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1D" w:rsidRPr="003153E0" w:rsidRDefault="00BE531D" w:rsidP="001F57EA">
      <w:pPr>
        <w:spacing w:line="360" w:lineRule="auto"/>
        <w:jc w:val="center"/>
        <w:rPr>
          <w:rFonts w:asciiTheme="majorBidi" w:hAnsiTheme="majorBidi" w:cstheme="majorBidi"/>
          <w:b/>
          <w:bCs/>
          <w:sz w:val="24"/>
          <w:szCs w:val="24"/>
          <w:lang w:val="en-US"/>
        </w:rPr>
      </w:pPr>
      <w:r w:rsidRPr="003153E0">
        <w:rPr>
          <w:rFonts w:asciiTheme="majorBidi" w:hAnsiTheme="majorBidi" w:cstheme="majorBidi"/>
          <w:b/>
          <w:bCs/>
          <w:sz w:val="24"/>
          <w:szCs w:val="24"/>
        </w:rPr>
        <w:t>BAB III</w:t>
      </w:r>
    </w:p>
    <w:p w:rsidR="00BE531D" w:rsidRDefault="00BE531D" w:rsidP="001F57EA">
      <w:pPr>
        <w:spacing w:line="360" w:lineRule="auto"/>
        <w:jc w:val="center"/>
        <w:rPr>
          <w:rFonts w:asciiTheme="majorBidi" w:hAnsiTheme="majorBidi" w:cstheme="majorBidi"/>
          <w:b/>
          <w:bCs/>
          <w:sz w:val="24"/>
          <w:szCs w:val="24"/>
          <w:lang w:val="en-US"/>
        </w:rPr>
      </w:pPr>
      <w:r w:rsidRPr="003153E0">
        <w:rPr>
          <w:rFonts w:asciiTheme="majorBidi" w:hAnsiTheme="majorBidi" w:cstheme="majorBidi"/>
          <w:b/>
          <w:bCs/>
          <w:sz w:val="24"/>
          <w:szCs w:val="24"/>
          <w:lang w:val="en-US"/>
        </w:rPr>
        <w:t xml:space="preserve">TINJAUAN UMUM ZAKAT RIKAZ </w:t>
      </w:r>
    </w:p>
    <w:p w:rsidR="001B03A8" w:rsidRDefault="001B03A8" w:rsidP="001F57EA">
      <w:pPr>
        <w:spacing w:line="360" w:lineRule="auto"/>
        <w:jc w:val="center"/>
        <w:rPr>
          <w:rFonts w:asciiTheme="majorBidi" w:hAnsiTheme="majorBidi" w:cstheme="majorBidi"/>
          <w:b/>
          <w:bCs/>
          <w:sz w:val="24"/>
          <w:szCs w:val="24"/>
          <w:lang w:val="en-US"/>
        </w:rPr>
      </w:pPr>
    </w:p>
    <w:p w:rsidR="001B03A8" w:rsidRDefault="001B03A8" w:rsidP="001F57EA">
      <w:pPr>
        <w:spacing w:line="360" w:lineRule="auto"/>
        <w:jc w:val="center"/>
        <w:rPr>
          <w:rFonts w:asciiTheme="majorBidi" w:hAnsiTheme="majorBidi" w:cstheme="majorBidi"/>
          <w:b/>
          <w:bCs/>
          <w:sz w:val="24"/>
          <w:szCs w:val="24"/>
          <w:rtl/>
          <w:lang w:val="en-US"/>
        </w:rPr>
      </w:pPr>
    </w:p>
    <w:p w:rsidR="00BE531D" w:rsidRPr="003153E0" w:rsidRDefault="00BE531D" w:rsidP="00BE531D">
      <w:pPr>
        <w:jc w:val="center"/>
        <w:rPr>
          <w:rFonts w:asciiTheme="majorBidi" w:hAnsiTheme="majorBidi" w:cstheme="majorBidi"/>
          <w:b/>
          <w:bCs/>
          <w:sz w:val="24"/>
          <w:szCs w:val="24"/>
          <w:lang w:val="en-US"/>
        </w:rPr>
      </w:pPr>
    </w:p>
    <w:p w:rsidR="00BE531D" w:rsidRPr="00F81023" w:rsidRDefault="00BE531D" w:rsidP="00C51A74">
      <w:pPr>
        <w:pStyle w:val="ListParagraph"/>
        <w:numPr>
          <w:ilvl w:val="0"/>
          <w:numId w:val="10"/>
        </w:numPr>
        <w:ind w:left="340"/>
        <w:rPr>
          <w:rFonts w:asciiTheme="majorBidi" w:hAnsiTheme="majorBidi" w:cstheme="majorBidi"/>
          <w:b/>
          <w:bCs/>
          <w:sz w:val="24"/>
          <w:szCs w:val="24"/>
          <w:lang w:val="en-US"/>
        </w:rPr>
      </w:pPr>
      <w:r w:rsidRPr="00F81023">
        <w:rPr>
          <w:rFonts w:asciiTheme="majorBidi" w:hAnsiTheme="majorBidi" w:cstheme="majorBidi"/>
          <w:b/>
          <w:bCs/>
          <w:sz w:val="24"/>
          <w:szCs w:val="24"/>
          <w:lang w:val="en-US"/>
        </w:rPr>
        <w:t xml:space="preserve">PENGERTIAN ZAKAT </w:t>
      </w:r>
    </w:p>
    <w:p w:rsidR="00BE531D" w:rsidRDefault="00BE531D" w:rsidP="001B03A8">
      <w:pPr>
        <w:ind w:left="0" w:firstLine="720"/>
        <w:rPr>
          <w:rFonts w:asciiTheme="majorBidi" w:hAnsiTheme="majorBidi" w:cstheme="majorBidi"/>
          <w:sz w:val="24"/>
          <w:szCs w:val="24"/>
          <w:lang w:val="en-US"/>
        </w:rPr>
      </w:pPr>
      <w:r>
        <w:rPr>
          <w:rFonts w:asciiTheme="majorBidi" w:hAnsiTheme="majorBidi" w:cstheme="majorBidi"/>
          <w:sz w:val="24"/>
          <w:szCs w:val="24"/>
          <w:lang w:val="en-US"/>
        </w:rPr>
        <w:t>Zakat te</w:t>
      </w:r>
      <w:r w:rsidR="00E75D8E">
        <w:rPr>
          <w:rFonts w:asciiTheme="majorBidi" w:hAnsiTheme="majorBidi" w:cstheme="majorBidi"/>
          <w:sz w:val="24"/>
          <w:szCs w:val="24"/>
          <w:lang w:val="en-US"/>
        </w:rPr>
        <w:t xml:space="preserve">rmasuk rukun </w:t>
      </w:r>
      <w:proofErr w:type="gramStart"/>
      <w:r w:rsidR="00E75D8E">
        <w:rPr>
          <w:rFonts w:asciiTheme="majorBidi" w:hAnsiTheme="majorBidi" w:cstheme="majorBidi"/>
          <w:sz w:val="24"/>
          <w:szCs w:val="24"/>
          <w:lang w:val="en-US"/>
        </w:rPr>
        <w:t>Islam  yang</w:t>
      </w:r>
      <w:proofErr w:type="gramEnd"/>
      <w:r w:rsidR="00E75D8E">
        <w:rPr>
          <w:rFonts w:asciiTheme="majorBidi" w:hAnsiTheme="majorBidi" w:cstheme="majorBidi"/>
          <w:sz w:val="24"/>
          <w:szCs w:val="24"/>
          <w:lang w:val="en-US"/>
        </w:rPr>
        <w:t xml:space="preserve"> ketiga.  </w:t>
      </w:r>
      <w:proofErr w:type="gramStart"/>
      <w:r>
        <w:rPr>
          <w:rFonts w:asciiTheme="majorBidi" w:hAnsiTheme="majorBidi" w:cstheme="majorBidi"/>
          <w:sz w:val="24"/>
          <w:szCs w:val="24"/>
          <w:lang w:val="en-US"/>
        </w:rPr>
        <w:t>Dalam beberapa ayat</w:t>
      </w:r>
      <w:r w:rsidR="001B03A8">
        <w:rPr>
          <w:rFonts w:asciiTheme="majorBidi" w:hAnsiTheme="majorBidi" w:cstheme="majorBidi"/>
          <w:sz w:val="24"/>
          <w:szCs w:val="24"/>
          <w:lang w:val="en-US"/>
        </w:rPr>
        <w:t xml:space="preserve"> Al-Qur’an, Allah memerintahkan </w:t>
      </w:r>
      <w:r>
        <w:rPr>
          <w:rFonts w:asciiTheme="majorBidi" w:hAnsiTheme="majorBidi" w:cstheme="majorBidi"/>
          <w:sz w:val="24"/>
          <w:szCs w:val="24"/>
          <w:lang w:val="en-US"/>
        </w:rPr>
        <w:t>untuk menunaikan zakat.</w:t>
      </w:r>
      <w:proofErr w:type="gramEnd"/>
      <w:r>
        <w:rPr>
          <w:rFonts w:asciiTheme="majorBidi" w:hAnsiTheme="majorBidi" w:cstheme="majorBidi"/>
          <w:sz w:val="24"/>
          <w:szCs w:val="24"/>
          <w:lang w:val="en-US"/>
        </w:rPr>
        <w:t xml:space="preserve"> Allah berfirman dalam surah al-Baqarah, ayat 2 yang berbunyi:</w:t>
      </w:r>
    </w:p>
    <w:p w:rsidR="00BE531D" w:rsidRPr="0068701A" w:rsidRDefault="00BE531D" w:rsidP="00BE531D">
      <w:pPr>
        <w:ind w:left="0" w:firstLine="720"/>
        <w:jc w:val="right"/>
        <w:rPr>
          <w:rFonts w:ascii="Traditional Arabic" w:hAnsi="Traditional Arabic" w:cs="Traditional Arabic"/>
          <w:sz w:val="40"/>
          <w:szCs w:val="40"/>
          <w:rtl/>
          <w:lang w:val="en-US"/>
        </w:rPr>
      </w:pPr>
      <w:r w:rsidRPr="000756CA">
        <w:rPr>
          <w:rFonts w:ascii="Traditional Arabic" w:hAnsi="Traditional Arabic" w:cs="Traditional Arabic"/>
          <w:sz w:val="40"/>
          <w:szCs w:val="40"/>
          <w:rtl/>
          <w:lang w:val="en-US"/>
        </w:rPr>
        <w:t>وأقيموا الصلاة واتو الزكاة وار كعوا مع الراكعين</w:t>
      </w:r>
      <w:r w:rsidR="00C31CA1" w:rsidRPr="0068701A">
        <w:rPr>
          <w:rStyle w:val="FootnoteReference"/>
          <w:rFonts w:ascii="Traditional Arabic" w:hAnsi="Traditional Arabic" w:cs="Traditional Arabic"/>
          <w:sz w:val="24"/>
          <w:szCs w:val="24"/>
          <w:rtl/>
          <w:lang w:val="en-US"/>
        </w:rPr>
        <w:footnoteReference w:id="2"/>
      </w:r>
      <w:r w:rsidRPr="0068701A">
        <w:rPr>
          <w:rFonts w:ascii="Traditional Arabic" w:hAnsi="Traditional Arabic" w:cs="Traditional Arabic"/>
          <w:sz w:val="40"/>
          <w:szCs w:val="40"/>
          <w:rtl/>
          <w:lang w:val="en-US"/>
        </w:rPr>
        <w:t xml:space="preserve"> </w:t>
      </w:r>
    </w:p>
    <w:p w:rsidR="00BE531D" w:rsidRDefault="00BE531D" w:rsidP="009E6BF8">
      <w:pPr>
        <w:ind w:left="0" w:firstLine="720"/>
        <w:rPr>
          <w:rFonts w:asciiTheme="majorBidi" w:hAnsiTheme="majorBidi" w:cstheme="majorBidi"/>
          <w:sz w:val="24"/>
          <w:szCs w:val="24"/>
          <w:lang w:val="en-US"/>
        </w:rPr>
      </w:pPr>
      <w:proofErr w:type="gramStart"/>
      <w:r>
        <w:rPr>
          <w:rFonts w:asciiTheme="majorBidi" w:hAnsiTheme="majorBidi" w:cstheme="majorBidi"/>
          <w:sz w:val="24"/>
          <w:szCs w:val="24"/>
          <w:lang w:val="en-US"/>
        </w:rPr>
        <w:t>Kewajiban zakat s</w:t>
      </w:r>
      <w:r w:rsidR="00CE0EFE">
        <w:rPr>
          <w:rFonts w:asciiTheme="majorBidi" w:hAnsiTheme="majorBidi" w:cstheme="majorBidi"/>
          <w:sz w:val="24"/>
          <w:szCs w:val="24"/>
          <w:lang w:val="en-US"/>
        </w:rPr>
        <w:t>epadan dengan kewajiban sha</w:t>
      </w:r>
      <w:r w:rsidR="0077445F">
        <w:rPr>
          <w:rFonts w:asciiTheme="majorBidi" w:hAnsiTheme="majorBidi" w:cstheme="majorBidi"/>
          <w:sz w:val="24"/>
          <w:szCs w:val="24"/>
          <w:lang w:val="en-US"/>
        </w:rPr>
        <w:t>lat.</w:t>
      </w:r>
      <w:proofErr w:type="gramEnd"/>
      <w:r w:rsidR="0077445F">
        <w:rPr>
          <w:rFonts w:asciiTheme="majorBidi" w:hAnsiTheme="majorBidi" w:cstheme="majorBidi" w:hint="cs"/>
          <w:sz w:val="24"/>
          <w:szCs w:val="24"/>
          <w:rtl/>
          <w:lang w:val="en-US"/>
        </w:rPr>
        <w:t xml:space="preserve"> </w:t>
      </w:r>
      <w:proofErr w:type="gramStart"/>
      <w:r>
        <w:rPr>
          <w:rFonts w:asciiTheme="majorBidi" w:hAnsiTheme="majorBidi" w:cstheme="majorBidi"/>
          <w:sz w:val="24"/>
          <w:szCs w:val="24"/>
          <w:lang w:val="en-US"/>
        </w:rPr>
        <w:t xml:space="preserve">Secara bahasa, zakat bearti </w:t>
      </w:r>
      <w:r>
        <w:rPr>
          <w:rFonts w:asciiTheme="majorBidi" w:hAnsiTheme="majorBidi" w:cstheme="majorBidi"/>
          <w:i/>
          <w:iCs/>
          <w:sz w:val="24"/>
          <w:szCs w:val="24"/>
          <w:lang w:val="en-US"/>
        </w:rPr>
        <w:t>al-</w:t>
      </w:r>
      <w:r w:rsidRPr="009E2BD2">
        <w:rPr>
          <w:rFonts w:asciiTheme="majorBidi" w:hAnsiTheme="majorBidi" w:cstheme="majorBidi"/>
          <w:i/>
          <w:iCs/>
          <w:sz w:val="24"/>
          <w:szCs w:val="24"/>
          <w:lang w:val="en-US"/>
        </w:rPr>
        <w:t>nama</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(tumbuh dan berkembang).</w:t>
      </w:r>
      <w:proofErr w:type="gramEnd"/>
      <w:r>
        <w:rPr>
          <w:rFonts w:asciiTheme="majorBidi" w:hAnsiTheme="majorBidi" w:cstheme="majorBidi"/>
          <w:sz w:val="24"/>
          <w:szCs w:val="24"/>
          <w:lang w:val="en-US"/>
        </w:rPr>
        <w:t xml:space="preserve"> Sedangkan secara istilah, zakat adalah:</w:t>
      </w:r>
    </w:p>
    <w:p w:rsidR="00BE531D" w:rsidRPr="000756CA" w:rsidRDefault="00BE531D" w:rsidP="00332E8D">
      <w:pPr>
        <w:tabs>
          <w:tab w:val="left" w:pos="-426"/>
        </w:tabs>
        <w:ind w:left="6237" w:hanging="6379"/>
        <w:jc w:val="right"/>
        <w:rPr>
          <w:rFonts w:ascii="Traditional Arabic" w:hAnsi="Traditional Arabic" w:cs="Traditional Arabic"/>
          <w:sz w:val="40"/>
          <w:szCs w:val="40"/>
          <w:lang w:val="en-US"/>
        </w:rPr>
      </w:pPr>
      <w:r w:rsidRPr="000756CA">
        <w:rPr>
          <w:rFonts w:ascii="Traditional Arabic" w:hAnsi="Traditional Arabic" w:cs="Traditional Arabic"/>
          <w:sz w:val="40"/>
          <w:szCs w:val="40"/>
          <w:rtl/>
          <w:lang w:val="en-US"/>
        </w:rPr>
        <w:t xml:space="preserve">اسم المل مخصوص يؤخذ من مال مخصوص علي وجه مخصوص ويصر ف </w:t>
      </w:r>
      <w:r w:rsidR="0068701A" w:rsidRPr="000756CA">
        <w:rPr>
          <w:rFonts w:ascii="Traditional Arabic" w:hAnsi="Traditional Arabic" w:cs="Traditional Arabic"/>
          <w:sz w:val="40"/>
          <w:szCs w:val="40"/>
          <w:rtl/>
          <w:lang w:val="en-US"/>
        </w:rPr>
        <w:t>لطائفة</w:t>
      </w:r>
      <w:r w:rsidRPr="000756CA">
        <w:rPr>
          <w:rFonts w:ascii="Traditional Arabic" w:hAnsi="Traditional Arabic" w:cs="Traditional Arabic"/>
          <w:sz w:val="40"/>
          <w:szCs w:val="40"/>
          <w:rtl/>
          <w:lang w:val="en-US"/>
        </w:rPr>
        <w:t xml:space="preserve"> مخصوصة </w:t>
      </w:r>
    </w:p>
    <w:p w:rsidR="00BE531D" w:rsidRDefault="00BE531D" w:rsidP="00BE531D">
      <w:pPr>
        <w:tabs>
          <w:tab w:val="left" w:pos="1560"/>
          <w:tab w:val="left" w:pos="1770"/>
        </w:tabs>
        <w:ind w:left="142" w:hanging="142"/>
        <w:rPr>
          <w:rFonts w:asciiTheme="majorBidi" w:hAnsiTheme="majorBidi" w:cstheme="majorBidi"/>
          <w:sz w:val="24"/>
          <w:szCs w:val="24"/>
          <w:lang w:val="en-US"/>
        </w:rPr>
      </w:pPr>
      <w:r>
        <w:rPr>
          <w:rFonts w:asciiTheme="majorBidi" w:hAnsiTheme="majorBidi" w:cstheme="majorBidi"/>
          <w:sz w:val="24"/>
          <w:szCs w:val="24"/>
          <w:lang w:val="en-US"/>
        </w:rPr>
        <w:t xml:space="preserve">‘’Nama bagi harta yang khusus yang diambil dari harta yang khusus 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yang khusus dan digunakan untuk kelompok tertentu.’’</w:t>
      </w:r>
      <w:r>
        <w:rPr>
          <w:rStyle w:val="FootnoteReference"/>
          <w:rFonts w:asciiTheme="majorBidi" w:hAnsiTheme="majorBidi" w:cstheme="majorBidi"/>
          <w:sz w:val="24"/>
          <w:szCs w:val="24"/>
          <w:lang w:val="en-US"/>
        </w:rPr>
        <w:footnoteReference w:id="3"/>
      </w:r>
      <w:r>
        <w:rPr>
          <w:rFonts w:asciiTheme="majorBidi" w:hAnsiTheme="majorBidi" w:cstheme="majorBidi"/>
          <w:sz w:val="24"/>
          <w:szCs w:val="24"/>
          <w:lang w:val="en-US"/>
        </w:rPr>
        <w:t xml:space="preserve"> </w:t>
      </w:r>
    </w:p>
    <w:p w:rsidR="00BE531D" w:rsidRDefault="00C31CA1" w:rsidP="00CE0EFE">
      <w:pPr>
        <w:tabs>
          <w:tab w:val="left" w:pos="1560"/>
          <w:tab w:val="left" w:pos="1770"/>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7445F">
        <w:rPr>
          <w:rFonts w:asciiTheme="majorBidi" w:hAnsiTheme="majorBidi" w:cstheme="majorBidi"/>
          <w:sz w:val="24"/>
          <w:szCs w:val="24"/>
          <w:lang w:val="en-US"/>
        </w:rPr>
        <w:t xml:space="preserve">Dalam Islam, </w:t>
      </w:r>
      <w:r w:rsidR="007460F0">
        <w:rPr>
          <w:rFonts w:asciiTheme="majorBidi" w:hAnsiTheme="majorBidi" w:cstheme="majorBidi"/>
          <w:sz w:val="24"/>
          <w:szCs w:val="24"/>
          <w:lang w:val="en-US"/>
        </w:rPr>
        <w:t>z</w:t>
      </w:r>
      <w:r w:rsidR="00BE531D">
        <w:rPr>
          <w:rFonts w:asciiTheme="majorBidi" w:hAnsiTheme="majorBidi" w:cstheme="majorBidi"/>
          <w:sz w:val="24"/>
          <w:szCs w:val="24"/>
          <w:lang w:val="en-US"/>
        </w:rPr>
        <w:t>aka</w:t>
      </w:r>
      <w:r w:rsidR="00CE0EFE">
        <w:rPr>
          <w:rFonts w:asciiTheme="majorBidi" w:hAnsiTheme="majorBidi" w:cstheme="majorBidi"/>
          <w:sz w:val="24"/>
          <w:szCs w:val="24"/>
          <w:lang w:val="en-US"/>
        </w:rPr>
        <w:t>t terbagi menjadi dua</w:t>
      </w:r>
      <w:proofErr w:type="gramStart"/>
      <w:r w:rsidR="00CE0EFE">
        <w:rPr>
          <w:rFonts w:asciiTheme="majorBidi" w:hAnsiTheme="majorBidi" w:cstheme="majorBidi"/>
          <w:sz w:val="24"/>
          <w:szCs w:val="24"/>
          <w:lang w:val="en-US"/>
        </w:rPr>
        <w:t xml:space="preserve">,  </w:t>
      </w:r>
      <w:r w:rsidR="00CE0EFE">
        <w:rPr>
          <w:rFonts w:asciiTheme="majorBidi" w:hAnsiTheme="majorBidi" w:cstheme="majorBidi"/>
          <w:i/>
          <w:iCs/>
          <w:sz w:val="24"/>
          <w:szCs w:val="24"/>
          <w:lang w:val="en-US"/>
        </w:rPr>
        <w:t>p</w:t>
      </w:r>
      <w:r w:rsidR="00CE0EFE" w:rsidRPr="00CE0EFE">
        <w:rPr>
          <w:rFonts w:asciiTheme="majorBidi" w:hAnsiTheme="majorBidi" w:cstheme="majorBidi"/>
          <w:i/>
          <w:iCs/>
          <w:sz w:val="24"/>
          <w:szCs w:val="24"/>
          <w:lang w:val="en-US"/>
        </w:rPr>
        <w:t>ertama</w:t>
      </w:r>
      <w:proofErr w:type="gramEnd"/>
      <w:r w:rsidR="00CE0EFE">
        <w:rPr>
          <w:rFonts w:asciiTheme="majorBidi" w:hAnsiTheme="majorBidi" w:cstheme="majorBidi"/>
          <w:sz w:val="24"/>
          <w:szCs w:val="24"/>
          <w:lang w:val="en-US"/>
        </w:rPr>
        <w:t xml:space="preserve"> </w:t>
      </w:r>
      <w:r w:rsidR="007460F0">
        <w:rPr>
          <w:rFonts w:asciiTheme="majorBidi" w:hAnsiTheme="majorBidi" w:cstheme="majorBidi"/>
          <w:sz w:val="24"/>
          <w:szCs w:val="24"/>
          <w:lang w:val="en-US"/>
        </w:rPr>
        <w:t>z</w:t>
      </w:r>
      <w:r w:rsidR="00BE531D">
        <w:rPr>
          <w:rFonts w:asciiTheme="majorBidi" w:hAnsiTheme="majorBidi" w:cstheme="majorBidi"/>
          <w:sz w:val="24"/>
          <w:szCs w:val="24"/>
          <w:lang w:val="en-US"/>
        </w:rPr>
        <w:t>ak</w:t>
      </w:r>
      <w:r w:rsidR="00CE0EFE">
        <w:rPr>
          <w:rFonts w:asciiTheme="majorBidi" w:hAnsiTheme="majorBidi" w:cstheme="majorBidi"/>
          <w:sz w:val="24"/>
          <w:szCs w:val="24"/>
          <w:lang w:val="en-US"/>
        </w:rPr>
        <w:t xml:space="preserve">at Mal (zakat harta), dan </w:t>
      </w:r>
      <w:r w:rsidR="00CE0EFE">
        <w:rPr>
          <w:rFonts w:asciiTheme="majorBidi" w:hAnsiTheme="majorBidi" w:cstheme="majorBidi"/>
          <w:i/>
          <w:iCs/>
          <w:sz w:val="24"/>
          <w:szCs w:val="24"/>
          <w:lang w:val="en-US"/>
        </w:rPr>
        <w:t>k</w:t>
      </w:r>
      <w:r w:rsidR="00CE0EFE" w:rsidRPr="00CE0EFE">
        <w:rPr>
          <w:rFonts w:asciiTheme="majorBidi" w:hAnsiTheme="majorBidi" w:cstheme="majorBidi"/>
          <w:i/>
          <w:iCs/>
          <w:sz w:val="24"/>
          <w:szCs w:val="24"/>
          <w:lang w:val="en-US"/>
        </w:rPr>
        <w:t>edua</w:t>
      </w:r>
      <w:r w:rsidR="00CE0EFE">
        <w:rPr>
          <w:rFonts w:asciiTheme="majorBidi" w:hAnsiTheme="majorBidi" w:cstheme="majorBidi"/>
          <w:sz w:val="24"/>
          <w:szCs w:val="24"/>
          <w:lang w:val="en-US"/>
        </w:rPr>
        <w:t xml:space="preserve"> zakat f</w:t>
      </w:r>
      <w:r w:rsidR="00BE531D">
        <w:rPr>
          <w:rFonts w:asciiTheme="majorBidi" w:hAnsiTheme="majorBidi" w:cstheme="majorBidi"/>
          <w:sz w:val="24"/>
          <w:szCs w:val="24"/>
          <w:lang w:val="en-US"/>
        </w:rPr>
        <w:t xml:space="preserve">itri (zakat fitrah). </w:t>
      </w:r>
    </w:p>
    <w:p w:rsidR="001F57EA" w:rsidRDefault="001F57EA" w:rsidP="001B03A8">
      <w:pPr>
        <w:tabs>
          <w:tab w:val="left" w:pos="1560"/>
          <w:tab w:val="left" w:pos="1770"/>
        </w:tabs>
        <w:ind w:left="0" w:firstLine="0"/>
        <w:rPr>
          <w:rFonts w:asciiTheme="majorBidi" w:hAnsiTheme="majorBidi" w:cstheme="majorBidi"/>
          <w:sz w:val="24"/>
          <w:szCs w:val="24"/>
          <w:lang w:val="en-US"/>
        </w:rPr>
      </w:pPr>
    </w:p>
    <w:p w:rsidR="00BE531D" w:rsidRDefault="000C4EA2" w:rsidP="00881194">
      <w:pPr>
        <w:tabs>
          <w:tab w:val="left" w:pos="1560"/>
          <w:tab w:val="left" w:pos="1770"/>
        </w:tabs>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BE531D">
        <w:rPr>
          <w:rFonts w:asciiTheme="majorBidi" w:hAnsiTheme="majorBidi" w:cstheme="majorBidi"/>
          <w:sz w:val="24"/>
          <w:szCs w:val="24"/>
          <w:lang w:val="en-US"/>
        </w:rPr>
        <w:t>Ada beberapa defenisi zakat yang dikemukakan ulama mazhab antara lain:</w:t>
      </w:r>
    </w:p>
    <w:p w:rsidR="00BE531D" w:rsidRDefault="00C31CA1" w:rsidP="00BE531D">
      <w:pPr>
        <w:pStyle w:val="ListParagraph"/>
        <w:numPr>
          <w:ilvl w:val="0"/>
          <w:numId w:val="2"/>
        </w:numPr>
        <w:tabs>
          <w:tab w:val="left" w:pos="1560"/>
          <w:tab w:val="left" w:pos="1770"/>
        </w:tabs>
        <w:rPr>
          <w:rFonts w:asciiTheme="majorBidi" w:hAnsiTheme="majorBidi" w:cstheme="majorBidi"/>
          <w:sz w:val="24"/>
          <w:szCs w:val="24"/>
          <w:lang w:val="en-US"/>
        </w:rPr>
      </w:pPr>
      <w:r>
        <w:rPr>
          <w:rFonts w:asciiTheme="majorBidi" w:hAnsiTheme="majorBidi" w:cstheme="majorBidi"/>
          <w:sz w:val="24"/>
          <w:szCs w:val="24"/>
          <w:lang w:val="en-US"/>
        </w:rPr>
        <w:t>M</w:t>
      </w:r>
      <w:r w:rsidR="00BE531D">
        <w:rPr>
          <w:rFonts w:asciiTheme="majorBidi" w:hAnsiTheme="majorBidi" w:cstheme="majorBidi"/>
          <w:sz w:val="24"/>
          <w:szCs w:val="24"/>
          <w:lang w:val="en-US"/>
        </w:rPr>
        <w:t xml:space="preserve">azhab Maliki mendefenisikan dengan mengeluarkan bagian tertentu dari harta tertentu yang telah mencapai satu nisab bagi orang yang berhak menerimanya, dengan ketentuan harta itu milik sempurna, telah haul, dan bukan merupakan barang tambang.  Defenisi ini hanya untuk zakat Mal, tidak mencakup zakat fitrah. </w:t>
      </w:r>
    </w:p>
    <w:p w:rsidR="00BE531D" w:rsidRDefault="00C31CA1" w:rsidP="00BE531D">
      <w:pPr>
        <w:pStyle w:val="ListParagraph"/>
        <w:numPr>
          <w:ilvl w:val="0"/>
          <w:numId w:val="2"/>
        </w:numPr>
        <w:tabs>
          <w:tab w:val="left" w:pos="1560"/>
          <w:tab w:val="left" w:pos="1770"/>
        </w:tabs>
        <w:rPr>
          <w:rFonts w:asciiTheme="majorBidi" w:hAnsiTheme="majorBidi" w:cstheme="majorBidi"/>
          <w:sz w:val="24"/>
          <w:szCs w:val="24"/>
          <w:lang w:val="en-US"/>
        </w:rPr>
      </w:pPr>
      <w:r>
        <w:rPr>
          <w:rFonts w:asciiTheme="majorBidi" w:hAnsiTheme="majorBidi" w:cstheme="majorBidi"/>
          <w:sz w:val="24"/>
          <w:szCs w:val="24"/>
          <w:lang w:val="en-US"/>
        </w:rPr>
        <w:t>M</w:t>
      </w:r>
      <w:r w:rsidR="00BE531D">
        <w:rPr>
          <w:rFonts w:asciiTheme="majorBidi" w:hAnsiTheme="majorBidi" w:cstheme="majorBidi"/>
          <w:sz w:val="24"/>
          <w:szCs w:val="24"/>
          <w:lang w:val="en-US"/>
        </w:rPr>
        <w:t xml:space="preserve">azhab Syafi’i mendefenisikan zakat </w:t>
      </w:r>
      <w:proofErr w:type="gramStart"/>
      <w:r w:rsidR="00BE531D">
        <w:rPr>
          <w:rFonts w:asciiTheme="majorBidi" w:hAnsiTheme="majorBidi" w:cstheme="majorBidi"/>
          <w:sz w:val="24"/>
          <w:szCs w:val="24"/>
          <w:lang w:val="en-US"/>
        </w:rPr>
        <w:t>adalah  sesuatu</w:t>
      </w:r>
      <w:proofErr w:type="gramEnd"/>
      <w:r w:rsidR="00BE531D">
        <w:rPr>
          <w:rFonts w:asciiTheme="majorBidi" w:hAnsiTheme="majorBidi" w:cstheme="majorBidi"/>
          <w:sz w:val="24"/>
          <w:szCs w:val="24"/>
          <w:lang w:val="en-US"/>
        </w:rPr>
        <w:t xml:space="preserve"> yang dikeluarkan dari harta atau jiwa dengan cara tertentu.  Dalam defenisi ini secara jelas ditunjukan bahwa zakat yang dimaksudkan adalah zakat harta dan zakat fitrah, karena pencantuman kata harta dan jiwa dalam defenisi ini mengandung pengertian zakat harta dan zakat fitrah (jiwa).</w:t>
      </w:r>
    </w:p>
    <w:p w:rsidR="00BE531D" w:rsidRDefault="00C31CA1" w:rsidP="00BE531D">
      <w:pPr>
        <w:pStyle w:val="ListParagraph"/>
        <w:numPr>
          <w:ilvl w:val="0"/>
          <w:numId w:val="2"/>
        </w:numPr>
        <w:tabs>
          <w:tab w:val="left" w:pos="1560"/>
          <w:tab w:val="left" w:pos="1770"/>
        </w:tabs>
        <w:rPr>
          <w:rFonts w:asciiTheme="majorBidi" w:hAnsiTheme="majorBidi" w:cstheme="majorBidi"/>
          <w:sz w:val="24"/>
          <w:szCs w:val="24"/>
          <w:lang w:val="en-US"/>
        </w:rPr>
      </w:pPr>
      <w:r>
        <w:rPr>
          <w:rFonts w:asciiTheme="majorBidi" w:hAnsiTheme="majorBidi" w:cstheme="majorBidi"/>
          <w:sz w:val="24"/>
          <w:szCs w:val="24"/>
          <w:lang w:val="en-US"/>
        </w:rPr>
        <w:t xml:space="preserve"> M</w:t>
      </w:r>
      <w:r w:rsidR="00BE531D">
        <w:rPr>
          <w:rFonts w:asciiTheme="majorBidi" w:hAnsiTheme="majorBidi" w:cstheme="majorBidi"/>
          <w:sz w:val="24"/>
          <w:szCs w:val="24"/>
          <w:lang w:val="en-US"/>
        </w:rPr>
        <w:t xml:space="preserve">azhab Hanafi mendefenisikan zakat adalah pemilikan bagian </w:t>
      </w:r>
      <w:proofErr w:type="gramStart"/>
      <w:r w:rsidR="00BE531D">
        <w:rPr>
          <w:rFonts w:asciiTheme="majorBidi" w:hAnsiTheme="majorBidi" w:cstheme="majorBidi"/>
          <w:sz w:val="24"/>
          <w:szCs w:val="24"/>
          <w:lang w:val="en-US"/>
        </w:rPr>
        <w:t>tertentu  dari</w:t>
      </w:r>
      <w:proofErr w:type="gramEnd"/>
      <w:r w:rsidR="00BE531D">
        <w:rPr>
          <w:rFonts w:asciiTheme="majorBidi" w:hAnsiTheme="majorBidi" w:cstheme="majorBidi"/>
          <w:sz w:val="24"/>
          <w:szCs w:val="24"/>
          <w:lang w:val="en-US"/>
        </w:rPr>
        <w:t xml:space="preserve"> harta tertentu yang dimiliki seseorang berdasarkan ketetapan Allah Ta’ala.  Defenisi ini pun hanya untuk zakat harta, karena pengertian harta tertentu dimaksudkan sebagai harta yang telah mencapai nisab.</w:t>
      </w:r>
      <w:r w:rsidR="00BE531D">
        <w:rPr>
          <w:rStyle w:val="FootnoteReference"/>
          <w:rFonts w:asciiTheme="majorBidi" w:hAnsiTheme="majorBidi" w:cstheme="majorBidi"/>
          <w:sz w:val="24"/>
          <w:szCs w:val="24"/>
          <w:lang w:val="en-US"/>
        </w:rPr>
        <w:footnoteReference w:id="4"/>
      </w:r>
    </w:p>
    <w:p w:rsidR="00026D91" w:rsidRDefault="00BE531D" w:rsidP="0077445F">
      <w:pPr>
        <w:tabs>
          <w:tab w:val="left" w:pos="567"/>
          <w:tab w:val="left" w:pos="1560"/>
          <w:tab w:val="left" w:pos="1770"/>
        </w:tabs>
        <w:ind w:left="0" w:firstLine="0"/>
        <w:rPr>
          <w:rFonts w:asciiTheme="majorBidi" w:hAnsiTheme="majorBidi" w:cstheme="majorBidi"/>
          <w:sz w:val="24"/>
          <w:szCs w:val="24"/>
          <w:lang w:val="en-US"/>
        </w:rPr>
      </w:pPr>
      <w:r>
        <w:rPr>
          <w:rFonts w:asciiTheme="majorBidi" w:hAnsiTheme="majorBidi" w:cstheme="majorBidi"/>
          <w:sz w:val="24"/>
          <w:szCs w:val="24"/>
          <w:lang w:val="en-US"/>
        </w:rPr>
        <w:tab/>
        <w:t xml:space="preserve">  </w:t>
      </w:r>
      <w:r w:rsidRPr="006C0F3D">
        <w:rPr>
          <w:rFonts w:asciiTheme="majorBidi" w:hAnsiTheme="majorBidi" w:cstheme="majorBidi"/>
          <w:sz w:val="24"/>
          <w:szCs w:val="24"/>
          <w:lang w:val="en-US"/>
        </w:rPr>
        <w:t xml:space="preserve">Dari </w:t>
      </w:r>
      <w:proofErr w:type="gramStart"/>
      <w:r w:rsidRPr="006C0F3D">
        <w:rPr>
          <w:rFonts w:asciiTheme="majorBidi" w:hAnsiTheme="majorBidi" w:cstheme="majorBidi"/>
          <w:sz w:val="24"/>
          <w:szCs w:val="24"/>
          <w:lang w:val="en-US"/>
        </w:rPr>
        <w:t xml:space="preserve">ketiga </w:t>
      </w:r>
      <w:r>
        <w:rPr>
          <w:rFonts w:asciiTheme="majorBidi" w:hAnsiTheme="majorBidi" w:cstheme="majorBidi"/>
          <w:sz w:val="24"/>
          <w:szCs w:val="24"/>
          <w:lang w:val="en-US"/>
        </w:rPr>
        <w:t xml:space="preserve"> defenisi</w:t>
      </w:r>
      <w:proofErr w:type="gramEnd"/>
      <w:r>
        <w:rPr>
          <w:rFonts w:asciiTheme="majorBidi" w:hAnsiTheme="majorBidi" w:cstheme="majorBidi"/>
          <w:sz w:val="24"/>
          <w:szCs w:val="24"/>
          <w:lang w:val="en-US"/>
        </w:rPr>
        <w:t xml:space="preserve"> </w:t>
      </w:r>
      <w:r w:rsidRPr="006C0F3D">
        <w:rPr>
          <w:rFonts w:asciiTheme="majorBidi" w:hAnsiTheme="majorBidi" w:cstheme="majorBidi"/>
          <w:sz w:val="24"/>
          <w:szCs w:val="24"/>
          <w:lang w:val="en-US"/>
        </w:rPr>
        <w:t>di atas, maka dapa</w:t>
      </w:r>
      <w:r>
        <w:rPr>
          <w:rFonts w:asciiTheme="majorBidi" w:hAnsiTheme="majorBidi" w:cstheme="majorBidi"/>
          <w:sz w:val="24"/>
          <w:szCs w:val="24"/>
          <w:lang w:val="en-US"/>
        </w:rPr>
        <w:t xml:space="preserve">t ditarik pengertian lain bahwa </w:t>
      </w:r>
      <w:r w:rsidRPr="006C0F3D">
        <w:rPr>
          <w:rFonts w:asciiTheme="majorBidi" w:hAnsiTheme="majorBidi" w:cstheme="majorBidi"/>
          <w:sz w:val="24"/>
          <w:szCs w:val="24"/>
          <w:lang w:val="en-US"/>
        </w:rPr>
        <w:t xml:space="preserve">zakat merupakan hak-hak orang yang telah ditentukan dalam agama, sehingga orang yang memiliki harta benda yang cukup nisabnya, maka ia berkewajiban agar mengeluarkan zakat,  karena hal itu termasuk </w:t>
      </w:r>
      <w:r>
        <w:rPr>
          <w:rFonts w:asciiTheme="majorBidi" w:hAnsiTheme="majorBidi" w:cstheme="majorBidi"/>
          <w:sz w:val="24"/>
          <w:szCs w:val="24"/>
          <w:lang w:val="en-US"/>
        </w:rPr>
        <w:t xml:space="preserve">salah satu rukun Islam yang tiga. </w:t>
      </w:r>
      <w:r w:rsidR="007460F0">
        <w:rPr>
          <w:rFonts w:asciiTheme="majorBidi" w:hAnsiTheme="majorBidi" w:cstheme="majorBidi"/>
          <w:sz w:val="24"/>
          <w:szCs w:val="24"/>
          <w:lang w:val="en-US"/>
        </w:rPr>
        <w:t xml:space="preserve"> </w:t>
      </w:r>
    </w:p>
    <w:p w:rsidR="00026D91" w:rsidRDefault="00026D91" w:rsidP="0077445F">
      <w:pPr>
        <w:tabs>
          <w:tab w:val="left" w:pos="567"/>
          <w:tab w:val="left" w:pos="1560"/>
          <w:tab w:val="left" w:pos="1770"/>
        </w:tabs>
        <w:ind w:left="0" w:firstLine="0"/>
        <w:rPr>
          <w:rFonts w:asciiTheme="majorBidi" w:hAnsiTheme="majorBidi" w:cstheme="majorBidi"/>
          <w:sz w:val="24"/>
          <w:szCs w:val="24"/>
          <w:lang w:val="en-US"/>
        </w:rPr>
      </w:pPr>
    </w:p>
    <w:p w:rsidR="00026D91" w:rsidRDefault="00026D91" w:rsidP="0077445F">
      <w:pPr>
        <w:tabs>
          <w:tab w:val="left" w:pos="567"/>
          <w:tab w:val="left" w:pos="1560"/>
          <w:tab w:val="left" w:pos="1770"/>
        </w:tabs>
        <w:ind w:left="0" w:firstLine="0"/>
        <w:rPr>
          <w:rFonts w:asciiTheme="majorBidi" w:hAnsiTheme="majorBidi" w:cstheme="majorBidi"/>
          <w:sz w:val="24"/>
          <w:szCs w:val="24"/>
          <w:lang w:val="en-US"/>
        </w:rPr>
      </w:pPr>
    </w:p>
    <w:p w:rsidR="0068701A" w:rsidRDefault="00BE531D" w:rsidP="00026D91">
      <w:pPr>
        <w:tabs>
          <w:tab w:val="left" w:pos="567"/>
          <w:tab w:val="left" w:pos="1560"/>
          <w:tab w:val="left" w:pos="1770"/>
        </w:tabs>
        <w:ind w:left="0" w:firstLine="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Dalam al-Qur’an Allah berfirman: </w:t>
      </w:r>
    </w:p>
    <w:p w:rsidR="00026D91" w:rsidRDefault="00026D91" w:rsidP="00026D91">
      <w:pPr>
        <w:tabs>
          <w:tab w:val="left" w:pos="567"/>
          <w:tab w:val="left" w:pos="1560"/>
          <w:tab w:val="left" w:pos="1770"/>
        </w:tabs>
        <w:ind w:left="0" w:firstLine="0"/>
        <w:rPr>
          <w:rFonts w:asciiTheme="majorBidi" w:hAnsiTheme="majorBidi" w:cstheme="majorBidi"/>
          <w:sz w:val="24"/>
          <w:szCs w:val="24"/>
          <w:lang w:val="en-US"/>
        </w:rPr>
      </w:pPr>
    </w:p>
    <w:p w:rsidR="00BE531D" w:rsidRPr="004A04D8" w:rsidRDefault="00BE531D" w:rsidP="004A04D8">
      <w:pPr>
        <w:tabs>
          <w:tab w:val="left" w:pos="567"/>
          <w:tab w:val="left" w:pos="1560"/>
          <w:tab w:val="left" w:pos="1770"/>
        </w:tabs>
        <w:ind w:left="0" w:firstLine="0"/>
        <w:jc w:val="right"/>
        <w:rPr>
          <w:rFonts w:ascii="Traditional Arabic" w:hAnsi="Traditional Arabic" w:cs="Traditional Arabic"/>
          <w:sz w:val="40"/>
          <w:szCs w:val="40"/>
          <w:lang w:val="en-US"/>
        </w:rPr>
      </w:pPr>
      <w:r w:rsidRPr="000756CA">
        <w:rPr>
          <w:rFonts w:ascii="Traditional Arabic" w:hAnsi="Traditional Arabic" w:cs="Traditional Arabic"/>
          <w:sz w:val="40"/>
          <w:szCs w:val="40"/>
          <w:rtl/>
          <w:lang w:val="en-US"/>
        </w:rPr>
        <w:t>خذ من أمو الهم صد قة تطهر هم وتز كهيم بها وصل عليهم إن صلوتك سكن لهم والله</w:t>
      </w:r>
      <w:r w:rsidR="000756CA" w:rsidRPr="000756CA">
        <w:rPr>
          <w:rFonts w:ascii="Traditional Arabic" w:hAnsi="Traditional Arabic" w:cs="Traditional Arabic"/>
          <w:sz w:val="40"/>
          <w:szCs w:val="40"/>
          <w:rtl/>
          <w:lang w:val="en-US"/>
        </w:rPr>
        <w:t xml:space="preserve"> سميع عليم</w:t>
      </w:r>
      <w:r w:rsidR="000756CA" w:rsidRPr="00DD43AB">
        <w:rPr>
          <w:rStyle w:val="FootnoteReference"/>
          <w:rFonts w:ascii="Traditional Arabic" w:hAnsi="Traditional Arabic" w:cs="Traditional Arabic"/>
          <w:sz w:val="28"/>
          <w:szCs w:val="28"/>
          <w:rtl/>
          <w:lang w:val="en-US"/>
        </w:rPr>
        <w:footnoteReference w:id="5"/>
      </w:r>
      <w:r w:rsidRPr="000756CA">
        <w:rPr>
          <w:rFonts w:ascii="Traditional Arabic" w:hAnsi="Traditional Arabic" w:cs="Traditional Arabic"/>
          <w:sz w:val="40"/>
          <w:szCs w:val="40"/>
          <w:lang w:val="en-US"/>
        </w:rPr>
        <w:t xml:space="preserve"> </w:t>
      </w:r>
    </w:p>
    <w:p w:rsidR="00BE531D" w:rsidRDefault="000756CA" w:rsidP="00603C5A">
      <w:pPr>
        <w:tabs>
          <w:tab w:val="left" w:pos="1560"/>
          <w:tab w:val="left" w:pos="1770"/>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E531D">
        <w:rPr>
          <w:rFonts w:asciiTheme="majorBidi" w:hAnsiTheme="majorBidi" w:cstheme="majorBidi"/>
          <w:sz w:val="24"/>
          <w:szCs w:val="24"/>
          <w:lang w:val="en-US"/>
        </w:rPr>
        <w:t xml:space="preserve"> </w:t>
      </w:r>
      <w:proofErr w:type="gramStart"/>
      <w:r w:rsidR="00BE531D" w:rsidRPr="00835330">
        <w:rPr>
          <w:rFonts w:asciiTheme="majorBidi" w:hAnsiTheme="majorBidi" w:cstheme="majorBidi"/>
          <w:sz w:val="24"/>
          <w:szCs w:val="24"/>
          <w:lang w:val="en-US"/>
        </w:rPr>
        <w:t>Ayat</w:t>
      </w:r>
      <w:r w:rsidR="00BE531D" w:rsidRPr="00835330">
        <w:rPr>
          <w:rFonts w:asciiTheme="majorBidi" w:hAnsiTheme="majorBidi" w:cstheme="majorBidi" w:hint="cs"/>
          <w:sz w:val="24"/>
          <w:szCs w:val="24"/>
          <w:rtl/>
          <w:lang w:val="en-US"/>
        </w:rPr>
        <w:t xml:space="preserve">  </w:t>
      </w:r>
      <w:r w:rsidR="00603C5A">
        <w:rPr>
          <w:rFonts w:asciiTheme="majorBidi" w:hAnsiTheme="majorBidi" w:cstheme="majorBidi"/>
          <w:sz w:val="24"/>
          <w:szCs w:val="24"/>
          <w:lang w:val="en-US"/>
        </w:rPr>
        <w:t>di</w:t>
      </w:r>
      <w:proofErr w:type="gramEnd"/>
      <w:r w:rsidR="00603C5A">
        <w:rPr>
          <w:rFonts w:asciiTheme="majorBidi" w:hAnsiTheme="majorBidi" w:cstheme="majorBidi"/>
          <w:sz w:val="24"/>
          <w:szCs w:val="24"/>
          <w:lang w:val="en-US"/>
        </w:rPr>
        <w:t xml:space="preserve"> atas menjelaskan agar mengeluarkan </w:t>
      </w:r>
      <w:r w:rsidR="00BE531D">
        <w:rPr>
          <w:rFonts w:asciiTheme="majorBidi" w:hAnsiTheme="majorBidi" w:cstheme="majorBidi"/>
          <w:sz w:val="24"/>
          <w:szCs w:val="24"/>
          <w:lang w:val="en-US"/>
        </w:rPr>
        <w:t>zakat</w:t>
      </w:r>
      <w:r w:rsidR="00603C5A">
        <w:rPr>
          <w:rFonts w:asciiTheme="majorBidi" w:hAnsiTheme="majorBidi" w:cstheme="majorBidi"/>
          <w:sz w:val="24"/>
          <w:szCs w:val="24"/>
          <w:lang w:val="en-US"/>
        </w:rPr>
        <w:t xml:space="preserve"> dari sebagian harta yang dimiliki, dan </w:t>
      </w:r>
      <w:r w:rsidR="0077445F">
        <w:rPr>
          <w:rFonts w:asciiTheme="majorBidi" w:hAnsiTheme="majorBidi" w:cstheme="majorBidi"/>
          <w:sz w:val="24"/>
          <w:szCs w:val="24"/>
          <w:lang w:val="en-US"/>
        </w:rPr>
        <w:t>kegunaan</w:t>
      </w:r>
      <w:r w:rsidR="00BE531D">
        <w:rPr>
          <w:rFonts w:asciiTheme="majorBidi" w:hAnsiTheme="majorBidi" w:cstheme="majorBidi"/>
          <w:sz w:val="24"/>
          <w:szCs w:val="24"/>
          <w:lang w:val="en-US"/>
        </w:rPr>
        <w:t xml:space="preserve"> zakat, yaitu untuk membersihkan dan mensucikan mereka. </w:t>
      </w:r>
    </w:p>
    <w:p w:rsidR="00BE531D" w:rsidRDefault="00BE531D" w:rsidP="00BE531D">
      <w:pPr>
        <w:spacing w:after="200"/>
        <w:ind w:left="0" w:firstLine="720"/>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Defenisi zakat menurut </w:t>
      </w:r>
      <w:r w:rsidRPr="00A60F64">
        <w:rPr>
          <w:rFonts w:asciiTheme="majorBidi" w:hAnsiTheme="majorBidi" w:cstheme="majorBidi"/>
          <w:i/>
          <w:iCs/>
          <w:sz w:val="24"/>
          <w:szCs w:val="24"/>
          <w:lang w:val="en-US"/>
        </w:rPr>
        <w:t>syara</w:t>
      </w:r>
      <w:r w:rsidR="001B03A8">
        <w:rPr>
          <w:rFonts w:asciiTheme="majorBidi" w:hAnsiTheme="majorBidi" w:cstheme="majorBidi"/>
          <w:sz w:val="24"/>
          <w:szCs w:val="24"/>
          <w:lang w:val="en-US"/>
        </w:rPr>
        <w:t xml:space="preserve">’ adalah hak </w:t>
      </w:r>
      <w:r>
        <w:rPr>
          <w:rFonts w:asciiTheme="majorBidi" w:hAnsiTheme="majorBidi" w:cstheme="majorBidi"/>
          <w:sz w:val="24"/>
          <w:szCs w:val="24"/>
          <w:lang w:val="en-US"/>
        </w:rPr>
        <w:t>Allah berupa harta yang diberikan oleh seseorang (yang kaya) kepada orang-orang fakir.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Harta itu disebut dengan zakat karena di</w:t>
      </w:r>
      <w:r w:rsidR="004A04D8">
        <w:rPr>
          <w:rFonts w:asciiTheme="majorBidi" w:hAnsiTheme="majorBidi" w:cstheme="majorBidi"/>
          <w:sz w:val="24"/>
          <w:szCs w:val="24"/>
          <w:lang w:val="en-US"/>
        </w:rPr>
        <w:t xml:space="preserve"> </w:t>
      </w:r>
      <w:r>
        <w:rPr>
          <w:rFonts w:asciiTheme="majorBidi" w:hAnsiTheme="majorBidi" w:cstheme="majorBidi"/>
          <w:sz w:val="24"/>
          <w:szCs w:val="24"/>
          <w:lang w:val="en-US"/>
        </w:rPr>
        <w:t>dalamnya terkandung penyucian jiwa, pengembanganya dengan kebaikan-kebaikan, dan harapan untuk mendapat berkah.</w:t>
      </w:r>
      <w:proofErr w:type="gramEnd"/>
      <w:r>
        <w:rPr>
          <w:rStyle w:val="FootnoteReference"/>
          <w:rFonts w:asciiTheme="majorBidi" w:hAnsiTheme="majorBidi" w:cstheme="majorBidi"/>
          <w:sz w:val="24"/>
          <w:szCs w:val="24"/>
          <w:lang w:val="en-US"/>
        </w:rPr>
        <w:footnoteReference w:id="6"/>
      </w:r>
    </w:p>
    <w:p w:rsidR="00BE531D" w:rsidRDefault="00BE531D" w:rsidP="00CE0EFE">
      <w:pPr>
        <w:ind w:left="0" w:firstLine="720"/>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Sesudah mengeluarkan zakat, seseorang telah suci (bersih) dirinya dari penyakit </w:t>
      </w:r>
      <w:r w:rsidRPr="00D80859">
        <w:rPr>
          <w:rFonts w:asciiTheme="majorBidi" w:hAnsiTheme="majorBidi" w:cstheme="majorBidi"/>
          <w:i/>
          <w:iCs/>
          <w:sz w:val="24"/>
          <w:szCs w:val="24"/>
          <w:lang w:val="en-US"/>
        </w:rPr>
        <w:t>bakhil</w:t>
      </w:r>
      <w:r>
        <w:rPr>
          <w:rFonts w:asciiTheme="majorBidi" w:hAnsiTheme="majorBidi" w:cstheme="majorBidi"/>
          <w:sz w:val="24"/>
          <w:szCs w:val="24"/>
          <w:lang w:val="en-US"/>
        </w:rPr>
        <w:t xml:space="preserve"> (kikir) dan tama’.</w:t>
      </w:r>
      <w:proofErr w:type="gramEnd"/>
      <w:r>
        <w:rPr>
          <w:rFonts w:asciiTheme="majorBidi" w:hAnsiTheme="majorBidi" w:cstheme="majorBidi"/>
          <w:sz w:val="24"/>
          <w:szCs w:val="24"/>
          <w:lang w:val="en-US"/>
        </w:rPr>
        <w:t xml:space="preserve">  Hartanya juga bersih, </w:t>
      </w:r>
      <w:proofErr w:type="gramStart"/>
      <w:r>
        <w:rPr>
          <w:rFonts w:asciiTheme="majorBidi" w:hAnsiTheme="majorBidi" w:cstheme="majorBidi"/>
          <w:sz w:val="24"/>
          <w:szCs w:val="24"/>
          <w:lang w:val="en-US"/>
        </w:rPr>
        <w:t>karena  tidak</w:t>
      </w:r>
      <w:proofErr w:type="gramEnd"/>
      <w:r>
        <w:rPr>
          <w:rFonts w:asciiTheme="majorBidi" w:hAnsiTheme="majorBidi" w:cstheme="majorBidi"/>
          <w:sz w:val="24"/>
          <w:szCs w:val="24"/>
          <w:lang w:val="en-US"/>
        </w:rPr>
        <w:t xml:space="preserve"> ada lagi hak orang lain pada hartanya itu.  Jika ki</w:t>
      </w:r>
      <w:r w:rsidR="00CE0EFE">
        <w:rPr>
          <w:rFonts w:asciiTheme="majorBidi" w:hAnsiTheme="majorBidi" w:cstheme="majorBidi"/>
          <w:sz w:val="24"/>
          <w:szCs w:val="24"/>
          <w:lang w:val="en-US"/>
        </w:rPr>
        <w:t xml:space="preserve">ta melihat lahiriah, maka harta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berkurang, bila kita keluarkan zakatnya atau kita sedekahkan sebagianya.  </w:t>
      </w:r>
      <w:proofErr w:type="gramStart"/>
      <w:r w:rsidR="004A04D8">
        <w:rPr>
          <w:rFonts w:asciiTheme="majorBidi" w:hAnsiTheme="majorBidi" w:cstheme="majorBidi"/>
          <w:sz w:val="24"/>
          <w:szCs w:val="24"/>
          <w:lang w:val="en-US"/>
        </w:rPr>
        <w:t xml:space="preserve">Namun </w:t>
      </w:r>
      <w:r>
        <w:rPr>
          <w:rFonts w:asciiTheme="majorBidi" w:hAnsiTheme="majorBidi" w:cstheme="majorBidi"/>
          <w:sz w:val="24"/>
          <w:szCs w:val="24"/>
          <w:lang w:val="en-US"/>
        </w:rPr>
        <w:t>pandangan Allah tidak demikian, tetapi malahan bertambah, mungkin harta itu bertambah karena membawa berkah, atau mungkin pahala yang bertambah, karena zakat itu dikeluarkan atas kesadaran dan keikhlasan.</w:t>
      </w:r>
      <w:proofErr w:type="gramEnd"/>
      <w:r w:rsidR="005879FB">
        <w:rPr>
          <w:rStyle w:val="FootnoteReference"/>
          <w:rFonts w:asciiTheme="majorBidi" w:hAnsiTheme="majorBidi" w:cstheme="majorBidi"/>
          <w:sz w:val="24"/>
          <w:szCs w:val="24"/>
          <w:lang w:val="en-US"/>
        </w:rPr>
        <w:footnoteReference w:id="7"/>
      </w:r>
    </w:p>
    <w:p w:rsidR="00BE531D" w:rsidRDefault="00BE531D" w:rsidP="00BE531D">
      <w:pPr>
        <w:ind w:left="0" w:firstLine="720"/>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Hendaknya kita selaku hamba Allah memahami benar bahwa harta yang kita miliki merupakan titipan dan amanat dari Allah, serta penggunaan dan pemanfaatanyapun harus sesuai dengan ketentuan dari Allah.</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Zakat merupakan benteng yang melindungi harta dari penyakit dengki dan iri hati dan zakat ibarat pupuk yang dapat menyuburkan harta untuk berkembang dan tumbuh.</w:t>
      </w:r>
      <w:proofErr w:type="gramEnd"/>
      <w:r>
        <w:rPr>
          <w:rFonts w:asciiTheme="majorBidi" w:hAnsiTheme="majorBidi" w:cstheme="majorBidi"/>
          <w:sz w:val="24"/>
          <w:szCs w:val="24"/>
          <w:lang w:val="en-US"/>
        </w:rPr>
        <w:t xml:space="preserve">  Hubungan dengan Allah</w:t>
      </w:r>
      <w:r w:rsidR="004A04D8">
        <w:rPr>
          <w:rFonts w:asciiTheme="majorBidi" w:hAnsiTheme="majorBidi" w:cstheme="majorBidi"/>
          <w:sz w:val="24"/>
          <w:szCs w:val="24"/>
          <w:lang w:val="en-US"/>
        </w:rPr>
        <w:t xml:space="preserve"> </w:t>
      </w:r>
      <w:proofErr w:type="gramStart"/>
      <w:r w:rsidR="004A04D8">
        <w:rPr>
          <w:rFonts w:asciiTheme="majorBidi" w:hAnsiTheme="majorBidi" w:cstheme="majorBidi"/>
          <w:sz w:val="24"/>
          <w:szCs w:val="24"/>
          <w:lang w:val="en-US"/>
        </w:rPr>
        <w:t>akan</w:t>
      </w:r>
      <w:proofErr w:type="gramEnd"/>
      <w:r w:rsidR="004A04D8">
        <w:rPr>
          <w:rFonts w:asciiTheme="majorBidi" w:hAnsiTheme="majorBidi" w:cstheme="majorBidi"/>
          <w:sz w:val="24"/>
          <w:szCs w:val="24"/>
          <w:lang w:val="en-US"/>
        </w:rPr>
        <w:t xml:space="preserve"> terjalin dengan ibadah sha</w:t>
      </w:r>
      <w:r>
        <w:rPr>
          <w:rFonts w:asciiTheme="majorBidi" w:hAnsiTheme="majorBidi" w:cstheme="majorBidi"/>
          <w:sz w:val="24"/>
          <w:szCs w:val="24"/>
          <w:lang w:val="en-US"/>
        </w:rPr>
        <w:t>lat dan hubungan sesama manusia telah terikat infak dan zak</w:t>
      </w:r>
      <w:r w:rsidR="004A04D8">
        <w:rPr>
          <w:rFonts w:asciiTheme="majorBidi" w:hAnsiTheme="majorBidi" w:cstheme="majorBidi"/>
          <w:sz w:val="24"/>
          <w:szCs w:val="24"/>
          <w:lang w:val="en-US"/>
        </w:rPr>
        <w:t xml:space="preserve">at.  </w:t>
      </w:r>
      <w:proofErr w:type="gramStart"/>
      <w:r w:rsidR="004A04D8">
        <w:rPr>
          <w:rFonts w:asciiTheme="majorBidi" w:hAnsiTheme="majorBidi" w:cstheme="majorBidi"/>
          <w:sz w:val="24"/>
          <w:szCs w:val="24"/>
          <w:lang w:val="en-US"/>
        </w:rPr>
        <w:t>Hubungan vertik</w:t>
      </w:r>
      <w:r>
        <w:rPr>
          <w:rFonts w:asciiTheme="majorBidi" w:hAnsiTheme="majorBidi" w:cstheme="majorBidi"/>
          <w:sz w:val="24"/>
          <w:szCs w:val="24"/>
          <w:lang w:val="en-US"/>
        </w:rPr>
        <w:t>al dan horizontal perlu dijaga dengan baik.</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Hubungan ke atas harus dipeliharah, sebagai tanda bersyukur dan berterima kasih, dan hubungan dengan sesama harus dijaga sebagai tand</w:t>
      </w:r>
      <w:r w:rsidR="004A04D8">
        <w:rPr>
          <w:rFonts w:asciiTheme="majorBidi" w:hAnsiTheme="majorBidi" w:cstheme="majorBidi"/>
          <w:sz w:val="24"/>
          <w:szCs w:val="24"/>
          <w:lang w:val="en-US"/>
        </w:rPr>
        <w:t>a setia kawanan</w:t>
      </w:r>
      <w:r>
        <w:rPr>
          <w:rFonts w:asciiTheme="majorBidi" w:hAnsiTheme="majorBidi" w:cstheme="majorBidi"/>
          <w:sz w:val="24"/>
          <w:szCs w:val="24"/>
          <w:lang w:val="en-US"/>
        </w:rPr>
        <w:t>.</w:t>
      </w:r>
      <w:proofErr w:type="gramEnd"/>
    </w:p>
    <w:p w:rsidR="00026D91" w:rsidRDefault="00BE531D" w:rsidP="00026D91">
      <w:pPr>
        <w:spacing w:after="200"/>
        <w:ind w:left="0" w:firstLine="720"/>
        <w:rPr>
          <w:rFonts w:asciiTheme="majorBidi" w:hAnsiTheme="majorBidi" w:cstheme="majorBidi"/>
          <w:sz w:val="24"/>
          <w:szCs w:val="24"/>
          <w:lang w:val="en-US"/>
        </w:rPr>
      </w:pPr>
      <w:proofErr w:type="gramStart"/>
      <w:r>
        <w:rPr>
          <w:rFonts w:asciiTheme="majorBidi" w:hAnsiTheme="majorBidi" w:cstheme="majorBidi"/>
          <w:sz w:val="24"/>
          <w:szCs w:val="24"/>
          <w:lang w:val="en-US"/>
        </w:rPr>
        <w:t>Kesadaran berzakat harus ditumbuhkan dari dalam diri setiap pribadi, tidak berzakat karena terpaksa atau dipaksa, apalagi karena malu kepada masyarakat sekitar.</w:t>
      </w:r>
      <w:proofErr w:type="gramEnd"/>
      <w:r>
        <w:rPr>
          <w:rFonts w:asciiTheme="majorBidi" w:hAnsiTheme="majorBidi" w:cstheme="majorBidi"/>
          <w:sz w:val="24"/>
          <w:szCs w:val="24"/>
          <w:lang w:val="en-US"/>
        </w:rPr>
        <w:t xml:space="preserve">  Sesudah perintah zakat dipahami dengan baik dan didorong oleh rasa kesadaran bermasyarakat dan sebagai pernyataan syukur kepada Allah, maka apapun jenis zakat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dikeluarkan itu, tidak akan yang merasa keberatan, malahan menambah ketentraman jiwa.</w:t>
      </w:r>
      <w:r>
        <w:rPr>
          <w:rStyle w:val="FootnoteReference"/>
          <w:rFonts w:asciiTheme="majorBidi" w:hAnsiTheme="majorBidi" w:cstheme="majorBidi"/>
          <w:sz w:val="24"/>
          <w:szCs w:val="24"/>
          <w:lang w:val="en-US"/>
        </w:rPr>
        <w:footnoteReference w:id="8"/>
      </w:r>
    </w:p>
    <w:p w:rsidR="007B05A6" w:rsidRPr="00F81023" w:rsidRDefault="007B05A6" w:rsidP="00C51A74">
      <w:pPr>
        <w:pStyle w:val="ListParagraph"/>
        <w:numPr>
          <w:ilvl w:val="0"/>
          <w:numId w:val="10"/>
        </w:numPr>
        <w:ind w:left="340"/>
        <w:rPr>
          <w:rFonts w:asciiTheme="majorBidi" w:hAnsiTheme="majorBidi" w:cstheme="majorBidi"/>
          <w:b/>
          <w:bCs/>
          <w:sz w:val="24"/>
          <w:szCs w:val="24"/>
          <w:lang w:val="en-US"/>
        </w:rPr>
      </w:pPr>
      <w:r w:rsidRPr="00F81023">
        <w:rPr>
          <w:rFonts w:asciiTheme="majorBidi" w:hAnsiTheme="majorBidi" w:cstheme="majorBidi"/>
          <w:b/>
          <w:bCs/>
          <w:sz w:val="24"/>
          <w:szCs w:val="24"/>
          <w:lang w:val="en-US"/>
        </w:rPr>
        <w:t xml:space="preserve">Dasar Hukum Zakat </w:t>
      </w:r>
    </w:p>
    <w:p w:rsidR="005879FB" w:rsidRDefault="007B05A6" w:rsidP="005879FB">
      <w:pPr>
        <w:ind w:left="0" w:firstLine="720"/>
        <w:rPr>
          <w:rFonts w:asciiTheme="majorBidi" w:hAnsiTheme="majorBidi" w:cstheme="majorBidi"/>
          <w:sz w:val="24"/>
          <w:szCs w:val="24"/>
          <w:lang w:val="en-US"/>
        </w:rPr>
      </w:pPr>
      <w:r>
        <w:rPr>
          <w:rFonts w:asciiTheme="majorBidi" w:hAnsiTheme="majorBidi" w:cstheme="majorBidi"/>
          <w:sz w:val="24"/>
          <w:szCs w:val="24"/>
          <w:lang w:val="en-US"/>
        </w:rPr>
        <w:t xml:space="preserve">Dasar hukum zakat adalah wajib, hukumnya fardhu </w:t>
      </w:r>
      <w:r w:rsidR="00CE0EFE">
        <w:rPr>
          <w:rFonts w:asciiTheme="majorBidi" w:hAnsiTheme="majorBidi" w:cstheme="majorBidi"/>
          <w:i/>
          <w:iCs/>
          <w:sz w:val="24"/>
          <w:szCs w:val="24"/>
          <w:lang w:val="en-US"/>
        </w:rPr>
        <w:t>a</w:t>
      </w:r>
      <w:r w:rsidRPr="004A04D8">
        <w:rPr>
          <w:rFonts w:asciiTheme="majorBidi" w:hAnsiTheme="majorBidi" w:cstheme="majorBidi"/>
          <w:i/>
          <w:iCs/>
          <w:sz w:val="24"/>
          <w:szCs w:val="24"/>
          <w:lang w:val="en-US"/>
        </w:rPr>
        <w:t>in</w:t>
      </w:r>
      <w:r>
        <w:rPr>
          <w:rFonts w:asciiTheme="majorBidi" w:hAnsiTheme="majorBidi" w:cstheme="majorBidi"/>
          <w:sz w:val="24"/>
          <w:szCs w:val="24"/>
          <w:lang w:val="en-US"/>
        </w:rPr>
        <w:t xml:space="preserve"> atas tiap-</w:t>
      </w:r>
      <w:proofErr w:type="gramStart"/>
      <w:r>
        <w:rPr>
          <w:rFonts w:asciiTheme="majorBidi" w:hAnsiTheme="majorBidi" w:cstheme="majorBidi"/>
          <w:sz w:val="24"/>
          <w:szCs w:val="24"/>
          <w:lang w:val="en-US"/>
        </w:rPr>
        <w:t xml:space="preserve">tiap  </w:t>
      </w:r>
      <w:r w:rsidR="005879FB">
        <w:rPr>
          <w:rFonts w:asciiTheme="majorBidi" w:hAnsiTheme="majorBidi" w:cstheme="majorBidi"/>
          <w:sz w:val="24"/>
          <w:szCs w:val="24"/>
          <w:lang w:val="en-US"/>
        </w:rPr>
        <w:t>orang</w:t>
      </w:r>
      <w:proofErr w:type="gramEnd"/>
      <w:r w:rsidR="005879FB">
        <w:rPr>
          <w:rFonts w:asciiTheme="majorBidi" w:hAnsiTheme="majorBidi" w:cstheme="majorBidi"/>
          <w:sz w:val="24"/>
          <w:szCs w:val="24"/>
          <w:lang w:val="en-US"/>
        </w:rPr>
        <w:t xml:space="preserve"> yang cukup syarat-syaratnya.  Hukum zakat mulai diwajibkan pada tahun ke</w:t>
      </w:r>
      <w:r w:rsidR="00026D91">
        <w:rPr>
          <w:rFonts w:asciiTheme="majorBidi" w:hAnsiTheme="majorBidi" w:cstheme="majorBidi"/>
          <w:sz w:val="24"/>
          <w:szCs w:val="24"/>
          <w:lang w:val="en-US"/>
        </w:rPr>
        <w:t>-</w:t>
      </w:r>
      <w:r w:rsidR="005879FB">
        <w:rPr>
          <w:rFonts w:asciiTheme="majorBidi" w:hAnsiTheme="majorBidi" w:cstheme="majorBidi"/>
          <w:sz w:val="24"/>
          <w:szCs w:val="24"/>
          <w:lang w:val="en-US"/>
        </w:rPr>
        <w:t>2 H, hal ini ditetapkan Allah seperti di</w:t>
      </w:r>
      <w:r w:rsidR="00011308">
        <w:rPr>
          <w:rFonts w:asciiTheme="majorBidi" w:hAnsiTheme="majorBidi" w:cstheme="majorBidi"/>
          <w:sz w:val="24"/>
          <w:szCs w:val="24"/>
          <w:lang w:val="en-US"/>
        </w:rPr>
        <w:t xml:space="preserve"> </w:t>
      </w:r>
      <w:r w:rsidR="005879FB">
        <w:rPr>
          <w:rFonts w:asciiTheme="majorBidi" w:hAnsiTheme="majorBidi" w:cstheme="majorBidi"/>
          <w:sz w:val="24"/>
          <w:szCs w:val="24"/>
          <w:lang w:val="en-US"/>
        </w:rPr>
        <w:t xml:space="preserve">dalam Firman-Nya: </w:t>
      </w:r>
    </w:p>
    <w:p w:rsidR="00CA17C7" w:rsidRDefault="00CA17C7" w:rsidP="005879FB">
      <w:pPr>
        <w:ind w:left="0" w:firstLine="720"/>
        <w:rPr>
          <w:rFonts w:asciiTheme="majorBidi" w:hAnsiTheme="majorBidi" w:cstheme="majorBidi"/>
          <w:sz w:val="24"/>
          <w:szCs w:val="24"/>
          <w:lang w:val="en-US"/>
        </w:rPr>
      </w:pPr>
    </w:p>
    <w:p w:rsidR="005879FB" w:rsidRPr="00CA17C7" w:rsidRDefault="005879FB" w:rsidP="00CA17C7">
      <w:pPr>
        <w:ind w:left="-851" w:firstLine="0"/>
        <w:jc w:val="right"/>
        <w:rPr>
          <w:rFonts w:ascii="Traditional Arabic" w:hAnsi="Traditional Arabic" w:cs="Traditional Arabic"/>
          <w:sz w:val="36"/>
          <w:szCs w:val="36"/>
          <w:rtl/>
          <w:lang w:val="en-US"/>
        </w:rPr>
      </w:pPr>
      <w:r>
        <w:rPr>
          <w:rFonts w:asciiTheme="majorBidi" w:hAnsiTheme="majorBidi" w:cstheme="majorBidi"/>
          <w:sz w:val="24"/>
          <w:szCs w:val="24"/>
          <w:lang w:val="en-US"/>
        </w:rPr>
        <w:lastRenderedPageBreak/>
        <w:tab/>
      </w:r>
      <w:r w:rsidR="00E365BD" w:rsidRPr="000756CA">
        <w:rPr>
          <w:rFonts w:ascii="Traditional Arabic" w:hAnsi="Traditional Arabic" w:cs="Traditional Arabic"/>
          <w:sz w:val="40"/>
          <w:szCs w:val="40"/>
          <w:rtl/>
          <w:lang w:val="en-US"/>
        </w:rPr>
        <w:t>ا</w:t>
      </w:r>
      <w:r w:rsidRPr="000756CA">
        <w:rPr>
          <w:rFonts w:ascii="Traditional Arabic" w:hAnsi="Traditional Arabic" w:cs="Traditional Arabic"/>
          <w:sz w:val="40"/>
          <w:szCs w:val="40"/>
          <w:rtl/>
          <w:lang w:val="en-US"/>
        </w:rPr>
        <w:t>ن الذ ين امنو ا وعملواالصلحت واقامواا لصلوة واتواا لزكوة لهم اجرهم عند ربهم  ولاخوف عليهم و</w:t>
      </w:r>
      <w:r w:rsidR="00E365BD" w:rsidRPr="000756CA">
        <w:rPr>
          <w:rFonts w:ascii="Traditional Arabic" w:hAnsi="Traditional Arabic" w:cs="Traditional Arabic"/>
          <w:sz w:val="40"/>
          <w:szCs w:val="40"/>
          <w:rtl/>
          <w:lang w:val="en-US"/>
        </w:rPr>
        <w:t>ل</w:t>
      </w:r>
      <w:r w:rsidRPr="000756CA">
        <w:rPr>
          <w:rFonts w:ascii="Traditional Arabic" w:hAnsi="Traditional Arabic" w:cs="Traditional Arabic"/>
          <w:sz w:val="40"/>
          <w:szCs w:val="40"/>
          <w:rtl/>
          <w:lang w:val="en-US"/>
        </w:rPr>
        <w:t>ا</w:t>
      </w:r>
      <w:r w:rsidR="00E365BD" w:rsidRPr="000756CA">
        <w:rPr>
          <w:rFonts w:ascii="Traditional Arabic" w:hAnsi="Traditional Arabic" w:cs="Traditional Arabic"/>
          <w:sz w:val="40"/>
          <w:szCs w:val="40"/>
          <w:rtl/>
          <w:lang w:val="en-US"/>
        </w:rPr>
        <w:t>هم</w:t>
      </w:r>
      <w:r w:rsidRPr="000756CA">
        <w:rPr>
          <w:rFonts w:ascii="Traditional Arabic" w:hAnsi="Traditional Arabic" w:cs="Traditional Arabic"/>
          <w:sz w:val="40"/>
          <w:szCs w:val="40"/>
          <w:rtl/>
          <w:lang w:val="en-US"/>
        </w:rPr>
        <w:t xml:space="preserve"> يحزنون</w:t>
      </w:r>
      <w:r w:rsidR="00CA17C7" w:rsidRPr="00030426">
        <w:rPr>
          <w:rStyle w:val="FootnoteReference"/>
          <w:rFonts w:ascii="Traditional Arabic" w:hAnsi="Traditional Arabic" w:cs="Traditional Arabic"/>
          <w:sz w:val="24"/>
          <w:szCs w:val="24"/>
          <w:rtl/>
          <w:lang w:val="en-US"/>
        </w:rPr>
        <w:footnoteReference w:id="9"/>
      </w:r>
      <w:r w:rsidRPr="00DD43AB">
        <w:rPr>
          <w:rFonts w:ascii="Traditional Arabic" w:hAnsi="Traditional Arabic" w:cs="Traditional Arabic"/>
          <w:sz w:val="36"/>
          <w:szCs w:val="36"/>
          <w:rtl/>
          <w:lang w:val="en-US"/>
        </w:rPr>
        <w:t xml:space="preserve">                         </w:t>
      </w:r>
      <w:r w:rsidR="00CA17C7">
        <w:rPr>
          <w:rFonts w:ascii="Traditional Arabic" w:hAnsi="Traditional Arabic" w:cs="Traditional Arabic"/>
          <w:sz w:val="36"/>
          <w:szCs w:val="36"/>
          <w:rtl/>
          <w:lang w:val="en-US"/>
        </w:rPr>
        <w:t xml:space="preserve">                     </w:t>
      </w:r>
      <w:r w:rsidR="004A04D8">
        <w:rPr>
          <w:rFonts w:ascii="Traditional Arabic" w:hAnsi="Traditional Arabic" w:cs="Traditional Arabic"/>
          <w:sz w:val="36"/>
          <w:szCs w:val="36"/>
          <w:rtl/>
          <w:lang w:val="en-US"/>
        </w:rPr>
        <w:t xml:space="preserve">            </w:t>
      </w:r>
    </w:p>
    <w:p w:rsidR="000210B0" w:rsidRPr="000210B0" w:rsidRDefault="005879FB" w:rsidP="000210B0">
      <w:pPr>
        <w:ind w:left="0" w:firstLine="720"/>
        <w:rPr>
          <w:rFonts w:asciiTheme="majorBidi" w:hAnsiTheme="majorBidi" w:cstheme="majorBidi"/>
          <w:sz w:val="24"/>
          <w:szCs w:val="24"/>
          <w:rtl/>
          <w:lang w:val="en-US"/>
        </w:rPr>
      </w:pPr>
      <w:r w:rsidRPr="007D013C">
        <w:rPr>
          <w:rFonts w:asciiTheme="majorBidi" w:hAnsiTheme="majorBidi" w:cstheme="majorBidi"/>
          <w:sz w:val="24"/>
          <w:szCs w:val="24"/>
        </w:rPr>
        <w:t>Dari ayat di atas bahwasanya Allah mengajurkan bagi setiap orang-orang yang beriman untuk membayar zakat dan serta mengerjakan kebaikan, melakukan sholat membayar zakat, dan jangan merasa takut atas harta yang telah dikeluarka</w:t>
      </w:r>
      <w:r w:rsidR="004A04D8">
        <w:rPr>
          <w:rFonts w:asciiTheme="majorBidi" w:hAnsiTheme="majorBidi" w:cstheme="majorBidi"/>
          <w:sz w:val="24"/>
          <w:szCs w:val="24"/>
        </w:rPr>
        <w:t>n, karena dengan mengerjakan sh</w:t>
      </w:r>
      <w:r w:rsidR="004A04D8">
        <w:rPr>
          <w:rFonts w:asciiTheme="majorBidi" w:hAnsiTheme="majorBidi" w:cstheme="majorBidi"/>
          <w:sz w:val="24"/>
          <w:szCs w:val="24"/>
          <w:lang w:val="en-US"/>
        </w:rPr>
        <w:t>a</w:t>
      </w:r>
      <w:r w:rsidRPr="007D013C">
        <w:rPr>
          <w:rFonts w:asciiTheme="majorBidi" w:hAnsiTheme="majorBidi" w:cstheme="majorBidi"/>
          <w:sz w:val="24"/>
          <w:szCs w:val="24"/>
        </w:rPr>
        <w:t>lat, dan membayar zakat mereka itu akan mendapat derajat yang tinggi disisi Allah</w:t>
      </w:r>
      <w:r>
        <w:rPr>
          <w:rFonts w:asciiTheme="majorBidi" w:hAnsiTheme="majorBidi" w:cstheme="majorBidi"/>
          <w:sz w:val="24"/>
          <w:szCs w:val="24"/>
        </w:rPr>
        <w:t>,</w:t>
      </w:r>
      <w:r w:rsidRPr="007D013C">
        <w:rPr>
          <w:rFonts w:asciiTheme="majorBidi" w:hAnsiTheme="majorBidi" w:cstheme="majorBidi"/>
          <w:sz w:val="24"/>
          <w:szCs w:val="24"/>
        </w:rPr>
        <w:t xml:space="preserve"> mereka tiada akan takut  dan tiada duka cita atas harta yang telah dikeluarkan.</w:t>
      </w:r>
      <w:r>
        <w:rPr>
          <w:rStyle w:val="FootnoteReference"/>
          <w:rFonts w:asciiTheme="majorBidi" w:hAnsiTheme="majorBidi" w:cstheme="majorBidi"/>
          <w:sz w:val="24"/>
          <w:szCs w:val="24"/>
          <w:lang w:val="en-US"/>
        </w:rPr>
        <w:footnoteReference w:id="10"/>
      </w:r>
    </w:p>
    <w:p w:rsidR="00BE531D" w:rsidRDefault="00BE531D" w:rsidP="00CA17C7">
      <w:pPr>
        <w:spacing w:after="200"/>
        <w:ind w:left="0" w:firstLine="709"/>
        <w:rPr>
          <w:rFonts w:asciiTheme="majorBidi" w:hAnsiTheme="majorBidi" w:cstheme="majorBidi"/>
          <w:sz w:val="24"/>
          <w:szCs w:val="24"/>
          <w:lang w:val="en-US"/>
        </w:rPr>
      </w:pPr>
      <w:r>
        <w:rPr>
          <w:rFonts w:asciiTheme="majorBidi" w:hAnsiTheme="majorBidi" w:cstheme="majorBidi"/>
          <w:sz w:val="24"/>
          <w:szCs w:val="24"/>
          <w:lang w:val="en-US"/>
        </w:rPr>
        <w:t xml:space="preserve">Syarat orang yang wajib berzakat </w:t>
      </w:r>
      <w:proofErr w:type="gramStart"/>
      <w:r>
        <w:rPr>
          <w:rFonts w:asciiTheme="majorBidi" w:hAnsiTheme="majorBidi" w:cstheme="majorBidi"/>
          <w:sz w:val="24"/>
          <w:szCs w:val="24"/>
          <w:lang w:val="en-US"/>
        </w:rPr>
        <w:t>muslim</w:t>
      </w:r>
      <w:proofErr w:type="gramEnd"/>
      <w:r>
        <w:rPr>
          <w:rFonts w:asciiTheme="majorBidi" w:hAnsiTheme="majorBidi" w:cstheme="majorBidi"/>
          <w:sz w:val="24"/>
          <w:szCs w:val="24"/>
          <w:lang w:val="en-US"/>
        </w:rPr>
        <w:t>, merdeka, baligh dan berakal.  Sedangkan syarat harta yang wajib dizakatkan adalah sebagai berikut:</w:t>
      </w:r>
    </w:p>
    <w:p w:rsidR="000210B0" w:rsidRDefault="00011308" w:rsidP="000210B0">
      <w:pPr>
        <w:pStyle w:val="ListParagraph"/>
        <w:numPr>
          <w:ilvl w:val="0"/>
          <w:numId w:val="4"/>
        </w:numPr>
        <w:spacing w:after="200"/>
        <w:ind w:left="454" w:hanging="425"/>
        <w:rPr>
          <w:rFonts w:asciiTheme="majorBidi" w:hAnsiTheme="majorBidi" w:cstheme="majorBidi"/>
          <w:sz w:val="24"/>
          <w:szCs w:val="24"/>
          <w:lang w:val="en-US"/>
        </w:rPr>
      </w:pPr>
      <w:r>
        <w:rPr>
          <w:rFonts w:asciiTheme="majorBidi" w:hAnsiTheme="majorBidi" w:cstheme="majorBidi"/>
          <w:sz w:val="24"/>
          <w:szCs w:val="24"/>
          <w:lang w:val="en-US"/>
        </w:rPr>
        <w:t xml:space="preserve">Milik penuh (sempurna), artinya </w:t>
      </w:r>
      <w:r w:rsidR="00BE531D">
        <w:rPr>
          <w:rFonts w:asciiTheme="majorBidi" w:hAnsiTheme="majorBidi" w:cstheme="majorBidi"/>
          <w:sz w:val="24"/>
          <w:szCs w:val="24"/>
          <w:lang w:val="en-US"/>
        </w:rPr>
        <w:t xml:space="preserve">harta itu dibawah </w:t>
      </w:r>
      <w:proofErr w:type="gramStart"/>
      <w:r w:rsidR="00BE531D">
        <w:rPr>
          <w:rFonts w:asciiTheme="majorBidi" w:hAnsiTheme="majorBidi" w:cstheme="majorBidi"/>
          <w:sz w:val="24"/>
          <w:szCs w:val="24"/>
          <w:lang w:val="en-US"/>
        </w:rPr>
        <w:t xml:space="preserve">kontrol </w:t>
      </w:r>
      <w:r w:rsidR="00BE531D" w:rsidRPr="00134D52">
        <w:rPr>
          <w:rFonts w:asciiTheme="majorBidi" w:hAnsiTheme="majorBidi" w:cstheme="majorBidi"/>
          <w:sz w:val="24"/>
          <w:szCs w:val="24"/>
          <w:lang w:val="en-US"/>
        </w:rPr>
        <w:t xml:space="preserve"> </w:t>
      </w:r>
      <w:r w:rsidR="00BE531D">
        <w:rPr>
          <w:rFonts w:asciiTheme="majorBidi" w:hAnsiTheme="majorBidi" w:cstheme="majorBidi"/>
          <w:sz w:val="24"/>
          <w:szCs w:val="24"/>
          <w:lang w:val="en-US"/>
        </w:rPr>
        <w:t>dan</w:t>
      </w:r>
      <w:proofErr w:type="gramEnd"/>
      <w:r w:rsidR="00BE531D">
        <w:rPr>
          <w:rFonts w:asciiTheme="majorBidi" w:hAnsiTheme="majorBidi" w:cstheme="majorBidi"/>
          <w:sz w:val="24"/>
          <w:szCs w:val="24"/>
          <w:lang w:val="en-US"/>
        </w:rPr>
        <w:t xml:space="preserve"> kekuasaan orang yang wajib zakat atau berada di tangannya, tidak tersangkut di dalamnya hak orang lain, secara penuh ia dapat bertindak hukum dan menikmati harta itu, tidak terdapat dalam harta itu melalui cara yang haram, seperti melalui pencurian, perampasan, harta yang diperoleh melalui cara riba dan uang korupsi  tidak boleh dizakati. </w:t>
      </w:r>
    </w:p>
    <w:p w:rsidR="000210B0" w:rsidRDefault="00011308" w:rsidP="000210B0">
      <w:pPr>
        <w:pStyle w:val="ListParagraph"/>
        <w:numPr>
          <w:ilvl w:val="0"/>
          <w:numId w:val="4"/>
        </w:numPr>
        <w:spacing w:after="200"/>
        <w:ind w:left="454" w:hanging="425"/>
        <w:rPr>
          <w:rFonts w:asciiTheme="majorBidi" w:hAnsiTheme="majorBidi" w:cstheme="majorBidi"/>
          <w:sz w:val="24"/>
          <w:szCs w:val="24"/>
          <w:lang w:val="en-US"/>
        </w:rPr>
      </w:pPr>
      <w:r w:rsidRPr="000210B0">
        <w:rPr>
          <w:rFonts w:asciiTheme="majorBidi" w:hAnsiTheme="majorBidi" w:cstheme="majorBidi"/>
          <w:sz w:val="24"/>
          <w:szCs w:val="24"/>
          <w:lang w:val="en-US"/>
        </w:rPr>
        <w:t>Harta berkembang</w:t>
      </w:r>
      <w:proofErr w:type="gramStart"/>
      <w:r w:rsidRPr="000210B0">
        <w:rPr>
          <w:rFonts w:asciiTheme="majorBidi" w:hAnsiTheme="majorBidi" w:cstheme="majorBidi"/>
          <w:sz w:val="24"/>
          <w:szCs w:val="24"/>
          <w:lang w:val="en-US"/>
        </w:rPr>
        <w:t>,  a</w:t>
      </w:r>
      <w:r w:rsidR="00BE531D" w:rsidRPr="000210B0">
        <w:rPr>
          <w:rFonts w:asciiTheme="majorBidi" w:hAnsiTheme="majorBidi" w:cstheme="majorBidi"/>
          <w:sz w:val="24"/>
          <w:szCs w:val="24"/>
          <w:lang w:val="en-US"/>
        </w:rPr>
        <w:t>rtinya</w:t>
      </w:r>
      <w:proofErr w:type="gramEnd"/>
      <w:r w:rsidR="00BE531D" w:rsidRPr="000210B0">
        <w:rPr>
          <w:rFonts w:asciiTheme="majorBidi" w:hAnsiTheme="majorBidi" w:cstheme="majorBidi"/>
          <w:sz w:val="24"/>
          <w:szCs w:val="24"/>
          <w:lang w:val="en-US"/>
        </w:rPr>
        <w:t xml:space="preserve"> harta itu dikembangkan dengan sengaja atau memiliki potensi untuk berkembang dalam rangka mendapatkan keuntungan</w:t>
      </w:r>
      <w:r w:rsidR="000210B0">
        <w:rPr>
          <w:rFonts w:asciiTheme="majorBidi" w:hAnsiTheme="majorBidi" w:cstheme="majorBidi"/>
          <w:sz w:val="24"/>
          <w:szCs w:val="24"/>
          <w:lang w:val="en-US"/>
        </w:rPr>
        <w:t>.</w:t>
      </w:r>
      <w:r w:rsidR="00BE531D" w:rsidRPr="000210B0">
        <w:rPr>
          <w:rFonts w:asciiTheme="majorBidi" w:hAnsiTheme="majorBidi" w:cstheme="majorBidi"/>
          <w:sz w:val="24"/>
          <w:szCs w:val="24"/>
          <w:lang w:val="en-US"/>
        </w:rPr>
        <w:t xml:space="preserve">  </w:t>
      </w:r>
    </w:p>
    <w:p w:rsidR="000210B0" w:rsidRDefault="00011308" w:rsidP="000210B0">
      <w:pPr>
        <w:pStyle w:val="ListParagraph"/>
        <w:numPr>
          <w:ilvl w:val="0"/>
          <w:numId w:val="4"/>
        </w:numPr>
        <w:spacing w:after="200"/>
        <w:ind w:left="454" w:hanging="425"/>
        <w:rPr>
          <w:rFonts w:asciiTheme="majorBidi" w:hAnsiTheme="majorBidi" w:cstheme="majorBidi"/>
          <w:sz w:val="24"/>
          <w:szCs w:val="24"/>
          <w:lang w:val="en-US"/>
        </w:rPr>
      </w:pPr>
      <w:r w:rsidRPr="000210B0">
        <w:rPr>
          <w:rFonts w:asciiTheme="majorBidi" w:hAnsiTheme="majorBidi" w:cstheme="majorBidi"/>
          <w:sz w:val="24"/>
          <w:szCs w:val="24"/>
          <w:lang w:val="en-US"/>
        </w:rPr>
        <w:lastRenderedPageBreak/>
        <w:t>Cukup satu nisab, y</w:t>
      </w:r>
      <w:r w:rsidR="00BE531D" w:rsidRPr="000210B0">
        <w:rPr>
          <w:rFonts w:asciiTheme="majorBidi" w:hAnsiTheme="majorBidi" w:cstheme="majorBidi"/>
          <w:sz w:val="24"/>
          <w:szCs w:val="24"/>
          <w:lang w:val="en-US"/>
        </w:rPr>
        <w:t>ang dimaksud</w:t>
      </w:r>
      <w:r w:rsidR="001B03A8">
        <w:rPr>
          <w:rFonts w:asciiTheme="majorBidi" w:hAnsiTheme="majorBidi" w:cstheme="majorBidi"/>
          <w:sz w:val="24"/>
          <w:szCs w:val="24"/>
          <w:lang w:val="en-US"/>
        </w:rPr>
        <w:t xml:space="preserve"> dengan satu nisab </w:t>
      </w:r>
      <w:proofErr w:type="gramStart"/>
      <w:r w:rsidR="001B03A8">
        <w:rPr>
          <w:rFonts w:asciiTheme="majorBidi" w:hAnsiTheme="majorBidi" w:cstheme="majorBidi"/>
          <w:sz w:val="24"/>
          <w:szCs w:val="24"/>
          <w:lang w:val="en-US"/>
        </w:rPr>
        <w:t>kadar</w:t>
      </w:r>
      <w:proofErr w:type="gramEnd"/>
      <w:r w:rsidR="001B03A8">
        <w:rPr>
          <w:rFonts w:asciiTheme="majorBidi" w:hAnsiTheme="majorBidi" w:cstheme="majorBidi"/>
          <w:sz w:val="24"/>
          <w:szCs w:val="24"/>
          <w:lang w:val="en-US"/>
        </w:rPr>
        <w:t xml:space="preserve"> minimal</w:t>
      </w:r>
      <w:r w:rsidR="00BE531D" w:rsidRPr="000210B0">
        <w:rPr>
          <w:rFonts w:asciiTheme="majorBidi" w:hAnsiTheme="majorBidi" w:cstheme="majorBidi"/>
          <w:sz w:val="24"/>
          <w:szCs w:val="24"/>
          <w:lang w:val="en-US"/>
        </w:rPr>
        <w:t xml:space="preserve"> jumlah harta yang wajib dizakati berdasarkan ketetapan </w:t>
      </w:r>
      <w:r w:rsidR="00BE531D" w:rsidRPr="000210B0">
        <w:rPr>
          <w:rFonts w:asciiTheme="majorBidi" w:hAnsiTheme="majorBidi" w:cstheme="majorBidi"/>
          <w:i/>
          <w:iCs/>
          <w:sz w:val="24"/>
          <w:szCs w:val="24"/>
          <w:lang w:val="en-US"/>
        </w:rPr>
        <w:t>syara</w:t>
      </w:r>
      <w:r w:rsidR="00BE531D" w:rsidRPr="000210B0">
        <w:rPr>
          <w:rFonts w:asciiTheme="majorBidi" w:hAnsiTheme="majorBidi" w:cstheme="majorBidi"/>
          <w:sz w:val="24"/>
          <w:szCs w:val="24"/>
          <w:lang w:val="en-US"/>
        </w:rPr>
        <w:t xml:space="preserve">’.  </w:t>
      </w:r>
    </w:p>
    <w:p w:rsidR="000210B0" w:rsidRDefault="00011308" w:rsidP="000210B0">
      <w:pPr>
        <w:pStyle w:val="ListParagraph"/>
        <w:numPr>
          <w:ilvl w:val="0"/>
          <w:numId w:val="4"/>
        </w:numPr>
        <w:spacing w:after="200"/>
        <w:ind w:left="454" w:hanging="425"/>
        <w:rPr>
          <w:rFonts w:asciiTheme="majorBidi" w:hAnsiTheme="majorBidi" w:cstheme="majorBidi"/>
          <w:sz w:val="24"/>
          <w:szCs w:val="24"/>
          <w:lang w:val="en-US"/>
        </w:rPr>
      </w:pPr>
      <w:r w:rsidRPr="000210B0">
        <w:rPr>
          <w:rFonts w:asciiTheme="majorBidi" w:hAnsiTheme="majorBidi" w:cstheme="majorBidi"/>
          <w:sz w:val="24"/>
          <w:szCs w:val="24"/>
          <w:lang w:val="en-US"/>
        </w:rPr>
        <w:t xml:space="preserve">Melebihi kebutuhan pokok, artinya </w:t>
      </w:r>
      <w:r w:rsidR="000210B0">
        <w:rPr>
          <w:rFonts w:asciiTheme="majorBidi" w:hAnsiTheme="majorBidi" w:cstheme="majorBidi"/>
          <w:sz w:val="24"/>
          <w:szCs w:val="24"/>
          <w:lang w:val="en-US"/>
        </w:rPr>
        <w:t xml:space="preserve">melebihi kebutuhan pribadi, </w:t>
      </w:r>
      <w:proofErr w:type="gramStart"/>
      <w:r w:rsidR="00BE531D" w:rsidRPr="000210B0">
        <w:rPr>
          <w:rFonts w:asciiTheme="majorBidi" w:hAnsiTheme="majorBidi" w:cstheme="majorBidi"/>
          <w:sz w:val="24"/>
          <w:szCs w:val="24"/>
          <w:lang w:val="en-US"/>
        </w:rPr>
        <w:t>atau  keluarga</w:t>
      </w:r>
      <w:proofErr w:type="gramEnd"/>
      <w:r w:rsidR="00BE531D" w:rsidRPr="000210B0">
        <w:rPr>
          <w:rFonts w:asciiTheme="majorBidi" w:hAnsiTheme="majorBidi" w:cstheme="majorBidi"/>
          <w:sz w:val="24"/>
          <w:szCs w:val="24"/>
          <w:lang w:val="en-US"/>
        </w:rPr>
        <w:t>, dan orang-orang yang berada di</w:t>
      </w:r>
      <w:r w:rsidRPr="000210B0">
        <w:rPr>
          <w:rFonts w:asciiTheme="majorBidi" w:hAnsiTheme="majorBidi" w:cstheme="majorBidi"/>
          <w:sz w:val="24"/>
          <w:szCs w:val="24"/>
          <w:lang w:val="en-US"/>
        </w:rPr>
        <w:t xml:space="preserve"> </w:t>
      </w:r>
      <w:r w:rsidR="00BE531D" w:rsidRPr="000210B0">
        <w:rPr>
          <w:rFonts w:asciiTheme="majorBidi" w:hAnsiTheme="majorBidi" w:cstheme="majorBidi"/>
          <w:sz w:val="24"/>
          <w:szCs w:val="24"/>
          <w:lang w:val="en-US"/>
        </w:rPr>
        <w:t xml:space="preserve">bawah tanggunganya.  </w:t>
      </w:r>
    </w:p>
    <w:p w:rsidR="000210B0" w:rsidRDefault="000210B0" w:rsidP="000210B0">
      <w:pPr>
        <w:pStyle w:val="ListParagraph"/>
        <w:numPr>
          <w:ilvl w:val="0"/>
          <w:numId w:val="4"/>
        </w:numPr>
        <w:spacing w:after="200"/>
        <w:ind w:left="454" w:hanging="425"/>
        <w:rPr>
          <w:rFonts w:asciiTheme="majorBidi" w:hAnsiTheme="majorBidi" w:cstheme="majorBidi"/>
          <w:sz w:val="24"/>
          <w:szCs w:val="24"/>
          <w:lang w:val="en-US"/>
        </w:rPr>
      </w:pPr>
      <w:r>
        <w:rPr>
          <w:rFonts w:asciiTheme="majorBidi" w:hAnsiTheme="majorBidi" w:cstheme="majorBidi"/>
          <w:sz w:val="24"/>
          <w:szCs w:val="24"/>
          <w:lang w:val="en-US"/>
        </w:rPr>
        <w:t>Bebas dari hutang, m</w:t>
      </w:r>
      <w:r w:rsidR="00BE531D" w:rsidRPr="000210B0">
        <w:rPr>
          <w:rFonts w:asciiTheme="majorBidi" w:hAnsiTheme="majorBidi" w:cstheme="majorBidi"/>
          <w:sz w:val="24"/>
          <w:szCs w:val="24"/>
          <w:lang w:val="en-US"/>
        </w:rPr>
        <w:t xml:space="preserve">aksud dari syarat ini adalah bahwa harta yang </w:t>
      </w:r>
      <w:proofErr w:type="gramStart"/>
      <w:r w:rsidR="00BE531D" w:rsidRPr="000210B0">
        <w:rPr>
          <w:rFonts w:asciiTheme="majorBidi" w:hAnsiTheme="majorBidi" w:cstheme="majorBidi"/>
          <w:sz w:val="24"/>
          <w:szCs w:val="24"/>
          <w:lang w:val="en-US"/>
        </w:rPr>
        <w:t xml:space="preserve">sudah </w:t>
      </w:r>
      <w:r w:rsidR="0075623C" w:rsidRPr="000210B0">
        <w:rPr>
          <w:rFonts w:asciiTheme="majorBidi" w:hAnsiTheme="majorBidi" w:cstheme="majorBidi"/>
          <w:sz w:val="24"/>
          <w:szCs w:val="24"/>
          <w:lang w:val="en-US"/>
        </w:rPr>
        <w:t xml:space="preserve"> </w:t>
      </w:r>
      <w:r w:rsidR="00BE531D" w:rsidRPr="000210B0">
        <w:rPr>
          <w:rFonts w:asciiTheme="majorBidi" w:hAnsiTheme="majorBidi" w:cstheme="majorBidi"/>
          <w:sz w:val="24"/>
          <w:szCs w:val="24"/>
          <w:lang w:val="en-US"/>
        </w:rPr>
        <w:t>satu</w:t>
      </w:r>
      <w:proofErr w:type="gramEnd"/>
      <w:r w:rsidR="00BE531D" w:rsidRPr="000210B0">
        <w:rPr>
          <w:rFonts w:asciiTheme="majorBidi" w:hAnsiTheme="majorBidi" w:cstheme="majorBidi"/>
          <w:sz w:val="24"/>
          <w:szCs w:val="24"/>
          <w:lang w:val="en-US"/>
        </w:rPr>
        <w:t xml:space="preserve"> nisab itu terbebas dari hutang.  Apabila hutang tersebut tidak mengurangi nisab harta yang wajib dizakatkan, maka zakat tetap wajib dibayarkan.</w:t>
      </w:r>
    </w:p>
    <w:p w:rsidR="00BE531D" w:rsidRPr="000210B0" w:rsidRDefault="00011308" w:rsidP="000210B0">
      <w:pPr>
        <w:pStyle w:val="ListParagraph"/>
        <w:numPr>
          <w:ilvl w:val="0"/>
          <w:numId w:val="4"/>
        </w:numPr>
        <w:spacing w:after="200"/>
        <w:ind w:left="454" w:hanging="425"/>
        <w:rPr>
          <w:rFonts w:asciiTheme="majorBidi" w:hAnsiTheme="majorBidi" w:cstheme="majorBidi"/>
          <w:sz w:val="24"/>
          <w:szCs w:val="24"/>
          <w:lang w:val="en-US"/>
        </w:rPr>
      </w:pPr>
      <w:r w:rsidRPr="000210B0">
        <w:rPr>
          <w:rFonts w:asciiTheme="majorBidi" w:hAnsiTheme="majorBidi" w:cstheme="majorBidi"/>
          <w:sz w:val="24"/>
          <w:szCs w:val="24"/>
          <w:lang w:val="en-US"/>
        </w:rPr>
        <w:t xml:space="preserve"> Berlalu satu tahun (haul), a</w:t>
      </w:r>
      <w:r w:rsidR="00BE531D" w:rsidRPr="000210B0">
        <w:rPr>
          <w:rFonts w:asciiTheme="majorBidi" w:hAnsiTheme="majorBidi" w:cstheme="majorBidi"/>
          <w:sz w:val="24"/>
          <w:szCs w:val="24"/>
          <w:lang w:val="en-US"/>
        </w:rPr>
        <w:t xml:space="preserve">rtinya kepemilikan harta itu di tangan </w:t>
      </w:r>
      <w:r w:rsidRPr="000210B0">
        <w:rPr>
          <w:rFonts w:asciiTheme="majorBidi" w:hAnsiTheme="majorBidi" w:cstheme="majorBidi"/>
          <w:sz w:val="24"/>
          <w:szCs w:val="24"/>
          <w:lang w:val="en-US"/>
        </w:rPr>
        <w:t xml:space="preserve">  </w:t>
      </w:r>
      <w:r w:rsidR="00BE531D" w:rsidRPr="000210B0">
        <w:rPr>
          <w:rFonts w:asciiTheme="majorBidi" w:hAnsiTheme="majorBidi" w:cstheme="majorBidi"/>
          <w:sz w:val="24"/>
          <w:szCs w:val="24"/>
          <w:lang w:val="en-US"/>
        </w:rPr>
        <w:t>seseorang telah melalui masa tahun.</w:t>
      </w:r>
      <w:r w:rsidR="00BE531D">
        <w:rPr>
          <w:rStyle w:val="FootnoteReference"/>
          <w:rFonts w:asciiTheme="majorBidi" w:hAnsiTheme="majorBidi" w:cstheme="majorBidi"/>
          <w:sz w:val="24"/>
          <w:szCs w:val="24"/>
          <w:lang w:val="en-US"/>
        </w:rPr>
        <w:footnoteReference w:id="11"/>
      </w:r>
      <w:r w:rsidR="00BE531D" w:rsidRPr="000210B0">
        <w:rPr>
          <w:rFonts w:asciiTheme="majorBidi" w:hAnsiTheme="majorBidi" w:cstheme="majorBidi"/>
          <w:sz w:val="24"/>
          <w:szCs w:val="24"/>
          <w:lang w:val="en-US"/>
        </w:rPr>
        <w:t xml:space="preserve">    </w:t>
      </w:r>
    </w:p>
    <w:p w:rsidR="007B05A6" w:rsidRDefault="007B05A6" w:rsidP="007B05A6">
      <w:pPr>
        <w:pStyle w:val="ListParagraph"/>
        <w:spacing w:after="200"/>
        <w:ind w:left="1080" w:firstLine="0"/>
        <w:rPr>
          <w:rFonts w:asciiTheme="majorBidi" w:hAnsiTheme="majorBidi" w:cstheme="majorBidi"/>
          <w:sz w:val="24"/>
          <w:szCs w:val="24"/>
          <w:lang w:val="en-US"/>
        </w:rPr>
      </w:pPr>
    </w:p>
    <w:p w:rsidR="00BA0C5B" w:rsidRPr="00BA0C5B" w:rsidRDefault="00BA0C5B" w:rsidP="00C51A74">
      <w:pPr>
        <w:pStyle w:val="ListParagraph"/>
        <w:numPr>
          <w:ilvl w:val="0"/>
          <w:numId w:val="10"/>
        </w:numPr>
        <w:ind w:left="340"/>
        <w:rPr>
          <w:rFonts w:ascii="Times New Roman" w:hAnsi="Times New Roman" w:cs="Times New Roman"/>
          <w:b/>
          <w:bCs/>
          <w:sz w:val="24"/>
          <w:szCs w:val="24"/>
        </w:rPr>
      </w:pPr>
      <w:r w:rsidRPr="00BA0C5B">
        <w:rPr>
          <w:rFonts w:ascii="Times New Roman" w:hAnsi="Times New Roman" w:cs="Times New Roman"/>
          <w:b/>
          <w:bCs/>
          <w:sz w:val="24"/>
          <w:szCs w:val="24"/>
        </w:rPr>
        <w:t xml:space="preserve">Hukum </w:t>
      </w:r>
      <w:r w:rsidRPr="00BA0C5B">
        <w:rPr>
          <w:rFonts w:ascii="Times New Roman" w:hAnsi="Times New Roman" w:cs="Times New Roman"/>
          <w:b/>
          <w:bCs/>
          <w:sz w:val="24"/>
          <w:szCs w:val="24"/>
          <w:lang w:val="en-US"/>
        </w:rPr>
        <w:t>o</w:t>
      </w:r>
      <w:r w:rsidRPr="00BA0C5B">
        <w:rPr>
          <w:rFonts w:ascii="Times New Roman" w:hAnsi="Times New Roman" w:cs="Times New Roman"/>
          <w:b/>
          <w:bCs/>
          <w:sz w:val="24"/>
          <w:szCs w:val="24"/>
        </w:rPr>
        <w:t xml:space="preserve">rang </w:t>
      </w:r>
      <w:r w:rsidRPr="00BA0C5B">
        <w:rPr>
          <w:rFonts w:ascii="Times New Roman" w:hAnsi="Times New Roman" w:cs="Times New Roman"/>
          <w:b/>
          <w:bCs/>
          <w:sz w:val="24"/>
          <w:szCs w:val="24"/>
          <w:lang w:val="en-US"/>
        </w:rPr>
        <w:t>y</w:t>
      </w:r>
      <w:r w:rsidRPr="00BA0C5B">
        <w:rPr>
          <w:rFonts w:ascii="Times New Roman" w:hAnsi="Times New Roman" w:cs="Times New Roman"/>
          <w:b/>
          <w:bCs/>
          <w:sz w:val="24"/>
          <w:szCs w:val="24"/>
        </w:rPr>
        <w:t xml:space="preserve">ang </w:t>
      </w:r>
      <w:r w:rsidRPr="00BA0C5B">
        <w:rPr>
          <w:rFonts w:ascii="Times New Roman" w:hAnsi="Times New Roman" w:cs="Times New Roman"/>
          <w:b/>
          <w:bCs/>
          <w:sz w:val="24"/>
          <w:szCs w:val="24"/>
          <w:lang w:val="en-US"/>
        </w:rPr>
        <w:t>m</w:t>
      </w:r>
      <w:r w:rsidRPr="00BA0C5B">
        <w:rPr>
          <w:rFonts w:ascii="Times New Roman" w:hAnsi="Times New Roman" w:cs="Times New Roman"/>
          <w:b/>
          <w:bCs/>
          <w:sz w:val="24"/>
          <w:szCs w:val="24"/>
        </w:rPr>
        <w:t xml:space="preserve">eninggalkan </w:t>
      </w:r>
      <w:r w:rsidRPr="00BA0C5B">
        <w:rPr>
          <w:rFonts w:ascii="Times New Roman" w:hAnsi="Times New Roman" w:cs="Times New Roman"/>
          <w:b/>
          <w:bCs/>
          <w:sz w:val="24"/>
          <w:szCs w:val="24"/>
          <w:lang w:val="en-US"/>
        </w:rPr>
        <w:t>z</w:t>
      </w:r>
      <w:r w:rsidRPr="00BA0C5B">
        <w:rPr>
          <w:rFonts w:ascii="Times New Roman" w:hAnsi="Times New Roman" w:cs="Times New Roman"/>
          <w:b/>
          <w:bCs/>
          <w:sz w:val="24"/>
          <w:szCs w:val="24"/>
        </w:rPr>
        <w:t xml:space="preserve">akat </w:t>
      </w:r>
    </w:p>
    <w:p w:rsidR="00BA0C5B" w:rsidRPr="000A23A8" w:rsidRDefault="00BA0C5B" w:rsidP="00A032FA">
      <w:pPr>
        <w:ind w:left="0" w:firstLine="720"/>
        <w:rPr>
          <w:rFonts w:ascii="Times New Roman" w:hAnsi="Times New Roman" w:cs="Times New Roman"/>
          <w:sz w:val="24"/>
          <w:szCs w:val="24"/>
        </w:rPr>
      </w:pPr>
      <w:r w:rsidRPr="000A23A8">
        <w:rPr>
          <w:rFonts w:ascii="Times New Roman" w:hAnsi="Times New Roman" w:cs="Times New Roman"/>
          <w:sz w:val="24"/>
          <w:szCs w:val="24"/>
        </w:rPr>
        <w:t xml:space="preserve">Zakat merupakan kewajiban yang </w:t>
      </w:r>
      <w:r w:rsidR="00A032FA">
        <w:rPr>
          <w:rFonts w:ascii="Times New Roman" w:hAnsi="Times New Roman" w:cs="Times New Roman"/>
          <w:sz w:val="24"/>
          <w:szCs w:val="24"/>
          <w:lang w:val="en-US"/>
        </w:rPr>
        <w:t xml:space="preserve">diperintahkan bagi </w:t>
      </w:r>
      <w:r w:rsidR="00A032FA">
        <w:rPr>
          <w:rFonts w:ascii="Times New Roman" w:hAnsi="Times New Roman" w:cs="Times New Roman"/>
          <w:sz w:val="24"/>
          <w:szCs w:val="24"/>
        </w:rPr>
        <w:t xml:space="preserve">umat Islam.  </w:t>
      </w:r>
      <w:r w:rsidR="00A032FA" w:rsidRPr="00A032FA">
        <w:rPr>
          <w:rFonts w:ascii="Times New Roman" w:hAnsi="Times New Roman" w:cs="Times New Roman"/>
          <w:sz w:val="24"/>
          <w:szCs w:val="24"/>
        </w:rPr>
        <w:t>K</w:t>
      </w:r>
      <w:r>
        <w:rPr>
          <w:rFonts w:ascii="Times New Roman" w:hAnsi="Times New Roman" w:cs="Times New Roman"/>
          <w:sz w:val="24"/>
          <w:szCs w:val="24"/>
        </w:rPr>
        <w:t>ewajiban zakat</w:t>
      </w:r>
      <w:r w:rsidRPr="000A23A8">
        <w:rPr>
          <w:rFonts w:ascii="Times New Roman" w:hAnsi="Times New Roman" w:cs="Times New Roman"/>
          <w:sz w:val="24"/>
          <w:szCs w:val="24"/>
        </w:rPr>
        <w:t xml:space="preserve"> telah ditetapkan dalam Al-Qur’an dan Sunnah baik secara umum ataupun secara khusus sehingga telah diketahui dengan pasti sebagai bagian dari ke</w:t>
      </w:r>
      <w:r w:rsidR="00011308">
        <w:rPr>
          <w:rFonts w:ascii="Times New Roman" w:hAnsi="Times New Roman" w:cs="Times New Roman"/>
          <w:sz w:val="24"/>
          <w:szCs w:val="24"/>
        </w:rPr>
        <w:t xml:space="preserve">wajiban agama.  Jika seseorang </w:t>
      </w:r>
      <w:r w:rsidR="00A032FA" w:rsidRPr="00A032FA">
        <w:rPr>
          <w:rFonts w:ascii="Times New Roman" w:hAnsi="Times New Roman" w:cs="Times New Roman"/>
          <w:sz w:val="24"/>
          <w:szCs w:val="24"/>
        </w:rPr>
        <w:t>m</w:t>
      </w:r>
      <w:r w:rsidRPr="000A23A8">
        <w:rPr>
          <w:rFonts w:ascii="Times New Roman" w:hAnsi="Times New Roman" w:cs="Times New Roman"/>
          <w:sz w:val="24"/>
          <w:szCs w:val="24"/>
        </w:rPr>
        <w:t xml:space="preserve">uslim mengingkari kewajibanya maka ia sama saja </w:t>
      </w:r>
      <w:r w:rsidR="00CE0EFE">
        <w:rPr>
          <w:rFonts w:ascii="Times New Roman" w:hAnsi="Times New Roman" w:cs="Times New Roman"/>
          <w:sz w:val="24"/>
          <w:szCs w:val="24"/>
        </w:rPr>
        <w:t>telah menging</w:t>
      </w:r>
      <w:r>
        <w:rPr>
          <w:rFonts w:ascii="Times New Roman" w:hAnsi="Times New Roman" w:cs="Times New Roman"/>
          <w:sz w:val="24"/>
          <w:szCs w:val="24"/>
        </w:rPr>
        <w:t>kari agama Islam</w:t>
      </w:r>
      <w:r w:rsidRPr="0023033D">
        <w:rPr>
          <w:rFonts w:ascii="Times New Roman" w:hAnsi="Times New Roman" w:cs="Times New Roman"/>
          <w:sz w:val="24"/>
          <w:szCs w:val="24"/>
        </w:rPr>
        <w:t xml:space="preserve">, </w:t>
      </w:r>
      <w:r w:rsidRPr="000A23A8">
        <w:rPr>
          <w:rFonts w:ascii="Times New Roman" w:hAnsi="Times New Roman" w:cs="Times New Roman"/>
          <w:sz w:val="24"/>
          <w:szCs w:val="24"/>
        </w:rPr>
        <w:t xml:space="preserve">karena agama Islam merupakan satu kesatuan yang utuh, tidak terpisah </w:t>
      </w:r>
      <w:r w:rsidR="007460F0" w:rsidRPr="007460F0">
        <w:rPr>
          <w:rFonts w:ascii="Times New Roman" w:hAnsi="Times New Roman" w:cs="Times New Roman"/>
          <w:sz w:val="24"/>
          <w:szCs w:val="24"/>
        </w:rPr>
        <w:t xml:space="preserve">dengan </w:t>
      </w:r>
      <w:r w:rsidRPr="000A23A8">
        <w:rPr>
          <w:rFonts w:ascii="Times New Roman" w:hAnsi="Times New Roman" w:cs="Times New Roman"/>
          <w:sz w:val="24"/>
          <w:szCs w:val="24"/>
        </w:rPr>
        <w:t xml:space="preserve">kewajiban yang lain.  </w:t>
      </w:r>
      <w:r w:rsidR="000210B0">
        <w:rPr>
          <w:rFonts w:ascii="Times New Roman" w:hAnsi="Times New Roman" w:cs="Times New Roman"/>
          <w:sz w:val="24"/>
          <w:szCs w:val="24"/>
        </w:rPr>
        <w:t>Oleh karena itu, jika</w:t>
      </w:r>
      <w:r w:rsidR="00011308">
        <w:rPr>
          <w:rFonts w:ascii="Times New Roman" w:hAnsi="Times New Roman" w:cs="Times New Roman"/>
          <w:sz w:val="24"/>
          <w:szCs w:val="24"/>
        </w:rPr>
        <w:t xml:space="preserve"> seorang </w:t>
      </w:r>
      <w:r w:rsidR="00A032FA">
        <w:rPr>
          <w:rFonts w:ascii="Times New Roman" w:hAnsi="Times New Roman" w:cs="Times New Roman"/>
          <w:sz w:val="24"/>
          <w:szCs w:val="24"/>
          <w:lang w:val="en-US"/>
        </w:rPr>
        <w:t>m</w:t>
      </w:r>
      <w:r w:rsidRPr="000A23A8">
        <w:rPr>
          <w:rFonts w:ascii="Times New Roman" w:hAnsi="Times New Roman" w:cs="Times New Roman"/>
          <w:sz w:val="24"/>
          <w:szCs w:val="24"/>
        </w:rPr>
        <w:t xml:space="preserve">uslim menginggkari kewajiban zakat </w:t>
      </w:r>
      <w:r w:rsidR="000210B0">
        <w:rPr>
          <w:rFonts w:ascii="Times New Roman" w:hAnsi="Times New Roman" w:cs="Times New Roman"/>
          <w:sz w:val="24"/>
          <w:szCs w:val="24"/>
        </w:rPr>
        <w:t>yang telah disepakati tersebut</w:t>
      </w:r>
      <w:r w:rsidR="000210B0">
        <w:rPr>
          <w:rFonts w:ascii="Times New Roman" w:hAnsi="Times New Roman" w:cs="Times New Roman"/>
          <w:sz w:val="24"/>
          <w:szCs w:val="24"/>
          <w:lang w:val="en-US"/>
        </w:rPr>
        <w:t xml:space="preserve"> </w:t>
      </w:r>
      <w:r w:rsidRPr="000A23A8">
        <w:rPr>
          <w:rFonts w:ascii="Times New Roman" w:hAnsi="Times New Roman" w:cs="Times New Roman"/>
          <w:sz w:val="24"/>
          <w:szCs w:val="24"/>
        </w:rPr>
        <w:t>dianggap kafir.</w:t>
      </w:r>
    </w:p>
    <w:p w:rsidR="00933C48" w:rsidRPr="00380EB3" w:rsidRDefault="00BA0C5B" w:rsidP="000210B0">
      <w:pPr>
        <w:ind w:left="0" w:firstLine="720"/>
        <w:rPr>
          <w:rFonts w:ascii="Times New Roman" w:hAnsi="Times New Roman" w:cs="Times New Roman"/>
          <w:sz w:val="24"/>
          <w:szCs w:val="24"/>
        </w:rPr>
      </w:pPr>
      <w:r w:rsidRPr="000A23A8">
        <w:rPr>
          <w:rFonts w:ascii="Times New Roman" w:hAnsi="Times New Roman" w:cs="Times New Roman"/>
          <w:sz w:val="24"/>
          <w:szCs w:val="24"/>
        </w:rPr>
        <w:t xml:space="preserve">Apabila ia mengingkari zakat yang masih diperselisihkan tentang wajibnya, seperti zakat harta rikaz (harta terpendam), dan perniagaan, maka ia </w:t>
      </w:r>
      <w:r w:rsidRPr="000A23A8">
        <w:rPr>
          <w:rFonts w:ascii="Times New Roman" w:hAnsi="Times New Roman" w:cs="Times New Roman"/>
          <w:sz w:val="24"/>
          <w:szCs w:val="24"/>
        </w:rPr>
        <w:lastRenderedPageBreak/>
        <w:t>tidak dianggap kafir.  Namun, jika ia tinggal dalam wilayah pemerintahan Islam yang mewajibkan zakat tersebut dan ia</w:t>
      </w:r>
      <w:r w:rsidR="000210B0">
        <w:rPr>
          <w:rFonts w:ascii="Times New Roman" w:hAnsi="Times New Roman" w:cs="Times New Roman"/>
          <w:sz w:val="24"/>
          <w:szCs w:val="24"/>
        </w:rPr>
        <w:t xml:space="preserve"> diwajibkan zakat, tetapi</w:t>
      </w:r>
      <w:r w:rsidR="000210B0" w:rsidRPr="000210B0">
        <w:rPr>
          <w:rFonts w:ascii="Times New Roman" w:hAnsi="Times New Roman" w:cs="Times New Roman"/>
          <w:sz w:val="24"/>
          <w:szCs w:val="24"/>
        </w:rPr>
        <w:t xml:space="preserve"> bila diin</w:t>
      </w:r>
      <w:r w:rsidR="000210B0">
        <w:rPr>
          <w:rFonts w:ascii="Times New Roman" w:hAnsi="Times New Roman" w:cs="Times New Roman"/>
          <w:sz w:val="24"/>
          <w:szCs w:val="24"/>
        </w:rPr>
        <w:t>gkari</w:t>
      </w:r>
      <w:r w:rsidRPr="000A23A8">
        <w:rPr>
          <w:rFonts w:ascii="Times New Roman" w:hAnsi="Times New Roman" w:cs="Times New Roman"/>
          <w:sz w:val="24"/>
          <w:szCs w:val="24"/>
        </w:rPr>
        <w:t xml:space="preserve"> dan tid</w:t>
      </w:r>
      <w:r w:rsidRPr="000210B0">
        <w:rPr>
          <w:rFonts w:ascii="Times New Roman" w:hAnsi="Times New Roman" w:cs="Times New Roman"/>
          <w:sz w:val="24"/>
          <w:szCs w:val="24"/>
        </w:rPr>
        <w:t>a</w:t>
      </w:r>
      <w:r w:rsidRPr="000A23A8">
        <w:rPr>
          <w:rFonts w:ascii="Times New Roman" w:hAnsi="Times New Roman" w:cs="Times New Roman"/>
          <w:sz w:val="24"/>
          <w:szCs w:val="24"/>
        </w:rPr>
        <w:t xml:space="preserve">k </w:t>
      </w:r>
      <w:r w:rsidR="000210B0" w:rsidRPr="000210B0">
        <w:rPr>
          <w:rFonts w:ascii="Times New Roman" w:hAnsi="Times New Roman" w:cs="Times New Roman"/>
          <w:sz w:val="24"/>
          <w:szCs w:val="24"/>
        </w:rPr>
        <w:t xml:space="preserve">di laksanakan </w:t>
      </w:r>
      <w:r w:rsidRPr="000A23A8">
        <w:rPr>
          <w:rFonts w:ascii="Times New Roman" w:hAnsi="Times New Roman" w:cs="Times New Roman"/>
          <w:sz w:val="24"/>
          <w:szCs w:val="24"/>
        </w:rPr>
        <w:t>perintah Allah</w:t>
      </w:r>
      <w:r w:rsidR="000210B0" w:rsidRPr="000210B0">
        <w:rPr>
          <w:rFonts w:ascii="Times New Roman" w:hAnsi="Times New Roman" w:cs="Times New Roman"/>
          <w:sz w:val="24"/>
          <w:szCs w:val="24"/>
        </w:rPr>
        <w:t xml:space="preserve">, tersebut </w:t>
      </w:r>
      <w:r w:rsidRPr="000A23A8">
        <w:rPr>
          <w:rFonts w:ascii="Times New Roman" w:hAnsi="Times New Roman" w:cs="Times New Roman"/>
          <w:sz w:val="24"/>
          <w:szCs w:val="24"/>
        </w:rPr>
        <w:t>maka ia dinggap kafir dan boleh diperangi serta diambil hartanya secara paksa oleh pemerintah.</w:t>
      </w:r>
      <w:r>
        <w:rPr>
          <w:rStyle w:val="FootnoteReference"/>
          <w:rFonts w:ascii="Times New Roman" w:hAnsi="Times New Roman" w:cs="Times New Roman"/>
          <w:sz w:val="24"/>
          <w:szCs w:val="24"/>
        </w:rPr>
        <w:footnoteReference w:id="12"/>
      </w:r>
      <w:r w:rsidRPr="000A23A8">
        <w:rPr>
          <w:rFonts w:ascii="Times New Roman" w:hAnsi="Times New Roman" w:cs="Times New Roman"/>
          <w:sz w:val="24"/>
          <w:szCs w:val="24"/>
        </w:rPr>
        <w:t xml:space="preserve">  </w:t>
      </w:r>
    </w:p>
    <w:p w:rsidR="00026D91" w:rsidRPr="00380EB3" w:rsidRDefault="00026D91" w:rsidP="000210B0">
      <w:pPr>
        <w:ind w:left="0" w:firstLine="720"/>
        <w:rPr>
          <w:rFonts w:ascii="Times New Roman" w:hAnsi="Times New Roman" w:cs="Times New Roman"/>
          <w:sz w:val="24"/>
          <w:szCs w:val="24"/>
        </w:rPr>
      </w:pPr>
    </w:p>
    <w:p w:rsidR="00BE531D" w:rsidRPr="00BA0C5B" w:rsidRDefault="00BE531D" w:rsidP="00C51A74">
      <w:pPr>
        <w:pStyle w:val="ListParagraph"/>
        <w:numPr>
          <w:ilvl w:val="0"/>
          <w:numId w:val="10"/>
        </w:numPr>
        <w:ind w:left="340"/>
        <w:rPr>
          <w:rFonts w:asciiTheme="majorBidi" w:hAnsiTheme="majorBidi" w:cstheme="majorBidi"/>
          <w:b/>
          <w:bCs/>
          <w:sz w:val="24"/>
          <w:szCs w:val="24"/>
          <w:lang w:bidi="ar-DZ"/>
        </w:rPr>
      </w:pPr>
      <w:r w:rsidRPr="00BA0C5B">
        <w:rPr>
          <w:rFonts w:asciiTheme="majorBidi" w:hAnsiTheme="majorBidi" w:cstheme="majorBidi"/>
          <w:b/>
          <w:bCs/>
          <w:sz w:val="24"/>
          <w:szCs w:val="24"/>
          <w:lang w:bidi="ar-DZ"/>
        </w:rPr>
        <w:t xml:space="preserve">Orang-orang yang berhak menerima zakat </w:t>
      </w:r>
    </w:p>
    <w:p w:rsidR="00BE531D" w:rsidRPr="00BE531D" w:rsidRDefault="00BE531D" w:rsidP="000210B0">
      <w:pPr>
        <w:ind w:left="0" w:firstLine="720"/>
        <w:rPr>
          <w:rFonts w:asciiTheme="majorBidi" w:hAnsiTheme="majorBidi" w:cstheme="majorBidi"/>
          <w:sz w:val="24"/>
          <w:szCs w:val="24"/>
          <w:lang w:val="en-US" w:bidi="ar-DZ"/>
        </w:rPr>
      </w:pPr>
      <w:r w:rsidRPr="00BE531D">
        <w:rPr>
          <w:rFonts w:asciiTheme="majorBidi" w:hAnsiTheme="majorBidi" w:cstheme="majorBidi"/>
          <w:sz w:val="24"/>
          <w:szCs w:val="24"/>
          <w:lang w:val="en-US" w:bidi="ar-DZ"/>
        </w:rPr>
        <w:t xml:space="preserve">Orang yang berhak menerima zakat telah </w:t>
      </w:r>
      <w:r>
        <w:rPr>
          <w:rFonts w:asciiTheme="majorBidi" w:hAnsiTheme="majorBidi" w:cstheme="majorBidi"/>
          <w:sz w:val="24"/>
          <w:szCs w:val="24"/>
          <w:lang w:val="en-US" w:bidi="ar-DZ"/>
        </w:rPr>
        <w:t xml:space="preserve">ditentukan oleh Allah SWT dalam </w:t>
      </w:r>
      <w:r w:rsidRPr="00BE531D">
        <w:rPr>
          <w:rFonts w:asciiTheme="majorBidi" w:hAnsiTheme="majorBidi" w:cstheme="majorBidi"/>
          <w:sz w:val="24"/>
          <w:szCs w:val="24"/>
          <w:lang w:val="en-US" w:bidi="ar-DZ"/>
        </w:rPr>
        <w:t>Al-Qur’an</w:t>
      </w:r>
      <w:r w:rsidR="00BA0C5B">
        <w:rPr>
          <w:rFonts w:asciiTheme="majorBidi" w:hAnsiTheme="majorBidi" w:cstheme="majorBidi"/>
          <w:sz w:val="24"/>
          <w:szCs w:val="24"/>
          <w:lang w:val="en-US" w:bidi="ar-DZ"/>
        </w:rPr>
        <w:t xml:space="preserve"> </w:t>
      </w:r>
      <w:r w:rsidR="000210B0">
        <w:rPr>
          <w:rFonts w:asciiTheme="majorBidi" w:hAnsiTheme="majorBidi" w:cstheme="majorBidi"/>
          <w:sz w:val="24"/>
          <w:szCs w:val="24"/>
          <w:lang w:val="en-US"/>
        </w:rPr>
        <w:t>surat A</w:t>
      </w:r>
      <w:r w:rsidR="00BA0C5B">
        <w:rPr>
          <w:rFonts w:asciiTheme="majorBidi" w:hAnsiTheme="majorBidi" w:cstheme="majorBidi"/>
          <w:sz w:val="24"/>
          <w:szCs w:val="24"/>
          <w:lang w:val="en-US"/>
        </w:rPr>
        <w:t xml:space="preserve">t-Taubah: </w:t>
      </w:r>
      <w:proofErr w:type="gramStart"/>
      <w:r w:rsidR="00BA0C5B">
        <w:rPr>
          <w:rFonts w:asciiTheme="majorBidi" w:hAnsiTheme="majorBidi" w:cstheme="majorBidi"/>
          <w:sz w:val="24"/>
          <w:szCs w:val="24"/>
          <w:lang w:val="en-US"/>
        </w:rPr>
        <w:t>60</w:t>
      </w:r>
      <w:r w:rsidR="00BA0C5B">
        <w:rPr>
          <w:rFonts w:asciiTheme="majorBidi" w:hAnsiTheme="majorBidi" w:cstheme="majorBidi"/>
          <w:sz w:val="24"/>
          <w:szCs w:val="24"/>
          <w:lang w:val="en-US" w:bidi="ar-DZ"/>
        </w:rPr>
        <w:t xml:space="preserve"> </w:t>
      </w:r>
      <w:r w:rsidRPr="00BE531D">
        <w:rPr>
          <w:rFonts w:asciiTheme="majorBidi" w:hAnsiTheme="majorBidi" w:cstheme="majorBidi"/>
          <w:sz w:val="24"/>
          <w:szCs w:val="24"/>
          <w:lang w:val="en-US" w:bidi="ar-DZ"/>
        </w:rPr>
        <w:t xml:space="preserve"> sebagai</w:t>
      </w:r>
      <w:proofErr w:type="gramEnd"/>
      <w:r w:rsidRPr="00BE531D">
        <w:rPr>
          <w:rFonts w:asciiTheme="majorBidi" w:hAnsiTheme="majorBidi" w:cstheme="majorBidi"/>
          <w:sz w:val="24"/>
          <w:szCs w:val="24"/>
          <w:lang w:val="en-US" w:bidi="ar-DZ"/>
        </w:rPr>
        <w:t xml:space="preserve"> berikut:</w:t>
      </w:r>
    </w:p>
    <w:p w:rsidR="001C1E49" w:rsidRDefault="001C1E49" w:rsidP="00BE531D">
      <w:pPr>
        <w:ind w:left="0" w:firstLine="0"/>
        <w:rPr>
          <w:rFonts w:asciiTheme="majorBidi" w:hAnsiTheme="majorBidi" w:cstheme="majorBidi"/>
          <w:sz w:val="24"/>
          <w:szCs w:val="24"/>
          <w:rtl/>
          <w:lang w:val="en-US" w:bidi="ar-DZ"/>
        </w:rPr>
      </w:pPr>
    </w:p>
    <w:p w:rsidR="001C1E49" w:rsidRPr="00933C48" w:rsidRDefault="001C1E49" w:rsidP="001C1E49">
      <w:pPr>
        <w:ind w:left="0" w:firstLine="0"/>
        <w:jc w:val="right"/>
        <w:rPr>
          <w:rFonts w:ascii="Traditional Arabic" w:hAnsi="Traditional Arabic" w:cs="Traditional Arabic"/>
          <w:sz w:val="36"/>
          <w:szCs w:val="36"/>
          <w:rtl/>
          <w:lang w:val="en-US" w:bidi="ar-DZ"/>
        </w:rPr>
      </w:pPr>
      <w:r w:rsidRPr="000756CA">
        <w:rPr>
          <w:rFonts w:ascii="Traditional Arabic" w:hAnsi="Traditional Arabic" w:cs="Traditional Arabic"/>
          <w:sz w:val="40"/>
          <w:szCs w:val="40"/>
          <w:rtl/>
          <w:lang w:val="en-US" w:bidi="ar-DZ"/>
        </w:rPr>
        <w:t>انما الصد قت للفقراء والمسكين والعا ملين عليها والمؤلفة قلوبهم وفى الرقاب والغا رمين وفي سبيل الله</w:t>
      </w:r>
      <w:r w:rsidR="00E365BD" w:rsidRPr="000756CA">
        <w:rPr>
          <w:rFonts w:ascii="Traditional Arabic" w:hAnsi="Traditional Arabic" w:cs="Traditional Arabic"/>
          <w:sz w:val="40"/>
          <w:szCs w:val="40"/>
          <w:rtl/>
          <w:lang w:val="en-US" w:bidi="ar-DZ"/>
        </w:rPr>
        <w:t xml:space="preserve"> وابن السبيل</w:t>
      </w:r>
      <w:r w:rsidRPr="000756CA">
        <w:rPr>
          <w:rFonts w:ascii="Traditional Arabic" w:hAnsi="Traditional Arabic" w:cs="Traditional Arabic"/>
          <w:sz w:val="40"/>
          <w:szCs w:val="40"/>
          <w:rtl/>
          <w:lang w:val="en-US" w:bidi="ar-DZ"/>
        </w:rPr>
        <w:t xml:space="preserve"> فريضة من الله والله عليم حكيم</w:t>
      </w:r>
      <w:r w:rsidR="00933C48" w:rsidRPr="00933C48">
        <w:rPr>
          <w:rStyle w:val="FootnoteReference"/>
          <w:rFonts w:ascii="Traditional Arabic" w:hAnsi="Traditional Arabic" w:cs="Traditional Arabic"/>
          <w:sz w:val="24"/>
          <w:szCs w:val="24"/>
          <w:rtl/>
          <w:lang w:val="en-US" w:bidi="ar-DZ"/>
        </w:rPr>
        <w:footnoteReference w:id="13"/>
      </w:r>
      <w:r w:rsidRPr="00933C48">
        <w:rPr>
          <w:rFonts w:ascii="Traditional Arabic" w:hAnsi="Traditional Arabic" w:cs="Traditional Arabic"/>
          <w:sz w:val="36"/>
          <w:szCs w:val="36"/>
          <w:rtl/>
          <w:lang w:val="en-US" w:bidi="ar-DZ"/>
        </w:rPr>
        <w:t xml:space="preserve">  </w:t>
      </w:r>
    </w:p>
    <w:p w:rsidR="00BE531D" w:rsidRPr="001C1E49" w:rsidRDefault="00BE531D" w:rsidP="00A02615">
      <w:pPr>
        <w:ind w:left="0" w:firstLine="720"/>
        <w:rPr>
          <w:rFonts w:asciiTheme="majorBidi" w:hAnsiTheme="majorBidi" w:cstheme="majorBidi"/>
          <w:sz w:val="28"/>
          <w:szCs w:val="28"/>
          <w:lang w:val="en-US"/>
        </w:rPr>
      </w:pPr>
      <w:proofErr w:type="gramStart"/>
      <w:r w:rsidRPr="007410E5">
        <w:rPr>
          <w:rFonts w:asciiTheme="majorBidi" w:hAnsiTheme="majorBidi" w:cstheme="majorBidi"/>
          <w:sz w:val="24"/>
          <w:szCs w:val="24"/>
          <w:lang w:val="en-US" w:bidi="ar-DZ"/>
        </w:rPr>
        <w:t>Menurut ayat di atas delapan kelompok or</w:t>
      </w:r>
      <w:r>
        <w:rPr>
          <w:rFonts w:asciiTheme="majorBidi" w:hAnsiTheme="majorBidi" w:cstheme="majorBidi"/>
          <w:sz w:val="24"/>
          <w:szCs w:val="24"/>
          <w:lang w:val="en-US" w:bidi="ar-DZ"/>
        </w:rPr>
        <w:t>ang yang berhak menerima zakat</w:t>
      </w:r>
      <w:r w:rsidR="00A02615">
        <w:rPr>
          <w:rFonts w:asciiTheme="majorBidi" w:hAnsiTheme="majorBidi" w:cstheme="majorBidi"/>
          <w:sz w:val="24"/>
          <w:szCs w:val="24"/>
          <w:lang w:val="en-US" w:bidi="ar-DZ"/>
        </w:rPr>
        <w:t>.</w:t>
      </w:r>
      <w:proofErr w:type="gramEnd"/>
      <w:r w:rsidR="00A02615">
        <w:rPr>
          <w:rFonts w:asciiTheme="majorBidi" w:hAnsiTheme="majorBidi" w:cstheme="majorBidi"/>
          <w:sz w:val="24"/>
          <w:szCs w:val="24"/>
          <w:lang w:val="en-US" w:bidi="ar-DZ"/>
        </w:rPr>
        <w:t xml:space="preserve">  </w:t>
      </w:r>
      <w:r w:rsidRPr="007410E5">
        <w:rPr>
          <w:rFonts w:asciiTheme="majorBidi" w:hAnsiTheme="majorBidi" w:cstheme="majorBidi"/>
          <w:sz w:val="24"/>
          <w:szCs w:val="24"/>
          <w:lang w:val="en-US" w:bidi="ar-DZ"/>
        </w:rPr>
        <w:t xml:space="preserve">Adapun orang yang tergolong penerima zakat ialah sebagai </w:t>
      </w:r>
      <w:proofErr w:type="gramStart"/>
      <w:r w:rsidRPr="007410E5">
        <w:rPr>
          <w:rFonts w:asciiTheme="majorBidi" w:hAnsiTheme="majorBidi" w:cstheme="majorBidi"/>
          <w:sz w:val="24"/>
          <w:szCs w:val="24"/>
          <w:lang w:val="en-US" w:bidi="ar-DZ"/>
        </w:rPr>
        <w:t>berikut :</w:t>
      </w:r>
      <w:proofErr w:type="gramEnd"/>
    </w:p>
    <w:p w:rsidR="000C4EA2" w:rsidRDefault="00BE531D" w:rsidP="000C4EA2">
      <w:pPr>
        <w:pStyle w:val="ListParagraph"/>
        <w:numPr>
          <w:ilvl w:val="0"/>
          <w:numId w:val="8"/>
        </w:numPr>
        <w:ind w:left="397"/>
        <w:rPr>
          <w:rFonts w:asciiTheme="majorBidi" w:hAnsiTheme="majorBidi" w:cstheme="majorBidi"/>
          <w:sz w:val="24"/>
          <w:szCs w:val="24"/>
          <w:lang w:val="en-US" w:bidi="ar-DZ"/>
        </w:rPr>
      </w:pPr>
      <w:r w:rsidRPr="0066238F">
        <w:rPr>
          <w:rFonts w:asciiTheme="majorBidi" w:hAnsiTheme="majorBidi" w:cstheme="majorBidi"/>
          <w:sz w:val="24"/>
          <w:szCs w:val="24"/>
          <w:lang w:val="en-US" w:bidi="ar-DZ"/>
        </w:rPr>
        <w:t>Orang fakir</w:t>
      </w:r>
      <w:r w:rsidR="00A032FA">
        <w:rPr>
          <w:rFonts w:asciiTheme="majorBidi" w:hAnsiTheme="majorBidi" w:cstheme="majorBidi"/>
          <w:sz w:val="24"/>
          <w:szCs w:val="24"/>
          <w:lang w:val="en-US" w:bidi="ar-DZ"/>
        </w:rPr>
        <w:t>, yait</w:t>
      </w:r>
      <w:r w:rsidR="00D52038">
        <w:rPr>
          <w:rFonts w:asciiTheme="majorBidi" w:hAnsiTheme="majorBidi" w:cstheme="majorBidi"/>
          <w:sz w:val="24"/>
          <w:szCs w:val="24"/>
          <w:lang w:val="en-US" w:bidi="ar-DZ"/>
        </w:rPr>
        <w:t>u</w:t>
      </w:r>
      <w:r w:rsidRPr="0066238F">
        <w:rPr>
          <w:rFonts w:asciiTheme="majorBidi" w:hAnsiTheme="majorBidi" w:cstheme="majorBidi"/>
          <w:sz w:val="24"/>
          <w:szCs w:val="24"/>
          <w:lang w:val="en-US" w:bidi="ar-DZ"/>
        </w:rPr>
        <w:t xml:space="preserve"> orang yang tidak memiliki harta untuk menunjang kehidupan dasarnya.  Kefakiran orang tersebut disebabkan ketidak mampuanya untuk mencari nafkah disebabkan fisiknya tidak mampu, seperti orang tua jompo dan cacat badan. </w:t>
      </w:r>
    </w:p>
    <w:p w:rsidR="000C4EA2" w:rsidRDefault="00BE531D"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Orang miskin.  Berbeda dengan orang fakir di</w:t>
      </w:r>
      <w:r w:rsidRPr="000C4EA2">
        <w:rPr>
          <w:rFonts w:asciiTheme="majorBidi" w:hAnsiTheme="majorBidi" w:cstheme="majorBidi" w:hint="cs"/>
          <w:sz w:val="24"/>
          <w:szCs w:val="24"/>
          <w:rtl/>
          <w:lang w:val="en-US" w:bidi="ar-DZ"/>
        </w:rPr>
        <w:t xml:space="preserve"> </w:t>
      </w:r>
      <w:r w:rsidRPr="000C4EA2">
        <w:rPr>
          <w:rFonts w:asciiTheme="majorBidi" w:hAnsiTheme="majorBidi" w:cstheme="majorBidi"/>
          <w:sz w:val="24"/>
          <w:szCs w:val="24"/>
          <w:lang w:val="en-US" w:bidi="ar-DZ"/>
        </w:rPr>
        <w:t>atas orang miskin ini adalah orang yang tidak memiliki harta untuk kehidupan dasarnya, namun ia mampu</w:t>
      </w:r>
      <w:r w:rsidR="000C4EA2">
        <w:rPr>
          <w:rFonts w:asciiTheme="majorBidi" w:hAnsiTheme="majorBidi" w:cstheme="majorBidi"/>
          <w:sz w:val="24"/>
          <w:szCs w:val="24"/>
          <w:lang w:val="en-US" w:bidi="ar-DZ"/>
        </w:rPr>
        <w:t xml:space="preserve"> </w:t>
      </w:r>
      <w:r w:rsidRPr="000C4EA2">
        <w:rPr>
          <w:rFonts w:asciiTheme="majorBidi" w:hAnsiTheme="majorBidi" w:cstheme="majorBidi"/>
          <w:sz w:val="24"/>
          <w:szCs w:val="24"/>
          <w:lang w:val="en-US" w:bidi="ar-DZ"/>
        </w:rPr>
        <w:lastRenderedPageBreak/>
        <w:t xml:space="preserve">berusaha mencari nafkah, hanya </w:t>
      </w:r>
      <w:proofErr w:type="gramStart"/>
      <w:r w:rsidRPr="000C4EA2">
        <w:rPr>
          <w:rFonts w:asciiTheme="majorBidi" w:hAnsiTheme="majorBidi" w:cstheme="majorBidi"/>
          <w:sz w:val="24"/>
          <w:szCs w:val="24"/>
          <w:lang w:val="en-US" w:bidi="ar-DZ"/>
        </w:rPr>
        <w:t>penghasilanya  tidak</w:t>
      </w:r>
      <w:proofErr w:type="gramEnd"/>
      <w:r w:rsidRPr="000C4EA2">
        <w:rPr>
          <w:rFonts w:asciiTheme="majorBidi" w:hAnsiTheme="majorBidi" w:cstheme="majorBidi"/>
          <w:sz w:val="24"/>
          <w:szCs w:val="24"/>
          <w:lang w:val="en-US" w:bidi="ar-DZ"/>
        </w:rPr>
        <w:t xml:space="preserve"> mencukupi bagi keh</w:t>
      </w:r>
      <w:r w:rsidR="00011308" w:rsidRPr="000C4EA2">
        <w:rPr>
          <w:rFonts w:asciiTheme="majorBidi" w:hAnsiTheme="majorBidi" w:cstheme="majorBidi"/>
          <w:sz w:val="24"/>
          <w:szCs w:val="24"/>
          <w:lang w:val="en-US" w:bidi="ar-DZ"/>
        </w:rPr>
        <w:t>idupan dasarnya untuk kehidupan</w:t>
      </w:r>
      <w:r w:rsidR="0066238F" w:rsidRPr="000C4EA2">
        <w:rPr>
          <w:rFonts w:asciiTheme="majorBidi" w:hAnsiTheme="majorBidi" w:cstheme="majorBidi"/>
          <w:sz w:val="24"/>
          <w:szCs w:val="24"/>
          <w:lang w:val="en-US" w:bidi="ar-DZ"/>
        </w:rPr>
        <w:t xml:space="preserve"> sendiri dan</w:t>
      </w:r>
      <w:r w:rsidRPr="000C4EA2">
        <w:rPr>
          <w:rFonts w:asciiTheme="majorBidi" w:hAnsiTheme="majorBidi" w:cstheme="majorBidi"/>
          <w:sz w:val="24"/>
          <w:szCs w:val="24"/>
          <w:lang w:val="en-US" w:bidi="ar-DZ"/>
        </w:rPr>
        <w:t xml:space="preserve"> keluarganya.</w:t>
      </w:r>
    </w:p>
    <w:p w:rsidR="000C4EA2" w:rsidRDefault="00A02615"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Amil, y</w:t>
      </w:r>
      <w:r w:rsidR="00BE531D" w:rsidRPr="000C4EA2">
        <w:rPr>
          <w:rFonts w:asciiTheme="majorBidi" w:hAnsiTheme="majorBidi" w:cstheme="majorBidi"/>
          <w:sz w:val="24"/>
          <w:szCs w:val="24"/>
          <w:lang w:val="en-US" w:bidi="ar-DZ"/>
        </w:rPr>
        <w:t xml:space="preserve">aitu orang </w:t>
      </w:r>
      <w:proofErr w:type="gramStart"/>
      <w:r w:rsidR="00BE531D" w:rsidRPr="000C4EA2">
        <w:rPr>
          <w:rFonts w:asciiTheme="majorBidi" w:hAnsiTheme="majorBidi" w:cstheme="majorBidi"/>
          <w:sz w:val="24"/>
          <w:szCs w:val="24"/>
          <w:lang w:val="en-US" w:bidi="ar-DZ"/>
        </w:rPr>
        <w:t>yang  ditunjuk</w:t>
      </w:r>
      <w:proofErr w:type="gramEnd"/>
      <w:r w:rsidR="00BE531D" w:rsidRPr="000C4EA2">
        <w:rPr>
          <w:rFonts w:asciiTheme="majorBidi" w:hAnsiTheme="majorBidi" w:cstheme="majorBidi"/>
          <w:sz w:val="24"/>
          <w:szCs w:val="24"/>
          <w:lang w:val="en-US" w:bidi="ar-DZ"/>
        </w:rPr>
        <w:t xml:space="preserve"> oleh penguasa yang sah untuk  men</w:t>
      </w:r>
      <w:r w:rsidRPr="000C4EA2">
        <w:rPr>
          <w:rFonts w:asciiTheme="majorBidi" w:hAnsiTheme="majorBidi" w:cstheme="majorBidi"/>
          <w:sz w:val="24"/>
          <w:szCs w:val="24"/>
          <w:lang w:val="en-US" w:bidi="ar-DZ"/>
        </w:rPr>
        <w:t xml:space="preserve">gurus zakat, </w:t>
      </w:r>
      <w:r w:rsidR="00BE531D" w:rsidRPr="000C4EA2">
        <w:rPr>
          <w:rFonts w:asciiTheme="majorBidi" w:hAnsiTheme="majorBidi" w:cstheme="majorBidi"/>
          <w:sz w:val="24"/>
          <w:szCs w:val="24"/>
          <w:lang w:val="en-US" w:bidi="ar-DZ"/>
        </w:rPr>
        <w:t>baik mengumpulkan, memelihara, membagi dan mendayagunakannya serta petugas lain yang ada hubunganya dengan pengurusan zakat.</w:t>
      </w:r>
    </w:p>
    <w:p w:rsidR="000C4EA2" w:rsidRDefault="00A02615"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Muallaf, m</w:t>
      </w:r>
      <w:r w:rsidR="00BE531D" w:rsidRPr="000C4EA2">
        <w:rPr>
          <w:rFonts w:asciiTheme="majorBidi" w:hAnsiTheme="majorBidi" w:cstheme="majorBidi"/>
          <w:sz w:val="24"/>
          <w:szCs w:val="24"/>
          <w:lang w:val="en-US" w:bidi="ar-DZ"/>
        </w:rPr>
        <w:t xml:space="preserve">uallaf secara </w:t>
      </w:r>
      <w:proofErr w:type="gramStart"/>
      <w:r w:rsidR="00BE531D" w:rsidRPr="000C4EA2">
        <w:rPr>
          <w:rFonts w:asciiTheme="majorBidi" w:hAnsiTheme="majorBidi" w:cstheme="majorBidi"/>
          <w:sz w:val="24"/>
          <w:szCs w:val="24"/>
          <w:lang w:val="en-US" w:bidi="ar-DZ"/>
        </w:rPr>
        <w:t>leksikal  bearti</w:t>
      </w:r>
      <w:proofErr w:type="gramEnd"/>
      <w:r w:rsidR="00BE531D" w:rsidRPr="000C4EA2">
        <w:rPr>
          <w:rFonts w:asciiTheme="majorBidi" w:hAnsiTheme="majorBidi" w:cstheme="majorBidi"/>
          <w:sz w:val="24"/>
          <w:szCs w:val="24"/>
          <w:lang w:val="en-US" w:bidi="ar-DZ"/>
        </w:rPr>
        <w:t xml:space="preserve"> orang-orang yang dijinakkan un</w:t>
      </w:r>
      <w:r w:rsidR="00D52038" w:rsidRPr="000C4EA2">
        <w:rPr>
          <w:rFonts w:asciiTheme="majorBidi" w:hAnsiTheme="majorBidi" w:cstheme="majorBidi"/>
          <w:sz w:val="24"/>
          <w:szCs w:val="24"/>
          <w:lang w:val="en-US" w:bidi="ar-DZ"/>
        </w:rPr>
        <w:t>tuk tetap  berada dalam Islam, y</w:t>
      </w:r>
      <w:r w:rsidR="00BE531D" w:rsidRPr="000C4EA2">
        <w:rPr>
          <w:rFonts w:asciiTheme="majorBidi" w:hAnsiTheme="majorBidi" w:cstheme="majorBidi"/>
          <w:sz w:val="24"/>
          <w:szCs w:val="24"/>
          <w:lang w:val="en-US" w:bidi="ar-DZ"/>
        </w:rPr>
        <w:t>ang dimaksud disini adalah orang-orang yang baru masuk Islam dan memerlukan masa pemantapan dalam agama barunya itu dan untuk itu memerlukan dana.</w:t>
      </w:r>
    </w:p>
    <w:p w:rsidR="000C4EA2" w:rsidRDefault="00A02615"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Riqab, s</w:t>
      </w:r>
      <w:r w:rsidR="00BE531D" w:rsidRPr="000C4EA2">
        <w:rPr>
          <w:rFonts w:asciiTheme="majorBidi" w:hAnsiTheme="majorBidi" w:cstheme="majorBidi"/>
          <w:sz w:val="24"/>
          <w:szCs w:val="24"/>
          <w:lang w:val="en-US" w:bidi="ar-DZ"/>
        </w:rPr>
        <w:t xml:space="preserve">ecara arti kata, riqab berarti perbudakan, yaitu budak yang telah   </w:t>
      </w:r>
      <w:r w:rsidR="008964FA" w:rsidRPr="000C4EA2">
        <w:rPr>
          <w:rFonts w:asciiTheme="majorBidi" w:hAnsiTheme="majorBidi" w:cstheme="majorBidi"/>
          <w:sz w:val="24"/>
          <w:szCs w:val="24"/>
          <w:lang w:val="en-US" w:bidi="ar-DZ"/>
        </w:rPr>
        <w:t xml:space="preserve"> </w:t>
      </w:r>
      <w:r w:rsidR="00BE531D" w:rsidRPr="000C4EA2">
        <w:rPr>
          <w:rFonts w:asciiTheme="majorBidi" w:hAnsiTheme="majorBidi" w:cstheme="majorBidi"/>
          <w:sz w:val="24"/>
          <w:szCs w:val="24"/>
          <w:lang w:val="en-US" w:bidi="ar-DZ"/>
        </w:rPr>
        <w:t xml:space="preserve">mengadakan perjanjian dengan tuanya, bahwa </w:t>
      </w:r>
      <w:proofErr w:type="gramStart"/>
      <w:r w:rsidR="00BE531D" w:rsidRPr="000C4EA2">
        <w:rPr>
          <w:rFonts w:asciiTheme="majorBidi" w:hAnsiTheme="majorBidi" w:cstheme="majorBidi"/>
          <w:sz w:val="24"/>
          <w:szCs w:val="24"/>
          <w:lang w:val="en-US" w:bidi="ar-DZ"/>
        </w:rPr>
        <w:t>ia</w:t>
      </w:r>
      <w:proofErr w:type="gramEnd"/>
      <w:r w:rsidR="00BE531D" w:rsidRPr="000C4EA2">
        <w:rPr>
          <w:rFonts w:asciiTheme="majorBidi" w:hAnsiTheme="majorBidi" w:cstheme="majorBidi"/>
          <w:sz w:val="24"/>
          <w:szCs w:val="24"/>
          <w:lang w:val="en-US" w:bidi="ar-DZ"/>
        </w:rPr>
        <w:t xml:space="preserve"> akan dibebaskan bila biaya pembebasan telah dilunasi.</w:t>
      </w:r>
    </w:p>
    <w:p w:rsidR="000C4EA2" w:rsidRDefault="00A02615"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 xml:space="preserve">Gharimin, </w:t>
      </w:r>
      <w:proofErr w:type="gramStart"/>
      <w:r w:rsidR="00BE531D" w:rsidRPr="000C4EA2">
        <w:rPr>
          <w:rFonts w:asciiTheme="majorBidi" w:hAnsiTheme="majorBidi" w:cstheme="majorBidi"/>
          <w:sz w:val="24"/>
          <w:szCs w:val="24"/>
          <w:lang w:val="en-US" w:bidi="ar-DZ"/>
        </w:rPr>
        <w:t>adalah  orang</w:t>
      </w:r>
      <w:proofErr w:type="gramEnd"/>
      <w:r w:rsidR="00BE531D" w:rsidRPr="000C4EA2">
        <w:rPr>
          <w:rFonts w:asciiTheme="majorBidi" w:hAnsiTheme="majorBidi" w:cstheme="majorBidi"/>
          <w:sz w:val="24"/>
          <w:szCs w:val="24"/>
          <w:lang w:val="en-US" w:bidi="ar-DZ"/>
        </w:rPr>
        <w:t>-orang yang dililit oleh utang dan tidak dapat melepaskan dirinya dari jeratan utang itu kecuali dengan bantuan dari luar.</w:t>
      </w:r>
    </w:p>
    <w:p w:rsidR="000C4EA2" w:rsidRDefault="00A02615"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Sabilillah, s</w:t>
      </w:r>
      <w:r w:rsidR="00BE531D" w:rsidRPr="000C4EA2">
        <w:rPr>
          <w:rFonts w:asciiTheme="majorBidi" w:hAnsiTheme="majorBidi" w:cstheme="majorBidi"/>
          <w:sz w:val="24"/>
          <w:szCs w:val="24"/>
          <w:lang w:val="en-US" w:bidi="ar-DZ"/>
        </w:rPr>
        <w:t>ecara arti kata sabilillah itu bearti j</w:t>
      </w:r>
      <w:r w:rsidRPr="000C4EA2">
        <w:rPr>
          <w:rFonts w:asciiTheme="majorBidi" w:hAnsiTheme="majorBidi" w:cstheme="majorBidi"/>
          <w:sz w:val="24"/>
          <w:szCs w:val="24"/>
          <w:lang w:val="en-US" w:bidi="ar-DZ"/>
        </w:rPr>
        <w:t>alan Allah, menegakan agama Allah, s</w:t>
      </w:r>
      <w:r w:rsidR="00D52038" w:rsidRPr="000C4EA2">
        <w:rPr>
          <w:rFonts w:asciiTheme="majorBidi" w:hAnsiTheme="majorBidi" w:cstheme="majorBidi"/>
          <w:sz w:val="24"/>
          <w:szCs w:val="24"/>
          <w:lang w:val="en-US" w:bidi="ar-DZ"/>
        </w:rPr>
        <w:t>egala</w:t>
      </w:r>
      <w:r w:rsidR="00BE531D" w:rsidRPr="000C4EA2">
        <w:rPr>
          <w:rFonts w:asciiTheme="majorBidi" w:hAnsiTheme="majorBidi" w:cstheme="majorBidi"/>
          <w:sz w:val="24"/>
          <w:szCs w:val="24"/>
          <w:lang w:val="en-US" w:bidi="ar-DZ"/>
        </w:rPr>
        <w:t xml:space="preserve"> usaha yang bertujuan untuk menegakkan syiar agama.</w:t>
      </w:r>
    </w:p>
    <w:p w:rsidR="00BA0C5B" w:rsidRPr="000C4EA2" w:rsidRDefault="00BE531D" w:rsidP="000C4EA2">
      <w:pPr>
        <w:pStyle w:val="ListParagraph"/>
        <w:numPr>
          <w:ilvl w:val="0"/>
          <w:numId w:val="8"/>
        </w:numPr>
        <w:ind w:left="397"/>
        <w:rPr>
          <w:rFonts w:asciiTheme="majorBidi" w:hAnsiTheme="majorBidi" w:cstheme="majorBidi"/>
          <w:sz w:val="24"/>
          <w:szCs w:val="24"/>
          <w:lang w:val="en-US" w:bidi="ar-DZ"/>
        </w:rPr>
      </w:pPr>
      <w:r w:rsidRPr="000C4EA2">
        <w:rPr>
          <w:rFonts w:asciiTheme="majorBidi" w:hAnsiTheme="majorBidi" w:cstheme="majorBidi"/>
          <w:sz w:val="24"/>
          <w:szCs w:val="24"/>
          <w:lang w:val="en-US" w:bidi="ar-DZ"/>
        </w:rPr>
        <w:t>Ibnu Sabil (</w:t>
      </w:r>
      <w:r w:rsidRPr="000C4EA2">
        <w:rPr>
          <w:rFonts w:asciiTheme="majorBidi" w:hAnsiTheme="majorBidi" w:cstheme="majorBidi"/>
          <w:i/>
          <w:iCs/>
          <w:sz w:val="24"/>
          <w:szCs w:val="24"/>
          <w:lang w:val="en-US" w:bidi="ar-DZ"/>
        </w:rPr>
        <w:t>musafir</w:t>
      </w:r>
      <w:r w:rsidRPr="000C4EA2">
        <w:rPr>
          <w:rFonts w:asciiTheme="majorBidi" w:hAnsiTheme="majorBidi" w:cstheme="majorBidi"/>
          <w:sz w:val="24"/>
          <w:szCs w:val="24"/>
          <w:lang w:val="en-US" w:bidi="ar-DZ"/>
        </w:rPr>
        <w:t xml:space="preserve">). Secara arti </w:t>
      </w:r>
      <w:r w:rsidRPr="000C4EA2">
        <w:rPr>
          <w:rFonts w:asciiTheme="majorBidi" w:hAnsiTheme="majorBidi" w:cstheme="majorBidi"/>
          <w:i/>
          <w:iCs/>
          <w:sz w:val="24"/>
          <w:szCs w:val="24"/>
          <w:lang w:val="en-US" w:bidi="ar-DZ"/>
        </w:rPr>
        <w:t>ibnu sabil</w:t>
      </w:r>
      <w:r w:rsidRPr="000C4EA2">
        <w:rPr>
          <w:rFonts w:asciiTheme="majorBidi" w:hAnsiTheme="majorBidi" w:cstheme="majorBidi"/>
          <w:sz w:val="24"/>
          <w:szCs w:val="24"/>
          <w:lang w:val="en-US" w:bidi="ar-DZ"/>
        </w:rPr>
        <w:t xml:space="preserve"> mengandung arti anak jalanan maksudnya disini adalah orang-orang yang berada dalam perjalanan bukan untuk maksiat dan dalam</w:t>
      </w:r>
      <w:r w:rsidR="00E75D8E" w:rsidRPr="000C4EA2">
        <w:rPr>
          <w:rFonts w:asciiTheme="majorBidi" w:hAnsiTheme="majorBidi" w:cstheme="majorBidi"/>
          <w:sz w:val="24"/>
          <w:szCs w:val="24"/>
          <w:lang w:val="en-US" w:bidi="ar-DZ"/>
        </w:rPr>
        <w:t xml:space="preserve"> perjalanan itu kehabisan bekal</w:t>
      </w:r>
      <w:r w:rsidRPr="000C4EA2">
        <w:rPr>
          <w:rFonts w:asciiTheme="majorBidi" w:hAnsiTheme="majorBidi" w:cstheme="majorBidi"/>
          <w:sz w:val="24"/>
          <w:szCs w:val="24"/>
          <w:lang w:val="en-US" w:bidi="ar-DZ"/>
        </w:rPr>
        <w:t>.</w:t>
      </w:r>
      <w:r>
        <w:rPr>
          <w:rStyle w:val="FootnoteReference"/>
          <w:rFonts w:asciiTheme="majorBidi" w:hAnsiTheme="majorBidi" w:cstheme="majorBidi"/>
          <w:sz w:val="24"/>
          <w:szCs w:val="24"/>
          <w:lang w:val="en-US" w:bidi="ar-DZ"/>
        </w:rPr>
        <w:footnoteReference w:id="14"/>
      </w:r>
    </w:p>
    <w:p w:rsidR="0066238F" w:rsidRDefault="0066238F" w:rsidP="0066238F">
      <w:pPr>
        <w:pStyle w:val="ListParagraph"/>
        <w:ind w:firstLine="0"/>
        <w:rPr>
          <w:rFonts w:asciiTheme="majorBidi" w:hAnsiTheme="majorBidi" w:cstheme="majorBidi"/>
          <w:sz w:val="24"/>
          <w:szCs w:val="24"/>
          <w:lang w:val="en-US" w:bidi="ar-DZ"/>
        </w:rPr>
      </w:pPr>
    </w:p>
    <w:p w:rsidR="00D52038" w:rsidRDefault="00D52038" w:rsidP="0066238F">
      <w:pPr>
        <w:pStyle w:val="ListParagraph"/>
        <w:ind w:firstLine="0"/>
        <w:rPr>
          <w:rFonts w:asciiTheme="majorBidi" w:hAnsiTheme="majorBidi" w:cstheme="majorBidi"/>
          <w:sz w:val="24"/>
          <w:szCs w:val="24"/>
          <w:lang w:val="en-US" w:bidi="ar-DZ"/>
        </w:rPr>
      </w:pPr>
    </w:p>
    <w:p w:rsidR="000C4EA2" w:rsidRPr="0066238F" w:rsidRDefault="000C4EA2" w:rsidP="0066238F">
      <w:pPr>
        <w:pStyle w:val="ListParagraph"/>
        <w:ind w:firstLine="0"/>
        <w:rPr>
          <w:rFonts w:asciiTheme="majorBidi" w:hAnsiTheme="majorBidi" w:cstheme="majorBidi"/>
          <w:sz w:val="24"/>
          <w:szCs w:val="24"/>
          <w:lang w:val="en-US" w:bidi="ar-DZ"/>
        </w:rPr>
      </w:pPr>
    </w:p>
    <w:p w:rsidR="000C4EA2" w:rsidRPr="000C4EA2" w:rsidRDefault="00BE531D" w:rsidP="000C4EA2">
      <w:pPr>
        <w:pStyle w:val="ListParagraph"/>
        <w:numPr>
          <w:ilvl w:val="0"/>
          <w:numId w:val="10"/>
        </w:numPr>
        <w:spacing w:after="200"/>
        <w:ind w:left="340"/>
        <w:rPr>
          <w:rFonts w:asciiTheme="majorBidi" w:hAnsiTheme="majorBidi" w:cstheme="majorBidi"/>
          <w:b/>
          <w:bCs/>
          <w:sz w:val="24"/>
          <w:szCs w:val="24"/>
        </w:rPr>
      </w:pPr>
      <w:r w:rsidRPr="0098072D">
        <w:rPr>
          <w:rFonts w:asciiTheme="majorBidi" w:hAnsiTheme="majorBidi" w:cstheme="majorBidi"/>
          <w:b/>
          <w:bCs/>
          <w:sz w:val="24"/>
          <w:szCs w:val="24"/>
          <w:lang w:val="en-US"/>
        </w:rPr>
        <w:lastRenderedPageBreak/>
        <w:t>Jenis Harta yang Wajib Dizakatkan adalah:</w:t>
      </w:r>
    </w:p>
    <w:p w:rsidR="00BE531D" w:rsidRPr="00422BE9" w:rsidRDefault="00BE531D" w:rsidP="00BE531D">
      <w:pPr>
        <w:pStyle w:val="ListParagraph"/>
        <w:numPr>
          <w:ilvl w:val="0"/>
          <w:numId w:val="3"/>
        </w:numPr>
        <w:spacing w:after="200"/>
        <w:rPr>
          <w:rFonts w:asciiTheme="majorBidi" w:hAnsiTheme="majorBidi" w:cstheme="majorBidi"/>
          <w:sz w:val="24"/>
          <w:szCs w:val="24"/>
        </w:rPr>
      </w:pPr>
      <w:r w:rsidRPr="00422BE9">
        <w:rPr>
          <w:rFonts w:asciiTheme="majorBidi" w:hAnsiTheme="majorBidi" w:cstheme="majorBidi"/>
          <w:sz w:val="24"/>
          <w:szCs w:val="24"/>
        </w:rPr>
        <w:t>Binatang Ternak, jenis binatang yang wajib dikeluarkan zakatnya ialah unta, sapi, kambing, dan kerbau</w:t>
      </w:r>
    </w:p>
    <w:p w:rsidR="00BE531D" w:rsidRPr="00E83307" w:rsidRDefault="00E75D8E" w:rsidP="00E75D8E">
      <w:pPr>
        <w:pStyle w:val="ListParagraph"/>
        <w:numPr>
          <w:ilvl w:val="0"/>
          <w:numId w:val="3"/>
        </w:numPr>
        <w:spacing w:after="200"/>
        <w:rPr>
          <w:rFonts w:asciiTheme="majorBidi" w:hAnsiTheme="majorBidi" w:cstheme="majorBidi"/>
          <w:sz w:val="24"/>
          <w:szCs w:val="24"/>
          <w:lang w:val="en-US"/>
        </w:rPr>
      </w:pPr>
      <w:r>
        <w:rPr>
          <w:rFonts w:asciiTheme="majorBidi" w:hAnsiTheme="majorBidi" w:cstheme="majorBidi"/>
          <w:sz w:val="24"/>
          <w:szCs w:val="24"/>
        </w:rPr>
        <w:t>Emas dan perak</w:t>
      </w:r>
    </w:p>
    <w:p w:rsidR="00BE531D" w:rsidRPr="00A756A5" w:rsidRDefault="00BE531D" w:rsidP="00BE531D">
      <w:pPr>
        <w:pStyle w:val="ListParagraph"/>
        <w:numPr>
          <w:ilvl w:val="0"/>
          <w:numId w:val="3"/>
        </w:numPr>
        <w:rPr>
          <w:rFonts w:asciiTheme="majorBidi" w:hAnsiTheme="majorBidi" w:cstheme="majorBidi"/>
          <w:sz w:val="24"/>
          <w:szCs w:val="24"/>
        </w:rPr>
      </w:pPr>
      <w:r w:rsidRPr="00A756A5">
        <w:rPr>
          <w:rFonts w:asciiTheme="majorBidi" w:hAnsiTheme="majorBidi" w:cstheme="majorBidi"/>
          <w:sz w:val="24"/>
          <w:szCs w:val="24"/>
        </w:rPr>
        <w:t>Tanam-tanaman dan buah-buahan yang menyenangkan, misalnya padi,     jagung, gandum, dan kurma firman Allah surah Al-An’am: 141</w:t>
      </w:r>
    </w:p>
    <w:p w:rsidR="00BE531D" w:rsidRPr="00030426" w:rsidRDefault="00030426" w:rsidP="00030426">
      <w:pPr>
        <w:ind w:left="5103" w:firstLine="142"/>
        <w:jc w:val="right"/>
        <w:rPr>
          <w:rFonts w:ascii="Traditional Arabic" w:hAnsi="Traditional Arabic" w:cs="Traditional Arabic"/>
          <w:sz w:val="40"/>
          <w:szCs w:val="40"/>
        </w:rPr>
      </w:pPr>
      <w:r>
        <w:rPr>
          <w:rStyle w:val="FootnoteReference"/>
          <w:rFonts w:asciiTheme="majorBidi" w:hAnsiTheme="majorBidi" w:cstheme="majorBidi"/>
          <w:sz w:val="24"/>
          <w:szCs w:val="24"/>
        </w:rPr>
        <w:footnoteReference w:id="15"/>
      </w:r>
      <w:r w:rsidR="00BE531D" w:rsidRPr="00534D1D">
        <w:rPr>
          <w:rFonts w:asciiTheme="majorBidi" w:hAnsiTheme="majorBidi" w:cstheme="majorBidi"/>
          <w:sz w:val="24"/>
          <w:szCs w:val="24"/>
        </w:rPr>
        <w:t xml:space="preserve"> </w:t>
      </w:r>
      <w:r w:rsidR="00BE531D" w:rsidRPr="00030426">
        <w:rPr>
          <w:rFonts w:ascii="Traditional Arabic" w:hAnsi="Traditional Arabic" w:cs="Traditional Arabic"/>
          <w:sz w:val="40"/>
          <w:szCs w:val="40"/>
          <w:rtl/>
        </w:rPr>
        <w:t xml:space="preserve">و اتو احقه يوم حصا ده </w:t>
      </w:r>
    </w:p>
    <w:p w:rsidR="00BE531D" w:rsidRPr="00A756A5" w:rsidRDefault="00BE531D" w:rsidP="00BE531D">
      <w:pPr>
        <w:pStyle w:val="ListParagraph"/>
        <w:numPr>
          <w:ilvl w:val="0"/>
          <w:numId w:val="3"/>
        </w:numPr>
        <w:spacing w:after="200"/>
        <w:rPr>
          <w:rFonts w:asciiTheme="majorBidi" w:hAnsiTheme="majorBidi" w:cstheme="majorBidi"/>
          <w:sz w:val="24"/>
          <w:szCs w:val="24"/>
        </w:rPr>
      </w:pPr>
      <w:r>
        <w:rPr>
          <w:rFonts w:asciiTheme="majorBidi" w:hAnsiTheme="majorBidi" w:cstheme="majorBidi"/>
          <w:sz w:val="24"/>
          <w:szCs w:val="24"/>
        </w:rPr>
        <w:t>Hasil tambang, seperti mi</w:t>
      </w:r>
      <w:r w:rsidRPr="00A756A5">
        <w:rPr>
          <w:rFonts w:asciiTheme="majorBidi" w:hAnsiTheme="majorBidi" w:cstheme="majorBidi"/>
          <w:sz w:val="24"/>
          <w:szCs w:val="24"/>
        </w:rPr>
        <w:t xml:space="preserve">nyak bumi, batu bara, emas, perak, dan lain </w:t>
      </w:r>
      <w:r w:rsidRPr="00A756A5">
        <w:rPr>
          <w:rFonts w:asciiTheme="majorBidi" w:hAnsiTheme="majorBidi" w:cstheme="majorBidi"/>
          <w:sz w:val="24"/>
          <w:szCs w:val="24"/>
          <w:lang w:val="en-US"/>
        </w:rPr>
        <w:t xml:space="preserve">   </w:t>
      </w:r>
      <w:r w:rsidRPr="00A756A5">
        <w:rPr>
          <w:rFonts w:asciiTheme="majorBidi" w:hAnsiTheme="majorBidi" w:cstheme="majorBidi"/>
          <w:sz w:val="24"/>
          <w:szCs w:val="24"/>
        </w:rPr>
        <w:t>sebagainya wajib untuk  dikeluarkan zakatnya.</w:t>
      </w:r>
    </w:p>
    <w:p w:rsidR="00BE531D" w:rsidRPr="0007187D" w:rsidRDefault="00704599" w:rsidP="0007187D">
      <w:pPr>
        <w:pStyle w:val="ListParagraph"/>
        <w:numPr>
          <w:ilvl w:val="0"/>
          <w:numId w:val="3"/>
        </w:numPr>
        <w:spacing w:after="200"/>
        <w:rPr>
          <w:rFonts w:asciiTheme="majorBidi" w:hAnsiTheme="majorBidi" w:cstheme="majorBidi"/>
          <w:sz w:val="24"/>
          <w:szCs w:val="24"/>
        </w:rPr>
      </w:pPr>
      <w:r>
        <w:rPr>
          <w:rFonts w:asciiTheme="majorBidi" w:hAnsiTheme="majorBidi" w:cstheme="majorBidi"/>
          <w:sz w:val="24"/>
          <w:szCs w:val="24"/>
        </w:rPr>
        <w:t>Harta terpendam (</w:t>
      </w:r>
      <w:r w:rsidRPr="00A02615">
        <w:rPr>
          <w:rFonts w:asciiTheme="majorBidi" w:hAnsiTheme="majorBidi" w:cstheme="majorBidi"/>
          <w:i/>
          <w:iCs/>
          <w:sz w:val="24"/>
          <w:szCs w:val="24"/>
          <w:lang w:val="en-US"/>
        </w:rPr>
        <w:t>r</w:t>
      </w:r>
      <w:r w:rsidR="00BE531D" w:rsidRPr="00A02615">
        <w:rPr>
          <w:rFonts w:asciiTheme="majorBidi" w:hAnsiTheme="majorBidi" w:cstheme="majorBidi"/>
          <w:i/>
          <w:iCs/>
          <w:sz w:val="24"/>
          <w:szCs w:val="24"/>
        </w:rPr>
        <w:t>ikaz</w:t>
      </w:r>
      <w:r w:rsidR="00BE531D" w:rsidRPr="00A756A5">
        <w:rPr>
          <w:rFonts w:asciiTheme="majorBidi" w:hAnsiTheme="majorBidi" w:cstheme="majorBidi"/>
          <w:sz w:val="24"/>
          <w:szCs w:val="24"/>
        </w:rPr>
        <w:t xml:space="preserve">), apabila seseorang menemukan harta emas, perak atau uang yang tertanam dalam tanah, maka wajib dikeluarkan zakatnya.  Harta terpendam ini biasanya adalah harta kekayaan orang terdahulu yang sengaja ditanam dalam tanah, yang lazim disebut dengan harta karun atau zakat rikaz.  </w:t>
      </w:r>
    </w:p>
    <w:p w:rsidR="00BE531D" w:rsidRPr="0024682C" w:rsidRDefault="00BE531D" w:rsidP="00BE531D">
      <w:pPr>
        <w:pStyle w:val="ListParagraph"/>
        <w:numPr>
          <w:ilvl w:val="0"/>
          <w:numId w:val="3"/>
        </w:numPr>
        <w:rPr>
          <w:rFonts w:asciiTheme="majorBidi" w:hAnsiTheme="majorBidi" w:cstheme="majorBidi"/>
          <w:sz w:val="24"/>
          <w:szCs w:val="24"/>
        </w:rPr>
      </w:pPr>
      <w:r w:rsidRPr="00A756A5">
        <w:rPr>
          <w:rFonts w:asciiTheme="majorBidi" w:hAnsiTheme="majorBidi" w:cstheme="majorBidi"/>
          <w:sz w:val="24"/>
          <w:szCs w:val="24"/>
        </w:rPr>
        <w:t>Harta peniagaan, harta yang diperdagangkan wajib dikeluarkan zakatnya, zakatnya ini dikeluarkan dari modal pertama, kemudian dari keuntunga</w:t>
      </w:r>
      <w:r w:rsidR="00A02615" w:rsidRPr="00A02615">
        <w:rPr>
          <w:rFonts w:asciiTheme="majorBidi" w:hAnsiTheme="majorBidi" w:cstheme="majorBidi"/>
          <w:sz w:val="24"/>
          <w:szCs w:val="24"/>
        </w:rPr>
        <w:t>n</w:t>
      </w:r>
      <w:r w:rsidRPr="00A756A5">
        <w:rPr>
          <w:rFonts w:asciiTheme="majorBidi" w:hAnsiTheme="majorBidi" w:cstheme="majorBidi"/>
          <w:sz w:val="24"/>
          <w:szCs w:val="24"/>
        </w:rPr>
        <w:t xml:space="preserve">-keuntungan dari yang diperolehnya.  Jumlah modal yang dikenakan zakat ialah sebanyak nisab emas dan perak, yaitu </w:t>
      </w:r>
      <w:r w:rsidRPr="00A756A5">
        <w:rPr>
          <w:rFonts w:asciiTheme="majorBidi" w:hAnsiTheme="majorBidi" w:cstheme="majorBidi"/>
          <w:sz w:val="24"/>
          <w:szCs w:val="24"/>
          <w:vertAlign w:val="superscript"/>
        </w:rPr>
        <w:t>1/</w:t>
      </w:r>
      <w:r w:rsidRPr="00A756A5">
        <w:rPr>
          <w:rFonts w:asciiTheme="majorBidi" w:hAnsiTheme="majorBidi" w:cstheme="majorBidi"/>
          <w:sz w:val="24"/>
          <w:szCs w:val="24"/>
          <w:vertAlign w:val="subscript"/>
        </w:rPr>
        <w:t xml:space="preserve">40 = </w:t>
      </w:r>
      <w:r w:rsidRPr="00A756A5">
        <w:rPr>
          <w:rFonts w:asciiTheme="majorBidi" w:hAnsiTheme="majorBidi" w:cstheme="majorBidi"/>
          <w:sz w:val="24"/>
          <w:szCs w:val="24"/>
        </w:rPr>
        <w:t xml:space="preserve">2 </w:t>
      </w:r>
      <w:r w:rsidRPr="00A756A5">
        <w:rPr>
          <w:rFonts w:asciiTheme="majorBidi" w:hAnsiTheme="majorBidi" w:cstheme="majorBidi"/>
          <w:sz w:val="24"/>
          <w:szCs w:val="24"/>
          <w:vertAlign w:val="superscript"/>
        </w:rPr>
        <w:t>1/</w:t>
      </w:r>
      <w:r w:rsidRPr="00A756A5">
        <w:rPr>
          <w:rFonts w:asciiTheme="majorBidi" w:hAnsiTheme="majorBidi" w:cstheme="majorBidi"/>
          <w:sz w:val="24"/>
          <w:szCs w:val="24"/>
          <w:vertAlign w:val="subscript"/>
        </w:rPr>
        <w:t xml:space="preserve">2  </w:t>
      </w:r>
      <w:r w:rsidRPr="00A756A5">
        <w:rPr>
          <w:rFonts w:asciiTheme="majorBidi" w:hAnsiTheme="majorBidi" w:cstheme="majorBidi"/>
          <w:sz w:val="24"/>
          <w:szCs w:val="24"/>
        </w:rPr>
        <w:t>%.</w:t>
      </w:r>
      <w:r w:rsidRPr="00A756A5">
        <w:rPr>
          <w:rFonts w:asciiTheme="majorBidi" w:hAnsiTheme="majorBidi" w:cstheme="majorBidi"/>
          <w:sz w:val="24"/>
          <w:szCs w:val="24"/>
          <w:lang w:val="en-US"/>
        </w:rPr>
        <w:t xml:space="preserve"> </w:t>
      </w:r>
      <w:r>
        <w:rPr>
          <w:rStyle w:val="FootnoteReference"/>
          <w:rFonts w:asciiTheme="majorBidi" w:hAnsiTheme="majorBidi" w:cstheme="majorBidi"/>
          <w:sz w:val="24"/>
          <w:szCs w:val="24"/>
          <w:lang w:val="en-US"/>
        </w:rPr>
        <w:footnoteReference w:id="16"/>
      </w:r>
    </w:p>
    <w:p w:rsidR="00BE531D" w:rsidRPr="00C51A74" w:rsidRDefault="00BE531D" w:rsidP="008964FA">
      <w:pPr>
        <w:ind w:left="0" w:firstLine="720"/>
        <w:rPr>
          <w:rFonts w:asciiTheme="majorBidi" w:hAnsiTheme="majorBidi" w:cstheme="majorBidi"/>
          <w:sz w:val="24"/>
          <w:szCs w:val="24"/>
        </w:rPr>
      </w:pPr>
      <w:r w:rsidRPr="0024682C">
        <w:rPr>
          <w:rFonts w:asciiTheme="majorBidi" w:hAnsiTheme="majorBidi" w:cstheme="majorBidi"/>
          <w:sz w:val="24"/>
          <w:szCs w:val="24"/>
        </w:rPr>
        <w:t>Di</w:t>
      </w:r>
      <w:r w:rsidR="00A02615" w:rsidRPr="00A02615">
        <w:rPr>
          <w:rFonts w:asciiTheme="majorBidi" w:hAnsiTheme="majorBidi" w:cstheme="majorBidi"/>
          <w:sz w:val="24"/>
          <w:szCs w:val="24"/>
        </w:rPr>
        <w:t xml:space="preserve"> </w:t>
      </w:r>
      <w:r w:rsidRPr="0024682C">
        <w:rPr>
          <w:rFonts w:asciiTheme="majorBidi" w:hAnsiTheme="majorBidi" w:cstheme="majorBidi"/>
          <w:sz w:val="24"/>
          <w:szCs w:val="24"/>
        </w:rPr>
        <w:t>antaranya y</w:t>
      </w:r>
      <w:r w:rsidRPr="004F15BC">
        <w:rPr>
          <w:rFonts w:asciiTheme="majorBidi" w:hAnsiTheme="majorBidi" w:cstheme="majorBidi"/>
          <w:sz w:val="24"/>
          <w:szCs w:val="24"/>
        </w:rPr>
        <w:t>ang</w:t>
      </w:r>
      <w:r w:rsidRPr="0024682C">
        <w:rPr>
          <w:rFonts w:asciiTheme="majorBidi" w:hAnsiTheme="majorBidi" w:cstheme="majorBidi"/>
          <w:sz w:val="24"/>
          <w:szCs w:val="24"/>
        </w:rPr>
        <w:t xml:space="preserve"> termasuk  jenis harta yang wajib dizakatkan yaitu pada barang temuaan (</w:t>
      </w:r>
      <w:r w:rsidRPr="00D52038">
        <w:rPr>
          <w:rFonts w:asciiTheme="majorBidi" w:hAnsiTheme="majorBidi" w:cstheme="majorBidi"/>
          <w:i/>
          <w:iCs/>
          <w:sz w:val="24"/>
          <w:szCs w:val="24"/>
        </w:rPr>
        <w:t>rikaz</w:t>
      </w:r>
      <w:r w:rsidRPr="0024682C">
        <w:rPr>
          <w:rFonts w:asciiTheme="majorBidi" w:hAnsiTheme="majorBidi" w:cstheme="majorBidi"/>
          <w:sz w:val="24"/>
          <w:szCs w:val="24"/>
        </w:rPr>
        <w:t>) yang</w:t>
      </w:r>
      <w:r w:rsidRPr="004F15BC">
        <w:rPr>
          <w:rFonts w:asciiTheme="majorBidi" w:hAnsiTheme="majorBidi" w:cstheme="majorBidi" w:hint="cs"/>
          <w:sz w:val="24"/>
          <w:szCs w:val="24"/>
          <w:rtl/>
        </w:rPr>
        <w:t xml:space="preserve"> </w:t>
      </w:r>
      <w:r w:rsidRPr="004F15BC">
        <w:rPr>
          <w:rFonts w:asciiTheme="majorBidi" w:hAnsiTheme="majorBidi" w:cstheme="majorBidi"/>
          <w:sz w:val="24"/>
          <w:szCs w:val="24"/>
        </w:rPr>
        <w:t>dimaksud rikaz adalah harta ditemukan dari dalam perut bumi merupakan p</w:t>
      </w:r>
      <w:r>
        <w:rPr>
          <w:rFonts w:asciiTheme="majorBidi" w:hAnsiTheme="majorBidi" w:cstheme="majorBidi"/>
          <w:sz w:val="24"/>
          <w:szCs w:val="24"/>
        </w:rPr>
        <w:t>eningalan dari umat  sebelumnya</w:t>
      </w:r>
      <w:r w:rsidRPr="0024682C">
        <w:rPr>
          <w:rFonts w:asciiTheme="majorBidi" w:hAnsiTheme="majorBidi" w:cstheme="majorBidi"/>
          <w:sz w:val="24"/>
          <w:szCs w:val="24"/>
        </w:rPr>
        <w:t xml:space="preserve">, </w:t>
      </w:r>
      <w:r w:rsidRPr="004F15BC">
        <w:rPr>
          <w:rFonts w:asciiTheme="majorBidi" w:hAnsiTheme="majorBidi" w:cstheme="majorBidi"/>
          <w:sz w:val="24"/>
          <w:szCs w:val="24"/>
        </w:rPr>
        <w:t xml:space="preserve">yang tidak diketahui </w:t>
      </w:r>
      <w:r w:rsidRPr="004F15BC">
        <w:rPr>
          <w:rFonts w:asciiTheme="majorBidi" w:hAnsiTheme="majorBidi" w:cstheme="majorBidi"/>
          <w:sz w:val="24"/>
          <w:szCs w:val="24"/>
        </w:rPr>
        <w:lastRenderedPageBreak/>
        <w:t>secara pasti.</w:t>
      </w:r>
      <w:r w:rsidRPr="0024682C">
        <w:rPr>
          <w:rFonts w:asciiTheme="majorBidi" w:hAnsiTheme="majorBidi" w:cstheme="majorBidi"/>
          <w:sz w:val="24"/>
          <w:szCs w:val="24"/>
        </w:rPr>
        <w:t xml:space="preserve">  B</w:t>
      </w:r>
      <w:r w:rsidRPr="004F15BC">
        <w:rPr>
          <w:rFonts w:asciiTheme="majorBidi" w:hAnsiTheme="majorBidi" w:cstheme="majorBidi"/>
          <w:sz w:val="24"/>
          <w:szCs w:val="24"/>
        </w:rPr>
        <w:t>edanya dengan baran</w:t>
      </w:r>
      <w:r w:rsidRPr="0024682C">
        <w:rPr>
          <w:rFonts w:asciiTheme="majorBidi" w:hAnsiTheme="majorBidi" w:cstheme="majorBidi"/>
          <w:sz w:val="24"/>
          <w:szCs w:val="24"/>
        </w:rPr>
        <w:t>g</w:t>
      </w:r>
      <w:r w:rsidRPr="004F15BC">
        <w:rPr>
          <w:rFonts w:asciiTheme="majorBidi" w:hAnsiTheme="majorBidi" w:cstheme="majorBidi"/>
          <w:sz w:val="24"/>
          <w:szCs w:val="24"/>
        </w:rPr>
        <w:t xml:space="preserve"> tambang ialah bahwa rikaz ialah itu waktu ditemukan dalam keadaan barang jadi dan tidak memerlukan tenaga untuk mengelolanya,</w:t>
      </w:r>
      <w:r w:rsidRPr="0024682C">
        <w:rPr>
          <w:rFonts w:asciiTheme="majorBidi" w:hAnsiTheme="majorBidi" w:cstheme="majorBidi"/>
          <w:sz w:val="24"/>
          <w:szCs w:val="24"/>
        </w:rPr>
        <w:t xml:space="preserve"> </w:t>
      </w:r>
      <w:r w:rsidRPr="004F15BC">
        <w:rPr>
          <w:rFonts w:asciiTheme="majorBidi" w:hAnsiTheme="majorBidi" w:cstheme="majorBidi"/>
          <w:sz w:val="24"/>
          <w:szCs w:val="24"/>
        </w:rPr>
        <w:t>sedangkan pada barang tambang dikeluarkan  dari perut bumi dalam bentuk belum jadi dengan mengunakan tenaga yang maksima</w:t>
      </w:r>
      <w:r w:rsidRPr="0024682C">
        <w:rPr>
          <w:rFonts w:asciiTheme="majorBidi" w:hAnsiTheme="majorBidi" w:cstheme="majorBidi"/>
          <w:sz w:val="24"/>
          <w:szCs w:val="24"/>
        </w:rPr>
        <w:t>l</w:t>
      </w:r>
      <w:r w:rsidRPr="004F15BC">
        <w:rPr>
          <w:rFonts w:asciiTheme="majorBidi" w:hAnsiTheme="majorBidi" w:cstheme="majorBidi"/>
          <w:sz w:val="24"/>
          <w:szCs w:val="24"/>
        </w:rPr>
        <w:t>.</w:t>
      </w:r>
      <w:r w:rsidRPr="0024682C">
        <w:rPr>
          <w:rFonts w:asciiTheme="majorBidi" w:hAnsiTheme="majorBidi" w:cstheme="majorBidi"/>
          <w:sz w:val="24"/>
          <w:szCs w:val="24"/>
        </w:rPr>
        <w:t xml:space="preserve"> </w:t>
      </w:r>
      <w:r w:rsidRPr="004F15BC">
        <w:rPr>
          <w:rFonts w:asciiTheme="majorBidi" w:hAnsiTheme="majorBidi" w:cstheme="majorBidi"/>
          <w:sz w:val="24"/>
          <w:szCs w:val="24"/>
        </w:rPr>
        <w:t>Dasar kewajiban zakat atas harta  rikaz dan barang tambang itu</w:t>
      </w:r>
      <w:r w:rsidR="00A02615">
        <w:rPr>
          <w:rFonts w:asciiTheme="majorBidi" w:hAnsiTheme="majorBidi" w:cstheme="majorBidi"/>
          <w:sz w:val="24"/>
          <w:szCs w:val="24"/>
        </w:rPr>
        <w:t xml:space="preserve"> adalah umum ayat 267 surat al</w:t>
      </w:r>
      <w:r w:rsidR="00A02615" w:rsidRPr="00A02615">
        <w:rPr>
          <w:rFonts w:asciiTheme="majorBidi" w:hAnsiTheme="majorBidi" w:cstheme="majorBidi"/>
          <w:sz w:val="24"/>
          <w:szCs w:val="24"/>
        </w:rPr>
        <w:t>-B</w:t>
      </w:r>
      <w:r w:rsidRPr="004F15BC">
        <w:rPr>
          <w:rFonts w:asciiTheme="majorBidi" w:hAnsiTheme="majorBidi" w:cstheme="majorBidi"/>
          <w:sz w:val="24"/>
          <w:szCs w:val="24"/>
        </w:rPr>
        <w:t>aqarah yang secara jelas menyebutkan apa-apa</w:t>
      </w:r>
      <w:r w:rsidR="00A02615" w:rsidRPr="00A02615">
        <w:rPr>
          <w:rFonts w:asciiTheme="majorBidi" w:hAnsiTheme="majorBidi" w:cstheme="majorBidi"/>
          <w:sz w:val="24"/>
          <w:szCs w:val="24"/>
        </w:rPr>
        <w:t xml:space="preserve"> </w:t>
      </w:r>
      <w:r w:rsidRPr="004F15BC">
        <w:rPr>
          <w:rFonts w:asciiTheme="majorBidi" w:hAnsiTheme="majorBidi" w:cstheme="majorBidi"/>
          <w:sz w:val="24"/>
          <w:szCs w:val="24"/>
        </w:rPr>
        <w:t>yang</w:t>
      </w:r>
      <w:r>
        <w:rPr>
          <w:rFonts w:asciiTheme="majorBidi" w:hAnsiTheme="majorBidi" w:cstheme="majorBidi"/>
          <w:sz w:val="24"/>
          <w:szCs w:val="24"/>
        </w:rPr>
        <w:t xml:space="preserve"> kami keluarkan dari dalam bumi</w:t>
      </w:r>
      <w:r w:rsidRPr="0024682C">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rsidR="00030426" w:rsidRPr="004A04D8" w:rsidRDefault="00030426" w:rsidP="0007187D">
      <w:pPr>
        <w:ind w:left="0" w:firstLine="0"/>
        <w:rPr>
          <w:rFonts w:asciiTheme="majorBidi" w:hAnsiTheme="majorBidi" w:cstheme="majorBidi"/>
          <w:sz w:val="24"/>
          <w:szCs w:val="24"/>
        </w:rPr>
      </w:pPr>
    </w:p>
    <w:p w:rsidR="00BE531D" w:rsidRPr="00F81023" w:rsidRDefault="00BE531D" w:rsidP="00C51A74">
      <w:pPr>
        <w:pStyle w:val="ListParagraph"/>
        <w:numPr>
          <w:ilvl w:val="0"/>
          <w:numId w:val="10"/>
        </w:numPr>
        <w:ind w:left="340"/>
        <w:rPr>
          <w:rFonts w:ascii="Times New Roman" w:hAnsi="Times New Roman" w:cs="Times New Roman"/>
          <w:b/>
          <w:bCs/>
          <w:sz w:val="24"/>
          <w:szCs w:val="24"/>
          <w:lang w:val="en-US"/>
        </w:rPr>
      </w:pPr>
      <w:r w:rsidRPr="00F81023">
        <w:rPr>
          <w:rFonts w:ascii="Times New Roman" w:hAnsi="Times New Roman" w:cs="Times New Roman"/>
          <w:b/>
          <w:bCs/>
          <w:sz w:val="24"/>
          <w:szCs w:val="24"/>
        </w:rPr>
        <w:t>Zakat Harta Terpendam (</w:t>
      </w:r>
      <w:r w:rsidRPr="00F81023">
        <w:rPr>
          <w:rFonts w:ascii="Times New Roman" w:hAnsi="Times New Roman" w:cs="Times New Roman"/>
          <w:b/>
          <w:bCs/>
          <w:i/>
          <w:iCs/>
          <w:sz w:val="24"/>
          <w:szCs w:val="24"/>
        </w:rPr>
        <w:t>Rikaz</w:t>
      </w:r>
      <w:r w:rsidRPr="00F81023">
        <w:rPr>
          <w:rFonts w:ascii="Times New Roman" w:hAnsi="Times New Roman" w:cs="Times New Roman"/>
          <w:b/>
          <w:bCs/>
          <w:sz w:val="24"/>
          <w:szCs w:val="24"/>
        </w:rPr>
        <w:t>)</w:t>
      </w:r>
    </w:p>
    <w:p w:rsidR="00BE531D" w:rsidRPr="00A509A6" w:rsidRDefault="00BE531D" w:rsidP="00A02615">
      <w:pPr>
        <w:ind w:left="0" w:firstLine="0"/>
        <w:rPr>
          <w:rFonts w:ascii="Times New Roman" w:hAnsi="Times New Roman" w:cs="Times New Roman"/>
          <w:sz w:val="24"/>
          <w:szCs w:val="24"/>
        </w:rPr>
      </w:pPr>
      <w:r w:rsidRPr="00443A6E">
        <w:rPr>
          <w:rFonts w:ascii="Times New Roman" w:hAnsi="Times New Roman" w:cs="Times New Roman"/>
          <w:sz w:val="24"/>
          <w:szCs w:val="24"/>
        </w:rPr>
        <w:tab/>
        <w:t>Rikaz adalah harta terpendam pada masa jahiliah yang ditemukan pada masa Islam dan tidak diketahui siapa pemiliknya.  Bagi yang menemuk</w:t>
      </w:r>
      <w:r w:rsidR="00A02615">
        <w:rPr>
          <w:rFonts w:ascii="Times New Roman" w:hAnsi="Times New Roman" w:cs="Times New Roman"/>
          <w:sz w:val="24"/>
          <w:szCs w:val="24"/>
        </w:rPr>
        <w:t>an harta rikaz itu berupa emas</w:t>
      </w:r>
      <w:r w:rsidR="00A02615" w:rsidRPr="00A02615">
        <w:rPr>
          <w:rFonts w:ascii="Times New Roman" w:hAnsi="Times New Roman" w:cs="Times New Roman"/>
          <w:sz w:val="24"/>
          <w:szCs w:val="24"/>
        </w:rPr>
        <w:t xml:space="preserve"> dan </w:t>
      </w:r>
      <w:r w:rsidRPr="00443A6E">
        <w:rPr>
          <w:rFonts w:ascii="Times New Roman" w:hAnsi="Times New Roman" w:cs="Times New Roman"/>
          <w:sz w:val="24"/>
          <w:szCs w:val="24"/>
        </w:rPr>
        <w:t>perak harus menegeluarkan zakatnya 1/5 atau 20 % dan zakat barang tambang adalah sebesar 2,5%, jika kedua jenis harta itu (rikaz atau barang tambang) telah mencapai nisab emas dan perak.  Zakat rikaz berbeda dengan zakat barang tambang, yang mana zakat harta rikaz itu sebesar 2,5%, sebab dalam mendapatkan harta rikaz tidak seberat atau sesukar</w:t>
      </w:r>
      <w:r w:rsidR="00A02615">
        <w:rPr>
          <w:rFonts w:ascii="Times New Roman" w:hAnsi="Times New Roman" w:cs="Times New Roman"/>
          <w:sz w:val="24"/>
          <w:szCs w:val="24"/>
        </w:rPr>
        <w:t xml:space="preserve"> mendapatkan barang tambang.  </w:t>
      </w:r>
      <w:proofErr w:type="gramStart"/>
      <w:r w:rsidR="00A02615">
        <w:rPr>
          <w:rFonts w:ascii="Times New Roman" w:hAnsi="Times New Roman" w:cs="Times New Roman"/>
          <w:sz w:val="24"/>
          <w:szCs w:val="24"/>
          <w:lang w:val="en-US"/>
        </w:rPr>
        <w:t>K</w:t>
      </w:r>
      <w:r w:rsidRPr="00443A6E">
        <w:rPr>
          <w:rFonts w:ascii="Times New Roman" w:hAnsi="Times New Roman" w:cs="Times New Roman"/>
          <w:sz w:val="24"/>
          <w:szCs w:val="24"/>
        </w:rPr>
        <w:t xml:space="preserve">edua jenis harta </w:t>
      </w:r>
      <w:r>
        <w:rPr>
          <w:rFonts w:ascii="Times New Roman" w:hAnsi="Times New Roman" w:cs="Times New Roman"/>
          <w:sz w:val="24"/>
          <w:szCs w:val="24"/>
        </w:rPr>
        <w:t>ini</w:t>
      </w:r>
      <w:r>
        <w:rPr>
          <w:rFonts w:ascii="Times New Roman" w:hAnsi="Times New Roman" w:cs="Times New Roman"/>
          <w:sz w:val="24"/>
          <w:szCs w:val="24"/>
          <w:lang w:val="en-US"/>
        </w:rPr>
        <w:t>,</w:t>
      </w:r>
      <w:r>
        <w:rPr>
          <w:rFonts w:ascii="Times New Roman" w:hAnsi="Times New Roman" w:cs="Times New Roman"/>
          <w:sz w:val="24"/>
          <w:szCs w:val="24"/>
        </w:rPr>
        <w:t xml:space="preserve"> tidak disyaratkan mencapai </w:t>
      </w:r>
      <w:r w:rsidRPr="00443A6E">
        <w:rPr>
          <w:rFonts w:ascii="Times New Roman" w:hAnsi="Times New Roman" w:cs="Times New Roman"/>
          <w:sz w:val="24"/>
          <w:szCs w:val="24"/>
        </w:rPr>
        <w:t>satu tahun penuh</w:t>
      </w:r>
      <w:r>
        <w:rPr>
          <w:rFonts w:ascii="Times New Roman" w:hAnsi="Times New Roman" w:cs="Times New Roman"/>
          <w:sz w:val="24"/>
          <w:szCs w:val="24"/>
          <w:lang w:val="en-US"/>
        </w:rPr>
        <w:t xml:space="preserve"> </w:t>
      </w:r>
      <w:r w:rsidRPr="00443A6E">
        <w:rPr>
          <w:rFonts w:ascii="Times New Roman" w:hAnsi="Times New Roman" w:cs="Times New Roman"/>
          <w:sz w:val="24"/>
          <w:szCs w:val="24"/>
        </w:rPr>
        <w:t>(</w:t>
      </w:r>
      <w:r w:rsidRPr="00443A6E">
        <w:rPr>
          <w:rFonts w:ascii="Times New Roman" w:hAnsi="Times New Roman" w:cs="Times New Roman"/>
          <w:i/>
          <w:sz w:val="24"/>
          <w:szCs w:val="24"/>
        </w:rPr>
        <w:t>haul)</w:t>
      </w:r>
      <w:r w:rsidRPr="00443A6E">
        <w:rPr>
          <w:rFonts w:ascii="Times New Roman" w:hAnsi="Times New Roman" w:cs="Times New Roman"/>
          <w:sz w:val="24"/>
          <w:szCs w:val="24"/>
        </w:rPr>
        <w:t xml:space="preserve"> melainkan </w:t>
      </w:r>
      <w:r w:rsidR="00A02615">
        <w:rPr>
          <w:rFonts w:ascii="Times New Roman" w:hAnsi="Times New Roman" w:cs="Times New Roman"/>
          <w:sz w:val="24"/>
          <w:szCs w:val="24"/>
        </w:rPr>
        <w:t>disyaratkan harta itu merupakan</w:t>
      </w:r>
      <w:r w:rsidR="00A02615">
        <w:rPr>
          <w:rFonts w:ascii="Times New Roman" w:hAnsi="Times New Roman" w:cs="Times New Roman"/>
          <w:sz w:val="24"/>
          <w:szCs w:val="24"/>
          <w:lang w:val="en-US"/>
        </w:rPr>
        <w:t xml:space="preserve"> </w:t>
      </w:r>
      <w:r w:rsidRPr="00443A6E">
        <w:rPr>
          <w:rFonts w:ascii="Times New Roman" w:hAnsi="Times New Roman" w:cs="Times New Roman"/>
          <w:sz w:val="24"/>
          <w:szCs w:val="24"/>
        </w:rPr>
        <w:t>harta berkembang.</w:t>
      </w:r>
      <w:proofErr w:type="gramEnd"/>
      <w:r w:rsidRPr="00443A6E">
        <w:rPr>
          <w:rFonts w:ascii="Times New Roman" w:hAnsi="Times New Roman" w:cs="Times New Roman"/>
          <w:sz w:val="24"/>
          <w:szCs w:val="24"/>
        </w:rPr>
        <w:t xml:space="preserve">  Harta rikaz disyaratkan berupa emas dan perak  dan telah mencapai nisab 20 misqal untuk em</w:t>
      </w:r>
      <w:r w:rsidR="00A02615">
        <w:rPr>
          <w:rFonts w:ascii="Times New Roman" w:hAnsi="Times New Roman" w:cs="Times New Roman"/>
          <w:sz w:val="24"/>
          <w:szCs w:val="24"/>
        </w:rPr>
        <w:t>as dan 200 dirham untuk perak</w:t>
      </w:r>
      <w:r w:rsidR="00A02615" w:rsidRPr="00A02615">
        <w:rPr>
          <w:rFonts w:ascii="Times New Roman" w:hAnsi="Times New Roman" w:cs="Times New Roman"/>
          <w:sz w:val="24"/>
          <w:szCs w:val="24"/>
        </w:rPr>
        <w:t>, a</w:t>
      </w:r>
      <w:r w:rsidRPr="00443A6E">
        <w:rPr>
          <w:rFonts w:ascii="Times New Roman" w:hAnsi="Times New Roman" w:cs="Times New Roman"/>
          <w:sz w:val="24"/>
          <w:szCs w:val="24"/>
        </w:rPr>
        <w:t xml:space="preserve">pabila tidak mencapai nisab maka tidak wajib zakat.  </w:t>
      </w:r>
    </w:p>
    <w:p w:rsidR="00A02615" w:rsidRPr="00380EB3" w:rsidRDefault="00BE531D" w:rsidP="00A02615">
      <w:pPr>
        <w:ind w:left="0" w:firstLine="720"/>
        <w:rPr>
          <w:rFonts w:ascii="Times New Roman" w:hAnsi="Times New Roman" w:cs="Times New Roman"/>
          <w:sz w:val="24"/>
          <w:szCs w:val="24"/>
        </w:rPr>
      </w:pPr>
      <w:r w:rsidRPr="00443A6E">
        <w:rPr>
          <w:rFonts w:ascii="Times New Roman" w:hAnsi="Times New Roman" w:cs="Times New Roman"/>
          <w:sz w:val="24"/>
          <w:szCs w:val="24"/>
        </w:rPr>
        <w:lastRenderedPageBreak/>
        <w:t>Disyaratkan pula bahwa harta rikaz itu merupakan harta terpendam sejak zaman Jahilia</w:t>
      </w:r>
      <w:r w:rsidRPr="00A509A6">
        <w:rPr>
          <w:rFonts w:ascii="Times New Roman" w:hAnsi="Times New Roman" w:cs="Times New Roman"/>
          <w:sz w:val="24"/>
          <w:szCs w:val="24"/>
        </w:rPr>
        <w:t>h</w:t>
      </w:r>
      <w:r w:rsidRPr="00443A6E">
        <w:rPr>
          <w:rFonts w:ascii="Times New Roman" w:hAnsi="Times New Roman" w:cs="Times New Roman"/>
          <w:sz w:val="24"/>
          <w:szCs w:val="24"/>
        </w:rPr>
        <w:t xml:space="preserve"> sebelum Nabi Muham</w:t>
      </w:r>
      <w:r>
        <w:rPr>
          <w:rFonts w:ascii="Times New Roman" w:hAnsi="Times New Roman" w:cs="Times New Roman"/>
          <w:sz w:val="24"/>
          <w:szCs w:val="24"/>
        </w:rPr>
        <w:t>mad diangkat sebagai Nabi dan R</w:t>
      </w:r>
      <w:r w:rsidRPr="00A509A6">
        <w:rPr>
          <w:rFonts w:ascii="Times New Roman" w:hAnsi="Times New Roman" w:cs="Times New Roman"/>
          <w:sz w:val="24"/>
          <w:szCs w:val="24"/>
        </w:rPr>
        <w:t>a</w:t>
      </w:r>
      <w:r w:rsidRPr="00443A6E">
        <w:rPr>
          <w:rFonts w:ascii="Times New Roman" w:hAnsi="Times New Roman" w:cs="Times New Roman"/>
          <w:sz w:val="24"/>
          <w:szCs w:val="24"/>
        </w:rPr>
        <w:t>sul.  Selanjutnya disyaratkan pula harta tersebut telah ditemukan oleh orang-orang yang wajib zakat baik dalam wilayah Islam (</w:t>
      </w:r>
      <w:r w:rsidRPr="00A02615">
        <w:rPr>
          <w:rFonts w:ascii="Times New Roman" w:hAnsi="Times New Roman" w:cs="Times New Roman"/>
          <w:i/>
          <w:iCs/>
          <w:sz w:val="24"/>
          <w:szCs w:val="24"/>
        </w:rPr>
        <w:t>dar al-Islam</w:t>
      </w:r>
      <w:r w:rsidRPr="00443A6E">
        <w:rPr>
          <w:rFonts w:ascii="Times New Roman" w:hAnsi="Times New Roman" w:cs="Times New Roman"/>
          <w:sz w:val="24"/>
          <w:szCs w:val="24"/>
        </w:rPr>
        <w:t>) ataupun wilayah perang (</w:t>
      </w:r>
      <w:r w:rsidRPr="00A02615">
        <w:rPr>
          <w:rFonts w:ascii="Times New Roman" w:hAnsi="Times New Roman" w:cs="Times New Roman"/>
          <w:i/>
          <w:iCs/>
          <w:sz w:val="24"/>
          <w:szCs w:val="24"/>
        </w:rPr>
        <w:t>dar al-harb</w:t>
      </w:r>
      <w:r w:rsidRPr="00443A6E">
        <w:rPr>
          <w:rFonts w:ascii="Times New Roman" w:hAnsi="Times New Roman" w:cs="Times New Roman"/>
          <w:sz w:val="24"/>
          <w:szCs w:val="24"/>
        </w:rPr>
        <w:t>), baik ditemukan dengan menggali, pengairan karena tanah lonsor, atau sebab lainya.</w:t>
      </w:r>
      <w:r w:rsidRPr="002E1A65">
        <w:rPr>
          <w:rFonts w:ascii="Times New Roman" w:hAnsi="Times New Roman" w:cs="Times New Roman"/>
          <w:sz w:val="24"/>
          <w:szCs w:val="24"/>
        </w:rPr>
        <w:t xml:space="preserve">  </w:t>
      </w:r>
      <w:r w:rsidRPr="00443A6E">
        <w:rPr>
          <w:rFonts w:ascii="Times New Roman" w:hAnsi="Times New Roman" w:cs="Times New Roman"/>
          <w:sz w:val="24"/>
          <w:szCs w:val="24"/>
        </w:rPr>
        <w:t xml:space="preserve">Selain itu, disyaratkan pula tidak diketahui dengan pasti bahwa pemiliknya dahulu telah sampai kepadanya dakwah Islam namun ia ingkar.  Jika telah diketahui telah sampai kepadanya dakwah Islam lalu ia ingkar maka harta itu merupakan harta </w:t>
      </w:r>
      <w:r w:rsidRPr="00D67DFA">
        <w:rPr>
          <w:rFonts w:ascii="Times New Roman" w:hAnsi="Times New Roman" w:cs="Times New Roman"/>
          <w:i/>
          <w:iCs/>
          <w:sz w:val="24"/>
          <w:szCs w:val="24"/>
        </w:rPr>
        <w:t>fai</w:t>
      </w:r>
      <w:r w:rsidR="00A02615" w:rsidRPr="00A02615">
        <w:rPr>
          <w:rFonts w:ascii="Times New Roman" w:hAnsi="Times New Roman" w:cs="Times New Roman"/>
          <w:sz w:val="24"/>
          <w:szCs w:val="24"/>
        </w:rPr>
        <w:t>, t</w:t>
      </w:r>
      <w:r w:rsidRPr="00443A6E">
        <w:rPr>
          <w:rFonts w:ascii="Times New Roman" w:hAnsi="Times New Roman" w:cs="Times New Roman"/>
          <w:sz w:val="24"/>
          <w:szCs w:val="24"/>
        </w:rPr>
        <w:t>idak termasuk harta rikaz sebagaimana yang telah dijelaskan di atas, harta yang dipendam oleh seorang muslim atau dzimmi di tanah tandus, atau pada harta itu terdapat tanda-tanda masa Islam, misalnya terdapat Al-Qur’an bersamanya atau nama salah seorang raja Islam, jika demikian, harta tersebut bukan harta rikaz melainkan harta penemuan (</w:t>
      </w:r>
      <w:r w:rsidRPr="001B03A8">
        <w:rPr>
          <w:rFonts w:ascii="Times New Roman" w:hAnsi="Times New Roman" w:cs="Times New Roman"/>
          <w:i/>
          <w:iCs/>
          <w:sz w:val="24"/>
          <w:szCs w:val="24"/>
        </w:rPr>
        <w:t>luqatha</w:t>
      </w:r>
      <w:r w:rsidRPr="00443A6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rsidR="00A02615" w:rsidRPr="00380EB3" w:rsidRDefault="00A02615" w:rsidP="00A02615">
      <w:pPr>
        <w:ind w:left="0" w:firstLine="720"/>
        <w:rPr>
          <w:rFonts w:ascii="Times New Roman" w:hAnsi="Times New Roman" w:cs="Times New Roman"/>
          <w:sz w:val="24"/>
          <w:szCs w:val="24"/>
        </w:rPr>
      </w:pPr>
    </w:p>
    <w:p w:rsidR="00BE531D" w:rsidRPr="00F81023" w:rsidRDefault="00BE531D" w:rsidP="00C51A74">
      <w:pPr>
        <w:pStyle w:val="ListParagraph"/>
        <w:numPr>
          <w:ilvl w:val="0"/>
          <w:numId w:val="10"/>
        </w:numPr>
        <w:tabs>
          <w:tab w:val="left" w:pos="426"/>
        </w:tabs>
        <w:ind w:left="340"/>
        <w:rPr>
          <w:rFonts w:asciiTheme="majorBidi" w:hAnsiTheme="majorBidi" w:cstheme="majorBidi"/>
          <w:b/>
          <w:bCs/>
          <w:sz w:val="24"/>
          <w:szCs w:val="24"/>
        </w:rPr>
      </w:pPr>
      <w:r w:rsidRPr="00F81023">
        <w:rPr>
          <w:rFonts w:asciiTheme="majorBidi" w:hAnsiTheme="majorBidi" w:cstheme="majorBidi"/>
          <w:b/>
          <w:bCs/>
          <w:sz w:val="24"/>
          <w:szCs w:val="24"/>
        </w:rPr>
        <w:t xml:space="preserve">Jenis-Jenis Zakat Rikaz </w:t>
      </w:r>
    </w:p>
    <w:p w:rsidR="0007187D" w:rsidRPr="0007187D" w:rsidRDefault="00BE531D" w:rsidP="0007187D">
      <w:pPr>
        <w:ind w:left="0" w:firstLine="720"/>
        <w:rPr>
          <w:rFonts w:asciiTheme="majorBidi" w:hAnsiTheme="majorBidi" w:cstheme="majorBidi"/>
          <w:sz w:val="24"/>
          <w:szCs w:val="24"/>
          <w:rtl/>
          <w:lang w:val="en-US"/>
        </w:rPr>
      </w:pPr>
      <w:r w:rsidRPr="00A509A6">
        <w:rPr>
          <w:rFonts w:asciiTheme="majorBidi" w:hAnsiTheme="majorBidi" w:cstheme="majorBidi"/>
          <w:sz w:val="24"/>
          <w:szCs w:val="24"/>
        </w:rPr>
        <w:t>Rikaz yang wajib dikeluarkan zakatnya sebesar seperlima setiap sesuatu yang bernilai harta, seperti emas, perak, besi, tembaga,</w:t>
      </w:r>
      <w:r w:rsidR="0007187D">
        <w:rPr>
          <w:rFonts w:asciiTheme="majorBidi" w:hAnsiTheme="majorBidi" w:cstheme="majorBidi"/>
          <w:sz w:val="24"/>
          <w:szCs w:val="24"/>
        </w:rPr>
        <w:t xml:space="preserve"> kuningan, dan lain sebagainya.</w:t>
      </w:r>
    </w:p>
    <w:p w:rsidR="00BE531D" w:rsidRDefault="0066238F" w:rsidP="0007187D">
      <w:pPr>
        <w:spacing w:after="200"/>
        <w:ind w:left="0" w:firstLine="0"/>
        <w:rPr>
          <w:rFonts w:asciiTheme="majorBidi" w:hAnsiTheme="majorBidi" w:cstheme="majorBidi"/>
          <w:sz w:val="24"/>
          <w:szCs w:val="24"/>
          <w:lang w:val="en-US"/>
        </w:rPr>
      </w:pPr>
      <w:r>
        <w:rPr>
          <w:rFonts w:asciiTheme="majorBidi" w:hAnsiTheme="majorBidi" w:cstheme="majorBidi"/>
          <w:sz w:val="24"/>
          <w:szCs w:val="24"/>
          <w:lang w:val="en-US"/>
        </w:rPr>
        <w:t>Tempat r</w:t>
      </w:r>
      <w:r w:rsidR="00BE531D">
        <w:rPr>
          <w:rFonts w:asciiTheme="majorBidi" w:hAnsiTheme="majorBidi" w:cstheme="majorBidi"/>
          <w:sz w:val="24"/>
          <w:szCs w:val="24"/>
          <w:lang w:val="en-US"/>
        </w:rPr>
        <w:t xml:space="preserve">ikaz adalah sebagai berikut:  </w:t>
      </w:r>
    </w:p>
    <w:p w:rsidR="00D52038" w:rsidRDefault="00BE531D" w:rsidP="00D52038">
      <w:pPr>
        <w:pStyle w:val="ListParagraph"/>
        <w:numPr>
          <w:ilvl w:val="0"/>
          <w:numId w:val="5"/>
        </w:numPr>
        <w:spacing w:after="200"/>
        <w:ind w:left="340"/>
        <w:rPr>
          <w:rFonts w:asciiTheme="majorBidi" w:hAnsiTheme="majorBidi" w:cstheme="majorBidi"/>
          <w:sz w:val="24"/>
          <w:szCs w:val="24"/>
          <w:lang w:val="en-US"/>
        </w:rPr>
      </w:pPr>
      <w:r w:rsidRPr="0066238F">
        <w:rPr>
          <w:rFonts w:asciiTheme="majorBidi" w:hAnsiTheme="majorBidi" w:cstheme="majorBidi"/>
          <w:sz w:val="24"/>
          <w:szCs w:val="24"/>
          <w:lang w:val="en-US"/>
        </w:rPr>
        <w:t>Seseorang menemukanya di tanah mati atau di</w:t>
      </w:r>
      <w:r w:rsidR="0066238F">
        <w:rPr>
          <w:rFonts w:asciiTheme="majorBidi" w:hAnsiTheme="majorBidi" w:cstheme="majorBidi"/>
          <w:sz w:val="24"/>
          <w:szCs w:val="24"/>
          <w:lang w:val="en-US"/>
        </w:rPr>
        <w:t xml:space="preserve"> </w:t>
      </w:r>
      <w:r w:rsidRPr="0066238F">
        <w:rPr>
          <w:rFonts w:asciiTheme="majorBidi" w:hAnsiTheme="majorBidi" w:cstheme="majorBidi"/>
          <w:sz w:val="24"/>
          <w:szCs w:val="24"/>
          <w:lang w:val="en-US"/>
        </w:rPr>
        <w:t xml:space="preserve">tanah </w:t>
      </w:r>
      <w:proofErr w:type="gramStart"/>
      <w:r w:rsidRPr="0066238F">
        <w:rPr>
          <w:rFonts w:asciiTheme="majorBidi" w:hAnsiTheme="majorBidi" w:cstheme="majorBidi"/>
          <w:sz w:val="24"/>
          <w:szCs w:val="24"/>
          <w:lang w:val="en-US"/>
        </w:rPr>
        <w:t>yang  tidak</w:t>
      </w:r>
      <w:proofErr w:type="gramEnd"/>
      <w:r w:rsidRPr="0066238F">
        <w:rPr>
          <w:rFonts w:asciiTheme="majorBidi" w:hAnsiTheme="majorBidi" w:cstheme="majorBidi"/>
          <w:sz w:val="24"/>
          <w:szCs w:val="24"/>
          <w:lang w:val="en-US"/>
        </w:rPr>
        <w:t xml:space="preserve"> diketahui pemiliknya atau dijalan yang tidak dilalui manusia, atau di</w:t>
      </w:r>
      <w:r w:rsidR="00FC2915">
        <w:rPr>
          <w:rFonts w:asciiTheme="majorBidi" w:hAnsiTheme="majorBidi" w:cstheme="majorBidi"/>
          <w:sz w:val="24"/>
          <w:szCs w:val="24"/>
          <w:lang w:val="en-US"/>
        </w:rPr>
        <w:t xml:space="preserve"> </w:t>
      </w:r>
      <w:r w:rsidRPr="0066238F">
        <w:rPr>
          <w:rFonts w:asciiTheme="majorBidi" w:hAnsiTheme="majorBidi" w:cstheme="majorBidi"/>
          <w:sz w:val="24"/>
          <w:szCs w:val="24"/>
          <w:lang w:val="en-US"/>
        </w:rPr>
        <w:t>desa yang ditinggalkan  penghuninya.  Rikaz ditemukan di</w:t>
      </w:r>
      <w:r w:rsidR="00FC2915">
        <w:rPr>
          <w:rFonts w:asciiTheme="majorBidi" w:hAnsiTheme="majorBidi" w:cstheme="majorBidi"/>
          <w:sz w:val="24"/>
          <w:szCs w:val="24"/>
          <w:lang w:val="en-US"/>
        </w:rPr>
        <w:t xml:space="preserve"> </w:t>
      </w:r>
      <w:r w:rsidRPr="0066238F">
        <w:rPr>
          <w:rFonts w:asciiTheme="majorBidi" w:hAnsiTheme="majorBidi" w:cstheme="majorBidi"/>
          <w:sz w:val="24"/>
          <w:szCs w:val="24"/>
          <w:lang w:val="en-US"/>
        </w:rPr>
        <w:t>daerah-daerah tersebut ada</w:t>
      </w:r>
      <w:r w:rsidR="0066238F">
        <w:rPr>
          <w:rFonts w:asciiTheme="majorBidi" w:hAnsiTheme="majorBidi" w:cstheme="majorBidi"/>
          <w:sz w:val="24"/>
          <w:szCs w:val="24"/>
          <w:lang w:val="en-US"/>
        </w:rPr>
        <w:t>lah</w:t>
      </w:r>
      <w:r w:rsidRPr="0066238F">
        <w:rPr>
          <w:rFonts w:asciiTheme="majorBidi" w:hAnsiTheme="majorBidi" w:cstheme="majorBidi"/>
          <w:sz w:val="24"/>
          <w:szCs w:val="24"/>
          <w:lang w:val="en-US"/>
        </w:rPr>
        <w:t xml:space="preserve"> </w:t>
      </w:r>
      <w:r w:rsidRPr="0066238F">
        <w:rPr>
          <w:rFonts w:asciiTheme="majorBidi" w:hAnsiTheme="majorBidi" w:cstheme="majorBidi"/>
          <w:sz w:val="24"/>
          <w:szCs w:val="24"/>
          <w:lang w:val="en-US"/>
        </w:rPr>
        <w:lastRenderedPageBreak/>
        <w:t>zakatnya sebesar seperlima sesua</w:t>
      </w:r>
      <w:r w:rsidR="00FC2915">
        <w:rPr>
          <w:rFonts w:asciiTheme="majorBidi" w:hAnsiTheme="majorBidi" w:cstheme="majorBidi"/>
          <w:sz w:val="24"/>
          <w:szCs w:val="24"/>
          <w:lang w:val="en-US"/>
        </w:rPr>
        <w:t>i dengan kesepakatan para ulama,   a</w:t>
      </w:r>
      <w:r w:rsidRPr="0066238F">
        <w:rPr>
          <w:rFonts w:asciiTheme="majorBidi" w:hAnsiTheme="majorBidi" w:cstheme="majorBidi"/>
          <w:sz w:val="24"/>
          <w:szCs w:val="24"/>
          <w:lang w:val="en-US"/>
        </w:rPr>
        <w:t xml:space="preserve">dapun empat seperlima sisanya adalah untuk penemuanya. </w:t>
      </w:r>
    </w:p>
    <w:p w:rsidR="00D52038" w:rsidRDefault="00BE531D" w:rsidP="00D52038">
      <w:pPr>
        <w:pStyle w:val="ListParagraph"/>
        <w:numPr>
          <w:ilvl w:val="0"/>
          <w:numId w:val="5"/>
        </w:numPr>
        <w:spacing w:after="200"/>
        <w:ind w:left="340"/>
        <w:rPr>
          <w:rFonts w:asciiTheme="majorBidi" w:hAnsiTheme="majorBidi" w:cstheme="majorBidi"/>
          <w:sz w:val="24"/>
          <w:szCs w:val="24"/>
          <w:lang w:val="en-US"/>
        </w:rPr>
      </w:pPr>
      <w:r w:rsidRPr="00D52038">
        <w:rPr>
          <w:rFonts w:asciiTheme="majorBidi" w:hAnsiTheme="majorBidi" w:cstheme="majorBidi"/>
          <w:sz w:val="24"/>
          <w:szCs w:val="24"/>
          <w:lang w:val="en-US"/>
        </w:rPr>
        <w:t>Seseorang me</w:t>
      </w:r>
      <w:r w:rsidR="00FC2915" w:rsidRPr="00D52038">
        <w:rPr>
          <w:rFonts w:asciiTheme="majorBidi" w:hAnsiTheme="majorBidi" w:cstheme="majorBidi"/>
          <w:sz w:val="24"/>
          <w:szCs w:val="24"/>
          <w:lang w:val="en-US"/>
        </w:rPr>
        <w:t xml:space="preserve">nemukanya ditempat pindahanya, </w:t>
      </w:r>
      <w:proofErr w:type="gramStart"/>
      <w:r w:rsidR="00FC2915" w:rsidRPr="00D52038">
        <w:rPr>
          <w:rFonts w:asciiTheme="majorBidi" w:hAnsiTheme="majorBidi" w:cstheme="majorBidi"/>
          <w:sz w:val="24"/>
          <w:szCs w:val="24"/>
          <w:lang w:val="en-US"/>
        </w:rPr>
        <w:t>a</w:t>
      </w:r>
      <w:r w:rsidRPr="00D52038">
        <w:rPr>
          <w:rFonts w:asciiTheme="majorBidi" w:hAnsiTheme="majorBidi" w:cstheme="majorBidi"/>
          <w:sz w:val="24"/>
          <w:szCs w:val="24"/>
          <w:lang w:val="en-US"/>
        </w:rPr>
        <w:t>pa</w:t>
      </w:r>
      <w:proofErr w:type="gramEnd"/>
      <w:r w:rsidRPr="00D52038">
        <w:rPr>
          <w:rFonts w:asciiTheme="majorBidi" w:hAnsiTheme="majorBidi" w:cstheme="majorBidi"/>
          <w:sz w:val="24"/>
          <w:szCs w:val="24"/>
          <w:lang w:val="en-US"/>
        </w:rPr>
        <w:t xml:space="preserve"> yang ditemukanya menjadi miliknya karena rikaz adalah harta yang terpendam di</w:t>
      </w:r>
      <w:r w:rsidR="00FC2915" w:rsidRPr="00D52038">
        <w:rPr>
          <w:rFonts w:asciiTheme="majorBidi" w:hAnsiTheme="majorBidi" w:cstheme="majorBidi"/>
          <w:sz w:val="24"/>
          <w:szCs w:val="24"/>
          <w:lang w:val="en-US"/>
        </w:rPr>
        <w:t xml:space="preserve"> dalam tanah, d</w:t>
      </w:r>
      <w:r w:rsidRPr="00D52038">
        <w:rPr>
          <w:rFonts w:asciiTheme="majorBidi" w:hAnsiTheme="majorBidi" w:cstheme="majorBidi"/>
          <w:sz w:val="24"/>
          <w:szCs w:val="24"/>
          <w:lang w:val="en-US"/>
        </w:rPr>
        <w:t xml:space="preserve">ia tidak dimiliki </w:t>
      </w:r>
      <w:r w:rsidR="00FC2915" w:rsidRPr="00D52038">
        <w:rPr>
          <w:rFonts w:asciiTheme="majorBidi" w:hAnsiTheme="majorBidi" w:cstheme="majorBidi"/>
          <w:sz w:val="24"/>
          <w:szCs w:val="24"/>
          <w:lang w:val="en-US"/>
        </w:rPr>
        <w:t>dengan p</w:t>
      </w:r>
      <w:r w:rsidRPr="00D52038">
        <w:rPr>
          <w:rFonts w:asciiTheme="majorBidi" w:hAnsiTheme="majorBidi" w:cstheme="majorBidi"/>
          <w:sz w:val="24"/>
          <w:szCs w:val="24"/>
          <w:lang w:val="en-US"/>
        </w:rPr>
        <w:t>emiliki tanah, tapi dengan penemuan seseorang terhadap</w:t>
      </w:r>
      <w:r w:rsidR="00FC2915" w:rsidRPr="00D52038">
        <w:rPr>
          <w:rFonts w:asciiTheme="majorBidi" w:hAnsiTheme="majorBidi" w:cstheme="majorBidi"/>
          <w:sz w:val="24"/>
          <w:szCs w:val="24"/>
          <w:lang w:val="en-US"/>
        </w:rPr>
        <w:t>nya. Mazhab</w:t>
      </w:r>
      <w:r w:rsidR="0066238F" w:rsidRPr="00D52038">
        <w:rPr>
          <w:rFonts w:asciiTheme="majorBidi" w:hAnsiTheme="majorBidi" w:cstheme="majorBidi"/>
          <w:sz w:val="24"/>
          <w:szCs w:val="24"/>
          <w:lang w:val="en-US"/>
        </w:rPr>
        <w:t xml:space="preserve"> Syafi’i berpendapat h</w:t>
      </w:r>
      <w:r w:rsidRPr="00D52038">
        <w:rPr>
          <w:rFonts w:asciiTheme="majorBidi" w:hAnsiTheme="majorBidi" w:cstheme="majorBidi"/>
          <w:sz w:val="24"/>
          <w:szCs w:val="24"/>
          <w:lang w:val="en-US"/>
        </w:rPr>
        <w:t xml:space="preserve">arta tersebut milik orang yang memiliki tanah tersebut jika </w:t>
      </w:r>
      <w:proofErr w:type="gramStart"/>
      <w:r w:rsidRPr="00D52038">
        <w:rPr>
          <w:rFonts w:asciiTheme="majorBidi" w:hAnsiTheme="majorBidi" w:cstheme="majorBidi"/>
          <w:sz w:val="24"/>
          <w:szCs w:val="24"/>
          <w:lang w:val="en-US"/>
        </w:rPr>
        <w:t>ia</w:t>
      </w:r>
      <w:proofErr w:type="gramEnd"/>
      <w:r w:rsidRPr="00D52038">
        <w:rPr>
          <w:rFonts w:asciiTheme="majorBidi" w:hAnsiTheme="majorBidi" w:cstheme="majorBidi"/>
          <w:sz w:val="24"/>
          <w:szCs w:val="24"/>
          <w:lang w:val="en-US"/>
        </w:rPr>
        <w:t xml:space="preserve"> mengakui, harta tersebut milik orang sebelumnya sampai pemilik pertama. Lain halnya dengan Abu </w:t>
      </w:r>
      <w:proofErr w:type="gramStart"/>
      <w:r w:rsidRPr="00D52038">
        <w:rPr>
          <w:rFonts w:asciiTheme="majorBidi" w:hAnsiTheme="majorBidi" w:cstheme="majorBidi"/>
          <w:sz w:val="24"/>
          <w:szCs w:val="24"/>
          <w:lang w:val="en-US"/>
        </w:rPr>
        <w:t>Hanifah  dan</w:t>
      </w:r>
      <w:proofErr w:type="gramEnd"/>
      <w:r w:rsidRPr="00D52038">
        <w:rPr>
          <w:rFonts w:asciiTheme="majorBidi" w:hAnsiTheme="majorBidi" w:cstheme="majorBidi"/>
          <w:sz w:val="24"/>
          <w:szCs w:val="24"/>
          <w:lang w:val="en-US"/>
        </w:rPr>
        <w:t xml:space="preserve"> muhamad menyatakan bahwa</w:t>
      </w:r>
      <w:r w:rsidR="0066238F" w:rsidRPr="00D52038">
        <w:rPr>
          <w:rFonts w:asciiTheme="majorBidi" w:hAnsiTheme="majorBidi" w:cstheme="majorBidi"/>
          <w:sz w:val="24"/>
          <w:szCs w:val="24"/>
          <w:lang w:val="en-US"/>
        </w:rPr>
        <w:t xml:space="preserve"> harta</w:t>
      </w:r>
      <w:r w:rsidRPr="00D52038">
        <w:rPr>
          <w:rFonts w:asciiTheme="majorBidi" w:hAnsiTheme="majorBidi" w:cstheme="majorBidi"/>
          <w:sz w:val="24"/>
          <w:szCs w:val="24"/>
          <w:lang w:val="en-US"/>
        </w:rPr>
        <w:t xml:space="preserve"> tersebut adalah milik pemilik pertama atau ahli warisnya jika diketahui.  Jika tidak diketahui, harta tersebut ditempatkan dibaitul mal.</w:t>
      </w:r>
    </w:p>
    <w:p w:rsidR="00D52038" w:rsidRDefault="00BE531D" w:rsidP="00D52038">
      <w:pPr>
        <w:pStyle w:val="ListParagraph"/>
        <w:numPr>
          <w:ilvl w:val="0"/>
          <w:numId w:val="5"/>
        </w:numPr>
        <w:spacing w:after="200"/>
        <w:ind w:left="340"/>
        <w:rPr>
          <w:rFonts w:asciiTheme="majorBidi" w:hAnsiTheme="majorBidi" w:cstheme="majorBidi"/>
          <w:sz w:val="24"/>
          <w:szCs w:val="24"/>
          <w:lang w:val="en-US"/>
        </w:rPr>
      </w:pPr>
      <w:r w:rsidRPr="00D52038">
        <w:rPr>
          <w:rFonts w:asciiTheme="majorBidi" w:hAnsiTheme="majorBidi" w:cstheme="majorBidi"/>
          <w:sz w:val="24"/>
          <w:szCs w:val="24"/>
          <w:lang w:val="en-US"/>
        </w:rPr>
        <w:t>Seseorang ya</w:t>
      </w:r>
      <w:r w:rsidR="0066238F" w:rsidRPr="00D52038">
        <w:rPr>
          <w:rFonts w:asciiTheme="majorBidi" w:hAnsiTheme="majorBidi" w:cstheme="majorBidi"/>
          <w:sz w:val="24"/>
          <w:szCs w:val="24"/>
          <w:lang w:val="en-US"/>
        </w:rPr>
        <w:t>ng menemukanya ditanah seorang M</w:t>
      </w:r>
      <w:r w:rsidRPr="00D52038">
        <w:rPr>
          <w:rFonts w:asciiTheme="majorBidi" w:hAnsiTheme="majorBidi" w:cstheme="majorBidi"/>
          <w:sz w:val="24"/>
          <w:szCs w:val="24"/>
          <w:lang w:val="en-US"/>
        </w:rPr>
        <w:t xml:space="preserve">uslim atau </w:t>
      </w:r>
      <w:r w:rsidRPr="00D52038">
        <w:rPr>
          <w:rFonts w:asciiTheme="majorBidi" w:hAnsiTheme="majorBidi" w:cstheme="majorBidi"/>
          <w:i/>
          <w:iCs/>
          <w:sz w:val="24"/>
          <w:szCs w:val="24"/>
          <w:lang w:val="en-US"/>
        </w:rPr>
        <w:t>kafir dzimm</w:t>
      </w:r>
      <w:r w:rsidR="00FC2915" w:rsidRPr="00D52038">
        <w:rPr>
          <w:rFonts w:asciiTheme="majorBidi" w:hAnsiTheme="majorBidi" w:cstheme="majorBidi"/>
          <w:i/>
          <w:iCs/>
          <w:sz w:val="24"/>
          <w:szCs w:val="24"/>
          <w:lang w:val="en-US"/>
        </w:rPr>
        <w:t>i</w:t>
      </w:r>
      <w:proofErr w:type="gramStart"/>
      <w:r w:rsidR="00FC2915" w:rsidRPr="00D52038">
        <w:rPr>
          <w:rFonts w:asciiTheme="majorBidi" w:hAnsiTheme="majorBidi" w:cstheme="majorBidi"/>
          <w:i/>
          <w:iCs/>
          <w:sz w:val="24"/>
          <w:szCs w:val="24"/>
          <w:lang w:val="en-US"/>
        </w:rPr>
        <w:t>,</w:t>
      </w:r>
      <w:r w:rsidR="00FC2915" w:rsidRPr="00D52038">
        <w:rPr>
          <w:rFonts w:asciiTheme="majorBidi" w:hAnsiTheme="majorBidi" w:cstheme="majorBidi"/>
          <w:sz w:val="24"/>
          <w:szCs w:val="24"/>
          <w:lang w:val="en-US"/>
        </w:rPr>
        <w:t xml:space="preserve">  h</w:t>
      </w:r>
      <w:r w:rsidRPr="00D52038">
        <w:rPr>
          <w:rFonts w:asciiTheme="majorBidi" w:hAnsiTheme="majorBidi" w:cstheme="majorBidi"/>
          <w:sz w:val="24"/>
          <w:szCs w:val="24"/>
          <w:lang w:val="en-US"/>
        </w:rPr>
        <w:t>arta</w:t>
      </w:r>
      <w:proofErr w:type="gramEnd"/>
      <w:r w:rsidRPr="00D52038">
        <w:rPr>
          <w:rFonts w:asciiTheme="majorBidi" w:hAnsiTheme="majorBidi" w:cstheme="majorBidi"/>
          <w:sz w:val="24"/>
          <w:szCs w:val="24"/>
          <w:lang w:val="en-US"/>
        </w:rPr>
        <w:t xml:space="preserve"> yang ditemukan itu milik pemilik tanah tersebut.</w:t>
      </w:r>
    </w:p>
    <w:p w:rsidR="0007187D" w:rsidRPr="00D52038" w:rsidRDefault="00BE531D" w:rsidP="00D52038">
      <w:pPr>
        <w:pStyle w:val="ListParagraph"/>
        <w:numPr>
          <w:ilvl w:val="0"/>
          <w:numId w:val="5"/>
        </w:numPr>
        <w:spacing w:after="200"/>
        <w:ind w:left="340"/>
        <w:rPr>
          <w:rFonts w:asciiTheme="majorBidi" w:hAnsiTheme="majorBidi" w:cstheme="majorBidi"/>
          <w:sz w:val="24"/>
          <w:szCs w:val="24"/>
          <w:lang w:val="en-US"/>
        </w:rPr>
      </w:pPr>
      <w:r w:rsidRPr="00D52038">
        <w:rPr>
          <w:rFonts w:asciiTheme="majorBidi" w:hAnsiTheme="majorBidi" w:cstheme="majorBidi"/>
          <w:sz w:val="24"/>
          <w:szCs w:val="24"/>
          <w:lang w:val="en-US"/>
        </w:rPr>
        <w:t xml:space="preserve">Zakat </w:t>
      </w:r>
      <w:r w:rsidRPr="00D52038">
        <w:rPr>
          <w:rFonts w:asciiTheme="majorBidi" w:hAnsiTheme="majorBidi" w:cstheme="majorBidi"/>
          <w:i/>
          <w:iCs/>
          <w:sz w:val="24"/>
          <w:szCs w:val="24"/>
          <w:lang w:val="en-US"/>
        </w:rPr>
        <w:t>rikaz</w:t>
      </w:r>
      <w:r w:rsidRPr="00D52038">
        <w:rPr>
          <w:rFonts w:asciiTheme="majorBidi" w:hAnsiTheme="majorBidi" w:cstheme="majorBidi"/>
          <w:sz w:val="24"/>
          <w:szCs w:val="24"/>
          <w:lang w:val="en-US"/>
        </w:rPr>
        <w:t xml:space="preserve"> (barang temuan) termasuk emas dan perak ketahuilah bahwa emas dan perak mencakup segala sesuatu yang terbuat dari keduanya, seperti uang logam, perhiasan</w:t>
      </w:r>
      <w:proofErr w:type="gramStart"/>
      <w:r w:rsidRPr="00D52038">
        <w:rPr>
          <w:rFonts w:asciiTheme="majorBidi" w:hAnsiTheme="majorBidi" w:cstheme="majorBidi"/>
          <w:sz w:val="24"/>
          <w:szCs w:val="24"/>
          <w:lang w:val="en-US"/>
        </w:rPr>
        <w:t>,  lempengan</w:t>
      </w:r>
      <w:proofErr w:type="gramEnd"/>
      <w:r w:rsidRPr="00D52038">
        <w:rPr>
          <w:rFonts w:asciiTheme="majorBidi" w:hAnsiTheme="majorBidi" w:cstheme="majorBidi"/>
          <w:sz w:val="24"/>
          <w:szCs w:val="24"/>
          <w:lang w:val="en-US"/>
        </w:rPr>
        <w:t>-lempengan dari keduanya, dan sejenisnya.</w:t>
      </w:r>
      <w:r>
        <w:rPr>
          <w:rStyle w:val="FootnoteReference"/>
          <w:rFonts w:asciiTheme="majorBidi" w:hAnsiTheme="majorBidi" w:cstheme="majorBidi"/>
          <w:sz w:val="24"/>
          <w:szCs w:val="24"/>
          <w:lang w:val="en-US"/>
        </w:rPr>
        <w:footnoteReference w:id="19"/>
      </w:r>
    </w:p>
    <w:p w:rsidR="00026D91" w:rsidRPr="00026D91" w:rsidRDefault="00026D91" w:rsidP="00026D91">
      <w:pPr>
        <w:pStyle w:val="ListParagraph"/>
        <w:spacing w:after="200"/>
        <w:ind w:firstLine="0"/>
        <w:rPr>
          <w:rFonts w:asciiTheme="majorBidi" w:hAnsiTheme="majorBidi" w:cstheme="majorBidi"/>
          <w:sz w:val="24"/>
          <w:szCs w:val="24"/>
          <w:lang w:val="en-US"/>
        </w:rPr>
      </w:pPr>
    </w:p>
    <w:p w:rsidR="00BE531D" w:rsidRPr="00E75D8E" w:rsidRDefault="00BE531D" w:rsidP="00C51A74">
      <w:pPr>
        <w:pStyle w:val="ListParagraph"/>
        <w:numPr>
          <w:ilvl w:val="0"/>
          <w:numId w:val="10"/>
        </w:numPr>
        <w:spacing w:after="200"/>
        <w:ind w:left="340"/>
        <w:rPr>
          <w:rFonts w:asciiTheme="majorBidi" w:hAnsiTheme="majorBidi" w:cstheme="majorBidi"/>
          <w:b/>
          <w:bCs/>
          <w:sz w:val="24"/>
          <w:szCs w:val="24"/>
          <w:lang w:val="en-US"/>
        </w:rPr>
      </w:pPr>
      <w:r w:rsidRPr="00E75D8E">
        <w:rPr>
          <w:rFonts w:asciiTheme="majorBidi" w:hAnsiTheme="majorBidi" w:cstheme="majorBidi"/>
          <w:b/>
          <w:bCs/>
          <w:sz w:val="24"/>
          <w:szCs w:val="24"/>
          <w:lang w:val="en-US"/>
        </w:rPr>
        <w:t xml:space="preserve">Hikma Zakat </w:t>
      </w:r>
    </w:p>
    <w:p w:rsidR="00BE531D" w:rsidRDefault="00BE531D" w:rsidP="00026D91">
      <w:pPr>
        <w:pStyle w:val="ListParagraph"/>
        <w:spacing w:after="200"/>
        <w:ind w:left="0" w:firstLine="340"/>
        <w:rPr>
          <w:rFonts w:asciiTheme="majorBidi" w:hAnsiTheme="majorBidi" w:cstheme="majorBidi"/>
          <w:sz w:val="24"/>
          <w:szCs w:val="24"/>
          <w:lang w:val="en-US"/>
        </w:rPr>
      </w:pPr>
      <w:r w:rsidRPr="007D5A59">
        <w:rPr>
          <w:rFonts w:asciiTheme="majorBidi" w:hAnsiTheme="majorBidi" w:cstheme="majorBidi"/>
          <w:sz w:val="24"/>
          <w:szCs w:val="24"/>
          <w:lang w:val="en-US"/>
        </w:rPr>
        <w:t>Adapun hikma zakat adalah sebagai berikut:</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66238F">
        <w:rPr>
          <w:rFonts w:asciiTheme="majorBidi" w:hAnsiTheme="majorBidi" w:cstheme="majorBidi"/>
          <w:sz w:val="24"/>
          <w:szCs w:val="24"/>
          <w:lang w:val="en-US"/>
        </w:rPr>
        <w:t xml:space="preserve">Zakat menjaga dan memelihara harta dari incaran mata dan tangan </w:t>
      </w:r>
      <w:proofErr w:type="gramStart"/>
      <w:r w:rsidRPr="0066238F">
        <w:rPr>
          <w:rFonts w:asciiTheme="majorBidi" w:hAnsiTheme="majorBidi" w:cstheme="majorBidi"/>
          <w:sz w:val="24"/>
          <w:szCs w:val="24"/>
          <w:lang w:val="en-US"/>
        </w:rPr>
        <w:t>para  pendosa</w:t>
      </w:r>
      <w:proofErr w:type="gramEnd"/>
      <w:r w:rsidRPr="0066238F">
        <w:rPr>
          <w:rFonts w:asciiTheme="majorBidi" w:hAnsiTheme="majorBidi" w:cstheme="majorBidi"/>
          <w:sz w:val="24"/>
          <w:szCs w:val="24"/>
          <w:lang w:val="en-US"/>
        </w:rPr>
        <w:t xml:space="preserve"> dan pencuri.</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026D91">
        <w:rPr>
          <w:rFonts w:asciiTheme="majorBidi" w:hAnsiTheme="majorBidi" w:cstheme="majorBidi"/>
          <w:sz w:val="24"/>
          <w:szCs w:val="24"/>
          <w:lang w:val="en-US"/>
        </w:rPr>
        <w:lastRenderedPageBreak/>
        <w:t>Zakat merupakan pertolongan bagi orang-orang yang sangat memerlukan bantuan, zakat bisa mendorong mereka untuk bekerja dengan semangat ketika mereka mampu melakukanya atau bisa mendorong mereka untuk meraih kehidupan yang layak.</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proofErr w:type="gramStart"/>
      <w:r w:rsidRPr="00026D91">
        <w:rPr>
          <w:rFonts w:asciiTheme="majorBidi" w:hAnsiTheme="majorBidi" w:cstheme="majorBidi"/>
          <w:sz w:val="24"/>
          <w:szCs w:val="24"/>
          <w:lang w:val="en-US"/>
        </w:rPr>
        <w:t>zakat</w:t>
      </w:r>
      <w:proofErr w:type="gramEnd"/>
      <w:r w:rsidRPr="00026D91">
        <w:rPr>
          <w:rFonts w:asciiTheme="majorBidi" w:hAnsiTheme="majorBidi" w:cstheme="majorBidi"/>
          <w:sz w:val="24"/>
          <w:szCs w:val="24"/>
          <w:lang w:val="en-US"/>
        </w:rPr>
        <w:t xml:space="preserve"> </w:t>
      </w:r>
      <w:r w:rsidR="00F557C1" w:rsidRPr="00026D91">
        <w:rPr>
          <w:rFonts w:asciiTheme="majorBidi" w:hAnsiTheme="majorBidi" w:cstheme="majorBidi"/>
          <w:sz w:val="24"/>
          <w:szCs w:val="24"/>
          <w:lang w:val="en-US"/>
        </w:rPr>
        <w:t xml:space="preserve">Juga </w:t>
      </w:r>
      <w:r w:rsidRPr="00026D91">
        <w:rPr>
          <w:rFonts w:asciiTheme="majorBidi" w:hAnsiTheme="majorBidi" w:cstheme="majorBidi"/>
          <w:sz w:val="24"/>
          <w:szCs w:val="24"/>
          <w:lang w:val="en-US"/>
        </w:rPr>
        <w:t>menyucikan jiwa dari kikir dan bakhil, kita melatih seorang mukmin untuk bersifat pemberi dan dermawan.</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026D91">
        <w:rPr>
          <w:rFonts w:asciiTheme="majorBidi" w:hAnsiTheme="majorBidi" w:cstheme="majorBidi"/>
          <w:sz w:val="24"/>
          <w:szCs w:val="24"/>
          <w:lang w:val="en-US"/>
        </w:rPr>
        <w:t>Zakat diwajibkan sebagai ungkapkan syukur atas nikmat harta yang telah dititipkan kepada seorang.</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026D91">
        <w:rPr>
          <w:rFonts w:asciiTheme="majorBidi" w:hAnsiTheme="majorBidi" w:cstheme="majorBidi"/>
          <w:sz w:val="24"/>
          <w:szCs w:val="24"/>
          <w:lang w:val="en-US"/>
        </w:rPr>
        <w:t xml:space="preserve">Memberantas penyakit iri hati, rasa benci dan dengki dari </w:t>
      </w:r>
      <w:proofErr w:type="gramStart"/>
      <w:r w:rsidRPr="00026D91">
        <w:rPr>
          <w:rFonts w:asciiTheme="majorBidi" w:hAnsiTheme="majorBidi" w:cstheme="majorBidi"/>
          <w:sz w:val="24"/>
          <w:szCs w:val="24"/>
          <w:lang w:val="en-US"/>
        </w:rPr>
        <w:t>diri  orang</w:t>
      </w:r>
      <w:proofErr w:type="gramEnd"/>
      <w:r w:rsidRPr="00026D91">
        <w:rPr>
          <w:rFonts w:asciiTheme="majorBidi" w:hAnsiTheme="majorBidi" w:cstheme="majorBidi"/>
          <w:sz w:val="24"/>
          <w:szCs w:val="24"/>
          <w:lang w:val="en-US"/>
        </w:rPr>
        <w:t>-orang di sekitarnya berkehidupan cukup.</w:t>
      </w:r>
    </w:p>
    <w:p w:rsid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026D91">
        <w:rPr>
          <w:rFonts w:asciiTheme="majorBidi" w:hAnsiTheme="majorBidi" w:cstheme="majorBidi"/>
          <w:sz w:val="24"/>
          <w:szCs w:val="24"/>
          <w:lang w:val="en-US"/>
        </w:rPr>
        <w:t>Dapat mensucikan diri (pribadi) dari kotoran dosa, memurnikan jiwa (menumbuhkan ahlak mulia menjadi murah hati, peka terhadap rasa kemanusian) dan mengikis sifat</w:t>
      </w:r>
      <w:r w:rsidR="00F557C1">
        <w:rPr>
          <w:rFonts w:asciiTheme="majorBidi" w:hAnsiTheme="majorBidi" w:cstheme="majorBidi"/>
          <w:sz w:val="24"/>
          <w:szCs w:val="24"/>
          <w:lang w:val="en-US"/>
        </w:rPr>
        <w:t xml:space="preserve"> bakhil (kikir) serta serakah. </w:t>
      </w:r>
      <w:r w:rsidRPr="00026D91">
        <w:rPr>
          <w:rFonts w:asciiTheme="majorBidi" w:hAnsiTheme="majorBidi" w:cstheme="majorBidi"/>
          <w:sz w:val="24"/>
          <w:szCs w:val="24"/>
          <w:lang w:val="en-US"/>
        </w:rPr>
        <w:t xml:space="preserve">Dengan begitu akhirnya suasana ketenangan bathin karena terbebas dari tuntunan Allah SWT dan berkewajiban kemasyarakat, </w:t>
      </w:r>
      <w:proofErr w:type="gramStart"/>
      <w:r w:rsidRPr="00026D91">
        <w:rPr>
          <w:rFonts w:asciiTheme="majorBidi" w:hAnsiTheme="majorBidi" w:cstheme="majorBidi"/>
          <w:sz w:val="24"/>
          <w:szCs w:val="24"/>
          <w:lang w:val="en-US"/>
        </w:rPr>
        <w:t>akan</w:t>
      </w:r>
      <w:proofErr w:type="gramEnd"/>
      <w:r w:rsidRPr="00026D91">
        <w:rPr>
          <w:rFonts w:asciiTheme="majorBidi" w:hAnsiTheme="majorBidi" w:cstheme="majorBidi"/>
          <w:sz w:val="24"/>
          <w:szCs w:val="24"/>
          <w:lang w:val="en-US"/>
        </w:rPr>
        <w:t xml:space="preserve"> selalu melingkupi hati.</w:t>
      </w:r>
    </w:p>
    <w:p w:rsidR="00BE531D" w:rsidRPr="00026D91" w:rsidRDefault="00BE531D" w:rsidP="00026D91">
      <w:pPr>
        <w:pStyle w:val="ListParagraph"/>
        <w:numPr>
          <w:ilvl w:val="0"/>
          <w:numId w:val="9"/>
        </w:numPr>
        <w:spacing w:after="200"/>
        <w:ind w:left="737"/>
        <w:rPr>
          <w:rFonts w:asciiTheme="majorBidi" w:hAnsiTheme="majorBidi" w:cstheme="majorBidi"/>
          <w:sz w:val="24"/>
          <w:szCs w:val="24"/>
          <w:lang w:val="en-US"/>
        </w:rPr>
      </w:pPr>
      <w:r w:rsidRPr="00026D91">
        <w:rPr>
          <w:rFonts w:asciiTheme="majorBidi" w:hAnsiTheme="majorBidi" w:cstheme="majorBidi"/>
          <w:sz w:val="24"/>
          <w:szCs w:val="24"/>
          <w:lang w:val="en-US"/>
        </w:rPr>
        <w:t xml:space="preserve">Mewujudkan tatanan masyarakat yang sejahtera dimana hubungan seseorang </w:t>
      </w:r>
      <w:proofErr w:type="gramStart"/>
      <w:r w:rsidRPr="00026D91">
        <w:rPr>
          <w:rFonts w:asciiTheme="majorBidi" w:hAnsiTheme="majorBidi" w:cstheme="majorBidi"/>
          <w:sz w:val="24"/>
          <w:szCs w:val="24"/>
          <w:lang w:val="en-US"/>
        </w:rPr>
        <w:t>dengan  yang</w:t>
      </w:r>
      <w:proofErr w:type="gramEnd"/>
      <w:r w:rsidRPr="00026D91">
        <w:rPr>
          <w:rFonts w:asciiTheme="majorBidi" w:hAnsiTheme="majorBidi" w:cstheme="majorBidi"/>
          <w:sz w:val="24"/>
          <w:szCs w:val="24"/>
          <w:lang w:val="en-US"/>
        </w:rPr>
        <w:t xml:space="preserve"> lainya menjadi rukun, damai dan ha</w:t>
      </w:r>
      <w:r w:rsidR="00F557C1">
        <w:rPr>
          <w:rFonts w:asciiTheme="majorBidi" w:hAnsiTheme="majorBidi" w:cstheme="majorBidi"/>
          <w:sz w:val="24"/>
          <w:szCs w:val="24"/>
          <w:lang w:val="en-US"/>
        </w:rPr>
        <w:t>r</w:t>
      </w:r>
      <w:r w:rsidRPr="00026D91">
        <w:rPr>
          <w:rFonts w:asciiTheme="majorBidi" w:hAnsiTheme="majorBidi" w:cstheme="majorBidi"/>
          <w:sz w:val="24"/>
          <w:szCs w:val="24"/>
          <w:lang w:val="en-US"/>
        </w:rPr>
        <w:t>monis yang akhirnya dapat menciptakan si</w:t>
      </w:r>
      <w:r w:rsidR="00F557C1">
        <w:rPr>
          <w:rFonts w:asciiTheme="majorBidi" w:hAnsiTheme="majorBidi" w:cstheme="majorBidi"/>
          <w:sz w:val="24"/>
          <w:szCs w:val="24"/>
          <w:lang w:val="en-US"/>
        </w:rPr>
        <w:t>tuasi</w:t>
      </w:r>
      <w:r w:rsidRPr="00026D91">
        <w:rPr>
          <w:rFonts w:asciiTheme="majorBidi" w:hAnsiTheme="majorBidi" w:cstheme="majorBidi"/>
          <w:sz w:val="24"/>
          <w:szCs w:val="24"/>
          <w:lang w:val="en-US"/>
        </w:rPr>
        <w:t xml:space="preserve"> yang tentram,</w:t>
      </w:r>
      <w:r w:rsidR="00F557C1">
        <w:rPr>
          <w:rFonts w:asciiTheme="majorBidi" w:hAnsiTheme="majorBidi" w:cstheme="majorBidi"/>
          <w:sz w:val="24"/>
          <w:szCs w:val="24"/>
          <w:lang w:val="en-US"/>
        </w:rPr>
        <w:t xml:space="preserve"> </w:t>
      </w:r>
      <w:r w:rsidRPr="00026D91">
        <w:rPr>
          <w:rFonts w:asciiTheme="majorBidi" w:hAnsiTheme="majorBidi" w:cstheme="majorBidi"/>
          <w:sz w:val="24"/>
          <w:szCs w:val="24"/>
          <w:lang w:val="en-US"/>
        </w:rPr>
        <w:t>aman lahir bathin.</w:t>
      </w:r>
      <w:r w:rsidRPr="00E74A77">
        <w:rPr>
          <w:rStyle w:val="FootnoteReference"/>
          <w:rFonts w:asciiTheme="majorBidi" w:hAnsiTheme="majorBidi" w:cstheme="majorBidi"/>
          <w:sz w:val="24"/>
          <w:szCs w:val="24"/>
          <w:lang w:val="en-US"/>
        </w:rPr>
        <w:footnoteReference w:id="20"/>
      </w:r>
    </w:p>
    <w:p w:rsidR="00BE531D" w:rsidRDefault="00BE531D" w:rsidP="00BE531D">
      <w:pPr>
        <w:spacing w:after="200"/>
        <w:rPr>
          <w:rFonts w:asciiTheme="majorBidi" w:hAnsiTheme="majorBidi" w:cstheme="majorBidi"/>
          <w:sz w:val="24"/>
          <w:szCs w:val="24"/>
          <w:lang w:val="en-US"/>
        </w:rPr>
      </w:pPr>
    </w:p>
    <w:p w:rsidR="009009C5" w:rsidRPr="00661241" w:rsidRDefault="009009C5" w:rsidP="00661241">
      <w:pPr>
        <w:spacing w:after="200"/>
        <w:ind w:left="0" w:firstLine="0"/>
        <w:rPr>
          <w:rFonts w:asciiTheme="majorBidi" w:hAnsiTheme="majorBidi" w:cstheme="majorBidi"/>
          <w:sz w:val="24"/>
          <w:szCs w:val="24"/>
          <w:lang w:val="en-US"/>
        </w:rPr>
      </w:pPr>
    </w:p>
    <w:sectPr w:rsidR="009009C5" w:rsidRPr="00661241" w:rsidSect="000C4EA2">
      <w:headerReference w:type="default" r:id="rId7"/>
      <w:footerReference w:type="default" r:id="rId8"/>
      <w:headerReference w:type="first" r:id="rId9"/>
      <w:footerReference w:type="first" r:id="rId10"/>
      <w:pgSz w:w="11907" w:h="16839" w:code="9"/>
      <w:pgMar w:top="2268" w:right="1701" w:bottom="1701" w:left="2268" w:header="708" w:footer="708"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C49" w:rsidRDefault="001C7C49" w:rsidP="00BE531D">
      <w:pPr>
        <w:spacing w:line="240" w:lineRule="auto"/>
      </w:pPr>
      <w:r>
        <w:separator/>
      </w:r>
    </w:p>
  </w:endnote>
  <w:endnote w:type="continuationSeparator" w:id="1">
    <w:p w:rsidR="001C7C49" w:rsidRDefault="001C7C49" w:rsidP="00BE53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3E" w:rsidRDefault="00D00AF7" w:rsidP="0005283E">
    <w:pPr>
      <w:pStyle w:val="Footer"/>
      <w:tabs>
        <w:tab w:val="clear" w:pos="4680"/>
        <w:tab w:val="clear" w:pos="9360"/>
        <w:tab w:val="left" w:pos="345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3481"/>
      <w:docPartObj>
        <w:docPartGallery w:val="Page Numbers (Bottom of Page)"/>
        <w:docPartUnique/>
      </w:docPartObj>
    </w:sdtPr>
    <w:sdtContent>
      <w:p w:rsidR="000C4EA2" w:rsidRDefault="00E95AF6">
        <w:pPr>
          <w:pStyle w:val="Footer"/>
          <w:jc w:val="center"/>
        </w:pPr>
        <w:fldSimple w:instr=" PAGE   \* MERGEFORMAT ">
          <w:r w:rsidR="00661241">
            <w:rPr>
              <w:noProof/>
            </w:rPr>
            <w:t>28</w:t>
          </w:r>
        </w:fldSimple>
      </w:p>
    </w:sdtContent>
  </w:sdt>
  <w:p w:rsidR="000C4EA2" w:rsidRDefault="000C4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C49" w:rsidRDefault="001C7C49" w:rsidP="00BE531D">
      <w:pPr>
        <w:spacing w:line="240" w:lineRule="auto"/>
      </w:pPr>
      <w:r>
        <w:separator/>
      </w:r>
    </w:p>
  </w:footnote>
  <w:footnote w:type="continuationSeparator" w:id="1">
    <w:p w:rsidR="001C7C49" w:rsidRDefault="001C7C49" w:rsidP="00BE531D">
      <w:pPr>
        <w:spacing w:line="240" w:lineRule="auto"/>
      </w:pPr>
      <w:r>
        <w:continuationSeparator/>
      </w:r>
    </w:p>
  </w:footnote>
  <w:footnote w:id="2">
    <w:p w:rsidR="00C31CA1" w:rsidRPr="00C31CA1" w:rsidRDefault="00C31CA1" w:rsidP="00C31CA1">
      <w:pPr>
        <w:pStyle w:val="FootnoteText"/>
        <w:ind w:firstLine="363"/>
        <w:rPr>
          <w:rFonts w:asciiTheme="majorBidi" w:hAnsiTheme="majorBidi" w:cstheme="majorBidi"/>
          <w:lang w:val="en-US"/>
        </w:rPr>
      </w:pPr>
      <w:r>
        <w:rPr>
          <w:rStyle w:val="FootnoteReference"/>
        </w:rPr>
        <w:footnoteRef/>
      </w:r>
      <w:r>
        <w:t xml:space="preserve"> </w:t>
      </w:r>
      <w:proofErr w:type="gramStart"/>
      <w:r w:rsidRPr="00C31CA1">
        <w:rPr>
          <w:rFonts w:asciiTheme="majorBidi" w:hAnsiTheme="majorBidi" w:cstheme="majorBidi"/>
          <w:lang w:val="en-US"/>
        </w:rPr>
        <w:t>Al-Qur’an.</w:t>
      </w:r>
      <w:proofErr w:type="gramEnd"/>
      <w:r w:rsidR="00DD43AB">
        <w:rPr>
          <w:rFonts w:asciiTheme="majorBidi" w:hAnsiTheme="majorBidi" w:cstheme="majorBidi"/>
          <w:lang w:val="en-US"/>
        </w:rPr>
        <w:t xml:space="preserve"> </w:t>
      </w:r>
      <w:r w:rsidRPr="00C31CA1">
        <w:rPr>
          <w:rFonts w:asciiTheme="majorBidi" w:hAnsiTheme="majorBidi" w:cstheme="majorBidi"/>
          <w:lang w:val="en-US"/>
        </w:rPr>
        <w:t>1</w:t>
      </w:r>
      <w:r w:rsidR="00DD43AB">
        <w:rPr>
          <w:rFonts w:asciiTheme="majorBidi" w:hAnsiTheme="majorBidi" w:cstheme="majorBidi"/>
          <w:lang w:val="en-US"/>
        </w:rPr>
        <w:t xml:space="preserve"> </w:t>
      </w:r>
      <w:r w:rsidRPr="00C31CA1">
        <w:rPr>
          <w:rFonts w:asciiTheme="majorBidi" w:hAnsiTheme="majorBidi" w:cstheme="majorBidi"/>
          <w:lang w:val="en-US"/>
        </w:rPr>
        <w:t>(al-Baqarah)</w:t>
      </w:r>
      <w:r>
        <w:rPr>
          <w:rFonts w:asciiTheme="majorBidi" w:hAnsiTheme="majorBidi" w:cstheme="majorBidi"/>
          <w:lang w:val="en-US"/>
        </w:rPr>
        <w:t xml:space="preserve"> :</w:t>
      </w:r>
      <w:r w:rsidR="00DD43AB">
        <w:rPr>
          <w:rFonts w:asciiTheme="majorBidi" w:hAnsiTheme="majorBidi" w:cstheme="majorBidi"/>
          <w:lang w:val="en-US"/>
        </w:rPr>
        <w:t xml:space="preserve"> </w:t>
      </w:r>
      <w:r w:rsidRPr="00C31CA1">
        <w:rPr>
          <w:rFonts w:asciiTheme="majorBidi" w:hAnsiTheme="majorBidi" w:cstheme="majorBidi"/>
          <w:lang w:val="en-US"/>
        </w:rPr>
        <w:t>2</w:t>
      </w:r>
      <w:r>
        <w:rPr>
          <w:rFonts w:asciiTheme="majorBidi" w:hAnsiTheme="majorBidi" w:cstheme="majorBidi"/>
          <w:lang w:val="en-US"/>
        </w:rPr>
        <w:t xml:space="preserve">. </w:t>
      </w:r>
    </w:p>
  </w:footnote>
  <w:footnote w:id="3">
    <w:p w:rsidR="00BE531D" w:rsidRPr="006C0F3D" w:rsidRDefault="00BE531D" w:rsidP="00BA0C5B">
      <w:pPr>
        <w:pStyle w:val="FootnoteText"/>
        <w:ind w:left="0" w:firstLine="720"/>
        <w:rPr>
          <w:lang w:val="en-US"/>
        </w:rPr>
      </w:pPr>
      <w:r>
        <w:rPr>
          <w:rStyle w:val="FootnoteReference"/>
        </w:rPr>
        <w:footnoteRef/>
      </w:r>
      <w:r>
        <w:t xml:space="preserve"> </w:t>
      </w:r>
      <w:r w:rsidRPr="0023496C">
        <w:rPr>
          <w:rFonts w:asciiTheme="majorBidi" w:hAnsiTheme="majorBidi" w:cstheme="majorBidi"/>
        </w:rPr>
        <w:t>Jaih Mubarok</w:t>
      </w:r>
      <w:r>
        <w:t xml:space="preserve">, </w:t>
      </w:r>
      <w:r>
        <w:rPr>
          <w:rFonts w:asciiTheme="majorBidi" w:hAnsiTheme="majorBidi" w:cstheme="majorBidi"/>
          <w:i/>
          <w:iCs/>
        </w:rPr>
        <w:t>Modifikasi Hukum Is</w:t>
      </w:r>
      <w:r w:rsidRPr="0023496C">
        <w:rPr>
          <w:rFonts w:asciiTheme="majorBidi" w:hAnsiTheme="majorBidi" w:cstheme="majorBidi"/>
          <w:i/>
          <w:iCs/>
        </w:rPr>
        <w:t>l</w:t>
      </w:r>
      <w:r>
        <w:rPr>
          <w:rFonts w:asciiTheme="majorBidi" w:hAnsiTheme="majorBidi" w:cstheme="majorBidi"/>
          <w:i/>
          <w:iCs/>
        </w:rPr>
        <w:t>a</w:t>
      </w:r>
      <w:r w:rsidRPr="0023496C">
        <w:rPr>
          <w:rFonts w:asciiTheme="majorBidi" w:hAnsiTheme="majorBidi" w:cstheme="majorBidi"/>
          <w:i/>
          <w:iCs/>
        </w:rPr>
        <w:t>m</w:t>
      </w:r>
      <w:r w:rsidR="00026D91">
        <w:rPr>
          <w:rFonts w:asciiTheme="majorBidi" w:hAnsiTheme="majorBidi" w:cstheme="majorBidi"/>
          <w:lang w:val="en-US"/>
        </w:rPr>
        <w:t xml:space="preserve">, </w:t>
      </w:r>
      <w:r>
        <w:rPr>
          <w:rFonts w:asciiTheme="majorBidi" w:hAnsiTheme="majorBidi" w:cstheme="majorBidi"/>
        </w:rPr>
        <w:t>(Jakarta,</w:t>
      </w:r>
      <w:r>
        <w:rPr>
          <w:rFonts w:asciiTheme="majorBidi" w:hAnsiTheme="majorBidi" w:cstheme="majorBidi"/>
          <w:lang w:val="en-US"/>
        </w:rPr>
        <w:t xml:space="preserve"> </w:t>
      </w:r>
      <w:r>
        <w:rPr>
          <w:rFonts w:asciiTheme="majorBidi" w:hAnsiTheme="majorBidi" w:cstheme="majorBidi"/>
        </w:rPr>
        <w:t>PT. RajaGrafindo Persada, 2002),</w:t>
      </w:r>
      <w:r>
        <w:rPr>
          <w:rFonts w:asciiTheme="majorBidi" w:hAnsiTheme="majorBidi" w:cstheme="majorBidi"/>
          <w:lang w:val="en-US"/>
        </w:rPr>
        <w:t xml:space="preserve"> h</w:t>
      </w:r>
      <w:r w:rsidRPr="0023496C">
        <w:rPr>
          <w:rFonts w:asciiTheme="majorBidi" w:hAnsiTheme="majorBidi" w:cstheme="majorBidi"/>
        </w:rPr>
        <w:t xml:space="preserve">lm </w:t>
      </w:r>
      <w:r>
        <w:rPr>
          <w:rFonts w:asciiTheme="majorBidi" w:hAnsiTheme="majorBidi" w:cstheme="majorBidi"/>
        </w:rPr>
        <w:t>.</w:t>
      </w:r>
      <w:r>
        <w:rPr>
          <w:rFonts w:asciiTheme="majorBidi" w:hAnsiTheme="majorBidi" w:cstheme="majorBidi"/>
          <w:lang w:val="en-US"/>
        </w:rPr>
        <w:t xml:space="preserve"> 171</w:t>
      </w:r>
      <w:r w:rsidR="00026D91">
        <w:rPr>
          <w:rFonts w:asciiTheme="majorBidi" w:hAnsiTheme="majorBidi" w:cstheme="majorBidi"/>
          <w:lang w:val="en-US"/>
        </w:rPr>
        <w:t>.</w:t>
      </w:r>
    </w:p>
  </w:footnote>
  <w:footnote w:id="4">
    <w:p w:rsidR="00BE531D" w:rsidRPr="006C0F3D" w:rsidRDefault="00BE531D" w:rsidP="00026D91">
      <w:pPr>
        <w:pStyle w:val="FootnoteText"/>
        <w:ind w:left="0" w:firstLine="720"/>
        <w:rPr>
          <w:lang w:val="en-US"/>
        </w:rPr>
      </w:pPr>
      <w:r>
        <w:rPr>
          <w:lang w:val="en-US"/>
        </w:rPr>
        <w:t xml:space="preserve"> </w:t>
      </w:r>
      <w:r>
        <w:rPr>
          <w:rStyle w:val="FootnoteReference"/>
        </w:rPr>
        <w:footnoteRef/>
      </w:r>
      <w:r w:rsidRPr="009079B1">
        <w:rPr>
          <w:rFonts w:asciiTheme="majorBidi" w:hAnsiTheme="majorBidi" w:cstheme="majorBidi"/>
        </w:rPr>
        <w:t xml:space="preserve"> </w:t>
      </w:r>
      <w:r w:rsidRPr="009079B1">
        <w:rPr>
          <w:rFonts w:asciiTheme="majorBidi" w:hAnsiTheme="majorBidi" w:cstheme="majorBidi"/>
        </w:rPr>
        <w:t>Abdul Azis</w:t>
      </w:r>
      <w:r w:rsidR="00026D91" w:rsidRPr="00026D91">
        <w:rPr>
          <w:rFonts w:asciiTheme="majorBidi" w:hAnsiTheme="majorBidi" w:cstheme="majorBidi"/>
        </w:rPr>
        <w:t xml:space="preserve"> </w:t>
      </w:r>
      <w:r w:rsidR="00026D91" w:rsidRPr="009079B1">
        <w:rPr>
          <w:rFonts w:asciiTheme="majorBidi" w:hAnsiTheme="majorBidi" w:cstheme="majorBidi"/>
        </w:rPr>
        <w:t>Dahlan</w:t>
      </w:r>
      <w:r w:rsidR="00026D91">
        <w:rPr>
          <w:rFonts w:asciiTheme="majorBidi" w:hAnsiTheme="majorBidi" w:cstheme="majorBidi"/>
        </w:rPr>
        <w:t>,</w:t>
      </w:r>
      <w:r w:rsidR="00026D91">
        <w:rPr>
          <w:rFonts w:asciiTheme="majorBidi" w:hAnsiTheme="majorBidi" w:cstheme="majorBidi"/>
          <w:lang w:val="en-US"/>
        </w:rPr>
        <w:t xml:space="preserve"> </w:t>
      </w:r>
      <w:r w:rsidRPr="009079B1">
        <w:rPr>
          <w:rFonts w:asciiTheme="majorBidi" w:hAnsiTheme="majorBidi" w:cstheme="majorBidi"/>
          <w:i/>
          <w:iCs/>
        </w:rPr>
        <w:t>Ensiklopedi  Hukum Islam</w:t>
      </w:r>
      <w:r w:rsidR="00026D91">
        <w:rPr>
          <w:rFonts w:asciiTheme="majorBidi" w:hAnsiTheme="majorBidi" w:cstheme="majorBidi"/>
          <w:lang w:val="en-US"/>
        </w:rPr>
        <w:t xml:space="preserve">, </w:t>
      </w:r>
      <w:r w:rsidRPr="009079B1">
        <w:rPr>
          <w:rFonts w:asciiTheme="majorBidi" w:hAnsiTheme="majorBidi" w:cstheme="majorBidi"/>
        </w:rPr>
        <w:t>(Jakarta:</w:t>
      </w:r>
      <w:r w:rsidR="00BB1371">
        <w:rPr>
          <w:rFonts w:asciiTheme="majorBidi" w:hAnsiTheme="majorBidi" w:cstheme="majorBidi"/>
        </w:rPr>
        <w:t xml:space="preserve"> Ichtiar Baru Van Hoeve, 2001)</w:t>
      </w:r>
      <w:r w:rsidR="00026D91">
        <w:rPr>
          <w:rFonts w:asciiTheme="majorBidi" w:hAnsiTheme="majorBidi" w:cstheme="majorBidi"/>
          <w:lang w:val="en-US"/>
        </w:rPr>
        <w:t xml:space="preserve">, </w:t>
      </w:r>
      <w:r w:rsidR="00BB1371">
        <w:rPr>
          <w:rFonts w:asciiTheme="majorBidi" w:hAnsiTheme="majorBidi" w:cstheme="majorBidi"/>
          <w:lang w:val="en-US"/>
        </w:rPr>
        <w:t>h</w:t>
      </w:r>
      <w:r w:rsidRPr="009079B1">
        <w:rPr>
          <w:rFonts w:asciiTheme="majorBidi" w:hAnsiTheme="majorBidi" w:cstheme="majorBidi"/>
        </w:rPr>
        <w:t>lm.</w:t>
      </w:r>
      <w:r>
        <w:rPr>
          <w:rFonts w:asciiTheme="majorBidi" w:hAnsiTheme="majorBidi" w:cstheme="majorBidi"/>
          <w:lang w:val="en-US"/>
        </w:rPr>
        <w:t xml:space="preserve"> 1985</w:t>
      </w:r>
      <w:r w:rsidR="00026D91">
        <w:rPr>
          <w:rFonts w:asciiTheme="majorBidi" w:hAnsiTheme="majorBidi" w:cstheme="majorBidi"/>
          <w:lang w:val="en-US"/>
        </w:rPr>
        <w:t>.</w:t>
      </w:r>
    </w:p>
  </w:footnote>
  <w:footnote w:id="5">
    <w:p w:rsidR="000756CA" w:rsidRPr="00DD43AB" w:rsidRDefault="000756CA" w:rsidP="000756CA">
      <w:pPr>
        <w:pStyle w:val="FootnoteText"/>
        <w:ind w:firstLine="363"/>
        <w:rPr>
          <w:lang w:val="en-US"/>
        </w:rPr>
      </w:pPr>
      <w:r>
        <w:rPr>
          <w:rStyle w:val="FootnoteReference"/>
        </w:rPr>
        <w:footnoteRef/>
      </w:r>
      <w:r>
        <w:t xml:space="preserve"> </w:t>
      </w:r>
      <w:proofErr w:type="gramStart"/>
      <w:r w:rsidRPr="00DD43AB">
        <w:rPr>
          <w:rFonts w:asciiTheme="majorBidi" w:hAnsiTheme="majorBidi" w:cstheme="majorBidi"/>
          <w:lang w:val="en-US"/>
        </w:rPr>
        <w:t>Al-Qur’an.</w:t>
      </w:r>
      <w:proofErr w:type="gramEnd"/>
      <w:r w:rsidRPr="00DD43AB">
        <w:rPr>
          <w:rFonts w:asciiTheme="majorBidi" w:hAnsiTheme="majorBidi" w:cstheme="majorBidi"/>
          <w:lang w:val="en-US"/>
        </w:rPr>
        <w:t xml:space="preserve"> 11 (at-Taubah</w:t>
      </w:r>
      <w:proofErr w:type="gramStart"/>
      <w:r w:rsidRPr="00DD43AB">
        <w:rPr>
          <w:rFonts w:asciiTheme="majorBidi" w:hAnsiTheme="majorBidi" w:cstheme="majorBidi"/>
          <w:lang w:val="en-US"/>
        </w:rPr>
        <w:t>) :</w:t>
      </w:r>
      <w:proofErr w:type="gramEnd"/>
      <w:r w:rsidRPr="00DD43AB">
        <w:rPr>
          <w:rFonts w:asciiTheme="majorBidi" w:hAnsiTheme="majorBidi" w:cstheme="majorBidi"/>
          <w:lang w:val="en-US"/>
        </w:rPr>
        <w:t xml:space="preserve"> 103</w:t>
      </w:r>
      <w:r>
        <w:rPr>
          <w:lang w:val="en-US"/>
        </w:rPr>
        <w:t xml:space="preserve">. </w:t>
      </w:r>
    </w:p>
  </w:footnote>
  <w:footnote w:id="6">
    <w:p w:rsidR="00BE531D" w:rsidRPr="000656CB" w:rsidRDefault="00BE531D" w:rsidP="00BE531D">
      <w:pPr>
        <w:pStyle w:val="FootnoteText"/>
        <w:ind w:left="1077"/>
        <w:rPr>
          <w:lang w:val="en-US"/>
        </w:rPr>
      </w:pPr>
      <w:r>
        <w:rPr>
          <w:rStyle w:val="FootnoteReference"/>
        </w:rPr>
        <w:footnoteRef/>
      </w:r>
      <w:r>
        <w:t xml:space="preserve"> </w:t>
      </w:r>
      <w:r>
        <w:rPr>
          <w:rFonts w:asciiTheme="majorBidi" w:hAnsiTheme="majorBidi" w:cstheme="majorBidi"/>
          <w:lang w:val="en-US"/>
        </w:rPr>
        <w:t xml:space="preserve">Al- Fauzan Saleh, </w:t>
      </w:r>
      <w:r w:rsidRPr="00D6446C">
        <w:rPr>
          <w:rFonts w:asciiTheme="majorBidi" w:hAnsiTheme="majorBidi" w:cstheme="majorBidi"/>
          <w:i/>
          <w:iCs/>
          <w:lang w:val="en-US"/>
        </w:rPr>
        <w:t>Fiqih Sehari-Hari</w:t>
      </w:r>
      <w:r w:rsidR="00026D91">
        <w:rPr>
          <w:rFonts w:asciiTheme="majorBidi" w:hAnsiTheme="majorBidi" w:cstheme="majorBidi"/>
          <w:lang w:val="en-US"/>
        </w:rPr>
        <w:t xml:space="preserve">, </w:t>
      </w:r>
      <w:r w:rsidR="004A04D8">
        <w:rPr>
          <w:rFonts w:asciiTheme="majorBidi" w:hAnsiTheme="majorBidi" w:cstheme="majorBidi"/>
          <w:lang w:val="en-US"/>
        </w:rPr>
        <w:t xml:space="preserve">(Jakarta: Gema Insani, 2006), </w:t>
      </w:r>
      <w:r>
        <w:rPr>
          <w:rFonts w:asciiTheme="majorBidi" w:hAnsiTheme="majorBidi" w:cstheme="majorBidi"/>
          <w:lang w:val="en-US"/>
        </w:rPr>
        <w:t>hlm. 267</w:t>
      </w:r>
      <w:r w:rsidR="004A04D8">
        <w:rPr>
          <w:rFonts w:asciiTheme="majorBidi" w:hAnsiTheme="majorBidi" w:cstheme="majorBidi"/>
          <w:lang w:val="en-US"/>
        </w:rPr>
        <w:t>.</w:t>
      </w:r>
    </w:p>
  </w:footnote>
  <w:footnote w:id="7">
    <w:p w:rsidR="005879FB" w:rsidRPr="0075623C" w:rsidRDefault="005879FB" w:rsidP="00DD43AB">
      <w:pPr>
        <w:pStyle w:val="FootnoteText"/>
        <w:ind w:firstLine="363"/>
        <w:rPr>
          <w:rFonts w:asciiTheme="majorBidi" w:hAnsiTheme="majorBidi" w:cstheme="majorBidi"/>
          <w:lang w:val="en-US"/>
        </w:rPr>
      </w:pPr>
      <w:r>
        <w:rPr>
          <w:rStyle w:val="FootnoteReference"/>
        </w:rPr>
        <w:footnoteRef/>
      </w:r>
      <w:r>
        <w:t xml:space="preserve"> </w:t>
      </w:r>
      <w:r w:rsidR="0075623C">
        <w:rPr>
          <w:lang w:val="en-US"/>
        </w:rPr>
        <w:t xml:space="preserve"> </w:t>
      </w:r>
      <w:r w:rsidRPr="0075623C">
        <w:rPr>
          <w:rFonts w:asciiTheme="majorBidi" w:hAnsiTheme="majorBidi" w:cstheme="majorBidi"/>
          <w:lang w:val="en-US"/>
        </w:rPr>
        <w:t>Ali</w:t>
      </w:r>
      <w:r w:rsidR="00DD43AB" w:rsidRPr="00DD43AB">
        <w:rPr>
          <w:rFonts w:asciiTheme="majorBidi" w:hAnsiTheme="majorBidi" w:cstheme="majorBidi"/>
          <w:lang w:val="en-US"/>
        </w:rPr>
        <w:t xml:space="preserve"> </w:t>
      </w:r>
      <w:proofErr w:type="gramStart"/>
      <w:r w:rsidR="00DD43AB" w:rsidRPr="0075623C">
        <w:rPr>
          <w:rFonts w:asciiTheme="majorBidi" w:hAnsiTheme="majorBidi" w:cstheme="majorBidi"/>
          <w:lang w:val="en-US"/>
        </w:rPr>
        <w:t>Hasan</w:t>
      </w:r>
      <w:r w:rsidR="00DD43AB">
        <w:rPr>
          <w:rFonts w:asciiTheme="majorBidi" w:hAnsiTheme="majorBidi" w:cstheme="majorBidi"/>
          <w:lang w:val="en-US"/>
        </w:rPr>
        <w:t xml:space="preserve"> </w:t>
      </w:r>
      <w:r w:rsidRPr="0075623C">
        <w:rPr>
          <w:rFonts w:asciiTheme="majorBidi" w:hAnsiTheme="majorBidi" w:cstheme="majorBidi"/>
          <w:lang w:val="en-US"/>
        </w:rPr>
        <w:t>,</w:t>
      </w:r>
      <w:proofErr w:type="gramEnd"/>
      <w:r w:rsidRPr="0075623C">
        <w:rPr>
          <w:rFonts w:asciiTheme="majorBidi" w:hAnsiTheme="majorBidi" w:cstheme="majorBidi"/>
          <w:lang w:val="en-US"/>
        </w:rPr>
        <w:t xml:space="preserve"> </w:t>
      </w:r>
      <w:r w:rsidRPr="0075623C">
        <w:rPr>
          <w:rFonts w:asciiTheme="majorBidi" w:hAnsiTheme="majorBidi" w:cstheme="majorBidi"/>
          <w:i/>
          <w:iCs/>
          <w:lang w:val="en-US"/>
        </w:rPr>
        <w:t>Zakat dan Infak</w:t>
      </w:r>
      <w:r w:rsidR="00026D91">
        <w:rPr>
          <w:rFonts w:asciiTheme="majorBidi" w:hAnsiTheme="majorBidi" w:cstheme="majorBidi"/>
          <w:lang w:val="en-US"/>
        </w:rPr>
        <w:t xml:space="preserve">, </w:t>
      </w:r>
      <w:r w:rsidRPr="0075623C">
        <w:rPr>
          <w:rFonts w:asciiTheme="majorBidi" w:hAnsiTheme="majorBidi" w:cstheme="majorBidi"/>
          <w:lang w:val="en-US"/>
        </w:rPr>
        <w:t xml:space="preserve">(Jakarta: </w:t>
      </w:r>
      <w:r w:rsidR="0075623C" w:rsidRPr="0075623C">
        <w:rPr>
          <w:rFonts w:asciiTheme="majorBidi" w:hAnsiTheme="majorBidi" w:cstheme="majorBidi"/>
          <w:lang w:val="en-US"/>
        </w:rPr>
        <w:t>Kencana Media Group,</w:t>
      </w:r>
      <w:r w:rsidR="0075623C">
        <w:rPr>
          <w:rFonts w:asciiTheme="majorBidi" w:hAnsiTheme="majorBidi" w:cstheme="majorBidi"/>
          <w:lang w:val="en-US"/>
        </w:rPr>
        <w:t xml:space="preserve"> </w:t>
      </w:r>
      <w:r w:rsidR="0075623C" w:rsidRPr="0075623C">
        <w:rPr>
          <w:rFonts w:asciiTheme="majorBidi" w:hAnsiTheme="majorBidi" w:cstheme="majorBidi"/>
          <w:lang w:val="en-US"/>
        </w:rPr>
        <w:t>2008),</w:t>
      </w:r>
      <w:r w:rsidR="004A04D8">
        <w:rPr>
          <w:rFonts w:asciiTheme="majorBidi" w:hAnsiTheme="majorBidi" w:cstheme="majorBidi"/>
          <w:lang w:val="en-US"/>
        </w:rPr>
        <w:t xml:space="preserve"> </w:t>
      </w:r>
      <w:r w:rsidR="0075623C" w:rsidRPr="0075623C">
        <w:rPr>
          <w:rFonts w:asciiTheme="majorBidi" w:hAnsiTheme="majorBidi" w:cstheme="majorBidi"/>
          <w:lang w:val="en-US"/>
        </w:rPr>
        <w:t>hlm</w:t>
      </w:r>
      <w:r w:rsidR="0075623C">
        <w:rPr>
          <w:rFonts w:asciiTheme="majorBidi" w:hAnsiTheme="majorBidi" w:cstheme="majorBidi"/>
          <w:lang w:val="en-US"/>
        </w:rPr>
        <w:t xml:space="preserve">. </w:t>
      </w:r>
      <w:r w:rsidR="0075623C" w:rsidRPr="0075623C">
        <w:rPr>
          <w:rFonts w:asciiTheme="majorBidi" w:hAnsiTheme="majorBidi" w:cstheme="majorBidi"/>
          <w:lang w:val="en-US"/>
        </w:rPr>
        <w:t>18</w:t>
      </w:r>
      <w:r w:rsidR="004A04D8">
        <w:rPr>
          <w:rFonts w:asciiTheme="majorBidi" w:hAnsiTheme="majorBidi" w:cstheme="majorBidi"/>
          <w:lang w:val="en-US"/>
        </w:rPr>
        <w:t>.</w:t>
      </w:r>
    </w:p>
  </w:footnote>
  <w:footnote w:id="8">
    <w:p w:rsidR="00BE531D" w:rsidRPr="000656CB" w:rsidRDefault="00BE531D" w:rsidP="00BE531D">
      <w:pPr>
        <w:pStyle w:val="FootnoteText"/>
        <w:ind w:firstLine="363"/>
        <w:rPr>
          <w:rFonts w:asciiTheme="majorBidi" w:hAnsiTheme="majorBidi" w:cstheme="majorBidi"/>
          <w:lang w:val="en-US"/>
        </w:rPr>
      </w:pPr>
      <w:r w:rsidRPr="000656CB">
        <w:rPr>
          <w:rStyle w:val="FootnoteReference"/>
          <w:rFonts w:asciiTheme="majorBidi" w:hAnsiTheme="majorBidi" w:cstheme="majorBidi"/>
        </w:rPr>
        <w:footnoteRef/>
      </w:r>
      <w:r w:rsidR="00BB1371">
        <w:rPr>
          <w:rFonts w:asciiTheme="majorBidi" w:hAnsiTheme="majorBidi" w:cstheme="majorBidi"/>
          <w:lang w:val="en-US"/>
        </w:rPr>
        <w:t xml:space="preserve"> </w:t>
      </w:r>
      <w:proofErr w:type="gramStart"/>
      <w:r w:rsidRPr="000656CB">
        <w:rPr>
          <w:rFonts w:asciiTheme="majorBidi" w:hAnsiTheme="majorBidi" w:cstheme="majorBidi"/>
          <w:i/>
          <w:iCs/>
          <w:lang w:val="en-US"/>
        </w:rPr>
        <w:t>Ibid</w:t>
      </w:r>
      <w:r w:rsidRPr="000656CB">
        <w:rPr>
          <w:rFonts w:asciiTheme="majorBidi" w:hAnsiTheme="majorBidi" w:cstheme="majorBidi"/>
          <w:lang w:val="en-US"/>
        </w:rPr>
        <w:t>, hlm.</w:t>
      </w:r>
      <w:proofErr w:type="gramEnd"/>
      <w:r w:rsidRPr="000656CB">
        <w:rPr>
          <w:rFonts w:asciiTheme="majorBidi" w:hAnsiTheme="majorBidi" w:cstheme="majorBidi"/>
          <w:lang w:val="en-US"/>
        </w:rPr>
        <w:t xml:space="preserve"> </w:t>
      </w:r>
      <w:r w:rsidR="0075623C">
        <w:rPr>
          <w:rFonts w:asciiTheme="majorBidi" w:hAnsiTheme="majorBidi" w:cstheme="majorBidi"/>
          <w:lang w:val="en-US"/>
        </w:rPr>
        <w:t>19</w:t>
      </w:r>
      <w:r w:rsidR="002F7377">
        <w:rPr>
          <w:rFonts w:asciiTheme="majorBidi" w:hAnsiTheme="majorBidi" w:cstheme="majorBidi"/>
          <w:lang w:val="en-US"/>
        </w:rPr>
        <w:t>.</w:t>
      </w:r>
    </w:p>
  </w:footnote>
  <w:footnote w:id="9">
    <w:p w:rsidR="00CA17C7" w:rsidRPr="00CA17C7" w:rsidRDefault="00CA17C7" w:rsidP="00CA17C7">
      <w:pPr>
        <w:pStyle w:val="FootnoteText"/>
        <w:ind w:firstLine="363"/>
        <w:rPr>
          <w:rFonts w:asciiTheme="majorBidi" w:hAnsiTheme="majorBidi" w:cstheme="majorBidi"/>
          <w:lang w:val="en-US"/>
        </w:rPr>
      </w:pPr>
      <w:r>
        <w:rPr>
          <w:rStyle w:val="FootnoteReference"/>
        </w:rPr>
        <w:footnoteRef/>
      </w:r>
      <w:r>
        <w:t xml:space="preserve"> </w:t>
      </w:r>
      <w:r>
        <w:rPr>
          <w:lang w:val="en-US"/>
        </w:rPr>
        <w:t xml:space="preserve"> </w:t>
      </w:r>
      <w:proofErr w:type="gramStart"/>
      <w:r w:rsidRPr="00CA17C7">
        <w:rPr>
          <w:rFonts w:asciiTheme="majorBidi" w:hAnsiTheme="majorBidi" w:cstheme="majorBidi"/>
          <w:lang w:val="en-US"/>
        </w:rPr>
        <w:t>Al-Qur’an.</w:t>
      </w:r>
      <w:proofErr w:type="gramEnd"/>
      <w:r w:rsidRPr="00CA17C7">
        <w:rPr>
          <w:rFonts w:asciiTheme="majorBidi" w:hAnsiTheme="majorBidi" w:cstheme="majorBidi"/>
          <w:lang w:val="en-US"/>
        </w:rPr>
        <w:t xml:space="preserve"> 3 (al-Baqarah</w:t>
      </w:r>
      <w:proofErr w:type="gramStart"/>
      <w:r w:rsidRPr="00CA17C7">
        <w:rPr>
          <w:rFonts w:asciiTheme="majorBidi" w:hAnsiTheme="majorBidi" w:cstheme="majorBidi"/>
          <w:lang w:val="en-US"/>
        </w:rPr>
        <w:t>) :</w:t>
      </w:r>
      <w:proofErr w:type="gramEnd"/>
      <w:r w:rsidRPr="00CA17C7">
        <w:rPr>
          <w:rFonts w:asciiTheme="majorBidi" w:hAnsiTheme="majorBidi" w:cstheme="majorBidi"/>
          <w:lang w:val="en-US"/>
        </w:rPr>
        <w:t xml:space="preserve"> 277. </w:t>
      </w:r>
    </w:p>
  </w:footnote>
  <w:footnote w:id="10">
    <w:p w:rsidR="005879FB" w:rsidRPr="004E1C58" w:rsidRDefault="005879FB" w:rsidP="00097C52">
      <w:pPr>
        <w:pStyle w:val="FootnoteText"/>
        <w:ind w:left="0" w:firstLine="720"/>
        <w:rPr>
          <w:rFonts w:asciiTheme="majorBidi" w:hAnsiTheme="majorBidi" w:cstheme="majorBidi"/>
          <w:lang w:val="en-US"/>
        </w:rPr>
      </w:pPr>
      <w:r>
        <w:rPr>
          <w:rStyle w:val="FootnoteReference"/>
        </w:rPr>
        <w:footnoteRef/>
      </w:r>
      <w:r w:rsidR="00BB1371">
        <w:rPr>
          <w:lang w:val="en-US"/>
        </w:rPr>
        <w:t xml:space="preserve"> </w:t>
      </w:r>
      <w:proofErr w:type="gramStart"/>
      <w:r w:rsidR="00AC5BA8" w:rsidRPr="004E1C58">
        <w:rPr>
          <w:rFonts w:asciiTheme="majorBidi" w:hAnsiTheme="majorBidi" w:cstheme="majorBidi"/>
          <w:lang w:val="en-US"/>
        </w:rPr>
        <w:t>Mochtar</w:t>
      </w:r>
      <w:r w:rsidR="00097C52">
        <w:rPr>
          <w:rFonts w:asciiTheme="majorBidi" w:hAnsiTheme="majorBidi" w:cstheme="majorBidi"/>
          <w:lang w:val="en-US"/>
        </w:rPr>
        <w:t xml:space="preserve"> </w:t>
      </w:r>
      <w:r w:rsidR="00097C52" w:rsidRPr="004E1C58">
        <w:rPr>
          <w:rFonts w:asciiTheme="majorBidi" w:hAnsiTheme="majorBidi" w:cstheme="majorBidi"/>
          <w:lang w:val="en-US"/>
        </w:rPr>
        <w:t>Effendi</w:t>
      </w:r>
      <w:r w:rsidR="00097C52">
        <w:rPr>
          <w:rFonts w:asciiTheme="majorBidi" w:hAnsiTheme="majorBidi" w:cstheme="majorBidi"/>
          <w:lang w:val="en-US"/>
        </w:rPr>
        <w:t xml:space="preserve">, </w:t>
      </w:r>
      <w:r w:rsidRPr="004E1C58">
        <w:rPr>
          <w:rFonts w:asciiTheme="majorBidi" w:hAnsiTheme="majorBidi" w:cstheme="majorBidi"/>
          <w:i/>
          <w:iCs/>
          <w:lang w:val="en-US"/>
        </w:rPr>
        <w:t>Fiqh Islam</w:t>
      </w:r>
      <w:r w:rsidR="001B03A8">
        <w:rPr>
          <w:rFonts w:asciiTheme="majorBidi" w:hAnsiTheme="majorBidi" w:cstheme="majorBidi"/>
          <w:lang w:val="en-US"/>
        </w:rPr>
        <w:t xml:space="preserve">, </w:t>
      </w:r>
      <w:r w:rsidRPr="004E1C58">
        <w:rPr>
          <w:rFonts w:asciiTheme="majorBidi" w:hAnsiTheme="majorBidi" w:cstheme="majorBidi"/>
          <w:lang w:val="en-US"/>
        </w:rPr>
        <w:t>(Seri Ismalogi II, Uni</w:t>
      </w:r>
      <w:r w:rsidR="001B03A8">
        <w:rPr>
          <w:rFonts w:asciiTheme="majorBidi" w:hAnsiTheme="majorBidi" w:cstheme="majorBidi"/>
          <w:lang w:val="en-US"/>
        </w:rPr>
        <w:t>versitas Sriwijaya, 2003), hlm 132-</w:t>
      </w:r>
      <w:r w:rsidRPr="004E1C58">
        <w:rPr>
          <w:rFonts w:asciiTheme="majorBidi" w:hAnsiTheme="majorBidi" w:cstheme="majorBidi"/>
          <w:lang w:val="en-US"/>
        </w:rPr>
        <w:t>133.</w:t>
      </w:r>
      <w:proofErr w:type="gramEnd"/>
    </w:p>
  </w:footnote>
  <w:footnote w:id="11">
    <w:p w:rsidR="00BE531D" w:rsidRPr="00422BE9" w:rsidRDefault="00BE531D" w:rsidP="00933C48">
      <w:pPr>
        <w:pStyle w:val="FootnoteText"/>
        <w:ind w:firstLine="363"/>
        <w:rPr>
          <w:lang w:val="en-US"/>
        </w:rPr>
      </w:pPr>
      <w:r>
        <w:rPr>
          <w:rStyle w:val="FootnoteReference"/>
        </w:rPr>
        <w:footnoteRef/>
      </w:r>
      <w:r>
        <w:t xml:space="preserve"> </w:t>
      </w:r>
      <w:r>
        <w:rPr>
          <w:lang w:val="en-US"/>
        </w:rPr>
        <w:t xml:space="preserve"> </w:t>
      </w:r>
      <w:r w:rsidRPr="009079B1">
        <w:rPr>
          <w:rFonts w:asciiTheme="majorBidi" w:hAnsiTheme="majorBidi" w:cstheme="majorBidi"/>
        </w:rPr>
        <w:t>Abdul Azis</w:t>
      </w:r>
      <w:r w:rsidR="00933C48" w:rsidRPr="00933C48">
        <w:rPr>
          <w:rFonts w:asciiTheme="majorBidi" w:hAnsiTheme="majorBidi" w:cstheme="majorBidi"/>
        </w:rPr>
        <w:t xml:space="preserve"> </w:t>
      </w:r>
      <w:r w:rsidR="00933C48" w:rsidRPr="009079B1">
        <w:rPr>
          <w:rFonts w:asciiTheme="majorBidi" w:hAnsiTheme="majorBidi" w:cstheme="majorBidi"/>
        </w:rPr>
        <w:t>Dahlan</w:t>
      </w:r>
      <w:r>
        <w:rPr>
          <w:rFonts w:asciiTheme="majorBidi" w:hAnsiTheme="majorBidi" w:cstheme="majorBidi"/>
          <w:lang w:val="en-US"/>
        </w:rPr>
        <w:t>,</w:t>
      </w:r>
      <w:r w:rsidR="00933C48">
        <w:rPr>
          <w:rFonts w:asciiTheme="majorBidi" w:hAnsiTheme="majorBidi" w:cstheme="majorBidi"/>
          <w:lang w:val="en-US"/>
        </w:rPr>
        <w:t xml:space="preserve"> </w:t>
      </w:r>
      <w:r>
        <w:rPr>
          <w:rFonts w:asciiTheme="majorBidi" w:hAnsiTheme="majorBidi" w:cstheme="majorBidi"/>
          <w:lang w:val="en-US"/>
        </w:rPr>
        <w:t xml:space="preserve"> </w:t>
      </w:r>
      <w:r w:rsidR="001B03A8">
        <w:rPr>
          <w:rFonts w:asciiTheme="majorBidi" w:hAnsiTheme="majorBidi" w:cstheme="majorBidi"/>
          <w:i/>
          <w:iCs/>
          <w:lang w:val="en-US"/>
        </w:rPr>
        <w:t xml:space="preserve">Op. </w:t>
      </w:r>
      <w:proofErr w:type="gramStart"/>
      <w:r w:rsidR="001B03A8">
        <w:rPr>
          <w:rFonts w:asciiTheme="majorBidi" w:hAnsiTheme="majorBidi" w:cstheme="majorBidi"/>
          <w:i/>
          <w:iCs/>
          <w:lang w:val="en-US"/>
        </w:rPr>
        <w:t>C</w:t>
      </w:r>
      <w:r w:rsidRPr="00422BE9">
        <w:rPr>
          <w:rFonts w:asciiTheme="majorBidi" w:hAnsiTheme="majorBidi" w:cstheme="majorBidi"/>
          <w:i/>
          <w:iCs/>
          <w:lang w:val="en-US"/>
        </w:rPr>
        <w:t>it</w:t>
      </w:r>
      <w:r>
        <w:rPr>
          <w:rFonts w:asciiTheme="majorBidi" w:hAnsiTheme="majorBidi" w:cstheme="majorBidi"/>
          <w:lang w:val="en-US"/>
        </w:rPr>
        <w:t>, hlm.</w:t>
      </w:r>
      <w:proofErr w:type="gramEnd"/>
      <w:r>
        <w:rPr>
          <w:rFonts w:asciiTheme="majorBidi" w:hAnsiTheme="majorBidi" w:cstheme="majorBidi"/>
          <w:lang w:val="en-US"/>
        </w:rPr>
        <w:t xml:space="preserve"> 1990</w:t>
      </w:r>
      <w:r w:rsidR="00933C48">
        <w:rPr>
          <w:rFonts w:asciiTheme="majorBidi" w:hAnsiTheme="majorBidi" w:cstheme="majorBidi"/>
          <w:lang w:val="en-US"/>
        </w:rPr>
        <w:t>.</w:t>
      </w:r>
    </w:p>
  </w:footnote>
  <w:footnote w:id="12">
    <w:p w:rsidR="00BA0C5B" w:rsidRPr="00F356B1" w:rsidRDefault="00BA0C5B" w:rsidP="00BA0C5B">
      <w:pPr>
        <w:pStyle w:val="FootnoteText"/>
        <w:ind w:left="0" w:firstLine="720"/>
      </w:pPr>
      <w:r>
        <w:rPr>
          <w:rStyle w:val="FootnoteReference"/>
        </w:rPr>
        <w:footnoteRef/>
      </w:r>
      <w:proofErr w:type="gramStart"/>
      <w:r w:rsidRPr="0096433F">
        <w:rPr>
          <w:rFonts w:asciiTheme="majorBidi" w:hAnsiTheme="majorBidi" w:cstheme="majorBidi"/>
          <w:lang w:val="en-US"/>
        </w:rPr>
        <w:t>Muhammad Ali Daud dan Daud Habibah</w:t>
      </w:r>
      <w:r w:rsidR="00A02615">
        <w:rPr>
          <w:rFonts w:asciiTheme="majorBidi" w:hAnsiTheme="majorBidi" w:cstheme="majorBidi"/>
          <w:lang w:val="en-US"/>
        </w:rPr>
        <w:t xml:space="preserve">, </w:t>
      </w:r>
      <w:r w:rsidRPr="0096433F">
        <w:rPr>
          <w:rFonts w:asciiTheme="majorBidi" w:hAnsiTheme="majorBidi" w:cstheme="majorBidi"/>
          <w:i/>
          <w:iCs/>
          <w:lang w:val="en-US"/>
        </w:rPr>
        <w:t>Le</w:t>
      </w:r>
      <w:r w:rsidR="00A02615">
        <w:rPr>
          <w:rFonts w:asciiTheme="majorBidi" w:hAnsiTheme="majorBidi" w:cstheme="majorBidi"/>
          <w:i/>
          <w:iCs/>
          <w:lang w:val="en-US"/>
        </w:rPr>
        <w:t xml:space="preserve">mbaga-lembaga Islam di Indonesia, </w:t>
      </w:r>
      <w:r w:rsidRPr="00933C48">
        <w:rPr>
          <w:rFonts w:asciiTheme="majorBidi" w:hAnsiTheme="majorBidi" w:cstheme="majorBidi"/>
          <w:lang w:val="en-US"/>
        </w:rPr>
        <w:t>(</w:t>
      </w:r>
      <w:r w:rsidR="00933C48">
        <w:rPr>
          <w:rFonts w:asciiTheme="majorBidi" w:hAnsiTheme="majorBidi" w:cstheme="majorBidi"/>
          <w:lang w:val="en-US"/>
        </w:rPr>
        <w:t xml:space="preserve">Jakarta: Raja Grapindo Persada, 1995), </w:t>
      </w:r>
      <w:r>
        <w:rPr>
          <w:rFonts w:asciiTheme="majorBidi" w:hAnsiTheme="majorBidi" w:cstheme="majorBidi"/>
          <w:lang w:val="en-US"/>
        </w:rPr>
        <w:t>hlm.</w:t>
      </w:r>
      <w:proofErr w:type="gramEnd"/>
      <w:r>
        <w:rPr>
          <w:rFonts w:asciiTheme="majorBidi" w:hAnsiTheme="majorBidi" w:cstheme="majorBidi"/>
          <w:lang w:val="en-US"/>
        </w:rPr>
        <w:t xml:space="preserve"> </w:t>
      </w:r>
      <w:proofErr w:type="gramStart"/>
      <w:r>
        <w:rPr>
          <w:rFonts w:asciiTheme="majorBidi" w:hAnsiTheme="majorBidi" w:cstheme="majorBidi"/>
          <w:lang w:val="en-US"/>
        </w:rPr>
        <w:t>345</w:t>
      </w:r>
      <w:r w:rsidRPr="0096433F">
        <w:rPr>
          <w:rFonts w:asciiTheme="majorBidi" w:hAnsiTheme="majorBidi" w:cstheme="majorBidi"/>
          <w:lang w:val="en-US"/>
        </w:rPr>
        <w:t xml:space="preserve"> </w:t>
      </w:r>
      <w:r w:rsidR="00933C48">
        <w:rPr>
          <w:rFonts w:asciiTheme="majorBidi" w:hAnsiTheme="majorBidi" w:cstheme="majorBidi"/>
          <w:lang w:val="en-US"/>
        </w:rPr>
        <w:t>.</w:t>
      </w:r>
      <w:proofErr w:type="gramEnd"/>
    </w:p>
  </w:footnote>
  <w:footnote w:id="13">
    <w:p w:rsidR="00933C48" w:rsidRPr="00933C48" w:rsidRDefault="00933C48" w:rsidP="00933C48">
      <w:pPr>
        <w:pStyle w:val="FootnoteText"/>
        <w:ind w:firstLine="363"/>
        <w:rPr>
          <w:rFonts w:asciiTheme="majorBidi" w:hAnsiTheme="majorBidi" w:cstheme="majorBidi"/>
          <w:lang w:val="en-US"/>
        </w:rPr>
      </w:pPr>
      <w:r>
        <w:rPr>
          <w:rStyle w:val="FootnoteReference"/>
        </w:rPr>
        <w:footnoteRef/>
      </w:r>
      <w:r>
        <w:t xml:space="preserve"> </w:t>
      </w:r>
      <w:proofErr w:type="gramStart"/>
      <w:r w:rsidR="001B03A8">
        <w:rPr>
          <w:rFonts w:asciiTheme="majorBidi" w:hAnsiTheme="majorBidi" w:cstheme="majorBidi"/>
          <w:lang w:val="en-US"/>
        </w:rPr>
        <w:t>Al-Qur’an.</w:t>
      </w:r>
      <w:proofErr w:type="gramEnd"/>
      <w:r w:rsidR="001B03A8">
        <w:rPr>
          <w:rFonts w:asciiTheme="majorBidi" w:hAnsiTheme="majorBidi" w:cstheme="majorBidi"/>
          <w:lang w:val="en-US"/>
        </w:rPr>
        <w:t xml:space="preserve"> </w:t>
      </w:r>
      <w:r w:rsidRPr="00933C48">
        <w:rPr>
          <w:rFonts w:asciiTheme="majorBidi" w:hAnsiTheme="majorBidi" w:cstheme="majorBidi"/>
          <w:lang w:val="en-US"/>
        </w:rPr>
        <w:t>13 (at-Taubah</w:t>
      </w:r>
      <w:proofErr w:type="gramStart"/>
      <w:r w:rsidRPr="00933C48">
        <w:rPr>
          <w:rFonts w:asciiTheme="majorBidi" w:hAnsiTheme="majorBidi" w:cstheme="majorBidi"/>
          <w:lang w:val="en-US"/>
        </w:rPr>
        <w:t>) :</w:t>
      </w:r>
      <w:proofErr w:type="gramEnd"/>
      <w:r w:rsidRPr="00933C48">
        <w:rPr>
          <w:rFonts w:asciiTheme="majorBidi" w:hAnsiTheme="majorBidi" w:cstheme="majorBidi"/>
          <w:lang w:val="en-US"/>
        </w:rPr>
        <w:t xml:space="preserve"> 60</w:t>
      </w:r>
      <w:r>
        <w:rPr>
          <w:rFonts w:asciiTheme="majorBidi" w:hAnsiTheme="majorBidi" w:cstheme="majorBidi"/>
          <w:lang w:val="en-US"/>
        </w:rPr>
        <w:t>.</w:t>
      </w:r>
    </w:p>
  </w:footnote>
  <w:footnote w:id="14">
    <w:p w:rsidR="00BE531D" w:rsidRPr="007A6B43" w:rsidRDefault="00BE531D" w:rsidP="00BA0C5B">
      <w:pPr>
        <w:pStyle w:val="FootnoteText"/>
        <w:ind w:left="0" w:firstLine="720"/>
        <w:rPr>
          <w:lang w:val="en-US"/>
        </w:rPr>
      </w:pPr>
      <w:r>
        <w:rPr>
          <w:rStyle w:val="FootnoteReference"/>
        </w:rPr>
        <w:footnoteRef/>
      </w:r>
      <w:r w:rsidRPr="0005283E">
        <w:rPr>
          <w:rFonts w:ascii="Times New Roman" w:hAnsi="Times New Roman" w:cs="Times New Roman"/>
          <w:lang w:val="en-US"/>
        </w:rPr>
        <w:t xml:space="preserve"> </w:t>
      </w:r>
      <w:r w:rsidRPr="00D45C4B">
        <w:rPr>
          <w:rFonts w:ascii="Times New Roman" w:eastAsia="Calibri" w:hAnsi="Times New Roman" w:cs="Times New Roman"/>
          <w:lang w:val="en-US"/>
        </w:rPr>
        <w:t>Syarifuddin</w:t>
      </w:r>
      <w:r>
        <w:rPr>
          <w:rFonts w:ascii="Times New Roman" w:hAnsi="Times New Roman" w:cs="Times New Roman"/>
          <w:lang w:val="en-US"/>
        </w:rPr>
        <w:t xml:space="preserve"> </w:t>
      </w:r>
      <w:r w:rsidRPr="00D45C4B">
        <w:rPr>
          <w:rFonts w:ascii="Times New Roman" w:eastAsia="Calibri" w:hAnsi="Times New Roman" w:cs="Times New Roman"/>
          <w:lang w:val="en-US"/>
        </w:rPr>
        <w:t>Amir</w:t>
      </w:r>
      <w:r>
        <w:rPr>
          <w:rFonts w:ascii="Times New Roman" w:hAnsi="Times New Roman" w:cs="Times New Roman"/>
          <w:i/>
          <w:iCs/>
          <w:lang w:val="en-US"/>
        </w:rPr>
        <w:t xml:space="preserve">, </w:t>
      </w:r>
      <w:r w:rsidRPr="00D45C4B">
        <w:rPr>
          <w:rFonts w:ascii="Times New Roman" w:eastAsia="Calibri" w:hAnsi="Times New Roman" w:cs="Times New Roman"/>
          <w:i/>
          <w:iCs/>
          <w:lang w:val="en-US"/>
        </w:rPr>
        <w:t>Garis-Gari Besar Fiqh</w:t>
      </w:r>
      <w:r w:rsidR="00D52038">
        <w:rPr>
          <w:rFonts w:ascii="Times New Roman" w:eastAsia="Calibri" w:hAnsi="Times New Roman" w:cs="Times New Roman"/>
          <w:i/>
          <w:iCs/>
          <w:lang w:val="en-US"/>
        </w:rPr>
        <w:t xml:space="preserve">, </w:t>
      </w:r>
      <w:r w:rsidRPr="00C00D62">
        <w:rPr>
          <w:rFonts w:ascii="Times New Roman" w:eastAsia="Calibri" w:hAnsi="Times New Roman" w:cs="Times New Roman"/>
          <w:lang w:val="en-US"/>
        </w:rPr>
        <w:t>(</w:t>
      </w:r>
      <w:r>
        <w:rPr>
          <w:rFonts w:ascii="Times New Roman" w:eastAsia="Calibri" w:hAnsi="Times New Roman" w:cs="Times New Roman"/>
          <w:lang w:val="en-US"/>
        </w:rPr>
        <w:t>J</w:t>
      </w:r>
      <w:r w:rsidRPr="00D45C4B">
        <w:rPr>
          <w:rFonts w:ascii="Times New Roman" w:eastAsia="Calibri" w:hAnsi="Times New Roman" w:cs="Times New Roman"/>
          <w:lang w:val="en-US"/>
        </w:rPr>
        <w:t>akarta: Kencana Pr</w:t>
      </w:r>
      <w:r>
        <w:rPr>
          <w:rFonts w:ascii="Times New Roman" w:eastAsia="Calibri" w:hAnsi="Times New Roman" w:cs="Times New Roman"/>
          <w:lang w:val="en-US"/>
        </w:rPr>
        <w:t>ena Demedia Group, 2003</w:t>
      </w:r>
      <w:r w:rsidRPr="00D45C4B">
        <w:rPr>
          <w:rFonts w:ascii="Times New Roman" w:eastAsia="Calibri" w:hAnsi="Times New Roman" w:cs="Times New Roman"/>
          <w:lang w:val="en-US"/>
        </w:rPr>
        <w:t>)</w:t>
      </w:r>
      <w:r>
        <w:rPr>
          <w:rFonts w:asciiTheme="majorBidi" w:hAnsiTheme="majorBidi" w:cstheme="majorBidi"/>
          <w:sz w:val="24"/>
          <w:szCs w:val="24"/>
          <w:lang w:val="en-US" w:bidi="ar-DZ"/>
        </w:rPr>
        <w:t>, hlm. 48</w:t>
      </w:r>
      <w:r w:rsidR="00D52038">
        <w:rPr>
          <w:rFonts w:asciiTheme="majorBidi" w:hAnsiTheme="majorBidi" w:cstheme="majorBidi"/>
          <w:sz w:val="24"/>
          <w:szCs w:val="24"/>
          <w:lang w:val="en-US" w:bidi="ar-DZ"/>
        </w:rPr>
        <w:t>.</w:t>
      </w:r>
    </w:p>
  </w:footnote>
  <w:footnote w:id="15">
    <w:p w:rsidR="00030426" w:rsidRPr="0007187D" w:rsidRDefault="00030426" w:rsidP="00030426">
      <w:pPr>
        <w:pStyle w:val="FootnoteText"/>
        <w:ind w:firstLine="363"/>
        <w:rPr>
          <w:rFonts w:asciiTheme="majorBidi" w:hAnsiTheme="majorBidi" w:cstheme="majorBidi"/>
          <w:lang w:val="en-US"/>
        </w:rPr>
      </w:pPr>
      <w:r w:rsidRPr="0007187D">
        <w:rPr>
          <w:rStyle w:val="FootnoteReference"/>
          <w:rFonts w:asciiTheme="majorBidi" w:hAnsiTheme="majorBidi" w:cstheme="majorBidi"/>
        </w:rPr>
        <w:footnoteRef/>
      </w:r>
      <w:r w:rsidRPr="0007187D">
        <w:rPr>
          <w:rFonts w:asciiTheme="majorBidi" w:hAnsiTheme="majorBidi" w:cstheme="majorBidi"/>
        </w:rPr>
        <w:t xml:space="preserve"> </w:t>
      </w:r>
      <w:r w:rsidR="0007187D" w:rsidRPr="0007187D">
        <w:rPr>
          <w:rFonts w:asciiTheme="majorBidi" w:hAnsiTheme="majorBidi" w:cstheme="majorBidi"/>
          <w:lang w:val="en-US"/>
        </w:rPr>
        <w:t xml:space="preserve"> </w:t>
      </w:r>
      <w:proofErr w:type="gramStart"/>
      <w:r w:rsidR="0007187D" w:rsidRPr="0007187D">
        <w:rPr>
          <w:rFonts w:asciiTheme="majorBidi" w:hAnsiTheme="majorBidi" w:cstheme="majorBidi"/>
          <w:lang w:val="en-US"/>
        </w:rPr>
        <w:t>Al-Qur’an.</w:t>
      </w:r>
      <w:proofErr w:type="gramEnd"/>
      <w:r w:rsidR="0007187D" w:rsidRPr="0007187D">
        <w:rPr>
          <w:rFonts w:asciiTheme="majorBidi" w:hAnsiTheme="majorBidi" w:cstheme="majorBidi"/>
          <w:lang w:val="en-US"/>
        </w:rPr>
        <w:t xml:space="preserve"> 7 (An’am</w:t>
      </w:r>
      <w:proofErr w:type="gramStart"/>
      <w:r w:rsidR="0007187D" w:rsidRPr="0007187D">
        <w:rPr>
          <w:rFonts w:asciiTheme="majorBidi" w:hAnsiTheme="majorBidi" w:cstheme="majorBidi"/>
          <w:lang w:val="en-US"/>
        </w:rPr>
        <w:t>) :</w:t>
      </w:r>
      <w:proofErr w:type="gramEnd"/>
      <w:r w:rsidR="0007187D" w:rsidRPr="0007187D">
        <w:rPr>
          <w:rFonts w:asciiTheme="majorBidi" w:hAnsiTheme="majorBidi" w:cstheme="majorBidi"/>
          <w:lang w:val="en-US"/>
        </w:rPr>
        <w:t>141.</w:t>
      </w:r>
    </w:p>
  </w:footnote>
  <w:footnote w:id="16">
    <w:p w:rsidR="00BE531D" w:rsidRPr="00DF6E6C" w:rsidRDefault="00BE531D" w:rsidP="00BB1371">
      <w:pPr>
        <w:pStyle w:val="FootnoteText"/>
        <w:ind w:firstLine="363"/>
        <w:rPr>
          <w:lang w:val="en-US"/>
        </w:rPr>
      </w:pPr>
      <w:r>
        <w:rPr>
          <w:rStyle w:val="FootnoteReference"/>
        </w:rPr>
        <w:footnoteRef/>
      </w:r>
      <w:r w:rsidR="00BB1371">
        <w:rPr>
          <w:lang w:val="en-US"/>
        </w:rPr>
        <w:t xml:space="preserve"> </w:t>
      </w:r>
      <w:r w:rsidRPr="00DF6E6C">
        <w:rPr>
          <w:rFonts w:asciiTheme="majorBidi" w:hAnsiTheme="majorBidi" w:cstheme="majorBidi"/>
          <w:lang w:val="en-US"/>
        </w:rPr>
        <w:t xml:space="preserve">Muqarrabin, </w:t>
      </w:r>
      <w:r w:rsidRPr="00DF6E6C">
        <w:rPr>
          <w:rFonts w:asciiTheme="majorBidi" w:hAnsiTheme="majorBidi" w:cstheme="majorBidi"/>
          <w:i/>
          <w:iCs/>
          <w:lang w:val="en-US"/>
        </w:rPr>
        <w:t>Fiqh Awam</w:t>
      </w:r>
      <w:r w:rsidR="00A02615">
        <w:rPr>
          <w:rFonts w:asciiTheme="majorBidi" w:hAnsiTheme="majorBidi" w:cstheme="majorBidi"/>
          <w:lang w:val="en-US"/>
        </w:rPr>
        <w:t xml:space="preserve">, </w:t>
      </w:r>
      <w:r>
        <w:rPr>
          <w:rFonts w:asciiTheme="majorBidi" w:hAnsiTheme="majorBidi" w:cstheme="majorBidi"/>
          <w:lang w:val="en-US"/>
        </w:rPr>
        <w:t>(Demak: Media Ilmu, 1997), hlm. 105-107.</w:t>
      </w:r>
    </w:p>
  </w:footnote>
  <w:footnote w:id="17">
    <w:p w:rsidR="00BE531D" w:rsidRPr="0096433F" w:rsidRDefault="00BE531D" w:rsidP="00D52038">
      <w:pPr>
        <w:pStyle w:val="FootnoteText"/>
        <w:ind w:left="0" w:firstLine="720"/>
        <w:rPr>
          <w:rFonts w:asciiTheme="majorBidi" w:hAnsiTheme="majorBidi" w:cstheme="majorBidi"/>
          <w:lang w:val="en-US"/>
        </w:rPr>
      </w:pPr>
      <w:r>
        <w:rPr>
          <w:rStyle w:val="FootnoteReference"/>
        </w:rPr>
        <w:footnoteRef/>
      </w:r>
      <w:r w:rsidR="00BB1371">
        <w:rPr>
          <w:rFonts w:asciiTheme="majorBidi" w:hAnsiTheme="majorBidi" w:cstheme="majorBidi"/>
          <w:lang w:val="en-US"/>
        </w:rPr>
        <w:t xml:space="preserve"> </w:t>
      </w:r>
      <w:r w:rsidR="00BA0C5B" w:rsidRPr="0096433F">
        <w:rPr>
          <w:rFonts w:asciiTheme="majorBidi" w:hAnsiTheme="majorBidi" w:cstheme="majorBidi"/>
          <w:lang w:val="en-US"/>
        </w:rPr>
        <w:t>Muhammad Ali Daud dan Habibah</w:t>
      </w:r>
      <w:r w:rsidR="00D52038">
        <w:rPr>
          <w:rFonts w:asciiTheme="majorBidi" w:hAnsiTheme="majorBidi" w:cstheme="majorBidi"/>
          <w:lang w:val="en-US"/>
        </w:rPr>
        <w:t xml:space="preserve"> </w:t>
      </w:r>
      <w:r w:rsidR="00D52038" w:rsidRPr="0096433F">
        <w:rPr>
          <w:rFonts w:asciiTheme="majorBidi" w:hAnsiTheme="majorBidi" w:cstheme="majorBidi"/>
          <w:lang w:val="en-US"/>
        </w:rPr>
        <w:t>Daud</w:t>
      </w:r>
      <w:proofErr w:type="gramStart"/>
      <w:r w:rsidR="00BA0C5B">
        <w:rPr>
          <w:rFonts w:asciiTheme="majorBidi" w:hAnsiTheme="majorBidi" w:cstheme="majorBidi"/>
          <w:lang w:val="en-US"/>
        </w:rPr>
        <w:t xml:space="preserve">, </w:t>
      </w:r>
      <w:r w:rsidR="00D52038">
        <w:rPr>
          <w:rFonts w:asciiTheme="majorBidi" w:hAnsiTheme="majorBidi" w:cstheme="majorBidi"/>
          <w:lang w:val="en-US"/>
        </w:rPr>
        <w:t xml:space="preserve"> </w:t>
      </w:r>
      <w:r w:rsidR="00D52038">
        <w:rPr>
          <w:rFonts w:asciiTheme="majorBidi" w:hAnsiTheme="majorBidi" w:cstheme="majorBidi"/>
          <w:i/>
          <w:iCs/>
          <w:lang w:val="en-US"/>
        </w:rPr>
        <w:t>Op</w:t>
      </w:r>
      <w:proofErr w:type="gramEnd"/>
      <w:r w:rsidR="00D52038">
        <w:rPr>
          <w:rFonts w:asciiTheme="majorBidi" w:hAnsiTheme="majorBidi" w:cstheme="majorBidi"/>
          <w:i/>
          <w:iCs/>
          <w:lang w:val="en-US"/>
        </w:rPr>
        <w:t>. C</w:t>
      </w:r>
      <w:r w:rsidR="00BA0C5B" w:rsidRPr="00F356B1">
        <w:rPr>
          <w:rFonts w:asciiTheme="majorBidi" w:hAnsiTheme="majorBidi" w:cstheme="majorBidi"/>
          <w:i/>
          <w:iCs/>
          <w:lang w:val="en-US"/>
        </w:rPr>
        <w:t>it</w:t>
      </w:r>
      <w:r w:rsidR="00E75D8E">
        <w:rPr>
          <w:rFonts w:asciiTheme="majorBidi" w:hAnsiTheme="majorBidi" w:cstheme="majorBidi"/>
          <w:lang w:val="en-US"/>
        </w:rPr>
        <w:t>, hlm. 244</w:t>
      </w:r>
      <w:r w:rsidR="00026D91">
        <w:rPr>
          <w:rFonts w:asciiTheme="majorBidi" w:hAnsiTheme="majorBidi" w:cstheme="majorBidi"/>
          <w:lang w:val="en-US"/>
        </w:rPr>
        <w:t>.</w:t>
      </w:r>
    </w:p>
    <w:p w:rsidR="00BE531D" w:rsidRPr="00E50561" w:rsidRDefault="00BE531D" w:rsidP="00BE531D">
      <w:pPr>
        <w:pStyle w:val="FootnoteText"/>
        <w:ind w:firstLine="363"/>
        <w:rPr>
          <w:lang w:val="en-US"/>
        </w:rPr>
      </w:pPr>
    </w:p>
  </w:footnote>
  <w:footnote w:id="18">
    <w:p w:rsidR="00BE531D" w:rsidRPr="00E50561" w:rsidRDefault="00BE531D" w:rsidP="00BE531D">
      <w:pPr>
        <w:pStyle w:val="FootnoteText"/>
        <w:ind w:firstLine="363"/>
        <w:rPr>
          <w:lang w:val="en-US"/>
        </w:rPr>
      </w:pPr>
      <w:r>
        <w:rPr>
          <w:rStyle w:val="FootnoteReference"/>
        </w:rPr>
        <w:footnoteRef/>
      </w:r>
      <w:r>
        <w:t xml:space="preserve"> </w:t>
      </w:r>
      <w:r>
        <w:rPr>
          <w:lang w:val="en-US"/>
        </w:rPr>
        <w:t xml:space="preserve"> </w:t>
      </w:r>
      <w:proofErr w:type="gramStart"/>
      <w:r w:rsidRPr="00E50561">
        <w:rPr>
          <w:rFonts w:asciiTheme="majorBidi" w:hAnsiTheme="majorBidi" w:cstheme="majorBidi"/>
          <w:i/>
          <w:iCs/>
          <w:lang w:val="en-US"/>
        </w:rPr>
        <w:t>Ibid,</w:t>
      </w:r>
      <w:r w:rsidRPr="00E50561">
        <w:rPr>
          <w:rFonts w:asciiTheme="majorBidi" w:hAnsiTheme="majorBidi" w:cstheme="majorBidi"/>
          <w:lang w:val="en-US"/>
        </w:rPr>
        <w:t xml:space="preserve"> hlm.</w:t>
      </w:r>
      <w:proofErr w:type="gramEnd"/>
      <w:r w:rsidRPr="00E50561">
        <w:rPr>
          <w:rFonts w:asciiTheme="majorBidi" w:hAnsiTheme="majorBidi" w:cstheme="majorBidi"/>
          <w:lang w:val="en-US"/>
        </w:rPr>
        <w:t xml:space="preserve"> 245</w:t>
      </w:r>
      <w:r w:rsidR="00026D91">
        <w:rPr>
          <w:rFonts w:asciiTheme="majorBidi" w:hAnsiTheme="majorBidi" w:cstheme="majorBidi"/>
          <w:lang w:val="en-US"/>
        </w:rPr>
        <w:t>.</w:t>
      </w:r>
    </w:p>
  </w:footnote>
  <w:footnote w:id="19">
    <w:p w:rsidR="00BE531D" w:rsidRPr="00795532" w:rsidRDefault="00BE531D" w:rsidP="00BE531D">
      <w:pPr>
        <w:pStyle w:val="FootnoteText"/>
        <w:ind w:firstLine="363"/>
        <w:rPr>
          <w:rFonts w:asciiTheme="majorBidi" w:hAnsiTheme="majorBidi" w:cstheme="majorBidi"/>
          <w:lang w:val="en-US"/>
        </w:rPr>
      </w:pPr>
      <w:r>
        <w:rPr>
          <w:rStyle w:val="FootnoteReference"/>
        </w:rPr>
        <w:footnoteRef/>
      </w:r>
      <w:r>
        <w:t xml:space="preserve"> </w:t>
      </w:r>
      <w:r>
        <w:rPr>
          <w:lang w:val="en-US"/>
        </w:rPr>
        <w:t xml:space="preserve"> </w:t>
      </w:r>
      <w:proofErr w:type="gramStart"/>
      <w:r w:rsidRPr="00E50561">
        <w:rPr>
          <w:rFonts w:asciiTheme="majorBidi" w:hAnsiTheme="majorBidi" w:cstheme="majorBidi"/>
          <w:i/>
          <w:iCs/>
          <w:lang w:val="en-US"/>
        </w:rPr>
        <w:t>Ibid</w:t>
      </w:r>
      <w:r>
        <w:rPr>
          <w:rFonts w:asciiTheme="majorBidi" w:hAnsiTheme="majorBidi" w:cstheme="majorBidi"/>
          <w:lang w:val="en-US"/>
        </w:rPr>
        <w:t>, hlm.</w:t>
      </w:r>
      <w:proofErr w:type="gramEnd"/>
      <w:r>
        <w:rPr>
          <w:rFonts w:asciiTheme="majorBidi" w:hAnsiTheme="majorBidi" w:cstheme="majorBidi"/>
          <w:lang w:val="en-US"/>
        </w:rPr>
        <w:t xml:space="preserve"> 246-247</w:t>
      </w:r>
      <w:r w:rsidR="00CE33D2">
        <w:rPr>
          <w:rFonts w:asciiTheme="majorBidi" w:hAnsiTheme="majorBidi" w:cstheme="majorBidi"/>
          <w:lang w:val="en-US"/>
        </w:rPr>
        <w:t>.</w:t>
      </w:r>
    </w:p>
  </w:footnote>
  <w:footnote w:id="20">
    <w:p w:rsidR="00BE531D" w:rsidRPr="00D45C4B" w:rsidRDefault="00BE531D" w:rsidP="00BB1371">
      <w:pPr>
        <w:spacing w:line="240" w:lineRule="auto"/>
        <w:ind w:left="0" w:firstLine="720"/>
        <w:rPr>
          <w:rFonts w:ascii="Times New Roman" w:eastAsia="Calibri" w:hAnsi="Times New Roman" w:cs="Times New Roman"/>
          <w:sz w:val="20"/>
          <w:szCs w:val="20"/>
          <w:lang w:val="en-US"/>
        </w:rPr>
      </w:pPr>
      <w:r>
        <w:rPr>
          <w:rStyle w:val="FootnoteReference"/>
        </w:rPr>
        <w:footnoteRef/>
      </w:r>
      <w:r>
        <w:t xml:space="preserve"> </w:t>
      </w:r>
      <w:r w:rsidRPr="00D45C4B">
        <w:rPr>
          <w:rFonts w:ascii="Times New Roman" w:eastAsia="Calibri" w:hAnsi="Times New Roman" w:cs="Times New Roman"/>
          <w:sz w:val="20"/>
          <w:szCs w:val="20"/>
          <w:lang w:val="en-US"/>
        </w:rPr>
        <w:t>Wahbah Zuhayly</w:t>
      </w:r>
      <w:r>
        <w:rPr>
          <w:rFonts w:ascii="Times New Roman" w:eastAsia="Calibri" w:hAnsi="Times New Roman" w:cs="Times New Roman"/>
          <w:sz w:val="20"/>
          <w:szCs w:val="20"/>
          <w:lang w:val="en-US"/>
        </w:rPr>
        <w:t xml:space="preserve">, </w:t>
      </w:r>
      <w:r w:rsidRPr="00D45C4B">
        <w:rPr>
          <w:rFonts w:ascii="Times New Roman" w:eastAsia="Calibri" w:hAnsi="Times New Roman" w:cs="Times New Roman"/>
          <w:i/>
          <w:iCs/>
          <w:sz w:val="20"/>
          <w:szCs w:val="20"/>
          <w:lang w:val="en-US"/>
        </w:rPr>
        <w:t>Kajian Berbagai</w:t>
      </w:r>
      <w:r w:rsidRPr="00D45C4B">
        <w:rPr>
          <w:rFonts w:ascii="Times New Roman" w:eastAsia="Calibri" w:hAnsi="Times New Roman" w:cs="Times New Roman"/>
          <w:sz w:val="20"/>
          <w:szCs w:val="20"/>
          <w:lang w:val="en-US"/>
        </w:rPr>
        <w:t xml:space="preserve"> </w:t>
      </w:r>
      <w:r w:rsidR="002F7377">
        <w:rPr>
          <w:rFonts w:ascii="Times New Roman" w:eastAsia="Calibri" w:hAnsi="Times New Roman" w:cs="Times New Roman"/>
          <w:i/>
          <w:iCs/>
          <w:sz w:val="20"/>
          <w:szCs w:val="20"/>
          <w:lang w:val="en-US"/>
        </w:rPr>
        <w:t>Mazha</w:t>
      </w:r>
      <w:r w:rsidR="000C4EA2">
        <w:rPr>
          <w:rFonts w:ascii="Times New Roman" w:eastAsia="Calibri" w:hAnsi="Times New Roman" w:cs="Times New Roman"/>
          <w:i/>
          <w:iCs/>
          <w:sz w:val="20"/>
          <w:szCs w:val="20"/>
          <w:lang w:val="en-US"/>
        </w:rPr>
        <w:t xml:space="preserve">b, </w:t>
      </w:r>
      <w:r>
        <w:rPr>
          <w:rFonts w:ascii="Times New Roman" w:hAnsi="Times New Roman" w:cs="Times New Roman"/>
          <w:sz w:val="20"/>
          <w:szCs w:val="20"/>
          <w:lang w:val="en-US"/>
        </w:rPr>
        <w:t>(</w:t>
      </w:r>
      <w:r>
        <w:rPr>
          <w:rFonts w:ascii="Times New Roman" w:eastAsia="Calibri" w:hAnsi="Times New Roman" w:cs="Times New Roman"/>
          <w:sz w:val="20"/>
          <w:szCs w:val="20"/>
          <w:lang w:val="en-US"/>
        </w:rPr>
        <w:t xml:space="preserve">Bandung: PT. </w:t>
      </w:r>
      <w:r w:rsidRPr="00850984">
        <w:rPr>
          <w:rFonts w:ascii="Times New Roman" w:eastAsia="Calibri" w:hAnsi="Times New Roman" w:cs="Times New Roman"/>
          <w:sz w:val="20"/>
          <w:szCs w:val="20"/>
          <w:lang w:val="en-US"/>
        </w:rPr>
        <w:t>Remaja Posdakarya, 1995</w:t>
      </w:r>
      <w:r w:rsidRPr="000124EA">
        <w:rPr>
          <w:rFonts w:ascii="Times New Roman" w:eastAsia="Calibri" w:hAnsi="Times New Roman" w:cs="Times New Roman"/>
          <w:sz w:val="20"/>
          <w:szCs w:val="20"/>
          <w:lang w:val="en-US"/>
        </w:rPr>
        <w:t>),</w:t>
      </w:r>
      <w:r w:rsidRPr="00D45C4B">
        <w:rPr>
          <w:rFonts w:ascii="Times New Roman" w:eastAsia="Calibri" w:hAnsi="Times New Roman" w:cs="Times New Roman"/>
          <w:i/>
          <w:iCs/>
          <w:sz w:val="20"/>
          <w:szCs w:val="20"/>
          <w:lang w:val="en-US"/>
        </w:rPr>
        <w:t xml:space="preserve"> </w:t>
      </w:r>
      <w:r w:rsidRPr="00D45C4B">
        <w:rPr>
          <w:rFonts w:ascii="Times New Roman" w:eastAsia="Calibri" w:hAnsi="Times New Roman" w:cs="Times New Roman"/>
          <w:sz w:val="20"/>
          <w:szCs w:val="20"/>
          <w:lang w:val="en-US"/>
        </w:rPr>
        <w:t>hlm. 84.</w:t>
      </w:r>
    </w:p>
    <w:p w:rsidR="00BE531D" w:rsidRPr="00F6784D" w:rsidRDefault="00BE531D" w:rsidP="00BE531D">
      <w:pPr>
        <w:pStyle w:val="FootnoteText"/>
        <w:ind w:firstLine="363"/>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3408"/>
      <w:docPartObj>
        <w:docPartGallery w:val="Page Numbers (Top of Page)"/>
        <w:docPartUnique/>
      </w:docPartObj>
    </w:sdtPr>
    <w:sdtContent>
      <w:p w:rsidR="000C4EA2" w:rsidRDefault="00E95AF6">
        <w:pPr>
          <w:pStyle w:val="Header"/>
          <w:jc w:val="right"/>
        </w:pPr>
        <w:fldSimple w:instr=" PAGE   \* MERGEFORMAT ">
          <w:r w:rsidR="00661241">
            <w:rPr>
              <w:noProof/>
            </w:rPr>
            <w:t>40</w:t>
          </w:r>
        </w:fldSimple>
      </w:p>
    </w:sdtContent>
  </w:sdt>
  <w:p w:rsidR="000C4EA2" w:rsidRDefault="000C4E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A2" w:rsidRDefault="000C4EA2" w:rsidP="000C4EA2">
    <w:pPr>
      <w:pStyle w:val="Header"/>
      <w:jc w:val="right"/>
    </w:pPr>
  </w:p>
  <w:p w:rsidR="000C4EA2" w:rsidRDefault="000C4E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6C6E"/>
    <w:multiLevelType w:val="hybridMultilevel"/>
    <w:tmpl w:val="9ECC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054DB"/>
    <w:multiLevelType w:val="hybridMultilevel"/>
    <w:tmpl w:val="EA486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B1300"/>
    <w:multiLevelType w:val="hybridMultilevel"/>
    <w:tmpl w:val="4C5AA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054BC"/>
    <w:multiLevelType w:val="hybridMultilevel"/>
    <w:tmpl w:val="6B6EC0FA"/>
    <w:lvl w:ilvl="0" w:tplc="3D66D9CE">
      <w:start w:val="1"/>
      <w:numFmt w:val="decimal"/>
      <w:lvlText w:val="%1."/>
      <w:lvlJc w:val="left"/>
      <w:pPr>
        <w:ind w:left="1374" w:hanging="360"/>
      </w:pPr>
      <w:rPr>
        <w:rFonts w:hint="default"/>
      </w:rPr>
    </w:lvl>
    <w:lvl w:ilvl="1" w:tplc="04090019">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4">
    <w:nsid w:val="4D0A4918"/>
    <w:multiLevelType w:val="hybridMultilevel"/>
    <w:tmpl w:val="E10AF00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56C24E3"/>
    <w:multiLevelType w:val="hybridMultilevel"/>
    <w:tmpl w:val="6570FEF0"/>
    <w:lvl w:ilvl="0" w:tplc="D7EC0840">
      <w:start w:val="1"/>
      <w:numFmt w:val="lowerLetter"/>
      <w:lvlText w:val="%1."/>
      <w:lvlJc w:val="left"/>
      <w:pPr>
        <w:ind w:left="1571" w:hanging="360"/>
      </w:pPr>
      <w:rPr>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66CA2059"/>
    <w:multiLevelType w:val="hybridMultilevel"/>
    <w:tmpl w:val="1676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C157B"/>
    <w:multiLevelType w:val="hybridMultilevel"/>
    <w:tmpl w:val="B93CBD5E"/>
    <w:lvl w:ilvl="0" w:tplc="C592186E">
      <w:start w:val="1"/>
      <w:numFmt w:val="upperLetter"/>
      <w:lvlText w:val="%1."/>
      <w:lvlJc w:val="left"/>
      <w:pPr>
        <w:ind w:left="360" w:hanging="360"/>
      </w:pPr>
      <w:rPr>
        <w:rFonts w:hint="default"/>
        <w:lang w:val="en-US"/>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nsid w:val="7CBA44ED"/>
    <w:multiLevelType w:val="hybridMultilevel"/>
    <w:tmpl w:val="10923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AD251B"/>
    <w:multiLevelType w:val="hybridMultilevel"/>
    <w:tmpl w:val="2828CB40"/>
    <w:lvl w:ilvl="0" w:tplc="33D278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9"/>
  </w:num>
  <w:num w:numId="5">
    <w:abstractNumId w:val="0"/>
  </w:num>
  <w:num w:numId="6">
    <w:abstractNumId w:val="3"/>
  </w:num>
  <w:num w:numId="7">
    <w:abstractNumId w:val="5"/>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44033"/>
  </w:hdrShapeDefaults>
  <w:footnotePr>
    <w:footnote w:id="0"/>
    <w:footnote w:id="1"/>
  </w:footnotePr>
  <w:endnotePr>
    <w:endnote w:id="0"/>
    <w:endnote w:id="1"/>
  </w:endnotePr>
  <w:compat>
    <w:useFELayout/>
  </w:compat>
  <w:rsids>
    <w:rsidRoot w:val="00BE531D"/>
    <w:rsid w:val="00011308"/>
    <w:rsid w:val="000210B0"/>
    <w:rsid w:val="00026D91"/>
    <w:rsid w:val="00030426"/>
    <w:rsid w:val="00054548"/>
    <w:rsid w:val="0007187D"/>
    <w:rsid w:val="000756CA"/>
    <w:rsid w:val="00097C52"/>
    <w:rsid w:val="000A1C3D"/>
    <w:rsid w:val="000B06B4"/>
    <w:rsid w:val="000C4EA2"/>
    <w:rsid w:val="0011695F"/>
    <w:rsid w:val="00167EBE"/>
    <w:rsid w:val="001B03A8"/>
    <w:rsid w:val="001C1E49"/>
    <w:rsid w:val="001C7C49"/>
    <w:rsid w:val="001E4B69"/>
    <w:rsid w:val="001F57EA"/>
    <w:rsid w:val="002265EF"/>
    <w:rsid w:val="002F7377"/>
    <w:rsid w:val="0031579F"/>
    <w:rsid w:val="00332E8D"/>
    <w:rsid w:val="00371715"/>
    <w:rsid w:val="00380EB3"/>
    <w:rsid w:val="003860A0"/>
    <w:rsid w:val="00387193"/>
    <w:rsid w:val="003963F1"/>
    <w:rsid w:val="00474562"/>
    <w:rsid w:val="004A02FF"/>
    <w:rsid w:val="004A04D8"/>
    <w:rsid w:val="00523A99"/>
    <w:rsid w:val="00582C12"/>
    <w:rsid w:val="005879FB"/>
    <w:rsid w:val="005A391A"/>
    <w:rsid w:val="005E0983"/>
    <w:rsid w:val="00603C5A"/>
    <w:rsid w:val="00644946"/>
    <w:rsid w:val="00656AC7"/>
    <w:rsid w:val="006607E0"/>
    <w:rsid w:val="00661241"/>
    <w:rsid w:val="0066238F"/>
    <w:rsid w:val="0068701A"/>
    <w:rsid w:val="006B720B"/>
    <w:rsid w:val="006F74F7"/>
    <w:rsid w:val="00704599"/>
    <w:rsid w:val="007460F0"/>
    <w:rsid w:val="00754FBC"/>
    <w:rsid w:val="0075623C"/>
    <w:rsid w:val="00762091"/>
    <w:rsid w:val="00771CB0"/>
    <w:rsid w:val="0077445F"/>
    <w:rsid w:val="0078543A"/>
    <w:rsid w:val="007B05A6"/>
    <w:rsid w:val="007D73AC"/>
    <w:rsid w:val="00815CDC"/>
    <w:rsid w:val="008201A4"/>
    <w:rsid w:val="00881194"/>
    <w:rsid w:val="008964FA"/>
    <w:rsid w:val="008A7312"/>
    <w:rsid w:val="008D425B"/>
    <w:rsid w:val="009009C5"/>
    <w:rsid w:val="009068F0"/>
    <w:rsid w:val="00933C48"/>
    <w:rsid w:val="009809CB"/>
    <w:rsid w:val="009D7972"/>
    <w:rsid w:val="009E6BF8"/>
    <w:rsid w:val="00A02615"/>
    <w:rsid w:val="00A032FA"/>
    <w:rsid w:val="00AC5BA8"/>
    <w:rsid w:val="00B218EF"/>
    <w:rsid w:val="00BA0C5B"/>
    <w:rsid w:val="00BA6788"/>
    <w:rsid w:val="00BB1371"/>
    <w:rsid w:val="00BB3422"/>
    <w:rsid w:val="00BE531D"/>
    <w:rsid w:val="00C31CA1"/>
    <w:rsid w:val="00C51A74"/>
    <w:rsid w:val="00C83126"/>
    <w:rsid w:val="00CA17C7"/>
    <w:rsid w:val="00CC7025"/>
    <w:rsid w:val="00CE0EFE"/>
    <w:rsid w:val="00CE33D2"/>
    <w:rsid w:val="00D00AF7"/>
    <w:rsid w:val="00D52038"/>
    <w:rsid w:val="00D52F34"/>
    <w:rsid w:val="00DD43AB"/>
    <w:rsid w:val="00E07210"/>
    <w:rsid w:val="00E17993"/>
    <w:rsid w:val="00E365BD"/>
    <w:rsid w:val="00E75D8E"/>
    <w:rsid w:val="00E95AF6"/>
    <w:rsid w:val="00EC218C"/>
    <w:rsid w:val="00EE5F02"/>
    <w:rsid w:val="00F12CB6"/>
    <w:rsid w:val="00F250AD"/>
    <w:rsid w:val="00F32280"/>
    <w:rsid w:val="00F557C1"/>
    <w:rsid w:val="00F7675B"/>
    <w:rsid w:val="00F83FCE"/>
    <w:rsid w:val="00FC2915"/>
    <w:rsid w:val="00FF57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1D"/>
    <w:pPr>
      <w:spacing w:after="0" w:line="480" w:lineRule="auto"/>
      <w:ind w:left="357" w:hanging="357"/>
      <w:jc w:val="both"/>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1D"/>
    <w:pPr>
      <w:ind w:left="720"/>
      <w:contextualSpacing/>
    </w:pPr>
  </w:style>
  <w:style w:type="paragraph" w:styleId="FootnoteText">
    <w:name w:val="footnote text"/>
    <w:basedOn w:val="Normal"/>
    <w:link w:val="FootnoteTextChar"/>
    <w:uiPriority w:val="99"/>
    <w:semiHidden/>
    <w:unhideWhenUsed/>
    <w:rsid w:val="00BE531D"/>
    <w:pPr>
      <w:spacing w:line="240" w:lineRule="auto"/>
    </w:pPr>
    <w:rPr>
      <w:sz w:val="20"/>
      <w:szCs w:val="20"/>
    </w:rPr>
  </w:style>
  <w:style w:type="character" w:customStyle="1" w:styleId="FootnoteTextChar">
    <w:name w:val="Footnote Text Char"/>
    <w:basedOn w:val="DefaultParagraphFont"/>
    <w:link w:val="FootnoteText"/>
    <w:uiPriority w:val="99"/>
    <w:semiHidden/>
    <w:rsid w:val="00BE531D"/>
    <w:rPr>
      <w:rFonts w:eastAsiaTheme="minorHAnsi"/>
      <w:sz w:val="20"/>
      <w:szCs w:val="20"/>
      <w:lang w:val="id-ID" w:eastAsia="en-US"/>
    </w:rPr>
  </w:style>
  <w:style w:type="character" w:styleId="FootnoteReference">
    <w:name w:val="footnote reference"/>
    <w:basedOn w:val="DefaultParagraphFont"/>
    <w:uiPriority w:val="99"/>
    <w:semiHidden/>
    <w:unhideWhenUsed/>
    <w:rsid w:val="00BE531D"/>
    <w:rPr>
      <w:vertAlign w:val="superscript"/>
    </w:rPr>
  </w:style>
  <w:style w:type="paragraph" w:styleId="Footer">
    <w:name w:val="footer"/>
    <w:basedOn w:val="Normal"/>
    <w:link w:val="FooterChar"/>
    <w:uiPriority w:val="99"/>
    <w:unhideWhenUsed/>
    <w:rsid w:val="00BE531D"/>
    <w:pPr>
      <w:tabs>
        <w:tab w:val="center" w:pos="4680"/>
        <w:tab w:val="right" w:pos="9360"/>
      </w:tabs>
      <w:spacing w:line="240" w:lineRule="auto"/>
    </w:pPr>
  </w:style>
  <w:style w:type="character" w:customStyle="1" w:styleId="FooterChar">
    <w:name w:val="Footer Char"/>
    <w:basedOn w:val="DefaultParagraphFont"/>
    <w:link w:val="Footer"/>
    <w:uiPriority w:val="99"/>
    <w:rsid w:val="00BE531D"/>
    <w:rPr>
      <w:rFonts w:eastAsiaTheme="minorHAnsi"/>
      <w:lang w:val="id-ID" w:eastAsia="en-US"/>
    </w:rPr>
  </w:style>
  <w:style w:type="paragraph" w:styleId="Header">
    <w:name w:val="header"/>
    <w:basedOn w:val="Normal"/>
    <w:link w:val="HeaderChar"/>
    <w:uiPriority w:val="99"/>
    <w:unhideWhenUsed/>
    <w:rsid w:val="005879FB"/>
    <w:pPr>
      <w:tabs>
        <w:tab w:val="center" w:pos="4680"/>
        <w:tab w:val="right" w:pos="9360"/>
      </w:tabs>
      <w:spacing w:line="240" w:lineRule="auto"/>
    </w:pPr>
  </w:style>
  <w:style w:type="character" w:customStyle="1" w:styleId="HeaderChar">
    <w:name w:val="Header Char"/>
    <w:basedOn w:val="DefaultParagraphFont"/>
    <w:link w:val="Header"/>
    <w:uiPriority w:val="99"/>
    <w:rsid w:val="005879FB"/>
    <w:rPr>
      <w:rFonts w:eastAsiaTheme="minorHAnsi"/>
      <w:lang w:val="id-ID"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13</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REDI SUSANTO</cp:lastModifiedBy>
  <cp:revision>40</cp:revision>
  <cp:lastPrinted>2015-11-04T06:55:00Z</cp:lastPrinted>
  <dcterms:created xsi:type="dcterms:W3CDTF">2015-04-17T07:48:00Z</dcterms:created>
  <dcterms:modified xsi:type="dcterms:W3CDTF">2015-11-04T07:26:00Z</dcterms:modified>
</cp:coreProperties>
</file>