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78" w:rsidRPr="00426F23" w:rsidRDefault="00E01F78" w:rsidP="00E01F7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26F23">
        <w:rPr>
          <w:rFonts w:ascii="Times New Roman" w:hAnsi="Times New Roman" w:cs="Times New Roman"/>
          <w:sz w:val="24"/>
          <w:szCs w:val="24"/>
        </w:rPr>
        <w:t>DAFTAR PUSTAKA</w:t>
      </w:r>
    </w:p>
    <w:p w:rsidR="00E01F78" w:rsidRPr="00426F23" w:rsidRDefault="00E01F78" w:rsidP="00E01F7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26F23">
        <w:rPr>
          <w:rFonts w:ascii="Times New Roman" w:hAnsi="Times New Roman" w:cs="Times New Roman"/>
          <w:sz w:val="24"/>
          <w:szCs w:val="24"/>
          <w:lang w:val="en-US"/>
        </w:rPr>
        <w:t>Al-Qur’an Terjemah.</w:t>
      </w:r>
      <w:proofErr w:type="gramEnd"/>
    </w:p>
    <w:p w:rsidR="00E01F78" w:rsidRPr="00FF0588" w:rsidRDefault="00E01F78" w:rsidP="00E1306E">
      <w:pPr>
        <w:spacing w:line="240" w:lineRule="auto"/>
        <w:ind w:left="454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F23">
        <w:rPr>
          <w:rFonts w:ascii="Times New Roman" w:hAnsi="Times New Roman" w:cs="Times New Roman"/>
          <w:sz w:val="24"/>
          <w:szCs w:val="24"/>
        </w:rPr>
        <w:t>Al-Zuhayly Wahbah.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 xml:space="preserve">1995. </w:t>
      </w:r>
      <w:r w:rsidRPr="00426F23">
        <w:rPr>
          <w:rFonts w:ascii="Times New Roman" w:hAnsi="Times New Roman" w:cs="Times New Roman"/>
          <w:i/>
          <w:iCs/>
          <w:sz w:val="24"/>
          <w:szCs w:val="24"/>
        </w:rPr>
        <w:t>Zakat: Kajian Berbagai Mazhab</w:t>
      </w:r>
      <w:r w:rsidRPr="00426F23">
        <w:rPr>
          <w:rFonts w:ascii="Times New Roman" w:hAnsi="Times New Roman" w:cs="Times New Roman"/>
          <w:sz w:val="24"/>
          <w:szCs w:val="24"/>
        </w:rPr>
        <w:t>.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>Bandung.</w:t>
      </w:r>
      <w:r w:rsidR="00426F23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 xml:space="preserve">PT 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1306E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>Remaja Posdakarya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E4321" w:rsidRPr="00426F23" w:rsidRDefault="00426F23" w:rsidP="00E1306E">
      <w:pPr>
        <w:spacing w:line="240" w:lineRule="auto"/>
        <w:ind w:left="454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Asy-Syurbasi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Ahmad.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1991.</w:t>
      </w:r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Sejarah</w:t>
      </w:r>
      <w:proofErr w:type="spellEnd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Biografi</w:t>
      </w:r>
      <w:proofErr w:type="spellEnd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A0210A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E</w:t>
      </w:r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mpat</w:t>
      </w:r>
      <w:proofErr w:type="spellEnd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Imam </w:t>
      </w:r>
      <w:proofErr w:type="spellStart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Mazhab</w:t>
      </w:r>
      <w:proofErr w:type="spellEnd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Jakarta: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="00FF0588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="00FF058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71281" w:rsidRPr="00426F23" w:rsidRDefault="00FF0588" w:rsidP="00FF0588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Ash-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Shiddieqy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Hasbi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1967. </w:t>
      </w:r>
      <w:proofErr w:type="spellStart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Pengantar</w:t>
      </w:r>
      <w:proofErr w:type="spellEnd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Ilmu</w:t>
      </w:r>
      <w:proofErr w:type="spellEnd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Fiqih</w:t>
      </w:r>
      <w:proofErr w:type="spellEnd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426F2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Start"/>
      <w:r w:rsidR="00426F23">
        <w:rPr>
          <w:rFonts w:asciiTheme="majorBidi" w:hAnsiTheme="majorBidi" w:cstheme="majorBidi"/>
          <w:sz w:val="24"/>
          <w:szCs w:val="24"/>
          <w:lang w:val="en-US"/>
        </w:rPr>
        <w:t>Yogyakarta</w:t>
      </w:r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:PT</w:t>
      </w:r>
      <w:proofErr w:type="spell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Bintang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26F23">
        <w:rPr>
          <w:rFonts w:ascii="Times New Roman" w:hAnsi="Times New Roman" w:cs="Times New Roman"/>
          <w:sz w:val="24"/>
          <w:szCs w:val="24"/>
        </w:rPr>
        <w:t>Abdurrahman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. 1991. </w:t>
      </w:r>
      <w:r w:rsidRPr="00426F23">
        <w:rPr>
          <w:rFonts w:ascii="Times New Roman" w:hAnsi="Times New Roman" w:cs="Times New Roman"/>
          <w:sz w:val="24"/>
          <w:szCs w:val="24"/>
        </w:rPr>
        <w:t xml:space="preserve"> </w:t>
      </w:r>
      <w:r w:rsidRPr="00426F23">
        <w:rPr>
          <w:rFonts w:ascii="Times New Roman" w:hAnsi="Times New Roman" w:cs="Times New Roman"/>
          <w:i/>
          <w:sz w:val="24"/>
          <w:szCs w:val="24"/>
        </w:rPr>
        <w:t xml:space="preserve">Perbandingan Mazhab, cetakan ke-3. </w:t>
      </w:r>
      <w:r w:rsidRPr="00426F23">
        <w:rPr>
          <w:rFonts w:ascii="Times New Roman" w:hAnsi="Times New Roman" w:cs="Times New Roman"/>
          <w:sz w:val="24"/>
          <w:szCs w:val="24"/>
        </w:rPr>
        <w:t>Bandung: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 xml:space="preserve"> Sinar Baru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1281" w:rsidRPr="00426F23" w:rsidRDefault="00426F23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Ash-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Shiddieqy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Hasbi</w:t>
      </w:r>
      <w:proofErr w:type="spell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 2009. </w:t>
      </w:r>
      <w:proofErr w:type="spellStart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Pedoman</w:t>
      </w:r>
      <w:proofErr w:type="spellEnd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Zakat</w:t>
      </w:r>
      <w:proofErr w:type="spellEnd"/>
      <w:r w:rsidR="00371281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Semarang: </w:t>
      </w:r>
      <w:proofErr w:type="spellStart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Pustaka</w:t>
      </w:r>
      <w:proofErr w:type="spell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>Rizki</w:t>
      </w:r>
      <w:proofErr w:type="spellEnd"/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Putra</w:t>
      </w:r>
      <w:r w:rsidR="00FF0588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Default="00E01F78" w:rsidP="0037128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Al-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Fauzan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Saleh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2006.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Fiqih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Sehari-Hari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Jakarta: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Gema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Isnaini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74B3E" w:rsidRPr="00574B3E" w:rsidRDefault="00574B3E" w:rsidP="00574B3E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Abidin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Ibnu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1996. </w:t>
      </w:r>
      <w:r w:rsidRPr="00990AD7">
        <w:rPr>
          <w:rFonts w:asciiTheme="majorBidi" w:hAnsiTheme="majorBidi" w:cstheme="majorBidi"/>
          <w:i/>
          <w:iCs/>
        </w:rPr>
        <w:t>Radd Al-Muhtar’ Ala Ad-Dar Al-Mukhtar</w:t>
      </w:r>
      <w:r>
        <w:rPr>
          <w:rFonts w:asciiTheme="majorBidi" w:hAnsiTheme="majorBidi" w:cstheme="majorBidi"/>
          <w:i/>
          <w:iCs/>
          <w:lang w:val="en-US"/>
        </w:rPr>
        <w:t xml:space="preserve">, </w:t>
      </w:r>
      <w:proofErr w:type="spellStart"/>
      <w:r w:rsidRPr="00574B3E">
        <w:rPr>
          <w:rFonts w:asciiTheme="majorBidi" w:hAnsiTheme="majorBidi" w:cstheme="majorBidi"/>
          <w:lang w:val="en-US"/>
        </w:rPr>
        <w:t>Jild</w:t>
      </w:r>
      <w:proofErr w:type="spellEnd"/>
      <w:r>
        <w:rPr>
          <w:rFonts w:asciiTheme="majorBidi" w:hAnsiTheme="majorBidi" w:cstheme="majorBidi"/>
          <w:lang w:val="en-US"/>
        </w:rPr>
        <w:t>.</w:t>
      </w:r>
      <w:proofErr w:type="gramEnd"/>
      <w:r>
        <w:rPr>
          <w:rFonts w:asciiTheme="majorBidi" w:hAnsiTheme="majorBidi" w:cstheme="majorBidi"/>
          <w:lang w:val="en-US"/>
        </w:rPr>
        <w:t xml:space="preserve"> 2</w:t>
      </w:r>
      <w:r w:rsidRPr="00990AD7">
        <w:rPr>
          <w:rFonts w:asciiTheme="majorBidi" w:hAnsiTheme="majorBidi" w:cstheme="majorBidi"/>
        </w:rPr>
        <w:t>; Bairut: Darul Fikir</w:t>
      </w:r>
      <w:r>
        <w:rPr>
          <w:rFonts w:asciiTheme="majorBidi" w:hAnsiTheme="majorBidi" w:cstheme="majorBidi"/>
          <w:i/>
          <w:iCs/>
          <w:lang w:val="en-US"/>
        </w:rPr>
        <w:t xml:space="preserve"> </w:t>
      </w:r>
    </w:p>
    <w:p w:rsidR="00E01F78" w:rsidRPr="00426F23" w:rsidRDefault="00E01F78" w:rsidP="00426F23">
      <w:pPr>
        <w:spacing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6F23">
        <w:rPr>
          <w:rFonts w:asciiTheme="majorBidi" w:hAnsiTheme="majorBidi" w:cstheme="majorBidi"/>
          <w:sz w:val="24"/>
          <w:szCs w:val="24"/>
        </w:rPr>
        <w:t>Dahlan Abdul Azis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2001. </w:t>
      </w:r>
      <w:proofErr w:type="gramStart"/>
      <w:r w:rsidRPr="00426F23">
        <w:rPr>
          <w:rFonts w:asciiTheme="majorBidi" w:hAnsiTheme="majorBidi" w:cstheme="majorBidi"/>
          <w:i/>
          <w:iCs/>
          <w:sz w:val="24"/>
          <w:szCs w:val="24"/>
        </w:rPr>
        <w:t>Ensiklopedi  Hukum</w:t>
      </w:r>
      <w:proofErr w:type="gramEnd"/>
      <w:r w:rsidRPr="00426F23">
        <w:rPr>
          <w:rFonts w:asciiTheme="majorBidi" w:hAnsiTheme="majorBidi" w:cstheme="majorBidi"/>
          <w:i/>
          <w:iCs/>
          <w:sz w:val="24"/>
          <w:szCs w:val="24"/>
        </w:rPr>
        <w:t xml:space="preserve"> Islam</w:t>
      </w:r>
      <w:r w:rsidRPr="00426F23">
        <w:rPr>
          <w:rFonts w:asciiTheme="majorBidi" w:hAnsiTheme="majorBidi" w:cstheme="majorBidi"/>
          <w:sz w:val="24"/>
          <w:szCs w:val="24"/>
        </w:rPr>
        <w:t>.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Jakarta: </w:t>
      </w:r>
      <w:r w:rsidRPr="00426F23">
        <w:rPr>
          <w:rFonts w:asciiTheme="majorBidi" w:hAnsiTheme="majorBidi" w:cstheme="majorBidi"/>
          <w:sz w:val="24"/>
          <w:szCs w:val="24"/>
        </w:rPr>
        <w:t>Ichtiar Baru Van Hoeve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Effendi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Mochtar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2003.</w:t>
      </w:r>
      <w:r w:rsid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Fiqh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Seri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Ismalogi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II,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Universitas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Sriwijaya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E01F78" w:rsidRPr="00426F23" w:rsidRDefault="00E01F78" w:rsidP="00E1306E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26F23">
        <w:rPr>
          <w:rFonts w:ascii="Times New Roman" w:hAnsi="Times New Roman" w:cs="Times New Roman"/>
          <w:sz w:val="24"/>
          <w:szCs w:val="24"/>
          <w:lang w:val="en-US"/>
        </w:rPr>
        <w:t>Fakhruddin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2008.</w:t>
      </w:r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Fiqh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Manajemen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Zakat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di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Indonesiah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>Malang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>UIN –Malang press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Hasan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1281" w:rsidRPr="00426F23">
        <w:rPr>
          <w:rFonts w:asciiTheme="majorBidi" w:hAnsiTheme="majorBidi" w:cstheme="majorBidi"/>
          <w:sz w:val="24"/>
          <w:szCs w:val="24"/>
          <w:lang w:val="en-US"/>
        </w:rPr>
        <w:t xml:space="preserve">M 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Ali. 2008.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Zakat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Infak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Jakarta: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Kencana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Media Group.</w:t>
      </w:r>
    </w:p>
    <w:p w:rsidR="00E01F78" w:rsidRPr="00426F23" w:rsidRDefault="00E01F78" w:rsidP="00371281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71281" w:rsidRPr="00426F23" w:rsidRDefault="00371281" w:rsidP="00426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Hafidhuddin</w:t>
      </w:r>
      <w:proofErr w:type="spellEnd"/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26F23">
        <w:rPr>
          <w:rFonts w:ascii="Times New Roman" w:hAnsi="Times New Roman" w:cs="Times New Roman"/>
          <w:sz w:val="24"/>
          <w:szCs w:val="24"/>
          <w:lang w:val="en-US"/>
        </w:rPr>
        <w:t>Didin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2002. </w:t>
      </w:r>
      <w:proofErr w:type="spellStart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Zakat</w:t>
      </w:r>
      <w:proofErr w:type="spellEnd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Perekonomian</w:t>
      </w:r>
      <w:proofErr w:type="spellEnd"/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26F23">
        <w:rPr>
          <w:rFonts w:ascii="Times New Roman" w:hAnsi="Times New Roman" w:cs="Times New Roman"/>
          <w:sz w:val="24"/>
          <w:szCs w:val="24"/>
          <w:lang w:val="en-US"/>
        </w:rPr>
        <w:t>Moderen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Jakarta</w:t>
      </w:r>
      <w:proofErr w:type="gram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:gema</w:t>
      </w:r>
      <w:proofErr w:type="spellEnd"/>
      <w:proofErr w:type="gram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insani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press</w:t>
      </w:r>
    </w:p>
    <w:p w:rsidR="00371281" w:rsidRPr="00426F23" w:rsidRDefault="00371281" w:rsidP="00371281">
      <w:pPr>
        <w:pStyle w:val="FootnoteText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01F78" w:rsidRPr="00426F23" w:rsidRDefault="00E01F78" w:rsidP="00371281">
      <w:pPr>
        <w:pStyle w:val="FootnoteText"/>
        <w:ind w:left="567" w:hanging="567"/>
        <w:rPr>
          <w:sz w:val="24"/>
          <w:szCs w:val="24"/>
          <w:lang w:val="en-US"/>
        </w:rPr>
      </w:pP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Isa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Legawan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, 20013.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Buktikan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anda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Pengikut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Sunnah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Rasulullah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SAW</w:t>
      </w:r>
      <w:r w:rsidRPr="00426F23">
        <w:rPr>
          <w:sz w:val="24"/>
          <w:szCs w:val="24"/>
          <w:lang w:val="en-US"/>
        </w:rPr>
        <w:t xml:space="preserve"> 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Palembang: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Awfa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   Media.</w:t>
      </w:r>
    </w:p>
    <w:p w:rsidR="00426F23" w:rsidRPr="00426F23" w:rsidRDefault="00426F23" w:rsidP="00371281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01F78" w:rsidRPr="00426F23" w:rsidRDefault="00E01F78" w:rsidP="00426F23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Muhammad Ali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Daud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Daud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Habibah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1995. 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Lembaga-lembaga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di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Indonesia.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Jakarta: Raja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Grapindo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Persada</w:t>
      </w:r>
      <w:proofErr w:type="spellEnd"/>
      <w:r w:rsid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426F23">
        <w:rPr>
          <w:rFonts w:asciiTheme="majorBidi" w:hAnsiTheme="majorBidi" w:cstheme="majorBidi"/>
          <w:sz w:val="24"/>
          <w:szCs w:val="24"/>
          <w:lang w:val="en-US"/>
        </w:rPr>
        <w:lastRenderedPageBreak/>
        <w:t>Muqarrabin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1997.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Fiqh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Awam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.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Demak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: Media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Ilmu</w:t>
      </w:r>
      <w:proofErr w:type="spellEnd"/>
      <w:r w:rsid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E01F78" w:rsidP="00426F23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Mubarok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Jaih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2002. </w:t>
      </w:r>
      <w:r w:rsidRPr="00426F23">
        <w:rPr>
          <w:rFonts w:asciiTheme="majorBidi" w:hAnsiTheme="majorBidi" w:cstheme="majorBidi"/>
          <w:i/>
          <w:iCs/>
          <w:sz w:val="24"/>
          <w:szCs w:val="24"/>
        </w:rPr>
        <w:t>Modifikasi Hukum Isla</w:t>
      </w:r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m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>. Jakarta</w:t>
      </w:r>
      <w:r w:rsidR="00426F23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426F23">
        <w:rPr>
          <w:rFonts w:asciiTheme="majorBidi" w:hAnsiTheme="majorBidi" w:cstheme="majorBidi"/>
          <w:sz w:val="24"/>
          <w:szCs w:val="24"/>
        </w:rPr>
        <w:t>PT. RajaGrafindo Persada</w:t>
      </w:r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426F23" w:rsidP="00371281">
      <w:pPr>
        <w:spacing w:line="24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Marjohan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 xml:space="preserve">2007. </w:t>
      </w:r>
      <w:proofErr w:type="spellStart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Tarikh</w:t>
      </w:r>
      <w:proofErr w:type="spellEnd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Tasyri</w:t>
      </w:r>
      <w:proofErr w:type="spellEnd"/>
      <w:r w:rsidR="00E01F78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’. </w:t>
      </w:r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>Palembang: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 xml:space="preserve">Iain </w:t>
      </w:r>
      <w:proofErr w:type="spellStart"/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>Raden</w:t>
      </w:r>
      <w:proofErr w:type="spellEnd"/>
      <w:r w:rsidR="00E01F78" w:rsidRPr="00426F23">
        <w:rPr>
          <w:rFonts w:asciiTheme="majorBidi" w:hAnsiTheme="majorBidi" w:cstheme="majorBidi"/>
          <w:sz w:val="24"/>
          <w:szCs w:val="24"/>
          <w:lang w:val="en-US"/>
        </w:rPr>
        <w:t xml:space="preserve"> Fatah Press.</w:t>
      </w:r>
    </w:p>
    <w:p w:rsidR="00E01F78" w:rsidRPr="00426F23" w:rsidRDefault="00E01F78" w:rsidP="00371281">
      <w:pPr>
        <w:spacing w:line="240" w:lineRule="auto"/>
        <w:ind w:left="567" w:hanging="567"/>
        <w:jc w:val="both"/>
        <w:rPr>
          <w:sz w:val="24"/>
          <w:szCs w:val="24"/>
          <w:lang w:val="en-US"/>
        </w:rPr>
      </w:pPr>
      <w:r w:rsidRPr="00426F23">
        <w:rPr>
          <w:rFonts w:ascii="Times New Roman" w:hAnsi="Times New Roman" w:cs="Times New Roman"/>
          <w:sz w:val="24"/>
          <w:szCs w:val="24"/>
        </w:rPr>
        <w:t>Moenawar, Chalil.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1992. </w:t>
      </w:r>
      <w:r w:rsidRPr="00426F23">
        <w:rPr>
          <w:rFonts w:ascii="Times New Roman" w:hAnsi="Times New Roman" w:cs="Times New Roman"/>
          <w:i/>
          <w:sz w:val="24"/>
          <w:szCs w:val="24"/>
        </w:rPr>
        <w:t>Biografi Empat Serangkai Imam Mazhab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26F23">
        <w:rPr>
          <w:rFonts w:ascii="Times New Roman" w:hAnsi="Times New Roman" w:cs="Times New Roman"/>
          <w:sz w:val="24"/>
          <w:szCs w:val="24"/>
        </w:rPr>
        <w:t>Jakarta: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</w:rPr>
        <w:t>Bulan Bintang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2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F78" w:rsidRPr="00426F23" w:rsidRDefault="00E01F78" w:rsidP="0037128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26F23">
        <w:rPr>
          <w:rFonts w:ascii="Times New Roman" w:hAnsi="Times New Roman" w:cs="Times New Roman"/>
          <w:sz w:val="24"/>
          <w:szCs w:val="24"/>
          <w:lang w:val="en-US"/>
        </w:rPr>
        <w:t>Romli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2008. 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Ushul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Fiqh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Metedologi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Penetapan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HukumIslam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Palembang: Tunas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Gemilang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Press</w:t>
      </w:r>
      <w:r w:rsidR="00426F2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426F23">
        <w:rPr>
          <w:rFonts w:asciiTheme="majorBidi" w:hAnsiTheme="majorBidi" w:cstheme="majorBidi"/>
          <w:sz w:val="24"/>
          <w:szCs w:val="24"/>
          <w:lang w:val="en-US"/>
        </w:rPr>
        <w:t>Rosyada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Dede</w:t>
      </w:r>
      <w:proofErr w:type="spellEnd"/>
      <w:proofErr w:type="gram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. 1999. 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Hukum</w:t>
      </w:r>
      <w:proofErr w:type="spellEnd"/>
      <w:r w:rsidR="00426F23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Islam </w:t>
      </w:r>
      <w:proofErr w:type="spellStart"/>
      <w:r w:rsidR="00426F23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="00426F23"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Pranata</w:t>
      </w:r>
      <w:proofErr w:type="spellEnd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26F23">
        <w:rPr>
          <w:rFonts w:asciiTheme="majorBidi" w:hAnsiTheme="majorBidi" w:cstheme="majorBidi"/>
          <w:i/>
          <w:iCs/>
          <w:sz w:val="24"/>
          <w:szCs w:val="24"/>
          <w:lang w:val="en-US"/>
        </w:rPr>
        <w:t>Sosial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FF0588">
        <w:rPr>
          <w:rFonts w:asciiTheme="majorBidi" w:hAnsiTheme="majorBidi" w:cstheme="majorBidi"/>
          <w:sz w:val="24"/>
          <w:szCs w:val="24"/>
          <w:lang w:val="en-US"/>
        </w:rPr>
        <w:t>Jakarta</w:t>
      </w:r>
      <w:proofErr w:type="gram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: Raja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Grafindo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Theme="majorBidi" w:hAnsiTheme="majorBidi" w:cstheme="majorBidi"/>
          <w:sz w:val="24"/>
          <w:szCs w:val="24"/>
          <w:lang w:val="en-US"/>
        </w:rPr>
        <w:t>Persada</w:t>
      </w:r>
      <w:proofErr w:type="spellEnd"/>
      <w:r w:rsidRPr="00426F2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01F78" w:rsidRPr="00426F23" w:rsidRDefault="00FF0588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Rasjid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Sulaiman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2010. </w:t>
      </w:r>
      <w:proofErr w:type="spellStart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Fiqih</w:t>
      </w:r>
      <w:proofErr w:type="spellEnd"/>
      <w:r w:rsidR="00E01F78"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Islam</w:t>
      </w:r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. Bandung.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Algesindo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1F78" w:rsidRPr="00426F23" w:rsidRDefault="00426F23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Ridwan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Syamsuri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. 1998. 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Zakat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Islam.Jakarta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: PT.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Pradinya</w:t>
      </w:r>
      <w:proofErr w:type="spellEnd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1F78" w:rsidRPr="00426F23">
        <w:rPr>
          <w:rFonts w:ascii="Times New Roman" w:hAnsi="Times New Roman" w:cs="Times New Roman"/>
          <w:sz w:val="24"/>
          <w:szCs w:val="24"/>
          <w:lang w:val="en-US"/>
        </w:rPr>
        <w:t>Paramita</w:t>
      </w:r>
      <w:proofErr w:type="spellEnd"/>
      <w:r w:rsidR="00FF05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1F78" w:rsidRPr="00426F23" w:rsidRDefault="00E01F78" w:rsidP="00426F2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26F23">
        <w:rPr>
          <w:rFonts w:ascii="Times New Roman" w:hAnsi="Times New Roman" w:cs="Times New Roman"/>
          <w:sz w:val="24"/>
          <w:szCs w:val="24"/>
          <w:lang w:val="en-US"/>
        </w:rPr>
        <w:t>Syarifuddin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Amir.</w:t>
      </w:r>
      <w:proofErr w:type="gram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2003.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Garis-Garis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Besar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Fiqh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Jakarta: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Kencana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Prenadamedia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01F78" w:rsidRPr="00426F23" w:rsidRDefault="00E01F78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Sabiq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Sayyiq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. 1978. </w:t>
      </w:r>
      <w:proofErr w:type="spellStart"/>
      <w:proofErr w:type="gram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fiqih</w:t>
      </w:r>
      <w:proofErr w:type="spellEnd"/>
      <w:proofErr w:type="gram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sunnah</w:t>
      </w:r>
      <w:proofErr w:type="spellEnd"/>
      <w:r w:rsidR="00FF058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FF0588">
        <w:rPr>
          <w:rFonts w:ascii="Times New Roman" w:hAnsi="Times New Roman" w:cs="Times New Roman"/>
          <w:sz w:val="24"/>
          <w:szCs w:val="24"/>
          <w:lang w:val="en-US"/>
        </w:rPr>
        <w:t>Bandung :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gramEnd"/>
      <w:r w:rsidRPr="00426F2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26F23">
        <w:rPr>
          <w:rFonts w:ascii="Times New Roman" w:hAnsi="Times New Roman" w:cs="Times New Roman"/>
          <w:sz w:val="24"/>
          <w:szCs w:val="24"/>
          <w:lang w:val="en-US"/>
        </w:rPr>
        <w:t>Al-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Ma’arif</w:t>
      </w:r>
      <w:proofErr w:type="spellEnd"/>
      <w:r w:rsidR="00FF058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1281" w:rsidRPr="00426F23" w:rsidRDefault="00371281" w:rsidP="0037128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Syafi’i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, Imam.  2009.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Ringkasan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>Kitab</w:t>
      </w:r>
      <w:proofErr w:type="spellEnd"/>
      <w:r w:rsidRPr="00426F2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Al-Umm.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Jilid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II.  Jakarta: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 w:rsidRPr="00426F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26F23">
        <w:rPr>
          <w:rFonts w:ascii="Times New Roman" w:hAnsi="Times New Roman" w:cs="Times New Roman"/>
          <w:sz w:val="24"/>
          <w:szCs w:val="24"/>
          <w:lang w:val="en-US"/>
        </w:rPr>
        <w:t>Azzam</w:t>
      </w:r>
      <w:proofErr w:type="spellEnd"/>
    </w:p>
    <w:p w:rsidR="00E01F78" w:rsidRPr="00426F23" w:rsidRDefault="00E01F78" w:rsidP="00E01F7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01F78" w:rsidRPr="00426F23" w:rsidRDefault="00E01F78" w:rsidP="00E01F78">
      <w:pPr>
        <w:spacing w:line="240" w:lineRule="auto"/>
        <w:rPr>
          <w:sz w:val="24"/>
          <w:szCs w:val="24"/>
          <w:lang w:val="en-US"/>
        </w:rPr>
      </w:pPr>
    </w:p>
    <w:sectPr w:rsidR="00E01F78" w:rsidRPr="00426F23" w:rsidSect="00E01F78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01F78"/>
    <w:rsid w:val="00347DAF"/>
    <w:rsid w:val="00371281"/>
    <w:rsid w:val="0041662B"/>
    <w:rsid w:val="00426F23"/>
    <w:rsid w:val="004812A7"/>
    <w:rsid w:val="00574B3E"/>
    <w:rsid w:val="008D0537"/>
    <w:rsid w:val="00A0210A"/>
    <w:rsid w:val="00E01F78"/>
    <w:rsid w:val="00E1306E"/>
    <w:rsid w:val="00EE4321"/>
    <w:rsid w:val="00FF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78"/>
    <w:rPr>
      <w:rFonts w:ascii="Calibri" w:eastAsia="Calibri" w:hAnsi="Calibri" w:cs="Arial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1F78"/>
    <w:pPr>
      <w:spacing w:after="0" w:line="240" w:lineRule="auto"/>
      <w:ind w:left="357" w:hanging="357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1F78"/>
    <w:rPr>
      <w:rFonts w:eastAsiaTheme="minorHAnsi"/>
      <w:sz w:val="20"/>
      <w:szCs w:val="20"/>
      <w:lang w:val="id-ID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dcterms:created xsi:type="dcterms:W3CDTF">2015-04-17T09:30:00Z</dcterms:created>
  <dcterms:modified xsi:type="dcterms:W3CDTF">2015-05-08T13:31:00Z</dcterms:modified>
</cp:coreProperties>
</file>