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46" w:rsidRPr="001D7769" w:rsidRDefault="00312A46" w:rsidP="00312A46">
      <w:pPr>
        <w:pStyle w:val="ListParagraph"/>
        <w:spacing w:line="480" w:lineRule="auto"/>
        <w:ind w:left="0"/>
        <w:jc w:val="center"/>
        <w:rPr>
          <w:rFonts w:asciiTheme="majorBidi" w:hAnsiTheme="majorBidi" w:cstheme="majorBidi"/>
          <w:b/>
          <w:sz w:val="24"/>
          <w:szCs w:val="24"/>
        </w:rPr>
      </w:pPr>
      <w:bookmarkStart w:id="0" w:name="_GoBack"/>
      <w:r w:rsidRPr="001D7769">
        <w:rPr>
          <w:rFonts w:asciiTheme="majorBidi" w:hAnsiTheme="majorBidi" w:cstheme="majorBidi"/>
          <w:b/>
          <w:sz w:val="24"/>
          <w:szCs w:val="24"/>
        </w:rPr>
        <w:t>BAB 11</w:t>
      </w:r>
    </w:p>
    <w:p w:rsidR="00312A46" w:rsidRPr="001D7769" w:rsidRDefault="00312A46" w:rsidP="00312A46">
      <w:pPr>
        <w:pStyle w:val="ListParagraph"/>
        <w:spacing w:line="480" w:lineRule="auto"/>
        <w:ind w:left="0"/>
        <w:jc w:val="center"/>
        <w:rPr>
          <w:rFonts w:asciiTheme="majorBidi" w:hAnsiTheme="majorBidi" w:cstheme="majorBidi"/>
          <w:b/>
          <w:sz w:val="24"/>
          <w:szCs w:val="24"/>
        </w:rPr>
      </w:pPr>
      <w:r w:rsidRPr="001D7769">
        <w:rPr>
          <w:rFonts w:asciiTheme="majorBidi" w:hAnsiTheme="majorBidi" w:cstheme="majorBidi"/>
          <w:b/>
          <w:sz w:val="24"/>
          <w:szCs w:val="24"/>
        </w:rPr>
        <w:t>LANDASAN TEORI</w:t>
      </w:r>
    </w:p>
    <w:p w:rsidR="00312A46" w:rsidRPr="001D7769" w:rsidRDefault="00312A46" w:rsidP="00312A46">
      <w:pPr>
        <w:pStyle w:val="ListParagraph"/>
        <w:numPr>
          <w:ilvl w:val="4"/>
          <w:numId w:val="14"/>
        </w:numPr>
        <w:spacing w:line="480" w:lineRule="auto"/>
        <w:ind w:left="851"/>
        <w:rPr>
          <w:rFonts w:asciiTheme="majorBidi" w:hAnsiTheme="majorBidi" w:cstheme="majorBidi"/>
          <w:b/>
          <w:sz w:val="24"/>
          <w:szCs w:val="24"/>
        </w:rPr>
      </w:pPr>
      <w:r w:rsidRPr="001D7769">
        <w:rPr>
          <w:rFonts w:asciiTheme="majorBidi" w:hAnsiTheme="majorBidi" w:cstheme="majorBidi"/>
          <w:b/>
          <w:sz w:val="24"/>
          <w:szCs w:val="24"/>
        </w:rPr>
        <w:t>Pengertian Kompetensi Guru Profesional</w:t>
      </w:r>
    </w:p>
    <w:p w:rsidR="00312A46" w:rsidRPr="001D7769" w:rsidRDefault="00312A46" w:rsidP="00312A46">
      <w:pPr>
        <w:pStyle w:val="ListParagraph"/>
        <w:spacing w:line="480" w:lineRule="auto"/>
        <w:ind w:left="851" w:firstLine="229"/>
        <w:jc w:val="both"/>
        <w:rPr>
          <w:rFonts w:asciiTheme="majorBidi" w:hAnsiTheme="majorBidi" w:cstheme="majorBidi"/>
          <w:bCs/>
          <w:sz w:val="24"/>
          <w:szCs w:val="24"/>
        </w:rPr>
      </w:pPr>
      <w:r w:rsidRPr="001D7769">
        <w:rPr>
          <w:rFonts w:asciiTheme="majorBidi" w:hAnsiTheme="majorBidi" w:cstheme="majorBidi"/>
          <w:bCs/>
          <w:sz w:val="24"/>
          <w:szCs w:val="24"/>
        </w:rPr>
        <w:t>Frinch dan Crunkilton mengartikan kompetensi sebagai penguasaan terhadap suatu tugas, keterampilan, sikap dan aspirasi yang diperlukan untuk menunjang keberhasilan, hal tersebut menunjukkan bahwa kompetensi mencakup tugas, keterampilan, sikap, dan aspirasi yang harus dimiliki oleh peserta didik untuk dapat melaksanakan tugas-tugas pembelajaran sesuai dengan jenis pekerjaan tertentu.</w:t>
      </w:r>
      <w:r w:rsidRPr="001D7769">
        <w:rPr>
          <w:rFonts w:asciiTheme="majorBidi" w:hAnsiTheme="majorBidi" w:cstheme="majorBidi"/>
          <w:bCs/>
          <w:sz w:val="24"/>
          <w:szCs w:val="24"/>
          <w:vertAlign w:val="superscript"/>
        </w:rPr>
        <w:footnoteReference w:id="1"/>
      </w:r>
    </w:p>
    <w:p w:rsidR="00312A46" w:rsidRPr="001D7769" w:rsidRDefault="00312A46" w:rsidP="00312A46">
      <w:pPr>
        <w:pStyle w:val="ListParagraph"/>
        <w:spacing w:line="480" w:lineRule="auto"/>
        <w:ind w:left="851" w:firstLine="229"/>
        <w:jc w:val="both"/>
        <w:rPr>
          <w:rFonts w:asciiTheme="majorBidi" w:hAnsiTheme="majorBidi" w:cstheme="majorBidi"/>
          <w:bCs/>
          <w:sz w:val="24"/>
          <w:szCs w:val="24"/>
        </w:rPr>
      </w:pPr>
      <w:proofErr w:type="gramStart"/>
      <w:r w:rsidRPr="001D7769">
        <w:rPr>
          <w:rFonts w:asciiTheme="majorBidi" w:hAnsiTheme="majorBidi" w:cstheme="majorBidi"/>
          <w:bCs/>
          <w:sz w:val="24"/>
          <w:szCs w:val="24"/>
        </w:rPr>
        <w:t>Kompetensi merupakan pengetahuan, keterampilan dan nilai dasar yang direfleksikan dalam kebiasaan berpikir dan bertindak.</w:t>
      </w:r>
      <w:proofErr w:type="gramEnd"/>
      <w:r w:rsidRPr="001D7769">
        <w:rPr>
          <w:rFonts w:asciiTheme="majorBidi" w:hAnsiTheme="majorBidi" w:cstheme="majorBidi"/>
          <w:sz w:val="24"/>
          <w:szCs w:val="24"/>
          <w:vertAlign w:val="superscript"/>
        </w:rPr>
        <w:footnoteReference w:id="2"/>
      </w:r>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Menurut Nana Syaodih kompetensi adalah performan yang mengarah kepada pencapaian tujuan secara tuntas menuju kondisi yang diinginkan.</w:t>
      </w:r>
      <w:proofErr w:type="gramEnd"/>
      <w:r w:rsidRPr="001D7769">
        <w:rPr>
          <w:rFonts w:asciiTheme="majorBidi" w:hAnsiTheme="majorBidi" w:cstheme="majorBidi"/>
          <w:sz w:val="24"/>
          <w:szCs w:val="24"/>
          <w:vertAlign w:val="superscript"/>
        </w:rPr>
        <w:footnoteReference w:id="3"/>
      </w:r>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Menurut finch dan Crunkilton dalam mulyasa bahwa yang dimaksud dengan kompetensi adalah penguasaan terhadap suatu tugas, ketrampilan, sikap, dan apresiasi yang diperlukan untuk menunjang keberhasilan.</w:t>
      </w:r>
      <w:proofErr w:type="gramEnd"/>
      <w:r w:rsidRPr="001D7769">
        <w:rPr>
          <w:rFonts w:asciiTheme="majorBidi" w:hAnsiTheme="majorBidi" w:cstheme="majorBidi"/>
          <w:sz w:val="24"/>
          <w:szCs w:val="24"/>
          <w:vertAlign w:val="superscript"/>
        </w:rPr>
        <w:footnoteReference w:id="4"/>
      </w:r>
    </w:p>
    <w:p w:rsidR="00312A46" w:rsidRPr="001D7769" w:rsidRDefault="00312A46" w:rsidP="00312A46">
      <w:pPr>
        <w:pStyle w:val="ListParagraph"/>
        <w:spacing w:line="480" w:lineRule="auto"/>
        <w:ind w:left="851" w:firstLine="229"/>
        <w:jc w:val="both"/>
        <w:rPr>
          <w:rFonts w:asciiTheme="majorBidi" w:hAnsiTheme="majorBidi" w:cstheme="majorBidi"/>
          <w:bCs/>
          <w:sz w:val="24"/>
          <w:szCs w:val="24"/>
        </w:rPr>
      </w:pPr>
      <w:r w:rsidRPr="001D7769">
        <w:rPr>
          <w:rFonts w:asciiTheme="majorBidi" w:hAnsiTheme="majorBidi" w:cstheme="majorBidi"/>
          <w:bCs/>
          <w:sz w:val="24"/>
          <w:szCs w:val="24"/>
        </w:rPr>
        <w:t>Berdasarkan pendapat diatas maka dismpulkan bahwa kompetensi merupakan pengetahuan, nilai dasar, kemampuan yang harus dimiliki oleh seorang pendidik agar bisa disamapaikan kepada peserta didik supaya dalam proses belajar mengajar berjalan sesuai dengan prosedur yang telah ditetapkan.</w:t>
      </w:r>
    </w:p>
    <w:p w:rsidR="00312A46" w:rsidRPr="001D7769" w:rsidRDefault="00312A46" w:rsidP="00312A46">
      <w:pPr>
        <w:pStyle w:val="ListParagraph"/>
        <w:spacing w:line="480" w:lineRule="auto"/>
        <w:ind w:left="851" w:firstLine="229"/>
        <w:jc w:val="both"/>
        <w:rPr>
          <w:rFonts w:asciiTheme="majorBidi" w:hAnsiTheme="majorBidi" w:cstheme="majorBidi"/>
          <w:bCs/>
          <w:sz w:val="24"/>
          <w:szCs w:val="24"/>
        </w:rPr>
      </w:pPr>
      <w:proofErr w:type="gramStart"/>
      <w:r w:rsidRPr="001D7769">
        <w:rPr>
          <w:rFonts w:asciiTheme="majorBidi" w:hAnsiTheme="majorBidi" w:cstheme="majorBidi"/>
          <w:bCs/>
          <w:sz w:val="24"/>
          <w:szCs w:val="24"/>
        </w:rPr>
        <w:t xml:space="preserve">Kompetensi profesional merupakan kemampuan penguasaan materi pelajaran secara luas dan mendalam, serta metode dan teknik mengajar yang sesuai dan </w:t>
      </w:r>
      <w:r w:rsidRPr="001D7769">
        <w:rPr>
          <w:rFonts w:asciiTheme="majorBidi" w:hAnsiTheme="majorBidi" w:cstheme="majorBidi"/>
          <w:bCs/>
          <w:sz w:val="24"/>
          <w:szCs w:val="24"/>
        </w:rPr>
        <w:lastRenderedPageBreak/>
        <w:t>dipahami oleh peserta didik, dan tidak menimbulkan kesulitan dan keraguan.</w:t>
      </w:r>
      <w:proofErr w:type="gramEnd"/>
      <w:r w:rsidRPr="001D7769">
        <w:rPr>
          <w:rFonts w:asciiTheme="majorBidi" w:hAnsiTheme="majorBidi" w:cstheme="majorBidi"/>
          <w:sz w:val="24"/>
          <w:szCs w:val="24"/>
          <w:vertAlign w:val="superscript"/>
        </w:rPr>
        <w:footnoteReference w:id="5"/>
      </w:r>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Ahmad Susanto mengatakan bahwa kompetensi profesional adalah keahlian dan kewenangan dalam Pendidikan dan pembelajaran agar dapat melaksanakan pekerjaan tersebut secara efektif dan efisien.</w:t>
      </w:r>
      <w:proofErr w:type="gramEnd"/>
      <w:r w:rsidRPr="001D7769">
        <w:rPr>
          <w:rFonts w:asciiTheme="majorBidi" w:hAnsiTheme="majorBidi" w:cstheme="majorBidi"/>
          <w:sz w:val="24"/>
          <w:szCs w:val="24"/>
          <w:vertAlign w:val="superscript"/>
        </w:rPr>
        <w:footnoteReference w:id="6"/>
      </w:r>
    </w:p>
    <w:p w:rsidR="00312A46" w:rsidRPr="001D7769" w:rsidRDefault="00312A46" w:rsidP="00312A46">
      <w:pPr>
        <w:pStyle w:val="ListParagraph"/>
        <w:spacing w:line="480" w:lineRule="auto"/>
        <w:ind w:left="851" w:firstLine="229"/>
        <w:jc w:val="both"/>
        <w:rPr>
          <w:rFonts w:asciiTheme="majorBidi" w:hAnsiTheme="majorBidi" w:cstheme="majorBidi"/>
          <w:bCs/>
          <w:sz w:val="24"/>
          <w:szCs w:val="24"/>
        </w:rPr>
      </w:pPr>
      <w:r w:rsidRPr="001D7769">
        <w:rPr>
          <w:rFonts w:asciiTheme="majorBidi" w:hAnsiTheme="majorBidi" w:cstheme="majorBidi"/>
          <w:bCs/>
          <w:sz w:val="24"/>
          <w:szCs w:val="24"/>
        </w:rPr>
        <w:t>Dari pengertian diatas dapat simpulkan bahwa kompetensi profesional merupakan keahlian yang dimiliki seorang pendidik dalam proses belajar mengajar agar bisa terlaksana secara efektif dan efisien.</w:t>
      </w:r>
    </w:p>
    <w:p w:rsidR="00312A46" w:rsidRPr="001D7769" w:rsidRDefault="00312A46" w:rsidP="00312A46">
      <w:pPr>
        <w:pStyle w:val="ListParagraph"/>
        <w:spacing w:line="480" w:lineRule="auto"/>
        <w:ind w:left="851"/>
        <w:jc w:val="both"/>
        <w:rPr>
          <w:rFonts w:asciiTheme="majorBidi" w:hAnsiTheme="majorBidi" w:cstheme="majorBidi"/>
          <w:bCs/>
          <w:sz w:val="24"/>
          <w:szCs w:val="24"/>
        </w:rPr>
      </w:pPr>
      <w:r w:rsidRPr="001D7769">
        <w:rPr>
          <w:rFonts w:asciiTheme="majorBidi" w:hAnsiTheme="majorBidi" w:cstheme="majorBidi"/>
          <w:bCs/>
          <w:sz w:val="24"/>
          <w:szCs w:val="24"/>
        </w:rPr>
        <w:t>Guru adalah salah satu di antara faktor Pendidikan yang memiliki peranan yang paling stategis, sebab gurulah sebetulnya ‘pemain’ yang paling menentukan di dalam terjadinya proses belajar mengajar.</w:t>
      </w:r>
      <w:r w:rsidRPr="001D7769">
        <w:rPr>
          <w:rFonts w:asciiTheme="majorBidi" w:hAnsiTheme="majorBidi" w:cstheme="majorBidi"/>
          <w:sz w:val="24"/>
          <w:szCs w:val="24"/>
          <w:vertAlign w:val="superscript"/>
        </w:rPr>
        <w:footnoteReference w:id="7"/>
      </w:r>
      <w:r w:rsidRPr="001D7769">
        <w:rPr>
          <w:rFonts w:asciiTheme="majorBidi" w:hAnsiTheme="majorBidi" w:cstheme="majorBidi"/>
          <w:bCs/>
          <w:sz w:val="24"/>
          <w:szCs w:val="24"/>
        </w:rPr>
        <w:t xml:space="preserve"> Guru </w:t>
      </w:r>
      <w:proofErr w:type="gramStart"/>
      <w:r w:rsidRPr="001D7769">
        <w:rPr>
          <w:rFonts w:asciiTheme="majorBidi" w:hAnsiTheme="majorBidi" w:cstheme="majorBidi"/>
          <w:bCs/>
          <w:sz w:val="24"/>
          <w:szCs w:val="24"/>
        </w:rPr>
        <w:t>adalah</w:t>
      </w:r>
      <w:proofErr w:type="gramEnd"/>
      <w:r w:rsidRPr="001D7769">
        <w:rPr>
          <w:rFonts w:asciiTheme="majorBidi" w:hAnsiTheme="majorBidi" w:cstheme="majorBidi"/>
          <w:bCs/>
          <w:sz w:val="24"/>
          <w:szCs w:val="24"/>
        </w:rPr>
        <w:t xml:space="preserve"> salah satu unsur manusia dalam proses Pendidikan. </w:t>
      </w:r>
      <w:proofErr w:type="gramStart"/>
      <w:r w:rsidRPr="001D7769">
        <w:rPr>
          <w:rFonts w:asciiTheme="majorBidi" w:hAnsiTheme="majorBidi" w:cstheme="majorBidi"/>
          <w:bCs/>
          <w:sz w:val="24"/>
          <w:szCs w:val="24"/>
        </w:rPr>
        <w:t>Unsur manusia yang lainnya adalah anak didik.</w:t>
      </w:r>
      <w:proofErr w:type="gramEnd"/>
      <w:r w:rsidRPr="001D7769">
        <w:rPr>
          <w:rFonts w:asciiTheme="majorBidi" w:hAnsiTheme="majorBidi" w:cstheme="majorBidi"/>
          <w:bCs/>
          <w:sz w:val="24"/>
          <w:szCs w:val="24"/>
        </w:rPr>
        <w:t xml:space="preserve"> Guru </w:t>
      </w:r>
      <w:proofErr w:type="gramStart"/>
      <w:r w:rsidRPr="001D7769">
        <w:rPr>
          <w:rFonts w:asciiTheme="majorBidi" w:hAnsiTheme="majorBidi" w:cstheme="majorBidi"/>
          <w:bCs/>
          <w:sz w:val="24"/>
          <w:szCs w:val="24"/>
        </w:rPr>
        <w:t>dan</w:t>
      </w:r>
      <w:proofErr w:type="gramEnd"/>
      <w:r w:rsidRPr="001D7769">
        <w:rPr>
          <w:rFonts w:asciiTheme="majorBidi" w:hAnsiTheme="majorBidi" w:cstheme="majorBidi"/>
          <w:bCs/>
          <w:sz w:val="24"/>
          <w:szCs w:val="24"/>
        </w:rPr>
        <w:t xml:space="preserve"> anak didik berada dalam satu relasi kejiwaan.keduanya berada dalam satu intereksi edukatif dengan tugas dan peranan yang berbeda.</w:t>
      </w:r>
      <w:r w:rsidRPr="001D7769">
        <w:rPr>
          <w:rFonts w:asciiTheme="majorBidi" w:hAnsiTheme="majorBidi" w:cstheme="majorBidi"/>
          <w:sz w:val="24"/>
          <w:szCs w:val="24"/>
          <w:vertAlign w:val="superscript"/>
        </w:rPr>
        <w:footnoteReference w:id="8"/>
      </w:r>
      <w:r w:rsidRPr="001D7769">
        <w:rPr>
          <w:rFonts w:asciiTheme="majorBidi" w:hAnsiTheme="majorBidi" w:cstheme="majorBidi"/>
          <w:bCs/>
          <w:sz w:val="24"/>
          <w:szCs w:val="24"/>
        </w:rPr>
        <w:t xml:space="preserve"> Hal ini sesuai dengan firman Allah dalam </w:t>
      </w:r>
      <w:proofErr w:type="gramStart"/>
      <w:r w:rsidRPr="001D7769">
        <w:rPr>
          <w:rFonts w:asciiTheme="majorBidi" w:hAnsiTheme="majorBidi" w:cstheme="majorBidi"/>
          <w:bCs/>
          <w:sz w:val="24"/>
          <w:szCs w:val="24"/>
        </w:rPr>
        <w:t>surat</w:t>
      </w:r>
      <w:proofErr w:type="gramEnd"/>
      <w:r w:rsidRPr="001D7769">
        <w:rPr>
          <w:rFonts w:asciiTheme="majorBidi" w:hAnsiTheme="majorBidi" w:cstheme="majorBidi"/>
          <w:bCs/>
          <w:sz w:val="24"/>
          <w:szCs w:val="24"/>
        </w:rPr>
        <w:t xml:space="preserve"> Al-Alaq ayat 4-5:</w:t>
      </w:r>
    </w:p>
    <w:p w:rsidR="00312A46" w:rsidRPr="001D7769" w:rsidRDefault="00312A46" w:rsidP="00312A46">
      <w:pPr>
        <w:pStyle w:val="ListParagraph"/>
        <w:spacing w:line="480" w:lineRule="auto"/>
        <w:ind w:left="1080"/>
        <w:jc w:val="both"/>
        <w:rPr>
          <w:rFonts w:asciiTheme="majorBidi" w:hAnsiTheme="majorBidi" w:cstheme="majorBidi"/>
          <w:bCs/>
          <w:sz w:val="24"/>
          <w:szCs w:val="24"/>
        </w:rPr>
      </w:pPr>
      <w:r w:rsidRPr="001D7769">
        <w:rPr>
          <w:rFonts w:asciiTheme="majorBidi" w:hAnsiTheme="majorBidi" w:cstheme="majorBidi"/>
          <w:bCs/>
          <w:sz w:val="24"/>
          <w:szCs w:val="24"/>
          <w:rtl/>
          <w:lang w:bidi="ar-AE"/>
        </w:rPr>
        <w:t>الَّذِي عَلَّمَ بِالْقَلَمِ ﴿٤﴾ عَلَّمَ الْإِنسَانَ مَا لَمْ يَعْلَمْ ﴿٥﴾</w:t>
      </w:r>
    </w:p>
    <w:p w:rsidR="00312A46" w:rsidRPr="001D7769" w:rsidRDefault="00312A46" w:rsidP="00312A46">
      <w:pPr>
        <w:pStyle w:val="ListParagraph"/>
        <w:spacing w:line="480" w:lineRule="auto"/>
        <w:ind w:left="1080"/>
        <w:jc w:val="both"/>
        <w:rPr>
          <w:rFonts w:asciiTheme="majorBidi" w:hAnsiTheme="majorBidi" w:cstheme="majorBidi"/>
          <w:bCs/>
          <w:sz w:val="24"/>
          <w:szCs w:val="24"/>
          <w:lang w:val="en-US"/>
        </w:rPr>
      </w:pPr>
      <w:proofErr w:type="gramStart"/>
      <w:r w:rsidRPr="001D7769">
        <w:rPr>
          <w:rFonts w:asciiTheme="majorBidi" w:hAnsiTheme="majorBidi" w:cstheme="majorBidi"/>
          <w:bCs/>
          <w:sz w:val="24"/>
          <w:szCs w:val="24"/>
          <w:lang w:val="en-US"/>
        </w:rPr>
        <w:t>Artinya :</w:t>
      </w:r>
      <w:proofErr w:type="gramEnd"/>
      <w:r w:rsidRPr="001D7769">
        <w:rPr>
          <w:rFonts w:asciiTheme="majorBidi" w:hAnsiTheme="majorBidi" w:cstheme="majorBidi"/>
          <w:bCs/>
          <w:sz w:val="24"/>
          <w:szCs w:val="24"/>
          <w:lang w:val="en-US"/>
        </w:rPr>
        <w:t xml:space="preserve"> “Yang mengajar (manusia) dengan pena. Dia mengajarkan manusia apa yang tidak diketahuinya” (Q.S Al-Alaq (96</w:t>
      </w:r>
      <w:proofErr w:type="gramStart"/>
      <w:r w:rsidRPr="001D7769">
        <w:rPr>
          <w:rFonts w:asciiTheme="majorBidi" w:hAnsiTheme="majorBidi" w:cstheme="majorBidi"/>
          <w:bCs/>
          <w:sz w:val="24"/>
          <w:szCs w:val="24"/>
          <w:lang w:val="en-US"/>
        </w:rPr>
        <w:t>) :</w:t>
      </w:r>
      <w:proofErr w:type="gramEnd"/>
      <w:r w:rsidRPr="001D7769">
        <w:rPr>
          <w:rFonts w:asciiTheme="majorBidi" w:hAnsiTheme="majorBidi" w:cstheme="majorBidi"/>
          <w:bCs/>
          <w:sz w:val="24"/>
          <w:szCs w:val="24"/>
          <w:lang w:val="en-US"/>
        </w:rPr>
        <w:t xml:space="preserve"> 4-5).</w:t>
      </w:r>
      <w:r w:rsidRPr="001D7769">
        <w:rPr>
          <w:rFonts w:asciiTheme="majorBidi" w:hAnsiTheme="majorBidi" w:cstheme="majorBidi"/>
          <w:bCs/>
          <w:sz w:val="24"/>
          <w:szCs w:val="24"/>
          <w:vertAlign w:val="superscript"/>
          <w:lang w:val="en-US"/>
        </w:rPr>
        <w:footnoteReference w:id="9"/>
      </w:r>
    </w:p>
    <w:p w:rsidR="00312A46" w:rsidRPr="001D7769" w:rsidRDefault="00312A46" w:rsidP="00312A46">
      <w:pPr>
        <w:pStyle w:val="ListParagraph"/>
        <w:spacing w:line="480" w:lineRule="auto"/>
        <w:ind w:left="1080" w:firstLine="360"/>
        <w:jc w:val="both"/>
        <w:rPr>
          <w:rFonts w:asciiTheme="majorBidi" w:hAnsiTheme="majorBidi" w:cstheme="majorBidi"/>
          <w:bCs/>
          <w:sz w:val="24"/>
          <w:szCs w:val="24"/>
          <w:lang w:val="en-US"/>
        </w:rPr>
      </w:pPr>
      <w:proofErr w:type="gramStart"/>
      <w:r w:rsidRPr="001D7769">
        <w:rPr>
          <w:rFonts w:asciiTheme="majorBidi" w:hAnsiTheme="majorBidi" w:cstheme="majorBidi"/>
          <w:bCs/>
          <w:sz w:val="24"/>
          <w:szCs w:val="24"/>
        </w:rPr>
        <w:t>Dari pengertian diatas dapat simpulkan bahwa guru adalah orang yang selalu dituntuk untuk selalu mampu menciptakan sesuatu yang baru.</w:t>
      </w:r>
      <w:proofErr w:type="gramEnd"/>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Baik dalam hal materi pembelajaran maupun metode dan caranya.</w:t>
      </w:r>
      <w:proofErr w:type="gramEnd"/>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Sehingga, pengjaran tidak bersifat statis dan selalu bergerak kea rah kemajuan.</w:t>
      </w:r>
      <w:proofErr w:type="gramEnd"/>
      <w:r w:rsidRPr="001D7769">
        <w:rPr>
          <w:rFonts w:asciiTheme="majorBidi" w:hAnsiTheme="majorBidi" w:cstheme="majorBidi"/>
          <w:bCs/>
          <w:sz w:val="24"/>
          <w:szCs w:val="24"/>
        </w:rPr>
        <w:t xml:space="preserve"> Seorang guru juga harus </w:t>
      </w:r>
      <w:r w:rsidRPr="001D7769">
        <w:rPr>
          <w:rFonts w:asciiTheme="majorBidi" w:hAnsiTheme="majorBidi" w:cstheme="majorBidi"/>
          <w:bCs/>
          <w:sz w:val="24"/>
          <w:szCs w:val="24"/>
        </w:rPr>
        <w:lastRenderedPageBreak/>
        <w:t xml:space="preserve">memiliki tanggung jawab untuk peserta didik </w:t>
      </w:r>
      <w:proofErr w:type="gramStart"/>
      <w:r w:rsidRPr="001D7769">
        <w:rPr>
          <w:rFonts w:asciiTheme="majorBidi" w:hAnsiTheme="majorBidi" w:cstheme="majorBidi"/>
          <w:bCs/>
          <w:sz w:val="24"/>
          <w:szCs w:val="24"/>
        </w:rPr>
        <w:t>usia</w:t>
      </w:r>
      <w:proofErr w:type="gramEnd"/>
      <w:r w:rsidRPr="001D7769">
        <w:rPr>
          <w:rFonts w:asciiTheme="majorBidi" w:hAnsiTheme="majorBidi" w:cstheme="majorBidi"/>
          <w:bCs/>
          <w:sz w:val="24"/>
          <w:szCs w:val="24"/>
        </w:rPr>
        <w:t xml:space="preserve"> dini jalur sekolah atau Pendidikan formal, Pendidikan dasar, dan Pendidikan menengah.</w:t>
      </w:r>
    </w:p>
    <w:p w:rsidR="00312A46" w:rsidRPr="001D7769" w:rsidRDefault="00312A46" w:rsidP="00312A46">
      <w:pPr>
        <w:spacing w:after="0" w:line="480" w:lineRule="auto"/>
        <w:jc w:val="both"/>
        <w:rPr>
          <w:rFonts w:asciiTheme="majorBidi" w:hAnsiTheme="majorBidi" w:cstheme="majorBidi"/>
          <w:b/>
          <w:sz w:val="24"/>
          <w:szCs w:val="24"/>
        </w:rPr>
      </w:pPr>
      <w:r w:rsidRPr="001D7769">
        <w:rPr>
          <w:rFonts w:asciiTheme="majorBidi" w:hAnsiTheme="majorBidi" w:cstheme="majorBidi"/>
          <w:b/>
          <w:sz w:val="24"/>
          <w:szCs w:val="24"/>
        </w:rPr>
        <w:t>B. Jenis-Jenis dan macam-macam Kompetensi</w:t>
      </w:r>
    </w:p>
    <w:p w:rsidR="00312A46" w:rsidRPr="001D7769" w:rsidRDefault="00312A46" w:rsidP="00312A46">
      <w:pPr>
        <w:spacing w:after="0" w:line="480" w:lineRule="auto"/>
        <w:ind w:firstLine="720"/>
        <w:jc w:val="both"/>
        <w:rPr>
          <w:rFonts w:asciiTheme="majorBidi" w:hAnsiTheme="majorBidi" w:cstheme="majorBidi"/>
          <w:b/>
          <w:sz w:val="24"/>
          <w:szCs w:val="24"/>
        </w:rPr>
      </w:pPr>
      <w:r w:rsidRPr="001D7769">
        <w:rPr>
          <w:rFonts w:asciiTheme="majorBidi" w:hAnsiTheme="majorBidi" w:cstheme="majorBidi"/>
          <w:b/>
          <w:sz w:val="24"/>
          <w:szCs w:val="24"/>
        </w:rPr>
        <w:t>1. Jenis-Jenis Kompetensi</w:t>
      </w:r>
    </w:p>
    <w:p w:rsidR="00312A46" w:rsidRPr="001D7769" w:rsidRDefault="00312A46" w:rsidP="00312A46">
      <w:pPr>
        <w:spacing w:after="0" w:line="480" w:lineRule="auto"/>
        <w:ind w:firstLine="720"/>
        <w:jc w:val="both"/>
        <w:rPr>
          <w:rFonts w:asciiTheme="majorBidi" w:hAnsiTheme="majorBidi" w:cstheme="majorBidi"/>
          <w:bCs/>
          <w:sz w:val="24"/>
          <w:szCs w:val="24"/>
        </w:rPr>
      </w:pPr>
      <w:r w:rsidRPr="001D7769">
        <w:rPr>
          <w:rFonts w:asciiTheme="majorBidi" w:hAnsiTheme="majorBidi" w:cstheme="majorBidi"/>
          <w:bCs/>
          <w:sz w:val="24"/>
          <w:szCs w:val="24"/>
        </w:rPr>
        <w:t>Menurut Akmal Hawi, kompetensi terdiri dari:</w:t>
      </w:r>
      <w:r w:rsidRPr="001D7769">
        <w:rPr>
          <w:rFonts w:asciiTheme="majorBidi" w:hAnsiTheme="majorBidi" w:cstheme="majorBidi"/>
          <w:sz w:val="24"/>
          <w:szCs w:val="24"/>
          <w:vertAlign w:val="superscript"/>
        </w:rPr>
        <w:footnoteReference w:id="10"/>
      </w:r>
    </w:p>
    <w:p w:rsidR="00312A46" w:rsidRPr="001D7769" w:rsidRDefault="00312A46" w:rsidP="00312A46">
      <w:pPr>
        <w:pStyle w:val="ListParagraph"/>
        <w:numPr>
          <w:ilvl w:val="0"/>
          <w:numId w:val="18"/>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Kompetensi pribadi</w:t>
      </w:r>
    </w:p>
    <w:p w:rsidR="00312A46" w:rsidRPr="001D7769" w:rsidRDefault="00312A46" w:rsidP="00312A46">
      <w:pPr>
        <w:pStyle w:val="ListParagraph"/>
        <w:numPr>
          <w:ilvl w:val="0"/>
          <w:numId w:val="20"/>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Mengembangkan kepribadian</w:t>
      </w:r>
    </w:p>
    <w:p w:rsidR="00312A46" w:rsidRPr="001D7769" w:rsidRDefault="00312A46" w:rsidP="00312A46">
      <w:pPr>
        <w:pStyle w:val="ListParagraph"/>
        <w:numPr>
          <w:ilvl w:val="0"/>
          <w:numId w:val="19"/>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Bertakwa kepada Allah</w:t>
      </w:r>
    </w:p>
    <w:p w:rsidR="00312A46" w:rsidRPr="001D7769" w:rsidRDefault="00312A46" w:rsidP="00312A46">
      <w:pPr>
        <w:pStyle w:val="ListParagraph"/>
        <w:numPr>
          <w:ilvl w:val="0"/>
          <w:numId w:val="19"/>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Berperan dalam masyarakat sebagai warga negara yang berji</w:t>
      </w:r>
      <w:r w:rsidRPr="001D7769">
        <w:rPr>
          <w:rFonts w:asciiTheme="majorBidi" w:hAnsiTheme="majorBidi" w:cstheme="majorBidi"/>
          <w:bCs/>
          <w:sz w:val="24"/>
          <w:szCs w:val="24"/>
          <w:lang w:val="id-ID"/>
        </w:rPr>
        <w:t>w</w:t>
      </w:r>
      <w:r w:rsidRPr="001D7769">
        <w:rPr>
          <w:rFonts w:asciiTheme="majorBidi" w:hAnsiTheme="majorBidi" w:cstheme="majorBidi"/>
          <w:bCs/>
          <w:sz w:val="24"/>
          <w:szCs w:val="24"/>
        </w:rPr>
        <w:t>a Pancasila</w:t>
      </w:r>
    </w:p>
    <w:p w:rsidR="00312A46" w:rsidRPr="001D7769" w:rsidRDefault="00312A46" w:rsidP="00312A46">
      <w:pPr>
        <w:pStyle w:val="ListParagraph"/>
        <w:numPr>
          <w:ilvl w:val="0"/>
          <w:numId w:val="19"/>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Mengembangkan sifat terpuji yang dipersyaratkan bagi jabatan guru</w:t>
      </w:r>
    </w:p>
    <w:p w:rsidR="00312A46" w:rsidRPr="001D7769" w:rsidRDefault="00312A46" w:rsidP="00312A46">
      <w:pPr>
        <w:pStyle w:val="ListParagraph"/>
        <w:numPr>
          <w:ilvl w:val="0"/>
          <w:numId w:val="20"/>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Berinteraksi dan berkomunikasi</w:t>
      </w:r>
    </w:p>
    <w:p w:rsidR="00312A46" w:rsidRPr="001D7769" w:rsidRDefault="00312A46" w:rsidP="00312A46">
      <w:pPr>
        <w:pStyle w:val="ListParagraph"/>
        <w:numPr>
          <w:ilvl w:val="0"/>
          <w:numId w:val="21"/>
        </w:numPr>
        <w:spacing w:line="480" w:lineRule="auto"/>
        <w:ind w:left="1843" w:hanging="425"/>
        <w:jc w:val="both"/>
        <w:rPr>
          <w:rFonts w:asciiTheme="majorBidi" w:hAnsiTheme="majorBidi" w:cstheme="majorBidi"/>
          <w:bCs/>
          <w:sz w:val="24"/>
          <w:szCs w:val="24"/>
        </w:rPr>
      </w:pPr>
      <w:r w:rsidRPr="001D7769">
        <w:rPr>
          <w:rFonts w:asciiTheme="majorBidi" w:hAnsiTheme="majorBidi" w:cstheme="majorBidi"/>
          <w:bCs/>
          <w:sz w:val="24"/>
          <w:szCs w:val="24"/>
        </w:rPr>
        <w:t>Berinteraksi dengan teman sejawat untuk meningkatkan kemampuan profesional</w:t>
      </w:r>
    </w:p>
    <w:p w:rsidR="00312A46" w:rsidRPr="001D7769" w:rsidRDefault="00312A46" w:rsidP="00312A46">
      <w:pPr>
        <w:pStyle w:val="ListParagraph"/>
        <w:numPr>
          <w:ilvl w:val="0"/>
          <w:numId w:val="21"/>
        </w:numPr>
        <w:spacing w:line="480" w:lineRule="auto"/>
        <w:ind w:left="1843" w:hanging="425"/>
        <w:jc w:val="both"/>
        <w:rPr>
          <w:rFonts w:asciiTheme="majorBidi" w:hAnsiTheme="majorBidi" w:cstheme="majorBidi"/>
          <w:bCs/>
          <w:sz w:val="24"/>
          <w:szCs w:val="24"/>
        </w:rPr>
      </w:pPr>
      <w:r w:rsidRPr="001D7769">
        <w:rPr>
          <w:rFonts w:asciiTheme="majorBidi" w:hAnsiTheme="majorBidi" w:cstheme="majorBidi"/>
          <w:bCs/>
          <w:sz w:val="24"/>
          <w:szCs w:val="24"/>
        </w:rPr>
        <w:t>Berinteraksi dalam masyarakat untuk penuain misi Pendidikan</w:t>
      </w:r>
    </w:p>
    <w:p w:rsidR="00312A46" w:rsidRPr="001D7769" w:rsidRDefault="00312A46" w:rsidP="00312A46">
      <w:pPr>
        <w:pStyle w:val="ListParagraph"/>
        <w:numPr>
          <w:ilvl w:val="0"/>
          <w:numId w:val="20"/>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Melaksanakan bimbingan penyuluhan</w:t>
      </w:r>
    </w:p>
    <w:p w:rsidR="00312A46" w:rsidRPr="001D7769" w:rsidRDefault="00312A46" w:rsidP="00312A46">
      <w:pPr>
        <w:pStyle w:val="ListParagraph"/>
        <w:numPr>
          <w:ilvl w:val="0"/>
          <w:numId w:val="22"/>
        </w:numPr>
        <w:spacing w:line="480" w:lineRule="auto"/>
        <w:ind w:left="1843" w:hanging="425"/>
        <w:jc w:val="both"/>
        <w:rPr>
          <w:rFonts w:asciiTheme="majorBidi" w:hAnsiTheme="majorBidi" w:cstheme="majorBidi"/>
          <w:bCs/>
          <w:sz w:val="24"/>
          <w:szCs w:val="24"/>
        </w:rPr>
      </w:pPr>
      <w:r w:rsidRPr="001D7769">
        <w:rPr>
          <w:rFonts w:asciiTheme="majorBidi" w:hAnsiTheme="majorBidi" w:cstheme="majorBidi"/>
          <w:bCs/>
          <w:sz w:val="24"/>
          <w:szCs w:val="24"/>
        </w:rPr>
        <w:t>Membimbing siswa yang mengalami kesulitan belajar</w:t>
      </w:r>
    </w:p>
    <w:p w:rsidR="00312A46" w:rsidRPr="001D7769" w:rsidRDefault="00312A46" w:rsidP="00312A46">
      <w:pPr>
        <w:pStyle w:val="ListParagraph"/>
        <w:numPr>
          <w:ilvl w:val="0"/>
          <w:numId w:val="22"/>
        </w:numPr>
        <w:spacing w:line="480" w:lineRule="auto"/>
        <w:ind w:left="1843" w:hanging="425"/>
        <w:jc w:val="both"/>
        <w:rPr>
          <w:rFonts w:asciiTheme="majorBidi" w:hAnsiTheme="majorBidi" w:cstheme="majorBidi"/>
          <w:bCs/>
          <w:sz w:val="24"/>
          <w:szCs w:val="24"/>
        </w:rPr>
      </w:pPr>
      <w:r w:rsidRPr="001D7769">
        <w:rPr>
          <w:rFonts w:asciiTheme="majorBidi" w:hAnsiTheme="majorBidi" w:cstheme="majorBidi"/>
          <w:bCs/>
          <w:sz w:val="24"/>
          <w:szCs w:val="24"/>
        </w:rPr>
        <w:t>Membimbing murid yang berkelainan dan berbakat khusus</w:t>
      </w:r>
    </w:p>
    <w:p w:rsidR="00312A46" w:rsidRPr="001D7769" w:rsidRDefault="00312A46" w:rsidP="00312A46">
      <w:pPr>
        <w:pStyle w:val="ListParagraph"/>
        <w:numPr>
          <w:ilvl w:val="0"/>
          <w:numId w:val="20"/>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Melaksanakan administrasi sekolah</w:t>
      </w:r>
    </w:p>
    <w:p w:rsidR="00312A46" w:rsidRPr="001D7769" w:rsidRDefault="00312A46" w:rsidP="00312A46">
      <w:pPr>
        <w:pStyle w:val="ListParagraph"/>
        <w:numPr>
          <w:ilvl w:val="0"/>
          <w:numId w:val="23"/>
        </w:numPr>
        <w:spacing w:line="480" w:lineRule="auto"/>
        <w:ind w:left="1843" w:hanging="425"/>
        <w:jc w:val="both"/>
        <w:rPr>
          <w:rFonts w:asciiTheme="majorBidi" w:hAnsiTheme="majorBidi" w:cstheme="majorBidi"/>
          <w:bCs/>
          <w:sz w:val="24"/>
          <w:szCs w:val="24"/>
        </w:rPr>
      </w:pPr>
      <w:r w:rsidRPr="001D7769">
        <w:rPr>
          <w:rFonts w:asciiTheme="majorBidi" w:hAnsiTheme="majorBidi" w:cstheme="majorBidi"/>
          <w:bCs/>
          <w:sz w:val="24"/>
          <w:szCs w:val="24"/>
        </w:rPr>
        <w:t>Mengenal keadministrasian sekolah</w:t>
      </w:r>
    </w:p>
    <w:p w:rsidR="00312A46" w:rsidRPr="001D7769" w:rsidRDefault="00312A46" w:rsidP="00312A46">
      <w:pPr>
        <w:pStyle w:val="ListParagraph"/>
        <w:numPr>
          <w:ilvl w:val="0"/>
          <w:numId w:val="23"/>
        </w:numPr>
        <w:spacing w:line="480" w:lineRule="auto"/>
        <w:ind w:left="1843" w:hanging="425"/>
        <w:jc w:val="both"/>
        <w:rPr>
          <w:rFonts w:asciiTheme="majorBidi" w:hAnsiTheme="majorBidi" w:cstheme="majorBidi"/>
          <w:bCs/>
          <w:sz w:val="24"/>
          <w:szCs w:val="24"/>
        </w:rPr>
      </w:pPr>
      <w:r w:rsidRPr="001D7769">
        <w:rPr>
          <w:rFonts w:asciiTheme="majorBidi" w:hAnsiTheme="majorBidi" w:cstheme="majorBidi"/>
          <w:bCs/>
          <w:sz w:val="24"/>
          <w:szCs w:val="24"/>
        </w:rPr>
        <w:t>Melaksanakan kegiatan</w:t>
      </w:r>
    </w:p>
    <w:p w:rsidR="00312A46" w:rsidRPr="001D7769" w:rsidRDefault="00312A46" w:rsidP="00312A46">
      <w:pPr>
        <w:pStyle w:val="ListParagraph"/>
        <w:numPr>
          <w:ilvl w:val="0"/>
          <w:numId w:val="20"/>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Melakukan penelitian sederhana untuk keperluan pengajaran</w:t>
      </w:r>
    </w:p>
    <w:p w:rsidR="00312A46" w:rsidRPr="001D7769" w:rsidRDefault="00312A46" w:rsidP="00312A46">
      <w:pPr>
        <w:pStyle w:val="ListParagraph"/>
        <w:numPr>
          <w:ilvl w:val="0"/>
          <w:numId w:val="24"/>
        </w:numPr>
        <w:spacing w:line="480" w:lineRule="auto"/>
        <w:ind w:left="1843" w:hanging="425"/>
        <w:jc w:val="both"/>
        <w:rPr>
          <w:rFonts w:asciiTheme="majorBidi" w:hAnsiTheme="majorBidi" w:cstheme="majorBidi"/>
          <w:bCs/>
          <w:sz w:val="24"/>
          <w:szCs w:val="24"/>
        </w:rPr>
      </w:pPr>
      <w:r w:rsidRPr="001D7769">
        <w:rPr>
          <w:rFonts w:asciiTheme="majorBidi" w:hAnsiTheme="majorBidi" w:cstheme="majorBidi"/>
          <w:bCs/>
          <w:sz w:val="24"/>
          <w:szCs w:val="24"/>
        </w:rPr>
        <w:t>Mengkajih konsep dasar penelitian ilmiah</w:t>
      </w:r>
    </w:p>
    <w:p w:rsidR="00312A46" w:rsidRPr="001D7769" w:rsidRDefault="00312A46" w:rsidP="00312A46">
      <w:pPr>
        <w:pStyle w:val="ListParagraph"/>
        <w:numPr>
          <w:ilvl w:val="0"/>
          <w:numId w:val="24"/>
        </w:numPr>
        <w:spacing w:line="480" w:lineRule="auto"/>
        <w:ind w:left="1843" w:hanging="425"/>
        <w:jc w:val="both"/>
        <w:rPr>
          <w:rFonts w:asciiTheme="majorBidi" w:hAnsiTheme="majorBidi" w:cstheme="majorBidi"/>
          <w:bCs/>
          <w:sz w:val="24"/>
          <w:szCs w:val="24"/>
        </w:rPr>
      </w:pPr>
      <w:r w:rsidRPr="001D7769">
        <w:rPr>
          <w:rFonts w:asciiTheme="majorBidi" w:hAnsiTheme="majorBidi" w:cstheme="majorBidi"/>
          <w:bCs/>
          <w:sz w:val="24"/>
          <w:szCs w:val="24"/>
        </w:rPr>
        <w:t>Melaksanakan penelitian sederhana</w:t>
      </w:r>
    </w:p>
    <w:p w:rsidR="00312A46" w:rsidRPr="001D7769" w:rsidRDefault="00312A46" w:rsidP="00312A46">
      <w:pPr>
        <w:pStyle w:val="ListParagraph"/>
        <w:numPr>
          <w:ilvl w:val="0"/>
          <w:numId w:val="18"/>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Kompetensi profesional</w:t>
      </w:r>
    </w:p>
    <w:p w:rsidR="00312A46" w:rsidRPr="001D7769" w:rsidRDefault="00312A46" w:rsidP="00312A46">
      <w:pPr>
        <w:pStyle w:val="ListParagraph"/>
        <w:numPr>
          <w:ilvl w:val="0"/>
          <w:numId w:val="25"/>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lastRenderedPageBreak/>
        <w:t>Menguasai landasan kependidikan</w:t>
      </w:r>
    </w:p>
    <w:p w:rsidR="00312A46" w:rsidRPr="001D7769" w:rsidRDefault="00312A46" w:rsidP="00312A46">
      <w:pPr>
        <w:pStyle w:val="ListParagraph"/>
        <w:numPr>
          <w:ilvl w:val="0"/>
          <w:numId w:val="26"/>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Mengenal tujuan Pendidikan untuk mencapai tujuan Pendidikan nasional</w:t>
      </w:r>
    </w:p>
    <w:p w:rsidR="00312A46" w:rsidRPr="001D7769" w:rsidRDefault="00312A46" w:rsidP="00312A46">
      <w:pPr>
        <w:pStyle w:val="ListParagraph"/>
        <w:numPr>
          <w:ilvl w:val="0"/>
          <w:numId w:val="26"/>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Mengenal fungsi sekolah dalam masyarakat</w:t>
      </w:r>
    </w:p>
    <w:p w:rsidR="00312A46" w:rsidRPr="001D7769" w:rsidRDefault="00312A46" w:rsidP="00312A46">
      <w:pPr>
        <w:pStyle w:val="ListParagraph"/>
        <w:numPr>
          <w:ilvl w:val="0"/>
          <w:numId w:val="26"/>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Mengenal prinsip-prinsip psikologi Pendidikan yang dapat dimanfaatkan dalam proses  belajar mengajar</w:t>
      </w:r>
    </w:p>
    <w:p w:rsidR="00312A46" w:rsidRPr="001D7769" w:rsidRDefault="00312A46" w:rsidP="00312A46">
      <w:pPr>
        <w:pStyle w:val="ListParagraph"/>
        <w:numPr>
          <w:ilvl w:val="0"/>
          <w:numId w:val="25"/>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Menguasai bahan pengajaran</w:t>
      </w:r>
    </w:p>
    <w:p w:rsidR="00312A46" w:rsidRPr="001D7769" w:rsidRDefault="00312A46" w:rsidP="00312A46">
      <w:pPr>
        <w:pStyle w:val="ListParagraph"/>
        <w:numPr>
          <w:ilvl w:val="0"/>
          <w:numId w:val="27"/>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Menguasai bahan penngajaran kurikulum Pendidikan dasar dan menengah</w:t>
      </w:r>
    </w:p>
    <w:p w:rsidR="00312A46" w:rsidRPr="001D7769" w:rsidRDefault="00312A46" w:rsidP="00312A46">
      <w:pPr>
        <w:pStyle w:val="ListParagraph"/>
        <w:numPr>
          <w:ilvl w:val="0"/>
          <w:numId w:val="27"/>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Menguasai bahan pengayaan</w:t>
      </w:r>
    </w:p>
    <w:p w:rsidR="00312A46" w:rsidRPr="001D7769" w:rsidRDefault="00312A46" w:rsidP="00312A46">
      <w:pPr>
        <w:pStyle w:val="ListParagraph"/>
        <w:numPr>
          <w:ilvl w:val="0"/>
          <w:numId w:val="25"/>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Menyusun program pengajaran</w:t>
      </w:r>
    </w:p>
    <w:p w:rsidR="00312A46" w:rsidRPr="001D7769" w:rsidRDefault="00312A46" w:rsidP="00312A46">
      <w:pPr>
        <w:pStyle w:val="ListParagraph"/>
        <w:numPr>
          <w:ilvl w:val="0"/>
          <w:numId w:val="28"/>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Menetapkan tujuan pembelajaran</w:t>
      </w:r>
    </w:p>
    <w:p w:rsidR="00312A46" w:rsidRPr="001D7769" w:rsidRDefault="00312A46" w:rsidP="00312A46">
      <w:pPr>
        <w:pStyle w:val="ListParagraph"/>
        <w:numPr>
          <w:ilvl w:val="0"/>
          <w:numId w:val="28"/>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Memilih dan mengembangkan bahan pembelajaran</w:t>
      </w:r>
    </w:p>
    <w:p w:rsidR="00312A46" w:rsidRPr="001D7769" w:rsidRDefault="00312A46" w:rsidP="00312A46">
      <w:pPr>
        <w:pStyle w:val="ListParagraph"/>
        <w:numPr>
          <w:ilvl w:val="0"/>
          <w:numId w:val="28"/>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Memilih dan mengembangkan strategi belajar mengajar</w:t>
      </w:r>
    </w:p>
    <w:p w:rsidR="00312A46" w:rsidRPr="001D7769" w:rsidRDefault="00312A46" w:rsidP="00312A46">
      <w:pPr>
        <w:pStyle w:val="ListParagraph"/>
        <w:numPr>
          <w:ilvl w:val="0"/>
          <w:numId w:val="28"/>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Memilih dan mengembangkan media pengajaran</w:t>
      </w:r>
    </w:p>
    <w:p w:rsidR="00312A46" w:rsidRPr="001D7769" w:rsidRDefault="00312A46" w:rsidP="00312A46">
      <w:pPr>
        <w:pStyle w:val="ListParagraph"/>
        <w:numPr>
          <w:ilvl w:val="0"/>
          <w:numId w:val="28"/>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Memilih dan memanfaatkan sumber belajar</w:t>
      </w:r>
    </w:p>
    <w:p w:rsidR="00312A46" w:rsidRPr="001D7769" w:rsidRDefault="00312A46" w:rsidP="00312A46">
      <w:pPr>
        <w:pStyle w:val="ListParagraph"/>
        <w:numPr>
          <w:ilvl w:val="0"/>
          <w:numId w:val="25"/>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Melaksanakan program pengajaran</w:t>
      </w:r>
    </w:p>
    <w:p w:rsidR="00312A46" w:rsidRPr="001D7769" w:rsidRDefault="00312A46" w:rsidP="00312A46">
      <w:pPr>
        <w:pStyle w:val="ListParagraph"/>
        <w:numPr>
          <w:ilvl w:val="0"/>
          <w:numId w:val="29"/>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Menciptakan iklim belajar mengajar yang tepat</w:t>
      </w:r>
    </w:p>
    <w:p w:rsidR="00312A46" w:rsidRPr="001D7769" w:rsidRDefault="00312A46" w:rsidP="00312A46">
      <w:pPr>
        <w:pStyle w:val="ListParagraph"/>
        <w:numPr>
          <w:ilvl w:val="0"/>
          <w:numId w:val="29"/>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Mengatur ruangan belajar</w:t>
      </w:r>
    </w:p>
    <w:p w:rsidR="00312A46" w:rsidRPr="001D7769" w:rsidRDefault="00312A46" w:rsidP="00312A46">
      <w:pPr>
        <w:pStyle w:val="ListParagraph"/>
        <w:numPr>
          <w:ilvl w:val="0"/>
          <w:numId w:val="29"/>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Mengelola interaksi belajar mengajar</w:t>
      </w:r>
    </w:p>
    <w:p w:rsidR="00312A46" w:rsidRPr="001D7769" w:rsidRDefault="00312A46" w:rsidP="00312A46">
      <w:pPr>
        <w:pStyle w:val="ListParagraph"/>
        <w:numPr>
          <w:ilvl w:val="0"/>
          <w:numId w:val="25"/>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Menilai hasil dan proses belajar mengajar yang telah dilaksanakan, yaitu :</w:t>
      </w:r>
    </w:p>
    <w:p w:rsidR="00312A46" w:rsidRPr="001D7769" w:rsidRDefault="00312A46" w:rsidP="00312A46">
      <w:pPr>
        <w:pStyle w:val="ListParagraph"/>
        <w:numPr>
          <w:ilvl w:val="0"/>
          <w:numId w:val="30"/>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Menilai prestasi murid untuk kepentingan pengajaran</w:t>
      </w:r>
    </w:p>
    <w:p w:rsidR="00312A46" w:rsidRPr="001D7769" w:rsidRDefault="00312A46" w:rsidP="00312A46">
      <w:pPr>
        <w:pStyle w:val="ListParagraph"/>
        <w:numPr>
          <w:ilvl w:val="0"/>
          <w:numId w:val="30"/>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Menilai proses belajar mengajar yang telah dilaksanakan</w:t>
      </w:r>
    </w:p>
    <w:p w:rsidR="00312A46" w:rsidRPr="001D7769" w:rsidRDefault="00312A46" w:rsidP="00312A46">
      <w:pPr>
        <w:spacing w:line="480" w:lineRule="auto"/>
        <w:ind w:left="720" w:firstLine="720"/>
        <w:jc w:val="both"/>
        <w:rPr>
          <w:rFonts w:asciiTheme="majorBidi" w:hAnsiTheme="majorBidi" w:cstheme="majorBidi"/>
          <w:bCs/>
          <w:sz w:val="24"/>
          <w:szCs w:val="24"/>
        </w:rPr>
      </w:pPr>
      <w:proofErr w:type="gramStart"/>
      <w:r w:rsidRPr="001D7769">
        <w:rPr>
          <w:rFonts w:asciiTheme="majorBidi" w:hAnsiTheme="majorBidi" w:cstheme="majorBidi"/>
          <w:bCs/>
          <w:sz w:val="24"/>
          <w:szCs w:val="24"/>
        </w:rPr>
        <w:t>Keprofesian guru dapat dilihat dari ilmu, kemampuan teknis, komitmen moral yang tinggi terhadap tugasnya.</w:t>
      </w:r>
      <w:proofErr w:type="gramEnd"/>
      <w:r w:rsidRPr="001D7769">
        <w:rPr>
          <w:rFonts w:asciiTheme="majorBidi" w:hAnsiTheme="majorBidi" w:cstheme="majorBidi"/>
          <w:bCs/>
          <w:sz w:val="24"/>
          <w:szCs w:val="24"/>
        </w:rPr>
        <w:t xml:space="preserve"> Ilmu pengetahuan kaitannya dengan guru yang profesionalis adalah sang guru tadi memiliki ilmu pengetahuan dalam bidang yang diajarkannya, sehingga memungkinkan dia untuk mentransfer ilmu kepada peserta </w:t>
      </w:r>
      <w:r w:rsidRPr="001D7769">
        <w:rPr>
          <w:rFonts w:asciiTheme="majorBidi" w:hAnsiTheme="majorBidi" w:cstheme="majorBidi"/>
          <w:bCs/>
          <w:sz w:val="24"/>
          <w:szCs w:val="24"/>
        </w:rPr>
        <w:lastRenderedPageBreak/>
        <w:t xml:space="preserve">didiknya. Kemampuan Teknis keguruan, dalam hal ini memiliki berbagai keterampilan mengajar, misalnya persiapan mengajar, proses pembelajaran, samapai kepada evaluasi. Komitmen moral, berkenaan dengan sikap mental seorang guru, meliputi: mencintai pekerjaanya, disiplin, dan objektif. </w:t>
      </w:r>
    </w:p>
    <w:p w:rsidR="00312A46" w:rsidRPr="001D7769" w:rsidRDefault="00312A46" w:rsidP="00312A46">
      <w:pPr>
        <w:spacing w:line="480" w:lineRule="auto"/>
        <w:ind w:left="720" w:firstLine="720"/>
        <w:jc w:val="both"/>
        <w:rPr>
          <w:rFonts w:asciiTheme="majorBidi" w:hAnsiTheme="majorBidi" w:cstheme="majorBidi"/>
          <w:bCs/>
          <w:sz w:val="24"/>
          <w:szCs w:val="24"/>
        </w:rPr>
      </w:pPr>
      <w:r w:rsidRPr="001D7769">
        <w:rPr>
          <w:rFonts w:asciiTheme="majorBidi" w:hAnsiTheme="majorBidi" w:cstheme="majorBidi"/>
          <w:bCs/>
          <w:sz w:val="24"/>
          <w:szCs w:val="24"/>
        </w:rPr>
        <w:t xml:space="preserve">Perincian dari tujuh sumber pokok tersebut melahirkan kompetensi keguruan, yang meliputi: </w:t>
      </w:r>
    </w:p>
    <w:p w:rsidR="00312A46" w:rsidRPr="001D7769" w:rsidRDefault="00312A46" w:rsidP="00312A46">
      <w:pPr>
        <w:pStyle w:val="ListParagraph"/>
        <w:numPr>
          <w:ilvl w:val="6"/>
          <w:numId w:val="17"/>
        </w:numPr>
        <w:tabs>
          <w:tab w:val="left" w:pos="1418"/>
        </w:tabs>
        <w:spacing w:line="480" w:lineRule="auto"/>
        <w:ind w:left="3544" w:hanging="2551"/>
        <w:jc w:val="both"/>
        <w:rPr>
          <w:rFonts w:asciiTheme="majorBidi" w:hAnsiTheme="majorBidi" w:cstheme="majorBidi"/>
          <w:bCs/>
          <w:sz w:val="24"/>
          <w:szCs w:val="24"/>
        </w:rPr>
      </w:pPr>
      <w:r w:rsidRPr="001D7769">
        <w:rPr>
          <w:rFonts w:asciiTheme="majorBidi" w:hAnsiTheme="majorBidi" w:cstheme="majorBidi"/>
          <w:bCs/>
          <w:sz w:val="24"/>
          <w:szCs w:val="24"/>
        </w:rPr>
        <w:t>Menguasai bahan</w:t>
      </w:r>
    </w:p>
    <w:p w:rsidR="00312A46" w:rsidRPr="001D7769" w:rsidRDefault="00312A46" w:rsidP="00312A46">
      <w:pPr>
        <w:pStyle w:val="ListParagraph"/>
        <w:numPr>
          <w:ilvl w:val="6"/>
          <w:numId w:val="17"/>
        </w:numPr>
        <w:tabs>
          <w:tab w:val="left" w:pos="1418"/>
        </w:tabs>
        <w:spacing w:line="480" w:lineRule="auto"/>
        <w:ind w:left="3544" w:hanging="2551"/>
        <w:jc w:val="both"/>
        <w:rPr>
          <w:rFonts w:asciiTheme="majorBidi" w:hAnsiTheme="majorBidi" w:cstheme="majorBidi"/>
          <w:bCs/>
          <w:sz w:val="24"/>
          <w:szCs w:val="24"/>
        </w:rPr>
      </w:pPr>
      <w:r w:rsidRPr="001D7769">
        <w:rPr>
          <w:rFonts w:asciiTheme="majorBidi" w:hAnsiTheme="majorBidi" w:cstheme="majorBidi"/>
          <w:bCs/>
          <w:sz w:val="24"/>
          <w:szCs w:val="24"/>
        </w:rPr>
        <w:t>Mengelolah program belajar mengajar</w:t>
      </w:r>
    </w:p>
    <w:p w:rsidR="00312A46" w:rsidRPr="001D7769" w:rsidRDefault="00312A46" w:rsidP="00312A46">
      <w:pPr>
        <w:pStyle w:val="ListParagraph"/>
        <w:numPr>
          <w:ilvl w:val="6"/>
          <w:numId w:val="17"/>
        </w:numPr>
        <w:tabs>
          <w:tab w:val="left" w:pos="1418"/>
        </w:tabs>
        <w:spacing w:line="480" w:lineRule="auto"/>
        <w:ind w:left="3544" w:hanging="2551"/>
        <w:jc w:val="both"/>
        <w:rPr>
          <w:rFonts w:asciiTheme="majorBidi" w:hAnsiTheme="majorBidi" w:cstheme="majorBidi"/>
          <w:bCs/>
          <w:sz w:val="24"/>
          <w:szCs w:val="24"/>
        </w:rPr>
      </w:pPr>
      <w:r w:rsidRPr="001D7769">
        <w:rPr>
          <w:rFonts w:asciiTheme="majorBidi" w:hAnsiTheme="majorBidi" w:cstheme="majorBidi"/>
          <w:bCs/>
          <w:sz w:val="24"/>
          <w:szCs w:val="24"/>
        </w:rPr>
        <w:t>Mengelolah kelas</w:t>
      </w:r>
    </w:p>
    <w:p w:rsidR="00312A46" w:rsidRPr="001D7769" w:rsidRDefault="00312A46" w:rsidP="00312A46">
      <w:pPr>
        <w:pStyle w:val="ListParagraph"/>
        <w:numPr>
          <w:ilvl w:val="6"/>
          <w:numId w:val="17"/>
        </w:numPr>
        <w:tabs>
          <w:tab w:val="left" w:pos="1418"/>
        </w:tabs>
        <w:spacing w:line="480" w:lineRule="auto"/>
        <w:ind w:left="3544" w:hanging="2551"/>
        <w:jc w:val="both"/>
        <w:rPr>
          <w:rFonts w:asciiTheme="majorBidi" w:hAnsiTheme="majorBidi" w:cstheme="majorBidi"/>
          <w:bCs/>
          <w:sz w:val="24"/>
          <w:szCs w:val="24"/>
        </w:rPr>
      </w:pPr>
      <w:r w:rsidRPr="001D7769">
        <w:rPr>
          <w:rFonts w:asciiTheme="majorBidi" w:hAnsiTheme="majorBidi" w:cstheme="majorBidi"/>
          <w:bCs/>
          <w:sz w:val="24"/>
          <w:szCs w:val="24"/>
        </w:rPr>
        <w:t>Menggunakan media atau sumber</w:t>
      </w:r>
    </w:p>
    <w:p w:rsidR="00312A46" w:rsidRPr="001D7769" w:rsidRDefault="00312A46" w:rsidP="00312A46">
      <w:pPr>
        <w:pStyle w:val="ListParagraph"/>
        <w:numPr>
          <w:ilvl w:val="6"/>
          <w:numId w:val="17"/>
        </w:numPr>
        <w:tabs>
          <w:tab w:val="left" w:pos="1418"/>
        </w:tabs>
        <w:spacing w:line="480" w:lineRule="auto"/>
        <w:ind w:left="3544" w:hanging="2551"/>
        <w:jc w:val="both"/>
        <w:rPr>
          <w:rFonts w:asciiTheme="majorBidi" w:hAnsiTheme="majorBidi" w:cstheme="majorBidi"/>
          <w:bCs/>
          <w:sz w:val="24"/>
          <w:szCs w:val="24"/>
        </w:rPr>
      </w:pPr>
      <w:r w:rsidRPr="001D7769">
        <w:rPr>
          <w:rFonts w:asciiTheme="majorBidi" w:hAnsiTheme="majorBidi" w:cstheme="majorBidi"/>
          <w:bCs/>
          <w:sz w:val="24"/>
          <w:szCs w:val="24"/>
        </w:rPr>
        <w:t>Menguasai landasan</w:t>
      </w:r>
      <w:r w:rsidRPr="001D7769">
        <w:rPr>
          <w:rFonts w:asciiTheme="majorBidi" w:hAnsiTheme="majorBidi" w:cstheme="majorBidi"/>
          <w:bCs/>
          <w:sz w:val="24"/>
          <w:szCs w:val="24"/>
        </w:rPr>
        <w:softHyphen/>
        <w:t>-landasan kependidikan</w:t>
      </w:r>
    </w:p>
    <w:p w:rsidR="00312A46" w:rsidRPr="001D7769" w:rsidRDefault="00312A46" w:rsidP="00312A46">
      <w:pPr>
        <w:pStyle w:val="ListParagraph"/>
        <w:numPr>
          <w:ilvl w:val="6"/>
          <w:numId w:val="17"/>
        </w:numPr>
        <w:tabs>
          <w:tab w:val="left" w:pos="1418"/>
        </w:tabs>
        <w:spacing w:line="480" w:lineRule="auto"/>
        <w:ind w:left="3544" w:hanging="2551"/>
        <w:jc w:val="both"/>
        <w:rPr>
          <w:rFonts w:asciiTheme="majorBidi" w:hAnsiTheme="majorBidi" w:cstheme="majorBidi"/>
          <w:bCs/>
          <w:sz w:val="24"/>
          <w:szCs w:val="24"/>
        </w:rPr>
      </w:pPr>
      <w:r w:rsidRPr="001D7769">
        <w:rPr>
          <w:rFonts w:asciiTheme="majorBidi" w:hAnsiTheme="majorBidi" w:cstheme="majorBidi"/>
          <w:bCs/>
          <w:sz w:val="24"/>
          <w:szCs w:val="24"/>
        </w:rPr>
        <w:t>Mengelolah instruksi belajar mengajar</w:t>
      </w:r>
    </w:p>
    <w:p w:rsidR="00312A46" w:rsidRPr="001D7769" w:rsidRDefault="00312A46" w:rsidP="00312A46">
      <w:pPr>
        <w:pStyle w:val="ListParagraph"/>
        <w:numPr>
          <w:ilvl w:val="6"/>
          <w:numId w:val="17"/>
        </w:numPr>
        <w:tabs>
          <w:tab w:val="left" w:pos="1418"/>
        </w:tabs>
        <w:spacing w:line="480" w:lineRule="auto"/>
        <w:ind w:left="3544" w:hanging="2551"/>
        <w:jc w:val="both"/>
        <w:rPr>
          <w:rFonts w:asciiTheme="majorBidi" w:hAnsiTheme="majorBidi" w:cstheme="majorBidi"/>
          <w:bCs/>
          <w:sz w:val="24"/>
          <w:szCs w:val="24"/>
        </w:rPr>
      </w:pPr>
      <w:r w:rsidRPr="001D7769">
        <w:rPr>
          <w:rFonts w:asciiTheme="majorBidi" w:hAnsiTheme="majorBidi" w:cstheme="majorBidi"/>
          <w:bCs/>
          <w:sz w:val="24"/>
          <w:szCs w:val="24"/>
        </w:rPr>
        <w:t>Menilai prestasi siswa untuk kepentingan pengajaran</w:t>
      </w:r>
      <w:r w:rsidRPr="001D7769">
        <w:rPr>
          <w:rFonts w:asciiTheme="majorBidi" w:hAnsiTheme="majorBidi" w:cstheme="majorBidi"/>
          <w:sz w:val="24"/>
          <w:szCs w:val="24"/>
          <w:vertAlign w:val="superscript"/>
        </w:rPr>
        <w:footnoteReference w:id="11"/>
      </w:r>
    </w:p>
    <w:p w:rsidR="00312A46" w:rsidRPr="001D7769" w:rsidRDefault="00312A46" w:rsidP="00312A46">
      <w:pPr>
        <w:pStyle w:val="ListParagraph"/>
        <w:tabs>
          <w:tab w:val="left" w:pos="1418"/>
        </w:tabs>
        <w:spacing w:line="480" w:lineRule="auto"/>
        <w:ind w:left="3544"/>
        <w:jc w:val="both"/>
        <w:rPr>
          <w:rFonts w:asciiTheme="majorBidi" w:hAnsiTheme="majorBidi" w:cstheme="majorBidi"/>
          <w:bCs/>
          <w:sz w:val="24"/>
          <w:szCs w:val="24"/>
        </w:rPr>
      </w:pPr>
    </w:p>
    <w:p w:rsidR="00312A46" w:rsidRPr="001D7769" w:rsidRDefault="00312A46" w:rsidP="00312A46">
      <w:pPr>
        <w:pStyle w:val="ListParagraph"/>
        <w:tabs>
          <w:tab w:val="left" w:pos="1418"/>
        </w:tabs>
        <w:spacing w:line="480" w:lineRule="auto"/>
        <w:ind w:left="3544"/>
        <w:jc w:val="both"/>
        <w:rPr>
          <w:rFonts w:asciiTheme="majorBidi" w:hAnsiTheme="majorBidi" w:cstheme="majorBidi"/>
          <w:bCs/>
          <w:sz w:val="24"/>
          <w:szCs w:val="24"/>
        </w:rPr>
      </w:pPr>
    </w:p>
    <w:p w:rsidR="00312A46" w:rsidRPr="001D7769" w:rsidRDefault="00312A46" w:rsidP="00312A46">
      <w:pPr>
        <w:pStyle w:val="ListParagraph"/>
        <w:numPr>
          <w:ilvl w:val="3"/>
          <w:numId w:val="14"/>
        </w:numPr>
        <w:tabs>
          <w:tab w:val="left" w:pos="1418"/>
        </w:tabs>
        <w:spacing w:line="480" w:lineRule="auto"/>
        <w:ind w:left="993" w:hanging="426"/>
        <w:jc w:val="both"/>
        <w:rPr>
          <w:rFonts w:asciiTheme="majorBidi" w:hAnsiTheme="majorBidi" w:cstheme="majorBidi"/>
          <w:b/>
          <w:sz w:val="24"/>
          <w:szCs w:val="24"/>
        </w:rPr>
      </w:pPr>
      <w:r w:rsidRPr="001D7769">
        <w:rPr>
          <w:rFonts w:asciiTheme="majorBidi" w:hAnsiTheme="majorBidi" w:cstheme="majorBidi"/>
          <w:b/>
          <w:sz w:val="24"/>
          <w:szCs w:val="24"/>
        </w:rPr>
        <w:t>Macam-Macam Kompetensi</w:t>
      </w:r>
    </w:p>
    <w:p w:rsidR="00312A46" w:rsidRPr="001D7769" w:rsidRDefault="00312A46" w:rsidP="00312A46">
      <w:pPr>
        <w:pStyle w:val="ListParagraph"/>
        <w:spacing w:line="480" w:lineRule="auto"/>
        <w:ind w:left="1080" w:firstLine="360"/>
        <w:jc w:val="both"/>
        <w:rPr>
          <w:rFonts w:asciiTheme="majorBidi" w:hAnsiTheme="majorBidi" w:cstheme="majorBidi"/>
          <w:bCs/>
          <w:sz w:val="24"/>
          <w:szCs w:val="24"/>
        </w:rPr>
      </w:pPr>
      <w:r w:rsidRPr="001D7769">
        <w:rPr>
          <w:rFonts w:asciiTheme="majorBidi" w:hAnsiTheme="majorBidi" w:cstheme="majorBidi"/>
          <w:bCs/>
          <w:sz w:val="24"/>
          <w:szCs w:val="24"/>
        </w:rPr>
        <w:t>Sebagaimana yang tercantum dalam undang-undang guru dan dosen No. 14 tahun 2005 pasal 10 ayat 1, yaitu meliputi kompetensi pedagogik, kompetensi kepribadian, kompetensi social dan kompetensi profesional yang diperoleh  melalui Pendidikan profesi.</w:t>
      </w:r>
    </w:p>
    <w:p w:rsidR="00312A46" w:rsidRPr="001D7769" w:rsidRDefault="00312A46" w:rsidP="00312A46">
      <w:pPr>
        <w:pStyle w:val="ListParagraph"/>
        <w:numPr>
          <w:ilvl w:val="0"/>
          <w:numId w:val="31"/>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Kompetensi pedagogik</w:t>
      </w:r>
    </w:p>
    <w:p w:rsidR="00312A46" w:rsidRPr="001D7769" w:rsidRDefault="00312A46" w:rsidP="00312A46">
      <w:pPr>
        <w:pStyle w:val="ListParagraph"/>
        <w:spacing w:line="480" w:lineRule="auto"/>
        <w:ind w:left="1440" w:firstLine="360"/>
        <w:jc w:val="both"/>
        <w:rPr>
          <w:rFonts w:asciiTheme="majorBidi" w:hAnsiTheme="majorBidi" w:cstheme="majorBidi"/>
          <w:bCs/>
          <w:sz w:val="24"/>
          <w:szCs w:val="24"/>
        </w:rPr>
      </w:pPr>
      <w:proofErr w:type="gramStart"/>
      <w:r w:rsidRPr="001D7769">
        <w:rPr>
          <w:rFonts w:asciiTheme="majorBidi" w:hAnsiTheme="majorBidi" w:cstheme="majorBidi"/>
          <w:bCs/>
          <w:sz w:val="24"/>
          <w:szCs w:val="24"/>
        </w:rPr>
        <w:t>Kompetensi pedagogi</w:t>
      </w:r>
      <w:r w:rsidRPr="001D7769">
        <w:rPr>
          <w:rFonts w:asciiTheme="majorBidi" w:hAnsiTheme="majorBidi" w:cstheme="majorBidi"/>
          <w:bCs/>
          <w:sz w:val="24"/>
          <w:szCs w:val="24"/>
          <w:lang w:val="id-ID"/>
        </w:rPr>
        <w:t>k</w:t>
      </w:r>
      <w:r w:rsidRPr="001D7769">
        <w:rPr>
          <w:rFonts w:asciiTheme="majorBidi" w:hAnsiTheme="majorBidi" w:cstheme="majorBidi"/>
          <w:bCs/>
          <w:sz w:val="24"/>
          <w:szCs w:val="24"/>
        </w:rPr>
        <w:t xml:space="preserve"> adalah kemampuan pengetahuan seorang guru, meliputi pemahaman terhadap peserta didik, perancang dan pelaksanaan </w:t>
      </w:r>
      <w:r w:rsidRPr="001D7769">
        <w:rPr>
          <w:rFonts w:asciiTheme="majorBidi" w:hAnsiTheme="majorBidi" w:cstheme="majorBidi"/>
          <w:bCs/>
          <w:sz w:val="24"/>
          <w:szCs w:val="24"/>
        </w:rPr>
        <w:lastRenderedPageBreak/>
        <w:t>pembelajaran, evaluasi hasil belajar dan pengembangn peserta didik untuk mengaktualisasikan berbagai potensi yang dimilikinya.</w:t>
      </w:r>
      <w:proofErr w:type="gramEnd"/>
    </w:p>
    <w:p w:rsidR="00312A46" w:rsidRPr="001D7769" w:rsidRDefault="00312A46" w:rsidP="00312A46">
      <w:pPr>
        <w:pStyle w:val="ListParagraph"/>
        <w:numPr>
          <w:ilvl w:val="0"/>
          <w:numId w:val="31"/>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Kompetensi pribadi</w:t>
      </w:r>
    </w:p>
    <w:p w:rsidR="00312A46" w:rsidRPr="001D7769" w:rsidRDefault="00312A46" w:rsidP="00312A46">
      <w:pPr>
        <w:pStyle w:val="ListParagraph"/>
        <w:spacing w:line="480" w:lineRule="auto"/>
        <w:ind w:left="1440" w:firstLine="360"/>
        <w:jc w:val="both"/>
        <w:rPr>
          <w:rFonts w:asciiTheme="majorBidi" w:hAnsiTheme="majorBidi" w:cstheme="majorBidi"/>
          <w:bCs/>
          <w:sz w:val="24"/>
          <w:szCs w:val="24"/>
        </w:rPr>
      </w:pPr>
      <w:proofErr w:type="gramStart"/>
      <w:r w:rsidRPr="001D7769">
        <w:rPr>
          <w:rFonts w:asciiTheme="majorBidi" w:hAnsiTheme="majorBidi" w:cstheme="majorBidi"/>
          <w:bCs/>
          <w:sz w:val="24"/>
          <w:szCs w:val="24"/>
        </w:rPr>
        <w:t>Kompetensi pribadi adalah kompetensi yang berkaitan dengan pribadi seseorang (guru).</w:t>
      </w:r>
      <w:proofErr w:type="gramEnd"/>
    </w:p>
    <w:p w:rsidR="00312A46" w:rsidRPr="001D7769" w:rsidRDefault="00312A46" w:rsidP="00312A46">
      <w:pPr>
        <w:pStyle w:val="ListParagraph"/>
        <w:numPr>
          <w:ilvl w:val="0"/>
          <w:numId w:val="31"/>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Kompetensi sosial</w:t>
      </w:r>
    </w:p>
    <w:p w:rsidR="00312A46" w:rsidRPr="001D7769" w:rsidRDefault="00312A46" w:rsidP="00312A46">
      <w:pPr>
        <w:pStyle w:val="ListParagraph"/>
        <w:spacing w:line="480" w:lineRule="auto"/>
        <w:ind w:left="1440" w:firstLine="360"/>
        <w:jc w:val="both"/>
        <w:rPr>
          <w:rFonts w:asciiTheme="majorBidi" w:hAnsiTheme="majorBidi" w:cstheme="majorBidi"/>
          <w:bCs/>
          <w:sz w:val="24"/>
          <w:szCs w:val="24"/>
        </w:rPr>
      </w:pPr>
      <w:proofErr w:type="gramStart"/>
      <w:r w:rsidRPr="001D7769">
        <w:rPr>
          <w:rFonts w:asciiTheme="majorBidi" w:hAnsiTheme="majorBidi" w:cstheme="majorBidi"/>
          <w:bCs/>
          <w:sz w:val="24"/>
          <w:szCs w:val="24"/>
        </w:rPr>
        <w:t>Kompetensi sosial seorang guru adalah kemampuan yang menunjang pelaksanaan tugasnya sehari-hari.</w:t>
      </w:r>
      <w:proofErr w:type="gramEnd"/>
      <w:r w:rsidRPr="001D7769">
        <w:rPr>
          <w:rFonts w:asciiTheme="majorBidi" w:hAnsiTheme="majorBidi" w:cstheme="majorBidi"/>
          <w:bCs/>
          <w:sz w:val="24"/>
          <w:szCs w:val="24"/>
        </w:rPr>
        <w:t xml:space="preserve"> Hal ini karena secara fungsional tugas keguruan adalah tugas yang berhubungan </w:t>
      </w:r>
      <w:proofErr w:type="gramStart"/>
      <w:r w:rsidRPr="001D7769">
        <w:rPr>
          <w:rFonts w:asciiTheme="majorBidi" w:hAnsiTheme="majorBidi" w:cstheme="majorBidi"/>
          <w:bCs/>
          <w:sz w:val="24"/>
          <w:szCs w:val="24"/>
        </w:rPr>
        <w:t>dengan  manusia</w:t>
      </w:r>
      <w:proofErr w:type="gramEnd"/>
      <w:r w:rsidRPr="001D7769">
        <w:rPr>
          <w:rFonts w:asciiTheme="majorBidi" w:hAnsiTheme="majorBidi" w:cstheme="majorBidi"/>
          <w:bCs/>
          <w:sz w:val="24"/>
          <w:szCs w:val="24"/>
        </w:rPr>
        <w:t xml:space="preserve"> bukan barang atau material yang bersifat statis.</w:t>
      </w:r>
    </w:p>
    <w:p w:rsidR="00312A46" w:rsidRPr="001D7769" w:rsidRDefault="00312A46" w:rsidP="00312A46">
      <w:pPr>
        <w:pStyle w:val="ListParagraph"/>
        <w:numPr>
          <w:ilvl w:val="0"/>
          <w:numId w:val="31"/>
        </w:numPr>
        <w:spacing w:line="480" w:lineRule="auto"/>
        <w:jc w:val="both"/>
        <w:rPr>
          <w:rFonts w:asciiTheme="majorBidi" w:hAnsiTheme="majorBidi" w:cstheme="majorBidi"/>
          <w:bCs/>
          <w:sz w:val="24"/>
          <w:szCs w:val="24"/>
        </w:rPr>
      </w:pPr>
      <w:r w:rsidRPr="001D7769">
        <w:rPr>
          <w:rFonts w:asciiTheme="majorBidi" w:hAnsiTheme="majorBidi" w:cstheme="majorBidi"/>
          <w:bCs/>
          <w:sz w:val="24"/>
          <w:szCs w:val="24"/>
        </w:rPr>
        <w:t xml:space="preserve">Kompetensi profesional </w:t>
      </w:r>
    </w:p>
    <w:p w:rsidR="00312A46" w:rsidRPr="001D7769" w:rsidRDefault="00312A46" w:rsidP="00312A46">
      <w:pPr>
        <w:pStyle w:val="ListParagraph"/>
        <w:spacing w:line="480" w:lineRule="auto"/>
        <w:ind w:left="1440" w:firstLine="360"/>
        <w:jc w:val="both"/>
        <w:rPr>
          <w:rFonts w:asciiTheme="majorBidi" w:hAnsiTheme="majorBidi" w:cstheme="majorBidi"/>
          <w:bCs/>
          <w:sz w:val="24"/>
          <w:szCs w:val="24"/>
        </w:rPr>
      </w:pPr>
      <w:proofErr w:type="gramStart"/>
      <w:r w:rsidRPr="001D7769">
        <w:rPr>
          <w:rFonts w:asciiTheme="majorBidi" w:hAnsiTheme="majorBidi" w:cstheme="majorBidi"/>
          <w:bCs/>
          <w:sz w:val="24"/>
          <w:szCs w:val="24"/>
        </w:rPr>
        <w:t>Kompetensi profesional guru merupakan kemampuan guru dalam menguasai mata pelajaran yang digunakan yang didalamnya terdapat rencana pembelajaran, keterkaitan dengan mata pelajaran, dan bahan ajar.</w:t>
      </w:r>
      <w:proofErr w:type="gramEnd"/>
      <w:r w:rsidRPr="001D7769">
        <w:rPr>
          <w:rFonts w:asciiTheme="majorBidi" w:hAnsiTheme="majorBidi" w:cstheme="majorBidi"/>
          <w:bCs/>
          <w:sz w:val="24"/>
          <w:szCs w:val="24"/>
          <w:vertAlign w:val="superscript"/>
        </w:rPr>
        <w:footnoteReference w:id="12"/>
      </w:r>
    </w:p>
    <w:p w:rsidR="00312A46" w:rsidRPr="001D7769" w:rsidRDefault="00312A46" w:rsidP="00312A46">
      <w:pPr>
        <w:pStyle w:val="ListParagraph"/>
        <w:spacing w:line="480" w:lineRule="auto"/>
        <w:ind w:left="1080" w:firstLine="360"/>
        <w:jc w:val="both"/>
        <w:rPr>
          <w:rFonts w:asciiTheme="majorBidi" w:hAnsiTheme="majorBidi" w:cstheme="majorBidi"/>
          <w:bCs/>
          <w:sz w:val="24"/>
          <w:szCs w:val="24"/>
          <w:lang w:val="id-ID"/>
        </w:rPr>
      </w:pPr>
      <w:proofErr w:type="gramStart"/>
      <w:r w:rsidRPr="001D7769">
        <w:rPr>
          <w:rFonts w:asciiTheme="majorBidi" w:hAnsiTheme="majorBidi" w:cstheme="majorBidi"/>
          <w:bCs/>
          <w:sz w:val="24"/>
          <w:szCs w:val="24"/>
        </w:rPr>
        <w:t>Dari pengertian diatas dapat simpulkan bahwa kompetensi guru adalah hasil dari penggambungan dari kemampuan-kemampuan yang banyak jenisnya, dapat berupa seperangkat pengetahuan, keterampilan, dan perilaku yang harus dimiliki, hihayati, dan dikuasai oleh guru dalam menjalankan tugas keprofesionalannya.</w:t>
      </w:r>
      <w:proofErr w:type="gramEnd"/>
    </w:p>
    <w:p w:rsidR="00312A46" w:rsidRPr="001D7769" w:rsidRDefault="00312A46" w:rsidP="00312A46">
      <w:pPr>
        <w:pStyle w:val="ListParagraph"/>
        <w:numPr>
          <w:ilvl w:val="0"/>
          <w:numId w:val="32"/>
        </w:numPr>
        <w:spacing w:line="480" w:lineRule="auto"/>
        <w:jc w:val="both"/>
        <w:rPr>
          <w:rFonts w:asciiTheme="majorBidi" w:hAnsiTheme="majorBidi" w:cstheme="majorBidi"/>
          <w:b/>
          <w:sz w:val="24"/>
          <w:szCs w:val="24"/>
        </w:rPr>
      </w:pPr>
      <w:r w:rsidRPr="001D7769">
        <w:rPr>
          <w:rFonts w:asciiTheme="majorBidi" w:hAnsiTheme="majorBidi" w:cstheme="majorBidi"/>
          <w:b/>
          <w:sz w:val="24"/>
          <w:szCs w:val="24"/>
        </w:rPr>
        <w:t>Kriteria Guru Profesional</w:t>
      </w:r>
    </w:p>
    <w:p w:rsidR="00312A46" w:rsidRPr="001D7769" w:rsidRDefault="00312A46" w:rsidP="00312A46">
      <w:pPr>
        <w:pStyle w:val="ListParagraph"/>
        <w:spacing w:line="480" w:lineRule="auto"/>
        <w:ind w:firstLine="720"/>
        <w:jc w:val="both"/>
        <w:rPr>
          <w:rFonts w:asciiTheme="majorBidi" w:eastAsia="Times New Roman" w:hAnsiTheme="majorBidi" w:cstheme="majorBidi"/>
          <w:color w:val="000000"/>
          <w:sz w:val="24"/>
          <w:szCs w:val="24"/>
          <w:lang w:eastAsia="en-ID"/>
        </w:rPr>
      </w:pPr>
      <w:r w:rsidRPr="001D7769">
        <w:rPr>
          <w:rFonts w:asciiTheme="majorBidi" w:eastAsia="Times New Roman" w:hAnsiTheme="majorBidi" w:cstheme="majorBidi"/>
          <w:color w:val="000000"/>
          <w:sz w:val="24"/>
          <w:szCs w:val="24"/>
          <w:lang w:eastAsia="en-ID"/>
        </w:rPr>
        <w:t>Jika kita mewujudkan menjadi seorang guru profesional, kemudian kita perlu melengkapi beberapa kriteria-kriteria berikut ini:</w:t>
      </w:r>
      <w:r w:rsidRPr="001D7769">
        <w:rPr>
          <w:rStyle w:val="FootnoteReference"/>
          <w:rFonts w:asciiTheme="majorBidi" w:eastAsia="Times New Roman" w:hAnsiTheme="majorBidi" w:cstheme="majorBidi"/>
          <w:color w:val="000000"/>
          <w:sz w:val="24"/>
          <w:szCs w:val="24"/>
          <w:lang w:eastAsia="en-ID"/>
        </w:rPr>
        <w:footnoteReference w:id="13"/>
      </w:r>
    </w:p>
    <w:p w:rsidR="00312A46" w:rsidRPr="001D7769" w:rsidRDefault="00312A46" w:rsidP="00312A46">
      <w:pPr>
        <w:pStyle w:val="ListParagraph"/>
        <w:numPr>
          <w:ilvl w:val="6"/>
          <w:numId w:val="18"/>
        </w:numPr>
        <w:spacing w:line="480" w:lineRule="auto"/>
        <w:ind w:left="1134" w:hanging="425"/>
        <w:jc w:val="both"/>
        <w:rPr>
          <w:rFonts w:asciiTheme="majorBidi" w:hAnsiTheme="majorBidi" w:cstheme="majorBidi"/>
          <w:b/>
          <w:sz w:val="24"/>
          <w:szCs w:val="24"/>
        </w:rPr>
      </w:pPr>
      <w:r w:rsidRPr="001D7769">
        <w:rPr>
          <w:rFonts w:asciiTheme="majorBidi" w:eastAsia="Times New Roman" w:hAnsiTheme="majorBidi" w:cstheme="majorBidi"/>
          <w:color w:val="000000"/>
          <w:sz w:val="24"/>
          <w:szCs w:val="24"/>
          <w:lang w:eastAsia="en-ID"/>
        </w:rPr>
        <w:t>Mempunyai tata krama dan etika</w:t>
      </w:r>
      <w:proofErr w:type="gramStart"/>
      <w:r w:rsidRPr="001D7769">
        <w:rPr>
          <w:rFonts w:asciiTheme="majorBidi" w:eastAsia="Times New Roman" w:hAnsiTheme="majorBidi" w:cstheme="majorBidi"/>
          <w:color w:val="000000"/>
          <w:sz w:val="24"/>
          <w:szCs w:val="24"/>
          <w:lang w:eastAsia="en-ID"/>
        </w:rPr>
        <w:t>  yang</w:t>
      </w:r>
      <w:proofErr w:type="gramEnd"/>
      <w:r w:rsidRPr="001D7769">
        <w:rPr>
          <w:rFonts w:asciiTheme="majorBidi" w:eastAsia="Times New Roman" w:hAnsiTheme="majorBidi" w:cstheme="majorBidi"/>
          <w:color w:val="000000"/>
          <w:sz w:val="24"/>
          <w:szCs w:val="24"/>
          <w:lang w:eastAsia="en-ID"/>
        </w:rPr>
        <w:t xml:space="preserve"> mulia, sehingga berhasil membagikan contoh yang baik kepada siswa-siswinya.</w:t>
      </w:r>
    </w:p>
    <w:p w:rsidR="00312A46" w:rsidRPr="001D7769" w:rsidRDefault="00312A46" w:rsidP="00312A46">
      <w:pPr>
        <w:pStyle w:val="ListParagraph"/>
        <w:numPr>
          <w:ilvl w:val="6"/>
          <w:numId w:val="18"/>
        </w:numPr>
        <w:spacing w:line="480" w:lineRule="auto"/>
        <w:ind w:left="1134" w:hanging="425"/>
        <w:jc w:val="both"/>
        <w:rPr>
          <w:rFonts w:asciiTheme="majorBidi" w:hAnsiTheme="majorBidi" w:cstheme="majorBidi"/>
          <w:b/>
          <w:sz w:val="24"/>
          <w:szCs w:val="24"/>
        </w:rPr>
      </w:pPr>
      <w:r w:rsidRPr="001D7769">
        <w:rPr>
          <w:rFonts w:asciiTheme="majorBidi" w:eastAsia="Times New Roman" w:hAnsiTheme="majorBidi" w:cstheme="majorBidi"/>
          <w:color w:val="000000"/>
          <w:sz w:val="24"/>
          <w:szCs w:val="24"/>
          <w:lang w:eastAsia="en-ID"/>
        </w:rPr>
        <w:t>Mempunyai keahlian untuk mengajar dan membimbing siswa-siswi dengan baik.</w:t>
      </w:r>
    </w:p>
    <w:p w:rsidR="00312A46" w:rsidRPr="001D7769" w:rsidRDefault="00312A46" w:rsidP="00312A46">
      <w:pPr>
        <w:pStyle w:val="ListParagraph"/>
        <w:numPr>
          <w:ilvl w:val="6"/>
          <w:numId w:val="18"/>
        </w:numPr>
        <w:spacing w:line="480" w:lineRule="auto"/>
        <w:ind w:left="1134" w:hanging="425"/>
        <w:jc w:val="both"/>
        <w:rPr>
          <w:rFonts w:asciiTheme="majorBidi" w:hAnsiTheme="majorBidi" w:cstheme="majorBidi"/>
          <w:b/>
          <w:sz w:val="24"/>
          <w:szCs w:val="24"/>
        </w:rPr>
      </w:pPr>
      <w:r w:rsidRPr="001D7769">
        <w:rPr>
          <w:rFonts w:asciiTheme="majorBidi" w:eastAsia="Times New Roman" w:hAnsiTheme="majorBidi" w:cstheme="majorBidi"/>
          <w:color w:val="000000"/>
          <w:sz w:val="24"/>
          <w:szCs w:val="24"/>
          <w:lang w:eastAsia="en-ID"/>
        </w:rPr>
        <w:lastRenderedPageBreak/>
        <w:t xml:space="preserve">Memahami materi atau bahan pengetahuan yang </w:t>
      </w:r>
      <w:proofErr w:type="gramStart"/>
      <w:r w:rsidRPr="001D7769">
        <w:rPr>
          <w:rFonts w:asciiTheme="majorBidi" w:eastAsia="Times New Roman" w:hAnsiTheme="majorBidi" w:cstheme="majorBidi"/>
          <w:color w:val="000000"/>
          <w:sz w:val="24"/>
          <w:szCs w:val="24"/>
          <w:lang w:eastAsia="en-ID"/>
        </w:rPr>
        <w:t>akan</w:t>
      </w:r>
      <w:proofErr w:type="gramEnd"/>
      <w:r w:rsidRPr="001D7769">
        <w:rPr>
          <w:rFonts w:asciiTheme="majorBidi" w:eastAsia="Times New Roman" w:hAnsiTheme="majorBidi" w:cstheme="majorBidi"/>
          <w:color w:val="000000"/>
          <w:sz w:val="24"/>
          <w:szCs w:val="24"/>
          <w:lang w:eastAsia="en-ID"/>
        </w:rPr>
        <w:t xml:space="preserve"> dibimbing dalam hubungan belajar mengajar.</w:t>
      </w:r>
    </w:p>
    <w:p w:rsidR="00312A46" w:rsidRPr="001D7769" w:rsidRDefault="00312A46" w:rsidP="00312A46">
      <w:pPr>
        <w:pStyle w:val="ListParagraph"/>
        <w:numPr>
          <w:ilvl w:val="6"/>
          <w:numId w:val="18"/>
        </w:numPr>
        <w:spacing w:line="480" w:lineRule="auto"/>
        <w:ind w:left="1134" w:hanging="425"/>
        <w:jc w:val="both"/>
        <w:rPr>
          <w:rFonts w:asciiTheme="majorBidi" w:hAnsiTheme="majorBidi" w:cstheme="majorBidi"/>
          <w:b/>
          <w:sz w:val="24"/>
          <w:szCs w:val="24"/>
        </w:rPr>
      </w:pPr>
      <w:r w:rsidRPr="001D7769">
        <w:rPr>
          <w:rFonts w:asciiTheme="majorBidi" w:eastAsia="Times New Roman" w:hAnsiTheme="majorBidi" w:cstheme="majorBidi"/>
          <w:color w:val="000000"/>
          <w:sz w:val="24"/>
          <w:szCs w:val="24"/>
          <w:lang w:eastAsia="en-ID"/>
        </w:rPr>
        <w:t>Memiliki persyaratan akademik dan konteks pendidikan sesuai bidang didiknya.</w:t>
      </w:r>
    </w:p>
    <w:p w:rsidR="00312A46" w:rsidRPr="001D7769" w:rsidRDefault="00312A46" w:rsidP="00312A46">
      <w:pPr>
        <w:pStyle w:val="ListParagraph"/>
        <w:numPr>
          <w:ilvl w:val="6"/>
          <w:numId w:val="18"/>
        </w:numPr>
        <w:spacing w:line="480" w:lineRule="auto"/>
        <w:ind w:left="1134" w:hanging="425"/>
        <w:jc w:val="both"/>
        <w:rPr>
          <w:rFonts w:asciiTheme="majorBidi" w:hAnsiTheme="majorBidi" w:cstheme="majorBidi"/>
          <w:b/>
          <w:sz w:val="24"/>
          <w:szCs w:val="24"/>
        </w:rPr>
      </w:pPr>
      <w:r w:rsidRPr="001D7769">
        <w:rPr>
          <w:rFonts w:asciiTheme="majorBidi" w:eastAsia="Times New Roman" w:hAnsiTheme="majorBidi" w:cstheme="majorBidi"/>
          <w:color w:val="000000"/>
          <w:sz w:val="24"/>
          <w:szCs w:val="24"/>
          <w:lang w:eastAsia="en-ID"/>
        </w:rPr>
        <w:t>Memahami bermacam-macam tata usaha kependidikan, misalnya RPP, Silabus, Kurikulum, KKM dan sebagainya.</w:t>
      </w:r>
    </w:p>
    <w:p w:rsidR="00312A46" w:rsidRPr="001D7769" w:rsidRDefault="00312A46" w:rsidP="00312A46">
      <w:pPr>
        <w:pStyle w:val="ListParagraph"/>
        <w:numPr>
          <w:ilvl w:val="6"/>
          <w:numId w:val="18"/>
        </w:numPr>
        <w:spacing w:line="480" w:lineRule="auto"/>
        <w:ind w:left="1134" w:hanging="425"/>
        <w:jc w:val="both"/>
        <w:rPr>
          <w:rFonts w:asciiTheme="majorBidi" w:hAnsiTheme="majorBidi" w:cstheme="majorBidi"/>
          <w:b/>
          <w:sz w:val="24"/>
          <w:szCs w:val="24"/>
        </w:rPr>
      </w:pPr>
      <w:r w:rsidRPr="001D7769">
        <w:rPr>
          <w:rFonts w:asciiTheme="majorBidi" w:eastAsia="Times New Roman" w:hAnsiTheme="majorBidi" w:cstheme="majorBidi"/>
          <w:color w:val="000000"/>
          <w:sz w:val="24"/>
          <w:szCs w:val="24"/>
          <w:lang w:eastAsia="en-ID"/>
        </w:rPr>
        <w:t>Mempunyai semangat dan semangat yang tinggi demi mendedikasikan pengetahuan yang diperuntukan kepada anggota didik.</w:t>
      </w:r>
    </w:p>
    <w:p w:rsidR="00312A46" w:rsidRPr="001D7769" w:rsidRDefault="00312A46" w:rsidP="00312A46">
      <w:pPr>
        <w:pStyle w:val="ListParagraph"/>
        <w:numPr>
          <w:ilvl w:val="6"/>
          <w:numId w:val="18"/>
        </w:numPr>
        <w:spacing w:line="480" w:lineRule="auto"/>
        <w:ind w:left="1134" w:hanging="425"/>
        <w:jc w:val="both"/>
        <w:rPr>
          <w:rFonts w:asciiTheme="majorBidi" w:hAnsiTheme="majorBidi" w:cstheme="majorBidi"/>
          <w:b/>
          <w:sz w:val="24"/>
          <w:szCs w:val="24"/>
        </w:rPr>
      </w:pPr>
      <w:r w:rsidRPr="001D7769">
        <w:rPr>
          <w:rFonts w:asciiTheme="majorBidi" w:eastAsia="Times New Roman" w:hAnsiTheme="majorBidi" w:cstheme="majorBidi"/>
          <w:color w:val="000000"/>
          <w:sz w:val="24"/>
          <w:szCs w:val="24"/>
          <w:lang w:eastAsia="en-ID"/>
        </w:rPr>
        <w:t>Tidak sempat beristirahat untuk belajar dan menumbuhkan kemampuannya.</w:t>
      </w:r>
    </w:p>
    <w:p w:rsidR="00312A46" w:rsidRPr="001D7769" w:rsidRDefault="00312A46" w:rsidP="00312A46">
      <w:pPr>
        <w:pStyle w:val="ListParagraph"/>
        <w:numPr>
          <w:ilvl w:val="6"/>
          <w:numId w:val="18"/>
        </w:numPr>
        <w:spacing w:line="480" w:lineRule="auto"/>
        <w:ind w:left="1134" w:hanging="425"/>
        <w:jc w:val="both"/>
        <w:rPr>
          <w:rFonts w:asciiTheme="majorBidi" w:hAnsiTheme="majorBidi" w:cstheme="majorBidi"/>
          <w:b/>
          <w:sz w:val="24"/>
          <w:szCs w:val="24"/>
        </w:rPr>
      </w:pPr>
      <w:r w:rsidRPr="001D7769">
        <w:rPr>
          <w:rFonts w:asciiTheme="majorBidi" w:eastAsia="Times New Roman" w:hAnsiTheme="majorBidi" w:cstheme="majorBidi"/>
          <w:color w:val="000000"/>
          <w:sz w:val="24"/>
          <w:szCs w:val="24"/>
          <w:lang w:eastAsia="en-ID"/>
        </w:rPr>
        <w:t>Ikut serta dalam pelatihan dan training untuk menambah pengetahuan dan pemahaman.</w:t>
      </w:r>
    </w:p>
    <w:p w:rsidR="00312A46" w:rsidRPr="001D7769" w:rsidRDefault="00312A46" w:rsidP="00312A46">
      <w:pPr>
        <w:pStyle w:val="ListParagraph"/>
        <w:numPr>
          <w:ilvl w:val="6"/>
          <w:numId w:val="18"/>
        </w:numPr>
        <w:spacing w:line="480" w:lineRule="auto"/>
        <w:ind w:left="1134" w:hanging="425"/>
        <w:jc w:val="both"/>
        <w:rPr>
          <w:rFonts w:asciiTheme="majorBidi" w:hAnsiTheme="majorBidi" w:cstheme="majorBidi"/>
          <w:b/>
          <w:sz w:val="24"/>
          <w:szCs w:val="24"/>
        </w:rPr>
      </w:pPr>
      <w:r w:rsidRPr="001D7769">
        <w:rPr>
          <w:rFonts w:asciiTheme="majorBidi" w:eastAsia="Times New Roman" w:hAnsiTheme="majorBidi" w:cstheme="majorBidi"/>
          <w:color w:val="000000"/>
          <w:sz w:val="24"/>
          <w:szCs w:val="24"/>
          <w:lang w:eastAsia="en-ID"/>
        </w:rPr>
        <w:t>Mempunyai pendirian cinta kasih, tulus dan ikhlas dalam mengajar.</w:t>
      </w:r>
    </w:p>
    <w:p w:rsidR="00312A46" w:rsidRPr="001D7769" w:rsidRDefault="00312A46" w:rsidP="00312A46">
      <w:pPr>
        <w:shd w:val="clear" w:color="auto" w:fill="FFFFFF"/>
        <w:spacing w:before="100" w:beforeAutospacing="1" w:after="100" w:afterAutospacing="1" w:line="480" w:lineRule="auto"/>
        <w:ind w:left="709" w:firstLine="371"/>
        <w:jc w:val="both"/>
        <w:rPr>
          <w:rFonts w:asciiTheme="majorBidi" w:eastAsia="Times New Roman" w:hAnsiTheme="majorBidi" w:cstheme="majorBidi"/>
          <w:color w:val="000000"/>
          <w:sz w:val="24"/>
          <w:szCs w:val="24"/>
          <w:lang w:eastAsia="en-ID"/>
        </w:rPr>
      </w:pPr>
      <w:r w:rsidRPr="001D7769">
        <w:rPr>
          <w:rFonts w:asciiTheme="majorBidi" w:hAnsiTheme="majorBidi" w:cstheme="majorBidi"/>
          <w:bCs/>
          <w:sz w:val="24"/>
          <w:szCs w:val="24"/>
        </w:rPr>
        <w:t xml:space="preserve">Dari pengertian diatas dapat simpulkan bahwa guru yang profesional </w:t>
      </w:r>
      <w:proofErr w:type="gramStart"/>
      <w:r w:rsidRPr="001D7769">
        <w:rPr>
          <w:rFonts w:asciiTheme="majorBidi" w:hAnsiTheme="majorBidi" w:cstheme="majorBidi"/>
          <w:bCs/>
          <w:sz w:val="24"/>
          <w:szCs w:val="24"/>
        </w:rPr>
        <w:t>akan</w:t>
      </w:r>
      <w:proofErr w:type="gramEnd"/>
      <w:r w:rsidRPr="001D7769">
        <w:rPr>
          <w:rFonts w:asciiTheme="majorBidi" w:hAnsiTheme="majorBidi" w:cstheme="majorBidi"/>
          <w:bCs/>
          <w:sz w:val="24"/>
          <w:szCs w:val="24"/>
        </w:rPr>
        <w:t xml:space="preserve"> tecermin dalam pelaksanaan pengabdian tugas-tugas yang ditandai dengan keahlian baik dalam materi maupun dalam metode. </w:t>
      </w:r>
      <w:proofErr w:type="gramStart"/>
      <w:r w:rsidRPr="001D7769">
        <w:rPr>
          <w:rFonts w:asciiTheme="majorBidi" w:hAnsiTheme="majorBidi" w:cstheme="majorBidi"/>
          <w:bCs/>
          <w:sz w:val="24"/>
          <w:szCs w:val="24"/>
        </w:rPr>
        <w:t>Selain itu, juga ditunjukkan melalu tanggung jawabnya dalam melaksanakan seluruh pengabdiannya.</w:t>
      </w:r>
      <w:proofErr w:type="gramEnd"/>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Guru yang profesional hendaknya mampu memikul dan melaksanakan tanggung jawab sebagai guru kepada peserta didik, orang tua, masyarakat, bangsa, negara dan agamanya.</w:t>
      </w:r>
      <w:proofErr w:type="gramEnd"/>
    </w:p>
    <w:p w:rsidR="00312A46" w:rsidRPr="001D7769" w:rsidRDefault="00312A46" w:rsidP="00312A46">
      <w:pPr>
        <w:shd w:val="clear" w:color="auto" w:fill="FFFFFF"/>
        <w:spacing w:before="100" w:beforeAutospacing="1" w:after="100" w:afterAutospacing="1" w:line="480" w:lineRule="auto"/>
        <w:ind w:left="709" w:firstLine="371"/>
        <w:jc w:val="both"/>
        <w:rPr>
          <w:rFonts w:asciiTheme="majorBidi" w:eastAsia="Times New Roman" w:hAnsiTheme="majorBidi" w:cstheme="majorBidi"/>
          <w:color w:val="000000"/>
          <w:sz w:val="24"/>
          <w:szCs w:val="24"/>
          <w:lang w:eastAsia="en-ID"/>
        </w:rPr>
      </w:pPr>
      <w:r w:rsidRPr="001D7769">
        <w:rPr>
          <w:rFonts w:asciiTheme="majorBidi" w:hAnsiTheme="majorBidi" w:cstheme="majorBidi"/>
          <w:bCs/>
          <w:sz w:val="24"/>
          <w:szCs w:val="24"/>
          <w:lang w:val="id-ID"/>
        </w:rPr>
        <w:t xml:space="preserve">Tugas guru adalah sedemikian berat dan akan semakin berat dengan majunya masyarakat serta berkembangnya ilmu pengetahuan dan teknologi maka sudah sewajarnya apabila kepada setiap guru diberikan jaminan sepenuhnya agar supaya ia menghayati haknya sebagai seorang petugas profesional. </w:t>
      </w:r>
      <w:r w:rsidRPr="001D7769">
        <w:rPr>
          <w:rFonts w:asciiTheme="majorBidi" w:hAnsiTheme="majorBidi" w:cstheme="majorBidi"/>
          <w:bCs/>
          <w:sz w:val="24"/>
          <w:szCs w:val="24"/>
        </w:rPr>
        <w:t xml:space="preserve">Ciri-ciri profesionalisasi </w:t>
      </w:r>
      <w:r w:rsidRPr="001D7769">
        <w:rPr>
          <w:rFonts w:asciiTheme="majorBidi" w:hAnsiTheme="majorBidi" w:cstheme="majorBidi"/>
          <w:bCs/>
          <w:sz w:val="24"/>
          <w:szCs w:val="24"/>
        </w:rPr>
        <w:lastRenderedPageBreak/>
        <w:t xml:space="preserve">jabatan guru </w:t>
      </w:r>
      <w:proofErr w:type="gramStart"/>
      <w:r w:rsidRPr="001D7769">
        <w:rPr>
          <w:rFonts w:asciiTheme="majorBidi" w:hAnsiTheme="majorBidi" w:cstheme="majorBidi"/>
          <w:bCs/>
          <w:sz w:val="24"/>
          <w:szCs w:val="24"/>
        </w:rPr>
        <w:t>akan</w:t>
      </w:r>
      <w:proofErr w:type="gramEnd"/>
      <w:r w:rsidRPr="001D7769">
        <w:rPr>
          <w:rFonts w:asciiTheme="majorBidi" w:hAnsiTheme="majorBidi" w:cstheme="majorBidi"/>
          <w:bCs/>
          <w:sz w:val="24"/>
          <w:szCs w:val="24"/>
        </w:rPr>
        <w:t xml:space="preserve"> mulai nampak, seperti yang dikemukakan oleh Robert W. Richey sebagai berikut:</w:t>
      </w:r>
      <w:r w:rsidRPr="001D7769">
        <w:rPr>
          <w:rFonts w:asciiTheme="majorBidi" w:hAnsiTheme="majorBidi" w:cstheme="majorBidi"/>
          <w:sz w:val="24"/>
          <w:szCs w:val="24"/>
          <w:vertAlign w:val="superscript"/>
        </w:rPr>
        <w:footnoteReference w:id="14"/>
      </w:r>
    </w:p>
    <w:p w:rsidR="00312A46" w:rsidRPr="001D7769" w:rsidRDefault="00312A46" w:rsidP="00312A46">
      <w:pPr>
        <w:pStyle w:val="ListParagraph"/>
        <w:numPr>
          <w:ilvl w:val="3"/>
          <w:numId w:val="17"/>
        </w:numPr>
        <w:spacing w:line="480" w:lineRule="auto"/>
        <w:ind w:left="1701" w:hanging="425"/>
        <w:jc w:val="both"/>
        <w:rPr>
          <w:rFonts w:asciiTheme="majorBidi" w:hAnsiTheme="majorBidi" w:cstheme="majorBidi"/>
          <w:bCs/>
          <w:sz w:val="24"/>
          <w:szCs w:val="24"/>
          <w:lang w:val="id-ID"/>
        </w:rPr>
      </w:pPr>
      <w:r w:rsidRPr="001D7769">
        <w:rPr>
          <w:rFonts w:asciiTheme="majorBidi" w:hAnsiTheme="majorBidi" w:cstheme="majorBidi"/>
          <w:bCs/>
          <w:sz w:val="24"/>
          <w:szCs w:val="24"/>
          <w:lang w:val="id-ID"/>
        </w:rPr>
        <w:t>Para guru akan bekerja hanya semata-mata memberikan pelayanan kemanusiaan daipada usahan untuk kepentingan pribadi.</w:t>
      </w:r>
    </w:p>
    <w:p w:rsidR="00312A46" w:rsidRPr="001D7769" w:rsidRDefault="00312A46" w:rsidP="00312A46">
      <w:pPr>
        <w:pStyle w:val="ListParagraph"/>
        <w:numPr>
          <w:ilvl w:val="3"/>
          <w:numId w:val="17"/>
        </w:numPr>
        <w:spacing w:line="480" w:lineRule="auto"/>
        <w:ind w:left="1701" w:hanging="425"/>
        <w:jc w:val="both"/>
        <w:rPr>
          <w:rFonts w:asciiTheme="majorBidi" w:hAnsiTheme="majorBidi" w:cstheme="majorBidi"/>
          <w:bCs/>
          <w:sz w:val="24"/>
          <w:szCs w:val="24"/>
          <w:lang w:val="id-ID"/>
        </w:rPr>
      </w:pPr>
      <w:r w:rsidRPr="001D7769">
        <w:rPr>
          <w:rFonts w:asciiTheme="majorBidi" w:hAnsiTheme="majorBidi" w:cstheme="majorBidi"/>
          <w:bCs/>
          <w:sz w:val="24"/>
          <w:szCs w:val="24"/>
          <w:lang w:val="id-ID"/>
        </w:rPr>
        <w:t>Para guru secara hokum dituntut untuk memenuhi berbagai persyaratan untuk mendapatkan lisensi mengajar serta persyaratan yang ketat untuk menjadi anggota organisasi guru.</w:t>
      </w:r>
    </w:p>
    <w:p w:rsidR="00312A46" w:rsidRPr="001D7769" w:rsidRDefault="00312A46" w:rsidP="00312A46">
      <w:pPr>
        <w:pStyle w:val="ListParagraph"/>
        <w:numPr>
          <w:ilvl w:val="3"/>
          <w:numId w:val="17"/>
        </w:numPr>
        <w:spacing w:line="480" w:lineRule="auto"/>
        <w:ind w:left="1701" w:hanging="425"/>
        <w:jc w:val="both"/>
        <w:rPr>
          <w:rFonts w:asciiTheme="majorBidi" w:hAnsiTheme="majorBidi" w:cstheme="majorBidi"/>
          <w:bCs/>
          <w:sz w:val="24"/>
          <w:szCs w:val="24"/>
          <w:lang w:val="id-ID"/>
        </w:rPr>
      </w:pPr>
      <w:r w:rsidRPr="001D7769">
        <w:rPr>
          <w:rFonts w:asciiTheme="majorBidi" w:hAnsiTheme="majorBidi" w:cstheme="majorBidi"/>
          <w:bCs/>
          <w:sz w:val="24"/>
          <w:szCs w:val="24"/>
        </w:rPr>
        <w:t>Para guru dituntut untuk memiliki pemahaman serta keterampilan yang tinggi dalam hal bahan pengajar, metode, anak didik, dan landasan kependidikan.</w:t>
      </w:r>
    </w:p>
    <w:p w:rsidR="00312A46" w:rsidRPr="001D7769" w:rsidRDefault="00312A46" w:rsidP="00312A46">
      <w:pPr>
        <w:pStyle w:val="ListParagraph"/>
        <w:numPr>
          <w:ilvl w:val="3"/>
          <w:numId w:val="17"/>
        </w:numPr>
        <w:spacing w:line="480" w:lineRule="auto"/>
        <w:ind w:left="1701" w:hanging="425"/>
        <w:jc w:val="both"/>
        <w:rPr>
          <w:rFonts w:asciiTheme="majorBidi" w:hAnsiTheme="majorBidi" w:cstheme="majorBidi"/>
          <w:bCs/>
          <w:sz w:val="24"/>
          <w:szCs w:val="24"/>
          <w:lang w:val="id-ID"/>
        </w:rPr>
      </w:pPr>
      <w:r w:rsidRPr="001D7769">
        <w:rPr>
          <w:rFonts w:asciiTheme="majorBidi" w:hAnsiTheme="majorBidi" w:cstheme="majorBidi"/>
          <w:bCs/>
          <w:sz w:val="24"/>
          <w:szCs w:val="24"/>
        </w:rPr>
        <w:t>Para guru dalam organisasi profesional, memiliki publikasi proesional yang dapat melayani para guru, sehingga tidak ketinggalan, bahkan selalu mengikuti perkembangan yang terjadi.</w:t>
      </w:r>
    </w:p>
    <w:p w:rsidR="00312A46" w:rsidRPr="001D7769" w:rsidRDefault="00312A46" w:rsidP="00312A46">
      <w:pPr>
        <w:pStyle w:val="ListParagraph"/>
        <w:numPr>
          <w:ilvl w:val="3"/>
          <w:numId w:val="17"/>
        </w:numPr>
        <w:spacing w:line="480" w:lineRule="auto"/>
        <w:ind w:left="1701" w:hanging="425"/>
        <w:jc w:val="both"/>
        <w:rPr>
          <w:rFonts w:asciiTheme="majorBidi" w:hAnsiTheme="majorBidi" w:cstheme="majorBidi"/>
          <w:bCs/>
          <w:sz w:val="24"/>
          <w:szCs w:val="24"/>
          <w:lang w:val="id-ID"/>
        </w:rPr>
      </w:pPr>
      <w:r w:rsidRPr="001D7769">
        <w:rPr>
          <w:rFonts w:asciiTheme="majorBidi" w:hAnsiTheme="majorBidi" w:cstheme="majorBidi"/>
          <w:bCs/>
          <w:sz w:val="24"/>
          <w:szCs w:val="24"/>
        </w:rPr>
        <w:t xml:space="preserve">Para guru, diusahakan untuk selalu mengikuti kursus-kursus, </w:t>
      </w:r>
      <w:r w:rsidRPr="001D7769">
        <w:rPr>
          <w:rFonts w:asciiTheme="majorBidi" w:hAnsiTheme="majorBidi" w:cstheme="majorBidi"/>
          <w:bCs/>
          <w:i/>
          <w:sz w:val="24"/>
          <w:szCs w:val="24"/>
        </w:rPr>
        <w:t>workshop</w:t>
      </w:r>
      <w:r w:rsidRPr="001D7769">
        <w:rPr>
          <w:rFonts w:asciiTheme="majorBidi" w:hAnsiTheme="majorBidi" w:cstheme="majorBidi"/>
          <w:bCs/>
          <w:sz w:val="24"/>
          <w:szCs w:val="24"/>
        </w:rPr>
        <w:t xml:space="preserve">, seminar, konvensi serta terlibat secara luas dalam berbagai kegiatan </w:t>
      </w:r>
      <w:r w:rsidRPr="001D7769">
        <w:rPr>
          <w:rFonts w:asciiTheme="majorBidi" w:hAnsiTheme="majorBidi" w:cstheme="majorBidi"/>
          <w:bCs/>
          <w:i/>
          <w:sz w:val="24"/>
          <w:szCs w:val="24"/>
        </w:rPr>
        <w:t>in service</w:t>
      </w:r>
      <w:r w:rsidRPr="001D7769">
        <w:rPr>
          <w:rFonts w:asciiTheme="majorBidi" w:hAnsiTheme="majorBidi" w:cstheme="majorBidi"/>
          <w:bCs/>
          <w:sz w:val="24"/>
          <w:szCs w:val="24"/>
        </w:rPr>
        <w:t>.</w:t>
      </w:r>
      <w:r w:rsidRPr="001D7769">
        <w:rPr>
          <w:rFonts w:asciiTheme="majorBidi" w:hAnsiTheme="majorBidi" w:cstheme="majorBidi"/>
          <w:bCs/>
          <w:sz w:val="24"/>
          <w:szCs w:val="24"/>
        </w:rPr>
        <w:tab/>
      </w:r>
    </w:p>
    <w:p w:rsidR="00312A46" w:rsidRPr="001D7769" w:rsidRDefault="00312A46" w:rsidP="00312A46">
      <w:pPr>
        <w:pStyle w:val="ListParagraph"/>
        <w:numPr>
          <w:ilvl w:val="3"/>
          <w:numId w:val="17"/>
        </w:numPr>
        <w:spacing w:line="480" w:lineRule="auto"/>
        <w:ind w:left="1701" w:hanging="425"/>
        <w:jc w:val="both"/>
        <w:rPr>
          <w:rFonts w:asciiTheme="majorBidi" w:hAnsiTheme="majorBidi" w:cstheme="majorBidi"/>
          <w:bCs/>
          <w:sz w:val="24"/>
          <w:szCs w:val="24"/>
          <w:lang w:val="id-ID"/>
        </w:rPr>
      </w:pPr>
      <w:r w:rsidRPr="001D7769">
        <w:rPr>
          <w:rFonts w:asciiTheme="majorBidi" w:hAnsiTheme="majorBidi" w:cstheme="majorBidi"/>
          <w:bCs/>
          <w:sz w:val="24"/>
          <w:szCs w:val="24"/>
        </w:rPr>
        <w:t>Para guru diakui sepenuhnya sebagai suatu karier hidup (</w:t>
      </w:r>
      <w:r w:rsidRPr="001D7769">
        <w:rPr>
          <w:rFonts w:asciiTheme="majorBidi" w:hAnsiTheme="majorBidi" w:cstheme="majorBidi"/>
          <w:bCs/>
          <w:i/>
          <w:sz w:val="24"/>
          <w:szCs w:val="24"/>
        </w:rPr>
        <w:t>a life career</w:t>
      </w:r>
      <w:r w:rsidRPr="001D7769">
        <w:rPr>
          <w:rFonts w:asciiTheme="majorBidi" w:hAnsiTheme="majorBidi" w:cstheme="majorBidi"/>
          <w:bCs/>
          <w:sz w:val="24"/>
          <w:szCs w:val="24"/>
        </w:rPr>
        <w:t>).</w:t>
      </w:r>
    </w:p>
    <w:p w:rsidR="00312A46" w:rsidRPr="001D7769" w:rsidRDefault="00312A46" w:rsidP="00312A46">
      <w:pPr>
        <w:pStyle w:val="ListParagraph"/>
        <w:numPr>
          <w:ilvl w:val="3"/>
          <w:numId w:val="17"/>
        </w:numPr>
        <w:spacing w:line="480" w:lineRule="auto"/>
        <w:ind w:left="1701" w:hanging="425"/>
        <w:jc w:val="both"/>
        <w:rPr>
          <w:rFonts w:asciiTheme="majorBidi" w:hAnsiTheme="majorBidi" w:cstheme="majorBidi"/>
          <w:bCs/>
          <w:sz w:val="24"/>
          <w:szCs w:val="24"/>
          <w:lang w:val="id-ID"/>
        </w:rPr>
      </w:pPr>
      <w:r w:rsidRPr="001D7769">
        <w:rPr>
          <w:rFonts w:asciiTheme="majorBidi" w:hAnsiTheme="majorBidi" w:cstheme="majorBidi"/>
          <w:bCs/>
          <w:sz w:val="24"/>
          <w:szCs w:val="24"/>
        </w:rPr>
        <w:t>Para guru memiliki nilai dan etika yang berfungsi secara nasional maupun secara lokal.</w:t>
      </w:r>
    </w:p>
    <w:p w:rsidR="00312A46" w:rsidRPr="001D7769" w:rsidRDefault="00312A46" w:rsidP="00312A46">
      <w:pPr>
        <w:pStyle w:val="ListParagraph"/>
        <w:spacing w:line="480" w:lineRule="auto"/>
        <w:ind w:left="1080"/>
        <w:jc w:val="both"/>
        <w:rPr>
          <w:rFonts w:asciiTheme="majorBidi" w:hAnsiTheme="majorBidi" w:cstheme="majorBidi"/>
          <w:bCs/>
          <w:sz w:val="24"/>
          <w:szCs w:val="24"/>
          <w:lang w:val="id-ID"/>
        </w:rPr>
      </w:pPr>
    </w:p>
    <w:p w:rsidR="00312A46" w:rsidRPr="001D7769" w:rsidRDefault="00312A46" w:rsidP="00312A46">
      <w:pPr>
        <w:pStyle w:val="ListParagraph"/>
        <w:numPr>
          <w:ilvl w:val="0"/>
          <w:numId w:val="32"/>
        </w:numPr>
        <w:spacing w:line="480" w:lineRule="auto"/>
        <w:jc w:val="both"/>
        <w:rPr>
          <w:rFonts w:asciiTheme="majorBidi" w:hAnsiTheme="majorBidi" w:cstheme="majorBidi"/>
          <w:b/>
          <w:sz w:val="24"/>
          <w:szCs w:val="24"/>
          <w:lang w:val="id-ID"/>
        </w:rPr>
      </w:pPr>
      <w:r w:rsidRPr="001D7769">
        <w:rPr>
          <w:rFonts w:asciiTheme="majorBidi" w:hAnsiTheme="majorBidi" w:cstheme="majorBidi"/>
          <w:b/>
          <w:sz w:val="24"/>
          <w:szCs w:val="24"/>
          <w:lang w:val="id-ID"/>
        </w:rPr>
        <w:t>Materi PAI</w:t>
      </w:r>
    </w:p>
    <w:p w:rsidR="00312A46" w:rsidRPr="001D7769" w:rsidRDefault="00312A46" w:rsidP="00312A46">
      <w:pPr>
        <w:pStyle w:val="ListParagraph"/>
        <w:spacing w:line="480" w:lineRule="auto"/>
        <w:ind w:firstLine="360"/>
        <w:jc w:val="both"/>
        <w:rPr>
          <w:rFonts w:asciiTheme="majorBidi" w:hAnsiTheme="majorBidi" w:cstheme="majorBidi"/>
          <w:bCs/>
          <w:sz w:val="24"/>
          <w:szCs w:val="24"/>
          <w:lang w:val="id-ID"/>
        </w:rPr>
      </w:pPr>
      <w:r w:rsidRPr="001D7769">
        <w:rPr>
          <w:rFonts w:asciiTheme="majorBidi" w:hAnsiTheme="majorBidi" w:cstheme="majorBidi"/>
          <w:bCs/>
          <w:sz w:val="24"/>
          <w:szCs w:val="24"/>
          <w:lang w:val="id-ID"/>
        </w:rPr>
        <w:t>Materi adalah segala sesuatu yang hendak dipelajari dan dikuasai siswa, baik berupa pengetahuan, keterampila maupun sikap melalui kegiatan pembelajaran agar dapat menajadi kompeten.</w:t>
      </w:r>
      <w:r w:rsidRPr="001D7769">
        <w:rPr>
          <w:rFonts w:asciiTheme="majorBidi" w:hAnsiTheme="majorBidi" w:cstheme="majorBidi"/>
          <w:sz w:val="24"/>
          <w:szCs w:val="24"/>
          <w:vertAlign w:val="superscript"/>
        </w:rPr>
        <w:footnoteReference w:id="15"/>
      </w:r>
    </w:p>
    <w:p w:rsidR="00312A46" w:rsidRPr="001D7769" w:rsidRDefault="00312A46" w:rsidP="00312A46">
      <w:pPr>
        <w:pStyle w:val="ListParagraph"/>
        <w:spacing w:line="480" w:lineRule="auto"/>
        <w:ind w:firstLine="360"/>
        <w:jc w:val="both"/>
        <w:rPr>
          <w:rFonts w:asciiTheme="majorBidi" w:hAnsiTheme="majorBidi" w:cstheme="majorBidi"/>
          <w:b/>
          <w:sz w:val="24"/>
          <w:szCs w:val="24"/>
          <w:lang w:val="id-ID"/>
        </w:rPr>
      </w:pPr>
      <w:proofErr w:type="gramStart"/>
      <w:r w:rsidRPr="001D7769">
        <w:rPr>
          <w:rFonts w:asciiTheme="majorBidi" w:hAnsiTheme="majorBidi" w:cstheme="majorBidi"/>
          <w:bCs/>
          <w:sz w:val="24"/>
          <w:szCs w:val="24"/>
        </w:rPr>
        <w:lastRenderedPageBreak/>
        <w:t>Bahan atau materi pelajaran (</w:t>
      </w:r>
      <w:r w:rsidRPr="001D7769">
        <w:rPr>
          <w:rFonts w:asciiTheme="majorBidi" w:hAnsiTheme="majorBidi" w:cstheme="majorBidi"/>
          <w:bCs/>
          <w:i/>
          <w:sz w:val="24"/>
          <w:szCs w:val="24"/>
        </w:rPr>
        <w:t>learning materials</w:t>
      </w:r>
      <w:r w:rsidRPr="001D7769">
        <w:rPr>
          <w:rFonts w:asciiTheme="majorBidi" w:hAnsiTheme="majorBidi" w:cstheme="majorBidi"/>
          <w:bCs/>
          <w:sz w:val="24"/>
          <w:szCs w:val="24"/>
        </w:rPr>
        <w:t>) adalah segala sesuatu yang menjadi isi kurikulum yang harus dikuasai oleh siswa sesuai dengan kompetensi dasar dalam rangka mencapai standar kompetensi setiap mata pelajaran dalam satuan pendidikan tertentu.</w:t>
      </w:r>
      <w:proofErr w:type="gramEnd"/>
      <w:r w:rsidRPr="001D7769">
        <w:rPr>
          <w:rFonts w:asciiTheme="majorBidi" w:hAnsiTheme="majorBidi" w:cstheme="majorBidi"/>
          <w:bCs/>
          <w:sz w:val="24"/>
          <w:szCs w:val="24"/>
        </w:rPr>
        <w:t xml:space="preserve"> Materi pelajaran merupakan bagian terpenting dalam proses pembelajaran, bahkan dalam pengajaran yang berpusat pada materi pelajaran (</w:t>
      </w:r>
      <w:r w:rsidRPr="001D7769">
        <w:rPr>
          <w:rFonts w:asciiTheme="majorBidi" w:hAnsiTheme="majorBidi" w:cstheme="majorBidi"/>
          <w:bCs/>
          <w:i/>
          <w:sz w:val="24"/>
          <w:szCs w:val="24"/>
        </w:rPr>
        <w:t>subject-centered teaching</w:t>
      </w:r>
      <w:r w:rsidRPr="001D7769">
        <w:rPr>
          <w:rFonts w:asciiTheme="majorBidi" w:hAnsiTheme="majorBidi" w:cstheme="majorBidi"/>
          <w:bCs/>
          <w:sz w:val="24"/>
          <w:szCs w:val="24"/>
        </w:rPr>
        <w:t xml:space="preserve">), materi pelajaran merupakan inti dari kegiatan pembelajaran. Materi menurut </w:t>
      </w:r>
      <w:r w:rsidRPr="001D7769">
        <w:rPr>
          <w:rFonts w:asciiTheme="majorBidi" w:hAnsiTheme="majorBidi" w:cstheme="majorBidi"/>
          <w:bCs/>
          <w:i/>
          <w:sz w:val="24"/>
          <w:szCs w:val="24"/>
        </w:rPr>
        <w:t>subject centered teaching</w:t>
      </w:r>
      <w:r w:rsidRPr="001D7769">
        <w:rPr>
          <w:rFonts w:asciiTheme="majorBidi" w:hAnsiTheme="majorBidi" w:cstheme="majorBidi"/>
          <w:bCs/>
          <w:sz w:val="24"/>
          <w:szCs w:val="24"/>
        </w:rPr>
        <w:t xml:space="preserve"> keberhasilan suatu proses pembelajaran ditentukan oleh seberapa banyak siswa dapat menguasai materi kurikulum.</w:t>
      </w:r>
      <w:r w:rsidRPr="001D7769">
        <w:rPr>
          <w:rFonts w:asciiTheme="majorBidi" w:hAnsiTheme="majorBidi" w:cstheme="majorBidi"/>
          <w:sz w:val="24"/>
          <w:szCs w:val="24"/>
          <w:vertAlign w:val="superscript"/>
        </w:rPr>
        <w:footnoteReference w:id="16"/>
      </w:r>
      <w:r w:rsidRPr="001D7769">
        <w:rPr>
          <w:rFonts w:asciiTheme="majorBidi" w:hAnsiTheme="majorBidi" w:cstheme="majorBidi"/>
          <w:bCs/>
          <w:sz w:val="24"/>
          <w:szCs w:val="24"/>
        </w:rPr>
        <w:t xml:space="preserve"> Hal ini sesuai dengan firman Allah dalam </w:t>
      </w:r>
      <w:proofErr w:type="gramStart"/>
      <w:r w:rsidRPr="001D7769">
        <w:rPr>
          <w:rFonts w:asciiTheme="majorBidi" w:hAnsiTheme="majorBidi" w:cstheme="majorBidi"/>
          <w:bCs/>
          <w:sz w:val="24"/>
          <w:szCs w:val="24"/>
        </w:rPr>
        <w:t>surat</w:t>
      </w:r>
      <w:proofErr w:type="gramEnd"/>
      <w:r w:rsidRPr="001D7769">
        <w:rPr>
          <w:rFonts w:asciiTheme="majorBidi" w:hAnsiTheme="majorBidi" w:cstheme="majorBidi"/>
          <w:bCs/>
          <w:sz w:val="24"/>
          <w:szCs w:val="24"/>
        </w:rPr>
        <w:t xml:space="preserve"> Al-Luqman ayat 16-19: </w:t>
      </w:r>
    </w:p>
    <w:p w:rsidR="00312A46" w:rsidRPr="001D7769" w:rsidRDefault="00312A46" w:rsidP="00312A46">
      <w:pPr>
        <w:pStyle w:val="ListParagraph"/>
        <w:spacing w:line="480" w:lineRule="auto"/>
        <w:ind w:left="1080"/>
        <w:jc w:val="both"/>
        <w:rPr>
          <w:rFonts w:asciiTheme="majorBidi" w:hAnsiTheme="majorBidi" w:cstheme="majorBidi"/>
          <w:bCs/>
          <w:sz w:val="24"/>
          <w:szCs w:val="24"/>
          <w:rtl/>
          <w:lang w:bidi="ar-AE"/>
        </w:rPr>
      </w:pPr>
      <w:r w:rsidRPr="001D7769">
        <w:rPr>
          <w:rFonts w:asciiTheme="majorBidi" w:hAnsiTheme="majorBidi" w:cstheme="majorBidi"/>
          <w:bCs/>
          <w:sz w:val="24"/>
          <w:szCs w:val="24"/>
          <w:rtl/>
          <w:lang w:bidi="ar-AE"/>
        </w:rPr>
        <w:t>يَا بُنَيَّ إِنَّهَا إِنْ تَكُ مِثْقَالَ حَبَّةٍ مِنْ خَرْدَلٍ فَتَكُنْ فِي صَخْرَةٍ أَوْ فِي السَّمَاوَاتِ أَوْ فِي الأرْضِ يَأْتِ بِهَا اللَّهُ إِنَّ اللَّهَ لَطِيفٌ خَبِيرٌ (١٦) يَا بُنَيَّ أَقِمِ الصَّلاةَ وَأْمُرْ بِالْمَعْرُوفِ وَانْهَ عَنِ الْمُنْكَرِ وَاصْبِرْ عَلَى مَا أَصَابَكَ إِنَّ ذَلِكَ مِنْ عَزْمِ الأمُور (١٧)  وَلا تُصَعِّرْ خَدَّكَ لِلنَّاسِ وَلا تَمْشِ فِي الأرْضِ مَرَحًا إِنَّ اللَّهَ لا يُحِبُّ كُلَّ مُخْتَالٍ فَخُورٍ (١٨) وَاقْصِدْ فِي مَشْيِكَ وَاغْضُضْ مِنْ صَوْتِكَ إِنَّ أَنْكَرَ الأصْوَاتِ لَصَوْتُ الْحَمِيرِ (١٩)</w:t>
      </w:r>
    </w:p>
    <w:p w:rsidR="00312A46" w:rsidRPr="001D7769" w:rsidRDefault="00312A46" w:rsidP="00312A46">
      <w:pPr>
        <w:pStyle w:val="ListParagraph"/>
        <w:spacing w:line="480" w:lineRule="auto"/>
        <w:ind w:left="1080"/>
        <w:jc w:val="both"/>
        <w:rPr>
          <w:rFonts w:asciiTheme="majorBidi" w:hAnsiTheme="majorBidi" w:cstheme="majorBidi"/>
          <w:bCs/>
          <w:sz w:val="24"/>
          <w:szCs w:val="24"/>
          <w:lang w:val="en-US"/>
        </w:rPr>
      </w:pPr>
      <w:proofErr w:type="gramStart"/>
      <w:r w:rsidRPr="001D7769">
        <w:rPr>
          <w:rFonts w:asciiTheme="majorBidi" w:hAnsiTheme="majorBidi" w:cstheme="majorBidi"/>
          <w:bCs/>
          <w:sz w:val="24"/>
          <w:szCs w:val="24"/>
          <w:lang w:val="en-US"/>
        </w:rPr>
        <w:t>Artinya :</w:t>
      </w:r>
      <w:proofErr w:type="gramEnd"/>
      <w:r w:rsidRPr="001D7769">
        <w:rPr>
          <w:rFonts w:asciiTheme="majorBidi" w:hAnsiTheme="majorBidi" w:cstheme="majorBidi"/>
          <w:bCs/>
          <w:sz w:val="24"/>
          <w:szCs w:val="24"/>
          <w:lang w:val="en-US"/>
        </w:rPr>
        <w:t xml:space="preserve"> 16. </w:t>
      </w:r>
      <w:proofErr w:type="gramStart"/>
      <w:r w:rsidRPr="001D7769">
        <w:rPr>
          <w:rFonts w:asciiTheme="majorBidi" w:hAnsiTheme="majorBidi" w:cstheme="majorBidi"/>
          <w:bCs/>
          <w:sz w:val="24"/>
          <w:szCs w:val="24"/>
        </w:rPr>
        <w:t>(Luqman berkata), "Wahai anakku!</w:t>
      </w:r>
      <w:proofErr w:type="gramEnd"/>
      <w:r w:rsidRPr="001D7769">
        <w:rPr>
          <w:rFonts w:asciiTheme="majorBidi" w:hAnsiTheme="majorBidi" w:cstheme="majorBidi"/>
          <w:bCs/>
          <w:sz w:val="24"/>
          <w:szCs w:val="24"/>
        </w:rPr>
        <w:t xml:space="preserve"> Sungguh, jika ada (sesuatu perbuatan) seberat biji sawi</w:t>
      </w:r>
      <w:r w:rsidRPr="001D7769">
        <w:rPr>
          <w:rFonts w:asciiTheme="majorBidi" w:hAnsiTheme="majorBidi" w:cstheme="majorBidi"/>
          <w:bCs/>
          <w:sz w:val="24"/>
          <w:szCs w:val="24"/>
          <w:lang w:val="en-US"/>
        </w:rPr>
        <w:t xml:space="preserve">, dan berada dalam batu atau di langit atau di bumi, niscaya Allah </w:t>
      </w:r>
      <w:proofErr w:type="gramStart"/>
      <w:r w:rsidRPr="001D7769">
        <w:rPr>
          <w:rFonts w:asciiTheme="majorBidi" w:hAnsiTheme="majorBidi" w:cstheme="majorBidi"/>
          <w:bCs/>
          <w:sz w:val="24"/>
          <w:szCs w:val="24"/>
          <w:lang w:val="en-US"/>
        </w:rPr>
        <w:t>akan</w:t>
      </w:r>
      <w:proofErr w:type="gramEnd"/>
      <w:r w:rsidRPr="001D7769">
        <w:rPr>
          <w:rFonts w:asciiTheme="majorBidi" w:hAnsiTheme="majorBidi" w:cstheme="majorBidi"/>
          <w:bCs/>
          <w:sz w:val="24"/>
          <w:szCs w:val="24"/>
          <w:lang w:val="en-US"/>
        </w:rPr>
        <w:t xml:space="preserve"> memberinya balasan. </w:t>
      </w:r>
      <w:proofErr w:type="gramStart"/>
      <w:r w:rsidRPr="001D7769">
        <w:rPr>
          <w:rFonts w:asciiTheme="majorBidi" w:hAnsiTheme="majorBidi" w:cstheme="majorBidi"/>
          <w:bCs/>
          <w:sz w:val="24"/>
          <w:szCs w:val="24"/>
          <w:lang w:val="en-US"/>
        </w:rPr>
        <w:t>Sesungguhnya Allah Maha halus lagi Mahateliti.</w:t>
      </w:r>
      <w:proofErr w:type="gramEnd"/>
    </w:p>
    <w:p w:rsidR="00312A46" w:rsidRPr="001D7769" w:rsidRDefault="00312A46" w:rsidP="00312A46">
      <w:pPr>
        <w:pStyle w:val="ListParagraph"/>
        <w:spacing w:line="480" w:lineRule="auto"/>
        <w:ind w:left="1080"/>
        <w:jc w:val="both"/>
        <w:rPr>
          <w:rFonts w:asciiTheme="majorBidi" w:hAnsiTheme="majorBidi" w:cstheme="majorBidi"/>
          <w:bCs/>
          <w:sz w:val="24"/>
          <w:szCs w:val="24"/>
          <w:lang w:val="en-US"/>
        </w:rPr>
      </w:pPr>
      <w:r w:rsidRPr="001D7769">
        <w:rPr>
          <w:rFonts w:asciiTheme="majorBidi" w:hAnsiTheme="majorBidi" w:cstheme="majorBidi"/>
          <w:bCs/>
          <w:sz w:val="24"/>
          <w:szCs w:val="24"/>
          <w:lang w:val="en-US"/>
        </w:rPr>
        <w:t>17. Wahai anakku! Laksanakanlah shalat dan suruhlah (manusia) berbuat yang ma</w:t>
      </w:r>
      <w:r w:rsidRPr="001D7769">
        <w:rPr>
          <w:rFonts w:asciiTheme="majorBidi" w:hAnsiTheme="majorBidi" w:cstheme="majorBidi"/>
          <w:bCs/>
          <w:sz w:val="24"/>
          <w:szCs w:val="24"/>
          <w:rtl/>
          <w:lang w:bidi="ar-AE"/>
        </w:rPr>
        <w:t>’</w:t>
      </w:r>
      <w:r w:rsidRPr="001D7769">
        <w:rPr>
          <w:rFonts w:asciiTheme="majorBidi" w:hAnsiTheme="majorBidi" w:cstheme="majorBidi"/>
          <w:bCs/>
          <w:sz w:val="24"/>
          <w:szCs w:val="24"/>
          <w:lang w:val="en-US"/>
        </w:rPr>
        <w:t xml:space="preserve">ruf dan cegahlah (mereka) dari yang mungkar dan bersabarlah terhadap </w:t>
      </w:r>
      <w:proofErr w:type="gramStart"/>
      <w:r w:rsidRPr="001D7769">
        <w:rPr>
          <w:rFonts w:asciiTheme="majorBidi" w:hAnsiTheme="majorBidi" w:cstheme="majorBidi"/>
          <w:bCs/>
          <w:sz w:val="24"/>
          <w:szCs w:val="24"/>
          <w:lang w:val="en-US"/>
        </w:rPr>
        <w:t>apa</w:t>
      </w:r>
      <w:proofErr w:type="gramEnd"/>
      <w:r w:rsidRPr="001D7769">
        <w:rPr>
          <w:rFonts w:asciiTheme="majorBidi" w:hAnsiTheme="majorBidi" w:cstheme="majorBidi"/>
          <w:bCs/>
          <w:sz w:val="24"/>
          <w:szCs w:val="24"/>
          <w:lang w:val="en-US"/>
        </w:rPr>
        <w:t xml:space="preserve"> yang menimpamu, sesungguhnya yang demikian itu termasuk perkara yang penting.</w:t>
      </w:r>
    </w:p>
    <w:p w:rsidR="00312A46" w:rsidRPr="001D7769" w:rsidRDefault="00312A46" w:rsidP="00312A46">
      <w:pPr>
        <w:pStyle w:val="ListParagraph"/>
        <w:spacing w:line="480" w:lineRule="auto"/>
        <w:ind w:left="1080"/>
        <w:jc w:val="both"/>
        <w:rPr>
          <w:rFonts w:asciiTheme="majorBidi" w:hAnsiTheme="majorBidi" w:cstheme="majorBidi"/>
          <w:bCs/>
          <w:sz w:val="24"/>
          <w:szCs w:val="24"/>
          <w:lang w:val="en-US"/>
        </w:rPr>
      </w:pPr>
      <w:r w:rsidRPr="001D7769">
        <w:rPr>
          <w:rFonts w:asciiTheme="majorBidi" w:hAnsiTheme="majorBidi" w:cstheme="majorBidi"/>
          <w:bCs/>
          <w:sz w:val="24"/>
          <w:szCs w:val="24"/>
          <w:lang w:val="en-US"/>
        </w:rPr>
        <w:t xml:space="preserve">18. Dan janganlah kamu memalingkan wajah dari manusia (karena sombong) dan janganlah berjalan di bumi dengan angkuh. </w:t>
      </w:r>
      <w:proofErr w:type="gramStart"/>
      <w:r w:rsidRPr="001D7769">
        <w:rPr>
          <w:rFonts w:asciiTheme="majorBidi" w:hAnsiTheme="majorBidi" w:cstheme="majorBidi"/>
          <w:bCs/>
          <w:sz w:val="24"/>
          <w:szCs w:val="24"/>
          <w:lang w:val="en-US"/>
        </w:rPr>
        <w:t>Sungguh, Allah tidak menyukai orang-orang yang sombong dan membanggakan diri.</w:t>
      </w:r>
      <w:proofErr w:type="gramEnd"/>
    </w:p>
    <w:p w:rsidR="00312A46" w:rsidRPr="001D7769" w:rsidRDefault="00312A46" w:rsidP="00312A46">
      <w:pPr>
        <w:pStyle w:val="ListParagraph"/>
        <w:spacing w:line="480" w:lineRule="auto"/>
        <w:ind w:left="1080"/>
        <w:jc w:val="both"/>
        <w:rPr>
          <w:rFonts w:asciiTheme="majorBidi" w:hAnsiTheme="majorBidi" w:cstheme="majorBidi"/>
          <w:bCs/>
          <w:sz w:val="24"/>
          <w:szCs w:val="24"/>
          <w:lang w:val="en-US"/>
        </w:rPr>
      </w:pPr>
      <w:r w:rsidRPr="001D7769">
        <w:rPr>
          <w:rFonts w:asciiTheme="majorBidi" w:hAnsiTheme="majorBidi" w:cstheme="majorBidi"/>
          <w:bCs/>
          <w:sz w:val="24"/>
          <w:szCs w:val="24"/>
          <w:lang w:val="en-US"/>
        </w:rPr>
        <w:lastRenderedPageBreak/>
        <w:t xml:space="preserve">19. Dan sederhanakanlah dalam berjalan dan lunakkanlah suaramu. </w:t>
      </w:r>
      <w:proofErr w:type="gramStart"/>
      <w:r w:rsidRPr="001D7769">
        <w:rPr>
          <w:rFonts w:asciiTheme="majorBidi" w:hAnsiTheme="majorBidi" w:cstheme="majorBidi"/>
          <w:bCs/>
          <w:sz w:val="24"/>
          <w:szCs w:val="24"/>
          <w:lang w:val="en-US"/>
        </w:rPr>
        <w:t>Sesungguhnya seburuk-buruk suara ialah suara keledai.</w:t>
      </w:r>
      <w:proofErr w:type="gramEnd"/>
      <w:r w:rsidRPr="001D7769">
        <w:rPr>
          <w:rFonts w:asciiTheme="majorBidi" w:hAnsiTheme="majorBidi" w:cstheme="majorBidi"/>
          <w:bCs/>
          <w:sz w:val="24"/>
          <w:szCs w:val="24"/>
          <w:vertAlign w:val="superscript"/>
          <w:lang w:val="en-US"/>
        </w:rPr>
        <w:footnoteReference w:id="17"/>
      </w:r>
    </w:p>
    <w:p w:rsidR="00312A46" w:rsidRPr="001D7769" w:rsidRDefault="00312A46" w:rsidP="00312A46">
      <w:pPr>
        <w:pStyle w:val="ListParagraph"/>
        <w:spacing w:line="480" w:lineRule="auto"/>
        <w:ind w:left="1080" w:firstLine="360"/>
        <w:jc w:val="both"/>
        <w:rPr>
          <w:rFonts w:asciiTheme="majorBidi" w:hAnsiTheme="majorBidi" w:cstheme="majorBidi"/>
          <w:bCs/>
          <w:sz w:val="24"/>
          <w:szCs w:val="24"/>
        </w:rPr>
      </w:pPr>
      <w:proofErr w:type="gramStart"/>
      <w:r w:rsidRPr="001D7769">
        <w:rPr>
          <w:rFonts w:asciiTheme="majorBidi" w:hAnsiTheme="majorBidi" w:cstheme="majorBidi"/>
          <w:bCs/>
          <w:sz w:val="24"/>
          <w:szCs w:val="24"/>
        </w:rPr>
        <w:t>Dari pengertian diatas dapat simpulkan bahwa materi pembelajaran menempati posisi yang sangat penting dari keseluruhan kurikulum, yang harus dipersiapkan agar pelaksanaan pembelajaran dapat mencapai sasaran.</w:t>
      </w:r>
      <w:proofErr w:type="gramEnd"/>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Sasaran tersebut harus sesuai dengan standar kompetensi dan kompetensi dasr yang harus dicapai oleh peserta didik.</w:t>
      </w:r>
      <w:proofErr w:type="gramEnd"/>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Artinya, materi yang ditentukan untuk kegiatan pembelajaran hendaknya materi yang benar-benar menunjang tercapainya standar kompetensi dan kompetensi dasar, serta tercapainnya indi</w:t>
      </w:r>
      <w:r w:rsidRPr="001D7769">
        <w:rPr>
          <w:rFonts w:asciiTheme="majorBidi" w:hAnsiTheme="majorBidi" w:cstheme="majorBidi"/>
          <w:bCs/>
          <w:sz w:val="24"/>
          <w:szCs w:val="24"/>
          <w:lang w:val="id-ID"/>
        </w:rPr>
        <w:t>k</w:t>
      </w:r>
      <w:r w:rsidRPr="001D7769">
        <w:rPr>
          <w:rFonts w:asciiTheme="majorBidi" w:hAnsiTheme="majorBidi" w:cstheme="majorBidi"/>
          <w:bCs/>
          <w:sz w:val="24"/>
          <w:szCs w:val="24"/>
        </w:rPr>
        <w:t>ator.</w:t>
      </w:r>
      <w:proofErr w:type="gramEnd"/>
    </w:p>
    <w:p w:rsidR="00312A46" w:rsidRPr="001D7769" w:rsidRDefault="00312A46" w:rsidP="00312A46">
      <w:pPr>
        <w:pStyle w:val="ListParagraph"/>
        <w:spacing w:line="480" w:lineRule="auto"/>
        <w:ind w:left="1080"/>
        <w:jc w:val="both"/>
        <w:rPr>
          <w:rFonts w:asciiTheme="majorBidi" w:hAnsiTheme="majorBidi" w:cstheme="majorBidi"/>
          <w:bCs/>
          <w:sz w:val="24"/>
          <w:szCs w:val="24"/>
          <w:lang w:val="id-ID"/>
        </w:rPr>
      </w:pPr>
    </w:p>
    <w:p w:rsidR="00312A46" w:rsidRPr="001D7769" w:rsidRDefault="00312A46" w:rsidP="00312A46">
      <w:pPr>
        <w:pStyle w:val="ListParagraph"/>
        <w:numPr>
          <w:ilvl w:val="0"/>
          <w:numId w:val="32"/>
        </w:numPr>
        <w:spacing w:line="480" w:lineRule="auto"/>
        <w:jc w:val="both"/>
        <w:rPr>
          <w:rFonts w:asciiTheme="majorBidi" w:hAnsiTheme="majorBidi" w:cstheme="majorBidi"/>
          <w:b/>
          <w:sz w:val="24"/>
          <w:szCs w:val="24"/>
        </w:rPr>
      </w:pPr>
      <w:r w:rsidRPr="001D7769">
        <w:rPr>
          <w:rFonts w:asciiTheme="majorBidi" w:hAnsiTheme="majorBidi" w:cstheme="majorBidi"/>
          <w:b/>
          <w:sz w:val="24"/>
          <w:szCs w:val="24"/>
        </w:rPr>
        <w:t>Hakikat Materi Pembelajaran</w:t>
      </w:r>
    </w:p>
    <w:p w:rsidR="00312A46" w:rsidRPr="001D7769" w:rsidRDefault="00312A46" w:rsidP="00312A46">
      <w:pPr>
        <w:pStyle w:val="ListParagraph"/>
        <w:spacing w:line="480" w:lineRule="auto"/>
        <w:ind w:firstLine="360"/>
        <w:jc w:val="both"/>
        <w:rPr>
          <w:rFonts w:asciiTheme="majorBidi" w:hAnsiTheme="majorBidi" w:cstheme="majorBidi"/>
          <w:bCs/>
          <w:sz w:val="24"/>
          <w:szCs w:val="24"/>
        </w:rPr>
      </w:pPr>
      <w:r w:rsidRPr="001D7769">
        <w:rPr>
          <w:rFonts w:asciiTheme="majorBidi" w:hAnsiTheme="majorBidi" w:cstheme="majorBidi"/>
          <w:bCs/>
          <w:sz w:val="24"/>
          <w:szCs w:val="24"/>
        </w:rPr>
        <w:t>Materi pembelajaran dapat dibedekan menjadi: pengetahuan (</w:t>
      </w:r>
      <w:r w:rsidRPr="001D7769">
        <w:rPr>
          <w:rFonts w:asciiTheme="majorBidi" w:hAnsiTheme="majorBidi" w:cstheme="majorBidi"/>
          <w:bCs/>
          <w:i/>
          <w:sz w:val="24"/>
          <w:szCs w:val="24"/>
        </w:rPr>
        <w:t>knowledge</w:t>
      </w:r>
      <w:r w:rsidRPr="001D7769">
        <w:rPr>
          <w:rFonts w:asciiTheme="majorBidi" w:hAnsiTheme="majorBidi" w:cstheme="majorBidi"/>
          <w:bCs/>
          <w:sz w:val="24"/>
          <w:szCs w:val="24"/>
        </w:rPr>
        <w:t>), keterampilan (</w:t>
      </w:r>
      <w:r w:rsidRPr="001D7769">
        <w:rPr>
          <w:rFonts w:asciiTheme="majorBidi" w:hAnsiTheme="majorBidi" w:cstheme="majorBidi"/>
          <w:bCs/>
          <w:i/>
          <w:sz w:val="24"/>
          <w:szCs w:val="24"/>
        </w:rPr>
        <w:t xml:space="preserve">skill, </w:t>
      </w:r>
      <w:r w:rsidRPr="001D7769">
        <w:rPr>
          <w:rFonts w:asciiTheme="majorBidi" w:hAnsiTheme="majorBidi" w:cstheme="majorBidi"/>
          <w:bCs/>
          <w:sz w:val="24"/>
          <w:szCs w:val="24"/>
        </w:rPr>
        <w:t xml:space="preserve">dan sikap </w:t>
      </w:r>
      <w:r w:rsidRPr="001D7769">
        <w:rPr>
          <w:rFonts w:asciiTheme="majorBidi" w:hAnsiTheme="majorBidi" w:cstheme="majorBidi"/>
          <w:bCs/>
          <w:i/>
          <w:sz w:val="24"/>
          <w:szCs w:val="24"/>
        </w:rPr>
        <w:t>(attitude</w:t>
      </w:r>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 xml:space="preserve">Pengetahuan menunjuk pada informasi yang disimpan dalam pikiran </w:t>
      </w:r>
      <w:r w:rsidRPr="001D7769">
        <w:rPr>
          <w:rFonts w:asciiTheme="majorBidi" w:hAnsiTheme="majorBidi" w:cstheme="majorBidi"/>
          <w:bCs/>
          <w:i/>
          <w:sz w:val="24"/>
          <w:szCs w:val="24"/>
        </w:rPr>
        <w:t>(mind</w:t>
      </w:r>
      <w:r w:rsidRPr="001D7769">
        <w:rPr>
          <w:rFonts w:asciiTheme="majorBidi" w:hAnsiTheme="majorBidi" w:cstheme="majorBidi"/>
          <w:bCs/>
          <w:sz w:val="24"/>
          <w:szCs w:val="24"/>
        </w:rPr>
        <w:t>) siswa, dengan demikian pengetahuan berhubungan dengan berbagai informasi yang harus dihafal dan dikuasi oleh siswa, sehingga manakala diperlukan siswa dapat mengungkapkan kembali.</w:t>
      </w:r>
      <w:proofErr w:type="gramEnd"/>
      <w:r w:rsidRPr="001D7769">
        <w:rPr>
          <w:rFonts w:asciiTheme="majorBidi" w:hAnsiTheme="majorBidi" w:cstheme="majorBidi"/>
          <w:bCs/>
          <w:sz w:val="24"/>
          <w:szCs w:val="24"/>
        </w:rPr>
        <w:t xml:space="preserve"> Keterampilan (</w:t>
      </w:r>
      <w:r w:rsidRPr="001D7769">
        <w:rPr>
          <w:rFonts w:asciiTheme="majorBidi" w:hAnsiTheme="majorBidi" w:cstheme="majorBidi"/>
          <w:bCs/>
          <w:i/>
          <w:sz w:val="24"/>
          <w:szCs w:val="24"/>
        </w:rPr>
        <w:t>skill</w:t>
      </w:r>
      <w:r w:rsidRPr="001D7769">
        <w:rPr>
          <w:rFonts w:asciiTheme="majorBidi" w:hAnsiTheme="majorBidi" w:cstheme="majorBidi"/>
          <w:bCs/>
          <w:sz w:val="24"/>
          <w:szCs w:val="24"/>
        </w:rPr>
        <w:t xml:space="preserve">) menunjukkan pada tindakan-tindakan (fisik dan non fisik) yang dilakukan seseorang dengna </w:t>
      </w:r>
      <w:proofErr w:type="gramStart"/>
      <w:r w:rsidRPr="001D7769">
        <w:rPr>
          <w:rFonts w:asciiTheme="majorBidi" w:hAnsiTheme="majorBidi" w:cstheme="majorBidi"/>
          <w:bCs/>
          <w:sz w:val="24"/>
          <w:szCs w:val="24"/>
        </w:rPr>
        <w:t>cara</w:t>
      </w:r>
      <w:proofErr w:type="gramEnd"/>
      <w:r w:rsidRPr="001D7769">
        <w:rPr>
          <w:rFonts w:asciiTheme="majorBidi" w:hAnsiTheme="majorBidi" w:cstheme="majorBidi"/>
          <w:bCs/>
          <w:sz w:val="24"/>
          <w:szCs w:val="24"/>
        </w:rPr>
        <w:t xml:space="preserve"> yang kompeten untuk mencapai tujuan tertentu. Sikap menunjuk pada kecenderungan seseorang untuk bertindak sesuai dengan nilai dan </w:t>
      </w:r>
      <w:proofErr w:type="gramStart"/>
      <w:r w:rsidRPr="001D7769">
        <w:rPr>
          <w:rFonts w:asciiTheme="majorBidi" w:hAnsiTheme="majorBidi" w:cstheme="majorBidi"/>
          <w:bCs/>
          <w:sz w:val="24"/>
          <w:szCs w:val="24"/>
        </w:rPr>
        <w:t>norma</w:t>
      </w:r>
      <w:proofErr w:type="gramEnd"/>
      <w:r w:rsidRPr="001D7769">
        <w:rPr>
          <w:rFonts w:asciiTheme="majorBidi" w:hAnsiTheme="majorBidi" w:cstheme="majorBidi"/>
          <w:bCs/>
          <w:sz w:val="24"/>
          <w:szCs w:val="24"/>
        </w:rPr>
        <w:t xml:space="preserve"> yang diyakini kebenarannya oleh siswa.</w:t>
      </w:r>
    </w:p>
    <w:p w:rsidR="00312A46" w:rsidRPr="001D7769" w:rsidRDefault="00312A46" w:rsidP="00312A46">
      <w:pPr>
        <w:pStyle w:val="ListParagraph"/>
        <w:spacing w:line="480" w:lineRule="auto"/>
        <w:ind w:firstLine="360"/>
        <w:jc w:val="both"/>
        <w:rPr>
          <w:rFonts w:asciiTheme="majorBidi" w:hAnsiTheme="majorBidi" w:cstheme="majorBidi"/>
          <w:bCs/>
          <w:sz w:val="24"/>
          <w:szCs w:val="24"/>
        </w:rPr>
      </w:pPr>
      <w:r w:rsidRPr="001D7769">
        <w:rPr>
          <w:rFonts w:asciiTheme="majorBidi" w:hAnsiTheme="majorBidi" w:cstheme="majorBidi"/>
          <w:bCs/>
          <w:sz w:val="24"/>
          <w:szCs w:val="24"/>
        </w:rPr>
        <w:t xml:space="preserve">Merril, membedakan isi materi pembelajaran menjadi empat macam yaitu: fakta, konsep, prosedur, dan prinsip. </w:t>
      </w:r>
      <w:proofErr w:type="gramStart"/>
      <w:r w:rsidRPr="001D7769">
        <w:rPr>
          <w:rFonts w:asciiTheme="majorBidi" w:hAnsiTheme="majorBidi" w:cstheme="majorBidi"/>
          <w:bCs/>
          <w:sz w:val="24"/>
          <w:szCs w:val="24"/>
        </w:rPr>
        <w:t>Fakta adalah sifat dari suatu gejala, peristiwa, benda, yang wujudnya dapat ditangkap oleh pancaindra.</w:t>
      </w:r>
      <w:proofErr w:type="gramEnd"/>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 xml:space="preserve">Fakta merupakan pengetahuan yang berhubungan dengan data-data spesifik (tunggal) baik yang telah maupun yang sedang </w:t>
      </w:r>
      <w:r w:rsidRPr="001D7769">
        <w:rPr>
          <w:rFonts w:asciiTheme="majorBidi" w:hAnsiTheme="majorBidi" w:cstheme="majorBidi"/>
          <w:bCs/>
          <w:sz w:val="24"/>
          <w:szCs w:val="24"/>
        </w:rPr>
        <w:lastRenderedPageBreak/>
        <w:t>terjadi yang dapat diuji atau diobservasi.</w:t>
      </w:r>
      <w:proofErr w:type="gramEnd"/>
      <w:r w:rsidRPr="001D7769">
        <w:rPr>
          <w:rFonts w:asciiTheme="majorBidi" w:hAnsiTheme="majorBidi" w:cstheme="majorBidi"/>
          <w:bCs/>
          <w:sz w:val="24"/>
          <w:szCs w:val="24"/>
        </w:rPr>
        <w:t xml:space="preserve"> </w:t>
      </w:r>
      <w:r w:rsidRPr="001D7769">
        <w:rPr>
          <w:rFonts w:asciiTheme="majorBidi" w:hAnsiTheme="majorBidi" w:cstheme="majorBidi"/>
          <w:bCs/>
          <w:i/>
          <w:sz w:val="24"/>
          <w:szCs w:val="24"/>
        </w:rPr>
        <w:t xml:space="preserve">Ibu </w:t>
      </w:r>
      <w:proofErr w:type="gramStart"/>
      <w:r w:rsidRPr="001D7769">
        <w:rPr>
          <w:rFonts w:asciiTheme="majorBidi" w:hAnsiTheme="majorBidi" w:cstheme="majorBidi"/>
          <w:bCs/>
          <w:i/>
          <w:sz w:val="24"/>
          <w:szCs w:val="24"/>
        </w:rPr>
        <w:t>kota</w:t>
      </w:r>
      <w:proofErr w:type="gramEnd"/>
      <w:r w:rsidRPr="001D7769">
        <w:rPr>
          <w:rFonts w:asciiTheme="majorBidi" w:hAnsiTheme="majorBidi" w:cstheme="majorBidi"/>
          <w:bCs/>
          <w:i/>
          <w:sz w:val="24"/>
          <w:szCs w:val="24"/>
        </w:rPr>
        <w:t xml:space="preserve"> Indonesia adalah Jakarta, </w:t>
      </w:r>
      <w:r w:rsidRPr="001D7769">
        <w:rPr>
          <w:rFonts w:asciiTheme="majorBidi" w:hAnsiTheme="majorBidi" w:cstheme="majorBidi"/>
          <w:bCs/>
          <w:sz w:val="24"/>
          <w:szCs w:val="24"/>
        </w:rPr>
        <w:t xml:space="preserve">merupakan suatu fakta, karena memang pada kenyataannya demikian. </w:t>
      </w:r>
      <w:proofErr w:type="gramStart"/>
      <w:r w:rsidRPr="001D7769">
        <w:rPr>
          <w:rFonts w:asciiTheme="majorBidi" w:hAnsiTheme="majorBidi" w:cstheme="majorBidi"/>
          <w:bCs/>
          <w:sz w:val="24"/>
          <w:szCs w:val="24"/>
        </w:rPr>
        <w:t xml:space="preserve">Demikian juga halnya, dengan </w:t>
      </w:r>
      <w:r w:rsidRPr="001D7769">
        <w:rPr>
          <w:rFonts w:asciiTheme="majorBidi" w:hAnsiTheme="majorBidi" w:cstheme="majorBidi"/>
          <w:bCs/>
          <w:i/>
          <w:sz w:val="24"/>
          <w:szCs w:val="24"/>
        </w:rPr>
        <w:t xml:space="preserve">manusia berjalan dengan kakinya, </w:t>
      </w:r>
      <w:r w:rsidRPr="001D7769">
        <w:rPr>
          <w:rFonts w:asciiTheme="majorBidi" w:hAnsiTheme="majorBidi" w:cstheme="majorBidi"/>
          <w:bCs/>
          <w:sz w:val="24"/>
          <w:szCs w:val="24"/>
        </w:rPr>
        <w:t>merupakan suatu fakta yang dapat dirasakan dan dapat diindra.</w:t>
      </w:r>
      <w:proofErr w:type="gramEnd"/>
      <w:r w:rsidRPr="001D7769">
        <w:rPr>
          <w:rFonts w:asciiTheme="majorBidi" w:hAnsiTheme="majorBidi" w:cstheme="majorBidi"/>
          <w:bCs/>
          <w:sz w:val="24"/>
          <w:szCs w:val="24"/>
        </w:rPr>
        <w:t xml:space="preserve"> </w:t>
      </w:r>
      <w:proofErr w:type="gramStart"/>
      <w:r w:rsidRPr="001D7769">
        <w:rPr>
          <w:rFonts w:asciiTheme="majorBidi" w:hAnsiTheme="majorBidi" w:cstheme="majorBidi"/>
          <w:bCs/>
          <w:sz w:val="24"/>
          <w:szCs w:val="24"/>
        </w:rPr>
        <w:t>Fakta merupakan materi pelajaran yang paling sederhana, karena materi ini sifatnya hanya mengingat hal-hal yang spesifik.</w:t>
      </w:r>
      <w:proofErr w:type="gramEnd"/>
      <w:r w:rsidRPr="001D7769">
        <w:rPr>
          <w:rFonts w:asciiTheme="majorBidi" w:hAnsiTheme="majorBidi" w:cstheme="majorBidi"/>
          <w:sz w:val="24"/>
          <w:szCs w:val="24"/>
          <w:vertAlign w:val="superscript"/>
        </w:rPr>
        <w:footnoteReference w:id="18"/>
      </w:r>
      <w:r w:rsidRPr="001D7769">
        <w:rPr>
          <w:rFonts w:asciiTheme="majorBidi" w:hAnsiTheme="majorBidi" w:cstheme="majorBidi"/>
          <w:bCs/>
          <w:sz w:val="24"/>
          <w:szCs w:val="24"/>
        </w:rPr>
        <w:t xml:space="preserve"> </w:t>
      </w:r>
    </w:p>
    <w:p w:rsidR="00312A46" w:rsidRPr="001D7769" w:rsidRDefault="00312A46" w:rsidP="00312A46">
      <w:pPr>
        <w:pStyle w:val="ListParagraph"/>
        <w:spacing w:line="480" w:lineRule="auto"/>
        <w:ind w:firstLine="360"/>
        <w:jc w:val="both"/>
        <w:rPr>
          <w:rFonts w:asciiTheme="majorBidi" w:hAnsiTheme="majorBidi" w:cstheme="majorBidi"/>
          <w:b/>
          <w:sz w:val="24"/>
          <w:szCs w:val="24"/>
        </w:rPr>
      </w:pPr>
      <w:r w:rsidRPr="001D7769">
        <w:rPr>
          <w:rFonts w:asciiTheme="majorBidi" w:hAnsiTheme="majorBidi" w:cstheme="majorBidi"/>
          <w:bCs/>
          <w:sz w:val="24"/>
          <w:szCs w:val="24"/>
        </w:rPr>
        <w:t xml:space="preserve">Langkah-langkah merumuskan materi ajar sesuai dengan panduan pengembangan materi pembelajaran (Depdiknas) sebagai </w:t>
      </w:r>
      <w:proofErr w:type="gramStart"/>
      <w:r w:rsidRPr="001D7769">
        <w:rPr>
          <w:rFonts w:asciiTheme="majorBidi" w:hAnsiTheme="majorBidi" w:cstheme="majorBidi"/>
          <w:bCs/>
          <w:sz w:val="24"/>
          <w:szCs w:val="24"/>
        </w:rPr>
        <w:t>berikut :</w:t>
      </w:r>
      <w:proofErr w:type="gramEnd"/>
      <w:r w:rsidRPr="001D7769">
        <w:rPr>
          <w:rFonts w:asciiTheme="majorBidi" w:hAnsiTheme="majorBidi" w:cstheme="majorBidi"/>
          <w:sz w:val="24"/>
          <w:szCs w:val="24"/>
          <w:vertAlign w:val="superscript"/>
        </w:rPr>
        <w:footnoteReference w:id="19"/>
      </w:r>
    </w:p>
    <w:p w:rsidR="00312A46" w:rsidRPr="001D7769" w:rsidRDefault="00312A46" w:rsidP="00312A46">
      <w:pPr>
        <w:pStyle w:val="ListParagraph"/>
        <w:numPr>
          <w:ilvl w:val="4"/>
          <w:numId w:val="17"/>
        </w:numPr>
        <w:spacing w:line="480" w:lineRule="auto"/>
        <w:ind w:left="1418" w:hanging="284"/>
        <w:jc w:val="both"/>
        <w:rPr>
          <w:rFonts w:asciiTheme="majorBidi" w:hAnsiTheme="majorBidi" w:cstheme="majorBidi"/>
          <w:bCs/>
          <w:sz w:val="24"/>
          <w:szCs w:val="24"/>
        </w:rPr>
      </w:pPr>
      <w:r w:rsidRPr="001D7769">
        <w:rPr>
          <w:rFonts w:asciiTheme="majorBidi" w:hAnsiTheme="majorBidi" w:cstheme="majorBidi"/>
          <w:bCs/>
          <w:sz w:val="24"/>
          <w:szCs w:val="24"/>
        </w:rPr>
        <w:t>Identifikasih standar kompetensi dan kompetensi dasar</w:t>
      </w:r>
    </w:p>
    <w:p w:rsidR="00312A46" w:rsidRPr="001D7769" w:rsidRDefault="00312A46" w:rsidP="00312A46">
      <w:pPr>
        <w:pStyle w:val="ListParagraph"/>
        <w:numPr>
          <w:ilvl w:val="4"/>
          <w:numId w:val="17"/>
        </w:numPr>
        <w:spacing w:line="480" w:lineRule="auto"/>
        <w:ind w:left="1418" w:hanging="284"/>
        <w:jc w:val="both"/>
        <w:rPr>
          <w:rFonts w:asciiTheme="majorBidi" w:hAnsiTheme="majorBidi" w:cstheme="majorBidi"/>
          <w:bCs/>
          <w:sz w:val="24"/>
          <w:szCs w:val="24"/>
        </w:rPr>
      </w:pPr>
      <w:r w:rsidRPr="001D7769">
        <w:rPr>
          <w:rFonts w:asciiTheme="majorBidi" w:hAnsiTheme="majorBidi" w:cstheme="majorBidi"/>
          <w:bCs/>
          <w:sz w:val="24"/>
          <w:szCs w:val="24"/>
        </w:rPr>
        <w:t>Identifikasi jenis-jenis materi PAI</w:t>
      </w:r>
    </w:p>
    <w:p w:rsidR="00312A46" w:rsidRPr="001D7769" w:rsidRDefault="00312A46" w:rsidP="00312A46">
      <w:pPr>
        <w:pStyle w:val="ListParagraph"/>
        <w:numPr>
          <w:ilvl w:val="4"/>
          <w:numId w:val="17"/>
        </w:numPr>
        <w:spacing w:line="480" w:lineRule="auto"/>
        <w:ind w:left="1418" w:hanging="284"/>
        <w:jc w:val="both"/>
        <w:rPr>
          <w:rFonts w:asciiTheme="majorBidi" w:hAnsiTheme="majorBidi" w:cstheme="majorBidi"/>
          <w:bCs/>
          <w:sz w:val="24"/>
          <w:szCs w:val="24"/>
        </w:rPr>
      </w:pPr>
      <w:r w:rsidRPr="001D7769">
        <w:rPr>
          <w:rFonts w:asciiTheme="majorBidi" w:hAnsiTheme="majorBidi" w:cstheme="majorBidi"/>
          <w:bCs/>
          <w:sz w:val="24"/>
          <w:szCs w:val="24"/>
        </w:rPr>
        <w:t>Identifikasi indicator pencapaian kompetensi</w:t>
      </w:r>
    </w:p>
    <w:p w:rsidR="00312A46" w:rsidRPr="001D7769" w:rsidRDefault="00312A46" w:rsidP="00312A46">
      <w:pPr>
        <w:pStyle w:val="ListParagraph"/>
        <w:numPr>
          <w:ilvl w:val="4"/>
          <w:numId w:val="17"/>
        </w:numPr>
        <w:spacing w:line="480" w:lineRule="auto"/>
        <w:ind w:left="1418" w:hanging="284"/>
        <w:jc w:val="both"/>
        <w:rPr>
          <w:rFonts w:asciiTheme="majorBidi" w:hAnsiTheme="majorBidi" w:cstheme="majorBidi"/>
          <w:bCs/>
          <w:sz w:val="24"/>
          <w:szCs w:val="24"/>
        </w:rPr>
      </w:pPr>
      <w:r w:rsidRPr="001D7769">
        <w:rPr>
          <w:rFonts w:asciiTheme="majorBidi" w:hAnsiTheme="majorBidi" w:cstheme="majorBidi"/>
          <w:bCs/>
          <w:sz w:val="24"/>
          <w:szCs w:val="24"/>
        </w:rPr>
        <w:t>Penulisan materi ajar dalam RPP</w:t>
      </w:r>
    </w:p>
    <w:bookmarkEnd w:id="0"/>
    <w:p w:rsidR="002F250E" w:rsidRDefault="002F250E"/>
    <w:sectPr w:rsidR="002F25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40B" w:rsidRDefault="0086240B" w:rsidP="00474BB7">
      <w:pPr>
        <w:spacing w:after="0" w:line="240" w:lineRule="auto"/>
      </w:pPr>
      <w:r>
        <w:separator/>
      </w:r>
    </w:p>
  </w:endnote>
  <w:endnote w:type="continuationSeparator" w:id="0">
    <w:p w:rsidR="0086240B" w:rsidRDefault="0086240B" w:rsidP="0047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40B" w:rsidRDefault="0086240B" w:rsidP="00474BB7">
      <w:pPr>
        <w:spacing w:after="0" w:line="240" w:lineRule="auto"/>
      </w:pPr>
      <w:r>
        <w:separator/>
      </w:r>
    </w:p>
  </w:footnote>
  <w:footnote w:type="continuationSeparator" w:id="0">
    <w:p w:rsidR="0086240B" w:rsidRDefault="0086240B" w:rsidP="00474BB7">
      <w:pPr>
        <w:spacing w:after="0" w:line="240" w:lineRule="auto"/>
      </w:pPr>
      <w:r>
        <w:continuationSeparator/>
      </w:r>
    </w:p>
  </w:footnote>
  <w:footnote w:id="1">
    <w:p w:rsidR="00312A46" w:rsidRPr="00AC3658" w:rsidRDefault="00312A46" w:rsidP="00312A46">
      <w:pPr>
        <w:pStyle w:val="FootnoteText"/>
        <w:ind w:firstLine="720"/>
        <w:jc w:val="both"/>
        <w:rPr>
          <w:rFonts w:ascii="Times New Roman" w:hAnsi="Times New Roman" w:cs="Times New Roman"/>
          <w:lang w:val="en-US"/>
        </w:rPr>
      </w:pPr>
      <w:r w:rsidRPr="00AC3658">
        <w:rPr>
          <w:rStyle w:val="FootnoteReference"/>
          <w:rFonts w:ascii="Times New Roman" w:hAnsi="Times New Roman" w:cs="Times New Roman"/>
        </w:rPr>
        <w:footnoteRef/>
      </w:r>
      <w:r w:rsidRPr="00AC3658">
        <w:rPr>
          <w:rFonts w:ascii="Times New Roman" w:hAnsi="Times New Roman" w:cs="Times New Roman"/>
        </w:rPr>
        <w:fldChar w:fldCharType="begin" w:fldLock="1"/>
      </w:r>
      <w:r>
        <w:rPr>
          <w:rFonts w:ascii="Times New Roman" w:hAnsi="Times New Roman" w:cs="Times New Roman"/>
        </w:rPr>
        <w:instrText>ADDIN CSL_CITATION {"citationItems":[{"id":"ITEM-1","itemData":{"ISBN":"978-979-769-626-9","author":[{"dropping-particle":"","family":"Hawi","given":"Akmal","non-dropping-particle":"","parse-names":false,"suffix":""}],"edition":"1","id":"ITEM-1","issued":{"date-parts":[["2013"]]},"number-of-pages":"224","publisher":"Rajawali Pers","publisher-place":"jakarta","title":"KOMPETENSI GURU PENDIDIKAN AGAMA ISLAM","type":"book"},"uris":["http://www.mendeley.com/documents/?uuid=5021c333-fcf8-4994-88cb-c7e6e9eff86a"]}],"mendeley":{"formattedCitation":"Akmal Hawi, &lt;i&gt;KOMPETENSI GURU PENDIDIKAN AGAMA ISLAM&lt;/i&gt;, 1st ed. (jakarta: Rajawali Pers, 2013).","manualFormatting":"Akmal Hawi, Kompetensi Guru Pendidikan Agama Islam, 1st ed. (jakarta: Rajawali Pers, 2013), hlm.3.","plainTextFormattedCitation":"Akmal Hawi, KOMPETENSI GURU PENDIDIKAN AGAMA ISLAM, 1st ed. (jakarta: Rajawali Pers, 2013).","previouslyFormattedCitation":"Akmal Hawi, &lt;i&gt;KOMPETENSI GURU PENDIDIKAN AGAMA ISLAM&lt;/i&gt;, 1st ed. (jakarta: Rajawali Pers, 2013)."},"properties":{"noteIndex":24},"schema":"https://github.com/citation-style-language/schema/raw/master/csl-citation.json"}</w:instrText>
      </w:r>
      <w:r w:rsidRPr="00AC3658">
        <w:rPr>
          <w:rFonts w:ascii="Times New Roman" w:hAnsi="Times New Roman" w:cs="Times New Roman"/>
        </w:rPr>
        <w:fldChar w:fldCharType="separate"/>
      </w:r>
      <w:r>
        <w:rPr>
          <w:rFonts w:ascii="Times New Roman" w:hAnsi="Times New Roman" w:cs="Times New Roman"/>
          <w:noProof/>
        </w:rPr>
        <w:t>A</w:t>
      </w:r>
      <w:r w:rsidRPr="00AC3658">
        <w:rPr>
          <w:rFonts w:ascii="Times New Roman" w:hAnsi="Times New Roman" w:cs="Times New Roman"/>
          <w:noProof/>
        </w:rPr>
        <w:t xml:space="preserve">kmal Hawi, </w:t>
      </w:r>
      <w:r w:rsidRPr="00AC3658">
        <w:rPr>
          <w:rFonts w:ascii="Times New Roman" w:hAnsi="Times New Roman" w:cs="Times New Roman"/>
          <w:i/>
          <w:noProof/>
        </w:rPr>
        <w:t>Kompetensi Guru Pendidikan Agama Islam</w:t>
      </w:r>
      <w:r w:rsidRPr="00AC3658">
        <w:rPr>
          <w:rFonts w:ascii="Times New Roman" w:hAnsi="Times New Roman" w:cs="Times New Roman"/>
          <w:noProof/>
        </w:rPr>
        <w:t>, 1st ed. (jakarta: Rajawali Pers, 2013), hlm</w:t>
      </w:r>
      <w:r>
        <w:rPr>
          <w:rFonts w:ascii="Times New Roman" w:hAnsi="Times New Roman" w:cs="Times New Roman"/>
          <w:noProof/>
        </w:rPr>
        <w:t>.</w:t>
      </w:r>
      <w:r w:rsidRPr="00AC3658">
        <w:rPr>
          <w:rFonts w:ascii="Times New Roman" w:hAnsi="Times New Roman" w:cs="Times New Roman"/>
          <w:noProof/>
        </w:rPr>
        <w:t>3.</w:t>
      </w:r>
      <w:r w:rsidRPr="00AC3658">
        <w:rPr>
          <w:rFonts w:ascii="Times New Roman" w:hAnsi="Times New Roman" w:cs="Times New Roman"/>
        </w:rPr>
        <w:fldChar w:fldCharType="end"/>
      </w:r>
    </w:p>
  </w:footnote>
  <w:footnote w:id="2">
    <w:p w:rsidR="00312A46" w:rsidRPr="00F75E88" w:rsidRDefault="00312A46" w:rsidP="00312A46">
      <w:pPr>
        <w:pStyle w:val="FootnoteText"/>
        <w:ind w:firstLine="720"/>
        <w:jc w:val="both"/>
        <w:rPr>
          <w:lang w:val="en-US"/>
        </w:rPr>
      </w:pPr>
      <w:r w:rsidRPr="00AC3658">
        <w:rPr>
          <w:rStyle w:val="FootnoteReference"/>
          <w:rFonts w:ascii="Times New Roman" w:hAnsi="Times New Roman" w:cs="Times New Roman"/>
        </w:rPr>
        <w:footnoteRef/>
      </w:r>
      <w:r w:rsidRPr="00AC3658">
        <w:rPr>
          <w:rFonts w:ascii="Times New Roman" w:hAnsi="Times New Roman" w:cs="Times New Roman"/>
        </w:rPr>
        <w:fldChar w:fldCharType="begin" w:fldLock="1"/>
      </w:r>
      <w:r>
        <w:rPr>
          <w:rFonts w:ascii="Times New Roman" w:hAnsi="Times New Roman" w:cs="Times New Roman"/>
        </w:rPr>
        <w:instrText>ADDIN CSL_CITATION {"citationItems":[{"id":"ITEM-1","itemData":{"ISBN":"978-979-769-461-6","author":[{"dropping-particle":"","family":"Harto","given":"Kasinyo","non-dropping-particle":"","parse-names":false,"suffix":""}],"id":"ITEM-1","issued":{"date-parts":[["2012"]]},"number-of-pages":"284","publisher":"Rajawali Pers","publisher-place":"jakarta","title":"Desain Pembelajaran Agama Islam untuk sekolah dan madrasah","type":"book"},"uris":["http://www.mendeley.com/documents/?uuid=3f53c6c4-20d3-46c2-bbd1-8143c2b4c25c"]}],"mendeley":{"formattedCitation":"Kasinyo Harto, &lt;i&gt;Desain Pembelajaran Agama Islam Untuk Sekolah Dan Madrasah&lt;/i&gt; (jakarta: Rajawali Pers, 2012).","manualFormatting":"Kasinyo Harto, Desain Pembelajaran Agama Islam Untuk Sekolah Dan Madrasah (jakarta: Rajawali Pers, 2012), hlm.34.","plainTextFormattedCitation":"Kasinyo Harto, Desain Pembelajaran Agama Islam Untuk Sekolah Dan Madrasah (jakarta: Rajawali Pers, 2012).","previouslyFormattedCitation":"Kasinyo Harto, &lt;i&gt;Desain Pembelajaran Agama Islam Untuk Sekolah Dan Madrasah&lt;/i&gt; (jakarta: Rajawali Pers, 2012)."},"properties":{"noteIndex":25},"schema":"https://github.com/citation-style-language/schema/raw/master/csl-citation.json"}</w:instrText>
      </w:r>
      <w:r w:rsidRPr="00AC3658">
        <w:rPr>
          <w:rFonts w:ascii="Times New Roman" w:hAnsi="Times New Roman" w:cs="Times New Roman"/>
        </w:rPr>
        <w:fldChar w:fldCharType="separate"/>
      </w:r>
      <w:r w:rsidRPr="00AC3658">
        <w:rPr>
          <w:rFonts w:ascii="Times New Roman" w:hAnsi="Times New Roman" w:cs="Times New Roman"/>
          <w:noProof/>
        </w:rPr>
        <w:t xml:space="preserve">Kasinyo Harto, </w:t>
      </w:r>
      <w:r w:rsidRPr="00AC3658">
        <w:rPr>
          <w:rFonts w:ascii="Times New Roman" w:hAnsi="Times New Roman" w:cs="Times New Roman"/>
          <w:i/>
          <w:noProof/>
        </w:rPr>
        <w:t>Desain Pembelajaran Agama Islam Untuk Sekolah Dan Madrasah</w:t>
      </w:r>
      <w:r w:rsidRPr="00AC3658">
        <w:rPr>
          <w:rFonts w:ascii="Times New Roman" w:hAnsi="Times New Roman" w:cs="Times New Roman"/>
          <w:noProof/>
        </w:rPr>
        <w:t xml:space="preserve"> (jakarta: Rajawali Pers, 2012), hlm</w:t>
      </w:r>
      <w:r>
        <w:rPr>
          <w:rFonts w:ascii="Times New Roman" w:hAnsi="Times New Roman" w:cs="Times New Roman"/>
          <w:noProof/>
        </w:rPr>
        <w:t>.</w:t>
      </w:r>
      <w:r w:rsidRPr="00AC3658">
        <w:rPr>
          <w:rFonts w:ascii="Times New Roman" w:hAnsi="Times New Roman" w:cs="Times New Roman"/>
          <w:noProof/>
        </w:rPr>
        <w:t>34.</w:t>
      </w:r>
      <w:r w:rsidRPr="00AC3658">
        <w:rPr>
          <w:rFonts w:ascii="Times New Roman" w:hAnsi="Times New Roman" w:cs="Times New Roman"/>
        </w:rPr>
        <w:fldChar w:fldCharType="end"/>
      </w:r>
    </w:p>
  </w:footnote>
  <w:footnote w:id="3">
    <w:p w:rsidR="00312A46" w:rsidRPr="003421D7" w:rsidRDefault="00312A46" w:rsidP="00312A46">
      <w:pPr>
        <w:pStyle w:val="FootnoteText"/>
        <w:ind w:firstLine="720"/>
        <w:jc w:val="both"/>
        <w:rPr>
          <w:rFonts w:ascii="Times New Roman" w:hAnsi="Times New Roman" w:cs="Times New Roman"/>
          <w:lang w:val="en-US"/>
        </w:rPr>
      </w:pPr>
      <w:r w:rsidRPr="003421D7">
        <w:rPr>
          <w:rStyle w:val="FootnoteReference"/>
          <w:rFonts w:ascii="Times New Roman" w:hAnsi="Times New Roman" w:cs="Times New Roman"/>
        </w:rPr>
        <w:footnoteRef/>
      </w:r>
      <w:r w:rsidRPr="003421D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tori","given":"Djam'an","non-dropping-particle":"","parse-names":false,"suffix":""}],"edition":"1","id":"ITEM-1","issued":{"date-parts":[["2005"]]},"number-of-pages":"6.35","publisher":"penerbit universitas terbuka","publisher-place":"jakarta","title":"profesi keguruan","type":"book"},"uris":["http://www.mendeley.com/documents/?uuid=e49aceac-b935-4d9b-8c53-59a6ddb6f559"]}],"mendeley":{"formattedCitation":"Djam’an Satori, &lt;i&gt;Profesi Keguruan&lt;/i&gt;, 1st ed. (jakarta: penerbit universitas terbuka, 2005).","manualFormatting":"Djam’an Santori, Profesi Keguruan, 1st ed. (jakarta: penerbit universitas terbuka, 2005), hlm. 2.2 .","plainTextFormattedCitation":"Djam’an Satori, Profesi Keguruan, 1st ed. (jakarta: penerbit universitas terbuka, 2005).","previouslyFormattedCitation":"Djam’an Satori, &lt;i&gt;Profesi Keguruan&lt;/i&gt;, 1st ed. (jakarta: penerbit universitas terbuka, 2005)."},"properties":{"noteIndex":26},"schema":"https://github.com/citation-style-language/schema/raw/master/csl-citation.json"}</w:instrText>
      </w:r>
      <w:r w:rsidRPr="003421D7">
        <w:rPr>
          <w:rFonts w:ascii="Times New Roman" w:hAnsi="Times New Roman" w:cs="Times New Roman"/>
        </w:rPr>
        <w:fldChar w:fldCharType="separate"/>
      </w:r>
      <w:r w:rsidRPr="003421D7">
        <w:rPr>
          <w:rFonts w:ascii="Times New Roman" w:hAnsi="Times New Roman" w:cs="Times New Roman"/>
          <w:noProof/>
        </w:rPr>
        <w:t xml:space="preserve">Djam’an Santori, </w:t>
      </w:r>
      <w:r w:rsidRPr="003421D7">
        <w:rPr>
          <w:rFonts w:ascii="Times New Roman" w:hAnsi="Times New Roman" w:cs="Times New Roman"/>
          <w:i/>
          <w:noProof/>
        </w:rPr>
        <w:t>Profesi Keguruan</w:t>
      </w:r>
      <w:r w:rsidRPr="003421D7">
        <w:rPr>
          <w:rFonts w:ascii="Times New Roman" w:hAnsi="Times New Roman" w:cs="Times New Roman"/>
          <w:noProof/>
        </w:rPr>
        <w:t>, 1st ed. (jakarta: penerbit universitas terbuka, 2005), hlm</w:t>
      </w:r>
      <w:r>
        <w:rPr>
          <w:rFonts w:ascii="Times New Roman" w:hAnsi="Times New Roman" w:cs="Times New Roman"/>
          <w:noProof/>
        </w:rPr>
        <w:t>.</w:t>
      </w:r>
      <w:r w:rsidRPr="003421D7">
        <w:rPr>
          <w:rFonts w:ascii="Times New Roman" w:hAnsi="Times New Roman" w:cs="Times New Roman"/>
          <w:noProof/>
        </w:rPr>
        <w:t xml:space="preserve"> 2.2 .</w:t>
      </w:r>
      <w:r w:rsidRPr="003421D7">
        <w:rPr>
          <w:rFonts w:ascii="Times New Roman" w:hAnsi="Times New Roman" w:cs="Times New Roman"/>
        </w:rPr>
        <w:fldChar w:fldCharType="end"/>
      </w:r>
    </w:p>
  </w:footnote>
  <w:footnote w:id="4">
    <w:p w:rsidR="00312A46" w:rsidRPr="003421D7" w:rsidRDefault="00312A46" w:rsidP="00312A46">
      <w:pPr>
        <w:pStyle w:val="FootnoteText"/>
        <w:ind w:firstLine="720"/>
        <w:jc w:val="both"/>
        <w:rPr>
          <w:lang w:val="en-US"/>
        </w:rPr>
      </w:pPr>
      <w:r w:rsidRPr="003421D7">
        <w:rPr>
          <w:rStyle w:val="FootnoteReference"/>
          <w:rFonts w:ascii="Times New Roman" w:hAnsi="Times New Roman" w:cs="Times New Roman"/>
        </w:rPr>
        <w:footnoteRef/>
      </w:r>
      <w:r w:rsidRPr="003421D7">
        <w:rPr>
          <w:rFonts w:ascii="Times New Roman" w:hAnsi="Times New Roman" w:cs="Times New Roman"/>
        </w:rPr>
        <w:fldChar w:fldCharType="begin" w:fldLock="1"/>
      </w:r>
      <w:r>
        <w:rPr>
          <w:rFonts w:ascii="Times New Roman" w:hAnsi="Times New Roman" w:cs="Times New Roman"/>
        </w:rPr>
        <w:instrText>ADDIN CSL_CITATION {"citationItems":[{"id":"ITEM-1","itemData":{"ISBN":"978-602-1209-53-0","author":[{"dropping-particle":"","family":"Zaini","given":"Herman","non-dropping-particle":"","parse-names":false,"suffix":""},{"dropping-particle":"","family":"Muhtarom","given":"","non-dropping-particle":"","parse-names":false,"suffix":""}],"edition":"1","editor":[{"dropping-particle":"","family":"Muhtarom","given":"","non-dropping-particle":"","parse-names":false,"suffix":""}],"id":"ITEM-1","issued":{"date-parts":[["2014"]]},"number-of-pages":"335","publisher":"Rafah Press","publisher-place":"Palembang","title":"KOMPETENSI GURU PAI","type":"book"},"uris":["http://www.mendeley.com/documents/?uuid=bebbbd15-22b0-4883-83bf-b85a8aa2e60e"]}],"mendeley":{"formattedCitation":"Zaini and Muhtarom, &lt;i&gt;KOMPETENSI GURU PAI&lt;/i&gt;.","manualFormatting":"Zaini and Muhtarom, Op.Cit., hlm.2.","plainTextFormattedCitation":"Zaini and Muhtarom, KOMPETENSI GURU PAI.","previouslyFormattedCitation":"Zaini and Muhtarom, &lt;i&gt;KOMPETENSI GURU PAI&lt;/i&gt;."},"properties":{"noteIndex":27},"schema":"https://github.com/citation-style-language/schema/raw/master/csl-citation.json"}</w:instrText>
      </w:r>
      <w:r w:rsidRPr="003421D7">
        <w:rPr>
          <w:rFonts w:ascii="Times New Roman" w:hAnsi="Times New Roman" w:cs="Times New Roman"/>
        </w:rPr>
        <w:fldChar w:fldCharType="separate"/>
      </w:r>
      <w:r w:rsidRPr="003421D7">
        <w:rPr>
          <w:rFonts w:ascii="Times New Roman" w:hAnsi="Times New Roman" w:cs="Times New Roman"/>
          <w:noProof/>
        </w:rPr>
        <w:t>Zaini and Muhtarom,</w:t>
      </w:r>
      <w:r>
        <w:rPr>
          <w:rFonts w:ascii="Times New Roman" w:hAnsi="Times New Roman" w:cs="Times New Roman"/>
          <w:noProof/>
        </w:rPr>
        <w:t xml:space="preserve"> </w:t>
      </w:r>
      <w:r w:rsidRPr="002063D8">
        <w:rPr>
          <w:rFonts w:ascii="Times New Roman" w:hAnsi="Times New Roman" w:cs="Times New Roman"/>
          <w:i/>
          <w:noProof/>
        </w:rPr>
        <w:t>Op.Cit</w:t>
      </w:r>
      <w:r>
        <w:rPr>
          <w:rFonts w:ascii="Times New Roman" w:hAnsi="Times New Roman" w:cs="Times New Roman"/>
          <w:noProof/>
        </w:rPr>
        <w:t>.</w:t>
      </w:r>
      <w:r w:rsidRPr="003421D7">
        <w:rPr>
          <w:rFonts w:ascii="Times New Roman" w:hAnsi="Times New Roman" w:cs="Times New Roman"/>
          <w:i/>
          <w:noProof/>
        </w:rPr>
        <w:t xml:space="preserve">, </w:t>
      </w:r>
      <w:r w:rsidRPr="00A35D32">
        <w:rPr>
          <w:rFonts w:ascii="Times New Roman" w:hAnsi="Times New Roman" w:cs="Times New Roman"/>
          <w:iCs/>
          <w:noProof/>
        </w:rPr>
        <w:t>hlm</w:t>
      </w:r>
      <w:r>
        <w:rPr>
          <w:rFonts w:ascii="Times New Roman" w:hAnsi="Times New Roman" w:cs="Times New Roman"/>
          <w:iCs/>
          <w:noProof/>
        </w:rPr>
        <w:t>.</w:t>
      </w:r>
      <w:r w:rsidRPr="00A35D32">
        <w:rPr>
          <w:rFonts w:ascii="Times New Roman" w:hAnsi="Times New Roman" w:cs="Times New Roman"/>
          <w:iCs/>
          <w:noProof/>
        </w:rPr>
        <w:t>2.</w:t>
      </w:r>
      <w:r w:rsidRPr="003421D7">
        <w:rPr>
          <w:rFonts w:ascii="Times New Roman" w:hAnsi="Times New Roman" w:cs="Times New Roman"/>
        </w:rPr>
        <w:fldChar w:fldCharType="end"/>
      </w:r>
    </w:p>
  </w:footnote>
  <w:footnote w:id="5">
    <w:p w:rsidR="00312A46" w:rsidRPr="0003282F" w:rsidRDefault="00312A46" w:rsidP="00312A46">
      <w:pPr>
        <w:pStyle w:val="FootnoteText"/>
        <w:ind w:firstLine="720"/>
        <w:jc w:val="both"/>
        <w:rPr>
          <w:rFonts w:asciiTheme="majorBidi" w:hAnsiTheme="majorBidi" w:cstheme="majorBidi"/>
          <w:lang w:val="en-US"/>
        </w:rPr>
      </w:pPr>
      <w:r w:rsidRPr="0003282F">
        <w:rPr>
          <w:rStyle w:val="FootnoteReference"/>
          <w:rFonts w:asciiTheme="majorBidi" w:hAnsiTheme="majorBidi" w:cstheme="majorBidi"/>
        </w:rPr>
        <w:footnoteRef/>
      </w:r>
      <w:r w:rsidRPr="0003282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lma","given":"Buchari","non-dropping-particle":"","parse-names":false,"suffix":""}],"id":"ITEM-1","issued":{"date-parts":[["2006"]]},"publisher":"Alfabeta","publisher-place":"Bandung","title":"Guru Profesional","type":"book"},"uris":["http://www.mendeley.com/documents/?uuid=8b094adc-dcea-433a-bc59-4ce8b39a6056"]}],"mendeley":{"formattedCitation":"Buchari Alma, &lt;i&gt;Guru Profesional&lt;/i&gt; (Bandung: Alfabeta, 2006).","manualFormatting":"Buchari Alma, Guru Profesional (Bandung: Alfabeta, 2006), hlm.142.","plainTextFormattedCitation":"Buchari Alma, Guru Profesional (Bandung: Alfabeta, 2006).","previouslyFormattedCitation":"Buchari Alma, &lt;i&gt;Guru Profesional&lt;/i&gt; (Bandung: Alfabeta, 2006)."},"properties":{"noteIndex":28},"schema":"https://github.com/citation-style-language/schema/raw/master/csl-citation.json"}</w:instrText>
      </w:r>
      <w:r w:rsidRPr="0003282F">
        <w:rPr>
          <w:rFonts w:asciiTheme="majorBidi" w:hAnsiTheme="majorBidi" w:cstheme="majorBidi"/>
        </w:rPr>
        <w:fldChar w:fldCharType="separate"/>
      </w:r>
      <w:r w:rsidRPr="0003282F">
        <w:rPr>
          <w:rFonts w:asciiTheme="majorBidi" w:hAnsiTheme="majorBidi" w:cstheme="majorBidi"/>
          <w:noProof/>
        </w:rPr>
        <w:t xml:space="preserve">Buchari Alma, </w:t>
      </w:r>
      <w:r w:rsidRPr="0003282F">
        <w:rPr>
          <w:rFonts w:asciiTheme="majorBidi" w:hAnsiTheme="majorBidi" w:cstheme="majorBidi"/>
          <w:i/>
          <w:noProof/>
        </w:rPr>
        <w:t>Guru Profesional</w:t>
      </w:r>
      <w:r w:rsidRPr="0003282F">
        <w:rPr>
          <w:rFonts w:asciiTheme="majorBidi" w:hAnsiTheme="majorBidi" w:cstheme="majorBidi"/>
          <w:noProof/>
        </w:rPr>
        <w:t xml:space="preserve"> (Bandung: Alfabeta, 2006), hlm</w:t>
      </w:r>
      <w:r>
        <w:rPr>
          <w:rFonts w:asciiTheme="majorBidi" w:hAnsiTheme="majorBidi" w:cstheme="majorBidi"/>
          <w:noProof/>
        </w:rPr>
        <w:t>.</w:t>
      </w:r>
      <w:r w:rsidRPr="0003282F">
        <w:rPr>
          <w:rFonts w:asciiTheme="majorBidi" w:hAnsiTheme="majorBidi" w:cstheme="majorBidi"/>
          <w:noProof/>
        </w:rPr>
        <w:t>142.</w:t>
      </w:r>
      <w:r w:rsidRPr="0003282F">
        <w:rPr>
          <w:rFonts w:asciiTheme="majorBidi" w:hAnsiTheme="majorBidi" w:cstheme="majorBidi"/>
        </w:rPr>
        <w:fldChar w:fldCharType="end"/>
      </w:r>
    </w:p>
  </w:footnote>
  <w:footnote w:id="6">
    <w:p w:rsidR="00312A46" w:rsidRPr="0003282F" w:rsidRDefault="00312A46" w:rsidP="00312A46">
      <w:pPr>
        <w:pStyle w:val="FootnoteText"/>
        <w:ind w:firstLine="720"/>
        <w:jc w:val="both"/>
        <w:rPr>
          <w:rFonts w:asciiTheme="majorBidi" w:hAnsiTheme="majorBidi" w:cstheme="majorBidi"/>
          <w:lang w:val="en-US"/>
        </w:rPr>
      </w:pPr>
      <w:r w:rsidRPr="0003282F">
        <w:rPr>
          <w:rStyle w:val="FootnoteReference"/>
          <w:rFonts w:asciiTheme="majorBidi" w:hAnsiTheme="majorBidi" w:cstheme="majorBidi"/>
        </w:rPr>
        <w:footnoteRef/>
      </w:r>
      <w:r w:rsidRPr="0003282F">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{"citationItems":[{"id":"ITEM-1","itemData":{"author":[{"dropping-particle":"","family":"Susanto","given":"Ahmad","non-dropping-particle":"","parse-names":false,"suffix":""}],"id":"ITEM-1","issued":{"date-parts":[["2016"]]},"publisher":"Prenada Media","publisher-place":"Depok","title":"Konsep Strategi, dan Implementasi Management Peningkatkan Kinerja Guru","type":"book"},"uris":["http://www.mendeley.com/documents/?uuid=51f8aafd-db60-4401-bb2e-c7ba1ab50344"]}],"mendeley":{"formattedCitation":"Ahmad Susanto, &lt;i&gt;Konsep Strategi, Dan Implementasi Management Peningkatkan Kinerja Guru&lt;/i&gt; (Depok: Prenada Media, 2016).","manualFormatting":"Ahmad Susanto, Konsep Strategi, Dan Implementasi Management Peningkatkan Kinerja Guru (Depok: Prenada Media, 2016), hlm.144.","plainTextFormattedCitation":"Ahmad Susanto, Konsep Strategi, Dan Implementasi Management Peningkatkan Kinerja Guru (Depok: Prenada Media, 2016).","previouslyFormattedCitation":"Ahmad Susanto, &lt;i&gt;Konsep Strategi, Dan Implementasi Management Peningkatkan Kinerja Guru&lt;/i&gt; (Depok: Prenada Media, 2016)."},"properties":{"noteIndex":29},"schema":"https://github.com/citation-style-language/schema/raw/master/csl-citation.json"}</w:instrText>
      </w:r>
      <w:r w:rsidRPr="0003282F">
        <w:rPr>
          <w:rFonts w:asciiTheme="majorBidi" w:hAnsiTheme="majorBidi" w:cstheme="majorBidi"/>
        </w:rPr>
        <w:fldChar w:fldCharType="separate"/>
      </w:r>
      <w:r w:rsidRPr="0003282F">
        <w:rPr>
          <w:rFonts w:asciiTheme="majorBidi" w:hAnsiTheme="majorBidi" w:cstheme="majorBidi"/>
          <w:noProof/>
        </w:rPr>
        <w:t xml:space="preserve">Ahmad Susanto, </w:t>
      </w:r>
      <w:r w:rsidRPr="0003282F">
        <w:rPr>
          <w:rFonts w:asciiTheme="majorBidi" w:hAnsiTheme="majorBidi" w:cstheme="majorBidi"/>
          <w:i/>
          <w:noProof/>
        </w:rPr>
        <w:t>Konsep Strategi, Dan Implementasi Management Peningkatkan Kinerja Guru</w:t>
      </w:r>
      <w:r w:rsidRPr="0003282F">
        <w:rPr>
          <w:rFonts w:asciiTheme="majorBidi" w:hAnsiTheme="majorBidi" w:cstheme="majorBidi"/>
          <w:noProof/>
        </w:rPr>
        <w:t xml:space="preserve"> (Depok: Prenada Media, 2016), hlm</w:t>
      </w:r>
      <w:r>
        <w:rPr>
          <w:rFonts w:asciiTheme="majorBidi" w:hAnsiTheme="majorBidi" w:cstheme="majorBidi"/>
          <w:noProof/>
        </w:rPr>
        <w:t>.</w:t>
      </w:r>
      <w:r w:rsidRPr="0003282F">
        <w:rPr>
          <w:rFonts w:asciiTheme="majorBidi" w:hAnsiTheme="majorBidi" w:cstheme="majorBidi"/>
          <w:noProof/>
        </w:rPr>
        <w:t>144.</w:t>
      </w:r>
      <w:r w:rsidRPr="0003282F">
        <w:rPr>
          <w:rFonts w:asciiTheme="majorBidi" w:hAnsiTheme="majorBidi" w:cstheme="majorBidi"/>
        </w:rPr>
        <w:fldChar w:fldCharType="end"/>
      </w:r>
    </w:p>
  </w:footnote>
  <w:footnote w:id="7">
    <w:p w:rsidR="00312A46" w:rsidRPr="0003282F" w:rsidRDefault="00312A46" w:rsidP="00312A46">
      <w:pPr>
        <w:pStyle w:val="FootnoteText"/>
        <w:ind w:firstLine="720"/>
        <w:jc w:val="both"/>
        <w:rPr>
          <w:rFonts w:asciiTheme="majorBidi" w:hAnsiTheme="majorBidi" w:cstheme="majorBidi"/>
          <w:lang w:val="en-US"/>
        </w:rPr>
      </w:pPr>
      <w:r w:rsidRPr="0003282F">
        <w:rPr>
          <w:rStyle w:val="FootnoteReference"/>
          <w:rFonts w:asciiTheme="majorBidi" w:hAnsiTheme="majorBidi" w:cstheme="majorBidi"/>
        </w:rPr>
        <w:footnoteRef/>
      </w:r>
      <w:r w:rsidRPr="0003282F">
        <w:rPr>
          <w:rFonts w:asciiTheme="majorBidi" w:hAnsiTheme="majorBidi" w:cstheme="majorBidi"/>
        </w:rPr>
        <w:fldChar w:fldCharType="begin" w:fldLock="1"/>
      </w:r>
      <w:r>
        <w:rPr>
          <w:rFonts w:asciiTheme="majorBidi" w:hAnsiTheme="majorBidi" w:cstheme="majorBidi"/>
        </w:rPr>
        <w:instrText>ADDIN CSL_CITATION {"citationItems":[{"id":"ITEM-1","itemData":{"ISBN":"978-602-9413-33-5","author":[{"dropping-particle":"","family":"Daulay","given":"Haidar Putra","non-dropping-particle":"","parse-names":false,"suffix":""}],"edition":"1","id":"ITEM-1","issued":{"date-parts":[["2004"]]},"number-of-pages":"208","publisher":"kencana","publisher-place":"jakarta","title":"Pendidikan Islam dalam Sistem Pendidikan Nasional di Indonesia","type":"book"},"uris":["http://www.mendeley.com/documents/?uuid=b2eb5d3b-d778-44c4-ae54-52fba56e27f4"]}],"mendeley":{"formattedCitation":"Haidar Putra Daulay, &lt;i&gt;Pendidikan Islam Dalam Sistem Pendidikan Nasional Di Indonesia&lt;/i&gt;, 1st ed. (jakarta: kencana, 2004).","manualFormatting":"Haidar Putra Daulay, Pendidikan Islam Dalam Sistem Pendidikan Nasional Di Indonesia, 1st ed. (jakarta: kencana, 2004), hlm.81.","plainTextFormattedCitation":"Haidar Putra Daulay, Pendidikan Islam Dalam Sistem Pendidikan Nasional Di Indonesia, 1st ed. (jakarta: kencana, 2004).","previouslyFormattedCitation":"Haidar Putra Daulay, &lt;i&gt;Pendidikan Islam Dalam Sistem Pendidikan Nasional Di Indonesia&lt;/i&gt;, 1st ed. (jakarta: kencana, 2004)."},"properties":{"noteIndex":30},"schema":"https://github.com/citation-style-language/schema/raw/master/csl-citation.json"}</w:instrText>
      </w:r>
      <w:r w:rsidRPr="0003282F">
        <w:rPr>
          <w:rFonts w:asciiTheme="majorBidi" w:hAnsiTheme="majorBidi" w:cstheme="majorBidi"/>
        </w:rPr>
        <w:fldChar w:fldCharType="separate"/>
      </w:r>
      <w:r w:rsidRPr="0003282F">
        <w:rPr>
          <w:rFonts w:asciiTheme="majorBidi" w:hAnsiTheme="majorBidi" w:cstheme="majorBidi"/>
          <w:noProof/>
        </w:rPr>
        <w:t xml:space="preserve">Haidar Putra Daulay, </w:t>
      </w:r>
      <w:r w:rsidRPr="0003282F">
        <w:rPr>
          <w:rFonts w:asciiTheme="majorBidi" w:hAnsiTheme="majorBidi" w:cstheme="majorBidi"/>
          <w:i/>
          <w:noProof/>
        </w:rPr>
        <w:t>Pendidikan Islam Dalam Sistem Pendidikan Nasional Di Indonesia</w:t>
      </w:r>
      <w:r w:rsidRPr="0003282F">
        <w:rPr>
          <w:rFonts w:asciiTheme="majorBidi" w:hAnsiTheme="majorBidi" w:cstheme="majorBidi"/>
          <w:noProof/>
        </w:rPr>
        <w:t>, 1st ed. (jakarta: kencana, 2004), hlm</w:t>
      </w:r>
      <w:r>
        <w:rPr>
          <w:rFonts w:asciiTheme="majorBidi" w:hAnsiTheme="majorBidi" w:cstheme="majorBidi"/>
          <w:noProof/>
        </w:rPr>
        <w:t>.</w:t>
      </w:r>
      <w:r w:rsidRPr="0003282F">
        <w:rPr>
          <w:rFonts w:asciiTheme="majorBidi" w:hAnsiTheme="majorBidi" w:cstheme="majorBidi"/>
          <w:noProof/>
        </w:rPr>
        <w:t>81.</w:t>
      </w:r>
      <w:r w:rsidRPr="0003282F">
        <w:rPr>
          <w:rFonts w:asciiTheme="majorBidi" w:hAnsiTheme="majorBidi" w:cstheme="majorBidi"/>
        </w:rPr>
        <w:fldChar w:fldCharType="end"/>
      </w:r>
    </w:p>
  </w:footnote>
  <w:footnote w:id="8">
    <w:p w:rsidR="00312A46" w:rsidRPr="0004037E" w:rsidRDefault="00312A46" w:rsidP="00312A46">
      <w:pPr>
        <w:pStyle w:val="FootnoteText"/>
        <w:ind w:firstLine="720"/>
        <w:jc w:val="both"/>
        <w:rPr>
          <w:lang w:val="en-US"/>
        </w:rPr>
      </w:pPr>
      <w:r w:rsidRPr="0003282F">
        <w:rPr>
          <w:rStyle w:val="FootnoteReference"/>
          <w:rFonts w:asciiTheme="majorBidi" w:hAnsiTheme="majorBidi" w:cstheme="majorBidi"/>
        </w:rPr>
        <w:footnoteRef/>
      </w:r>
      <w:r w:rsidRPr="0003282F">
        <w:rPr>
          <w:rFonts w:asciiTheme="majorBidi" w:hAnsiTheme="majorBidi" w:cstheme="majorBidi"/>
        </w:rPr>
        <w:fldChar w:fldCharType="begin" w:fldLock="1"/>
      </w:r>
      <w:r>
        <w:rPr>
          <w:rFonts w:asciiTheme="majorBidi" w:hAnsiTheme="majorBidi" w:cstheme="majorBidi"/>
        </w:rPr>
        <w:instrText>ADDIN CSL_CITATION {"citationItems":[{"id":"ITEM-1","itemData":{"ISBN":"978-602-8802-99-4","author":[{"dropping-particle":"","family":"Wahab","given":"Rohmalina","non-dropping-particle":"","parse-names":false,"suffix":""}],"id":"ITEM-1","issued":{"date-parts":[["2014"]]},"number-of-pages":"302","publisher":"Ggrafika Telindo Press","publisher-place":"Palembang","title":"Psikologi Belajar","type":"book"},"uris":["http://www.mendeley.com/documents/?uuid=f1e73d7b-92fa-4363-897e-01f92da9e3e4"]}],"mendeley":{"formattedCitation":"Rohmalina Wahab, &lt;i&gt;Psikologi Belajar&lt;/i&gt; (Palembang: Ggrafika Telindo Press, 2014).","manualFormatting":"Rohmalina Wahab, Psikologi Belajar (Palembang: Ggrafika Telindo Press, 2014), hlm.94.","plainTextFormattedCitation":"Rohmalina Wahab, Psikologi Belajar (Palembang: Ggrafika Telindo Press, 2014).","previouslyFormattedCitation":"Rohmalina Wahab, &lt;i&gt;Psikologi Belajar&lt;/i&gt; (Palembang: Ggrafika Telindo Press, 2014)."},"properties":{"noteIndex":31},"schema":"https://github.com/citation-style-language/schema/raw/master/csl-citation.json"}</w:instrText>
      </w:r>
      <w:r w:rsidRPr="0003282F">
        <w:rPr>
          <w:rFonts w:asciiTheme="majorBidi" w:hAnsiTheme="majorBidi" w:cstheme="majorBidi"/>
        </w:rPr>
        <w:fldChar w:fldCharType="separate"/>
      </w:r>
      <w:r w:rsidRPr="0003282F">
        <w:rPr>
          <w:rFonts w:asciiTheme="majorBidi" w:hAnsiTheme="majorBidi" w:cstheme="majorBidi"/>
          <w:noProof/>
        </w:rPr>
        <w:t xml:space="preserve">Rohmalina Wahab, </w:t>
      </w:r>
      <w:r w:rsidRPr="0003282F">
        <w:rPr>
          <w:rFonts w:asciiTheme="majorBidi" w:hAnsiTheme="majorBidi" w:cstheme="majorBidi"/>
          <w:i/>
          <w:noProof/>
        </w:rPr>
        <w:t>Psikologi Belajar</w:t>
      </w:r>
      <w:r w:rsidRPr="0003282F">
        <w:rPr>
          <w:rFonts w:asciiTheme="majorBidi" w:hAnsiTheme="majorBidi" w:cstheme="majorBidi"/>
          <w:noProof/>
        </w:rPr>
        <w:t xml:space="preserve"> (Palembang: Ggrafika Telindo Press, 2014), hlm</w:t>
      </w:r>
      <w:r>
        <w:rPr>
          <w:rFonts w:asciiTheme="majorBidi" w:hAnsiTheme="majorBidi" w:cstheme="majorBidi"/>
          <w:noProof/>
        </w:rPr>
        <w:t>.</w:t>
      </w:r>
      <w:r w:rsidRPr="0003282F">
        <w:rPr>
          <w:rFonts w:asciiTheme="majorBidi" w:hAnsiTheme="majorBidi" w:cstheme="majorBidi"/>
          <w:noProof/>
        </w:rPr>
        <w:t>94.</w:t>
      </w:r>
      <w:r w:rsidRPr="0003282F">
        <w:rPr>
          <w:rFonts w:asciiTheme="majorBidi" w:hAnsiTheme="majorBidi" w:cstheme="majorBidi"/>
        </w:rPr>
        <w:fldChar w:fldCharType="end"/>
      </w:r>
    </w:p>
  </w:footnote>
  <w:footnote w:id="9">
    <w:p w:rsidR="00312A46" w:rsidRPr="00641A55" w:rsidRDefault="00312A46" w:rsidP="00312A46">
      <w:pPr>
        <w:pStyle w:val="FootnoteText"/>
        <w:ind w:firstLine="720"/>
        <w:jc w:val="both"/>
        <w:rPr>
          <w:rFonts w:asciiTheme="majorBidi" w:hAnsiTheme="majorBidi" w:cstheme="majorBidi"/>
          <w:lang w:val="en-US"/>
        </w:rPr>
      </w:pPr>
      <w:r w:rsidRPr="00641A55">
        <w:rPr>
          <w:rStyle w:val="FootnoteReference"/>
          <w:rFonts w:asciiTheme="majorBidi" w:hAnsiTheme="majorBidi" w:cstheme="majorBidi"/>
        </w:rPr>
        <w:footnoteRef/>
      </w:r>
      <w:r w:rsidRPr="00641A55">
        <w:rPr>
          <w:rFonts w:asciiTheme="majorBidi" w:hAnsiTheme="majorBidi" w:cstheme="majorBidi"/>
        </w:rPr>
        <w:fldChar w:fldCharType="begin" w:fldLock="1"/>
      </w:r>
      <w:r>
        <w:rPr>
          <w:rFonts w:asciiTheme="majorBidi" w:hAnsiTheme="majorBidi" w:cstheme="majorBidi"/>
        </w:rPr>
        <w:instrText>ADDIN CSL_CITATION {"citationItems":[{"id":"ITEM-1","itemData":{"id":"ITEM-1","issued":{"date-parts":[["0"]]},"title":"Al-Qur'an dan terjemah","type":"book"},"uris":["http://www.mendeley.com/documents/?uuid=3448357c-9f89-471a-903b-867fb865c808"]}],"mendeley":{"formattedCitation":"&lt;i&gt;Al-Qur’an Dan Terjemah&lt;/i&gt;, n.d.","manualFormatting":"Al-Qur’an Dan Terjemah, n.d. hlm  .","plainTextFormattedCitation":"Al-Qur’an Dan Terjemah, n.d.","previouslyFormattedCitation":"&lt;i&gt;Al-Qur’an Dan Terjemah&lt;/i&gt;, n.d."},"properties":{"noteIndex":32},"schema":"https://github.com/citation-style-language/schema/raw/master/csl-citation.json"}</w:instrText>
      </w:r>
      <w:r w:rsidRPr="00641A55">
        <w:rPr>
          <w:rFonts w:asciiTheme="majorBidi" w:hAnsiTheme="majorBidi" w:cstheme="majorBidi"/>
        </w:rPr>
        <w:fldChar w:fldCharType="separate"/>
      </w:r>
      <w:r w:rsidRPr="00641A55">
        <w:rPr>
          <w:rFonts w:asciiTheme="majorBidi" w:hAnsiTheme="majorBidi" w:cstheme="majorBidi"/>
          <w:i/>
          <w:noProof/>
        </w:rPr>
        <w:t>Al-Qur’an Dan Terjemah</w:t>
      </w:r>
      <w:r w:rsidRPr="00641A55">
        <w:rPr>
          <w:rFonts w:asciiTheme="majorBidi" w:hAnsiTheme="majorBidi" w:cstheme="majorBidi"/>
          <w:noProof/>
        </w:rPr>
        <w:t>, n.d</w:t>
      </w:r>
      <w:r>
        <w:rPr>
          <w:rFonts w:asciiTheme="majorBidi" w:hAnsiTheme="majorBidi" w:cstheme="majorBidi"/>
          <w:noProof/>
        </w:rPr>
        <w:t xml:space="preserve">. hlm  </w:t>
      </w:r>
      <w:r w:rsidRPr="00641A55">
        <w:rPr>
          <w:rFonts w:asciiTheme="majorBidi" w:hAnsiTheme="majorBidi" w:cstheme="majorBidi"/>
          <w:noProof/>
        </w:rPr>
        <w:t>.</w:t>
      </w:r>
      <w:r w:rsidRPr="00641A55">
        <w:rPr>
          <w:rFonts w:asciiTheme="majorBidi" w:hAnsiTheme="majorBidi" w:cstheme="majorBidi"/>
        </w:rPr>
        <w:fldChar w:fldCharType="end"/>
      </w:r>
    </w:p>
  </w:footnote>
  <w:footnote w:id="10">
    <w:p w:rsidR="00312A46" w:rsidRPr="009E3A4E" w:rsidRDefault="00312A46" w:rsidP="00312A46">
      <w:pPr>
        <w:pStyle w:val="FootnoteText"/>
        <w:ind w:firstLine="720"/>
        <w:rPr>
          <w:lang w:val="en-US"/>
        </w:rPr>
      </w:pPr>
      <w:r>
        <w:rPr>
          <w:rStyle w:val="FootnoteReference"/>
        </w:rPr>
        <w:footnoteRef/>
      </w:r>
      <w:r>
        <w:fldChar w:fldCharType="begin" w:fldLock="1"/>
      </w:r>
      <w:r>
        <w:instrText>ADDIN CSL_CITATION {"citationItems":[{"id":"ITEM-1","itemData":{"ISBN":"978-602-1209-53-0","author":[{"dropping-particle":"","family":"Zaini","given":"Herman","non-dropping-particle":"","parse-names":false,"suffix":""},{"dropping-particle":"","family":"Muhtarom","given":"","non-dropping-particle":"","parse-names":false,"suffix":""}],"edition":"1","editor":[{"dropping-particle":"","family":"Muhtarom","given":"","non-dropping-particle":"","parse-names":false,"suffix":""}],"id":"ITEM-1","issued":{"date-parts":[["2014"]]},"number-of-pages":"335","publisher":"Rafah Press","publisher-place":"Palembang","title":"KOMPETENSI GURU PAI","type":"book"},"uris":["http://www.mendeley.com/documents/?uuid=bebbbd15-22b0-4883-83bf-b85a8aa2e60e"]}],"mendeley":{"formattedCitation":"Zaini and Muhtarom, &lt;i&gt;KOMPETENSI GURU PAI&lt;/i&gt;.","manualFormatting":"Zaini and Muhtarom, Op.Cit., hlm.12-13.","plainTextFormattedCitation":"Zaini and Muhtarom, KOMPETENSI GURU PAI.","previouslyFormattedCitation":"Zaini and Muhtarom, &lt;i&gt;KOMPETENSI GURU PAI&lt;/i&gt;."},"properties":{"noteIndex":33},"schema":"https://github.com/citation-style-language/schema/raw/master/csl-citation.json"}</w:instrText>
      </w:r>
      <w:r>
        <w:fldChar w:fldCharType="separate"/>
      </w:r>
      <w:r w:rsidRPr="009E3A4E">
        <w:rPr>
          <w:noProof/>
        </w:rPr>
        <w:t xml:space="preserve">Zaini and Muhtarom, </w:t>
      </w:r>
      <w:r>
        <w:rPr>
          <w:i/>
          <w:noProof/>
        </w:rPr>
        <w:t xml:space="preserve">Op.Cit., </w:t>
      </w:r>
      <w:r w:rsidRPr="00A35D32">
        <w:rPr>
          <w:iCs/>
          <w:noProof/>
        </w:rPr>
        <w:t>hlm</w:t>
      </w:r>
      <w:r>
        <w:rPr>
          <w:iCs/>
          <w:noProof/>
        </w:rPr>
        <w:t>.</w:t>
      </w:r>
      <w:r w:rsidRPr="00A35D32">
        <w:rPr>
          <w:iCs/>
          <w:noProof/>
        </w:rPr>
        <w:t>12-13</w:t>
      </w:r>
      <w:r w:rsidRPr="009E3A4E">
        <w:rPr>
          <w:noProof/>
        </w:rPr>
        <w:t>.</w:t>
      </w:r>
      <w:r>
        <w:fldChar w:fldCharType="end"/>
      </w:r>
    </w:p>
  </w:footnote>
  <w:footnote w:id="11">
    <w:p w:rsidR="00312A46" w:rsidRPr="00321EE7" w:rsidRDefault="00312A46" w:rsidP="00312A46">
      <w:pPr>
        <w:pStyle w:val="FootnoteText"/>
        <w:ind w:firstLine="720"/>
        <w:rPr>
          <w:lang w:val="en-US"/>
        </w:rPr>
      </w:pPr>
      <w:r>
        <w:rPr>
          <w:rStyle w:val="FootnoteReference"/>
        </w:rPr>
        <w:footnoteRef/>
      </w:r>
      <w:r>
        <w:fldChar w:fldCharType="begin" w:fldLock="1"/>
      </w:r>
      <w:r>
        <w:instrText>ADDIN CSL_CITATION {"citationItems":[{"id":"ITEM-1","itemData":{"ISBN":"978-602-9413-33-5","author":[{"dropping-particle":"","family":"Daulay","given":"Haidar Putra","non-dropping-particle":"","parse-names":false,"suffix":""}],"edition":"1","id":"ITEM-1","issued":{"date-parts":[["2004"]]},"number-of-pages":"208","publisher":"kencana","publisher-place":"jakarta","title":"Pendidikan Islam dalam Sistem Pendidikan Nasional di Indonesia","type":"book"},"uris":["http://www.mendeley.com/documents/?uuid=b2eb5d3b-d778-44c4-ae54-52fba56e27f4"]}],"mendeley":{"formattedCitation":"Daulay, &lt;i&gt;Pendidikan Islam Dalam Sistem Pendidikan Nasional Di Indonesia&lt;/i&gt;.","manualFormatting":"Daulay, Ibid., hlm.83.","plainTextFormattedCitation":"Daulay, Pendidikan Islam Dalam Sistem Pendidikan Nasional Di Indonesia.","previouslyFormattedCitation":"Daulay, &lt;i&gt;Pendidikan Islam Dalam Sistem Pendidikan Nasional Di Indonesia&lt;/i&gt;."},"properties":{"noteIndex":34},"schema":"https://github.com/citation-style-language/schema/raw/master/csl-citation.json"}</w:instrText>
      </w:r>
      <w:r>
        <w:fldChar w:fldCharType="separate"/>
      </w:r>
      <w:r w:rsidRPr="00321EE7">
        <w:rPr>
          <w:noProof/>
        </w:rPr>
        <w:t xml:space="preserve">Daulay, </w:t>
      </w:r>
      <w:r>
        <w:rPr>
          <w:i/>
          <w:noProof/>
        </w:rPr>
        <w:t xml:space="preserve">Ibid., </w:t>
      </w:r>
      <w:r w:rsidRPr="00321EE7">
        <w:rPr>
          <w:noProof/>
        </w:rPr>
        <w:t>hlm</w:t>
      </w:r>
      <w:r>
        <w:rPr>
          <w:noProof/>
        </w:rPr>
        <w:t>.</w:t>
      </w:r>
      <w:r w:rsidRPr="00321EE7">
        <w:rPr>
          <w:noProof/>
        </w:rPr>
        <w:t>83.</w:t>
      </w:r>
      <w:r>
        <w:fldChar w:fldCharType="end"/>
      </w:r>
    </w:p>
  </w:footnote>
  <w:footnote w:id="12">
    <w:p w:rsidR="00312A46" w:rsidRPr="00FD0F02" w:rsidRDefault="00312A46" w:rsidP="00312A46">
      <w:pPr>
        <w:pStyle w:val="FootnoteText"/>
        <w:ind w:firstLine="720"/>
        <w:jc w:val="both"/>
        <w:rPr>
          <w:rFonts w:ascii="Times New Roman" w:hAnsi="Times New Roman" w:cs="Times New Roman"/>
          <w:lang w:val="en-US"/>
        </w:rPr>
      </w:pPr>
      <w:r w:rsidRPr="00A35D32">
        <w:rPr>
          <w:rStyle w:val="FootnoteReference"/>
          <w:rFonts w:ascii="Times New Roman" w:hAnsi="Times New Roman" w:cs="Times New Roman"/>
          <w:color w:val="000000" w:themeColor="text1"/>
        </w:rPr>
        <w:footnoteRef/>
      </w:r>
      <w:r w:rsidRPr="00FD0F02">
        <w:rPr>
          <w:rFonts w:ascii="Times New Roman" w:hAnsi="Times New Roman" w:cs="Times New Roman"/>
        </w:rPr>
        <w:fldChar w:fldCharType="begin" w:fldLock="1"/>
      </w:r>
      <w:r>
        <w:rPr>
          <w:rFonts w:ascii="Times New Roman" w:hAnsi="Times New Roman" w:cs="Times New Roman"/>
        </w:rPr>
        <w:instrText>ADDIN CSL_CITATION {"citationItems":[{"id":"ITEM-1","itemData":{"ISBN":"978-602-1209-53-0","author":[{"dropping-particle":"","family":"Zaini","given":"Herman","non-dropping-particle":"","parse-names":false,"suffix":""},{"dropping-particle":"","family":"Muhtarom","given":"","non-dropping-particle":"","parse-names":false,"suffix":""}],"edition":"1","editor":[{"dropping-particle":"","family":"Muhtarom","given":"","non-dropping-particle":"","parse-names":false,"suffix":""}],"id":"ITEM-1","issued":{"date-parts":[["2014"]]},"number-of-pages":"335","publisher":"Rafah Press","publisher-place":"Palembang","title":"KOMPETENSI GURU PAI","type":"book"},"uris":["http://www.mendeley.com/documents/?uuid=bebbbd15-22b0-4883-83bf-b85a8aa2e60e"]}],"mendeley":{"formattedCitation":"Zaini and Muhtarom, &lt;i&gt;KOMPETENSI GURU PAI&lt;/i&gt;.","manualFormatting":"Zaini and Muhtarom, Op.Cit., hlm.18-39.","plainTextFormattedCitation":"Zaini and Muhtarom, KOMPETENSI GURU PAI.","previouslyFormattedCitation":"Zaini and Muhtarom, &lt;i&gt;KOMPETENSI GURU PAI&lt;/i&gt;."},"properties":{"noteIndex":35},"schema":"https://github.com/citation-style-language/schema/raw/master/csl-citation.json"}</w:instrText>
      </w:r>
      <w:r w:rsidRPr="00FD0F02">
        <w:rPr>
          <w:rFonts w:ascii="Times New Roman" w:hAnsi="Times New Roman" w:cs="Times New Roman"/>
        </w:rPr>
        <w:fldChar w:fldCharType="separate"/>
      </w:r>
      <w:r w:rsidRPr="00FD0F02">
        <w:rPr>
          <w:rFonts w:ascii="Times New Roman" w:hAnsi="Times New Roman" w:cs="Times New Roman"/>
          <w:noProof/>
        </w:rPr>
        <w:t xml:space="preserve">Zaini and Muhtarom, </w:t>
      </w:r>
      <w:r w:rsidRPr="00FD0F02">
        <w:rPr>
          <w:rFonts w:ascii="Times New Roman" w:hAnsi="Times New Roman" w:cs="Times New Roman"/>
          <w:i/>
          <w:noProof/>
        </w:rPr>
        <w:t>Op.Cit</w:t>
      </w:r>
      <w:r>
        <w:rPr>
          <w:rFonts w:ascii="Times New Roman" w:hAnsi="Times New Roman" w:cs="Times New Roman"/>
          <w:noProof/>
        </w:rPr>
        <w:t xml:space="preserve">., </w:t>
      </w:r>
      <w:r w:rsidRPr="00FD0F02">
        <w:rPr>
          <w:rFonts w:ascii="Times New Roman" w:hAnsi="Times New Roman" w:cs="Times New Roman"/>
          <w:noProof/>
        </w:rPr>
        <w:t>hlm</w:t>
      </w:r>
      <w:r>
        <w:rPr>
          <w:rFonts w:ascii="Times New Roman" w:hAnsi="Times New Roman" w:cs="Times New Roman"/>
          <w:noProof/>
        </w:rPr>
        <w:t>.</w:t>
      </w:r>
      <w:r w:rsidRPr="00FD0F02">
        <w:rPr>
          <w:rFonts w:ascii="Times New Roman" w:hAnsi="Times New Roman" w:cs="Times New Roman"/>
          <w:noProof/>
        </w:rPr>
        <w:t>18-39.</w:t>
      </w:r>
      <w:r w:rsidRPr="00FD0F02">
        <w:rPr>
          <w:rFonts w:ascii="Times New Roman" w:hAnsi="Times New Roman" w:cs="Times New Roman"/>
        </w:rPr>
        <w:fldChar w:fldCharType="end"/>
      </w:r>
    </w:p>
  </w:footnote>
  <w:footnote w:id="13">
    <w:p w:rsidR="00312A46" w:rsidRPr="00D66951" w:rsidRDefault="00312A46" w:rsidP="00312A46">
      <w:pPr>
        <w:pStyle w:val="FootnoteText"/>
        <w:ind w:firstLine="720"/>
        <w:rPr>
          <w:rFonts w:ascii="Times New Roman" w:hAnsi="Times New Roman" w:cs="Times New Roman"/>
          <w:lang w:val="en-US"/>
        </w:rPr>
      </w:pPr>
      <w:r>
        <w:rPr>
          <w:rStyle w:val="FootnoteReference"/>
        </w:rPr>
        <w:footnoteRef/>
      </w:r>
      <w:r>
        <w:t xml:space="preserve"> </w:t>
      </w:r>
      <w:hyperlink r:id="rId1" w:history="1">
        <w:r w:rsidRPr="00D66951">
          <w:rPr>
            <w:rStyle w:val="Hyperlink"/>
            <w:rFonts w:ascii="Times New Roman" w:hAnsi="Times New Roman" w:cs="Times New Roman"/>
            <w:color w:val="000000" w:themeColor="text1"/>
          </w:rPr>
          <w:t>Www.pendidikan.co.id/guru-profesional-pengertian-dan-kriteria-guru-profesional.com</w:t>
        </w:r>
        <w:r w:rsidRPr="00D66951">
          <w:rPr>
            <w:rStyle w:val="Hyperlink"/>
            <w:rFonts w:ascii="Times New Roman" w:hAnsi="Times New Roman" w:cs="Times New Roman"/>
          </w:rPr>
          <w:t xml:space="preserve"> (diakses</w:t>
        </w:r>
      </w:hyperlink>
      <w:r w:rsidRPr="00D66951">
        <w:rPr>
          <w:rFonts w:ascii="Times New Roman" w:hAnsi="Times New Roman" w:cs="Times New Roman"/>
        </w:rPr>
        <w:t xml:space="preserve"> pada tanggal 5 oktober 2020 pukul:11.15wib)</w:t>
      </w:r>
    </w:p>
  </w:footnote>
  <w:footnote w:id="14">
    <w:p w:rsidR="00312A46" w:rsidRPr="00901BBC" w:rsidRDefault="00312A46" w:rsidP="00312A46">
      <w:pPr>
        <w:pStyle w:val="FootnoteText"/>
        <w:ind w:firstLine="720"/>
        <w:jc w:val="both"/>
        <w:rPr>
          <w:lang w:val="en-US"/>
        </w:rPr>
      </w:pPr>
      <w:r w:rsidRPr="00901BBC">
        <w:rPr>
          <w:rStyle w:val="FootnoteReference"/>
          <w:rFonts w:ascii="Times New Roman" w:hAnsi="Times New Roman" w:cs="Times New Roman"/>
        </w:rPr>
        <w:footnoteRef/>
      </w:r>
      <w:r w:rsidRPr="00901BBC">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tori","given":"Djam'an","non-dropping-particle":"","parse-names":false,"suffix":""}],"edition":"1","id":"ITEM-1","issued":{"date-parts":[["2005"]]},"number-of-pages":"6.35","publisher":"penerbit universitas terbuka","publisher-place":"jakarta","title":"profesi keguruan","type":"book"},"uris":["http://www.mendeley.com/documents/?uuid=e49aceac-b935-4d9b-8c53-59a6ddb6f559"]}],"mendeley":{"formattedCitation":"Satori, &lt;i&gt;Profesi Keguruan&lt;/i&gt;.","manualFormatting":"Satori, Ibid., hlm.1.19-1.20 .","plainTextFormattedCitation":"Satori, Profesi Keguruan.","previouslyFormattedCitation":"Satori, &lt;i&gt;Profesi Keguruan&lt;/i&gt;."},"properties":{"noteIndex":38},"schema":"https://github.com/citation-style-language/schema/raw/master/csl-citation.json"}</w:instrText>
      </w:r>
      <w:r w:rsidRPr="00901BBC">
        <w:rPr>
          <w:rFonts w:ascii="Times New Roman" w:hAnsi="Times New Roman" w:cs="Times New Roman"/>
        </w:rPr>
        <w:fldChar w:fldCharType="separate"/>
      </w:r>
      <w:r w:rsidRPr="00901BBC">
        <w:rPr>
          <w:rFonts w:ascii="Times New Roman" w:hAnsi="Times New Roman" w:cs="Times New Roman"/>
          <w:noProof/>
        </w:rPr>
        <w:t xml:space="preserve">Satori, </w:t>
      </w:r>
      <w:r w:rsidRPr="00901BBC">
        <w:rPr>
          <w:rFonts w:ascii="Times New Roman" w:hAnsi="Times New Roman" w:cs="Times New Roman"/>
          <w:i/>
          <w:noProof/>
        </w:rPr>
        <w:t>Ibid.</w:t>
      </w:r>
      <w:r w:rsidRPr="00901BBC">
        <w:rPr>
          <w:rFonts w:ascii="Times New Roman" w:hAnsi="Times New Roman" w:cs="Times New Roman"/>
          <w:noProof/>
        </w:rPr>
        <w:t>, hlm</w:t>
      </w:r>
      <w:r>
        <w:rPr>
          <w:rFonts w:ascii="Times New Roman" w:hAnsi="Times New Roman" w:cs="Times New Roman"/>
          <w:noProof/>
        </w:rPr>
        <w:t>.</w:t>
      </w:r>
      <w:r w:rsidRPr="00901BBC">
        <w:rPr>
          <w:rFonts w:ascii="Times New Roman" w:hAnsi="Times New Roman" w:cs="Times New Roman"/>
          <w:noProof/>
        </w:rPr>
        <w:t>1.19-1.20 .</w:t>
      </w:r>
      <w:r w:rsidRPr="00901BBC">
        <w:rPr>
          <w:rFonts w:ascii="Times New Roman" w:hAnsi="Times New Roman" w:cs="Times New Roman"/>
        </w:rPr>
        <w:fldChar w:fldCharType="end"/>
      </w:r>
    </w:p>
  </w:footnote>
  <w:footnote w:id="15">
    <w:p w:rsidR="00312A46" w:rsidRPr="000C707F" w:rsidRDefault="00312A46" w:rsidP="00312A46">
      <w:pPr>
        <w:pStyle w:val="FootnoteText"/>
        <w:ind w:firstLine="720"/>
        <w:jc w:val="both"/>
        <w:rPr>
          <w:rFonts w:ascii="Times New Roman" w:hAnsi="Times New Roman" w:cs="Times New Roman"/>
          <w:lang w:val="en-US"/>
        </w:rPr>
      </w:pPr>
      <w:r w:rsidRPr="000C707F">
        <w:rPr>
          <w:rStyle w:val="FootnoteReference"/>
          <w:rFonts w:ascii="Times New Roman" w:hAnsi="Times New Roman" w:cs="Times New Roman"/>
        </w:rPr>
        <w:footnoteRef/>
      </w:r>
      <w:r w:rsidRPr="000C707F">
        <w:rPr>
          <w:rFonts w:ascii="Times New Roman" w:hAnsi="Times New Roman" w:cs="Times New Roman"/>
        </w:rPr>
        <w:fldChar w:fldCharType="begin" w:fldLock="1"/>
      </w:r>
      <w:r>
        <w:rPr>
          <w:rFonts w:ascii="Times New Roman" w:hAnsi="Times New Roman" w:cs="Times New Roman"/>
        </w:rPr>
        <w:instrText>ADDIN CSL_CITATION {"citationItems":[{"id":"ITEM-1","itemData":{"ISBN":"978-979-769-461-6","author":[{"dropping-particle":"","family":"Harto","given":"Kasinyo","non-dropping-particle":"","parse-names":false,"suffix":""}],"id":"ITEM-1","issued":{"date-parts":[["2012"]]},"number-of-pages":"284","publisher":"Rajawali Pers","publisher-place":"jakarta","title":"Desain Pembelajaran Agama Islam untuk sekolah dan madrasah","type":"book"},"uris":["http://www.mendeley.com/documents/?uuid=3f53c6c4-20d3-46c2-bbd1-8143c2b4c25c"]}],"mendeley":{"formattedCitation":"Harto, &lt;i&gt;Desain Pembelajaran Agama Islam Untuk Sekolah Dan Madrasah&lt;/i&gt;.","manualFormatting":"Harto, Ibid., hlm.51.","plainTextFormattedCitation":"Harto, Desain Pembelajaran Agama Islam Untuk Sekolah Dan Madrasah.","previouslyFormattedCitation":"Harto, &lt;i&gt;Desain Pembelajaran Agama Islam Untuk Sekolah Dan Madrasah&lt;/i&gt;."},"properties":{"noteIndex":39},"schema":"https://github.com/citation-style-language/schema/raw/master/csl-citation.json"}</w:instrText>
      </w:r>
      <w:r w:rsidRPr="000C707F">
        <w:rPr>
          <w:rFonts w:ascii="Times New Roman" w:hAnsi="Times New Roman" w:cs="Times New Roman"/>
        </w:rPr>
        <w:fldChar w:fldCharType="separate"/>
      </w:r>
      <w:r w:rsidRPr="000C707F">
        <w:rPr>
          <w:rFonts w:ascii="Times New Roman" w:hAnsi="Times New Roman" w:cs="Times New Roman"/>
          <w:noProof/>
        </w:rPr>
        <w:t xml:space="preserve">Harto, </w:t>
      </w:r>
      <w:r w:rsidRPr="000C707F">
        <w:rPr>
          <w:rFonts w:ascii="Times New Roman" w:hAnsi="Times New Roman" w:cs="Times New Roman"/>
          <w:i/>
          <w:noProof/>
        </w:rPr>
        <w:t>Ibid.,</w:t>
      </w:r>
      <w:r w:rsidRPr="000C707F">
        <w:rPr>
          <w:rFonts w:ascii="Times New Roman" w:hAnsi="Times New Roman" w:cs="Times New Roman"/>
          <w:noProof/>
        </w:rPr>
        <w:t xml:space="preserve"> hlm</w:t>
      </w:r>
      <w:r>
        <w:rPr>
          <w:rFonts w:ascii="Times New Roman" w:hAnsi="Times New Roman" w:cs="Times New Roman"/>
          <w:noProof/>
        </w:rPr>
        <w:t>.</w:t>
      </w:r>
      <w:r w:rsidRPr="000C707F">
        <w:rPr>
          <w:rFonts w:ascii="Times New Roman" w:hAnsi="Times New Roman" w:cs="Times New Roman"/>
          <w:noProof/>
        </w:rPr>
        <w:t>51.</w:t>
      </w:r>
      <w:r w:rsidRPr="000C707F">
        <w:rPr>
          <w:rFonts w:ascii="Times New Roman" w:hAnsi="Times New Roman" w:cs="Times New Roman"/>
        </w:rPr>
        <w:fldChar w:fldCharType="end"/>
      </w:r>
    </w:p>
  </w:footnote>
  <w:footnote w:id="16">
    <w:p w:rsidR="00312A46" w:rsidRPr="00BF7EC8" w:rsidRDefault="00312A46" w:rsidP="00312A46">
      <w:pPr>
        <w:pStyle w:val="FootnoteText"/>
        <w:ind w:firstLine="720"/>
        <w:jc w:val="both"/>
        <w:rPr>
          <w:rFonts w:asciiTheme="majorBidi" w:hAnsiTheme="majorBidi" w:cstheme="majorBidi"/>
          <w:lang w:val="en-US"/>
        </w:rPr>
      </w:pPr>
      <w:r w:rsidRPr="00BF7EC8">
        <w:rPr>
          <w:rStyle w:val="FootnoteReference"/>
          <w:rFonts w:asciiTheme="majorBidi" w:hAnsiTheme="majorBidi" w:cstheme="majorBidi"/>
        </w:rPr>
        <w:footnoteRef/>
      </w:r>
      <w:r w:rsidRPr="00BF7EC8">
        <w:rPr>
          <w:rFonts w:asciiTheme="majorBidi" w:hAnsiTheme="majorBidi" w:cstheme="majorBidi"/>
        </w:rPr>
        <w:fldChar w:fldCharType="begin" w:fldLock="1"/>
      </w:r>
      <w:r>
        <w:rPr>
          <w:rFonts w:asciiTheme="majorBidi" w:hAnsiTheme="majorBidi" w:cstheme="majorBidi"/>
        </w:rPr>
        <w:instrText>ADDIN CSL_CITATION {"citationItems":[{"id":"ITEM-1","itemData":{"ISBN":"978-979-1486-51-4","author":[{"dropping-particle":"","family":"Sanjaya","given":"Wina","non-dropping-particle":"","parse-names":false,"suffix":""}],"edition":"1","id":"ITEM-1","issued":{"date-parts":[["2008"]]},"number-of-pages":"284","publisher":"kencana","publisher-place":"jakarta","title":"perencanaan dan desain sistem pembelajaran","type":"book"},"uris":["http://www.mendeley.com/documents/?uuid=8bfc9670-f2ce-4bce-adfb-694860f4741c"]}],"mendeley":{"formattedCitation":"Wina Sanjaya, &lt;i&gt;Perencanaan Dan Desain Sistem Pembelajaran&lt;/i&gt;, 1st ed. (jakarta: kencana, 2008).","manualFormatting":"Wina Sanjaya, Perencanaan Dan Desain Sistem Pembelajaran, 1st ed. (jakarta: kencana, 2008), hlm.141-142.","plainTextFormattedCitation":"Wina Sanjaya, Perencanaan Dan Desain Sistem Pembelajaran, 1st ed. (jakarta: kencana, 2008).","previouslyFormattedCitation":"Wina Sanjaya, &lt;i&gt;Perencanaan Dan Desain Sistem Pembelajaran&lt;/i&gt;, 1st ed. (jakarta: kencana, 2008)."},"properties":{"noteIndex":40},"schema":"https://github.com/citation-style-language/schema/raw/master/csl-citation.json"}</w:instrText>
      </w:r>
      <w:r w:rsidRPr="00BF7EC8">
        <w:rPr>
          <w:rFonts w:asciiTheme="majorBidi" w:hAnsiTheme="majorBidi" w:cstheme="majorBidi"/>
        </w:rPr>
        <w:fldChar w:fldCharType="separate"/>
      </w:r>
      <w:r w:rsidRPr="00BF7EC8">
        <w:rPr>
          <w:rFonts w:asciiTheme="majorBidi" w:hAnsiTheme="majorBidi" w:cstheme="majorBidi"/>
          <w:noProof/>
        </w:rPr>
        <w:t xml:space="preserve">Wina Sanjaya, </w:t>
      </w:r>
      <w:r w:rsidRPr="00BF7EC8">
        <w:rPr>
          <w:rFonts w:asciiTheme="majorBidi" w:hAnsiTheme="majorBidi" w:cstheme="majorBidi"/>
          <w:i/>
          <w:noProof/>
        </w:rPr>
        <w:t>Perencanaan Dan Desain Sistem Pembelajaran</w:t>
      </w:r>
      <w:r w:rsidRPr="00BF7EC8">
        <w:rPr>
          <w:rFonts w:asciiTheme="majorBidi" w:hAnsiTheme="majorBidi" w:cstheme="majorBidi"/>
          <w:noProof/>
        </w:rPr>
        <w:t>, 1st ed. (jakarta: kencana, 2008), hlm</w:t>
      </w:r>
      <w:r>
        <w:rPr>
          <w:rFonts w:asciiTheme="majorBidi" w:hAnsiTheme="majorBidi" w:cstheme="majorBidi"/>
          <w:noProof/>
        </w:rPr>
        <w:t>.</w:t>
      </w:r>
      <w:r w:rsidRPr="00BF7EC8">
        <w:rPr>
          <w:rFonts w:asciiTheme="majorBidi" w:hAnsiTheme="majorBidi" w:cstheme="majorBidi"/>
          <w:noProof/>
        </w:rPr>
        <w:t>141-142.</w:t>
      </w:r>
      <w:r w:rsidRPr="00BF7EC8">
        <w:rPr>
          <w:rFonts w:asciiTheme="majorBidi" w:hAnsiTheme="majorBidi" w:cstheme="majorBidi"/>
        </w:rPr>
        <w:fldChar w:fldCharType="end"/>
      </w:r>
    </w:p>
  </w:footnote>
  <w:footnote w:id="17">
    <w:p w:rsidR="00312A46" w:rsidRPr="00724970" w:rsidRDefault="00312A46" w:rsidP="00312A46">
      <w:pPr>
        <w:pStyle w:val="FootnoteText"/>
        <w:ind w:firstLine="720"/>
        <w:jc w:val="both"/>
        <w:rPr>
          <w:rFonts w:asciiTheme="majorBidi" w:hAnsiTheme="majorBidi" w:cstheme="majorBidi"/>
          <w:lang w:val="en-US"/>
        </w:rPr>
      </w:pPr>
      <w:r w:rsidRPr="00724970">
        <w:rPr>
          <w:rStyle w:val="FootnoteReference"/>
          <w:rFonts w:asciiTheme="majorBidi" w:hAnsiTheme="majorBidi" w:cstheme="majorBidi"/>
        </w:rPr>
        <w:footnoteRef/>
      </w:r>
      <w:r w:rsidRPr="00724970">
        <w:rPr>
          <w:rFonts w:asciiTheme="majorBidi" w:hAnsiTheme="majorBidi" w:cstheme="majorBidi"/>
        </w:rPr>
        <w:fldChar w:fldCharType="begin" w:fldLock="1"/>
      </w:r>
      <w:r>
        <w:rPr>
          <w:rFonts w:asciiTheme="majorBidi" w:hAnsiTheme="majorBidi" w:cstheme="majorBidi"/>
        </w:rPr>
        <w:instrText>ADDIN CSL_CITATION {"citationItems":[{"id":"ITEM-1","itemData":{"id":"ITEM-1","issued":{"date-parts":[["0"]]},"title":"Al-Qur'an dan terjemah","type":"book"},"uris":["http://www.mendeley.com/documents/?uuid=3448357c-9f89-471a-903b-867fb865c808"]}],"mendeley":{"formattedCitation":"&lt;i&gt;Al-Qur’an Dan Terjemah&lt;/i&gt;.","manualFormatting":"Al-Qur’an Dan Terjemah, hlm.","plainTextFormattedCitation":"Al-Qur’an Dan Terjemah.","previouslyFormattedCitation":"&lt;i&gt;Al-Qur’an Dan Terjemah&lt;/i&gt;."},"properties":{"noteIndex":41},"schema":"https://github.com/citation-style-language/schema/raw/master/csl-citation.json"}</w:instrText>
      </w:r>
      <w:r w:rsidRPr="00724970">
        <w:rPr>
          <w:rFonts w:asciiTheme="majorBidi" w:hAnsiTheme="majorBidi" w:cstheme="majorBidi"/>
        </w:rPr>
        <w:fldChar w:fldCharType="separate"/>
      </w:r>
      <w:r w:rsidRPr="00724970">
        <w:rPr>
          <w:rFonts w:asciiTheme="majorBidi" w:hAnsiTheme="majorBidi" w:cstheme="majorBidi"/>
          <w:i/>
          <w:noProof/>
        </w:rPr>
        <w:t>Al-Qur’an Dan Terjemah,</w:t>
      </w:r>
      <w:r w:rsidRPr="00724970">
        <w:rPr>
          <w:rFonts w:asciiTheme="majorBidi" w:hAnsiTheme="majorBidi" w:cstheme="majorBidi"/>
          <w:iCs/>
          <w:noProof/>
        </w:rPr>
        <w:t xml:space="preserve"> hlm.</w:t>
      </w:r>
      <w:r w:rsidRPr="00724970">
        <w:rPr>
          <w:rFonts w:asciiTheme="majorBidi" w:hAnsiTheme="majorBidi" w:cstheme="majorBidi"/>
        </w:rPr>
        <w:fldChar w:fldCharType="end"/>
      </w:r>
    </w:p>
  </w:footnote>
  <w:footnote w:id="18">
    <w:p w:rsidR="00312A46" w:rsidRPr="00BF7EC8" w:rsidRDefault="00312A46" w:rsidP="00312A46">
      <w:pPr>
        <w:pStyle w:val="FootnoteText"/>
        <w:ind w:firstLine="720"/>
        <w:jc w:val="both"/>
        <w:rPr>
          <w:rFonts w:asciiTheme="majorBidi" w:hAnsiTheme="majorBidi" w:cstheme="majorBidi"/>
          <w:lang w:val="en-US"/>
        </w:rPr>
      </w:pPr>
      <w:r w:rsidRPr="00BF7EC8">
        <w:rPr>
          <w:rStyle w:val="FootnoteReference"/>
          <w:rFonts w:asciiTheme="majorBidi" w:hAnsiTheme="majorBidi" w:cstheme="majorBidi"/>
        </w:rPr>
        <w:footnoteRef/>
      </w:r>
      <w:r w:rsidRPr="00BF7EC8">
        <w:rPr>
          <w:rFonts w:asciiTheme="majorBidi" w:hAnsiTheme="majorBidi" w:cstheme="majorBidi"/>
        </w:rPr>
        <w:fldChar w:fldCharType="begin" w:fldLock="1"/>
      </w:r>
      <w:r>
        <w:rPr>
          <w:rFonts w:asciiTheme="majorBidi" w:hAnsiTheme="majorBidi" w:cstheme="majorBidi"/>
        </w:rPr>
        <w:instrText>ADDIN CSL_CITATION {"citationItems":[{"id":"ITEM-1","itemData":{"ISBN":"978-979-1486-51-4","author":[{"dropping-particle":"","family":"Sanjaya","given":"Wina","non-dropping-particle":"","parse-names":false,"suffix":""}],"edition":"1","id":"ITEM-1","issued":{"date-parts":[["2008"]]},"number-of-pages":"284","publisher":"kencana","publisher-place":"jakarta","title":"perencanaan dan desain sistem pembelajaran","type":"book"},"uris":["http://www.mendeley.com/documents/?uuid=8bfc9670-f2ce-4bce-adfb-694860f4741c"]}],"mendeley":{"formattedCitation":"Sanjaya, &lt;i&gt;Perencanaan Dan Desain Sistem Pembelajaran&lt;/i&gt;.","manualFormatting":"Sanjaya, Ibid., hlm.142.","plainTextFormattedCitation":"Sanjaya, Perencanaan Dan Desain Sistem Pembelajaran.","previouslyFormattedCitation":"Sanjaya, &lt;i&gt;Perencanaan Dan Desain Sistem Pembelajaran&lt;/i&gt;."},"properties":{"noteIndex":42},"schema":"https://github.com/citation-style-language/schema/raw/master/csl-citation.json"}</w:instrText>
      </w:r>
      <w:r w:rsidRPr="00BF7EC8">
        <w:rPr>
          <w:rFonts w:asciiTheme="majorBidi" w:hAnsiTheme="majorBidi" w:cstheme="majorBidi"/>
        </w:rPr>
        <w:fldChar w:fldCharType="separate"/>
      </w:r>
      <w:r w:rsidRPr="00BF7EC8">
        <w:rPr>
          <w:rFonts w:asciiTheme="majorBidi" w:hAnsiTheme="majorBidi" w:cstheme="majorBidi"/>
          <w:noProof/>
        </w:rPr>
        <w:t>Sanjaya,</w:t>
      </w:r>
      <w:r w:rsidRPr="00BF7EC8">
        <w:rPr>
          <w:rFonts w:asciiTheme="majorBidi" w:hAnsiTheme="majorBidi" w:cstheme="majorBidi"/>
          <w:i/>
          <w:noProof/>
        </w:rPr>
        <w:t xml:space="preserve"> Ibid</w:t>
      </w:r>
      <w:r w:rsidRPr="00BF7EC8">
        <w:rPr>
          <w:rFonts w:asciiTheme="majorBidi" w:hAnsiTheme="majorBidi" w:cstheme="majorBidi"/>
          <w:noProof/>
        </w:rPr>
        <w:t>., hlm</w:t>
      </w:r>
      <w:r>
        <w:rPr>
          <w:rFonts w:asciiTheme="majorBidi" w:hAnsiTheme="majorBidi" w:cstheme="majorBidi"/>
          <w:noProof/>
        </w:rPr>
        <w:t>.</w:t>
      </w:r>
      <w:r w:rsidRPr="00BF7EC8">
        <w:rPr>
          <w:rFonts w:asciiTheme="majorBidi" w:hAnsiTheme="majorBidi" w:cstheme="majorBidi"/>
          <w:noProof/>
        </w:rPr>
        <w:t>142.</w:t>
      </w:r>
      <w:r w:rsidRPr="00BF7EC8">
        <w:rPr>
          <w:rFonts w:asciiTheme="majorBidi" w:hAnsiTheme="majorBidi" w:cstheme="majorBidi"/>
        </w:rPr>
        <w:fldChar w:fldCharType="end"/>
      </w:r>
    </w:p>
  </w:footnote>
  <w:footnote w:id="19">
    <w:p w:rsidR="00312A46" w:rsidRPr="00561184" w:rsidRDefault="00312A46" w:rsidP="00312A46">
      <w:pPr>
        <w:pStyle w:val="FootnoteText"/>
        <w:ind w:firstLine="720"/>
        <w:rPr>
          <w:lang w:val="en-US"/>
        </w:rPr>
      </w:pPr>
      <w:r>
        <w:rPr>
          <w:rStyle w:val="FootnoteReference"/>
        </w:rPr>
        <w:footnoteRef/>
      </w:r>
      <w:r>
        <w:fldChar w:fldCharType="begin" w:fldLock="1"/>
      </w:r>
      <w:r>
        <w:instrText>ADDIN CSL_CITATION {"citationItems":[{"id":"ITEM-1","itemData":{"ISBN":"978-602-8802-99-4","author":[{"dropping-particle":"","family":"Wahab","given":"Rohmalina","non-dropping-particle":"","parse-names":false,"suffix":""}],"id":"ITEM-1","issued":{"date-parts":[["2014"]]},"number-of-pages":"302","publisher":"Ggrafika Telindo Press","publisher-place":"Palembang","title":"Psikologi Belajar","type":"book"},"uris":["http://www.mendeley.com/documents/?uuid=f1e73d7b-92fa-4363-897e-01f92da9e3e4"]}],"mendeley":{"formattedCitation":"Wahab, &lt;i&gt;Psikologi Belajar&lt;/i&gt;.","manualFormatting":"Wahab, Ibid., hlm 244-246.","plainTextFormattedCitation":"Wahab, Psikologi Belajar.","previouslyFormattedCitation":"Wahab, &lt;i&gt;Psikologi Belajar&lt;/i&gt;."},"properties":{"noteIndex":43},"schema":"https://github.com/citation-style-language/schema/raw/master/csl-citation.json"}</w:instrText>
      </w:r>
      <w:r>
        <w:fldChar w:fldCharType="separate"/>
      </w:r>
      <w:r w:rsidRPr="00561184">
        <w:rPr>
          <w:noProof/>
        </w:rPr>
        <w:t xml:space="preserve">Wahab, </w:t>
      </w:r>
      <w:r>
        <w:rPr>
          <w:i/>
          <w:noProof/>
        </w:rPr>
        <w:t xml:space="preserve">Ibid., </w:t>
      </w:r>
      <w:r w:rsidRPr="00561184">
        <w:rPr>
          <w:iCs/>
          <w:noProof/>
        </w:rPr>
        <w:t>hlm 244-</w:t>
      </w:r>
      <w:r>
        <w:rPr>
          <w:iCs/>
          <w:noProof/>
        </w:rPr>
        <w:t>246</w:t>
      </w:r>
      <w:r w:rsidRPr="00561184">
        <w:rPr>
          <w:noProof/>
        </w:rPr>
        <w:t>.</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10D"/>
    <w:multiLevelType w:val="hybridMultilevel"/>
    <w:tmpl w:val="9B14D2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3F02ECC"/>
    <w:multiLevelType w:val="hybridMultilevel"/>
    <w:tmpl w:val="06C07282"/>
    <w:lvl w:ilvl="0" w:tplc="38090019">
      <w:start w:val="1"/>
      <w:numFmt w:val="lowerLetter"/>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
    <w:nsid w:val="0B18365B"/>
    <w:multiLevelType w:val="hybridMultilevel"/>
    <w:tmpl w:val="1F1A8B66"/>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nsid w:val="0B2A6A61"/>
    <w:multiLevelType w:val="hybridMultilevel"/>
    <w:tmpl w:val="8DAEE686"/>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
    <w:nsid w:val="0F3177D3"/>
    <w:multiLevelType w:val="hybridMultilevel"/>
    <w:tmpl w:val="4D02B46A"/>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
    <w:nsid w:val="0FA2708A"/>
    <w:multiLevelType w:val="hybridMultilevel"/>
    <w:tmpl w:val="D50A7918"/>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11AE6803"/>
    <w:multiLevelType w:val="hybridMultilevel"/>
    <w:tmpl w:val="11509532"/>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nsid w:val="1FCB6BBA"/>
    <w:multiLevelType w:val="hybridMultilevel"/>
    <w:tmpl w:val="818677C2"/>
    <w:lvl w:ilvl="0" w:tplc="3809000F">
      <w:start w:val="1"/>
      <w:numFmt w:val="decimal"/>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nsid w:val="27DA0A9F"/>
    <w:multiLevelType w:val="multilevel"/>
    <w:tmpl w:val="88E2C55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rPr>
        <w:b w:val="0"/>
        <w:bCs/>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28E5224A"/>
    <w:multiLevelType w:val="hybridMultilevel"/>
    <w:tmpl w:val="3410983C"/>
    <w:lvl w:ilvl="0" w:tplc="38090011">
      <w:start w:val="1"/>
      <w:numFmt w:val="decimal"/>
      <w:lvlText w:val="%1)"/>
      <w:lvlJc w:val="left"/>
      <w:pPr>
        <w:ind w:left="1789" w:hanging="360"/>
      </w:p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0">
    <w:nsid w:val="29E20AC3"/>
    <w:multiLevelType w:val="hybridMultilevel"/>
    <w:tmpl w:val="1C02D7FA"/>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nsid w:val="2FF90F38"/>
    <w:multiLevelType w:val="hybridMultilevel"/>
    <w:tmpl w:val="023C1598"/>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nsid w:val="3AA344AF"/>
    <w:multiLevelType w:val="hybridMultilevel"/>
    <w:tmpl w:val="68BEC522"/>
    <w:lvl w:ilvl="0" w:tplc="38090015">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AD675B2"/>
    <w:multiLevelType w:val="hybridMultilevel"/>
    <w:tmpl w:val="8AA69926"/>
    <w:lvl w:ilvl="0" w:tplc="B02E5E00">
      <w:start w:val="1"/>
      <w:numFmt w:val="upperLetter"/>
      <w:lvlText w:val="%1."/>
      <w:lvlJc w:val="left"/>
      <w:pPr>
        <w:ind w:left="1146" w:hanging="360"/>
      </w:pPr>
      <w:rPr>
        <w:rFonts w:asciiTheme="majorBidi" w:eastAsiaTheme="minorHAnsi" w:hAnsiTheme="majorBidi" w:cstheme="majorBidi"/>
      </w:rPr>
    </w:lvl>
    <w:lvl w:ilvl="1" w:tplc="953CCA0E">
      <w:start w:val="1"/>
      <w:numFmt w:val="lowerLetter"/>
      <w:lvlText w:val="%2."/>
      <w:lvlJc w:val="left"/>
      <w:pPr>
        <w:ind w:left="1866" w:hanging="360"/>
      </w:pPr>
      <w:rPr>
        <w:rFonts w:ascii="Times New Roman" w:eastAsiaTheme="minorHAnsi" w:hAnsi="Times New Roman" w:cs="Times New Roman"/>
      </w:r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4BAA2E50">
      <w:start w:val="1"/>
      <w:numFmt w:val="upperLetter"/>
      <w:lvlText w:val="%5."/>
      <w:lvlJc w:val="left"/>
      <w:pPr>
        <w:ind w:left="4026" w:hanging="360"/>
      </w:pPr>
      <w:rPr>
        <w:rFonts w:hint="default"/>
      </w:r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nsid w:val="3B1B3384"/>
    <w:multiLevelType w:val="hybridMultilevel"/>
    <w:tmpl w:val="82265E92"/>
    <w:lvl w:ilvl="0" w:tplc="9480859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41C4320F"/>
    <w:multiLevelType w:val="hybridMultilevel"/>
    <w:tmpl w:val="9EE8A786"/>
    <w:lvl w:ilvl="0" w:tplc="4E6E6486">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42D51D59"/>
    <w:multiLevelType w:val="hybridMultilevel"/>
    <w:tmpl w:val="08F626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3B40826"/>
    <w:multiLevelType w:val="hybridMultilevel"/>
    <w:tmpl w:val="1F706A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4C4A031A"/>
    <w:multiLevelType w:val="hybridMultilevel"/>
    <w:tmpl w:val="8EFA8C40"/>
    <w:lvl w:ilvl="0" w:tplc="38090011">
      <w:start w:val="1"/>
      <w:numFmt w:val="decimal"/>
      <w:lvlText w:val="%1)"/>
      <w:lvlJc w:val="left"/>
      <w:pPr>
        <w:ind w:left="1429" w:hanging="360"/>
      </w:p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start w:val="1"/>
      <w:numFmt w:val="decimal"/>
      <w:lvlText w:val="%7."/>
      <w:lvlJc w:val="left"/>
      <w:pPr>
        <w:ind w:left="5749" w:hanging="360"/>
      </w:pPr>
    </w:lvl>
    <w:lvl w:ilvl="7" w:tplc="14C299F4">
      <w:start w:val="1"/>
      <w:numFmt w:val="lowerLetter"/>
      <w:lvlText w:val="%8."/>
      <w:lvlJc w:val="left"/>
      <w:pPr>
        <w:ind w:left="6469" w:hanging="360"/>
      </w:pPr>
      <w:rPr>
        <w:b w:val="0"/>
        <w:bCs/>
      </w:rPr>
    </w:lvl>
    <w:lvl w:ilvl="8" w:tplc="3809001B">
      <w:start w:val="1"/>
      <w:numFmt w:val="lowerRoman"/>
      <w:lvlText w:val="%9."/>
      <w:lvlJc w:val="right"/>
      <w:pPr>
        <w:ind w:left="7189" w:hanging="180"/>
      </w:pPr>
    </w:lvl>
  </w:abstractNum>
  <w:abstractNum w:abstractNumId="19">
    <w:nsid w:val="57D3131B"/>
    <w:multiLevelType w:val="hybridMultilevel"/>
    <w:tmpl w:val="E256959C"/>
    <w:lvl w:ilvl="0" w:tplc="FA342D2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nsid w:val="59C11AFB"/>
    <w:multiLevelType w:val="hybridMultilevel"/>
    <w:tmpl w:val="A0BCDBE2"/>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nsid w:val="59E3339B"/>
    <w:multiLevelType w:val="hybridMultilevel"/>
    <w:tmpl w:val="0E727562"/>
    <w:lvl w:ilvl="0" w:tplc="3809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2">
    <w:nsid w:val="5AE418DA"/>
    <w:multiLevelType w:val="hybridMultilevel"/>
    <w:tmpl w:val="1B027DB2"/>
    <w:lvl w:ilvl="0" w:tplc="75BE9FBA">
      <w:start w:val="1"/>
      <w:numFmt w:val="decimal"/>
      <w:lvlText w:val="%1."/>
      <w:lvlJc w:val="left"/>
      <w:pPr>
        <w:ind w:left="1440" w:hanging="360"/>
      </w:pPr>
      <w:rPr>
        <w:rFonts w:ascii="Times New Roman" w:eastAsiaTheme="minorHAnsi" w:hAnsi="Times New Roman" w:cs="Times New Roman"/>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nsid w:val="64B24238"/>
    <w:multiLevelType w:val="hybridMultilevel"/>
    <w:tmpl w:val="4448E5A4"/>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4">
    <w:nsid w:val="69A34DE0"/>
    <w:multiLevelType w:val="hybridMultilevel"/>
    <w:tmpl w:val="7B943BBE"/>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5">
    <w:nsid w:val="6B9B61EF"/>
    <w:multiLevelType w:val="hybridMultilevel"/>
    <w:tmpl w:val="9496A82A"/>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
    <w:nsid w:val="70BA6EB2"/>
    <w:multiLevelType w:val="hybridMultilevel"/>
    <w:tmpl w:val="F1F4DC04"/>
    <w:lvl w:ilvl="0" w:tplc="38090019">
      <w:start w:val="1"/>
      <w:numFmt w:val="lowerLetter"/>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7">
    <w:nsid w:val="78DF5ECE"/>
    <w:multiLevelType w:val="hybridMultilevel"/>
    <w:tmpl w:val="991C59E0"/>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8">
    <w:nsid w:val="79C00DE4"/>
    <w:multiLevelType w:val="hybridMultilevel"/>
    <w:tmpl w:val="2BB41C3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nsid w:val="7A100ECC"/>
    <w:multiLevelType w:val="hybridMultilevel"/>
    <w:tmpl w:val="A5CAA2E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nsid w:val="7D742625"/>
    <w:multiLevelType w:val="hybridMultilevel"/>
    <w:tmpl w:val="03F05A74"/>
    <w:lvl w:ilvl="0" w:tplc="9B74202E">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num w:numId="1">
    <w:abstractNumId w:val="22"/>
  </w:num>
  <w:num w:numId="2">
    <w:abstractNumId w:val="0"/>
  </w:num>
  <w:num w:numId="3">
    <w:abstractNumId w:val="27"/>
  </w:num>
  <w:num w:numId="4">
    <w:abstractNumId w:val="7"/>
  </w:num>
  <w:num w:numId="5">
    <w:abstractNumId w:val="21"/>
  </w:num>
  <w:num w:numId="6">
    <w:abstractNumId w:val="2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
  </w:num>
  <w:num w:numId="10">
    <w:abstractNumId w:val="19"/>
  </w:num>
  <w:num w:numId="11">
    <w:abstractNumId w:val="30"/>
  </w:num>
  <w:num w:numId="12">
    <w:abstractNumId w:val="24"/>
  </w:num>
  <w:num w:numId="13">
    <w:abstractNumId w:val="9"/>
  </w:num>
  <w:num w:numId="14">
    <w:abstractNumId w:val="13"/>
  </w:num>
  <w:num w:numId="15">
    <w:abstractNumId w:val="16"/>
  </w:num>
  <w:num w:numId="16">
    <w:abstractNumId w:val="17"/>
  </w:num>
  <w:num w:numId="17">
    <w:abstractNumId w:val="18"/>
  </w:num>
  <w:num w:numId="18">
    <w:abstractNumId w:val="8"/>
  </w:num>
  <w:num w:numId="19">
    <w:abstractNumId w:val="20"/>
  </w:num>
  <w:num w:numId="20">
    <w:abstractNumId w:val="14"/>
  </w:num>
  <w:num w:numId="21">
    <w:abstractNumId w:val="2"/>
  </w:num>
  <w:num w:numId="22">
    <w:abstractNumId w:val="10"/>
  </w:num>
  <w:num w:numId="23">
    <w:abstractNumId w:val="11"/>
  </w:num>
  <w:num w:numId="24">
    <w:abstractNumId w:val="28"/>
  </w:num>
  <w:num w:numId="25">
    <w:abstractNumId w:val="5"/>
  </w:num>
  <w:num w:numId="26">
    <w:abstractNumId w:val="23"/>
  </w:num>
  <w:num w:numId="27">
    <w:abstractNumId w:val="6"/>
  </w:num>
  <w:num w:numId="28">
    <w:abstractNumId w:val="25"/>
  </w:num>
  <w:num w:numId="29">
    <w:abstractNumId w:val="4"/>
  </w:num>
  <w:num w:numId="30">
    <w:abstractNumId w:val="3"/>
  </w:num>
  <w:num w:numId="31">
    <w:abstractNumId w:val="1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B7"/>
    <w:rsid w:val="00001C3C"/>
    <w:rsid w:val="00006697"/>
    <w:rsid w:val="00007AEE"/>
    <w:rsid w:val="00012FD6"/>
    <w:rsid w:val="000176B2"/>
    <w:rsid w:val="00020007"/>
    <w:rsid w:val="000243D1"/>
    <w:rsid w:val="000315BA"/>
    <w:rsid w:val="0003241F"/>
    <w:rsid w:val="00055AF8"/>
    <w:rsid w:val="000569D4"/>
    <w:rsid w:val="00062274"/>
    <w:rsid w:val="000850DD"/>
    <w:rsid w:val="00097993"/>
    <w:rsid w:val="000A7261"/>
    <w:rsid w:val="000B14B5"/>
    <w:rsid w:val="000B446A"/>
    <w:rsid w:val="000B5F6F"/>
    <w:rsid w:val="000C0015"/>
    <w:rsid w:val="000C5DB2"/>
    <w:rsid w:val="000C68CC"/>
    <w:rsid w:val="000C7528"/>
    <w:rsid w:val="000D10F0"/>
    <w:rsid w:val="000D1FAA"/>
    <w:rsid w:val="000D480D"/>
    <w:rsid w:val="000D6D22"/>
    <w:rsid w:val="000E4AA4"/>
    <w:rsid w:val="000F2196"/>
    <w:rsid w:val="00100150"/>
    <w:rsid w:val="00104204"/>
    <w:rsid w:val="001134BB"/>
    <w:rsid w:val="00114C5C"/>
    <w:rsid w:val="001200F4"/>
    <w:rsid w:val="00150FD4"/>
    <w:rsid w:val="00153732"/>
    <w:rsid w:val="00155293"/>
    <w:rsid w:val="00160CA2"/>
    <w:rsid w:val="00163618"/>
    <w:rsid w:val="00164216"/>
    <w:rsid w:val="00183481"/>
    <w:rsid w:val="00186A5F"/>
    <w:rsid w:val="0019367F"/>
    <w:rsid w:val="001A0CE1"/>
    <w:rsid w:val="001A282C"/>
    <w:rsid w:val="001B0E79"/>
    <w:rsid w:val="001B491E"/>
    <w:rsid w:val="001C210F"/>
    <w:rsid w:val="001C6541"/>
    <w:rsid w:val="001D07C8"/>
    <w:rsid w:val="001D64AA"/>
    <w:rsid w:val="001E0644"/>
    <w:rsid w:val="001E0930"/>
    <w:rsid w:val="001E5BFF"/>
    <w:rsid w:val="001E7A74"/>
    <w:rsid w:val="001F003F"/>
    <w:rsid w:val="001F2836"/>
    <w:rsid w:val="001F684C"/>
    <w:rsid w:val="001F6BBA"/>
    <w:rsid w:val="00201D94"/>
    <w:rsid w:val="00206C2A"/>
    <w:rsid w:val="0021287D"/>
    <w:rsid w:val="00222129"/>
    <w:rsid w:val="00243891"/>
    <w:rsid w:val="00243FBA"/>
    <w:rsid w:val="00244222"/>
    <w:rsid w:val="0025081D"/>
    <w:rsid w:val="002641D3"/>
    <w:rsid w:val="0026499F"/>
    <w:rsid w:val="0027246F"/>
    <w:rsid w:val="00277A4B"/>
    <w:rsid w:val="00283A1D"/>
    <w:rsid w:val="002851CA"/>
    <w:rsid w:val="0029262F"/>
    <w:rsid w:val="002A44F9"/>
    <w:rsid w:val="002A78C9"/>
    <w:rsid w:val="002D367D"/>
    <w:rsid w:val="002D6009"/>
    <w:rsid w:val="002F250E"/>
    <w:rsid w:val="002F50C6"/>
    <w:rsid w:val="002F5F0D"/>
    <w:rsid w:val="002F6A1F"/>
    <w:rsid w:val="002F6B4A"/>
    <w:rsid w:val="003031F6"/>
    <w:rsid w:val="00312A46"/>
    <w:rsid w:val="00326FC7"/>
    <w:rsid w:val="003321C0"/>
    <w:rsid w:val="00341052"/>
    <w:rsid w:val="0034359C"/>
    <w:rsid w:val="003579F8"/>
    <w:rsid w:val="00360092"/>
    <w:rsid w:val="003626FD"/>
    <w:rsid w:val="00362704"/>
    <w:rsid w:val="003641C6"/>
    <w:rsid w:val="0037316A"/>
    <w:rsid w:val="003735F3"/>
    <w:rsid w:val="00393E61"/>
    <w:rsid w:val="003974A3"/>
    <w:rsid w:val="003A2EDE"/>
    <w:rsid w:val="003A530F"/>
    <w:rsid w:val="003A5873"/>
    <w:rsid w:val="003B610A"/>
    <w:rsid w:val="003B767E"/>
    <w:rsid w:val="003C7281"/>
    <w:rsid w:val="003D306C"/>
    <w:rsid w:val="003E15E2"/>
    <w:rsid w:val="003E4089"/>
    <w:rsid w:val="003E5079"/>
    <w:rsid w:val="003E74EB"/>
    <w:rsid w:val="003E7FAE"/>
    <w:rsid w:val="003F2003"/>
    <w:rsid w:val="003F7E0F"/>
    <w:rsid w:val="00402E02"/>
    <w:rsid w:val="004102D8"/>
    <w:rsid w:val="004103ED"/>
    <w:rsid w:val="00415E9D"/>
    <w:rsid w:val="00415FCC"/>
    <w:rsid w:val="00416510"/>
    <w:rsid w:val="00416F7C"/>
    <w:rsid w:val="0041732E"/>
    <w:rsid w:val="00423D7E"/>
    <w:rsid w:val="00423D8B"/>
    <w:rsid w:val="004276FA"/>
    <w:rsid w:val="004314A3"/>
    <w:rsid w:val="00431848"/>
    <w:rsid w:val="00432043"/>
    <w:rsid w:val="004327AE"/>
    <w:rsid w:val="00433F0C"/>
    <w:rsid w:val="00442F2D"/>
    <w:rsid w:val="00450147"/>
    <w:rsid w:val="00450241"/>
    <w:rsid w:val="00450C7B"/>
    <w:rsid w:val="004522DB"/>
    <w:rsid w:val="0046349A"/>
    <w:rsid w:val="00471BA2"/>
    <w:rsid w:val="00474031"/>
    <w:rsid w:val="00474BB7"/>
    <w:rsid w:val="004753E0"/>
    <w:rsid w:val="00477641"/>
    <w:rsid w:val="00482EC3"/>
    <w:rsid w:val="00491F59"/>
    <w:rsid w:val="0049371C"/>
    <w:rsid w:val="00495851"/>
    <w:rsid w:val="004A053B"/>
    <w:rsid w:val="004A1501"/>
    <w:rsid w:val="004A4316"/>
    <w:rsid w:val="004A474F"/>
    <w:rsid w:val="004A5ED4"/>
    <w:rsid w:val="004A6796"/>
    <w:rsid w:val="004B45CA"/>
    <w:rsid w:val="004C41A8"/>
    <w:rsid w:val="004D0CB0"/>
    <w:rsid w:val="004D6D3F"/>
    <w:rsid w:val="004D769A"/>
    <w:rsid w:val="004E05D1"/>
    <w:rsid w:val="004E3DBD"/>
    <w:rsid w:val="004F22C2"/>
    <w:rsid w:val="004F3755"/>
    <w:rsid w:val="004F57EE"/>
    <w:rsid w:val="004F6FBB"/>
    <w:rsid w:val="00500125"/>
    <w:rsid w:val="00502EB0"/>
    <w:rsid w:val="00504085"/>
    <w:rsid w:val="0052009B"/>
    <w:rsid w:val="00520A0E"/>
    <w:rsid w:val="00521CC8"/>
    <w:rsid w:val="00524700"/>
    <w:rsid w:val="00524FD5"/>
    <w:rsid w:val="00526D31"/>
    <w:rsid w:val="00526EE0"/>
    <w:rsid w:val="00541D73"/>
    <w:rsid w:val="00544F2A"/>
    <w:rsid w:val="00545ECC"/>
    <w:rsid w:val="00546B6D"/>
    <w:rsid w:val="00547CCC"/>
    <w:rsid w:val="005556F3"/>
    <w:rsid w:val="0056171D"/>
    <w:rsid w:val="00564416"/>
    <w:rsid w:val="00565E6F"/>
    <w:rsid w:val="00572F5A"/>
    <w:rsid w:val="00581C6C"/>
    <w:rsid w:val="00584B56"/>
    <w:rsid w:val="0059325C"/>
    <w:rsid w:val="00596A09"/>
    <w:rsid w:val="005A6DB1"/>
    <w:rsid w:val="005A7C7B"/>
    <w:rsid w:val="005C07BC"/>
    <w:rsid w:val="005C481C"/>
    <w:rsid w:val="005C5F3B"/>
    <w:rsid w:val="005C62D9"/>
    <w:rsid w:val="005D45F2"/>
    <w:rsid w:val="005D6D18"/>
    <w:rsid w:val="005E050A"/>
    <w:rsid w:val="005E3043"/>
    <w:rsid w:val="005E4ADC"/>
    <w:rsid w:val="005E55F6"/>
    <w:rsid w:val="005E7623"/>
    <w:rsid w:val="00602780"/>
    <w:rsid w:val="0061445A"/>
    <w:rsid w:val="00622A0B"/>
    <w:rsid w:val="006240E6"/>
    <w:rsid w:val="00626833"/>
    <w:rsid w:val="00627EFD"/>
    <w:rsid w:val="0063005D"/>
    <w:rsid w:val="00630CDC"/>
    <w:rsid w:val="00635FD9"/>
    <w:rsid w:val="006407EA"/>
    <w:rsid w:val="006444CE"/>
    <w:rsid w:val="006519C9"/>
    <w:rsid w:val="0065654F"/>
    <w:rsid w:val="00663D45"/>
    <w:rsid w:val="00675830"/>
    <w:rsid w:val="0067627E"/>
    <w:rsid w:val="0068057B"/>
    <w:rsid w:val="00681BA9"/>
    <w:rsid w:val="00686BD4"/>
    <w:rsid w:val="00692AC7"/>
    <w:rsid w:val="006932A9"/>
    <w:rsid w:val="006961CE"/>
    <w:rsid w:val="0069710E"/>
    <w:rsid w:val="006B0778"/>
    <w:rsid w:val="006B7E14"/>
    <w:rsid w:val="006C4F2A"/>
    <w:rsid w:val="006C6987"/>
    <w:rsid w:val="006D11F2"/>
    <w:rsid w:val="006D13B0"/>
    <w:rsid w:val="006D2DBB"/>
    <w:rsid w:val="006E0211"/>
    <w:rsid w:val="006E472E"/>
    <w:rsid w:val="007073B0"/>
    <w:rsid w:val="00716945"/>
    <w:rsid w:val="0074069D"/>
    <w:rsid w:val="00742009"/>
    <w:rsid w:val="007437D8"/>
    <w:rsid w:val="00750E4F"/>
    <w:rsid w:val="00756176"/>
    <w:rsid w:val="00777AD3"/>
    <w:rsid w:val="007866CE"/>
    <w:rsid w:val="00786EC9"/>
    <w:rsid w:val="007944C3"/>
    <w:rsid w:val="007971C5"/>
    <w:rsid w:val="007B453A"/>
    <w:rsid w:val="007B57BA"/>
    <w:rsid w:val="007C4416"/>
    <w:rsid w:val="007C44A5"/>
    <w:rsid w:val="007C7C04"/>
    <w:rsid w:val="007D1185"/>
    <w:rsid w:val="007D7853"/>
    <w:rsid w:val="007E31A4"/>
    <w:rsid w:val="007F31E2"/>
    <w:rsid w:val="007F787A"/>
    <w:rsid w:val="00800798"/>
    <w:rsid w:val="008076CE"/>
    <w:rsid w:val="00813CB2"/>
    <w:rsid w:val="008321B2"/>
    <w:rsid w:val="00833929"/>
    <w:rsid w:val="008421E0"/>
    <w:rsid w:val="00845DE6"/>
    <w:rsid w:val="00855599"/>
    <w:rsid w:val="0086240B"/>
    <w:rsid w:val="00862977"/>
    <w:rsid w:val="00864643"/>
    <w:rsid w:val="00870018"/>
    <w:rsid w:val="0087671A"/>
    <w:rsid w:val="008815A5"/>
    <w:rsid w:val="00883E8D"/>
    <w:rsid w:val="00884AAF"/>
    <w:rsid w:val="00887EAD"/>
    <w:rsid w:val="00890049"/>
    <w:rsid w:val="0089025D"/>
    <w:rsid w:val="00890C42"/>
    <w:rsid w:val="00892925"/>
    <w:rsid w:val="0089781C"/>
    <w:rsid w:val="008A1225"/>
    <w:rsid w:val="008A3597"/>
    <w:rsid w:val="008A3A34"/>
    <w:rsid w:val="008B3BE3"/>
    <w:rsid w:val="008C674B"/>
    <w:rsid w:val="008C75C9"/>
    <w:rsid w:val="008D2C0D"/>
    <w:rsid w:val="008D5C58"/>
    <w:rsid w:val="008D77B5"/>
    <w:rsid w:val="008E0983"/>
    <w:rsid w:val="008E5EAB"/>
    <w:rsid w:val="00907BAC"/>
    <w:rsid w:val="0091678F"/>
    <w:rsid w:val="009176B5"/>
    <w:rsid w:val="0093040A"/>
    <w:rsid w:val="009371D3"/>
    <w:rsid w:val="00941AFB"/>
    <w:rsid w:val="0094671C"/>
    <w:rsid w:val="009678E5"/>
    <w:rsid w:val="00972991"/>
    <w:rsid w:val="0097418B"/>
    <w:rsid w:val="00980ED0"/>
    <w:rsid w:val="009830F0"/>
    <w:rsid w:val="009865B0"/>
    <w:rsid w:val="0099774F"/>
    <w:rsid w:val="009A23E2"/>
    <w:rsid w:val="009A374D"/>
    <w:rsid w:val="009A4A1F"/>
    <w:rsid w:val="009A734A"/>
    <w:rsid w:val="009B0265"/>
    <w:rsid w:val="009B664F"/>
    <w:rsid w:val="009C03F9"/>
    <w:rsid w:val="009C0426"/>
    <w:rsid w:val="009D3A40"/>
    <w:rsid w:val="009D3F8C"/>
    <w:rsid w:val="009E028F"/>
    <w:rsid w:val="009E0566"/>
    <w:rsid w:val="009E5CE0"/>
    <w:rsid w:val="009F1AC7"/>
    <w:rsid w:val="009F3551"/>
    <w:rsid w:val="009F3A76"/>
    <w:rsid w:val="00A00030"/>
    <w:rsid w:val="00A00AD2"/>
    <w:rsid w:val="00A0309D"/>
    <w:rsid w:val="00A03353"/>
    <w:rsid w:val="00A041C9"/>
    <w:rsid w:val="00A103F2"/>
    <w:rsid w:val="00A12271"/>
    <w:rsid w:val="00A24E5D"/>
    <w:rsid w:val="00A37FE1"/>
    <w:rsid w:val="00A45E6C"/>
    <w:rsid w:val="00A47047"/>
    <w:rsid w:val="00A5167B"/>
    <w:rsid w:val="00A517BC"/>
    <w:rsid w:val="00A519BB"/>
    <w:rsid w:val="00A62BA2"/>
    <w:rsid w:val="00A647F6"/>
    <w:rsid w:val="00A67218"/>
    <w:rsid w:val="00A71A5B"/>
    <w:rsid w:val="00A751EF"/>
    <w:rsid w:val="00A75658"/>
    <w:rsid w:val="00A82E77"/>
    <w:rsid w:val="00A83A58"/>
    <w:rsid w:val="00A8742D"/>
    <w:rsid w:val="00A92A18"/>
    <w:rsid w:val="00AA6FEA"/>
    <w:rsid w:val="00AB0ABA"/>
    <w:rsid w:val="00AB15F1"/>
    <w:rsid w:val="00AB69EC"/>
    <w:rsid w:val="00AC03F1"/>
    <w:rsid w:val="00AC0B38"/>
    <w:rsid w:val="00AC0C0F"/>
    <w:rsid w:val="00AD062F"/>
    <w:rsid w:val="00AD3293"/>
    <w:rsid w:val="00AE512D"/>
    <w:rsid w:val="00AE7C49"/>
    <w:rsid w:val="00AF4118"/>
    <w:rsid w:val="00B0275D"/>
    <w:rsid w:val="00B07720"/>
    <w:rsid w:val="00B163B9"/>
    <w:rsid w:val="00B16E94"/>
    <w:rsid w:val="00B214BF"/>
    <w:rsid w:val="00B22196"/>
    <w:rsid w:val="00B3082A"/>
    <w:rsid w:val="00B36E16"/>
    <w:rsid w:val="00B422E5"/>
    <w:rsid w:val="00B45140"/>
    <w:rsid w:val="00B51276"/>
    <w:rsid w:val="00B52414"/>
    <w:rsid w:val="00B57275"/>
    <w:rsid w:val="00B57B0D"/>
    <w:rsid w:val="00B650EC"/>
    <w:rsid w:val="00B72783"/>
    <w:rsid w:val="00B767B4"/>
    <w:rsid w:val="00B85288"/>
    <w:rsid w:val="00B852FA"/>
    <w:rsid w:val="00B85EBB"/>
    <w:rsid w:val="00B86305"/>
    <w:rsid w:val="00BA4713"/>
    <w:rsid w:val="00BB1B7A"/>
    <w:rsid w:val="00BB23C9"/>
    <w:rsid w:val="00BB542E"/>
    <w:rsid w:val="00BC009A"/>
    <w:rsid w:val="00BC0351"/>
    <w:rsid w:val="00BC0F82"/>
    <w:rsid w:val="00BC2ED4"/>
    <w:rsid w:val="00BC4981"/>
    <w:rsid w:val="00BC643E"/>
    <w:rsid w:val="00BC6B31"/>
    <w:rsid w:val="00BD0BDE"/>
    <w:rsid w:val="00BD0FCB"/>
    <w:rsid w:val="00BD1145"/>
    <w:rsid w:val="00BD154F"/>
    <w:rsid w:val="00BD25DC"/>
    <w:rsid w:val="00BD4FAB"/>
    <w:rsid w:val="00BD7ABE"/>
    <w:rsid w:val="00BE003E"/>
    <w:rsid w:val="00BF4C13"/>
    <w:rsid w:val="00BF5F83"/>
    <w:rsid w:val="00C057B9"/>
    <w:rsid w:val="00C13D13"/>
    <w:rsid w:val="00C15FFD"/>
    <w:rsid w:val="00C17BB4"/>
    <w:rsid w:val="00C20CE7"/>
    <w:rsid w:val="00C2445E"/>
    <w:rsid w:val="00C24977"/>
    <w:rsid w:val="00C2742C"/>
    <w:rsid w:val="00C33BBD"/>
    <w:rsid w:val="00C33F10"/>
    <w:rsid w:val="00C367A8"/>
    <w:rsid w:val="00C53DB8"/>
    <w:rsid w:val="00C57FEB"/>
    <w:rsid w:val="00C60BEF"/>
    <w:rsid w:val="00C614D1"/>
    <w:rsid w:val="00C722F6"/>
    <w:rsid w:val="00C740CE"/>
    <w:rsid w:val="00C8649A"/>
    <w:rsid w:val="00CA065B"/>
    <w:rsid w:val="00CA0A08"/>
    <w:rsid w:val="00CA0B19"/>
    <w:rsid w:val="00CA562E"/>
    <w:rsid w:val="00CA626D"/>
    <w:rsid w:val="00CA7376"/>
    <w:rsid w:val="00CB2ECA"/>
    <w:rsid w:val="00CB6881"/>
    <w:rsid w:val="00CD1C8A"/>
    <w:rsid w:val="00CD3B17"/>
    <w:rsid w:val="00CD40A5"/>
    <w:rsid w:val="00CE01A7"/>
    <w:rsid w:val="00CE6AA4"/>
    <w:rsid w:val="00CE7223"/>
    <w:rsid w:val="00CE7B6B"/>
    <w:rsid w:val="00CF2761"/>
    <w:rsid w:val="00CF7B47"/>
    <w:rsid w:val="00D077B2"/>
    <w:rsid w:val="00D22E74"/>
    <w:rsid w:val="00D2444D"/>
    <w:rsid w:val="00D26857"/>
    <w:rsid w:val="00D27619"/>
    <w:rsid w:val="00D27CAD"/>
    <w:rsid w:val="00D3198D"/>
    <w:rsid w:val="00D340B0"/>
    <w:rsid w:val="00D37516"/>
    <w:rsid w:val="00D448EB"/>
    <w:rsid w:val="00D45DF8"/>
    <w:rsid w:val="00D50A0F"/>
    <w:rsid w:val="00D50A67"/>
    <w:rsid w:val="00D51744"/>
    <w:rsid w:val="00D51B28"/>
    <w:rsid w:val="00D52222"/>
    <w:rsid w:val="00D645A5"/>
    <w:rsid w:val="00D64D50"/>
    <w:rsid w:val="00D71E35"/>
    <w:rsid w:val="00D77DE0"/>
    <w:rsid w:val="00D82CED"/>
    <w:rsid w:val="00D85BEF"/>
    <w:rsid w:val="00D96E8F"/>
    <w:rsid w:val="00DA0D2E"/>
    <w:rsid w:val="00DA6C26"/>
    <w:rsid w:val="00DB066C"/>
    <w:rsid w:val="00DB683C"/>
    <w:rsid w:val="00DE41B5"/>
    <w:rsid w:val="00DE48B2"/>
    <w:rsid w:val="00DF4C3D"/>
    <w:rsid w:val="00DF6B98"/>
    <w:rsid w:val="00DF781E"/>
    <w:rsid w:val="00E01060"/>
    <w:rsid w:val="00E06968"/>
    <w:rsid w:val="00E07552"/>
    <w:rsid w:val="00E15318"/>
    <w:rsid w:val="00E218A0"/>
    <w:rsid w:val="00E22531"/>
    <w:rsid w:val="00E236C9"/>
    <w:rsid w:val="00E236ED"/>
    <w:rsid w:val="00E23EF6"/>
    <w:rsid w:val="00E3022A"/>
    <w:rsid w:val="00E4057A"/>
    <w:rsid w:val="00E406F2"/>
    <w:rsid w:val="00E44C13"/>
    <w:rsid w:val="00E44FF8"/>
    <w:rsid w:val="00E46A55"/>
    <w:rsid w:val="00E517D7"/>
    <w:rsid w:val="00E56AF3"/>
    <w:rsid w:val="00E636F4"/>
    <w:rsid w:val="00E71F17"/>
    <w:rsid w:val="00E72B80"/>
    <w:rsid w:val="00E7616D"/>
    <w:rsid w:val="00E840AC"/>
    <w:rsid w:val="00E86011"/>
    <w:rsid w:val="00E87E95"/>
    <w:rsid w:val="00E9459D"/>
    <w:rsid w:val="00E94E18"/>
    <w:rsid w:val="00E94F76"/>
    <w:rsid w:val="00EA0836"/>
    <w:rsid w:val="00EA68B1"/>
    <w:rsid w:val="00EB1DF2"/>
    <w:rsid w:val="00EB3E12"/>
    <w:rsid w:val="00EC14FC"/>
    <w:rsid w:val="00EC4236"/>
    <w:rsid w:val="00EC688A"/>
    <w:rsid w:val="00ED04E7"/>
    <w:rsid w:val="00ED539E"/>
    <w:rsid w:val="00ED70D1"/>
    <w:rsid w:val="00ED7CF1"/>
    <w:rsid w:val="00EE0148"/>
    <w:rsid w:val="00EE70E0"/>
    <w:rsid w:val="00F001AE"/>
    <w:rsid w:val="00F0141F"/>
    <w:rsid w:val="00F01E30"/>
    <w:rsid w:val="00F06138"/>
    <w:rsid w:val="00F11149"/>
    <w:rsid w:val="00F14778"/>
    <w:rsid w:val="00F15F2F"/>
    <w:rsid w:val="00F23F02"/>
    <w:rsid w:val="00F26DBD"/>
    <w:rsid w:val="00F32DC7"/>
    <w:rsid w:val="00F442DB"/>
    <w:rsid w:val="00F45DF8"/>
    <w:rsid w:val="00F475A3"/>
    <w:rsid w:val="00F50B2A"/>
    <w:rsid w:val="00F51A9A"/>
    <w:rsid w:val="00F525A0"/>
    <w:rsid w:val="00F54AAA"/>
    <w:rsid w:val="00F605CA"/>
    <w:rsid w:val="00F664BE"/>
    <w:rsid w:val="00F72DCA"/>
    <w:rsid w:val="00F77BFF"/>
    <w:rsid w:val="00F81319"/>
    <w:rsid w:val="00F8182F"/>
    <w:rsid w:val="00F82DB9"/>
    <w:rsid w:val="00F85190"/>
    <w:rsid w:val="00F91DDB"/>
    <w:rsid w:val="00FA1F42"/>
    <w:rsid w:val="00FA372A"/>
    <w:rsid w:val="00FA3BFA"/>
    <w:rsid w:val="00FA41C9"/>
    <w:rsid w:val="00FA65B8"/>
    <w:rsid w:val="00FB230D"/>
    <w:rsid w:val="00FB6086"/>
    <w:rsid w:val="00FB6481"/>
    <w:rsid w:val="00FB7A64"/>
    <w:rsid w:val="00FC2422"/>
    <w:rsid w:val="00FC3AFC"/>
    <w:rsid w:val="00FD06AF"/>
    <w:rsid w:val="00FD459D"/>
    <w:rsid w:val="00FE2C7D"/>
    <w:rsid w:val="00FF285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BB7"/>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Body of text+1,Body of text+2,Body of text+3,List Paragraph11,Colorful List - Accent 11,Medium Grid 1 - Accent 21,heading 3"/>
    <w:basedOn w:val="Normal"/>
    <w:link w:val="ListParagraphChar"/>
    <w:uiPriority w:val="34"/>
    <w:qFormat/>
    <w:rsid w:val="00474BB7"/>
    <w:pPr>
      <w:ind w:left="720"/>
      <w:contextualSpacing/>
    </w:pPr>
  </w:style>
  <w:style w:type="character" w:customStyle="1" w:styleId="ListParagraphChar">
    <w:name w:val="List Paragraph Char"/>
    <w:aliases w:val="Body of text Char,List Paragraph1 Char,soal jawab Char,Body of text+1 Char,Body of text+2 Char,Body of text+3 Char,List Paragraph11 Char,Colorful List - Accent 11 Char,Medium Grid 1 - Accent 21 Char,heading 3 Char"/>
    <w:link w:val="ListParagraph"/>
    <w:uiPriority w:val="34"/>
    <w:locked/>
    <w:rsid w:val="00474BB7"/>
    <w:rPr>
      <w:lang w:val="en-ID"/>
    </w:rPr>
  </w:style>
  <w:style w:type="paragraph" w:styleId="FootnoteText">
    <w:name w:val="footnote text"/>
    <w:basedOn w:val="Normal"/>
    <w:link w:val="FootnoteTextChar"/>
    <w:uiPriority w:val="99"/>
    <w:unhideWhenUsed/>
    <w:rsid w:val="00474BB7"/>
    <w:pPr>
      <w:spacing w:after="0" w:line="240" w:lineRule="auto"/>
    </w:pPr>
    <w:rPr>
      <w:sz w:val="20"/>
      <w:szCs w:val="20"/>
    </w:rPr>
  </w:style>
  <w:style w:type="character" w:customStyle="1" w:styleId="FootnoteTextChar">
    <w:name w:val="Footnote Text Char"/>
    <w:basedOn w:val="DefaultParagraphFont"/>
    <w:link w:val="FootnoteText"/>
    <w:uiPriority w:val="99"/>
    <w:rsid w:val="00474BB7"/>
    <w:rPr>
      <w:sz w:val="20"/>
      <w:szCs w:val="20"/>
      <w:lang w:val="en-ID"/>
    </w:rPr>
  </w:style>
  <w:style w:type="character" w:styleId="FootnoteReference">
    <w:name w:val="footnote reference"/>
    <w:basedOn w:val="DefaultParagraphFont"/>
    <w:uiPriority w:val="99"/>
    <w:semiHidden/>
    <w:unhideWhenUsed/>
    <w:rsid w:val="00474BB7"/>
    <w:rPr>
      <w:vertAlign w:val="superscript"/>
    </w:rPr>
  </w:style>
  <w:style w:type="character" w:styleId="Hyperlink">
    <w:name w:val="Hyperlink"/>
    <w:basedOn w:val="DefaultParagraphFont"/>
    <w:uiPriority w:val="99"/>
    <w:unhideWhenUsed/>
    <w:rsid w:val="00312A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BB7"/>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oal jawab,Body of text+1,Body of text+2,Body of text+3,List Paragraph11,Colorful List - Accent 11,Medium Grid 1 - Accent 21,heading 3"/>
    <w:basedOn w:val="Normal"/>
    <w:link w:val="ListParagraphChar"/>
    <w:uiPriority w:val="34"/>
    <w:qFormat/>
    <w:rsid w:val="00474BB7"/>
    <w:pPr>
      <w:ind w:left="720"/>
      <w:contextualSpacing/>
    </w:pPr>
  </w:style>
  <w:style w:type="character" w:customStyle="1" w:styleId="ListParagraphChar">
    <w:name w:val="List Paragraph Char"/>
    <w:aliases w:val="Body of text Char,List Paragraph1 Char,soal jawab Char,Body of text+1 Char,Body of text+2 Char,Body of text+3 Char,List Paragraph11 Char,Colorful List - Accent 11 Char,Medium Grid 1 - Accent 21 Char,heading 3 Char"/>
    <w:link w:val="ListParagraph"/>
    <w:uiPriority w:val="34"/>
    <w:locked/>
    <w:rsid w:val="00474BB7"/>
    <w:rPr>
      <w:lang w:val="en-ID"/>
    </w:rPr>
  </w:style>
  <w:style w:type="paragraph" w:styleId="FootnoteText">
    <w:name w:val="footnote text"/>
    <w:basedOn w:val="Normal"/>
    <w:link w:val="FootnoteTextChar"/>
    <w:uiPriority w:val="99"/>
    <w:unhideWhenUsed/>
    <w:rsid w:val="00474BB7"/>
    <w:pPr>
      <w:spacing w:after="0" w:line="240" w:lineRule="auto"/>
    </w:pPr>
    <w:rPr>
      <w:sz w:val="20"/>
      <w:szCs w:val="20"/>
    </w:rPr>
  </w:style>
  <w:style w:type="character" w:customStyle="1" w:styleId="FootnoteTextChar">
    <w:name w:val="Footnote Text Char"/>
    <w:basedOn w:val="DefaultParagraphFont"/>
    <w:link w:val="FootnoteText"/>
    <w:uiPriority w:val="99"/>
    <w:rsid w:val="00474BB7"/>
    <w:rPr>
      <w:sz w:val="20"/>
      <w:szCs w:val="20"/>
      <w:lang w:val="en-ID"/>
    </w:rPr>
  </w:style>
  <w:style w:type="character" w:styleId="FootnoteReference">
    <w:name w:val="footnote reference"/>
    <w:basedOn w:val="DefaultParagraphFont"/>
    <w:uiPriority w:val="99"/>
    <w:semiHidden/>
    <w:unhideWhenUsed/>
    <w:rsid w:val="00474BB7"/>
    <w:rPr>
      <w:vertAlign w:val="superscript"/>
    </w:rPr>
  </w:style>
  <w:style w:type="character" w:styleId="Hyperlink">
    <w:name w:val="Hyperlink"/>
    <w:basedOn w:val="DefaultParagraphFont"/>
    <w:uiPriority w:val="99"/>
    <w:unhideWhenUsed/>
    <w:rsid w:val="00312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endidikan.co.id/guru-profesional-pengertian-dan-kriteria-guru-profesional.com%20(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2128</Words>
  <Characters>12132</Characters>
  <Application>Microsoft Office Word</Application>
  <DocSecurity>0</DocSecurity>
  <Lines>101</Lines>
  <Paragraphs>28</Paragraphs>
  <ScaleCrop>false</ScaleCrop>
  <Company>home</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2020-11-28T06:59:00Z</dcterms:created>
  <dcterms:modified xsi:type="dcterms:W3CDTF">2020-11-28T07:05:00Z</dcterms:modified>
</cp:coreProperties>
</file>