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F3" w:rsidRPr="0011117F" w:rsidRDefault="00187266" w:rsidP="004D427E">
      <w:pPr>
        <w:spacing w:after="0" w:line="480" w:lineRule="auto"/>
        <w:ind w:firstLine="630"/>
        <w:jc w:val="center"/>
        <w:rPr>
          <w:rFonts w:ascii="Times New Roman" w:hAnsi="Times New Roman"/>
          <w:b/>
          <w:bCs/>
          <w:sz w:val="24"/>
          <w:szCs w:val="24"/>
          <w:lang w:val="pt-BR"/>
        </w:rPr>
      </w:pPr>
      <w:bookmarkStart w:id="0" w:name="_GoBack"/>
      <w:bookmarkEnd w:id="0"/>
      <w:r>
        <w:rPr>
          <w:rFonts w:ascii="Times New Roman" w:hAnsi="Times New Roman"/>
          <w:b/>
          <w:bCs/>
          <w:noProof/>
          <w:sz w:val="24"/>
          <w:szCs w:val="24"/>
          <w:lang w:val="id-ID" w:eastAsia="id-ID"/>
        </w:rPr>
        <w:pict>
          <v:rect id="_x0000_s1031" style="position:absolute;left:0;text-align:left;margin-left:376.35pt;margin-top:-37.4pt;width:23.25pt;height:15.75pt;z-index:251662336" strokecolor="white [3212]"/>
        </w:pict>
      </w:r>
      <w:r>
        <w:rPr>
          <w:rFonts w:ascii="Times New Roman" w:hAnsi="Times New Roman"/>
          <w:b/>
          <w:bCs/>
          <w:noProof/>
          <w:sz w:val="24"/>
          <w:szCs w:val="24"/>
          <w:lang w:val="id-ID" w:eastAsia="id-ID"/>
        </w:rPr>
        <w:pict>
          <v:rect id="_x0000_s1029" style="position:absolute;left:0;text-align:left;margin-left:385.35pt;margin-top:-59.4pt;width:18.75pt;height:19pt;z-index:251661312" strokecolor="white [3212]"/>
        </w:pict>
      </w:r>
      <w:r>
        <w:rPr>
          <w:rFonts w:ascii="Times New Roman" w:hAnsi="Times New Roman"/>
          <w:b/>
          <w:bCs/>
          <w:noProof/>
          <w:sz w:val="24"/>
          <w:szCs w:val="24"/>
          <w:lang w:val="id-ID" w:eastAsia="id-ID"/>
        </w:rPr>
        <w:pict>
          <v:rect id="_x0000_s1026" style="position:absolute;left:0;text-align:left;margin-left:432.9pt;margin-top:-40.4pt;width:26.35pt;height:23.7pt;z-index:251658240" strokecolor="white [3212]"/>
        </w:pict>
      </w:r>
      <w:r w:rsidR="008A3AF3" w:rsidRPr="0011117F">
        <w:rPr>
          <w:rFonts w:ascii="Times New Roman" w:hAnsi="Times New Roman"/>
          <w:b/>
          <w:bCs/>
          <w:sz w:val="24"/>
          <w:szCs w:val="24"/>
          <w:lang w:val="pt-BR"/>
        </w:rPr>
        <w:t>BAB II</w:t>
      </w:r>
    </w:p>
    <w:p w:rsidR="00F16583" w:rsidRPr="00F16583" w:rsidRDefault="008A3AF3" w:rsidP="00355B39">
      <w:pPr>
        <w:spacing w:after="0" w:line="480" w:lineRule="auto"/>
        <w:ind w:firstLine="630"/>
        <w:jc w:val="center"/>
        <w:rPr>
          <w:rFonts w:ascii="Times New Roman" w:hAnsi="Times New Roman"/>
          <w:b/>
          <w:bCs/>
          <w:sz w:val="24"/>
          <w:szCs w:val="24"/>
          <w:lang w:val="id-ID"/>
        </w:rPr>
      </w:pPr>
      <w:r w:rsidRPr="0011117F">
        <w:rPr>
          <w:rFonts w:ascii="Times New Roman" w:hAnsi="Times New Roman"/>
          <w:b/>
          <w:bCs/>
          <w:sz w:val="24"/>
          <w:szCs w:val="24"/>
          <w:lang w:val="pt-BR"/>
        </w:rPr>
        <w:t>LANDASAN TEORI</w:t>
      </w:r>
    </w:p>
    <w:p w:rsidR="008A3AF3" w:rsidRPr="0011117F" w:rsidRDefault="008A3AF3" w:rsidP="00DA6D63">
      <w:pPr>
        <w:pStyle w:val="ListParagraph"/>
        <w:numPr>
          <w:ilvl w:val="0"/>
          <w:numId w:val="4"/>
        </w:numPr>
        <w:spacing w:after="0" w:line="480" w:lineRule="auto"/>
        <w:ind w:left="142"/>
        <w:jc w:val="both"/>
        <w:rPr>
          <w:rFonts w:ascii="Times New Roman" w:hAnsi="Times New Roman"/>
          <w:b/>
          <w:sz w:val="24"/>
          <w:szCs w:val="24"/>
          <w:lang w:val="pt-BR"/>
        </w:rPr>
      </w:pPr>
      <w:r w:rsidRPr="0011117F">
        <w:rPr>
          <w:rFonts w:ascii="Times New Roman" w:hAnsi="Times New Roman"/>
          <w:b/>
          <w:sz w:val="24"/>
          <w:szCs w:val="24"/>
          <w:lang w:val="id-ID"/>
        </w:rPr>
        <w:t>Pengertian Efektifitas</w:t>
      </w:r>
    </w:p>
    <w:p w:rsidR="008A3AF3" w:rsidRPr="0011117F" w:rsidRDefault="008A3AF3" w:rsidP="004D427E">
      <w:pPr>
        <w:shd w:val="clear" w:color="auto" w:fill="FFFFFF"/>
        <w:spacing w:after="0" w:line="480" w:lineRule="auto"/>
        <w:ind w:firstLine="709"/>
        <w:jc w:val="both"/>
        <w:rPr>
          <w:rFonts w:ascii="Times New Roman" w:hAnsi="Times New Roman"/>
          <w:bCs/>
          <w:sz w:val="24"/>
          <w:szCs w:val="24"/>
        </w:rPr>
      </w:pPr>
      <w:r w:rsidRPr="0011117F">
        <w:rPr>
          <w:rFonts w:ascii="Times New Roman" w:hAnsi="Times New Roman"/>
          <w:bCs/>
          <w:sz w:val="24"/>
          <w:szCs w:val="24"/>
        </w:rPr>
        <w:t xml:space="preserve">Efektivitas menurut </w:t>
      </w:r>
      <w:r w:rsidRPr="0011117F">
        <w:rPr>
          <w:rFonts w:ascii="Times New Roman" w:hAnsi="Times New Roman"/>
          <w:bCs/>
          <w:i/>
          <w:sz w:val="24"/>
          <w:szCs w:val="24"/>
        </w:rPr>
        <w:t>Kamus Besar Bahasa Indonesia</w:t>
      </w:r>
      <w:r w:rsidRPr="0011117F">
        <w:rPr>
          <w:rFonts w:ascii="Times New Roman" w:hAnsi="Times New Roman"/>
          <w:bCs/>
          <w:sz w:val="24"/>
          <w:szCs w:val="24"/>
        </w:rPr>
        <w:t xml:space="preserve"> berasal dari kata efektif yang berarti ada efeknya, pengaruhnya atau dapat membawa hasil. Sedangkan efektivitas berarti kefektifan.</w:t>
      </w:r>
      <w:r w:rsidRPr="0011117F">
        <w:rPr>
          <w:rStyle w:val="FootnoteReference"/>
          <w:rFonts w:ascii="Times New Roman" w:hAnsi="Times New Roman"/>
          <w:bCs/>
          <w:sz w:val="24"/>
          <w:szCs w:val="24"/>
        </w:rPr>
        <w:footnoteReference w:id="1"/>
      </w:r>
      <w:r w:rsidRPr="0011117F">
        <w:rPr>
          <w:rFonts w:ascii="Times New Roman" w:hAnsi="Times New Roman"/>
          <w:bCs/>
          <w:sz w:val="24"/>
          <w:szCs w:val="24"/>
        </w:rPr>
        <w:t xml:space="preserve"> Maka </w:t>
      </w:r>
      <w:r w:rsidRPr="0011117F">
        <w:rPr>
          <w:rFonts w:ascii="Times New Roman" w:hAnsi="Times New Roman"/>
          <w:sz w:val="24"/>
          <w:szCs w:val="24"/>
        </w:rPr>
        <w:t>efektivitas dapat diartikan sebagai suatu proses pencapaian suatu tujuan yang telah ditetapkan sebelumnya. Suatu usaha atau kegiatan dapat dikatakan efektif apabila usaha atau kegiatan tersebut telah mencapai tujuannya.</w:t>
      </w:r>
    </w:p>
    <w:p w:rsidR="008A3AF3" w:rsidRPr="0011117F" w:rsidRDefault="008A3AF3" w:rsidP="004D427E">
      <w:pPr>
        <w:spacing w:after="0" w:line="480" w:lineRule="auto"/>
        <w:ind w:firstLine="709"/>
        <w:jc w:val="both"/>
        <w:rPr>
          <w:rFonts w:ascii="Times New Roman" w:hAnsi="Times New Roman"/>
          <w:sz w:val="24"/>
          <w:szCs w:val="24"/>
          <w:lang w:val="id-ID"/>
        </w:rPr>
      </w:pPr>
      <w:r w:rsidRPr="0011117F">
        <w:rPr>
          <w:rFonts w:ascii="Times New Roman" w:hAnsi="Times New Roman"/>
          <w:sz w:val="24"/>
          <w:szCs w:val="24"/>
        </w:rPr>
        <w:t>Sedangkan dalam proses konseling, keefektifan konseling sebagian besar ditentukan oleh kualitas hubungan antara konselor dengan kliennya. Dilihat dari segi konselor, kualitas hubungan itu bergantung pada kemampuannya dalam menerapkan teknik-teknik konseling dan kualitas pribadinya.</w:t>
      </w:r>
    </w:p>
    <w:p w:rsidR="008A3AF3" w:rsidRPr="0011117F" w:rsidRDefault="008A3AF3" w:rsidP="004D427E">
      <w:pPr>
        <w:spacing w:after="0" w:line="480" w:lineRule="auto"/>
        <w:ind w:firstLine="709"/>
        <w:jc w:val="both"/>
        <w:rPr>
          <w:rFonts w:ascii="Times New Roman" w:hAnsi="Times New Roman"/>
          <w:sz w:val="24"/>
          <w:szCs w:val="24"/>
          <w:lang w:val="id-ID"/>
        </w:rPr>
      </w:pPr>
      <w:r w:rsidRPr="006E3C0A">
        <w:rPr>
          <w:rFonts w:ascii="Times New Roman" w:hAnsi="Times New Roman"/>
          <w:sz w:val="24"/>
          <w:szCs w:val="24"/>
          <w:lang w:val="id-ID"/>
        </w:rPr>
        <w:t xml:space="preserve">Untuk mencapai keefektifan pribadi, sehubungan dengan ini Blocher mengatakan bahwa yang dimaksud dengan pribadi yang efektif adalah pribadi yang sanggup memperhitungkan diri, waktu dan tenaganya serta bersedia memikul resiko-resiko ekonomis, psikologis dan fisik. </w:t>
      </w:r>
      <w:r w:rsidRPr="0011117F">
        <w:rPr>
          <w:rFonts w:ascii="Times New Roman" w:hAnsi="Times New Roman"/>
          <w:sz w:val="24"/>
          <w:szCs w:val="24"/>
        </w:rPr>
        <w:t xml:space="preserve">Mendorong individu mampu mengambil keputusan yang penting bagi dirinya. Jelaslah bahwa pekerjaan konselor bukan menentukan keputusan yang harus diambil oleh klien atau memilih alternatif dari </w:t>
      </w:r>
      <w:r w:rsidRPr="0011117F">
        <w:rPr>
          <w:rFonts w:ascii="Times New Roman" w:hAnsi="Times New Roman"/>
          <w:sz w:val="24"/>
          <w:szCs w:val="24"/>
        </w:rPr>
        <w:lastRenderedPageBreak/>
        <w:t>tindakannya. Keputusan-keputusan ada pada diri klien sendiri, dan klien harus tahu mengapa dan bagaimana klien melakukannya. Oleh karena itu klien harus belajar mengestimasi konsekuensi-konsekuensi yang mungkin terjadi dalam pengorbanan pribadi, waktu, tenaga, uang, resiko dan sebagainya. Individu belajar memperhatikan nilai-nilai yang ikut mempertimbangkan yang dianutnya secara sadar dalam pengambilan keputusan.</w:t>
      </w:r>
      <w:r w:rsidRPr="0011117F">
        <w:rPr>
          <w:rStyle w:val="FootnoteReference"/>
          <w:rFonts w:ascii="Times New Roman" w:hAnsi="Times New Roman"/>
          <w:sz w:val="24"/>
          <w:szCs w:val="24"/>
        </w:rPr>
        <w:footnoteReference w:id="2"/>
      </w:r>
    </w:p>
    <w:p w:rsidR="008A3AF3" w:rsidRPr="0011117F" w:rsidRDefault="008A3AF3" w:rsidP="000B5F9C">
      <w:pPr>
        <w:pStyle w:val="ListParagraph"/>
        <w:numPr>
          <w:ilvl w:val="0"/>
          <w:numId w:val="4"/>
        </w:numPr>
        <w:spacing w:after="0" w:line="480" w:lineRule="auto"/>
        <w:ind w:left="0"/>
        <w:jc w:val="both"/>
        <w:rPr>
          <w:rFonts w:ascii="Times New Roman" w:hAnsi="Times New Roman"/>
          <w:b/>
          <w:sz w:val="24"/>
          <w:szCs w:val="24"/>
          <w:lang w:val="pt-BR"/>
        </w:rPr>
      </w:pPr>
      <w:r w:rsidRPr="0011117F">
        <w:rPr>
          <w:rFonts w:ascii="Times New Roman" w:hAnsi="Times New Roman"/>
          <w:b/>
          <w:sz w:val="24"/>
          <w:szCs w:val="24"/>
          <w:lang w:val="pt-BR"/>
        </w:rPr>
        <w:t>Bimbingan Konseling</w:t>
      </w:r>
      <w:r w:rsidRPr="0011117F">
        <w:rPr>
          <w:rFonts w:ascii="Times New Roman" w:hAnsi="Times New Roman"/>
          <w:b/>
          <w:sz w:val="24"/>
          <w:szCs w:val="24"/>
          <w:lang w:val="id-ID"/>
        </w:rPr>
        <w:t xml:space="preserve"> </w:t>
      </w:r>
      <w:r w:rsidR="0001694E">
        <w:rPr>
          <w:rFonts w:ascii="Times New Roman" w:hAnsi="Times New Roman"/>
          <w:b/>
          <w:sz w:val="24"/>
          <w:szCs w:val="24"/>
          <w:lang w:val="id-ID"/>
        </w:rPr>
        <w:t>Islam</w:t>
      </w:r>
    </w:p>
    <w:p w:rsidR="008A3AF3" w:rsidRPr="0011117F" w:rsidRDefault="008A3AF3" w:rsidP="00DA6D63">
      <w:pPr>
        <w:pStyle w:val="ListParagraph"/>
        <w:numPr>
          <w:ilvl w:val="0"/>
          <w:numId w:val="5"/>
        </w:numPr>
        <w:spacing w:after="0" w:line="480" w:lineRule="auto"/>
        <w:ind w:left="426"/>
        <w:jc w:val="both"/>
        <w:rPr>
          <w:rFonts w:ascii="Times New Roman" w:hAnsi="Times New Roman"/>
          <w:b/>
          <w:sz w:val="24"/>
          <w:szCs w:val="24"/>
          <w:lang w:val="id-ID"/>
        </w:rPr>
      </w:pPr>
      <w:r w:rsidRPr="0011117F">
        <w:rPr>
          <w:rFonts w:ascii="Times New Roman" w:hAnsi="Times New Roman"/>
          <w:b/>
          <w:sz w:val="24"/>
          <w:szCs w:val="24"/>
          <w:lang w:val="id-ID"/>
        </w:rPr>
        <w:t xml:space="preserve">Pengertian Bimbingan Dan Konseling </w:t>
      </w:r>
      <w:r w:rsidR="0001694E">
        <w:rPr>
          <w:rFonts w:ascii="Times New Roman" w:hAnsi="Times New Roman"/>
          <w:b/>
          <w:sz w:val="24"/>
          <w:szCs w:val="24"/>
          <w:lang w:val="id-ID"/>
        </w:rPr>
        <w:t>Islam</w:t>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 xml:space="preserve">Istilah bimbingan berasal dari bahasa Inggris yaitu </w:t>
      </w:r>
      <w:r w:rsidR="00B001E8">
        <w:rPr>
          <w:rFonts w:ascii="Times New Roman" w:hAnsi="Times New Roman"/>
          <w:i/>
          <w:sz w:val="24"/>
          <w:szCs w:val="24"/>
          <w:lang w:val="id-ID"/>
        </w:rPr>
        <w:t>‘</w:t>
      </w:r>
      <w:r w:rsidR="00B001E8">
        <w:rPr>
          <w:rFonts w:ascii="Times New Roman" w:hAnsi="Times New Roman"/>
          <w:i/>
          <w:sz w:val="24"/>
          <w:szCs w:val="24"/>
          <w:lang w:val="pt-BR"/>
        </w:rPr>
        <w:t>guidance</w:t>
      </w:r>
      <w:r w:rsidR="00B001E8">
        <w:rPr>
          <w:rFonts w:ascii="Times New Roman" w:hAnsi="Times New Roman"/>
          <w:i/>
          <w:sz w:val="24"/>
          <w:szCs w:val="24"/>
          <w:lang w:val="id-ID"/>
        </w:rPr>
        <w:t>’</w:t>
      </w:r>
      <w:r w:rsidRPr="0011117F">
        <w:rPr>
          <w:rFonts w:ascii="Times New Roman" w:hAnsi="Times New Roman"/>
          <w:sz w:val="24"/>
          <w:szCs w:val="24"/>
          <w:lang w:val="pt-BR"/>
        </w:rPr>
        <w:t xml:space="preserve"> yang kata dasarnya adalah </w:t>
      </w:r>
      <w:r w:rsidR="00B001E8">
        <w:rPr>
          <w:rFonts w:ascii="Times New Roman" w:hAnsi="Times New Roman"/>
          <w:i/>
          <w:sz w:val="24"/>
          <w:szCs w:val="24"/>
          <w:lang w:val="id-ID"/>
        </w:rPr>
        <w:t>‘</w:t>
      </w:r>
      <w:r w:rsidR="00B001E8">
        <w:rPr>
          <w:rFonts w:ascii="Times New Roman" w:hAnsi="Times New Roman"/>
          <w:i/>
          <w:sz w:val="24"/>
          <w:szCs w:val="24"/>
          <w:lang w:val="pt-BR"/>
        </w:rPr>
        <w:t>to guide</w:t>
      </w:r>
      <w:r w:rsidR="00B001E8">
        <w:rPr>
          <w:rFonts w:ascii="Times New Roman" w:hAnsi="Times New Roman"/>
          <w:i/>
          <w:sz w:val="24"/>
          <w:szCs w:val="24"/>
          <w:lang w:val="id-ID"/>
        </w:rPr>
        <w:t>’</w:t>
      </w:r>
      <w:r w:rsidRPr="0011117F">
        <w:rPr>
          <w:rFonts w:ascii="Times New Roman" w:hAnsi="Times New Roman"/>
          <w:sz w:val="24"/>
          <w:szCs w:val="24"/>
          <w:lang w:val="pt-BR"/>
        </w:rPr>
        <w:t xml:space="preserve"> yang berarti menunjukan.</w:t>
      </w:r>
      <w:r w:rsidRPr="0011117F">
        <w:rPr>
          <w:rStyle w:val="FootnoteReference"/>
          <w:rFonts w:ascii="Times New Roman" w:hAnsi="Times New Roman"/>
          <w:sz w:val="24"/>
          <w:szCs w:val="24"/>
          <w:lang w:val="pt-BR"/>
        </w:rPr>
        <w:footnoteReference w:id="3"/>
      </w:r>
      <w:r w:rsidRPr="0011117F">
        <w:rPr>
          <w:rFonts w:ascii="Times New Roman" w:hAnsi="Times New Roman"/>
          <w:sz w:val="24"/>
          <w:szCs w:val="24"/>
          <w:lang w:val="pt-BR"/>
        </w:rPr>
        <w:t xml:space="preserve"> Sedangkan </w:t>
      </w:r>
      <w:r w:rsidRPr="0011117F">
        <w:rPr>
          <w:rFonts w:ascii="Times New Roman" w:hAnsi="Times New Roman"/>
          <w:i/>
          <w:sz w:val="24"/>
          <w:szCs w:val="24"/>
          <w:lang w:val="pt-BR"/>
        </w:rPr>
        <w:t>guidance</w:t>
      </w:r>
      <w:r w:rsidRPr="0011117F">
        <w:rPr>
          <w:rFonts w:ascii="Times New Roman" w:hAnsi="Times New Roman"/>
          <w:sz w:val="24"/>
          <w:szCs w:val="24"/>
          <w:lang w:val="pt-BR"/>
        </w:rPr>
        <w:t xml:space="preserve"> atau yang di istilahkan bimbingan berarti pimpinan, arahan, pedoman, petunjuk menuntun, mempedomani, mmenjadi petunjuk jalan, mengemudikan.</w:t>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Sedangkan pengertian bimbinga</w:t>
      </w:r>
      <w:r w:rsidR="000F2262">
        <w:rPr>
          <w:rFonts w:ascii="Times New Roman" w:hAnsi="Times New Roman"/>
          <w:sz w:val="24"/>
          <w:szCs w:val="24"/>
          <w:lang w:val="pt-BR"/>
        </w:rPr>
        <w:t xml:space="preserve">n yang lebih formulatif adalah </w:t>
      </w:r>
      <w:r w:rsidRPr="0011117F">
        <w:rPr>
          <w:rFonts w:ascii="Times New Roman" w:hAnsi="Times New Roman"/>
          <w:sz w:val="24"/>
          <w:szCs w:val="24"/>
          <w:lang w:val="pt-BR"/>
        </w:rPr>
        <w:t xml:space="preserve">bantuan yang diberikan kepada individu </w:t>
      </w:r>
      <w:r w:rsidR="000F2262">
        <w:rPr>
          <w:rFonts w:ascii="Times New Roman" w:hAnsi="Times New Roman"/>
          <w:sz w:val="24"/>
          <w:szCs w:val="24"/>
          <w:lang w:val="id-ID"/>
        </w:rPr>
        <w:t xml:space="preserve"> </w:t>
      </w:r>
      <w:r w:rsidRPr="0011117F">
        <w:rPr>
          <w:rFonts w:ascii="Times New Roman" w:hAnsi="Times New Roman"/>
          <w:sz w:val="24"/>
          <w:szCs w:val="24"/>
          <w:lang w:val="pt-BR"/>
        </w:rPr>
        <w:t>(dalam hal ini adalah peserta didik) agar dengan potensi yang dimiliki mampu mengembangkan diri secara optimal dengan jalan</w:t>
      </w:r>
      <w:r w:rsidR="00F06167">
        <w:rPr>
          <w:rFonts w:ascii="Times New Roman" w:hAnsi="Times New Roman"/>
          <w:sz w:val="24"/>
          <w:szCs w:val="24"/>
          <w:lang w:val="id-ID"/>
        </w:rPr>
        <w:t xml:space="preserve"> </w:t>
      </w:r>
      <w:r w:rsidRPr="0011117F">
        <w:rPr>
          <w:rFonts w:ascii="Times New Roman" w:hAnsi="Times New Roman"/>
          <w:sz w:val="24"/>
          <w:szCs w:val="24"/>
          <w:lang w:val="pt-BR"/>
        </w:rPr>
        <w:t>memahami diri, memahami lingkungan, mengatasi hamb</w:t>
      </w:r>
      <w:r w:rsidR="000F2262">
        <w:rPr>
          <w:rFonts w:ascii="Times New Roman" w:hAnsi="Times New Roman"/>
          <w:sz w:val="24"/>
          <w:szCs w:val="24"/>
          <w:lang w:val="pt-BR"/>
        </w:rPr>
        <w:t>atan guna menentukan masa depan</w:t>
      </w:r>
      <w:r w:rsidRPr="0011117F">
        <w:rPr>
          <w:rFonts w:ascii="Times New Roman" w:hAnsi="Times New Roman"/>
          <w:sz w:val="24"/>
          <w:szCs w:val="24"/>
          <w:lang w:val="pt-BR"/>
        </w:rPr>
        <w:t>.</w:t>
      </w:r>
      <w:r w:rsidR="00F06167">
        <w:rPr>
          <w:rStyle w:val="FootnoteReference"/>
          <w:rFonts w:ascii="Times New Roman" w:hAnsi="Times New Roman"/>
          <w:sz w:val="24"/>
          <w:szCs w:val="24"/>
          <w:lang w:val="pt-BR"/>
        </w:rPr>
        <w:footnoteReference w:id="4"/>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Dalam pengertian</w:t>
      </w:r>
      <w:r w:rsidR="0001644B">
        <w:rPr>
          <w:rFonts w:ascii="Times New Roman" w:hAnsi="Times New Roman"/>
          <w:sz w:val="24"/>
          <w:szCs w:val="24"/>
          <w:lang w:val="pt-BR"/>
        </w:rPr>
        <w:t xml:space="preserve"> lain, bimbingan adalah proses </w:t>
      </w:r>
      <w:r w:rsidRPr="0011117F">
        <w:rPr>
          <w:rFonts w:ascii="Times New Roman" w:hAnsi="Times New Roman"/>
          <w:sz w:val="24"/>
          <w:szCs w:val="24"/>
          <w:lang w:val="pt-BR"/>
        </w:rPr>
        <w:t xml:space="preserve">pemberian bantuan kepada individu yang dilakukan secara terus menerus, agar individu yang dimaksudkan agar </w:t>
      </w:r>
      <w:r w:rsidRPr="0011117F">
        <w:rPr>
          <w:rFonts w:ascii="Times New Roman" w:hAnsi="Times New Roman"/>
          <w:sz w:val="24"/>
          <w:szCs w:val="24"/>
          <w:lang w:val="pt-BR"/>
        </w:rPr>
        <w:lastRenderedPageBreak/>
        <w:t>bisa memahami dirinya sehingga dia dapat mengarahkan dan dapat bertindak</w:t>
      </w:r>
      <w:r>
        <w:rPr>
          <w:rFonts w:ascii="Times New Roman" w:hAnsi="Times New Roman"/>
          <w:sz w:val="24"/>
          <w:szCs w:val="24"/>
          <w:lang w:val="id-ID"/>
        </w:rPr>
        <w:t xml:space="preserve"> </w:t>
      </w:r>
      <w:r w:rsidRPr="0011117F">
        <w:rPr>
          <w:rFonts w:ascii="Times New Roman" w:hAnsi="Times New Roman"/>
          <w:sz w:val="24"/>
          <w:szCs w:val="24"/>
          <w:lang w:val="pt-BR"/>
        </w:rPr>
        <w:t xml:space="preserve"> wajar</w:t>
      </w:r>
      <w:r>
        <w:rPr>
          <w:rFonts w:ascii="Times New Roman" w:hAnsi="Times New Roman"/>
          <w:sz w:val="24"/>
          <w:szCs w:val="24"/>
          <w:lang w:val="id-ID"/>
        </w:rPr>
        <w:t xml:space="preserve"> </w:t>
      </w:r>
      <w:r w:rsidRPr="0011117F">
        <w:rPr>
          <w:rFonts w:ascii="Times New Roman" w:hAnsi="Times New Roman"/>
          <w:sz w:val="24"/>
          <w:szCs w:val="24"/>
          <w:lang w:val="pt-BR"/>
        </w:rPr>
        <w:t xml:space="preserve"> sesuai dengan tuntutan dan keadaan lingkungan sekolah, keluarga, dan masyarakat.</w:t>
      </w:r>
      <w:r w:rsidRPr="0011117F">
        <w:rPr>
          <w:rStyle w:val="FootnoteReference"/>
          <w:rFonts w:ascii="Times New Roman" w:hAnsi="Times New Roman"/>
          <w:sz w:val="24"/>
          <w:szCs w:val="24"/>
          <w:lang w:val="pt-BR"/>
        </w:rPr>
        <w:footnoteReference w:id="5"/>
      </w:r>
      <w:r w:rsidRPr="0011117F">
        <w:rPr>
          <w:rFonts w:ascii="Times New Roman" w:hAnsi="Times New Roman"/>
          <w:sz w:val="24"/>
          <w:szCs w:val="24"/>
          <w:lang w:val="pt-BR"/>
        </w:rPr>
        <w:t xml:space="preserve"> Sehingga ia bisa hidup secara sehat, bisa melakukan aktifitas yang kreatif dan dinamis dalam menata masa depan yang lebih harmonis.</w:t>
      </w:r>
    </w:p>
    <w:p w:rsidR="00143422" w:rsidRPr="00143422" w:rsidRDefault="008A3AF3" w:rsidP="00567518">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pt-BR"/>
        </w:rPr>
        <w:t>Dilihat adari pengertian-pengertian di atas, sebenarnya kesemuanya memiliki tujuan yang sama dimana bimbingan adalah mengarahkan, dalam rangka bantuan, mengatasi masalah. Akan tetapi untuk lebih lengkapnya pengertian bimbingan dapat dilihat dibawah ini sebagai mana dikemukakan oleh para ahli sebagai berikut :</w:t>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Menurut Jear Book Of Education 1955.</w:t>
      </w:r>
    </w:p>
    <w:p w:rsidR="008A3AF3" w:rsidRPr="002139F4" w:rsidRDefault="008A3AF3" w:rsidP="004D427E">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pt-BR"/>
        </w:rPr>
        <w:t>Bimbingan adalah suatu proses untuk mengarahkan individu  agar agar ia dapat bertindak melalui usahanya sendiri untuk menemukan dan mengembangkan kemampuanya agar memperoleh kebahagiaan pribadi dan kemanfaatan sosial.</w:t>
      </w:r>
      <w:r w:rsidRPr="0011117F">
        <w:rPr>
          <w:rStyle w:val="FootnoteReference"/>
          <w:rFonts w:ascii="Times New Roman" w:hAnsi="Times New Roman"/>
          <w:sz w:val="24"/>
          <w:szCs w:val="24"/>
          <w:lang w:val="pt-BR"/>
        </w:rPr>
        <w:footnoteReference w:id="6"/>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Menurut pendapat Crow dan Crow:</w:t>
      </w:r>
    </w:p>
    <w:p w:rsidR="008A3AF3" w:rsidRDefault="008A3AF3" w:rsidP="004D427E">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rPr>
        <w:t>Bimbingan adalah bantuan yang diberikan oleh seseorang baik pria maupun wanita yang memiliki kepribadian yang baik dan pendidikan yang memadai kepada  seseorang individu dari setiap usia untuk menolongnya mengemudikan kegiatan-kegiatan hidupnya sendiri, membuat pilihannya sendiri, memikul beban sendiri.”</w:t>
      </w:r>
      <w:r w:rsidRPr="0011117F">
        <w:rPr>
          <w:rStyle w:val="FootnoteReference"/>
          <w:rFonts w:ascii="Times New Roman" w:hAnsi="Times New Roman"/>
          <w:sz w:val="24"/>
          <w:szCs w:val="24"/>
        </w:rPr>
        <w:footnoteReference w:id="7"/>
      </w:r>
    </w:p>
    <w:p w:rsidR="00A3761B" w:rsidRDefault="00A3761B" w:rsidP="003229F9">
      <w:pPr>
        <w:spacing w:after="0" w:line="480" w:lineRule="auto"/>
        <w:ind w:firstLine="630"/>
        <w:jc w:val="both"/>
        <w:rPr>
          <w:rFonts w:ascii="Times New Roman" w:hAnsi="Times New Roman"/>
          <w:sz w:val="24"/>
          <w:szCs w:val="24"/>
          <w:lang w:val="pt-BR"/>
        </w:rPr>
      </w:pPr>
    </w:p>
    <w:p w:rsidR="00A3761B" w:rsidRDefault="00A3761B" w:rsidP="003229F9">
      <w:pPr>
        <w:spacing w:after="0" w:line="480" w:lineRule="auto"/>
        <w:ind w:firstLine="630"/>
        <w:jc w:val="both"/>
        <w:rPr>
          <w:rFonts w:ascii="Times New Roman" w:hAnsi="Times New Roman"/>
          <w:sz w:val="24"/>
          <w:szCs w:val="24"/>
          <w:lang w:val="pt-BR"/>
        </w:rPr>
      </w:pPr>
    </w:p>
    <w:p w:rsidR="003229F9" w:rsidRPr="003229F9" w:rsidRDefault="003229F9" w:rsidP="003229F9">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pt-BR"/>
        </w:rPr>
        <w:lastRenderedPageBreak/>
        <w:t>Menurut Stopps</w:t>
      </w:r>
      <w:r>
        <w:rPr>
          <w:rFonts w:ascii="Times New Roman" w:hAnsi="Times New Roman"/>
          <w:sz w:val="24"/>
          <w:szCs w:val="24"/>
          <w:lang w:val="id-ID"/>
        </w:rPr>
        <w:t xml:space="preserve"> dan walquist.</w:t>
      </w:r>
    </w:p>
    <w:p w:rsidR="003229F9" w:rsidRPr="003229F9" w:rsidRDefault="003229F9" w:rsidP="003229F9">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pt-BR"/>
        </w:rPr>
        <w:t>Bimbingan ialah sutu proses, yang terus menerus dalam membantu perkembang individu untuk mencapai kemampuannya secara optimal untuk mengarahkan manfaat yang sebesar-besarnta baik bagi dirinya maupun bagi masyarakat.</w:t>
      </w:r>
      <w:r>
        <w:rPr>
          <w:rStyle w:val="FootnoteReference"/>
          <w:rFonts w:ascii="Times New Roman" w:hAnsi="Times New Roman"/>
          <w:sz w:val="24"/>
          <w:szCs w:val="24"/>
          <w:lang w:val="pt-BR"/>
        </w:rPr>
        <w:footnoteReference w:id="8"/>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lang w:val="id-ID"/>
        </w:rPr>
        <w:t xml:space="preserve">Bimbingan konseling </w:t>
      </w:r>
      <w:r w:rsidR="0001694E">
        <w:rPr>
          <w:rFonts w:ascii="Times New Roman" w:hAnsi="Times New Roman"/>
          <w:sz w:val="24"/>
          <w:szCs w:val="24"/>
          <w:lang w:val="id-ID"/>
        </w:rPr>
        <w:t>Islam</w:t>
      </w:r>
      <w:r w:rsidRPr="0011117F">
        <w:rPr>
          <w:rFonts w:ascii="Times New Roman" w:hAnsi="Times New Roman"/>
          <w:sz w:val="24"/>
          <w:szCs w:val="24"/>
          <w:lang w:val="id-ID"/>
        </w:rPr>
        <w:t xml:space="preserve"> adalah proses pemberian bantuan terarah, kontinu  dan sistematis kepada setiap individu agar ia dapat mengembangkan potensi atau fitrah beragama yang dimilikinya secara optimal dengan cara menginternalisasikan nilai-nilai yang terkandung di dalam Alquran dan hadist ke dalam dirinya, sehingga ia dapat hidup selaras dan sesuai dengan tuntunan Alquran dan hadist.</w:t>
      </w:r>
      <w:r w:rsidRPr="0011117F">
        <w:rPr>
          <w:rStyle w:val="FootnoteReference"/>
          <w:rFonts w:ascii="Times New Roman" w:hAnsi="Times New Roman"/>
          <w:sz w:val="24"/>
          <w:szCs w:val="24"/>
          <w:lang w:val="id-ID"/>
        </w:rPr>
        <w:footnoteReference w:id="9"/>
      </w:r>
    </w:p>
    <w:p w:rsidR="008A3AF3" w:rsidRPr="0011117F" w:rsidRDefault="008A3AF3" w:rsidP="004D427E">
      <w:pPr>
        <w:spacing w:after="0" w:line="480" w:lineRule="auto"/>
        <w:ind w:firstLine="630"/>
        <w:jc w:val="both"/>
        <w:rPr>
          <w:rFonts w:ascii="Times New Roman" w:hAnsi="Times New Roman"/>
          <w:sz w:val="24"/>
          <w:szCs w:val="24"/>
          <w:lang w:val="pt-BR"/>
        </w:rPr>
      </w:pPr>
      <w:r>
        <w:rPr>
          <w:rFonts w:ascii="Times New Roman" w:hAnsi="Times New Roman"/>
          <w:sz w:val="24"/>
          <w:szCs w:val="24"/>
          <w:lang w:val="id-ID"/>
        </w:rPr>
        <w:t>K</w:t>
      </w:r>
      <w:r w:rsidRPr="0011117F">
        <w:rPr>
          <w:rFonts w:ascii="Times New Roman" w:hAnsi="Times New Roman"/>
          <w:sz w:val="24"/>
          <w:szCs w:val="24"/>
          <w:lang w:val="pt-BR"/>
        </w:rPr>
        <w:t xml:space="preserve">emandirian dalam pemahaman diri perwujudan diri, dalm mencapai tingkat perkembangan dan optimal dan penyesuaian diri dengan lingkuannya. </w:t>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Dalam hal ini, Prayitno</w:t>
      </w:r>
      <w:r w:rsidR="00B25238">
        <w:rPr>
          <w:rFonts w:ascii="Times New Roman" w:hAnsi="Times New Roman"/>
          <w:sz w:val="24"/>
          <w:szCs w:val="24"/>
          <w:lang w:val="id-ID"/>
        </w:rPr>
        <w:t xml:space="preserve"> dan erman amti</w:t>
      </w:r>
      <w:r w:rsidRPr="0011117F">
        <w:rPr>
          <w:rFonts w:ascii="Times New Roman" w:hAnsi="Times New Roman"/>
          <w:sz w:val="24"/>
          <w:szCs w:val="24"/>
          <w:lang w:val="pt-BR"/>
        </w:rPr>
        <w:t xml:space="preserve"> memberikan pengertian tentang bimbingan yaitu</w:t>
      </w:r>
      <w:r w:rsidR="00B25238">
        <w:rPr>
          <w:rFonts w:ascii="Times New Roman" w:hAnsi="Times New Roman"/>
          <w:sz w:val="24"/>
          <w:szCs w:val="24"/>
          <w:lang w:val="id-ID"/>
        </w:rPr>
        <w:t xml:space="preserve"> proses pemberian</w:t>
      </w:r>
      <w:r w:rsidRPr="0011117F">
        <w:rPr>
          <w:rFonts w:ascii="Times New Roman" w:hAnsi="Times New Roman"/>
          <w:sz w:val="24"/>
          <w:szCs w:val="24"/>
          <w:lang w:val="pt-BR"/>
        </w:rPr>
        <w:t xml:space="preserve"> bantuan yang diberikan oleh seseorang </w:t>
      </w:r>
      <w:r w:rsidR="00B25238">
        <w:rPr>
          <w:rFonts w:ascii="Times New Roman" w:hAnsi="Times New Roman"/>
          <w:sz w:val="24"/>
          <w:szCs w:val="24"/>
          <w:lang w:val="id-ID"/>
        </w:rPr>
        <w:t xml:space="preserve">ahli kepada seseorang </w:t>
      </w:r>
      <w:r w:rsidRPr="0011117F">
        <w:rPr>
          <w:rFonts w:ascii="Times New Roman" w:hAnsi="Times New Roman"/>
          <w:sz w:val="24"/>
          <w:szCs w:val="24"/>
          <w:lang w:val="pt-BR"/>
        </w:rPr>
        <w:t>(individu) kepada kelompok orang agar mereka dapat berkembang menjadi pribadi-pribadi yang mandiri</w:t>
      </w:r>
      <w:r w:rsidR="00B25238">
        <w:rPr>
          <w:rFonts w:ascii="Times New Roman" w:hAnsi="Times New Roman"/>
          <w:sz w:val="24"/>
          <w:szCs w:val="24"/>
          <w:lang w:val="id-ID"/>
        </w:rPr>
        <w:t xml:space="preserve"> dengan memanfaatkan kekuatan individu dan sarana yang ada dan dapat dikembangkan berdasarkan norma-norma yang berlaku</w:t>
      </w:r>
      <w:r w:rsidR="00B25238">
        <w:rPr>
          <w:rStyle w:val="FootnoteReference"/>
          <w:rFonts w:ascii="Times New Roman" w:hAnsi="Times New Roman"/>
          <w:sz w:val="24"/>
          <w:szCs w:val="24"/>
          <w:lang w:val="id-ID"/>
        </w:rPr>
        <w:footnoteReference w:id="10"/>
      </w:r>
      <w:r w:rsidRPr="0011117F">
        <w:rPr>
          <w:rFonts w:ascii="Times New Roman" w:hAnsi="Times New Roman"/>
          <w:sz w:val="24"/>
          <w:szCs w:val="24"/>
          <w:lang w:val="pt-BR"/>
        </w:rPr>
        <w:t>, yaitu :</w:t>
      </w:r>
    </w:p>
    <w:p w:rsidR="008A3AF3" w:rsidRPr="0011117F" w:rsidRDefault="008A3AF3" w:rsidP="00F16583">
      <w:pPr>
        <w:numPr>
          <w:ilvl w:val="0"/>
          <w:numId w:val="2"/>
        </w:numPr>
        <w:spacing w:after="0" w:line="480" w:lineRule="auto"/>
        <w:ind w:left="-227" w:firstLine="630"/>
        <w:jc w:val="both"/>
        <w:rPr>
          <w:rFonts w:ascii="Times New Roman" w:hAnsi="Times New Roman"/>
          <w:sz w:val="24"/>
          <w:szCs w:val="24"/>
          <w:lang w:val="pt-BR"/>
        </w:rPr>
      </w:pPr>
      <w:r w:rsidRPr="0011117F">
        <w:rPr>
          <w:rFonts w:ascii="Times New Roman" w:hAnsi="Times New Roman"/>
          <w:sz w:val="24"/>
          <w:szCs w:val="24"/>
          <w:lang w:val="pt-BR"/>
        </w:rPr>
        <w:t xml:space="preserve">Mengenal diri sendiri dan lingkungannya </w:t>
      </w:r>
    </w:p>
    <w:p w:rsidR="008A3AF3" w:rsidRPr="00F16583" w:rsidRDefault="008A3AF3" w:rsidP="00F16583">
      <w:pPr>
        <w:numPr>
          <w:ilvl w:val="0"/>
          <w:numId w:val="2"/>
        </w:numPr>
        <w:spacing w:after="0" w:line="480" w:lineRule="auto"/>
        <w:ind w:left="-227" w:firstLine="630"/>
        <w:jc w:val="both"/>
        <w:rPr>
          <w:rFonts w:ascii="Times New Roman" w:hAnsi="Times New Roman"/>
          <w:sz w:val="24"/>
          <w:szCs w:val="24"/>
          <w:lang w:val="pt-BR"/>
        </w:rPr>
      </w:pPr>
      <w:r w:rsidRPr="0011117F">
        <w:rPr>
          <w:rFonts w:ascii="Times New Roman" w:hAnsi="Times New Roman"/>
          <w:sz w:val="24"/>
          <w:szCs w:val="24"/>
          <w:lang w:val="pt-BR"/>
        </w:rPr>
        <w:t>Menerima diri sendiri dan lingkungannya secara positif dan</w:t>
      </w:r>
      <w:r w:rsidRPr="0011117F">
        <w:rPr>
          <w:rFonts w:ascii="Times New Roman" w:hAnsi="Times New Roman"/>
          <w:sz w:val="24"/>
          <w:szCs w:val="24"/>
          <w:lang w:val="id-ID"/>
        </w:rPr>
        <w:t xml:space="preserve"> </w:t>
      </w:r>
      <w:r w:rsidRPr="00F16583">
        <w:rPr>
          <w:rFonts w:ascii="Times New Roman" w:hAnsi="Times New Roman"/>
          <w:sz w:val="24"/>
          <w:szCs w:val="24"/>
          <w:lang w:val="pt-BR"/>
        </w:rPr>
        <w:t>dinamis</w:t>
      </w:r>
    </w:p>
    <w:p w:rsidR="008A3AF3" w:rsidRPr="0011117F" w:rsidRDefault="008A3AF3" w:rsidP="00F16583">
      <w:pPr>
        <w:numPr>
          <w:ilvl w:val="0"/>
          <w:numId w:val="2"/>
        </w:numPr>
        <w:spacing w:after="0" w:line="480" w:lineRule="auto"/>
        <w:ind w:left="-227" w:firstLine="630"/>
        <w:jc w:val="both"/>
        <w:rPr>
          <w:rFonts w:ascii="Times New Roman" w:hAnsi="Times New Roman"/>
          <w:sz w:val="24"/>
          <w:szCs w:val="24"/>
          <w:lang w:val="pt-BR"/>
        </w:rPr>
      </w:pPr>
      <w:r w:rsidRPr="0011117F">
        <w:rPr>
          <w:rFonts w:ascii="Times New Roman" w:hAnsi="Times New Roman"/>
          <w:sz w:val="24"/>
          <w:szCs w:val="24"/>
          <w:lang w:val="pt-BR"/>
        </w:rPr>
        <w:lastRenderedPageBreak/>
        <w:t>Dapat mengambil keputusan</w:t>
      </w:r>
    </w:p>
    <w:p w:rsidR="008A3AF3" w:rsidRPr="0011117F" w:rsidRDefault="008A3AF3" w:rsidP="00F16583">
      <w:pPr>
        <w:numPr>
          <w:ilvl w:val="0"/>
          <w:numId w:val="2"/>
        </w:numPr>
        <w:spacing w:after="0" w:line="480" w:lineRule="auto"/>
        <w:ind w:left="-227" w:firstLine="630"/>
        <w:jc w:val="both"/>
        <w:rPr>
          <w:rFonts w:ascii="Times New Roman" w:hAnsi="Times New Roman"/>
          <w:sz w:val="24"/>
          <w:szCs w:val="24"/>
          <w:lang w:val="pt-BR"/>
        </w:rPr>
      </w:pPr>
      <w:r w:rsidRPr="0011117F">
        <w:rPr>
          <w:rFonts w:ascii="Times New Roman" w:hAnsi="Times New Roman"/>
          <w:sz w:val="24"/>
          <w:szCs w:val="24"/>
          <w:lang w:val="pt-BR"/>
        </w:rPr>
        <w:t>Mengarahkan diri</w:t>
      </w:r>
    </w:p>
    <w:p w:rsidR="008A3AF3" w:rsidRPr="0011117F" w:rsidRDefault="008A3AF3" w:rsidP="00F16583">
      <w:pPr>
        <w:numPr>
          <w:ilvl w:val="0"/>
          <w:numId w:val="2"/>
        </w:numPr>
        <w:spacing w:after="0" w:line="480" w:lineRule="auto"/>
        <w:ind w:left="-227" w:firstLine="630"/>
        <w:jc w:val="both"/>
        <w:rPr>
          <w:rFonts w:ascii="Times New Roman" w:hAnsi="Times New Roman"/>
          <w:sz w:val="24"/>
          <w:szCs w:val="24"/>
          <w:lang w:val="pt-BR"/>
        </w:rPr>
      </w:pPr>
      <w:r w:rsidRPr="0011117F">
        <w:rPr>
          <w:rFonts w:ascii="Times New Roman" w:hAnsi="Times New Roman"/>
          <w:sz w:val="24"/>
          <w:szCs w:val="24"/>
          <w:lang w:val="pt-BR"/>
        </w:rPr>
        <w:t>Mewujudkan diri</w:t>
      </w:r>
      <w:r w:rsidRPr="0011117F">
        <w:rPr>
          <w:rStyle w:val="FootnoteReference"/>
          <w:rFonts w:ascii="Times New Roman" w:hAnsi="Times New Roman"/>
          <w:sz w:val="24"/>
          <w:szCs w:val="24"/>
          <w:lang w:val="pt-BR"/>
        </w:rPr>
        <w:footnoteReference w:id="11"/>
      </w:r>
    </w:p>
    <w:p w:rsidR="008A3AF3" w:rsidRPr="0011117F" w:rsidRDefault="008A3AF3" w:rsidP="004D427E">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pt-BR"/>
        </w:rPr>
        <w:t>Seorang ahli bimbingan dan konseling Wingkel  yang dikutip dari programakta V.B, ia mengartikan bimbingan yaitu :</w:t>
      </w:r>
    </w:p>
    <w:p w:rsidR="008A3AF3" w:rsidRPr="0011117F" w:rsidRDefault="008A3AF3" w:rsidP="004D427E">
      <w:pPr>
        <w:spacing w:after="0"/>
        <w:ind w:left="630" w:firstLine="720"/>
        <w:jc w:val="both"/>
        <w:rPr>
          <w:rFonts w:ascii="Times New Roman" w:hAnsi="Times New Roman"/>
          <w:sz w:val="24"/>
          <w:szCs w:val="24"/>
          <w:lang w:val="pt-BR"/>
        </w:rPr>
      </w:pPr>
      <w:r w:rsidRPr="0011117F">
        <w:rPr>
          <w:rFonts w:ascii="Times New Roman" w:hAnsi="Times New Roman"/>
          <w:sz w:val="24"/>
          <w:szCs w:val="24"/>
          <w:lang w:val="pt-BR"/>
        </w:rPr>
        <w:t>Bantuan kepda orang atau kelompok orang dalam membuat pilihan bijaksana, sehingga ia menyesuaika diri terhadaptuntutan-tuntutan hidup. Bentuk bantuan ini bersifat psikis (kjiwaan), bukan bantuan materil, ataupun fisik dan sebagainya, baik untuk sekarang dan hingga untuk manfaat yang akan datang. Dewa Ketut Sukardi lebih menekankan bahwa bimbingan tersebut adalh bantuan yang diberikan oleh seseorang kepada orang lain dalam menetapkan pilihan dan penyesuaian diri, serta dalam menyesuaikan diri, serta dalm memecahkan masalah-masalah. Bimbingan bertujuan membantu penerimaan secara bebas dan mampu bertanggung jawab terhadap dirinya sendiri.</w:t>
      </w:r>
      <w:r w:rsidRPr="0011117F">
        <w:rPr>
          <w:rStyle w:val="FootnoteReference"/>
          <w:rFonts w:ascii="Times New Roman" w:hAnsi="Times New Roman"/>
          <w:sz w:val="24"/>
          <w:szCs w:val="24"/>
          <w:lang w:val="pt-BR"/>
        </w:rPr>
        <w:footnoteReference w:id="12"/>
      </w:r>
    </w:p>
    <w:p w:rsidR="008A3AF3" w:rsidRPr="0011117F" w:rsidRDefault="008A3AF3" w:rsidP="004D427E">
      <w:pPr>
        <w:spacing w:after="0"/>
        <w:ind w:firstLine="630"/>
        <w:jc w:val="both"/>
        <w:rPr>
          <w:rFonts w:ascii="Times New Roman" w:hAnsi="Times New Roman"/>
          <w:sz w:val="24"/>
          <w:szCs w:val="24"/>
          <w:lang w:val="pt-BR"/>
        </w:rPr>
      </w:pP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 xml:space="preserve">Jadi pengertian diatas dapatlah diambil kesimpulan bahwa: bimbingan merupakan suatu proses membantu, yang bersifat terus menerus dari seorang ahli yang memiliki kesiapan dan kemampuan dengan syarat-syarat yaitu memiliki kepribadian menarik, baik budi pekerti kepada sesorang atau kelompok (siswa/murid) agar ia dapat memanfaatkan dirinya secara optimal dan bisa meahami dan mengatasi masalahnya dengan kemampuannya, sehingga selanjutnya dia dapat beadaptasi dengan dirinya, masayrakat dan lingkuannya, dapat mengatasi dirinya, dan dapat hidup secara wajar, mandiri, kreatif, positif, dan dinamis,. Bantuan  yang diberikan </w:t>
      </w:r>
      <w:r w:rsidRPr="0011117F">
        <w:rPr>
          <w:rFonts w:ascii="Times New Roman" w:hAnsi="Times New Roman"/>
          <w:sz w:val="24"/>
          <w:szCs w:val="24"/>
          <w:lang w:val="pt-BR"/>
        </w:rPr>
        <w:lastRenderedPageBreak/>
        <w:t>adalah bersifat psikis (kjiwaan/psikologis) yaitu suatu pendekatan yang menggerakan motivasi diri agar seseorang bisa tanggap dan aktif memahami diri dan lingkungannya, sehingga ia dapat hidup untuk dunia sekarang adan masa depan.</w:t>
      </w:r>
    </w:p>
    <w:p w:rsidR="008A3AF3" w:rsidRPr="0011117F" w:rsidRDefault="008A3AF3" w:rsidP="004D427E">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id-ID"/>
        </w:rPr>
        <w:t xml:space="preserve">Konseling sebagai terjemahan dari </w:t>
      </w:r>
      <w:r w:rsidR="00695FC5">
        <w:rPr>
          <w:rFonts w:ascii="Times New Roman" w:hAnsi="Times New Roman"/>
          <w:i/>
          <w:sz w:val="24"/>
          <w:szCs w:val="24"/>
          <w:lang w:val="id-ID"/>
        </w:rPr>
        <w:t>‘</w:t>
      </w:r>
      <w:r w:rsidRPr="0011117F">
        <w:rPr>
          <w:rFonts w:ascii="Times New Roman" w:hAnsi="Times New Roman"/>
          <w:i/>
          <w:sz w:val="24"/>
          <w:szCs w:val="24"/>
          <w:lang w:val="id-ID"/>
        </w:rPr>
        <w:t>counseling</w:t>
      </w:r>
      <w:r w:rsidR="00695FC5">
        <w:rPr>
          <w:rFonts w:ascii="Times New Roman" w:hAnsi="Times New Roman"/>
          <w:sz w:val="24"/>
          <w:szCs w:val="24"/>
          <w:lang w:val="id-ID"/>
        </w:rPr>
        <w:t>’</w:t>
      </w:r>
      <w:r w:rsidRPr="0011117F">
        <w:rPr>
          <w:rFonts w:ascii="Times New Roman" w:hAnsi="Times New Roman"/>
          <w:sz w:val="24"/>
          <w:szCs w:val="24"/>
          <w:lang w:val="id-ID"/>
        </w:rPr>
        <w:t xml:space="preserve"> merupakan bagian dari bimbingan, baik sebagai layanan maupun sebagai teknik.</w:t>
      </w:r>
      <w:r w:rsidRPr="0011117F">
        <w:rPr>
          <w:rStyle w:val="FootnoteReference"/>
          <w:rFonts w:ascii="Times New Roman" w:hAnsi="Times New Roman"/>
          <w:sz w:val="24"/>
          <w:szCs w:val="24"/>
          <w:lang w:val="id-ID"/>
        </w:rPr>
        <w:footnoteReference w:id="13"/>
      </w:r>
      <w:r w:rsidRPr="0011117F">
        <w:rPr>
          <w:rFonts w:ascii="Times New Roman" w:hAnsi="Times New Roman"/>
          <w:sz w:val="24"/>
          <w:szCs w:val="24"/>
          <w:lang w:val="pt-BR"/>
        </w:rPr>
        <w:t xml:space="preserve">konseling berasal dari istilah inggris yaitu </w:t>
      </w:r>
      <w:r w:rsidR="00695FC5">
        <w:rPr>
          <w:rFonts w:ascii="Times New Roman" w:hAnsi="Times New Roman"/>
          <w:i/>
          <w:sz w:val="24"/>
          <w:szCs w:val="24"/>
          <w:lang w:val="id-ID"/>
        </w:rPr>
        <w:t>‘</w:t>
      </w:r>
      <w:r w:rsidR="00695FC5">
        <w:rPr>
          <w:rFonts w:ascii="Times New Roman" w:hAnsi="Times New Roman"/>
          <w:i/>
          <w:sz w:val="24"/>
          <w:szCs w:val="24"/>
          <w:lang w:val="pt-BR"/>
        </w:rPr>
        <w:t>Conseling</w:t>
      </w:r>
      <w:r w:rsidR="00695FC5">
        <w:rPr>
          <w:rFonts w:ascii="Times New Roman" w:hAnsi="Times New Roman"/>
          <w:i/>
          <w:sz w:val="24"/>
          <w:szCs w:val="24"/>
          <w:lang w:val="id-ID"/>
        </w:rPr>
        <w:t>’</w:t>
      </w:r>
      <w:r w:rsidRPr="0011117F">
        <w:rPr>
          <w:rFonts w:ascii="Times New Roman" w:hAnsi="Times New Roman"/>
          <w:sz w:val="24"/>
          <w:szCs w:val="24"/>
          <w:lang w:val="pt-BR"/>
        </w:rPr>
        <w:t xml:space="preserve"> yang kemudian di Indonesia  menjadi </w:t>
      </w:r>
      <w:r w:rsidR="00695FC5">
        <w:rPr>
          <w:rFonts w:ascii="Times New Roman" w:hAnsi="Times New Roman"/>
          <w:i/>
          <w:sz w:val="24"/>
          <w:szCs w:val="24"/>
          <w:lang w:val="id-ID"/>
        </w:rPr>
        <w:t>‘</w:t>
      </w:r>
      <w:r w:rsidR="00695FC5">
        <w:rPr>
          <w:rFonts w:ascii="Times New Roman" w:hAnsi="Times New Roman"/>
          <w:i/>
          <w:sz w:val="24"/>
          <w:szCs w:val="24"/>
          <w:lang w:val="pt-BR"/>
        </w:rPr>
        <w:t>konseling</w:t>
      </w:r>
      <w:r w:rsidR="00695FC5">
        <w:rPr>
          <w:rFonts w:ascii="Times New Roman" w:hAnsi="Times New Roman"/>
          <w:i/>
          <w:sz w:val="24"/>
          <w:szCs w:val="24"/>
          <w:lang w:val="id-ID"/>
        </w:rPr>
        <w:t>’</w:t>
      </w:r>
      <w:r w:rsidRPr="0011117F">
        <w:rPr>
          <w:rFonts w:ascii="Times New Roman" w:hAnsi="Times New Roman"/>
          <w:sz w:val="24"/>
          <w:szCs w:val="24"/>
          <w:lang w:val="pt-BR"/>
        </w:rPr>
        <w:t xml:space="preserve"> yaitu orang yang memberikan penerangan. Untuk mendapatkan pngertian yang lebih lengkap dan memadai, dibawah dikemukakan pendapat menurut para ahli : </w:t>
      </w:r>
      <w:r w:rsidRPr="0011117F">
        <w:rPr>
          <w:rFonts w:ascii="Times New Roman" w:hAnsi="Times New Roman"/>
          <w:sz w:val="24"/>
          <w:szCs w:val="24"/>
          <w:lang w:val="id-ID"/>
        </w:rPr>
        <w:t>rachman nata widjaja mendefenisiskan bahwa :</w:t>
      </w:r>
    </w:p>
    <w:p w:rsidR="008A3AF3" w:rsidRPr="006E3C0A" w:rsidRDefault="008A3AF3" w:rsidP="004D427E">
      <w:pPr>
        <w:spacing w:after="0"/>
        <w:ind w:left="630" w:firstLine="720"/>
        <w:jc w:val="both"/>
        <w:rPr>
          <w:rFonts w:ascii="Times New Roman" w:hAnsi="Times New Roman"/>
          <w:sz w:val="24"/>
          <w:szCs w:val="24"/>
          <w:lang w:val="id-ID"/>
        </w:rPr>
      </w:pPr>
      <w:r w:rsidRPr="0011117F">
        <w:rPr>
          <w:rFonts w:ascii="Times New Roman" w:hAnsi="Times New Roman"/>
          <w:sz w:val="24"/>
          <w:szCs w:val="24"/>
          <w:lang w:val="id-ID"/>
        </w:rPr>
        <w:t>Konseling merupakan satu jenis layanan yang merupakan bagian yang terpadu dari bimbingan, konseling dapat di artiakan sebagai hubungan timbal balik anatara dua individu, di mana sesorang yaitu (konselor) berusaha membantu yang lain yaitu (klien) untuk mencapai pengertian tentang dirinya sendiri dalam hubungan dengan maslah-maslah yang dihadapinya pada waktu yang akan datang.</w:t>
      </w:r>
      <w:r w:rsidRPr="0011117F">
        <w:rPr>
          <w:rStyle w:val="FootnoteReference"/>
          <w:rFonts w:ascii="Times New Roman" w:hAnsi="Times New Roman"/>
          <w:sz w:val="24"/>
          <w:szCs w:val="24"/>
          <w:lang w:val="id-ID"/>
        </w:rPr>
        <w:footnoteReference w:id="14"/>
      </w:r>
    </w:p>
    <w:p w:rsidR="008A3AF3" w:rsidRPr="006E3C0A" w:rsidRDefault="008A3AF3" w:rsidP="004D427E">
      <w:pPr>
        <w:spacing w:after="0"/>
        <w:ind w:firstLine="630"/>
        <w:jc w:val="both"/>
        <w:rPr>
          <w:rFonts w:ascii="Times New Roman" w:hAnsi="Times New Roman"/>
          <w:sz w:val="24"/>
          <w:szCs w:val="24"/>
          <w:lang w:val="id-ID"/>
        </w:rPr>
      </w:pP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Selanjutnya menurut ahli lain James F. Adam, konseling adalah sutu pertalian timbal balik antara dua orang individu dimana seorang konselor (counselor), membantu yang lain (counselee) memahami dirinya dalam hubungan  dengan masalah-masalah hidup yang dihadapinya waktu itu dan pada masa yang akan datang.</w:t>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 xml:space="preserve">Secara umum proses penyuluhan (konseling) pada dasarnya adalah sutu proses untuk mengadakan perubahan baik pada diri anak, dimana setiap terjadinya </w:t>
      </w:r>
      <w:r w:rsidRPr="0011117F">
        <w:rPr>
          <w:rFonts w:ascii="Times New Roman" w:hAnsi="Times New Roman"/>
          <w:sz w:val="24"/>
          <w:szCs w:val="24"/>
          <w:lang w:val="pt-BR"/>
        </w:rPr>
        <w:lastRenderedPageBreak/>
        <w:t>perubahan tersebut ada dasarnya yaitu menimbulkan sesuatu yang baru yang sebelumnya b</w:t>
      </w:r>
      <w:r w:rsidR="0001694E">
        <w:rPr>
          <w:rFonts w:ascii="Times New Roman" w:hAnsi="Times New Roman"/>
          <w:sz w:val="24"/>
          <w:szCs w:val="24"/>
          <w:lang w:val="pt-BR"/>
        </w:rPr>
        <w:t>elum ada atau belum berkembang,</w:t>
      </w:r>
      <w:r w:rsidRPr="0011117F">
        <w:rPr>
          <w:rFonts w:ascii="Times New Roman" w:hAnsi="Times New Roman"/>
          <w:sz w:val="24"/>
          <w:szCs w:val="24"/>
          <w:lang w:val="pt-BR"/>
        </w:rPr>
        <w:t xml:space="preserve"> Jadi perubahan adalah keadaan yang menyataka adanya sesuatu yang lain dari keadaan sebelumnya. Mengubah adalah berusaha agar sesuatu menjadi lain dari keadaan semula. Perubahan pada diri klien terjadi apabila pada diri klien itu ada sesuatu yang lain dibanding dengan dulu.</w:t>
      </w:r>
    </w:p>
    <w:p w:rsidR="005666E9" w:rsidRPr="0011117F" w:rsidRDefault="008A3AF3" w:rsidP="00A3761B">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Jadi uraian di</w:t>
      </w:r>
      <w:r w:rsidR="00246E69">
        <w:rPr>
          <w:rFonts w:ascii="Times New Roman" w:hAnsi="Times New Roman"/>
          <w:sz w:val="24"/>
          <w:szCs w:val="24"/>
          <w:lang w:val="id-ID"/>
        </w:rPr>
        <w:t xml:space="preserve"> </w:t>
      </w:r>
      <w:r w:rsidRPr="0011117F">
        <w:rPr>
          <w:rFonts w:ascii="Times New Roman" w:hAnsi="Times New Roman"/>
          <w:sz w:val="24"/>
          <w:szCs w:val="24"/>
          <w:lang w:val="pt-BR"/>
        </w:rPr>
        <w:t>atas memberikan pengertian secara sederhana bahwa penyuluhan (konseling) adalah hubungan dua orang yang bergerak secara komunikatif dua arah. Dimana seorang ahli konselor ingin membantu dengan memberitahukan sesuatu masalah yang dihadapi seseorang dan kemudian menunjukkan bagaimana caranya mengatasi permasalahan tersebut dengan jalan pendekatan psikologis yaitu menunjukkan manfaat dan kegunaan akan potensi dirinya hingga ia dapat mendapatkan perubahan dan perkembangan.</w:t>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t xml:space="preserve">Apabila istilah bimbingan dan konseling disatukan, maka ia menjadi kesatuan yang buka untuk dipisahka. Keduanya merupakan terjemahan dari bahasa inggris </w:t>
      </w:r>
      <w:r w:rsidRPr="0011117F">
        <w:rPr>
          <w:rFonts w:ascii="Times New Roman" w:hAnsi="Times New Roman"/>
          <w:i/>
          <w:sz w:val="24"/>
          <w:szCs w:val="24"/>
          <w:lang w:val="pt-BR"/>
        </w:rPr>
        <w:t>“guidance and counseling”</w:t>
      </w:r>
      <w:r w:rsidRPr="0011117F">
        <w:rPr>
          <w:rFonts w:ascii="Times New Roman" w:hAnsi="Times New Roman"/>
          <w:sz w:val="24"/>
          <w:szCs w:val="24"/>
          <w:lang w:val="pt-BR"/>
        </w:rPr>
        <w:t xml:space="preserve">  yang artinya bimbingan dan penyuluhan. Dalam hal kesamaannya kedua-duanya sama-sama merupakan proses membantu dari seorang ahli kepada orang alain. Penyuluhan merupakan salah satu tehnik bimbingan dan penyuluhan merupakan inti dari bimbingan. Keduanya, bimbingan penyuluhan digunakan untuk membantu mengatasi masalah-masalah psikologis, sosial, spiritual, dan moral etis.   </w:t>
      </w:r>
    </w:p>
    <w:p w:rsidR="008A3AF3" w:rsidRPr="0011117F" w:rsidRDefault="008A3AF3" w:rsidP="004D427E">
      <w:pPr>
        <w:spacing w:after="0" w:line="480" w:lineRule="auto"/>
        <w:ind w:firstLine="630"/>
        <w:jc w:val="both"/>
        <w:rPr>
          <w:rFonts w:ascii="Times New Roman" w:hAnsi="Times New Roman"/>
          <w:sz w:val="24"/>
          <w:szCs w:val="24"/>
          <w:lang w:val="pt-BR"/>
        </w:rPr>
      </w:pPr>
      <w:r w:rsidRPr="0011117F">
        <w:rPr>
          <w:rFonts w:ascii="Times New Roman" w:hAnsi="Times New Roman"/>
          <w:sz w:val="24"/>
          <w:szCs w:val="24"/>
          <w:lang w:val="pt-BR"/>
        </w:rPr>
        <w:lastRenderedPageBreak/>
        <w:t>Dari uraian di atas sebenarnya yang membedakan antar bimbingan dan penyuluhan adalah lebih terletak pada aspek kondisi dan situasi pelaksanaannya. Bimbingan dilaksanakan oleh konselor dengan konselee (orang yang membantu dan dibantu) artinya satu orang dengan banyak orang. Pada prisipnya yang aktif adalah pihak pembimbing, sedangkan konseling dilakukan oleh satu orang dengan seseorang (face to face) dalam wawancara yang komunikatif antara yang membantu yang dibantu, dan situasinya lebih bersifat perseorangan.</w:t>
      </w:r>
    </w:p>
    <w:p w:rsidR="008A3AF3" w:rsidRDefault="008A3AF3" w:rsidP="004D427E">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id-ID"/>
        </w:rPr>
        <w:t xml:space="preserve">Bimbingan konseling </w:t>
      </w:r>
      <w:r w:rsidR="0001694E">
        <w:rPr>
          <w:rFonts w:ascii="Times New Roman" w:hAnsi="Times New Roman"/>
          <w:sz w:val="24"/>
          <w:szCs w:val="24"/>
          <w:lang w:val="id-ID"/>
        </w:rPr>
        <w:t>Islam</w:t>
      </w:r>
      <w:r w:rsidRPr="0011117F">
        <w:rPr>
          <w:rFonts w:ascii="Times New Roman" w:hAnsi="Times New Roman"/>
          <w:sz w:val="24"/>
          <w:szCs w:val="24"/>
          <w:lang w:val="id-ID"/>
        </w:rPr>
        <w:t xml:space="preserve"> adalah proses pemberian bantuan terarah, kontinu  dan sistematis kepada setiap individu agar ia dapat mengembangkan potensi atau fitrah beragama yang dimilikinya secara optimal dengan cara menginternalisasikan nilai-nilai yang terkandung di dalam Alquran dan hadist ke dalam dirinya, sehingga ia dapat hidup selaras dan sesuai dengan tuntunan Alquran dan hadist.</w:t>
      </w:r>
      <w:r w:rsidRPr="0011117F">
        <w:rPr>
          <w:rStyle w:val="FootnoteReference"/>
          <w:rFonts w:ascii="Times New Roman" w:hAnsi="Times New Roman"/>
          <w:sz w:val="24"/>
          <w:szCs w:val="24"/>
          <w:lang w:val="id-ID"/>
        </w:rPr>
        <w:footnoteReference w:id="15"/>
      </w:r>
    </w:p>
    <w:p w:rsidR="008A3AF3" w:rsidRDefault="008A3AF3" w:rsidP="00204EC3">
      <w:pPr>
        <w:spacing w:after="0" w:line="480" w:lineRule="auto"/>
        <w:ind w:firstLine="630"/>
        <w:jc w:val="both"/>
        <w:rPr>
          <w:rFonts w:ascii="Times New Roman" w:hAnsi="Times New Roman"/>
          <w:sz w:val="24"/>
          <w:szCs w:val="24"/>
          <w:lang w:val="id-ID"/>
        </w:rPr>
      </w:pPr>
      <w:r>
        <w:rPr>
          <w:rFonts w:ascii="Times New Roman" w:hAnsi="Times New Roman"/>
          <w:sz w:val="24"/>
          <w:szCs w:val="24"/>
          <w:lang w:val="id-ID"/>
        </w:rPr>
        <w:t>Seperti halnya dalam surah al-ashr ayat 1-3 dimana untuk mengingatkan kita akan waktu dan hendaknya saling nasehat menasehati dalam kebaikan dan kesabaran, hal tersebut dapat kita kaitkan dengen bimbingan dan konseling di mana seseorang membutuhkan orang lain dalam hal mengingatkan, mengarahkan kepada kebaikan yang berlandaskan pada alqur’an dan hadist.</w:t>
      </w:r>
    </w:p>
    <w:p w:rsidR="00204EC3" w:rsidRDefault="00204EC3" w:rsidP="00204EC3">
      <w:pPr>
        <w:spacing w:after="0" w:line="480" w:lineRule="auto"/>
        <w:ind w:firstLine="630"/>
        <w:jc w:val="both"/>
        <w:rPr>
          <w:rFonts w:ascii="Times New Roman" w:hAnsi="Times New Roman"/>
          <w:sz w:val="24"/>
          <w:szCs w:val="24"/>
          <w:lang w:val="id-ID"/>
        </w:rPr>
      </w:pPr>
    </w:p>
    <w:p w:rsidR="00204EC3" w:rsidRDefault="00204EC3" w:rsidP="00204EC3">
      <w:pPr>
        <w:spacing w:after="0" w:line="480" w:lineRule="auto"/>
        <w:ind w:firstLine="630"/>
        <w:jc w:val="both"/>
        <w:rPr>
          <w:rFonts w:ascii="Times New Roman" w:hAnsi="Times New Roman"/>
          <w:sz w:val="24"/>
          <w:szCs w:val="24"/>
          <w:lang w:val="id-ID"/>
        </w:rPr>
      </w:pPr>
    </w:p>
    <w:p w:rsidR="008A3AF3" w:rsidRPr="0001694E" w:rsidRDefault="008A3AF3" w:rsidP="00F16583">
      <w:pPr>
        <w:spacing w:before="240" w:after="0" w:line="600" w:lineRule="auto"/>
        <w:ind w:firstLine="630"/>
        <w:jc w:val="both"/>
        <w:rPr>
          <w:rFonts w:ascii="Tekton Pro" w:hAnsi="Tekton Pro"/>
          <w:b/>
          <w:sz w:val="32"/>
          <w:szCs w:val="32"/>
          <w:lang w:val="id-ID"/>
        </w:rPr>
      </w:pPr>
      <w:r>
        <w:rPr>
          <w:rFonts w:ascii="Times New Roman" w:hAnsi="Times New Roman"/>
          <w:sz w:val="24"/>
          <w:szCs w:val="24"/>
          <w:lang w:val="id-ID"/>
        </w:rPr>
        <w:lastRenderedPageBreak/>
        <w:t xml:space="preserve">Allah berfirman :   </w:t>
      </w:r>
    </w:p>
    <w:p w:rsidR="008A3AF3" w:rsidRPr="0001694E" w:rsidRDefault="008A3AF3" w:rsidP="00F16583">
      <w:pPr>
        <w:wordWrap w:val="0"/>
        <w:spacing w:before="240" w:line="600" w:lineRule="auto"/>
        <w:jc w:val="center"/>
        <w:rPr>
          <w:rFonts w:ascii="Tekton Pro" w:eastAsia="NanumGothic" w:hAnsi="Tekton Pro"/>
          <w:b/>
          <w:sz w:val="32"/>
          <w:szCs w:val="32"/>
          <w:rtl/>
        </w:rPr>
      </w:pPr>
      <w:r w:rsidRPr="0001694E">
        <w:rPr>
          <w:rFonts w:ascii="Tekton Pro" w:eastAsia="NanumGothic" w:hAnsi="Tekton Pro"/>
          <w:b/>
          <w:sz w:val="32"/>
          <w:szCs w:val="32"/>
          <w:rtl/>
        </w:rPr>
        <w:t>ﺑِِﺴْﻢِ ﺍﻟﻠَّﻪِ ﺍﻟﺮَّﺣْﻤَﻦِ ﺍﻟﺮَّﺣِﻴﻢِ</w:t>
      </w:r>
    </w:p>
    <w:p w:rsidR="00F16583" w:rsidRPr="00F16583" w:rsidRDefault="008A3AF3" w:rsidP="00042D14">
      <w:pPr>
        <w:wordWrap w:val="0"/>
        <w:spacing w:before="240" w:line="600" w:lineRule="auto"/>
        <w:jc w:val="right"/>
        <w:rPr>
          <w:rFonts w:ascii="Tekton Pro" w:eastAsia="NanumGothic" w:hAnsi="Tekton Pro"/>
          <w:b/>
          <w:sz w:val="28"/>
          <w:szCs w:val="28"/>
          <w:lang w:val="id-ID"/>
        </w:rPr>
      </w:pPr>
      <w:r w:rsidRPr="0001694E">
        <w:rPr>
          <w:rFonts w:ascii="Tekton Pro" w:eastAsia="NanumGothic" w:hAnsi="Tekton Pro"/>
          <w:b/>
          <w:sz w:val="32"/>
          <w:szCs w:val="32"/>
          <w:rtl/>
        </w:rPr>
        <w:t>ﻭَﺍﻟْﻌَﺼْﺮ</w:t>
      </w:r>
      <w:r w:rsidR="00F8270A" w:rsidRPr="0001694E">
        <w:rPr>
          <w:rFonts w:ascii="Tekton Pro" w:eastAsia="NanumGothic" w:hAnsi="Tekton Pro"/>
          <w:b/>
          <w:sz w:val="32"/>
          <w:szCs w:val="32"/>
          <w:rtl/>
        </w:rPr>
        <w:t xml:space="preserve"> ِ ﺇِﻥَّ ﺍﻟْﺈِﻧﺴَﺎﻥَ ﻟَﻔِﻲ ﺧُﺴْﺮ ِ ﺇِﻟَّﺎ ﺍﻟَّﺬِﻳﻦَ ﺁﻣَﻨُﻮﺍ ﻭَﻋَﻤِﻠُﻮﺍ ﺍﻟﺼَّﺎﻟِﺤَﺎﺕِ ﻭَﺗَﻮَﺍﺻَﻮْﺍ ﺑِﺎﻟْﺤَﻖِّ ﻭَﺗَﻮَﺍﺻَﻮْﺍ ﺑِﺎﻟﺼَّﺒْﺮ</w:t>
      </w:r>
      <w:r w:rsidR="00F8270A" w:rsidRPr="0001694E">
        <w:rPr>
          <w:rFonts w:ascii="Tekton Pro" w:eastAsia="NanumGothic" w:hAnsi="Tekton Pro"/>
          <w:b/>
          <w:sz w:val="40"/>
          <w:szCs w:val="28"/>
          <w:rtl/>
        </w:rPr>
        <w:t xml:space="preserve"> </w:t>
      </w:r>
      <w:r w:rsidR="00F8270A" w:rsidRPr="00C96F21">
        <w:rPr>
          <w:rFonts w:ascii="Tekton Pro" w:eastAsia="NanumGothic" w:hAnsi="Tekton Pro"/>
          <w:b/>
          <w:sz w:val="28"/>
          <w:szCs w:val="28"/>
          <w:rtl/>
        </w:rPr>
        <w:t>ِ</w:t>
      </w:r>
    </w:p>
    <w:p w:rsidR="00143422" w:rsidRDefault="00143422" w:rsidP="004D427E">
      <w:pPr>
        <w:wordWrap w:val="0"/>
        <w:spacing w:after="0" w:line="480" w:lineRule="auto"/>
        <w:ind w:left="720"/>
        <w:jc w:val="both"/>
        <w:rPr>
          <w:rFonts w:ascii="Times New Roman" w:eastAsia="NanumGothic" w:hAnsi="Times New Roman"/>
          <w:i/>
          <w:sz w:val="24"/>
          <w:szCs w:val="24"/>
          <w:lang w:val="id-ID"/>
        </w:rPr>
      </w:pPr>
      <w:r>
        <w:rPr>
          <w:rFonts w:ascii="Times New Roman" w:eastAsia="NanumGothic" w:hAnsi="Times New Roman"/>
          <w:i/>
          <w:sz w:val="24"/>
          <w:szCs w:val="24"/>
          <w:lang w:val="id-ID"/>
        </w:rPr>
        <w:t>Artinya :</w:t>
      </w:r>
    </w:p>
    <w:p w:rsidR="00042D14" w:rsidRPr="00C74209" w:rsidRDefault="008A3AF3" w:rsidP="00C74209">
      <w:pPr>
        <w:wordWrap w:val="0"/>
        <w:spacing w:after="0" w:line="480" w:lineRule="auto"/>
        <w:ind w:firstLine="630"/>
        <w:jc w:val="both"/>
        <w:rPr>
          <w:rFonts w:ascii="Times New Roman" w:eastAsia="NanumGothic" w:hAnsi="Times New Roman"/>
          <w:i/>
          <w:sz w:val="24"/>
          <w:szCs w:val="24"/>
        </w:rPr>
      </w:pPr>
      <w:r w:rsidRPr="00E163E4">
        <w:rPr>
          <w:rFonts w:ascii="Times New Roman" w:eastAsia="NanumGothic" w:hAnsi="Times New Roman"/>
          <w:i/>
          <w:sz w:val="24"/>
          <w:szCs w:val="24"/>
        </w:rPr>
        <w:t>Demi waktu</w:t>
      </w:r>
      <w:r w:rsidRPr="00E163E4">
        <w:rPr>
          <w:rFonts w:ascii="Times New Roman" w:eastAsia="NanumGothic" w:hAnsi="Times New Roman"/>
          <w:i/>
          <w:sz w:val="24"/>
          <w:szCs w:val="24"/>
          <w:lang w:val="id-ID"/>
        </w:rPr>
        <w:t>,</w:t>
      </w:r>
      <w:r w:rsidR="00143422">
        <w:rPr>
          <w:rFonts w:ascii="Times New Roman" w:eastAsia="NanumGothic" w:hAnsi="Times New Roman"/>
          <w:i/>
          <w:sz w:val="24"/>
          <w:szCs w:val="24"/>
          <w:lang w:val="id-ID"/>
        </w:rPr>
        <w:t xml:space="preserve">(1) </w:t>
      </w:r>
      <w:r w:rsidRPr="00143422">
        <w:rPr>
          <w:rFonts w:ascii="Times New Roman" w:eastAsia="NanumGothic" w:hAnsi="Times New Roman"/>
          <w:i/>
          <w:sz w:val="24"/>
          <w:szCs w:val="24"/>
        </w:rPr>
        <w:t>Sesungguhnya manusia dalam keadaan merugi</w:t>
      </w:r>
      <w:r w:rsidR="00143422">
        <w:rPr>
          <w:rFonts w:ascii="Times New Roman" w:eastAsia="NanumGothic" w:hAnsi="Times New Roman"/>
          <w:i/>
          <w:sz w:val="24"/>
          <w:szCs w:val="24"/>
          <w:lang w:val="id-ID"/>
        </w:rPr>
        <w:t xml:space="preserve"> (2)</w:t>
      </w:r>
      <w:r w:rsidRPr="00143422">
        <w:rPr>
          <w:rFonts w:ascii="Times New Roman" w:eastAsia="NanumGothic" w:hAnsi="Times New Roman"/>
          <w:i/>
          <w:sz w:val="24"/>
          <w:szCs w:val="24"/>
        </w:rPr>
        <w:t>.</w:t>
      </w:r>
      <w:r w:rsidR="00143422">
        <w:rPr>
          <w:rFonts w:ascii="Times New Roman" w:eastAsia="NanumGothic" w:hAnsi="Times New Roman"/>
          <w:i/>
          <w:sz w:val="24"/>
          <w:szCs w:val="24"/>
          <w:lang w:val="id-ID"/>
        </w:rPr>
        <w:t xml:space="preserve"> </w:t>
      </w:r>
      <w:r w:rsidRPr="00143422">
        <w:rPr>
          <w:rFonts w:ascii="Times New Roman" w:eastAsia="NanumGothic" w:hAnsi="Times New Roman"/>
          <w:i/>
          <w:sz w:val="24"/>
          <w:szCs w:val="24"/>
        </w:rPr>
        <w:t>Kecuali orang-orang yang beriman dan berbuat kebaikan, dan saling menasihati untuk kebenaran, dan saling menasihati untuk kesabaran</w:t>
      </w:r>
      <w:r w:rsidR="00143422">
        <w:rPr>
          <w:rFonts w:ascii="Times New Roman" w:eastAsia="NanumGothic" w:hAnsi="Times New Roman"/>
          <w:i/>
          <w:sz w:val="24"/>
          <w:szCs w:val="24"/>
          <w:lang w:val="id-ID"/>
        </w:rPr>
        <w:t xml:space="preserve"> (3)</w:t>
      </w:r>
      <w:r w:rsidRPr="00143422">
        <w:rPr>
          <w:rFonts w:ascii="Times New Roman" w:eastAsia="NanumGothic" w:hAnsi="Times New Roman"/>
          <w:i/>
          <w:sz w:val="24"/>
          <w:szCs w:val="24"/>
        </w:rPr>
        <w:t>.</w:t>
      </w:r>
      <w:r>
        <w:rPr>
          <w:rStyle w:val="FootnoteReference"/>
          <w:rFonts w:ascii="Times New Roman" w:eastAsia="NanumGothic" w:hAnsi="Times New Roman"/>
          <w:i/>
          <w:sz w:val="24"/>
          <w:szCs w:val="24"/>
        </w:rPr>
        <w:footnoteReference w:id="16"/>
      </w:r>
    </w:p>
    <w:p w:rsidR="008A3AF3" w:rsidRDefault="008A3AF3" w:rsidP="004D427E">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lang w:val="id-ID"/>
        </w:rPr>
        <w:t xml:space="preserve">Setelah mengetahui pengertian bimbingan dan konseling </w:t>
      </w:r>
      <w:r w:rsidR="0001694E">
        <w:rPr>
          <w:rFonts w:ascii="Times New Roman" w:hAnsi="Times New Roman"/>
          <w:sz w:val="24"/>
          <w:szCs w:val="24"/>
          <w:lang w:val="id-ID"/>
        </w:rPr>
        <w:t>Islam</w:t>
      </w:r>
      <w:r w:rsidRPr="0011117F">
        <w:rPr>
          <w:rFonts w:ascii="Times New Roman" w:hAnsi="Times New Roman"/>
          <w:sz w:val="24"/>
          <w:szCs w:val="24"/>
          <w:lang w:val="id-ID"/>
        </w:rPr>
        <w:t xml:space="preserve"> secara umum, maka dapat disatupadukan bahwa bimbingan dan konseling </w:t>
      </w:r>
      <w:r w:rsidR="0001694E">
        <w:rPr>
          <w:rFonts w:ascii="Times New Roman" w:hAnsi="Times New Roman"/>
          <w:sz w:val="24"/>
          <w:szCs w:val="24"/>
          <w:lang w:val="id-ID"/>
        </w:rPr>
        <w:t>Islam</w:t>
      </w:r>
      <w:r w:rsidRPr="0011117F">
        <w:rPr>
          <w:rFonts w:ascii="Times New Roman" w:hAnsi="Times New Roman"/>
          <w:sz w:val="24"/>
          <w:szCs w:val="24"/>
          <w:lang w:val="id-ID"/>
        </w:rPr>
        <w:t xml:space="preserve"> adalah bantuan yang diberikan secara baik dan dilakukan secara berhadapan muka atau </w:t>
      </w:r>
      <w:r w:rsidRPr="0001694E">
        <w:rPr>
          <w:rFonts w:ascii="Times New Roman" w:hAnsi="Times New Roman"/>
          <w:i/>
          <w:sz w:val="24"/>
          <w:szCs w:val="24"/>
          <w:lang w:val="id-ID"/>
        </w:rPr>
        <w:t>face to face</w:t>
      </w:r>
      <w:r w:rsidRPr="0011117F">
        <w:rPr>
          <w:rFonts w:ascii="Times New Roman" w:hAnsi="Times New Roman"/>
          <w:sz w:val="24"/>
          <w:szCs w:val="24"/>
          <w:lang w:val="id-ID"/>
        </w:rPr>
        <w:t xml:space="preserve"> kepada seseorang yang mengalami masalah-masalah rohani, baik secara individu maupun kelompok supaya ia mampu mengatasi sendiri persoalannya dalam mencari cahaya kebahagian hidupnya baik di dunia maupun akhirat.</w:t>
      </w:r>
    </w:p>
    <w:p w:rsidR="00C01744" w:rsidRDefault="00C01744" w:rsidP="004D427E">
      <w:pPr>
        <w:spacing w:after="0" w:line="480" w:lineRule="auto"/>
        <w:ind w:firstLine="630"/>
        <w:jc w:val="both"/>
        <w:rPr>
          <w:rFonts w:ascii="Times New Roman" w:hAnsi="Times New Roman"/>
          <w:sz w:val="24"/>
          <w:szCs w:val="24"/>
          <w:lang w:val="id-ID"/>
        </w:rPr>
      </w:pPr>
    </w:p>
    <w:p w:rsidR="00C01744" w:rsidRPr="0011117F" w:rsidRDefault="00C01744" w:rsidP="004D427E">
      <w:pPr>
        <w:spacing w:after="0" w:line="480" w:lineRule="auto"/>
        <w:ind w:firstLine="630"/>
        <w:jc w:val="both"/>
        <w:rPr>
          <w:rFonts w:ascii="Times New Roman" w:hAnsi="Times New Roman"/>
          <w:sz w:val="24"/>
          <w:szCs w:val="24"/>
          <w:lang w:val="id-ID"/>
        </w:rPr>
      </w:pPr>
    </w:p>
    <w:p w:rsidR="008A3AF3" w:rsidRPr="0011117F" w:rsidRDefault="008A3AF3" w:rsidP="00C7605C">
      <w:pPr>
        <w:pStyle w:val="ListParagraph"/>
        <w:numPr>
          <w:ilvl w:val="0"/>
          <w:numId w:val="6"/>
        </w:numPr>
        <w:spacing w:after="0" w:line="480" w:lineRule="auto"/>
        <w:ind w:left="709" w:hanging="425"/>
        <w:jc w:val="both"/>
        <w:rPr>
          <w:rFonts w:ascii="Times New Roman" w:hAnsi="Times New Roman"/>
          <w:b/>
          <w:sz w:val="24"/>
          <w:szCs w:val="24"/>
        </w:rPr>
      </w:pPr>
      <w:r w:rsidRPr="0011117F">
        <w:rPr>
          <w:rFonts w:ascii="Times New Roman" w:hAnsi="Times New Roman"/>
          <w:b/>
          <w:sz w:val="24"/>
          <w:szCs w:val="24"/>
        </w:rPr>
        <w:lastRenderedPageBreak/>
        <w:t>Tujuan dan Fungsi Bimbingan dan Konseling</w:t>
      </w:r>
    </w:p>
    <w:p w:rsidR="008A3AF3" w:rsidRPr="0011117F" w:rsidRDefault="008A3AF3" w:rsidP="004D427E">
      <w:pPr>
        <w:spacing w:after="0" w:line="480" w:lineRule="auto"/>
        <w:ind w:firstLine="709"/>
        <w:jc w:val="both"/>
        <w:rPr>
          <w:rFonts w:ascii="Times New Roman" w:hAnsi="Times New Roman"/>
          <w:sz w:val="24"/>
          <w:szCs w:val="24"/>
        </w:rPr>
      </w:pPr>
      <w:r w:rsidRPr="0011117F">
        <w:rPr>
          <w:rFonts w:ascii="Times New Roman" w:hAnsi="Times New Roman"/>
          <w:sz w:val="24"/>
          <w:szCs w:val="24"/>
        </w:rPr>
        <w:t>Sejalan dengan berkembangnya konsepsi bimbingan dan konseling, maka tujuan bimbingan dan konseling pun mengalami perubahan, dari yang sederhana sampai ke yang lebih komprehensif, seperti yang telah dikemukakan oleh para pakar sebagai berikut:</w:t>
      </w:r>
    </w:p>
    <w:p w:rsidR="008A3AF3" w:rsidRPr="0011117F" w:rsidRDefault="008A3AF3" w:rsidP="004D427E">
      <w:pPr>
        <w:pStyle w:val="ListParagraph"/>
        <w:numPr>
          <w:ilvl w:val="0"/>
          <w:numId w:val="8"/>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 xml:space="preserve">Hamrin &amp; Clifford dalam </w:t>
      </w:r>
      <w:r w:rsidRPr="0011117F">
        <w:rPr>
          <w:rFonts w:ascii="Times New Roman" w:hAnsi="Times New Roman"/>
          <w:i/>
          <w:sz w:val="24"/>
          <w:szCs w:val="24"/>
        </w:rPr>
        <w:t xml:space="preserve">Jones </w:t>
      </w:r>
      <w:r w:rsidRPr="0011117F">
        <w:rPr>
          <w:rFonts w:ascii="Times New Roman" w:hAnsi="Times New Roman"/>
          <w:sz w:val="24"/>
          <w:szCs w:val="24"/>
        </w:rPr>
        <w:t>1951, mengatakan tujuan bimbingan dan konseling ialah untuk membantu individu membuat pilihan-pilihan, penyesuaian-penyesuaian, dan interprestasi-interprestasi dalam hubungannya dengan situasi-situasi tertentu.</w:t>
      </w:r>
    </w:p>
    <w:p w:rsidR="008A3AF3" w:rsidRPr="0011117F" w:rsidRDefault="008A3AF3" w:rsidP="004D427E">
      <w:pPr>
        <w:pStyle w:val="ListParagraph"/>
        <w:numPr>
          <w:ilvl w:val="0"/>
          <w:numId w:val="8"/>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 xml:space="preserve">Bradshow, dalam </w:t>
      </w:r>
      <w:r w:rsidRPr="0011117F">
        <w:rPr>
          <w:rFonts w:ascii="Times New Roman" w:hAnsi="Times New Roman"/>
          <w:i/>
          <w:sz w:val="24"/>
          <w:szCs w:val="24"/>
        </w:rPr>
        <w:t xml:space="preserve">Mc Daniel, </w:t>
      </w:r>
      <w:r w:rsidRPr="0011117F">
        <w:rPr>
          <w:rFonts w:ascii="Times New Roman" w:hAnsi="Times New Roman"/>
          <w:sz w:val="24"/>
          <w:szCs w:val="24"/>
        </w:rPr>
        <w:t>1956, bahwa bimbingan dan konseling ialah untuk memperkuat fungsi-fungsi pendidikan.</w:t>
      </w:r>
    </w:p>
    <w:p w:rsidR="008A3AF3" w:rsidRPr="0011117F" w:rsidRDefault="008A3AF3" w:rsidP="004D427E">
      <w:pPr>
        <w:pStyle w:val="ListParagraph"/>
        <w:numPr>
          <w:ilvl w:val="0"/>
          <w:numId w:val="8"/>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 xml:space="preserve">Tiedeman, dalam </w:t>
      </w:r>
      <w:r w:rsidRPr="0011117F">
        <w:rPr>
          <w:rFonts w:ascii="Times New Roman" w:hAnsi="Times New Roman"/>
          <w:i/>
          <w:sz w:val="24"/>
          <w:szCs w:val="24"/>
        </w:rPr>
        <w:t xml:space="preserve">Bernard &amp; Fulmer, </w:t>
      </w:r>
      <w:r w:rsidRPr="0011117F">
        <w:rPr>
          <w:rFonts w:ascii="Times New Roman" w:hAnsi="Times New Roman"/>
          <w:sz w:val="24"/>
          <w:szCs w:val="24"/>
        </w:rPr>
        <w:t>1969, bahwa bimbingan dan konseling adalah untuk membantu orang-orang menjadi insan yang berguna, tidak hanya sekedar mengikuti kegiatan-kegiatan yang berguna saja.</w:t>
      </w:r>
    </w:p>
    <w:p w:rsidR="008A3AF3" w:rsidRPr="0011117F" w:rsidRDefault="008A3AF3" w:rsidP="004D427E">
      <w:pPr>
        <w:spacing w:after="0" w:line="480" w:lineRule="auto"/>
        <w:ind w:firstLine="709"/>
        <w:jc w:val="both"/>
        <w:rPr>
          <w:rFonts w:ascii="Times New Roman" w:hAnsi="Times New Roman"/>
          <w:sz w:val="24"/>
          <w:szCs w:val="24"/>
        </w:rPr>
      </w:pPr>
      <w:r w:rsidRPr="0011117F">
        <w:rPr>
          <w:rFonts w:ascii="Times New Roman" w:hAnsi="Times New Roman"/>
          <w:sz w:val="24"/>
          <w:szCs w:val="24"/>
        </w:rPr>
        <w:t>Dengan proses konseling klien dapat:</w:t>
      </w:r>
      <w:r w:rsidRPr="0011117F">
        <w:rPr>
          <w:rFonts w:ascii="Times New Roman" w:hAnsi="Times New Roman"/>
          <w:sz w:val="24"/>
          <w:szCs w:val="24"/>
        </w:rPr>
        <w:tab/>
      </w:r>
    </w:p>
    <w:p w:rsidR="008A3AF3" w:rsidRPr="0011117F" w:rsidRDefault="008A3AF3" w:rsidP="004D427E">
      <w:pPr>
        <w:pStyle w:val="ListParagraph"/>
        <w:numPr>
          <w:ilvl w:val="0"/>
          <w:numId w:val="9"/>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Mendapat dukungan selagi klien memadukan segenap kekuatan dan kemampuan untuk mengatasi permasalah yang dihadapi.</w:t>
      </w:r>
    </w:p>
    <w:p w:rsidR="008A3AF3" w:rsidRPr="0011117F" w:rsidRDefault="008A3AF3" w:rsidP="004D427E">
      <w:pPr>
        <w:pStyle w:val="ListParagraph"/>
        <w:numPr>
          <w:ilvl w:val="0"/>
          <w:numId w:val="9"/>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Memperoleh wawasan baru yang lebih segar tentang berbagai alternatif, pandangan dan pemahaman-pemahaman, serta keterampilan-keterampilan baru.</w:t>
      </w:r>
    </w:p>
    <w:p w:rsidR="008A3AF3" w:rsidRPr="0011117F" w:rsidRDefault="008A3AF3" w:rsidP="004D427E">
      <w:pPr>
        <w:pStyle w:val="ListParagraph"/>
        <w:numPr>
          <w:ilvl w:val="0"/>
          <w:numId w:val="9"/>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lastRenderedPageBreak/>
        <w:t xml:space="preserve">Menghadapi ketakutan-ketakutan sendiri; mancapai kemampuan untuk mengambil keputusan dan keberanian untuk melaksanakannya; kemampuan untuk mengambil resiko yang mungkin ada dalam proses pencapaian tujuan-tujuan yang dikendaki. (Colena, dalam </w:t>
      </w:r>
      <w:r w:rsidRPr="0011117F">
        <w:rPr>
          <w:rFonts w:ascii="Times New Roman" w:hAnsi="Times New Roman"/>
          <w:i/>
          <w:sz w:val="24"/>
          <w:szCs w:val="24"/>
        </w:rPr>
        <w:t>Thompson &amp; Rudolph</w:t>
      </w:r>
      <w:r w:rsidRPr="0011117F">
        <w:rPr>
          <w:rFonts w:ascii="Times New Roman" w:hAnsi="Times New Roman"/>
          <w:sz w:val="24"/>
          <w:szCs w:val="24"/>
        </w:rPr>
        <w:t>)</w:t>
      </w:r>
    </w:p>
    <w:p w:rsidR="008A3AF3" w:rsidRPr="0011117F" w:rsidRDefault="008A3AF3" w:rsidP="004D427E">
      <w:pPr>
        <w:pStyle w:val="ListParagraph"/>
        <w:numPr>
          <w:ilvl w:val="0"/>
          <w:numId w:val="9"/>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Tujuan konseling dapat diterangkan dari sekedar klien mengikuti kemauan-kemauan konselor sampai pada masalah pengambilan keputusan, pengembangan kesadaran, pengembangan pribadi,  penyembuhan dan penerimaan diri sendiri (</w:t>
      </w:r>
      <w:r w:rsidRPr="0011117F">
        <w:rPr>
          <w:rFonts w:ascii="Times New Roman" w:hAnsi="Times New Roman"/>
          <w:i/>
          <w:sz w:val="24"/>
          <w:szCs w:val="24"/>
        </w:rPr>
        <w:t>Thompson &amp; Rudolph</w:t>
      </w:r>
      <w:r w:rsidRPr="0011117F">
        <w:rPr>
          <w:rFonts w:ascii="Times New Roman" w:hAnsi="Times New Roman"/>
          <w:sz w:val="24"/>
          <w:szCs w:val="24"/>
        </w:rPr>
        <w:t>).</w:t>
      </w:r>
    </w:p>
    <w:p w:rsidR="008A3AF3" w:rsidRPr="00246E69" w:rsidRDefault="008A3AF3" w:rsidP="00246E69">
      <w:pPr>
        <w:pStyle w:val="ListParagraph"/>
        <w:numPr>
          <w:ilvl w:val="0"/>
          <w:numId w:val="9"/>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Pengembangan yang mengacu pada penyembahan positif pada diri individu merupakan tujuan dari semua upaya bimbingan dan konseling (</w:t>
      </w:r>
      <w:r w:rsidRPr="0011117F">
        <w:rPr>
          <w:rFonts w:ascii="Times New Roman" w:hAnsi="Times New Roman"/>
          <w:i/>
          <w:sz w:val="24"/>
          <w:szCs w:val="24"/>
        </w:rPr>
        <w:t>Myers</w:t>
      </w:r>
      <w:r w:rsidRPr="0011117F">
        <w:rPr>
          <w:rFonts w:ascii="Times New Roman" w:hAnsi="Times New Roman"/>
          <w:sz w:val="24"/>
          <w:szCs w:val="24"/>
        </w:rPr>
        <w:t>).</w:t>
      </w:r>
      <w:r w:rsidRPr="0011117F">
        <w:rPr>
          <w:rStyle w:val="FootnoteReference"/>
          <w:rFonts w:ascii="Times New Roman" w:hAnsi="Times New Roman"/>
          <w:sz w:val="24"/>
          <w:szCs w:val="24"/>
        </w:rPr>
        <w:footnoteReference w:id="17"/>
      </w:r>
    </w:p>
    <w:p w:rsidR="008A3AF3" w:rsidRPr="0011117F" w:rsidRDefault="008A3AF3" w:rsidP="004D427E">
      <w:pPr>
        <w:spacing w:after="0" w:line="480" w:lineRule="auto"/>
        <w:ind w:firstLine="709"/>
        <w:jc w:val="both"/>
        <w:rPr>
          <w:rFonts w:ascii="Times New Roman" w:hAnsi="Times New Roman"/>
          <w:sz w:val="24"/>
          <w:szCs w:val="24"/>
        </w:rPr>
      </w:pPr>
      <w:r w:rsidRPr="0011117F">
        <w:rPr>
          <w:rFonts w:ascii="Times New Roman" w:hAnsi="Times New Roman"/>
          <w:sz w:val="24"/>
          <w:szCs w:val="24"/>
        </w:rPr>
        <w:t>Prayitno dan Erman Amti menyebutkan fungsi bimbingan dan konseling adalah sebagai berikut:</w:t>
      </w:r>
    </w:p>
    <w:p w:rsidR="008A3AF3" w:rsidRPr="0011117F" w:rsidRDefault="008A3AF3" w:rsidP="004D427E">
      <w:pPr>
        <w:pStyle w:val="ListParagraph"/>
        <w:numPr>
          <w:ilvl w:val="0"/>
          <w:numId w:val="10"/>
        </w:numPr>
        <w:spacing w:after="0" w:line="480" w:lineRule="auto"/>
        <w:ind w:left="1134"/>
        <w:jc w:val="both"/>
        <w:rPr>
          <w:rFonts w:ascii="Times New Roman" w:hAnsi="Times New Roman"/>
          <w:sz w:val="24"/>
          <w:szCs w:val="24"/>
        </w:rPr>
      </w:pPr>
      <w:r w:rsidRPr="0011117F">
        <w:rPr>
          <w:rFonts w:ascii="Times New Roman" w:hAnsi="Times New Roman"/>
          <w:i/>
          <w:sz w:val="24"/>
          <w:szCs w:val="24"/>
        </w:rPr>
        <w:t>Fungsi Pemahaman:</w:t>
      </w:r>
      <w:r w:rsidRPr="0011117F">
        <w:rPr>
          <w:rFonts w:ascii="Times New Roman" w:hAnsi="Times New Roman"/>
          <w:sz w:val="24"/>
          <w:szCs w:val="24"/>
        </w:rPr>
        <w:t xml:space="preserve"> Memungkinkan pihak-pihak yang berkepentingan dengan peningkatan perkembangan dan kehidupan klien (yaitu klien sendiri, konselor dan pihak ketiga) memahami berbagai hal yang esensial berkenaan dengan perkembangan dan kehidupan klien itu.</w:t>
      </w:r>
    </w:p>
    <w:p w:rsidR="008A3AF3" w:rsidRPr="0011117F" w:rsidRDefault="008A3AF3" w:rsidP="004D427E">
      <w:pPr>
        <w:pStyle w:val="ListParagraph"/>
        <w:numPr>
          <w:ilvl w:val="0"/>
          <w:numId w:val="10"/>
        </w:numPr>
        <w:spacing w:after="0" w:line="480" w:lineRule="auto"/>
        <w:ind w:left="1134"/>
        <w:jc w:val="both"/>
        <w:rPr>
          <w:rFonts w:ascii="Times New Roman" w:hAnsi="Times New Roman"/>
          <w:sz w:val="24"/>
          <w:szCs w:val="24"/>
        </w:rPr>
      </w:pPr>
      <w:r w:rsidRPr="0011117F">
        <w:rPr>
          <w:rFonts w:ascii="Times New Roman" w:hAnsi="Times New Roman"/>
          <w:i/>
          <w:sz w:val="24"/>
          <w:szCs w:val="24"/>
        </w:rPr>
        <w:lastRenderedPageBreak/>
        <w:t>Fungsi Pencegahan:</w:t>
      </w:r>
      <w:r w:rsidRPr="0011117F">
        <w:rPr>
          <w:rFonts w:ascii="Times New Roman" w:hAnsi="Times New Roman"/>
          <w:sz w:val="24"/>
          <w:szCs w:val="24"/>
        </w:rPr>
        <w:t xml:space="preserve"> Mengupayakan terhindarnya individu atau klien dari akibat yang tidak menguntungkan, yaitu akibat yang berasal dari hal-hal yang berpotensi sebagai sumber permasalahan.  Berbagai kondisi yang ada pada diri klien dan lingkunganny perlu mendapat perhatian konselor dalam rangka pelaksanaan fungsi pencegahan itu.</w:t>
      </w:r>
    </w:p>
    <w:p w:rsidR="008A3AF3" w:rsidRPr="0011117F" w:rsidRDefault="008A3AF3" w:rsidP="004D427E">
      <w:pPr>
        <w:pStyle w:val="ListParagraph"/>
        <w:numPr>
          <w:ilvl w:val="0"/>
          <w:numId w:val="10"/>
        </w:numPr>
        <w:spacing w:after="0" w:line="480" w:lineRule="auto"/>
        <w:ind w:left="1134"/>
        <w:jc w:val="both"/>
        <w:rPr>
          <w:rFonts w:ascii="Times New Roman" w:hAnsi="Times New Roman"/>
          <w:sz w:val="24"/>
          <w:szCs w:val="24"/>
        </w:rPr>
      </w:pPr>
      <w:r w:rsidRPr="0011117F">
        <w:rPr>
          <w:rFonts w:ascii="Times New Roman" w:hAnsi="Times New Roman"/>
          <w:i/>
          <w:sz w:val="24"/>
          <w:szCs w:val="24"/>
        </w:rPr>
        <w:t>Fungsi Pengentasan</w:t>
      </w:r>
      <w:r w:rsidRPr="0011117F">
        <w:rPr>
          <w:rFonts w:ascii="Times New Roman" w:hAnsi="Times New Roman"/>
          <w:sz w:val="24"/>
          <w:szCs w:val="24"/>
        </w:rPr>
        <w:t>: Mengusahakan teratasinya masalah-masalah klien sehingga masalah-masalah itu tidak lagi menjadi hambatan ataupun menimbulkan kerugian tertententu atas perkembangan dan kehidupan klien.</w:t>
      </w:r>
    </w:p>
    <w:p w:rsidR="008A3AF3" w:rsidRPr="00143422" w:rsidRDefault="008A3AF3" w:rsidP="004D427E">
      <w:pPr>
        <w:pStyle w:val="ListParagraph"/>
        <w:numPr>
          <w:ilvl w:val="0"/>
          <w:numId w:val="10"/>
        </w:numPr>
        <w:spacing w:after="0" w:line="480" w:lineRule="auto"/>
        <w:ind w:left="1134"/>
        <w:jc w:val="both"/>
        <w:rPr>
          <w:rFonts w:ascii="Times New Roman" w:hAnsi="Times New Roman"/>
          <w:sz w:val="24"/>
          <w:szCs w:val="24"/>
        </w:rPr>
      </w:pPr>
      <w:r w:rsidRPr="0011117F">
        <w:rPr>
          <w:rFonts w:ascii="Times New Roman" w:hAnsi="Times New Roman"/>
          <w:i/>
          <w:sz w:val="24"/>
          <w:szCs w:val="24"/>
        </w:rPr>
        <w:t>Fungsi Pemelihara dan Pengembangan:</w:t>
      </w:r>
      <w:r w:rsidRPr="0011117F">
        <w:rPr>
          <w:rFonts w:ascii="Times New Roman" w:hAnsi="Times New Roman"/>
          <w:sz w:val="24"/>
          <w:szCs w:val="24"/>
        </w:rPr>
        <w:t xml:space="preserve"> Merupakan fungsi untuk mencapai tujuan umum pelayanan, yaitu memelihara fungsi untuk mencapai tujuan umum pelayanan, yaitu memelihara dan memperkembangkan potensi individu dalam keempat dimensi kemanusiaannya.</w:t>
      </w:r>
      <w:r w:rsidRPr="0011117F">
        <w:rPr>
          <w:rStyle w:val="FootnoteReference"/>
          <w:rFonts w:ascii="Times New Roman" w:hAnsi="Times New Roman"/>
          <w:sz w:val="24"/>
          <w:szCs w:val="24"/>
        </w:rPr>
        <w:footnoteReference w:id="18"/>
      </w:r>
    </w:p>
    <w:p w:rsidR="008A3AF3" w:rsidRPr="0011117F" w:rsidRDefault="008A3AF3" w:rsidP="004D427E">
      <w:pPr>
        <w:spacing w:after="0" w:line="480" w:lineRule="auto"/>
        <w:ind w:firstLine="720"/>
        <w:jc w:val="both"/>
        <w:rPr>
          <w:rFonts w:ascii="Times New Roman" w:hAnsi="Times New Roman"/>
          <w:sz w:val="24"/>
          <w:szCs w:val="24"/>
        </w:rPr>
      </w:pPr>
      <w:r w:rsidRPr="0011117F">
        <w:rPr>
          <w:rFonts w:ascii="Times New Roman" w:hAnsi="Times New Roman"/>
          <w:sz w:val="24"/>
          <w:szCs w:val="24"/>
        </w:rPr>
        <w:t>Menurut Acmad Mubarok tujuan dan fungsi konseling agama adalah sebagai berikut:</w:t>
      </w:r>
    </w:p>
    <w:p w:rsidR="008A3AF3" w:rsidRPr="0011117F" w:rsidRDefault="008A3AF3" w:rsidP="004D427E">
      <w:pPr>
        <w:pStyle w:val="ListParagraph"/>
        <w:numPr>
          <w:ilvl w:val="0"/>
          <w:numId w:val="7"/>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Tujuan Konseling Agama</w:t>
      </w:r>
    </w:p>
    <w:p w:rsidR="008A3AF3" w:rsidRPr="0011117F" w:rsidRDefault="008A3AF3" w:rsidP="004D427E">
      <w:pPr>
        <w:pStyle w:val="ListParagraph"/>
        <w:numPr>
          <w:ilvl w:val="0"/>
          <w:numId w:val="11"/>
        </w:numPr>
        <w:spacing w:after="0" w:line="480" w:lineRule="auto"/>
        <w:ind w:left="1560" w:hanging="425"/>
        <w:jc w:val="both"/>
        <w:rPr>
          <w:rFonts w:ascii="Times New Roman" w:hAnsi="Times New Roman"/>
          <w:sz w:val="24"/>
          <w:szCs w:val="24"/>
        </w:rPr>
      </w:pPr>
      <w:r w:rsidRPr="0011117F">
        <w:rPr>
          <w:rFonts w:ascii="Times New Roman" w:hAnsi="Times New Roman"/>
          <w:sz w:val="24"/>
          <w:szCs w:val="24"/>
        </w:rPr>
        <w:t xml:space="preserve">Tujuan umum dari konseling agama adalah membantu klien agar ia memiliki pengetahuan tentang posisi dirinya dan memiliki keberanian mengambil keputusan untuk melakukan suatu perbuatan </w:t>
      </w:r>
      <w:r w:rsidRPr="0011117F">
        <w:rPr>
          <w:rFonts w:ascii="Times New Roman" w:hAnsi="Times New Roman"/>
          <w:sz w:val="24"/>
          <w:szCs w:val="24"/>
        </w:rPr>
        <w:lastRenderedPageBreak/>
        <w:t xml:space="preserve">yang dipandang baik, benar dan bermanfaat untuk kehidupannya di dunia dan untuk kepentingan akhiratnya. </w:t>
      </w:r>
    </w:p>
    <w:p w:rsidR="008A3AF3" w:rsidRPr="0011117F" w:rsidRDefault="008A3AF3" w:rsidP="004D427E">
      <w:pPr>
        <w:pStyle w:val="ListParagraph"/>
        <w:numPr>
          <w:ilvl w:val="0"/>
          <w:numId w:val="11"/>
        </w:numPr>
        <w:spacing w:after="0" w:line="480" w:lineRule="auto"/>
        <w:ind w:left="1560" w:hanging="425"/>
        <w:jc w:val="both"/>
        <w:rPr>
          <w:rFonts w:ascii="Times New Roman" w:hAnsi="Times New Roman"/>
          <w:sz w:val="24"/>
          <w:szCs w:val="24"/>
        </w:rPr>
      </w:pPr>
      <w:r w:rsidRPr="0011117F">
        <w:rPr>
          <w:rFonts w:ascii="Times New Roman" w:hAnsi="Times New Roman"/>
          <w:sz w:val="24"/>
          <w:szCs w:val="24"/>
        </w:rPr>
        <w:t>Tujuan khusus dari konseling agama adalah sebagai berikut: Untuk membantu klien agar tidak menghadapi masalah, Jika seseorang terlanjur bermasalah, maka konseling dilakukan dengan tujuan membantu klien agar dapat mengatasi masalah yang dihadapi, kepada klien yang sudah berhasil disembuhkan, maka konseling agama  bertujuan agar klien dapat memelihara kesegaran jiwanya dan bahkan dapat mengembangkan potensi dirinya supaya tidak menjadi sumber masalah bagi dirinya dan bagi orang lain.</w:t>
      </w:r>
    </w:p>
    <w:p w:rsidR="008A3AF3" w:rsidRPr="0011117F" w:rsidRDefault="008A3AF3" w:rsidP="004D427E">
      <w:pPr>
        <w:pStyle w:val="ListParagraph"/>
        <w:numPr>
          <w:ilvl w:val="0"/>
          <w:numId w:val="7"/>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Fungsi Konseling Agama</w:t>
      </w:r>
    </w:p>
    <w:p w:rsidR="008A3AF3" w:rsidRPr="0011117F" w:rsidRDefault="008A3AF3" w:rsidP="004D427E">
      <w:pPr>
        <w:pStyle w:val="ListParagraph"/>
        <w:numPr>
          <w:ilvl w:val="0"/>
          <w:numId w:val="12"/>
        </w:numPr>
        <w:spacing w:after="0" w:line="480" w:lineRule="auto"/>
        <w:ind w:left="1560" w:hanging="426"/>
        <w:jc w:val="both"/>
        <w:rPr>
          <w:rFonts w:ascii="Times New Roman" w:hAnsi="Times New Roman"/>
          <w:sz w:val="24"/>
          <w:szCs w:val="24"/>
        </w:rPr>
      </w:pPr>
      <w:r w:rsidRPr="0011117F">
        <w:rPr>
          <w:rFonts w:ascii="Times New Roman" w:hAnsi="Times New Roman"/>
          <w:sz w:val="24"/>
          <w:szCs w:val="24"/>
        </w:rPr>
        <w:t xml:space="preserve">Konseling sebagai salah satu pencegahan (preventif), konseling pada tingkat ini ditunjukkan kepada orang-orang yang diduga memiliki peluang untuk menderita gangguan kejiwaan (kelompok beresiko), kegiatan konseling yang bersifat preventif ini harus dilakukan secara aktif, terprogram dan tersistem. </w:t>
      </w:r>
    </w:p>
    <w:p w:rsidR="008A3AF3" w:rsidRPr="0011117F" w:rsidRDefault="008A3AF3" w:rsidP="004D427E">
      <w:pPr>
        <w:pStyle w:val="ListParagraph"/>
        <w:numPr>
          <w:ilvl w:val="0"/>
          <w:numId w:val="12"/>
        </w:numPr>
        <w:spacing w:after="0" w:line="480" w:lineRule="auto"/>
        <w:ind w:left="1560" w:hanging="426"/>
        <w:jc w:val="both"/>
        <w:rPr>
          <w:rFonts w:ascii="Times New Roman" w:hAnsi="Times New Roman"/>
          <w:sz w:val="24"/>
          <w:szCs w:val="24"/>
        </w:rPr>
      </w:pPr>
      <w:r w:rsidRPr="0011117F">
        <w:rPr>
          <w:rFonts w:ascii="Times New Roman" w:hAnsi="Times New Roman"/>
          <w:sz w:val="24"/>
          <w:szCs w:val="24"/>
        </w:rPr>
        <w:t xml:space="preserve">Konseling sebagai langkah kuratif atau koretif, konseling pada fungsi ini sifatnya memberi bantuan kepada individu klien memecahkan masalah yang sedang dihadapi. </w:t>
      </w:r>
    </w:p>
    <w:p w:rsidR="008A3AF3" w:rsidRPr="0011117F" w:rsidRDefault="008A3AF3" w:rsidP="004D427E">
      <w:pPr>
        <w:pStyle w:val="ListParagraph"/>
        <w:numPr>
          <w:ilvl w:val="0"/>
          <w:numId w:val="12"/>
        </w:numPr>
        <w:spacing w:after="0" w:line="480" w:lineRule="auto"/>
        <w:ind w:left="1560" w:hanging="426"/>
        <w:jc w:val="both"/>
        <w:rPr>
          <w:rFonts w:ascii="Times New Roman" w:hAnsi="Times New Roman"/>
          <w:sz w:val="24"/>
          <w:szCs w:val="24"/>
        </w:rPr>
      </w:pPr>
      <w:r w:rsidRPr="0011117F">
        <w:rPr>
          <w:rFonts w:ascii="Times New Roman" w:hAnsi="Times New Roman"/>
          <w:sz w:val="24"/>
          <w:szCs w:val="24"/>
        </w:rPr>
        <w:lastRenderedPageBreak/>
        <w:t xml:space="preserve">Konseling sebagai langkah pemeliharaan (preservatif), konseling ini membantu klien yang sudah sembuh agar tetap sehat, tidak mengalami problem yang pernah dihadapi. </w:t>
      </w:r>
    </w:p>
    <w:p w:rsidR="008A3AF3" w:rsidRPr="00B72AE1" w:rsidRDefault="008A3AF3" w:rsidP="004D427E">
      <w:pPr>
        <w:pStyle w:val="ListParagraph"/>
        <w:numPr>
          <w:ilvl w:val="0"/>
          <w:numId w:val="12"/>
        </w:numPr>
        <w:spacing w:after="0" w:line="480" w:lineRule="auto"/>
        <w:ind w:left="1560" w:hanging="426"/>
        <w:jc w:val="both"/>
        <w:rPr>
          <w:rFonts w:ascii="Times New Roman" w:hAnsi="Times New Roman"/>
          <w:sz w:val="24"/>
          <w:szCs w:val="24"/>
        </w:rPr>
      </w:pPr>
      <w:r w:rsidRPr="0011117F">
        <w:rPr>
          <w:rFonts w:ascii="Times New Roman" w:hAnsi="Times New Roman"/>
          <w:sz w:val="24"/>
          <w:szCs w:val="24"/>
        </w:rPr>
        <w:t xml:space="preserve">Fungsi pengembangan </w:t>
      </w:r>
      <w:r w:rsidRPr="0011117F">
        <w:rPr>
          <w:rFonts w:ascii="Times New Roman" w:hAnsi="Times New Roman"/>
          <w:i/>
          <w:sz w:val="24"/>
          <w:szCs w:val="24"/>
        </w:rPr>
        <w:t>(developmental</w:t>
      </w:r>
      <w:r w:rsidRPr="0011117F">
        <w:rPr>
          <w:rFonts w:ascii="Times New Roman" w:hAnsi="Times New Roman"/>
          <w:sz w:val="24"/>
          <w:szCs w:val="24"/>
        </w:rPr>
        <w:t>), konseling dalam fungsi ini adalah membantu klien yang sudah sembuh agar dapat mengembangkan potensi yang dimilikinya pada kegiatan yang lebih baik. Klien yang sudah sehat dapat diajak untuk menjadi pengurus dari lembaga-lembaga yang melaksanakan kegiatan sosial, pendidikan dan keagamaan.</w:t>
      </w:r>
      <w:r w:rsidRPr="0011117F">
        <w:rPr>
          <w:rStyle w:val="FootnoteReference"/>
          <w:rFonts w:ascii="Times New Roman" w:hAnsi="Times New Roman"/>
          <w:sz w:val="24"/>
          <w:szCs w:val="24"/>
        </w:rPr>
        <w:footnoteReference w:id="19"/>
      </w:r>
    </w:p>
    <w:p w:rsidR="008A3AF3" w:rsidRPr="0011117F" w:rsidRDefault="008A3AF3" w:rsidP="008413C4">
      <w:pPr>
        <w:pStyle w:val="ListParagraph"/>
        <w:numPr>
          <w:ilvl w:val="0"/>
          <w:numId w:val="6"/>
        </w:numPr>
        <w:spacing w:after="0" w:line="480" w:lineRule="auto"/>
        <w:ind w:left="709" w:hanging="425"/>
        <w:jc w:val="both"/>
        <w:rPr>
          <w:rFonts w:ascii="Times New Roman" w:hAnsi="Times New Roman"/>
          <w:b/>
          <w:sz w:val="24"/>
          <w:szCs w:val="24"/>
        </w:rPr>
      </w:pPr>
      <w:r w:rsidRPr="0011117F">
        <w:rPr>
          <w:rFonts w:ascii="Times New Roman" w:hAnsi="Times New Roman"/>
          <w:b/>
          <w:sz w:val="24"/>
          <w:szCs w:val="24"/>
        </w:rPr>
        <w:t>Pendekatan Dalam Bimbingan dan Konseling</w:t>
      </w:r>
    </w:p>
    <w:p w:rsidR="008A3AF3" w:rsidRPr="0011117F" w:rsidRDefault="008A3AF3" w:rsidP="004D427E">
      <w:pPr>
        <w:spacing w:after="0" w:line="480" w:lineRule="auto"/>
        <w:ind w:firstLine="709"/>
        <w:jc w:val="both"/>
        <w:rPr>
          <w:rFonts w:ascii="Times New Roman" w:hAnsi="Times New Roman"/>
          <w:sz w:val="24"/>
          <w:szCs w:val="24"/>
        </w:rPr>
      </w:pPr>
      <w:r w:rsidRPr="0011117F">
        <w:rPr>
          <w:rFonts w:ascii="Times New Roman" w:hAnsi="Times New Roman"/>
          <w:sz w:val="24"/>
          <w:szCs w:val="24"/>
        </w:rPr>
        <w:t>Pendekatan konseling sebagian besar didasarkan pada penekanan melalui kata-kata, bahan-bahan berupa kesadaran (material yang tersedia dalam kesadaran individu).</w:t>
      </w:r>
      <w:r w:rsidRPr="0011117F">
        <w:rPr>
          <w:rStyle w:val="FootnoteReference"/>
          <w:rFonts w:ascii="Times New Roman" w:hAnsi="Times New Roman"/>
          <w:sz w:val="24"/>
          <w:szCs w:val="24"/>
        </w:rPr>
        <w:footnoteReference w:id="20"/>
      </w:r>
      <w:r w:rsidRPr="0011117F">
        <w:rPr>
          <w:rFonts w:ascii="Times New Roman" w:hAnsi="Times New Roman"/>
          <w:sz w:val="24"/>
          <w:szCs w:val="24"/>
        </w:rPr>
        <w:t xml:space="preserve"> Beberapa pendekatan yang harus diperhatikan dalam pelaksanaan bimbingan konseling adalah sebagai berikut:</w:t>
      </w:r>
    </w:p>
    <w:p w:rsidR="008A3AF3" w:rsidRPr="0011117F" w:rsidRDefault="008A3AF3" w:rsidP="004D427E">
      <w:pPr>
        <w:pStyle w:val="ListParagraph"/>
        <w:numPr>
          <w:ilvl w:val="0"/>
          <w:numId w:val="1"/>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Pendekatan Psikologis diajukan pada usaha-usaha pengembangan individual anak bimbing kearah kesehatan rohaniah sehingga akan berakhir dengan terbentuknya kepribadian yang bulat dan sehat.</w:t>
      </w:r>
    </w:p>
    <w:p w:rsidR="008A3AF3" w:rsidRPr="0011117F" w:rsidRDefault="008A3AF3" w:rsidP="004D427E">
      <w:pPr>
        <w:pStyle w:val="ListParagraph"/>
        <w:numPr>
          <w:ilvl w:val="0"/>
          <w:numId w:val="1"/>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 xml:space="preserve">Pendekatan Sosiologis berarti harus mampu mengungkap kemampuan dasar/bakat anak bimbing sebagai makhluk sosial menjadi suatu tenaga atau kekuatan yang mendorong terwujudnya hubungan pribadi dengan </w:t>
      </w:r>
      <w:r w:rsidRPr="0011117F">
        <w:rPr>
          <w:rFonts w:ascii="Times New Roman" w:hAnsi="Times New Roman"/>
          <w:sz w:val="24"/>
          <w:szCs w:val="24"/>
        </w:rPr>
        <w:lastRenderedPageBreak/>
        <w:t xml:space="preserve">masyarakatnya, sehingga penyelesaian diri dengan lingkungan akan menjadi titik awal kemampuan yang membawa kerah kehidupan yang serasi, seimbang dengan masyarakat. </w:t>
      </w:r>
    </w:p>
    <w:p w:rsidR="008A3AF3" w:rsidRPr="0011117F" w:rsidRDefault="008A3AF3" w:rsidP="004D427E">
      <w:pPr>
        <w:pStyle w:val="ListParagraph"/>
        <w:numPr>
          <w:ilvl w:val="0"/>
          <w:numId w:val="1"/>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 xml:space="preserve">Pendekatan Kultural penting bagi seorang pembimbing untuk memperhatikan dan menyadari tentang keanekaragaman watak, ciri kepribadian yang masing-masing mengandung kemungkinan untuk diubah melalui bimbingan dan konseling. </w:t>
      </w:r>
    </w:p>
    <w:p w:rsidR="008A3AF3" w:rsidRPr="0011117F" w:rsidRDefault="008A3AF3" w:rsidP="00567443">
      <w:pPr>
        <w:pStyle w:val="ListParagraph"/>
        <w:numPr>
          <w:ilvl w:val="0"/>
          <w:numId w:val="1"/>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 xml:space="preserve">Pendekatan Relegius manusia sebagai makhluk </w:t>
      </w:r>
      <w:r w:rsidRPr="0011117F">
        <w:rPr>
          <w:rFonts w:ascii="Times New Roman" w:hAnsi="Times New Roman"/>
          <w:i/>
          <w:sz w:val="24"/>
          <w:szCs w:val="24"/>
        </w:rPr>
        <w:t xml:space="preserve">homo religious </w:t>
      </w:r>
      <w:r w:rsidRPr="0011117F">
        <w:rPr>
          <w:rFonts w:ascii="Times New Roman" w:hAnsi="Times New Roman"/>
          <w:sz w:val="24"/>
          <w:szCs w:val="24"/>
        </w:rPr>
        <w:t>(makhluk bertuhan) hamba Allah yang diciptakannya dengan kelengkapan-kelengkapan dasar, antara lain bakat beragama dan bakat berbakti kepada kepada maha pencipta. Manusia meskipun telah diberi fitrah diniah, bila tanpa memperoleh kesempatan pendidikan atau bimbingan dan konseling yang cukup memadai sudah pasti tidak akan mampu mencapai titik optimal perkembangannya yang positif dan konstruktif. Oleh karena itu pendekatan ini dipandang sebagai pendekatan yang paling penting bagi pelaksanaan bimbingan dan konseling</w:t>
      </w:r>
      <w:r w:rsidR="00567443">
        <w:rPr>
          <w:rFonts w:ascii="Times New Roman" w:hAnsi="Times New Roman"/>
          <w:sz w:val="24"/>
          <w:szCs w:val="24"/>
          <w:lang w:val="id-ID"/>
        </w:rPr>
        <w:t>.</w:t>
      </w:r>
    </w:p>
    <w:p w:rsidR="00042D14" w:rsidRPr="000B275B" w:rsidRDefault="008A3AF3" w:rsidP="000B275B">
      <w:pPr>
        <w:pStyle w:val="ListParagraph"/>
        <w:numPr>
          <w:ilvl w:val="0"/>
          <w:numId w:val="1"/>
        </w:numPr>
        <w:spacing w:after="0" w:line="480" w:lineRule="auto"/>
        <w:ind w:left="1134" w:hanging="425"/>
        <w:jc w:val="both"/>
        <w:rPr>
          <w:rFonts w:ascii="Times New Roman" w:hAnsi="Times New Roman"/>
          <w:sz w:val="24"/>
          <w:szCs w:val="24"/>
        </w:rPr>
      </w:pPr>
      <w:r w:rsidRPr="0011117F">
        <w:rPr>
          <w:rFonts w:ascii="Times New Roman" w:hAnsi="Times New Roman"/>
          <w:sz w:val="24"/>
          <w:szCs w:val="24"/>
        </w:rPr>
        <w:t>Pendekatan Kependidikan (</w:t>
      </w:r>
      <w:r w:rsidRPr="0011117F">
        <w:rPr>
          <w:rFonts w:ascii="Times New Roman" w:hAnsi="Times New Roman"/>
          <w:i/>
          <w:sz w:val="24"/>
          <w:szCs w:val="24"/>
        </w:rPr>
        <w:t>paedogogis</w:t>
      </w:r>
      <w:r w:rsidRPr="0011117F">
        <w:rPr>
          <w:rFonts w:ascii="Times New Roman" w:hAnsi="Times New Roman"/>
          <w:sz w:val="24"/>
          <w:szCs w:val="24"/>
        </w:rPr>
        <w:t>) memandang manusia sebagai makhluk yang harus dididik karena potensi kejiwaan yang memiliki kemungkinan berkembang kearah kematangan yang perlu mengarahkan melalui pendidikan yang tepat.</w:t>
      </w:r>
      <w:r w:rsidRPr="0011117F">
        <w:rPr>
          <w:rStyle w:val="FootnoteReference"/>
          <w:rFonts w:ascii="Times New Roman" w:hAnsi="Times New Roman"/>
          <w:sz w:val="24"/>
          <w:szCs w:val="24"/>
        </w:rPr>
        <w:footnoteReference w:id="21"/>
      </w:r>
    </w:p>
    <w:p w:rsidR="008A3AF3" w:rsidRPr="00A34536" w:rsidRDefault="008A3AF3" w:rsidP="00A34536">
      <w:pPr>
        <w:pStyle w:val="ListParagraph"/>
        <w:numPr>
          <w:ilvl w:val="0"/>
          <w:numId w:val="4"/>
        </w:numPr>
        <w:spacing w:after="0" w:line="480" w:lineRule="auto"/>
        <w:ind w:left="142"/>
        <w:jc w:val="both"/>
        <w:rPr>
          <w:rFonts w:ascii="Times New Roman" w:hAnsi="Times New Roman"/>
          <w:b/>
          <w:i/>
          <w:iCs/>
          <w:sz w:val="24"/>
          <w:szCs w:val="24"/>
          <w:lang w:val="id-ID"/>
        </w:rPr>
      </w:pPr>
      <w:r w:rsidRPr="00A34536">
        <w:rPr>
          <w:rFonts w:ascii="Times New Roman" w:hAnsi="Times New Roman"/>
          <w:b/>
          <w:i/>
          <w:iCs/>
          <w:sz w:val="24"/>
          <w:szCs w:val="24"/>
          <w:lang w:val="id-ID"/>
        </w:rPr>
        <w:lastRenderedPageBreak/>
        <w:t>N</w:t>
      </w:r>
      <w:r w:rsidR="00771B1F" w:rsidRPr="00A34536">
        <w:rPr>
          <w:rFonts w:ascii="Times New Roman" w:hAnsi="Times New Roman"/>
          <w:b/>
          <w:i/>
          <w:iCs/>
          <w:sz w:val="24"/>
          <w:szCs w:val="24"/>
          <w:lang w:val="id-ID"/>
        </w:rPr>
        <w:t>arsistik</w:t>
      </w:r>
    </w:p>
    <w:p w:rsidR="008A3AF3" w:rsidRPr="0011117F" w:rsidRDefault="00FD26EA" w:rsidP="00A34536">
      <w:pPr>
        <w:pStyle w:val="ListParagraph"/>
        <w:numPr>
          <w:ilvl w:val="0"/>
          <w:numId w:val="13"/>
        </w:numPr>
        <w:spacing w:after="0" w:line="480" w:lineRule="auto"/>
        <w:ind w:left="567"/>
        <w:jc w:val="both"/>
        <w:rPr>
          <w:rFonts w:ascii="Times New Roman" w:hAnsi="Times New Roman"/>
          <w:b/>
          <w:sz w:val="24"/>
          <w:szCs w:val="24"/>
          <w:lang w:val="id-ID"/>
        </w:rPr>
      </w:pPr>
      <w:r>
        <w:rPr>
          <w:rFonts w:ascii="Times New Roman" w:hAnsi="Times New Roman"/>
          <w:b/>
          <w:sz w:val="24"/>
          <w:szCs w:val="24"/>
          <w:lang w:val="id-ID"/>
        </w:rPr>
        <w:t xml:space="preserve">Pengertian </w:t>
      </w:r>
      <w:r w:rsidR="006E3C0A">
        <w:rPr>
          <w:rFonts w:ascii="Times New Roman" w:hAnsi="Times New Roman"/>
          <w:b/>
          <w:i/>
          <w:sz w:val="24"/>
          <w:szCs w:val="24"/>
          <w:lang w:val="id-ID"/>
        </w:rPr>
        <w:t>Narsistik</w:t>
      </w:r>
    </w:p>
    <w:p w:rsidR="008A3AF3" w:rsidRPr="006E3C0A" w:rsidRDefault="008A3AF3" w:rsidP="004D427E">
      <w:pPr>
        <w:spacing w:after="0" w:line="480" w:lineRule="auto"/>
        <w:ind w:firstLine="630"/>
        <w:jc w:val="both"/>
        <w:rPr>
          <w:rFonts w:ascii="Times New Roman" w:hAnsi="Times New Roman"/>
          <w:bCs/>
          <w:sz w:val="24"/>
          <w:szCs w:val="24"/>
          <w:lang w:val="id-ID"/>
        </w:rPr>
      </w:pPr>
      <w:r w:rsidRPr="006E3C0A">
        <w:rPr>
          <w:rFonts w:ascii="Times New Roman" w:hAnsi="Times New Roman"/>
          <w:bCs/>
          <w:sz w:val="24"/>
          <w:szCs w:val="24"/>
          <w:lang w:val="id-ID"/>
        </w:rPr>
        <w:t>Kata kepribadian berasal dari kata personality yang berasl dari kata persona yang berarti kedok atau topeng.Yaitu tutup muka yang sering di pakai oleh pemain-pemain panggung, yang maksudnya untuk menggambarkan perilaku, watak atau pribadi seseorang.Hal itu di lakukan oleh karena terdapat ciri-ciri yang khas yang hanya di miliki oleh orag tersebut baik dalam arti keperibadian yang baik ataupun yang kurang baik.</w:t>
      </w:r>
      <w:r w:rsidRPr="0011117F">
        <w:rPr>
          <w:rStyle w:val="FootnoteReference"/>
          <w:rFonts w:ascii="Times New Roman" w:hAnsi="Times New Roman"/>
          <w:bCs/>
          <w:sz w:val="24"/>
          <w:szCs w:val="24"/>
        </w:rPr>
        <w:footnoteReference w:id="22"/>
      </w:r>
    </w:p>
    <w:p w:rsidR="00771B1F" w:rsidRPr="0011117F" w:rsidRDefault="006E3C0A" w:rsidP="00C01744">
      <w:pPr>
        <w:spacing w:after="0" w:line="480" w:lineRule="auto"/>
        <w:ind w:firstLine="630"/>
        <w:jc w:val="both"/>
        <w:rPr>
          <w:rFonts w:ascii="Times New Roman" w:hAnsi="Times New Roman"/>
          <w:sz w:val="24"/>
          <w:szCs w:val="24"/>
        </w:rPr>
      </w:pPr>
      <w:r w:rsidRPr="006E3C0A">
        <w:rPr>
          <w:rFonts w:ascii="Times New Roman" w:hAnsi="Times New Roman"/>
          <w:bCs/>
          <w:i/>
          <w:sz w:val="24"/>
          <w:szCs w:val="24"/>
          <w:lang w:val="id-ID"/>
        </w:rPr>
        <w:t>‘</w:t>
      </w:r>
      <w:r w:rsidR="00E83632">
        <w:rPr>
          <w:rFonts w:ascii="Times New Roman" w:hAnsi="Times New Roman"/>
          <w:bCs/>
          <w:i/>
          <w:sz w:val="24"/>
          <w:szCs w:val="24"/>
          <w:lang w:val="id-ID"/>
        </w:rPr>
        <w:t>narsisme</w:t>
      </w:r>
      <w:r w:rsidRPr="006E3C0A">
        <w:rPr>
          <w:rFonts w:ascii="Times New Roman" w:hAnsi="Times New Roman"/>
          <w:bCs/>
          <w:i/>
          <w:sz w:val="24"/>
          <w:szCs w:val="24"/>
          <w:lang w:val="id-ID"/>
        </w:rPr>
        <w:t>’</w:t>
      </w:r>
      <w:r w:rsidR="008A3AF3" w:rsidRPr="006E3C0A">
        <w:rPr>
          <w:rFonts w:ascii="Times New Roman" w:hAnsi="Times New Roman"/>
          <w:bCs/>
          <w:i/>
          <w:sz w:val="24"/>
          <w:szCs w:val="24"/>
          <w:lang w:val="id-ID"/>
        </w:rPr>
        <w:t xml:space="preserve"> </w:t>
      </w:r>
      <w:r w:rsidR="008A3AF3" w:rsidRPr="006E3C0A">
        <w:rPr>
          <w:rFonts w:ascii="Times New Roman" w:hAnsi="Times New Roman"/>
          <w:sz w:val="24"/>
          <w:szCs w:val="24"/>
          <w:lang w:val="id-ID"/>
        </w:rPr>
        <w:t xml:space="preserve">(dari bahasa Inggris) atau </w:t>
      </w:r>
      <w:r w:rsidR="008A3AF3" w:rsidRPr="006E3C0A">
        <w:rPr>
          <w:rFonts w:ascii="Times New Roman" w:hAnsi="Times New Roman"/>
          <w:bCs/>
          <w:i/>
          <w:sz w:val="24"/>
          <w:szCs w:val="24"/>
          <w:lang w:val="id-ID"/>
        </w:rPr>
        <w:t>narsisme</w:t>
      </w:r>
      <w:r w:rsidR="008A3AF3" w:rsidRPr="006E3C0A">
        <w:rPr>
          <w:rFonts w:ascii="Times New Roman" w:hAnsi="Times New Roman"/>
          <w:sz w:val="24"/>
          <w:szCs w:val="24"/>
          <w:lang w:val="id-ID"/>
        </w:rPr>
        <w:t>(dari bahasa Belanda) adalah perasaan cinta terhadap diri sendiri yang berlebihan.Sedangkan dalam kamus pisikologi narsisme berarti cinta diri atau perhatian yang sangat berlebih kepada diri sendiri.</w:t>
      </w:r>
      <w:r w:rsidR="008A3AF3" w:rsidRPr="0011117F">
        <w:rPr>
          <w:rStyle w:val="FootnoteReference"/>
          <w:rFonts w:ascii="Times New Roman" w:hAnsi="Times New Roman"/>
          <w:sz w:val="24"/>
          <w:szCs w:val="24"/>
        </w:rPr>
        <w:footnoteReference w:id="23"/>
      </w:r>
      <w:r w:rsidR="008A3AF3" w:rsidRPr="006E3C0A">
        <w:rPr>
          <w:rFonts w:ascii="Times New Roman" w:hAnsi="Times New Roman"/>
          <w:sz w:val="24"/>
          <w:szCs w:val="24"/>
          <w:lang w:val="id-ID"/>
        </w:rPr>
        <w:t xml:space="preserve">Orang yang mengalami gejala ini disebut narsisis (narcissist). </w:t>
      </w:r>
      <w:r w:rsidR="008A3AF3" w:rsidRPr="0011117F">
        <w:rPr>
          <w:rFonts w:ascii="Times New Roman" w:hAnsi="Times New Roman"/>
          <w:sz w:val="24"/>
          <w:szCs w:val="24"/>
        </w:rPr>
        <w:t>Istilah ini pertama kali digunakan dalam psikologi oleh Sigmund Freud dengan mengambil dari tokoh dalam mitos Yunani, Narkissos (versi bahasa Latin: Narcissus), yang dikutuk sehingga ia mencintai bayangannya sendiri di kolam. Tanpa sengaja ia menjulurkan tangannya, sehingga ia tenggelam dan tumbuh bunga yang sampai sekarang disebut bunga narsis.</w:t>
      </w:r>
    </w:p>
    <w:p w:rsidR="00A34536" w:rsidRDefault="008A3AF3" w:rsidP="005666E9">
      <w:pPr>
        <w:spacing w:after="0" w:line="480" w:lineRule="auto"/>
        <w:ind w:firstLine="630"/>
        <w:jc w:val="both"/>
        <w:rPr>
          <w:rFonts w:ascii="Times New Roman" w:hAnsi="Times New Roman"/>
          <w:sz w:val="24"/>
          <w:szCs w:val="24"/>
        </w:rPr>
      </w:pPr>
      <w:r w:rsidRPr="0011117F">
        <w:rPr>
          <w:rFonts w:ascii="Times New Roman" w:hAnsi="Times New Roman"/>
          <w:sz w:val="24"/>
          <w:szCs w:val="24"/>
        </w:rPr>
        <w:t xml:space="preserve">Sifat </w:t>
      </w:r>
      <w:r w:rsidR="006E3C0A">
        <w:rPr>
          <w:rFonts w:ascii="Times New Roman" w:hAnsi="Times New Roman"/>
          <w:sz w:val="24"/>
          <w:szCs w:val="24"/>
        </w:rPr>
        <w:t>‘narsistik’</w:t>
      </w:r>
      <w:r w:rsidRPr="0011117F">
        <w:rPr>
          <w:rFonts w:ascii="Times New Roman" w:hAnsi="Times New Roman"/>
          <w:sz w:val="24"/>
          <w:szCs w:val="24"/>
        </w:rPr>
        <w:t xml:space="preserve"> ada dalam setiap manusia sejak lahir, bahkan Andrew Morrison berpendapat bahwa dimilikinya sifat </w:t>
      </w:r>
      <w:r w:rsidR="006E3C0A">
        <w:rPr>
          <w:rFonts w:ascii="Times New Roman" w:hAnsi="Times New Roman"/>
          <w:sz w:val="24"/>
          <w:szCs w:val="24"/>
        </w:rPr>
        <w:t>‘narsistik’</w:t>
      </w:r>
      <w:r w:rsidRPr="0011117F">
        <w:rPr>
          <w:rFonts w:ascii="Times New Roman" w:hAnsi="Times New Roman"/>
          <w:sz w:val="24"/>
          <w:szCs w:val="24"/>
        </w:rPr>
        <w:t xml:space="preserve"> dalam jumlah yang cukup akan membuat seseorang memiliki persepsi yang seimbang antara kebutuhannya </w:t>
      </w:r>
      <w:r w:rsidRPr="0011117F">
        <w:rPr>
          <w:rFonts w:ascii="Times New Roman" w:hAnsi="Times New Roman"/>
          <w:sz w:val="24"/>
          <w:szCs w:val="24"/>
        </w:rPr>
        <w:lastRenderedPageBreak/>
        <w:t xml:space="preserve">dalam hubungannya dengan orang lain. </w:t>
      </w:r>
      <w:r w:rsidR="006E3C0A">
        <w:rPr>
          <w:rFonts w:ascii="Times New Roman" w:hAnsi="Times New Roman"/>
          <w:sz w:val="24"/>
          <w:szCs w:val="24"/>
        </w:rPr>
        <w:t>‘narsistik’</w:t>
      </w:r>
      <w:r w:rsidRPr="0011117F">
        <w:rPr>
          <w:rFonts w:ascii="Times New Roman" w:hAnsi="Times New Roman"/>
          <w:sz w:val="24"/>
          <w:szCs w:val="24"/>
        </w:rPr>
        <w:t xml:space="preserve"> memiliki sebuah peranan yang sehat dalam artian membiasakan seseorang untuk berhenti bergantung pada standar dan prestasi orang lain demi membuat dirinya bahagia. Namun apabila jumlahnya berlebihan, dapat menjadi suatu kelainan kepribadian yang bersifat patologis. Kelainan kepribadian atau bisa disebut juga penyimpangan kepribadian merupakan istilah umum untuk jenis penyakit mental seseorang, dimana pada kondisi tersebut cara berpikir, cara memahami situasi dan kemampuan berhubungan dengan orang lain tidak berfungsi normal. Kondisi itu membuat seseorang memiliki sifat yang menyebabkannya merasa dan berperilaku dengan cara-cara yang menyedihkan, membatasi kemampuannya untuk dapat berperan dalam suatu hubungan. Seseorang yang narsis biasanya memiliki rasa percaya diri yang sangat kuat, namun apabila narsisme yang dimilikinya sudah mengarah pada kelainan yang bersifat patologis, maka rasa percaya diri yang kuat tersebut dapat digolongkan sebagai bentuk rasa percaya diri yang tidak sehat, karena hanya memandang dirinya lah yang paling hebat dari orang lain tanpa bisa menghargai orang lain.</w:t>
      </w:r>
      <w:r w:rsidRPr="0011117F">
        <w:rPr>
          <w:rStyle w:val="FootnoteReference"/>
          <w:rFonts w:ascii="Times New Roman" w:hAnsi="Times New Roman"/>
          <w:sz w:val="24"/>
          <w:szCs w:val="24"/>
        </w:rPr>
        <w:footnoteReference w:id="24"/>
      </w:r>
    </w:p>
    <w:p w:rsidR="008A3AF3"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Setiap manusia mempunyai watak yang berbeda satu sama lainnya. Tidak seorangpun yang mampu mengenali watak pribadi yang dimiliki orang lain hingga detail, karna pribadi yang di miliki oleh setiap orang beragam dan berkombinasi. Namun demikian ada ciri-ciri yang dominan yang mudah untuk di kenali.</w:t>
      </w:r>
      <w:r w:rsidRPr="0011117F">
        <w:rPr>
          <w:rStyle w:val="FootnoteReference"/>
          <w:rFonts w:ascii="Times New Roman" w:hAnsi="Times New Roman"/>
          <w:sz w:val="24"/>
          <w:szCs w:val="24"/>
        </w:rPr>
        <w:footnoteReference w:id="25"/>
      </w:r>
    </w:p>
    <w:p w:rsidR="00567443" w:rsidRPr="0011117F" w:rsidRDefault="00567443" w:rsidP="004D427E">
      <w:pPr>
        <w:spacing w:after="0" w:line="480" w:lineRule="auto"/>
        <w:ind w:firstLine="630"/>
        <w:jc w:val="both"/>
        <w:rPr>
          <w:rFonts w:ascii="Times New Roman" w:hAnsi="Times New Roman"/>
          <w:sz w:val="24"/>
          <w:szCs w:val="24"/>
          <w:lang w:val="id-ID"/>
        </w:rPr>
      </w:pPr>
    </w:p>
    <w:p w:rsidR="008A3AF3" w:rsidRPr="0011117F" w:rsidRDefault="008A3AF3" w:rsidP="00AC2430">
      <w:pPr>
        <w:pStyle w:val="ListParagraph"/>
        <w:numPr>
          <w:ilvl w:val="0"/>
          <w:numId w:val="13"/>
        </w:numPr>
        <w:spacing w:after="0" w:line="480" w:lineRule="auto"/>
        <w:ind w:left="851"/>
        <w:jc w:val="both"/>
        <w:rPr>
          <w:rFonts w:ascii="Times New Roman" w:hAnsi="Times New Roman"/>
          <w:b/>
          <w:sz w:val="24"/>
          <w:szCs w:val="24"/>
        </w:rPr>
      </w:pPr>
      <w:r w:rsidRPr="0011117F">
        <w:rPr>
          <w:rFonts w:ascii="Times New Roman" w:hAnsi="Times New Roman"/>
          <w:b/>
          <w:sz w:val="24"/>
          <w:szCs w:val="24"/>
        </w:rPr>
        <w:lastRenderedPageBreak/>
        <w:t>Ciri</w:t>
      </w:r>
      <w:r w:rsidR="00246E69" w:rsidRPr="0011117F">
        <w:rPr>
          <w:rFonts w:ascii="Times New Roman" w:hAnsi="Times New Roman"/>
          <w:b/>
          <w:sz w:val="24"/>
          <w:szCs w:val="24"/>
        </w:rPr>
        <w:t>-Ciri</w:t>
      </w:r>
      <w:r w:rsidR="00246E69">
        <w:rPr>
          <w:rFonts w:ascii="Times New Roman" w:hAnsi="Times New Roman"/>
          <w:b/>
          <w:sz w:val="24"/>
          <w:szCs w:val="24"/>
          <w:lang w:val="id-ID"/>
        </w:rPr>
        <w:t xml:space="preserve"> Gejala</w:t>
      </w:r>
      <w:r w:rsidR="00246E69" w:rsidRPr="0011117F">
        <w:rPr>
          <w:rFonts w:ascii="Times New Roman" w:hAnsi="Times New Roman"/>
          <w:b/>
          <w:sz w:val="24"/>
          <w:szCs w:val="24"/>
        </w:rPr>
        <w:t xml:space="preserve"> Gangguan</w:t>
      </w:r>
      <w:r w:rsidR="00246E69">
        <w:rPr>
          <w:rFonts w:ascii="Times New Roman" w:hAnsi="Times New Roman"/>
          <w:b/>
          <w:sz w:val="24"/>
          <w:szCs w:val="24"/>
          <w:lang w:val="id-ID"/>
        </w:rPr>
        <w:t xml:space="preserve"> </w:t>
      </w:r>
      <w:r w:rsidR="00E83632">
        <w:rPr>
          <w:rFonts w:ascii="Times New Roman" w:hAnsi="Times New Roman"/>
          <w:b/>
          <w:sz w:val="24"/>
          <w:szCs w:val="24"/>
          <w:lang w:val="id-ID"/>
        </w:rPr>
        <w:t>‘</w:t>
      </w:r>
      <w:r w:rsidR="009420A9">
        <w:rPr>
          <w:rFonts w:ascii="Times New Roman" w:hAnsi="Times New Roman"/>
          <w:b/>
          <w:sz w:val="24"/>
          <w:szCs w:val="24"/>
          <w:lang w:val="id-ID"/>
        </w:rPr>
        <w:t>N</w:t>
      </w:r>
      <w:r w:rsidR="00E83632">
        <w:rPr>
          <w:rFonts w:ascii="Times New Roman" w:hAnsi="Times New Roman"/>
          <w:b/>
          <w:sz w:val="24"/>
          <w:szCs w:val="24"/>
          <w:lang w:val="id-ID"/>
        </w:rPr>
        <w:t>arsistik’</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lang w:val="id-ID"/>
        </w:rPr>
        <w:t>Gangguan kepribadian ini ditandai dengan ciri-ciri berupa perasaan superior bahwa dirinya adalah paling penting, paling mampu, paling unik, sangat eksesif untuk dikagumi dan disanjung, kurang memiliki empathy, angkuh dan selalu merasa bahwa dirinya layak untuk diperlakukan berbeda dengan orang lain, serta masih banyak lagi</w:t>
      </w:r>
      <w:r w:rsidR="00004628">
        <w:rPr>
          <w:rFonts w:ascii="Times New Roman" w:hAnsi="Times New Roman"/>
          <w:sz w:val="24"/>
          <w:szCs w:val="24"/>
          <w:lang w:val="id-ID"/>
        </w:rPr>
        <w:t>,</w:t>
      </w:r>
      <w:r w:rsidRPr="0011117F">
        <w:rPr>
          <w:rFonts w:ascii="Times New Roman" w:hAnsi="Times New Roman"/>
          <w:sz w:val="24"/>
          <w:szCs w:val="24"/>
          <w:lang w:val="id-ID"/>
        </w:rPr>
        <w:t xml:space="preserve"> </w:t>
      </w:r>
      <w:r w:rsidRPr="0011117F">
        <w:rPr>
          <w:rFonts w:ascii="Times New Roman" w:hAnsi="Times New Roman"/>
          <w:sz w:val="24"/>
          <w:szCs w:val="24"/>
        </w:rPr>
        <w:t>Perasaan-perasaan tersebut mendorong mereka untuk mendapatkan sesuatu yang diinginkan dengan cara apapun juga</w:t>
      </w:r>
      <w:r w:rsidRPr="0011117F">
        <w:rPr>
          <w:rFonts w:ascii="Times New Roman" w:hAnsi="Times New Roman"/>
          <w:b/>
          <w:bCs/>
          <w:sz w:val="24"/>
          <w:szCs w:val="24"/>
        </w:rPr>
        <w:t>.</w:t>
      </w:r>
    </w:p>
    <w:p w:rsidR="00A34536" w:rsidRPr="0011117F" w:rsidRDefault="008A3AF3" w:rsidP="00C74209">
      <w:pPr>
        <w:spacing w:after="0" w:line="480" w:lineRule="auto"/>
        <w:ind w:firstLine="630"/>
        <w:jc w:val="both"/>
        <w:rPr>
          <w:rFonts w:ascii="Times New Roman" w:hAnsi="Times New Roman"/>
          <w:sz w:val="24"/>
          <w:szCs w:val="24"/>
        </w:rPr>
      </w:pPr>
      <w:r w:rsidRPr="0011117F">
        <w:rPr>
          <w:rFonts w:ascii="Times New Roman" w:hAnsi="Times New Roman"/>
          <w:sz w:val="24"/>
          <w:szCs w:val="24"/>
          <w:lang w:val="id-ID"/>
        </w:rPr>
        <w:t xml:space="preserve">Adi dan yudianti menyebutkan dalam jurnalnya yang berjudul </w:t>
      </w:r>
      <w:r w:rsidRPr="0011117F">
        <w:rPr>
          <w:rFonts w:ascii="Times New Roman" w:hAnsi="Times New Roman"/>
          <w:i/>
          <w:sz w:val="24"/>
          <w:szCs w:val="24"/>
          <w:lang w:val="id-ID"/>
        </w:rPr>
        <w:t>Harga Diri Dan Kecendrungan Narsisme Pada Pengguna Frienster</w:t>
      </w:r>
      <w:r w:rsidRPr="0011117F">
        <w:rPr>
          <w:rFonts w:ascii="Times New Roman" w:hAnsi="Times New Roman"/>
          <w:sz w:val="24"/>
          <w:szCs w:val="24"/>
          <w:lang w:val="id-ID"/>
        </w:rPr>
        <w:t xml:space="preserve"> bahwa kecendrungan narsisme </w:t>
      </w:r>
      <w:r w:rsidRPr="0011117F">
        <w:rPr>
          <w:rFonts w:ascii="Times New Roman" w:hAnsi="Times New Roman"/>
          <w:sz w:val="24"/>
          <w:szCs w:val="24"/>
        </w:rPr>
        <w:t>individu dapat dianggap mengalami gangguan kepribadian narsissistik jika ia sekurang-kurangnya memiliki 5 (lima) dari 9 (sembilan) ciri kepribadian sebagai berikut</w:t>
      </w:r>
      <w:r w:rsidRPr="0011117F">
        <w:rPr>
          <w:rStyle w:val="FootnoteReference"/>
          <w:rFonts w:ascii="Times New Roman" w:hAnsi="Times New Roman"/>
          <w:sz w:val="24"/>
          <w:szCs w:val="24"/>
        </w:rPr>
        <w:footnoteReference w:id="26"/>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t>1. Merasa Diri Paling Hebat</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Jika seseorang merasa dirinya paling hebat/penting (bedakan dengan orang yang benar-benar hebat atau penting) maka ia tidak akan malu-malu untuk memamerkan apa saja yang bisa memperkuat citranya tersebut. Selain itu untuk mendukung citra atau image yang dibentuknya sendiri, individu rela menggunakan segala cara. Oleh karena itu ketika orang tersebut berhasil memperoleh gelar (tanpa mempedulikan bagaimana cara memperolehnya) maka ia tidak akan segan atau malu-</w:t>
      </w:r>
      <w:r w:rsidRPr="0011117F">
        <w:rPr>
          <w:rFonts w:ascii="Times New Roman" w:hAnsi="Times New Roman"/>
          <w:sz w:val="24"/>
          <w:szCs w:val="24"/>
        </w:rPr>
        <w:lastRenderedPageBreak/>
        <w:t>malau untuk memamerkannya kepada orang lain. Bagi mereka hal ini sangat penting agar orang lain tahu  bahwa ia memang orang yang hebat. Tidak heran cara-cara seperti mengirimkan ucapan selamat atas gelar yang diperoleh secara instant (dibeli) di koran-koran oleh “diri sendiri” dianggap bukan suatu hal yang aneh. Merasa diri paling hebat namun seringkali tidak sesuai dengan potensi atau kompetensi yang dimiliki (</w:t>
      </w:r>
      <w:r w:rsidRPr="0011117F">
        <w:rPr>
          <w:rFonts w:ascii="Times New Roman" w:hAnsi="Times New Roman"/>
          <w:i/>
          <w:iCs/>
          <w:sz w:val="24"/>
          <w:szCs w:val="24"/>
        </w:rPr>
        <w:t>has a grandiose sense of self-important</w:t>
      </w:r>
      <w:r w:rsidRPr="0011117F">
        <w:rPr>
          <w:rFonts w:ascii="Times New Roman" w:hAnsi="Times New Roman"/>
          <w:sz w:val="24"/>
          <w:szCs w:val="24"/>
        </w:rPr>
        <w:t>). Ia senang memamerkan apa yang dimiliki termasuk gelar (prestasi) dan harta benda.</w:t>
      </w:r>
    </w:p>
    <w:p w:rsidR="0027588C" w:rsidRPr="00042D14" w:rsidRDefault="008A3AF3" w:rsidP="00042D14">
      <w:pPr>
        <w:spacing w:after="0" w:line="480" w:lineRule="auto"/>
        <w:ind w:firstLine="630"/>
        <w:jc w:val="both"/>
        <w:rPr>
          <w:rFonts w:ascii="Times New Roman" w:hAnsi="Times New Roman"/>
          <w:bCs/>
          <w:sz w:val="24"/>
          <w:szCs w:val="24"/>
        </w:rPr>
      </w:pPr>
      <w:r w:rsidRPr="0011117F">
        <w:rPr>
          <w:rFonts w:ascii="Times New Roman" w:hAnsi="Times New Roman"/>
          <w:bCs/>
          <w:sz w:val="24"/>
          <w:szCs w:val="24"/>
        </w:rPr>
        <w:t>2. Seringkali memiliki rasa iri pada orang lain atau menganggap bahwa orang lain iri kepadanya (</w:t>
      </w:r>
      <w:r w:rsidRPr="0011117F">
        <w:rPr>
          <w:rFonts w:ascii="Times New Roman" w:hAnsi="Times New Roman"/>
          <w:bCs/>
          <w:i/>
          <w:iCs/>
          <w:sz w:val="24"/>
          <w:szCs w:val="24"/>
        </w:rPr>
        <w:t>is often envious of others or believes that others are envious of him or her</w:t>
      </w:r>
      <w:r w:rsidRPr="0011117F">
        <w:rPr>
          <w:rFonts w:ascii="Times New Roman" w:hAnsi="Times New Roman"/>
          <w:bCs/>
          <w:sz w:val="24"/>
          <w:szCs w:val="24"/>
        </w:rPr>
        <w:t xml:space="preserve">). </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t>3. Fantasi  Kesuksesan&amp; Kepintaran</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Dipenuhi dengan  fantasi tentang kesuksesan, kekuasaan, kepintaran, kecantikan atau cinta sejati (</w:t>
      </w:r>
      <w:r w:rsidRPr="0011117F">
        <w:rPr>
          <w:rFonts w:ascii="Times New Roman" w:hAnsi="Times New Roman"/>
          <w:i/>
          <w:iCs/>
          <w:sz w:val="24"/>
          <w:szCs w:val="24"/>
        </w:rPr>
        <w:t>is preoccupied with fantasies of unlimited success, power, briliance, beauty, or ideal love</w:t>
      </w:r>
      <w:r w:rsidRPr="0011117F">
        <w:rPr>
          <w:rFonts w:ascii="Times New Roman" w:hAnsi="Times New Roman"/>
          <w:sz w:val="24"/>
          <w:szCs w:val="24"/>
        </w:rPr>
        <w:t>).</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 xml:space="preserve">Pintar dan sukses memang adalah impian setiap orang.Meski demikian hanya sedikit orang yang bisa mewujudkan impian tersebut. Pada individu pembeli gelar sangatlah mungkin mereka menganggap bahwa kesuksesan yang telah mereka capai (cth: punya jabatan) belum cukup jika tidak diikuti dengan gelar akademik yang seringkali dianggap sebagai simbol “kepintaran” seseorang. Sayangnya untuk mencapai hal ini mereka seringkali tidak memiliki modal dasar yang cukup karena adanya berbagai keterbatasan seperti tidak punya latarbelakang pendidikan yang </w:t>
      </w:r>
      <w:r w:rsidRPr="0011117F">
        <w:rPr>
          <w:rFonts w:ascii="Times New Roman" w:hAnsi="Times New Roman"/>
          <w:sz w:val="24"/>
          <w:szCs w:val="24"/>
        </w:rPr>
        <w:lastRenderedPageBreak/>
        <w:t>sesuai, tidak memiliki kemampuan intelektual yang bagus atau tidak memiliki waktu untuk sekolah lagi.  Hal ini membuat mereka memilih jalan pintas dengan cara membeli gelar sehingga terlihat bahwa dirinya telah memiliki kesuksesan dan kepintaran (kenyataannya hal tersebut hanyalah fantasi karena gelar seharusnya diimbangi dengan ilmu yang dimiliki).</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t>4. Sangat Ingin dikagumi (</w:t>
      </w:r>
      <w:r w:rsidRPr="0011117F">
        <w:rPr>
          <w:rFonts w:ascii="Times New Roman" w:hAnsi="Times New Roman"/>
          <w:bCs/>
          <w:i/>
          <w:iCs/>
          <w:sz w:val="24"/>
          <w:szCs w:val="24"/>
        </w:rPr>
        <w:t>requires excessive admiration</w:t>
      </w:r>
      <w:r w:rsidRPr="0011117F">
        <w:rPr>
          <w:rFonts w:ascii="Times New Roman" w:hAnsi="Times New Roman"/>
          <w:bCs/>
          <w:sz w:val="24"/>
          <w:szCs w:val="24"/>
        </w:rPr>
        <w:t>).</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Pada umumnya para  pembeli gelar adalah para individu yang sangat terobsesi untuk dikagumi oleh orang lain. Oleh karena itu mereka berusaha sekuat tenaga untuk mendapatkan “simbol-simbol” yang dianggap menjadi sumber kekaguman, termasuk  gelar akademik. Obsesi untuk memperoleh kekaguman ini sayangnya seringkali tidak seimbang dengan kapasitas (kompetensi) diri sang individu tersebut (cth: tidak memenuhi syarat jika harus mengikuti program pendidikan yang sesungguhnya). Akhirnya dipilihlah jalan pintas demi mendapatkan simbol kekaguman tersebut.</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t>5. Kurang empati  (</w:t>
      </w:r>
      <w:r w:rsidRPr="0011117F">
        <w:rPr>
          <w:rFonts w:ascii="Times New Roman" w:hAnsi="Times New Roman"/>
          <w:bCs/>
          <w:i/>
          <w:iCs/>
          <w:sz w:val="24"/>
          <w:szCs w:val="24"/>
        </w:rPr>
        <w:t>lacks of empathy: is unwilling to recognize or identify with the feelings and needs of others</w:t>
      </w:r>
      <w:r w:rsidRPr="0011117F">
        <w:rPr>
          <w:rFonts w:ascii="Times New Roman" w:hAnsi="Times New Roman"/>
          <w:bCs/>
          <w:sz w:val="24"/>
          <w:szCs w:val="24"/>
        </w:rPr>
        <w:t>).</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Para pembeli gelar pastilah bukan orang yang memiliki empati, sebab jika mereka memilikinya maka mereka pasti tahu bagaimana perasaan para pemegang gelar asli yang memperoleh gelar tersebut dengan penuh perjuangan.Jika mereka memiliki empati pastilah mereka dapat merasakan betapa sakit hati para pemegang gelar sungguhan karena kerja keras mereka bertahun-tahun disamakan dengan orang yang hanya bermodal uang puluhan juta rupiah.</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lastRenderedPageBreak/>
        <w:t>6. Merasa Layak Memperoleh Keistimewaan (</w:t>
      </w:r>
      <w:r w:rsidRPr="0011117F">
        <w:rPr>
          <w:rFonts w:ascii="Times New Roman" w:hAnsi="Times New Roman"/>
          <w:bCs/>
          <w:i/>
          <w:iCs/>
          <w:sz w:val="24"/>
          <w:szCs w:val="24"/>
        </w:rPr>
        <w:t>has a sense of entitlement</w:t>
      </w:r>
      <w:r w:rsidRPr="0011117F">
        <w:rPr>
          <w:rFonts w:ascii="Times New Roman" w:hAnsi="Times New Roman"/>
          <w:bCs/>
          <w:sz w:val="24"/>
          <w:szCs w:val="24"/>
        </w:rPr>
        <w:t>).</w:t>
      </w:r>
    </w:p>
    <w:p w:rsidR="008A78B8" w:rsidRDefault="008A3AF3" w:rsidP="00C01744">
      <w:pPr>
        <w:spacing w:after="0" w:line="480" w:lineRule="auto"/>
        <w:ind w:firstLine="630"/>
        <w:jc w:val="both"/>
        <w:rPr>
          <w:rFonts w:ascii="Times New Roman" w:hAnsi="Times New Roman"/>
          <w:bCs/>
          <w:sz w:val="24"/>
          <w:szCs w:val="24"/>
        </w:rPr>
      </w:pPr>
      <w:r w:rsidRPr="0011117F">
        <w:rPr>
          <w:rFonts w:ascii="Times New Roman" w:hAnsi="Times New Roman"/>
          <w:sz w:val="24"/>
          <w:szCs w:val="24"/>
        </w:rPr>
        <w:t>Setiap individu yang mengalami gangguan kepribadian narsissistik merasa bahwa dirinya berhak untuk mendapatkan keistimewaan. Karena merasa dirinya istimewa maka dia tidak merasa bahwa untuk memperoleh sesuatu dia harus bersusah payah seperti orang lain. Oleh karena itu mereka tidak merasa risih atau pun malu jika membeli gelar karena bagi mereka hal itu merupakan suatu keistimewaan yang layak mereka dapatkan.</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t>7. Angkuh dan Sensitif Terhadap Kritik (</w:t>
      </w:r>
      <w:r w:rsidRPr="0011117F">
        <w:rPr>
          <w:rFonts w:ascii="Times New Roman" w:hAnsi="Times New Roman"/>
          <w:bCs/>
          <w:i/>
          <w:iCs/>
          <w:sz w:val="24"/>
          <w:szCs w:val="24"/>
        </w:rPr>
        <w:t>shows arrogant, haughty behavior or attitudes</w:t>
      </w:r>
      <w:r w:rsidRPr="0011117F">
        <w:rPr>
          <w:rFonts w:ascii="Times New Roman" w:hAnsi="Times New Roman"/>
          <w:bCs/>
          <w:sz w:val="24"/>
          <w:szCs w:val="24"/>
        </w:rPr>
        <w:t>).</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Pada umumnya para penyandang gelar palsu sangat marah dan benci pada orang-orang yang mempertanyakan hal-hal yang menyangkut gelar mereka.Bagi mereka, orang-orang yang bertanya tentang hal itu dianggap sebagai orang-orang yang iri atas keberhasilan mereka. Jadi tidaklah mengherankan jika anda bertanya pada seseorang yang membeli gelar tentang ilmu atau tesis atau desertasinya maka ia akan balik bertanya bahkan menyerang anda sehingga permasalahan yang ditanyakan tidak pernah akan terjawab. Bahkan mereka akan menghindari pembicaraan yang menyangkut hal-hal akademik.</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t>8. Kepercayaan Diri yang Semu</w:t>
      </w:r>
    </w:p>
    <w:p w:rsidR="00CB3C2C" w:rsidRPr="000E619F" w:rsidRDefault="008A3AF3" w:rsidP="00A34536">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rPr>
        <w:t xml:space="preserve">Jika dilihat lebih jauh maka rata-rata individu yang mengambil jalan pintas dalam mendapatkan sesuatu yang diinginkan seringkali disebabkan karena rasa percaya dirinya yang semu. Di depan orang lain mereka tampak tampil penuh percaya </w:t>
      </w:r>
      <w:r w:rsidRPr="0011117F">
        <w:rPr>
          <w:rFonts w:ascii="Times New Roman" w:hAnsi="Times New Roman"/>
          <w:sz w:val="24"/>
          <w:szCs w:val="24"/>
        </w:rPr>
        <w:lastRenderedPageBreak/>
        <w:t>diri namun ketika dihadapkan pada persoalan yang sesungguhnya mereka justru menarik diri karena merasa bahwa dirinya tidak memiliki modal dasar yang kuat. Para individu yang membeli gelar umumnya adalah mereka yang takut bersaing dengan para mahasiswa biasa.</w:t>
      </w:r>
      <w:r w:rsidR="000E619F">
        <w:rPr>
          <w:rFonts w:ascii="Times New Roman" w:hAnsi="Times New Roman"/>
          <w:sz w:val="24"/>
          <w:szCs w:val="24"/>
          <w:lang w:val="id-ID"/>
        </w:rPr>
        <w:t xml:space="preserve"> </w:t>
      </w:r>
      <w:r w:rsidRPr="000E619F">
        <w:rPr>
          <w:rFonts w:ascii="Times New Roman" w:hAnsi="Times New Roman"/>
          <w:sz w:val="24"/>
          <w:szCs w:val="24"/>
          <w:lang w:val="id-ID"/>
        </w:rPr>
        <w:t>Mereka kurang percaya diri karena merasa bahwa dirinya tidak mampu, tidak memenuhi persyaratan dan takut gagal.</w:t>
      </w:r>
      <w:r w:rsidR="000E619F">
        <w:rPr>
          <w:rFonts w:ascii="Times New Roman" w:hAnsi="Times New Roman"/>
          <w:sz w:val="24"/>
          <w:szCs w:val="24"/>
          <w:lang w:val="id-ID"/>
        </w:rPr>
        <w:t xml:space="preserve"> </w:t>
      </w:r>
      <w:r w:rsidRPr="000E619F">
        <w:rPr>
          <w:rFonts w:ascii="Times New Roman" w:hAnsi="Times New Roman"/>
          <w:sz w:val="24"/>
          <w:szCs w:val="24"/>
          <w:lang w:val="id-ID"/>
        </w:rPr>
        <w:t>Daripada mengikuti prosedur resmi dengan risiko kegagalan yang cukup tinggi (hal ini sangat ditakutkan oleh para individu narsisistik) maka lebih baik memilih jalan pintas yang sudah pasti hasilnya.</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bCs/>
          <w:sz w:val="24"/>
          <w:szCs w:val="24"/>
        </w:rPr>
        <w:t>9. Yakin bahwa dirinya khusus, unik dan dapat dimengerti hanya oleh atau harus dengan orang atau institusi yang khusus atau memiliki status tinggi.</w:t>
      </w:r>
    </w:p>
    <w:p w:rsidR="008A3AF3" w:rsidRPr="00487258" w:rsidRDefault="008A3AF3" w:rsidP="004D427E">
      <w:pPr>
        <w:spacing w:after="0" w:line="480" w:lineRule="auto"/>
        <w:ind w:firstLine="630"/>
        <w:jc w:val="both"/>
        <w:rPr>
          <w:rFonts w:ascii="Times New Roman" w:hAnsi="Times New Roman"/>
          <w:sz w:val="24"/>
          <w:szCs w:val="24"/>
          <w:lang w:val="id-ID"/>
        </w:rPr>
      </w:pPr>
      <w:r w:rsidRPr="0011117F">
        <w:rPr>
          <w:rFonts w:ascii="Times New Roman" w:hAnsi="Times New Roman"/>
          <w:sz w:val="24"/>
          <w:szCs w:val="24"/>
        </w:rPr>
        <w:t>Secara sains tidak ditemukan sebab-sebab yang sifatnya mengungkapkan narsistik.tapi banyak riset yang mengungkapkan bahwa ada fakto</w:t>
      </w:r>
      <w:r w:rsidR="00A00D10">
        <w:rPr>
          <w:rFonts w:ascii="Times New Roman" w:hAnsi="Times New Roman"/>
          <w:sz w:val="24"/>
          <w:szCs w:val="24"/>
        </w:rPr>
        <w:t xml:space="preserve">r tertentu yang menandakan </w:t>
      </w:r>
      <w:r w:rsidRPr="0011117F">
        <w:rPr>
          <w:rFonts w:ascii="Times New Roman" w:hAnsi="Times New Roman"/>
          <w:sz w:val="24"/>
          <w:szCs w:val="24"/>
        </w:rPr>
        <w:t xml:space="preserve"> seseorang itu memiliki gangguan kepribadian narsistik antara lain:</w:t>
      </w:r>
    </w:p>
    <w:p w:rsidR="008A3AF3" w:rsidRPr="0011117F" w:rsidRDefault="008A3AF3" w:rsidP="005373E8">
      <w:pPr>
        <w:numPr>
          <w:ilvl w:val="0"/>
          <w:numId w:val="3"/>
        </w:numPr>
        <w:spacing w:after="0" w:line="480" w:lineRule="auto"/>
        <w:ind w:left="454" w:firstLine="630"/>
        <w:jc w:val="both"/>
        <w:rPr>
          <w:rFonts w:ascii="Times New Roman" w:hAnsi="Times New Roman"/>
          <w:sz w:val="24"/>
          <w:szCs w:val="24"/>
        </w:rPr>
      </w:pPr>
      <w:r w:rsidRPr="0011117F">
        <w:rPr>
          <w:rFonts w:ascii="Times New Roman" w:hAnsi="Times New Roman"/>
          <w:sz w:val="24"/>
          <w:szCs w:val="24"/>
        </w:rPr>
        <w:t>merasa dirinya sangat penting dan ingin dikenal oleh orang lain</w:t>
      </w:r>
    </w:p>
    <w:p w:rsidR="008A3AF3" w:rsidRPr="0011117F" w:rsidRDefault="008A3AF3" w:rsidP="005373E8">
      <w:pPr>
        <w:numPr>
          <w:ilvl w:val="0"/>
          <w:numId w:val="3"/>
        </w:numPr>
        <w:spacing w:after="0" w:line="480" w:lineRule="auto"/>
        <w:ind w:left="454" w:firstLine="630"/>
        <w:jc w:val="both"/>
        <w:rPr>
          <w:rFonts w:ascii="Times New Roman" w:hAnsi="Times New Roman"/>
          <w:sz w:val="24"/>
          <w:szCs w:val="24"/>
        </w:rPr>
      </w:pPr>
      <w:r w:rsidRPr="0011117F">
        <w:rPr>
          <w:rFonts w:ascii="Times New Roman" w:hAnsi="Times New Roman"/>
          <w:sz w:val="24"/>
          <w:szCs w:val="24"/>
        </w:rPr>
        <w:t>merasa diri unik dan istimewa</w:t>
      </w:r>
    </w:p>
    <w:p w:rsidR="008A3AF3" w:rsidRPr="0011117F" w:rsidRDefault="008A3AF3" w:rsidP="005373E8">
      <w:pPr>
        <w:numPr>
          <w:ilvl w:val="0"/>
          <w:numId w:val="3"/>
        </w:numPr>
        <w:spacing w:after="0" w:line="480" w:lineRule="auto"/>
        <w:ind w:left="454" w:firstLine="630"/>
        <w:jc w:val="both"/>
        <w:rPr>
          <w:rFonts w:ascii="Times New Roman" w:hAnsi="Times New Roman"/>
          <w:sz w:val="24"/>
          <w:szCs w:val="24"/>
        </w:rPr>
      </w:pPr>
      <w:r w:rsidRPr="0011117F">
        <w:rPr>
          <w:rFonts w:ascii="Times New Roman" w:hAnsi="Times New Roman"/>
          <w:sz w:val="24"/>
          <w:szCs w:val="24"/>
        </w:rPr>
        <w:t>Suka dipuji dan jika perlu memuji diri sendiri</w:t>
      </w:r>
    </w:p>
    <w:p w:rsidR="008A3AF3" w:rsidRPr="0011117F" w:rsidRDefault="008A3AF3" w:rsidP="005373E8">
      <w:pPr>
        <w:numPr>
          <w:ilvl w:val="0"/>
          <w:numId w:val="3"/>
        </w:numPr>
        <w:spacing w:after="0" w:line="480" w:lineRule="auto"/>
        <w:ind w:left="454" w:firstLine="630"/>
        <w:jc w:val="both"/>
        <w:rPr>
          <w:rFonts w:ascii="Times New Roman" w:hAnsi="Times New Roman"/>
          <w:sz w:val="24"/>
          <w:szCs w:val="24"/>
        </w:rPr>
      </w:pPr>
      <w:r w:rsidRPr="0011117F">
        <w:rPr>
          <w:rFonts w:ascii="Times New Roman" w:hAnsi="Times New Roman"/>
          <w:sz w:val="24"/>
          <w:szCs w:val="24"/>
        </w:rPr>
        <w:t>kecanduan difoto atau di shooting</w:t>
      </w:r>
    </w:p>
    <w:p w:rsidR="008A3AF3" w:rsidRPr="0011117F" w:rsidRDefault="008A3AF3" w:rsidP="005373E8">
      <w:pPr>
        <w:numPr>
          <w:ilvl w:val="0"/>
          <w:numId w:val="3"/>
        </w:numPr>
        <w:spacing w:after="0" w:line="480" w:lineRule="auto"/>
        <w:ind w:left="454" w:firstLine="630"/>
        <w:jc w:val="both"/>
        <w:rPr>
          <w:rFonts w:ascii="Times New Roman" w:hAnsi="Times New Roman"/>
          <w:sz w:val="24"/>
          <w:szCs w:val="24"/>
        </w:rPr>
      </w:pPr>
      <w:r w:rsidRPr="0011117F">
        <w:rPr>
          <w:rFonts w:ascii="Times New Roman" w:hAnsi="Times New Roman"/>
          <w:sz w:val="24"/>
          <w:szCs w:val="24"/>
        </w:rPr>
        <w:t>suka berlama lama di depan cermin</w:t>
      </w:r>
    </w:p>
    <w:p w:rsidR="008A3AF3" w:rsidRDefault="008A3AF3" w:rsidP="005373E8">
      <w:pPr>
        <w:numPr>
          <w:ilvl w:val="0"/>
          <w:numId w:val="3"/>
        </w:numPr>
        <w:spacing w:after="0" w:line="480" w:lineRule="auto"/>
        <w:ind w:left="454" w:firstLine="630"/>
        <w:jc w:val="both"/>
        <w:rPr>
          <w:rFonts w:ascii="Times New Roman" w:hAnsi="Times New Roman"/>
          <w:sz w:val="24"/>
          <w:szCs w:val="24"/>
        </w:rPr>
      </w:pPr>
      <w:r w:rsidRPr="0011117F">
        <w:rPr>
          <w:rFonts w:ascii="Times New Roman" w:hAnsi="Times New Roman"/>
          <w:sz w:val="24"/>
          <w:szCs w:val="24"/>
        </w:rPr>
        <w:t>kebanggan berlebih</w:t>
      </w:r>
    </w:p>
    <w:p w:rsidR="008A3AF3" w:rsidRPr="00016A89" w:rsidRDefault="008A3AF3" w:rsidP="00016A89">
      <w:pPr>
        <w:numPr>
          <w:ilvl w:val="0"/>
          <w:numId w:val="3"/>
        </w:numPr>
        <w:spacing w:after="0" w:line="480" w:lineRule="auto"/>
        <w:ind w:left="454" w:firstLine="630"/>
        <w:jc w:val="both"/>
        <w:rPr>
          <w:rFonts w:ascii="Times New Roman" w:hAnsi="Times New Roman"/>
          <w:sz w:val="24"/>
          <w:szCs w:val="24"/>
        </w:rPr>
      </w:pPr>
      <w:r w:rsidRPr="00016A89">
        <w:rPr>
          <w:rFonts w:ascii="Times New Roman" w:hAnsi="Times New Roman"/>
          <w:sz w:val="24"/>
          <w:szCs w:val="24"/>
        </w:rPr>
        <w:t>mengambil keuntungan dari orang lain demi kepentingan diri</w:t>
      </w:r>
      <w:r w:rsidR="0084446E" w:rsidRPr="00016A89">
        <w:rPr>
          <w:rFonts w:ascii="Times New Roman" w:hAnsi="Times New Roman"/>
          <w:sz w:val="24"/>
          <w:szCs w:val="24"/>
          <w:lang w:val="id-ID"/>
        </w:rPr>
        <w:t xml:space="preserve"> </w:t>
      </w:r>
      <w:r w:rsidR="0084446E" w:rsidRPr="00016A89">
        <w:rPr>
          <w:rFonts w:ascii="Times New Roman" w:hAnsi="Times New Roman"/>
          <w:sz w:val="24"/>
          <w:szCs w:val="24"/>
        </w:rPr>
        <w:t>sendiri</w:t>
      </w:r>
      <w:r w:rsidR="0084446E" w:rsidRPr="00016A89">
        <w:rPr>
          <w:rFonts w:ascii="Times New Roman" w:hAnsi="Times New Roman"/>
          <w:sz w:val="24"/>
          <w:szCs w:val="24"/>
          <w:lang w:val="id-ID"/>
        </w:rPr>
        <w:t>.</w:t>
      </w:r>
    </w:p>
    <w:p w:rsidR="0084446E" w:rsidRPr="0084446E" w:rsidRDefault="008A3AF3" w:rsidP="005373E8">
      <w:pPr>
        <w:numPr>
          <w:ilvl w:val="0"/>
          <w:numId w:val="3"/>
        </w:numPr>
        <w:spacing w:after="0" w:line="480" w:lineRule="auto"/>
        <w:ind w:left="454" w:firstLine="630"/>
        <w:jc w:val="both"/>
        <w:rPr>
          <w:rFonts w:ascii="Times New Roman" w:hAnsi="Times New Roman"/>
          <w:sz w:val="24"/>
          <w:szCs w:val="24"/>
        </w:rPr>
      </w:pPr>
      <w:r w:rsidRPr="0011117F">
        <w:rPr>
          <w:rFonts w:ascii="Times New Roman" w:hAnsi="Times New Roman"/>
          <w:sz w:val="24"/>
          <w:szCs w:val="24"/>
        </w:rPr>
        <w:t>Perilaku congkak/ sombong.</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lastRenderedPageBreak/>
        <w:t>Dalam Teori keperibadian orang modern di rumuskan oleh Alex Inkeles seorang guru besar ilmu sosiologi dari Uniersitas Harvad yaitu : Pertama, perubahan manusia dari yang lebih tradisional menjadi lebih modern, sering berarti melepaskan cara berfikir dan berperasaan yang telah berpuluh tahun serta berabad usianya, dan meninggalkan prinsip. Kedua, sifat yang membuat orang menjadi modern itu tidak sering tampak sebagai sebagai suatu cirri yang netral, tet</w:t>
      </w:r>
      <w:r w:rsidR="0027588C">
        <w:rPr>
          <w:rFonts w:ascii="Times New Roman" w:hAnsi="Times New Roman"/>
          <w:sz w:val="24"/>
          <w:szCs w:val="24"/>
        </w:rPr>
        <w:t>api merupakan ciri dari orang</w:t>
      </w:r>
      <w:r w:rsidR="0027588C">
        <w:rPr>
          <w:rFonts w:ascii="Times New Roman" w:hAnsi="Times New Roman"/>
          <w:sz w:val="24"/>
          <w:szCs w:val="24"/>
          <w:lang w:val="id-ID"/>
        </w:rPr>
        <w:t>-</w:t>
      </w:r>
      <w:r w:rsidRPr="0011117F">
        <w:rPr>
          <w:rFonts w:ascii="Times New Roman" w:hAnsi="Times New Roman"/>
          <w:sz w:val="24"/>
          <w:szCs w:val="24"/>
        </w:rPr>
        <w:t>orang Eropa, Amerika, atau orang barat pada umumnya yang hendak dipaksakan pada orang lain, untuk menjadikan mereka sama dengan orang barat tersebut. Ketiga, kebanyakan ciri yang disebut modern itu, dan dengan demikian yang diinginkan, sesungguhnya tidak berguna atau cocok bagi kehidupan dan keadaan dari mereka, yang dianjurkan atau dipaksakan untuk memilikinya.</w:t>
      </w:r>
      <w:r w:rsidRPr="0011117F">
        <w:rPr>
          <w:rStyle w:val="FootnoteReference"/>
          <w:rFonts w:ascii="Times New Roman" w:hAnsi="Times New Roman"/>
          <w:sz w:val="24"/>
          <w:szCs w:val="24"/>
        </w:rPr>
        <w:footnoteReference w:id="27"/>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 xml:space="preserve">Meskipun narssisme sudah ada dari zaman dulu namun di era modern kini narssisme menjadi sebuah tren baru. Bahasa tersebut sudah tidak asing lagi untuk di gunakan terhadap seseorang atau kelopmpok dengan keperibadian amat percaya diri seperti melakukan hal-hal aneh atau bahkan ekstrim dengan mengabaikan norma-norma yang ada  agar dapat  perhatian dari orang-orang.  </w:t>
      </w:r>
    </w:p>
    <w:p w:rsidR="00CB3C2C" w:rsidRPr="00C01744" w:rsidRDefault="008A3AF3" w:rsidP="00C01744">
      <w:pPr>
        <w:spacing w:after="0" w:line="480" w:lineRule="auto"/>
        <w:ind w:firstLine="630"/>
        <w:jc w:val="both"/>
        <w:rPr>
          <w:rFonts w:ascii="Times New Roman" w:hAnsi="Times New Roman"/>
          <w:sz w:val="24"/>
          <w:szCs w:val="24"/>
        </w:rPr>
      </w:pPr>
      <w:r w:rsidRPr="0011117F">
        <w:rPr>
          <w:rFonts w:ascii="Times New Roman" w:hAnsi="Times New Roman"/>
          <w:sz w:val="24"/>
          <w:szCs w:val="24"/>
        </w:rPr>
        <w:t xml:space="preserve">Sedangkan keperibadian yang lurus dalam </w:t>
      </w:r>
      <w:r w:rsidR="0001694E">
        <w:rPr>
          <w:rFonts w:ascii="Times New Roman" w:hAnsi="Times New Roman"/>
          <w:sz w:val="24"/>
          <w:szCs w:val="24"/>
        </w:rPr>
        <w:t>Islam</w:t>
      </w:r>
      <w:r w:rsidRPr="0011117F">
        <w:rPr>
          <w:rFonts w:ascii="Times New Roman" w:hAnsi="Times New Roman"/>
          <w:sz w:val="24"/>
          <w:szCs w:val="24"/>
        </w:rPr>
        <w:t xml:space="preserve"> adalah keperibadian yang seimbang antara jasmani dan rohani, maupun memenuhi kebutuhan jasmani dan rohani secara seimbang. Keperibadian yang lurus adalah keperibadian yang</w:t>
      </w:r>
      <w:r w:rsidR="001459EC">
        <w:rPr>
          <w:rFonts w:ascii="Times New Roman" w:hAnsi="Times New Roman"/>
          <w:sz w:val="24"/>
          <w:szCs w:val="24"/>
          <w:lang w:val="id-ID"/>
        </w:rPr>
        <w:t xml:space="preserve"> </w:t>
      </w:r>
      <w:r w:rsidRPr="0011117F">
        <w:rPr>
          <w:rFonts w:ascii="Times New Roman" w:hAnsi="Times New Roman"/>
          <w:sz w:val="24"/>
          <w:szCs w:val="24"/>
        </w:rPr>
        <w:lastRenderedPageBreak/>
        <w:t>memperhatikan kekuatan dan kesehatan tubuh serta memenuhi kebutuhannya dalam batas-batas yang di bolehkan agama.</w:t>
      </w:r>
      <w:r w:rsidRPr="0011117F">
        <w:rPr>
          <w:rStyle w:val="FootnoteReference"/>
          <w:rFonts w:ascii="Times New Roman" w:hAnsi="Times New Roman"/>
          <w:sz w:val="24"/>
          <w:szCs w:val="24"/>
        </w:rPr>
        <w:footnoteReference w:id="28"/>
      </w:r>
    </w:p>
    <w:p w:rsidR="008A3AF3" w:rsidRPr="0011117F" w:rsidRDefault="008A3AF3" w:rsidP="004D427E">
      <w:pPr>
        <w:pStyle w:val="ListParagraph"/>
        <w:numPr>
          <w:ilvl w:val="0"/>
          <w:numId w:val="4"/>
        </w:numPr>
        <w:spacing w:after="0" w:line="480" w:lineRule="auto"/>
        <w:jc w:val="both"/>
        <w:rPr>
          <w:rFonts w:ascii="Times New Roman" w:hAnsi="Times New Roman"/>
          <w:b/>
          <w:sz w:val="24"/>
          <w:szCs w:val="24"/>
        </w:rPr>
      </w:pPr>
      <w:r w:rsidRPr="0011117F">
        <w:rPr>
          <w:rFonts w:ascii="Times New Roman" w:hAnsi="Times New Roman"/>
          <w:b/>
          <w:sz w:val="24"/>
          <w:szCs w:val="24"/>
          <w:lang w:val="id-ID"/>
        </w:rPr>
        <w:t xml:space="preserve">Bimbingan Dan Konseling </w:t>
      </w:r>
      <w:r w:rsidR="0001694E">
        <w:rPr>
          <w:rFonts w:ascii="Times New Roman" w:hAnsi="Times New Roman"/>
          <w:b/>
          <w:sz w:val="24"/>
          <w:szCs w:val="24"/>
          <w:lang w:val="id-ID"/>
        </w:rPr>
        <w:t>Islam</w:t>
      </w:r>
      <w:r w:rsidRPr="0011117F">
        <w:rPr>
          <w:rFonts w:ascii="Times New Roman" w:hAnsi="Times New Roman"/>
          <w:b/>
          <w:sz w:val="24"/>
          <w:szCs w:val="24"/>
        </w:rPr>
        <w:t xml:space="preserve"> Melalui media Sosial </w:t>
      </w:r>
      <w:r w:rsidRPr="0011117F">
        <w:rPr>
          <w:rFonts w:ascii="Times New Roman" w:hAnsi="Times New Roman"/>
          <w:b/>
          <w:sz w:val="24"/>
          <w:szCs w:val="24"/>
          <w:lang w:val="id-ID"/>
        </w:rPr>
        <w:t xml:space="preserve">Dalam Mengantisifasi Gejala </w:t>
      </w:r>
      <w:r w:rsidR="00E83632">
        <w:rPr>
          <w:rFonts w:ascii="Times New Roman" w:hAnsi="Times New Roman"/>
          <w:b/>
          <w:sz w:val="24"/>
          <w:szCs w:val="24"/>
          <w:lang w:val="id-ID"/>
        </w:rPr>
        <w:t>‘narsistik’</w:t>
      </w:r>
    </w:p>
    <w:p w:rsidR="008A3AF3" w:rsidRPr="0011117F" w:rsidRDefault="008A3AF3" w:rsidP="004D427E">
      <w:pPr>
        <w:spacing w:after="0" w:line="480" w:lineRule="auto"/>
        <w:ind w:firstLine="630"/>
        <w:jc w:val="both"/>
        <w:rPr>
          <w:rFonts w:ascii="Times New Roman" w:hAnsi="Times New Roman"/>
          <w:b/>
          <w:sz w:val="24"/>
          <w:szCs w:val="24"/>
        </w:rPr>
      </w:pPr>
      <w:r w:rsidRPr="0011117F">
        <w:rPr>
          <w:rFonts w:ascii="Times New Roman" w:hAnsi="Times New Roman"/>
          <w:sz w:val="24"/>
          <w:szCs w:val="24"/>
        </w:rPr>
        <w:t>Istilah  melalui  dalam  Kamus  Bahasa  Indonesia  adalah  menempuh  (jalan,  ujian,  percobaan,  dan  sebagainya).</w:t>
      </w:r>
      <w:r w:rsidRPr="0011117F">
        <w:rPr>
          <w:rStyle w:val="FootnoteReference"/>
          <w:rFonts w:ascii="Times New Roman" w:hAnsi="Times New Roman"/>
          <w:sz w:val="24"/>
          <w:szCs w:val="24"/>
        </w:rPr>
        <w:footnoteReference w:id="29"/>
      </w:r>
      <w:r w:rsidRPr="0011117F">
        <w:rPr>
          <w:rFonts w:ascii="Times New Roman" w:hAnsi="Times New Roman"/>
          <w:sz w:val="24"/>
          <w:szCs w:val="24"/>
        </w:rPr>
        <w:t>dapat  juga  diartikan  untuk  sampai di  sana.</w:t>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Media berarti alat yang di gunakan, sedangkan kata social dari bahasa latin</w:t>
      </w:r>
      <w:r w:rsidRPr="0011117F">
        <w:rPr>
          <w:rFonts w:ascii="Times New Roman" w:hAnsi="Times New Roman"/>
          <w:i/>
          <w:sz w:val="24"/>
          <w:szCs w:val="24"/>
        </w:rPr>
        <w:t>societas</w:t>
      </w:r>
      <w:r w:rsidRPr="0011117F">
        <w:rPr>
          <w:rFonts w:ascii="Times New Roman" w:hAnsi="Times New Roman"/>
          <w:sz w:val="24"/>
          <w:szCs w:val="24"/>
        </w:rPr>
        <w:t xml:space="preserve"> yang artinya masyarakat selanjutnya kata social berarti hubungan antara manusia yang satu dengan manusia yang lain dalam bentuknya yang berlain-lain misalnya keluarga, sekolah dan sebagainya.</w:t>
      </w:r>
      <w:r w:rsidRPr="0011117F">
        <w:rPr>
          <w:rStyle w:val="FootnoteReference"/>
          <w:rFonts w:ascii="Times New Roman" w:hAnsi="Times New Roman"/>
          <w:sz w:val="24"/>
          <w:szCs w:val="24"/>
        </w:rPr>
        <w:footnoteReference w:id="30"/>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Adapun  istilah  mediaSosial  adalah sebuah media untuk bersosialisasi satu sama lain dan dilakukan secara online yang memungkinkan manusia untuk saling berinteraksi tanpa dibatasi ruang dan waktu.</w:t>
      </w:r>
    </w:p>
    <w:p w:rsidR="008A3AF3"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Sosial media meghapus batasan-batasan manusia untuk bersosialisasi, batasan ruang maupun waktu, dengan media sosial ini manusia dimungkinkan untuk berkomunikasi satu sama lain dimanapun mereka bereda dan kapanpun, tidak peduli seberapa jauh jarak mereka, dan tidak peduli siang atau pun malam.</w:t>
      </w:r>
    </w:p>
    <w:p w:rsidR="00A07682" w:rsidRPr="0011117F" w:rsidRDefault="00A07682" w:rsidP="004D427E">
      <w:pPr>
        <w:spacing w:after="0" w:line="480" w:lineRule="auto"/>
        <w:ind w:firstLine="630"/>
        <w:jc w:val="both"/>
        <w:rPr>
          <w:rFonts w:ascii="Times New Roman" w:hAnsi="Times New Roman"/>
          <w:sz w:val="24"/>
          <w:szCs w:val="24"/>
        </w:rPr>
      </w:pP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lastRenderedPageBreak/>
        <w:t>Media sosial menambahkan kamus baru dalam pembendaharaan kita yakni selain mengenal dunia nya</w:t>
      </w:r>
      <w:r w:rsidR="008A78B8">
        <w:rPr>
          <w:rFonts w:ascii="Times New Roman" w:hAnsi="Times New Roman"/>
          <w:sz w:val="24"/>
          <w:szCs w:val="24"/>
        </w:rPr>
        <w:t xml:space="preserve">ta kita juga sekarang mengenal </w:t>
      </w:r>
      <w:r w:rsidR="008A78B8">
        <w:rPr>
          <w:rFonts w:ascii="Times New Roman" w:hAnsi="Times New Roman"/>
          <w:sz w:val="24"/>
          <w:szCs w:val="24"/>
          <w:lang w:val="id-ID"/>
        </w:rPr>
        <w:t>‘</w:t>
      </w:r>
      <w:r w:rsidR="008A78B8">
        <w:rPr>
          <w:rFonts w:ascii="Times New Roman" w:hAnsi="Times New Roman"/>
          <w:sz w:val="24"/>
          <w:szCs w:val="24"/>
        </w:rPr>
        <w:t>dunia maya</w:t>
      </w:r>
      <w:r w:rsidR="008A78B8">
        <w:rPr>
          <w:rFonts w:ascii="Times New Roman" w:hAnsi="Times New Roman"/>
          <w:sz w:val="24"/>
          <w:szCs w:val="24"/>
          <w:lang w:val="id-ID"/>
        </w:rPr>
        <w:t>’</w:t>
      </w:r>
      <w:r w:rsidRPr="0011117F">
        <w:rPr>
          <w:rFonts w:ascii="Times New Roman" w:hAnsi="Times New Roman"/>
          <w:sz w:val="24"/>
          <w:szCs w:val="24"/>
        </w:rPr>
        <w:t>.Dunia bebas tanpa batasan yang berisi orang-orang dari dunia nyata.Setiap orang bisa jadi apapun dan siapapun di dunia maya.Seseorang bisa menjadi sangat berbeda kehidupannya antara didunia nyata dengan dunia maya, hal ini terlihat terutama dalam jejaring sosial.</w:t>
      </w:r>
      <w:r w:rsidRPr="0011117F">
        <w:rPr>
          <w:rStyle w:val="FootnoteReference"/>
          <w:rFonts w:ascii="Times New Roman" w:hAnsi="Times New Roman"/>
          <w:sz w:val="24"/>
          <w:szCs w:val="24"/>
        </w:rPr>
        <w:footnoteReference w:id="31"/>
      </w:r>
    </w:p>
    <w:p w:rsidR="008A3AF3" w:rsidRPr="0011117F" w:rsidRDefault="008A3AF3" w:rsidP="004D427E">
      <w:pPr>
        <w:spacing w:after="0" w:line="480" w:lineRule="auto"/>
        <w:ind w:firstLine="630"/>
        <w:jc w:val="both"/>
        <w:rPr>
          <w:rFonts w:ascii="Times New Roman" w:hAnsi="Times New Roman"/>
          <w:sz w:val="24"/>
          <w:szCs w:val="24"/>
        </w:rPr>
      </w:pPr>
      <w:r w:rsidRPr="0011117F">
        <w:rPr>
          <w:rFonts w:ascii="Times New Roman" w:hAnsi="Times New Roman"/>
          <w:sz w:val="24"/>
          <w:szCs w:val="24"/>
        </w:rPr>
        <w:t xml:space="preserve">Berdasarkan  penjelasan  di  atas  dapat disimpulkan  bahwa  yang dimaksud “melalui media sosial” adalah jalan  atau  cara  memberikan  layanan  informasi  Bimbingan dan Konseling </w:t>
      </w:r>
      <w:r w:rsidR="0001694E">
        <w:rPr>
          <w:rFonts w:ascii="Times New Roman" w:hAnsi="Times New Roman"/>
          <w:sz w:val="24"/>
          <w:szCs w:val="24"/>
        </w:rPr>
        <w:t>Islam</w:t>
      </w:r>
      <w:r w:rsidRPr="0011117F">
        <w:rPr>
          <w:rFonts w:ascii="Times New Roman" w:hAnsi="Times New Roman"/>
          <w:sz w:val="24"/>
          <w:szCs w:val="24"/>
        </w:rPr>
        <w:t xml:space="preserve">  kepada  konseli dngan menggunakan sebuah situs jejaring sosial di internet yang dikenal dengan nama black barry massager atau sering kita sebut dengan istilah  BBM yang kini hamper setiap orang memiliki aplikasi tersebut di handphon.</w:t>
      </w:r>
    </w:p>
    <w:p w:rsidR="008A3AF3" w:rsidRDefault="008A3AF3" w:rsidP="004D427E">
      <w:pPr>
        <w:spacing w:after="0" w:line="480" w:lineRule="auto"/>
        <w:ind w:firstLine="630"/>
        <w:jc w:val="both"/>
        <w:rPr>
          <w:rFonts w:ascii="Times New Roman" w:hAnsi="Times New Roman"/>
          <w:sz w:val="24"/>
          <w:szCs w:val="24"/>
          <w:lang w:val="id-ID"/>
        </w:rPr>
      </w:pPr>
    </w:p>
    <w:p w:rsidR="008A3AF3" w:rsidRDefault="008A3AF3" w:rsidP="004D427E">
      <w:pPr>
        <w:spacing w:after="0" w:line="480" w:lineRule="auto"/>
        <w:ind w:firstLine="630"/>
        <w:jc w:val="both"/>
        <w:rPr>
          <w:rFonts w:ascii="Times New Roman" w:hAnsi="Times New Roman"/>
          <w:sz w:val="24"/>
          <w:szCs w:val="24"/>
          <w:lang w:val="id-ID"/>
        </w:rPr>
      </w:pPr>
    </w:p>
    <w:p w:rsidR="00536D55" w:rsidRDefault="00536D55" w:rsidP="004D427E"/>
    <w:sectPr w:rsidR="00536D55" w:rsidSect="00204EC3">
      <w:headerReference w:type="default" r:id="rId9"/>
      <w:footerReference w:type="default" r:id="rId10"/>
      <w:footerReference w:type="first" r:id="rId11"/>
      <w:pgSz w:w="12240" w:h="15840" w:code="1"/>
      <w:pgMar w:top="2127" w:right="1701" w:bottom="2127" w:left="2268" w:header="1134" w:footer="1417"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01" w:rsidRDefault="00040B01" w:rsidP="008A3AF3">
      <w:pPr>
        <w:spacing w:after="0" w:line="240" w:lineRule="auto"/>
      </w:pPr>
      <w:r>
        <w:separator/>
      </w:r>
    </w:p>
  </w:endnote>
  <w:endnote w:type="continuationSeparator" w:id="0">
    <w:p w:rsidR="00040B01" w:rsidRDefault="00040B01" w:rsidP="008A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ekton Pro">
    <w:altName w:val="Arial"/>
    <w:panose1 w:val="00000000000000000000"/>
    <w:charset w:val="00"/>
    <w:family w:val="swiss"/>
    <w:notTrueType/>
    <w:pitch w:val="variable"/>
    <w:sig w:usb0="00000001" w:usb1="00000001" w:usb2="00000000" w:usb3="00000000" w:csb0="00000093" w:csb1="00000000"/>
  </w:font>
  <w:font w:name="NanumGothic">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2A" w:rsidRDefault="00DC0A2A" w:rsidP="00DC0A2A">
    <w:pPr>
      <w:pStyle w:val="Footer"/>
      <w:jc w:val="center"/>
    </w:pPr>
  </w:p>
  <w:p w:rsidR="00011E6C" w:rsidRDefault="00011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45" w:rsidRDefault="00155F45">
    <w:pPr>
      <w:pStyle w:val="Footer"/>
      <w:jc w:val="center"/>
    </w:pPr>
  </w:p>
  <w:sdt>
    <w:sdtPr>
      <w:id w:val="-964432680"/>
      <w:docPartObj>
        <w:docPartGallery w:val="Page Numbers (Bottom of Page)"/>
        <w:docPartUnique/>
      </w:docPartObj>
    </w:sdtPr>
    <w:sdtEndPr>
      <w:rPr>
        <w:noProof/>
      </w:rPr>
    </w:sdtEndPr>
    <w:sdtContent>
      <w:p w:rsidR="00F26F13" w:rsidRDefault="00F26F13" w:rsidP="00F26F13">
        <w:pPr>
          <w:pStyle w:val="Footer"/>
          <w:jc w:val="center"/>
        </w:pPr>
      </w:p>
      <w:p w:rsidR="00F26F13" w:rsidRDefault="00F26F13" w:rsidP="00F26F13">
        <w:pPr>
          <w:pStyle w:val="Footer"/>
          <w:jc w:val="center"/>
          <w:rPr>
            <w:noProof/>
          </w:rPr>
        </w:pPr>
        <w:r>
          <w:fldChar w:fldCharType="begin"/>
        </w:r>
        <w:r>
          <w:instrText xml:space="preserve"> PAGE   \* MERGEFORMAT </w:instrText>
        </w:r>
        <w:r>
          <w:fldChar w:fldCharType="separate"/>
        </w:r>
        <w:r w:rsidR="00187266">
          <w:rPr>
            <w:noProof/>
          </w:rPr>
          <w:t>21</w:t>
        </w:r>
        <w:r>
          <w:rPr>
            <w:noProof/>
          </w:rPr>
          <w:fldChar w:fldCharType="end"/>
        </w:r>
      </w:p>
    </w:sdtContent>
  </w:sdt>
  <w:p w:rsidR="00155F45" w:rsidRDefault="00155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01" w:rsidRDefault="00040B01" w:rsidP="008A3AF3">
      <w:pPr>
        <w:spacing w:after="0" w:line="240" w:lineRule="auto"/>
      </w:pPr>
      <w:r>
        <w:separator/>
      </w:r>
    </w:p>
  </w:footnote>
  <w:footnote w:type="continuationSeparator" w:id="0">
    <w:p w:rsidR="00040B01" w:rsidRDefault="00040B01" w:rsidP="008A3AF3">
      <w:pPr>
        <w:spacing w:after="0" w:line="240" w:lineRule="auto"/>
      </w:pPr>
      <w:r>
        <w:continuationSeparator/>
      </w:r>
    </w:p>
  </w:footnote>
  <w:footnote w:id="1">
    <w:p w:rsidR="008A3AF3" w:rsidRPr="0083004E" w:rsidRDefault="008A3AF3" w:rsidP="008A3AF3">
      <w:pPr>
        <w:pStyle w:val="FootnoteText"/>
        <w:tabs>
          <w:tab w:val="right" w:pos="8271"/>
        </w:tabs>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Hasan Alwi, </w:t>
      </w:r>
      <w:r w:rsidR="00F16583" w:rsidRPr="0083004E">
        <w:rPr>
          <w:rFonts w:ascii="Times New Roman" w:hAnsi="Times New Roman"/>
          <w:i/>
        </w:rPr>
        <w:t>Kamus Besar Bahasa Indonesia,</w:t>
      </w:r>
      <w:r w:rsidR="00F16583" w:rsidRPr="0083004E">
        <w:rPr>
          <w:rFonts w:ascii="Times New Roman" w:hAnsi="Times New Roman"/>
        </w:rPr>
        <w:t xml:space="preserve"> (Jakarta: Balai Pustaka, 2007), </w:t>
      </w:r>
      <w:r w:rsidR="00CB0D03">
        <w:rPr>
          <w:rFonts w:ascii="Times New Roman" w:hAnsi="Times New Roman"/>
          <w:lang w:val="id-ID"/>
        </w:rPr>
        <w:t>hlm</w:t>
      </w:r>
      <w:r w:rsidR="00F16583" w:rsidRPr="0083004E">
        <w:rPr>
          <w:rFonts w:ascii="Times New Roman" w:hAnsi="Times New Roman"/>
        </w:rPr>
        <w:t>. 284</w:t>
      </w:r>
      <w:r w:rsidR="00F16583" w:rsidRPr="0083004E">
        <w:rPr>
          <w:rFonts w:ascii="Times New Roman" w:hAnsi="Times New Roman"/>
        </w:rPr>
        <w:tab/>
      </w:r>
    </w:p>
  </w:footnote>
  <w:footnote w:id="2">
    <w:p w:rsidR="008A3AF3" w:rsidRPr="00846872" w:rsidRDefault="008A3AF3" w:rsidP="008A3AF3">
      <w:pPr>
        <w:pStyle w:val="FootnoteText"/>
        <w:ind w:firstLine="720"/>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rPr>
        <w:t xml:space="preserve"> Syamsu Yusuf, </w:t>
      </w:r>
      <w:r w:rsidR="00F16583" w:rsidRPr="0083004E">
        <w:rPr>
          <w:rFonts w:ascii="Times New Roman" w:hAnsi="Times New Roman"/>
          <w:i/>
        </w:rPr>
        <w:t xml:space="preserve">Landasan Bimbingan Dan Konseling, </w:t>
      </w:r>
      <w:r w:rsidR="00F16583" w:rsidRPr="0083004E">
        <w:rPr>
          <w:rFonts w:ascii="Times New Roman" w:hAnsi="Times New Roman"/>
        </w:rPr>
        <w:t xml:space="preserve">(Bandung: Pt Remaja Rosdakarya, 2006), </w:t>
      </w:r>
      <w:r w:rsidR="00846872">
        <w:rPr>
          <w:rFonts w:ascii="Times New Roman" w:hAnsi="Times New Roman"/>
          <w:lang w:val="id-ID"/>
        </w:rPr>
        <w:t>hlm</w:t>
      </w:r>
      <w:r w:rsidR="00A2664B">
        <w:rPr>
          <w:rFonts w:ascii="Times New Roman" w:hAnsi="Times New Roman"/>
        </w:rPr>
        <w:t>.</w:t>
      </w:r>
      <w:r w:rsidR="00ED6645">
        <w:rPr>
          <w:rFonts w:ascii="Times New Roman" w:hAnsi="Times New Roman"/>
          <w:lang w:val="id-ID"/>
        </w:rPr>
        <w:t xml:space="preserve"> </w:t>
      </w:r>
      <w:r w:rsidR="00F16583" w:rsidRPr="0083004E">
        <w:rPr>
          <w:rFonts w:ascii="Times New Roman" w:hAnsi="Times New Roman"/>
        </w:rPr>
        <w:t>9-10</w:t>
      </w:r>
      <w:r w:rsidR="00846872">
        <w:rPr>
          <w:rFonts w:ascii="Times New Roman" w:hAnsi="Times New Roman"/>
          <w:lang w:val="id-ID"/>
        </w:rPr>
        <w:t>.</w:t>
      </w:r>
    </w:p>
  </w:footnote>
  <w:footnote w:id="3">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Ahmad Mubarok.  </w:t>
      </w:r>
      <w:r w:rsidRPr="0083004E">
        <w:rPr>
          <w:rFonts w:ascii="Times New Roman" w:hAnsi="Times New Roman"/>
          <w:i/>
        </w:rPr>
        <w:t>Konseling Agama Teori Dan Kasus.</w:t>
      </w:r>
      <w:r w:rsidR="00B001E8">
        <w:rPr>
          <w:rFonts w:ascii="Times New Roman" w:hAnsi="Times New Roman"/>
        </w:rPr>
        <w:t>(Jakarta</w:t>
      </w:r>
      <w:r w:rsidR="00846872">
        <w:rPr>
          <w:rFonts w:ascii="Times New Roman" w:hAnsi="Times New Roman"/>
        </w:rPr>
        <w:t xml:space="preserve">: Bina Rina Periwara, 2000) </w:t>
      </w:r>
      <w:r w:rsidR="00846872">
        <w:rPr>
          <w:rFonts w:ascii="Times New Roman" w:hAnsi="Times New Roman"/>
          <w:lang w:val="id-ID"/>
        </w:rPr>
        <w:t>hlm</w:t>
      </w:r>
      <w:r w:rsidR="00A2664B">
        <w:rPr>
          <w:rFonts w:ascii="Times New Roman" w:hAnsi="Times New Roman"/>
        </w:rPr>
        <w:t>.</w:t>
      </w:r>
      <w:r w:rsidR="00ED6645">
        <w:rPr>
          <w:rFonts w:ascii="Times New Roman" w:hAnsi="Times New Roman"/>
          <w:lang w:val="id-ID"/>
        </w:rPr>
        <w:t xml:space="preserve"> </w:t>
      </w:r>
      <w:r w:rsidRPr="0083004E">
        <w:rPr>
          <w:rFonts w:ascii="Times New Roman" w:hAnsi="Times New Roman"/>
        </w:rPr>
        <w:t>2</w:t>
      </w:r>
      <w:r w:rsidR="00846872">
        <w:rPr>
          <w:rFonts w:ascii="Times New Roman" w:hAnsi="Times New Roman"/>
          <w:lang w:val="id-ID"/>
        </w:rPr>
        <w:t>.</w:t>
      </w:r>
      <w:r w:rsidRPr="0083004E">
        <w:rPr>
          <w:rFonts w:ascii="Times New Roman" w:hAnsi="Times New Roman"/>
        </w:rPr>
        <w:t xml:space="preserve"> </w:t>
      </w:r>
    </w:p>
  </w:footnote>
  <w:footnote w:id="4">
    <w:p w:rsidR="00F16583" w:rsidRPr="00846872" w:rsidRDefault="00F06167" w:rsidP="00F16583">
      <w:pPr>
        <w:pStyle w:val="FootnoteText"/>
        <w:ind w:firstLine="720"/>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rPr>
        <w:t xml:space="preserve"> Dewa Ketut Sukardi, </w:t>
      </w:r>
      <w:r w:rsidR="00F16583" w:rsidRPr="0083004E">
        <w:rPr>
          <w:rFonts w:ascii="Times New Roman" w:hAnsi="Times New Roman"/>
          <w:i/>
        </w:rPr>
        <w:t>Pengantar Pelaksanaan Program Bimbingan Dan Konseling Di Sekolah</w:t>
      </w:r>
      <w:r w:rsidR="00F16583" w:rsidRPr="0083004E">
        <w:rPr>
          <w:rFonts w:ascii="Times New Roman" w:hAnsi="Times New Roman"/>
        </w:rPr>
        <w:t xml:space="preserve"> (Jakarta: Rineka Cipta, 2008)</w:t>
      </w:r>
      <w:r w:rsidR="00846872">
        <w:rPr>
          <w:rFonts w:ascii="Times New Roman" w:hAnsi="Times New Roman"/>
        </w:rPr>
        <w:t xml:space="preserve"> </w:t>
      </w:r>
      <w:r w:rsidR="00846872">
        <w:rPr>
          <w:rFonts w:ascii="Times New Roman" w:hAnsi="Times New Roman"/>
          <w:lang w:val="id-ID"/>
        </w:rPr>
        <w:t>hlm</w:t>
      </w:r>
      <w:r w:rsidR="00F16583" w:rsidRPr="0083004E">
        <w:rPr>
          <w:rFonts w:ascii="Times New Roman" w:hAnsi="Times New Roman"/>
        </w:rPr>
        <w:t>.</w:t>
      </w:r>
      <w:r w:rsidR="00ED6645">
        <w:rPr>
          <w:rFonts w:ascii="Times New Roman" w:hAnsi="Times New Roman"/>
          <w:lang w:val="id-ID"/>
        </w:rPr>
        <w:t xml:space="preserve"> </w:t>
      </w:r>
      <w:r w:rsidR="00F16583" w:rsidRPr="0083004E">
        <w:rPr>
          <w:rFonts w:ascii="Times New Roman" w:hAnsi="Times New Roman"/>
        </w:rPr>
        <w:t>36</w:t>
      </w:r>
      <w:r w:rsidR="00846872">
        <w:rPr>
          <w:rFonts w:ascii="Times New Roman" w:hAnsi="Times New Roman"/>
          <w:lang w:val="id-ID"/>
        </w:rPr>
        <w:t>.</w:t>
      </w:r>
    </w:p>
    <w:p w:rsidR="00F06167" w:rsidRPr="0083004E" w:rsidRDefault="00F06167" w:rsidP="00F06167">
      <w:pPr>
        <w:pStyle w:val="FootnoteText"/>
        <w:ind w:firstLine="720"/>
        <w:rPr>
          <w:rFonts w:ascii="Times New Roman" w:hAnsi="Times New Roman"/>
          <w:lang w:val="id-ID"/>
        </w:rPr>
      </w:pPr>
    </w:p>
  </w:footnote>
  <w:footnote w:id="5">
    <w:p w:rsidR="008A3AF3" w:rsidRPr="00846872" w:rsidRDefault="00F16583" w:rsidP="008A3AF3">
      <w:pPr>
        <w:pStyle w:val="FootnoteText"/>
        <w:jc w:val="both"/>
        <w:rPr>
          <w:rFonts w:ascii="Times New Roman" w:hAnsi="Times New Roman"/>
          <w:lang w:val="id-ID"/>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lang w:val="id-ID"/>
        </w:rPr>
        <w:t xml:space="preserve"> </w:t>
      </w:r>
      <w:r w:rsidRPr="0083004E">
        <w:rPr>
          <w:rFonts w:ascii="Times New Roman" w:hAnsi="Times New Roman"/>
          <w:i/>
          <w:lang w:val="id-ID"/>
        </w:rPr>
        <w:t>Ibid</w:t>
      </w:r>
      <w:r w:rsidRPr="0083004E">
        <w:rPr>
          <w:rFonts w:ascii="Times New Roman" w:hAnsi="Times New Roman"/>
          <w:lang w:val="id-ID"/>
        </w:rPr>
        <w:t>,</w:t>
      </w:r>
      <w:r w:rsidRPr="0083004E">
        <w:rPr>
          <w:rFonts w:ascii="Times New Roman" w:hAnsi="Times New Roman"/>
        </w:rPr>
        <w:t xml:space="preserve"> </w:t>
      </w:r>
      <w:r w:rsidR="00846872">
        <w:rPr>
          <w:rFonts w:ascii="Times New Roman" w:hAnsi="Times New Roman"/>
          <w:lang w:val="id-ID"/>
        </w:rPr>
        <w:t>hlm</w:t>
      </w:r>
      <w:r w:rsidRPr="0083004E">
        <w:rPr>
          <w:rFonts w:ascii="Times New Roman" w:hAnsi="Times New Roman"/>
        </w:rPr>
        <w:t>.</w:t>
      </w:r>
      <w:r w:rsidR="00ED6645">
        <w:rPr>
          <w:rFonts w:ascii="Times New Roman" w:hAnsi="Times New Roman"/>
          <w:lang w:val="id-ID"/>
        </w:rPr>
        <w:t xml:space="preserve"> </w:t>
      </w:r>
      <w:r w:rsidRPr="0083004E">
        <w:rPr>
          <w:rFonts w:ascii="Times New Roman" w:hAnsi="Times New Roman"/>
        </w:rPr>
        <w:t>36</w:t>
      </w:r>
      <w:r w:rsidR="00846872">
        <w:rPr>
          <w:rFonts w:ascii="Times New Roman" w:hAnsi="Times New Roman"/>
          <w:lang w:val="id-ID"/>
        </w:rPr>
        <w:t>.</w:t>
      </w:r>
    </w:p>
  </w:footnote>
  <w:footnote w:id="6">
    <w:p w:rsidR="008A3AF3" w:rsidRPr="0083004E" w:rsidRDefault="008A3AF3" w:rsidP="008A3AF3">
      <w:pPr>
        <w:pStyle w:val="FootnoteText"/>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H.M. Umar Dan Sartono, </w:t>
      </w:r>
      <w:r w:rsidR="00F16583" w:rsidRPr="0083004E">
        <w:rPr>
          <w:rFonts w:ascii="Times New Roman" w:hAnsi="Times New Roman"/>
          <w:i/>
        </w:rPr>
        <w:t xml:space="preserve">Bimbingan Dan Penyuluhan Untuk Fakultas Tarbiyah Komponen Mkdk </w:t>
      </w:r>
      <w:r w:rsidR="005A7B18">
        <w:rPr>
          <w:rFonts w:ascii="Times New Roman" w:hAnsi="Times New Roman"/>
        </w:rPr>
        <w:t xml:space="preserve">(Bandung: Pustaka Setia, 2001) </w:t>
      </w:r>
      <w:r w:rsidR="005A7B18">
        <w:rPr>
          <w:rFonts w:ascii="Times New Roman" w:hAnsi="Times New Roman"/>
          <w:lang w:val="id-ID"/>
        </w:rPr>
        <w:t>hlm</w:t>
      </w:r>
      <w:r w:rsidR="00F16583" w:rsidRPr="0083004E">
        <w:rPr>
          <w:rFonts w:ascii="Times New Roman" w:hAnsi="Times New Roman"/>
        </w:rPr>
        <w:t>.</w:t>
      </w:r>
      <w:r w:rsidR="00ED6645">
        <w:rPr>
          <w:rFonts w:ascii="Times New Roman" w:hAnsi="Times New Roman"/>
          <w:lang w:val="id-ID"/>
        </w:rPr>
        <w:t xml:space="preserve"> </w:t>
      </w:r>
      <w:r w:rsidR="00F16583" w:rsidRPr="0083004E">
        <w:rPr>
          <w:rFonts w:ascii="Times New Roman" w:hAnsi="Times New Roman"/>
        </w:rPr>
        <w:t>9-10</w:t>
      </w:r>
      <w:r w:rsidR="005A7B18">
        <w:rPr>
          <w:rFonts w:ascii="Times New Roman" w:hAnsi="Times New Roman"/>
          <w:lang w:val="id-ID"/>
        </w:rPr>
        <w:t>.</w:t>
      </w:r>
      <w:r w:rsidR="00F16583" w:rsidRPr="0083004E">
        <w:rPr>
          <w:rFonts w:ascii="Times New Roman" w:hAnsi="Times New Roman"/>
        </w:rPr>
        <w:t xml:space="preserve"> </w:t>
      </w:r>
    </w:p>
  </w:footnote>
  <w:footnote w:id="7">
    <w:p w:rsidR="00F16583" w:rsidRPr="0083004E" w:rsidRDefault="008A3AF3" w:rsidP="00F16583">
      <w:pPr>
        <w:pStyle w:val="FootnoteText"/>
        <w:ind w:firstLine="709"/>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lang w:val="id-ID"/>
        </w:rPr>
        <w:t xml:space="preserve">Samsul Munir, </w:t>
      </w:r>
      <w:r w:rsidR="00F16583" w:rsidRPr="0083004E">
        <w:rPr>
          <w:rFonts w:ascii="Times New Roman" w:hAnsi="Times New Roman"/>
          <w:i/>
          <w:lang w:val="id-ID"/>
        </w:rPr>
        <w:t>Bimbingan Dan Konseling Islam</w:t>
      </w:r>
      <w:r w:rsidR="008413C4">
        <w:rPr>
          <w:rFonts w:ascii="Times New Roman" w:hAnsi="Times New Roman"/>
          <w:lang w:val="id-ID"/>
        </w:rPr>
        <w:t>, (Jakarta</w:t>
      </w:r>
      <w:r w:rsidR="00F16583" w:rsidRPr="0083004E">
        <w:rPr>
          <w:rFonts w:ascii="Times New Roman" w:hAnsi="Times New Roman"/>
          <w:lang w:val="id-ID"/>
        </w:rPr>
        <w:t>: Amzah</w:t>
      </w:r>
      <w:r w:rsidR="005A7B18">
        <w:rPr>
          <w:rFonts w:ascii="Times New Roman" w:hAnsi="Times New Roman"/>
          <w:lang w:val="id-ID"/>
        </w:rPr>
        <w:t>, 2010), hlm</w:t>
      </w:r>
      <w:r w:rsidR="00F16583" w:rsidRPr="0083004E">
        <w:rPr>
          <w:rFonts w:ascii="Times New Roman" w:hAnsi="Times New Roman"/>
          <w:lang w:val="id-ID"/>
        </w:rPr>
        <w:t>. 4-5</w:t>
      </w:r>
      <w:r w:rsidR="005A7B18">
        <w:rPr>
          <w:rFonts w:ascii="Times New Roman" w:hAnsi="Times New Roman"/>
          <w:lang w:val="id-ID"/>
        </w:rPr>
        <w:t>.</w:t>
      </w:r>
      <w:r w:rsidR="00F16583" w:rsidRPr="0083004E">
        <w:rPr>
          <w:rFonts w:ascii="Times New Roman" w:hAnsi="Times New Roman"/>
          <w:lang w:val="id-ID"/>
        </w:rPr>
        <w:t xml:space="preserve"> </w:t>
      </w:r>
    </w:p>
  </w:footnote>
  <w:footnote w:id="8">
    <w:p w:rsidR="003229F9" w:rsidRPr="0083004E" w:rsidRDefault="003229F9" w:rsidP="003229F9">
      <w:pPr>
        <w:pStyle w:val="FootnoteText"/>
        <w:ind w:firstLine="709"/>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rPr>
        <w:t xml:space="preserve"> </w:t>
      </w:r>
      <w:r w:rsidR="00F16583" w:rsidRPr="0083004E">
        <w:rPr>
          <w:rFonts w:ascii="Times New Roman" w:hAnsi="Times New Roman"/>
          <w:i/>
          <w:lang w:val="id-ID"/>
        </w:rPr>
        <w:t>Ibid</w:t>
      </w:r>
      <w:r w:rsidR="00F16583" w:rsidRPr="0083004E">
        <w:rPr>
          <w:rFonts w:ascii="Times New Roman" w:hAnsi="Times New Roman"/>
          <w:lang w:val="id-ID"/>
        </w:rPr>
        <w:t xml:space="preserve">, </w:t>
      </w:r>
      <w:r w:rsidR="005A7B18">
        <w:rPr>
          <w:rFonts w:ascii="Times New Roman" w:hAnsi="Times New Roman"/>
          <w:lang w:val="id-ID"/>
        </w:rPr>
        <w:t>hlm</w:t>
      </w:r>
      <w:r w:rsidR="00F16583" w:rsidRPr="0083004E">
        <w:rPr>
          <w:rFonts w:ascii="Times New Roman" w:hAnsi="Times New Roman"/>
          <w:lang w:val="id-ID"/>
        </w:rPr>
        <w:t>.</w:t>
      </w:r>
      <w:r w:rsidR="005A7B18">
        <w:rPr>
          <w:rFonts w:ascii="Times New Roman" w:hAnsi="Times New Roman"/>
          <w:lang w:val="id-ID"/>
        </w:rPr>
        <w:t xml:space="preserve"> </w:t>
      </w:r>
      <w:r w:rsidR="00F16583" w:rsidRPr="0083004E">
        <w:rPr>
          <w:rFonts w:ascii="Times New Roman" w:hAnsi="Times New Roman"/>
          <w:lang w:val="id-ID"/>
        </w:rPr>
        <w:t>5-6</w:t>
      </w:r>
      <w:r w:rsidR="005A7B18">
        <w:rPr>
          <w:rFonts w:ascii="Times New Roman" w:hAnsi="Times New Roman"/>
          <w:lang w:val="id-ID"/>
        </w:rPr>
        <w:t>.</w:t>
      </w:r>
    </w:p>
  </w:footnote>
  <w:footnote w:id="9">
    <w:p w:rsidR="008A3AF3" w:rsidRPr="0083004E" w:rsidRDefault="008A3AF3" w:rsidP="008A3AF3">
      <w:pPr>
        <w:pStyle w:val="FootnoteText"/>
        <w:ind w:firstLine="709"/>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i/>
          <w:lang w:val="id-ID"/>
        </w:rPr>
        <w:t xml:space="preserve"> Ibid</w:t>
      </w:r>
      <w:r w:rsidR="00F16583" w:rsidRPr="0083004E">
        <w:rPr>
          <w:rFonts w:ascii="Times New Roman" w:hAnsi="Times New Roman"/>
          <w:lang w:val="id-ID"/>
        </w:rPr>
        <w:t xml:space="preserve">, </w:t>
      </w:r>
      <w:r w:rsidR="005A7B18">
        <w:rPr>
          <w:rFonts w:ascii="Times New Roman" w:hAnsi="Times New Roman"/>
          <w:lang w:val="id-ID"/>
        </w:rPr>
        <w:t>hlm</w:t>
      </w:r>
      <w:r w:rsidR="00F16583" w:rsidRPr="0083004E">
        <w:rPr>
          <w:rFonts w:ascii="Times New Roman" w:hAnsi="Times New Roman"/>
          <w:lang w:val="id-ID"/>
        </w:rPr>
        <w:t>.</w:t>
      </w:r>
      <w:r w:rsidR="00A2664B">
        <w:rPr>
          <w:rFonts w:ascii="Times New Roman" w:hAnsi="Times New Roman"/>
          <w:lang w:val="id-ID"/>
        </w:rPr>
        <w:t xml:space="preserve"> </w:t>
      </w:r>
      <w:r w:rsidR="00F16583" w:rsidRPr="0083004E">
        <w:rPr>
          <w:rFonts w:ascii="Times New Roman" w:hAnsi="Times New Roman"/>
          <w:lang w:val="id-ID"/>
        </w:rPr>
        <w:t>23</w:t>
      </w:r>
      <w:r w:rsidR="00A2664B">
        <w:rPr>
          <w:rFonts w:ascii="Times New Roman" w:hAnsi="Times New Roman"/>
          <w:lang w:val="id-ID"/>
        </w:rPr>
        <w:t>.</w:t>
      </w:r>
    </w:p>
  </w:footnote>
  <w:footnote w:id="10">
    <w:p w:rsidR="00B25238" w:rsidRPr="0083004E" w:rsidRDefault="00B25238" w:rsidP="00B25238">
      <w:pPr>
        <w:pStyle w:val="FootnoteText"/>
        <w:ind w:firstLine="709"/>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rPr>
        <w:t xml:space="preserve"> </w:t>
      </w:r>
      <w:r w:rsidR="00F16583" w:rsidRPr="0083004E">
        <w:rPr>
          <w:rFonts w:ascii="Times New Roman" w:hAnsi="Times New Roman"/>
          <w:lang w:val="id-ID"/>
        </w:rPr>
        <w:t xml:space="preserve">Anas Salaudin, </w:t>
      </w:r>
      <w:r w:rsidR="00F16583" w:rsidRPr="0083004E">
        <w:rPr>
          <w:rFonts w:ascii="Times New Roman" w:hAnsi="Times New Roman"/>
          <w:i/>
          <w:lang w:val="id-ID"/>
        </w:rPr>
        <w:t>Bimbingan Dan Konseling</w:t>
      </w:r>
      <w:r w:rsidR="008413C4">
        <w:rPr>
          <w:rFonts w:ascii="Times New Roman" w:hAnsi="Times New Roman"/>
          <w:lang w:val="id-ID"/>
        </w:rPr>
        <w:t xml:space="preserve"> (Bandung</w:t>
      </w:r>
      <w:r w:rsidR="00F16583" w:rsidRPr="0083004E">
        <w:rPr>
          <w:rFonts w:ascii="Times New Roman" w:hAnsi="Times New Roman"/>
          <w:lang w:val="id-ID"/>
        </w:rPr>
        <w:t xml:space="preserve">: Pustaka Setia, 2010) </w:t>
      </w:r>
      <w:r w:rsidR="00695FC5">
        <w:rPr>
          <w:rFonts w:ascii="Times New Roman" w:hAnsi="Times New Roman"/>
          <w:lang w:val="id-ID"/>
        </w:rPr>
        <w:t>hlm</w:t>
      </w:r>
      <w:r w:rsidR="00F16583" w:rsidRPr="0083004E">
        <w:rPr>
          <w:rFonts w:ascii="Times New Roman" w:hAnsi="Times New Roman"/>
          <w:lang w:val="id-ID"/>
        </w:rPr>
        <w:t xml:space="preserve">. 14 </w:t>
      </w:r>
    </w:p>
  </w:footnote>
  <w:footnote w:id="11">
    <w:p w:rsidR="008A3AF3" w:rsidRPr="0083004E" w:rsidRDefault="008A3AF3" w:rsidP="008A3AF3">
      <w:pPr>
        <w:pStyle w:val="FootnoteText"/>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Dewa Ketut Sukardi, </w:t>
      </w:r>
      <w:r w:rsidR="00F16583" w:rsidRPr="0083004E">
        <w:rPr>
          <w:rFonts w:ascii="Times New Roman" w:hAnsi="Times New Roman"/>
          <w:i/>
          <w:lang w:val="id-ID"/>
        </w:rPr>
        <w:t xml:space="preserve">Op Cit, </w:t>
      </w:r>
      <w:r w:rsidR="00695FC5">
        <w:rPr>
          <w:rFonts w:ascii="Times New Roman" w:hAnsi="Times New Roman"/>
          <w:lang w:val="id-ID"/>
        </w:rPr>
        <w:t>hlm</w:t>
      </w:r>
      <w:r w:rsidR="00F16583" w:rsidRPr="0083004E">
        <w:rPr>
          <w:rFonts w:ascii="Times New Roman" w:hAnsi="Times New Roman"/>
        </w:rPr>
        <w:t>.37</w:t>
      </w:r>
    </w:p>
  </w:footnote>
  <w:footnote w:id="12">
    <w:p w:rsidR="008A3AF3" w:rsidRPr="0083004E" w:rsidRDefault="008A3AF3" w:rsidP="008A3AF3">
      <w:pPr>
        <w:pStyle w:val="FootnoteText"/>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H.M. Umar Dan Sartono, </w:t>
      </w:r>
      <w:r w:rsidR="00F16583" w:rsidRPr="0083004E">
        <w:rPr>
          <w:rFonts w:ascii="Times New Roman" w:hAnsi="Times New Roman"/>
          <w:i/>
          <w:lang w:val="id-ID"/>
        </w:rPr>
        <w:t xml:space="preserve">Op Cit, </w:t>
      </w:r>
      <w:r w:rsidR="00695FC5">
        <w:rPr>
          <w:rFonts w:ascii="Times New Roman" w:hAnsi="Times New Roman"/>
          <w:lang w:val="id-ID"/>
        </w:rPr>
        <w:t>hlm</w:t>
      </w:r>
      <w:r w:rsidR="00F16583" w:rsidRPr="0083004E">
        <w:rPr>
          <w:rFonts w:ascii="Times New Roman" w:hAnsi="Times New Roman"/>
          <w:lang w:val="id-ID"/>
        </w:rPr>
        <w:t>.</w:t>
      </w:r>
      <w:r w:rsidR="00F16583" w:rsidRPr="0083004E">
        <w:rPr>
          <w:rFonts w:ascii="Times New Roman" w:hAnsi="Times New Roman"/>
        </w:rPr>
        <w:t xml:space="preserve">.11-12 </w:t>
      </w:r>
    </w:p>
    <w:p w:rsidR="008A3AF3" w:rsidRPr="0083004E" w:rsidRDefault="008A3AF3" w:rsidP="008A3AF3">
      <w:pPr>
        <w:pStyle w:val="FootnoteText"/>
        <w:ind w:firstLine="720"/>
        <w:jc w:val="both"/>
        <w:rPr>
          <w:rFonts w:ascii="Times New Roman" w:hAnsi="Times New Roman"/>
        </w:rPr>
      </w:pPr>
    </w:p>
  </w:footnote>
  <w:footnote w:id="13">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Ermis Suryana</w:t>
      </w:r>
      <w:r w:rsidRPr="0083004E">
        <w:rPr>
          <w:rFonts w:ascii="Times New Roman" w:hAnsi="Times New Roman"/>
          <w:i/>
        </w:rPr>
        <w:t>, Bimbingan Dan Konseling Di Sekolah</w:t>
      </w:r>
      <w:r w:rsidRPr="0083004E">
        <w:rPr>
          <w:rFonts w:ascii="Times New Roman" w:hAnsi="Times New Roman"/>
        </w:rPr>
        <w:t>, (Palemban</w:t>
      </w:r>
      <w:r w:rsidR="008413C4">
        <w:rPr>
          <w:rFonts w:ascii="Times New Roman" w:hAnsi="Times New Roman"/>
        </w:rPr>
        <w:t>g</w:t>
      </w:r>
      <w:r w:rsidR="00695FC5">
        <w:rPr>
          <w:rFonts w:ascii="Times New Roman" w:hAnsi="Times New Roman"/>
        </w:rPr>
        <w:t xml:space="preserve">: Cv. Grafika Telinda. 2009) </w:t>
      </w:r>
      <w:r w:rsidR="00695FC5">
        <w:rPr>
          <w:rFonts w:ascii="Times New Roman" w:hAnsi="Times New Roman"/>
          <w:lang w:val="id-ID"/>
        </w:rPr>
        <w:t>hlm</w:t>
      </w:r>
      <w:r w:rsidRPr="0083004E">
        <w:rPr>
          <w:rFonts w:ascii="Times New Roman" w:hAnsi="Times New Roman"/>
        </w:rPr>
        <w:t xml:space="preserve">. 5 </w:t>
      </w:r>
    </w:p>
  </w:footnote>
  <w:footnote w:id="14">
    <w:p w:rsidR="008A3AF3" w:rsidRPr="0083004E" w:rsidRDefault="008A3AF3" w:rsidP="008A3AF3">
      <w:pPr>
        <w:pStyle w:val="FootnoteText"/>
        <w:ind w:firstLine="709"/>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lang w:val="id-ID"/>
        </w:rPr>
        <w:t xml:space="preserve">Ketut Sukardi, </w:t>
      </w:r>
      <w:r w:rsidR="00F16583" w:rsidRPr="0083004E">
        <w:rPr>
          <w:rFonts w:ascii="Times New Roman" w:hAnsi="Times New Roman"/>
          <w:i/>
          <w:lang w:val="id-ID"/>
        </w:rPr>
        <w:t xml:space="preserve">Op Cit </w:t>
      </w:r>
      <w:r w:rsidR="00695FC5">
        <w:rPr>
          <w:rFonts w:ascii="Times New Roman" w:hAnsi="Times New Roman"/>
          <w:lang w:val="id-ID"/>
        </w:rPr>
        <w:t>hlm</w:t>
      </w:r>
      <w:r w:rsidR="00F16583" w:rsidRPr="0083004E">
        <w:rPr>
          <w:rFonts w:ascii="Times New Roman" w:hAnsi="Times New Roman"/>
          <w:lang w:val="id-ID"/>
        </w:rPr>
        <w:t>. 38</w:t>
      </w:r>
    </w:p>
  </w:footnote>
  <w:footnote w:id="15">
    <w:p w:rsidR="008A3AF3" w:rsidRPr="0083004E" w:rsidRDefault="008A3AF3" w:rsidP="008A3AF3">
      <w:pPr>
        <w:pStyle w:val="FootnoteText"/>
        <w:ind w:firstLine="709"/>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i/>
          <w:lang w:val="id-ID"/>
        </w:rPr>
        <w:t xml:space="preserve"> Ibid</w:t>
      </w:r>
      <w:r w:rsidR="00F16583" w:rsidRPr="0083004E">
        <w:rPr>
          <w:rFonts w:ascii="Times New Roman" w:hAnsi="Times New Roman"/>
          <w:lang w:val="id-ID"/>
        </w:rPr>
        <w:t xml:space="preserve">, </w:t>
      </w:r>
      <w:r w:rsidR="00695FC5">
        <w:rPr>
          <w:rFonts w:ascii="Times New Roman" w:hAnsi="Times New Roman"/>
          <w:lang w:val="id-ID"/>
        </w:rPr>
        <w:t>hlm</w:t>
      </w:r>
      <w:r w:rsidR="00F16583" w:rsidRPr="0083004E">
        <w:rPr>
          <w:rFonts w:ascii="Times New Roman" w:hAnsi="Times New Roman"/>
          <w:lang w:val="id-ID"/>
        </w:rPr>
        <w:t>.</w:t>
      </w:r>
      <w:r w:rsidR="00695FC5">
        <w:rPr>
          <w:rFonts w:ascii="Times New Roman" w:hAnsi="Times New Roman"/>
          <w:lang w:val="id-ID"/>
        </w:rPr>
        <w:t xml:space="preserve"> </w:t>
      </w:r>
      <w:r w:rsidR="00F16583" w:rsidRPr="0083004E">
        <w:rPr>
          <w:rFonts w:ascii="Times New Roman" w:hAnsi="Times New Roman"/>
          <w:lang w:val="id-ID"/>
        </w:rPr>
        <w:t>23</w:t>
      </w:r>
    </w:p>
    <w:p w:rsidR="00F8270A" w:rsidRPr="0083004E" w:rsidRDefault="00F8270A" w:rsidP="008A3AF3">
      <w:pPr>
        <w:pStyle w:val="FootnoteText"/>
        <w:ind w:firstLine="709"/>
        <w:jc w:val="both"/>
        <w:rPr>
          <w:rFonts w:ascii="Times New Roman" w:hAnsi="Times New Roman"/>
          <w:lang w:val="id-ID"/>
        </w:rPr>
      </w:pPr>
    </w:p>
  </w:footnote>
  <w:footnote w:id="16">
    <w:p w:rsidR="00F8270A" w:rsidRPr="0083004E" w:rsidRDefault="008A3AF3" w:rsidP="00F8270A">
      <w:pPr>
        <w:pStyle w:val="FootnoteText"/>
        <w:ind w:firstLine="720"/>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rPr>
        <w:t xml:space="preserve"> Departemen Agama Ri Al-Hikmah, </w:t>
      </w:r>
      <w:r w:rsidR="00F16583" w:rsidRPr="0083004E">
        <w:rPr>
          <w:rFonts w:ascii="Times New Roman" w:hAnsi="Times New Roman"/>
          <w:i/>
        </w:rPr>
        <w:t xml:space="preserve">Al-Qur’an Dan Terjemahannya, </w:t>
      </w:r>
      <w:r w:rsidR="00F16583" w:rsidRPr="0083004E">
        <w:rPr>
          <w:rFonts w:ascii="Times New Roman" w:hAnsi="Times New Roman"/>
        </w:rPr>
        <w:t>(Bandung: Diponegoro, 20</w:t>
      </w:r>
      <w:r w:rsidR="00F16583" w:rsidRPr="0083004E">
        <w:rPr>
          <w:rFonts w:ascii="Times New Roman" w:hAnsi="Times New Roman"/>
          <w:lang w:val="id-ID"/>
        </w:rPr>
        <w:t>08</w:t>
      </w:r>
      <w:r w:rsidR="00771B1F">
        <w:rPr>
          <w:rFonts w:ascii="Times New Roman" w:hAnsi="Times New Roman"/>
        </w:rPr>
        <w:t xml:space="preserve">), </w:t>
      </w:r>
      <w:r w:rsidR="00771B1F">
        <w:rPr>
          <w:rFonts w:ascii="Times New Roman" w:hAnsi="Times New Roman"/>
          <w:lang w:val="id-ID"/>
        </w:rPr>
        <w:t>hlm</w:t>
      </w:r>
      <w:r w:rsidR="00F16583" w:rsidRPr="0083004E">
        <w:rPr>
          <w:rFonts w:ascii="Times New Roman" w:hAnsi="Times New Roman"/>
        </w:rPr>
        <w:t xml:space="preserve">. </w:t>
      </w:r>
      <w:r w:rsidR="00F16583" w:rsidRPr="0083004E">
        <w:rPr>
          <w:rFonts w:ascii="Times New Roman" w:hAnsi="Times New Roman"/>
          <w:lang w:val="id-ID"/>
        </w:rPr>
        <w:t>601</w:t>
      </w:r>
    </w:p>
  </w:footnote>
  <w:footnote w:id="17">
    <w:p w:rsidR="008A3AF3" w:rsidRPr="0083004E" w:rsidRDefault="008A3AF3" w:rsidP="008A3AF3">
      <w:pPr>
        <w:pStyle w:val="FootnoteText"/>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Prayitno, </w:t>
      </w:r>
      <w:r w:rsidR="00F16583" w:rsidRPr="0083004E">
        <w:rPr>
          <w:rFonts w:ascii="Times New Roman" w:hAnsi="Times New Roman"/>
          <w:i/>
        </w:rPr>
        <w:t xml:space="preserve">Dasar-Dasar Bimbingan Dan Konseling, </w:t>
      </w:r>
      <w:r w:rsidR="00F16583" w:rsidRPr="0083004E">
        <w:rPr>
          <w:rFonts w:ascii="Times New Roman" w:hAnsi="Times New Roman"/>
        </w:rPr>
        <w:t xml:space="preserve">(Jakarta: Pt Rineka Cipta, 2013) , </w:t>
      </w:r>
      <w:r w:rsidR="00771B1F">
        <w:rPr>
          <w:rFonts w:ascii="Times New Roman" w:hAnsi="Times New Roman"/>
          <w:lang w:val="id-ID"/>
        </w:rPr>
        <w:t>hlm</w:t>
      </w:r>
      <w:r w:rsidR="00F16583" w:rsidRPr="0083004E">
        <w:rPr>
          <w:rFonts w:ascii="Times New Roman" w:hAnsi="Times New Roman"/>
        </w:rPr>
        <w:t>. 112-113</w:t>
      </w:r>
    </w:p>
    <w:p w:rsidR="008A3AF3" w:rsidRPr="0083004E" w:rsidRDefault="008A3AF3" w:rsidP="008A3AF3">
      <w:pPr>
        <w:pStyle w:val="FootnoteText"/>
        <w:jc w:val="both"/>
        <w:rPr>
          <w:rFonts w:ascii="Times New Roman" w:hAnsi="Times New Roman"/>
        </w:rPr>
      </w:pPr>
    </w:p>
  </w:footnote>
  <w:footnote w:id="18">
    <w:p w:rsidR="008A3AF3" w:rsidRPr="0083004E" w:rsidRDefault="008A3AF3" w:rsidP="008A3AF3">
      <w:pPr>
        <w:pStyle w:val="FootnoteText"/>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w:t>
      </w:r>
      <w:r w:rsidR="00F16583" w:rsidRPr="0083004E">
        <w:rPr>
          <w:rFonts w:ascii="Times New Roman" w:hAnsi="Times New Roman"/>
          <w:i/>
        </w:rPr>
        <w:t>Ibid,</w:t>
      </w:r>
      <w:r w:rsidR="00F16583" w:rsidRPr="0083004E">
        <w:rPr>
          <w:rFonts w:ascii="Times New Roman" w:hAnsi="Times New Roman"/>
        </w:rPr>
        <w:t xml:space="preserve"> </w:t>
      </w:r>
      <w:r w:rsidR="00771B1F">
        <w:rPr>
          <w:rFonts w:ascii="Times New Roman" w:hAnsi="Times New Roman"/>
          <w:lang w:val="id-ID"/>
        </w:rPr>
        <w:t>hlm</w:t>
      </w:r>
      <w:r w:rsidR="00F16583" w:rsidRPr="0083004E">
        <w:rPr>
          <w:rFonts w:ascii="Times New Roman" w:hAnsi="Times New Roman"/>
        </w:rPr>
        <w:t>. 194</w:t>
      </w:r>
    </w:p>
  </w:footnote>
  <w:footnote w:id="19">
    <w:p w:rsidR="008A3AF3" w:rsidRPr="0083004E" w:rsidRDefault="008A3AF3" w:rsidP="008A3AF3">
      <w:pPr>
        <w:pStyle w:val="FootnoteText"/>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Achmad Mubarok, </w:t>
      </w:r>
      <w:r w:rsidR="00F16583" w:rsidRPr="0083004E">
        <w:rPr>
          <w:rFonts w:ascii="Times New Roman" w:hAnsi="Times New Roman"/>
          <w:i/>
        </w:rPr>
        <w:t xml:space="preserve">Op. Cit, </w:t>
      </w:r>
      <w:r w:rsidR="00771B1F">
        <w:rPr>
          <w:rFonts w:ascii="Times New Roman" w:hAnsi="Times New Roman"/>
          <w:lang w:val="id-ID"/>
        </w:rPr>
        <w:t>hlm</w:t>
      </w:r>
      <w:r w:rsidR="00F16583" w:rsidRPr="0083004E">
        <w:rPr>
          <w:rFonts w:ascii="Times New Roman" w:hAnsi="Times New Roman"/>
        </w:rPr>
        <w:t>. 90-93</w:t>
      </w:r>
    </w:p>
  </w:footnote>
  <w:footnote w:id="20">
    <w:p w:rsidR="008A3AF3" w:rsidRPr="0083004E" w:rsidRDefault="008A3AF3" w:rsidP="008A3AF3">
      <w:pPr>
        <w:pStyle w:val="FootnoteText"/>
        <w:tabs>
          <w:tab w:val="left" w:pos="6015"/>
        </w:tabs>
        <w:ind w:firstLine="720"/>
        <w:jc w:val="both"/>
        <w:rPr>
          <w:rFonts w:ascii="Times New Roman" w:hAnsi="Times New Roman"/>
        </w:rPr>
      </w:pPr>
      <w:r w:rsidRPr="0083004E">
        <w:rPr>
          <w:rStyle w:val="FootnoteReference"/>
          <w:rFonts w:ascii="Times New Roman" w:hAnsi="Times New Roman"/>
        </w:rPr>
        <w:footnoteRef/>
      </w:r>
      <w:r w:rsidR="00F16583" w:rsidRPr="0083004E">
        <w:rPr>
          <w:rFonts w:ascii="Times New Roman" w:hAnsi="Times New Roman"/>
        </w:rPr>
        <w:t xml:space="preserve"> Dewa Ketut Sukardi, </w:t>
      </w:r>
      <w:r w:rsidR="00F16583" w:rsidRPr="0083004E">
        <w:rPr>
          <w:rFonts w:ascii="Times New Roman" w:hAnsi="Times New Roman"/>
          <w:i/>
        </w:rPr>
        <w:t xml:space="preserve">Op. Cit, </w:t>
      </w:r>
      <w:r w:rsidR="00771B1F">
        <w:rPr>
          <w:rFonts w:ascii="Times New Roman" w:hAnsi="Times New Roman"/>
          <w:lang w:val="id-ID"/>
        </w:rPr>
        <w:t>hlm</w:t>
      </w:r>
      <w:r w:rsidR="00F16583" w:rsidRPr="0083004E">
        <w:rPr>
          <w:rFonts w:ascii="Times New Roman" w:hAnsi="Times New Roman"/>
        </w:rPr>
        <w:t>. 170</w:t>
      </w:r>
      <w:r w:rsidR="00F16583" w:rsidRPr="0083004E">
        <w:rPr>
          <w:rFonts w:ascii="Times New Roman" w:hAnsi="Times New Roman"/>
        </w:rPr>
        <w:tab/>
      </w:r>
    </w:p>
  </w:footnote>
  <w:footnote w:id="21">
    <w:p w:rsidR="008A3AF3" w:rsidRPr="0083004E" w:rsidRDefault="008A3AF3" w:rsidP="008A3AF3">
      <w:pPr>
        <w:pStyle w:val="FootnoteText"/>
        <w:ind w:firstLine="720"/>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rPr>
        <w:t xml:space="preserve"> Ermis Suryana, </w:t>
      </w:r>
      <w:r w:rsidR="00F16583" w:rsidRPr="0083004E">
        <w:rPr>
          <w:rFonts w:ascii="Times New Roman" w:hAnsi="Times New Roman"/>
          <w:i/>
        </w:rPr>
        <w:t xml:space="preserve">Op.Cit, </w:t>
      </w:r>
      <w:r w:rsidR="00AD71A7">
        <w:rPr>
          <w:rFonts w:ascii="Times New Roman" w:hAnsi="Times New Roman"/>
          <w:lang w:val="id-ID"/>
        </w:rPr>
        <w:t>hlm</w:t>
      </w:r>
      <w:r w:rsidR="00F16583" w:rsidRPr="0083004E">
        <w:rPr>
          <w:rFonts w:ascii="Times New Roman" w:hAnsi="Times New Roman"/>
        </w:rPr>
        <w:t>. 79-85</w:t>
      </w:r>
    </w:p>
  </w:footnote>
  <w:footnote w:id="22">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 Sujnto Agus, </w:t>
      </w:r>
      <w:r w:rsidRPr="0083004E">
        <w:rPr>
          <w:rFonts w:ascii="Times New Roman" w:hAnsi="Times New Roman"/>
          <w:i/>
        </w:rPr>
        <w:t>Pisiskologi Kepribadian</w:t>
      </w:r>
      <w:r w:rsidRPr="0083004E">
        <w:rPr>
          <w:rFonts w:ascii="Times New Roman" w:hAnsi="Times New Roman"/>
        </w:rPr>
        <w:t xml:space="preserve">, (Jakarta : Bumi Aksara 2008) </w:t>
      </w:r>
      <w:r w:rsidR="00AD71A7">
        <w:rPr>
          <w:rFonts w:ascii="Times New Roman" w:hAnsi="Times New Roman"/>
          <w:lang w:val="id-ID"/>
        </w:rPr>
        <w:t>hlm</w:t>
      </w:r>
      <w:r w:rsidRPr="0083004E">
        <w:rPr>
          <w:rFonts w:ascii="Times New Roman" w:hAnsi="Times New Roman"/>
        </w:rPr>
        <w:t xml:space="preserve">. 10  </w:t>
      </w:r>
    </w:p>
  </w:footnote>
  <w:footnote w:id="23">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 Chaplin, </w:t>
      </w:r>
      <w:r w:rsidRPr="0083004E">
        <w:rPr>
          <w:rFonts w:ascii="Times New Roman" w:hAnsi="Times New Roman"/>
          <w:i/>
        </w:rPr>
        <w:t>Kamus Lengkap Pisiskologi</w:t>
      </w:r>
      <w:r w:rsidRPr="0083004E">
        <w:rPr>
          <w:rFonts w:ascii="Times New Roman" w:hAnsi="Times New Roman"/>
        </w:rPr>
        <w:t xml:space="preserve"> (Jakarta : Pt Raja Grafindo Persada 2006)</w:t>
      </w:r>
      <w:r w:rsidRPr="0083004E">
        <w:rPr>
          <w:rFonts w:ascii="Times New Roman" w:hAnsi="Times New Roman"/>
          <w:lang w:val="id-ID"/>
        </w:rPr>
        <w:t xml:space="preserve"> </w:t>
      </w:r>
      <w:r w:rsidR="00AD71A7">
        <w:rPr>
          <w:rFonts w:ascii="Times New Roman" w:hAnsi="Times New Roman"/>
          <w:lang w:val="id-ID"/>
        </w:rPr>
        <w:t>hlm</w:t>
      </w:r>
      <w:r w:rsidRPr="0083004E">
        <w:rPr>
          <w:rFonts w:ascii="Times New Roman" w:hAnsi="Times New Roman"/>
        </w:rPr>
        <w:t>.</w:t>
      </w:r>
      <w:r w:rsidR="00AC2430">
        <w:rPr>
          <w:rFonts w:ascii="Times New Roman" w:hAnsi="Times New Roman"/>
          <w:lang w:val="id-ID"/>
        </w:rPr>
        <w:t xml:space="preserve"> </w:t>
      </w:r>
      <w:r w:rsidRPr="0083004E">
        <w:rPr>
          <w:rFonts w:ascii="Times New Roman" w:hAnsi="Times New Roman"/>
        </w:rPr>
        <w:t>318</w:t>
      </w:r>
    </w:p>
  </w:footnote>
  <w:footnote w:id="24">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hyperlink r:id="rId1" w:tooltip="Pos-pos oleh @PsikologID" w:history="1">
        <w:r w:rsidRPr="0083004E">
          <w:rPr>
            <w:rStyle w:val="Hyperlink"/>
            <w:rFonts w:ascii="Times New Roman" w:hAnsi="Times New Roman"/>
            <w:color w:val="auto"/>
          </w:rPr>
          <w:t>Psikologid</w:t>
        </w:r>
      </w:hyperlink>
      <w:r w:rsidRPr="0083004E">
        <w:rPr>
          <w:rFonts w:ascii="Times New Roman" w:hAnsi="Times New Roman"/>
        </w:rPr>
        <w:t xml:space="preserve"> Posted On 28 Juni 2013</w:t>
      </w:r>
    </w:p>
  </w:footnote>
  <w:footnote w:id="25">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lang w:val="id-ID"/>
        </w:rPr>
        <w:t xml:space="preserve">Young </w:t>
      </w:r>
      <w:r w:rsidRPr="0083004E">
        <w:rPr>
          <w:rFonts w:ascii="Times New Roman" w:hAnsi="Times New Roman"/>
        </w:rPr>
        <w:t xml:space="preserve">Georgy G, </w:t>
      </w:r>
      <w:r w:rsidRPr="0083004E">
        <w:rPr>
          <w:rFonts w:ascii="Times New Roman" w:hAnsi="Times New Roman"/>
          <w:i/>
        </w:rPr>
        <w:t>Membaca Keperibadian Orang</w:t>
      </w:r>
      <w:r w:rsidR="007F5C99">
        <w:rPr>
          <w:rFonts w:ascii="Times New Roman" w:hAnsi="Times New Roman"/>
        </w:rPr>
        <w:t>,(Jogakarta</w:t>
      </w:r>
      <w:r w:rsidRPr="0083004E">
        <w:rPr>
          <w:rFonts w:ascii="Times New Roman" w:hAnsi="Times New Roman"/>
        </w:rPr>
        <w:t>: Think, 200</w:t>
      </w:r>
      <w:r w:rsidRPr="0083004E">
        <w:rPr>
          <w:rFonts w:ascii="Times New Roman" w:hAnsi="Times New Roman"/>
          <w:lang w:val="id-ID"/>
        </w:rPr>
        <w:t>9</w:t>
      </w:r>
      <w:r w:rsidR="00AC2430">
        <w:rPr>
          <w:rFonts w:ascii="Times New Roman" w:hAnsi="Times New Roman"/>
        </w:rPr>
        <w:t xml:space="preserve">) </w:t>
      </w:r>
      <w:r w:rsidR="00AC2430">
        <w:rPr>
          <w:rFonts w:ascii="Times New Roman" w:hAnsi="Times New Roman"/>
          <w:lang w:val="id-ID"/>
        </w:rPr>
        <w:t>hlm</w:t>
      </w:r>
      <w:r w:rsidRPr="0083004E">
        <w:rPr>
          <w:rFonts w:ascii="Times New Roman" w:hAnsi="Times New Roman"/>
        </w:rPr>
        <w:t>. 13</w:t>
      </w:r>
    </w:p>
  </w:footnote>
  <w:footnote w:id="26">
    <w:p w:rsidR="008A3AF3" w:rsidRPr="0083004E" w:rsidRDefault="008A3AF3" w:rsidP="008A3AF3">
      <w:pPr>
        <w:pStyle w:val="FootnoteText"/>
        <w:ind w:firstLine="720"/>
        <w:jc w:val="both"/>
        <w:rPr>
          <w:rFonts w:ascii="Times New Roman" w:hAnsi="Times New Roman"/>
          <w:lang w:val="id-ID"/>
        </w:rPr>
      </w:pPr>
      <w:r w:rsidRPr="0083004E">
        <w:rPr>
          <w:rStyle w:val="FootnoteReference"/>
          <w:rFonts w:ascii="Times New Roman" w:hAnsi="Times New Roman"/>
        </w:rPr>
        <w:footnoteRef/>
      </w:r>
      <w:r w:rsidR="00F16583" w:rsidRPr="0083004E">
        <w:rPr>
          <w:rFonts w:ascii="Times New Roman" w:hAnsi="Times New Roman"/>
        </w:rPr>
        <w:t xml:space="preserve"> </w:t>
      </w:r>
      <w:r w:rsidR="00F16583" w:rsidRPr="0083004E">
        <w:rPr>
          <w:rFonts w:ascii="Times New Roman" w:hAnsi="Times New Roman"/>
          <w:lang w:val="id-ID"/>
        </w:rPr>
        <w:t xml:space="preserve"> Adi,Yudianti, </w:t>
      </w:r>
      <w:r w:rsidR="00F16583" w:rsidRPr="0083004E">
        <w:rPr>
          <w:rFonts w:ascii="Times New Roman" w:hAnsi="Times New Roman"/>
          <w:i/>
          <w:lang w:val="id-ID"/>
        </w:rPr>
        <w:t>Harga Diri Dan Kecendrungan Narsisme Pada Pengguna Friendster</w:t>
      </w:r>
      <w:r w:rsidR="007F5C99">
        <w:rPr>
          <w:rFonts w:ascii="Times New Roman" w:hAnsi="Times New Roman"/>
          <w:lang w:val="id-ID"/>
        </w:rPr>
        <w:t xml:space="preserve"> (Semarang</w:t>
      </w:r>
      <w:r w:rsidR="00F16583" w:rsidRPr="0083004E">
        <w:rPr>
          <w:rFonts w:ascii="Times New Roman" w:hAnsi="Times New Roman"/>
          <w:lang w:val="id-ID"/>
        </w:rPr>
        <w:t>: Fakultas Pisikologi Univer</w:t>
      </w:r>
      <w:r w:rsidR="00AC2430">
        <w:rPr>
          <w:rFonts w:ascii="Times New Roman" w:hAnsi="Times New Roman"/>
          <w:lang w:val="id-ID"/>
        </w:rPr>
        <w:t>sitas Katolik Soegijapranata ) hlm</w:t>
      </w:r>
      <w:r w:rsidR="007F5C99">
        <w:rPr>
          <w:rFonts w:ascii="Times New Roman" w:hAnsi="Times New Roman"/>
          <w:lang w:val="id-ID"/>
        </w:rPr>
        <w:t xml:space="preserve">. </w:t>
      </w:r>
      <w:r w:rsidR="00F16583" w:rsidRPr="0083004E">
        <w:rPr>
          <w:rFonts w:ascii="Times New Roman" w:hAnsi="Times New Roman"/>
          <w:lang w:val="id-ID"/>
        </w:rPr>
        <w:t xml:space="preserve">28 Of  Jurnal Pisikologi Volume 3, No 1 Desember 2009 </w:t>
      </w:r>
    </w:p>
  </w:footnote>
  <w:footnote w:id="27">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 Dnandja James, </w:t>
      </w:r>
      <w:r w:rsidRPr="0083004E">
        <w:rPr>
          <w:rFonts w:ascii="Times New Roman" w:hAnsi="Times New Roman"/>
          <w:i/>
        </w:rPr>
        <w:t>Antropologi Pisikologi</w:t>
      </w:r>
      <w:r w:rsidRPr="0083004E">
        <w:rPr>
          <w:rFonts w:ascii="Times New Roman" w:hAnsi="Times New Roman"/>
        </w:rPr>
        <w:t xml:space="preserve">, (Jakarta : Rajawali Press, 1988) </w:t>
      </w:r>
      <w:r w:rsidR="00016A89">
        <w:rPr>
          <w:rFonts w:ascii="Times New Roman" w:hAnsi="Times New Roman"/>
          <w:lang w:val="id-ID"/>
        </w:rPr>
        <w:t>hlm</w:t>
      </w:r>
      <w:r w:rsidRPr="0083004E">
        <w:rPr>
          <w:rFonts w:ascii="Times New Roman" w:hAnsi="Times New Roman"/>
        </w:rPr>
        <w:t>.58</w:t>
      </w:r>
    </w:p>
  </w:footnote>
  <w:footnote w:id="28">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 Muhammad Usman</w:t>
      </w:r>
      <w:r w:rsidRPr="0083004E">
        <w:rPr>
          <w:rFonts w:ascii="Times New Roman" w:hAnsi="Times New Roman"/>
          <w:i/>
        </w:rPr>
        <w:t>, Pisikologi Qur’ani (</w:t>
      </w:r>
      <w:r w:rsidRPr="0083004E">
        <w:rPr>
          <w:rFonts w:ascii="Times New Roman" w:hAnsi="Times New Roman"/>
        </w:rPr>
        <w:t xml:space="preserve"> Surakarta : Aulia Press, 2007) H. 286</w:t>
      </w:r>
    </w:p>
  </w:footnote>
  <w:footnote w:id="29">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Tim Penyusun Kamus Pusat Pembinaan Dan Pengembangan Bahasa, </w:t>
      </w:r>
      <w:r w:rsidRPr="0083004E">
        <w:rPr>
          <w:rFonts w:ascii="Times New Roman" w:hAnsi="Times New Roman"/>
          <w:i/>
        </w:rPr>
        <w:t>Kamus Besar Bahasa Indonesia</w:t>
      </w:r>
      <w:r w:rsidR="00A34536">
        <w:rPr>
          <w:rFonts w:ascii="Times New Roman" w:hAnsi="Times New Roman"/>
        </w:rPr>
        <w:t xml:space="preserve">, </w:t>
      </w:r>
      <w:r w:rsidR="00A34536">
        <w:rPr>
          <w:rFonts w:ascii="Times New Roman" w:hAnsi="Times New Roman"/>
          <w:lang w:val="id-ID"/>
        </w:rPr>
        <w:t>hlm</w:t>
      </w:r>
      <w:r w:rsidRPr="0083004E">
        <w:rPr>
          <w:rFonts w:ascii="Times New Roman" w:hAnsi="Times New Roman"/>
        </w:rPr>
        <w:t>. 489.</w:t>
      </w:r>
    </w:p>
  </w:footnote>
  <w:footnote w:id="30">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 Sujanto Agus, </w:t>
      </w:r>
      <w:r w:rsidRPr="0083004E">
        <w:rPr>
          <w:rFonts w:ascii="Times New Roman" w:hAnsi="Times New Roman"/>
          <w:i/>
        </w:rPr>
        <w:t>Pisikologi Umum</w:t>
      </w:r>
      <w:r w:rsidR="00A34536">
        <w:rPr>
          <w:rFonts w:ascii="Times New Roman" w:hAnsi="Times New Roman"/>
        </w:rPr>
        <w:t>, (Jakarta</w:t>
      </w:r>
      <w:r w:rsidRPr="0083004E">
        <w:rPr>
          <w:rFonts w:ascii="Times New Roman" w:hAnsi="Times New Roman"/>
        </w:rPr>
        <w:t>: Bumi Aksa</w:t>
      </w:r>
      <w:r w:rsidRPr="0083004E">
        <w:rPr>
          <w:rFonts w:ascii="Times New Roman" w:hAnsi="Times New Roman"/>
          <w:lang w:val="id-ID"/>
        </w:rPr>
        <w:t>,</w:t>
      </w:r>
      <w:r w:rsidRPr="0083004E">
        <w:rPr>
          <w:rFonts w:ascii="Times New Roman" w:hAnsi="Times New Roman"/>
        </w:rPr>
        <w:t>2008)</w:t>
      </w:r>
      <w:r w:rsidRPr="0083004E">
        <w:rPr>
          <w:rFonts w:ascii="Times New Roman" w:hAnsi="Times New Roman"/>
          <w:lang w:val="id-ID"/>
        </w:rPr>
        <w:t>.</w:t>
      </w:r>
      <w:r w:rsidRPr="0083004E">
        <w:rPr>
          <w:rFonts w:ascii="Times New Roman" w:hAnsi="Times New Roman"/>
        </w:rPr>
        <w:t xml:space="preserve"> </w:t>
      </w:r>
      <w:r w:rsidR="008A78B8">
        <w:rPr>
          <w:rFonts w:ascii="Times New Roman" w:hAnsi="Times New Roman"/>
          <w:lang w:val="id-ID"/>
        </w:rPr>
        <w:t>hlm</w:t>
      </w:r>
      <w:r w:rsidRPr="0083004E">
        <w:rPr>
          <w:rFonts w:ascii="Times New Roman" w:hAnsi="Times New Roman"/>
        </w:rPr>
        <w:t>.236</w:t>
      </w:r>
    </w:p>
  </w:footnote>
  <w:footnote w:id="31">
    <w:p w:rsidR="008A3AF3" w:rsidRPr="0083004E" w:rsidRDefault="00F16583" w:rsidP="008A3AF3">
      <w:pPr>
        <w:pStyle w:val="FootnoteText"/>
        <w:jc w:val="both"/>
        <w:rPr>
          <w:rFonts w:ascii="Times New Roman" w:hAnsi="Times New Roman"/>
        </w:rPr>
      </w:pPr>
      <w:r w:rsidRPr="0083004E">
        <w:rPr>
          <w:rFonts w:ascii="Times New Roman" w:hAnsi="Times New Roman"/>
        </w:rPr>
        <w:tab/>
      </w:r>
      <w:r w:rsidR="008A3AF3" w:rsidRPr="0083004E">
        <w:rPr>
          <w:rStyle w:val="FootnoteReference"/>
          <w:rFonts w:ascii="Times New Roman" w:hAnsi="Times New Roman"/>
        </w:rPr>
        <w:footnoteRef/>
      </w:r>
      <w:r w:rsidRPr="0083004E">
        <w:rPr>
          <w:rFonts w:ascii="Times New Roman" w:hAnsi="Times New Roman"/>
        </w:rPr>
        <w:t xml:space="preserve"> Rafi Saumi Rustian, Http://Unpas.Ac.Id/Apa-Itu-Sosial-Media/ 1 Maret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240094"/>
      <w:docPartObj>
        <w:docPartGallery w:val="Page Numbers (Top of Page)"/>
        <w:docPartUnique/>
      </w:docPartObj>
    </w:sdtPr>
    <w:sdtEndPr>
      <w:rPr>
        <w:noProof/>
      </w:rPr>
    </w:sdtEndPr>
    <w:sdtContent>
      <w:p w:rsidR="00DC0A2A" w:rsidRDefault="00DC0A2A">
        <w:pPr>
          <w:pStyle w:val="Header"/>
          <w:jc w:val="right"/>
        </w:pPr>
        <w:r>
          <w:fldChar w:fldCharType="begin"/>
        </w:r>
        <w:r>
          <w:instrText xml:space="preserve"> PAGE   \* MERGEFORMAT </w:instrText>
        </w:r>
        <w:r>
          <w:fldChar w:fldCharType="separate"/>
        </w:r>
        <w:r w:rsidR="00187266">
          <w:rPr>
            <w:noProof/>
          </w:rPr>
          <w:t>45</w:t>
        </w:r>
        <w:r>
          <w:rPr>
            <w:noProof/>
          </w:rPr>
          <w:fldChar w:fldCharType="end"/>
        </w:r>
      </w:p>
    </w:sdtContent>
  </w:sdt>
  <w:p w:rsidR="00DC0A2A" w:rsidRDefault="00DC0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32A"/>
    <w:multiLevelType w:val="hybridMultilevel"/>
    <w:tmpl w:val="BCD6DC0C"/>
    <w:lvl w:ilvl="0" w:tplc="D2AEF5F0">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
    <w:nsid w:val="243D6861"/>
    <w:multiLevelType w:val="hybridMultilevel"/>
    <w:tmpl w:val="44C4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E72EE"/>
    <w:multiLevelType w:val="hybridMultilevel"/>
    <w:tmpl w:val="5880C36A"/>
    <w:lvl w:ilvl="0" w:tplc="BA18A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4105A"/>
    <w:multiLevelType w:val="hybridMultilevel"/>
    <w:tmpl w:val="F006C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0827FB"/>
    <w:multiLevelType w:val="hybridMultilevel"/>
    <w:tmpl w:val="CF4E5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604E5"/>
    <w:multiLevelType w:val="hybridMultilevel"/>
    <w:tmpl w:val="ABE01ED2"/>
    <w:lvl w:ilvl="0" w:tplc="AF18B394">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427C53A7"/>
    <w:multiLevelType w:val="hybridMultilevel"/>
    <w:tmpl w:val="38BC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C7EEC"/>
    <w:multiLevelType w:val="hybridMultilevel"/>
    <w:tmpl w:val="F006C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8D080A"/>
    <w:multiLevelType w:val="hybridMultilevel"/>
    <w:tmpl w:val="2528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4062E"/>
    <w:multiLevelType w:val="hybridMultilevel"/>
    <w:tmpl w:val="DF4E70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B94971"/>
    <w:multiLevelType w:val="hybridMultilevel"/>
    <w:tmpl w:val="45ECC346"/>
    <w:lvl w:ilvl="0" w:tplc="9AB6BEC0">
      <w:start w:val="1"/>
      <w:numFmt w:val="upp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1">
    <w:nsid w:val="5BE51AFD"/>
    <w:multiLevelType w:val="hybridMultilevel"/>
    <w:tmpl w:val="68E48F96"/>
    <w:lvl w:ilvl="0" w:tplc="34DAD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1E56DF"/>
    <w:multiLevelType w:val="hybridMultilevel"/>
    <w:tmpl w:val="8A324A12"/>
    <w:lvl w:ilvl="0" w:tplc="2A00D16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A46853"/>
    <w:multiLevelType w:val="multilevel"/>
    <w:tmpl w:val="08482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880840"/>
    <w:multiLevelType w:val="hybridMultilevel"/>
    <w:tmpl w:val="7876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0"/>
  </w:num>
  <w:num w:numId="5">
    <w:abstractNumId w:val="0"/>
  </w:num>
  <w:num w:numId="6">
    <w:abstractNumId w:val="12"/>
  </w:num>
  <w:num w:numId="7">
    <w:abstractNumId w:val="1"/>
  </w:num>
  <w:num w:numId="8">
    <w:abstractNumId w:val="14"/>
  </w:num>
  <w:num w:numId="9">
    <w:abstractNumId w:val="4"/>
  </w:num>
  <w:num w:numId="10">
    <w:abstractNumId w:val="8"/>
  </w:num>
  <w:num w:numId="11">
    <w:abstractNumId w:val="11"/>
  </w:num>
  <w:num w:numId="12">
    <w:abstractNumId w:val="2"/>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A3AF3"/>
    <w:rsid w:val="00004628"/>
    <w:rsid w:val="00011E6C"/>
    <w:rsid w:val="0001644B"/>
    <w:rsid w:val="0001694E"/>
    <w:rsid w:val="00016A89"/>
    <w:rsid w:val="00040B01"/>
    <w:rsid w:val="00042D14"/>
    <w:rsid w:val="00043450"/>
    <w:rsid w:val="000B275B"/>
    <w:rsid w:val="000B5F9C"/>
    <w:rsid w:val="000E619F"/>
    <w:rsid w:val="000F2262"/>
    <w:rsid w:val="00131B44"/>
    <w:rsid w:val="00134E95"/>
    <w:rsid w:val="00143422"/>
    <w:rsid w:val="001459EC"/>
    <w:rsid w:val="0015096A"/>
    <w:rsid w:val="00155F45"/>
    <w:rsid w:val="00187266"/>
    <w:rsid w:val="001E6D63"/>
    <w:rsid w:val="00204EC3"/>
    <w:rsid w:val="00246E69"/>
    <w:rsid w:val="00261974"/>
    <w:rsid w:val="0027588C"/>
    <w:rsid w:val="0029672A"/>
    <w:rsid w:val="002A546C"/>
    <w:rsid w:val="00312DA6"/>
    <w:rsid w:val="00313E61"/>
    <w:rsid w:val="003229F9"/>
    <w:rsid w:val="00355B39"/>
    <w:rsid w:val="003958E2"/>
    <w:rsid w:val="003E5CFE"/>
    <w:rsid w:val="004C2EA5"/>
    <w:rsid w:val="004D427E"/>
    <w:rsid w:val="00536D55"/>
    <w:rsid w:val="005373E8"/>
    <w:rsid w:val="005666E9"/>
    <w:rsid w:val="00567443"/>
    <w:rsid w:val="00567518"/>
    <w:rsid w:val="005A7B18"/>
    <w:rsid w:val="005D7E42"/>
    <w:rsid w:val="005E2B50"/>
    <w:rsid w:val="00695FC5"/>
    <w:rsid w:val="006A5E3B"/>
    <w:rsid w:val="006E3C0A"/>
    <w:rsid w:val="00771B1F"/>
    <w:rsid w:val="007B2B65"/>
    <w:rsid w:val="007F5C99"/>
    <w:rsid w:val="0083004E"/>
    <w:rsid w:val="008413C4"/>
    <w:rsid w:val="0084446E"/>
    <w:rsid w:val="00846872"/>
    <w:rsid w:val="00853784"/>
    <w:rsid w:val="008A3AF3"/>
    <w:rsid w:val="008A78B8"/>
    <w:rsid w:val="008C1F06"/>
    <w:rsid w:val="009420A9"/>
    <w:rsid w:val="00986C1A"/>
    <w:rsid w:val="00A00D10"/>
    <w:rsid w:val="00A07682"/>
    <w:rsid w:val="00A2664B"/>
    <w:rsid w:val="00A34536"/>
    <w:rsid w:val="00A3761B"/>
    <w:rsid w:val="00AC2430"/>
    <w:rsid w:val="00AD71A7"/>
    <w:rsid w:val="00B001E8"/>
    <w:rsid w:val="00B053C8"/>
    <w:rsid w:val="00B25238"/>
    <w:rsid w:val="00BB2C7E"/>
    <w:rsid w:val="00BB7CBC"/>
    <w:rsid w:val="00C01744"/>
    <w:rsid w:val="00C74209"/>
    <w:rsid w:val="00C7605C"/>
    <w:rsid w:val="00C96F21"/>
    <w:rsid w:val="00CB0D03"/>
    <w:rsid w:val="00CB3C2C"/>
    <w:rsid w:val="00DA6D63"/>
    <w:rsid w:val="00DC0A2A"/>
    <w:rsid w:val="00E04869"/>
    <w:rsid w:val="00E4626D"/>
    <w:rsid w:val="00E83632"/>
    <w:rsid w:val="00E92338"/>
    <w:rsid w:val="00ED6645"/>
    <w:rsid w:val="00F06167"/>
    <w:rsid w:val="00F16583"/>
    <w:rsid w:val="00F26F13"/>
    <w:rsid w:val="00F8270A"/>
    <w:rsid w:val="00FD26E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F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8A3AF3"/>
    <w:pPr>
      <w:ind w:left="720"/>
      <w:contextualSpacing/>
    </w:pPr>
  </w:style>
  <w:style w:type="paragraph" w:styleId="FootnoteText">
    <w:name w:val="footnote text"/>
    <w:basedOn w:val="Normal"/>
    <w:link w:val="FootnoteTextChar"/>
    <w:uiPriority w:val="99"/>
    <w:unhideWhenUsed/>
    <w:rsid w:val="008A3AF3"/>
    <w:pPr>
      <w:spacing w:after="0" w:line="240" w:lineRule="auto"/>
    </w:pPr>
    <w:rPr>
      <w:sz w:val="20"/>
      <w:szCs w:val="20"/>
    </w:rPr>
  </w:style>
  <w:style w:type="character" w:customStyle="1" w:styleId="FootnoteTextChar">
    <w:name w:val="Footnote Text Char"/>
    <w:basedOn w:val="DefaultParagraphFont"/>
    <w:link w:val="FootnoteText"/>
    <w:uiPriority w:val="99"/>
    <w:rsid w:val="008A3AF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8A3AF3"/>
    <w:rPr>
      <w:vertAlign w:val="superscript"/>
    </w:rPr>
  </w:style>
  <w:style w:type="character" w:styleId="Hyperlink">
    <w:name w:val="Hyperlink"/>
    <w:basedOn w:val="DefaultParagraphFont"/>
    <w:uiPriority w:val="99"/>
    <w:unhideWhenUsed/>
    <w:rsid w:val="008A3AF3"/>
    <w:rPr>
      <w:color w:val="0000FF"/>
      <w:u w:val="single"/>
    </w:rPr>
  </w:style>
  <w:style w:type="paragraph" w:styleId="Header">
    <w:name w:val="header"/>
    <w:basedOn w:val="Normal"/>
    <w:link w:val="HeaderChar"/>
    <w:uiPriority w:val="99"/>
    <w:unhideWhenUsed/>
    <w:rsid w:val="0014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422"/>
    <w:rPr>
      <w:rFonts w:ascii="Calibri" w:eastAsia="Calibri" w:hAnsi="Calibri" w:cs="Times New Roman"/>
      <w:lang w:val="en-US"/>
    </w:rPr>
  </w:style>
  <w:style w:type="paragraph" w:styleId="Footer">
    <w:name w:val="footer"/>
    <w:basedOn w:val="Normal"/>
    <w:link w:val="FooterChar"/>
    <w:uiPriority w:val="99"/>
    <w:unhideWhenUsed/>
    <w:rsid w:val="0014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422"/>
    <w:rPr>
      <w:rFonts w:ascii="Calibri" w:eastAsia="Calibri" w:hAnsi="Calibri" w:cs="Times New Roman"/>
      <w:lang w:val="en-US"/>
    </w:rPr>
  </w:style>
  <w:style w:type="paragraph" w:styleId="BalloonText">
    <w:name w:val="Balloon Text"/>
    <w:basedOn w:val="Normal"/>
    <w:link w:val="BalloonTextChar"/>
    <w:uiPriority w:val="99"/>
    <w:semiHidden/>
    <w:unhideWhenUsed/>
    <w:rsid w:val="0013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44"/>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sikologid.com/author/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2675-60B4-4582-A8A3-DE1ED6FE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25</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PERPUSTAKAAN</cp:lastModifiedBy>
  <cp:revision>24</cp:revision>
  <cp:lastPrinted>2015-11-28T08:16:00Z</cp:lastPrinted>
  <dcterms:created xsi:type="dcterms:W3CDTF">2015-09-17T05:28:00Z</dcterms:created>
  <dcterms:modified xsi:type="dcterms:W3CDTF">2016-04-26T03:23:00Z</dcterms:modified>
</cp:coreProperties>
</file>