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01" w:rsidRPr="001D1D7C" w:rsidRDefault="001D1D7C" w:rsidP="008242C4">
      <w:pPr>
        <w:jc w:val="center"/>
        <w:rPr>
          <w:rFonts w:ascii="Times New Roman" w:hAnsi="Times New Roman" w:cs="Times New Roman"/>
          <w:b/>
          <w:sz w:val="24"/>
          <w:szCs w:val="24"/>
        </w:rPr>
      </w:pPr>
      <w:r w:rsidRPr="001D1D7C">
        <w:rPr>
          <w:rFonts w:ascii="Times New Roman" w:hAnsi="Times New Roman" w:cs="Times New Roman"/>
          <w:b/>
          <w:sz w:val="24"/>
          <w:szCs w:val="24"/>
        </w:rPr>
        <w:t>BAB III</w:t>
      </w:r>
    </w:p>
    <w:p w:rsidR="001D1D7C" w:rsidRPr="001D1D7C" w:rsidRDefault="001D1D7C" w:rsidP="008242C4">
      <w:pPr>
        <w:jc w:val="center"/>
        <w:rPr>
          <w:rFonts w:ascii="Times New Roman" w:hAnsi="Times New Roman" w:cs="Times New Roman"/>
          <w:b/>
          <w:sz w:val="24"/>
          <w:szCs w:val="24"/>
        </w:rPr>
      </w:pPr>
      <w:r w:rsidRPr="001D1D7C">
        <w:rPr>
          <w:rFonts w:ascii="Times New Roman" w:hAnsi="Times New Roman" w:cs="Times New Roman"/>
          <w:b/>
          <w:sz w:val="24"/>
          <w:szCs w:val="24"/>
        </w:rPr>
        <w:t>GAMBARAN UMUM</w:t>
      </w:r>
    </w:p>
    <w:p w:rsidR="001D1D7C" w:rsidRDefault="001D1D7C" w:rsidP="008242C4">
      <w:pPr>
        <w:jc w:val="center"/>
        <w:rPr>
          <w:rFonts w:ascii="Times New Roman" w:hAnsi="Times New Roman" w:cs="Times New Roman"/>
          <w:b/>
          <w:sz w:val="24"/>
          <w:szCs w:val="24"/>
        </w:rPr>
      </w:pPr>
      <w:r w:rsidRPr="001D1D7C">
        <w:rPr>
          <w:rFonts w:ascii="Times New Roman" w:hAnsi="Times New Roman" w:cs="Times New Roman"/>
          <w:b/>
          <w:sz w:val="24"/>
          <w:szCs w:val="24"/>
        </w:rPr>
        <w:t xml:space="preserve">SMP PERSATUAN </w:t>
      </w:r>
      <w:proofErr w:type="gramStart"/>
      <w:r w:rsidRPr="001D1D7C">
        <w:rPr>
          <w:rFonts w:ascii="Times New Roman" w:hAnsi="Times New Roman" w:cs="Times New Roman"/>
          <w:b/>
          <w:sz w:val="24"/>
          <w:szCs w:val="24"/>
        </w:rPr>
        <w:t>TARBIYAH  ISLAMIYAH</w:t>
      </w:r>
      <w:proofErr w:type="gramEnd"/>
      <w:r w:rsidRPr="001D1D7C">
        <w:rPr>
          <w:rFonts w:ascii="Times New Roman" w:hAnsi="Times New Roman" w:cs="Times New Roman"/>
          <w:b/>
          <w:sz w:val="24"/>
          <w:szCs w:val="24"/>
        </w:rPr>
        <w:t xml:space="preserve"> (PTI) PAKJO PALEMBANG</w:t>
      </w:r>
    </w:p>
    <w:p w:rsidR="008242C4" w:rsidRDefault="008242C4" w:rsidP="008242C4">
      <w:pPr>
        <w:jc w:val="center"/>
        <w:rPr>
          <w:rFonts w:ascii="Times New Roman" w:hAnsi="Times New Roman" w:cs="Times New Roman"/>
          <w:b/>
          <w:sz w:val="24"/>
          <w:szCs w:val="24"/>
        </w:rPr>
      </w:pPr>
    </w:p>
    <w:p w:rsidR="003868F1" w:rsidRDefault="003868F1" w:rsidP="008242C4">
      <w:pPr>
        <w:pStyle w:val="ListParagraph"/>
        <w:numPr>
          <w:ilvl w:val="0"/>
          <w:numId w:val="1"/>
        </w:numPr>
        <w:ind w:left="0"/>
        <w:rPr>
          <w:rFonts w:ascii="Times New Roman" w:hAnsi="Times New Roman" w:cs="Times New Roman"/>
          <w:b/>
          <w:sz w:val="24"/>
          <w:szCs w:val="24"/>
        </w:rPr>
      </w:pPr>
      <w:r>
        <w:rPr>
          <w:rFonts w:ascii="Times New Roman" w:hAnsi="Times New Roman" w:cs="Times New Roman"/>
          <w:b/>
          <w:sz w:val="24"/>
          <w:szCs w:val="24"/>
        </w:rPr>
        <w:t>Letak Geografis SMP (PTI) Pakjo Palembang</w:t>
      </w:r>
    </w:p>
    <w:p w:rsidR="008D016B" w:rsidRPr="00F13E49" w:rsidRDefault="008D016B" w:rsidP="008D016B">
      <w:pPr>
        <w:pStyle w:val="ListParagraph"/>
        <w:ind w:left="0"/>
        <w:rPr>
          <w:rFonts w:ascii="Times New Roman" w:hAnsi="Times New Roman" w:cs="Times New Roman"/>
          <w:b/>
          <w:sz w:val="24"/>
          <w:szCs w:val="24"/>
        </w:rPr>
      </w:pPr>
    </w:p>
    <w:p w:rsidR="003868F1" w:rsidRDefault="003868F1" w:rsidP="008242C4">
      <w:pPr>
        <w:pStyle w:val="ListParagraph"/>
        <w:spacing w:line="480" w:lineRule="auto"/>
        <w:ind w:left="0" w:firstLine="720"/>
        <w:jc w:val="both"/>
        <w:rPr>
          <w:rFonts w:ascii="Times New Roman" w:hAnsi="Times New Roman" w:cs="Times New Roman"/>
          <w:sz w:val="24"/>
          <w:szCs w:val="24"/>
        </w:rPr>
      </w:pPr>
      <w:proofErr w:type="gramStart"/>
      <w:r w:rsidRPr="00F13E49">
        <w:rPr>
          <w:rFonts w:ascii="Times New Roman" w:hAnsi="Times New Roman" w:cs="Times New Roman"/>
          <w:sz w:val="24"/>
          <w:szCs w:val="24"/>
        </w:rPr>
        <w:t xml:space="preserve">Lokasi penelitian ini adalah Lanjutan Tingkat Pertama </w:t>
      </w:r>
      <w:r w:rsidR="00F13E49" w:rsidRPr="00F13E49">
        <w:rPr>
          <w:rFonts w:ascii="Times New Roman" w:hAnsi="Times New Roman" w:cs="Times New Roman"/>
          <w:sz w:val="24"/>
          <w:szCs w:val="24"/>
        </w:rPr>
        <w:t xml:space="preserve">yaitu SMP Persatuan Tarbiyah </w:t>
      </w:r>
      <w:r w:rsidR="00F13E49">
        <w:rPr>
          <w:rFonts w:ascii="Times New Roman" w:hAnsi="Times New Roman" w:cs="Times New Roman"/>
          <w:sz w:val="24"/>
          <w:szCs w:val="24"/>
        </w:rPr>
        <w:t>Islamiyah (PTI).</w:t>
      </w:r>
      <w:proofErr w:type="gramEnd"/>
      <w:r w:rsidR="00F13E49">
        <w:rPr>
          <w:rFonts w:ascii="Times New Roman" w:hAnsi="Times New Roman" w:cs="Times New Roman"/>
          <w:sz w:val="24"/>
          <w:szCs w:val="24"/>
        </w:rPr>
        <w:t xml:space="preserve"> </w:t>
      </w:r>
      <w:proofErr w:type="gramStart"/>
      <w:r w:rsidR="00F13E49">
        <w:rPr>
          <w:rFonts w:ascii="Times New Roman" w:hAnsi="Times New Roman" w:cs="Times New Roman"/>
          <w:sz w:val="24"/>
          <w:szCs w:val="24"/>
        </w:rPr>
        <w:t>Salah satu sekolah yang teletak di jalan Sei Seputih No. 3264 Ilir Barat 1 Pakjo Palembang.</w:t>
      </w:r>
      <w:proofErr w:type="gramEnd"/>
      <w:r w:rsidR="00F13E49">
        <w:rPr>
          <w:rFonts w:ascii="Times New Roman" w:hAnsi="Times New Roman" w:cs="Times New Roman"/>
          <w:sz w:val="24"/>
          <w:szCs w:val="24"/>
        </w:rPr>
        <w:t xml:space="preserve"> </w:t>
      </w:r>
      <w:proofErr w:type="gramStart"/>
      <w:r w:rsidR="00F13E49">
        <w:rPr>
          <w:rFonts w:ascii="Times New Roman" w:hAnsi="Times New Roman" w:cs="Times New Roman"/>
          <w:sz w:val="24"/>
          <w:szCs w:val="24"/>
        </w:rPr>
        <w:t>SMP Persatuan Tarbiyah Islamiyah Palembang ini terletak pada kondisi yang c ukup baik sebagai tampat belajar siswa.</w:t>
      </w:r>
      <w:proofErr w:type="gramEnd"/>
      <w:r w:rsidR="00F13E49">
        <w:rPr>
          <w:rFonts w:ascii="Times New Roman" w:hAnsi="Times New Roman" w:cs="Times New Roman"/>
          <w:sz w:val="24"/>
          <w:szCs w:val="24"/>
        </w:rPr>
        <w:t xml:space="preserve"> Karena lingkungan yang medukung, yakni dekat dengan lembanga pendidikan lain. Dengan batasan-batasan berikut:</w:t>
      </w:r>
    </w:p>
    <w:p w:rsidR="006A74D2" w:rsidRDefault="006A74D2" w:rsidP="008D016B">
      <w:pPr>
        <w:pStyle w:val="ListParagraph"/>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w:t>
      </w:r>
      <w:r w:rsidR="008D016B">
        <w:rPr>
          <w:rFonts w:ascii="Times New Roman" w:hAnsi="Times New Roman" w:cs="Times New Roman"/>
          <w:sz w:val="24"/>
          <w:szCs w:val="24"/>
        </w:rPr>
        <w:t xml:space="preserve">   </w:t>
      </w:r>
      <w:r>
        <w:rPr>
          <w:rFonts w:ascii="Times New Roman" w:hAnsi="Times New Roman" w:cs="Times New Roman"/>
          <w:sz w:val="24"/>
          <w:szCs w:val="24"/>
        </w:rPr>
        <w:t>Sebelah barat berbatasan dengan SMP Karya Sejati</w:t>
      </w:r>
    </w:p>
    <w:p w:rsidR="006A74D2" w:rsidRDefault="006A74D2" w:rsidP="008D016B">
      <w:pPr>
        <w:pStyle w:val="ListParagraph"/>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w:t>
      </w:r>
      <w:r w:rsidR="008D016B">
        <w:rPr>
          <w:rFonts w:ascii="Times New Roman" w:hAnsi="Times New Roman" w:cs="Times New Roman"/>
          <w:sz w:val="24"/>
          <w:szCs w:val="24"/>
        </w:rPr>
        <w:t xml:space="preserve">   </w:t>
      </w:r>
      <w:r>
        <w:rPr>
          <w:rFonts w:ascii="Times New Roman" w:hAnsi="Times New Roman" w:cs="Times New Roman"/>
          <w:sz w:val="24"/>
          <w:szCs w:val="24"/>
        </w:rPr>
        <w:t>Sebelah timur berbatasan dengan pemukiman warga</w:t>
      </w:r>
    </w:p>
    <w:p w:rsidR="006A74D2" w:rsidRDefault="006A74D2" w:rsidP="008D01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r w:rsidR="008D016B">
        <w:rPr>
          <w:rFonts w:ascii="Times New Roman" w:hAnsi="Times New Roman" w:cs="Times New Roman"/>
          <w:sz w:val="24"/>
          <w:szCs w:val="24"/>
        </w:rPr>
        <w:t xml:space="preserve">   </w:t>
      </w:r>
      <w:r>
        <w:rPr>
          <w:rFonts w:ascii="Times New Roman" w:hAnsi="Times New Roman" w:cs="Times New Roman"/>
          <w:sz w:val="24"/>
          <w:szCs w:val="24"/>
        </w:rPr>
        <w:t>Sebelah utara berbatasan dengan jalan raya</w:t>
      </w:r>
    </w:p>
    <w:p w:rsidR="00AF6FF8" w:rsidRDefault="006A74D2" w:rsidP="00A020D2">
      <w:pPr>
        <w:pStyle w:val="ListParagraph"/>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w:t>
      </w:r>
      <w:r w:rsidR="008D016B">
        <w:rPr>
          <w:rFonts w:ascii="Times New Roman" w:hAnsi="Times New Roman" w:cs="Times New Roman"/>
          <w:sz w:val="24"/>
          <w:szCs w:val="24"/>
        </w:rPr>
        <w:t xml:space="preserve">   </w:t>
      </w:r>
      <w:r>
        <w:rPr>
          <w:rFonts w:ascii="Times New Roman" w:hAnsi="Times New Roman" w:cs="Times New Roman"/>
          <w:sz w:val="24"/>
          <w:szCs w:val="24"/>
        </w:rPr>
        <w:t xml:space="preserve">Sebelah </w:t>
      </w:r>
      <w:proofErr w:type="gramStart"/>
      <w:r>
        <w:rPr>
          <w:rFonts w:ascii="Times New Roman" w:hAnsi="Times New Roman" w:cs="Times New Roman"/>
          <w:sz w:val="24"/>
          <w:szCs w:val="24"/>
        </w:rPr>
        <w:t>selatasan  berbatasan</w:t>
      </w:r>
      <w:proofErr w:type="gramEnd"/>
      <w:r>
        <w:rPr>
          <w:rFonts w:ascii="Times New Roman" w:hAnsi="Times New Roman" w:cs="Times New Roman"/>
          <w:sz w:val="24"/>
          <w:szCs w:val="24"/>
        </w:rPr>
        <w:t xml:space="preserve"> dengan Masjid Muhajirin.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A020D2" w:rsidRPr="00A020D2" w:rsidRDefault="00A020D2" w:rsidP="00A020D2">
      <w:pPr>
        <w:pStyle w:val="ListParagraph"/>
        <w:spacing w:line="480" w:lineRule="auto"/>
        <w:ind w:left="0" w:hanging="11"/>
        <w:jc w:val="both"/>
        <w:rPr>
          <w:rFonts w:ascii="Times New Roman" w:hAnsi="Times New Roman" w:cs="Times New Roman"/>
          <w:sz w:val="24"/>
          <w:szCs w:val="24"/>
        </w:rPr>
      </w:pPr>
    </w:p>
    <w:p w:rsidR="003868F1" w:rsidRDefault="003868F1" w:rsidP="00A020D2">
      <w:pPr>
        <w:pStyle w:val="ListParagraph"/>
        <w:numPr>
          <w:ilvl w:val="0"/>
          <w:numId w:val="1"/>
        </w:numPr>
        <w:spacing w:line="480" w:lineRule="auto"/>
        <w:ind w:left="0"/>
        <w:rPr>
          <w:rFonts w:ascii="Times New Roman" w:hAnsi="Times New Roman" w:cs="Times New Roman"/>
          <w:b/>
          <w:sz w:val="24"/>
          <w:szCs w:val="24"/>
        </w:rPr>
      </w:pPr>
      <w:r>
        <w:rPr>
          <w:rFonts w:ascii="Times New Roman" w:hAnsi="Times New Roman" w:cs="Times New Roman"/>
          <w:b/>
          <w:sz w:val="24"/>
          <w:szCs w:val="24"/>
        </w:rPr>
        <w:t>Sejarah Singkat Berdirinya SMP (PTI) Pakjo Palembang</w:t>
      </w:r>
    </w:p>
    <w:p w:rsidR="00FA3858" w:rsidRDefault="00FA3858" w:rsidP="00A020D2">
      <w:pPr>
        <w:pStyle w:val="ListParagraph"/>
        <w:spacing w:line="480" w:lineRule="auto"/>
        <w:ind w:left="0" w:firstLine="720"/>
        <w:jc w:val="both"/>
        <w:rPr>
          <w:rFonts w:ascii="Times New Roman" w:hAnsi="Times New Roman" w:cs="Times New Roman"/>
          <w:sz w:val="24"/>
          <w:szCs w:val="24"/>
        </w:rPr>
      </w:pPr>
      <w:r w:rsidRPr="00FA3858">
        <w:rPr>
          <w:rFonts w:ascii="Times New Roman" w:hAnsi="Times New Roman" w:cs="Times New Roman"/>
          <w:sz w:val="24"/>
          <w:szCs w:val="24"/>
        </w:rPr>
        <w:t>SMP Persatuan Tarbiyah Islamiyah (PTI) Merupakan sekolah swasta, yang didirikan pada tahun 1980 oleh Suharman Gumay di ba</w:t>
      </w:r>
      <w:r>
        <w:rPr>
          <w:rFonts w:ascii="Times New Roman" w:hAnsi="Times New Roman" w:cs="Times New Roman"/>
          <w:sz w:val="24"/>
          <w:szCs w:val="24"/>
        </w:rPr>
        <w:t xml:space="preserve">wah hukum Yayasan Islamiyah, Yayasan tersebut mengelolah tiga lembaga, yaitu SMP PTI, SMU Etika, </w:t>
      </w:r>
      <w:r>
        <w:rPr>
          <w:rFonts w:ascii="Times New Roman" w:hAnsi="Times New Roman" w:cs="Times New Roman"/>
          <w:sz w:val="24"/>
          <w:szCs w:val="24"/>
        </w:rPr>
        <w:lastRenderedPageBreak/>
        <w:t xml:space="preserve">dan SMK Etika. </w:t>
      </w:r>
      <w:proofErr w:type="gramStart"/>
      <w:r>
        <w:rPr>
          <w:rFonts w:ascii="Times New Roman" w:hAnsi="Times New Roman" w:cs="Times New Roman"/>
          <w:sz w:val="24"/>
          <w:szCs w:val="24"/>
        </w:rPr>
        <w:t>Yayasan Islamiyah berdiri berdasarkan akte notaris, S.H.</w:t>
      </w:r>
      <w:proofErr w:type="gramEnd"/>
      <w:r>
        <w:rPr>
          <w:rFonts w:ascii="Times New Roman" w:hAnsi="Times New Roman" w:cs="Times New Roman"/>
          <w:sz w:val="24"/>
          <w:szCs w:val="24"/>
        </w:rPr>
        <w:t xml:space="preserve"> No 9.5 Agustus </w:t>
      </w:r>
      <w:r w:rsidR="00C87B1D">
        <w:rPr>
          <w:rFonts w:ascii="Times New Roman" w:hAnsi="Times New Roman" w:cs="Times New Roman"/>
          <w:sz w:val="24"/>
          <w:szCs w:val="24"/>
        </w:rPr>
        <w:t xml:space="preserve">1990. </w:t>
      </w:r>
      <w:proofErr w:type="gramStart"/>
      <w:r w:rsidR="00C87B1D">
        <w:rPr>
          <w:rFonts w:ascii="Times New Roman" w:hAnsi="Times New Roman" w:cs="Times New Roman"/>
          <w:sz w:val="24"/>
          <w:szCs w:val="24"/>
        </w:rPr>
        <w:t>Dengan status diakui.</w:t>
      </w:r>
      <w:proofErr w:type="gramEnd"/>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Ir. Surahman gumai</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t>: Tahun 1980/1981</w:t>
      </w:r>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Ir. M. Taslim</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r>
      <w:r w:rsidR="00C67BE4">
        <w:rPr>
          <w:rFonts w:ascii="Times New Roman" w:hAnsi="Times New Roman" w:cs="Times New Roman"/>
          <w:sz w:val="24"/>
          <w:szCs w:val="24"/>
        </w:rPr>
        <w:tab/>
        <w:t>: Tahun 1981/1984</w:t>
      </w:r>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Drs. Etika Fdhy Z</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r>
      <w:r w:rsidR="00C67BE4">
        <w:rPr>
          <w:rFonts w:ascii="Times New Roman" w:hAnsi="Times New Roman" w:cs="Times New Roman"/>
          <w:sz w:val="24"/>
          <w:szCs w:val="24"/>
        </w:rPr>
        <w:tab/>
        <w:t>: Tahun 1984/1992</w:t>
      </w:r>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Ir. Saukini Awani</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r>
      <w:r w:rsidR="00C67BE4">
        <w:rPr>
          <w:rFonts w:ascii="Times New Roman" w:hAnsi="Times New Roman" w:cs="Times New Roman"/>
          <w:sz w:val="24"/>
          <w:szCs w:val="24"/>
        </w:rPr>
        <w:tab/>
        <w:t>: Tahun 1992/1995 dan 1998/2002</w:t>
      </w:r>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Drs. Ibrahim Lakoni</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t>: 1995/1998</w:t>
      </w:r>
    </w:p>
    <w:p w:rsidR="00575E26" w:rsidRDefault="00575E26" w:rsidP="00A020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Feri Irawadi</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r>
      <w:r w:rsidR="00C67BE4">
        <w:rPr>
          <w:rFonts w:ascii="Times New Roman" w:hAnsi="Times New Roman" w:cs="Times New Roman"/>
          <w:sz w:val="24"/>
          <w:szCs w:val="24"/>
        </w:rPr>
        <w:tab/>
        <w:t>: Tahun 2002/2005</w:t>
      </w:r>
    </w:p>
    <w:p w:rsidR="00575E26" w:rsidRDefault="00575E26" w:rsidP="00976336">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Indrawan, S. Ag</w:t>
      </w:r>
      <w:r w:rsidR="00C67BE4">
        <w:rPr>
          <w:rFonts w:ascii="Times New Roman" w:hAnsi="Times New Roman" w:cs="Times New Roman"/>
          <w:sz w:val="24"/>
          <w:szCs w:val="24"/>
        </w:rPr>
        <w:t xml:space="preserve"> </w:t>
      </w:r>
      <w:r w:rsidR="00C67BE4">
        <w:rPr>
          <w:rFonts w:ascii="Times New Roman" w:hAnsi="Times New Roman" w:cs="Times New Roman"/>
          <w:sz w:val="24"/>
          <w:szCs w:val="24"/>
        </w:rPr>
        <w:tab/>
      </w:r>
      <w:r w:rsidR="00C67BE4">
        <w:rPr>
          <w:rFonts w:ascii="Times New Roman" w:hAnsi="Times New Roman" w:cs="Times New Roman"/>
          <w:sz w:val="24"/>
          <w:szCs w:val="24"/>
        </w:rPr>
        <w:tab/>
        <w:t>: Tahun 2005 sampai sekarang.</w:t>
      </w:r>
      <w:r w:rsidR="00C67BE4">
        <w:rPr>
          <w:rStyle w:val="FootnoteReference"/>
          <w:rFonts w:ascii="Times New Roman" w:hAnsi="Times New Roman" w:cs="Times New Roman"/>
          <w:sz w:val="24"/>
          <w:szCs w:val="24"/>
        </w:rPr>
        <w:footnoteReference w:id="3"/>
      </w:r>
    </w:p>
    <w:p w:rsidR="00D63F4E" w:rsidRPr="00FA3858" w:rsidRDefault="00D63F4E" w:rsidP="00D63F4E">
      <w:pPr>
        <w:pStyle w:val="ListParagraph"/>
        <w:spacing w:line="480" w:lineRule="auto"/>
        <w:ind w:left="1070"/>
        <w:jc w:val="both"/>
        <w:rPr>
          <w:rFonts w:ascii="Times New Roman" w:hAnsi="Times New Roman" w:cs="Times New Roman"/>
          <w:sz w:val="24"/>
          <w:szCs w:val="24"/>
        </w:rPr>
      </w:pPr>
    </w:p>
    <w:p w:rsidR="003868F1" w:rsidRDefault="003868F1" w:rsidP="003E55A5">
      <w:pPr>
        <w:pStyle w:val="ListParagraph"/>
        <w:numPr>
          <w:ilvl w:val="0"/>
          <w:numId w:val="1"/>
        </w:numPr>
        <w:spacing w:line="480" w:lineRule="auto"/>
        <w:ind w:left="284"/>
        <w:rPr>
          <w:rFonts w:ascii="Times New Roman" w:hAnsi="Times New Roman" w:cs="Times New Roman"/>
          <w:b/>
          <w:sz w:val="24"/>
          <w:szCs w:val="24"/>
        </w:rPr>
      </w:pPr>
      <w:r>
        <w:rPr>
          <w:rFonts w:ascii="Times New Roman" w:hAnsi="Times New Roman" w:cs="Times New Roman"/>
          <w:b/>
          <w:sz w:val="24"/>
          <w:szCs w:val="24"/>
        </w:rPr>
        <w:t>Keadaan Guru dan Karyawan</w:t>
      </w:r>
    </w:p>
    <w:p w:rsidR="00D63F4E" w:rsidRPr="007F728B" w:rsidRDefault="00D63F4E" w:rsidP="007F728B">
      <w:pPr>
        <w:pStyle w:val="ListParagraph"/>
        <w:spacing w:line="480" w:lineRule="auto"/>
        <w:ind w:left="284" w:firstLine="436"/>
        <w:jc w:val="both"/>
        <w:rPr>
          <w:rFonts w:ascii="Times New Roman" w:hAnsi="Times New Roman" w:cs="Times New Roman"/>
          <w:sz w:val="24"/>
          <w:szCs w:val="24"/>
        </w:rPr>
      </w:pPr>
      <w:proofErr w:type="gramStart"/>
      <w:r w:rsidRPr="0001788F">
        <w:rPr>
          <w:rFonts w:ascii="Times New Roman" w:hAnsi="Times New Roman" w:cs="Times New Roman"/>
          <w:sz w:val="24"/>
          <w:szCs w:val="24"/>
        </w:rPr>
        <w:t>Sebagian besar guru di SMP (PTI) Pakjo Palembang, berlatar belakang dari tingkat ekonomi menengah kebawah.</w:t>
      </w:r>
      <w:proofErr w:type="gramEnd"/>
      <w:r w:rsidRPr="0001788F">
        <w:rPr>
          <w:rFonts w:ascii="Times New Roman" w:hAnsi="Times New Roman" w:cs="Times New Roman"/>
          <w:sz w:val="24"/>
          <w:szCs w:val="24"/>
        </w:rPr>
        <w:t xml:space="preserve"> </w:t>
      </w:r>
      <w:proofErr w:type="gramStart"/>
      <w:r w:rsidRPr="0001788F">
        <w:rPr>
          <w:rFonts w:ascii="Times New Roman" w:hAnsi="Times New Roman" w:cs="Times New Roman"/>
          <w:sz w:val="24"/>
          <w:szCs w:val="24"/>
        </w:rPr>
        <w:t>Dimana mereka hidup dengan kesederhanaan.</w:t>
      </w:r>
      <w:proofErr w:type="gramEnd"/>
      <w:r w:rsidRPr="0001788F">
        <w:rPr>
          <w:rFonts w:ascii="Times New Roman" w:hAnsi="Times New Roman" w:cs="Times New Roman"/>
          <w:sz w:val="24"/>
          <w:szCs w:val="24"/>
        </w:rPr>
        <w:t xml:space="preserve"> Mengenai jumlah guru dan karyawan yang bertugas di SMP (PTI0 Pakjo Palembang, bahwa  laki-laki berjumlah 20 orang, sementara perempuan berjumlah 30 orang, jadi jumlah guru di SMP (PTI) Pakjo Palembang seluruhnya berjumlah 50 orang, yang berlatar belakang dari berbagai perguruan tinggi dan </w:t>
      </w:r>
      <w:r w:rsidRPr="007F728B">
        <w:rPr>
          <w:rFonts w:ascii="Times New Roman" w:hAnsi="Times New Roman" w:cs="Times New Roman"/>
          <w:sz w:val="24"/>
          <w:szCs w:val="24"/>
        </w:rPr>
        <w:t xml:space="preserve">sekolah kejuruan. </w:t>
      </w:r>
      <w:proofErr w:type="gramStart"/>
      <w:r w:rsidRPr="007F728B">
        <w:rPr>
          <w:rFonts w:ascii="Times New Roman" w:hAnsi="Times New Roman" w:cs="Times New Roman"/>
          <w:sz w:val="24"/>
          <w:szCs w:val="24"/>
        </w:rPr>
        <w:t xml:space="preserve">Untuk lebih jelasnya nama-nama dan karyawan di atas dapat dilihat </w:t>
      </w:r>
      <w:r w:rsidR="0001788F" w:rsidRPr="007F728B">
        <w:rPr>
          <w:rFonts w:ascii="Times New Roman" w:hAnsi="Times New Roman" w:cs="Times New Roman"/>
          <w:sz w:val="24"/>
          <w:szCs w:val="24"/>
        </w:rPr>
        <w:t>pada tabel di bawah ini.</w:t>
      </w:r>
      <w:proofErr w:type="gramEnd"/>
      <w:r w:rsidR="00FB0E61">
        <w:rPr>
          <w:rStyle w:val="FootnoteReference"/>
          <w:rFonts w:ascii="Times New Roman" w:hAnsi="Times New Roman" w:cs="Times New Roman"/>
          <w:sz w:val="24"/>
          <w:szCs w:val="24"/>
        </w:rPr>
        <w:footnoteReference w:id="4"/>
      </w:r>
    </w:p>
    <w:p w:rsidR="00553541" w:rsidRDefault="00553541" w:rsidP="0001788F">
      <w:pPr>
        <w:pStyle w:val="ListParagraph"/>
        <w:spacing w:line="480" w:lineRule="auto"/>
        <w:ind w:firstLine="720"/>
        <w:jc w:val="both"/>
        <w:rPr>
          <w:rFonts w:ascii="Times New Roman" w:hAnsi="Times New Roman" w:cs="Times New Roman"/>
          <w:sz w:val="24"/>
          <w:szCs w:val="24"/>
        </w:rPr>
      </w:pPr>
    </w:p>
    <w:p w:rsidR="00514602" w:rsidRDefault="00514602" w:rsidP="00553541">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Tabel</w:t>
      </w:r>
    </w:p>
    <w:p w:rsidR="00514602" w:rsidRDefault="00514602" w:rsidP="00553541">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Daftar Jumlah Guru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SMP (PTI) Berjumlah 50</w:t>
      </w:r>
    </w:p>
    <w:tbl>
      <w:tblPr>
        <w:tblStyle w:val="TableGrid"/>
        <w:tblW w:w="0" w:type="auto"/>
        <w:tblInd w:w="392" w:type="dxa"/>
        <w:tblLook w:val="04A0"/>
      </w:tblPr>
      <w:tblGrid>
        <w:gridCol w:w="709"/>
        <w:gridCol w:w="3592"/>
        <w:gridCol w:w="3794"/>
      </w:tblGrid>
      <w:tr w:rsidR="00514602" w:rsidTr="00BE70DE">
        <w:tc>
          <w:tcPr>
            <w:tcW w:w="709" w:type="dxa"/>
            <w:vAlign w:val="bottom"/>
          </w:tcPr>
          <w:p w:rsidR="00514602" w:rsidRDefault="00514602"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592" w:type="dxa"/>
            <w:vAlign w:val="bottom"/>
          </w:tcPr>
          <w:p w:rsidR="00514602" w:rsidRDefault="00514602"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3794" w:type="dxa"/>
            <w:vAlign w:val="bottom"/>
          </w:tcPr>
          <w:p w:rsidR="00514602" w:rsidRDefault="00514602"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MATA PELAJARAN</w:t>
            </w:r>
          </w:p>
        </w:tc>
      </w:tr>
      <w:tr w:rsidR="00514602" w:rsidTr="00BE70DE">
        <w:tc>
          <w:tcPr>
            <w:tcW w:w="709" w:type="dxa"/>
            <w:vAlign w:val="center"/>
          </w:tcPr>
          <w:p w:rsidR="00514602" w:rsidRDefault="00514602"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06358" w:rsidRDefault="00F06358"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F06358" w:rsidRDefault="00F06358"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F06358" w:rsidRDefault="00F06358"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F06358" w:rsidRDefault="00F06358"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F06358" w:rsidRDefault="00F06358"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005159">
              <w:rPr>
                <w:rFonts w:ascii="Times New Roman" w:hAnsi="Times New Roman" w:cs="Times New Roman"/>
                <w:sz w:val="24"/>
                <w:szCs w:val="24"/>
              </w:rPr>
              <w:t>4</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19</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22</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23</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24</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31</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36</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39</w:t>
            </w:r>
          </w:p>
          <w:p w:rsidR="00F06358" w:rsidRDefault="00005159"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41</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42</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43</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44</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45</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46</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47</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48</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w:t>
            </w:r>
          </w:p>
          <w:p w:rsidR="00F06358" w:rsidRDefault="0072399A" w:rsidP="00BE70D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3592" w:type="dxa"/>
          </w:tcPr>
          <w:p w:rsidR="00514602"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Indrawan S. Ag</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Sarnubi S. Pd, M. Si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Thomas Ferdian, S. Pd</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Munziri S. Pd. 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Drs. Umang Sumarsa</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Drs. Erdian S. Ag</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Budiman, S. Ag</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Nanang, S. Pd. 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Drs. Ibrahim Lakoni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Darmadi S. Ag</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Rudi Hartono S. Pd.I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Muadin S. Pd. 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Baldi Anggara S. Pd. I</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Hendri Putra Tama </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Paisol, S. Ag</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Niko Apriansyah S. Pd</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 Arief Satya Munandar, S. Pd. I</w:t>
            </w:r>
          </w:p>
          <w:p w:rsidR="00D36FAC" w:rsidRDefault="00D36FAC" w:rsidP="0001788F">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Wardana,</w:t>
            </w:r>
            <w:proofErr w:type="gramEnd"/>
            <w:r>
              <w:rPr>
                <w:rFonts w:ascii="Times New Roman" w:hAnsi="Times New Roman" w:cs="Times New Roman"/>
                <w:sz w:val="24"/>
                <w:szCs w:val="24"/>
              </w:rPr>
              <w:t xml:space="preserve"> AM. D</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Habibillah</w:t>
            </w:r>
          </w:p>
          <w:p w:rsidR="00D36FAC" w:rsidRDefault="00D36FAC"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Ahmad Harry Wijaya</w:t>
            </w:r>
          </w:p>
          <w:p w:rsidR="00D36FAC"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Yesi Rezeki,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Tukini, A. Md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Sukaisi</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Las Wantri</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Dwi Susanti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Farida Kartika,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Eka Anggraini, S. Pd</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Ani Hartini, S. Pd. I </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Yuliana, S. Pd</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Permaini, S. Ag </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Kartini, S. Pd</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Yuliniar, BA</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Warnida Laila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Sunarni,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Rika Aprianti,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Siti Namisa,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Sumirah, S, Si</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Nurhidayati, S. Pd</w:t>
            </w:r>
          </w:p>
          <w:p w:rsidR="008D5E79" w:rsidRDefault="008D5E7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 AdhaRini, S. Pd</w:t>
            </w:r>
          </w:p>
          <w:p w:rsidR="00D36FAC"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Hendrian, S.Pd</w:t>
            </w:r>
          </w:p>
          <w:p w:rsidR="00005159" w:rsidRDefault="00005159" w:rsidP="0001788F">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Rhabita,</w:t>
            </w:r>
            <w:proofErr w:type="gramEnd"/>
            <w:r>
              <w:rPr>
                <w:rFonts w:ascii="Times New Roman" w:hAnsi="Times New Roman" w:cs="Times New Roman"/>
                <w:sz w:val="24"/>
                <w:szCs w:val="24"/>
              </w:rPr>
              <w:t xml:space="preserve"> AM. D</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Nurhayati, S. Pd</w:t>
            </w:r>
          </w:p>
          <w:p w:rsidR="00005159" w:rsidRDefault="00005159"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Rosdiana S. Pd</w:t>
            </w:r>
          </w:p>
          <w:p w:rsidR="00005159"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Puspitayanti, S. Pd</w:t>
            </w:r>
          </w:p>
          <w:p w:rsidR="0072399A"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Emiyanti. S. Pd</w:t>
            </w:r>
          </w:p>
          <w:p w:rsidR="0072399A"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Syamsya, S. Pd</w:t>
            </w:r>
          </w:p>
          <w:p w:rsidR="0072399A"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Fadilah</w:t>
            </w:r>
          </w:p>
          <w:p w:rsidR="0072399A"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Kurniani</w:t>
            </w:r>
          </w:p>
          <w:p w:rsidR="0072399A" w:rsidRDefault="0072399A"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Wirdayetty, ST</w:t>
            </w:r>
          </w:p>
        </w:tc>
        <w:tc>
          <w:tcPr>
            <w:tcW w:w="3794" w:type="dxa"/>
          </w:tcPr>
          <w:p w:rsidR="00514602" w:rsidRDefault="00573508"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Kepertian</w:t>
            </w:r>
          </w:p>
          <w:p w:rsidR="00573508" w:rsidRDefault="00573508"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matematika</w:t>
            </w:r>
          </w:p>
          <w:p w:rsidR="00573508" w:rsidRDefault="00573508"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Tik</w:t>
            </w:r>
          </w:p>
          <w:p w:rsidR="00573508" w:rsidRDefault="00573508"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Kepertian </w:t>
            </w:r>
          </w:p>
          <w:p w:rsidR="00573508" w:rsidRDefault="00573508" w:rsidP="000178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IPS Terpadu</w:t>
            </w:r>
          </w:p>
          <w:p w:rsidR="00573508" w:rsidRDefault="00573508" w:rsidP="00573508">
            <w:pPr>
              <w:rPr>
                <w:rFonts w:ascii="Times New Roman" w:hAnsi="Times New Roman" w:cs="Times New Roman"/>
                <w:sz w:val="24"/>
                <w:szCs w:val="24"/>
              </w:rPr>
            </w:pPr>
            <w:r>
              <w:rPr>
                <w:rFonts w:ascii="Times New Roman" w:hAnsi="Times New Roman" w:cs="Times New Roman"/>
                <w:sz w:val="24"/>
                <w:szCs w:val="24"/>
              </w:rPr>
              <w:t>Pendidikan Agama</w:t>
            </w:r>
          </w:p>
          <w:p w:rsidR="00573508" w:rsidRDefault="00573508" w:rsidP="00573508">
            <w:pPr>
              <w:rPr>
                <w:rFonts w:ascii="Times New Roman" w:hAnsi="Times New Roman" w:cs="Times New Roman"/>
                <w:sz w:val="24"/>
                <w:szCs w:val="24"/>
              </w:rPr>
            </w:pPr>
          </w:p>
          <w:p w:rsidR="00573508" w:rsidRDefault="00573508" w:rsidP="00C36B13">
            <w:pPr>
              <w:spacing w:line="480" w:lineRule="auto"/>
              <w:rPr>
                <w:rFonts w:ascii="Times New Roman" w:hAnsi="Times New Roman" w:cs="Times New Roman"/>
                <w:sz w:val="24"/>
                <w:szCs w:val="24"/>
              </w:rPr>
            </w:pPr>
            <w:r w:rsidRPr="00573508">
              <w:rPr>
                <w:rFonts w:ascii="Times New Roman" w:hAnsi="Times New Roman" w:cs="Times New Roman"/>
                <w:sz w:val="24"/>
                <w:szCs w:val="24"/>
              </w:rPr>
              <w:t>Pendidikan Agama</w:t>
            </w:r>
          </w:p>
          <w:p w:rsidR="00573508" w:rsidRDefault="00573508" w:rsidP="00C36B13">
            <w:pPr>
              <w:spacing w:line="480" w:lineRule="auto"/>
              <w:rPr>
                <w:rFonts w:ascii="Times New Roman" w:hAnsi="Times New Roman" w:cs="Times New Roman"/>
                <w:sz w:val="24"/>
                <w:szCs w:val="24"/>
              </w:rPr>
            </w:pPr>
            <w:r>
              <w:rPr>
                <w:rFonts w:ascii="Times New Roman" w:hAnsi="Times New Roman" w:cs="Times New Roman"/>
                <w:sz w:val="24"/>
                <w:szCs w:val="24"/>
              </w:rPr>
              <w:t>Pendidika Agama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Al-qur’an Dasar</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Al-qur’an Dasar</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Al-qur’an Dasar</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Inggris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Inggis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Penjas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Penjes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Seni Budaya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BP/BK</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Guru Piket</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Guru Piket</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 xml:space="preserve"> Bahasa Inggis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PKN</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PKN</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PKN</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PKN</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Indonesia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Indonesia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Indonesia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Bahasa Inggris</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Matematika</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IPA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IPA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IPA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IPA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IPA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p w:rsidR="009A086A" w:rsidRDefault="009A086A"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p w:rsidR="00066458" w:rsidRDefault="00066458" w:rsidP="00C36B13">
            <w:pPr>
              <w:spacing w:line="480" w:lineRule="auto"/>
              <w:rPr>
                <w:rFonts w:ascii="Times New Roman" w:hAnsi="Times New Roman" w:cs="Times New Roman"/>
                <w:sz w:val="24"/>
                <w:szCs w:val="24"/>
              </w:rPr>
            </w:pPr>
            <w:r>
              <w:rPr>
                <w:rFonts w:ascii="Times New Roman" w:hAnsi="Times New Roman" w:cs="Times New Roman"/>
                <w:sz w:val="24"/>
                <w:szCs w:val="24"/>
              </w:rPr>
              <w:t>TIK</w:t>
            </w:r>
          </w:p>
          <w:p w:rsidR="00066458" w:rsidRDefault="00066458" w:rsidP="00C36B13">
            <w:pPr>
              <w:spacing w:line="480" w:lineRule="auto"/>
              <w:rPr>
                <w:rFonts w:ascii="Times New Roman" w:hAnsi="Times New Roman" w:cs="Times New Roman"/>
                <w:sz w:val="24"/>
                <w:szCs w:val="24"/>
              </w:rPr>
            </w:pPr>
            <w:r>
              <w:rPr>
                <w:rFonts w:ascii="Times New Roman" w:hAnsi="Times New Roman" w:cs="Times New Roman"/>
                <w:sz w:val="24"/>
                <w:szCs w:val="24"/>
              </w:rPr>
              <w:t>Seni Budaya</w:t>
            </w:r>
          </w:p>
          <w:p w:rsidR="00066458" w:rsidRDefault="00066458" w:rsidP="00C36B13">
            <w:pPr>
              <w:spacing w:line="480" w:lineRule="auto"/>
              <w:rPr>
                <w:rFonts w:ascii="Times New Roman" w:hAnsi="Times New Roman" w:cs="Times New Roman"/>
                <w:sz w:val="24"/>
                <w:szCs w:val="24"/>
              </w:rPr>
            </w:pPr>
            <w:r>
              <w:rPr>
                <w:rFonts w:ascii="Times New Roman" w:hAnsi="Times New Roman" w:cs="Times New Roman"/>
                <w:sz w:val="24"/>
                <w:szCs w:val="24"/>
              </w:rPr>
              <w:t xml:space="preserve">Elektronika </w:t>
            </w:r>
          </w:p>
          <w:p w:rsidR="00066458" w:rsidRPr="00573508" w:rsidRDefault="00066458" w:rsidP="00C36B13">
            <w:pPr>
              <w:spacing w:line="480" w:lineRule="auto"/>
              <w:rPr>
                <w:rFonts w:ascii="Times New Roman" w:hAnsi="Times New Roman" w:cs="Times New Roman"/>
                <w:sz w:val="24"/>
                <w:szCs w:val="24"/>
              </w:rPr>
            </w:pPr>
            <w:r>
              <w:rPr>
                <w:rFonts w:ascii="Times New Roman" w:hAnsi="Times New Roman" w:cs="Times New Roman"/>
                <w:sz w:val="24"/>
                <w:szCs w:val="24"/>
              </w:rPr>
              <w:t>IPS Terpadu</w:t>
            </w:r>
          </w:p>
        </w:tc>
      </w:tr>
      <w:tr w:rsidR="00573508" w:rsidTr="00BE70DE">
        <w:tc>
          <w:tcPr>
            <w:tcW w:w="709" w:type="dxa"/>
          </w:tcPr>
          <w:p w:rsidR="00573508" w:rsidRDefault="00573508" w:rsidP="0001788F">
            <w:pPr>
              <w:pStyle w:val="ListParagraph"/>
              <w:spacing w:line="480" w:lineRule="auto"/>
              <w:ind w:left="0"/>
              <w:jc w:val="both"/>
              <w:rPr>
                <w:rFonts w:ascii="Times New Roman" w:hAnsi="Times New Roman" w:cs="Times New Roman"/>
                <w:sz w:val="24"/>
                <w:szCs w:val="24"/>
              </w:rPr>
            </w:pPr>
          </w:p>
        </w:tc>
        <w:tc>
          <w:tcPr>
            <w:tcW w:w="3592" w:type="dxa"/>
          </w:tcPr>
          <w:p w:rsidR="00573508" w:rsidRDefault="00573508" w:rsidP="0001788F">
            <w:pPr>
              <w:pStyle w:val="ListParagraph"/>
              <w:spacing w:line="480" w:lineRule="auto"/>
              <w:ind w:left="0"/>
              <w:jc w:val="both"/>
              <w:rPr>
                <w:rFonts w:ascii="Times New Roman" w:hAnsi="Times New Roman" w:cs="Times New Roman"/>
                <w:sz w:val="24"/>
                <w:szCs w:val="24"/>
              </w:rPr>
            </w:pPr>
          </w:p>
        </w:tc>
        <w:tc>
          <w:tcPr>
            <w:tcW w:w="3794" w:type="dxa"/>
          </w:tcPr>
          <w:p w:rsidR="00573508" w:rsidRDefault="00573508" w:rsidP="0001788F">
            <w:pPr>
              <w:pStyle w:val="ListParagraph"/>
              <w:spacing w:line="480" w:lineRule="auto"/>
              <w:ind w:left="0"/>
              <w:jc w:val="both"/>
              <w:rPr>
                <w:rFonts w:ascii="Times New Roman" w:hAnsi="Times New Roman" w:cs="Times New Roman"/>
                <w:sz w:val="24"/>
                <w:szCs w:val="24"/>
              </w:rPr>
            </w:pPr>
          </w:p>
        </w:tc>
      </w:tr>
    </w:tbl>
    <w:p w:rsidR="00514602" w:rsidRPr="00BE70DE" w:rsidRDefault="007F728B" w:rsidP="007F728B">
      <w:pPr>
        <w:spacing w:line="48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D5C20" w:rsidRPr="00BE70DE">
        <w:rPr>
          <w:rFonts w:ascii="Times New Roman" w:hAnsi="Times New Roman" w:cs="Times New Roman"/>
          <w:sz w:val="18"/>
          <w:szCs w:val="18"/>
        </w:rPr>
        <w:t>Sumber Data: Dekumentasi SMP (PTI) Pakjo Palembang</w:t>
      </w:r>
    </w:p>
    <w:p w:rsidR="003868F1" w:rsidRDefault="00300ACB" w:rsidP="00300ACB">
      <w:pPr>
        <w:pStyle w:val="ListParagraph"/>
        <w:numPr>
          <w:ilvl w:val="0"/>
          <w:numId w:val="1"/>
        </w:numPr>
        <w:spacing w:line="480" w:lineRule="auto"/>
        <w:ind w:left="-142" w:hanging="142"/>
        <w:rPr>
          <w:rFonts w:ascii="Times New Roman" w:hAnsi="Times New Roman" w:cs="Times New Roman"/>
          <w:b/>
          <w:sz w:val="24"/>
          <w:szCs w:val="24"/>
        </w:rPr>
      </w:pPr>
      <w:r>
        <w:rPr>
          <w:rFonts w:ascii="Times New Roman" w:hAnsi="Times New Roman" w:cs="Times New Roman"/>
          <w:b/>
          <w:sz w:val="24"/>
          <w:szCs w:val="24"/>
        </w:rPr>
        <w:t xml:space="preserve">   </w:t>
      </w:r>
      <w:r w:rsidR="003868F1">
        <w:rPr>
          <w:rFonts w:ascii="Times New Roman" w:hAnsi="Times New Roman" w:cs="Times New Roman"/>
          <w:b/>
          <w:sz w:val="24"/>
          <w:szCs w:val="24"/>
        </w:rPr>
        <w:t>Keadaan Sarana dan Prasarana</w:t>
      </w:r>
      <w:r w:rsidR="00D63F4E">
        <w:rPr>
          <w:rFonts w:ascii="Times New Roman" w:hAnsi="Times New Roman" w:cs="Times New Roman"/>
          <w:b/>
          <w:sz w:val="24"/>
          <w:szCs w:val="24"/>
        </w:rPr>
        <w:t xml:space="preserve"> </w:t>
      </w:r>
    </w:p>
    <w:p w:rsidR="008F2306" w:rsidRDefault="008F2306" w:rsidP="00300ACB">
      <w:pPr>
        <w:pStyle w:val="ListParagraph"/>
        <w:spacing w:line="480" w:lineRule="auto"/>
        <w:ind w:left="142" w:firstLine="720"/>
        <w:jc w:val="both"/>
        <w:rPr>
          <w:rFonts w:ascii="Times New Roman" w:hAnsi="Times New Roman" w:cs="Times New Roman"/>
          <w:sz w:val="24"/>
          <w:szCs w:val="24"/>
        </w:rPr>
      </w:pPr>
      <w:r w:rsidRPr="00AD7DC7">
        <w:rPr>
          <w:rFonts w:ascii="Times New Roman" w:hAnsi="Times New Roman" w:cs="Times New Roman"/>
          <w:sz w:val="24"/>
          <w:szCs w:val="24"/>
        </w:rPr>
        <w:t xml:space="preserve">Siswa SMP (PTI) Pakjo Palembang, yang terdiri dari atas kelas VII </w:t>
      </w:r>
      <w:proofErr w:type="gramStart"/>
      <w:r w:rsidRPr="00AD7DC7">
        <w:rPr>
          <w:rFonts w:ascii="Times New Roman" w:hAnsi="Times New Roman" w:cs="Times New Roman"/>
          <w:sz w:val="24"/>
          <w:szCs w:val="24"/>
        </w:rPr>
        <w:t>sebanyak</w:t>
      </w:r>
      <w:proofErr w:type="gramEnd"/>
      <w:r w:rsidRPr="00AD7DC7">
        <w:rPr>
          <w:rFonts w:ascii="Times New Roman" w:hAnsi="Times New Roman" w:cs="Times New Roman"/>
          <w:sz w:val="24"/>
          <w:szCs w:val="24"/>
        </w:rPr>
        <w:t xml:space="preserve"> 3 kelas, kelas, VIII sebanyak 3 kelas, dan IX sebanyak 2 kelas. Untuk lebih jelasnya dapat dilihat pada tabel dibawah ini</w:t>
      </w:r>
    </w:p>
    <w:p w:rsidR="00300ACB" w:rsidRDefault="00300ACB" w:rsidP="008F2306">
      <w:pPr>
        <w:pStyle w:val="ListParagraph"/>
        <w:spacing w:line="480" w:lineRule="auto"/>
        <w:ind w:firstLine="720"/>
        <w:jc w:val="both"/>
        <w:rPr>
          <w:rFonts w:ascii="Times New Roman" w:hAnsi="Times New Roman" w:cs="Times New Roman"/>
          <w:sz w:val="24"/>
          <w:szCs w:val="24"/>
        </w:rPr>
      </w:pPr>
    </w:p>
    <w:p w:rsidR="00300ACB" w:rsidRDefault="00300ACB" w:rsidP="008F2306">
      <w:pPr>
        <w:pStyle w:val="ListParagraph"/>
        <w:spacing w:line="480" w:lineRule="auto"/>
        <w:ind w:firstLine="720"/>
        <w:jc w:val="both"/>
        <w:rPr>
          <w:rFonts w:ascii="Times New Roman" w:hAnsi="Times New Roman" w:cs="Times New Roman"/>
          <w:sz w:val="24"/>
          <w:szCs w:val="24"/>
        </w:rPr>
      </w:pPr>
    </w:p>
    <w:p w:rsidR="00300ACB" w:rsidRDefault="00300ACB" w:rsidP="008F2306">
      <w:pPr>
        <w:pStyle w:val="ListParagraph"/>
        <w:spacing w:line="480" w:lineRule="auto"/>
        <w:ind w:firstLine="720"/>
        <w:jc w:val="both"/>
        <w:rPr>
          <w:rFonts w:ascii="Times New Roman" w:hAnsi="Times New Roman" w:cs="Times New Roman"/>
          <w:sz w:val="24"/>
          <w:szCs w:val="24"/>
        </w:rPr>
      </w:pPr>
    </w:p>
    <w:p w:rsidR="00300ACB" w:rsidRDefault="00300ACB" w:rsidP="008F2306">
      <w:pPr>
        <w:pStyle w:val="ListParagraph"/>
        <w:spacing w:line="480" w:lineRule="auto"/>
        <w:ind w:firstLine="720"/>
        <w:jc w:val="both"/>
        <w:rPr>
          <w:rFonts w:ascii="Times New Roman" w:hAnsi="Times New Roman" w:cs="Times New Roman"/>
          <w:sz w:val="24"/>
          <w:szCs w:val="24"/>
        </w:rPr>
      </w:pPr>
    </w:p>
    <w:p w:rsidR="00AD7DC7" w:rsidRDefault="00AD7DC7" w:rsidP="00300ACB">
      <w:pPr>
        <w:pStyle w:val="ListParagraph"/>
        <w:spacing w:line="480" w:lineRule="auto"/>
        <w:ind w:firstLine="720"/>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w:t>
      </w:r>
      <w:proofErr w:type="gramEnd"/>
      <w:r>
        <w:rPr>
          <w:rFonts w:ascii="Times New Roman" w:hAnsi="Times New Roman" w:cs="Times New Roman"/>
          <w:sz w:val="24"/>
          <w:szCs w:val="24"/>
        </w:rPr>
        <w:t xml:space="preserve"> 2</w:t>
      </w:r>
    </w:p>
    <w:p w:rsidR="00AD7DC7" w:rsidRDefault="00AD7DC7" w:rsidP="00300ACB">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Keadaan Siswa </w:t>
      </w:r>
      <w:proofErr w:type="gramStart"/>
      <w:r>
        <w:rPr>
          <w:rFonts w:ascii="Times New Roman" w:hAnsi="Times New Roman" w:cs="Times New Roman"/>
          <w:sz w:val="24"/>
          <w:szCs w:val="24"/>
        </w:rPr>
        <w:t>SMP  (</w:t>
      </w:r>
      <w:proofErr w:type="gramEnd"/>
      <w:r>
        <w:rPr>
          <w:rFonts w:ascii="Times New Roman" w:hAnsi="Times New Roman" w:cs="Times New Roman"/>
          <w:sz w:val="24"/>
          <w:szCs w:val="24"/>
        </w:rPr>
        <w:t>PTI) Pakjo Palembang</w:t>
      </w:r>
    </w:p>
    <w:tbl>
      <w:tblPr>
        <w:tblStyle w:val="TableGrid"/>
        <w:tblW w:w="0" w:type="auto"/>
        <w:tblInd w:w="250" w:type="dxa"/>
        <w:tblLook w:val="04A0"/>
      </w:tblPr>
      <w:tblGrid>
        <w:gridCol w:w="567"/>
        <w:gridCol w:w="2552"/>
        <w:gridCol w:w="1701"/>
        <w:gridCol w:w="1701"/>
        <w:gridCol w:w="1701"/>
      </w:tblGrid>
      <w:tr w:rsidR="00C3023D" w:rsidTr="003052D1">
        <w:tc>
          <w:tcPr>
            <w:tcW w:w="567" w:type="dxa"/>
            <w:vMerge w:val="restart"/>
            <w:vAlign w:val="center"/>
          </w:tcPr>
          <w:p w:rsidR="00C3023D" w:rsidRDefault="002B261C"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552" w:type="dxa"/>
            <w:vMerge w:val="restart"/>
            <w:vAlign w:val="center"/>
          </w:tcPr>
          <w:p w:rsidR="00C3023D" w:rsidRDefault="002B261C"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3402" w:type="dxa"/>
            <w:gridSpan w:val="2"/>
            <w:vAlign w:val="center"/>
          </w:tcPr>
          <w:p w:rsidR="00C3023D" w:rsidRDefault="002B261C"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1701" w:type="dxa"/>
            <w:vMerge w:val="restart"/>
            <w:vAlign w:val="center"/>
          </w:tcPr>
          <w:p w:rsidR="00C3023D" w:rsidRDefault="004E05E4"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C3023D" w:rsidTr="003052D1">
        <w:tc>
          <w:tcPr>
            <w:tcW w:w="567" w:type="dxa"/>
            <w:vMerge/>
          </w:tcPr>
          <w:p w:rsidR="00C3023D" w:rsidRDefault="00C3023D" w:rsidP="008F2306">
            <w:pPr>
              <w:pStyle w:val="ListParagraph"/>
              <w:spacing w:line="480" w:lineRule="auto"/>
              <w:ind w:left="0"/>
              <w:jc w:val="both"/>
              <w:rPr>
                <w:rFonts w:ascii="Times New Roman" w:hAnsi="Times New Roman" w:cs="Times New Roman"/>
                <w:sz w:val="24"/>
                <w:szCs w:val="24"/>
              </w:rPr>
            </w:pPr>
          </w:p>
        </w:tc>
        <w:tc>
          <w:tcPr>
            <w:tcW w:w="2552" w:type="dxa"/>
            <w:vMerge/>
          </w:tcPr>
          <w:p w:rsidR="00C3023D" w:rsidRDefault="00C3023D" w:rsidP="008F2306">
            <w:pPr>
              <w:pStyle w:val="ListParagraph"/>
              <w:spacing w:line="480" w:lineRule="auto"/>
              <w:ind w:left="0"/>
              <w:jc w:val="both"/>
              <w:rPr>
                <w:rFonts w:ascii="Times New Roman" w:hAnsi="Times New Roman" w:cs="Times New Roman"/>
                <w:sz w:val="24"/>
                <w:szCs w:val="24"/>
              </w:rPr>
            </w:pPr>
          </w:p>
        </w:tc>
        <w:tc>
          <w:tcPr>
            <w:tcW w:w="1701" w:type="dxa"/>
            <w:vAlign w:val="center"/>
          </w:tcPr>
          <w:p w:rsidR="00C3023D" w:rsidRDefault="007D203E"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1701" w:type="dxa"/>
            <w:vAlign w:val="center"/>
          </w:tcPr>
          <w:p w:rsidR="00C3023D" w:rsidRDefault="007D203E" w:rsidP="00305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701" w:type="dxa"/>
            <w:vMerge/>
          </w:tcPr>
          <w:p w:rsidR="00C3023D" w:rsidRDefault="00C3023D" w:rsidP="008F2306">
            <w:pPr>
              <w:pStyle w:val="ListParagraph"/>
              <w:spacing w:line="480" w:lineRule="auto"/>
              <w:ind w:left="0"/>
              <w:jc w:val="both"/>
              <w:rPr>
                <w:rFonts w:ascii="Times New Roman" w:hAnsi="Times New Roman" w:cs="Times New Roman"/>
                <w:sz w:val="24"/>
                <w:szCs w:val="24"/>
              </w:rPr>
            </w:pP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VII.I</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36</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VII.2</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22</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35</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VII.3</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32</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VIII.1</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33</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VIII.2</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30</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D7DC7"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VIII.3</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33</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17DFA" w:rsidRDefault="00917DFA"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Kelas IX.1</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AD7DC7" w:rsidRDefault="00010784"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35</w:t>
            </w:r>
          </w:p>
        </w:tc>
      </w:tr>
      <w:tr w:rsidR="00AD7DC7" w:rsidTr="00085AC2">
        <w:tc>
          <w:tcPr>
            <w:tcW w:w="567" w:type="dxa"/>
            <w:vAlign w:val="center"/>
          </w:tcPr>
          <w:p w:rsidR="00AD7DC7" w:rsidRDefault="00623F79" w:rsidP="00085AC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AD7DC7" w:rsidRDefault="00917DFA" w:rsidP="00917DFA">
            <w:r>
              <w:t>Kelas IX.2</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AD7DC7"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AD7DC7" w:rsidRDefault="00EC7D58"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37</w:t>
            </w:r>
          </w:p>
        </w:tc>
      </w:tr>
      <w:tr w:rsidR="00C3023D" w:rsidTr="003052D1">
        <w:tc>
          <w:tcPr>
            <w:tcW w:w="3119" w:type="dxa"/>
            <w:gridSpan w:val="2"/>
          </w:tcPr>
          <w:p w:rsidR="00C3023D" w:rsidRDefault="00623F79"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C3023D"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701" w:type="dxa"/>
          </w:tcPr>
          <w:p w:rsidR="00C3023D" w:rsidRDefault="00D25357"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153</w:t>
            </w:r>
          </w:p>
        </w:tc>
        <w:tc>
          <w:tcPr>
            <w:tcW w:w="1701" w:type="dxa"/>
          </w:tcPr>
          <w:p w:rsidR="00C3023D" w:rsidRDefault="00EC7D58" w:rsidP="008F23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271</w:t>
            </w:r>
          </w:p>
        </w:tc>
      </w:tr>
    </w:tbl>
    <w:p w:rsidR="00AD7DC7" w:rsidRDefault="00502A33" w:rsidP="00D9408D">
      <w:pPr>
        <w:pStyle w:val="ListParagraph"/>
        <w:spacing w:line="480" w:lineRule="auto"/>
        <w:ind w:left="142" w:hanging="11"/>
        <w:jc w:val="both"/>
        <w:rPr>
          <w:rFonts w:ascii="Times New Roman" w:hAnsi="Times New Roman" w:cs="Times New Roman"/>
          <w:sz w:val="20"/>
          <w:szCs w:val="20"/>
        </w:rPr>
      </w:pPr>
      <w:r w:rsidRPr="00D9408D">
        <w:rPr>
          <w:rFonts w:ascii="Times New Roman" w:hAnsi="Times New Roman" w:cs="Times New Roman"/>
          <w:sz w:val="20"/>
          <w:szCs w:val="20"/>
        </w:rPr>
        <w:t>Sumber Dokumentasi SMP (PTI) Pakjo Palembang, diambil tanggal 15 Mei 2012</w:t>
      </w:r>
    </w:p>
    <w:p w:rsidR="00D9408D" w:rsidRPr="00D9408D" w:rsidRDefault="00D9408D" w:rsidP="00D9408D">
      <w:pPr>
        <w:pStyle w:val="ListParagraph"/>
        <w:spacing w:line="480" w:lineRule="auto"/>
        <w:ind w:left="142" w:hanging="11"/>
        <w:jc w:val="both"/>
        <w:rPr>
          <w:rFonts w:ascii="Times New Roman" w:hAnsi="Times New Roman" w:cs="Times New Roman"/>
          <w:sz w:val="20"/>
          <w:szCs w:val="20"/>
        </w:rPr>
      </w:pPr>
    </w:p>
    <w:p w:rsidR="003868F1" w:rsidRDefault="003868F1" w:rsidP="00D9408D">
      <w:pPr>
        <w:pStyle w:val="ListParagraph"/>
        <w:numPr>
          <w:ilvl w:val="0"/>
          <w:numId w:val="1"/>
        </w:numPr>
        <w:spacing w:line="480" w:lineRule="auto"/>
        <w:ind w:left="142"/>
        <w:rPr>
          <w:rFonts w:ascii="Times New Roman" w:hAnsi="Times New Roman" w:cs="Times New Roman"/>
          <w:b/>
          <w:sz w:val="24"/>
          <w:szCs w:val="24"/>
        </w:rPr>
      </w:pPr>
      <w:r>
        <w:rPr>
          <w:rFonts w:ascii="Times New Roman" w:hAnsi="Times New Roman" w:cs="Times New Roman"/>
          <w:b/>
          <w:sz w:val="24"/>
          <w:szCs w:val="24"/>
        </w:rPr>
        <w:t>Keadaan Lingkungan</w:t>
      </w:r>
    </w:p>
    <w:p w:rsidR="00D91229" w:rsidRDefault="00D91229" w:rsidP="00D9408D">
      <w:pPr>
        <w:pStyle w:val="ListParagraph"/>
        <w:spacing w:line="480" w:lineRule="auto"/>
        <w:ind w:left="142" w:firstLine="567"/>
        <w:jc w:val="both"/>
        <w:rPr>
          <w:rFonts w:ascii="Times New Roman" w:hAnsi="Times New Roman" w:cs="Times New Roman"/>
          <w:sz w:val="24"/>
          <w:szCs w:val="24"/>
        </w:rPr>
      </w:pPr>
      <w:proofErr w:type="gramStart"/>
      <w:r w:rsidRPr="0075077D">
        <w:rPr>
          <w:rFonts w:ascii="Times New Roman" w:hAnsi="Times New Roman" w:cs="Times New Roman"/>
          <w:sz w:val="24"/>
          <w:szCs w:val="24"/>
        </w:rPr>
        <w:t>Sarana dan Prasarana SMP (PTI) Pakjo Palembang sudah cukup memadahi.</w:t>
      </w:r>
      <w:proofErr w:type="gramEnd"/>
      <w:r w:rsidRPr="0075077D">
        <w:rPr>
          <w:rFonts w:ascii="Times New Roman" w:hAnsi="Times New Roman" w:cs="Times New Roman"/>
          <w:sz w:val="24"/>
          <w:szCs w:val="24"/>
        </w:rPr>
        <w:t xml:space="preserve"> Baik sarana dalam bentuk gedung dan ruang be</w:t>
      </w:r>
      <w:r w:rsidR="0075077D" w:rsidRPr="0075077D">
        <w:rPr>
          <w:rFonts w:ascii="Times New Roman" w:hAnsi="Times New Roman" w:cs="Times New Roman"/>
          <w:sz w:val="24"/>
          <w:szCs w:val="24"/>
        </w:rPr>
        <w:t>lajar maupun sarana yang m</w:t>
      </w:r>
      <w:r w:rsidRPr="0075077D">
        <w:rPr>
          <w:rFonts w:ascii="Times New Roman" w:hAnsi="Times New Roman" w:cs="Times New Roman"/>
          <w:sz w:val="24"/>
          <w:szCs w:val="24"/>
        </w:rPr>
        <w:t>enunjang</w:t>
      </w:r>
      <w:r w:rsidR="0075077D" w:rsidRPr="0075077D">
        <w:rPr>
          <w:rFonts w:ascii="Times New Roman" w:hAnsi="Times New Roman" w:cs="Times New Roman"/>
          <w:sz w:val="24"/>
          <w:szCs w:val="24"/>
        </w:rPr>
        <w:t xml:space="preserve"> proses belajar mengajar. </w:t>
      </w:r>
      <w:proofErr w:type="gramStart"/>
      <w:r w:rsidR="0075077D" w:rsidRPr="0075077D">
        <w:rPr>
          <w:rFonts w:ascii="Times New Roman" w:hAnsi="Times New Roman" w:cs="Times New Roman"/>
          <w:sz w:val="24"/>
          <w:szCs w:val="24"/>
        </w:rPr>
        <w:t>Untuk lebih jelasnya dapat dilihat pada tabel di bawah ini.</w:t>
      </w:r>
      <w:proofErr w:type="gramEnd"/>
    </w:p>
    <w:p w:rsidR="005942FC" w:rsidRDefault="005942FC" w:rsidP="00D9408D">
      <w:pPr>
        <w:pStyle w:val="ListParagraph"/>
        <w:spacing w:line="480" w:lineRule="auto"/>
        <w:ind w:left="142" w:firstLine="567"/>
        <w:jc w:val="both"/>
        <w:rPr>
          <w:rFonts w:ascii="Times New Roman" w:hAnsi="Times New Roman" w:cs="Times New Roman"/>
          <w:sz w:val="24"/>
          <w:szCs w:val="24"/>
        </w:rPr>
      </w:pPr>
    </w:p>
    <w:p w:rsidR="005942FC" w:rsidRDefault="005942FC" w:rsidP="00D9408D">
      <w:pPr>
        <w:pStyle w:val="ListParagraph"/>
        <w:spacing w:line="480" w:lineRule="auto"/>
        <w:ind w:left="142" w:firstLine="567"/>
        <w:jc w:val="both"/>
        <w:rPr>
          <w:rFonts w:ascii="Times New Roman" w:hAnsi="Times New Roman" w:cs="Times New Roman"/>
          <w:sz w:val="24"/>
          <w:szCs w:val="24"/>
        </w:rPr>
      </w:pPr>
    </w:p>
    <w:p w:rsidR="00EC47AB" w:rsidRPr="004C01B5" w:rsidRDefault="00EC47AB" w:rsidP="004C01B5">
      <w:pPr>
        <w:pStyle w:val="ListParagraph"/>
        <w:spacing w:line="480" w:lineRule="auto"/>
        <w:ind w:left="142" w:hanging="11"/>
        <w:jc w:val="center"/>
        <w:rPr>
          <w:rFonts w:ascii="Times New Roman" w:hAnsi="Times New Roman" w:cs="Times New Roman"/>
          <w:b/>
          <w:sz w:val="24"/>
          <w:szCs w:val="24"/>
        </w:rPr>
      </w:pPr>
      <w:proofErr w:type="gramStart"/>
      <w:r w:rsidRPr="004C01B5">
        <w:rPr>
          <w:rFonts w:ascii="Times New Roman" w:hAnsi="Times New Roman" w:cs="Times New Roman"/>
          <w:b/>
          <w:sz w:val="24"/>
          <w:szCs w:val="24"/>
        </w:rPr>
        <w:lastRenderedPageBreak/>
        <w:t>Tabel.</w:t>
      </w:r>
      <w:proofErr w:type="gramEnd"/>
      <w:r w:rsidRPr="004C01B5">
        <w:rPr>
          <w:rFonts w:ascii="Times New Roman" w:hAnsi="Times New Roman" w:cs="Times New Roman"/>
          <w:b/>
          <w:sz w:val="24"/>
          <w:szCs w:val="24"/>
        </w:rPr>
        <w:t xml:space="preserve"> 4</w:t>
      </w:r>
    </w:p>
    <w:p w:rsidR="00EC47AB" w:rsidRPr="004C01B5" w:rsidRDefault="00EC47AB" w:rsidP="004C01B5">
      <w:pPr>
        <w:pStyle w:val="ListParagraph"/>
        <w:spacing w:line="480" w:lineRule="auto"/>
        <w:ind w:left="142" w:hanging="11"/>
        <w:jc w:val="center"/>
        <w:rPr>
          <w:rFonts w:ascii="Times New Roman" w:hAnsi="Times New Roman" w:cs="Times New Roman"/>
          <w:b/>
          <w:sz w:val="24"/>
          <w:szCs w:val="24"/>
        </w:rPr>
      </w:pPr>
      <w:r w:rsidRPr="004C01B5">
        <w:rPr>
          <w:rFonts w:ascii="Times New Roman" w:hAnsi="Times New Roman" w:cs="Times New Roman"/>
          <w:b/>
          <w:sz w:val="24"/>
          <w:szCs w:val="24"/>
        </w:rPr>
        <w:t>Keadaan Sarana dan Prasarana</w:t>
      </w:r>
    </w:p>
    <w:tbl>
      <w:tblPr>
        <w:tblStyle w:val="TableGrid"/>
        <w:tblW w:w="0" w:type="auto"/>
        <w:tblInd w:w="250" w:type="dxa"/>
        <w:tblLook w:val="04A0"/>
      </w:tblPr>
      <w:tblGrid>
        <w:gridCol w:w="709"/>
        <w:gridCol w:w="4595"/>
        <w:gridCol w:w="1416"/>
        <w:gridCol w:w="1517"/>
      </w:tblGrid>
      <w:tr w:rsidR="00EC47AB" w:rsidTr="0078539E">
        <w:tc>
          <w:tcPr>
            <w:tcW w:w="709" w:type="dxa"/>
            <w:vAlign w:val="center"/>
          </w:tcPr>
          <w:p w:rsidR="00EC47AB" w:rsidRPr="0078539E" w:rsidRDefault="00120CB7"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No</w:t>
            </w:r>
          </w:p>
        </w:tc>
        <w:tc>
          <w:tcPr>
            <w:tcW w:w="4595" w:type="dxa"/>
            <w:vAlign w:val="center"/>
          </w:tcPr>
          <w:p w:rsidR="00EC47AB" w:rsidRPr="0078539E" w:rsidRDefault="00120CB7"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Jenis Sarana dan Prasarana</w:t>
            </w:r>
          </w:p>
        </w:tc>
        <w:tc>
          <w:tcPr>
            <w:tcW w:w="1416" w:type="dxa"/>
            <w:vAlign w:val="center"/>
          </w:tcPr>
          <w:p w:rsidR="00EC47AB" w:rsidRPr="0078539E" w:rsidRDefault="00647A16"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Jumlah</w:t>
            </w:r>
          </w:p>
        </w:tc>
        <w:tc>
          <w:tcPr>
            <w:tcW w:w="1517" w:type="dxa"/>
            <w:vAlign w:val="center"/>
          </w:tcPr>
          <w:p w:rsidR="00EC47AB" w:rsidRPr="0078539E" w:rsidRDefault="00647A16"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Kondisi</w:t>
            </w:r>
          </w:p>
        </w:tc>
      </w:tr>
      <w:tr w:rsidR="00EC47AB" w:rsidTr="0078539E">
        <w:tc>
          <w:tcPr>
            <w:tcW w:w="709" w:type="dxa"/>
            <w:vAlign w:val="center"/>
          </w:tcPr>
          <w:p w:rsidR="00EC47AB"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3</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4</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5</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6</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7</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8</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9</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10</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11</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12</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13</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14</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15</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16</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17</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18</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19</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20</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21</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22</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23</w:t>
            </w:r>
          </w:p>
          <w:p w:rsidR="00ED6EAF" w:rsidRPr="0078539E" w:rsidRDefault="00ED6EAF" w:rsidP="0078539E">
            <w:pPr>
              <w:pStyle w:val="ListParagraph"/>
              <w:ind w:left="0"/>
              <w:jc w:val="center"/>
              <w:rPr>
                <w:rFonts w:ascii="Times New Roman" w:hAnsi="Times New Roman" w:cs="Times New Roman"/>
                <w:sz w:val="24"/>
                <w:szCs w:val="24"/>
              </w:rPr>
            </w:pPr>
            <w:r w:rsidRPr="0078539E">
              <w:rPr>
                <w:rFonts w:ascii="Times New Roman" w:hAnsi="Times New Roman" w:cs="Times New Roman"/>
                <w:sz w:val="24"/>
                <w:szCs w:val="24"/>
              </w:rPr>
              <w:t>24</w:t>
            </w:r>
          </w:p>
        </w:tc>
        <w:tc>
          <w:tcPr>
            <w:tcW w:w="4595" w:type="dxa"/>
          </w:tcPr>
          <w:p w:rsidR="00EC47AB" w:rsidRPr="0078539E" w:rsidRDefault="00C5284C"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Belajar</w:t>
            </w:r>
          </w:p>
          <w:p w:rsidR="00C5284C" w:rsidRPr="0078539E" w:rsidRDefault="00C5284C"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Laboratorium</w:t>
            </w:r>
          </w:p>
          <w:p w:rsidR="00C5284C" w:rsidRPr="0078539E" w:rsidRDefault="00C5284C"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 xml:space="preserve">Perpustakaan </w:t>
            </w:r>
          </w:p>
          <w:p w:rsidR="00C5284C" w:rsidRPr="0078539E" w:rsidRDefault="00C5284C"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Lemari dan buku perpustakaan</w:t>
            </w:r>
          </w:p>
          <w:p w:rsidR="00C5284C" w:rsidRPr="0078539E" w:rsidRDefault="00C5284C"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Osis dan pamuka</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 xml:space="preserve">Rak buku perpustakaan </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UKS</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BP</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WC siswa</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Kantin</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 xml:space="preserve">Mushollah </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Meja belajar (satu meja dua siswa)</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Bangku belajar (satu bangku dua siswa)</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 xml:space="preserve">Papan tulis </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Mesin Tik</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 xml:space="preserve">Lemari </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Komputer</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Kalkulator</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Kursi tamu</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kepala sekolah</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Ruang guru</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WC guru</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Meja guru</w:t>
            </w:r>
          </w:p>
          <w:p w:rsidR="00507C79" w:rsidRPr="0078539E" w:rsidRDefault="00507C79"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Kursi guru</w:t>
            </w:r>
          </w:p>
        </w:tc>
        <w:tc>
          <w:tcPr>
            <w:tcW w:w="1416" w:type="dxa"/>
          </w:tcPr>
          <w:p w:rsidR="00EC47AB"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9</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3</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4</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195</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195</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9</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6</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3</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21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4</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 set</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2</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4</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19</w:t>
            </w:r>
          </w:p>
          <w:p w:rsidR="00647A16" w:rsidRPr="0078539E" w:rsidRDefault="00647A16"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19</w:t>
            </w:r>
          </w:p>
        </w:tc>
        <w:tc>
          <w:tcPr>
            <w:tcW w:w="1517" w:type="dxa"/>
          </w:tcPr>
          <w:p w:rsidR="00EC47A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p w:rsidR="0030266B" w:rsidRPr="0078539E" w:rsidRDefault="0030266B" w:rsidP="0078539E">
            <w:pPr>
              <w:pStyle w:val="ListParagraph"/>
              <w:ind w:left="0"/>
              <w:jc w:val="both"/>
              <w:rPr>
                <w:rFonts w:ascii="Times New Roman" w:hAnsi="Times New Roman" w:cs="Times New Roman"/>
                <w:sz w:val="24"/>
                <w:szCs w:val="24"/>
              </w:rPr>
            </w:pPr>
            <w:r w:rsidRPr="0078539E">
              <w:rPr>
                <w:rFonts w:ascii="Times New Roman" w:hAnsi="Times New Roman" w:cs="Times New Roman"/>
                <w:sz w:val="24"/>
                <w:szCs w:val="24"/>
              </w:rPr>
              <w:t>Baik</w:t>
            </w:r>
          </w:p>
        </w:tc>
      </w:tr>
    </w:tbl>
    <w:p w:rsidR="00EC47AB" w:rsidRPr="0078539E" w:rsidRDefault="00484D8B" w:rsidP="0078539E">
      <w:pPr>
        <w:spacing w:line="480" w:lineRule="auto"/>
        <w:ind w:left="142"/>
        <w:jc w:val="both"/>
        <w:rPr>
          <w:rFonts w:ascii="Times New Roman" w:hAnsi="Times New Roman" w:cs="Times New Roman"/>
        </w:rPr>
      </w:pPr>
      <w:r w:rsidRPr="0078539E">
        <w:rPr>
          <w:rFonts w:ascii="Times New Roman" w:hAnsi="Times New Roman" w:cs="Times New Roman"/>
        </w:rPr>
        <w:t>Sumber Dokumentasi SMP (PTI) Pakjo Palembang, Tanggal 15 Mei 2012</w:t>
      </w:r>
    </w:p>
    <w:p w:rsidR="00484D8B" w:rsidRDefault="00484D8B" w:rsidP="00484D8B">
      <w:pPr>
        <w:pStyle w:val="ListParagraph"/>
        <w:spacing w:line="48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Dari tabel di atas dapat penulis gambarkan diantaranya: </w:t>
      </w:r>
    </w:p>
    <w:p w:rsidR="00484D8B" w:rsidRDefault="00484D8B" w:rsidP="00A369DC">
      <w:pPr>
        <w:pStyle w:val="ListParagraph"/>
        <w:numPr>
          <w:ilvl w:val="0"/>
          <w:numId w:val="3"/>
        </w:numPr>
        <w:spacing w:line="480" w:lineRule="auto"/>
        <w:ind w:left="567"/>
        <w:jc w:val="both"/>
        <w:rPr>
          <w:rFonts w:ascii="Times New Roman" w:hAnsi="Times New Roman" w:cs="Times New Roman"/>
          <w:b/>
          <w:sz w:val="24"/>
          <w:szCs w:val="24"/>
        </w:rPr>
      </w:pPr>
      <w:r w:rsidRPr="00484D8B">
        <w:rPr>
          <w:rFonts w:ascii="Times New Roman" w:hAnsi="Times New Roman" w:cs="Times New Roman"/>
          <w:b/>
          <w:sz w:val="24"/>
          <w:szCs w:val="24"/>
        </w:rPr>
        <w:t>Pepustakaan</w:t>
      </w:r>
    </w:p>
    <w:p w:rsidR="00624191" w:rsidRDefault="00A369DC" w:rsidP="00A369DC">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4191" w:rsidRPr="00624191">
        <w:rPr>
          <w:rFonts w:ascii="Times New Roman" w:hAnsi="Times New Roman" w:cs="Times New Roman"/>
          <w:sz w:val="24"/>
          <w:szCs w:val="24"/>
        </w:rPr>
        <w:t xml:space="preserve">Perpustakaan adalah suatu unit kerja suatu benda atau lembaga yang mengelolah bahan-bahan pustaka, baik berupa buku-buku mata pelajaran maupun buku penunjang lainnya yang mana bersifat non material </w:t>
      </w:r>
      <w:proofErr w:type="gramStart"/>
      <w:r w:rsidR="00624191" w:rsidRPr="00624191">
        <w:rPr>
          <w:rFonts w:ascii="Times New Roman" w:hAnsi="Times New Roman" w:cs="Times New Roman"/>
          <w:sz w:val="24"/>
          <w:szCs w:val="24"/>
        </w:rPr>
        <w:t>( non</w:t>
      </w:r>
      <w:proofErr w:type="gramEnd"/>
      <w:r w:rsidR="00624191" w:rsidRPr="00624191">
        <w:rPr>
          <w:rFonts w:ascii="Times New Roman" w:hAnsi="Times New Roman" w:cs="Times New Roman"/>
          <w:sz w:val="24"/>
          <w:szCs w:val="24"/>
        </w:rPr>
        <w:t xml:space="preserve"> book material ). Pengadaan perpustakaan tidak hanya sebagai tumpukan buku </w:t>
      </w:r>
      <w:proofErr w:type="gramStart"/>
      <w:r w:rsidR="00624191" w:rsidRPr="00624191">
        <w:rPr>
          <w:rFonts w:ascii="Times New Roman" w:hAnsi="Times New Roman" w:cs="Times New Roman"/>
          <w:sz w:val="24"/>
          <w:szCs w:val="24"/>
        </w:rPr>
        <w:t>tampa</w:t>
      </w:r>
      <w:proofErr w:type="gramEnd"/>
      <w:r w:rsidR="00624191" w:rsidRPr="00624191">
        <w:rPr>
          <w:rFonts w:ascii="Times New Roman" w:hAnsi="Times New Roman" w:cs="Times New Roman"/>
          <w:sz w:val="24"/>
          <w:szCs w:val="24"/>
        </w:rPr>
        <w:t xml:space="preserve"> </w:t>
      </w:r>
      <w:r w:rsidR="00624191" w:rsidRPr="00624191">
        <w:rPr>
          <w:rFonts w:ascii="Times New Roman" w:hAnsi="Times New Roman" w:cs="Times New Roman"/>
          <w:sz w:val="24"/>
          <w:szCs w:val="24"/>
        </w:rPr>
        <w:lastRenderedPageBreak/>
        <w:t>ada gunanya, tetapi secara prinsip perpustakaan harus dapat dijadikan sebagai sumber informasi bagi mereka yang membutuhkan.</w:t>
      </w:r>
    </w:p>
    <w:p w:rsidR="00F27CA3" w:rsidRDefault="00F27CA3" w:rsidP="00B97BC9">
      <w:pPr>
        <w:pStyle w:val="ListParagraph"/>
        <w:spacing w:line="480" w:lineRule="auto"/>
        <w:ind w:left="567" w:firstLine="513"/>
        <w:jc w:val="both"/>
        <w:rPr>
          <w:rFonts w:ascii="Times New Roman" w:hAnsi="Times New Roman" w:cs="Times New Roman"/>
          <w:sz w:val="24"/>
          <w:szCs w:val="24"/>
        </w:rPr>
      </w:pPr>
      <w:r>
        <w:rPr>
          <w:rFonts w:ascii="Times New Roman" w:hAnsi="Times New Roman" w:cs="Times New Roman"/>
          <w:sz w:val="24"/>
          <w:szCs w:val="24"/>
        </w:rPr>
        <w:t>Berdasarkan hasil observasi penulis, di ruang perpustakaan tercantum mengenai tujuan pengandaan perpustakaan SMP (PTI), diantaranya adalah sebagai berikut: perpustakaan sekolah dapat menimbulkan kecintaan murid-murid terhadap membaca.</w:t>
      </w:r>
    </w:p>
    <w:p w:rsidR="00F27CA3" w:rsidRDefault="00F27CA3" w:rsidP="00B97BC9">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Perpustakaan sekolah  dapat memperkaya pengalaman murid-murid</w:t>
      </w:r>
    </w:p>
    <w:p w:rsidR="00F27CA3" w:rsidRDefault="00F27CA3" w:rsidP="00B97BC9">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Perpustakaan sekolah dapat menanamkan kebiasaan belajar mandiri yang akhirnya murid-murid mampu mandiri.</w:t>
      </w:r>
    </w:p>
    <w:p w:rsidR="00F27CA3" w:rsidRDefault="00F27CA3" w:rsidP="00B97BC9">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Perpustakaan sekolah dapat membantu guru-guru menemukan sumber belajar, sehingga tujuan pembelajaran cepat tercapai.</w:t>
      </w:r>
    </w:p>
    <w:p w:rsidR="00F27CA3" w:rsidRDefault="00F27CA3" w:rsidP="00B97BC9">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Perpustakaan sekolah membantu murid-murid, guru-</w:t>
      </w:r>
      <w:proofErr w:type="gramStart"/>
      <w:r>
        <w:rPr>
          <w:rFonts w:ascii="Times New Roman" w:hAnsi="Times New Roman" w:cs="Times New Roman"/>
          <w:sz w:val="24"/>
          <w:szCs w:val="24"/>
        </w:rPr>
        <w:t>guru  dan</w:t>
      </w:r>
      <w:proofErr w:type="gramEnd"/>
      <w:r>
        <w:rPr>
          <w:rFonts w:ascii="Times New Roman" w:hAnsi="Times New Roman" w:cs="Times New Roman"/>
          <w:sz w:val="24"/>
          <w:szCs w:val="24"/>
        </w:rPr>
        <w:t xml:space="preserve"> anggota staf sekolah dalam mengikuti perkembagan ilmu pengetahuan dan teknologi.</w:t>
      </w:r>
    </w:p>
    <w:p w:rsidR="00FE0600" w:rsidRDefault="00CB50AE" w:rsidP="00CB50AE">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E1F94">
        <w:rPr>
          <w:rFonts w:ascii="Times New Roman" w:hAnsi="Times New Roman" w:cs="Times New Roman"/>
          <w:sz w:val="24"/>
          <w:szCs w:val="24"/>
        </w:rPr>
        <w:t xml:space="preserve">Adapun mengenai pelayanan sirkulasi (peminjaman dan pengembalian) buku, </w:t>
      </w:r>
      <w:proofErr w:type="gramStart"/>
      <w:r w:rsidR="000E1F94">
        <w:rPr>
          <w:rFonts w:ascii="Times New Roman" w:hAnsi="Times New Roman" w:cs="Times New Roman"/>
          <w:sz w:val="24"/>
          <w:szCs w:val="24"/>
        </w:rPr>
        <w:t xml:space="preserve">di </w:t>
      </w:r>
      <w:r w:rsidR="00B97BC9">
        <w:rPr>
          <w:rFonts w:ascii="Times New Roman" w:hAnsi="Times New Roman" w:cs="Times New Roman"/>
          <w:sz w:val="24"/>
          <w:szCs w:val="24"/>
        </w:rPr>
        <w:t xml:space="preserve"> </w:t>
      </w:r>
      <w:r w:rsidR="000E1F94">
        <w:rPr>
          <w:rFonts w:ascii="Times New Roman" w:hAnsi="Times New Roman" w:cs="Times New Roman"/>
          <w:sz w:val="24"/>
          <w:szCs w:val="24"/>
        </w:rPr>
        <w:t>SMP</w:t>
      </w:r>
      <w:proofErr w:type="gramEnd"/>
      <w:r w:rsidR="000E1F94">
        <w:rPr>
          <w:rFonts w:ascii="Times New Roman" w:hAnsi="Times New Roman" w:cs="Times New Roman"/>
          <w:sz w:val="24"/>
          <w:szCs w:val="24"/>
        </w:rPr>
        <w:t xml:space="preserve"> (PTI) ini mengunakan system terbuka. Dengan menggunakan system terbuka, maka murid-murid diperbolehkan mencari dan mengambil sendiri buku-buka yang dibutuhkan dan setelah itu murid membawanya ke petugas</w:t>
      </w:r>
      <w:r w:rsidR="003905DC">
        <w:rPr>
          <w:rFonts w:ascii="Times New Roman" w:hAnsi="Times New Roman" w:cs="Times New Roman"/>
          <w:sz w:val="24"/>
          <w:szCs w:val="24"/>
        </w:rPr>
        <w:t xml:space="preserve"> perpustakaan (Saudari </w:t>
      </w:r>
      <w:proofErr w:type="gramStart"/>
      <w:r w:rsidR="003905DC">
        <w:rPr>
          <w:rFonts w:ascii="Times New Roman" w:hAnsi="Times New Roman" w:cs="Times New Roman"/>
          <w:sz w:val="24"/>
          <w:szCs w:val="24"/>
        </w:rPr>
        <w:t>Dwi</w:t>
      </w:r>
      <w:proofErr w:type="gramEnd"/>
      <w:r w:rsidR="003905DC">
        <w:rPr>
          <w:rFonts w:ascii="Times New Roman" w:hAnsi="Times New Roman" w:cs="Times New Roman"/>
          <w:sz w:val="24"/>
          <w:szCs w:val="24"/>
        </w:rPr>
        <w:t xml:space="preserve"> Susanti, S. Pd), untuk dicatat tanggal pengembaliannya. </w:t>
      </w:r>
      <w:proofErr w:type="gramStart"/>
      <w:r w:rsidR="003905DC">
        <w:rPr>
          <w:rFonts w:ascii="Times New Roman" w:hAnsi="Times New Roman" w:cs="Times New Roman"/>
          <w:sz w:val="24"/>
          <w:szCs w:val="24"/>
        </w:rPr>
        <w:t>Mengenai jumlah lamanya peminjam buku, hanya diberi kesempatan tiga hari saja.</w:t>
      </w:r>
      <w:proofErr w:type="gramEnd"/>
      <w:r w:rsidR="00060D6B">
        <w:rPr>
          <w:rFonts w:ascii="Times New Roman" w:hAnsi="Times New Roman" w:cs="Times New Roman"/>
          <w:sz w:val="24"/>
          <w:szCs w:val="24"/>
        </w:rPr>
        <w:t xml:space="preserve"> Sedangkan jumlah buku </w:t>
      </w:r>
      <w:proofErr w:type="gramStart"/>
      <w:r w:rsidR="00060D6B">
        <w:rPr>
          <w:rFonts w:ascii="Times New Roman" w:hAnsi="Times New Roman" w:cs="Times New Roman"/>
          <w:sz w:val="24"/>
          <w:szCs w:val="24"/>
        </w:rPr>
        <w:t>maksimalnya  dua</w:t>
      </w:r>
      <w:proofErr w:type="gramEnd"/>
      <w:r w:rsidR="00060D6B">
        <w:rPr>
          <w:rFonts w:ascii="Times New Roman" w:hAnsi="Times New Roman" w:cs="Times New Roman"/>
          <w:sz w:val="24"/>
          <w:szCs w:val="24"/>
        </w:rPr>
        <w:t xml:space="preserve"> buah buku. Begitu juga pada saat </w:t>
      </w:r>
    </w:p>
    <w:p w:rsidR="00F27CA3" w:rsidRPr="00F27CA3" w:rsidRDefault="00060D6B" w:rsidP="00BA4B1A">
      <w:pPr>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pengembaliannyan</w:t>
      </w:r>
      <w:proofErr w:type="gramEnd"/>
      <w:r>
        <w:rPr>
          <w:rFonts w:ascii="Times New Roman" w:hAnsi="Times New Roman" w:cs="Times New Roman"/>
          <w:sz w:val="24"/>
          <w:szCs w:val="24"/>
        </w:rPr>
        <w:t xml:space="preserve">. Siswa langsung menyerahkan ke bagian petugas, yang mana nantinya petugas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meneliti tanggal yang terterah pada buku yang dipinjamnya tersebut. Jikalau tidak dikembalikan tepat pada waktunya, maka akan dikenai sangsi yaitu denda </w:t>
      </w:r>
      <w:proofErr w:type="gramStart"/>
      <w:r>
        <w:rPr>
          <w:rFonts w:ascii="Times New Roman" w:hAnsi="Times New Roman" w:cs="Times New Roman"/>
          <w:sz w:val="24"/>
          <w:szCs w:val="24"/>
        </w:rPr>
        <w:t>sebesar  dua</w:t>
      </w:r>
      <w:proofErr w:type="gramEnd"/>
      <w:r>
        <w:rPr>
          <w:rFonts w:ascii="Times New Roman" w:hAnsi="Times New Roman" w:cs="Times New Roman"/>
          <w:sz w:val="24"/>
          <w:szCs w:val="24"/>
        </w:rPr>
        <w:t xml:space="preserve"> ratus rupiah perbuku dan perhari.</w:t>
      </w:r>
    </w:p>
    <w:p w:rsidR="00484D8B" w:rsidRDefault="00484D8B" w:rsidP="00BA4B1A">
      <w:pPr>
        <w:pStyle w:val="ListParagraph"/>
        <w:numPr>
          <w:ilvl w:val="0"/>
          <w:numId w:val="3"/>
        </w:numPr>
        <w:spacing w:line="480" w:lineRule="auto"/>
        <w:ind w:left="284" w:hanging="426"/>
        <w:jc w:val="both"/>
        <w:rPr>
          <w:rFonts w:ascii="Times New Roman" w:hAnsi="Times New Roman" w:cs="Times New Roman"/>
          <w:b/>
          <w:sz w:val="24"/>
          <w:szCs w:val="24"/>
        </w:rPr>
      </w:pPr>
      <w:r w:rsidRPr="00484D8B">
        <w:rPr>
          <w:rFonts w:ascii="Times New Roman" w:hAnsi="Times New Roman" w:cs="Times New Roman"/>
          <w:b/>
          <w:sz w:val="24"/>
          <w:szCs w:val="24"/>
        </w:rPr>
        <w:t>Gedung/ruang belajar</w:t>
      </w:r>
    </w:p>
    <w:p w:rsidR="00F15E17" w:rsidRDefault="00F15E17" w:rsidP="00BA4B1A">
      <w:pPr>
        <w:pStyle w:val="ListParagraph"/>
        <w:spacing w:line="480" w:lineRule="auto"/>
        <w:ind w:left="284" w:firstLine="513"/>
        <w:jc w:val="both"/>
        <w:rPr>
          <w:rFonts w:ascii="Times New Roman" w:hAnsi="Times New Roman" w:cs="Times New Roman"/>
          <w:sz w:val="24"/>
          <w:szCs w:val="24"/>
        </w:rPr>
      </w:pPr>
      <w:proofErr w:type="gramStart"/>
      <w:r w:rsidRPr="000B5D39">
        <w:rPr>
          <w:rFonts w:ascii="Times New Roman" w:hAnsi="Times New Roman" w:cs="Times New Roman"/>
          <w:sz w:val="24"/>
          <w:szCs w:val="24"/>
        </w:rPr>
        <w:t>Gedung SMP (PTI) ini dibangun secara permanen dengan atap seng.</w:t>
      </w:r>
      <w:proofErr w:type="gramEnd"/>
      <w:r w:rsidRPr="000B5D39">
        <w:rPr>
          <w:rFonts w:ascii="Times New Roman" w:hAnsi="Times New Roman" w:cs="Times New Roman"/>
          <w:sz w:val="24"/>
          <w:szCs w:val="24"/>
        </w:rPr>
        <w:t xml:space="preserve"> </w:t>
      </w:r>
      <w:proofErr w:type="gramStart"/>
      <w:r w:rsidRPr="000B5D39">
        <w:rPr>
          <w:rFonts w:ascii="Times New Roman" w:hAnsi="Times New Roman" w:cs="Times New Roman"/>
          <w:sz w:val="24"/>
          <w:szCs w:val="24"/>
        </w:rPr>
        <w:t>Jadi apabilah suasana panas, maka belajar mengajar sangat terganggu.</w:t>
      </w:r>
      <w:proofErr w:type="gramEnd"/>
      <w:r w:rsidRPr="000B5D39">
        <w:rPr>
          <w:rFonts w:ascii="Times New Roman" w:hAnsi="Times New Roman" w:cs="Times New Roman"/>
          <w:sz w:val="24"/>
          <w:szCs w:val="24"/>
        </w:rPr>
        <w:t xml:space="preserve"> Mengenai keadaan gedung SMP (PTI), maka dapat penulis deskripsikan bahwasanya ruang guru terdiri </w:t>
      </w:r>
      <w:proofErr w:type="gramStart"/>
      <w:r w:rsidRPr="000B5D39">
        <w:rPr>
          <w:rFonts w:ascii="Times New Roman" w:hAnsi="Times New Roman" w:cs="Times New Roman"/>
          <w:sz w:val="24"/>
          <w:szCs w:val="24"/>
        </w:rPr>
        <w:t>dari  2</w:t>
      </w:r>
      <w:proofErr w:type="gramEnd"/>
      <w:r w:rsidRPr="000B5D39">
        <w:rPr>
          <w:rFonts w:ascii="Times New Roman" w:hAnsi="Times New Roman" w:cs="Times New Roman"/>
          <w:sz w:val="24"/>
          <w:szCs w:val="24"/>
        </w:rPr>
        <w:t xml:space="preserve"> ruangan.</w:t>
      </w:r>
      <w:r w:rsidR="00F8395F" w:rsidRPr="000B5D39">
        <w:rPr>
          <w:rFonts w:ascii="Times New Roman" w:hAnsi="Times New Roman" w:cs="Times New Roman"/>
          <w:sz w:val="24"/>
          <w:szCs w:val="24"/>
        </w:rPr>
        <w:t xml:space="preserve"> </w:t>
      </w:r>
      <w:proofErr w:type="gramStart"/>
      <w:r w:rsidR="00F8395F" w:rsidRPr="000B5D39">
        <w:rPr>
          <w:rFonts w:ascii="Times New Roman" w:hAnsi="Times New Roman" w:cs="Times New Roman"/>
          <w:sz w:val="24"/>
          <w:szCs w:val="24"/>
        </w:rPr>
        <w:t>Hal ini disebabkan banyaknya jumlah guru sedangkan setiap ruangan kurang begitu luas.</w:t>
      </w:r>
      <w:proofErr w:type="gramEnd"/>
      <w:r w:rsidR="00F8395F" w:rsidRPr="000B5D39">
        <w:rPr>
          <w:rFonts w:ascii="Times New Roman" w:hAnsi="Times New Roman" w:cs="Times New Roman"/>
          <w:sz w:val="24"/>
          <w:szCs w:val="24"/>
        </w:rPr>
        <w:t xml:space="preserve"> </w:t>
      </w:r>
      <w:proofErr w:type="gramStart"/>
      <w:r w:rsidR="00F8395F" w:rsidRPr="000B5D39">
        <w:rPr>
          <w:rFonts w:ascii="Times New Roman" w:hAnsi="Times New Roman" w:cs="Times New Roman"/>
          <w:sz w:val="24"/>
          <w:szCs w:val="24"/>
        </w:rPr>
        <w:t>Mengenai fasilitas yang ada dikantor, diantaranya terdapat satu pasang kursi sudut yang mana biasanya digunakan sebagai ruang tunggu atau juga bisa digunakan tempat bersantai.</w:t>
      </w:r>
      <w:proofErr w:type="gramEnd"/>
      <w:r w:rsidR="00F8395F" w:rsidRPr="000B5D39">
        <w:rPr>
          <w:rFonts w:ascii="Times New Roman" w:hAnsi="Times New Roman" w:cs="Times New Roman"/>
          <w:sz w:val="24"/>
          <w:szCs w:val="24"/>
        </w:rPr>
        <w:t xml:space="preserve"> Selain itu juga ada beberapa lemari buku dan </w:t>
      </w:r>
      <w:proofErr w:type="gramStart"/>
      <w:r w:rsidR="00F8395F" w:rsidRPr="000B5D39">
        <w:rPr>
          <w:rFonts w:ascii="Times New Roman" w:hAnsi="Times New Roman" w:cs="Times New Roman"/>
          <w:sz w:val="24"/>
          <w:szCs w:val="24"/>
        </w:rPr>
        <w:t>lain</w:t>
      </w:r>
      <w:proofErr w:type="gramEnd"/>
      <w:r w:rsidR="00F8395F" w:rsidRPr="000B5D39">
        <w:rPr>
          <w:rFonts w:ascii="Times New Roman" w:hAnsi="Times New Roman" w:cs="Times New Roman"/>
          <w:sz w:val="24"/>
          <w:szCs w:val="24"/>
        </w:rPr>
        <w:t xml:space="preserve"> sebagainya. </w:t>
      </w:r>
      <w:proofErr w:type="gramStart"/>
      <w:r w:rsidR="00F8395F" w:rsidRPr="000B5D39">
        <w:rPr>
          <w:rFonts w:ascii="Times New Roman" w:hAnsi="Times New Roman" w:cs="Times New Roman"/>
          <w:sz w:val="24"/>
          <w:szCs w:val="24"/>
        </w:rPr>
        <w:t>Semua fasilitas yang ada dianggap sudah terjamin.</w:t>
      </w:r>
      <w:proofErr w:type="gramEnd"/>
      <w:r w:rsidR="00F8395F" w:rsidRPr="000B5D39">
        <w:rPr>
          <w:rFonts w:ascii="Times New Roman" w:hAnsi="Times New Roman" w:cs="Times New Roman"/>
          <w:sz w:val="24"/>
          <w:szCs w:val="24"/>
        </w:rPr>
        <w:t xml:space="preserve"> </w:t>
      </w:r>
      <w:proofErr w:type="gramStart"/>
      <w:r w:rsidR="00F8395F" w:rsidRPr="000B5D39">
        <w:rPr>
          <w:rFonts w:ascii="Times New Roman" w:hAnsi="Times New Roman" w:cs="Times New Roman"/>
          <w:sz w:val="24"/>
          <w:szCs w:val="24"/>
        </w:rPr>
        <w:t>Namun di SMP (PTI) ini belum ada wahana hiburan, misalnya televisi.</w:t>
      </w:r>
      <w:proofErr w:type="gramEnd"/>
      <w:r w:rsidR="00F8395F" w:rsidRPr="000B5D39">
        <w:rPr>
          <w:rFonts w:ascii="Times New Roman" w:hAnsi="Times New Roman" w:cs="Times New Roman"/>
          <w:sz w:val="24"/>
          <w:szCs w:val="24"/>
        </w:rPr>
        <w:t xml:space="preserve"> </w:t>
      </w:r>
      <w:proofErr w:type="gramStart"/>
      <w:r w:rsidR="00F8395F" w:rsidRPr="000B5D39">
        <w:rPr>
          <w:rFonts w:ascii="Times New Roman" w:hAnsi="Times New Roman" w:cs="Times New Roman"/>
          <w:sz w:val="24"/>
          <w:szCs w:val="24"/>
        </w:rPr>
        <w:t>Mengenai gedung WC guru dan siswa itu dapat masing-masing 4 ruang yang mana dalam kondisi baik dan bersih.</w:t>
      </w:r>
      <w:proofErr w:type="gramEnd"/>
      <w:r w:rsidR="00F8395F" w:rsidRPr="000B5D39">
        <w:rPr>
          <w:rFonts w:ascii="Times New Roman" w:hAnsi="Times New Roman" w:cs="Times New Roman"/>
          <w:sz w:val="24"/>
          <w:szCs w:val="24"/>
        </w:rPr>
        <w:t xml:space="preserve"> </w:t>
      </w:r>
    </w:p>
    <w:p w:rsidR="008E35A0" w:rsidRDefault="00FB0130" w:rsidP="00BA4B1A">
      <w:pPr>
        <w:pStyle w:val="ListParagraph"/>
        <w:spacing w:line="480" w:lineRule="auto"/>
        <w:ind w:left="284" w:firstLine="513"/>
        <w:jc w:val="both"/>
        <w:rPr>
          <w:rFonts w:ascii="Times New Roman" w:hAnsi="Times New Roman" w:cs="Times New Roman"/>
          <w:sz w:val="24"/>
          <w:szCs w:val="24"/>
        </w:rPr>
      </w:pPr>
      <w:proofErr w:type="gramStart"/>
      <w:r>
        <w:rPr>
          <w:rFonts w:ascii="Times New Roman" w:hAnsi="Times New Roman" w:cs="Times New Roman"/>
          <w:sz w:val="24"/>
          <w:szCs w:val="24"/>
        </w:rPr>
        <w:t>Mengenai ruang belajar, itu terdapat Sembilan ruangan.</w:t>
      </w:r>
      <w:proofErr w:type="gramEnd"/>
      <w:r>
        <w:rPr>
          <w:rFonts w:ascii="Times New Roman" w:hAnsi="Times New Roman" w:cs="Times New Roman"/>
          <w:sz w:val="24"/>
          <w:szCs w:val="24"/>
        </w:rPr>
        <w:t xml:space="preserve"> Perlu diketahui juga bahwasanya gedung SMP (PTI) ini berlantai tiga, yang mana pengunaan gedung belajar SMP (PTI) ini bersamaan </w:t>
      </w:r>
      <w:proofErr w:type="gramStart"/>
      <w:r>
        <w:rPr>
          <w:rFonts w:ascii="Times New Roman" w:hAnsi="Times New Roman" w:cs="Times New Roman"/>
          <w:sz w:val="24"/>
          <w:szCs w:val="24"/>
        </w:rPr>
        <w:t>dengan  SMU</w:t>
      </w:r>
      <w:proofErr w:type="gramEnd"/>
      <w:r>
        <w:rPr>
          <w:rFonts w:ascii="Times New Roman" w:hAnsi="Times New Roman" w:cs="Times New Roman"/>
          <w:sz w:val="24"/>
          <w:szCs w:val="24"/>
        </w:rPr>
        <w:t xml:space="preserve"> Ethika. </w:t>
      </w:r>
      <w:proofErr w:type="gramStart"/>
      <w:r>
        <w:rPr>
          <w:rFonts w:ascii="Times New Roman" w:hAnsi="Times New Roman" w:cs="Times New Roman"/>
          <w:sz w:val="24"/>
          <w:szCs w:val="24"/>
        </w:rPr>
        <w:t>Jadi SMP (PTI) belajar di lantai dua dan sebagian dilantai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ruangan berjendela kaca.</w:t>
      </w:r>
      <w:proofErr w:type="gramEnd"/>
      <w:r>
        <w:rPr>
          <w:rFonts w:ascii="Times New Roman" w:hAnsi="Times New Roman" w:cs="Times New Roman"/>
          <w:sz w:val="24"/>
          <w:szCs w:val="24"/>
        </w:rPr>
        <w:t xml:space="preserve"> Setiap ruangan belajar dilengkapi dengan gambar diantaranya gambar burung garuda </w:t>
      </w:r>
      <w:proofErr w:type="gramStart"/>
      <w:r>
        <w:rPr>
          <w:rFonts w:ascii="Times New Roman" w:hAnsi="Times New Roman" w:cs="Times New Roman"/>
          <w:sz w:val="24"/>
          <w:szCs w:val="24"/>
        </w:rPr>
        <w:lastRenderedPageBreak/>
        <w:t>pancasila  yang</w:t>
      </w:r>
      <w:proofErr w:type="gramEnd"/>
      <w:r>
        <w:rPr>
          <w:rFonts w:ascii="Times New Roman" w:hAnsi="Times New Roman" w:cs="Times New Roman"/>
          <w:sz w:val="24"/>
          <w:szCs w:val="24"/>
        </w:rPr>
        <w:t xml:space="preserve"> didampi</w:t>
      </w:r>
      <w:r w:rsidR="008E35A0">
        <w:rPr>
          <w:rFonts w:ascii="Times New Roman" w:hAnsi="Times New Roman" w:cs="Times New Roman"/>
          <w:sz w:val="24"/>
          <w:szCs w:val="24"/>
        </w:rPr>
        <w:t xml:space="preserve">ngi dengan gambar presiden dan </w:t>
      </w:r>
      <w:r>
        <w:rPr>
          <w:rFonts w:ascii="Times New Roman" w:hAnsi="Times New Roman" w:cs="Times New Roman"/>
          <w:sz w:val="24"/>
          <w:szCs w:val="24"/>
        </w:rPr>
        <w:t>wakil presiden</w:t>
      </w:r>
      <w:r w:rsidR="008E35A0">
        <w:rPr>
          <w:rFonts w:ascii="Times New Roman" w:hAnsi="Times New Roman" w:cs="Times New Roman"/>
          <w:sz w:val="24"/>
          <w:szCs w:val="24"/>
        </w:rPr>
        <w:t xml:space="preserve">. </w:t>
      </w:r>
      <w:proofErr w:type="gramStart"/>
      <w:r w:rsidR="008E35A0">
        <w:rPr>
          <w:rFonts w:ascii="Times New Roman" w:hAnsi="Times New Roman" w:cs="Times New Roman"/>
          <w:sz w:val="24"/>
          <w:szCs w:val="24"/>
        </w:rPr>
        <w:t>Selain itu juga dilengkapi dengan gambar para pahlawan, peta dan tulisan-tulisan kaligrafi.</w:t>
      </w:r>
      <w:proofErr w:type="gramEnd"/>
      <w:r w:rsidR="008E35A0">
        <w:rPr>
          <w:rFonts w:ascii="Times New Roman" w:hAnsi="Times New Roman" w:cs="Times New Roman"/>
          <w:sz w:val="24"/>
          <w:szCs w:val="24"/>
        </w:rPr>
        <w:t xml:space="preserve"> </w:t>
      </w:r>
      <w:proofErr w:type="gramStart"/>
      <w:r w:rsidR="008E35A0">
        <w:rPr>
          <w:rFonts w:ascii="Times New Roman" w:hAnsi="Times New Roman" w:cs="Times New Roman"/>
          <w:sz w:val="24"/>
          <w:szCs w:val="24"/>
        </w:rPr>
        <w:t>Dengan adanya fasilitas tersebut maka suasana belajar tidak membosankan bahwa siswa menjadi betah untuk berlama-lama di ruang belajar.</w:t>
      </w:r>
      <w:proofErr w:type="gramEnd"/>
    </w:p>
    <w:p w:rsidR="00FB0130" w:rsidRDefault="00A115AC" w:rsidP="00BA4B1A">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M</w:t>
      </w:r>
      <w:r w:rsidR="008E35A0">
        <w:rPr>
          <w:rFonts w:ascii="Times New Roman" w:hAnsi="Times New Roman" w:cs="Times New Roman"/>
          <w:sz w:val="24"/>
          <w:szCs w:val="24"/>
        </w:rPr>
        <w:t>engenai</w:t>
      </w:r>
      <w:r>
        <w:rPr>
          <w:rFonts w:ascii="Times New Roman" w:hAnsi="Times New Roman" w:cs="Times New Roman"/>
          <w:sz w:val="24"/>
          <w:szCs w:val="24"/>
        </w:rPr>
        <w:t xml:space="preserve"> pengaturan tempat duduk siswa, sudah tersusun dengan tertib dan rapi.</w:t>
      </w:r>
      <w:proofErr w:type="gramEnd"/>
      <w:r>
        <w:rPr>
          <w:rFonts w:ascii="Times New Roman" w:hAnsi="Times New Roman" w:cs="Times New Roman"/>
          <w:sz w:val="24"/>
          <w:szCs w:val="24"/>
        </w:rPr>
        <w:t xml:space="preserve"> Selain kelas terdiri dari empat shaf (baris), yang mana shafnya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bangku belajar, tidak begitu sempit juga tidak begitu renggang (longgar).</w:t>
      </w:r>
    </w:p>
    <w:p w:rsidR="00F43E63" w:rsidRDefault="005D08AD" w:rsidP="00BA4B1A">
      <w:pPr>
        <w:pStyle w:val="ListParagraph"/>
        <w:numPr>
          <w:ilvl w:val="0"/>
          <w:numId w:val="1"/>
        </w:numPr>
        <w:spacing w:line="480" w:lineRule="auto"/>
        <w:ind w:left="284"/>
        <w:jc w:val="both"/>
        <w:rPr>
          <w:rFonts w:ascii="Times New Roman" w:hAnsi="Times New Roman" w:cs="Times New Roman"/>
          <w:b/>
          <w:sz w:val="24"/>
          <w:szCs w:val="24"/>
        </w:rPr>
      </w:pPr>
      <w:r w:rsidRPr="004F537D">
        <w:rPr>
          <w:rFonts w:ascii="Times New Roman" w:hAnsi="Times New Roman" w:cs="Times New Roman"/>
          <w:b/>
          <w:sz w:val="24"/>
          <w:szCs w:val="24"/>
        </w:rPr>
        <w:t xml:space="preserve">Keadaan Lingkungan </w:t>
      </w:r>
    </w:p>
    <w:p w:rsidR="004F537D" w:rsidRDefault="004F537D" w:rsidP="00BA4B1A">
      <w:pPr>
        <w:pStyle w:val="ListParagraph"/>
        <w:numPr>
          <w:ilvl w:val="0"/>
          <w:numId w:val="6"/>
        </w:numPr>
        <w:spacing w:line="480" w:lineRule="auto"/>
        <w:ind w:left="709" w:hanging="425"/>
        <w:jc w:val="both"/>
        <w:rPr>
          <w:rFonts w:ascii="Times New Roman" w:hAnsi="Times New Roman" w:cs="Times New Roman"/>
          <w:b/>
          <w:sz w:val="24"/>
          <w:szCs w:val="24"/>
        </w:rPr>
      </w:pPr>
      <w:r w:rsidRPr="004F537D">
        <w:rPr>
          <w:rFonts w:ascii="Times New Roman" w:hAnsi="Times New Roman" w:cs="Times New Roman"/>
          <w:b/>
          <w:sz w:val="24"/>
          <w:szCs w:val="24"/>
        </w:rPr>
        <w:t>Lingkungan Fisik</w:t>
      </w:r>
    </w:p>
    <w:p w:rsidR="005F01C8" w:rsidRDefault="005F01C8" w:rsidP="00BA4B1A">
      <w:pPr>
        <w:pStyle w:val="ListParagraph"/>
        <w:spacing w:line="480" w:lineRule="auto"/>
        <w:ind w:left="709" w:firstLine="360"/>
        <w:jc w:val="both"/>
        <w:rPr>
          <w:rFonts w:ascii="Times New Roman" w:hAnsi="Times New Roman" w:cs="Times New Roman"/>
          <w:sz w:val="24"/>
          <w:szCs w:val="24"/>
        </w:rPr>
      </w:pPr>
      <w:proofErr w:type="gramStart"/>
      <w:r w:rsidRPr="005F01C8">
        <w:rPr>
          <w:rFonts w:ascii="Times New Roman" w:hAnsi="Times New Roman" w:cs="Times New Roman"/>
          <w:sz w:val="24"/>
          <w:szCs w:val="24"/>
        </w:rPr>
        <w:t>Kondisi lingkungan fisik SMP (PTI) Pakjo Palembang salah satu gedung sekolah telah dibangun secara permanen.</w:t>
      </w:r>
      <w:proofErr w:type="gramEnd"/>
      <w:r w:rsidRPr="005F01C8">
        <w:rPr>
          <w:rFonts w:ascii="Times New Roman" w:hAnsi="Times New Roman" w:cs="Times New Roman"/>
          <w:sz w:val="24"/>
          <w:szCs w:val="24"/>
        </w:rPr>
        <w:t xml:space="preserve"> Keadaan gedung sekolah yang mana sebagai tempat proses belajar mengajar berdasarkan data dan hasil pengamatan sebagian besar dalam kondisi yang cukup baik. Adapun mengambil halaman sudah cukup luas, sehingga siswa Nampak bebas dan senang di saat bersanda gurau ketika jam istirahat, hanya saja disayangkan di halaman sekolah belum ada pohon-pohon yang rindang sebagai tempat bersantai ketika siswa </w:t>
      </w:r>
      <w:proofErr w:type="gramStart"/>
      <w:r w:rsidRPr="005F01C8">
        <w:rPr>
          <w:rFonts w:ascii="Times New Roman" w:hAnsi="Times New Roman" w:cs="Times New Roman"/>
          <w:sz w:val="24"/>
          <w:szCs w:val="24"/>
        </w:rPr>
        <w:t>sedang  istrahat</w:t>
      </w:r>
      <w:proofErr w:type="gramEnd"/>
      <w:r w:rsidRPr="005F01C8">
        <w:rPr>
          <w:rFonts w:ascii="Times New Roman" w:hAnsi="Times New Roman" w:cs="Times New Roman"/>
          <w:sz w:val="24"/>
          <w:szCs w:val="24"/>
        </w:rPr>
        <w:t>.</w:t>
      </w:r>
    </w:p>
    <w:p w:rsidR="009E1C94" w:rsidRDefault="009E1C94" w:rsidP="00BA4B1A">
      <w:pPr>
        <w:pStyle w:val="ListParagraph"/>
        <w:spacing w:line="480" w:lineRule="auto"/>
        <w:ind w:left="709" w:firstLine="360"/>
        <w:jc w:val="both"/>
        <w:rPr>
          <w:rFonts w:ascii="Times New Roman" w:hAnsi="Times New Roman" w:cs="Times New Roman"/>
          <w:sz w:val="24"/>
          <w:szCs w:val="24"/>
        </w:rPr>
      </w:pPr>
      <w:proofErr w:type="gramStart"/>
      <w:r>
        <w:rPr>
          <w:rFonts w:ascii="Times New Roman" w:hAnsi="Times New Roman" w:cs="Times New Roman"/>
          <w:sz w:val="24"/>
          <w:szCs w:val="24"/>
        </w:rPr>
        <w:t>Mengenai kesehatan lingkungan, SMP (PTI) bebas dari polusi.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disebabkan lokasi sekolah yang jauh dari pabrik, jalan raya yang bisa menimbulkan polusi udara dan suara.</w:t>
      </w:r>
      <w:proofErr w:type="gramEnd"/>
    </w:p>
    <w:p w:rsidR="00BA4B1A" w:rsidRDefault="00BA4B1A" w:rsidP="00BA4B1A">
      <w:pPr>
        <w:pStyle w:val="ListParagraph"/>
        <w:spacing w:line="480" w:lineRule="auto"/>
        <w:ind w:left="709" w:firstLine="360"/>
        <w:jc w:val="both"/>
        <w:rPr>
          <w:rFonts w:ascii="Times New Roman" w:hAnsi="Times New Roman" w:cs="Times New Roman"/>
          <w:sz w:val="24"/>
          <w:szCs w:val="24"/>
        </w:rPr>
      </w:pPr>
    </w:p>
    <w:p w:rsidR="00BA4B1A" w:rsidRPr="005F01C8" w:rsidRDefault="00BA4B1A" w:rsidP="00BA4B1A">
      <w:pPr>
        <w:pStyle w:val="ListParagraph"/>
        <w:spacing w:line="480" w:lineRule="auto"/>
        <w:ind w:left="709" w:firstLine="360"/>
        <w:jc w:val="both"/>
        <w:rPr>
          <w:rFonts w:ascii="Times New Roman" w:hAnsi="Times New Roman" w:cs="Times New Roman"/>
          <w:sz w:val="24"/>
          <w:szCs w:val="24"/>
        </w:rPr>
      </w:pPr>
    </w:p>
    <w:p w:rsidR="004F537D" w:rsidRDefault="004F537D" w:rsidP="00BA4B1A">
      <w:pPr>
        <w:pStyle w:val="ListParagraph"/>
        <w:numPr>
          <w:ilvl w:val="0"/>
          <w:numId w:val="6"/>
        </w:numPr>
        <w:spacing w:line="480" w:lineRule="auto"/>
        <w:ind w:left="709"/>
        <w:jc w:val="both"/>
        <w:rPr>
          <w:rFonts w:ascii="Times New Roman" w:hAnsi="Times New Roman" w:cs="Times New Roman"/>
          <w:b/>
          <w:sz w:val="24"/>
          <w:szCs w:val="24"/>
        </w:rPr>
      </w:pPr>
      <w:r w:rsidRPr="004F537D">
        <w:rPr>
          <w:rFonts w:ascii="Times New Roman" w:hAnsi="Times New Roman" w:cs="Times New Roman"/>
          <w:b/>
          <w:sz w:val="24"/>
          <w:szCs w:val="24"/>
        </w:rPr>
        <w:lastRenderedPageBreak/>
        <w:t>Lingkungan Sosial</w:t>
      </w:r>
    </w:p>
    <w:p w:rsidR="00581D18" w:rsidRPr="00821A44" w:rsidRDefault="00581D18" w:rsidP="00BA4B1A">
      <w:pPr>
        <w:pStyle w:val="ListParagraph"/>
        <w:spacing w:line="480" w:lineRule="auto"/>
        <w:ind w:left="709" w:firstLine="360"/>
        <w:jc w:val="both"/>
        <w:rPr>
          <w:rFonts w:ascii="Times New Roman" w:hAnsi="Times New Roman" w:cs="Times New Roman"/>
          <w:sz w:val="24"/>
          <w:szCs w:val="24"/>
        </w:rPr>
      </w:pPr>
      <w:r w:rsidRPr="00821A44">
        <w:rPr>
          <w:rFonts w:ascii="Times New Roman" w:hAnsi="Times New Roman" w:cs="Times New Roman"/>
          <w:sz w:val="24"/>
          <w:szCs w:val="24"/>
        </w:rPr>
        <w:t xml:space="preserve">Pergaulan </w:t>
      </w:r>
      <w:proofErr w:type="gramStart"/>
      <w:r w:rsidRPr="00821A44">
        <w:rPr>
          <w:rFonts w:ascii="Times New Roman" w:hAnsi="Times New Roman" w:cs="Times New Roman"/>
          <w:sz w:val="24"/>
          <w:szCs w:val="24"/>
        </w:rPr>
        <w:t>antara  siswa</w:t>
      </w:r>
      <w:proofErr w:type="gramEnd"/>
      <w:r w:rsidRPr="00821A44">
        <w:rPr>
          <w:rFonts w:ascii="Times New Roman" w:hAnsi="Times New Roman" w:cs="Times New Roman"/>
          <w:sz w:val="24"/>
          <w:szCs w:val="24"/>
        </w:rPr>
        <w:t xml:space="preserve"> dan guru terjalin dengan harmonis, diantara mereka </w:t>
      </w:r>
      <w:r w:rsidR="00DA04FB" w:rsidRPr="00821A44">
        <w:rPr>
          <w:rFonts w:ascii="Times New Roman" w:hAnsi="Times New Roman" w:cs="Times New Roman"/>
          <w:sz w:val="24"/>
          <w:szCs w:val="24"/>
        </w:rPr>
        <w:t xml:space="preserve">saling bahu membahu dan saling menghormat. </w:t>
      </w:r>
      <w:proofErr w:type="gramStart"/>
      <w:r w:rsidR="00DA04FB" w:rsidRPr="00821A44">
        <w:rPr>
          <w:rFonts w:ascii="Times New Roman" w:hAnsi="Times New Roman" w:cs="Times New Roman"/>
          <w:sz w:val="24"/>
          <w:szCs w:val="24"/>
        </w:rPr>
        <w:t>Hubungan dengan kepala sekolah dengan para guru, guru dengan guru, guru dengan siswa dan kepala sekolah dengan masyarakat sekitarnya terjalin dengan baik.</w:t>
      </w:r>
      <w:proofErr w:type="gramEnd"/>
      <w:r w:rsidR="00DA04FB" w:rsidRPr="00821A44">
        <w:rPr>
          <w:rFonts w:ascii="Times New Roman" w:hAnsi="Times New Roman" w:cs="Times New Roman"/>
          <w:sz w:val="24"/>
          <w:szCs w:val="24"/>
        </w:rPr>
        <w:t xml:space="preserve"> </w:t>
      </w:r>
      <w:proofErr w:type="gramStart"/>
      <w:r w:rsidR="00DA04FB" w:rsidRPr="00821A44">
        <w:rPr>
          <w:rFonts w:ascii="Times New Roman" w:hAnsi="Times New Roman" w:cs="Times New Roman"/>
          <w:sz w:val="24"/>
          <w:szCs w:val="24"/>
        </w:rPr>
        <w:t xml:space="preserve">Kondisi ini terlihat dari masyarakat sekitar yang mana semuanya telah </w:t>
      </w:r>
      <w:r w:rsidR="00472F97" w:rsidRPr="00821A44">
        <w:rPr>
          <w:rFonts w:ascii="Times New Roman" w:hAnsi="Times New Roman" w:cs="Times New Roman"/>
          <w:sz w:val="24"/>
          <w:szCs w:val="24"/>
        </w:rPr>
        <w:t>mengenal keberadaan SMP (PTI) Pakjo Palembang.</w:t>
      </w:r>
      <w:proofErr w:type="gramEnd"/>
      <w:r w:rsidR="00472F97" w:rsidRPr="00821A44">
        <w:rPr>
          <w:rFonts w:ascii="Times New Roman" w:hAnsi="Times New Roman" w:cs="Times New Roman"/>
          <w:sz w:val="24"/>
          <w:szCs w:val="24"/>
        </w:rPr>
        <w:t xml:space="preserve"> Disamping itu SMP (PTI) i</w:t>
      </w:r>
      <w:r w:rsidR="00A610E9" w:rsidRPr="00821A44">
        <w:rPr>
          <w:rFonts w:ascii="Times New Roman" w:hAnsi="Times New Roman" w:cs="Times New Roman"/>
          <w:sz w:val="24"/>
          <w:szCs w:val="24"/>
        </w:rPr>
        <w:t xml:space="preserve">ni juga telah lama </w:t>
      </w:r>
      <w:proofErr w:type="gramStart"/>
      <w:r w:rsidR="00A610E9" w:rsidRPr="00821A44">
        <w:rPr>
          <w:rFonts w:ascii="Times New Roman" w:hAnsi="Times New Roman" w:cs="Times New Roman"/>
          <w:sz w:val="24"/>
          <w:szCs w:val="24"/>
        </w:rPr>
        <w:t>berdiri  dan</w:t>
      </w:r>
      <w:proofErr w:type="gramEnd"/>
      <w:r w:rsidR="00A610E9" w:rsidRPr="00821A44">
        <w:rPr>
          <w:rFonts w:ascii="Times New Roman" w:hAnsi="Times New Roman" w:cs="Times New Roman"/>
          <w:sz w:val="24"/>
          <w:szCs w:val="24"/>
        </w:rPr>
        <w:t xml:space="preserve"> merupakan harapan bagi mereka.</w:t>
      </w:r>
    </w:p>
    <w:p w:rsidR="004F537D" w:rsidRDefault="004F537D" w:rsidP="00BA4B1A">
      <w:pPr>
        <w:pStyle w:val="ListParagraph"/>
        <w:numPr>
          <w:ilvl w:val="0"/>
          <w:numId w:val="6"/>
        </w:numPr>
        <w:spacing w:line="480" w:lineRule="auto"/>
        <w:ind w:left="709"/>
        <w:jc w:val="both"/>
        <w:rPr>
          <w:rFonts w:ascii="Times New Roman" w:hAnsi="Times New Roman" w:cs="Times New Roman"/>
          <w:b/>
          <w:sz w:val="24"/>
          <w:szCs w:val="24"/>
        </w:rPr>
      </w:pPr>
      <w:r w:rsidRPr="004F537D">
        <w:rPr>
          <w:rFonts w:ascii="Times New Roman" w:hAnsi="Times New Roman" w:cs="Times New Roman"/>
          <w:b/>
          <w:sz w:val="24"/>
          <w:szCs w:val="24"/>
        </w:rPr>
        <w:t>Lingkungan Kultur</w:t>
      </w:r>
    </w:p>
    <w:p w:rsidR="004E2F53" w:rsidRPr="004E2F53" w:rsidRDefault="004E2F53" w:rsidP="00BA4B1A">
      <w:pPr>
        <w:pStyle w:val="ListParagraph"/>
        <w:spacing w:line="480" w:lineRule="auto"/>
        <w:ind w:left="709" w:firstLine="360"/>
        <w:jc w:val="both"/>
        <w:rPr>
          <w:rFonts w:ascii="Times New Roman" w:hAnsi="Times New Roman" w:cs="Times New Roman"/>
          <w:sz w:val="24"/>
          <w:szCs w:val="24"/>
        </w:rPr>
      </w:pPr>
      <w:r w:rsidRPr="004E2F53">
        <w:rPr>
          <w:rFonts w:ascii="Times New Roman" w:hAnsi="Times New Roman" w:cs="Times New Roman"/>
          <w:sz w:val="24"/>
          <w:szCs w:val="24"/>
        </w:rPr>
        <w:t>Mengenai lingkungan kultur di SMP (PTI) Pakjo Palembang berdasarkan pengamatan penulis sudah cukup baik , karena SMP (PTI) ini terdapat suatu aktivitas yang namanya pengentalan suasana agamis atau  islami, diantaranya membudayakan salam dan berjabatan tangan.</w:t>
      </w:r>
    </w:p>
    <w:p w:rsidR="004E2F53" w:rsidRPr="004F537D" w:rsidRDefault="004E2F53" w:rsidP="00BA4B1A">
      <w:pPr>
        <w:pStyle w:val="ListParagraph"/>
        <w:spacing w:line="480" w:lineRule="auto"/>
        <w:ind w:left="709" w:firstLine="360"/>
        <w:jc w:val="both"/>
        <w:rPr>
          <w:rFonts w:ascii="Times New Roman" w:hAnsi="Times New Roman" w:cs="Times New Roman"/>
          <w:b/>
          <w:sz w:val="24"/>
          <w:szCs w:val="24"/>
        </w:rPr>
      </w:pPr>
      <w:proofErr w:type="gramStart"/>
      <w:r w:rsidRPr="004E2F53">
        <w:rPr>
          <w:rFonts w:ascii="Times New Roman" w:hAnsi="Times New Roman" w:cs="Times New Roman"/>
          <w:sz w:val="24"/>
          <w:szCs w:val="24"/>
        </w:rPr>
        <w:t>SMP</w:t>
      </w:r>
      <w:r>
        <w:rPr>
          <w:rFonts w:ascii="Times New Roman" w:hAnsi="Times New Roman" w:cs="Times New Roman"/>
          <w:sz w:val="24"/>
          <w:szCs w:val="24"/>
        </w:rPr>
        <w:t xml:space="preserve"> (PTI) belajar mulai dari pukul 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Sampai pukul 12.30.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w:t>
      </w:r>
      <w:proofErr w:type="gramEnd"/>
      <w:r>
        <w:rPr>
          <w:rFonts w:ascii="Times New Roman" w:hAnsi="Times New Roman" w:cs="Times New Roman"/>
          <w:sz w:val="24"/>
          <w:szCs w:val="24"/>
        </w:rPr>
        <w:t xml:space="preserve"> dimulai proses pembelajaran siswa disuruh berdo’a bersama-sama. Setelah itu ketua kelas memimpin teman-temannya memberikan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hormat kepada guru. Begitu juga pada saat akhir pelajaran siswa disuruh </w:t>
      </w:r>
      <w:proofErr w:type="gramStart"/>
      <w:r>
        <w:rPr>
          <w:rFonts w:ascii="Times New Roman" w:hAnsi="Times New Roman" w:cs="Times New Roman"/>
          <w:sz w:val="24"/>
          <w:szCs w:val="24"/>
        </w:rPr>
        <w:t>berdoa  secara</w:t>
      </w:r>
      <w:proofErr w:type="gramEnd"/>
      <w:r>
        <w:rPr>
          <w:rFonts w:ascii="Times New Roman" w:hAnsi="Times New Roman" w:cs="Times New Roman"/>
          <w:sz w:val="24"/>
          <w:szCs w:val="24"/>
        </w:rPr>
        <w:t xml:space="preserve"> bersama-sama, dan memberikan salam hormat juga kepada guru. </w:t>
      </w:r>
      <w:proofErr w:type="gramStart"/>
      <w:r>
        <w:rPr>
          <w:rFonts w:ascii="Times New Roman" w:hAnsi="Times New Roman" w:cs="Times New Roman"/>
          <w:sz w:val="24"/>
          <w:szCs w:val="24"/>
        </w:rPr>
        <w:t>Dari situlah dinilai kegiatan agamis di SMP (PTI) ini cukup kental.</w:t>
      </w:r>
      <w:proofErr w:type="gramEnd"/>
    </w:p>
    <w:p w:rsidR="004F537D" w:rsidRPr="004F537D" w:rsidRDefault="005F01C8" w:rsidP="005F01C8">
      <w:pPr>
        <w:pStyle w:val="ListParagraph"/>
        <w:tabs>
          <w:tab w:val="left" w:pos="66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23318C" w:rsidRPr="005D08AD" w:rsidRDefault="00821A44" w:rsidP="00821A44">
      <w:pPr>
        <w:pStyle w:val="ListParagraph"/>
        <w:tabs>
          <w:tab w:val="left" w:pos="378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p>
    <w:sectPr w:rsidR="0023318C" w:rsidRPr="005D08AD" w:rsidSect="008242C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4D2" w:rsidRDefault="006A74D2" w:rsidP="006A74D2">
      <w:pPr>
        <w:spacing w:after="0" w:line="240" w:lineRule="auto"/>
      </w:pPr>
      <w:r>
        <w:separator/>
      </w:r>
    </w:p>
  </w:endnote>
  <w:endnote w:type="continuationSeparator" w:id="1">
    <w:p w:rsidR="006A74D2" w:rsidRDefault="006A74D2" w:rsidP="006A7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4D2" w:rsidRDefault="006A74D2" w:rsidP="006A74D2">
      <w:pPr>
        <w:spacing w:after="0" w:line="240" w:lineRule="auto"/>
      </w:pPr>
      <w:r>
        <w:separator/>
      </w:r>
    </w:p>
  </w:footnote>
  <w:footnote w:type="continuationSeparator" w:id="1">
    <w:p w:rsidR="006A74D2" w:rsidRDefault="006A74D2" w:rsidP="006A74D2">
      <w:pPr>
        <w:spacing w:after="0" w:line="240" w:lineRule="auto"/>
      </w:pPr>
      <w:r>
        <w:continuationSeparator/>
      </w:r>
    </w:p>
  </w:footnote>
  <w:footnote w:id="2">
    <w:p w:rsidR="006A74D2" w:rsidRDefault="006A74D2" w:rsidP="006A74D2">
      <w:pPr>
        <w:pStyle w:val="FootnoteText"/>
        <w:ind w:firstLine="720"/>
      </w:pPr>
      <w:r>
        <w:rPr>
          <w:rStyle w:val="FootnoteReference"/>
        </w:rPr>
        <w:footnoteRef/>
      </w:r>
      <w:r>
        <w:t xml:space="preserve"> Hasil Obervasi SMP  (PTI) Pakjo Palembang, Tgl Mei 2012</w:t>
      </w:r>
    </w:p>
  </w:footnote>
  <w:footnote w:id="3">
    <w:p w:rsidR="00C67BE4" w:rsidRDefault="00C67BE4" w:rsidP="00C67BE4">
      <w:pPr>
        <w:pStyle w:val="FootnoteText"/>
        <w:ind w:firstLine="720"/>
      </w:pPr>
      <w:r>
        <w:rPr>
          <w:rStyle w:val="FootnoteReference"/>
        </w:rPr>
        <w:footnoteRef/>
      </w:r>
      <w:r>
        <w:t xml:space="preserve"> Indrawan (Kepala Sekolah SMP PTI Pakjo Palembang), Wawancara, Tanggal 12 Mei 2002</w:t>
      </w:r>
    </w:p>
  </w:footnote>
  <w:footnote w:id="4">
    <w:p w:rsidR="00FB0E61" w:rsidRDefault="00FB0E61" w:rsidP="00FB0E61">
      <w:pPr>
        <w:pStyle w:val="FootnoteText"/>
        <w:ind w:firstLine="720"/>
      </w:pPr>
      <w:r>
        <w:rPr>
          <w:rStyle w:val="FootnoteReference"/>
        </w:rPr>
        <w:footnoteRef/>
      </w:r>
      <w:r>
        <w:rPr>
          <w:rStyle w:val="FootnoteReference"/>
        </w:rPr>
        <w:footnoteRef/>
      </w:r>
      <w:r>
        <w:t xml:space="preserve"> Sumber Dukumen SMP PTI Pakjo Palembang, di ambil Tanggal 15 Mei 2012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4B51"/>
    <w:multiLevelType w:val="hybridMultilevel"/>
    <w:tmpl w:val="9906169E"/>
    <w:lvl w:ilvl="0" w:tplc="04B0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1D4986"/>
    <w:multiLevelType w:val="hybridMultilevel"/>
    <w:tmpl w:val="D67845FC"/>
    <w:lvl w:ilvl="0" w:tplc="60807B9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CA42DF9"/>
    <w:multiLevelType w:val="hybridMultilevel"/>
    <w:tmpl w:val="4F4E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286B36"/>
    <w:multiLevelType w:val="hybridMultilevel"/>
    <w:tmpl w:val="9D08BB12"/>
    <w:lvl w:ilvl="0" w:tplc="F2B25D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544006A"/>
    <w:multiLevelType w:val="hybridMultilevel"/>
    <w:tmpl w:val="A0E4D776"/>
    <w:lvl w:ilvl="0" w:tplc="85242C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8D96856"/>
    <w:multiLevelType w:val="hybridMultilevel"/>
    <w:tmpl w:val="218681AE"/>
    <w:lvl w:ilvl="0" w:tplc="16483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footnotePr>
    <w:footnote w:id="0"/>
    <w:footnote w:id="1"/>
  </w:footnotePr>
  <w:endnotePr>
    <w:endnote w:id="0"/>
    <w:endnote w:id="1"/>
  </w:endnotePr>
  <w:compat/>
  <w:rsids>
    <w:rsidRoot w:val="001D1D7C"/>
    <w:rsid w:val="00005159"/>
    <w:rsid w:val="000055A3"/>
    <w:rsid w:val="00010784"/>
    <w:rsid w:val="0001788F"/>
    <w:rsid w:val="00060D6B"/>
    <w:rsid w:val="00066458"/>
    <w:rsid w:val="00085AC2"/>
    <w:rsid w:val="000B5D39"/>
    <w:rsid w:val="000E1F94"/>
    <w:rsid w:val="00120CB7"/>
    <w:rsid w:val="00140E8D"/>
    <w:rsid w:val="001D1D7C"/>
    <w:rsid w:val="001F293A"/>
    <w:rsid w:val="0023318C"/>
    <w:rsid w:val="002347AF"/>
    <w:rsid w:val="00284902"/>
    <w:rsid w:val="002A0F46"/>
    <w:rsid w:val="002B261C"/>
    <w:rsid w:val="002D63E7"/>
    <w:rsid w:val="00300ACB"/>
    <w:rsid w:val="00302220"/>
    <w:rsid w:val="0030266B"/>
    <w:rsid w:val="003052D1"/>
    <w:rsid w:val="003868F1"/>
    <w:rsid w:val="003905DC"/>
    <w:rsid w:val="003A17D6"/>
    <w:rsid w:val="003E55A5"/>
    <w:rsid w:val="00472F97"/>
    <w:rsid w:val="00484D8B"/>
    <w:rsid w:val="004C01B5"/>
    <w:rsid w:val="004E05E4"/>
    <w:rsid w:val="004E2F53"/>
    <w:rsid w:val="004F537D"/>
    <w:rsid w:val="00502A33"/>
    <w:rsid w:val="00507C79"/>
    <w:rsid w:val="00514602"/>
    <w:rsid w:val="00553541"/>
    <w:rsid w:val="00573508"/>
    <w:rsid w:val="00575E26"/>
    <w:rsid w:val="00581D18"/>
    <w:rsid w:val="005942FC"/>
    <w:rsid w:val="005D08AD"/>
    <w:rsid w:val="005F01C8"/>
    <w:rsid w:val="005F6CF5"/>
    <w:rsid w:val="00623F79"/>
    <w:rsid w:val="00624191"/>
    <w:rsid w:val="00647A16"/>
    <w:rsid w:val="00671869"/>
    <w:rsid w:val="006A74D2"/>
    <w:rsid w:val="00710B74"/>
    <w:rsid w:val="0072399A"/>
    <w:rsid w:val="0075077D"/>
    <w:rsid w:val="00773CB5"/>
    <w:rsid w:val="0078539E"/>
    <w:rsid w:val="007B2622"/>
    <w:rsid w:val="007D203E"/>
    <w:rsid w:val="007F728B"/>
    <w:rsid w:val="00800DD8"/>
    <w:rsid w:val="00821A44"/>
    <w:rsid w:val="008242C4"/>
    <w:rsid w:val="00853001"/>
    <w:rsid w:val="00877400"/>
    <w:rsid w:val="008D016B"/>
    <w:rsid w:val="008D5E79"/>
    <w:rsid w:val="008E35A0"/>
    <w:rsid w:val="008F2306"/>
    <w:rsid w:val="00917460"/>
    <w:rsid w:val="00917DFA"/>
    <w:rsid w:val="00963C8E"/>
    <w:rsid w:val="00976336"/>
    <w:rsid w:val="00994117"/>
    <w:rsid w:val="009A086A"/>
    <w:rsid w:val="009C2D42"/>
    <w:rsid w:val="009E1C94"/>
    <w:rsid w:val="00A020D2"/>
    <w:rsid w:val="00A115AC"/>
    <w:rsid w:val="00A27877"/>
    <w:rsid w:val="00A369DC"/>
    <w:rsid w:val="00A40C80"/>
    <w:rsid w:val="00A610E9"/>
    <w:rsid w:val="00A82CB6"/>
    <w:rsid w:val="00AD7DC7"/>
    <w:rsid w:val="00AF6FF8"/>
    <w:rsid w:val="00B15ED5"/>
    <w:rsid w:val="00B377FA"/>
    <w:rsid w:val="00B97BC9"/>
    <w:rsid w:val="00BA4B1A"/>
    <w:rsid w:val="00BA67EE"/>
    <w:rsid w:val="00BC1E9B"/>
    <w:rsid w:val="00BD5C20"/>
    <w:rsid w:val="00BE70DE"/>
    <w:rsid w:val="00C3023D"/>
    <w:rsid w:val="00C36B13"/>
    <w:rsid w:val="00C5284C"/>
    <w:rsid w:val="00C67BE4"/>
    <w:rsid w:val="00C87B1D"/>
    <w:rsid w:val="00CB50AE"/>
    <w:rsid w:val="00D25357"/>
    <w:rsid w:val="00D36FAC"/>
    <w:rsid w:val="00D37CEE"/>
    <w:rsid w:val="00D63F4E"/>
    <w:rsid w:val="00D91229"/>
    <w:rsid w:val="00D9408D"/>
    <w:rsid w:val="00DA04FB"/>
    <w:rsid w:val="00DE1DF8"/>
    <w:rsid w:val="00EC47AB"/>
    <w:rsid w:val="00EC7D58"/>
    <w:rsid w:val="00ED6EAF"/>
    <w:rsid w:val="00EF18DA"/>
    <w:rsid w:val="00F06358"/>
    <w:rsid w:val="00F13E49"/>
    <w:rsid w:val="00F15E17"/>
    <w:rsid w:val="00F27CA3"/>
    <w:rsid w:val="00F43E63"/>
    <w:rsid w:val="00F8395F"/>
    <w:rsid w:val="00FA3858"/>
    <w:rsid w:val="00FA4CAD"/>
    <w:rsid w:val="00FB0130"/>
    <w:rsid w:val="00FB0E61"/>
    <w:rsid w:val="00FB6D5B"/>
    <w:rsid w:val="00FB749B"/>
    <w:rsid w:val="00FD1D88"/>
    <w:rsid w:val="00FE0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8F1"/>
    <w:pPr>
      <w:ind w:left="720"/>
      <w:contextualSpacing/>
    </w:pPr>
  </w:style>
  <w:style w:type="paragraph" w:styleId="FootnoteText">
    <w:name w:val="footnote text"/>
    <w:basedOn w:val="Normal"/>
    <w:link w:val="FootnoteTextChar"/>
    <w:uiPriority w:val="99"/>
    <w:semiHidden/>
    <w:unhideWhenUsed/>
    <w:rsid w:val="006A7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4D2"/>
    <w:rPr>
      <w:sz w:val="20"/>
      <w:szCs w:val="20"/>
    </w:rPr>
  </w:style>
  <w:style w:type="character" w:styleId="FootnoteReference">
    <w:name w:val="footnote reference"/>
    <w:basedOn w:val="DefaultParagraphFont"/>
    <w:uiPriority w:val="99"/>
    <w:semiHidden/>
    <w:unhideWhenUsed/>
    <w:rsid w:val="006A74D2"/>
    <w:rPr>
      <w:vertAlign w:val="superscript"/>
    </w:rPr>
  </w:style>
  <w:style w:type="table" w:styleId="TableGrid">
    <w:name w:val="Table Grid"/>
    <w:basedOn w:val="TableNormal"/>
    <w:uiPriority w:val="59"/>
    <w:rsid w:val="00514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73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508"/>
  </w:style>
  <w:style w:type="paragraph" w:styleId="Footer">
    <w:name w:val="footer"/>
    <w:basedOn w:val="Normal"/>
    <w:link w:val="FooterChar"/>
    <w:uiPriority w:val="99"/>
    <w:semiHidden/>
    <w:unhideWhenUsed/>
    <w:rsid w:val="005735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5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815B-134D-4F93-8BF2-64495CC6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Freedom</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 Freedom</dc:creator>
  <cp:keywords/>
  <dc:description/>
  <cp:lastModifiedBy>Lilis Freedom</cp:lastModifiedBy>
  <cp:revision>209</cp:revision>
  <dcterms:created xsi:type="dcterms:W3CDTF">2013-10-23T06:46:00Z</dcterms:created>
  <dcterms:modified xsi:type="dcterms:W3CDTF">2013-10-28T08:19:00Z</dcterms:modified>
</cp:coreProperties>
</file>