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A2" w:rsidRDefault="005B3FA2" w:rsidP="005B3FA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5B3FA2" w:rsidRDefault="004247D5" w:rsidP="005B3FA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KONDISI OBY</w:t>
      </w:r>
      <w:r w:rsidR="005B3FA2">
        <w:rPr>
          <w:rFonts w:ascii="Times New Roman" w:hAnsi="Times New Roman" w:cs="Times New Roman"/>
          <w:b/>
          <w:sz w:val="24"/>
          <w:szCs w:val="24"/>
        </w:rPr>
        <w:t>EKTIF LOKASI PENELITIAN</w:t>
      </w:r>
    </w:p>
    <w:p w:rsidR="005B3FA2" w:rsidRPr="004171E6" w:rsidRDefault="005B3FA2" w:rsidP="005B3F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Sejarah </w:t>
      </w:r>
      <w:r w:rsidRPr="004171E6">
        <w:rPr>
          <w:rFonts w:ascii="Times New Roman" w:hAnsi="Times New Roman" w:cs="Times New Roman"/>
          <w:b/>
          <w:sz w:val="24"/>
          <w:szCs w:val="24"/>
        </w:rPr>
        <w:t xml:space="preserve"> </w:t>
      </w:r>
      <w:r>
        <w:rPr>
          <w:rFonts w:ascii="Times New Roman" w:hAnsi="Times New Roman" w:cs="Times New Roman"/>
          <w:b/>
          <w:sz w:val="24"/>
          <w:szCs w:val="24"/>
        </w:rPr>
        <w:t>Berdirinya dan Letak Geografis MTs Negeri 1 Palembang</w:t>
      </w:r>
    </w:p>
    <w:p w:rsidR="005B3FA2" w:rsidRPr="009D50E7" w:rsidRDefault="005B3FA2" w:rsidP="009A2B63">
      <w:pPr>
        <w:pStyle w:val="ListParagraph"/>
        <w:numPr>
          <w:ilvl w:val="0"/>
          <w:numId w:val="16"/>
        </w:numPr>
        <w:spacing w:after="0" w:line="360" w:lineRule="auto"/>
        <w:ind w:left="567" w:hanging="283"/>
        <w:jc w:val="both"/>
        <w:rPr>
          <w:rFonts w:ascii="Times New Roman" w:hAnsi="Times New Roman" w:cs="Times New Roman"/>
          <w:bCs/>
          <w:sz w:val="24"/>
          <w:szCs w:val="24"/>
        </w:rPr>
      </w:pPr>
      <w:r w:rsidRPr="009D50E7">
        <w:rPr>
          <w:rFonts w:ascii="Times New Roman" w:hAnsi="Times New Roman" w:cs="Times New Roman"/>
          <w:bCs/>
          <w:sz w:val="24"/>
          <w:szCs w:val="24"/>
        </w:rPr>
        <w:t>Sejarah Berdirinya Sekolah</w:t>
      </w:r>
    </w:p>
    <w:p w:rsidR="005B3FA2" w:rsidRDefault="005B3FA2" w:rsidP="005B3FA2">
      <w:pPr>
        <w:tabs>
          <w:tab w:val="left" w:pos="284"/>
          <w:tab w:val="left" w:pos="709"/>
        </w:tabs>
        <w:spacing w:after="0" w:line="480" w:lineRule="auto"/>
        <w:ind w:left="567" w:firstLine="567"/>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Berdirinya MTs Negeri I Palembang, di awali dengan MTs Madinatul Ulum yang di kelola oleh Yayasan Pendidikan Madinatul Ulum (YPMU), yang berlokasi di Lorong Kedukan Bukit di daerah 35 Ilir Palembang, dengan pembangunan gedung ruang belajar untuk pertama kalinya belangsung pada tahun 1951. Tenaga pendidik dan pengelola madrasah terdiri dari tokoh masyarakat dan alim ulama. </w:t>
      </w:r>
      <w:r w:rsidR="00ED35A2">
        <w:rPr>
          <w:rStyle w:val="FootnoteReference"/>
          <w:rFonts w:ascii="Times New Roman" w:eastAsia="Times New Roman" w:hAnsi="Times New Roman" w:cs="Times New Roman"/>
          <w:sz w:val="24"/>
          <w:szCs w:val="24"/>
          <w:lang w:eastAsia="id-ID"/>
        </w:rPr>
        <w:footnoteReference w:id="2"/>
      </w:r>
    </w:p>
    <w:p w:rsidR="005B3FA2" w:rsidRPr="004171E6" w:rsidRDefault="005B3FA2" w:rsidP="005B3FA2">
      <w:pPr>
        <w:tabs>
          <w:tab w:val="left" w:pos="284"/>
          <w:tab w:val="left" w:pos="709"/>
        </w:tabs>
        <w:spacing w:after="0" w:line="480" w:lineRule="auto"/>
        <w:ind w:left="567" w:firstLine="567"/>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Dari tanggal 1 </w:t>
      </w:r>
      <w:r w:rsidR="009D50E7" w:rsidRPr="004171E6">
        <w:rPr>
          <w:rFonts w:ascii="Times New Roman" w:eastAsia="Times New Roman" w:hAnsi="Times New Roman" w:cs="Times New Roman"/>
          <w:sz w:val="24"/>
          <w:szCs w:val="24"/>
          <w:lang w:eastAsia="id-ID"/>
        </w:rPr>
        <w:t xml:space="preserve">Januari </w:t>
      </w:r>
      <w:r w:rsidRPr="004171E6">
        <w:rPr>
          <w:rFonts w:ascii="Times New Roman" w:eastAsia="Times New Roman" w:hAnsi="Times New Roman" w:cs="Times New Roman"/>
          <w:sz w:val="24"/>
          <w:szCs w:val="24"/>
          <w:lang w:eastAsia="id-ID"/>
        </w:rPr>
        <w:t>1961 hingga tanggal 20 Januari 1968 YP. Madinatul Ulum  yang merupakan institusi swasta dan  berbadan hukum (dengan akte Tan Thongkie Nomor : 8 Tahun 1962) mengelola dua madrasah dalam 2 tingkatan yaitu MTs setingkat dengan SLTP dan Madrasah Aliyah (MA) setingkat dengan SMA. Selama masa tersebut kedua madrasah yang dikelola YPMU berkembang dengan pesat dan pada akhir menarik perhatian Gubernur Provinsi Sumatera Selat</w:t>
      </w:r>
      <w:r w:rsidR="008E43E3">
        <w:rPr>
          <w:rFonts w:ascii="Times New Roman" w:eastAsia="Times New Roman" w:hAnsi="Times New Roman" w:cs="Times New Roman"/>
          <w:sz w:val="24"/>
          <w:szCs w:val="24"/>
          <w:lang w:eastAsia="id-ID"/>
        </w:rPr>
        <w:t>an, yang dikala itu di jabat ole</w:t>
      </w:r>
      <w:r w:rsidRPr="004171E6">
        <w:rPr>
          <w:rFonts w:ascii="Times New Roman" w:eastAsia="Times New Roman" w:hAnsi="Times New Roman" w:cs="Times New Roman"/>
          <w:sz w:val="24"/>
          <w:szCs w:val="24"/>
          <w:lang w:eastAsia="id-ID"/>
        </w:rPr>
        <w:t xml:space="preserve">h H. Ahmad Bastari, untuk berkunjung ke madrasah tersebut yang kemudian ditindaklanjuti dengan pembinaan dari pihak pemerintah daerah secara berkesinambungan. Melihat keseriusan pemerintah dalam memberikan pembinaan dan desakan </w:t>
      </w:r>
      <w:r w:rsidRPr="004171E6">
        <w:rPr>
          <w:rFonts w:ascii="Times New Roman" w:eastAsia="Times New Roman" w:hAnsi="Times New Roman" w:cs="Times New Roman"/>
          <w:sz w:val="24"/>
          <w:szCs w:val="24"/>
          <w:lang w:eastAsia="id-ID"/>
        </w:rPr>
        <w:lastRenderedPageBreak/>
        <w:t xml:space="preserve">situasi kondisi pada saat itu, maka pihak yayasan pada tanggal 4 agustus 1967 memutuskan untuk menyerahkan Madrasah Tsanawiyah (MTs) kepada pihak pemerintah untuk dinegerikan. </w:t>
      </w:r>
      <w:r w:rsidR="00493BA6">
        <w:rPr>
          <w:rStyle w:val="FootnoteReference"/>
          <w:rFonts w:ascii="Times New Roman" w:eastAsia="Times New Roman" w:hAnsi="Times New Roman" w:cs="Times New Roman"/>
          <w:sz w:val="24"/>
          <w:szCs w:val="24"/>
          <w:lang w:eastAsia="id-ID"/>
        </w:rPr>
        <w:footnoteReference w:id="3"/>
      </w:r>
    </w:p>
    <w:p w:rsidR="005B3FA2" w:rsidRDefault="005B3FA2" w:rsidP="005B3FA2">
      <w:pPr>
        <w:spacing w:after="0"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r w:rsidRPr="004171E6">
        <w:rPr>
          <w:rFonts w:ascii="Times New Roman" w:eastAsia="Times New Roman" w:hAnsi="Times New Roman" w:cs="Times New Roman"/>
          <w:sz w:val="24"/>
          <w:szCs w:val="24"/>
          <w:lang w:eastAsia="id-ID"/>
        </w:rPr>
        <w:t>Adapun proses perubahan status MTs tersebut menjadi MTs Negeri, melalui Kepala Kantor Inspeksi Pendidikan Agama TK. I Provinsi Sumatera Selatan, dengan Surat Keputusan Nomor : 3751 B Mdr.f. 15. 1967, tanggal 11 Nopember 1967. selanjutnya usulan penegerian ini diteruskan ke Direktorat Pendidikan Agama RI di Jakarta, dari sini  Madrasah tersebut sementara waktu statusnya berubah menjadi madrasah persiapan negeri. Dan akhirnya pada tanggal 20 Agustus 1968 Status MTs Madinatul Ulum berubah menjadi Madrasah negeri dengan nama Madrasah Tsanawiyah Agama Islam Negeri Palembang yang disingkat dengan MTs. AIN, berdasarkan surat keputusan Menteri Agama R.I Nomor : 8 Tahun 1968. Nama MTs. AIN Palembang kemudian berubah menjadi MTs Negeri I Palembang pada tanggal 4 Agustus 1970 berdasarkan Surat Keputusan Menteri Agam</w:t>
      </w:r>
      <w:r>
        <w:rPr>
          <w:rFonts w:ascii="Times New Roman" w:eastAsia="Times New Roman" w:hAnsi="Times New Roman" w:cs="Times New Roman"/>
          <w:sz w:val="24"/>
          <w:szCs w:val="24"/>
          <w:lang w:eastAsia="id-ID"/>
        </w:rPr>
        <w:t>a R.I Nomor : 164 Tahun 1970.</w:t>
      </w:r>
      <w:r w:rsidR="00493BA6">
        <w:rPr>
          <w:rStyle w:val="FootnoteReference"/>
          <w:rFonts w:ascii="Times New Roman" w:eastAsia="Times New Roman" w:hAnsi="Times New Roman" w:cs="Times New Roman"/>
          <w:sz w:val="24"/>
          <w:szCs w:val="24"/>
          <w:lang w:eastAsia="id-ID"/>
        </w:rPr>
        <w:footnoteReference w:id="4"/>
      </w:r>
    </w:p>
    <w:p w:rsidR="005B3FA2" w:rsidRPr="004171E6" w:rsidRDefault="005B3FA2" w:rsidP="005B3FA2">
      <w:pPr>
        <w:spacing w:after="0" w:line="480" w:lineRule="auto"/>
        <w:ind w:left="567" w:firstLine="567"/>
        <w:jc w:val="both"/>
        <w:rPr>
          <w:rFonts w:ascii="Times New Roman" w:eastAsia="Times New Roman" w:hAnsi="Times New Roman" w:cs="Times New Roman"/>
          <w:sz w:val="24"/>
          <w:szCs w:val="24"/>
          <w:lang w:eastAsia="id-ID"/>
        </w:rPr>
      </w:pPr>
      <w:r w:rsidRPr="006C7699">
        <w:rPr>
          <w:rFonts w:ascii="Times New Roman" w:eastAsia="Times New Roman" w:hAnsi="Times New Roman" w:cs="Times New Roman"/>
          <w:sz w:val="24"/>
          <w:szCs w:val="24"/>
          <w:lang w:eastAsia="id-ID"/>
        </w:rPr>
        <w:t xml:space="preserve">Lokasi MTs Negeri </w:t>
      </w:r>
      <w:r w:rsidRPr="004171E6">
        <w:rPr>
          <w:rFonts w:ascii="Times New Roman" w:eastAsia="Times New Roman" w:hAnsi="Times New Roman" w:cs="Times New Roman"/>
          <w:sz w:val="24"/>
          <w:szCs w:val="24"/>
          <w:lang w:eastAsia="id-ID"/>
        </w:rPr>
        <w:t>1</w:t>
      </w:r>
      <w:r w:rsidRPr="006C7699">
        <w:rPr>
          <w:rFonts w:ascii="Times New Roman" w:eastAsia="Times New Roman" w:hAnsi="Times New Roman" w:cs="Times New Roman"/>
          <w:sz w:val="24"/>
          <w:szCs w:val="24"/>
          <w:lang w:eastAsia="id-ID"/>
        </w:rPr>
        <w:t xml:space="preserve"> Palembang dalam perjalanannya mengalami bebarapa kali perubahan lokasi, muali dari berstatus swasta (MTs Madinatul Ulum) hingga menjadi MTs Negeri I Palembang, yang sekarang berlokasi di Jalan Jenderal Sudirman Km. 4 Palembang, bersebrangan dengan lokasi Taman </w:t>
      </w:r>
      <w:r w:rsidRPr="006C7699">
        <w:rPr>
          <w:rFonts w:ascii="Times New Roman" w:eastAsia="Times New Roman" w:hAnsi="Times New Roman" w:cs="Times New Roman"/>
          <w:sz w:val="24"/>
          <w:szCs w:val="24"/>
          <w:lang w:eastAsia="id-ID"/>
        </w:rPr>
        <w:lastRenderedPageBreak/>
        <w:t xml:space="preserve">Makam Pahlawan Ksatria Siguntang Palembang. </w:t>
      </w:r>
      <w:r w:rsidRPr="004171E6">
        <w:rPr>
          <w:rFonts w:ascii="Times New Roman" w:eastAsia="Times New Roman" w:hAnsi="Times New Roman" w:cs="Times New Roman"/>
          <w:sz w:val="24"/>
          <w:szCs w:val="24"/>
          <w:lang w:eastAsia="id-ID"/>
        </w:rPr>
        <w:t>Untuk jelasnya secara berurutan penulis tuliskan sebagai berikut :</w:t>
      </w:r>
      <w:r w:rsidR="00493BA6">
        <w:rPr>
          <w:rStyle w:val="FootnoteReference"/>
          <w:rFonts w:ascii="Times New Roman" w:eastAsia="Times New Roman" w:hAnsi="Times New Roman" w:cs="Times New Roman"/>
          <w:sz w:val="24"/>
          <w:szCs w:val="24"/>
          <w:lang w:eastAsia="id-ID"/>
        </w:rPr>
        <w:footnoteReference w:id="5"/>
      </w:r>
    </w:p>
    <w:p w:rsidR="005B3FA2" w:rsidRDefault="005B3FA2" w:rsidP="009A2B63">
      <w:pPr>
        <w:numPr>
          <w:ilvl w:val="0"/>
          <w:numId w:val="8"/>
        </w:numPr>
        <w:tabs>
          <w:tab w:val="clear" w:pos="720"/>
          <w:tab w:val="left" w:pos="567"/>
          <w:tab w:val="num" w:pos="851"/>
        </w:tabs>
        <w:spacing w:after="0" w:line="480" w:lineRule="auto"/>
        <w:ind w:left="851" w:hanging="284"/>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Lorong Kedukan Bukit I 35 Ilir Palembang, dari  1961 s.d 1968 dengan status MTs YPMU</w:t>
      </w:r>
    </w:p>
    <w:p w:rsidR="005B3FA2" w:rsidRDefault="005B3FA2" w:rsidP="009A2B63">
      <w:pPr>
        <w:numPr>
          <w:ilvl w:val="0"/>
          <w:numId w:val="8"/>
        </w:numPr>
        <w:tabs>
          <w:tab w:val="clear" w:pos="720"/>
          <w:tab w:val="left" w:pos="567"/>
          <w:tab w:val="num" w:pos="851"/>
        </w:tabs>
        <w:spacing w:after="0" w:line="480" w:lineRule="auto"/>
        <w:ind w:left="851" w:hanging="284"/>
        <w:jc w:val="both"/>
        <w:rPr>
          <w:rFonts w:ascii="Times New Roman" w:eastAsia="Times New Roman" w:hAnsi="Times New Roman" w:cs="Times New Roman"/>
          <w:sz w:val="24"/>
          <w:szCs w:val="24"/>
          <w:lang w:eastAsia="id-ID"/>
        </w:rPr>
      </w:pPr>
      <w:r w:rsidRPr="005B3FA2">
        <w:rPr>
          <w:rFonts w:ascii="Times New Roman" w:eastAsia="Times New Roman" w:hAnsi="Times New Roman" w:cs="Times New Roman"/>
          <w:sz w:val="24"/>
          <w:szCs w:val="24"/>
          <w:lang w:eastAsia="id-ID"/>
        </w:rPr>
        <w:t>Lorong Ketandan 16 Ilir Palembang menempati Gedung sekolah Cina dari tanggal 15 April s.d tanggal 31 Januari 1976, dengan status MTs AIN</w:t>
      </w:r>
    </w:p>
    <w:p w:rsidR="005B3FA2" w:rsidRPr="005B3FA2" w:rsidRDefault="005B3FA2" w:rsidP="009A2B63">
      <w:pPr>
        <w:numPr>
          <w:ilvl w:val="0"/>
          <w:numId w:val="8"/>
        </w:numPr>
        <w:tabs>
          <w:tab w:val="clear" w:pos="720"/>
          <w:tab w:val="left" w:pos="567"/>
          <w:tab w:val="num" w:pos="851"/>
        </w:tabs>
        <w:spacing w:after="0" w:line="480" w:lineRule="auto"/>
        <w:ind w:left="851" w:hanging="284"/>
        <w:jc w:val="both"/>
        <w:rPr>
          <w:rFonts w:ascii="Times New Roman" w:eastAsia="Times New Roman" w:hAnsi="Times New Roman" w:cs="Times New Roman"/>
          <w:sz w:val="24"/>
          <w:szCs w:val="24"/>
          <w:lang w:eastAsia="id-ID"/>
        </w:rPr>
      </w:pPr>
      <w:r w:rsidRPr="005B3FA2">
        <w:rPr>
          <w:rFonts w:ascii="Times New Roman" w:eastAsia="Times New Roman" w:hAnsi="Times New Roman" w:cs="Times New Roman"/>
          <w:sz w:val="24"/>
          <w:szCs w:val="24"/>
          <w:lang w:eastAsia="id-ID"/>
        </w:rPr>
        <w:t>Jalan Jenderal Sudirman Km 4 Palembang  dari tanggal 1 Februari 1976 hingga sekarang dengan nama MTs Negeri I Palembang</w:t>
      </w:r>
    </w:p>
    <w:p w:rsidR="005B3FA2" w:rsidRDefault="005B3FA2" w:rsidP="005B3FA2">
      <w:pPr>
        <w:spacing w:after="0" w:line="480" w:lineRule="auto"/>
        <w:ind w:left="567" w:firstLine="567"/>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w:t>
      </w:r>
      <w:r w:rsidRPr="004171E6">
        <w:rPr>
          <w:rFonts w:ascii="Times New Roman" w:eastAsia="Times New Roman" w:hAnsi="Times New Roman" w:cs="Times New Roman"/>
          <w:sz w:val="24"/>
          <w:szCs w:val="24"/>
          <w:lang w:eastAsia="id-ID"/>
        </w:rPr>
        <w:tab/>
      </w:r>
      <w:r w:rsidRPr="006C7699">
        <w:rPr>
          <w:rFonts w:ascii="Times New Roman" w:eastAsia="Times New Roman" w:hAnsi="Times New Roman" w:cs="Times New Roman"/>
          <w:sz w:val="24"/>
          <w:szCs w:val="24"/>
          <w:lang w:eastAsia="id-ID"/>
        </w:rPr>
        <w:t>Demikian Sejarah MTs Negeri I Palembang, dari urai tersebut pun dapat dibuktikan bahwa M</w:t>
      </w:r>
      <w:r>
        <w:rPr>
          <w:rFonts w:ascii="Times New Roman" w:eastAsia="Times New Roman" w:hAnsi="Times New Roman" w:cs="Times New Roman"/>
          <w:sz w:val="24"/>
          <w:szCs w:val="24"/>
          <w:lang w:eastAsia="id-ID"/>
        </w:rPr>
        <w:t>a</w:t>
      </w:r>
      <w:r w:rsidRPr="006C7699">
        <w:rPr>
          <w:rFonts w:ascii="Times New Roman" w:eastAsia="Times New Roman" w:hAnsi="Times New Roman" w:cs="Times New Roman"/>
          <w:sz w:val="24"/>
          <w:szCs w:val="24"/>
          <w:lang w:eastAsia="id-ID"/>
        </w:rPr>
        <w:t>darasah Merupakan Lembaga Pendidikan yang lahir dari masyarakat dan untuk itu untuk berkembang lebih maju maka madrasah tidak dapat terlepas dari uluran tangan masyarakat.</w:t>
      </w:r>
      <w:r w:rsidR="00493BA6">
        <w:rPr>
          <w:rStyle w:val="FootnoteReference"/>
          <w:rFonts w:ascii="Times New Roman" w:eastAsia="Times New Roman" w:hAnsi="Times New Roman" w:cs="Times New Roman"/>
          <w:sz w:val="24"/>
          <w:szCs w:val="24"/>
          <w:lang w:eastAsia="id-ID"/>
        </w:rPr>
        <w:footnoteReference w:id="6"/>
      </w:r>
    </w:p>
    <w:p w:rsidR="005B3FA2" w:rsidRPr="008E438C" w:rsidRDefault="005B3FA2" w:rsidP="005B3FA2">
      <w:pPr>
        <w:tabs>
          <w:tab w:val="left" w:pos="284"/>
        </w:tabs>
        <w:spacing w:after="0" w:line="480" w:lineRule="auto"/>
        <w:ind w:left="360" w:hanging="360"/>
        <w:rPr>
          <w:rFonts w:ascii="Times New Roman" w:hAnsi="Times New Roman" w:cs="Times New Roman"/>
          <w:sz w:val="24"/>
          <w:szCs w:val="24"/>
          <w:lang w:eastAsia="id-ID"/>
        </w:rPr>
      </w:pPr>
      <w:r>
        <w:rPr>
          <w:rFonts w:ascii="Times New Roman" w:hAnsi="Times New Roman" w:cs="Times New Roman"/>
          <w:b/>
          <w:sz w:val="24"/>
          <w:szCs w:val="24"/>
        </w:rPr>
        <w:t xml:space="preserve">1.1 </w:t>
      </w:r>
      <w:r w:rsidRPr="008E438C">
        <w:rPr>
          <w:rFonts w:ascii="Times New Roman" w:hAnsi="Times New Roman" w:cs="Times New Roman"/>
          <w:b/>
          <w:sz w:val="24"/>
          <w:szCs w:val="24"/>
        </w:rPr>
        <w:t>Periode Kepemimpinan MTs Negeri 1 Palembang</w:t>
      </w:r>
    </w:p>
    <w:p w:rsidR="005B3FA2" w:rsidRPr="008E438C" w:rsidRDefault="005B3FA2" w:rsidP="005B3FA2">
      <w:pPr>
        <w:spacing w:after="0" w:line="480" w:lineRule="auto"/>
        <w:ind w:left="426" w:firstLine="708"/>
        <w:jc w:val="both"/>
        <w:rPr>
          <w:rFonts w:ascii="Times New Roman" w:hAnsi="Times New Roman" w:cs="Times New Roman"/>
          <w:sz w:val="24"/>
          <w:szCs w:val="24"/>
        </w:rPr>
      </w:pPr>
      <w:r w:rsidRPr="008E438C">
        <w:rPr>
          <w:rFonts w:ascii="Times New Roman" w:hAnsi="Times New Roman" w:cs="Times New Roman"/>
          <w:sz w:val="24"/>
          <w:szCs w:val="24"/>
        </w:rPr>
        <w:t>Periode kepemimpinan di MTs Negeri 1 Palembang telah mengalami beberapa kali pergantian antara lain sebagai berikut:</w:t>
      </w:r>
      <w:r w:rsidR="00493BA6">
        <w:rPr>
          <w:rStyle w:val="FootnoteReference"/>
          <w:rFonts w:ascii="Times New Roman" w:hAnsi="Times New Roman" w:cs="Times New Roman"/>
          <w:sz w:val="24"/>
          <w:szCs w:val="24"/>
        </w:rPr>
        <w:footnoteReference w:id="7"/>
      </w:r>
    </w:p>
    <w:tbl>
      <w:tblPr>
        <w:tblStyle w:val="TableGrid"/>
        <w:tblW w:w="8363" w:type="dxa"/>
        <w:tblInd w:w="402" w:type="dxa"/>
        <w:tblLayout w:type="fixed"/>
        <w:tblLook w:val="04A0"/>
      </w:tblPr>
      <w:tblGrid>
        <w:gridCol w:w="709"/>
        <w:gridCol w:w="1417"/>
        <w:gridCol w:w="2693"/>
        <w:gridCol w:w="1985"/>
        <w:gridCol w:w="1559"/>
      </w:tblGrid>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b/>
                <w:bCs/>
                <w:sz w:val="24"/>
                <w:szCs w:val="24"/>
              </w:rPr>
              <w:t>No</w:t>
            </w:r>
          </w:p>
        </w:tc>
        <w:tc>
          <w:tcPr>
            <w:tcW w:w="1417" w:type="dxa"/>
            <w:hideMark/>
          </w:tcPr>
          <w:p w:rsidR="005B3FA2" w:rsidRPr="008E438C" w:rsidRDefault="005B3FA2" w:rsidP="00655FC6">
            <w:pPr>
              <w:spacing w:line="480" w:lineRule="auto"/>
              <w:jc w:val="center"/>
              <w:rPr>
                <w:rFonts w:ascii="Times New Roman" w:hAnsi="Times New Roman" w:cs="Times New Roman"/>
                <w:sz w:val="24"/>
                <w:szCs w:val="24"/>
              </w:rPr>
            </w:pPr>
            <w:r w:rsidRPr="008E438C">
              <w:rPr>
                <w:rFonts w:ascii="Times New Roman" w:hAnsi="Times New Roman" w:cs="Times New Roman"/>
                <w:b/>
                <w:bCs/>
                <w:sz w:val="24"/>
                <w:szCs w:val="24"/>
              </w:rPr>
              <w:t>Periode</w:t>
            </w:r>
          </w:p>
        </w:tc>
        <w:tc>
          <w:tcPr>
            <w:tcW w:w="2693"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b/>
                <w:bCs/>
                <w:sz w:val="24"/>
                <w:szCs w:val="24"/>
              </w:rPr>
              <w:t>Nama</w:t>
            </w:r>
          </w:p>
        </w:tc>
        <w:tc>
          <w:tcPr>
            <w:tcW w:w="1985"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b/>
                <w:bCs/>
                <w:sz w:val="24"/>
                <w:szCs w:val="24"/>
              </w:rPr>
              <w:t>Masa Jabatan</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b/>
                <w:bCs/>
                <w:sz w:val="24"/>
                <w:szCs w:val="24"/>
              </w:rPr>
              <w:t xml:space="preserve">Keterangan </w:t>
            </w:r>
          </w:p>
        </w:tc>
      </w:tr>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t>1</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I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K.M.H. Agus Salim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1961 s.d 1968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t>2</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II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K.H. Arsyad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1969 s.d 1970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t>3</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II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K.H.A. Murod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1970 s.d 1970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lastRenderedPageBreak/>
              <w:t>4</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IV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Abdul Murod Senang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1970 s.d 1971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t>5</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V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A. Ghufron M.N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1972 s.d 1977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t>6</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VI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Amiruddin Kalabe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1977 s.d 1981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t>7</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VII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Drs. M. Ali Sado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1982 s.d 1992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t>8</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VIII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Drs. Maidi Alimisun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1992 s.d 1998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t>9</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IX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Drs. M. Zuhdi Zakaria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1998 s.d 2000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42"/>
        </w:trPr>
        <w:tc>
          <w:tcPr>
            <w:tcW w:w="709" w:type="dxa"/>
            <w:hideMark/>
          </w:tcPr>
          <w:p w:rsidR="005B3FA2" w:rsidRPr="008E438C" w:rsidRDefault="005B3FA2" w:rsidP="00655FC6">
            <w:pPr>
              <w:tabs>
                <w:tab w:val="left" w:pos="378"/>
              </w:tabs>
              <w:spacing w:line="480" w:lineRule="auto"/>
              <w:jc w:val="center"/>
              <w:rPr>
                <w:rFonts w:ascii="Times New Roman" w:hAnsi="Times New Roman" w:cs="Times New Roman"/>
                <w:sz w:val="24"/>
                <w:szCs w:val="24"/>
              </w:rPr>
            </w:pPr>
            <w:r w:rsidRPr="008E438C">
              <w:rPr>
                <w:rFonts w:ascii="Times New Roman" w:hAnsi="Times New Roman" w:cs="Times New Roman"/>
                <w:sz w:val="24"/>
                <w:szCs w:val="24"/>
              </w:rPr>
              <w:t>10</w:t>
            </w:r>
          </w:p>
        </w:tc>
        <w:tc>
          <w:tcPr>
            <w:tcW w:w="1417"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Periode X </w:t>
            </w:r>
          </w:p>
        </w:tc>
        <w:tc>
          <w:tcPr>
            <w:tcW w:w="2693"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Drs. Ali Ikhwan Noor, M.Pd.I</w:t>
            </w:r>
            <w:r w:rsidR="00405014">
              <w:rPr>
                <w:rFonts w:ascii="Times New Roman" w:hAnsi="Times New Roman" w:cs="Times New Roman"/>
                <w:sz w:val="24"/>
                <w:szCs w:val="24"/>
              </w:rPr>
              <w:t>.</w:t>
            </w:r>
            <w:r w:rsidRPr="008E438C">
              <w:rPr>
                <w:rFonts w:ascii="Times New Roman" w:hAnsi="Times New Roman" w:cs="Times New Roman"/>
                <w:sz w:val="24"/>
                <w:szCs w:val="24"/>
              </w:rPr>
              <w:t xml:space="preserve"> </w:t>
            </w:r>
          </w:p>
        </w:tc>
        <w:tc>
          <w:tcPr>
            <w:tcW w:w="1985"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r w:rsidRPr="008E438C">
              <w:rPr>
                <w:rFonts w:ascii="Times New Roman" w:hAnsi="Times New Roman" w:cs="Times New Roman"/>
                <w:sz w:val="24"/>
                <w:szCs w:val="24"/>
              </w:rPr>
              <w:t xml:space="preserve">2000 s.d 2004 </w:t>
            </w:r>
          </w:p>
        </w:tc>
        <w:tc>
          <w:tcPr>
            <w:tcW w:w="1559" w:type="dxa"/>
            <w:hideMark/>
          </w:tcPr>
          <w:p w:rsidR="005B3FA2" w:rsidRPr="008E438C" w:rsidRDefault="005B3FA2" w:rsidP="00655FC6">
            <w:pPr>
              <w:tabs>
                <w:tab w:val="left" w:pos="378"/>
              </w:tabs>
              <w:spacing w:line="48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360" w:lineRule="auto"/>
              <w:jc w:val="center"/>
              <w:rPr>
                <w:rFonts w:ascii="Times New Roman" w:hAnsi="Times New Roman" w:cs="Times New Roman"/>
                <w:sz w:val="24"/>
                <w:szCs w:val="24"/>
              </w:rPr>
            </w:pPr>
            <w:r w:rsidRPr="008E438C">
              <w:rPr>
                <w:rFonts w:ascii="Times New Roman" w:hAnsi="Times New Roman" w:cs="Times New Roman"/>
                <w:sz w:val="24"/>
                <w:szCs w:val="24"/>
              </w:rPr>
              <w:t>11</w:t>
            </w:r>
          </w:p>
        </w:tc>
        <w:tc>
          <w:tcPr>
            <w:tcW w:w="1417"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r w:rsidRPr="008E438C">
              <w:rPr>
                <w:rFonts w:ascii="Times New Roman" w:hAnsi="Times New Roman" w:cs="Times New Roman"/>
                <w:sz w:val="24"/>
                <w:szCs w:val="24"/>
              </w:rPr>
              <w:t xml:space="preserve">Periode XI </w:t>
            </w:r>
          </w:p>
        </w:tc>
        <w:tc>
          <w:tcPr>
            <w:tcW w:w="2693"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r w:rsidRPr="008E438C">
              <w:rPr>
                <w:rFonts w:ascii="Times New Roman" w:hAnsi="Times New Roman" w:cs="Times New Roman"/>
                <w:sz w:val="24"/>
                <w:szCs w:val="24"/>
              </w:rPr>
              <w:t>Drs. Ahmad Zainuri, M.Pd.I</w:t>
            </w:r>
            <w:r w:rsidR="00405014">
              <w:rPr>
                <w:rFonts w:ascii="Times New Roman" w:hAnsi="Times New Roman" w:cs="Times New Roman"/>
                <w:sz w:val="24"/>
                <w:szCs w:val="24"/>
              </w:rPr>
              <w:t>.</w:t>
            </w:r>
            <w:r w:rsidRPr="008E438C">
              <w:rPr>
                <w:rFonts w:ascii="Times New Roman" w:hAnsi="Times New Roman" w:cs="Times New Roman"/>
                <w:sz w:val="24"/>
                <w:szCs w:val="24"/>
              </w:rPr>
              <w:t xml:space="preserve"> </w:t>
            </w:r>
          </w:p>
        </w:tc>
        <w:tc>
          <w:tcPr>
            <w:tcW w:w="1985"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r w:rsidRPr="008E438C">
              <w:rPr>
                <w:rFonts w:ascii="Times New Roman" w:hAnsi="Times New Roman" w:cs="Times New Roman"/>
                <w:sz w:val="24"/>
                <w:szCs w:val="24"/>
              </w:rPr>
              <w:t xml:space="preserve"> 2004 s.d 2007 </w:t>
            </w:r>
          </w:p>
        </w:tc>
        <w:tc>
          <w:tcPr>
            <w:tcW w:w="1559"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360" w:lineRule="auto"/>
              <w:jc w:val="center"/>
              <w:rPr>
                <w:rFonts w:ascii="Times New Roman" w:hAnsi="Times New Roman" w:cs="Times New Roman"/>
                <w:sz w:val="24"/>
                <w:szCs w:val="24"/>
              </w:rPr>
            </w:pPr>
            <w:r w:rsidRPr="008E438C">
              <w:rPr>
                <w:rFonts w:ascii="Times New Roman" w:hAnsi="Times New Roman" w:cs="Times New Roman"/>
                <w:sz w:val="24"/>
                <w:szCs w:val="24"/>
              </w:rPr>
              <w:t>12</w:t>
            </w:r>
          </w:p>
        </w:tc>
        <w:tc>
          <w:tcPr>
            <w:tcW w:w="1417"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r w:rsidRPr="008E438C">
              <w:rPr>
                <w:rFonts w:ascii="Times New Roman" w:hAnsi="Times New Roman" w:cs="Times New Roman"/>
                <w:sz w:val="24"/>
                <w:szCs w:val="24"/>
              </w:rPr>
              <w:t xml:space="preserve">Periode XII </w:t>
            </w:r>
          </w:p>
        </w:tc>
        <w:tc>
          <w:tcPr>
            <w:tcW w:w="2693"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r w:rsidRPr="008E438C">
              <w:rPr>
                <w:rFonts w:ascii="Times New Roman" w:hAnsi="Times New Roman" w:cs="Times New Roman"/>
                <w:sz w:val="24"/>
                <w:szCs w:val="24"/>
              </w:rPr>
              <w:t xml:space="preserve">Drs. Iman Suryadi </w:t>
            </w:r>
          </w:p>
        </w:tc>
        <w:tc>
          <w:tcPr>
            <w:tcW w:w="1985"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r w:rsidRPr="008E438C">
              <w:rPr>
                <w:rFonts w:ascii="Times New Roman" w:hAnsi="Times New Roman" w:cs="Times New Roman"/>
                <w:sz w:val="24"/>
                <w:szCs w:val="24"/>
              </w:rPr>
              <w:t xml:space="preserve">2007 s.d 2009 </w:t>
            </w:r>
          </w:p>
        </w:tc>
        <w:tc>
          <w:tcPr>
            <w:tcW w:w="1559"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p>
        </w:tc>
      </w:tr>
      <w:tr w:rsidR="005B3FA2" w:rsidRPr="008E438C" w:rsidTr="00700827">
        <w:trPr>
          <w:trHeight w:val="618"/>
        </w:trPr>
        <w:tc>
          <w:tcPr>
            <w:tcW w:w="709" w:type="dxa"/>
            <w:hideMark/>
          </w:tcPr>
          <w:p w:rsidR="005B3FA2" w:rsidRPr="008E438C" w:rsidRDefault="005B3FA2" w:rsidP="00655FC6">
            <w:pPr>
              <w:tabs>
                <w:tab w:val="left" w:pos="378"/>
              </w:tabs>
              <w:spacing w:line="360" w:lineRule="auto"/>
              <w:jc w:val="center"/>
              <w:rPr>
                <w:rFonts w:ascii="Times New Roman" w:hAnsi="Times New Roman" w:cs="Times New Roman"/>
                <w:sz w:val="24"/>
                <w:szCs w:val="24"/>
              </w:rPr>
            </w:pPr>
            <w:r w:rsidRPr="008E438C">
              <w:rPr>
                <w:rFonts w:ascii="Times New Roman" w:hAnsi="Times New Roman" w:cs="Times New Roman"/>
                <w:sz w:val="24"/>
                <w:szCs w:val="24"/>
              </w:rPr>
              <w:t>13</w:t>
            </w:r>
          </w:p>
        </w:tc>
        <w:tc>
          <w:tcPr>
            <w:tcW w:w="1417"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r w:rsidRPr="008E438C">
              <w:rPr>
                <w:rFonts w:ascii="Times New Roman" w:hAnsi="Times New Roman" w:cs="Times New Roman"/>
                <w:b/>
                <w:bCs/>
                <w:sz w:val="24"/>
                <w:szCs w:val="24"/>
              </w:rPr>
              <w:t>Periode XIII</w:t>
            </w:r>
            <w:r w:rsidRPr="008E438C">
              <w:rPr>
                <w:rFonts w:ascii="Times New Roman" w:hAnsi="Times New Roman" w:cs="Times New Roman"/>
                <w:sz w:val="24"/>
                <w:szCs w:val="24"/>
              </w:rPr>
              <w:t xml:space="preserve"> </w:t>
            </w:r>
          </w:p>
        </w:tc>
        <w:tc>
          <w:tcPr>
            <w:tcW w:w="2693"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r w:rsidRPr="008E438C">
              <w:rPr>
                <w:rFonts w:ascii="Times New Roman" w:hAnsi="Times New Roman" w:cs="Times New Roman"/>
                <w:b/>
                <w:bCs/>
                <w:sz w:val="24"/>
                <w:szCs w:val="24"/>
              </w:rPr>
              <w:t>Dra. Hj. Yeni Sufri Yani, M.Pd.I</w:t>
            </w:r>
            <w:r w:rsidR="00405014">
              <w:rPr>
                <w:rFonts w:ascii="Times New Roman" w:hAnsi="Times New Roman" w:cs="Times New Roman"/>
                <w:b/>
                <w:bCs/>
                <w:sz w:val="24"/>
                <w:szCs w:val="24"/>
              </w:rPr>
              <w:t>.</w:t>
            </w:r>
            <w:r w:rsidRPr="008E438C">
              <w:rPr>
                <w:rFonts w:ascii="Times New Roman" w:hAnsi="Times New Roman" w:cs="Times New Roman"/>
                <w:sz w:val="24"/>
                <w:szCs w:val="24"/>
              </w:rPr>
              <w:t xml:space="preserve"> </w:t>
            </w:r>
          </w:p>
        </w:tc>
        <w:tc>
          <w:tcPr>
            <w:tcW w:w="1985" w:type="dxa"/>
            <w:hideMark/>
          </w:tcPr>
          <w:p w:rsidR="005B3FA2" w:rsidRPr="008E438C" w:rsidRDefault="005B3FA2" w:rsidP="009A2B63">
            <w:pPr>
              <w:numPr>
                <w:ilvl w:val="0"/>
                <w:numId w:val="17"/>
              </w:numPr>
              <w:tabs>
                <w:tab w:val="clear" w:pos="720"/>
                <w:tab w:val="num" w:pos="176"/>
                <w:tab w:val="left" w:pos="378"/>
              </w:tabs>
              <w:spacing w:line="360" w:lineRule="auto"/>
              <w:ind w:left="34" w:firstLine="0"/>
              <w:jc w:val="both"/>
              <w:rPr>
                <w:rFonts w:ascii="Times New Roman" w:hAnsi="Times New Roman" w:cs="Times New Roman"/>
                <w:sz w:val="24"/>
                <w:szCs w:val="24"/>
              </w:rPr>
            </w:pPr>
            <w:r w:rsidRPr="008E438C">
              <w:rPr>
                <w:rFonts w:ascii="Times New Roman" w:hAnsi="Times New Roman" w:cs="Times New Roman"/>
                <w:b/>
                <w:bCs/>
                <w:sz w:val="24"/>
                <w:szCs w:val="24"/>
              </w:rPr>
              <w:t>s.d sekarang</w:t>
            </w:r>
            <w:r w:rsidRPr="008E438C">
              <w:rPr>
                <w:rFonts w:ascii="Times New Roman" w:hAnsi="Times New Roman" w:cs="Times New Roman"/>
                <w:sz w:val="24"/>
                <w:szCs w:val="24"/>
              </w:rPr>
              <w:t xml:space="preserve"> </w:t>
            </w:r>
          </w:p>
        </w:tc>
        <w:tc>
          <w:tcPr>
            <w:tcW w:w="1559" w:type="dxa"/>
            <w:hideMark/>
          </w:tcPr>
          <w:p w:rsidR="005B3FA2" w:rsidRPr="008E438C" w:rsidRDefault="005B3FA2" w:rsidP="00655FC6">
            <w:pPr>
              <w:tabs>
                <w:tab w:val="left" w:pos="378"/>
              </w:tabs>
              <w:spacing w:line="360" w:lineRule="auto"/>
              <w:rPr>
                <w:rFonts w:ascii="Times New Roman" w:hAnsi="Times New Roman" w:cs="Times New Roman"/>
                <w:sz w:val="24"/>
                <w:szCs w:val="24"/>
              </w:rPr>
            </w:pPr>
          </w:p>
        </w:tc>
      </w:tr>
    </w:tbl>
    <w:p w:rsidR="005B3FA2" w:rsidRPr="008E438C" w:rsidRDefault="005B3FA2" w:rsidP="005B3FA2">
      <w:pPr>
        <w:tabs>
          <w:tab w:val="left" w:pos="378"/>
        </w:tabs>
        <w:spacing w:after="0" w:line="360" w:lineRule="auto"/>
        <w:rPr>
          <w:rFonts w:ascii="Times New Roman" w:hAnsi="Times New Roman" w:cs="Times New Roman"/>
          <w:b/>
          <w:sz w:val="24"/>
          <w:szCs w:val="24"/>
        </w:rPr>
      </w:pPr>
    </w:p>
    <w:p w:rsidR="005B3FA2" w:rsidRPr="008E438C" w:rsidRDefault="005B3FA2" w:rsidP="005B3FA2">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r w:rsidRPr="008E438C">
        <w:rPr>
          <w:rFonts w:ascii="Times New Roman" w:hAnsi="Times New Roman" w:cs="Times New Roman"/>
          <w:b/>
          <w:sz w:val="24"/>
          <w:szCs w:val="24"/>
        </w:rPr>
        <w:t>.2</w:t>
      </w:r>
      <w:r w:rsidR="00700827">
        <w:rPr>
          <w:rFonts w:ascii="Times New Roman" w:hAnsi="Times New Roman" w:cs="Times New Roman"/>
          <w:b/>
          <w:sz w:val="24"/>
          <w:szCs w:val="24"/>
        </w:rPr>
        <w:t xml:space="preserve"> </w:t>
      </w:r>
      <w:r w:rsidRPr="008E438C">
        <w:rPr>
          <w:rFonts w:ascii="Times New Roman" w:hAnsi="Times New Roman" w:cs="Times New Roman"/>
          <w:b/>
          <w:sz w:val="24"/>
          <w:szCs w:val="24"/>
        </w:rPr>
        <w:t xml:space="preserve"> Identitas MTs Negeri 1 Palembang</w:t>
      </w:r>
      <w:r w:rsidR="00493BA6">
        <w:rPr>
          <w:rFonts w:ascii="Times New Roman" w:hAnsi="Times New Roman" w:cs="Times New Roman"/>
          <w:b/>
          <w:sz w:val="24"/>
          <w:szCs w:val="24"/>
        </w:rPr>
        <w:t xml:space="preserve"> </w:t>
      </w:r>
      <w:r w:rsidR="00493BA6">
        <w:rPr>
          <w:rStyle w:val="FootnoteReference"/>
          <w:rFonts w:ascii="Times New Roman" w:hAnsi="Times New Roman" w:cs="Times New Roman"/>
          <w:b/>
          <w:sz w:val="24"/>
          <w:szCs w:val="24"/>
        </w:rPr>
        <w:footnoteReference w:id="8"/>
      </w:r>
    </w:p>
    <w:p w:rsidR="005B3FA2" w:rsidRPr="008E438C" w:rsidRDefault="005B3FA2" w:rsidP="005B3FA2">
      <w:pPr>
        <w:spacing w:after="0" w:line="360" w:lineRule="auto"/>
        <w:rPr>
          <w:rFonts w:ascii="Times New Roman" w:hAnsi="Times New Roman" w:cs="Times New Roman"/>
          <w:sz w:val="24"/>
          <w:szCs w:val="24"/>
        </w:rPr>
      </w:pPr>
    </w:p>
    <w:p w:rsidR="005B3FA2" w:rsidRPr="008E438C" w:rsidRDefault="005B3FA2" w:rsidP="005B3FA2">
      <w:pPr>
        <w:spacing w:after="0" w:line="360" w:lineRule="auto"/>
        <w:ind w:left="360"/>
        <w:jc w:val="both"/>
        <w:rPr>
          <w:rFonts w:ascii="Times New Roman" w:hAnsi="Times New Roman" w:cs="Times New Roman"/>
          <w:sz w:val="24"/>
          <w:szCs w:val="24"/>
        </w:rPr>
      </w:pPr>
      <w:r w:rsidRPr="008E438C">
        <w:rPr>
          <w:rFonts w:ascii="Times New Roman" w:hAnsi="Times New Roman" w:cs="Times New Roman"/>
          <w:bCs/>
          <w:sz w:val="24"/>
          <w:szCs w:val="24"/>
        </w:rPr>
        <w:t xml:space="preserve">Nama Madrasah </w:t>
      </w:r>
      <w:r w:rsidRPr="008E438C">
        <w:rPr>
          <w:rFonts w:ascii="Times New Roman" w:hAnsi="Times New Roman" w:cs="Times New Roman"/>
          <w:bCs/>
          <w:sz w:val="24"/>
          <w:szCs w:val="24"/>
        </w:rPr>
        <w:tab/>
        <w:t xml:space="preserve">      </w:t>
      </w:r>
      <w:r w:rsidRPr="008E438C">
        <w:rPr>
          <w:rFonts w:ascii="Times New Roman" w:hAnsi="Times New Roman" w:cs="Times New Roman"/>
          <w:bCs/>
          <w:sz w:val="24"/>
          <w:szCs w:val="24"/>
        </w:rPr>
        <w:tab/>
      </w:r>
      <w:r w:rsidRPr="008E438C">
        <w:rPr>
          <w:rFonts w:ascii="Times New Roman" w:hAnsi="Times New Roman" w:cs="Times New Roman"/>
          <w:bCs/>
          <w:sz w:val="24"/>
          <w:szCs w:val="24"/>
        </w:rPr>
        <w:tab/>
        <w:t>: MTs Negeri I Palembang</w:t>
      </w:r>
    </w:p>
    <w:p w:rsidR="005B3FA2" w:rsidRPr="008E438C" w:rsidRDefault="005B3FA2" w:rsidP="005B3FA2">
      <w:pPr>
        <w:spacing w:after="0" w:line="360" w:lineRule="auto"/>
        <w:ind w:left="360"/>
        <w:jc w:val="both"/>
        <w:rPr>
          <w:rFonts w:ascii="Times New Roman" w:hAnsi="Times New Roman" w:cs="Times New Roman"/>
          <w:sz w:val="24"/>
          <w:szCs w:val="24"/>
        </w:rPr>
      </w:pPr>
      <w:r w:rsidRPr="008E438C">
        <w:rPr>
          <w:rFonts w:ascii="Times New Roman" w:hAnsi="Times New Roman" w:cs="Times New Roman"/>
          <w:bCs/>
          <w:sz w:val="24"/>
          <w:szCs w:val="24"/>
        </w:rPr>
        <w:t>NPSN</w:t>
      </w:r>
      <w:r w:rsidRPr="008E438C">
        <w:rPr>
          <w:rFonts w:ascii="Times New Roman" w:hAnsi="Times New Roman" w:cs="Times New Roman"/>
          <w:bCs/>
          <w:sz w:val="24"/>
          <w:szCs w:val="24"/>
        </w:rPr>
        <w:tab/>
      </w:r>
      <w:r w:rsidRPr="008E438C">
        <w:rPr>
          <w:rFonts w:ascii="Times New Roman" w:hAnsi="Times New Roman" w:cs="Times New Roman"/>
          <w:bCs/>
          <w:sz w:val="24"/>
          <w:szCs w:val="24"/>
        </w:rPr>
        <w:tab/>
      </w:r>
      <w:r w:rsidRPr="008E438C">
        <w:rPr>
          <w:rFonts w:ascii="Times New Roman" w:hAnsi="Times New Roman" w:cs="Times New Roman"/>
          <w:bCs/>
          <w:sz w:val="24"/>
          <w:szCs w:val="24"/>
        </w:rPr>
        <w:tab/>
      </w:r>
      <w:r w:rsidRPr="008E438C">
        <w:rPr>
          <w:rFonts w:ascii="Times New Roman" w:hAnsi="Times New Roman" w:cs="Times New Roman"/>
          <w:bCs/>
          <w:sz w:val="24"/>
          <w:szCs w:val="24"/>
        </w:rPr>
        <w:tab/>
        <w:t>: 10604089</w:t>
      </w:r>
    </w:p>
    <w:p w:rsidR="005B3FA2" w:rsidRPr="008E438C" w:rsidRDefault="005B3FA2" w:rsidP="005B3FA2">
      <w:pPr>
        <w:spacing w:after="0" w:line="360" w:lineRule="auto"/>
        <w:ind w:left="360"/>
        <w:jc w:val="both"/>
        <w:rPr>
          <w:rFonts w:ascii="Times New Roman" w:hAnsi="Times New Roman" w:cs="Times New Roman"/>
          <w:sz w:val="24"/>
          <w:szCs w:val="24"/>
        </w:rPr>
      </w:pPr>
      <w:r w:rsidRPr="008E438C">
        <w:rPr>
          <w:rFonts w:ascii="Times New Roman" w:hAnsi="Times New Roman" w:cs="Times New Roman"/>
          <w:bCs/>
          <w:sz w:val="24"/>
          <w:szCs w:val="24"/>
        </w:rPr>
        <w:t>No.Statistik Madrasah</w:t>
      </w:r>
      <w:r w:rsidRPr="008E438C">
        <w:rPr>
          <w:rFonts w:ascii="Times New Roman" w:hAnsi="Times New Roman" w:cs="Times New Roman"/>
          <w:bCs/>
          <w:sz w:val="24"/>
          <w:szCs w:val="24"/>
        </w:rPr>
        <w:tab/>
      </w:r>
      <w:r w:rsidRPr="008E438C">
        <w:rPr>
          <w:rFonts w:ascii="Times New Roman" w:hAnsi="Times New Roman" w:cs="Times New Roman"/>
          <w:bCs/>
          <w:sz w:val="24"/>
          <w:szCs w:val="24"/>
        </w:rPr>
        <w:tab/>
        <w:t>: 21167105.001</w:t>
      </w:r>
    </w:p>
    <w:p w:rsidR="005B3FA2" w:rsidRPr="008E438C" w:rsidRDefault="005B3FA2" w:rsidP="005B3FA2">
      <w:pPr>
        <w:spacing w:after="0" w:line="360" w:lineRule="auto"/>
        <w:ind w:left="360"/>
        <w:jc w:val="both"/>
        <w:rPr>
          <w:rFonts w:ascii="Times New Roman" w:hAnsi="Times New Roman" w:cs="Times New Roman"/>
          <w:sz w:val="24"/>
          <w:szCs w:val="24"/>
        </w:rPr>
      </w:pPr>
      <w:r w:rsidRPr="008E438C">
        <w:rPr>
          <w:rFonts w:ascii="Times New Roman" w:hAnsi="Times New Roman" w:cs="Times New Roman"/>
          <w:bCs/>
          <w:sz w:val="24"/>
          <w:szCs w:val="24"/>
          <w:lang w:val="pt-BR"/>
        </w:rPr>
        <w:t>Tipe Madrasah</w:t>
      </w:r>
      <w:r w:rsidRPr="008E438C">
        <w:rPr>
          <w:rFonts w:ascii="Times New Roman" w:hAnsi="Times New Roman" w:cs="Times New Roman"/>
          <w:bCs/>
          <w:sz w:val="24"/>
          <w:szCs w:val="24"/>
          <w:lang w:val="pt-BR"/>
        </w:rPr>
        <w:tab/>
      </w:r>
      <w:r w:rsidRPr="008E438C">
        <w:rPr>
          <w:rFonts w:ascii="Times New Roman" w:hAnsi="Times New Roman" w:cs="Times New Roman"/>
          <w:bCs/>
          <w:sz w:val="24"/>
          <w:szCs w:val="24"/>
          <w:lang w:val="pt-BR"/>
        </w:rPr>
        <w:tab/>
      </w:r>
      <w:r w:rsidRPr="008E438C">
        <w:rPr>
          <w:rFonts w:ascii="Times New Roman" w:hAnsi="Times New Roman" w:cs="Times New Roman"/>
          <w:bCs/>
          <w:sz w:val="24"/>
          <w:szCs w:val="24"/>
        </w:rPr>
        <w:tab/>
      </w:r>
      <w:r w:rsidRPr="008E438C">
        <w:rPr>
          <w:rFonts w:ascii="Times New Roman" w:hAnsi="Times New Roman" w:cs="Times New Roman"/>
          <w:bCs/>
          <w:sz w:val="24"/>
          <w:szCs w:val="24"/>
          <w:lang w:val="pt-BR"/>
        </w:rPr>
        <w:t>: A</w:t>
      </w:r>
      <w:r w:rsidRPr="008E438C">
        <w:rPr>
          <w:rFonts w:ascii="Times New Roman" w:hAnsi="Times New Roman" w:cs="Times New Roman"/>
          <w:bCs/>
          <w:sz w:val="24"/>
          <w:szCs w:val="24"/>
        </w:rPr>
        <w:t xml:space="preserve"> </w:t>
      </w:r>
    </w:p>
    <w:p w:rsidR="005B3FA2" w:rsidRPr="008E438C" w:rsidRDefault="005B3FA2" w:rsidP="005B3FA2">
      <w:pPr>
        <w:tabs>
          <w:tab w:val="left" w:pos="3612"/>
        </w:tabs>
        <w:spacing w:after="0" w:line="360" w:lineRule="auto"/>
        <w:ind w:left="3738" w:hanging="3378"/>
        <w:jc w:val="both"/>
        <w:rPr>
          <w:rFonts w:ascii="Times New Roman" w:hAnsi="Times New Roman" w:cs="Times New Roman"/>
          <w:sz w:val="24"/>
          <w:szCs w:val="24"/>
        </w:rPr>
      </w:pPr>
      <w:r w:rsidRPr="008E438C">
        <w:rPr>
          <w:rFonts w:ascii="Times New Roman" w:hAnsi="Times New Roman" w:cs="Times New Roman"/>
          <w:bCs/>
          <w:sz w:val="24"/>
          <w:szCs w:val="24"/>
          <w:lang w:val="pt-BR"/>
        </w:rPr>
        <w:t>Alamat Madarasah</w:t>
      </w:r>
      <w:r w:rsidRPr="008E438C">
        <w:rPr>
          <w:rFonts w:ascii="Times New Roman" w:hAnsi="Times New Roman" w:cs="Times New Roman"/>
          <w:bCs/>
          <w:sz w:val="24"/>
          <w:szCs w:val="24"/>
        </w:rPr>
        <w:tab/>
      </w:r>
      <w:r w:rsidRPr="008E438C">
        <w:rPr>
          <w:rFonts w:ascii="Times New Roman" w:hAnsi="Times New Roman" w:cs="Times New Roman"/>
          <w:bCs/>
          <w:sz w:val="24"/>
          <w:szCs w:val="24"/>
          <w:lang w:val="pt-BR"/>
        </w:rPr>
        <w:t xml:space="preserve">: Jl. </w:t>
      </w:r>
      <w:r w:rsidRPr="008E438C">
        <w:rPr>
          <w:rFonts w:ascii="Times New Roman" w:hAnsi="Times New Roman" w:cs="Times New Roman"/>
          <w:bCs/>
          <w:sz w:val="24"/>
          <w:szCs w:val="24"/>
        </w:rPr>
        <w:t>Jenderal Sudirman Km. 4 Palembang .Prov. Sumsel</w:t>
      </w:r>
    </w:p>
    <w:p w:rsidR="005B3FA2" w:rsidRPr="008E438C" w:rsidRDefault="005B3FA2" w:rsidP="005B3FA2">
      <w:pPr>
        <w:spacing w:after="0" w:line="360" w:lineRule="auto"/>
        <w:ind w:left="360"/>
        <w:jc w:val="both"/>
        <w:rPr>
          <w:rFonts w:ascii="Times New Roman" w:hAnsi="Times New Roman" w:cs="Times New Roman"/>
          <w:sz w:val="24"/>
          <w:szCs w:val="24"/>
        </w:rPr>
      </w:pPr>
      <w:r w:rsidRPr="008E438C">
        <w:rPr>
          <w:rFonts w:ascii="Times New Roman" w:hAnsi="Times New Roman" w:cs="Times New Roman"/>
          <w:bCs/>
          <w:sz w:val="24"/>
          <w:szCs w:val="24"/>
        </w:rPr>
        <w:lastRenderedPageBreak/>
        <w:t>Telepon / Hp / Fax</w:t>
      </w:r>
      <w:r w:rsidRPr="008E438C">
        <w:rPr>
          <w:rFonts w:ascii="Times New Roman" w:hAnsi="Times New Roman" w:cs="Times New Roman"/>
          <w:bCs/>
          <w:sz w:val="24"/>
          <w:szCs w:val="24"/>
        </w:rPr>
        <w:tab/>
      </w:r>
      <w:r w:rsidRPr="008E438C">
        <w:rPr>
          <w:rFonts w:ascii="Times New Roman" w:hAnsi="Times New Roman" w:cs="Times New Roman"/>
          <w:bCs/>
          <w:sz w:val="24"/>
          <w:szCs w:val="24"/>
        </w:rPr>
        <w:tab/>
        <w:t>: (0711)357070,Fax: (0711)357070</w:t>
      </w:r>
    </w:p>
    <w:p w:rsidR="005B3FA2" w:rsidRPr="008E438C" w:rsidRDefault="005B3FA2" w:rsidP="005B3FA2">
      <w:pPr>
        <w:spacing w:after="0" w:line="360" w:lineRule="auto"/>
        <w:ind w:left="360"/>
        <w:jc w:val="both"/>
        <w:rPr>
          <w:rFonts w:ascii="Times New Roman" w:hAnsi="Times New Roman" w:cs="Times New Roman"/>
          <w:sz w:val="24"/>
          <w:szCs w:val="24"/>
        </w:rPr>
      </w:pPr>
      <w:r w:rsidRPr="008E438C">
        <w:rPr>
          <w:rFonts w:ascii="Times New Roman" w:hAnsi="Times New Roman" w:cs="Times New Roman"/>
          <w:bCs/>
          <w:sz w:val="24"/>
          <w:szCs w:val="24"/>
        </w:rPr>
        <w:t>Status Madrasah</w:t>
      </w:r>
      <w:r w:rsidRPr="008E438C">
        <w:rPr>
          <w:rFonts w:ascii="Times New Roman" w:hAnsi="Times New Roman" w:cs="Times New Roman"/>
          <w:bCs/>
          <w:sz w:val="24"/>
          <w:szCs w:val="24"/>
        </w:rPr>
        <w:tab/>
      </w:r>
      <w:r w:rsidRPr="008E438C">
        <w:rPr>
          <w:rFonts w:ascii="Times New Roman" w:hAnsi="Times New Roman" w:cs="Times New Roman"/>
          <w:bCs/>
          <w:sz w:val="24"/>
          <w:szCs w:val="24"/>
        </w:rPr>
        <w:tab/>
      </w:r>
      <w:r w:rsidRPr="008E438C">
        <w:rPr>
          <w:rFonts w:ascii="Times New Roman" w:hAnsi="Times New Roman" w:cs="Times New Roman"/>
          <w:bCs/>
          <w:sz w:val="24"/>
          <w:szCs w:val="24"/>
        </w:rPr>
        <w:tab/>
        <w:t>: Negeri</w:t>
      </w:r>
    </w:p>
    <w:p w:rsidR="005B3FA2" w:rsidRPr="008E438C" w:rsidRDefault="005B3FA2" w:rsidP="005B3FA2">
      <w:pPr>
        <w:spacing w:after="0" w:line="360" w:lineRule="auto"/>
        <w:ind w:left="360"/>
        <w:jc w:val="both"/>
        <w:rPr>
          <w:rFonts w:ascii="Times New Roman" w:hAnsi="Times New Roman" w:cs="Times New Roman"/>
          <w:sz w:val="24"/>
          <w:szCs w:val="24"/>
        </w:rPr>
      </w:pPr>
      <w:r w:rsidRPr="008E438C">
        <w:rPr>
          <w:rFonts w:ascii="Times New Roman" w:hAnsi="Times New Roman" w:cs="Times New Roman"/>
          <w:bCs/>
          <w:sz w:val="24"/>
          <w:szCs w:val="24"/>
        </w:rPr>
        <w:t>Nilai Akreditasi Madrasah</w:t>
      </w:r>
      <w:r w:rsidRPr="008E438C">
        <w:rPr>
          <w:rFonts w:ascii="Times New Roman" w:hAnsi="Times New Roman" w:cs="Times New Roman"/>
          <w:bCs/>
          <w:sz w:val="24"/>
          <w:szCs w:val="24"/>
        </w:rPr>
        <w:tab/>
        <w:t>: A.</w:t>
      </w:r>
    </w:p>
    <w:p w:rsidR="005B3FA2" w:rsidRPr="008E438C" w:rsidRDefault="005B3FA2" w:rsidP="005B3FA2">
      <w:pPr>
        <w:tabs>
          <w:tab w:val="left" w:pos="3544"/>
          <w:tab w:val="left" w:pos="3612"/>
        </w:tabs>
        <w:spacing w:after="0" w:line="360" w:lineRule="auto"/>
        <w:ind w:left="360"/>
        <w:jc w:val="both"/>
        <w:rPr>
          <w:rFonts w:ascii="Times New Roman" w:hAnsi="Times New Roman" w:cs="Times New Roman"/>
          <w:sz w:val="24"/>
          <w:szCs w:val="24"/>
        </w:rPr>
      </w:pPr>
      <w:r w:rsidRPr="008E438C">
        <w:rPr>
          <w:rFonts w:ascii="Times New Roman" w:hAnsi="Times New Roman" w:cs="Times New Roman"/>
          <w:bCs/>
          <w:sz w:val="24"/>
          <w:szCs w:val="24"/>
        </w:rPr>
        <w:t>Letak Lokasi</w:t>
      </w:r>
      <w:r w:rsidRPr="008E438C">
        <w:rPr>
          <w:rFonts w:ascii="Times New Roman" w:hAnsi="Times New Roman" w:cs="Times New Roman"/>
          <w:bCs/>
          <w:sz w:val="24"/>
          <w:szCs w:val="24"/>
        </w:rPr>
        <w:tab/>
      </w:r>
      <w:r w:rsidRPr="008E438C">
        <w:rPr>
          <w:rFonts w:ascii="Times New Roman" w:hAnsi="Times New Roman" w:cs="Times New Roman"/>
          <w:bCs/>
          <w:sz w:val="24"/>
          <w:szCs w:val="24"/>
        </w:rPr>
        <w:tab/>
        <w:t xml:space="preserve">: </w:t>
      </w:r>
    </w:p>
    <w:p w:rsidR="005B3FA2" w:rsidRPr="008E438C" w:rsidRDefault="005B3FA2" w:rsidP="009A2B63">
      <w:pPr>
        <w:pStyle w:val="ListParagraph"/>
        <w:numPr>
          <w:ilvl w:val="0"/>
          <w:numId w:val="18"/>
        </w:numPr>
        <w:spacing w:after="0" w:line="360" w:lineRule="auto"/>
        <w:ind w:left="3969" w:hanging="294"/>
        <w:jc w:val="both"/>
        <w:rPr>
          <w:rFonts w:ascii="Times New Roman" w:hAnsi="Times New Roman"/>
          <w:sz w:val="24"/>
          <w:szCs w:val="24"/>
        </w:rPr>
      </w:pPr>
      <w:r w:rsidRPr="008E438C">
        <w:rPr>
          <w:rFonts w:ascii="Times New Roman" w:hAnsi="Times New Roman"/>
          <w:bCs/>
          <w:sz w:val="24"/>
          <w:szCs w:val="24"/>
        </w:rPr>
        <w:t xml:space="preserve">Sebelah Utara berbatasan dengan Jl. Raya Sudirman </w:t>
      </w:r>
    </w:p>
    <w:p w:rsidR="005B3FA2" w:rsidRPr="008E438C" w:rsidRDefault="005B3FA2" w:rsidP="009A2B63">
      <w:pPr>
        <w:pStyle w:val="ListParagraph"/>
        <w:numPr>
          <w:ilvl w:val="0"/>
          <w:numId w:val="18"/>
        </w:numPr>
        <w:spacing w:after="0" w:line="360" w:lineRule="auto"/>
        <w:ind w:left="3969" w:hanging="294"/>
        <w:jc w:val="both"/>
        <w:rPr>
          <w:rFonts w:ascii="Times New Roman" w:hAnsi="Times New Roman"/>
          <w:sz w:val="24"/>
          <w:szCs w:val="24"/>
        </w:rPr>
      </w:pPr>
      <w:r w:rsidRPr="008E438C">
        <w:rPr>
          <w:rFonts w:ascii="Times New Roman" w:hAnsi="Times New Roman"/>
          <w:bCs/>
          <w:sz w:val="24"/>
          <w:szCs w:val="24"/>
        </w:rPr>
        <w:t xml:space="preserve">Sebelah Selatan berbatasan dengan MIN 1 Palembang. </w:t>
      </w:r>
    </w:p>
    <w:p w:rsidR="005B3FA2" w:rsidRPr="00412648" w:rsidRDefault="005B3FA2" w:rsidP="009A2B63">
      <w:pPr>
        <w:pStyle w:val="ListParagraph"/>
        <w:numPr>
          <w:ilvl w:val="0"/>
          <w:numId w:val="18"/>
        </w:numPr>
        <w:spacing w:after="0" w:line="360" w:lineRule="auto"/>
        <w:ind w:left="3969" w:hanging="294"/>
        <w:jc w:val="both"/>
        <w:rPr>
          <w:rFonts w:ascii="Times New Roman" w:hAnsi="Times New Roman"/>
          <w:sz w:val="24"/>
          <w:szCs w:val="24"/>
        </w:rPr>
      </w:pPr>
      <w:r w:rsidRPr="008E438C">
        <w:rPr>
          <w:rFonts w:ascii="Times New Roman" w:hAnsi="Times New Roman"/>
          <w:bCs/>
          <w:sz w:val="24"/>
          <w:szCs w:val="24"/>
        </w:rPr>
        <w:t>Sebelah Barat berbatasan dengan Jl. Ariodillah</w:t>
      </w:r>
    </w:p>
    <w:p w:rsidR="005B3FA2" w:rsidRPr="00412648" w:rsidRDefault="005B3FA2" w:rsidP="009A2B63">
      <w:pPr>
        <w:pStyle w:val="ListParagraph"/>
        <w:numPr>
          <w:ilvl w:val="0"/>
          <w:numId w:val="18"/>
        </w:numPr>
        <w:spacing w:after="0" w:line="360" w:lineRule="auto"/>
        <w:ind w:left="3969" w:hanging="294"/>
        <w:jc w:val="both"/>
        <w:rPr>
          <w:rFonts w:ascii="Times New Roman" w:hAnsi="Times New Roman"/>
          <w:sz w:val="24"/>
          <w:szCs w:val="24"/>
        </w:rPr>
      </w:pPr>
      <w:r w:rsidRPr="00412648">
        <w:rPr>
          <w:rFonts w:ascii="Times New Roman" w:hAnsi="Times New Roman"/>
          <w:bCs/>
          <w:sz w:val="24"/>
          <w:szCs w:val="24"/>
        </w:rPr>
        <w:t>Sebelah Timur Berbatasan dengan Kejaksaan</w:t>
      </w:r>
      <w:r w:rsidRPr="00412648">
        <w:rPr>
          <w:rFonts w:ascii="Times New Roman" w:eastAsia="Times New Roman" w:hAnsi="Times New Roman" w:cs="Times New Roman"/>
          <w:sz w:val="24"/>
          <w:szCs w:val="24"/>
          <w:lang w:eastAsia="id-ID"/>
        </w:rPr>
        <w:t xml:space="preserve"> </w:t>
      </w:r>
    </w:p>
    <w:p w:rsidR="005B3FA2" w:rsidRPr="00700827" w:rsidRDefault="005B3FA2" w:rsidP="009A2B63">
      <w:pPr>
        <w:pStyle w:val="ListParagraph"/>
        <w:numPr>
          <w:ilvl w:val="0"/>
          <w:numId w:val="16"/>
        </w:numPr>
        <w:spacing w:after="0" w:line="360" w:lineRule="auto"/>
        <w:ind w:left="284" w:hanging="284"/>
        <w:jc w:val="both"/>
        <w:rPr>
          <w:rFonts w:ascii="Times New Roman" w:hAnsi="Times New Roman" w:cs="Times New Roman"/>
          <w:bCs/>
          <w:sz w:val="24"/>
          <w:szCs w:val="24"/>
        </w:rPr>
      </w:pPr>
      <w:r w:rsidRPr="00700827">
        <w:rPr>
          <w:rFonts w:ascii="Times New Roman" w:hAnsi="Times New Roman" w:cs="Times New Roman"/>
          <w:bCs/>
          <w:sz w:val="24"/>
          <w:szCs w:val="24"/>
        </w:rPr>
        <w:t>Letak Geografis</w:t>
      </w:r>
    </w:p>
    <w:p w:rsidR="005B3FA2" w:rsidRPr="004171E6" w:rsidRDefault="005B3FA2" w:rsidP="005B3FA2">
      <w:pPr>
        <w:spacing w:after="0" w:line="480" w:lineRule="auto"/>
        <w:ind w:left="284" w:firstLine="709"/>
        <w:jc w:val="both"/>
        <w:rPr>
          <w:rFonts w:ascii="Times New Roman" w:hAnsi="Times New Roman" w:cs="Times New Roman"/>
          <w:sz w:val="24"/>
          <w:szCs w:val="24"/>
        </w:rPr>
      </w:pPr>
      <w:r w:rsidRPr="004171E6">
        <w:rPr>
          <w:rFonts w:ascii="Times New Roman" w:hAnsi="Times New Roman" w:cs="Times New Roman"/>
          <w:sz w:val="24"/>
          <w:szCs w:val="24"/>
        </w:rPr>
        <w:t>MTs Negeri 1 Palembang terleta</w:t>
      </w:r>
      <w:r>
        <w:rPr>
          <w:rFonts w:ascii="Times New Roman" w:hAnsi="Times New Roman" w:cs="Times New Roman"/>
          <w:sz w:val="24"/>
          <w:szCs w:val="24"/>
        </w:rPr>
        <w:t xml:space="preserve">k di Jalan Jendral.Sudirman Km. </w:t>
      </w:r>
      <w:r w:rsidRPr="004171E6">
        <w:rPr>
          <w:rFonts w:ascii="Times New Roman" w:hAnsi="Times New Roman" w:cs="Times New Roman"/>
          <w:sz w:val="24"/>
          <w:szCs w:val="24"/>
        </w:rPr>
        <w:t xml:space="preserve">4 Palembang . Gedung sekolah dapat dijangkau dengan mudah kendaraan umum, atau kendaraan lain menuju ke sekolah. Sekolah ini berada didepan makam Pahlawan Palembang dan tidak jauh dari sekolah terdapat kantor Kepolisian daerah Sumsel (Polda) oleh itu karena itu letaknya digolongkan ke tempat yang strategis. </w:t>
      </w:r>
      <w:r w:rsidR="00493BA6">
        <w:rPr>
          <w:rStyle w:val="FootnoteReference"/>
          <w:rFonts w:ascii="Times New Roman" w:hAnsi="Times New Roman" w:cs="Times New Roman"/>
          <w:sz w:val="24"/>
          <w:szCs w:val="24"/>
        </w:rPr>
        <w:footnoteReference w:id="9"/>
      </w:r>
    </w:p>
    <w:p w:rsidR="005B3FA2" w:rsidRPr="004171E6" w:rsidRDefault="005B3FA2" w:rsidP="005B3FA2">
      <w:pPr>
        <w:spacing w:after="0" w:line="360" w:lineRule="auto"/>
        <w:ind w:left="284" w:firstLine="720"/>
        <w:jc w:val="both"/>
        <w:rPr>
          <w:rFonts w:ascii="Times New Roman" w:hAnsi="Times New Roman" w:cs="Times New Roman"/>
          <w:sz w:val="24"/>
          <w:szCs w:val="24"/>
        </w:rPr>
      </w:pPr>
      <w:r w:rsidRPr="004171E6">
        <w:rPr>
          <w:rFonts w:ascii="Times New Roman" w:hAnsi="Times New Roman" w:cs="Times New Roman"/>
          <w:sz w:val="24"/>
          <w:szCs w:val="24"/>
        </w:rPr>
        <w:t xml:space="preserve">MTs Negeri 1 Palembang melaksanakan kegiatan belajar mengajar setiap </w:t>
      </w:r>
      <w:r>
        <w:rPr>
          <w:rFonts w:ascii="Times New Roman" w:hAnsi="Times New Roman" w:cs="Times New Roman"/>
          <w:sz w:val="24"/>
          <w:szCs w:val="24"/>
        </w:rPr>
        <w:t xml:space="preserve">   </w:t>
      </w:r>
      <w:r w:rsidRPr="004171E6">
        <w:rPr>
          <w:rFonts w:ascii="Times New Roman" w:hAnsi="Times New Roman" w:cs="Times New Roman"/>
          <w:sz w:val="24"/>
          <w:szCs w:val="24"/>
        </w:rPr>
        <w:t>hari. Adapun jadwal mengajar adalah sebagai berikut :</w:t>
      </w:r>
    </w:p>
    <w:p w:rsidR="005B3FA2" w:rsidRPr="004171E6" w:rsidRDefault="005B3FA2" w:rsidP="005B3FA2">
      <w:pPr>
        <w:spacing w:after="0" w:line="360" w:lineRule="auto"/>
        <w:ind w:firstLine="360"/>
        <w:jc w:val="both"/>
        <w:rPr>
          <w:rFonts w:ascii="Times New Roman" w:hAnsi="Times New Roman" w:cs="Times New Roman"/>
          <w:sz w:val="24"/>
          <w:szCs w:val="24"/>
        </w:rPr>
      </w:pPr>
      <w:r w:rsidRPr="004171E6">
        <w:rPr>
          <w:rFonts w:ascii="Times New Roman" w:hAnsi="Times New Roman" w:cs="Times New Roman"/>
          <w:sz w:val="24"/>
          <w:szCs w:val="24"/>
        </w:rPr>
        <w:t xml:space="preserve"> Senin</w:t>
      </w:r>
      <w:r w:rsidRPr="004171E6">
        <w:rPr>
          <w:rFonts w:ascii="Times New Roman" w:hAnsi="Times New Roman" w:cs="Times New Roman"/>
          <w:sz w:val="24"/>
          <w:szCs w:val="24"/>
        </w:rPr>
        <w:tab/>
      </w:r>
      <w:r w:rsidRPr="004171E6">
        <w:rPr>
          <w:rFonts w:ascii="Times New Roman" w:hAnsi="Times New Roman" w:cs="Times New Roman"/>
          <w:sz w:val="24"/>
          <w:szCs w:val="24"/>
        </w:rPr>
        <w:tab/>
        <w:t>: 08.00 -- 14.00</w:t>
      </w:r>
    </w:p>
    <w:p w:rsidR="005B3FA2" w:rsidRPr="004171E6" w:rsidRDefault="005B3FA2" w:rsidP="005B3FA2">
      <w:pPr>
        <w:spacing w:after="0" w:line="360" w:lineRule="auto"/>
        <w:ind w:firstLine="360"/>
        <w:jc w:val="both"/>
        <w:rPr>
          <w:rFonts w:ascii="Times New Roman" w:hAnsi="Times New Roman" w:cs="Times New Roman"/>
          <w:sz w:val="24"/>
          <w:szCs w:val="24"/>
        </w:rPr>
      </w:pPr>
      <w:r w:rsidRPr="004171E6">
        <w:rPr>
          <w:rFonts w:ascii="Times New Roman" w:hAnsi="Times New Roman" w:cs="Times New Roman"/>
          <w:sz w:val="24"/>
          <w:szCs w:val="24"/>
        </w:rPr>
        <w:t xml:space="preserve"> Selasa -Kamis</w:t>
      </w:r>
      <w:r w:rsidRPr="004171E6">
        <w:rPr>
          <w:rFonts w:ascii="Times New Roman" w:hAnsi="Times New Roman" w:cs="Times New Roman"/>
          <w:sz w:val="24"/>
          <w:szCs w:val="24"/>
        </w:rPr>
        <w:tab/>
        <w:t>: 07.00 -- 13.00</w:t>
      </w:r>
    </w:p>
    <w:p w:rsidR="005B3FA2" w:rsidRPr="004171E6" w:rsidRDefault="005B3FA2" w:rsidP="005B3FA2">
      <w:pPr>
        <w:spacing w:after="0" w:line="360" w:lineRule="auto"/>
        <w:ind w:firstLine="360"/>
        <w:jc w:val="both"/>
        <w:rPr>
          <w:rFonts w:ascii="Times New Roman" w:hAnsi="Times New Roman" w:cs="Times New Roman"/>
          <w:sz w:val="24"/>
          <w:szCs w:val="24"/>
        </w:rPr>
      </w:pPr>
      <w:r w:rsidRPr="004171E6">
        <w:rPr>
          <w:rFonts w:ascii="Times New Roman" w:hAnsi="Times New Roman" w:cs="Times New Roman"/>
          <w:sz w:val="24"/>
          <w:szCs w:val="24"/>
        </w:rPr>
        <w:t xml:space="preserve"> Jum’at</w:t>
      </w:r>
      <w:r w:rsidRPr="004171E6">
        <w:rPr>
          <w:rFonts w:ascii="Times New Roman" w:hAnsi="Times New Roman" w:cs="Times New Roman"/>
          <w:sz w:val="24"/>
          <w:szCs w:val="24"/>
        </w:rPr>
        <w:tab/>
      </w:r>
      <w:r w:rsidRPr="004171E6">
        <w:rPr>
          <w:rFonts w:ascii="Times New Roman" w:hAnsi="Times New Roman" w:cs="Times New Roman"/>
          <w:sz w:val="24"/>
          <w:szCs w:val="24"/>
        </w:rPr>
        <w:tab/>
        <w:t>: 07.00 -- 11.00</w:t>
      </w:r>
    </w:p>
    <w:p w:rsidR="005B3FA2" w:rsidRPr="004171E6" w:rsidRDefault="005B3FA2" w:rsidP="005B3FA2">
      <w:pPr>
        <w:spacing w:after="0" w:line="360" w:lineRule="auto"/>
        <w:ind w:firstLine="360"/>
        <w:jc w:val="both"/>
        <w:rPr>
          <w:rFonts w:ascii="Times New Roman" w:hAnsi="Times New Roman" w:cs="Times New Roman"/>
          <w:sz w:val="24"/>
          <w:szCs w:val="24"/>
        </w:rPr>
      </w:pPr>
      <w:r w:rsidRPr="004171E6">
        <w:rPr>
          <w:rFonts w:ascii="Times New Roman" w:hAnsi="Times New Roman" w:cs="Times New Roman"/>
          <w:sz w:val="24"/>
          <w:szCs w:val="24"/>
        </w:rPr>
        <w:t xml:space="preserve"> Sabtu</w:t>
      </w:r>
      <w:r w:rsidRPr="004171E6">
        <w:rPr>
          <w:rFonts w:ascii="Times New Roman" w:hAnsi="Times New Roman" w:cs="Times New Roman"/>
          <w:sz w:val="24"/>
          <w:szCs w:val="24"/>
        </w:rPr>
        <w:tab/>
      </w:r>
      <w:r w:rsidRPr="004171E6">
        <w:rPr>
          <w:rFonts w:ascii="Times New Roman" w:hAnsi="Times New Roman" w:cs="Times New Roman"/>
          <w:sz w:val="24"/>
          <w:szCs w:val="24"/>
        </w:rPr>
        <w:tab/>
        <w:t>: 07.00 -- 12.15</w:t>
      </w:r>
    </w:p>
    <w:p w:rsidR="005B3FA2" w:rsidRPr="008D2E21" w:rsidRDefault="005B3FA2" w:rsidP="005B3FA2">
      <w:pPr>
        <w:spacing w:after="0" w:line="480" w:lineRule="auto"/>
        <w:ind w:left="284" w:firstLine="709"/>
        <w:jc w:val="both"/>
        <w:rPr>
          <w:rFonts w:ascii="Times New Roman" w:hAnsi="Times New Roman" w:cs="Times New Roman"/>
          <w:sz w:val="24"/>
          <w:szCs w:val="24"/>
        </w:rPr>
      </w:pPr>
      <w:r w:rsidRPr="004171E6">
        <w:rPr>
          <w:rFonts w:ascii="Times New Roman" w:hAnsi="Times New Roman" w:cs="Times New Roman"/>
          <w:sz w:val="24"/>
          <w:szCs w:val="24"/>
        </w:rPr>
        <w:lastRenderedPageBreak/>
        <w:t>Kondisi Lingkungan cukup asri, di sekolah terdapat berbagai macam pot – pot bunga dan berbagai macam tanaman baik pohon maupun bunga yang ditata rapi. Sekolah ini menjaga kebersihan, setiap hari siswa melaksanakan program piket yaitu membersihkan lingkungan kelas dan sekitarnya. Setiap hari senin siswa melakukan upacara bendera, hari jum’at siswa dan guru melakukan senam pagi dan juga terkadang melakukan jalan santai dan kegiatan ekstrakulikuler dilakukan pada siang harinya sepulang sekolah.</w:t>
      </w:r>
      <w:r w:rsidR="00493BA6">
        <w:rPr>
          <w:rStyle w:val="FootnoteReference"/>
          <w:rFonts w:ascii="Times New Roman" w:hAnsi="Times New Roman" w:cs="Times New Roman"/>
          <w:sz w:val="24"/>
          <w:szCs w:val="24"/>
        </w:rPr>
        <w:footnoteReference w:id="10"/>
      </w:r>
    </w:p>
    <w:p w:rsidR="005B3FA2" w:rsidRPr="00700827" w:rsidRDefault="005B3FA2" w:rsidP="009A2B63">
      <w:pPr>
        <w:pStyle w:val="ListParagraph"/>
        <w:numPr>
          <w:ilvl w:val="0"/>
          <w:numId w:val="16"/>
        </w:numPr>
        <w:tabs>
          <w:tab w:val="left" w:pos="284"/>
        </w:tabs>
        <w:spacing w:after="0" w:line="480" w:lineRule="auto"/>
        <w:ind w:left="284" w:hanging="284"/>
        <w:jc w:val="both"/>
        <w:rPr>
          <w:rFonts w:ascii="Times New Roman" w:eastAsia="Times New Roman" w:hAnsi="Times New Roman" w:cs="Times New Roman"/>
          <w:bCs/>
          <w:sz w:val="24"/>
          <w:szCs w:val="24"/>
          <w:lang w:eastAsia="id-ID"/>
        </w:rPr>
      </w:pPr>
      <w:r w:rsidRPr="00700827">
        <w:rPr>
          <w:rFonts w:ascii="Times New Roman" w:hAnsi="Times New Roman" w:cs="Times New Roman"/>
          <w:bCs/>
          <w:sz w:val="24"/>
          <w:szCs w:val="24"/>
        </w:rPr>
        <w:t>Visi dan Misi</w:t>
      </w:r>
    </w:p>
    <w:p w:rsidR="005B3FA2" w:rsidRDefault="005B3FA2" w:rsidP="005B3FA2">
      <w:pPr>
        <w:spacing w:after="0" w:line="480" w:lineRule="auto"/>
        <w:ind w:left="284" w:firstLine="720"/>
        <w:jc w:val="both"/>
        <w:rPr>
          <w:rFonts w:ascii="Times New Roman" w:hAnsi="Times New Roman" w:cs="Times New Roman"/>
          <w:bCs/>
          <w:sz w:val="24"/>
          <w:szCs w:val="24"/>
        </w:rPr>
      </w:pPr>
      <w:r w:rsidRPr="009A5716">
        <w:rPr>
          <w:rFonts w:ascii="Times New Roman" w:hAnsi="Times New Roman" w:cs="Times New Roman"/>
          <w:bCs/>
          <w:sz w:val="24"/>
          <w:szCs w:val="24"/>
        </w:rPr>
        <w:t>Dalam perjalanan yang cukup panjang dan dengan berbagai bentuk perubahan nama Madrasah namun yang paling utama ialah menyelenggarakan pendidikan yang berkualitas dan berkesinambungan serta mampu memenuhi kebutuhan dan tutunan masyarakat dalam bidang ilmu-ilmu agama islam yang dituangkan dalam visi dan misi berikut ini</w:t>
      </w:r>
      <w:r>
        <w:rPr>
          <w:rFonts w:ascii="Times New Roman" w:hAnsi="Times New Roman" w:cs="Times New Roman"/>
          <w:bCs/>
          <w:sz w:val="24"/>
          <w:szCs w:val="24"/>
        </w:rPr>
        <w:t>.</w:t>
      </w:r>
      <w:r w:rsidR="00792CDE">
        <w:rPr>
          <w:rStyle w:val="FootnoteReference"/>
          <w:rFonts w:ascii="Times New Roman" w:hAnsi="Times New Roman" w:cs="Times New Roman"/>
          <w:bCs/>
          <w:sz w:val="24"/>
          <w:szCs w:val="24"/>
        </w:rPr>
        <w:footnoteReference w:id="11"/>
      </w:r>
    </w:p>
    <w:p w:rsidR="005B3FA2" w:rsidRPr="00493BA6" w:rsidRDefault="00700827" w:rsidP="00493BA6">
      <w:pPr>
        <w:pStyle w:val="ListParagraph"/>
        <w:numPr>
          <w:ilvl w:val="0"/>
          <w:numId w:val="19"/>
        </w:numPr>
        <w:tabs>
          <w:tab w:val="left" w:pos="3686"/>
          <w:tab w:val="left" w:pos="3969"/>
          <w:tab w:val="left" w:pos="4253"/>
        </w:tabs>
        <w:spacing w:after="0" w:line="480" w:lineRule="auto"/>
        <w:ind w:left="567" w:hanging="283"/>
        <w:rPr>
          <w:rFonts w:ascii="Times New Roman" w:eastAsia="Times New Roman" w:hAnsi="Times New Roman" w:cs="Times New Roman"/>
          <w:bCs/>
          <w:sz w:val="24"/>
          <w:szCs w:val="24"/>
          <w:lang w:eastAsia="id-ID"/>
        </w:rPr>
      </w:pPr>
      <w:r w:rsidRPr="00493BA6">
        <w:rPr>
          <w:rFonts w:ascii="Times New Roman" w:hAnsi="Times New Roman" w:cs="Times New Roman"/>
          <w:bCs/>
          <w:sz w:val="24"/>
          <w:szCs w:val="24"/>
        </w:rPr>
        <w:t>Visi</w:t>
      </w:r>
    </w:p>
    <w:p w:rsidR="005B3FA2" w:rsidRPr="00493BA6" w:rsidRDefault="00493BA6" w:rsidP="00493BA6">
      <w:pPr>
        <w:spacing w:after="0" w:line="360" w:lineRule="auto"/>
        <w:ind w:left="567"/>
        <w:rPr>
          <w:rFonts w:ascii="Times New Roman" w:eastAsia="Times New Roman" w:hAnsi="Times New Roman" w:cs="Times New Roman"/>
          <w:bCs/>
          <w:sz w:val="24"/>
          <w:szCs w:val="24"/>
          <w:lang w:eastAsia="id-ID"/>
        </w:rPr>
      </w:pPr>
      <w:r w:rsidRPr="00493BA6">
        <w:rPr>
          <w:rFonts w:ascii="Times New Roman" w:eastAsia="Times New Roman" w:hAnsi="Times New Roman" w:cs="Times New Roman"/>
          <w:bCs/>
          <w:sz w:val="24"/>
          <w:szCs w:val="24"/>
          <w:lang w:eastAsia="id-ID"/>
        </w:rPr>
        <w:t>Terwujudnya Generasi Cerdas Hati dan Pikiran</w:t>
      </w:r>
      <w:r w:rsidR="005B3FA2" w:rsidRPr="00493BA6">
        <w:rPr>
          <w:rFonts w:ascii="Times New Roman" w:eastAsia="Times New Roman" w:hAnsi="Times New Roman" w:cs="Times New Roman"/>
          <w:bCs/>
          <w:sz w:val="24"/>
          <w:szCs w:val="24"/>
          <w:lang w:eastAsia="id-ID"/>
        </w:rPr>
        <w:t xml:space="preserve">, </w:t>
      </w:r>
      <w:r w:rsidRPr="00493BA6">
        <w:rPr>
          <w:rFonts w:ascii="Times New Roman" w:eastAsia="Times New Roman" w:hAnsi="Times New Roman" w:cs="Times New Roman"/>
          <w:bCs/>
          <w:sz w:val="24"/>
          <w:szCs w:val="24"/>
          <w:lang w:eastAsia="id-ID"/>
        </w:rPr>
        <w:t>Terampil</w:t>
      </w:r>
      <w:r w:rsidR="005B3FA2" w:rsidRPr="00493BA6">
        <w:rPr>
          <w:rFonts w:ascii="Times New Roman" w:eastAsia="Times New Roman" w:hAnsi="Times New Roman" w:cs="Times New Roman"/>
          <w:bCs/>
          <w:sz w:val="24"/>
          <w:szCs w:val="24"/>
          <w:lang w:eastAsia="id-ID"/>
        </w:rPr>
        <w:t xml:space="preserve">, </w:t>
      </w:r>
      <w:r w:rsidRPr="00493BA6">
        <w:rPr>
          <w:rFonts w:ascii="Times New Roman" w:eastAsia="Times New Roman" w:hAnsi="Times New Roman" w:cs="Times New Roman"/>
          <w:bCs/>
          <w:sz w:val="24"/>
          <w:szCs w:val="24"/>
          <w:lang w:eastAsia="id-ID"/>
        </w:rPr>
        <w:t xml:space="preserve">serta Siap Berkompetisi </w:t>
      </w:r>
    </w:p>
    <w:p w:rsidR="005B3FA2" w:rsidRPr="00493BA6" w:rsidRDefault="00700827" w:rsidP="00493BA6">
      <w:pPr>
        <w:pStyle w:val="ListParagraph"/>
        <w:numPr>
          <w:ilvl w:val="0"/>
          <w:numId w:val="19"/>
        </w:numPr>
        <w:spacing w:after="0" w:line="360" w:lineRule="auto"/>
        <w:ind w:left="567" w:hanging="283"/>
        <w:rPr>
          <w:rFonts w:ascii="Times New Roman" w:eastAsia="Times New Roman" w:hAnsi="Times New Roman" w:cs="Times New Roman"/>
          <w:bCs/>
          <w:sz w:val="24"/>
          <w:szCs w:val="24"/>
          <w:lang w:eastAsia="id-ID"/>
        </w:rPr>
      </w:pPr>
      <w:r w:rsidRPr="00493BA6">
        <w:rPr>
          <w:rFonts w:ascii="Times New Roman" w:eastAsia="Times New Roman" w:hAnsi="Times New Roman" w:cs="Times New Roman"/>
          <w:bCs/>
          <w:sz w:val="24"/>
          <w:szCs w:val="24"/>
          <w:lang w:eastAsia="id-ID"/>
        </w:rPr>
        <w:t>Misi</w:t>
      </w:r>
    </w:p>
    <w:p w:rsidR="00700827" w:rsidRDefault="005B3FA2" w:rsidP="00700827">
      <w:pPr>
        <w:numPr>
          <w:ilvl w:val="0"/>
          <w:numId w:val="9"/>
        </w:numPr>
        <w:tabs>
          <w:tab w:val="clear" w:pos="720"/>
          <w:tab w:val="num" w:pos="851"/>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Mewujudkan Kurikulum Tingkat Satuan Pendidikan (KTSP) berstandar Nasional.</w:t>
      </w:r>
    </w:p>
    <w:p w:rsidR="00700827" w:rsidRDefault="005B3FA2" w:rsidP="00700827">
      <w:pPr>
        <w:numPr>
          <w:ilvl w:val="0"/>
          <w:numId w:val="9"/>
        </w:numPr>
        <w:tabs>
          <w:tab w:val="clear" w:pos="720"/>
          <w:tab w:val="num" w:pos="851"/>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700827">
        <w:rPr>
          <w:rFonts w:ascii="Times New Roman" w:eastAsia="Times New Roman" w:hAnsi="Times New Roman" w:cs="Times New Roman"/>
          <w:sz w:val="24"/>
          <w:szCs w:val="24"/>
          <w:lang w:eastAsia="id-ID"/>
        </w:rPr>
        <w:lastRenderedPageBreak/>
        <w:t>Menyelenggarakan proses KBM yang aktif, inovatif, efektif dan menyenangkan melalui multi pendekatan belajar yang berorientasi pada peningkatan kualitas penuntasan belajar.</w:t>
      </w:r>
    </w:p>
    <w:p w:rsidR="00700827" w:rsidRDefault="005B3FA2" w:rsidP="00700827">
      <w:pPr>
        <w:numPr>
          <w:ilvl w:val="0"/>
          <w:numId w:val="9"/>
        </w:numPr>
        <w:tabs>
          <w:tab w:val="clear" w:pos="720"/>
          <w:tab w:val="num" w:pos="851"/>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700827">
        <w:rPr>
          <w:rFonts w:ascii="Times New Roman" w:eastAsia="Times New Roman" w:hAnsi="Times New Roman" w:cs="Times New Roman"/>
          <w:sz w:val="24"/>
          <w:szCs w:val="24"/>
          <w:lang w:eastAsia="id-ID"/>
        </w:rPr>
        <w:t>Mewujudkan MTs N 1 Palembang sebagai madrasah unggulan dan favorit.</w:t>
      </w:r>
    </w:p>
    <w:p w:rsidR="00700827" w:rsidRDefault="005B3FA2" w:rsidP="00700827">
      <w:pPr>
        <w:numPr>
          <w:ilvl w:val="0"/>
          <w:numId w:val="9"/>
        </w:numPr>
        <w:tabs>
          <w:tab w:val="clear" w:pos="720"/>
          <w:tab w:val="num" w:pos="851"/>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700827">
        <w:rPr>
          <w:rFonts w:ascii="Times New Roman" w:eastAsia="Times New Roman" w:hAnsi="Times New Roman" w:cs="Times New Roman"/>
          <w:sz w:val="24"/>
          <w:szCs w:val="24"/>
          <w:lang w:eastAsia="id-ID"/>
        </w:rPr>
        <w:t>Mengembangkan penguasaan dan pengamalan IMTAQ disertai ketrampilan  penguasaan IPTEK,  Berbahasa Indonesia, Berbahasa Inggris dan Berbahasa Arab.</w:t>
      </w:r>
    </w:p>
    <w:p w:rsidR="00700827" w:rsidRDefault="005B3FA2" w:rsidP="00700827">
      <w:pPr>
        <w:numPr>
          <w:ilvl w:val="0"/>
          <w:numId w:val="9"/>
        </w:numPr>
        <w:tabs>
          <w:tab w:val="clear" w:pos="720"/>
          <w:tab w:val="num" w:pos="851"/>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700827">
        <w:rPr>
          <w:rFonts w:ascii="Times New Roman" w:eastAsia="Times New Roman" w:hAnsi="Times New Roman" w:cs="Times New Roman"/>
          <w:sz w:val="24"/>
          <w:szCs w:val="24"/>
          <w:lang w:eastAsia="id-ID"/>
        </w:rPr>
        <w:t>Meningkatkan prestasi dalam bidang akademik dan non akademis meliputi seni, olahraga, minat baca, budaya berdiskusi dan  bela Negara yang diawali dengan  suatu sistem penerimaan siswa baru yang baku dan terukur.</w:t>
      </w:r>
    </w:p>
    <w:p w:rsidR="00700827" w:rsidRDefault="005B3FA2" w:rsidP="00700827">
      <w:pPr>
        <w:numPr>
          <w:ilvl w:val="0"/>
          <w:numId w:val="9"/>
        </w:numPr>
        <w:tabs>
          <w:tab w:val="clear" w:pos="720"/>
          <w:tab w:val="num" w:pos="851"/>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700827">
        <w:rPr>
          <w:rFonts w:ascii="Times New Roman" w:eastAsia="Times New Roman" w:hAnsi="Times New Roman" w:cs="Times New Roman"/>
          <w:sz w:val="24"/>
          <w:szCs w:val="24"/>
          <w:lang w:eastAsia="id-ID"/>
        </w:rPr>
        <w:t>Mewujudkan sarana dan prasarana (fasilitas) pendidikan yang kontributif bagi pengembangan pendidikan dan pembelajaran yang bertaraf nasional.</w:t>
      </w:r>
    </w:p>
    <w:p w:rsidR="00700827" w:rsidRDefault="005B3FA2" w:rsidP="00700827">
      <w:pPr>
        <w:numPr>
          <w:ilvl w:val="0"/>
          <w:numId w:val="9"/>
        </w:numPr>
        <w:tabs>
          <w:tab w:val="clear" w:pos="720"/>
          <w:tab w:val="num" w:pos="851"/>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700827">
        <w:rPr>
          <w:rFonts w:ascii="Times New Roman" w:eastAsia="Times New Roman" w:hAnsi="Times New Roman" w:cs="Times New Roman"/>
          <w:sz w:val="24"/>
          <w:szCs w:val="24"/>
          <w:lang w:eastAsia="id-ID"/>
        </w:rPr>
        <w:t>Mewujudkan peningkatan mutu kelembagaan dan sistem manajemen yang memungkinkan terjadinya pengembangan prestasi, kompetensi dan kualifikasi bagi setiap komponen madrasah yang konsisten  dengan pengembangan Madrasah  Bertaraf Nasional.</w:t>
      </w:r>
    </w:p>
    <w:p w:rsidR="005B3FA2" w:rsidRPr="00700827" w:rsidRDefault="005B3FA2" w:rsidP="00700827">
      <w:pPr>
        <w:numPr>
          <w:ilvl w:val="0"/>
          <w:numId w:val="9"/>
        </w:numPr>
        <w:tabs>
          <w:tab w:val="clear" w:pos="720"/>
          <w:tab w:val="num" w:pos="851"/>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700827">
        <w:rPr>
          <w:rFonts w:ascii="Times New Roman" w:eastAsia="Times New Roman" w:hAnsi="Times New Roman" w:cs="Times New Roman"/>
          <w:sz w:val="24"/>
          <w:szCs w:val="24"/>
          <w:lang w:eastAsia="id-ID"/>
        </w:rPr>
        <w:t>Mewujudkan partisipasi masyarakat secara optimal hingga terpenuhinya standar pembiayaan dengan cara mengakses berbagai momentum untuk kepentingan Madrasah</w:t>
      </w:r>
    </w:p>
    <w:p w:rsidR="005B3FA2" w:rsidRPr="00700827" w:rsidRDefault="005B3FA2" w:rsidP="009A2B63">
      <w:pPr>
        <w:pStyle w:val="ListParagraph"/>
        <w:numPr>
          <w:ilvl w:val="0"/>
          <w:numId w:val="16"/>
        </w:numPr>
        <w:spacing w:after="0" w:line="360" w:lineRule="auto"/>
        <w:ind w:left="284" w:hanging="284"/>
        <w:jc w:val="both"/>
        <w:rPr>
          <w:rFonts w:ascii="Times New Roman" w:hAnsi="Times New Roman" w:cs="Times New Roman"/>
          <w:bCs/>
          <w:sz w:val="24"/>
          <w:szCs w:val="24"/>
        </w:rPr>
      </w:pPr>
      <w:r w:rsidRPr="00700827">
        <w:rPr>
          <w:rFonts w:ascii="Times New Roman" w:hAnsi="Times New Roman" w:cs="Times New Roman"/>
          <w:bCs/>
          <w:sz w:val="24"/>
          <w:szCs w:val="24"/>
        </w:rPr>
        <w:t>Keadaaan Guru dan Karyawan</w:t>
      </w:r>
    </w:p>
    <w:p w:rsidR="005B3FA2" w:rsidRPr="0035271C" w:rsidRDefault="005B3FA2" w:rsidP="009A2B63">
      <w:pPr>
        <w:pStyle w:val="ListParagraph"/>
        <w:numPr>
          <w:ilvl w:val="2"/>
          <w:numId w:val="9"/>
        </w:numPr>
        <w:tabs>
          <w:tab w:val="left" w:pos="1560"/>
        </w:tabs>
        <w:spacing w:after="0" w:line="480" w:lineRule="auto"/>
        <w:ind w:left="567" w:hanging="283"/>
        <w:jc w:val="both"/>
        <w:rPr>
          <w:rFonts w:ascii="Times New Roman" w:hAnsi="Times New Roman" w:cs="Times New Roman"/>
          <w:bCs/>
          <w:sz w:val="24"/>
          <w:szCs w:val="24"/>
        </w:rPr>
      </w:pPr>
      <w:r w:rsidRPr="0035271C">
        <w:rPr>
          <w:rFonts w:ascii="Times New Roman" w:hAnsi="Times New Roman" w:cs="Times New Roman"/>
          <w:bCs/>
          <w:sz w:val="24"/>
          <w:szCs w:val="24"/>
        </w:rPr>
        <w:t>Keadaan Guru</w:t>
      </w:r>
    </w:p>
    <w:p w:rsidR="005B3FA2" w:rsidRPr="0035271C" w:rsidRDefault="005B3FA2" w:rsidP="00700827">
      <w:pPr>
        <w:spacing w:after="0" w:line="480" w:lineRule="auto"/>
        <w:ind w:left="567" w:firstLine="426"/>
        <w:jc w:val="both"/>
        <w:rPr>
          <w:rFonts w:ascii="Times New Roman" w:hAnsi="Times New Roman" w:cs="Times New Roman"/>
          <w:bCs/>
          <w:sz w:val="24"/>
          <w:szCs w:val="24"/>
        </w:rPr>
      </w:pPr>
      <w:r w:rsidRPr="0035271C">
        <w:rPr>
          <w:rFonts w:ascii="Times New Roman" w:hAnsi="Times New Roman" w:cs="Times New Roman"/>
          <w:bCs/>
          <w:sz w:val="24"/>
          <w:szCs w:val="24"/>
        </w:rPr>
        <w:t xml:space="preserve">Keberadaan guru di suatu lembaga pendidikan mempunyai peranan yang sangat penting, karena tanpa ada seorang guru, kegiatan belajar mengajar disekolah tidak dapat terlaksana. Selain itu, guru juga berperan sebagai orang tua yang kedua dilingkungan sekolah bagi peserta didik karena mereka telah </w:t>
      </w:r>
      <w:r w:rsidRPr="0035271C">
        <w:rPr>
          <w:rFonts w:ascii="Times New Roman" w:hAnsi="Times New Roman" w:cs="Times New Roman"/>
          <w:bCs/>
          <w:sz w:val="24"/>
          <w:szCs w:val="24"/>
        </w:rPr>
        <w:lastRenderedPageBreak/>
        <w:t>memikul tanggung jawab para orang tua siswa. Daftar guru dapat dilihat pada tabel berikut ini:</w:t>
      </w:r>
      <w:r w:rsidR="00792CDE">
        <w:rPr>
          <w:rStyle w:val="FootnoteReference"/>
          <w:rFonts w:ascii="Times New Roman" w:hAnsi="Times New Roman" w:cs="Times New Roman"/>
          <w:bCs/>
          <w:sz w:val="24"/>
          <w:szCs w:val="24"/>
        </w:rPr>
        <w:footnoteReference w:id="12"/>
      </w:r>
      <w:r w:rsidRPr="0035271C">
        <w:rPr>
          <w:rFonts w:ascii="Times New Roman" w:hAnsi="Times New Roman" w:cs="Times New Roman"/>
          <w:bCs/>
          <w:sz w:val="24"/>
          <w:szCs w:val="24"/>
        </w:rPr>
        <w:t xml:space="preserve"> </w:t>
      </w:r>
    </w:p>
    <w:p w:rsidR="005B3FA2" w:rsidRDefault="005B3FA2" w:rsidP="005B3FA2">
      <w:pPr>
        <w:pStyle w:val="ListParagraph"/>
        <w:spacing w:after="0" w:line="360" w:lineRule="auto"/>
        <w:ind w:left="284"/>
        <w:jc w:val="center"/>
        <w:rPr>
          <w:rFonts w:ascii="Times New Roman" w:hAnsi="Times New Roman" w:cs="Times New Roman"/>
          <w:b/>
        </w:rPr>
      </w:pPr>
      <w:r>
        <w:rPr>
          <w:rFonts w:ascii="Times New Roman" w:hAnsi="Times New Roman" w:cs="Times New Roman"/>
          <w:b/>
        </w:rPr>
        <w:t>Tabel 3</w:t>
      </w:r>
    </w:p>
    <w:p w:rsidR="005B3FA2" w:rsidRPr="00F9514F" w:rsidRDefault="00792CDE" w:rsidP="005B3FA2">
      <w:pPr>
        <w:spacing w:after="0" w:line="360" w:lineRule="auto"/>
        <w:jc w:val="center"/>
        <w:rPr>
          <w:rFonts w:ascii="Times New Roman" w:hAnsi="Times New Roman" w:cs="Times New Roman"/>
          <w:b/>
          <w:sz w:val="24"/>
          <w:szCs w:val="24"/>
        </w:rPr>
      </w:pPr>
      <w:r w:rsidRPr="00675F58">
        <w:rPr>
          <w:rFonts w:ascii="Times New Roman" w:hAnsi="Times New Roman" w:cs="Times New Roman"/>
          <w:b/>
          <w:lang w:val="sv-SE"/>
        </w:rPr>
        <w:t xml:space="preserve">Daftar Nama </w:t>
      </w:r>
      <w:r w:rsidR="005B3FA2" w:rsidRPr="00675F58">
        <w:rPr>
          <w:rFonts w:ascii="Times New Roman" w:hAnsi="Times New Roman" w:cs="Times New Roman"/>
          <w:b/>
          <w:lang w:val="sv-SE"/>
        </w:rPr>
        <w:t xml:space="preserve">– </w:t>
      </w:r>
      <w:r w:rsidRPr="00675F58">
        <w:rPr>
          <w:rFonts w:ascii="Times New Roman" w:hAnsi="Times New Roman" w:cs="Times New Roman"/>
          <w:b/>
          <w:lang w:val="sv-SE"/>
        </w:rPr>
        <w:t>Nama Guru</w:t>
      </w:r>
    </w:p>
    <w:p w:rsidR="005B3FA2" w:rsidRPr="00675F58" w:rsidRDefault="005B3FA2" w:rsidP="005B3FA2">
      <w:pPr>
        <w:jc w:val="center"/>
        <w:rPr>
          <w:rFonts w:ascii="Times New Roman" w:hAnsi="Times New Roman" w:cs="Times New Roman"/>
          <w:b/>
          <w:lang w:val="sv-SE"/>
        </w:rPr>
      </w:pPr>
      <w:r w:rsidRPr="00675F58">
        <w:rPr>
          <w:rFonts w:ascii="Times New Roman" w:hAnsi="Times New Roman" w:cs="Times New Roman"/>
          <w:b/>
          <w:lang w:val="sv-SE"/>
        </w:rPr>
        <w:t xml:space="preserve">MTs </w:t>
      </w:r>
      <w:r w:rsidR="00792CDE" w:rsidRPr="00675F58">
        <w:rPr>
          <w:rFonts w:ascii="Times New Roman" w:hAnsi="Times New Roman" w:cs="Times New Roman"/>
          <w:b/>
          <w:lang w:val="sv-SE"/>
        </w:rPr>
        <w:t xml:space="preserve">Negeri </w:t>
      </w:r>
      <w:r w:rsidRPr="00675F58">
        <w:rPr>
          <w:rFonts w:ascii="Times New Roman" w:hAnsi="Times New Roman" w:cs="Times New Roman"/>
          <w:b/>
          <w:lang w:val="sv-SE"/>
        </w:rPr>
        <w:t xml:space="preserve">I </w:t>
      </w:r>
      <w:r w:rsidR="00792CDE" w:rsidRPr="00675F58">
        <w:rPr>
          <w:rFonts w:ascii="Times New Roman" w:hAnsi="Times New Roman" w:cs="Times New Roman"/>
          <w:b/>
          <w:lang w:val="sv-SE"/>
        </w:rPr>
        <w:t xml:space="preserve">Palembang Tahun </w:t>
      </w:r>
      <w:r w:rsidRPr="00675F58">
        <w:rPr>
          <w:rFonts w:ascii="Times New Roman" w:hAnsi="Times New Roman" w:cs="Times New Roman"/>
          <w:b/>
          <w:lang w:val="sv-SE"/>
        </w:rPr>
        <w:t>2012</w:t>
      </w:r>
      <w:r w:rsidR="00792CDE">
        <w:rPr>
          <w:rStyle w:val="FootnoteReference"/>
          <w:rFonts w:ascii="Times New Roman" w:hAnsi="Times New Roman" w:cs="Times New Roman"/>
          <w:b/>
          <w:lang w:val="sv-SE"/>
        </w:rPr>
        <w:footnoteReference w:id="13"/>
      </w:r>
    </w:p>
    <w:tbl>
      <w:tblPr>
        <w:tblW w:w="9072" w:type="dxa"/>
        <w:tblInd w:w="55" w:type="dxa"/>
        <w:tblLayout w:type="fixed"/>
        <w:tblCellMar>
          <w:top w:w="55" w:type="dxa"/>
          <w:left w:w="55" w:type="dxa"/>
          <w:bottom w:w="55" w:type="dxa"/>
          <w:right w:w="55" w:type="dxa"/>
        </w:tblCellMar>
        <w:tblLook w:val="0000"/>
      </w:tblPr>
      <w:tblGrid>
        <w:gridCol w:w="428"/>
        <w:gridCol w:w="2833"/>
        <w:gridCol w:w="1417"/>
        <w:gridCol w:w="2552"/>
        <w:gridCol w:w="850"/>
        <w:gridCol w:w="992"/>
      </w:tblGrid>
      <w:tr w:rsidR="005B3FA2" w:rsidRPr="004171E6" w:rsidTr="00655FC6">
        <w:trPr>
          <w:cantSplit/>
          <w:trHeight w:val="334"/>
          <w:tblHeader/>
        </w:trPr>
        <w:tc>
          <w:tcPr>
            <w:tcW w:w="428" w:type="dxa"/>
            <w:tcBorders>
              <w:top w:val="single" w:sz="8" w:space="0" w:color="000000"/>
              <w:left w:val="single" w:sz="8" w:space="0" w:color="000000"/>
              <w:bottom w:val="single" w:sz="8" w:space="0" w:color="000000"/>
            </w:tcBorders>
            <w:shd w:val="clear" w:color="auto" w:fill="auto"/>
            <w:vAlign w:val="center"/>
          </w:tcPr>
          <w:p w:rsidR="005B3FA2" w:rsidRPr="004171E6" w:rsidRDefault="005B3FA2" w:rsidP="00655FC6">
            <w:pPr>
              <w:pStyle w:val="WW-TableHeading"/>
              <w:snapToGrid w:val="0"/>
              <w:rPr>
                <w:i w:val="0"/>
                <w:iCs w:val="0"/>
                <w:sz w:val="18"/>
                <w:szCs w:val="18"/>
              </w:rPr>
            </w:pPr>
            <w:r w:rsidRPr="004171E6">
              <w:rPr>
                <w:i w:val="0"/>
                <w:iCs w:val="0"/>
                <w:sz w:val="18"/>
                <w:szCs w:val="18"/>
              </w:rPr>
              <w:t>NO</w:t>
            </w:r>
          </w:p>
        </w:tc>
        <w:tc>
          <w:tcPr>
            <w:tcW w:w="2833" w:type="dxa"/>
            <w:tcBorders>
              <w:top w:val="single" w:sz="8" w:space="0" w:color="000000"/>
              <w:left w:val="single" w:sz="8" w:space="0" w:color="000000"/>
              <w:bottom w:val="single" w:sz="8" w:space="0" w:color="000000"/>
            </w:tcBorders>
            <w:shd w:val="clear" w:color="auto" w:fill="auto"/>
            <w:vAlign w:val="center"/>
          </w:tcPr>
          <w:p w:rsidR="005B3FA2" w:rsidRPr="004171E6" w:rsidRDefault="005B3FA2" w:rsidP="00655FC6">
            <w:pPr>
              <w:pStyle w:val="WW-TableHeading"/>
              <w:snapToGrid w:val="0"/>
              <w:rPr>
                <w:i w:val="0"/>
                <w:iCs w:val="0"/>
                <w:sz w:val="18"/>
                <w:szCs w:val="18"/>
              </w:rPr>
            </w:pPr>
            <w:r w:rsidRPr="004171E6">
              <w:rPr>
                <w:i w:val="0"/>
                <w:iCs w:val="0"/>
                <w:sz w:val="18"/>
                <w:szCs w:val="18"/>
              </w:rPr>
              <w:t>NAMA</w:t>
            </w:r>
          </w:p>
        </w:tc>
        <w:tc>
          <w:tcPr>
            <w:tcW w:w="1417" w:type="dxa"/>
            <w:tcBorders>
              <w:top w:val="single" w:sz="8" w:space="0" w:color="000000"/>
              <w:left w:val="single" w:sz="8" w:space="0" w:color="000000"/>
              <w:bottom w:val="single" w:sz="8" w:space="0" w:color="000000"/>
            </w:tcBorders>
            <w:shd w:val="clear" w:color="auto" w:fill="auto"/>
            <w:vAlign w:val="center"/>
          </w:tcPr>
          <w:p w:rsidR="005B3FA2" w:rsidRPr="004171E6" w:rsidRDefault="005B3FA2" w:rsidP="00655FC6">
            <w:pPr>
              <w:pStyle w:val="WW-TableHeading"/>
              <w:snapToGrid w:val="0"/>
              <w:rPr>
                <w:i w:val="0"/>
                <w:iCs w:val="0"/>
                <w:sz w:val="18"/>
                <w:szCs w:val="18"/>
              </w:rPr>
            </w:pPr>
            <w:r w:rsidRPr="004171E6">
              <w:rPr>
                <w:i w:val="0"/>
                <w:iCs w:val="0"/>
                <w:sz w:val="18"/>
                <w:szCs w:val="18"/>
              </w:rPr>
              <w:t>N I P LAMA</w:t>
            </w:r>
          </w:p>
        </w:tc>
        <w:tc>
          <w:tcPr>
            <w:tcW w:w="2552" w:type="dxa"/>
            <w:tcBorders>
              <w:top w:val="single" w:sz="8" w:space="0" w:color="000000"/>
              <w:left w:val="single" w:sz="8" w:space="0" w:color="000000"/>
              <w:bottom w:val="single" w:sz="8" w:space="0" w:color="000000"/>
            </w:tcBorders>
            <w:shd w:val="clear" w:color="auto" w:fill="auto"/>
            <w:vAlign w:val="center"/>
          </w:tcPr>
          <w:p w:rsidR="005B3FA2" w:rsidRPr="004171E6" w:rsidRDefault="005B3FA2" w:rsidP="00655FC6">
            <w:pPr>
              <w:pStyle w:val="WW-TableHeading"/>
              <w:snapToGrid w:val="0"/>
              <w:rPr>
                <w:i w:val="0"/>
                <w:iCs w:val="0"/>
                <w:sz w:val="18"/>
                <w:szCs w:val="18"/>
              </w:rPr>
            </w:pPr>
            <w:r w:rsidRPr="004171E6">
              <w:rPr>
                <w:i w:val="0"/>
                <w:iCs w:val="0"/>
                <w:sz w:val="18"/>
                <w:szCs w:val="18"/>
              </w:rPr>
              <w:t>N I P BARU</w:t>
            </w:r>
          </w:p>
        </w:tc>
        <w:tc>
          <w:tcPr>
            <w:tcW w:w="850" w:type="dxa"/>
            <w:tcBorders>
              <w:top w:val="single" w:sz="8" w:space="0" w:color="000000"/>
              <w:left w:val="single" w:sz="8" w:space="0" w:color="000000"/>
              <w:bottom w:val="single" w:sz="8" w:space="0" w:color="000000"/>
            </w:tcBorders>
            <w:shd w:val="clear" w:color="auto" w:fill="auto"/>
            <w:vAlign w:val="center"/>
          </w:tcPr>
          <w:p w:rsidR="005B3FA2" w:rsidRPr="004171E6" w:rsidRDefault="005B3FA2" w:rsidP="00655FC6">
            <w:pPr>
              <w:pStyle w:val="WW-TableHeading"/>
              <w:snapToGrid w:val="0"/>
              <w:rPr>
                <w:i w:val="0"/>
                <w:iCs w:val="0"/>
                <w:sz w:val="18"/>
                <w:szCs w:val="18"/>
              </w:rPr>
            </w:pPr>
            <w:r w:rsidRPr="004171E6">
              <w:rPr>
                <w:i w:val="0"/>
                <w:iCs w:val="0"/>
                <w:sz w:val="18"/>
                <w:szCs w:val="18"/>
              </w:rPr>
              <w:t>GOL</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Heading"/>
              <w:snapToGrid w:val="0"/>
              <w:rPr>
                <w:i w:val="0"/>
                <w:iCs w:val="0"/>
                <w:sz w:val="18"/>
                <w:szCs w:val="18"/>
              </w:rPr>
            </w:pPr>
            <w:r w:rsidRPr="004171E6">
              <w:rPr>
                <w:i w:val="0"/>
                <w:iCs w:val="0"/>
                <w:sz w:val="18"/>
                <w:szCs w:val="18"/>
              </w:rPr>
              <w:t>KET</w:t>
            </w: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Dra. Hj. Yeni</w:t>
            </w:r>
            <w:r w:rsidR="00405014">
              <w:rPr>
                <w:sz w:val="20"/>
                <w:szCs w:val="20"/>
              </w:rPr>
              <w:t xml:space="preserve"> Sufri Yani</w:t>
            </w:r>
            <w:r w:rsidR="00405014">
              <w:rPr>
                <w:sz w:val="20"/>
                <w:szCs w:val="20"/>
                <w:lang w:val="id-ID"/>
              </w:rPr>
              <w:t xml:space="preserve"> </w:t>
            </w:r>
            <w:r w:rsidR="00405014">
              <w:rPr>
                <w:sz w:val="20"/>
                <w:szCs w:val="20"/>
              </w:rPr>
              <w:t>M.</w:t>
            </w:r>
            <w:r w:rsidRPr="004171E6">
              <w:rPr>
                <w:sz w:val="20"/>
                <w:szCs w:val="20"/>
              </w:rPr>
              <w:t>Pd.I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150 269 524</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19670828 199403 2 002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Drs. H. Yahmad Harist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19541210 197903 1 002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b</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3</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Dra. Hj. Ermita, M. Pd.I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150 197 178</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19530414 198003 2 001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4</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Fauziah Wazier, S.Pd.I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150 190 307</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19550515 197903 2 002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5</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Fauziah S</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150 224 350</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19610913 198603 2 002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6</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Suaidah</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150 223 933</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19630813 198602 2 001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7</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Asmiati, S.Pd.I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150 215 677</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19560905 198303 2 004</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8</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Siti Zainab, S.Pd.I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150 186 166</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19520620 197901 2 001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9</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Drs. H. Napolion</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150 257 710</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19631110 199302 1 001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10</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Drs. Fathirul 'Ilmy</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150 271 752</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19670810 199403 1 010</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11</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Fatmawati</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150 268 760</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19660527 199403 2 001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12</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Arnaini</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150 275 407</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19681213 199503 2 002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13</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Dra. Irzawati, M. Pd.</w:t>
            </w:r>
            <w:r w:rsidR="00405014">
              <w:rPr>
                <w:sz w:val="20"/>
                <w:szCs w:val="20"/>
                <w:lang w:val="id-ID"/>
              </w:rPr>
              <w:t>I.</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150 269 525</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19690705 199403 2 005</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14</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Haridah</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150 266 337</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19650413 199403 2 001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15</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Zainab</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150 235 937</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19630425 198803 2 001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16</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lang w:val="fi-FI"/>
              </w:rPr>
              <w:t>Kartini Z, S.Pd.I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150 197 597</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19530925 198003 2 003</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lastRenderedPageBreak/>
              <w:t>17</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Fatmawati, S.Pd.I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150 189 775</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19561107 197903 2 001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18</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Maisaroh, S.Pd. 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150 206 810</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19561121 198203 2 002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Hasnarita</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150 281 169</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19681005 199703 2 002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20</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Hidayati</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150 257 899</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19640925 199302 2 001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21</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Drs. Abdul Hamid</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150 193 017</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19601213 197903 1 001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22</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Zikri A, S.Pd.I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150 219 706</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19620701 198503 1 006</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23</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lang w:val="sv-SE"/>
              </w:rPr>
              <w:t>Irma Suryani, S.Pd, M. Pd. 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150 279 163</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19651112 199703 2 002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24</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Hj. Eda Rossini R, S.</w:t>
            </w:r>
            <w:r w:rsidR="00405014" w:rsidRPr="004171E6">
              <w:rPr>
                <w:sz w:val="20"/>
                <w:szCs w:val="20"/>
              </w:rPr>
              <w:t>Pd</w:t>
            </w:r>
            <w:r w:rsidRPr="004171E6">
              <w:rPr>
                <w:sz w:val="20"/>
                <w:szCs w:val="20"/>
              </w:rPr>
              <w:t>.I</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150 236 180</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19630107 198803 2 001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25</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Ermawati, S.Ag</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150 234 113</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19680530 198802 2 001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26</w:t>
            </w:r>
          </w:p>
        </w:tc>
        <w:tc>
          <w:tcPr>
            <w:tcW w:w="2833" w:type="dxa"/>
            <w:tcBorders>
              <w:left w:val="single" w:sz="8" w:space="0" w:color="000000"/>
              <w:bottom w:val="single" w:sz="8" w:space="0" w:color="000000"/>
            </w:tcBorders>
            <w:shd w:val="clear" w:color="auto" w:fill="auto"/>
            <w:vAlign w:val="center"/>
          </w:tcPr>
          <w:p w:rsidR="005B3FA2" w:rsidRPr="00405014" w:rsidRDefault="00405014" w:rsidP="00655FC6">
            <w:pPr>
              <w:pStyle w:val="WW-TableContents"/>
              <w:snapToGrid w:val="0"/>
              <w:spacing w:before="58" w:after="58"/>
              <w:jc w:val="both"/>
              <w:rPr>
                <w:sz w:val="20"/>
                <w:szCs w:val="20"/>
                <w:lang w:val="id-ID"/>
              </w:rPr>
            </w:pPr>
            <w:r>
              <w:rPr>
                <w:sz w:val="20"/>
                <w:szCs w:val="20"/>
              </w:rPr>
              <w:t>Huslaini Zen, S.Pd.</w:t>
            </w:r>
            <w:r w:rsidR="005B3FA2" w:rsidRPr="004171E6">
              <w:rPr>
                <w:sz w:val="20"/>
                <w:szCs w:val="20"/>
              </w:rPr>
              <w:t>I</w:t>
            </w:r>
            <w:r>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150 202 860</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19540404 198103 2 004</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27</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rPr>
              <w:t>Cholilatul Maisyuroh, S.Ag</w:t>
            </w:r>
            <w:r w:rsidR="00405014">
              <w:rPr>
                <w:sz w:val="20"/>
                <w:szCs w:val="20"/>
                <w:lang w:val="id-ID"/>
              </w:rPr>
              <w:t>.</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150 278 360</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19710724 199703 2 002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28</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Drs. Imam Rohman</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150 292 164</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19670914 199903 1 003</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29</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Susi Alfia</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150 290 995</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19680126 199903 2 001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50"/>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30</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Nurhayati RW</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150 273 921</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19671204 199503 2 001</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31</w:t>
            </w:r>
          </w:p>
        </w:tc>
        <w:tc>
          <w:tcPr>
            <w:tcW w:w="2833"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both"/>
              <w:rPr>
                <w:sz w:val="20"/>
                <w:szCs w:val="20"/>
              </w:rPr>
            </w:pPr>
            <w:r w:rsidRPr="004171E6">
              <w:rPr>
                <w:sz w:val="20"/>
                <w:szCs w:val="20"/>
              </w:rPr>
              <w:t>Dra. Nurmala Depi</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150 252 732</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19640428 199203 2 002</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r w:rsidR="005B3FA2" w:rsidRPr="004171E6" w:rsidTr="00655FC6">
        <w:trPr>
          <w:cantSplit/>
          <w:trHeight w:val="365"/>
        </w:trPr>
        <w:tc>
          <w:tcPr>
            <w:tcW w:w="428"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32</w:t>
            </w:r>
          </w:p>
        </w:tc>
        <w:tc>
          <w:tcPr>
            <w:tcW w:w="2833" w:type="dxa"/>
            <w:tcBorders>
              <w:left w:val="single" w:sz="8" w:space="0" w:color="000000"/>
              <w:bottom w:val="single" w:sz="8" w:space="0" w:color="000000"/>
            </w:tcBorders>
            <w:shd w:val="clear" w:color="auto" w:fill="auto"/>
            <w:vAlign w:val="center"/>
          </w:tcPr>
          <w:p w:rsidR="005B3FA2" w:rsidRPr="00405014" w:rsidRDefault="005B3FA2" w:rsidP="00655FC6">
            <w:pPr>
              <w:pStyle w:val="WW-TableContents"/>
              <w:snapToGrid w:val="0"/>
              <w:spacing w:before="58" w:after="58"/>
              <w:jc w:val="both"/>
              <w:rPr>
                <w:sz w:val="20"/>
                <w:szCs w:val="20"/>
                <w:lang w:val="id-ID"/>
              </w:rPr>
            </w:pPr>
            <w:r w:rsidRPr="004171E6">
              <w:rPr>
                <w:sz w:val="20"/>
                <w:szCs w:val="20"/>
                <w:lang w:val="fi-FI"/>
              </w:rPr>
              <w:t>Hj. Nani Nuraeni, S.Pd</w:t>
            </w:r>
            <w:r w:rsidR="00405014">
              <w:rPr>
                <w:sz w:val="20"/>
                <w:szCs w:val="20"/>
                <w:lang w:val="id-ID"/>
              </w:rPr>
              <w:t>.I.</w:t>
            </w:r>
          </w:p>
        </w:tc>
        <w:tc>
          <w:tcPr>
            <w:tcW w:w="1417"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131 363 308</w:t>
            </w:r>
          </w:p>
        </w:tc>
        <w:tc>
          <w:tcPr>
            <w:tcW w:w="2552" w:type="dxa"/>
            <w:tcBorders>
              <w:left w:val="single" w:sz="8" w:space="0" w:color="000000"/>
              <w:bottom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r w:rsidRPr="004171E6">
              <w:rPr>
                <w:sz w:val="20"/>
                <w:szCs w:val="20"/>
              </w:rPr>
              <w:t>19650420 198412 2 003</w:t>
            </w:r>
          </w:p>
        </w:tc>
        <w:tc>
          <w:tcPr>
            <w:tcW w:w="850" w:type="dxa"/>
            <w:tcBorders>
              <w:left w:val="single" w:sz="8" w:space="0" w:color="000000"/>
              <w:bottom w:val="single" w:sz="8" w:space="0" w:color="000000"/>
            </w:tcBorders>
            <w:shd w:val="clear" w:color="auto" w:fill="auto"/>
            <w:vAlign w:val="center"/>
          </w:tcPr>
          <w:p w:rsidR="005B3FA2" w:rsidRPr="004171E6" w:rsidRDefault="005B3FA2" w:rsidP="00655FC6">
            <w:pPr>
              <w:snapToGrid w:val="0"/>
              <w:spacing w:before="58" w:after="58"/>
              <w:jc w:val="center"/>
              <w:rPr>
                <w:rFonts w:ascii="Times New Roman" w:hAnsi="Times New Roman" w:cs="Times New Roman"/>
                <w:sz w:val="20"/>
                <w:szCs w:val="20"/>
              </w:rPr>
            </w:pPr>
            <w:r w:rsidRPr="004171E6">
              <w:rPr>
                <w:rFonts w:ascii="Times New Roman" w:hAnsi="Times New Roman" w:cs="Times New Roman"/>
                <w:sz w:val="20"/>
                <w:szCs w:val="20"/>
              </w:rPr>
              <w:t>IV a</w:t>
            </w:r>
          </w:p>
        </w:tc>
        <w:tc>
          <w:tcPr>
            <w:tcW w:w="992" w:type="dxa"/>
            <w:tcBorders>
              <w:left w:val="single" w:sz="8" w:space="0" w:color="000000"/>
              <w:bottom w:val="single" w:sz="8" w:space="0" w:color="000000"/>
              <w:right w:val="single" w:sz="8" w:space="0" w:color="000000"/>
            </w:tcBorders>
            <w:shd w:val="clear" w:color="auto" w:fill="auto"/>
            <w:vAlign w:val="center"/>
          </w:tcPr>
          <w:p w:rsidR="005B3FA2" w:rsidRPr="004171E6" w:rsidRDefault="005B3FA2" w:rsidP="00655FC6">
            <w:pPr>
              <w:pStyle w:val="WW-TableContents"/>
              <w:snapToGrid w:val="0"/>
              <w:spacing w:before="58" w:after="58"/>
              <w:jc w:val="center"/>
              <w:rPr>
                <w:sz w:val="20"/>
                <w:szCs w:val="20"/>
              </w:rPr>
            </w:pPr>
          </w:p>
        </w:tc>
      </w:tr>
    </w:tbl>
    <w:p w:rsidR="005B3FA2" w:rsidRPr="00675F58" w:rsidRDefault="005B3FA2" w:rsidP="005B3FA2">
      <w:pPr>
        <w:tabs>
          <w:tab w:val="left" w:pos="720"/>
          <w:tab w:val="left" w:pos="1800"/>
        </w:tabs>
        <w:jc w:val="both"/>
        <w:rPr>
          <w:rFonts w:ascii="Times New Roman" w:hAnsi="Times New Roman" w:cs="Times New Roman"/>
          <w:b/>
          <w:sz w:val="20"/>
          <w:szCs w:val="20"/>
          <w:u w:val="single"/>
        </w:rPr>
      </w:pPr>
      <w:r w:rsidRPr="00675F58">
        <w:rPr>
          <w:rFonts w:ascii="Times New Roman" w:hAnsi="Times New Roman" w:cs="Times New Roman"/>
          <w:b/>
          <w:sz w:val="20"/>
          <w:szCs w:val="20"/>
        </w:rPr>
        <w:t xml:space="preserve">           </w:t>
      </w:r>
    </w:p>
    <w:tbl>
      <w:tblPr>
        <w:tblW w:w="9072" w:type="dxa"/>
        <w:tblInd w:w="55" w:type="dxa"/>
        <w:tblLayout w:type="fixed"/>
        <w:tblCellMar>
          <w:top w:w="55" w:type="dxa"/>
          <w:left w:w="55" w:type="dxa"/>
          <w:bottom w:w="55" w:type="dxa"/>
          <w:right w:w="55" w:type="dxa"/>
        </w:tblCellMar>
        <w:tblLook w:val="0000"/>
      </w:tblPr>
      <w:tblGrid>
        <w:gridCol w:w="487"/>
        <w:gridCol w:w="2774"/>
        <w:gridCol w:w="1417"/>
        <w:gridCol w:w="2552"/>
        <w:gridCol w:w="850"/>
        <w:gridCol w:w="992"/>
      </w:tblGrid>
      <w:tr w:rsidR="005B3FA2" w:rsidRPr="004171E6" w:rsidTr="00655FC6">
        <w:trPr>
          <w:cantSplit/>
          <w:tblHeader/>
        </w:trPr>
        <w:tc>
          <w:tcPr>
            <w:tcW w:w="487"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jc w:val="left"/>
              <w:rPr>
                <w:i w:val="0"/>
                <w:iCs w:val="0"/>
                <w:sz w:val="20"/>
                <w:szCs w:val="20"/>
              </w:rPr>
            </w:pPr>
            <w:r w:rsidRPr="004171E6">
              <w:rPr>
                <w:i w:val="0"/>
                <w:iCs w:val="0"/>
                <w:sz w:val="20"/>
                <w:szCs w:val="20"/>
              </w:rPr>
              <w:t>NO</w:t>
            </w:r>
          </w:p>
        </w:tc>
        <w:tc>
          <w:tcPr>
            <w:tcW w:w="2774"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rPr>
                <w:i w:val="0"/>
                <w:iCs w:val="0"/>
                <w:sz w:val="20"/>
                <w:szCs w:val="20"/>
              </w:rPr>
            </w:pPr>
            <w:r w:rsidRPr="004171E6">
              <w:rPr>
                <w:i w:val="0"/>
                <w:iCs w:val="0"/>
                <w:sz w:val="20"/>
                <w:szCs w:val="20"/>
              </w:rPr>
              <w:t>NAMA</w:t>
            </w:r>
          </w:p>
        </w:tc>
        <w:tc>
          <w:tcPr>
            <w:tcW w:w="1417"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rPr>
                <w:i w:val="0"/>
                <w:iCs w:val="0"/>
                <w:sz w:val="20"/>
                <w:szCs w:val="20"/>
              </w:rPr>
            </w:pPr>
            <w:r w:rsidRPr="004171E6">
              <w:rPr>
                <w:i w:val="0"/>
                <w:iCs w:val="0"/>
                <w:sz w:val="20"/>
                <w:szCs w:val="20"/>
              </w:rPr>
              <w:t>N I P LAMA</w:t>
            </w:r>
          </w:p>
        </w:tc>
        <w:tc>
          <w:tcPr>
            <w:tcW w:w="2552"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rPr>
                <w:i w:val="0"/>
                <w:iCs w:val="0"/>
                <w:sz w:val="20"/>
                <w:szCs w:val="20"/>
              </w:rPr>
            </w:pPr>
            <w:r w:rsidRPr="004171E6">
              <w:rPr>
                <w:i w:val="0"/>
                <w:iCs w:val="0"/>
                <w:sz w:val="20"/>
                <w:szCs w:val="20"/>
              </w:rPr>
              <w:t>N I P BARU</w:t>
            </w:r>
          </w:p>
        </w:tc>
        <w:tc>
          <w:tcPr>
            <w:tcW w:w="850"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rPr>
                <w:i w:val="0"/>
                <w:iCs w:val="0"/>
                <w:sz w:val="18"/>
                <w:szCs w:val="18"/>
              </w:rPr>
            </w:pPr>
            <w:r w:rsidRPr="004171E6">
              <w:rPr>
                <w:i w:val="0"/>
                <w:iCs w:val="0"/>
                <w:sz w:val="18"/>
                <w:szCs w:val="18"/>
              </w:rPr>
              <w:t>GOL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Heading"/>
              <w:snapToGrid w:val="0"/>
              <w:rPr>
                <w:i w:val="0"/>
                <w:iCs w:val="0"/>
                <w:sz w:val="18"/>
                <w:szCs w:val="18"/>
              </w:rPr>
            </w:pPr>
            <w:r w:rsidRPr="004171E6">
              <w:rPr>
                <w:i w:val="0"/>
                <w:iCs w:val="0"/>
                <w:sz w:val="18"/>
                <w:szCs w:val="18"/>
              </w:rPr>
              <w:t>KET</w:t>
            </w: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33</w:t>
            </w:r>
          </w:p>
        </w:tc>
        <w:tc>
          <w:tcPr>
            <w:tcW w:w="2774"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both"/>
              <w:rPr>
                <w:sz w:val="20"/>
                <w:szCs w:val="20"/>
              </w:rPr>
            </w:pPr>
            <w:r w:rsidRPr="004171E6">
              <w:rPr>
                <w:sz w:val="20"/>
                <w:szCs w:val="20"/>
              </w:rPr>
              <w:t>Dra. Suhastati</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150 290 974</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19690410 199903 2 002</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III d</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34</w:t>
            </w:r>
          </w:p>
        </w:tc>
        <w:tc>
          <w:tcPr>
            <w:tcW w:w="2774"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both"/>
              <w:rPr>
                <w:sz w:val="20"/>
                <w:szCs w:val="20"/>
              </w:rPr>
            </w:pPr>
            <w:r w:rsidRPr="004171E6">
              <w:rPr>
                <w:sz w:val="20"/>
                <w:szCs w:val="20"/>
              </w:rPr>
              <w:t>Dra. Asnani Hayati</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150 291 311</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19691221 199903 2 002</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d</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35</w:t>
            </w:r>
          </w:p>
        </w:tc>
        <w:tc>
          <w:tcPr>
            <w:tcW w:w="2774"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both"/>
              <w:rPr>
                <w:sz w:val="20"/>
                <w:szCs w:val="20"/>
              </w:rPr>
            </w:pPr>
            <w:r w:rsidRPr="004171E6">
              <w:rPr>
                <w:sz w:val="20"/>
                <w:szCs w:val="20"/>
              </w:rPr>
              <w:t>Dra. Ermawati</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150 305 019</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19661108 200003 2 001</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d</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36</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lang w:val="fi-FI"/>
              </w:rPr>
              <w:t>Hj. Komalasari, S.Pd.I</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150 208 207</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19530621 198203 2 001</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d</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lastRenderedPageBreak/>
              <w:t>37</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Usman Saleh, S. 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150 200 457</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19561120 198102 1 002</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d</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38</w:t>
            </w:r>
          </w:p>
        </w:tc>
        <w:tc>
          <w:tcPr>
            <w:tcW w:w="2774"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both"/>
              <w:rPr>
                <w:sz w:val="20"/>
                <w:szCs w:val="20"/>
                <w:lang w:val="fi-FI"/>
              </w:rPr>
            </w:pPr>
            <w:r w:rsidRPr="004171E6">
              <w:rPr>
                <w:sz w:val="20"/>
                <w:szCs w:val="20"/>
                <w:lang w:val="fi-FI"/>
              </w:rPr>
              <w:t>Sosanna Rezeki Hasibuan,  M.Pd.I</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150 332 803</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d</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39</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Listya Yustikarini, S.Pd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150 325 663</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19741112 200312 2 002</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d</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40</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Rinaida, S.Pd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150 322 217</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19701029 200212 2 001</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III d</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41</w:t>
            </w:r>
          </w:p>
        </w:tc>
        <w:tc>
          <w:tcPr>
            <w:tcW w:w="2774"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both"/>
              <w:rPr>
                <w:sz w:val="20"/>
                <w:szCs w:val="20"/>
              </w:rPr>
            </w:pPr>
            <w:r w:rsidRPr="004171E6">
              <w:rPr>
                <w:sz w:val="20"/>
                <w:szCs w:val="20"/>
              </w:rPr>
              <w:t>Drs. Riadi Ali Mesir</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150 178 338</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19540423 197703 1 001</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c</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42</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Hj. Ondiana, S.Ag</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150 319 219</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c</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43</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Piutami, S.Pd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150 353 487</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19670813 200501 2 001</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c</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44</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Sadarman, S.Pd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150 352 770</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19730723 200501 1 004</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c</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45</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Imamdu, S.Pd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150 353 421</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19690130 200501 1 002</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b</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46</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Eka Five Rienty, S.Pd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150 353 433</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19761025 200501 2 002</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b</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47</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Nurhayati, S.Pd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150 393 190</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III a</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48</w:t>
            </w:r>
          </w:p>
        </w:tc>
        <w:tc>
          <w:tcPr>
            <w:tcW w:w="2774"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both"/>
              <w:rPr>
                <w:sz w:val="20"/>
                <w:szCs w:val="20"/>
                <w:lang w:val="sv-SE"/>
              </w:rPr>
            </w:pPr>
            <w:r w:rsidRPr="004171E6">
              <w:rPr>
                <w:sz w:val="20"/>
                <w:szCs w:val="20"/>
                <w:lang w:val="sv-SE"/>
              </w:rPr>
              <w:t>Haris Fadhilah, S.Pd.I</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150 386 849</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snapToGrid w:val="0"/>
              <w:spacing w:line="360" w:lineRule="auto"/>
              <w:jc w:val="center"/>
              <w:rPr>
                <w:rFonts w:ascii="Times New Roman" w:eastAsia="Lucida Sans Unicode" w:hAnsi="Times New Roman" w:cs="Times New Roman"/>
                <w:sz w:val="20"/>
                <w:szCs w:val="20"/>
              </w:rPr>
            </w:pPr>
            <w:r w:rsidRPr="004171E6">
              <w:rPr>
                <w:rFonts w:ascii="Times New Roman" w:eastAsia="Lucida Sans Unicode" w:hAnsi="Times New Roman" w:cs="Times New Roman"/>
                <w:sz w:val="20"/>
                <w:szCs w:val="20"/>
              </w:rPr>
              <w:t>19760102 200604 1 015</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a</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49</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Arma Rifia, S. 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eastAsia="Lucida Sans Unicode" w:hAnsi="Times New Roman" w:cs="Times New Roman"/>
                <w:sz w:val="20"/>
                <w:szCs w:val="20"/>
              </w:rPr>
            </w:pPr>
            <w:r w:rsidRPr="004171E6">
              <w:rPr>
                <w:rFonts w:ascii="Times New Roman" w:eastAsia="Lucida Sans Unicode" w:hAnsi="Times New Roman" w:cs="Times New Roman"/>
                <w:sz w:val="20"/>
                <w:szCs w:val="20"/>
              </w:rPr>
              <w:t>150 400 217</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snapToGrid w:val="0"/>
              <w:spacing w:line="360" w:lineRule="auto"/>
              <w:jc w:val="center"/>
              <w:rPr>
                <w:rFonts w:ascii="Times New Roman" w:eastAsia="Lucida Sans Unicode" w:hAnsi="Times New Roman" w:cs="Times New Roman"/>
                <w:sz w:val="20"/>
                <w:szCs w:val="20"/>
              </w:rPr>
            </w:pPr>
            <w:r w:rsidRPr="004171E6">
              <w:rPr>
                <w:rFonts w:ascii="Times New Roman" w:eastAsia="Lucida Sans Unicode" w:hAnsi="Times New Roman" w:cs="Times New Roman"/>
                <w:sz w:val="20"/>
                <w:szCs w:val="20"/>
              </w:rPr>
              <w:t>-</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a</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50</w:t>
            </w:r>
          </w:p>
        </w:tc>
        <w:tc>
          <w:tcPr>
            <w:tcW w:w="2774" w:type="dxa"/>
            <w:tcBorders>
              <w:left w:val="single" w:sz="4" w:space="0" w:color="000000"/>
              <w:bottom w:val="single" w:sz="4" w:space="0" w:color="000000"/>
            </w:tcBorders>
            <w:shd w:val="clear" w:color="auto" w:fill="auto"/>
            <w:vAlign w:val="center"/>
          </w:tcPr>
          <w:p w:rsidR="005B3FA2" w:rsidRPr="00405014" w:rsidRDefault="005B3FA2" w:rsidP="00655FC6">
            <w:pPr>
              <w:pStyle w:val="WW-TableContents"/>
              <w:snapToGrid w:val="0"/>
              <w:jc w:val="both"/>
              <w:rPr>
                <w:sz w:val="20"/>
                <w:szCs w:val="20"/>
                <w:lang w:val="id-ID"/>
              </w:rPr>
            </w:pPr>
            <w:r w:rsidRPr="004171E6">
              <w:rPr>
                <w:sz w:val="20"/>
                <w:szCs w:val="20"/>
              </w:rPr>
              <w:t>Ratno Hadi, S. Pd</w:t>
            </w:r>
            <w:r w:rsidR="00405014">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19830721 200901 1 000</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sz w:val="20"/>
                <w:szCs w:val="20"/>
              </w:rPr>
            </w:pPr>
            <w:r w:rsidRPr="004171E6">
              <w:rPr>
                <w:rFonts w:ascii="Times New Roman" w:hAnsi="Times New Roman" w:cs="Times New Roman"/>
                <w:sz w:val="20"/>
                <w:szCs w:val="20"/>
              </w:rPr>
              <w:t>III a</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r w:rsidR="005B3FA2" w:rsidRPr="004171E6" w:rsidTr="00655FC6">
        <w:trPr>
          <w:cantSplit/>
        </w:trPr>
        <w:tc>
          <w:tcPr>
            <w:tcW w:w="487"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51</w:t>
            </w:r>
          </w:p>
        </w:tc>
        <w:tc>
          <w:tcPr>
            <w:tcW w:w="2774" w:type="dxa"/>
            <w:tcBorders>
              <w:left w:val="single" w:sz="4" w:space="0" w:color="000000"/>
              <w:bottom w:val="single" w:sz="4" w:space="0" w:color="000000"/>
            </w:tcBorders>
            <w:shd w:val="clear" w:color="auto" w:fill="auto"/>
            <w:vAlign w:val="center"/>
          </w:tcPr>
          <w:p w:rsidR="005B3FA2" w:rsidRPr="00405014" w:rsidRDefault="00405014" w:rsidP="00655FC6">
            <w:pPr>
              <w:pStyle w:val="WW-TableContents"/>
              <w:snapToGrid w:val="0"/>
              <w:jc w:val="both"/>
              <w:rPr>
                <w:sz w:val="20"/>
                <w:szCs w:val="20"/>
                <w:lang w:val="id-ID"/>
              </w:rPr>
            </w:pPr>
            <w:r>
              <w:rPr>
                <w:sz w:val="20"/>
                <w:szCs w:val="20"/>
                <w:lang w:val="sv-SE"/>
              </w:rPr>
              <w:t>Kariana. MD, S.Pd.</w:t>
            </w:r>
            <w:r w:rsidR="005B3FA2" w:rsidRPr="004171E6">
              <w:rPr>
                <w:sz w:val="20"/>
                <w:szCs w:val="20"/>
                <w:lang w:val="sv-SE"/>
              </w:rPr>
              <w:t>I</w:t>
            </w:r>
            <w:r>
              <w:rPr>
                <w:sz w:val="20"/>
                <w:szCs w:val="20"/>
                <w:lang w:val="id-ID"/>
              </w:rPr>
              <w:t>.</w:t>
            </w:r>
          </w:p>
        </w:tc>
        <w:tc>
          <w:tcPr>
            <w:tcW w:w="1417" w:type="dxa"/>
            <w:tcBorders>
              <w:left w:val="single" w:sz="4" w:space="0" w:color="000000"/>
              <w:bottom w:val="single" w:sz="4" w:space="0" w:color="000000"/>
            </w:tcBorders>
            <w:shd w:val="clear" w:color="auto" w:fill="auto"/>
            <w:vAlign w:val="center"/>
          </w:tcPr>
          <w:p w:rsidR="005B3FA2" w:rsidRPr="004171E6" w:rsidRDefault="005B3FA2" w:rsidP="00655FC6">
            <w:pPr>
              <w:snapToGrid w:val="0"/>
              <w:spacing w:line="360" w:lineRule="auto"/>
              <w:jc w:val="center"/>
              <w:rPr>
                <w:rFonts w:ascii="Times New Roman" w:eastAsia="Lucida Sans Unicode" w:hAnsi="Times New Roman" w:cs="Times New Roman"/>
                <w:sz w:val="20"/>
                <w:szCs w:val="20"/>
              </w:rPr>
            </w:pPr>
            <w:r w:rsidRPr="004171E6">
              <w:rPr>
                <w:rFonts w:ascii="Times New Roman" w:eastAsia="Lucida Sans Unicode" w:hAnsi="Times New Roman" w:cs="Times New Roman"/>
                <w:sz w:val="20"/>
                <w:szCs w:val="20"/>
              </w:rPr>
              <w:t>150 431 176</w:t>
            </w:r>
          </w:p>
        </w:tc>
        <w:tc>
          <w:tcPr>
            <w:tcW w:w="2552" w:type="dxa"/>
            <w:tcBorders>
              <w:left w:val="single" w:sz="4" w:space="0" w:color="000000"/>
              <w:bottom w:val="single" w:sz="4" w:space="0" w:color="000000"/>
            </w:tcBorders>
            <w:shd w:val="clear" w:color="auto" w:fill="auto"/>
            <w:vAlign w:val="center"/>
          </w:tcPr>
          <w:p w:rsidR="005B3FA2" w:rsidRPr="004171E6" w:rsidRDefault="005B3FA2" w:rsidP="00655FC6">
            <w:pPr>
              <w:snapToGrid w:val="0"/>
              <w:spacing w:line="360" w:lineRule="auto"/>
              <w:jc w:val="center"/>
              <w:rPr>
                <w:rFonts w:ascii="Times New Roman" w:eastAsia="Lucida Sans Unicode" w:hAnsi="Times New Roman" w:cs="Times New Roman"/>
                <w:sz w:val="20"/>
                <w:szCs w:val="20"/>
              </w:rPr>
            </w:pPr>
            <w:r w:rsidRPr="004171E6">
              <w:rPr>
                <w:rFonts w:ascii="Times New Roman" w:eastAsia="Lucida Sans Unicode" w:hAnsi="Times New Roman" w:cs="Times New Roman"/>
                <w:sz w:val="20"/>
                <w:szCs w:val="20"/>
              </w:rPr>
              <w:t>-</w:t>
            </w:r>
          </w:p>
        </w:tc>
        <w:tc>
          <w:tcPr>
            <w:tcW w:w="850" w:type="dxa"/>
            <w:tcBorders>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r w:rsidRPr="004171E6">
              <w:rPr>
                <w:sz w:val="20"/>
                <w:szCs w:val="20"/>
              </w:rPr>
              <w:t>II b</w:t>
            </w:r>
          </w:p>
        </w:tc>
        <w:tc>
          <w:tcPr>
            <w:tcW w:w="992" w:type="dxa"/>
            <w:tcBorders>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rPr>
                <w:sz w:val="20"/>
                <w:szCs w:val="20"/>
              </w:rPr>
            </w:pPr>
          </w:p>
        </w:tc>
      </w:tr>
    </w:tbl>
    <w:p w:rsidR="00792CDE" w:rsidRDefault="00792CDE" w:rsidP="005B3FA2">
      <w:pPr>
        <w:tabs>
          <w:tab w:val="left" w:pos="720"/>
          <w:tab w:val="left" w:pos="1800"/>
        </w:tabs>
        <w:jc w:val="center"/>
        <w:rPr>
          <w:rFonts w:ascii="Times New Roman" w:hAnsi="Times New Roman" w:cs="Times New Roman"/>
          <w:b/>
        </w:rPr>
      </w:pPr>
    </w:p>
    <w:p w:rsidR="00792CDE" w:rsidRDefault="00792CDE" w:rsidP="005B3FA2">
      <w:pPr>
        <w:tabs>
          <w:tab w:val="left" w:pos="720"/>
          <w:tab w:val="left" w:pos="1800"/>
        </w:tabs>
        <w:jc w:val="center"/>
        <w:rPr>
          <w:rFonts w:ascii="Times New Roman" w:hAnsi="Times New Roman" w:cs="Times New Roman"/>
          <w:b/>
        </w:rPr>
      </w:pPr>
    </w:p>
    <w:p w:rsidR="00792CDE" w:rsidRDefault="00792CDE" w:rsidP="005B3FA2">
      <w:pPr>
        <w:tabs>
          <w:tab w:val="left" w:pos="720"/>
          <w:tab w:val="left" w:pos="1800"/>
        </w:tabs>
        <w:jc w:val="center"/>
        <w:rPr>
          <w:rFonts w:ascii="Times New Roman" w:hAnsi="Times New Roman" w:cs="Times New Roman"/>
          <w:b/>
        </w:rPr>
      </w:pPr>
    </w:p>
    <w:p w:rsidR="00792CDE" w:rsidRDefault="00792CDE" w:rsidP="005B3FA2">
      <w:pPr>
        <w:tabs>
          <w:tab w:val="left" w:pos="720"/>
          <w:tab w:val="left" w:pos="1800"/>
        </w:tabs>
        <w:jc w:val="center"/>
        <w:rPr>
          <w:rFonts w:ascii="Times New Roman" w:hAnsi="Times New Roman" w:cs="Times New Roman"/>
          <w:b/>
        </w:rPr>
      </w:pPr>
    </w:p>
    <w:p w:rsidR="00792CDE" w:rsidRDefault="00792CDE" w:rsidP="005B3FA2">
      <w:pPr>
        <w:tabs>
          <w:tab w:val="left" w:pos="720"/>
          <w:tab w:val="left" w:pos="1800"/>
        </w:tabs>
        <w:jc w:val="center"/>
        <w:rPr>
          <w:rFonts w:ascii="Times New Roman" w:hAnsi="Times New Roman" w:cs="Times New Roman"/>
          <w:b/>
        </w:rPr>
      </w:pPr>
    </w:p>
    <w:p w:rsidR="005B3FA2" w:rsidRPr="00675F58" w:rsidRDefault="005B3FA2" w:rsidP="005B3FA2">
      <w:pPr>
        <w:tabs>
          <w:tab w:val="left" w:pos="720"/>
          <w:tab w:val="left" w:pos="1800"/>
        </w:tabs>
        <w:jc w:val="center"/>
        <w:rPr>
          <w:rFonts w:ascii="Times New Roman" w:hAnsi="Times New Roman" w:cs="Times New Roman"/>
          <w:b/>
        </w:rPr>
      </w:pPr>
      <w:r>
        <w:rPr>
          <w:rFonts w:ascii="Times New Roman" w:hAnsi="Times New Roman" w:cs="Times New Roman"/>
          <w:b/>
        </w:rPr>
        <w:lastRenderedPageBreak/>
        <w:t>Tabel 4</w:t>
      </w:r>
    </w:p>
    <w:p w:rsidR="005B3FA2" w:rsidRPr="00675F58" w:rsidRDefault="00792CDE" w:rsidP="005B3FA2">
      <w:pPr>
        <w:jc w:val="center"/>
        <w:rPr>
          <w:rFonts w:ascii="Times New Roman" w:hAnsi="Times New Roman" w:cs="Times New Roman"/>
          <w:b/>
          <w:sz w:val="24"/>
          <w:szCs w:val="24"/>
          <w:lang w:val="sv-SE"/>
        </w:rPr>
      </w:pPr>
      <w:r w:rsidRPr="00675F58">
        <w:rPr>
          <w:rFonts w:ascii="Times New Roman" w:hAnsi="Times New Roman" w:cs="Times New Roman"/>
          <w:b/>
          <w:sz w:val="24"/>
          <w:szCs w:val="24"/>
          <w:lang w:val="sv-SE"/>
        </w:rPr>
        <w:t xml:space="preserve">Daftar Nama </w:t>
      </w:r>
      <w:r w:rsidR="005B3FA2" w:rsidRPr="00675F58">
        <w:rPr>
          <w:rFonts w:ascii="Times New Roman" w:hAnsi="Times New Roman" w:cs="Times New Roman"/>
          <w:b/>
          <w:sz w:val="24"/>
          <w:szCs w:val="24"/>
          <w:lang w:val="sv-SE"/>
        </w:rPr>
        <w:t xml:space="preserve">– </w:t>
      </w:r>
      <w:r w:rsidRPr="00675F58">
        <w:rPr>
          <w:rFonts w:ascii="Times New Roman" w:hAnsi="Times New Roman" w:cs="Times New Roman"/>
          <w:b/>
          <w:sz w:val="24"/>
          <w:szCs w:val="24"/>
          <w:lang w:val="sv-SE"/>
        </w:rPr>
        <w:t>Nama Pegawai Tetap</w:t>
      </w:r>
    </w:p>
    <w:p w:rsidR="005B3FA2" w:rsidRPr="00792CDE" w:rsidRDefault="005B3FA2" w:rsidP="005B3FA2">
      <w:pPr>
        <w:jc w:val="center"/>
        <w:rPr>
          <w:rFonts w:ascii="Times New Roman" w:hAnsi="Times New Roman" w:cs="Times New Roman"/>
          <w:b/>
          <w:sz w:val="24"/>
          <w:szCs w:val="24"/>
        </w:rPr>
      </w:pPr>
      <w:r w:rsidRPr="00675F58">
        <w:rPr>
          <w:rFonts w:ascii="Times New Roman" w:hAnsi="Times New Roman" w:cs="Times New Roman"/>
          <w:b/>
          <w:sz w:val="24"/>
          <w:szCs w:val="24"/>
          <w:lang w:val="sv-SE"/>
        </w:rPr>
        <w:t xml:space="preserve">MTs </w:t>
      </w:r>
      <w:r w:rsidR="00792CDE" w:rsidRPr="00675F58">
        <w:rPr>
          <w:rFonts w:ascii="Times New Roman" w:hAnsi="Times New Roman" w:cs="Times New Roman"/>
          <w:b/>
          <w:sz w:val="24"/>
          <w:szCs w:val="24"/>
          <w:lang w:val="sv-SE"/>
        </w:rPr>
        <w:t xml:space="preserve">Negeri </w:t>
      </w:r>
      <w:r w:rsidRPr="00675F58">
        <w:rPr>
          <w:rFonts w:ascii="Times New Roman" w:hAnsi="Times New Roman" w:cs="Times New Roman"/>
          <w:b/>
          <w:sz w:val="24"/>
          <w:szCs w:val="24"/>
          <w:lang w:val="sv-SE"/>
        </w:rPr>
        <w:t xml:space="preserve">I </w:t>
      </w:r>
      <w:r w:rsidR="00792CDE" w:rsidRPr="00675F58">
        <w:rPr>
          <w:rFonts w:ascii="Times New Roman" w:hAnsi="Times New Roman" w:cs="Times New Roman"/>
          <w:b/>
          <w:sz w:val="24"/>
          <w:szCs w:val="24"/>
          <w:lang w:val="sv-SE"/>
        </w:rPr>
        <w:t xml:space="preserve">Palembang Tahun </w:t>
      </w:r>
      <w:r w:rsidRPr="00675F58">
        <w:rPr>
          <w:rFonts w:ascii="Times New Roman" w:hAnsi="Times New Roman" w:cs="Times New Roman"/>
          <w:b/>
          <w:sz w:val="24"/>
          <w:szCs w:val="24"/>
          <w:lang w:val="sv-SE"/>
        </w:rPr>
        <w:t>2012</w:t>
      </w:r>
      <w:r w:rsidR="00792CDE">
        <w:rPr>
          <w:rFonts w:ascii="Times New Roman" w:hAnsi="Times New Roman" w:cs="Times New Roman"/>
          <w:b/>
          <w:sz w:val="24"/>
          <w:szCs w:val="24"/>
        </w:rPr>
        <w:t xml:space="preserve"> </w:t>
      </w:r>
      <w:r w:rsidR="00792CDE">
        <w:rPr>
          <w:rStyle w:val="FootnoteReference"/>
          <w:rFonts w:ascii="Times New Roman" w:hAnsi="Times New Roman" w:cs="Times New Roman"/>
          <w:b/>
          <w:sz w:val="24"/>
          <w:szCs w:val="24"/>
        </w:rPr>
        <w:footnoteReference w:id="14"/>
      </w:r>
    </w:p>
    <w:tbl>
      <w:tblPr>
        <w:tblW w:w="8647" w:type="dxa"/>
        <w:tblInd w:w="55" w:type="dxa"/>
        <w:tblLayout w:type="fixed"/>
        <w:tblCellMar>
          <w:top w:w="55" w:type="dxa"/>
          <w:left w:w="55" w:type="dxa"/>
          <w:bottom w:w="55" w:type="dxa"/>
          <w:right w:w="55" w:type="dxa"/>
        </w:tblCellMar>
        <w:tblLook w:val="0000"/>
      </w:tblPr>
      <w:tblGrid>
        <w:gridCol w:w="540"/>
        <w:gridCol w:w="2012"/>
        <w:gridCol w:w="1701"/>
        <w:gridCol w:w="2551"/>
        <w:gridCol w:w="851"/>
        <w:gridCol w:w="992"/>
      </w:tblGrid>
      <w:tr w:rsidR="005B3FA2" w:rsidRPr="004171E6" w:rsidTr="00655FC6">
        <w:trPr>
          <w:cantSplit/>
          <w:trHeight w:val="334"/>
          <w:tblHeader/>
        </w:trPr>
        <w:tc>
          <w:tcPr>
            <w:tcW w:w="540"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rPr>
                <w:i w:val="0"/>
                <w:iCs w:val="0"/>
              </w:rPr>
            </w:pPr>
            <w:r w:rsidRPr="004171E6">
              <w:rPr>
                <w:i w:val="0"/>
                <w:iCs w:val="0"/>
              </w:rPr>
              <w:t>NO</w:t>
            </w:r>
          </w:p>
        </w:tc>
        <w:tc>
          <w:tcPr>
            <w:tcW w:w="2012"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rPr>
                <w:i w:val="0"/>
                <w:iCs w:val="0"/>
              </w:rPr>
            </w:pPr>
            <w:r w:rsidRPr="004171E6">
              <w:rPr>
                <w:i w:val="0"/>
                <w:iCs w:val="0"/>
              </w:rPr>
              <w:t>NAMA</w:t>
            </w:r>
          </w:p>
        </w:tc>
        <w:tc>
          <w:tcPr>
            <w:tcW w:w="170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rPr>
                <w:i w:val="0"/>
                <w:iCs w:val="0"/>
              </w:rPr>
            </w:pPr>
            <w:r w:rsidRPr="004171E6">
              <w:rPr>
                <w:i w:val="0"/>
                <w:iCs w:val="0"/>
              </w:rPr>
              <w:t>N I P LAMA</w:t>
            </w:r>
          </w:p>
        </w:tc>
        <w:tc>
          <w:tcPr>
            <w:tcW w:w="255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rPr>
                <w:i w:val="0"/>
                <w:iCs w:val="0"/>
              </w:rPr>
            </w:pPr>
            <w:r w:rsidRPr="004171E6">
              <w:rPr>
                <w:i w:val="0"/>
                <w:iCs w:val="0"/>
              </w:rPr>
              <w:t>N I P BARU</w:t>
            </w:r>
          </w:p>
        </w:tc>
        <w:tc>
          <w:tcPr>
            <w:tcW w:w="85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Heading"/>
              <w:snapToGrid w:val="0"/>
              <w:rPr>
                <w:i w:val="0"/>
                <w:iCs w:val="0"/>
              </w:rPr>
            </w:pPr>
            <w:r w:rsidRPr="004171E6">
              <w:rPr>
                <w:i w:val="0"/>
                <w:iCs w:val="0"/>
              </w:rPr>
              <w:t>GOL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Heading"/>
              <w:snapToGrid w:val="0"/>
              <w:rPr>
                <w:i w:val="0"/>
                <w:iCs w:val="0"/>
              </w:rPr>
            </w:pPr>
            <w:r w:rsidRPr="004171E6">
              <w:rPr>
                <w:i w:val="0"/>
                <w:iCs w:val="0"/>
              </w:rPr>
              <w:t>K E T</w:t>
            </w:r>
          </w:p>
        </w:tc>
      </w:tr>
      <w:tr w:rsidR="005B3FA2" w:rsidRPr="004171E6" w:rsidTr="00655FC6">
        <w:trPr>
          <w:cantSplit/>
          <w:trHeight w:val="365"/>
        </w:trPr>
        <w:tc>
          <w:tcPr>
            <w:tcW w:w="540"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pPr>
            <w:r w:rsidRPr="004171E6">
              <w:t>1</w:t>
            </w:r>
          </w:p>
        </w:tc>
        <w:tc>
          <w:tcPr>
            <w:tcW w:w="2012"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pPr>
            <w:r w:rsidRPr="004171E6">
              <w:t xml:space="preserve">Nurbani. S. Sos </w:t>
            </w:r>
          </w:p>
        </w:tc>
        <w:tc>
          <w:tcPr>
            <w:tcW w:w="170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pPr>
            <w:r w:rsidRPr="004171E6">
              <w:t>150 220 078</w:t>
            </w:r>
          </w:p>
        </w:tc>
        <w:tc>
          <w:tcPr>
            <w:tcW w:w="2551"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jc w:val="center"/>
            </w:pPr>
            <w:r w:rsidRPr="004171E6">
              <w:t>19640712 198503 2 002</w:t>
            </w:r>
          </w:p>
        </w:tc>
        <w:tc>
          <w:tcPr>
            <w:tcW w:w="85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III 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pPr>
          </w:p>
        </w:tc>
      </w:tr>
      <w:tr w:rsidR="005B3FA2" w:rsidRPr="004171E6" w:rsidTr="00655FC6">
        <w:trPr>
          <w:cantSplit/>
          <w:trHeight w:val="365"/>
        </w:trPr>
        <w:tc>
          <w:tcPr>
            <w:tcW w:w="540"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pPr>
            <w:r w:rsidRPr="004171E6">
              <w:t>2</w:t>
            </w:r>
          </w:p>
        </w:tc>
        <w:tc>
          <w:tcPr>
            <w:tcW w:w="2012"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pPr>
            <w:r w:rsidRPr="004171E6">
              <w:t>M. Sofian Daud</w:t>
            </w:r>
          </w:p>
        </w:tc>
        <w:tc>
          <w:tcPr>
            <w:tcW w:w="170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150 229 167</w:t>
            </w:r>
          </w:p>
        </w:tc>
        <w:tc>
          <w:tcPr>
            <w:tcW w:w="2551"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jc w:val="center"/>
            </w:pPr>
            <w:r w:rsidRPr="004171E6">
              <w:t>19651114 198703 1 002</w:t>
            </w:r>
          </w:p>
        </w:tc>
        <w:tc>
          <w:tcPr>
            <w:tcW w:w="851"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III b</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pPr>
          </w:p>
        </w:tc>
      </w:tr>
      <w:tr w:rsidR="005B3FA2" w:rsidRPr="004171E6" w:rsidTr="00655FC6">
        <w:trPr>
          <w:cantSplit/>
          <w:trHeight w:val="350"/>
        </w:trPr>
        <w:tc>
          <w:tcPr>
            <w:tcW w:w="540"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pPr>
            <w:r w:rsidRPr="004171E6">
              <w:t>3</w:t>
            </w:r>
          </w:p>
        </w:tc>
        <w:tc>
          <w:tcPr>
            <w:tcW w:w="2012"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rPr>
                <w:lang w:val="sv-SE"/>
              </w:rPr>
            </w:pPr>
            <w:r w:rsidRPr="004171E6">
              <w:rPr>
                <w:lang w:val="sv-SE"/>
              </w:rPr>
              <w:t>Eka Sumarni</w:t>
            </w:r>
          </w:p>
        </w:tc>
        <w:tc>
          <w:tcPr>
            <w:tcW w:w="170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w:t>
            </w:r>
          </w:p>
        </w:tc>
        <w:tc>
          <w:tcPr>
            <w:tcW w:w="2551"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III 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pPr>
          </w:p>
        </w:tc>
      </w:tr>
      <w:tr w:rsidR="005B3FA2" w:rsidRPr="004171E6" w:rsidTr="00655FC6">
        <w:trPr>
          <w:cantSplit/>
          <w:trHeight w:val="365"/>
        </w:trPr>
        <w:tc>
          <w:tcPr>
            <w:tcW w:w="540"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pPr>
            <w:r w:rsidRPr="004171E6">
              <w:t>4</w:t>
            </w:r>
          </w:p>
        </w:tc>
        <w:tc>
          <w:tcPr>
            <w:tcW w:w="2012" w:type="dxa"/>
            <w:tcBorders>
              <w:top w:val="single" w:sz="4" w:space="0" w:color="000000"/>
              <w:left w:val="single" w:sz="4" w:space="0" w:color="000000"/>
              <w:bottom w:val="single" w:sz="4" w:space="0" w:color="000000"/>
            </w:tcBorders>
            <w:shd w:val="clear" w:color="auto" w:fill="auto"/>
          </w:tcPr>
          <w:p w:rsidR="005B3FA2" w:rsidRPr="00405014" w:rsidRDefault="005B3FA2" w:rsidP="00655FC6">
            <w:pPr>
              <w:pStyle w:val="WW-TableContents"/>
              <w:snapToGrid w:val="0"/>
              <w:rPr>
                <w:lang w:val="id-ID"/>
              </w:rPr>
            </w:pPr>
            <w:r w:rsidRPr="004171E6">
              <w:t>M. Ulil Abshor, SH</w:t>
            </w:r>
            <w:r w:rsidR="00405014">
              <w:rPr>
                <w:lang w:val="id-ID"/>
              </w:rPr>
              <w:t>.</w:t>
            </w:r>
          </w:p>
        </w:tc>
        <w:tc>
          <w:tcPr>
            <w:tcW w:w="170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w:t>
            </w:r>
          </w:p>
        </w:tc>
        <w:tc>
          <w:tcPr>
            <w:tcW w:w="2551"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jc w:val="center"/>
            </w:pPr>
            <w:r w:rsidRPr="004171E6">
              <w:t>19810419 200501 1 003</w:t>
            </w:r>
          </w:p>
        </w:tc>
        <w:tc>
          <w:tcPr>
            <w:tcW w:w="85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III 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center"/>
            </w:pPr>
          </w:p>
        </w:tc>
      </w:tr>
      <w:tr w:rsidR="005B3FA2" w:rsidRPr="004171E6" w:rsidTr="00655FC6">
        <w:trPr>
          <w:cantSplit/>
          <w:trHeight w:val="365"/>
        </w:trPr>
        <w:tc>
          <w:tcPr>
            <w:tcW w:w="540"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pPr>
            <w:r w:rsidRPr="004171E6">
              <w:t>5</w:t>
            </w:r>
          </w:p>
        </w:tc>
        <w:tc>
          <w:tcPr>
            <w:tcW w:w="2012"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pPr>
            <w:r w:rsidRPr="004171E6">
              <w:t>Romadhan Trisakti</w:t>
            </w:r>
          </w:p>
        </w:tc>
        <w:tc>
          <w:tcPr>
            <w:tcW w:w="170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150 272 435</w:t>
            </w:r>
          </w:p>
        </w:tc>
        <w:tc>
          <w:tcPr>
            <w:tcW w:w="2551"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jc w:val="center"/>
            </w:pPr>
            <w:r w:rsidRPr="004171E6">
              <w:t>19691117 199403 1 001</w:t>
            </w:r>
          </w:p>
        </w:tc>
        <w:tc>
          <w:tcPr>
            <w:tcW w:w="85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II d</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both"/>
            </w:pPr>
          </w:p>
        </w:tc>
      </w:tr>
      <w:tr w:rsidR="005B3FA2" w:rsidRPr="004171E6" w:rsidTr="00655FC6">
        <w:trPr>
          <w:cantSplit/>
          <w:trHeight w:val="350"/>
        </w:trPr>
        <w:tc>
          <w:tcPr>
            <w:tcW w:w="540"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pStyle w:val="WW-TableContents"/>
              <w:snapToGrid w:val="0"/>
              <w:jc w:val="center"/>
            </w:pPr>
            <w:r w:rsidRPr="004171E6">
              <w:t>6</w:t>
            </w:r>
          </w:p>
        </w:tc>
        <w:tc>
          <w:tcPr>
            <w:tcW w:w="2012"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pPr>
            <w:r w:rsidRPr="004171E6">
              <w:t>Nuzulul Mubarokah</w:t>
            </w:r>
          </w:p>
        </w:tc>
        <w:tc>
          <w:tcPr>
            <w:tcW w:w="170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150 318 789</w:t>
            </w:r>
          </w:p>
        </w:tc>
        <w:tc>
          <w:tcPr>
            <w:tcW w:w="2551" w:type="dxa"/>
            <w:tcBorders>
              <w:top w:val="single" w:sz="4" w:space="0" w:color="000000"/>
              <w:left w:val="single" w:sz="4" w:space="0" w:color="000000"/>
              <w:bottom w:val="single" w:sz="4" w:space="0" w:color="000000"/>
            </w:tcBorders>
            <w:shd w:val="clear" w:color="auto" w:fill="auto"/>
          </w:tcPr>
          <w:p w:rsidR="005B3FA2" w:rsidRPr="004171E6" w:rsidRDefault="005B3FA2" w:rsidP="00655FC6">
            <w:pPr>
              <w:pStyle w:val="WW-TableContents"/>
              <w:snapToGrid w:val="0"/>
              <w:jc w:val="center"/>
            </w:pPr>
            <w:r w:rsidRPr="004171E6">
              <w:t>19721025 200212 1 002</w:t>
            </w:r>
          </w:p>
        </w:tc>
        <w:tc>
          <w:tcPr>
            <w:tcW w:w="851" w:type="dxa"/>
            <w:tcBorders>
              <w:top w:val="single" w:sz="4" w:space="0" w:color="000000"/>
              <w:left w:val="single" w:sz="4" w:space="0" w:color="000000"/>
              <w:bottom w:val="single" w:sz="4" w:space="0" w:color="000000"/>
            </w:tcBorders>
            <w:shd w:val="clear" w:color="auto" w:fill="auto"/>
            <w:vAlign w:val="center"/>
          </w:tcPr>
          <w:p w:rsidR="005B3FA2" w:rsidRPr="004171E6" w:rsidRDefault="005B3FA2" w:rsidP="00655FC6">
            <w:pPr>
              <w:snapToGrid w:val="0"/>
              <w:jc w:val="center"/>
              <w:rPr>
                <w:rFonts w:ascii="Times New Roman" w:hAnsi="Times New Roman" w:cs="Times New Roman"/>
              </w:rPr>
            </w:pPr>
            <w:r w:rsidRPr="004171E6">
              <w:rPr>
                <w:rFonts w:ascii="Times New Roman" w:hAnsi="Times New Roman" w:cs="Times New Roman"/>
              </w:rPr>
              <w:t>II 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FA2" w:rsidRPr="004171E6" w:rsidRDefault="005B3FA2" w:rsidP="00655FC6">
            <w:pPr>
              <w:pStyle w:val="WW-TableContents"/>
              <w:snapToGrid w:val="0"/>
              <w:jc w:val="both"/>
            </w:pPr>
          </w:p>
        </w:tc>
      </w:tr>
    </w:tbl>
    <w:p w:rsidR="005B3FA2" w:rsidRDefault="005B3FA2" w:rsidP="005B3FA2">
      <w:pPr>
        <w:tabs>
          <w:tab w:val="left" w:pos="1545"/>
        </w:tabs>
        <w:jc w:val="both"/>
        <w:rPr>
          <w:rFonts w:ascii="Times New Roman" w:hAnsi="Times New Roman" w:cs="Times New Roman"/>
          <w:b/>
        </w:rPr>
      </w:pPr>
    </w:p>
    <w:p w:rsidR="005B3FA2" w:rsidRPr="00EA38D4" w:rsidRDefault="005B3FA2" w:rsidP="009A2B63">
      <w:pPr>
        <w:pStyle w:val="ListParagraph"/>
        <w:numPr>
          <w:ilvl w:val="2"/>
          <w:numId w:val="9"/>
        </w:numPr>
        <w:spacing w:after="0" w:line="480" w:lineRule="auto"/>
        <w:ind w:left="567" w:hanging="283"/>
        <w:jc w:val="both"/>
        <w:rPr>
          <w:rFonts w:ascii="Times New Roman" w:hAnsi="Times New Roman" w:cs="Times New Roman"/>
          <w:bCs/>
          <w:sz w:val="24"/>
          <w:szCs w:val="24"/>
        </w:rPr>
      </w:pPr>
      <w:r w:rsidRPr="00EA38D4">
        <w:rPr>
          <w:rFonts w:ascii="Times New Roman" w:hAnsi="Times New Roman" w:cs="Times New Roman"/>
          <w:bCs/>
          <w:sz w:val="24"/>
          <w:szCs w:val="24"/>
        </w:rPr>
        <w:t>Tugas Karyawan dan Tugas Lainnya</w:t>
      </w:r>
    </w:p>
    <w:p w:rsidR="005B3FA2" w:rsidRPr="00EA38D4" w:rsidRDefault="005B3FA2" w:rsidP="009A2B63">
      <w:pPr>
        <w:pStyle w:val="ListParagraph"/>
        <w:numPr>
          <w:ilvl w:val="3"/>
          <w:numId w:val="9"/>
        </w:numPr>
        <w:spacing w:after="0" w:line="480" w:lineRule="auto"/>
        <w:ind w:left="851" w:hanging="284"/>
        <w:jc w:val="both"/>
        <w:rPr>
          <w:rFonts w:ascii="Times New Roman" w:hAnsi="Times New Roman" w:cs="Times New Roman"/>
          <w:bCs/>
          <w:sz w:val="24"/>
          <w:szCs w:val="24"/>
        </w:rPr>
      </w:pPr>
      <w:r w:rsidRPr="00EA38D4">
        <w:rPr>
          <w:rFonts w:ascii="Times New Roman" w:hAnsi="Times New Roman" w:cs="Times New Roman"/>
          <w:bCs/>
          <w:sz w:val="24"/>
          <w:szCs w:val="24"/>
        </w:rPr>
        <w:t>Tugas Staff Tata Usaha</w:t>
      </w:r>
    </w:p>
    <w:p w:rsidR="005B3FA2" w:rsidRPr="004171E6" w:rsidRDefault="005B3FA2" w:rsidP="00700827">
      <w:pPr>
        <w:spacing w:after="0" w:line="480" w:lineRule="auto"/>
        <w:ind w:left="851" w:firstLine="589"/>
        <w:jc w:val="both"/>
        <w:rPr>
          <w:rFonts w:ascii="Times New Roman" w:hAnsi="Times New Roman" w:cs="Times New Roman"/>
          <w:sz w:val="24"/>
          <w:szCs w:val="24"/>
        </w:rPr>
      </w:pPr>
      <w:r w:rsidRPr="004171E6">
        <w:rPr>
          <w:rFonts w:ascii="Times New Roman" w:hAnsi="Times New Roman" w:cs="Times New Roman"/>
          <w:sz w:val="24"/>
          <w:szCs w:val="24"/>
        </w:rPr>
        <w:t>Staff tata usaha bertanggung jawab untuk mengkoordinis / mengatur pelaksanaan kegiatan administrasi sekolah, antara lain :</w:t>
      </w:r>
      <w:r w:rsidR="00792CDE">
        <w:rPr>
          <w:rStyle w:val="FootnoteReference"/>
          <w:rFonts w:ascii="Times New Roman" w:hAnsi="Times New Roman" w:cs="Times New Roman"/>
          <w:sz w:val="24"/>
          <w:szCs w:val="24"/>
        </w:rPr>
        <w:footnoteReference w:id="15"/>
      </w:r>
    </w:p>
    <w:p w:rsidR="005B3FA2" w:rsidRPr="004171E6" w:rsidRDefault="005B3FA2" w:rsidP="009A2B63">
      <w:pPr>
        <w:numPr>
          <w:ilvl w:val="1"/>
          <w:numId w:val="6"/>
        </w:numPr>
        <w:spacing w:after="0" w:line="480" w:lineRule="auto"/>
        <w:jc w:val="both"/>
        <w:rPr>
          <w:rFonts w:ascii="Times New Roman" w:hAnsi="Times New Roman" w:cs="Times New Roman"/>
          <w:sz w:val="24"/>
          <w:szCs w:val="24"/>
        </w:rPr>
      </w:pPr>
      <w:r w:rsidRPr="004171E6">
        <w:rPr>
          <w:rFonts w:ascii="Times New Roman" w:hAnsi="Times New Roman" w:cs="Times New Roman"/>
          <w:sz w:val="24"/>
          <w:szCs w:val="24"/>
        </w:rPr>
        <w:t>Menyusun program tata usaha disekolah</w:t>
      </w:r>
    </w:p>
    <w:p w:rsidR="005B3FA2" w:rsidRPr="004171E6" w:rsidRDefault="005B3FA2" w:rsidP="009A2B63">
      <w:pPr>
        <w:numPr>
          <w:ilvl w:val="1"/>
          <w:numId w:val="6"/>
        </w:numPr>
        <w:spacing w:after="0" w:line="480" w:lineRule="auto"/>
        <w:jc w:val="both"/>
        <w:rPr>
          <w:rFonts w:ascii="Times New Roman" w:hAnsi="Times New Roman" w:cs="Times New Roman"/>
          <w:sz w:val="24"/>
          <w:szCs w:val="24"/>
        </w:rPr>
      </w:pPr>
      <w:r w:rsidRPr="004171E6">
        <w:rPr>
          <w:rFonts w:ascii="Times New Roman" w:hAnsi="Times New Roman" w:cs="Times New Roman"/>
          <w:sz w:val="24"/>
          <w:szCs w:val="24"/>
        </w:rPr>
        <w:t>Penyusunan perlengkapan sekolah</w:t>
      </w:r>
    </w:p>
    <w:p w:rsidR="005B3FA2" w:rsidRPr="004171E6" w:rsidRDefault="005B3FA2" w:rsidP="009A2B63">
      <w:pPr>
        <w:numPr>
          <w:ilvl w:val="1"/>
          <w:numId w:val="6"/>
        </w:numPr>
        <w:spacing w:after="0" w:line="480" w:lineRule="auto"/>
        <w:jc w:val="both"/>
        <w:rPr>
          <w:rFonts w:ascii="Times New Roman" w:hAnsi="Times New Roman" w:cs="Times New Roman"/>
          <w:sz w:val="24"/>
          <w:szCs w:val="24"/>
        </w:rPr>
      </w:pPr>
      <w:r w:rsidRPr="004171E6">
        <w:rPr>
          <w:rFonts w:ascii="Times New Roman" w:hAnsi="Times New Roman" w:cs="Times New Roman"/>
          <w:sz w:val="24"/>
          <w:szCs w:val="24"/>
        </w:rPr>
        <w:t>Pengurusan kepegawaian</w:t>
      </w:r>
    </w:p>
    <w:p w:rsidR="005B3FA2" w:rsidRPr="004171E6" w:rsidRDefault="005B3FA2" w:rsidP="009A2B63">
      <w:pPr>
        <w:numPr>
          <w:ilvl w:val="1"/>
          <w:numId w:val="6"/>
        </w:numPr>
        <w:spacing w:after="0" w:line="480" w:lineRule="auto"/>
        <w:jc w:val="both"/>
        <w:rPr>
          <w:rFonts w:ascii="Times New Roman" w:hAnsi="Times New Roman" w:cs="Times New Roman"/>
          <w:sz w:val="24"/>
          <w:szCs w:val="24"/>
        </w:rPr>
      </w:pPr>
      <w:r w:rsidRPr="004171E6">
        <w:rPr>
          <w:rFonts w:ascii="Times New Roman" w:hAnsi="Times New Roman" w:cs="Times New Roman"/>
          <w:sz w:val="24"/>
          <w:szCs w:val="24"/>
        </w:rPr>
        <w:t>Penyusunan dan penyajian data / statistik sekolah.</w:t>
      </w:r>
    </w:p>
    <w:p w:rsidR="005B3FA2" w:rsidRPr="004171E6" w:rsidRDefault="005B3FA2" w:rsidP="009A2B63">
      <w:pPr>
        <w:numPr>
          <w:ilvl w:val="1"/>
          <w:numId w:val="6"/>
        </w:numPr>
        <w:spacing w:after="0" w:line="480" w:lineRule="auto"/>
        <w:jc w:val="both"/>
        <w:rPr>
          <w:rFonts w:ascii="Times New Roman" w:hAnsi="Times New Roman" w:cs="Times New Roman"/>
          <w:sz w:val="24"/>
          <w:szCs w:val="24"/>
        </w:rPr>
      </w:pPr>
      <w:r w:rsidRPr="004171E6">
        <w:rPr>
          <w:rFonts w:ascii="Times New Roman" w:hAnsi="Times New Roman" w:cs="Times New Roman"/>
          <w:sz w:val="24"/>
          <w:szCs w:val="24"/>
        </w:rPr>
        <w:lastRenderedPageBreak/>
        <w:t>Penyusunan laporan kegiatan pengurusan tata usaha sekolah.</w:t>
      </w:r>
    </w:p>
    <w:p w:rsidR="005B3FA2" w:rsidRPr="00461C24" w:rsidRDefault="005B3FA2" w:rsidP="009A2B63">
      <w:pPr>
        <w:numPr>
          <w:ilvl w:val="1"/>
          <w:numId w:val="6"/>
        </w:numPr>
        <w:spacing w:after="0" w:line="480" w:lineRule="auto"/>
        <w:jc w:val="both"/>
        <w:rPr>
          <w:rFonts w:ascii="Times New Roman" w:hAnsi="Times New Roman" w:cs="Times New Roman"/>
          <w:sz w:val="24"/>
          <w:szCs w:val="24"/>
        </w:rPr>
      </w:pPr>
      <w:r w:rsidRPr="004171E6">
        <w:rPr>
          <w:rFonts w:ascii="Times New Roman" w:hAnsi="Times New Roman" w:cs="Times New Roman"/>
          <w:sz w:val="24"/>
          <w:szCs w:val="24"/>
        </w:rPr>
        <w:t>Membuat daftar usul keperluan alat – alat tulis untuk semester atau keperluan kantor dan pelajaran lainnya.</w:t>
      </w:r>
    </w:p>
    <w:p w:rsidR="005B3FA2" w:rsidRPr="004171E6" w:rsidRDefault="005B3FA2" w:rsidP="00700827">
      <w:pPr>
        <w:spacing w:after="0" w:line="480" w:lineRule="auto"/>
        <w:ind w:left="851" w:firstLine="567"/>
        <w:jc w:val="both"/>
        <w:rPr>
          <w:rFonts w:ascii="Times New Roman" w:hAnsi="Times New Roman" w:cs="Times New Roman"/>
          <w:sz w:val="24"/>
          <w:szCs w:val="24"/>
        </w:rPr>
      </w:pPr>
      <w:r w:rsidRPr="004171E6">
        <w:rPr>
          <w:rFonts w:ascii="Times New Roman" w:hAnsi="Times New Roman" w:cs="Times New Roman"/>
          <w:sz w:val="24"/>
          <w:szCs w:val="24"/>
        </w:rPr>
        <w:t>Laporan inventaris dan alat – alat kantor lainnya termasuk laporan keadaan guru, pegawai dan siswa.</w:t>
      </w:r>
      <w:r w:rsidR="00792CDE">
        <w:rPr>
          <w:rStyle w:val="FootnoteReference"/>
          <w:rFonts w:ascii="Times New Roman" w:hAnsi="Times New Roman" w:cs="Times New Roman"/>
          <w:sz w:val="24"/>
          <w:szCs w:val="24"/>
        </w:rPr>
        <w:footnoteReference w:id="16"/>
      </w:r>
    </w:p>
    <w:p w:rsidR="005B3FA2" w:rsidRPr="004171E6" w:rsidRDefault="005B3FA2" w:rsidP="009A2B63">
      <w:pPr>
        <w:numPr>
          <w:ilvl w:val="1"/>
          <w:numId w:val="5"/>
        </w:numPr>
        <w:spacing w:after="0" w:line="480" w:lineRule="auto"/>
        <w:ind w:left="1418" w:hanging="425"/>
        <w:jc w:val="both"/>
        <w:rPr>
          <w:rFonts w:ascii="Times New Roman" w:hAnsi="Times New Roman" w:cs="Times New Roman"/>
          <w:sz w:val="24"/>
          <w:szCs w:val="24"/>
        </w:rPr>
      </w:pPr>
      <w:r w:rsidRPr="004171E6">
        <w:rPr>
          <w:rFonts w:ascii="Times New Roman" w:hAnsi="Times New Roman" w:cs="Times New Roman"/>
          <w:sz w:val="24"/>
          <w:szCs w:val="24"/>
        </w:rPr>
        <w:t>Mengklasifikasikan murid yang diterima / pembuatan daftar induk siswa.</w:t>
      </w:r>
    </w:p>
    <w:p w:rsidR="005B3FA2" w:rsidRPr="004171E6" w:rsidRDefault="005B3FA2" w:rsidP="009A2B63">
      <w:pPr>
        <w:numPr>
          <w:ilvl w:val="1"/>
          <w:numId w:val="5"/>
        </w:numPr>
        <w:spacing w:after="0" w:line="480" w:lineRule="auto"/>
        <w:ind w:left="1418" w:hanging="425"/>
        <w:jc w:val="both"/>
        <w:rPr>
          <w:rFonts w:ascii="Times New Roman" w:hAnsi="Times New Roman" w:cs="Times New Roman"/>
          <w:sz w:val="24"/>
          <w:szCs w:val="24"/>
        </w:rPr>
      </w:pPr>
      <w:r w:rsidRPr="004171E6">
        <w:rPr>
          <w:rFonts w:ascii="Times New Roman" w:hAnsi="Times New Roman" w:cs="Times New Roman"/>
          <w:sz w:val="24"/>
          <w:szCs w:val="24"/>
        </w:rPr>
        <w:t>Memeriksa alat kantor, mesin tik, komputer dan hal – hal yang perlu diperbaiki guna melancarkan tugas administrasi.</w:t>
      </w:r>
    </w:p>
    <w:p w:rsidR="005B3FA2" w:rsidRPr="004171E6" w:rsidRDefault="005B3FA2" w:rsidP="00700827">
      <w:pPr>
        <w:tabs>
          <w:tab w:val="left" w:pos="284"/>
        </w:tabs>
        <w:spacing w:after="0" w:line="480" w:lineRule="auto"/>
        <w:ind w:left="851" w:firstLine="567"/>
        <w:jc w:val="both"/>
        <w:rPr>
          <w:rFonts w:ascii="Times New Roman" w:hAnsi="Times New Roman" w:cs="Times New Roman"/>
          <w:sz w:val="24"/>
          <w:szCs w:val="24"/>
        </w:rPr>
      </w:pPr>
      <w:r w:rsidRPr="004171E6">
        <w:rPr>
          <w:rFonts w:ascii="Times New Roman" w:hAnsi="Times New Roman" w:cs="Times New Roman"/>
          <w:sz w:val="24"/>
          <w:szCs w:val="24"/>
        </w:rPr>
        <w:t>Pelaksanaan tugas tata usaha di sekolah dibant</w:t>
      </w:r>
      <w:r>
        <w:rPr>
          <w:rFonts w:ascii="Times New Roman" w:hAnsi="Times New Roman" w:cs="Times New Roman"/>
          <w:sz w:val="24"/>
          <w:szCs w:val="24"/>
        </w:rPr>
        <w:t>u oleh pegawai tata usaha yaitu</w:t>
      </w:r>
      <w:r w:rsidRPr="004171E6">
        <w:rPr>
          <w:rFonts w:ascii="Times New Roman" w:hAnsi="Times New Roman" w:cs="Times New Roman"/>
          <w:sz w:val="24"/>
          <w:szCs w:val="24"/>
        </w:rPr>
        <w:t>:</w:t>
      </w:r>
    </w:p>
    <w:p w:rsidR="005B3FA2" w:rsidRPr="004171E6" w:rsidRDefault="005B3FA2" w:rsidP="009A2B63">
      <w:pPr>
        <w:numPr>
          <w:ilvl w:val="1"/>
          <w:numId w:val="4"/>
        </w:numPr>
        <w:spacing w:after="0" w:line="480" w:lineRule="auto"/>
        <w:ind w:left="1418" w:hanging="267"/>
        <w:jc w:val="both"/>
        <w:rPr>
          <w:rFonts w:ascii="Times New Roman" w:hAnsi="Times New Roman" w:cs="Times New Roman"/>
          <w:sz w:val="24"/>
          <w:szCs w:val="24"/>
        </w:rPr>
      </w:pPr>
      <w:r w:rsidRPr="004171E6">
        <w:rPr>
          <w:rFonts w:ascii="Times New Roman" w:hAnsi="Times New Roman" w:cs="Times New Roman"/>
          <w:sz w:val="24"/>
          <w:szCs w:val="24"/>
        </w:rPr>
        <w:t>Mengerjakan administrasi mutasi murid.</w:t>
      </w:r>
    </w:p>
    <w:p w:rsidR="005B3FA2" w:rsidRPr="004171E6" w:rsidRDefault="005B3FA2" w:rsidP="009A2B63">
      <w:pPr>
        <w:numPr>
          <w:ilvl w:val="1"/>
          <w:numId w:val="4"/>
        </w:numPr>
        <w:spacing w:after="0" w:line="480" w:lineRule="auto"/>
        <w:ind w:left="1418" w:hanging="267"/>
        <w:jc w:val="both"/>
        <w:rPr>
          <w:rFonts w:ascii="Times New Roman" w:hAnsi="Times New Roman" w:cs="Times New Roman"/>
          <w:sz w:val="24"/>
          <w:szCs w:val="24"/>
        </w:rPr>
      </w:pPr>
      <w:r w:rsidRPr="004171E6">
        <w:rPr>
          <w:rFonts w:ascii="Times New Roman" w:hAnsi="Times New Roman" w:cs="Times New Roman"/>
          <w:sz w:val="24"/>
          <w:szCs w:val="24"/>
        </w:rPr>
        <w:t>Mengerjakan buku inventaris.</w:t>
      </w:r>
    </w:p>
    <w:p w:rsidR="005B3FA2" w:rsidRPr="004171E6" w:rsidRDefault="005B3FA2" w:rsidP="009A2B63">
      <w:pPr>
        <w:numPr>
          <w:ilvl w:val="1"/>
          <w:numId w:val="4"/>
        </w:numPr>
        <w:spacing w:after="0" w:line="480" w:lineRule="auto"/>
        <w:ind w:left="1418" w:hanging="267"/>
        <w:jc w:val="both"/>
        <w:rPr>
          <w:rFonts w:ascii="Times New Roman" w:hAnsi="Times New Roman" w:cs="Times New Roman"/>
          <w:sz w:val="24"/>
          <w:szCs w:val="24"/>
        </w:rPr>
      </w:pPr>
      <w:r w:rsidRPr="004171E6">
        <w:rPr>
          <w:rFonts w:ascii="Times New Roman" w:hAnsi="Times New Roman" w:cs="Times New Roman"/>
          <w:sz w:val="24"/>
          <w:szCs w:val="24"/>
        </w:rPr>
        <w:t>Laporan Bulanan.</w:t>
      </w:r>
    </w:p>
    <w:p w:rsidR="005B3FA2" w:rsidRPr="004171E6" w:rsidRDefault="005B3FA2" w:rsidP="009A2B63">
      <w:pPr>
        <w:numPr>
          <w:ilvl w:val="1"/>
          <w:numId w:val="4"/>
        </w:numPr>
        <w:spacing w:after="0" w:line="480" w:lineRule="auto"/>
        <w:ind w:left="1418" w:hanging="267"/>
        <w:jc w:val="both"/>
        <w:rPr>
          <w:rFonts w:ascii="Times New Roman" w:hAnsi="Times New Roman" w:cs="Times New Roman"/>
          <w:sz w:val="24"/>
          <w:szCs w:val="24"/>
        </w:rPr>
      </w:pPr>
      <w:r w:rsidRPr="004171E6">
        <w:rPr>
          <w:rFonts w:ascii="Times New Roman" w:hAnsi="Times New Roman" w:cs="Times New Roman"/>
          <w:sz w:val="24"/>
          <w:szCs w:val="24"/>
        </w:rPr>
        <w:t>Laporan Semester.</w:t>
      </w:r>
    </w:p>
    <w:p w:rsidR="005B3FA2" w:rsidRPr="004171E6" w:rsidRDefault="005B3FA2" w:rsidP="009A2B63">
      <w:pPr>
        <w:numPr>
          <w:ilvl w:val="1"/>
          <w:numId w:val="4"/>
        </w:numPr>
        <w:spacing w:after="0" w:line="480" w:lineRule="auto"/>
        <w:ind w:left="1418" w:hanging="267"/>
        <w:jc w:val="both"/>
        <w:rPr>
          <w:rFonts w:ascii="Times New Roman" w:hAnsi="Times New Roman" w:cs="Times New Roman"/>
          <w:sz w:val="24"/>
          <w:szCs w:val="24"/>
        </w:rPr>
      </w:pPr>
      <w:r w:rsidRPr="004171E6">
        <w:rPr>
          <w:rFonts w:ascii="Times New Roman" w:hAnsi="Times New Roman" w:cs="Times New Roman"/>
          <w:sz w:val="24"/>
          <w:szCs w:val="24"/>
        </w:rPr>
        <w:t>Mengerjakan buku induk.</w:t>
      </w:r>
    </w:p>
    <w:p w:rsidR="005B3FA2" w:rsidRPr="004171E6" w:rsidRDefault="005B3FA2" w:rsidP="009A2B63">
      <w:pPr>
        <w:numPr>
          <w:ilvl w:val="1"/>
          <w:numId w:val="4"/>
        </w:numPr>
        <w:spacing w:after="0" w:line="480" w:lineRule="auto"/>
        <w:ind w:left="1418" w:hanging="267"/>
        <w:jc w:val="both"/>
        <w:rPr>
          <w:rFonts w:ascii="Times New Roman" w:hAnsi="Times New Roman" w:cs="Times New Roman"/>
          <w:sz w:val="24"/>
          <w:szCs w:val="24"/>
        </w:rPr>
      </w:pPr>
      <w:r w:rsidRPr="004171E6">
        <w:rPr>
          <w:rFonts w:ascii="Times New Roman" w:hAnsi="Times New Roman" w:cs="Times New Roman"/>
          <w:sz w:val="24"/>
          <w:szCs w:val="24"/>
        </w:rPr>
        <w:t>Mengajukan pengesahan siswa baruu ke kanwil Dinas Pendidikan, Pemuda dan Olahraga Provinsi Sumsel dan pengesahan calan UAN.</w:t>
      </w:r>
    </w:p>
    <w:p w:rsidR="005B3FA2" w:rsidRDefault="005B3FA2" w:rsidP="00792CDE">
      <w:pPr>
        <w:numPr>
          <w:ilvl w:val="1"/>
          <w:numId w:val="4"/>
        </w:numPr>
        <w:spacing w:after="0" w:line="480" w:lineRule="auto"/>
        <w:ind w:left="1418" w:hanging="267"/>
        <w:jc w:val="both"/>
        <w:rPr>
          <w:rFonts w:ascii="Times New Roman" w:hAnsi="Times New Roman" w:cs="Times New Roman"/>
          <w:sz w:val="24"/>
          <w:szCs w:val="24"/>
        </w:rPr>
      </w:pPr>
      <w:r w:rsidRPr="004171E6">
        <w:rPr>
          <w:rFonts w:ascii="Times New Roman" w:hAnsi="Times New Roman" w:cs="Times New Roman"/>
          <w:sz w:val="24"/>
          <w:szCs w:val="24"/>
        </w:rPr>
        <w:t>Kegiatan administrasi perpustakaan ditangani langsung oleh bagian perpustakaan</w:t>
      </w:r>
    </w:p>
    <w:p w:rsidR="00792CDE" w:rsidRPr="00792CDE" w:rsidRDefault="00792CDE" w:rsidP="00792CDE">
      <w:pPr>
        <w:spacing w:after="0" w:line="480" w:lineRule="auto"/>
        <w:jc w:val="both"/>
        <w:rPr>
          <w:rFonts w:ascii="Times New Roman" w:hAnsi="Times New Roman" w:cs="Times New Roman"/>
          <w:sz w:val="24"/>
          <w:szCs w:val="24"/>
        </w:rPr>
      </w:pPr>
    </w:p>
    <w:p w:rsidR="005B3FA2" w:rsidRDefault="005B3FA2" w:rsidP="009A2B63">
      <w:pPr>
        <w:pStyle w:val="ListParagraph"/>
        <w:numPr>
          <w:ilvl w:val="1"/>
          <w:numId w:val="10"/>
        </w:numPr>
        <w:spacing w:after="0" w:line="360" w:lineRule="auto"/>
        <w:ind w:left="567" w:hanging="283"/>
        <w:jc w:val="both"/>
        <w:rPr>
          <w:rFonts w:ascii="Times New Roman" w:hAnsi="Times New Roman"/>
          <w:bCs/>
          <w:sz w:val="24"/>
          <w:szCs w:val="24"/>
        </w:rPr>
      </w:pPr>
      <w:r w:rsidRPr="00EA38D4">
        <w:rPr>
          <w:rFonts w:ascii="Times New Roman" w:hAnsi="Times New Roman"/>
          <w:bCs/>
          <w:sz w:val="24"/>
          <w:szCs w:val="24"/>
        </w:rPr>
        <w:lastRenderedPageBreak/>
        <w:t>Keadaan siswa</w:t>
      </w:r>
    </w:p>
    <w:p w:rsidR="005B3FA2" w:rsidRDefault="005B3FA2" w:rsidP="005B3FA2">
      <w:pPr>
        <w:pStyle w:val="ListParagraph"/>
        <w:spacing w:after="0" w:line="360" w:lineRule="auto"/>
        <w:ind w:left="567"/>
        <w:jc w:val="center"/>
        <w:rPr>
          <w:rFonts w:ascii="Times New Roman" w:hAnsi="Times New Roman"/>
          <w:bCs/>
          <w:sz w:val="24"/>
          <w:szCs w:val="24"/>
        </w:rPr>
      </w:pPr>
      <w:r>
        <w:rPr>
          <w:rFonts w:ascii="Times New Roman" w:hAnsi="Times New Roman"/>
          <w:bCs/>
          <w:sz w:val="24"/>
          <w:szCs w:val="24"/>
        </w:rPr>
        <w:t>Tabel 5</w:t>
      </w:r>
    </w:p>
    <w:p w:rsidR="005B3FA2" w:rsidRPr="00EA38D4" w:rsidRDefault="00792CDE" w:rsidP="005B3FA2">
      <w:pPr>
        <w:pStyle w:val="ListParagraph"/>
        <w:spacing w:after="0" w:line="360" w:lineRule="auto"/>
        <w:ind w:left="567"/>
        <w:jc w:val="center"/>
        <w:rPr>
          <w:rFonts w:ascii="Times New Roman" w:hAnsi="Times New Roman"/>
          <w:bCs/>
          <w:sz w:val="24"/>
          <w:szCs w:val="24"/>
        </w:rPr>
      </w:pPr>
      <w:r>
        <w:rPr>
          <w:rFonts w:ascii="Times New Roman" w:hAnsi="Times New Roman"/>
          <w:bCs/>
          <w:sz w:val="24"/>
          <w:szCs w:val="24"/>
        </w:rPr>
        <w:t>Daftar Jumla</w:t>
      </w:r>
      <w:r w:rsidR="005B3FA2">
        <w:rPr>
          <w:rFonts w:ascii="Times New Roman" w:hAnsi="Times New Roman"/>
          <w:bCs/>
          <w:sz w:val="24"/>
          <w:szCs w:val="24"/>
        </w:rPr>
        <w:t>h Siswa</w:t>
      </w:r>
      <w:r>
        <w:rPr>
          <w:rFonts w:ascii="Times New Roman" w:hAnsi="Times New Roman"/>
          <w:bCs/>
          <w:sz w:val="24"/>
          <w:szCs w:val="24"/>
        </w:rPr>
        <w:t xml:space="preserve"> </w:t>
      </w:r>
      <w:r>
        <w:rPr>
          <w:rStyle w:val="FootnoteReference"/>
          <w:rFonts w:ascii="Times New Roman" w:hAnsi="Times New Roman"/>
          <w:bCs/>
          <w:sz w:val="24"/>
          <w:szCs w:val="24"/>
        </w:rPr>
        <w:footnoteReference w:id="17"/>
      </w:r>
    </w:p>
    <w:tbl>
      <w:tblPr>
        <w:tblW w:w="8079" w:type="dxa"/>
        <w:tblInd w:w="534" w:type="dxa"/>
        <w:tblCellMar>
          <w:left w:w="0" w:type="dxa"/>
          <w:right w:w="0" w:type="dxa"/>
        </w:tblCellMar>
        <w:tblLook w:val="04A0"/>
      </w:tblPr>
      <w:tblGrid>
        <w:gridCol w:w="820"/>
        <w:gridCol w:w="1698"/>
        <w:gridCol w:w="1701"/>
        <w:gridCol w:w="1701"/>
        <w:gridCol w:w="2159"/>
      </w:tblGrid>
      <w:tr w:rsidR="005B3FA2" w:rsidRPr="008E438C" w:rsidTr="00655FC6">
        <w:trPr>
          <w:trHeight w:val="452"/>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NO</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KELAS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LK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PR</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JUMLAH</w:t>
            </w:r>
          </w:p>
        </w:tc>
      </w:tr>
      <w:tr w:rsidR="005B3FA2" w:rsidRPr="008E438C" w:rsidTr="00655FC6">
        <w:trPr>
          <w:trHeight w:val="388"/>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VII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1</w:t>
            </w:r>
            <w:r w:rsidR="00DF14A6" w:rsidRPr="00405014">
              <w:rPr>
                <w:rFonts w:ascii="Times New Roman" w:hAnsi="Times New Roman" w:cs="Times New Roman"/>
                <w:sz w:val="24"/>
                <w:szCs w:val="24"/>
              </w:rPr>
              <w:t>06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1</w:t>
            </w:r>
            <w:r w:rsidR="00DF14A6" w:rsidRPr="00405014">
              <w:rPr>
                <w:rFonts w:ascii="Times New Roman" w:hAnsi="Times New Roman" w:cs="Times New Roman"/>
                <w:sz w:val="24"/>
                <w:szCs w:val="24"/>
              </w:rPr>
              <w:t>24</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2</w:t>
            </w:r>
            <w:r w:rsidR="00DF14A6" w:rsidRPr="00405014">
              <w:rPr>
                <w:rFonts w:ascii="Times New Roman" w:hAnsi="Times New Roman" w:cs="Times New Roman"/>
                <w:sz w:val="24"/>
                <w:szCs w:val="24"/>
              </w:rPr>
              <w:t>30</w:t>
            </w:r>
          </w:p>
        </w:tc>
      </w:tr>
      <w:tr w:rsidR="005B3FA2" w:rsidRPr="008E438C" w:rsidTr="00655FC6">
        <w:trPr>
          <w:trHeight w:val="451"/>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2</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VIII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124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149</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273</w:t>
            </w:r>
          </w:p>
        </w:tc>
      </w:tr>
      <w:tr w:rsidR="005B3FA2" w:rsidRPr="008E438C" w:rsidTr="00655FC6">
        <w:trPr>
          <w:trHeight w:val="410"/>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3</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IX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114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137</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248</w:t>
            </w:r>
          </w:p>
        </w:tc>
      </w:tr>
      <w:tr w:rsidR="005B3FA2" w:rsidRPr="008E438C" w:rsidTr="00655FC6">
        <w:trPr>
          <w:trHeight w:val="381"/>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JUMLAH</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5B3FA2"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3</w:t>
            </w:r>
            <w:r w:rsidR="00DF14A6" w:rsidRPr="00405014">
              <w:rPr>
                <w:rFonts w:ascii="Times New Roman" w:hAnsi="Times New Roman" w:cs="Times New Roman"/>
                <w:sz w:val="24"/>
                <w:szCs w:val="24"/>
              </w:rPr>
              <w:t>44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DF14A6"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410</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B3FA2" w:rsidRPr="00405014" w:rsidRDefault="00DF14A6" w:rsidP="00655FC6">
            <w:pPr>
              <w:spacing w:after="0"/>
              <w:jc w:val="center"/>
              <w:rPr>
                <w:rFonts w:ascii="Times New Roman" w:hAnsi="Times New Roman" w:cs="Times New Roman"/>
                <w:sz w:val="24"/>
                <w:szCs w:val="24"/>
              </w:rPr>
            </w:pPr>
            <w:r w:rsidRPr="00405014">
              <w:rPr>
                <w:rFonts w:ascii="Times New Roman" w:hAnsi="Times New Roman" w:cs="Times New Roman"/>
                <w:sz w:val="24"/>
                <w:szCs w:val="24"/>
              </w:rPr>
              <w:t>751</w:t>
            </w:r>
          </w:p>
        </w:tc>
      </w:tr>
    </w:tbl>
    <w:p w:rsidR="005B3FA2" w:rsidRDefault="005B3FA2" w:rsidP="005B3FA2">
      <w:pPr>
        <w:spacing w:after="0" w:line="360" w:lineRule="auto"/>
        <w:rPr>
          <w:rFonts w:ascii="Times New Roman" w:eastAsia="Times New Roman" w:hAnsi="Times New Roman" w:cs="Times New Roman"/>
          <w:b/>
          <w:sz w:val="24"/>
          <w:szCs w:val="24"/>
          <w:lang w:eastAsia="id-ID"/>
        </w:rPr>
      </w:pPr>
      <w:r w:rsidRPr="00675F58">
        <w:rPr>
          <w:rFonts w:ascii="Times New Roman" w:hAnsi="Times New Roman" w:cs="Times New Roman"/>
          <w:b/>
        </w:rPr>
        <w:tab/>
      </w:r>
      <w:r w:rsidRPr="00675F58">
        <w:rPr>
          <w:rFonts w:ascii="Times New Roman" w:hAnsi="Times New Roman" w:cs="Times New Roman"/>
          <w:b/>
        </w:rPr>
        <w:tab/>
      </w:r>
    </w:p>
    <w:p w:rsidR="005B3FA2" w:rsidRPr="00700827" w:rsidRDefault="005B3FA2" w:rsidP="009A2B63">
      <w:pPr>
        <w:pStyle w:val="ListParagraph"/>
        <w:numPr>
          <w:ilvl w:val="0"/>
          <w:numId w:val="16"/>
        </w:numPr>
        <w:spacing w:after="0" w:line="360" w:lineRule="auto"/>
        <w:ind w:left="284" w:hanging="284"/>
        <w:rPr>
          <w:rFonts w:ascii="Times New Roman" w:eastAsia="Times New Roman" w:hAnsi="Times New Roman" w:cs="Times New Roman"/>
          <w:bCs/>
          <w:sz w:val="24"/>
          <w:szCs w:val="24"/>
          <w:lang w:eastAsia="id-ID"/>
        </w:rPr>
      </w:pPr>
      <w:r w:rsidRPr="00700827">
        <w:rPr>
          <w:rFonts w:ascii="Times New Roman" w:eastAsia="Times New Roman" w:hAnsi="Times New Roman" w:cs="Times New Roman"/>
          <w:bCs/>
          <w:sz w:val="24"/>
          <w:szCs w:val="24"/>
          <w:lang w:eastAsia="id-ID"/>
        </w:rPr>
        <w:t>Program Keunggulan MTs Negeri 1 Palembang</w:t>
      </w:r>
    </w:p>
    <w:p w:rsidR="005B3FA2" w:rsidRPr="00461C24" w:rsidRDefault="005B3FA2" w:rsidP="00700827">
      <w:pPr>
        <w:spacing w:after="0" w:line="480" w:lineRule="auto"/>
        <w:ind w:left="284" w:firstLine="567"/>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Sesuai dengan visi, misi, dan tujuan MTs Negeri 1 Palembang, maka madrasah ini mengembangkan keunggulan sesuai dengan kemampuan yang ada pada lembaga,  apalagi madrasah ini konsisten untuk menciptakan keunggulannya sampai menjadi madrasah favorit dan popilis. Adapun program unggulan tersebut adalah sebagai berikut:</w:t>
      </w:r>
      <w:r w:rsidR="00792CDE">
        <w:rPr>
          <w:rStyle w:val="FootnoteReference"/>
          <w:rFonts w:ascii="Times New Roman" w:eastAsia="Times New Roman" w:hAnsi="Times New Roman" w:cs="Times New Roman"/>
          <w:sz w:val="24"/>
          <w:szCs w:val="24"/>
          <w:lang w:eastAsia="id-ID"/>
        </w:rPr>
        <w:footnoteReference w:id="18"/>
      </w:r>
    </w:p>
    <w:p w:rsidR="005B3FA2" w:rsidRPr="004171E6" w:rsidRDefault="005B3FA2" w:rsidP="009A2B63">
      <w:pPr>
        <w:numPr>
          <w:ilvl w:val="0"/>
          <w:numId w:val="11"/>
        </w:numPr>
        <w:spacing w:after="0" w:line="480" w:lineRule="auto"/>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Program IMTAQ </w:t>
      </w:r>
    </w:p>
    <w:p w:rsidR="005B3FA2" w:rsidRPr="004171E6" w:rsidRDefault="005B3FA2" w:rsidP="005B3FA2">
      <w:pPr>
        <w:spacing w:after="0" w:line="480" w:lineRule="auto"/>
        <w:ind w:left="720" w:firstLine="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Program ini dikemas dalam bentuk kegiatan keagamaan yang dibuat secara sistematik dan dilaksaksakan secara kontinyu dan terjadwal.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Adapun jadwal kegiatan ini   </w:t>
      </w:r>
    </w:p>
    <w:p w:rsidR="005B3FA2" w:rsidRPr="004171E6" w:rsidRDefault="005B3FA2" w:rsidP="005B3FA2">
      <w:pPr>
        <w:spacing w:after="0" w:line="480" w:lineRule="auto"/>
        <w:ind w:left="720" w:hanging="11"/>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Jam ke 0 (06.30 sd 07.30), dengan pergiliran kelas (4-3 kelas)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Materi kegiatan : - Sholat Dhuha, Doa dan wirit ba’da sholat, Tahlil, Bilal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sholat tarawih, penyelenggaraan jenazah, Bilal jum’at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lastRenderedPageBreak/>
        <w:t xml:space="preserve">                              dan nasehat-nasehat keagamaan.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Jam ke 8 (12.00 sd 12.40), pergiliran kelas yang sama, kegiatan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sholat zhuhur berjam’ah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Tujuan program: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a.      Penanam nilai-nilai religi sebagai ciri khas keunggulan madrasah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b.      Pembinaan kemampuan keagamaan khususnya pada praktik ibadah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kemasyarakatan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c.      Membiasakan kedisplinan waktu melalui pelaksanaan sholat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d.      Pembinaan akhlaq alkarimah. </w:t>
      </w:r>
    </w:p>
    <w:p w:rsidR="005B3FA2" w:rsidRPr="004171E6" w:rsidRDefault="005B3FA2" w:rsidP="00700827">
      <w:pPr>
        <w:numPr>
          <w:ilvl w:val="0"/>
          <w:numId w:val="11"/>
        </w:numPr>
        <w:spacing w:after="0" w:line="480" w:lineRule="auto"/>
        <w:ind w:left="567" w:hanging="283"/>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Program Pengembangan ketrampilan bahasa Inggris dan Bahasa Arab </w:t>
      </w:r>
    </w:p>
    <w:p w:rsidR="005B3FA2" w:rsidRPr="004171E6" w:rsidRDefault="005B3FA2" w:rsidP="00700827">
      <w:pPr>
        <w:spacing w:after="0" w:line="480" w:lineRule="auto"/>
        <w:ind w:left="567"/>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w:t>
      </w:r>
      <w:r w:rsidRPr="004171E6">
        <w:rPr>
          <w:rFonts w:ascii="Times New Roman" w:eastAsia="Times New Roman" w:hAnsi="Times New Roman" w:cs="Times New Roman"/>
          <w:sz w:val="24"/>
          <w:szCs w:val="24"/>
          <w:lang w:eastAsia="id-ID"/>
        </w:rPr>
        <w:tab/>
        <w:t xml:space="preserve">Program ini menjadi keunggulan MTs Negeri 1 Palembang,  sebagai upaya MTs ini meningkatkan kemampuan dan ketrampilan siswa dalam berbahasa Arab dan Inggris. </w:t>
      </w:r>
    </w:p>
    <w:p w:rsidR="005B3FA2" w:rsidRPr="004171E6" w:rsidRDefault="005B3FA2" w:rsidP="00700827">
      <w:pPr>
        <w:spacing w:after="0" w:line="480" w:lineRule="auto"/>
        <w:ind w:left="567" w:firstLine="153"/>
        <w:jc w:val="both"/>
        <w:rPr>
          <w:rFonts w:ascii="Times New Roman" w:eastAsia="Times New Roman" w:hAnsi="Times New Roman" w:cs="Times New Roman"/>
          <w:i/>
          <w:sz w:val="24"/>
          <w:szCs w:val="24"/>
          <w:lang w:eastAsia="id-ID"/>
        </w:rPr>
      </w:pPr>
      <w:r w:rsidRPr="004171E6">
        <w:rPr>
          <w:rFonts w:ascii="Times New Roman" w:eastAsia="Times New Roman" w:hAnsi="Times New Roman" w:cs="Times New Roman"/>
          <w:sz w:val="24"/>
          <w:szCs w:val="24"/>
          <w:lang w:eastAsia="id-ID"/>
        </w:rPr>
        <w:t xml:space="preserve">      </w:t>
      </w:r>
      <w:r w:rsidRPr="004171E6">
        <w:rPr>
          <w:rFonts w:ascii="Times New Roman" w:eastAsia="Times New Roman" w:hAnsi="Times New Roman" w:cs="Times New Roman"/>
          <w:sz w:val="24"/>
          <w:szCs w:val="24"/>
          <w:lang w:eastAsia="id-ID"/>
        </w:rPr>
        <w:tab/>
        <w:t xml:space="preserve">Bentuk kegiatan pendukung berupa </w:t>
      </w:r>
      <w:r w:rsidRPr="004171E6">
        <w:rPr>
          <w:rFonts w:ascii="Times New Roman" w:eastAsia="Times New Roman" w:hAnsi="Times New Roman" w:cs="Times New Roman"/>
          <w:i/>
          <w:sz w:val="24"/>
          <w:szCs w:val="24"/>
          <w:lang w:eastAsia="id-ID"/>
        </w:rPr>
        <w:t xml:space="preserve">English study club dan Arabic study club </w:t>
      </w:r>
    </w:p>
    <w:p w:rsidR="00552ADC" w:rsidRDefault="005B3FA2" w:rsidP="000165D1">
      <w:pPr>
        <w:spacing w:after="0" w:line="480" w:lineRule="auto"/>
        <w:ind w:left="567" w:firstLine="153"/>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w:t>
      </w:r>
      <w:r w:rsidRPr="004171E6">
        <w:rPr>
          <w:rFonts w:ascii="Times New Roman" w:eastAsia="Times New Roman" w:hAnsi="Times New Roman" w:cs="Times New Roman"/>
          <w:sz w:val="24"/>
          <w:szCs w:val="24"/>
          <w:lang w:eastAsia="id-ID"/>
        </w:rPr>
        <w:tab/>
        <w:t xml:space="preserve">Pelaksanaan program berupa kegiatan ujian praktikum Bahasa Inggris dan Bahasa Arab yang dilaksanakan dengan </w:t>
      </w:r>
      <w:r w:rsidRPr="004171E6">
        <w:rPr>
          <w:rFonts w:ascii="Times New Roman" w:eastAsia="Times New Roman" w:hAnsi="Times New Roman" w:cs="Times New Roman"/>
          <w:i/>
          <w:sz w:val="24"/>
          <w:szCs w:val="24"/>
          <w:lang w:eastAsia="id-ID"/>
        </w:rPr>
        <w:t>standard an indicator</w:t>
      </w:r>
      <w:r w:rsidRPr="004171E6">
        <w:rPr>
          <w:rFonts w:ascii="Times New Roman" w:eastAsia="Times New Roman" w:hAnsi="Times New Roman" w:cs="Times New Roman"/>
          <w:sz w:val="24"/>
          <w:szCs w:val="24"/>
          <w:lang w:eastAsia="id-ID"/>
        </w:rPr>
        <w:t xml:space="preserve"> sebagai berikut</w:t>
      </w:r>
      <w:r w:rsidR="000165D1">
        <w:rPr>
          <w:rFonts w:ascii="Times New Roman" w:eastAsia="Times New Roman" w:hAnsi="Times New Roman" w:cs="Times New Roman"/>
          <w:b/>
          <w:bCs/>
          <w:sz w:val="24"/>
          <w:szCs w:val="24"/>
          <w:lang w:eastAsia="id-ID"/>
        </w:rPr>
        <w:t>:</w:t>
      </w:r>
    </w:p>
    <w:p w:rsidR="000165D1" w:rsidRDefault="000165D1" w:rsidP="000165D1">
      <w:pPr>
        <w:spacing w:after="0" w:line="480" w:lineRule="auto"/>
        <w:ind w:left="567" w:firstLine="153"/>
        <w:jc w:val="both"/>
        <w:rPr>
          <w:rFonts w:ascii="Times New Roman" w:eastAsia="Times New Roman" w:hAnsi="Times New Roman" w:cs="Times New Roman"/>
          <w:sz w:val="24"/>
          <w:szCs w:val="24"/>
          <w:lang w:eastAsia="id-ID"/>
        </w:rPr>
      </w:pPr>
    </w:p>
    <w:p w:rsidR="000165D1" w:rsidRDefault="000165D1" w:rsidP="000165D1">
      <w:pPr>
        <w:spacing w:after="0" w:line="480" w:lineRule="auto"/>
        <w:ind w:left="567" w:firstLine="153"/>
        <w:jc w:val="both"/>
        <w:rPr>
          <w:rFonts w:ascii="Times New Roman" w:eastAsia="Times New Roman" w:hAnsi="Times New Roman" w:cs="Times New Roman"/>
          <w:sz w:val="24"/>
          <w:szCs w:val="24"/>
          <w:lang w:eastAsia="id-ID"/>
        </w:rPr>
      </w:pPr>
    </w:p>
    <w:p w:rsidR="000165D1" w:rsidRDefault="000165D1" w:rsidP="000165D1">
      <w:pPr>
        <w:spacing w:after="0" w:line="480" w:lineRule="auto"/>
        <w:ind w:left="567" w:firstLine="153"/>
        <w:jc w:val="both"/>
        <w:rPr>
          <w:rFonts w:ascii="Times New Roman" w:eastAsia="Times New Roman" w:hAnsi="Times New Roman" w:cs="Times New Roman"/>
          <w:sz w:val="24"/>
          <w:szCs w:val="24"/>
          <w:lang w:eastAsia="id-ID"/>
        </w:rPr>
      </w:pPr>
    </w:p>
    <w:p w:rsidR="000165D1" w:rsidRDefault="000165D1" w:rsidP="000165D1">
      <w:pPr>
        <w:spacing w:after="0" w:line="480" w:lineRule="auto"/>
        <w:ind w:left="567" w:firstLine="153"/>
        <w:jc w:val="both"/>
        <w:rPr>
          <w:rFonts w:ascii="Times New Roman" w:eastAsia="Times New Roman" w:hAnsi="Times New Roman" w:cs="Times New Roman"/>
          <w:sz w:val="24"/>
          <w:szCs w:val="24"/>
          <w:lang w:eastAsia="id-ID"/>
        </w:rPr>
      </w:pPr>
    </w:p>
    <w:p w:rsidR="005B3FA2" w:rsidRDefault="005B3FA2" w:rsidP="005B3FA2">
      <w:pPr>
        <w:spacing w:after="0" w:line="480" w:lineRule="auto"/>
        <w:ind w:left="72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Tabel 6</w:t>
      </w:r>
    </w:p>
    <w:p w:rsidR="005B3FA2" w:rsidRPr="004171E6" w:rsidRDefault="005B3FA2" w:rsidP="005B3FA2">
      <w:pPr>
        <w:spacing w:after="0" w:line="480" w:lineRule="auto"/>
        <w:ind w:left="72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Daftar Kegiatan MTS Negeri 1 Palembang</w:t>
      </w:r>
    </w:p>
    <w:tbl>
      <w:tblPr>
        <w:tblW w:w="0" w:type="auto"/>
        <w:tblInd w:w="392" w:type="dxa"/>
        <w:tblCellMar>
          <w:left w:w="0" w:type="dxa"/>
          <w:right w:w="0" w:type="dxa"/>
        </w:tblCellMar>
        <w:tblLook w:val="04A0"/>
      </w:tblPr>
      <w:tblGrid>
        <w:gridCol w:w="530"/>
        <w:gridCol w:w="2122"/>
        <w:gridCol w:w="2291"/>
        <w:gridCol w:w="3154"/>
      </w:tblGrid>
      <w:tr w:rsidR="005B3FA2" w:rsidRPr="004171E6" w:rsidTr="00655FC6">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b/>
                <w:bCs/>
                <w:sz w:val="24"/>
                <w:szCs w:val="24"/>
                <w:lang w:eastAsia="id-ID"/>
              </w:rPr>
              <w:t>No</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b/>
                <w:bCs/>
                <w:sz w:val="24"/>
                <w:szCs w:val="24"/>
                <w:lang w:eastAsia="id-ID"/>
              </w:rPr>
              <w:t>Indikator Bahasa Arab</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b/>
                <w:bCs/>
                <w:sz w:val="24"/>
                <w:szCs w:val="24"/>
                <w:lang w:eastAsia="id-ID"/>
              </w:rPr>
              <w:t>Indikator  bahasa Inggris</w:t>
            </w:r>
          </w:p>
        </w:tc>
        <w:tc>
          <w:tcPr>
            <w:tcW w:w="3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b/>
                <w:bCs/>
                <w:sz w:val="24"/>
                <w:szCs w:val="24"/>
                <w:lang w:eastAsia="id-ID"/>
              </w:rPr>
              <w:t>Keterangan</w:t>
            </w:r>
          </w:p>
        </w:tc>
      </w:tr>
      <w:tr w:rsidR="005B3FA2" w:rsidRPr="004171E6" w:rsidTr="00655FC6">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36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Mufrodat</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Vocabulari</w:t>
            </w:r>
          </w:p>
        </w:tc>
        <w:tc>
          <w:tcPr>
            <w:tcW w:w="3436" w:type="dxa"/>
            <w:tcBorders>
              <w:top w:val="nil"/>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Jumlah ditetap berdasarkan level kelas</w:t>
            </w:r>
          </w:p>
        </w:tc>
      </w:tr>
      <w:tr w:rsidR="005B3FA2" w:rsidRPr="004171E6" w:rsidTr="00655FC6">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Makhrojul huruf</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Fluency</w:t>
            </w:r>
          </w:p>
        </w:tc>
        <w:tc>
          <w:tcPr>
            <w:tcW w:w="3436" w:type="dxa"/>
            <w:tcBorders>
              <w:top w:val="nil"/>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b/>
                <w:bCs/>
                <w:sz w:val="24"/>
                <w:szCs w:val="24"/>
                <w:lang w:eastAsia="id-ID"/>
              </w:rPr>
              <w:t> </w:t>
            </w:r>
            <w:r w:rsidRPr="004171E6">
              <w:rPr>
                <w:rFonts w:ascii="Times New Roman" w:eastAsia="Times New Roman" w:hAnsi="Times New Roman" w:cs="Times New Roman"/>
                <w:sz w:val="24"/>
                <w:szCs w:val="24"/>
                <w:lang w:eastAsia="id-ID"/>
              </w:rPr>
              <w:t xml:space="preserve"> </w:t>
            </w:r>
          </w:p>
        </w:tc>
      </w:tr>
      <w:tr w:rsidR="005B3FA2" w:rsidRPr="004171E6" w:rsidTr="00655FC6">
        <w:tc>
          <w:tcPr>
            <w:tcW w:w="5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C</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Fashohah</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Accuracy</w:t>
            </w:r>
          </w:p>
        </w:tc>
        <w:tc>
          <w:tcPr>
            <w:tcW w:w="343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b/>
                <w:bCs/>
                <w:sz w:val="24"/>
                <w:szCs w:val="24"/>
                <w:lang w:eastAsia="id-ID"/>
              </w:rPr>
              <w:t> </w:t>
            </w:r>
            <w:r w:rsidRPr="004171E6">
              <w:rPr>
                <w:rFonts w:ascii="Times New Roman" w:eastAsia="Times New Roman" w:hAnsi="Times New Roman" w:cs="Times New Roman"/>
                <w:sz w:val="24"/>
                <w:szCs w:val="24"/>
                <w:lang w:eastAsia="id-ID"/>
              </w:rPr>
              <w:t xml:space="preserve"> </w:t>
            </w:r>
          </w:p>
        </w:tc>
      </w:tr>
      <w:tr w:rsidR="005B3FA2" w:rsidRPr="004171E6" w:rsidTr="00655FC6">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D</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Istima’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Pronounciatio</w:t>
            </w:r>
          </w:p>
        </w:tc>
        <w:tc>
          <w:tcPr>
            <w:tcW w:w="3436" w:type="dxa"/>
            <w:tcBorders>
              <w:top w:val="nil"/>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b/>
                <w:bCs/>
                <w:sz w:val="24"/>
                <w:szCs w:val="24"/>
                <w:lang w:eastAsia="id-ID"/>
              </w:rPr>
              <w:t> </w:t>
            </w:r>
            <w:r w:rsidRPr="004171E6">
              <w:rPr>
                <w:rFonts w:ascii="Times New Roman" w:eastAsia="Times New Roman" w:hAnsi="Times New Roman" w:cs="Times New Roman"/>
                <w:sz w:val="24"/>
                <w:szCs w:val="24"/>
                <w:lang w:eastAsia="id-ID"/>
              </w:rPr>
              <w:t xml:space="preserve"> </w:t>
            </w:r>
          </w:p>
        </w:tc>
      </w:tr>
      <w:tr w:rsidR="005B3FA2" w:rsidRPr="004171E6" w:rsidTr="00655FC6">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Imlak</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Intonation</w:t>
            </w:r>
          </w:p>
        </w:tc>
        <w:tc>
          <w:tcPr>
            <w:tcW w:w="3436" w:type="dxa"/>
            <w:tcBorders>
              <w:top w:val="nil"/>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b/>
                <w:bCs/>
                <w:sz w:val="24"/>
                <w:szCs w:val="24"/>
                <w:lang w:eastAsia="id-ID"/>
              </w:rPr>
              <w:t> </w:t>
            </w:r>
            <w:r w:rsidRPr="004171E6">
              <w:rPr>
                <w:rFonts w:ascii="Times New Roman" w:eastAsia="Times New Roman" w:hAnsi="Times New Roman" w:cs="Times New Roman"/>
                <w:sz w:val="24"/>
                <w:szCs w:val="24"/>
                <w:lang w:eastAsia="id-ID"/>
              </w:rPr>
              <w:t xml:space="preserve"> </w:t>
            </w:r>
          </w:p>
        </w:tc>
      </w:tr>
    </w:tbl>
    <w:p w:rsidR="005B3FA2" w:rsidRPr="004171E6" w:rsidRDefault="005B3FA2" w:rsidP="009A2B63">
      <w:pPr>
        <w:numPr>
          <w:ilvl w:val="0"/>
          <w:numId w:val="11"/>
        </w:numPr>
        <w:spacing w:before="100" w:beforeAutospacing="1" w:after="0" w:line="360" w:lineRule="auto"/>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Program Tahfiz Quran </w:t>
      </w:r>
    </w:p>
    <w:p w:rsidR="005B3FA2" w:rsidRPr="004171E6" w:rsidRDefault="005B3FA2" w:rsidP="005B3FA2">
      <w:pPr>
        <w:spacing w:after="0" w:line="36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w:t>
      </w:r>
      <w:r w:rsidRPr="004171E6">
        <w:rPr>
          <w:rFonts w:ascii="Times New Roman" w:eastAsia="Times New Roman" w:hAnsi="Times New Roman" w:cs="Times New Roman"/>
          <w:sz w:val="24"/>
          <w:szCs w:val="24"/>
          <w:lang w:eastAsia="id-ID"/>
        </w:rPr>
        <w:tab/>
        <w:t xml:space="preserve">Program ini dilaksanakan sebagai bentuk keunggulan pada aspek religi, yang membibing siswa guna hafal minimal 1 juz Al-Quran. </w:t>
      </w:r>
    </w:p>
    <w:p w:rsidR="005B3FA2" w:rsidRPr="004171E6" w:rsidRDefault="005B3FA2" w:rsidP="005B3FA2">
      <w:pPr>
        <w:spacing w:after="0" w:line="360" w:lineRule="auto"/>
        <w:ind w:left="720" w:firstLine="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Program ini dilaksanakan bersamaan dengan ujian praktikum bahasa Arab dan bahasa Inggris per semester, dengan standar dan indicator </w:t>
      </w:r>
    </w:p>
    <w:p w:rsidR="005B3FA2" w:rsidRDefault="005B3FA2" w:rsidP="005B3FA2">
      <w:pPr>
        <w:spacing w:after="0" w:line="36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Tujuan: Membekali siswa hafal 1 juz al-Qur’an</w:t>
      </w:r>
      <w:r w:rsidR="00792CDE">
        <w:rPr>
          <w:rFonts w:ascii="Times New Roman" w:eastAsia="Times New Roman" w:hAnsi="Times New Roman" w:cs="Times New Roman"/>
          <w:sz w:val="24"/>
          <w:szCs w:val="24"/>
          <w:lang w:eastAsia="id-ID"/>
        </w:rPr>
        <w:t xml:space="preserve"> sebagai cirri khas out put MTs</w:t>
      </w:r>
      <w:r w:rsidRPr="004171E6">
        <w:rPr>
          <w:rFonts w:ascii="Times New Roman" w:eastAsia="Times New Roman" w:hAnsi="Times New Roman" w:cs="Times New Roman"/>
          <w:sz w:val="24"/>
          <w:szCs w:val="24"/>
          <w:lang w:eastAsia="id-ID"/>
        </w:rPr>
        <w:t>Negeri 1 Palembang</w:t>
      </w:r>
      <w:r w:rsidR="00792CDE">
        <w:rPr>
          <w:rFonts w:ascii="Times New Roman" w:eastAsia="Times New Roman" w:hAnsi="Times New Roman" w:cs="Times New Roman"/>
          <w:sz w:val="24"/>
          <w:szCs w:val="24"/>
          <w:lang w:eastAsia="id-ID"/>
        </w:rPr>
        <w:t xml:space="preserve">. </w:t>
      </w:r>
      <w:r w:rsidR="00792CDE">
        <w:rPr>
          <w:rStyle w:val="FootnoteReference"/>
          <w:rFonts w:ascii="Times New Roman" w:eastAsia="Times New Roman" w:hAnsi="Times New Roman" w:cs="Times New Roman"/>
          <w:sz w:val="24"/>
          <w:szCs w:val="24"/>
          <w:lang w:eastAsia="id-ID"/>
        </w:rPr>
        <w:footnoteReference w:id="19"/>
      </w:r>
      <w:r w:rsidRPr="004171E6">
        <w:rPr>
          <w:rFonts w:ascii="Times New Roman" w:eastAsia="Times New Roman" w:hAnsi="Times New Roman" w:cs="Times New Roman"/>
          <w:sz w:val="24"/>
          <w:szCs w:val="24"/>
          <w:lang w:eastAsia="id-ID"/>
        </w:rPr>
        <w:t xml:space="preserve"> </w:t>
      </w:r>
    </w:p>
    <w:p w:rsidR="005B3FA2" w:rsidRPr="004171E6" w:rsidRDefault="005B3FA2" w:rsidP="005B3FA2">
      <w:pPr>
        <w:spacing w:after="0" w:line="360" w:lineRule="auto"/>
        <w:ind w:left="72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7</w:t>
      </w:r>
    </w:p>
    <w:tbl>
      <w:tblPr>
        <w:tblW w:w="0" w:type="auto"/>
        <w:tblInd w:w="170" w:type="dxa"/>
        <w:tblCellMar>
          <w:left w:w="0" w:type="dxa"/>
          <w:right w:w="0" w:type="dxa"/>
        </w:tblCellMar>
        <w:tblLook w:val="04A0"/>
      </w:tblPr>
      <w:tblGrid>
        <w:gridCol w:w="530"/>
        <w:gridCol w:w="2143"/>
        <w:gridCol w:w="4715"/>
      </w:tblGrid>
      <w:tr w:rsidR="005B3FA2" w:rsidRPr="004171E6" w:rsidTr="000165D1">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No</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Indikator Tahfizul Qur’an</w:t>
            </w:r>
          </w:p>
        </w:tc>
        <w:tc>
          <w:tcPr>
            <w:tcW w:w="4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Keterangan</w:t>
            </w:r>
          </w:p>
        </w:tc>
      </w:tr>
      <w:tr w:rsidR="005B3FA2" w:rsidRPr="004171E6" w:rsidTr="000165D1">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36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A</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Jumlah surah</w:t>
            </w:r>
          </w:p>
        </w:tc>
        <w:tc>
          <w:tcPr>
            <w:tcW w:w="4715" w:type="dxa"/>
            <w:tcBorders>
              <w:top w:val="nil"/>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Jumlah suroh yang dihafal disesuai dengan level kelas</w:t>
            </w:r>
          </w:p>
        </w:tc>
      </w:tr>
      <w:tr w:rsidR="005B3FA2" w:rsidRPr="004171E6" w:rsidTr="000165D1">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B</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Tajwid</w:t>
            </w:r>
          </w:p>
        </w:tc>
        <w:tc>
          <w:tcPr>
            <w:tcW w:w="4715" w:type="dxa"/>
            <w:tcBorders>
              <w:top w:val="nil"/>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p>
        </w:tc>
      </w:tr>
      <w:tr w:rsidR="005B3FA2" w:rsidRPr="004171E6" w:rsidTr="000165D1">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36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C</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Fashohah</w:t>
            </w:r>
          </w:p>
        </w:tc>
        <w:tc>
          <w:tcPr>
            <w:tcW w:w="4715" w:type="dxa"/>
            <w:tcBorders>
              <w:top w:val="nil"/>
              <w:left w:val="nil"/>
              <w:bottom w:val="single" w:sz="8" w:space="0" w:color="auto"/>
              <w:right w:val="single" w:sz="8" w:space="0" w:color="auto"/>
            </w:tcBorders>
            <w:tcMar>
              <w:top w:w="0" w:type="dxa"/>
              <w:left w:w="108" w:type="dxa"/>
              <w:bottom w:w="0" w:type="dxa"/>
              <w:right w:w="108" w:type="dxa"/>
            </w:tcMar>
            <w:hideMark/>
          </w:tcPr>
          <w:p w:rsidR="005B3FA2" w:rsidRPr="004171E6" w:rsidRDefault="005B3FA2" w:rsidP="00655FC6">
            <w:pPr>
              <w:spacing w:before="100" w:beforeAutospacing="1" w:after="0" w:line="240" w:lineRule="auto"/>
              <w:jc w:val="center"/>
              <w:rPr>
                <w:rFonts w:ascii="Times New Roman" w:eastAsia="Times New Roman" w:hAnsi="Times New Roman" w:cs="Times New Roman"/>
                <w:sz w:val="24"/>
                <w:szCs w:val="24"/>
                <w:lang w:eastAsia="id-ID"/>
              </w:rPr>
            </w:pPr>
          </w:p>
        </w:tc>
      </w:tr>
    </w:tbl>
    <w:p w:rsidR="00792CDE" w:rsidRDefault="00792CDE" w:rsidP="005B3FA2">
      <w:pPr>
        <w:spacing w:before="100" w:beforeAutospacing="1" w:after="0" w:line="360" w:lineRule="auto"/>
        <w:rPr>
          <w:rFonts w:ascii="Times New Roman" w:eastAsia="Times New Roman" w:hAnsi="Times New Roman" w:cs="Times New Roman"/>
          <w:sz w:val="24"/>
          <w:szCs w:val="24"/>
          <w:lang w:eastAsia="id-ID"/>
        </w:rPr>
      </w:pPr>
    </w:p>
    <w:p w:rsidR="000165D1" w:rsidRDefault="000165D1" w:rsidP="005B3FA2">
      <w:pPr>
        <w:spacing w:before="100" w:beforeAutospacing="1" w:after="0" w:line="360" w:lineRule="auto"/>
        <w:rPr>
          <w:rFonts w:ascii="Times New Roman" w:eastAsia="Times New Roman" w:hAnsi="Times New Roman" w:cs="Times New Roman"/>
          <w:sz w:val="24"/>
          <w:szCs w:val="24"/>
          <w:lang w:eastAsia="id-ID"/>
        </w:rPr>
      </w:pPr>
    </w:p>
    <w:p w:rsidR="000165D1" w:rsidRPr="004171E6" w:rsidRDefault="000165D1" w:rsidP="005B3FA2">
      <w:pPr>
        <w:spacing w:before="100" w:beforeAutospacing="1" w:after="0" w:line="360" w:lineRule="auto"/>
        <w:rPr>
          <w:rFonts w:ascii="Times New Roman" w:eastAsia="Times New Roman" w:hAnsi="Times New Roman" w:cs="Times New Roman"/>
          <w:sz w:val="24"/>
          <w:szCs w:val="24"/>
          <w:lang w:eastAsia="id-ID"/>
        </w:rPr>
      </w:pPr>
    </w:p>
    <w:p w:rsidR="005B3FA2" w:rsidRPr="004171E6" w:rsidRDefault="005B3FA2" w:rsidP="009A2B63">
      <w:pPr>
        <w:numPr>
          <w:ilvl w:val="0"/>
          <w:numId w:val="11"/>
        </w:numPr>
        <w:spacing w:after="0" w:line="360" w:lineRule="auto"/>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Program Pembinaan Ekstrakurikuler unggulan </w:t>
      </w:r>
    </w:p>
    <w:p w:rsidR="005B3FA2" w:rsidRPr="004171E6" w:rsidRDefault="005B3FA2" w:rsidP="005B3FA2">
      <w:pPr>
        <w:spacing w:after="0" w:line="480" w:lineRule="auto"/>
        <w:ind w:left="720" w:firstLine="645"/>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Pembinaan ekstrakurikuler MTs Negeri 1 Palembang telah terbentuk keunggulan bagi madrasah ini adalah sebagai berikut : </w:t>
      </w:r>
    </w:p>
    <w:p w:rsidR="005B3FA2" w:rsidRPr="004171E6" w:rsidRDefault="005B3FA2" w:rsidP="009A2B63">
      <w:pPr>
        <w:numPr>
          <w:ilvl w:val="0"/>
          <w:numId w:val="12"/>
        </w:numPr>
        <w:spacing w:after="0" w:line="480" w:lineRule="auto"/>
        <w:ind w:left="993" w:hanging="273"/>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Pencak silat , program ini disamping mengedepan nilai-nilai budaya  </w:t>
      </w:r>
    </w:p>
    <w:p w:rsidR="005B3FA2" w:rsidRPr="006C7699" w:rsidRDefault="005B3FA2" w:rsidP="005B3FA2">
      <w:pPr>
        <w:spacing w:after="0" w:line="480" w:lineRule="auto"/>
        <w:ind w:left="993"/>
        <w:jc w:val="both"/>
        <w:rPr>
          <w:rFonts w:ascii="Times New Roman" w:eastAsia="Times New Roman" w:hAnsi="Times New Roman" w:cs="Times New Roman"/>
          <w:sz w:val="24"/>
          <w:szCs w:val="24"/>
          <w:lang w:eastAsia="id-ID"/>
        </w:rPr>
      </w:pPr>
      <w:r w:rsidRPr="006C7699">
        <w:rPr>
          <w:rFonts w:ascii="Times New Roman" w:eastAsia="Times New Roman" w:hAnsi="Times New Roman" w:cs="Times New Roman"/>
          <w:sz w:val="24"/>
          <w:szCs w:val="24"/>
          <w:lang w:eastAsia="id-ID"/>
        </w:rPr>
        <w:t xml:space="preserve">bangsa dalam seni budaya, juga sebagai salah satu cabang olah raga andalan MTs N 1 Palembang untuk meraih prestasi dalam olahraga, dalam hal ini MTs N 1 Palembang selalu mewakili jika setiap ada kegiatan POPDA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Tujuan : -     Melatih kedisplinan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     Olah raga prestasi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b. PKS dan Drum Band PKS, (Patroli Keamanan Sekolah), kegiatan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ekskul ini bagi MTs juga telah membentuk keunggulan dalam </w:t>
      </w:r>
    </w:p>
    <w:p w:rsidR="005B3FA2" w:rsidRPr="004171E6" w:rsidRDefault="005B3FA2" w:rsidP="005B3FA2">
      <w:pPr>
        <w:spacing w:after="0" w:line="480" w:lineRule="auto"/>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bidangnya, dan sebagai penyeimbangnya PKS MTs N 1 Palembang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memiliki kegiatan tambahan berupa Drumband yang sudah tampil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dalam setiap event di Palembang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Tujuan : -     Melatih Kedispilinan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    Motivisi Berprestasi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    Rekreasi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c. Pembinaan Tilawah dan Tahfizd Al-qur’an (PTHQ)  Program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pembinaan PTHQ ini juga telah menjadi unggulan kegiatan di MTs N 1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Palembang, karena telah menciptakan cori’ dan cori’ah , Hafizd dan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lastRenderedPageBreak/>
        <w:t xml:space="preserve">    Hafizhoh bagi madrasah ini </w:t>
      </w:r>
    </w:p>
    <w:p w:rsidR="005B3FA2" w:rsidRPr="004171E6" w:rsidRDefault="005B3FA2" w:rsidP="009A2B63">
      <w:pPr>
        <w:numPr>
          <w:ilvl w:val="0"/>
          <w:numId w:val="7"/>
        </w:numPr>
        <w:tabs>
          <w:tab w:val="left" w:pos="993"/>
        </w:tabs>
        <w:spacing w:after="0" w:line="480" w:lineRule="auto"/>
        <w:ind w:left="851" w:hanging="153"/>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Student Study Club : Program Study Club ini telah menjadi keunggulan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bagi mata pelajaran IPA, karena cukup diminati  oleh siswa MTs N 1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Palembang, kegiatan kerena penuh dengan praktikum fisika, biologi,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kimia, matematika dan bahasa. Untuk beberapa waktu yang singkat dari </w:t>
      </w:r>
    </w:p>
    <w:p w:rsidR="005B3FA2" w:rsidRPr="004171E6" w:rsidRDefault="005B3FA2" w:rsidP="005B3FA2">
      <w:pPr>
        <w:spacing w:after="0" w:line="480" w:lineRule="auto"/>
        <w:ind w:left="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pembentukannya telah menyabet beberapa prestasi di bidangnya </w:t>
      </w:r>
    </w:p>
    <w:p w:rsidR="005B3FA2" w:rsidRPr="004171E6" w:rsidRDefault="005B3FA2" w:rsidP="005B3FA2">
      <w:pPr>
        <w:spacing w:after="0" w:line="480" w:lineRule="auto"/>
        <w:ind w:left="720" w:firstLine="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Kegiatan meliputi : </w:t>
      </w:r>
    </w:p>
    <w:p w:rsidR="005B3FA2" w:rsidRPr="004171E6" w:rsidRDefault="005B3FA2" w:rsidP="000165D1">
      <w:pPr>
        <w:spacing w:after="0" w:line="360" w:lineRule="auto"/>
        <w:ind w:left="720" w:firstLine="720"/>
        <w:jc w:val="both"/>
        <w:rPr>
          <w:rFonts w:ascii="Times New Roman" w:eastAsia="Times New Roman" w:hAnsi="Times New Roman" w:cs="Times New Roman"/>
          <w:i/>
          <w:sz w:val="24"/>
          <w:szCs w:val="24"/>
          <w:lang w:eastAsia="id-ID"/>
        </w:rPr>
      </w:pPr>
      <w:r w:rsidRPr="004171E6">
        <w:rPr>
          <w:rFonts w:ascii="Times New Roman" w:eastAsia="Times New Roman" w:hAnsi="Times New Roman" w:cs="Times New Roman"/>
          <w:sz w:val="24"/>
          <w:szCs w:val="24"/>
          <w:lang w:eastAsia="id-ID"/>
        </w:rPr>
        <w:t xml:space="preserve">-         </w:t>
      </w:r>
      <w:r w:rsidRPr="004171E6">
        <w:rPr>
          <w:rFonts w:ascii="Times New Roman" w:eastAsia="Times New Roman" w:hAnsi="Times New Roman" w:cs="Times New Roman"/>
          <w:i/>
          <w:sz w:val="24"/>
          <w:szCs w:val="24"/>
          <w:lang w:eastAsia="id-ID"/>
        </w:rPr>
        <w:t xml:space="preserve">KIR </w:t>
      </w:r>
    </w:p>
    <w:p w:rsidR="005B3FA2" w:rsidRPr="004171E6" w:rsidRDefault="005B3FA2" w:rsidP="000165D1">
      <w:pPr>
        <w:spacing w:after="0" w:line="360" w:lineRule="auto"/>
        <w:ind w:left="720" w:firstLine="720"/>
        <w:jc w:val="both"/>
        <w:rPr>
          <w:rFonts w:ascii="Times New Roman" w:eastAsia="Times New Roman" w:hAnsi="Times New Roman" w:cs="Times New Roman"/>
          <w:i/>
          <w:sz w:val="24"/>
          <w:szCs w:val="24"/>
          <w:lang w:eastAsia="id-ID"/>
        </w:rPr>
      </w:pPr>
      <w:r w:rsidRPr="004171E6">
        <w:rPr>
          <w:rFonts w:ascii="Times New Roman" w:eastAsia="Times New Roman" w:hAnsi="Times New Roman" w:cs="Times New Roman"/>
          <w:i/>
          <w:sz w:val="24"/>
          <w:szCs w:val="24"/>
          <w:lang w:eastAsia="id-ID"/>
        </w:rPr>
        <w:t xml:space="preserve">-         Sains Club </w:t>
      </w:r>
    </w:p>
    <w:p w:rsidR="005B3FA2" w:rsidRPr="004171E6" w:rsidRDefault="005B3FA2" w:rsidP="000165D1">
      <w:pPr>
        <w:spacing w:after="0" w:line="360" w:lineRule="auto"/>
        <w:ind w:left="720" w:firstLine="720"/>
        <w:jc w:val="both"/>
        <w:rPr>
          <w:rFonts w:ascii="Times New Roman" w:eastAsia="Times New Roman" w:hAnsi="Times New Roman" w:cs="Times New Roman"/>
          <w:i/>
          <w:sz w:val="24"/>
          <w:szCs w:val="24"/>
          <w:lang w:eastAsia="id-ID"/>
        </w:rPr>
      </w:pPr>
      <w:r w:rsidRPr="004171E6">
        <w:rPr>
          <w:rFonts w:ascii="Times New Roman" w:eastAsia="Times New Roman" w:hAnsi="Times New Roman" w:cs="Times New Roman"/>
          <w:i/>
          <w:sz w:val="24"/>
          <w:szCs w:val="24"/>
          <w:lang w:eastAsia="id-ID"/>
        </w:rPr>
        <w:t xml:space="preserve">-         Matematik club </w:t>
      </w:r>
    </w:p>
    <w:p w:rsidR="005B3FA2" w:rsidRPr="004171E6" w:rsidRDefault="005B3FA2" w:rsidP="000165D1">
      <w:pPr>
        <w:spacing w:after="0" w:line="360" w:lineRule="auto"/>
        <w:ind w:left="720" w:firstLine="720"/>
        <w:jc w:val="both"/>
        <w:rPr>
          <w:rFonts w:ascii="Times New Roman" w:eastAsia="Times New Roman" w:hAnsi="Times New Roman" w:cs="Times New Roman"/>
          <w:i/>
          <w:sz w:val="24"/>
          <w:szCs w:val="24"/>
          <w:lang w:eastAsia="id-ID"/>
        </w:rPr>
      </w:pPr>
      <w:r w:rsidRPr="004171E6">
        <w:rPr>
          <w:rFonts w:ascii="Times New Roman" w:eastAsia="Times New Roman" w:hAnsi="Times New Roman" w:cs="Times New Roman"/>
          <w:i/>
          <w:sz w:val="24"/>
          <w:szCs w:val="24"/>
          <w:lang w:eastAsia="id-ID"/>
        </w:rPr>
        <w:t xml:space="preserve">-         English club </w:t>
      </w:r>
    </w:p>
    <w:p w:rsidR="005B3FA2" w:rsidRPr="004171E6" w:rsidRDefault="005B3FA2" w:rsidP="000165D1">
      <w:pPr>
        <w:spacing w:after="0" w:line="360" w:lineRule="auto"/>
        <w:ind w:left="720" w:firstLine="720"/>
        <w:jc w:val="both"/>
        <w:rPr>
          <w:rFonts w:ascii="Times New Roman" w:eastAsia="Times New Roman" w:hAnsi="Times New Roman" w:cs="Times New Roman"/>
          <w:i/>
          <w:sz w:val="24"/>
          <w:szCs w:val="24"/>
          <w:lang w:eastAsia="id-ID"/>
        </w:rPr>
      </w:pPr>
      <w:r w:rsidRPr="004171E6">
        <w:rPr>
          <w:rFonts w:ascii="Times New Roman" w:eastAsia="Times New Roman" w:hAnsi="Times New Roman" w:cs="Times New Roman"/>
          <w:i/>
          <w:sz w:val="24"/>
          <w:szCs w:val="24"/>
          <w:lang w:eastAsia="id-ID"/>
        </w:rPr>
        <w:t xml:space="preserve">-         Arabic Club </w:t>
      </w:r>
    </w:p>
    <w:p w:rsidR="005B3FA2" w:rsidRPr="004171E6" w:rsidRDefault="005B3FA2" w:rsidP="005B3FA2">
      <w:pPr>
        <w:spacing w:after="0" w:line="480" w:lineRule="auto"/>
        <w:ind w:firstLine="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Tujuan : </w:t>
      </w:r>
    </w:p>
    <w:p w:rsidR="005B3FA2" w:rsidRPr="004171E6" w:rsidRDefault="005B3FA2" w:rsidP="000165D1">
      <w:pPr>
        <w:spacing w:after="0" w:line="360" w:lineRule="auto"/>
        <w:ind w:left="720" w:firstLine="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Mengembangkan kemampuan akademis </w:t>
      </w:r>
    </w:p>
    <w:p w:rsidR="005B3FA2" w:rsidRPr="004171E6" w:rsidRDefault="005B3FA2" w:rsidP="000165D1">
      <w:pPr>
        <w:spacing w:after="0" w:line="360" w:lineRule="auto"/>
        <w:ind w:left="720" w:firstLine="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Menyiapkan calon peserta olympiade dalam bidang mata </w:t>
      </w:r>
    </w:p>
    <w:p w:rsidR="005B3FA2" w:rsidRPr="004171E6" w:rsidRDefault="005B3FA2" w:rsidP="000165D1">
      <w:pPr>
        <w:spacing w:after="0" w:line="360" w:lineRule="auto"/>
        <w:ind w:left="720" w:firstLine="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pelajaran </w:t>
      </w:r>
    </w:p>
    <w:p w:rsidR="005B3FA2" w:rsidRPr="004171E6" w:rsidRDefault="005B3FA2" w:rsidP="000165D1">
      <w:pPr>
        <w:spacing w:after="0" w:line="360" w:lineRule="auto"/>
        <w:ind w:left="720" w:firstLine="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Mengembangkan kemampuan berfikir ilmiah </w:t>
      </w:r>
    </w:p>
    <w:p w:rsidR="005B3FA2" w:rsidRPr="0035271C" w:rsidRDefault="005B3FA2" w:rsidP="000165D1">
      <w:pPr>
        <w:spacing w:after="0" w:line="360" w:lineRule="auto"/>
        <w:ind w:left="720" w:firstLine="720"/>
        <w:jc w:val="both"/>
        <w:rPr>
          <w:rFonts w:ascii="Times New Roman" w:eastAsia="Times New Roman" w:hAnsi="Times New Roman" w:cs="Times New Roman"/>
          <w:sz w:val="24"/>
          <w:szCs w:val="24"/>
          <w:lang w:eastAsia="id-ID"/>
        </w:rPr>
      </w:pPr>
      <w:r w:rsidRPr="004171E6">
        <w:rPr>
          <w:rFonts w:ascii="Times New Roman" w:eastAsia="Times New Roman" w:hAnsi="Times New Roman" w:cs="Times New Roman"/>
          <w:sz w:val="24"/>
          <w:szCs w:val="24"/>
          <w:lang w:eastAsia="id-ID"/>
        </w:rPr>
        <w:t xml:space="preserve">-        Meningkatkan kemampuan kebahasaan (inggris dan arab) </w:t>
      </w:r>
    </w:p>
    <w:p w:rsidR="005B3FA2" w:rsidRPr="00461C24" w:rsidRDefault="005B3FA2" w:rsidP="005B3FA2">
      <w:pPr>
        <w:rPr>
          <w:rFonts w:ascii="Times New Roman" w:hAnsi="Times New Roman" w:cs="Times New Roman"/>
        </w:rPr>
      </w:pPr>
      <w:r>
        <w:rPr>
          <w:rFonts w:ascii="Times New Roman" w:hAnsi="Times New Roman" w:cs="Times New Roman"/>
          <w:b/>
          <w:bCs/>
        </w:rPr>
        <w:t>5</w:t>
      </w:r>
      <w:r w:rsidRPr="00461C24">
        <w:rPr>
          <w:rFonts w:ascii="Times New Roman" w:hAnsi="Times New Roman" w:cs="Times New Roman"/>
          <w:b/>
          <w:bCs/>
        </w:rPr>
        <w:t>.</w:t>
      </w:r>
      <w:r>
        <w:rPr>
          <w:rFonts w:ascii="Times New Roman" w:hAnsi="Times New Roman" w:cs="Times New Roman"/>
        </w:rPr>
        <w:t xml:space="preserve"> </w:t>
      </w:r>
      <w:r w:rsidRPr="008C6533">
        <w:rPr>
          <w:rFonts w:ascii="Times New Roman" w:hAnsi="Times New Roman" w:cs="Times New Roman"/>
          <w:b/>
          <w:sz w:val="24"/>
          <w:szCs w:val="24"/>
        </w:rPr>
        <w:t xml:space="preserve"> Fasilitas MTs Negeri 1 Palembang</w:t>
      </w:r>
    </w:p>
    <w:p w:rsidR="005B3FA2" w:rsidRDefault="005B3FA2" w:rsidP="005B3FA2">
      <w:pPr>
        <w:spacing w:after="0" w:line="480" w:lineRule="auto"/>
        <w:ind w:left="426" w:firstLine="709"/>
        <w:jc w:val="both"/>
        <w:rPr>
          <w:rFonts w:ascii="Times New Roman" w:hAnsi="Times New Roman" w:cs="Times New Roman"/>
          <w:sz w:val="24"/>
          <w:szCs w:val="24"/>
        </w:rPr>
      </w:pPr>
      <w:r w:rsidRPr="008C6533">
        <w:rPr>
          <w:rFonts w:ascii="Times New Roman" w:hAnsi="Times New Roman" w:cs="Times New Roman"/>
          <w:sz w:val="24"/>
          <w:szCs w:val="24"/>
        </w:rPr>
        <w:t xml:space="preserve">MTs Negeri 1 Palembang yang terletak dijalan Jendral sudirman KM 4 Palembang, wilayah yang strategis untuk melaksanakan proses pembelajaran. MTs Negeri 1 Palembang ini sangat diminati oleh masyarakat yang berdominisili </w:t>
      </w:r>
      <w:r w:rsidRPr="008C6533">
        <w:rPr>
          <w:rFonts w:ascii="Times New Roman" w:hAnsi="Times New Roman" w:cs="Times New Roman"/>
          <w:sz w:val="24"/>
          <w:szCs w:val="24"/>
        </w:rPr>
        <w:lastRenderedPageBreak/>
        <w:t>dikota  Palembang dan sekitarnya. Adapun fasilitas yang dimiliki oleh MTs Negeri 1 Palembang  da</w:t>
      </w:r>
      <w:r>
        <w:rPr>
          <w:rFonts w:ascii="Times New Roman" w:hAnsi="Times New Roman" w:cs="Times New Roman"/>
          <w:sz w:val="24"/>
          <w:szCs w:val="24"/>
        </w:rPr>
        <w:t>pat dilihat dalam tabel berikut.</w:t>
      </w:r>
      <w:r w:rsidR="00792CDE">
        <w:rPr>
          <w:rStyle w:val="FootnoteReference"/>
          <w:rFonts w:ascii="Times New Roman" w:hAnsi="Times New Roman" w:cs="Times New Roman"/>
          <w:sz w:val="24"/>
          <w:szCs w:val="24"/>
        </w:rPr>
        <w:footnoteReference w:id="20"/>
      </w:r>
    </w:p>
    <w:p w:rsidR="005B3FA2" w:rsidRDefault="005B3FA2" w:rsidP="005B3FA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8</w:t>
      </w:r>
    </w:p>
    <w:p w:rsidR="005B3FA2" w:rsidRDefault="005B3FA2" w:rsidP="005B3FA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Daftar fasilitas yang dimiliki MTS Negeri 1 Palembang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2872"/>
        <w:gridCol w:w="1317"/>
        <w:gridCol w:w="3494"/>
      </w:tblGrid>
      <w:tr w:rsidR="005B3FA2" w:rsidRPr="008C6533" w:rsidTr="00655FC6">
        <w:tc>
          <w:tcPr>
            <w:tcW w:w="549" w:type="dxa"/>
          </w:tcPr>
          <w:p w:rsidR="005B3FA2" w:rsidRPr="008C6533" w:rsidRDefault="005B3FA2" w:rsidP="00655FC6">
            <w:pPr>
              <w:spacing w:after="0"/>
              <w:jc w:val="both"/>
              <w:rPr>
                <w:rFonts w:ascii="Times New Roman" w:hAnsi="Times New Roman" w:cs="Times New Roman"/>
                <w:b/>
                <w:sz w:val="24"/>
                <w:szCs w:val="24"/>
              </w:rPr>
            </w:pPr>
            <w:r w:rsidRPr="008C6533">
              <w:rPr>
                <w:rFonts w:ascii="Times New Roman" w:hAnsi="Times New Roman" w:cs="Times New Roman"/>
                <w:b/>
                <w:sz w:val="24"/>
                <w:szCs w:val="24"/>
              </w:rPr>
              <w:t>No</w:t>
            </w:r>
          </w:p>
        </w:tc>
        <w:tc>
          <w:tcPr>
            <w:tcW w:w="2872" w:type="dxa"/>
          </w:tcPr>
          <w:p w:rsidR="005B3FA2" w:rsidRPr="008C6533" w:rsidRDefault="005B3FA2" w:rsidP="00655FC6">
            <w:pPr>
              <w:spacing w:after="0"/>
              <w:jc w:val="center"/>
              <w:rPr>
                <w:rFonts w:ascii="Times New Roman" w:hAnsi="Times New Roman" w:cs="Times New Roman"/>
                <w:b/>
                <w:sz w:val="24"/>
                <w:szCs w:val="24"/>
              </w:rPr>
            </w:pPr>
            <w:r w:rsidRPr="008C6533">
              <w:rPr>
                <w:rFonts w:ascii="Times New Roman" w:hAnsi="Times New Roman" w:cs="Times New Roman"/>
                <w:b/>
                <w:sz w:val="24"/>
                <w:szCs w:val="24"/>
              </w:rPr>
              <w:t>Jenis</w:t>
            </w:r>
          </w:p>
        </w:tc>
        <w:tc>
          <w:tcPr>
            <w:tcW w:w="1317" w:type="dxa"/>
          </w:tcPr>
          <w:p w:rsidR="005B3FA2" w:rsidRPr="008C6533" w:rsidRDefault="005B3FA2" w:rsidP="00655FC6">
            <w:pPr>
              <w:spacing w:after="0"/>
              <w:jc w:val="center"/>
              <w:rPr>
                <w:rFonts w:ascii="Times New Roman" w:hAnsi="Times New Roman" w:cs="Times New Roman"/>
                <w:b/>
                <w:sz w:val="24"/>
                <w:szCs w:val="24"/>
              </w:rPr>
            </w:pPr>
            <w:r w:rsidRPr="008C6533">
              <w:rPr>
                <w:rFonts w:ascii="Times New Roman" w:hAnsi="Times New Roman" w:cs="Times New Roman"/>
                <w:b/>
                <w:sz w:val="24"/>
                <w:szCs w:val="24"/>
              </w:rPr>
              <w:t>Jumlah</w:t>
            </w:r>
          </w:p>
        </w:tc>
        <w:tc>
          <w:tcPr>
            <w:tcW w:w="3494" w:type="dxa"/>
          </w:tcPr>
          <w:p w:rsidR="005B3FA2" w:rsidRPr="008C6533" w:rsidRDefault="005B3FA2" w:rsidP="00655FC6">
            <w:pPr>
              <w:spacing w:after="0"/>
              <w:jc w:val="center"/>
              <w:rPr>
                <w:rFonts w:ascii="Times New Roman" w:hAnsi="Times New Roman" w:cs="Times New Roman"/>
                <w:b/>
                <w:sz w:val="24"/>
                <w:szCs w:val="24"/>
              </w:rPr>
            </w:pPr>
            <w:r w:rsidRPr="008C6533">
              <w:rPr>
                <w:rFonts w:ascii="Times New Roman" w:hAnsi="Times New Roman" w:cs="Times New Roman"/>
                <w:b/>
                <w:sz w:val="24"/>
                <w:szCs w:val="24"/>
              </w:rPr>
              <w:t>Keterangan</w:t>
            </w: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Ruang Belajar</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21</w:t>
            </w:r>
          </w:p>
        </w:tc>
        <w:tc>
          <w:tcPr>
            <w:tcW w:w="3494"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Dilengkapi 1 buah TV, VCD dan kipas angin disebagian ruang</w:t>
            </w: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2</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Laboratorium IPA</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Biologi, Fisika, dan Kimia</w:t>
            </w: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3</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Laboratorium Komputer</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4</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Laboratorium Bahasa</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Bhs. Inggris dan Bhs. Indinesia, Bhs. Arab</w:t>
            </w: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5</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 xml:space="preserve">Perpustakaan </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6</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Ruang BK</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7</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Ruang UKS</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8</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 xml:space="preserve">Lapangan </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Basket dan Footsal</w:t>
            </w: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9</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Mushola/Aula</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10</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Tempat Whudu</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11</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 xml:space="preserve">Kantin </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2</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12</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WC Siswa</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8</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13</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Ruang Kantor</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14</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Ruang Guru</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15</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WC guru</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3</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16</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Pos satpam</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17</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Ruang osis</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18</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Ruang Entreprenuer</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18</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Komputer</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5</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19</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Proyektor</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2</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20</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Alat Rebana</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 set</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21</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Alat Nasyid</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1 set</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22</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Sound Sistem</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Ada</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23</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CD pembelajaran</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Ada</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r w:rsidR="005B3FA2" w:rsidRPr="008C6533" w:rsidTr="00655FC6">
        <w:tc>
          <w:tcPr>
            <w:tcW w:w="549"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lastRenderedPageBreak/>
              <w:t>24</w:t>
            </w:r>
          </w:p>
        </w:tc>
        <w:tc>
          <w:tcPr>
            <w:tcW w:w="2872" w:type="dxa"/>
          </w:tcPr>
          <w:p w:rsidR="005B3FA2" w:rsidRPr="008C6533" w:rsidRDefault="005B3FA2" w:rsidP="00655FC6">
            <w:pPr>
              <w:spacing w:after="0"/>
              <w:jc w:val="both"/>
              <w:rPr>
                <w:rFonts w:ascii="Times New Roman" w:hAnsi="Times New Roman" w:cs="Times New Roman"/>
                <w:sz w:val="24"/>
                <w:szCs w:val="24"/>
              </w:rPr>
            </w:pPr>
            <w:r w:rsidRPr="008C6533">
              <w:rPr>
                <w:rFonts w:ascii="Times New Roman" w:hAnsi="Times New Roman" w:cs="Times New Roman"/>
                <w:sz w:val="24"/>
                <w:szCs w:val="24"/>
              </w:rPr>
              <w:t xml:space="preserve">Mading </w:t>
            </w:r>
          </w:p>
        </w:tc>
        <w:tc>
          <w:tcPr>
            <w:tcW w:w="1317" w:type="dxa"/>
          </w:tcPr>
          <w:p w:rsidR="005B3FA2" w:rsidRPr="008C6533" w:rsidRDefault="005B3FA2" w:rsidP="00655FC6">
            <w:pPr>
              <w:spacing w:after="0"/>
              <w:jc w:val="center"/>
              <w:rPr>
                <w:rFonts w:ascii="Times New Roman" w:hAnsi="Times New Roman" w:cs="Times New Roman"/>
                <w:sz w:val="24"/>
                <w:szCs w:val="24"/>
              </w:rPr>
            </w:pPr>
            <w:r w:rsidRPr="008C6533">
              <w:rPr>
                <w:rFonts w:ascii="Times New Roman" w:hAnsi="Times New Roman" w:cs="Times New Roman"/>
                <w:sz w:val="24"/>
                <w:szCs w:val="24"/>
              </w:rPr>
              <w:t>Ada</w:t>
            </w:r>
          </w:p>
        </w:tc>
        <w:tc>
          <w:tcPr>
            <w:tcW w:w="3494" w:type="dxa"/>
          </w:tcPr>
          <w:p w:rsidR="005B3FA2" w:rsidRPr="008C6533" w:rsidRDefault="005B3FA2" w:rsidP="00655FC6">
            <w:pPr>
              <w:spacing w:after="0"/>
              <w:jc w:val="both"/>
              <w:rPr>
                <w:rFonts w:ascii="Times New Roman" w:hAnsi="Times New Roman" w:cs="Times New Roman"/>
                <w:sz w:val="24"/>
                <w:szCs w:val="24"/>
              </w:rPr>
            </w:pPr>
          </w:p>
        </w:tc>
      </w:tr>
    </w:tbl>
    <w:p w:rsidR="005B3FA2" w:rsidRDefault="005B3FA2" w:rsidP="005B3FA2">
      <w:pPr>
        <w:pStyle w:val="ListParagraph"/>
        <w:spacing w:after="0" w:line="360" w:lineRule="auto"/>
        <w:ind w:left="284"/>
        <w:jc w:val="both"/>
        <w:rPr>
          <w:rFonts w:ascii="Times New Roman" w:hAnsi="Times New Roman" w:cs="Times New Roman"/>
          <w:b/>
          <w:sz w:val="24"/>
          <w:szCs w:val="24"/>
        </w:rPr>
      </w:pPr>
    </w:p>
    <w:p w:rsidR="005B3FA2" w:rsidRPr="00461C24" w:rsidRDefault="005B3FA2" w:rsidP="009A2B63">
      <w:pPr>
        <w:pStyle w:val="ListParagraph"/>
        <w:numPr>
          <w:ilvl w:val="0"/>
          <w:numId w:val="3"/>
        </w:numPr>
        <w:spacing w:after="0" w:line="360" w:lineRule="auto"/>
        <w:jc w:val="both"/>
        <w:rPr>
          <w:rFonts w:ascii="Times New Roman" w:hAnsi="Times New Roman" w:cs="Times New Roman"/>
          <w:b/>
          <w:sz w:val="24"/>
          <w:szCs w:val="24"/>
        </w:rPr>
      </w:pPr>
      <w:r w:rsidRPr="00461C24">
        <w:rPr>
          <w:rFonts w:ascii="Times New Roman" w:hAnsi="Times New Roman" w:cs="Times New Roman"/>
          <w:b/>
          <w:sz w:val="24"/>
          <w:szCs w:val="24"/>
        </w:rPr>
        <w:t>Prosedur Penggunaan dan Pemeliharaan Fasilitas Sekolah</w:t>
      </w:r>
      <w:r w:rsidR="00792CDE">
        <w:rPr>
          <w:rFonts w:ascii="Times New Roman" w:hAnsi="Times New Roman" w:cs="Times New Roman"/>
          <w:b/>
          <w:sz w:val="24"/>
          <w:szCs w:val="24"/>
        </w:rPr>
        <w:t xml:space="preserve"> </w:t>
      </w:r>
      <w:r w:rsidR="00792CDE">
        <w:rPr>
          <w:rStyle w:val="FootnoteReference"/>
          <w:rFonts w:ascii="Times New Roman" w:hAnsi="Times New Roman" w:cs="Times New Roman"/>
          <w:b/>
          <w:sz w:val="24"/>
          <w:szCs w:val="24"/>
        </w:rPr>
        <w:footnoteReference w:id="21"/>
      </w:r>
    </w:p>
    <w:p w:rsidR="005B3FA2" w:rsidRDefault="005B3FA2" w:rsidP="009A2B63">
      <w:pPr>
        <w:pStyle w:val="ListParagraph"/>
        <w:numPr>
          <w:ilvl w:val="2"/>
          <w:numId w:val="1"/>
        </w:numPr>
        <w:spacing w:after="0" w:line="480" w:lineRule="auto"/>
        <w:ind w:left="993" w:hanging="284"/>
        <w:jc w:val="both"/>
        <w:rPr>
          <w:rFonts w:ascii="Times New Roman" w:hAnsi="Times New Roman" w:cs="Times New Roman"/>
          <w:sz w:val="24"/>
          <w:szCs w:val="24"/>
        </w:rPr>
      </w:pPr>
      <w:r w:rsidRPr="0035271C">
        <w:rPr>
          <w:rFonts w:ascii="Times New Roman" w:hAnsi="Times New Roman" w:cs="Times New Roman"/>
          <w:sz w:val="24"/>
          <w:szCs w:val="24"/>
        </w:rPr>
        <w:t>Laboratorium Komputer, digunakan hanya pada jam pelajaran TIK (Teknologi Informasi dan Komunikasi)</w:t>
      </w:r>
    </w:p>
    <w:p w:rsidR="005B3FA2" w:rsidRPr="0035271C" w:rsidRDefault="005B3FA2" w:rsidP="009A2B63">
      <w:pPr>
        <w:pStyle w:val="ListParagraph"/>
        <w:numPr>
          <w:ilvl w:val="2"/>
          <w:numId w:val="1"/>
        </w:numPr>
        <w:spacing w:after="0" w:line="480" w:lineRule="auto"/>
        <w:ind w:left="993" w:hanging="284"/>
        <w:jc w:val="both"/>
        <w:rPr>
          <w:rFonts w:ascii="Times New Roman" w:hAnsi="Times New Roman" w:cs="Times New Roman"/>
          <w:sz w:val="24"/>
          <w:szCs w:val="24"/>
        </w:rPr>
      </w:pPr>
      <w:r w:rsidRPr="0035271C">
        <w:rPr>
          <w:rFonts w:ascii="Times New Roman" w:hAnsi="Times New Roman" w:cs="Times New Roman"/>
          <w:sz w:val="24"/>
          <w:szCs w:val="24"/>
        </w:rPr>
        <w:t>Laboratorium Fisika, Biologi dan Kimia, digunakan sebagai penunjang sarana dan prasarana belajar siswa yang sangat mendukung, khususnya siswa dengan jurusan IPA.</w:t>
      </w:r>
    </w:p>
    <w:p w:rsidR="005B3FA2" w:rsidRPr="006C7699" w:rsidRDefault="005B3FA2" w:rsidP="009A2B63">
      <w:pPr>
        <w:numPr>
          <w:ilvl w:val="0"/>
          <w:numId w:val="5"/>
        </w:numPr>
        <w:spacing w:after="0" w:line="480" w:lineRule="auto"/>
        <w:ind w:left="993" w:hanging="453"/>
        <w:jc w:val="both"/>
        <w:rPr>
          <w:rFonts w:ascii="Times New Roman" w:hAnsi="Times New Roman" w:cs="Times New Roman"/>
          <w:sz w:val="24"/>
          <w:szCs w:val="24"/>
        </w:rPr>
      </w:pPr>
      <w:r w:rsidRPr="006C7699">
        <w:rPr>
          <w:rFonts w:ascii="Times New Roman" w:hAnsi="Times New Roman" w:cs="Times New Roman"/>
          <w:sz w:val="24"/>
          <w:szCs w:val="24"/>
        </w:rPr>
        <w:t>Ruang Bimbingan Konseling (BK),  digunakan untuk mendidik siswa yang memiliki permasalahan, baik siswa yang memiliki kesulitan belajar maupun siswa yang memiliki permasalahan dalam perilaku serta siswa mampu menjadikan BK sebagai tempat curhat atau mencari solusi atas masalah yang dihadapi siswa.</w:t>
      </w:r>
    </w:p>
    <w:p w:rsidR="005B3FA2" w:rsidRPr="004171E6" w:rsidRDefault="005B3FA2" w:rsidP="009A2B63">
      <w:pPr>
        <w:numPr>
          <w:ilvl w:val="0"/>
          <w:numId w:val="5"/>
        </w:numPr>
        <w:spacing w:after="0" w:line="480" w:lineRule="auto"/>
        <w:ind w:left="900"/>
        <w:jc w:val="both"/>
        <w:rPr>
          <w:rFonts w:ascii="Times New Roman" w:hAnsi="Times New Roman" w:cs="Times New Roman"/>
          <w:sz w:val="24"/>
          <w:szCs w:val="24"/>
        </w:rPr>
      </w:pPr>
      <w:r w:rsidRPr="004171E6">
        <w:rPr>
          <w:rFonts w:ascii="Times New Roman" w:hAnsi="Times New Roman" w:cs="Times New Roman"/>
          <w:sz w:val="24"/>
          <w:szCs w:val="24"/>
        </w:rPr>
        <w:t>Ruang Tata Usaha (TU), digunakan sebagai ruang administrasi sekolah. Ruang TU disekolah ini telah berfasilisitas dan internet.</w:t>
      </w:r>
    </w:p>
    <w:p w:rsidR="005B3FA2" w:rsidRPr="004171E6" w:rsidRDefault="005B3FA2" w:rsidP="009A2B63">
      <w:pPr>
        <w:numPr>
          <w:ilvl w:val="0"/>
          <w:numId w:val="5"/>
        </w:numPr>
        <w:spacing w:after="0" w:line="480" w:lineRule="auto"/>
        <w:ind w:left="900"/>
        <w:jc w:val="both"/>
        <w:rPr>
          <w:rFonts w:ascii="Times New Roman" w:hAnsi="Times New Roman" w:cs="Times New Roman"/>
          <w:sz w:val="24"/>
          <w:szCs w:val="24"/>
        </w:rPr>
      </w:pPr>
      <w:r w:rsidRPr="004171E6">
        <w:rPr>
          <w:rFonts w:ascii="Times New Roman" w:hAnsi="Times New Roman" w:cs="Times New Roman"/>
          <w:sz w:val="24"/>
          <w:szCs w:val="24"/>
        </w:rPr>
        <w:t xml:space="preserve">  Ruang Koperasi, ruang ini merupakan tempat fasilitas jual – beli siswa baik berupa alat penunjang pelajaran seperti pulpen, buku serta makanan dan minuman ringan bagi siswa.</w:t>
      </w:r>
    </w:p>
    <w:p w:rsidR="005B3FA2" w:rsidRPr="006C7699" w:rsidRDefault="005B3FA2" w:rsidP="009A2B63">
      <w:pPr>
        <w:numPr>
          <w:ilvl w:val="0"/>
          <w:numId w:val="5"/>
        </w:numPr>
        <w:spacing w:after="0" w:line="480" w:lineRule="auto"/>
        <w:ind w:left="900"/>
        <w:jc w:val="both"/>
        <w:rPr>
          <w:rFonts w:ascii="Times New Roman" w:hAnsi="Times New Roman" w:cs="Times New Roman"/>
          <w:sz w:val="24"/>
          <w:szCs w:val="24"/>
        </w:rPr>
      </w:pPr>
      <w:r w:rsidRPr="004171E6">
        <w:rPr>
          <w:rFonts w:ascii="Times New Roman" w:hAnsi="Times New Roman" w:cs="Times New Roman"/>
          <w:sz w:val="24"/>
          <w:szCs w:val="24"/>
        </w:rPr>
        <w:t xml:space="preserve">   </w:t>
      </w:r>
      <w:r w:rsidRPr="006C7699">
        <w:rPr>
          <w:rFonts w:ascii="Times New Roman" w:hAnsi="Times New Roman" w:cs="Times New Roman"/>
          <w:sz w:val="24"/>
          <w:szCs w:val="24"/>
        </w:rPr>
        <w:t>Ruang Unit Kesehatan Sekolah (UKS), ruang ini digunakan untuk memberikan pelayanan P3K kepada siswa, baik yang sakit maupun yang mengalami kecelakaan atau cidera selama di sekolah.</w:t>
      </w:r>
    </w:p>
    <w:p w:rsidR="005B3FA2" w:rsidRPr="004171E6" w:rsidRDefault="005B3FA2" w:rsidP="009A2B63">
      <w:pPr>
        <w:numPr>
          <w:ilvl w:val="0"/>
          <w:numId w:val="5"/>
        </w:numPr>
        <w:spacing w:after="0" w:line="480" w:lineRule="auto"/>
        <w:ind w:left="900"/>
        <w:jc w:val="both"/>
        <w:rPr>
          <w:rFonts w:ascii="Times New Roman" w:hAnsi="Times New Roman" w:cs="Times New Roman"/>
          <w:sz w:val="24"/>
          <w:szCs w:val="24"/>
        </w:rPr>
      </w:pPr>
      <w:r w:rsidRPr="004171E6">
        <w:rPr>
          <w:rFonts w:ascii="Times New Roman" w:hAnsi="Times New Roman" w:cs="Times New Roman"/>
          <w:sz w:val="24"/>
          <w:szCs w:val="24"/>
        </w:rPr>
        <w:lastRenderedPageBreak/>
        <w:t>Kamar mandi / WC, kamar mandi atau WC sekolah ini cukup bersih dan layak digunakan. Kamar mandi guru dan pegawai tersedia 2 buah di ruang guru, 2 buah untuk pegawai TU, untuk siswa putri 6 buah dan siswa putra 4 buah.</w:t>
      </w:r>
    </w:p>
    <w:p w:rsidR="005B3FA2" w:rsidRPr="004171E6" w:rsidRDefault="005B3FA2" w:rsidP="009A2B63">
      <w:pPr>
        <w:numPr>
          <w:ilvl w:val="0"/>
          <w:numId w:val="5"/>
        </w:numPr>
        <w:spacing w:after="0" w:line="480" w:lineRule="auto"/>
        <w:ind w:left="900"/>
        <w:jc w:val="both"/>
        <w:rPr>
          <w:rFonts w:ascii="Times New Roman" w:hAnsi="Times New Roman" w:cs="Times New Roman"/>
          <w:sz w:val="24"/>
          <w:szCs w:val="24"/>
        </w:rPr>
      </w:pPr>
      <w:r w:rsidRPr="004171E6">
        <w:rPr>
          <w:rFonts w:ascii="Times New Roman" w:hAnsi="Times New Roman" w:cs="Times New Roman"/>
          <w:sz w:val="24"/>
          <w:szCs w:val="24"/>
        </w:rPr>
        <w:t>Mushollah / aula, digunakan setiap saat untuk tujuan Ibadah dan praktek dalam pelajaran agama Islam dan juga digunakan saat ada pertemuan-pertemuan tertentu</w:t>
      </w:r>
    </w:p>
    <w:p w:rsidR="005B3FA2" w:rsidRPr="009B7541" w:rsidRDefault="005B3FA2" w:rsidP="009A2B63">
      <w:pPr>
        <w:numPr>
          <w:ilvl w:val="0"/>
          <w:numId w:val="5"/>
        </w:numPr>
        <w:spacing w:after="0" w:line="480" w:lineRule="auto"/>
        <w:ind w:left="900"/>
        <w:jc w:val="both"/>
        <w:rPr>
          <w:rFonts w:ascii="Times New Roman" w:hAnsi="Times New Roman" w:cs="Times New Roman"/>
          <w:b/>
          <w:sz w:val="24"/>
          <w:szCs w:val="24"/>
        </w:rPr>
      </w:pPr>
      <w:r w:rsidRPr="009B7541">
        <w:rPr>
          <w:rFonts w:ascii="Times New Roman" w:hAnsi="Times New Roman" w:cs="Times New Roman"/>
          <w:sz w:val="24"/>
          <w:szCs w:val="24"/>
        </w:rPr>
        <w:t>Lapangan, digunakan saat upacara, kegiatan ekstrakulikuler, olahraga dan kegiatan sekolah lainnya.</w:t>
      </w: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Default="005B3FA2" w:rsidP="005B3FA2">
      <w:pPr>
        <w:spacing w:after="0" w:line="480" w:lineRule="auto"/>
        <w:jc w:val="both"/>
        <w:rPr>
          <w:rFonts w:ascii="Times New Roman" w:hAnsi="Times New Roman" w:cs="Times New Roman"/>
          <w:sz w:val="24"/>
          <w:szCs w:val="24"/>
        </w:rPr>
      </w:pPr>
    </w:p>
    <w:p w:rsidR="005B3FA2" w:rsidRPr="00287502" w:rsidRDefault="005B3FA2" w:rsidP="005B3FA2">
      <w:pPr>
        <w:spacing w:after="0" w:line="480" w:lineRule="auto"/>
        <w:jc w:val="both"/>
        <w:rPr>
          <w:rFonts w:ascii="Times New Roman" w:hAnsi="Times New Roman" w:cs="Times New Roman"/>
          <w:sz w:val="24"/>
          <w:szCs w:val="24"/>
        </w:rPr>
      </w:pPr>
    </w:p>
    <w:p w:rsidR="005B3FA2" w:rsidRPr="009867D4" w:rsidRDefault="005B3FA2" w:rsidP="009A2B63">
      <w:pPr>
        <w:pStyle w:val="ListParagraph"/>
        <w:numPr>
          <w:ilvl w:val="0"/>
          <w:numId w:val="16"/>
        </w:numPr>
        <w:spacing w:after="0" w:line="360" w:lineRule="auto"/>
        <w:rPr>
          <w:rFonts w:ascii="Times New Roman" w:hAnsi="Times New Roman" w:cs="Times New Roman"/>
          <w:b/>
          <w:bCs/>
          <w:sz w:val="24"/>
          <w:szCs w:val="24"/>
        </w:rPr>
      </w:pPr>
      <w:r w:rsidRPr="00CE3E9A">
        <w:rPr>
          <w:rFonts w:ascii="Times New Roman" w:hAnsi="Times New Roman" w:cs="Times New Roman"/>
          <w:b/>
          <w:bCs/>
          <w:sz w:val="24"/>
          <w:szCs w:val="24"/>
        </w:rPr>
        <w:lastRenderedPageBreak/>
        <w:t>Struktur Organisasi</w:t>
      </w:r>
      <w:r w:rsidR="00136A3E">
        <w:rPr>
          <w:rFonts w:ascii="Times New Roman" w:hAnsi="Times New Roman" w:cs="Times New Roman"/>
          <w:b/>
          <w:bCs/>
          <w:sz w:val="24"/>
          <w:szCs w:val="24"/>
        </w:rPr>
        <w:t xml:space="preserve"> </w:t>
      </w:r>
      <w:r w:rsidR="00136A3E">
        <w:rPr>
          <w:rStyle w:val="FootnoteReference"/>
          <w:rFonts w:ascii="Times New Roman" w:hAnsi="Times New Roman" w:cs="Times New Roman"/>
          <w:b/>
          <w:bCs/>
          <w:sz w:val="24"/>
          <w:szCs w:val="24"/>
        </w:rPr>
        <w:footnoteReference w:id="22"/>
      </w:r>
    </w:p>
    <w:p w:rsidR="005B3FA2" w:rsidRPr="00CE3E9A" w:rsidRDefault="005B3FA2" w:rsidP="005B3FA2">
      <w:pPr>
        <w:spacing w:after="0" w:line="360" w:lineRule="auto"/>
        <w:rPr>
          <w:rFonts w:ascii="Times New Roman" w:hAnsi="Times New Roman" w:cs="Times New Roman"/>
          <w:noProof/>
          <w:lang w:eastAsia="id-ID"/>
        </w:rPr>
      </w:pPr>
    </w:p>
    <w:p w:rsidR="00BD67F0" w:rsidRPr="00405014" w:rsidRDefault="00C86F7E" w:rsidP="00405014">
      <w:pPr>
        <w:tabs>
          <w:tab w:val="left" w:pos="709"/>
        </w:tabs>
        <w:spacing w:line="480" w:lineRule="auto"/>
        <w:jc w:val="center"/>
        <w:rPr>
          <w:rFonts w:ascii="Times New Roman" w:hAnsi="Times New Roman" w:cs="Times New Roman"/>
          <w:b/>
          <w:sz w:val="24"/>
          <w:szCs w:val="24"/>
        </w:rPr>
      </w:pPr>
      <w:r w:rsidRPr="00C86F7E">
        <w:rPr>
          <w:rFonts w:ascii="Times New Roman" w:hAnsi="Times New Roman" w:cs="Times New Roman"/>
          <w:noProof/>
          <w:lang w:eastAsia="id-ID"/>
        </w:rPr>
      </w:r>
      <w:r w:rsidRPr="00C86F7E">
        <w:rPr>
          <w:rFonts w:ascii="Times New Roman" w:hAnsi="Times New Roman" w:cs="Times New Roman"/>
          <w:noProof/>
          <w:lang w:eastAsia="id-ID"/>
        </w:rPr>
        <w:pict>
          <v:group id="_x0000_s1026" editas="canvas" style="width:413.65pt;height:493.45pt;mso-position-horizontal-relative:char;mso-position-vertical-relative:line" coordorigin="2268,8250" coordsize="8273,98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8;top:8250;width:8273;height:9869"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3708;top:8723;width:961;height:9;flip:x y" o:connectortype="straight"/>
            <v:roundrect id="_x0000_s1029" style="position:absolute;left:2268;top:8370;width:1440;height:705" arcsize="10923f">
              <v:textbox style="mso-next-textbox:#_x0000_s1029">
                <w:txbxContent>
                  <w:p w:rsidR="005B3FA2" w:rsidRPr="009A1464" w:rsidRDefault="005B3FA2" w:rsidP="005B3FA2">
                    <w:pPr>
                      <w:jc w:val="center"/>
                      <w:rPr>
                        <w:rFonts w:asciiTheme="majorBidi" w:hAnsiTheme="majorBidi" w:cstheme="majorBidi"/>
                        <w:sz w:val="20"/>
                        <w:szCs w:val="20"/>
                      </w:rPr>
                    </w:pPr>
                    <w:r w:rsidRPr="009A1464">
                      <w:rPr>
                        <w:rFonts w:asciiTheme="majorBidi" w:hAnsiTheme="majorBidi" w:cstheme="majorBidi"/>
                        <w:sz w:val="20"/>
                        <w:szCs w:val="20"/>
                      </w:rPr>
                      <w:t>Komite Madrasah</w:t>
                    </w:r>
                  </w:p>
                </w:txbxContent>
              </v:textbox>
            </v:roundrect>
            <v:roundrect id="_x0000_s1030" style="position:absolute;left:4669;top:8490;width:3210;height:705" arcsize="10923f">
              <v:textbox style="mso-next-textbox:#_x0000_s1030">
                <w:txbxContent>
                  <w:p w:rsidR="005B3FA2" w:rsidRDefault="005B3FA2" w:rsidP="005B3FA2">
                    <w:pPr>
                      <w:spacing w:after="0" w:line="240" w:lineRule="auto"/>
                      <w:jc w:val="center"/>
                      <w:rPr>
                        <w:rFonts w:asciiTheme="majorBidi" w:hAnsiTheme="majorBidi" w:cstheme="majorBidi"/>
                        <w:sz w:val="20"/>
                        <w:szCs w:val="20"/>
                        <w:u w:val="single"/>
                      </w:rPr>
                    </w:pPr>
                    <w:r w:rsidRPr="00B36F1B">
                      <w:rPr>
                        <w:rFonts w:asciiTheme="majorBidi" w:hAnsiTheme="majorBidi" w:cstheme="majorBidi"/>
                        <w:sz w:val="20"/>
                        <w:szCs w:val="20"/>
                        <w:u w:val="single"/>
                      </w:rPr>
                      <w:t>Kepala MTs N 1 Palembang</w:t>
                    </w:r>
                  </w:p>
                  <w:p w:rsidR="005B3FA2" w:rsidRPr="00B36F1B" w:rsidRDefault="005B3FA2" w:rsidP="005B3FA2">
                    <w:pPr>
                      <w:jc w:val="center"/>
                      <w:rPr>
                        <w:rFonts w:asciiTheme="majorBidi" w:hAnsiTheme="majorBidi" w:cstheme="majorBidi"/>
                        <w:sz w:val="20"/>
                        <w:szCs w:val="20"/>
                      </w:rPr>
                    </w:pPr>
                    <w:r w:rsidRPr="00B36F1B">
                      <w:rPr>
                        <w:rFonts w:asciiTheme="majorBidi" w:hAnsiTheme="majorBidi" w:cstheme="majorBidi"/>
                        <w:sz w:val="20"/>
                        <w:szCs w:val="20"/>
                      </w:rPr>
                      <w:t>Dra. Hj Yeni Sufriyani, M.Pd.I.</w:t>
                    </w:r>
                  </w:p>
                </w:txbxContent>
              </v:textbox>
            </v:roundrect>
            <v:shape id="_x0000_s1031" type="#_x0000_t32" style="position:absolute;left:6270;top:9525;width:1860;height:15;flip:y" o:connectortype="straight"/>
            <v:shape id="_x0000_s1032" type="#_x0000_t32" style="position:absolute;left:4035;top:9540;width:2235;height:0;flip:x" o:connectortype="straight"/>
            <v:shape id="_x0000_s1033" type="#_x0000_t32" style="position:absolute;left:2947;top:10424;width:6818;height:1" o:connectortype="straight"/>
            <v:roundrect id="_x0000_s1034" style="position:absolute;left:8130;top:9195;width:1830;height:660" arcsize="10923f">
              <v:textbox>
                <w:txbxContent>
                  <w:p w:rsidR="005B3FA2" w:rsidRPr="00765822" w:rsidRDefault="005B3FA2" w:rsidP="005B3FA2">
                    <w:pPr>
                      <w:rPr>
                        <w:rFonts w:asciiTheme="majorBidi" w:hAnsiTheme="majorBidi" w:cstheme="majorBidi"/>
                        <w:sz w:val="20"/>
                        <w:szCs w:val="20"/>
                      </w:rPr>
                    </w:pPr>
                    <w:r w:rsidRPr="00765822">
                      <w:rPr>
                        <w:rFonts w:asciiTheme="majorBidi" w:hAnsiTheme="majorBidi" w:cstheme="majorBidi"/>
                        <w:sz w:val="20"/>
                        <w:szCs w:val="20"/>
                      </w:rPr>
                      <w:t>Kepala tata usaha</w:t>
                    </w:r>
                  </w:p>
                </w:txbxContent>
              </v:textbox>
            </v:roundrect>
            <v:roundrect id="_x0000_s1035" style="position:absolute;left:2370;top:9195;width:1927;height:660" arcsize="10923f">
              <v:textbox>
                <w:txbxContent>
                  <w:p w:rsidR="005B3FA2" w:rsidRDefault="005B3FA2" w:rsidP="005B3FA2">
                    <w:pPr>
                      <w:spacing w:after="0" w:line="240" w:lineRule="auto"/>
                      <w:jc w:val="center"/>
                      <w:rPr>
                        <w:rFonts w:asciiTheme="majorBidi" w:hAnsiTheme="majorBidi" w:cstheme="majorBidi"/>
                        <w:sz w:val="20"/>
                        <w:szCs w:val="20"/>
                        <w:u w:val="single"/>
                      </w:rPr>
                    </w:pPr>
                    <w:r w:rsidRPr="00765822">
                      <w:rPr>
                        <w:rFonts w:asciiTheme="majorBidi" w:hAnsiTheme="majorBidi" w:cstheme="majorBidi"/>
                        <w:sz w:val="20"/>
                        <w:szCs w:val="20"/>
                        <w:u w:val="single"/>
                      </w:rPr>
                      <w:t>Bendahara</w:t>
                    </w:r>
                  </w:p>
                  <w:p w:rsidR="005B3FA2" w:rsidRPr="00765822" w:rsidRDefault="005B3FA2" w:rsidP="005B3FA2">
                    <w:pPr>
                      <w:spacing w:after="0" w:line="240" w:lineRule="auto"/>
                      <w:jc w:val="center"/>
                      <w:rPr>
                        <w:rFonts w:asciiTheme="majorBidi" w:hAnsiTheme="majorBidi" w:cstheme="majorBidi"/>
                        <w:sz w:val="20"/>
                        <w:szCs w:val="20"/>
                      </w:rPr>
                    </w:pPr>
                    <w:r w:rsidRPr="00765822">
                      <w:rPr>
                        <w:rFonts w:asciiTheme="majorBidi" w:hAnsiTheme="majorBidi" w:cstheme="majorBidi"/>
                        <w:sz w:val="20"/>
                        <w:szCs w:val="20"/>
                      </w:rPr>
                      <w:t>Holil Ansorn, SH</w:t>
                    </w:r>
                  </w:p>
                </w:txbxContent>
              </v:textbox>
            </v:roundrect>
            <v:shape id="_x0000_s1036" type="#_x0000_t32" style="position:absolute;left:2947;top:10425;width:1;height:1425" o:connectortype="straight"/>
            <v:shape id="_x0000_s1037" type="#_x0000_t32" style="position:absolute;left:4667;top:10424;width:1;height:2790" o:connectortype="straight"/>
            <v:shape id="_x0000_s1038" type="#_x0000_t32" style="position:absolute;left:9765;top:10425;width:1;height:1320" o:connectortype="straight"/>
            <v:shape id="_x0000_s1039" type="#_x0000_t32" style="position:absolute;left:7342;top:10410;width:15;height:300" o:connectortype="straight"/>
            <v:roundrect id="_x0000_s1040" style="position:absolute;left:2268;top:10725;width:1879;height:765" arcsize="10923f">
              <v:textbox>
                <w:txbxContent>
                  <w:p w:rsidR="005B3FA2" w:rsidRDefault="005B3FA2" w:rsidP="005B3FA2">
                    <w:pPr>
                      <w:spacing w:after="0" w:line="240" w:lineRule="auto"/>
                      <w:jc w:val="center"/>
                      <w:rPr>
                        <w:rFonts w:asciiTheme="majorBidi" w:hAnsiTheme="majorBidi" w:cstheme="majorBidi"/>
                        <w:sz w:val="16"/>
                        <w:szCs w:val="16"/>
                        <w:u w:val="single"/>
                      </w:rPr>
                    </w:pPr>
                    <w:r w:rsidRPr="00FC2894">
                      <w:rPr>
                        <w:rFonts w:asciiTheme="majorBidi" w:hAnsiTheme="majorBidi" w:cstheme="majorBidi"/>
                        <w:sz w:val="16"/>
                        <w:szCs w:val="16"/>
                        <w:u w:val="single"/>
                      </w:rPr>
                      <w:t>Wakamad Bid. Kurikulum</w:t>
                    </w:r>
                  </w:p>
                  <w:p w:rsidR="005B3FA2" w:rsidRPr="00FC2894" w:rsidRDefault="005B3FA2" w:rsidP="005B3FA2">
                    <w:pPr>
                      <w:spacing w:after="0" w:line="240" w:lineRule="auto"/>
                      <w:jc w:val="center"/>
                      <w:rPr>
                        <w:rFonts w:asciiTheme="majorBidi" w:hAnsiTheme="majorBidi" w:cstheme="majorBidi"/>
                        <w:sz w:val="16"/>
                        <w:szCs w:val="16"/>
                      </w:rPr>
                    </w:pPr>
                    <w:r w:rsidRPr="00FC2894">
                      <w:rPr>
                        <w:rFonts w:asciiTheme="majorBidi" w:hAnsiTheme="majorBidi" w:cstheme="majorBidi"/>
                        <w:sz w:val="16"/>
                        <w:szCs w:val="16"/>
                      </w:rPr>
                      <w:t>Dra. Zainab</w:t>
                    </w:r>
                  </w:p>
                </w:txbxContent>
              </v:textbox>
            </v:roundrect>
            <v:roundrect id="_x0000_s1041" style="position:absolute;left:4267;top:10710;width:1878;height:765" arcsize="10923f">
              <v:textbox>
                <w:txbxContent>
                  <w:p w:rsidR="005B3FA2" w:rsidRPr="00FC2894" w:rsidRDefault="005B3FA2" w:rsidP="005B3FA2">
                    <w:pPr>
                      <w:spacing w:after="0" w:line="240" w:lineRule="auto"/>
                      <w:jc w:val="center"/>
                      <w:rPr>
                        <w:rFonts w:asciiTheme="majorBidi" w:hAnsiTheme="majorBidi" w:cstheme="majorBidi"/>
                        <w:sz w:val="16"/>
                        <w:szCs w:val="16"/>
                        <w:u w:val="single"/>
                      </w:rPr>
                    </w:pPr>
                    <w:r w:rsidRPr="00FC2894">
                      <w:rPr>
                        <w:rFonts w:asciiTheme="majorBidi" w:hAnsiTheme="majorBidi" w:cstheme="majorBidi"/>
                        <w:sz w:val="16"/>
                        <w:szCs w:val="16"/>
                        <w:u w:val="single"/>
                      </w:rPr>
                      <w:t>Wakamad Bid.kesiswaan</w:t>
                    </w:r>
                  </w:p>
                  <w:p w:rsidR="005B3FA2" w:rsidRDefault="005B3FA2" w:rsidP="005B3FA2">
                    <w:pPr>
                      <w:jc w:val="center"/>
                    </w:pPr>
                    <w:r w:rsidRPr="00FC2894">
                      <w:rPr>
                        <w:rFonts w:asciiTheme="majorBidi" w:hAnsiTheme="majorBidi" w:cstheme="majorBidi"/>
                        <w:sz w:val="16"/>
                        <w:szCs w:val="16"/>
                      </w:rPr>
                      <w:t>Dra Asnaini</w:t>
                    </w:r>
                    <w:r>
                      <w:t xml:space="preserve"> </w:t>
                    </w:r>
                    <w:r w:rsidRPr="00FC2894">
                      <w:rPr>
                        <w:rFonts w:asciiTheme="majorBidi" w:hAnsiTheme="majorBidi" w:cstheme="majorBidi"/>
                        <w:sz w:val="16"/>
                        <w:szCs w:val="16"/>
                      </w:rPr>
                      <w:t>Hayati</w:t>
                    </w:r>
                  </w:p>
                </w:txbxContent>
              </v:textbox>
            </v:roundrect>
            <v:roundrect id="_x0000_s1042" style="position:absolute;left:6368;top:10710;width:1977;height:869" arcsize="10923f">
              <v:textbox>
                <w:txbxContent>
                  <w:p w:rsidR="005B3FA2" w:rsidRDefault="005B3FA2" w:rsidP="005B3FA2">
                    <w:pPr>
                      <w:spacing w:after="0" w:line="240" w:lineRule="auto"/>
                      <w:ind w:left="-284"/>
                      <w:jc w:val="center"/>
                      <w:rPr>
                        <w:rFonts w:asciiTheme="majorBidi" w:hAnsiTheme="majorBidi" w:cstheme="majorBidi"/>
                        <w:sz w:val="18"/>
                        <w:szCs w:val="18"/>
                        <w:u w:val="single"/>
                      </w:rPr>
                    </w:pPr>
                    <w:r w:rsidRPr="009867D4">
                      <w:rPr>
                        <w:rFonts w:asciiTheme="majorBidi" w:hAnsiTheme="majorBidi" w:cstheme="majorBidi"/>
                        <w:sz w:val="18"/>
                        <w:szCs w:val="18"/>
                        <w:u w:val="single"/>
                      </w:rPr>
                      <w:t>Wakamad Bid. Sarana prasarana</w:t>
                    </w:r>
                  </w:p>
                  <w:p w:rsidR="005B3FA2" w:rsidRPr="00FC2894" w:rsidRDefault="005B3FA2" w:rsidP="005B3FA2">
                    <w:pPr>
                      <w:spacing w:after="0" w:line="240" w:lineRule="auto"/>
                      <w:ind w:left="-284"/>
                      <w:jc w:val="center"/>
                      <w:rPr>
                        <w:rFonts w:asciiTheme="majorBidi" w:hAnsiTheme="majorBidi" w:cstheme="majorBidi"/>
                        <w:sz w:val="18"/>
                        <w:szCs w:val="18"/>
                      </w:rPr>
                    </w:pPr>
                    <w:r w:rsidRPr="00FC2894">
                      <w:rPr>
                        <w:rFonts w:asciiTheme="majorBidi" w:hAnsiTheme="majorBidi" w:cstheme="majorBidi"/>
                        <w:sz w:val="18"/>
                        <w:szCs w:val="18"/>
                      </w:rPr>
                      <w:t>Zikri. A. S,Pd.I</w:t>
                    </w:r>
                    <w:r w:rsidR="00405014">
                      <w:rPr>
                        <w:rFonts w:asciiTheme="majorBidi" w:hAnsiTheme="majorBidi" w:cstheme="majorBidi"/>
                        <w:sz w:val="18"/>
                        <w:szCs w:val="18"/>
                      </w:rPr>
                      <w:t>.</w:t>
                    </w:r>
                  </w:p>
                </w:txbxContent>
              </v:textbox>
            </v:roundrect>
            <v:roundrect id="_x0000_s1043" style="position:absolute;left:8452;top:10725;width:2089;height:750" arcsize="10923f">
              <v:textbox>
                <w:txbxContent>
                  <w:p w:rsidR="005B3FA2" w:rsidRDefault="005B3FA2" w:rsidP="005B3FA2">
                    <w:pPr>
                      <w:spacing w:after="0" w:line="240" w:lineRule="auto"/>
                      <w:jc w:val="center"/>
                      <w:rPr>
                        <w:rFonts w:asciiTheme="majorBidi" w:hAnsiTheme="majorBidi" w:cstheme="majorBidi"/>
                        <w:sz w:val="16"/>
                        <w:szCs w:val="16"/>
                        <w:u w:val="single"/>
                      </w:rPr>
                    </w:pPr>
                    <w:r w:rsidRPr="00FC2894">
                      <w:rPr>
                        <w:rFonts w:asciiTheme="majorBidi" w:hAnsiTheme="majorBidi" w:cstheme="majorBidi"/>
                        <w:sz w:val="16"/>
                        <w:szCs w:val="16"/>
                        <w:u w:val="single"/>
                      </w:rPr>
                      <w:t>Wakamad Bid. Humas &amp; Litbang</w:t>
                    </w:r>
                  </w:p>
                  <w:p w:rsidR="005B3FA2" w:rsidRPr="00FC2894" w:rsidRDefault="005B3FA2" w:rsidP="005B3FA2">
                    <w:pPr>
                      <w:spacing w:after="0" w:line="240" w:lineRule="auto"/>
                      <w:jc w:val="center"/>
                      <w:rPr>
                        <w:rFonts w:asciiTheme="majorBidi" w:hAnsiTheme="majorBidi" w:cstheme="majorBidi"/>
                        <w:sz w:val="16"/>
                        <w:szCs w:val="16"/>
                      </w:rPr>
                    </w:pPr>
                    <w:r w:rsidRPr="00FC2894">
                      <w:rPr>
                        <w:rFonts w:asciiTheme="majorBidi" w:hAnsiTheme="majorBidi" w:cstheme="majorBidi"/>
                        <w:sz w:val="16"/>
                        <w:szCs w:val="16"/>
                      </w:rPr>
                      <w:t>Drs Imam Rohaman</w:t>
                    </w:r>
                  </w:p>
                </w:txbxContent>
              </v:textbox>
            </v:roundrect>
            <v:roundrect id="_x0000_s1044" style="position:absolute;left:2269;top:11850;width:1878;height:687" arcsize="10923f">
              <v:textbox>
                <w:txbxContent>
                  <w:p w:rsidR="005B3FA2" w:rsidRDefault="005B3FA2" w:rsidP="005B3FA2">
                    <w:r w:rsidRPr="00CE3E9A">
                      <w:rPr>
                        <w:rFonts w:asciiTheme="majorBidi" w:hAnsiTheme="majorBidi" w:cstheme="majorBidi"/>
                        <w:sz w:val="20"/>
                        <w:szCs w:val="20"/>
                      </w:rPr>
                      <w:t>Perpustakaan dan</w:t>
                    </w:r>
                    <w:r>
                      <w:t xml:space="preserve"> </w:t>
                    </w:r>
                    <w:r w:rsidRPr="00CE3E9A">
                      <w:rPr>
                        <w:rFonts w:asciiTheme="majorBidi" w:hAnsiTheme="majorBidi" w:cstheme="majorBidi"/>
                        <w:sz w:val="20"/>
                        <w:szCs w:val="20"/>
                      </w:rPr>
                      <w:t>pengelolah labor</w:t>
                    </w:r>
                  </w:p>
                  <w:p w:rsidR="005B3FA2" w:rsidRDefault="005B3FA2" w:rsidP="005B3FA2"/>
                </w:txbxContent>
              </v:textbox>
            </v:roundrect>
            <v:shape id="_x0000_s1045" type="#_x0000_t32" style="position:absolute;left:2268;top:11108;width:1;height:2002" o:connectortype="straight"/>
            <v:roundrect id="_x0000_s1046" style="position:absolute;left:8614;top:11774;width:1927;height:676" arcsize="10923f">
              <v:textbox>
                <w:txbxContent>
                  <w:p w:rsidR="005B3FA2" w:rsidRPr="009867D4" w:rsidRDefault="005B3FA2" w:rsidP="005B3FA2">
                    <w:pPr>
                      <w:jc w:val="center"/>
                      <w:rPr>
                        <w:rFonts w:asciiTheme="majorBidi" w:hAnsiTheme="majorBidi" w:cstheme="majorBidi"/>
                        <w:sz w:val="20"/>
                        <w:szCs w:val="20"/>
                      </w:rPr>
                    </w:pPr>
                    <w:r w:rsidRPr="009867D4">
                      <w:rPr>
                        <w:rFonts w:asciiTheme="majorBidi" w:hAnsiTheme="majorBidi" w:cstheme="majorBidi"/>
                        <w:sz w:val="20"/>
                        <w:szCs w:val="20"/>
                      </w:rPr>
                      <w:t>Tim li</w:t>
                    </w:r>
                    <w:r>
                      <w:rPr>
                        <w:rFonts w:asciiTheme="majorBidi" w:hAnsiTheme="majorBidi" w:cstheme="majorBidi"/>
                        <w:sz w:val="20"/>
                        <w:szCs w:val="20"/>
                      </w:rPr>
                      <w:t>t</w:t>
                    </w:r>
                    <w:r w:rsidRPr="009867D4">
                      <w:rPr>
                        <w:rFonts w:asciiTheme="majorBidi" w:hAnsiTheme="majorBidi" w:cstheme="majorBidi"/>
                        <w:sz w:val="20"/>
                        <w:szCs w:val="20"/>
                      </w:rPr>
                      <w:t>bang</w:t>
                    </w:r>
                  </w:p>
                </w:txbxContent>
              </v:textbox>
            </v:roundrect>
            <v:shape id="_x0000_s1047" type="#_x0000_t32" style="position:absolute;left:9564;top:12420;width:14;height:255" o:connectortype="straight"/>
            <v:roundrect id="_x0000_s1048" style="position:absolute;left:7879;top:12675;width:2448;height:840" arcsize="10923f">
              <v:textbox>
                <w:txbxContent>
                  <w:p w:rsidR="005B3FA2" w:rsidRDefault="005B3FA2" w:rsidP="005B3FA2">
                    <w:pPr>
                      <w:jc w:val="center"/>
                    </w:pPr>
                    <w:r w:rsidRPr="009867D4">
                      <w:rPr>
                        <w:rFonts w:asciiTheme="majorBidi" w:hAnsiTheme="majorBidi" w:cstheme="majorBidi"/>
                        <w:sz w:val="20"/>
                        <w:szCs w:val="20"/>
                      </w:rPr>
                      <w:t>Kelompok kerja rumpun mata</w:t>
                    </w:r>
                    <w:r>
                      <w:t xml:space="preserve"> pelajaran</w:t>
                    </w:r>
                  </w:p>
                </w:txbxContent>
              </v:textbox>
            </v:roundrect>
            <v:shape id="_x0000_s1049" type="#_x0000_t32" style="position:absolute;left:6266;top:9195;width:8;height:4680;flip:x" o:connectortype="straight"/>
            <v:shape id="_x0000_s1050" type="#_x0000_t32" style="position:absolute;left:6266;top:13875;width:1345;height:675;flip:x y" o:connectortype="straight"/>
            <v:roundrect id="_x0000_s1051" style="position:absolute;left:4267;top:11956;width:1878;height:719" arcsize="10923f">
              <v:textbox>
                <w:txbxContent>
                  <w:p w:rsidR="005B3FA2" w:rsidRDefault="005B3FA2" w:rsidP="005B3FA2">
                    <w:r w:rsidRPr="00CE3E9A">
                      <w:rPr>
                        <w:rFonts w:asciiTheme="majorBidi" w:hAnsiTheme="majorBidi" w:cstheme="majorBidi"/>
                        <w:sz w:val="20"/>
                        <w:szCs w:val="20"/>
                      </w:rPr>
                      <w:t>Pembina-pembina eskul</w:t>
                    </w:r>
                    <w:r>
                      <w:t xml:space="preserve"> </w:t>
                    </w:r>
                    <w:r w:rsidRPr="00CE3E9A">
                      <w:rPr>
                        <w:rFonts w:asciiTheme="majorBidi" w:hAnsiTheme="majorBidi" w:cstheme="majorBidi"/>
                        <w:sz w:val="20"/>
                        <w:szCs w:val="20"/>
                      </w:rPr>
                      <w:t>dan guru</w:t>
                    </w:r>
                    <w:r>
                      <w:t xml:space="preserve"> BK</w:t>
                    </w:r>
                  </w:p>
                </w:txbxContent>
              </v:textbox>
            </v:roundrect>
            <v:roundrect id="_x0000_s1052" style="position:absolute;left:4500;top:13110;width:1672;height:405" arcsize="10923f">
              <v:textbox>
                <w:txbxContent>
                  <w:p w:rsidR="005B3FA2" w:rsidRPr="00CE3E9A" w:rsidRDefault="005B3FA2" w:rsidP="005B3FA2">
                    <w:pPr>
                      <w:rPr>
                        <w:rFonts w:asciiTheme="majorBidi" w:hAnsiTheme="majorBidi" w:cstheme="majorBidi"/>
                        <w:sz w:val="20"/>
                        <w:szCs w:val="20"/>
                      </w:rPr>
                    </w:pPr>
                    <w:r w:rsidRPr="00CE3E9A">
                      <w:rPr>
                        <w:rFonts w:asciiTheme="majorBidi" w:hAnsiTheme="majorBidi" w:cstheme="majorBidi"/>
                        <w:sz w:val="20"/>
                        <w:szCs w:val="20"/>
                      </w:rPr>
                      <w:t>Pelatih-pelatih</w:t>
                    </w:r>
                  </w:p>
                </w:txbxContent>
              </v:textbox>
            </v:roundrect>
            <v:roundrect id="_x0000_s1053" style="position:absolute;left:2268;top:13110;width:1999;height:765" arcsize="10923f">
              <v:textbox>
                <w:txbxContent>
                  <w:p w:rsidR="005B3FA2" w:rsidRDefault="005B3FA2" w:rsidP="005B3FA2">
                    <w:pPr>
                      <w:jc w:val="center"/>
                    </w:pPr>
                    <w:r w:rsidRPr="00CE3E9A">
                      <w:rPr>
                        <w:rFonts w:asciiTheme="majorBidi" w:hAnsiTheme="majorBidi" w:cstheme="majorBidi"/>
                        <w:sz w:val="20"/>
                        <w:szCs w:val="20"/>
                      </w:rPr>
                      <w:t xml:space="preserve">Ketua rumpun </w:t>
                    </w:r>
                    <w:r>
                      <w:t>mata pelajaran</w:t>
                    </w:r>
                  </w:p>
                </w:txbxContent>
              </v:textbox>
            </v:roundrect>
            <v:roundrect id="_x0000_s1054" style="position:absolute;left:3547;top:14354;width:2097;height:615" arcsize="10923f">
              <v:textbox>
                <w:txbxContent>
                  <w:p w:rsidR="005B3FA2" w:rsidRPr="00CE3E9A" w:rsidRDefault="005B3FA2" w:rsidP="005B3FA2">
                    <w:pPr>
                      <w:rPr>
                        <w:rFonts w:asciiTheme="majorBidi" w:hAnsiTheme="majorBidi" w:cstheme="majorBidi"/>
                        <w:sz w:val="20"/>
                        <w:szCs w:val="20"/>
                      </w:rPr>
                    </w:pPr>
                    <w:r w:rsidRPr="00CE3E9A">
                      <w:rPr>
                        <w:rFonts w:asciiTheme="majorBidi" w:hAnsiTheme="majorBidi" w:cstheme="majorBidi"/>
                        <w:sz w:val="20"/>
                        <w:szCs w:val="20"/>
                      </w:rPr>
                      <w:t>Guru mata pelajaran</w:t>
                    </w:r>
                  </w:p>
                </w:txbxContent>
              </v:textbox>
            </v:roundrect>
            <v:roundrect id="_x0000_s1055" style="position:absolute;left:6818;top:14354;width:1796;height:615" arcsize="10923f">
              <v:textbox>
                <w:txbxContent>
                  <w:p w:rsidR="005B3FA2" w:rsidRPr="00CE3E9A" w:rsidRDefault="005B3FA2" w:rsidP="005B3FA2">
                    <w:pPr>
                      <w:jc w:val="center"/>
                      <w:rPr>
                        <w:rFonts w:ascii="Times New Roman" w:hAnsi="Times New Roman" w:cs="Times New Roman"/>
                        <w:sz w:val="20"/>
                        <w:szCs w:val="20"/>
                      </w:rPr>
                    </w:pPr>
                    <w:r w:rsidRPr="00CE3E9A">
                      <w:rPr>
                        <w:rFonts w:ascii="Times New Roman" w:hAnsi="Times New Roman" w:cs="Times New Roman"/>
                        <w:sz w:val="20"/>
                        <w:szCs w:val="20"/>
                      </w:rPr>
                      <w:t>Wali kelas</w:t>
                    </w:r>
                  </w:p>
                </w:txbxContent>
              </v:textbox>
            </v:roundrect>
            <v:shape id="_x0000_s1056" type="#_x0000_t32" style="position:absolute;left:4596;top:14969;width:946;height:526" o:connectortype="straight"/>
            <v:shape id="_x0000_s1057" type="#_x0000_t32" style="position:absolute;left:6818;top:14969;width:898;height:526;flip:y" o:connectortype="straight"/>
            <v:shape id="_x0000_s1058" type="#_x0000_t32" style="position:absolute;left:5001;top:13875;width:1265;height:479;flip:y" o:connectortype="straight"/>
            <v:oval id="_x0000_s1059" style="position:absolute;left:5378;top:15345;width:1619;height:794">
              <v:textbox>
                <w:txbxContent>
                  <w:p w:rsidR="005B3FA2" w:rsidRPr="009867D4" w:rsidRDefault="005B3FA2" w:rsidP="005B3FA2">
                    <w:pPr>
                      <w:jc w:val="center"/>
                      <w:rPr>
                        <w:rFonts w:asciiTheme="majorBidi" w:hAnsiTheme="majorBidi" w:cstheme="majorBidi"/>
                        <w:sz w:val="20"/>
                        <w:szCs w:val="20"/>
                      </w:rPr>
                    </w:pPr>
                    <w:r w:rsidRPr="009867D4">
                      <w:rPr>
                        <w:rFonts w:asciiTheme="majorBidi" w:hAnsiTheme="majorBidi" w:cstheme="majorBidi"/>
                        <w:sz w:val="20"/>
                        <w:szCs w:val="20"/>
                      </w:rPr>
                      <w:t>Osis/siswa</w:t>
                    </w:r>
                  </w:p>
                </w:txbxContent>
              </v:textbox>
            </v:oval>
            <w10:wrap type="none"/>
            <w10:anchorlock/>
          </v:group>
        </w:pict>
      </w:r>
    </w:p>
    <w:sectPr w:rsidR="00BD67F0" w:rsidRPr="00405014" w:rsidSect="00E506B9">
      <w:headerReference w:type="default" r:id="rId8"/>
      <w:footerReference w:type="default" r:id="rId9"/>
      <w:footerReference w:type="first" r:id="rId10"/>
      <w:pgSz w:w="12242" w:h="15842" w:code="1"/>
      <w:pgMar w:top="2268" w:right="1701" w:bottom="1701" w:left="2268" w:header="709" w:footer="709"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ECC" w:rsidRDefault="00EE0ECC" w:rsidP="005B3FA2">
      <w:pPr>
        <w:spacing w:after="0" w:line="240" w:lineRule="auto"/>
      </w:pPr>
      <w:r>
        <w:separator/>
      </w:r>
    </w:p>
  </w:endnote>
  <w:endnote w:type="continuationSeparator" w:id="1">
    <w:p w:rsidR="00EE0ECC" w:rsidRDefault="00EE0ECC" w:rsidP="005B3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19D" w:rsidRDefault="00E4519D" w:rsidP="00151BB1">
    <w:pPr>
      <w:pStyle w:val="Footer"/>
      <w:jc w:val="center"/>
    </w:pPr>
  </w:p>
  <w:p w:rsidR="00864225" w:rsidRDefault="008642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04"/>
      <w:docPartObj>
        <w:docPartGallery w:val="Page Numbers (Bottom of Page)"/>
        <w:docPartUnique/>
      </w:docPartObj>
    </w:sdtPr>
    <w:sdtContent>
      <w:p w:rsidR="00DF11C9" w:rsidRDefault="00C86F7E">
        <w:pPr>
          <w:pStyle w:val="Footer"/>
          <w:jc w:val="center"/>
        </w:pPr>
        <w:fldSimple w:instr=" PAGE   \* MERGEFORMAT ">
          <w:r w:rsidR="00DF11C9">
            <w:rPr>
              <w:noProof/>
            </w:rPr>
            <w:t>49</w:t>
          </w:r>
        </w:fldSimple>
      </w:p>
    </w:sdtContent>
  </w:sdt>
  <w:p w:rsidR="00864225" w:rsidRDefault="00864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ECC" w:rsidRDefault="00EE0ECC" w:rsidP="005B3FA2">
      <w:pPr>
        <w:spacing w:after="0" w:line="240" w:lineRule="auto"/>
      </w:pPr>
      <w:r>
        <w:separator/>
      </w:r>
    </w:p>
  </w:footnote>
  <w:footnote w:type="continuationSeparator" w:id="1">
    <w:p w:rsidR="00EE0ECC" w:rsidRDefault="00EE0ECC" w:rsidP="005B3FA2">
      <w:pPr>
        <w:spacing w:after="0" w:line="240" w:lineRule="auto"/>
      </w:pPr>
      <w:r>
        <w:continuationSeparator/>
      </w:r>
    </w:p>
  </w:footnote>
  <w:footnote w:id="2">
    <w:p w:rsidR="00ED35A2" w:rsidRPr="00ED35A2" w:rsidRDefault="00ED35A2">
      <w:pPr>
        <w:pStyle w:val="FootnoteText"/>
        <w:rPr>
          <w:rFonts w:asciiTheme="majorBidi" w:hAnsiTheme="majorBidi" w:cstheme="majorBidi"/>
        </w:rPr>
      </w:pPr>
      <w:r>
        <w:rPr>
          <w:rStyle w:val="FootnoteReference"/>
        </w:rPr>
        <w:footnoteRef/>
      </w:r>
      <w:r>
        <w:t xml:space="preserve"> </w:t>
      </w:r>
      <w:r w:rsidRPr="00ED35A2">
        <w:rPr>
          <w:rFonts w:asciiTheme="majorBidi" w:hAnsiTheme="majorBidi" w:cstheme="majorBidi"/>
          <w:i/>
          <w:iCs/>
        </w:rPr>
        <w:t>Dokumen</w:t>
      </w:r>
      <w:r w:rsidRPr="00ED35A2">
        <w:rPr>
          <w:rFonts w:asciiTheme="majorBidi" w:hAnsiTheme="majorBidi" w:cstheme="majorBidi"/>
        </w:rPr>
        <w:t xml:space="preserve"> MTs Negeri 1 Palembang Tahun 2013</w:t>
      </w:r>
    </w:p>
  </w:footnote>
  <w:footnote w:id="3">
    <w:p w:rsidR="00493BA6" w:rsidRPr="00493BA6" w:rsidRDefault="00493BA6">
      <w:pPr>
        <w:pStyle w:val="FootnoteText"/>
        <w:rPr>
          <w:rFonts w:asciiTheme="majorBidi" w:hAnsiTheme="majorBidi" w:cstheme="majorBidi"/>
          <w:i/>
          <w:iCs/>
        </w:rPr>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4">
    <w:p w:rsidR="00493BA6" w:rsidRDefault="00493BA6">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5">
    <w:p w:rsidR="00493BA6" w:rsidRDefault="00493BA6">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6">
    <w:p w:rsidR="00493BA6" w:rsidRDefault="00493BA6">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7">
    <w:p w:rsidR="00493BA6" w:rsidRDefault="00493BA6">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8">
    <w:p w:rsidR="00493BA6" w:rsidRDefault="00493BA6">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9">
    <w:p w:rsidR="00493BA6" w:rsidRDefault="00493BA6">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0">
    <w:p w:rsidR="00493BA6" w:rsidRDefault="00493BA6">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1">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2">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3">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4">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5">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6">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7">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8">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19">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20">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21">
    <w:p w:rsidR="00792CDE" w:rsidRDefault="00792CD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 w:id="22">
    <w:p w:rsidR="00136A3E" w:rsidRDefault="00136A3E">
      <w:pPr>
        <w:pStyle w:val="FootnoteText"/>
      </w:pPr>
      <w:r>
        <w:rPr>
          <w:rStyle w:val="FootnoteReference"/>
        </w:rPr>
        <w:footnoteRef/>
      </w:r>
      <w:r>
        <w:t xml:space="preserve"> </w:t>
      </w:r>
      <w:r w:rsidRPr="00493BA6">
        <w:rPr>
          <w:rFonts w:asciiTheme="majorBidi" w:hAnsiTheme="majorBidi" w:cstheme="majorBidi"/>
          <w:i/>
          <w:iCs/>
        </w:rPr>
        <w:t>Ibid</w:t>
      </w:r>
      <w:r>
        <w:rPr>
          <w:rFonts w:asciiTheme="majorBidi" w:hAnsiTheme="majorBidi" w:cstheme="majorBidi"/>
          <w:i/>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05"/>
      <w:docPartObj>
        <w:docPartGallery w:val="Page Numbers (Top of Page)"/>
        <w:docPartUnique/>
      </w:docPartObj>
    </w:sdtPr>
    <w:sdtContent>
      <w:p w:rsidR="00DF11C9" w:rsidRDefault="00C86F7E">
        <w:pPr>
          <w:pStyle w:val="Header"/>
          <w:jc w:val="right"/>
        </w:pPr>
        <w:fldSimple w:instr=" PAGE   \* MERGEFORMAT ">
          <w:r w:rsidR="00151BB1">
            <w:rPr>
              <w:noProof/>
            </w:rPr>
            <w:t>64</w:t>
          </w:r>
        </w:fldSimple>
      </w:p>
    </w:sdtContent>
  </w:sdt>
  <w:p w:rsidR="00864225" w:rsidRDefault="00864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461E"/>
    <w:multiLevelType w:val="hybridMultilevel"/>
    <w:tmpl w:val="1C900C3A"/>
    <w:lvl w:ilvl="0" w:tplc="04090015">
      <w:start w:val="1"/>
      <w:numFmt w:val="upperLetter"/>
      <w:lvlText w:val="%1."/>
      <w:lvlJc w:val="left"/>
      <w:pPr>
        <w:ind w:left="360" w:hanging="360"/>
      </w:pPr>
      <w:rPr>
        <w:rFonts w:hint="default"/>
      </w:rPr>
    </w:lvl>
    <w:lvl w:ilvl="1" w:tplc="94AE5A4E">
      <w:start w:val="1"/>
      <w:numFmt w:val="lowerLetter"/>
      <w:lvlText w:val="%2."/>
      <w:lvlJc w:val="left"/>
      <w:pPr>
        <w:ind w:left="12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3270E"/>
    <w:multiLevelType w:val="multilevel"/>
    <w:tmpl w:val="EF00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E1BE2"/>
    <w:multiLevelType w:val="hybridMultilevel"/>
    <w:tmpl w:val="EB38592E"/>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3">
    <w:nsid w:val="1A0C6769"/>
    <w:multiLevelType w:val="hybridMultilevel"/>
    <w:tmpl w:val="A2948AEE"/>
    <w:lvl w:ilvl="0" w:tplc="FC0E4FEA">
      <w:start w:val="1"/>
      <w:numFmt w:val="decimal"/>
      <w:lvlText w:val="%1)"/>
      <w:lvlJc w:val="left"/>
      <w:pPr>
        <w:ind w:left="1440" w:hanging="360"/>
      </w:pPr>
      <w:rPr>
        <w:rFonts w:hint="default"/>
      </w:rPr>
    </w:lvl>
    <w:lvl w:ilvl="1" w:tplc="C41C1CE2">
      <w:start w:val="1"/>
      <w:numFmt w:val="decimal"/>
      <w:lvlText w:val="%2."/>
      <w:lvlJc w:val="left"/>
      <w:pPr>
        <w:ind w:left="2160" w:hanging="360"/>
      </w:pPr>
      <w:rPr>
        <w:rFonts w:hint="default"/>
      </w:rPr>
    </w:lvl>
    <w:lvl w:ilvl="2" w:tplc="A782C218">
      <w:start w:val="1"/>
      <w:numFmt w:val="decimal"/>
      <w:lvlText w:val="%3"/>
      <w:lvlJc w:val="left"/>
      <w:pPr>
        <w:ind w:left="3060" w:hanging="360"/>
      </w:pPr>
      <w:rPr>
        <w:rFonts w:hint="default"/>
      </w:rPr>
    </w:lvl>
    <w:lvl w:ilvl="3" w:tplc="4E86E89A">
      <w:start w:val="2"/>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B5D6B09"/>
    <w:multiLevelType w:val="hybridMultilevel"/>
    <w:tmpl w:val="B2B08992"/>
    <w:lvl w:ilvl="0" w:tplc="FB4C161C">
      <w:start w:val="1"/>
      <w:numFmt w:val="lowerLetter"/>
      <w:lvlText w:val="%1."/>
      <w:lvlJc w:val="left"/>
      <w:pPr>
        <w:ind w:left="1365" w:hanging="64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9AC712C"/>
    <w:multiLevelType w:val="multilevel"/>
    <w:tmpl w:val="CC821F9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2C211A"/>
    <w:multiLevelType w:val="multilevel"/>
    <w:tmpl w:val="CD804FAE"/>
    <w:styleLink w:val="Style2"/>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none"/>
      <w:lvlText w:val="2.2.1."/>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1873AE2"/>
    <w:multiLevelType w:val="hybridMultilevel"/>
    <w:tmpl w:val="4CB4F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FC1D1C"/>
    <w:multiLevelType w:val="hybridMultilevel"/>
    <w:tmpl w:val="220EDDE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nsid w:val="3DA52FD2"/>
    <w:multiLevelType w:val="multilevel"/>
    <w:tmpl w:val="F9E2DC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D6154C"/>
    <w:multiLevelType w:val="hybridMultilevel"/>
    <w:tmpl w:val="868C1D20"/>
    <w:lvl w:ilvl="0" w:tplc="AC7CAF60">
      <w:start w:val="2009"/>
      <w:numFmt w:val="decimal"/>
      <w:lvlText w:val="%1."/>
      <w:lvlJc w:val="left"/>
      <w:pPr>
        <w:tabs>
          <w:tab w:val="num" w:pos="720"/>
        </w:tabs>
        <w:ind w:left="720" w:hanging="360"/>
      </w:pPr>
    </w:lvl>
    <w:lvl w:ilvl="1" w:tplc="81B21A5E" w:tentative="1">
      <w:start w:val="1"/>
      <w:numFmt w:val="decimal"/>
      <w:lvlText w:val="%2."/>
      <w:lvlJc w:val="left"/>
      <w:pPr>
        <w:tabs>
          <w:tab w:val="num" w:pos="1440"/>
        </w:tabs>
        <w:ind w:left="1440" w:hanging="360"/>
      </w:pPr>
    </w:lvl>
    <w:lvl w:ilvl="2" w:tplc="EAAC4AFA" w:tentative="1">
      <w:start w:val="1"/>
      <w:numFmt w:val="decimal"/>
      <w:lvlText w:val="%3."/>
      <w:lvlJc w:val="left"/>
      <w:pPr>
        <w:tabs>
          <w:tab w:val="num" w:pos="2160"/>
        </w:tabs>
        <w:ind w:left="2160" w:hanging="360"/>
      </w:pPr>
    </w:lvl>
    <w:lvl w:ilvl="3" w:tplc="EF948F98" w:tentative="1">
      <w:start w:val="1"/>
      <w:numFmt w:val="decimal"/>
      <w:lvlText w:val="%4."/>
      <w:lvlJc w:val="left"/>
      <w:pPr>
        <w:tabs>
          <w:tab w:val="num" w:pos="2880"/>
        </w:tabs>
        <w:ind w:left="2880" w:hanging="360"/>
      </w:pPr>
    </w:lvl>
    <w:lvl w:ilvl="4" w:tplc="1E900274" w:tentative="1">
      <w:start w:val="1"/>
      <w:numFmt w:val="decimal"/>
      <w:lvlText w:val="%5."/>
      <w:lvlJc w:val="left"/>
      <w:pPr>
        <w:tabs>
          <w:tab w:val="num" w:pos="3600"/>
        </w:tabs>
        <w:ind w:left="3600" w:hanging="360"/>
      </w:pPr>
    </w:lvl>
    <w:lvl w:ilvl="5" w:tplc="59FEDF64" w:tentative="1">
      <w:start w:val="1"/>
      <w:numFmt w:val="decimal"/>
      <w:lvlText w:val="%6."/>
      <w:lvlJc w:val="left"/>
      <w:pPr>
        <w:tabs>
          <w:tab w:val="num" w:pos="4320"/>
        </w:tabs>
        <w:ind w:left="4320" w:hanging="360"/>
      </w:pPr>
    </w:lvl>
    <w:lvl w:ilvl="6" w:tplc="8D4C2290" w:tentative="1">
      <w:start w:val="1"/>
      <w:numFmt w:val="decimal"/>
      <w:lvlText w:val="%7."/>
      <w:lvlJc w:val="left"/>
      <w:pPr>
        <w:tabs>
          <w:tab w:val="num" w:pos="5040"/>
        </w:tabs>
        <w:ind w:left="5040" w:hanging="360"/>
      </w:pPr>
    </w:lvl>
    <w:lvl w:ilvl="7" w:tplc="6666C52E" w:tentative="1">
      <w:start w:val="1"/>
      <w:numFmt w:val="decimal"/>
      <w:lvlText w:val="%8."/>
      <w:lvlJc w:val="left"/>
      <w:pPr>
        <w:tabs>
          <w:tab w:val="num" w:pos="5760"/>
        </w:tabs>
        <w:ind w:left="5760" w:hanging="360"/>
      </w:pPr>
    </w:lvl>
    <w:lvl w:ilvl="8" w:tplc="097E67D8" w:tentative="1">
      <w:start w:val="1"/>
      <w:numFmt w:val="decimal"/>
      <w:lvlText w:val="%9."/>
      <w:lvlJc w:val="left"/>
      <w:pPr>
        <w:tabs>
          <w:tab w:val="num" w:pos="6480"/>
        </w:tabs>
        <w:ind w:left="6480" w:hanging="360"/>
      </w:pPr>
    </w:lvl>
  </w:abstractNum>
  <w:abstractNum w:abstractNumId="11">
    <w:nsid w:val="4D06143C"/>
    <w:multiLevelType w:val="hybridMultilevel"/>
    <w:tmpl w:val="C22A7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D3D5497"/>
    <w:multiLevelType w:val="hybridMultilevel"/>
    <w:tmpl w:val="40B85D5C"/>
    <w:lvl w:ilvl="0" w:tplc="04210019">
      <w:start w:val="1"/>
      <w:numFmt w:val="lowerLetter"/>
      <w:lvlText w:val="%1."/>
      <w:lvlJc w:val="left"/>
      <w:pPr>
        <w:ind w:left="720" w:hanging="360"/>
      </w:pPr>
      <w:rPr>
        <w:rFonts w:hint="default"/>
      </w:rPr>
    </w:lvl>
    <w:lvl w:ilvl="1" w:tplc="69BCE7EC">
      <w:start w:val="1"/>
      <w:numFmt w:val="lowerLetter"/>
      <w:lvlText w:val="%2."/>
      <w:lvlJc w:val="left"/>
      <w:pPr>
        <w:ind w:left="1440" w:hanging="360"/>
      </w:pPr>
      <w:rPr>
        <w:rFonts w:hint="default"/>
      </w:rPr>
    </w:lvl>
    <w:lvl w:ilvl="2" w:tplc="AD46FC4A">
      <w:start w:val="1"/>
      <w:numFmt w:val="upperLetter"/>
      <w:lvlText w:val="%3."/>
      <w:lvlJc w:val="left"/>
      <w:pPr>
        <w:ind w:left="2340" w:hanging="360"/>
      </w:pPr>
      <w:rPr>
        <w:rFonts w:hint="default"/>
      </w:rPr>
    </w:lvl>
    <w:lvl w:ilvl="3" w:tplc="09B002B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A82DE1"/>
    <w:multiLevelType w:val="hybridMultilevel"/>
    <w:tmpl w:val="00B2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E58EF"/>
    <w:multiLevelType w:val="hybridMultilevel"/>
    <w:tmpl w:val="A9906614"/>
    <w:lvl w:ilvl="0" w:tplc="8ED63DCE">
      <w:start w:val="1"/>
      <w:numFmt w:val="lowerLetter"/>
      <w:lvlText w:val="%1."/>
      <w:lvlJc w:val="left"/>
      <w:pPr>
        <w:ind w:left="786" w:hanging="360"/>
      </w:pPr>
      <w:rPr>
        <w:rFonts w:hint="default"/>
        <w:b w:val="0"/>
        <w:bCs/>
      </w:rPr>
    </w:lvl>
    <w:lvl w:ilvl="1" w:tplc="24820F80">
      <w:start w:val="1"/>
      <w:numFmt w:val="lowerLetter"/>
      <w:lvlText w:val="%2."/>
      <w:lvlJc w:val="left"/>
      <w:pPr>
        <w:ind w:left="2475" w:hanging="1035"/>
      </w:pPr>
      <w:rPr>
        <w:rFonts w:hint="default"/>
      </w:rPr>
    </w:lvl>
    <w:lvl w:ilvl="2" w:tplc="68562808">
      <w:start w:val="1"/>
      <w:numFmt w:val="decimal"/>
      <w:lvlText w:val="%3."/>
      <w:lvlJc w:val="left"/>
      <w:pPr>
        <w:tabs>
          <w:tab w:val="num" w:pos="1440"/>
        </w:tabs>
        <w:ind w:left="1440" w:hanging="360"/>
      </w:pPr>
      <w:rPr>
        <w:rFonts w:hint="default"/>
      </w:rPr>
    </w:lvl>
    <w:lvl w:ilvl="3" w:tplc="7E7CC70E">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B7C7092"/>
    <w:multiLevelType w:val="hybridMultilevel"/>
    <w:tmpl w:val="C9BA8160"/>
    <w:lvl w:ilvl="0" w:tplc="B54461B2">
      <w:start w:val="1"/>
      <w:numFmt w:val="decimal"/>
      <w:lvlText w:val="%1."/>
      <w:lvlJc w:val="left"/>
      <w:pPr>
        <w:ind w:left="786"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231950"/>
    <w:multiLevelType w:val="hybridMultilevel"/>
    <w:tmpl w:val="B7E8B448"/>
    <w:lvl w:ilvl="0" w:tplc="B22E2472">
      <w:start w:val="1"/>
      <w:numFmt w:val="lowerLetter"/>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C926C31"/>
    <w:multiLevelType w:val="hybridMultilevel"/>
    <w:tmpl w:val="A60497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EC68F4"/>
    <w:multiLevelType w:val="hybridMultilevel"/>
    <w:tmpl w:val="6E064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6"/>
  </w:num>
  <w:num w:numId="4">
    <w:abstractNumId w:val="0"/>
  </w:num>
  <w:num w:numId="5">
    <w:abstractNumId w:val="14"/>
  </w:num>
  <w:num w:numId="6">
    <w:abstractNumId w:val="12"/>
  </w:num>
  <w:num w:numId="7">
    <w:abstractNumId w:val="17"/>
  </w:num>
  <w:num w:numId="8">
    <w:abstractNumId w:val="1"/>
  </w:num>
  <w:num w:numId="9">
    <w:abstractNumId w:val="9"/>
  </w:num>
  <w:num w:numId="10">
    <w:abstractNumId w:val="5"/>
  </w:num>
  <w:num w:numId="11">
    <w:abstractNumId w:val="11"/>
  </w:num>
  <w:num w:numId="12">
    <w:abstractNumId w:val="4"/>
  </w:num>
  <w:num w:numId="13">
    <w:abstractNumId w:val="13"/>
  </w:num>
  <w:num w:numId="14">
    <w:abstractNumId w:val="7"/>
  </w:num>
  <w:num w:numId="15">
    <w:abstractNumId w:val="18"/>
  </w:num>
  <w:num w:numId="16">
    <w:abstractNumId w:val="15"/>
  </w:num>
  <w:num w:numId="17">
    <w:abstractNumId w:val="10"/>
  </w:num>
  <w:num w:numId="18">
    <w:abstractNumId w:val="2"/>
  </w:num>
  <w:num w:numId="19">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3FA2"/>
    <w:rsid w:val="00001193"/>
    <w:rsid w:val="00010C22"/>
    <w:rsid w:val="00012710"/>
    <w:rsid w:val="00012933"/>
    <w:rsid w:val="000134E8"/>
    <w:rsid w:val="000165D1"/>
    <w:rsid w:val="00020C80"/>
    <w:rsid w:val="00024B96"/>
    <w:rsid w:val="0003468A"/>
    <w:rsid w:val="00037E05"/>
    <w:rsid w:val="00044B4E"/>
    <w:rsid w:val="00046908"/>
    <w:rsid w:val="00047CCC"/>
    <w:rsid w:val="000504F4"/>
    <w:rsid w:val="00052111"/>
    <w:rsid w:val="00055899"/>
    <w:rsid w:val="000574C4"/>
    <w:rsid w:val="00062235"/>
    <w:rsid w:val="00074A4B"/>
    <w:rsid w:val="000766EB"/>
    <w:rsid w:val="000850E9"/>
    <w:rsid w:val="0008633C"/>
    <w:rsid w:val="00092120"/>
    <w:rsid w:val="0009244E"/>
    <w:rsid w:val="000934C7"/>
    <w:rsid w:val="000A51D6"/>
    <w:rsid w:val="000B42B1"/>
    <w:rsid w:val="000C20DD"/>
    <w:rsid w:val="000C5961"/>
    <w:rsid w:val="000C653E"/>
    <w:rsid w:val="000C6895"/>
    <w:rsid w:val="000D4A09"/>
    <w:rsid w:val="000D4ECF"/>
    <w:rsid w:val="000D5063"/>
    <w:rsid w:val="000E490D"/>
    <w:rsid w:val="000F0BF2"/>
    <w:rsid w:val="000F4ABB"/>
    <w:rsid w:val="00100079"/>
    <w:rsid w:val="001048F5"/>
    <w:rsid w:val="001105AB"/>
    <w:rsid w:val="001133C3"/>
    <w:rsid w:val="001133CF"/>
    <w:rsid w:val="001200CA"/>
    <w:rsid w:val="0012583C"/>
    <w:rsid w:val="00136A3E"/>
    <w:rsid w:val="001378B4"/>
    <w:rsid w:val="0014076E"/>
    <w:rsid w:val="00141F52"/>
    <w:rsid w:val="00142A4F"/>
    <w:rsid w:val="00143D5F"/>
    <w:rsid w:val="00144B4E"/>
    <w:rsid w:val="00146B6C"/>
    <w:rsid w:val="00151330"/>
    <w:rsid w:val="00151BB1"/>
    <w:rsid w:val="001564D9"/>
    <w:rsid w:val="001572D6"/>
    <w:rsid w:val="00162AC6"/>
    <w:rsid w:val="001638E0"/>
    <w:rsid w:val="00164AA7"/>
    <w:rsid w:val="00167170"/>
    <w:rsid w:val="0017004A"/>
    <w:rsid w:val="0017090B"/>
    <w:rsid w:val="001711E5"/>
    <w:rsid w:val="00172DA2"/>
    <w:rsid w:val="00181C0C"/>
    <w:rsid w:val="001867D2"/>
    <w:rsid w:val="00190FAC"/>
    <w:rsid w:val="0019270D"/>
    <w:rsid w:val="00192C7C"/>
    <w:rsid w:val="00197B8A"/>
    <w:rsid w:val="001A3F77"/>
    <w:rsid w:val="001A654C"/>
    <w:rsid w:val="001B2109"/>
    <w:rsid w:val="001B25BB"/>
    <w:rsid w:val="001B4F6F"/>
    <w:rsid w:val="001C2D49"/>
    <w:rsid w:val="001C31AE"/>
    <w:rsid w:val="001C384B"/>
    <w:rsid w:val="001C5ABB"/>
    <w:rsid w:val="001D50C9"/>
    <w:rsid w:val="001E04DE"/>
    <w:rsid w:val="001E1497"/>
    <w:rsid w:val="001E14FC"/>
    <w:rsid w:val="001E4AC8"/>
    <w:rsid w:val="001E4E34"/>
    <w:rsid w:val="001E5A1A"/>
    <w:rsid w:val="001F14FF"/>
    <w:rsid w:val="001F6E0F"/>
    <w:rsid w:val="001F7A6E"/>
    <w:rsid w:val="00201192"/>
    <w:rsid w:val="0020351E"/>
    <w:rsid w:val="00203E27"/>
    <w:rsid w:val="00207B7A"/>
    <w:rsid w:val="0021662F"/>
    <w:rsid w:val="00221281"/>
    <w:rsid w:val="0022443B"/>
    <w:rsid w:val="00233DE1"/>
    <w:rsid w:val="00234FA0"/>
    <w:rsid w:val="0024180E"/>
    <w:rsid w:val="002439AD"/>
    <w:rsid w:val="00247A1D"/>
    <w:rsid w:val="00252B98"/>
    <w:rsid w:val="00253760"/>
    <w:rsid w:val="00255396"/>
    <w:rsid w:val="00255CAE"/>
    <w:rsid w:val="00256FCB"/>
    <w:rsid w:val="00262417"/>
    <w:rsid w:val="00264894"/>
    <w:rsid w:val="00267560"/>
    <w:rsid w:val="002824BA"/>
    <w:rsid w:val="00283A1F"/>
    <w:rsid w:val="00290830"/>
    <w:rsid w:val="00294F62"/>
    <w:rsid w:val="00295C59"/>
    <w:rsid w:val="0029676C"/>
    <w:rsid w:val="00296AF2"/>
    <w:rsid w:val="002A4A05"/>
    <w:rsid w:val="002B1400"/>
    <w:rsid w:val="002C1631"/>
    <w:rsid w:val="002C172B"/>
    <w:rsid w:val="002C5002"/>
    <w:rsid w:val="002C63CB"/>
    <w:rsid w:val="002C689A"/>
    <w:rsid w:val="002D0A35"/>
    <w:rsid w:val="002D74B8"/>
    <w:rsid w:val="002E075F"/>
    <w:rsid w:val="002E54C8"/>
    <w:rsid w:val="002E6A3C"/>
    <w:rsid w:val="002E7C98"/>
    <w:rsid w:val="002F0A31"/>
    <w:rsid w:val="002F0A34"/>
    <w:rsid w:val="002F4222"/>
    <w:rsid w:val="002F5C2B"/>
    <w:rsid w:val="002F664A"/>
    <w:rsid w:val="0030279D"/>
    <w:rsid w:val="00303998"/>
    <w:rsid w:val="003132DA"/>
    <w:rsid w:val="00317B63"/>
    <w:rsid w:val="00320D0F"/>
    <w:rsid w:val="0032618B"/>
    <w:rsid w:val="00326648"/>
    <w:rsid w:val="00327AAB"/>
    <w:rsid w:val="00331BB1"/>
    <w:rsid w:val="00331C7A"/>
    <w:rsid w:val="003338E2"/>
    <w:rsid w:val="003347F8"/>
    <w:rsid w:val="00341D2A"/>
    <w:rsid w:val="00341DCE"/>
    <w:rsid w:val="00344DDA"/>
    <w:rsid w:val="003460E3"/>
    <w:rsid w:val="00352D5A"/>
    <w:rsid w:val="00356311"/>
    <w:rsid w:val="00362480"/>
    <w:rsid w:val="00367543"/>
    <w:rsid w:val="00370882"/>
    <w:rsid w:val="0037116A"/>
    <w:rsid w:val="003811D9"/>
    <w:rsid w:val="0038352E"/>
    <w:rsid w:val="00386E3F"/>
    <w:rsid w:val="003928F1"/>
    <w:rsid w:val="003A1DBF"/>
    <w:rsid w:val="003A2878"/>
    <w:rsid w:val="003A7915"/>
    <w:rsid w:val="003B1F98"/>
    <w:rsid w:val="003B30D9"/>
    <w:rsid w:val="003B5404"/>
    <w:rsid w:val="003B612B"/>
    <w:rsid w:val="003C53DE"/>
    <w:rsid w:val="003C543B"/>
    <w:rsid w:val="003C63F3"/>
    <w:rsid w:val="003D30A3"/>
    <w:rsid w:val="003D5F31"/>
    <w:rsid w:val="003E350C"/>
    <w:rsid w:val="003E6B67"/>
    <w:rsid w:val="003F37AC"/>
    <w:rsid w:val="003F609B"/>
    <w:rsid w:val="004007AD"/>
    <w:rsid w:val="004045F8"/>
    <w:rsid w:val="00404E8D"/>
    <w:rsid w:val="00405014"/>
    <w:rsid w:val="004071F8"/>
    <w:rsid w:val="004147C3"/>
    <w:rsid w:val="0042008E"/>
    <w:rsid w:val="004247D5"/>
    <w:rsid w:val="00425D97"/>
    <w:rsid w:val="00433801"/>
    <w:rsid w:val="00435EE2"/>
    <w:rsid w:val="00436EEF"/>
    <w:rsid w:val="00441F06"/>
    <w:rsid w:val="00451412"/>
    <w:rsid w:val="0045413A"/>
    <w:rsid w:val="00454AD0"/>
    <w:rsid w:val="00473BC0"/>
    <w:rsid w:val="0047485C"/>
    <w:rsid w:val="004758A0"/>
    <w:rsid w:val="00484459"/>
    <w:rsid w:val="00487C7A"/>
    <w:rsid w:val="00493BA6"/>
    <w:rsid w:val="00497800"/>
    <w:rsid w:val="004B08C1"/>
    <w:rsid w:val="004B7A8B"/>
    <w:rsid w:val="004C23D6"/>
    <w:rsid w:val="004C503B"/>
    <w:rsid w:val="004C61C0"/>
    <w:rsid w:val="004C66DB"/>
    <w:rsid w:val="004D1A50"/>
    <w:rsid w:val="004D21E0"/>
    <w:rsid w:val="004D4597"/>
    <w:rsid w:val="004D4956"/>
    <w:rsid w:val="004E118E"/>
    <w:rsid w:val="004E3701"/>
    <w:rsid w:val="004E3CB2"/>
    <w:rsid w:val="004E54C9"/>
    <w:rsid w:val="004F20A0"/>
    <w:rsid w:val="004F26EA"/>
    <w:rsid w:val="004F708F"/>
    <w:rsid w:val="0050052F"/>
    <w:rsid w:val="0050496F"/>
    <w:rsid w:val="0051510E"/>
    <w:rsid w:val="0051706E"/>
    <w:rsid w:val="005213A6"/>
    <w:rsid w:val="005227D0"/>
    <w:rsid w:val="00522CFD"/>
    <w:rsid w:val="005240EF"/>
    <w:rsid w:val="00526205"/>
    <w:rsid w:val="00532088"/>
    <w:rsid w:val="005352BE"/>
    <w:rsid w:val="005355F8"/>
    <w:rsid w:val="00536FE4"/>
    <w:rsid w:val="00542627"/>
    <w:rsid w:val="005455EF"/>
    <w:rsid w:val="005459D9"/>
    <w:rsid w:val="00552ADC"/>
    <w:rsid w:val="005560FC"/>
    <w:rsid w:val="005576DA"/>
    <w:rsid w:val="0057201C"/>
    <w:rsid w:val="00574D22"/>
    <w:rsid w:val="00575D8E"/>
    <w:rsid w:val="00577CA2"/>
    <w:rsid w:val="00580BB6"/>
    <w:rsid w:val="00595EDF"/>
    <w:rsid w:val="00597072"/>
    <w:rsid w:val="00597BEB"/>
    <w:rsid w:val="005A04DC"/>
    <w:rsid w:val="005A11A0"/>
    <w:rsid w:val="005A5D5E"/>
    <w:rsid w:val="005A7CB3"/>
    <w:rsid w:val="005B1C7A"/>
    <w:rsid w:val="005B3FA2"/>
    <w:rsid w:val="005B7303"/>
    <w:rsid w:val="005C7825"/>
    <w:rsid w:val="005D4536"/>
    <w:rsid w:val="005D6872"/>
    <w:rsid w:val="005D78CF"/>
    <w:rsid w:val="005E0047"/>
    <w:rsid w:val="005E0EE4"/>
    <w:rsid w:val="005E6301"/>
    <w:rsid w:val="005F15BE"/>
    <w:rsid w:val="005F1988"/>
    <w:rsid w:val="005F2F46"/>
    <w:rsid w:val="006028B0"/>
    <w:rsid w:val="0060546D"/>
    <w:rsid w:val="00611B8D"/>
    <w:rsid w:val="00612A07"/>
    <w:rsid w:val="00615759"/>
    <w:rsid w:val="0061595D"/>
    <w:rsid w:val="00617C0C"/>
    <w:rsid w:val="00627F58"/>
    <w:rsid w:val="00630941"/>
    <w:rsid w:val="00631255"/>
    <w:rsid w:val="00633AB0"/>
    <w:rsid w:val="00635D60"/>
    <w:rsid w:val="006367B9"/>
    <w:rsid w:val="006379BB"/>
    <w:rsid w:val="0065096B"/>
    <w:rsid w:val="00650D2B"/>
    <w:rsid w:val="0065376A"/>
    <w:rsid w:val="0065412C"/>
    <w:rsid w:val="00655735"/>
    <w:rsid w:val="006557F1"/>
    <w:rsid w:val="0065619B"/>
    <w:rsid w:val="006602E3"/>
    <w:rsid w:val="00664FD6"/>
    <w:rsid w:val="006770AD"/>
    <w:rsid w:val="00683E3A"/>
    <w:rsid w:val="00684C17"/>
    <w:rsid w:val="006850E2"/>
    <w:rsid w:val="00686E85"/>
    <w:rsid w:val="0069067F"/>
    <w:rsid w:val="00690EBD"/>
    <w:rsid w:val="00695958"/>
    <w:rsid w:val="00696090"/>
    <w:rsid w:val="006A70E0"/>
    <w:rsid w:val="006B095B"/>
    <w:rsid w:val="006B5482"/>
    <w:rsid w:val="006B5B47"/>
    <w:rsid w:val="006C1FE4"/>
    <w:rsid w:val="006C25D2"/>
    <w:rsid w:val="006C637A"/>
    <w:rsid w:val="006C643C"/>
    <w:rsid w:val="006C746C"/>
    <w:rsid w:val="006D0CBD"/>
    <w:rsid w:val="006D4BF7"/>
    <w:rsid w:val="006E2346"/>
    <w:rsid w:val="006E2A1C"/>
    <w:rsid w:val="00700827"/>
    <w:rsid w:val="00711602"/>
    <w:rsid w:val="00712D3F"/>
    <w:rsid w:val="00713F60"/>
    <w:rsid w:val="00714899"/>
    <w:rsid w:val="007176B0"/>
    <w:rsid w:val="00720169"/>
    <w:rsid w:val="00721EA0"/>
    <w:rsid w:val="00722F37"/>
    <w:rsid w:val="00723B8C"/>
    <w:rsid w:val="00725729"/>
    <w:rsid w:val="00726FCD"/>
    <w:rsid w:val="00727D75"/>
    <w:rsid w:val="00734EC8"/>
    <w:rsid w:val="007361A7"/>
    <w:rsid w:val="00744AB6"/>
    <w:rsid w:val="0075195A"/>
    <w:rsid w:val="00754C9B"/>
    <w:rsid w:val="00756FAB"/>
    <w:rsid w:val="0076164E"/>
    <w:rsid w:val="00762FCB"/>
    <w:rsid w:val="00770A94"/>
    <w:rsid w:val="00771581"/>
    <w:rsid w:val="00775B68"/>
    <w:rsid w:val="007779C9"/>
    <w:rsid w:val="007831A0"/>
    <w:rsid w:val="0078640D"/>
    <w:rsid w:val="00786DE7"/>
    <w:rsid w:val="0078736C"/>
    <w:rsid w:val="00792CDE"/>
    <w:rsid w:val="007A42C9"/>
    <w:rsid w:val="007A754C"/>
    <w:rsid w:val="007A7E0A"/>
    <w:rsid w:val="007B3690"/>
    <w:rsid w:val="007B59FF"/>
    <w:rsid w:val="007B5D94"/>
    <w:rsid w:val="007B794F"/>
    <w:rsid w:val="007C1D1D"/>
    <w:rsid w:val="007C232D"/>
    <w:rsid w:val="007C2F47"/>
    <w:rsid w:val="007E015E"/>
    <w:rsid w:val="007E2E88"/>
    <w:rsid w:val="007E378C"/>
    <w:rsid w:val="007F084B"/>
    <w:rsid w:val="007F2FA5"/>
    <w:rsid w:val="007F3D08"/>
    <w:rsid w:val="007F5035"/>
    <w:rsid w:val="007F516E"/>
    <w:rsid w:val="007F7C9B"/>
    <w:rsid w:val="00801737"/>
    <w:rsid w:val="00801A17"/>
    <w:rsid w:val="008128E9"/>
    <w:rsid w:val="008157B2"/>
    <w:rsid w:val="00821EF3"/>
    <w:rsid w:val="00826405"/>
    <w:rsid w:val="00830E6D"/>
    <w:rsid w:val="008315D3"/>
    <w:rsid w:val="0083261C"/>
    <w:rsid w:val="00834E81"/>
    <w:rsid w:val="00836132"/>
    <w:rsid w:val="00837247"/>
    <w:rsid w:val="00851666"/>
    <w:rsid w:val="008549A5"/>
    <w:rsid w:val="008571D8"/>
    <w:rsid w:val="00861E8E"/>
    <w:rsid w:val="00864225"/>
    <w:rsid w:val="0086773A"/>
    <w:rsid w:val="008770F7"/>
    <w:rsid w:val="00880A18"/>
    <w:rsid w:val="00887D74"/>
    <w:rsid w:val="00891660"/>
    <w:rsid w:val="008925AD"/>
    <w:rsid w:val="00897020"/>
    <w:rsid w:val="00897888"/>
    <w:rsid w:val="008A7989"/>
    <w:rsid w:val="008B10A6"/>
    <w:rsid w:val="008B21F3"/>
    <w:rsid w:val="008B357F"/>
    <w:rsid w:val="008C7C29"/>
    <w:rsid w:val="008C7CC5"/>
    <w:rsid w:val="008D2C0D"/>
    <w:rsid w:val="008D35D3"/>
    <w:rsid w:val="008D564A"/>
    <w:rsid w:val="008D5902"/>
    <w:rsid w:val="008D78D9"/>
    <w:rsid w:val="008E2546"/>
    <w:rsid w:val="008E39AF"/>
    <w:rsid w:val="008E43E3"/>
    <w:rsid w:val="008E58A1"/>
    <w:rsid w:val="008E5983"/>
    <w:rsid w:val="008E627F"/>
    <w:rsid w:val="008F0AAA"/>
    <w:rsid w:val="008F309F"/>
    <w:rsid w:val="008F5160"/>
    <w:rsid w:val="008F53E9"/>
    <w:rsid w:val="008F7A8F"/>
    <w:rsid w:val="00910ACC"/>
    <w:rsid w:val="00914F0A"/>
    <w:rsid w:val="00917A28"/>
    <w:rsid w:val="009210D0"/>
    <w:rsid w:val="00923523"/>
    <w:rsid w:val="0092464B"/>
    <w:rsid w:val="00926269"/>
    <w:rsid w:val="009303A8"/>
    <w:rsid w:val="00937937"/>
    <w:rsid w:val="00947818"/>
    <w:rsid w:val="00950CD6"/>
    <w:rsid w:val="00950E2D"/>
    <w:rsid w:val="00952B8D"/>
    <w:rsid w:val="00952B8E"/>
    <w:rsid w:val="0095379F"/>
    <w:rsid w:val="00954E64"/>
    <w:rsid w:val="00954EF3"/>
    <w:rsid w:val="00956BDC"/>
    <w:rsid w:val="00963638"/>
    <w:rsid w:val="00964FE8"/>
    <w:rsid w:val="00973B84"/>
    <w:rsid w:val="00975826"/>
    <w:rsid w:val="0097682F"/>
    <w:rsid w:val="00977E9F"/>
    <w:rsid w:val="009833C0"/>
    <w:rsid w:val="00986933"/>
    <w:rsid w:val="00996914"/>
    <w:rsid w:val="00997E17"/>
    <w:rsid w:val="009A01D0"/>
    <w:rsid w:val="009A2B63"/>
    <w:rsid w:val="009A5660"/>
    <w:rsid w:val="009B051C"/>
    <w:rsid w:val="009C7A4F"/>
    <w:rsid w:val="009D055F"/>
    <w:rsid w:val="009D147A"/>
    <w:rsid w:val="009D50E7"/>
    <w:rsid w:val="009D540F"/>
    <w:rsid w:val="009E209C"/>
    <w:rsid w:val="009E4CB3"/>
    <w:rsid w:val="009E6C08"/>
    <w:rsid w:val="009F3452"/>
    <w:rsid w:val="00A122A2"/>
    <w:rsid w:val="00A1274A"/>
    <w:rsid w:val="00A16BCC"/>
    <w:rsid w:val="00A3309C"/>
    <w:rsid w:val="00A3437D"/>
    <w:rsid w:val="00A35281"/>
    <w:rsid w:val="00A52E3D"/>
    <w:rsid w:val="00A57B92"/>
    <w:rsid w:val="00A6099F"/>
    <w:rsid w:val="00A64D4E"/>
    <w:rsid w:val="00A67DFE"/>
    <w:rsid w:val="00A72855"/>
    <w:rsid w:val="00A77319"/>
    <w:rsid w:val="00A81BD9"/>
    <w:rsid w:val="00A83D56"/>
    <w:rsid w:val="00A916CB"/>
    <w:rsid w:val="00AC3F22"/>
    <w:rsid w:val="00AC5A36"/>
    <w:rsid w:val="00AC72BB"/>
    <w:rsid w:val="00AD6978"/>
    <w:rsid w:val="00AE0CB9"/>
    <w:rsid w:val="00AE298C"/>
    <w:rsid w:val="00AE37FA"/>
    <w:rsid w:val="00AE7CEA"/>
    <w:rsid w:val="00AF2D70"/>
    <w:rsid w:val="00B02251"/>
    <w:rsid w:val="00B10B0B"/>
    <w:rsid w:val="00B124B9"/>
    <w:rsid w:val="00B12980"/>
    <w:rsid w:val="00B20338"/>
    <w:rsid w:val="00B20C0E"/>
    <w:rsid w:val="00B321ED"/>
    <w:rsid w:val="00B34211"/>
    <w:rsid w:val="00B40CE5"/>
    <w:rsid w:val="00B42777"/>
    <w:rsid w:val="00B4468D"/>
    <w:rsid w:val="00B51D70"/>
    <w:rsid w:val="00B602C7"/>
    <w:rsid w:val="00B65FF5"/>
    <w:rsid w:val="00B70D48"/>
    <w:rsid w:val="00B73415"/>
    <w:rsid w:val="00B7469F"/>
    <w:rsid w:val="00B7730E"/>
    <w:rsid w:val="00B8055A"/>
    <w:rsid w:val="00B81719"/>
    <w:rsid w:val="00B8768B"/>
    <w:rsid w:val="00B94420"/>
    <w:rsid w:val="00B97FFE"/>
    <w:rsid w:val="00BA130E"/>
    <w:rsid w:val="00BA20E4"/>
    <w:rsid w:val="00BA2990"/>
    <w:rsid w:val="00BA39D9"/>
    <w:rsid w:val="00BA652C"/>
    <w:rsid w:val="00BB3C66"/>
    <w:rsid w:val="00BB5314"/>
    <w:rsid w:val="00BC19BF"/>
    <w:rsid w:val="00BC1C6C"/>
    <w:rsid w:val="00BC24A0"/>
    <w:rsid w:val="00BC39BD"/>
    <w:rsid w:val="00BD0D77"/>
    <w:rsid w:val="00BD580C"/>
    <w:rsid w:val="00BD6059"/>
    <w:rsid w:val="00BD656B"/>
    <w:rsid w:val="00BD67F0"/>
    <w:rsid w:val="00BD6DEF"/>
    <w:rsid w:val="00BD7E26"/>
    <w:rsid w:val="00BE1701"/>
    <w:rsid w:val="00BE5D8B"/>
    <w:rsid w:val="00BE680D"/>
    <w:rsid w:val="00BE777E"/>
    <w:rsid w:val="00BF0359"/>
    <w:rsid w:val="00BF604B"/>
    <w:rsid w:val="00BF7E99"/>
    <w:rsid w:val="00C017BB"/>
    <w:rsid w:val="00C02D6E"/>
    <w:rsid w:val="00C032B8"/>
    <w:rsid w:val="00C04949"/>
    <w:rsid w:val="00C04CD4"/>
    <w:rsid w:val="00C0716F"/>
    <w:rsid w:val="00C11C56"/>
    <w:rsid w:val="00C12199"/>
    <w:rsid w:val="00C15F6C"/>
    <w:rsid w:val="00C20D08"/>
    <w:rsid w:val="00C21186"/>
    <w:rsid w:val="00C23C5B"/>
    <w:rsid w:val="00C344BC"/>
    <w:rsid w:val="00C358E7"/>
    <w:rsid w:val="00C36467"/>
    <w:rsid w:val="00C402CA"/>
    <w:rsid w:val="00C409FA"/>
    <w:rsid w:val="00C41A11"/>
    <w:rsid w:val="00C447D4"/>
    <w:rsid w:val="00C45DD9"/>
    <w:rsid w:val="00C5202C"/>
    <w:rsid w:val="00C5584C"/>
    <w:rsid w:val="00C576C9"/>
    <w:rsid w:val="00C621C8"/>
    <w:rsid w:val="00C67C94"/>
    <w:rsid w:val="00C72BA5"/>
    <w:rsid w:val="00C73E80"/>
    <w:rsid w:val="00C804AE"/>
    <w:rsid w:val="00C81D53"/>
    <w:rsid w:val="00C8428D"/>
    <w:rsid w:val="00C852CC"/>
    <w:rsid w:val="00C86F7E"/>
    <w:rsid w:val="00C87E52"/>
    <w:rsid w:val="00C968EE"/>
    <w:rsid w:val="00C96FEA"/>
    <w:rsid w:val="00C970E6"/>
    <w:rsid w:val="00CA05D4"/>
    <w:rsid w:val="00CA1B1B"/>
    <w:rsid w:val="00CA58FC"/>
    <w:rsid w:val="00CA7875"/>
    <w:rsid w:val="00CB5373"/>
    <w:rsid w:val="00CB5ED3"/>
    <w:rsid w:val="00CB68DB"/>
    <w:rsid w:val="00CC11B7"/>
    <w:rsid w:val="00CC63D7"/>
    <w:rsid w:val="00CC69CE"/>
    <w:rsid w:val="00CD13C5"/>
    <w:rsid w:val="00CD529C"/>
    <w:rsid w:val="00CD5F21"/>
    <w:rsid w:val="00CF3519"/>
    <w:rsid w:val="00CF5A57"/>
    <w:rsid w:val="00D059A3"/>
    <w:rsid w:val="00D1071F"/>
    <w:rsid w:val="00D13B82"/>
    <w:rsid w:val="00D13ED1"/>
    <w:rsid w:val="00D17B76"/>
    <w:rsid w:val="00D21D39"/>
    <w:rsid w:val="00D21E3D"/>
    <w:rsid w:val="00D24158"/>
    <w:rsid w:val="00D25FDF"/>
    <w:rsid w:val="00D26939"/>
    <w:rsid w:val="00D30C5D"/>
    <w:rsid w:val="00D42092"/>
    <w:rsid w:val="00D42DA5"/>
    <w:rsid w:val="00D4677C"/>
    <w:rsid w:val="00D5525C"/>
    <w:rsid w:val="00D607E4"/>
    <w:rsid w:val="00D7178E"/>
    <w:rsid w:val="00D7772A"/>
    <w:rsid w:val="00D925C7"/>
    <w:rsid w:val="00D93B83"/>
    <w:rsid w:val="00DA6C3F"/>
    <w:rsid w:val="00DA799F"/>
    <w:rsid w:val="00DB6B64"/>
    <w:rsid w:val="00DC4486"/>
    <w:rsid w:val="00DC66E3"/>
    <w:rsid w:val="00DD1D63"/>
    <w:rsid w:val="00DD6B31"/>
    <w:rsid w:val="00DE3379"/>
    <w:rsid w:val="00DF04EA"/>
    <w:rsid w:val="00DF0E4A"/>
    <w:rsid w:val="00DF11C9"/>
    <w:rsid w:val="00DF14A6"/>
    <w:rsid w:val="00DF7441"/>
    <w:rsid w:val="00DF7848"/>
    <w:rsid w:val="00E00279"/>
    <w:rsid w:val="00E0375A"/>
    <w:rsid w:val="00E143BC"/>
    <w:rsid w:val="00E33E87"/>
    <w:rsid w:val="00E34A2D"/>
    <w:rsid w:val="00E34A84"/>
    <w:rsid w:val="00E35A1F"/>
    <w:rsid w:val="00E35E6F"/>
    <w:rsid w:val="00E37F98"/>
    <w:rsid w:val="00E41DF5"/>
    <w:rsid w:val="00E4251D"/>
    <w:rsid w:val="00E43D21"/>
    <w:rsid w:val="00E4519D"/>
    <w:rsid w:val="00E506B9"/>
    <w:rsid w:val="00E54775"/>
    <w:rsid w:val="00E561B0"/>
    <w:rsid w:val="00E61C8A"/>
    <w:rsid w:val="00E627BC"/>
    <w:rsid w:val="00E62AFB"/>
    <w:rsid w:val="00E7510B"/>
    <w:rsid w:val="00E77CE2"/>
    <w:rsid w:val="00E852BB"/>
    <w:rsid w:val="00E905F1"/>
    <w:rsid w:val="00EA1563"/>
    <w:rsid w:val="00EA5BB2"/>
    <w:rsid w:val="00EB17DE"/>
    <w:rsid w:val="00EB5B5C"/>
    <w:rsid w:val="00EC00F0"/>
    <w:rsid w:val="00EC0815"/>
    <w:rsid w:val="00EC3AA9"/>
    <w:rsid w:val="00ED1A60"/>
    <w:rsid w:val="00ED2B0C"/>
    <w:rsid w:val="00ED35A2"/>
    <w:rsid w:val="00EE0ECC"/>
    <w:rsid w:val="00EE182D"/>
    <w:rsid w:val="00EE44AB"/>
    <w:rsid w:val="00EE5F6E"/>
    <w:rsid w:val="00EF0ECF"/>
    <w:rsid w:val="00EF39E3"/>
    <w:rsid w:val="00F0679D"/>
    <w:rsid w:val="00F1298A"/>
    <w:rsid w:val="00F153F6"/>
    <w:rsid w:val="00F206A5"/>
    <w:rsid w:val="00F21034"/>
    <w:rsid w:val="00F27E6B"/>
    <w:rsid w:val="00F4215F"/>
    <w:rsid w:val="00F46890"/>
    <w:rsid w:val="00F504E7"/>
    <w:rsid w:val="00F51B83"/>
    <w:rsid w:val="00F54406"/>
    <w:rsid w:val="00F7036B"/>
    <w:rsid w:val="00F704D1"/>
    <w:rsid w:val="00F7187B"/>
    <w:rsid w:val="00F728A6"/>
    <w:rsid w:val="00F72BFD"/>
    <w:rsid w:val="00F80F70"/>
    <w:rsid w:val="00F859A7"/>
    <w:rsid w:val="00F96037"/>
    <w:rsid w:val="00F96FC6"/>
    <w:rsid w:val="00FA5010"/>
    <w:rsid w:val="00FA7A4D"/>
    <w:rsid w:val="00FB53F6"/>
    <w:rsid w:val="00FC11E9"/>
    <w:rsid w:val="00FC149B"/>
    <w:rsid w:val="00FC2339"/>
    <w:rsid w:val="00FC2814"/>
    <w:rsid w:val="00FC5336"/>
    <w:rsid w:val="00FD0889"/>
    <w:rsid w:val="00FD208F"/>
    <w:rsid w:val="00FD6D33"/>
    <w:rsid w:val="00FE1C60"/>
    <w:rsid w:val="00FE3970"/>
    <w:rsid w:val="00FE5ED8"/>
    <w:rsid w:val="00FE7F2B"/>
    <w:rsid w:val="00FF2DA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6" type="connector" idref="#_x0000_s1032"/>
        <o:r id="V:Rule17" type="connector" idref="#_x0000_s1037"/>
        <o:r id="V:Rule18" type="connector" idref="#_x0000_s1039">
          <o:proxy end="" idref="#_x0000_s1042" connectloc="0"/>
        </o:r>
        <o:r id="V:Rule19" type="connector" idref="#_x0000_s1031"/>
        <o:r id="V:Rule20" type="connector" idref="#_x0000_s1058"/>
        <o:r id="V:Rule21" type="connector" idref="#_x0000_s1028">
          <o:proxy end="" idref="#_x0000_s1029" connectloc="3"/>
        </o:r>
        <o:r id="V:Rule22" type="connector" idref="#_x0000_s1036"/>
        <o:r id="V:Rule23" type="connector" idref="#_x0000_s1056">
          <o:proxy start="" idref="#_x0000_s1054" connectloc="2"/>
        </o:r>
        <o:r id="V:Rule24" type="connector" idref="#_x0000_s1050"/>
        <o:r id="V:Rule25" type="connector" idref="#_x0000_s1049">
          <o:proxy start="" idref="#_x0000_s1030" connectloc="2"/>
        </o:r>
        <o:r id="V:Rule26" type="connector" idref="#_x0000_s1033"/>
        <o:r id="V:Rule27" type="connector" idref="#_x0000_s1057">
          <o:proxy end="" idref="#_x0000_s1055" connectloc="2"/>
        </o:r>
        <o:r id="V:Rule28" type="connector" idref="#_x0000_s1047"/>
        <o:r id="V:Rule29" type="connector" idref="#_x0000_s1045"/>
        <o:r id="V:Rule3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A2"/>
  </w:style>
  <w:style w:type="paragraph" w:styleId="Heading2">
    <w:name w:val="heading 2"/>
    <w:basedOn w:val="Normal"/>
    <w:next w:val="Normal"/>
    <w:link w:val="Heading2Char"/>
    <w:uiPriority w:val="9"/>
    <w:unhideWhenUsed/>
    <w:qFormat/>
    <w:rsid w:val="000574C4"/>
    <w:pPr>
      <w:keepNext/>
      <w:keepLines/>
      <w:spacing w:before="200" w:after="0"/>
      <w:outlineLvl w:val="1"/>
    </w:pPr>
    <w:rPr>
      <w:rFonts w:asciiTheme="majorHAnsi" w:eastAsiaTheme="majorEastAsia" w:hAnsiTheme="majorHAnsi" w:cstheme="majorBidi"/>
      <w:b/>
      <w:bCs/>
      <w:color w:val="FFFFF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4C4"/>
    <w:rPr>
      <w:rFonts w:asciiTheme="majorHAnsi" w:eastAsiaTheme="majorEastAsia" w:hAnsiTheme="majorHAnsi" w:cstheme="majorBidi"/>
      <w:b/>
      <w:bCs/>
      <w:color w:val="FFFFFF" w:themeColor="accent1"/>
      <w:sz w:val="26"/>
      <w:szCs w:val="26"/>
    </w:rPr>
  </w:style>
  <w:style w:type="paragraph" w:styleId="ListParagraph">
    <w:name w:val="List Paragraph"/>
    <w:basedOn w:val="Normal"/>
    <w:uiPriority w:val="34"/>
    <w:qFormat/>
    <w:rsid w:val="000574C4"/>
    <w:pPr>
      <w:ind w:left="720"/>
      <w:contextualSpacing/>
    </w:pPr>
  </w:style>
  <w:style w:type="paragraph" w:styleId="Header">
    <w:name w:val="header"/>
    <w:basedOn w:val="Normal"/>
    <w:link w:val="HeaderChar"/>
    <w:uiPriority w:val="99"/>
    <w:unhideWhenUsed/>
    <w:rsid w:val="005B3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FA2"/>
  </w:style>
  <w:style w:type="paragraph" w:styleId="Footer">
    <w:name w:val="footer"/>
    <w:basedOn w:val="Normal"/>
    <w:link w:val="FooterChar"/>
    <w:uiPriority w:val="99"/>
    <w:unhideWhenUsed/>
    <w:rsid w:val="005B3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FA2"/>
  </w:style>
  <w:style w:type="character" w:styleId="PlaceholderText">
    <w:name w:val="Placeholder Text"/>
    <w:basedOn w:val="DefaultParagraphFont"/>
    <w:uiPriority w:val="99"/>
    <w:semiHidden/>
    <w:rsid w:val="005B3FA2"/>
    <w:rPr>
      <w:color w:val="808080"/>
    </w:rPr>
  </w:style>
  <w:style w:type="paragraph" w:styleId="BalloonText">
    <w:name w:val="Balloon Text"/>
    <w:basedOn w:val="Normal"/>
    <w:link w:val="BalloonTextChar"/>
    <w:uiPriority w:val="99"/>
    <w:semiHidden/>
    <w:unhideWhenUsed/>
    <w:rsid w:val="005B3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FA2"/>
    <w:rPr>
      <w:rFonts w:ascii="Tahoma" w:hAnsi="Tahoma" w:cs="Tahoma"/>
      <w:sz w:val="16"/>
      <w:szCs w:val="16"/>
    </w:rPr>
  </w:style>
  <w:style w:type="paragraph" w:styleId="FootnoteText">
    <w:name w:val="footnote text"/>
    <w:basedOn w:val="Normal"/>
    <w:link w:val="FootnoteTextChar"/>
    <w:uiPriority w:val="99"/>
    <w:unhideWhenUsed/>
    <w:rsid w:val="005B3FA2"/>
    <w:pPr>
      <w:spacing w:after="0" w:line="240" w:lineRule="auto"/>
    </w:pPr>
    <w:rPr>
      <w:sz w:val="20"/>
      <w:szCs w:val="20"/>
    </w:rPr>
  </w:style>
  <w:style w:type="character" w:customStyle="1" w:styleId="FootnoteTextChar">
    <w:name w:val="Footnote Text Char"/>
    <w:basedOn w:val="DefaultParagraphFont"/>
    <w:link w:val="FootnoteText"/>
    <w:uiPriority w:val="99"/>
    <w:rsid w:val="005B3FA2"/>
    <w:rPr>
      <w:sz w:val="20"/>
      <w:szCs w:val="20"/>
    </w:rPr>
  </w:style>
  <w:style w:type="character" w:styleId="FootnoteReference">
    <w:name w:val="footnote reference"/>
    <w:basedOn w:val="DefaultParagraphFont"/>
    <w:uiPriority w:val="99"/>
    <w:semiHidden/>
    <w:unhideWhenUsed/>
    <w:rsid w:val="005B3FA2"/>
    <w:rPr>
      <w:vertAlign w:val="superscript"/>
    </w:rPr>
  </w:style>
  <w:style w:type="character" w:styleId="Hyperlink">
    <w:name w:val="Hyperlink"/>
    <w:basedOn w:val="DefaultParagraphFont"/>
    <w:uiPriority w:val="99"/>
    <w:unhideWhenUsed/>
    <w:rsid w:val="005B3FA2"/>
    <w:rPr>
      <w:color w:val="FFFFFF" w:themeColor="hyperlink"/>
      <w:u w:val="single"/>
    </w:rPr>
  </w:style>
  <w:style w:type="table" w:styleId="TableGrid">
    <w:name w:val="Table Grid"/>
    <w:basedOn w:val="TableNormal"/>
    <w:uiPriority w:val="59"/>
    <w:rsid w:val="005B3F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2">
    <w:name w:val="Style2"/>
    <w:uiPriority w:val="99"/>
    <w:rsid w:val="005B3FA2"/>
    <w:pPr>
      <w:numPr>
        <w:numId w:val="2"/>
      </w:numPr>
    </w:pPr>
  </w:style>
  <w:style w:type="paragraph" w:styleId="NormalWeb">
    <w:name w:val="Normal (Web)"/>
    <w:basedOn w:val="Normal"/>
    <w:uiPriority w:val="99"/>
    <w:unhideWhenUsed/>
    <w:rsid w:val="005B3F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W-TableContents">
    <w:name w:val="WW-Table Contents"/>
    <w:basedOn w:val="BodyText"/>
    <w:rsid w:val="005B3FA2"/>
    <w:pPr>
      <w:widowControl w:val="0"/>
      <w:suppressLineNumbers/>
      <w:suppressAutoHyphens/>
      <w:spacing w:line="240" w:lineRule="auto"/>
    </w:pPr>
    <w:rPr>
      <w:rFonts w:ascii="Times New Roman" w:eastAsia="Lucida Sans Unicode" w:hAnsi="Times New Roman" w:cs="Times New Roman"/>
      <w:sz w:val="24"/>
      <w:szCs w:val="24"/>
      <w:lang w:eastAsia="ar-SA"/>
    </w:rPr>
  </w:style>
  <w:style w:type="paragraph" w:customStyle="1" w:styleId="WW-TableHeading">
    <w:name w:val="WW-Table Heading"/>
    <w:basedOn w:val="WW-TableContents"/>
    <w:rsid w:val="005B3FA2"/>
    <w:pPr>
      <w:jc w:val="center"/>
    </w:pPr>
    <w:rPr>
      <w:b/>
      <w:bCs/>
      <w:i/>
      <w:iCs/>
    </w:rPr>
  </w:style>
  <w:style w:type="paragraph" w:styleId="BodyText">
    <w:name w:val="Body Text"/>
    <w:basedOn w:val="Normal"/>
    <w:link w:val="BodyTextChar"/>
    <w:uiPriority w:val="99"/>
    <w:semiHidden/>
    <w:unhideWhenUsed/>
    <w:rsid w:val="005B3FA2"/>
    <w:pPr>
      <w:spacing w:after="120"/>
    </w:pPr>
    <w:rPr>
      <w:lang w:val="en-US"/>
    </w:rPr>
  </w:style>
  <w:style w:type="character" w:customStyle="1" w:styleId="BodyTextChar">
    <w:name w:val="Body Text Char"/>
    <w:basedOn w:val="DefaultParagraphFont"/>
    <w:link w:val="BodyText"/>
    <w:uiPriority w:val="99"/>
    <w:semiHidden/>
    <w:rsid w:val="005B3FA2"/>
    <w:rPr>
      <w:lang w:val="en-US"/>
    </w:rPr>
  </w:style>
  <w:style w:type="paragraph" w:styleId="EndnoteText">
    <w:name w:val="endnote text"/>
    <w:basedOn w:val="Normal"/>
    <w:link w:val="EndnoteTextChar"/>
    <w:uiPriority w:val="99"/>
    <w:semiHidden/>
    <w:unhideWhenUsed/>
    <w:rsid w:val="005B3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FA2"/>
    <w:rPr>
      <w:sz w:val="20"/>
      <w:szCs w:val="20"/>
    </w:rPr>
  </w:style>
  <w:style w:type="character" w:styleId="EndnoteReference">
    <w:name w:val="endnote reference"/>
    <w:basedOn w:val="DefaultParagraphFont"/>
    <w:uiPriority w:val="99"/>
    <w:semiHidden/>
    <w:unhideWhenUsed/>
    <w:rsid w:val="005B3FA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000000"/>
      </a:dk1>
      <a:lt1>
        <a:srgbClr val="000000"/>
      </a:lt1>
      <a:dk2>
        <a:srgbClr val="000000"/>
      </a:dk2>
      <a:lt2>
        <a:srgbClr val="000000"/>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D6F0-18C5-4565-AF55-0488B854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3008</Words>
  <Characters>17147</Characters>
  <Application>Microsoft Office Word</Application>
  <DocSecurity>0</DocSecurity>
  <Lines>142</Lines>
  <Paragraphs>40</Paragraphs>
  <ScaleCrop>false</ScaleCrop>
  <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cp:lastPrinted>2014-08-12T02:28:00Z</cp:lastPrinted>
  <dcterms:created xsi:type="dcterms:W3CDTF">2013-11-27T04:15:00Z</dcterms:created>
  <dcterms:modified xsi:type="dcterms:W3CDTF">2014-08-12T02:32:00Z</dcterms:modified>
</cp:coreProperties>
</file>