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A9" w:rsidRPr="007D63C1" w:rsidRDefault="00500BEB" w:rsidP="00500BEB">
      <w:pPr>
        <w:spacing w:after="0" w:line="480" w:lineRule="auto"/>
        <w:ind w:left="-426" w:right="-283"/>
        <w:jc w:val="center"/>
        <w:rPr>
          <w:rFonts w:ascii="Times New Roman" w:hAnsi="Times New Roman" w:cs="Times New Roman"/>
          <w:b/>
          <w:bCs/>
          <w:sz w:val="24"/>
          <w:szCs w:val="24"/>
        </w:rPr>
      </w:pPr>
      <w:r w:rsidRPr="007D63C1">
        <w:rPr>
          <w:rFonts w:ascii="Times New Roman" w:hAnsi="Times New Roman" w:cs="Times New Roman"/>
          <w:b/>
          <w:bCs/>
          <w:sz w:val="24"/>
          <w:szCs w:val="24"/>
        </w:rPr>
        <w:t>BAB IV</w:t>
      </w:r>
    </w:p>
    <w:p w:rsidR="00500BEB" w:rsidRDefault="00500BEB" w:rsidP="00353609">
      <w:pPr>
        <w:spacing w:after="0" w:line="480" w:lineRule="auto"/>
        <w:jc w:val="center"/>
        <w:rPr>
          <w:rFonts w:ascii="Times New Roman" w:hAnsi="Times New Roman" w:cs="Times New Roman"/>
          <w:b/>
          <w:bCs/>
          <w:sz w:val="24"/>
          <w:szCs w:val="24"/>
        </w:rPr>
      </w:pPr>
      <w:r w:rsidRPr="007D63C1">
        <w:rPr>
          <w:rFonts w:ascii="Times New Roman" w:hAnsi="Times New Roman" w:cs="Times New Roman"/>
          <w:b/>
          <w:bCs/>
          <w:sz w:val="24"/>
          <w:szCs w:val="24"/>
        </w:rPr>
        <w:t xml:space="preserve">HASIL BELAJAR SISWA SEBELUM DAN SESUDAH </w:t>
      </w:r>
      <w:r w:rsidR="00B32074" w:rsidRPr="007D63C1">
        <w:rPr>
          <w:rFonts w:ascii="Times New Roman" w:hAnsi="Times New Roman" w:cs="Times New Roman"/>
          <w:b/>
          <w:bCs/>
          <w:sz w:val="24"/>
          <w:szCs w:val="24"/>
        </w:rPr>
        <w:t xml:space="preserve">PENERAPAN </w:t>
      </w:r>
      <w:r w:rsidRPr="007D63C1">
        <w:rPr>
          <w:rFonts w:ascii="Times New Roman" w:hAnsi="Times New Roman" w:cs="Times New Roman"/>
          <w:b/>
          <w:bCs/>
          <w:sz w:val="24"/>
          <w:szCs w:val="24"/>
        </w:rPr>
        <w:t>METODE STUDENT FACILITATOR AND EXPLAINING</w:t>
      </w:r>
    </w:p>
    <w:p w:rsidR="00110240" w:rsidRPr="007D63C1" w:rsidRDefault="00110240" w:rsidP="00353609">
      <w:pPr>
        <w:spacing w:after="0" w:line="480" w:lineRule="auto"/>
        <w:jc w:val="center"/>
        <w:rPr>
          <w:rFonts w:ascii="Times New Roman" w:hAnsi="Times New Roman" w:cs="Times New Roman"/>
          <w:b/>
          <w:bCs/>
          <w:i/>
          <w:iCs/>
          <w:sz w:val="24"/>
          <w:szCs w:val="24"/>
        </w:rPr>
      </w:pPr>
    </w:p>
    <w:p w:rsidR="00500BEB" w:rsidRPr="0031498F" w:rsidRDefault="0031498F" w:rsidP="0031498F">
      <w:pPr>
        <w:pStyle w:val="ListParagraph"/>
        <w:numPr>
          <w:ilvl w:val="0"/>
          <w:numId w:val="1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penerapan Metode </w:t>
      </w:r>
      <w:r>
        <w:rPr>
          <w:rFonts w:ascii="Times New Roman" w:hAnsi="Times New Roman" w:cs="Times New Roman"/>
          <w:b/>
          <w:bCs/>
          <w:i/>
          <w:iCs/>
          <w:sz w:val="24"/>
          <w:szCs w:val="24"/>
        </w:rPr>
        <w:t>Student Facilitator And Explaining</w:t>
      </w:r>
      <w:r>
        <w:rPr>
          <w:rFonts w:ascii="Times New Roman" w:hAnsi="Times New Roman" w:cs="Times New Roman"/>
          <w:b/>
          <w:bCs/>
          <w:sz w:val="24"/>
          <w:szCs w:val="24"/>
        </w:rPr>
        <w:t xml:space="preserve"> Pada mata Pelajaran Fiqh Kelas VIII</w:t>
      </w:r>
      <w:r w:rsidR="00EC5D27">
        <w:rPr>
          <w:rFonts w:ascii="Times New Roman" w:hAnsi="Times New Roman" w:cs="Times New Roman"/>
          <w:b/>
          <w:bCs/>
          <w:sz w:val="24"/>
          <w:szCs w:val="24"/>
        </w:rPr>
        <w:t>.1</w:t>
      </w:r>
      <w:r>
        <w:rPr>
          <w:rFonts w:ascii="Times New Roman" w:hAnsi="Times New Roman" w:cs="Times New Roman"/>
          <w:b/>
          <w:bCs/>
          <w:sz w:val="24"/>
          <w:szCs w:val="24"/>
        </w:rPr>
        <w:t xml:space="preserve"> MTs Al-Ikhlas Pemetung Basuki</w:t>
      </w:r>
    </w:p>
    <w:p w:rsidR="005D7F41" w:rsidRDefault="00027B28" w:rsidP="005D7F41">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Pada bab ini merupakan analisis data yang berisikan masalah yang diangkat dalam penelitian ini yaitu hasil belajar siswa pada mata pelajaran fiqh sebelum dan sesudah diterapkan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xml:space="preserve">. </w:t>
      </w:r>
    </w:p>
    <w:p w:rsidR="00027B28" w:rsidRDefault="0031498F" w:rsidP="00D43E9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Penerapan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 xml:space="preserve">pada mata pelajaran fiqh  </w:t>
      </w:r>
      <w:r w:rsidR="00EC5D27">
        <w:rPr>
          <w:rFonts w:ascii="Times New Roman" w:hAnsi="Times New Roman" w:cs="Times New Roman"/>
          <w:sz w:val="24"/>
          <w:szCs w:val="24"/>
        </w:rPr>
        <w:t xml:space="preserve">kelas VIII.1 di MTs Al-Ikhlas Pemetung Basuki Kecamatan Buay Pemuka Peliung Kabupaten Ogan Komering Ulu Timur </w:t>
      </w:r>
      <w:r w:rsidR="00122A17">
        <w:rPr>
          <w:rFonts w:ascii="Times New Roman" w:hAnsi="Times New Roman" w:cs="Times New Roman"/>
          <w:sz w:val="24"/>
          <w:szCs w:val="24"/>
        </w:rPr>
        <w:t>dilaksanakan praktek langsung dengan materi hukum isl</w:t>
      </w:r>
      <w:r w:rsidR="00EC5D27">
        <w:rPr>
          <w:rFonts w:ascii="Times New Roman" w:hAnsi="Times New Roman" w:cs="Times New Roman"/>
          <w:sz w:val="24"/>
          <w:szCs w:val="24"/>
        </w:rPr>
        <w:t xml:space="preserve">am tentang makanan dan minuman. Adapun yang dilakukan peneliti pada proses pembelajaran dalam menerapkan metode </w:t>
      </w:r>
      <w:r w:rsidR="005D69D1">
        <w:rPr>
          <w:rFonts w:ascii="Times New Roman" w:hAnsi="Times New Roman" w:cs="Times New Roman"/>
          <w:i/>
          <w:iCs/>
          <w:sz w:val="24"/>
          <w:szCs w:val="24"/>
        </w:rPr>
        <w:t xml:space="preserve">Student facilitator And Explaining </w:t>
      </w:r>
      <w:r w:rsidR="005D69D1">
        <w:rPr>
          <w:rFonts w:ascii="Times New Roman" w:hAnsi="Times New Roman" w:cs="Times New Roman"/>
          <w:sz w:val="24"/>
          <w:szCs w:val="24"/>
        </w:rPr>
        <w:t>yaitu peneliti</w:t>
      </w:r>
      <w:r w:rsidR="004D4E5F">
        <w:rPr>
          <w:rFonts w:ascii="Times New Roman" w:hAnsi="Times New Roman" w:cs="Times New Roman"/>
          <w:sz w:val="24"/>
          <w:szCs w:val="24"/>
        </w:rPr>
        <w:t xml:space="preserve"> mengadakan apersepsi dan memotivasi siswa agar tertarik untuk mengikuti pembelajaran, dan peneliti menyampaikan kompetensi yang ingin dicapai sesudah pembelajaran selesai, selanjutnya </w:t>
      </w:r>
      <w:r w:rsidR="003C0DFF">
        <w:rPr>
          <w:rFonts w:ascii="Times New Roman" w:hAnsi="Times New Roman" w:cs="Times New Roman"/>
          <w:sz w:val="24"/>
          <w:szCs w:val="24"/>
        </w:rPr>
        <w:t xml:space="preserve">peneliti menyajikan materi yang akan </w:t>
      </w:r>
      <w:r w:rsidR="00611677">
        <w:rPr>
          <w:rFonts w:ascii="Times New Roman" w:hAnsi="Times New Roman" w:cs="Times New Roman"/>
          <w:sz w:val="24"/>
          <w:szCs w:val="24"/>
        </w:rPr>
        <w:t xml:space="preserve">dipelajari, materi yang diberikan berupa konsep materi yang saling berkaitan satu sama lain yang nantinya akan menjadi topik bagi siswa. Memberikan kesempatan kepada siswa untuk </w:t>
      </w:r>
      <w:r w:rsidR="00D43E9F">
        <w:rPr>
          <w:rFonts w:ascii="Times New Roman" w:hAnsi="Times New Roman" w:cs="Times New Roman"/>
          <w:sz w:val="24"/>
          <w:szCs w:val="24"/>
        </w:rPr>
        <w:t xml:space="preserve">menyusun cara dalam </w:t>
      </w:r>
      <w:r w:rsidR="00611677">
        <w:rPr>
          <w:rFonts w:ascii="Times New Roman" w:hAnsi="Times New Roman" w:cs="Times New Roman"/>
          <w:sz w:val="24"/>
          <w:szCs w:val="24"/>
        </w:rPr>
        <w:t xml:space="preserve">menjelaskan </w:t>
      </w:r>
      <w:r w:rsidR="00D43E9F">
        <w:rPr>
          <w:rFonts w:ascii="Times New Roman" w:hAnsi="Times New Roman" w:cs="Times New Roman"/>
          <w:sz w:val="24"/>
          <w:szCs w:val="24"/>
        </w:rPr>
        <w:t xml:space="preserve">topik tersebut </w:t>
      </w:r>
      <w:r w:rsidR="00611677">
        <w:rPr>
          <w:rFonts w:ascii="Times New Roman" w:hAnsi="Times New Roman" w:cs="Times New Roman"/>
          <w:sz w:val="24"/>
          <w:szCs w:val="24"/>
        </w:rPr>
        <w:t>kepada siswa lainnya melalui bagan atau peta konsep maupun yang lainny</w:t>
      </w:r>
      <w:r w:rsidR="00D43E9F">
        <w:rPr>
          <w:rFonts w:ascii="Times New Roman" w:hAnsi="Times New Roman" w:cs="Times New Roman"/>
          <w:sz w:val="24"/>
          <w:szCs w:val="24"/>
        </w:rPr>
        <w:t xml:space="preserve">a (media visual, lakon pemeragaan jika diperlukan, gunakan contoh untuk mengemukakan </w:t>
      </w:r>
      <w:r w:rsidR="00D43E9F">
        <w:rPr>
          <w:rFonts w:ascii="Times New Roman" w:hAnsi="Times New Roman" w:cs="Times New Roman"/>
          <w:sz w:val="24"/>
          <w:szCs w:val="24"/>
        </w:rPr>
        <w:lastRenderedPageBreak/>
        <w:t xml:space="preserve">poin-poin pengajaran, melibatkan siswa melalui diskusi/permainan kuis/tugas menulis/studi kasus, beri siswa lainnya untuk mengajukan pertanyaan), disarankan siswa untuk menghindari cara mengajar sistem ceramah atau semacam pembacaan laporan. Mendorong siswa untuk menjadikan pengalaman belajar sebagai pengalaman yang aktif bagi siswa. </w:t>
      </w:r>
      <w:r w:rsidR="004B731A">
        <w:rPr>
          <w:rFonts w:ascii="Times New Roman" w:hAnsi="Times New Roman" w:cs="Times New Roman"/>
          <w:sz w:val="24"/>
          <w:szCs w:val="24"/>
        </w:rPr>
        <w:t xml:space="preserve">peneliti membuat kesimpulan dari ide siswayang menyajikan materi pada saat itu. </w:t>
      </w:r>
    </w:p>
    <w:p w:rsidR="004B731A" w:rsidRDefault="004B731A" w:rsidP="006C6F0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penerapan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dalam proses pembelajaran pada mata pelajaran fiqh di MTs Al-Ik</w:t>
      </w:r>
      <w:r w:rsidR="0032263D">
        <w:rPr>
          <w:rFonts w:ascii="Times New Roman" w:hAnsi="Times New Roman" w:cs="Times New Roman"/>
          <w:sz w:val="24"/>
          <w:szCs w:val="24"/>
        </w:rPr>
        <w:t xml:space="preserve">hlas Pemetung Basuki diajukan 10 </w:t>
      </w:r>
      <w:r>
        <w:rPr>
          <w:rFonts w:ascii="Times New Roman" w:hAnsi="Times New Roman" w:cs="Times New Roman"/>
          <w:sz w:val="24"/>
          <w:szCs w:val="24"/>
        </w:rPr>
        <w:t xml:space="preserve"> item </w:t>
      </w:r>
      <w:r w:rsidR="006C6F05">
        <w:rPr>
          <w:rFonts w:ascii="Times New Roman" w:hAnsi="Times New Roman" w:cs="Times New Roman"/>
          <w:sz w:val="24"/>
          <w:szCs w:val="24"/>
        </w:rPr>
        <w:t>pertanyaan</w:t>
      </w:r>
      <w:r>
        <w:rPr>
          <w:rFonts w:ascii="Times New Roman" w:hAnsi="Times New Roman" w:cs="Times New Roman"/>
          <w:sz w:val="24"/>
          <w:szCs w:val="24"/>
        </w:rPr>
        <w:t xml:space="preserve"> kepada 29 orang siswa dalam penelitian ini. </w:t>
      </w:r>
      <w:r w:rsidR="0032263D">
        <w:rPr>
          <w:rFonts w:ascii="Times New Roman" w:hAnsi="Times New Roman" w:cs="Times New Roman"/>
          <w:sz w:val="24"/>
          <w:szCs w:val="24"/>
        </w:rPr>
        <w:t>Masing-masing item pertanyaan diberikan tiga pilihan jawaban. Bagi siswa yang menjawab a, maka diberi skor 3, menjawab b, maka diberi skor 2, dan menjawab c, maka diberi skor 1.</w:t>
      </w:r>
    </w:p>
    <w:p w:rsidR="0032263D" w:rsidRDefault="0032263D" w:rsidP="006C6F0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10 item pertanyaan yang sudah diberikan kepada 29 siswa maka dapat diketahui bagaimana penerapan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 xml:space="preserve">dalam proses pembelajaran pada mata pelajaran fiqh kelas VIII MTs Al-Ikhlas Pemetung Basuki bahwa sesudah dijelaskan mengenai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xml:space="preserve">, sebanyak 82% siswa menyatakan paham dengan metode </w:t>
      </w:r>
      <w:r w:rsidR="00411B11">
        <w:rPr>
          <w:rFonts w:ascii="Times New Roman" w:hAnsi="Times New Roman" w:cs="Times New Roman"/>
          <w:i/>
          <w:iCs/>
          <w:sz w:val="24"/>
          <w:szCs w:val="24"/>
        </w:rPr>
        <w:t xml:space="preserve">Student Facilitator And Explaining </w:t>
      </w:r>
      <w:r w:rsidR="00411B11">
        <w:rPr>
          <w:rFonts w:ascii="Times New Roman" w:hAnsi="Times New Roman" w:cs="Times New Roman"/>
          <w:sz w:val="24"/>
          <w:szCs w:val="24"/>
        </w:rPr>
        <w:t xml:space="preserve">yang sudah dijelaskan oleh peneliti. Jadi, penjelasan peneliti mengenai metode </w:t>
      </w:r>
      <w:r w:rsidR="00411B11">
        <w:rPr>
          <w:rFonts w:ascii="Times New Roman" w:hAnsi="Times New Roman" w:cs="Times New Roman"/>
          <w:i/>
          <w:iCs/>
          <w:sz w:val="24"/>
          <w:szCs w:val="24"/>
        </w:rPr>
        <w:t xml:space="preserve">Student Facilitator And Explaining </w:t>
      </w:r>
      <w:r w:rsidR="00411B11">
        <w:rPr>
          <w:rFonts w:ascii="Times New Roman" w:hAnsi="Times New Roman" w:cs="Times New Roman"/>
          <w:sz w:val="24"/>
          <w:szCs w:val="24"/>
        </w:rPr>
        <w:t>adalah baik karena sebagian besar siswa dapat memahaminya.</w:t>
      </w:r>
    </w:p>
    <w:p w:rsidR="00411B11" w:rsidRDefault="00BC7858" w:rsidP="006C6F0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 dalam penerapan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 xml:space="preserve">peneliti diharuskan menyampaikan tujuan pembelajaran terlebih dahulu sebelum proses </w:t>
      </w:r>
      <w:r>
        <w:rPr>
          <w:rFonts w:ascii="Times New Roman" w:hAnsi="Times New Roman" w:cs="Times New Roman"/>
          <w:sz w:val="24"/>
          <w:szCs w:val="24"/>
        </w:rPr>
        <w:lastRenderedPageBreak/>
        <w:t>belajar-mengajar, sebanyak 44% siswa mengetahui tujuan pembelajaran yang ingin dicap</w:t>
      </w:r>
      <w:r w:rsidR="00CF6D44">
        <w:rPr>
          <w:rFonts w:ascii="Times New Roman" w:hAnsi="Times New Roman" w:cs="Times New Roman"/>
          <w:sz w:val="24"/>
          <w:szCs w:val="24"/>
        </w:rPr>
        <w:t>ai dalam proses belajar-mengajar. Sehingga dapat diketahui bahwa sebagian besar siswa belum mengetahui tujuan pembelajaran yang ingin dicapai dalam proses belajar-mengajar.</w:t>
      </w:r>
    </w:p>
    <w:p w:rsidR="00CF6D44" w:rsidRDefault="00CF6D44" w:rsidP="006C6F0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Untuk mendapatkan pemahaman materi yang mendalam, penjelasan materi saat pembelajaran harus disampaikan terlebih dahulu oleh peneliti. Terdapat 52% siswa menyatakan</w:t>
      </w:r>
      <w:r w:rsidR="009B4000">
        <w:rPr>
          <w:rFonts w:ascii="Times New Roman" w:hAnsi="Times New Roman" w:cs="Times New Roman"/>
          <w:sz w:val="24"/>
          <w:szCs w:val="24"/>
        </w:rPr>
        <w:t xml:space="preserve"> mendapatkan pemahaman materi yang disampaikan oleh peneliti. Jadi, sebagian besar siswa belum dapat memahami materi yang disampaikan oleh peneliti.</w:t>
      </w:r>
    </w:p>
    <w:p w:rsidR="009B4000" w:rsidRDefault="009B4000" w:rsidP="003C513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 dalam proses belajar-mengajar </w:t>
      </w:r>
      <w:r w:rsidR="006E4759">
        <w:rPr>
          <w:rFonts w:ascii="Times New Roman" w:hAnsi="Times New Roman" w:cs="Times New Roman"/>
          <w:sz w:val="24"/>
          <w:szCs w:val="24"/>
        </w:rPr>
        <w:t>menyukai mata pelajaran yang akan dipelajari merupakan sala</w:t>
      </w:r>
      <w:r w:rsidR="003C513C">
        <w:rPr>
          <w:rFonts w:ascii="Times New Roman" w:hAnsi="Times New Roman" w:cs="Times New Roman"/>
          <w:sz w:val="24"/>
          <w:szCs w:val="24"/>
        </w:rPr>
        <w:t xml:space="preserve">h satu hal yang dapat menambah minat </w:t>
      </w:r>
      <w:r w:rsidR="006E4759">
        <w:rPr>
          <w:rFonts w:ascii="Times New Roman" w:hAnsi="Times New Roman" w:cs="Times New Roman"/>
          <w:sz w:val="24"/>
          <w:szCs w:val="24"/>
        </w:rPr>
        <w:t>siswa dalam belajar</w:t>
      </w:r>
      <w:r w:rsidR="003C513C">
        <w:rPr>
          <w:rFonts w:ascii="Times New Roman" w:hAnsi="Times New Roman" w:cs="Times New Roman"/>
          <w:sz w:val="24"/>
          <w:szCs w:val="24"/>
        </w:rPr>
        <w:t>. Sebanyak 65% siswa suka pada mata pelajaran fiqh. Jadi, sebagian besar siswa menyukai mata pelajaran fiqh.</w:t>
      </w:r>
      <w:r w:rsidR="006E4759">
        <w:rPr>
          <w:rFonts w:ascii="Times New Roman" w:hAnsi="Times New Roman" w:cs="Times New Roman"/>
          <w:sz w:val="24"/>
          <w:szCs w:val="24"/>
        </w:rPr>
        <w:t xml:space="preserve">  </w:t>
      </w:r>
    </w:p>
    <w:p w:rsidR="00D42FA9" w:rsidRDefault="009D59B1" w:rsidP="0080700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Adapun tujuan dari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 xml:space="preserve">sebelum siswa mempresentasikan ide/pendapat terlebih dahulu </w:t>
      </w:r>
      <w:r w:rsidR="00D42FA9">
        <w:rPr>
          <w:rFonts w:ascii="Times New Roman" w:hAnsi="Times New Roman" w:cs="Times New Roman"/>
          <w:sz w:val="24"/>
          <w:szCs w:val="24"/>
        </w:rPr>
        <w:t>mempersiapkan bahan pelajarannya. Sebanyak 62% siswa menyatakan mempersiapkan bahan pelajaran sebelum mempresentasikan ide/pendapatnya. Jadi, sebagian besar siswa sudah mempersiapkan bahan sebelum mempresentasikan ide/pendapatnya.</w:t>
      </w:r>
    </w:p>
    <w:p w:rsidR="00807002" w:rsidRDefault="00807002" w:rsidP="0080700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Ketika mempresentasikan ide/pendapat </w:t>
      </w:r>
      <w:r w:rsidR="00A41664">
        <w:rPr>
          <w:rFonts w:ascii="Times New Roman" w:hAnsi="Times New Roman" w:cs="Times New Roman"/>
          <w:sz w:val="24"/>
          <w:szCs w:val="24"/>
        </w:rPr>
        <w:t>siswa harus menggunakan peta konsep/bagan agar penjelasan tidak bertumpu pada ceramah saja. Terdapat 72%</w:t>
      </w:r>
      <w:r w:rsidR="00F55137">
        <w:rPr>
          <w:rFonts w:ascii="Times New Roman" w:hAnsi="Times New Roman" w:cs="Times New Roman"/>
          <w:sz w:val="24"/>
          <w:szCs w:val="24"/>
        </w:rPr>
        <w:t xml:space="preserve"> siswa menyatakan membuat peta konsep/bagan untuk menjelaskan ide/pendapat pada </w:t>
      </w:r>
      <w:r w:rsidR="00F55137">
        <w:rPr>
          <w:rFonts w:ascii="Times New Roman" w:hAnsi="Times New Roman" w:cs="Times New Roman"/>
          <w:sz w:val="24"/>
          <w:szCs w:val="24"/>
        </w:rPr>
        <w:lastRenderedPageBreak/>
        <w:t>teman-temannya. Jadi, sebagian besar siswa menggunakan peta konsep/bagan ketika menjelaskan materi ke teman-temannya.</w:t>
      </w:r>
    </w:p>
    <w:p w:rsidR="00F55137" w:rsidRDefault="00054735" w:rsidP="0005473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Pemberian kesimpulan di akhir pembelajaran dapat membantu dalam meningkatkan daya ingat siswa, terdapat 69% siswa menyatakan ia mendapatkan kesimpulan materi yang telah di ajarkan. Jadi, sebagian besar siswa mendapatkan kesimpulan materi yang dibahas pada saat itu.</w:t>
      </w:r>
    </w:p>
    <w:p w:rsidR="00054735" w:rsidRDefault="003844B5" w:rsidP="0005473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Di dalam pembelajaran yang melibatkan siswa aktif di dalamnya siswa harus saling menghargai pendapat teman-temannya. Sebanyak 72% siswa saling menghargai pendapat temannya. Jadi, siswa mampu untuk saling menghargai pendapat masing-masing siswa.</w:t>
      </w:r>
    </w:p>
    <w:p w:rsidR="003844B5" w:rsidRDefault="00AA48D3" w:rsidP="0005473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Peneliti memberikan penghargaan kepada siswa jika skor nilai yang didapat siswa tersebut tinggi, terdapat 75% siswa menyatakan bahwa peneliti memberikan penghargaan kepada siswa yang mendapatkan nilai tinggi.</w:t>
      </w:r>
    </w:p>
    <w:p w:rsidR="00AA48D3" w:rsidRDefault="00943886" w:rsidP="0005473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Setelah proses belajar-mengajar diharapkan siswa menguasai seluruh materi yang diajarkan oleh peneliti</w:t>
      </w:r>
      <w:r w:rsidR="00C75135">
        <w:rPr>
          <w:rFonts w:ascii="Times New Roman" w:hAnsi="Times New Roman" w:cs="Times New Roman"/>
          <w:sz w:val="24"/>
          <w:szCs w:val="24"/>
        </w:rPr>
        <w:t xml:space="preserve"> dan sebanyak 86% siswa bisa menguasai seluruh materi yang sudah diajarkan oleh peneliti.</w:t>
      </w:r>
    </w:p>
    <w:p w:rsidR="00CF6D44" w:rsidRDefault="00C75135" w:rsidP="00C75135">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Dapat disimpulkan dari hasil jawaban siswa bahwa penerapan metode </w:t>
      </w:r>
      <w:r>
        <w:rPr>
          <w:rFonts w:ascii="Times New Roman" w:hAnsi="Times New Roman" w:cs="Times New Roman"/>
          <w:i/>
          <w:iCs/>
          <w:sz w:val="24"/>
          <w:szCs w:val="24"/>
        </w:rPr>
        <w:t xml:space="preserve">Student Facilitator And Explaining </w:t>
      </w:r>
      <w:r>
        <w:rPr>
          <w:rFonts w:ascii="Times New Roman" w:hAnsi="Times New Roman" w:cs="Times New Roman"/>
          <w:sz w:val="24"/>
          <w:szCs w:val="24"/>
        </w:rPr>
        <w:t xml:space="preserve">dalam proses pembelajaran pada mata pelajaran fiqh di kelas VIII MTs Al-Ikhlas pemetung Basuki sudah dilaksanakan dengan baik sehingga hasil belajar siswa berbeda dengan sebelum penerapan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xml:space="preserve">. </w:t>
      </w:r>
    </w:p>
    <w:p w:rsidR="00110240" w:rsidRDefault="00110240" w:rsidP="00110240">
      <w:pPr>
        <w:spacing w:after="0" w:line="480" w:lineRule="auto"/>
        <w:jc w:val="both"/>
        <w:rPr>
          <w:rFonts w:ascii="Times New Roman" w:hAnsi="Times New Roman" w:cs="Times New Roman"/>
          <w:sz w:val="24"/>
          <w:szCs w:val="24"/>
        </w:rPr>
      </w:pPr>
    </w:p>
    <w:p w:rsidR="00110240" w:rsidRPr="00110240" w:rsidRDefault="00110240" w:rsidP="00110240">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Hasil Belajar Siswa Pada Mata Pelajaran Fiqh MTs Al-Ikhlas Pemetung Basuki</w:t>
      </w:r>
    </w:p>
    <w:p w:rsidR="00110240" w:rsidRDefault="00110240" w:rsidP="001102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ini akan dibahas mengenai hasil belajar siswa sebelum dan sesudah penerapan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Sebagaiman sudah dijelaskan pada Bab I bahwa penelitian ini bertujuan untuk mengetahui hasil belajar siswa pada mata pelajaran fiqh di MTs Al-Ikhlas Pemetung Basuki. Sampel dalam penelitian ini adalah siswa kelas VIII.1 berjumlah 29 orang siswa. Untuk mengetahui bagaimana hasil belajar siswa, maka diberikan tes sebanyak 20 soal pilihan ganda.</w:t>
      </w:r>
    </w:p>
    <w:p w:rsidR="00110240" w:rsidRDefault="00110240" w:rsidP="0011024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memberikan soal pre</w:t>
      </w:r>
      <w:r w:rsidR="00340184">
        <w:rPr>
          <w:rFonts w:ascii="Times New Roman" w:hAnsi="Times New Roman" w:cs="Times New Roman"/>
          <w:sz w:val="24"/>
          <w:szCs w:val="24"/>
        </w:rPr>
        <w:t xml:space="preserve">-test dan post-test maka diperoleh skor hasil belajar sebelum penerapan metode </w:t>
      </w:r>
      <w:r w:rsidR="00340184">
        <w:rPr>
          <w:rFonts w:ascii="Times New Roman" w:hAnsi="Times New Roman" w:cs="Times New Roman"/>
          <w:i/>
          <w:iCs/>
          <w:sz w:val="24"/>
          <w:szCs w:val="24"/>
        </w:rPr>
        <w:t xml:space="preserve">Student Facilitator And Explaining </w:t>
      </w:r>
      <w:r w:rsidR="00340184">
        <w:rPr>
          <w:rFonts w:ascii="Times New Roman" w:hAnsi="Times New Roman" w:cs="Times New Roman"/>
          <w:sz w:val="24"/>
          <w:szCs w:val="24"/>
        </w:rPr>
        <w:t xml:space="preserve">dan skor hasil belajar sesudah penerapan metode </w:t>
      </w:r>
      <w:r w:rsidR="00340184">
        <w:rPr>
          <w:rFonts w:ascii="Times New Roman" w:hAnsi="Times New Roman" w:cs="Times New Roman"/>
          <w:i/>
          <w:iCs/>
          <w:sz w:val="24"/>
          <w:szCs w:val="24"/>
        </w:rPr>
        <w:t>Student Facilitator And Explaining</w:t>
      </w:r>
      <w:r w:rsidR="00340184">
        <w:rPr>
          <w:rFonts w:ascii="Times New Roman" w:hAnsi="Times New Roman" w:cs="Times New Roman"/>
          <w:sz w:val="24"/>
          <w:szCs w:val="24"/>
        </w:rPr>
        <w:t>, sebagaimana tertera pada tabel 5.</w:t>
      </w:r>
    </w:p>
    <w:p w:rsidR="00340184" w:rsidRPr="007D63C1" w:rsidRDefault="00340184" w:rsidP="00340184">
      <w:pPr>
        <w:spacing w:after="0" w:line="240" w:lineRule="auto"/>
        <w:ind w:right="-283"/>
        <w:jc w:val="center"/>
        <w:rPr>
          <w:rFonts w:ascii="Times New Roman" w:hAnsi="Times New Roman" w:cs="Times New Roman"/>
          <w:sz w:val="24"/>
          <w:szCs w:val="24"/>
          <w:lang w:val="en-ID"/>
        </w:rPr>
      </w:pPr>
      <w:r>
        <w:rPr>
          <w:rFonts w:ascii="Times New Roman" w:hAnsi="Times New Roman" w:cs="Times New Roman"/>
          <w:sz w:val="24"/>
          <w:szCs w:val="24"/>
          <w:lang w:val="en-ID"/>
        </w:rPr>
        <w:t>Tabel 5</w:t>
      </w:r>
    </w:p>
    <w:p w:rsidR="00340184" w:rsidRPr="007D63C1" w:rsidRDefault="00340184" w:rsidP="00340184">
      <w:pPr>
        <w:spacing w:after="0" w:line="240" w:lineRule="auto"/>
        <w:ind w:right="57"/>
        <w:jc w:val="center"/>
        <w:rPr>
          <w:rFonts w:ascii="Times New Roman" w:hAnsi="Times New Roman" w:cs="Times New Roman"/>
          <w:sz w:val="24"/>
          <w:szCs w:val="24"/>
          <w:lang w:val="en-ID"/>
        </w:rPr>
      </w:pPr>
      <w:r w:rsidRPr="007D63C1">
        <w:rPr>
          <w:rFonts w:ascii="Times New Roman" w:hAnsi="Times New Roman" w:cs="Times New Roman"/>
          <w:sz w:val="24"/>
          <w:szCs w:val="24"/>
          <w:lang w:val="en-ID"/>
        </w:rPr>
        <w:t>Hasil Belajar Siswa pada mata pelajaran fiqh Sebelum dan Sesudah Penerapan Metode Student facilitator and explaining di MTs Al-Ikhlas Pemetung Basuki</w:t>
      </w:r>
    </w:p>
    <w:p w:rsidR="00340184" w:rsidRPr="007D63C1" w:rsidRDefault="00340184" w:rsidP="00340184">
      <w:pPr>
        <w:spacing w:after="0" w:line="240" w:lineRule="auto"/>
        <w:ind w:right="49"/>
        <w:jc w:val="center"/>
        <w:rPr>
          <w:rFonts w:ascii="Times New Roman" w:hAnsi="Times New Roman" w:cs="Times New Roman"/>
          <w:sz w:val="24"/>
          <w:szCs w:val="24"/>
          <w:lang w:val="en-ID"/>
        </w:rPr>
      </w:pPr>
    </w:p>
    <w:tbl>
      <w:tblPr>
        <w:tblStyle w:val="TableGrid"/>
        <w:tblW w:w="0" w:type="auto"/>
        <w:tblLook w:val="04A0"/>
      </w:tblPr>
      <w:tblGrid>
        <w:gridCol w:w="620"/>
        <w:gridCol w:w="2040"/>
        <w:gridCol w:w="2977"/>
        <w:gridCol w:w="2850"/>
      </w:tblGrid>
      <w:tr w:rsidR="00340184" w:rsidRPr="007D63C1" w:rsidTr="00900927">
        <w:tc>
          <w:tcPr>
            <w:tcW w:w="620" w:type="dxa"/>
            <w:vMerge w:val="restart"/>
            <w:vAlign w:val="center"/>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No</w:t>
            </w:r>
          </w:p>
        </w:tc>
        <w:tc>
          <w:tcPr>
            <w:tcW w:w="2040" w:type="dxa"/>
            <w:vMerge w:val="restart"/>
            <w:vAlign w:val="center"/>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Nama siswa</w:t>
            </w:r>
          </w:p>
        </w:tc>
        <w:tc>
          <w:tcPr>
            <w:tcW w:w="5827" w:type="dxa"/>
            <w:gridSpan w:val="2"/>
            <w:vAlign w:val="center"/>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Skor Hasil Belajar</w:t>
            </w:r>
          </w:p>
        </w:tc>
      </w:tr>
      <w:tr w:rsidR="00340184" w:rsidRPr="007D63C1" w:rsidTr="00900927">
        <w:tc>
          <w:tcPr>
            <w:tcW w:w="620" w:type="dxa"/>
            <w:vMerge/>
            <w:vAlign w:val="center"/>
          </w:tcPr>
          <w:p w:rsidR="00340184" w:rsidRPr="007D63C1" w:rsidRDefault="00340184" w:rsidP="00900927">
            <w:pPr>
              <w:spacing w:line="360" w:lineRule="auto"/>
              <w:jc w:val="center"/>
              <w:rPr>
                <w:rFonts w:ascii="Times New Roman" w:hAnsi="Times New Roman" w:cs="Times New Roman"/>
                <w:sz w:val="24"/>
                <w:szCs w:val="24"/>
              </w:rPr>
            </w:pPr>
          </w:p>
        </w:tc>
        <w:tc>
          <w:tcPr>
            <w:tcW w:w="2040" w:type="dxa"/>
            <w:vMerge/>
            <w:vAlign w:val="center"/>
          </w:tcPr>
          <w:p w:rsidR="00340184" w:rsidRPr="007D63C1" w:rsidRDefault="00340184" w:rsidP="00900927">
            <w:pPr>
              <w:spacing w:line="360" w:lineRule="auto"/>
              <w:jc w:val="center"/>
              <w:rPr>
                <w:rFonts w:ascii="Times New Roman" w:hAnsi="Times New Roman" w:cs="Times New Roman"/>
                <w:sz w:val="24"/>
                <w:szCs w:val="24"/>
              </w:rPr>
            </w:pPr>
          </w:p>
        </w:tc>
        <w:tc>
          <w:tcPr>
            <w:tcW w:w="2977" w:type="dxa"/>
            <w:vAlign w:val="center"/>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Sebelum penerapan metode Student facilitator and explaining (X)</w:t>
            </w:r>
          </w:p>
        </w:tc>
        <w:tc>
          <w:tcPr>
            <w:tcW w:w="2850" w:type="dxa"/>
            <w:vAlign w:val="center"/>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Sesudah penerapan metode Student facilitator and explaining (Y)</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Adnan Sauqi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Ahmad Syahriyanto</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3</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Amalia Horidatul Fadila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lastRenderedPageBreak/>
              <w:t>4</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Aulia Rizki Abdiningrum</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5</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Budi Santoso</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6</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Dwi Ranti Aulia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7</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Elok Madrianti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8</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Evi Mulyaningsih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9</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Farid Hisyam Muhafidz</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10</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Faridatul Husna Imtinan</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11</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Fatkhul Halimah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12</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Hani Santika Putri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13</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Imam Muslih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14</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Izatin Fuadiyah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15</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Khoirul Romzah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16</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Laili Pramudia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17</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Lusiana Winda Sari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18</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Mayar Rianto</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19</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Maziah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20</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Meldi Chandra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21</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Miftahul Janah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22</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Riski Purnomo</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23</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Safika Nidaul Mila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24</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Sajul Fikri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25</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Septi Kadenia</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26</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Siti Mutmainah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lastRenderedPageBreak/>
              <w:t>27</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Siti Wahyuni</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28</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Uvit Sarimanah</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r w:rsidR="00340184" w:rsidRPr="007D63C1" w:rsidTr="00900927">
        <w:tc>
          <w:tcPr>
            <w:tcW w:w="620" w:type="dxa"/>
          </w:tcPr>
          <w:p w:rsidR="00340184" w:rsidRPr="007D63C1" w:rsidRDefault="00340184" w:rsidP="00900927">
            <w:pPr>
              <w:spacing w:line="360" w:lineRule="auto"/>
              <w:jc w:val="center"/>
              <w:rPr>
                <w:rFonts w:ascii="Times New Roman" w:hAnsi="Times New Roman" w:cs="Times New Roman"/>
                <w:sz w:val="24"/>
                <w:szCs w:val="24"/>
              </w:rPr>
            </w:pPr>
            <w:r w:rsidRPr="007D63C1">
              <w:rPr>
                <w:rFonts w:ascii="Times New Roman" w:hAnsi="Times New Roman" w:cs="Times New Roman"/>
                <w:sz w:val="24"/>
                <w:szCs w:val="24"/>
              </w:rPr>
              <w:t>29</w:t>
            </w:r>
          </w:p>
        </w:tc>
        <w:tc>
          <w:tcPr>
            <w:tcW w:w="204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Vicky Alviorendo P.</w:t>
            </w:r>
          </w:p>
        </w:tc>
        <w:tc>
          <w:tcPr>
            <w:tcW w:w="2977"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2850" w:type="dxa"/>
          </w:tcPr>
          <w:p w:rsidR="00340184" w:rsidRPr="007D63C1" w:rsidRDefault="00340184" w:rsidP="00900927">
            <w:pPr>
              <w:spacing w:line="36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r>
    </w:tbl>
    <w:p w:rsidR="00340184" w:rsidRDefault="00340184" w:rsidP="00340184">
      <w:pPr>
        <w:spacing w:after="0" w:line="480" w:lineRule="auto"/>
        <w:jc w:val="both"/>
        <w:rPr>
          <w:rFonts w:ascii="Times New Roman" w:hAnsi="Times New Roman" w:cs="Times New Roman"/>
          <w:sz w:val="24"/>
          <w:szCs w:val="24"/>
        </w:rPr>
      </w:pPr>
    </w:p>
    <w:p w:rsidR="00340184" w:rsidRDefault="00340184" w:rsidP="00340184">
      <w:pPr>
        <w:spacing w:after="0" w:line="240" w:lineRule="auto"/>
        <w:ind w:left="-57" w:right="-113"/>
        <w:jc w:val="center"/>
        <w:rPr>
          <w:rFonts w:ascii="Times New Roman" w:hAnsi="Times New Roman" w:cs="Times New Roman"/>
          <w:sz w:val="24"/>
          <w:szCs w:val="24"/>
        </w:rPr>
      </w:pPr>
      <w:r>
        <w:rPr>
          <w:rFonts w:ascii="Times New Roman" w:hAnsi="Times New Roman" w:cs="Times New Roman"/>
          <w:sz w:val="24"/>
          <w:szCs w:val="24"/>
        </w:rPr>
        <w:t>Tabel 6</w:t>
      </w:r>
    </w:p>
    <w:p w:rsidR="00340184" w:rsidRPr="007D63C1" w:rsidRDefault="00340184" w:rsidP="00340184">
      <w:pPr>
        <w:spacing w:after="0" w:line="240" w:lineRule="auto"/>
        <w:ind w:left="-57" w:right="-113"/>
        <w:jc w:val="center"/>
        <w:rPr>
          <w:rFonts w:ascii="Times New Roman" w:hAnsi="Times New Roman" w:cs="Times New Roman"/>
          <w:i/>
          <w:sz w:val="24"/>
          <w:szCs w:val="24"/>
        </w:rPr>
      </w:pPr>
      <w:r w:rsidRPr="007D63C1">
        <w:rPr>
          <w:rFonts w:ascii="Times New Roman" w:hAnsi="Times New Roman" w:cs="Times New Roman"/>
          <w:sz w:val="24"/>
          <w:szCs w:val="24"/>
        </w:rPr>
        <w:t xml:space="preserve">Perhitungan untuk Memperoleh “t” Dalam Rangka Menguji Kebenaran/Kepalsuan Hipotesis Nihil Tentang Tidak Adanya Perbedaan Hasil Belajar Siswa yang Signifikan Antara Sebelum dan Sesudah Penerapan Metode </w:t>
      </w:r>
      <w:r w:rsidRPr="007D63C1">
        <w:rPr>
          <w:rFonts w:ascii="Times New Roman" w:hAnsi="Times New Roman" w:cs="Times New Roman"/>
          <w:i/>
          <w:sz w:val="24"/>
          <w:szCs w:val="24"/>
        </w:rPr>
        <w:t>Student Facilitator And Explaining</w:t>
      </w:r>
    </w:p>
    <w:p w:rsidR="00340184" w:rsidRPr="007D63C1" w:rsidRDefault="00340184" w:rsidP="00340184">
      <w:pPr>
        <w:spacing w:after="0" w:line="240" w:lineRule="auto"/>
        <w:ind w:left="-57" w:right="-113"/>
        <w:jc w:val="center"/>
        <w:rPr>
          <w:rFonts w:ascii="Times New Roman" w:hAnsi="Times New Roman" w:cs="Times New Roman"/>
          <w:i/>
          <w:sz w:val="24"/>
          <w:szCs w:val="24"/>
        </w:rPr>
      </w:pPr>
    </w:p>
    <w:tbl>
      <w:tblPr>
        <w:tblStyle w:val="TableGrid"/>
        <w:tblW w:w="8472" w:type="dxa"/>
        <w:tblLook w:val="04A0"/>
      </w:tblPr>
      <w:tblGrid>
        <w:gridCol w:w="528"/>
        <w:gridCol w:w="1970"/>
        <w:gridCol w:w="1677"/>
        <w:gridCol w:w="1573"/>
        <w:gridCol w:w="1057"/>
        <w:gridCol w:w="1667"/>
      </w:tblGrid>
      <w:tr w:rsidR="00340184" w:rsidRPr="007D63C1" w:rsidTr="00900927">
        <w:tc>
          <w:tcPr>
            <w:tcW w:w="535" w:type="dxa"/>
            <w:vMerge w:val="restart"/>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No</w:t>
            </w:r>
          </w:p>
        </w:tc>
        <w:tc>
          <w:tcPr>
            <w:tcW w:w="2125" w:type="dxa"/>
            <w:vMerge w:val="restart"/>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Nama siswa</w:t>
            </w:r>
          </w:p>
        </w:tc>
        <w:tc>
          <w:tcPr>
            <w:tcW w:w="3544" w:type="dxa"/>
            <w:gridSpan w:val="2"/>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Skor Hasil Belajar</w:t>
            </w:r>
          </w:p>
        </w:tc>
        <w:tc>
          <w:tcPr>
            <w:tcW w:w="1134" w:type="dxa"/>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D</w:t>
            </w:r>
          </w:p>
        </w:tc>
        <w:tc>
          <w:tcPr>
            <w:tcW w:w="1134" w:type="dxa"/>
            <w:vAlign w:val="center"/>
          </w:tcPr>
          <w:p w:rsidR="00340184" w:rsidRPr="007D63C1" w:rsidRDefault="00340184" w:rsidP="00900927">
            <w:pPr>
              <w:spacing w:line="480" w:lineRule="auto"/>
              <w:jc w:val="center"/>
              <w:rPr>
                <w:rFonts w:ascii="Times New Roman" w:hAnsi="Times New Roman" w:cs="Times New Roman"/>
                <w:sz w:val="24"/>
                <w:szCs w:val="24"/>
                <w:vertAlign w:val="superscript"/>
              </w:rPr>
            </w:pPr>
            <w:r w:rsidRPr="007D63C1">
              <w:rPr>
                <w:rFonts w:ascii="Times New Roman" w:hAnsi="Times New Roman" w:cs="Times New Roman"/>
                <w:sz w:val="24"/>
                <w:szCs w:val="24"/>
              </w:rPr>
              <w:t>D</w:t>
            </w:r>
            <w:r w:rsidRPr="007D63C1">
              <w:rPr>
                <w:rFonts w:ascii="Times New Roman" w:hAnsi="Times New Roman" w:cs="Times New Roman"/>
                <w:sz w:val="24"/>
                <w:szCs w:val="24"/>
                <w:vertAlign w:val="superscript"/>
              </w:rPr>
              <w:t>2</w:t>
            </w:r>
          </w:p>
        </w:tc>
      </w:tr>
      <w:tr w:rsidR="00340184" w:rsidRPr="007D63C1" w:rsidTr="00900927">
        <w:tc>
          <w:tcPr>
            <w:tcW w:w="535" w:type="dxa"/>
            <w:vMerge/>
          </w:tcPr>
          <w:p w:rsidR="00340184" w:rsidRPr="007D63C1" w:rsidRDefault="00340184" w:rsidP="00900927">
            <w:pPr>
              <w:spacing w:line="480" w:lineRule="auto"/>
              <w:jc w:val="both"/>
              <w:rPr>
                <w:rFonts w:ascii="Times New Roman" w:hAnsi="Times New Roman" w:cs="Times New Roman"/>
                <w:sz w:val="24"/>
                <w:szCs w:val="24"/>
              </w:rPr>
            </w:pPr>
          </w:p>
        </w:tc>
        <w:tc>
          <w:tcPr>
            <w:tcW w:w="2125" w:type="dxa"/>
            <w:vMerge/>
          </w:tcPr>
          <w:p w:rsidR="00340184" w:rsidRPr="007D63C1" w:rsidRDefault="00340184" w:rsidP="00900927">
            <w:pPr>
              <w:spacing w:line="480" w:lineRule="auto"/>
              <w:jc w:val="both"/>
              <w:rPr>
                <w:rFonts w:ascii="Times New Roman" w:hAnsi="Times New Roman" w:cs="Times New Roman"/>
                <w:sz w:val="24"/>
                <w:szCs w:val="24"/>
              </w:rPr>
            </w:pPr>
          </w:p>
        </w:tc>
        <w:tc>
          <w:tcPr>
            <w:tcW w:w="1843" w:type="dxa"/>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Sebelum diterapkan metode SFAE (X)</w:t>
            </w:r>
          </w:p>
        </w:tc>
        <w:tc>
          <w:tcPr>
            <w:tcW w:w="1701" w:type="dxa"/>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Sesudah diterapkan metode SFAE (Y)</w:t>
            </w:r>
          </w:p>
        </w:tc>
        <w:tc>
          <w:tcPr>
            <w:tcW w:w="1134" w:type="dxa"/>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(X-Y)</w:t>
            </w:r>
          </w:p>
        </w:tc>
        <w:tc>
          <w:tcPr>
            <w:tcW w:w="1134" w:type="dxa"/>
            <w:vAlign w:val="center"/>
          </w:tcPr>
          <w:p w:rsidR="00340184" w:rsidRPr="007D63C1" w:rsidRDefault="00340184" w:rsidP="00900927">
            <w:pPr>
              <w:spacing w:line="480" w:lineRule="auto"/>
              <w:jc w:val="center"/>
              <w:rPr>
                <w:rFonts w:ascii="Times New Roman" w:hAnsi="Times New Roman" w:cs="Times New Roman"/>
                <w:sz w:val="24"/>
                <w:szCs w:val="24"/>
                <w:vertAlign w:val="superscript"/>
              </w:rPr>
            </w:pPr>
            <w:r w:rsidRPr="007D63C1">
              <w:rPr>
                <w:rFonts w:ascii="Times New Roman" w:hAnsi="Times New Roman" w:cs="Times New Roman"/>
                <w:sz w:val="24"/>
                <w:szCs w:val="24"/>
              </w:rPr>
              <w:t>(X-Y)</w:t>
            </w:r>
            <w:r w:rsidRPr="007D63C1">
              <w:rPr>
                <w:rFonts w:ascii="Times New Roman" w:hAnsi="Times New Roman" w:cs="Times New Roman"/>
                <w:sz w:val="24"/>
                <w:szCs w:val="24"/>
                <w:vertAlign w:val="superscript"/>
              </w:rPr>
              <w:t>2</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w:t>
            </w:r>
          </w:p>
        </w:tc>
        <w:tc>
          <w:tcPr>
            <w:tcW w:w="212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w:t>
            </w:r>
          </w:p>
        </w:tc>
        <w:tc>
          <w:tcPr>
            <w:tcW w:w="1843"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3</w:t>
            </w:r>
          </w:p>
        </w:tc>
        <w:tc>
          <w:tcPr>
            <w:tcW w:w="1701"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4</w:t>
            </w:r>
          </w:p>
        </w:tc>
        <w:tc>
          <w:tcPr>
            <w:tcW w:w="1134"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5</w:t>
            </w:r>
          </w:p>
        </w:tc>
        <w:tc>
          <w:tcPr>
            <w:tcW w:w="1134"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6</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Adnan Sauqi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Ahmad Syahriyanto</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3</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Amalia Horidatul Fadila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4</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Aulia Rizki Abdiningrum</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5</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Budi Santoso</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lastRenderedPageBreak/>
              <w:t>6</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Dwi Ranti Aulia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7</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Elok Madrianti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8</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Evi Mulyaningsih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-30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9</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Farid Hisyam Muhafidz</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10</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Faridatul Husna Imtinan</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11</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Fatkhul Halimah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12</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Hani Santika Putri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13</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Imam Muslih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-35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14</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Izatin Fuadiyah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-30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15</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Khoirul Romzah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16</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Laili Pramudia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17</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Lusiana Winda Sari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95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18</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Mayar Rianto</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19</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Maziah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20</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Meldi Chandra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21</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Miftahul Janah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-40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1600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22</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Riski Purnomo</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lastRenderedPageBreak/>
              <w:t>23</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Safika Nidaul Mila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24</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Sajul Fikri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25</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Septi Kadenia</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26</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Siti Mutmainah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70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-15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225</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27</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Siti Wahyuni</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28</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Uvit Sarimanah</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400</w:t>
            </w:r>
          </w:p>
        </w:tc>
      </w:tr>
      <w:tr w:rsidR="00340184" w:rsidRPr="007D63C1" w:rsidTr="00900927">
        <w:tc>
          <w:tcPr>
            <w:tcW w:w="535" w:type="dxa"/>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29</w:t>
            </w:r>
          </w:p>
        </w:tc>
        <w:tc>
          <w:tcPr>
            <w:tcW w:w="2125"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Vicky Alviorendo P.</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65</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85</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-20</w:t>
            </w:r>
          </w:p>
        </w:tc>
        <w:tc>
          <w:tcPr>
            <w:tcW w:w="1134"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400</w:t>
            </w:r>
          </w:p>
        </w:tc>
      </w:tr>
      <w:tr w:rsidR="00340184" w:rsidRPr="007D63C1" w:rsidTr="00900927">
        <w:tc>
          <w:tcPr>
            <w:tcW w:w="2660" w:type="dxa"/>
            <w:gridSpan w:val="2"/>
            <w:vAlign w:val="center"/>
          </w:tcPr>
          <w:p w:rsidR="00340184" w:rsidRPr="007D63C1" w:rsidRDefault="00340184" w:rsidP="00900927">
            <w:pPr>
              <w:spacing w:line="480" w:lineRule="auto"/>
              <w:jc w:val="center"/>
              <w:rPr>
                <w:rFonts w:ascii="Times New Roman" w:hAnsi="Times New Roman" w:cs="Times New Roman"/>
                <w:sz w:val="24"/>
                <w:szCs w:val="24"/>
              </w:rPr>
            </w:pPr>
            <w:r w:rsidRPr="007D63C1">
              <w:rPr>
                <w:rFonts w:ascii="Times New Roman" w:hAnsi="Times New Roman" w:cs="Times New Roman"/>
                <w:sz w:val="24"/>
                <w:szCs w:val="24"/>
              </w:rPr>
              <w:t>N = 29</w:t>
            </w:r>
          </w:p>
        </w:tc>
        <w:tc>
          <w:tcPr>
            <w:tcW w:w="1843"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w:t>
            </w:r>
          </w:p>
        </w:tc>
        <w:tc>
          <w:tcPr>
            <w:tcW w:w="1701" w:type="dxa"/>
          </w:tcPr>
          <w:p w:rsidR="00340184" w:rsidRPr="007D63C1" w:rsidRDefault="00340184" w:rsidP="00900927">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w:t>
            </w:r>
          </w:p>
        </w:tc>
        <w:tc>
          <w:tcPr>
            <w:tcW w:w="1134" w:type="dxa"/>
          </w:tcPr>
          <w:p w:rsidR="00340184" w:rsidRPr="007D63C1" w:rsidRDefault="000E5BF5" w:rsidP="00900927">
            <w:pPr>
              <w:spacing w:line="480" w:lineRule="auto"/>
              <w:jc w:val="both"/>
              <w:rPr>
                <w:rFonts w:ascii="Times New Roman" w:hAnsi="Times New Roman" w:cs="Times New Roman"/>
                <w:sz w:val="24"/>
                <w:szCs w:val="24"/>
              </w:rPr>
            </w:pPr>
            <m:oMathPara>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 xml:space="preserve">= </m:t>
                    </m:r>
                  </m:e>
                </m:nary>
                <m:r>
                  <w:rPr>
                    <w:rFonts w:ascii="Cambria Math" w:hAnsi="Cambria Math" w:cs="Times New Roman"/>
                    <w:sz w:val="24"/>
                    <w:szCs w:val="24"/>
                  </w:rPr>
                  <m:t>-500</m:t>
                </m:r>
              </m:oMath>
            </m:oMathPara>
          </w:p>
        </w:tc>
        <w:tc>
          <w:tcPr>
            <w:tcW w:w="1134" w:type="dxa"/>
            <w:vAlign w:val="center"/>
          </w:tcPr>
          <w:p w:rsidR="00340184" w:rsidRPr="007D63C1" w:rsidRDefault="000E5BF5" w:rsidP="00900927">
            <w:pPr>
              <w:spacing w:line="480" w:lineRule="auto"/>
              <w:jc w:val="center"/>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e>
              </m:nary>
              <m:r>
                <w:rPr>
                  <w:rFonts w:ascii="Cambria Math" w:hAnsi="Cambria Math" w:cs="Times New Roman"/>
                  <w:sz w:val="24"/>
                  <w:szCs w:val="24"/>
                </w:rPr>
                <m:t xml:space="preserve"> </m:t>
              </m:r>
            </m:oMath>
            <w:r w:rsidR="00340184" w:rsidRPr="007D63C1">
              <w:rPr>
                <w:rFonts w:ascii="Times New Roman" w:hAnsi="Times New Roman" w:cs="Times New Roman"/>
                <w:sz w:val="24"/>
                <w:szCs w:val="24"/>
              </w:rPr>
              <w:t>12.500</w:t>
            </w:r>
          </w:p>
          <w:p w:rsidR="00340184" w:rsidRPr="007D63C1" w:rsidRDefault="00340184" w:rsidP="00900927">
            <w:pPr>
              <w:spacing w:line="480" w:lineRule="auto"/>
              <w:jc w:val="center"/>
              <w:rPr>
                <w:rFonts w:ascii="Times New Roman" w:hAnsi="Times New Roman" w:cs="Times New Roman"/>
                <w:sz w:val="24"/>
                <w:szCs w:val="24"/>
              </w:rPr>
            </w:pPr>
          </w:p>
        </w:tc>
      </w:tr>
    </w:tbl>
    <w:p w:rsidR="00340184" w:rsidRPr="007D63C1" w:rsidRDefault="00340184" w:rsidP="00340184">
      <w:pPr>
        <w:spacing w:after="0" w:line="480" w:lineRule="auto"/>
        <w:ind w:right="-113"/>
        <w:jc w:val="both"/>
        <w:rPr>
          <w:rFonts w:ascii="Times New Roman" w:hAnsi="Times New Roman" w:cs="Times New Roman"/>
          <w:sz w:val="24"/>
          <w:szCs w:val="24"/>
        </w:rPr>
      </w:pPr>
    </w:p>
    <w:p w:rsidR="00340184" w:rsidRPr="007D63C1"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Pada Tabel 5 dapat diperoleh ∑D = -500 dan ∑D² = 12.500. Tanda minus (-) bukanlah tanda aljabar tetapi dibaca ada selisih/beda hasil belajar siswa sebelum dan sesudah penerapan metode Student Facilitator And Explaining (SFAE). Setelah mengetahui ∑D dan ∑D², maka langkah selanjutnya adalah mencari </w:t>
      </w:r>
      <w:r w:rsidRPr="007D63C1">
        <w:rPr>
          <w:rFonts w:ascii="Times New Roman" w:hAnsi="Times New Roman" w:cs="Times New Roman"/>
          <w:i/>
          <w:sz w:val="24"/>
          <w:szCs w:val="24"/>
        </w:rPr>
        <w:t>Mean of Difference</w:t>
      </w:r>
      <w:r w:rsidRPr="007D63C1">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M</m:t>
            </m:r>
          </m:e>
          <m:sub>
            <m:r>
              <m:rPr>
                <m:sty m:val="p"/>
              </m:rPr>
              <w:rPr>
                <w:rFonts w:ascii="Cambria Math" w:hAnsi="Times New Roman" w:cs="Times New Roman"/>
                <w:sz w:val="24"/>
                <w:szCs w:val="24"/>
              </w:rPr>
              <m:t>D</m:t>
            </m:r>
          </m:sub>
        </m:sSub>
        <m:r>
          <m:rPr>
            <m:sty m:val="p"/>
          </m:rPr>
          <w:rPr>
            <w:rFonts w:ascii="Cambria Math" w:hAnsi="Times New Roman" w:cs="Times New Roman"/>
            <w:sz w:val="24"/>
            <w:szCs w:val="24"/>
          </w:rPr>
          <m:t>)</m:t>
        </m:r>
      </m:oMath>
      <w:r w:rsidRPr="007D63C1">
        <w:rPr>
          <w:rFonts w:ascii="Times New Roman" w:hAnsi="Times New Roman" w:cs="Times New Roman"/>
          <w:sz w:val="24"/>
          <w:szCs w:val="24"/>
        </w:rPr>
        <w:t xml:space="preserve"> dengan rumus sebagai berikut:</w:t>
      </w:r>
    </w:p>
    <w:p w:rsidR="00340184" w:rsidRPr="007D63C1" w:rsidRDefault="000E5BF5" w:rsidP="00340184">
      <w:pPr>
        <w:spacing w:line="480" w:lineRule="auto"/>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sz w:val="24"/>
                  <w:szCs w:val="24"/>
                </w:rPr>
                <m:t>M</m:t>
              </m:r>
            </m:e>
            <m:sub>
              <m:r>
                <m:rPr>
                  <m:sty m:val="p"/>
                </m:rPr>
                <w:rPr>
                  <w:rFonts w:ascii="Cambria Math"/>
                  <w:sz w:val="24"/>
                  <w:szCs w:val="24"/>
                </w:rPr>
                <m:t>D</m:t>
              </m:r>
            </m:sub>
          </m:sSub>
          <m:r>
            <w:rPr>
              <w:rFonts w:ascii="Cambria Math"/>
              <w:sz w:val="24"/>
              <w:szCs w:val="24"/>
            </w:rPr>
            <m:t>=</m:t>
          </m:r>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D</m:t>
                  </m:r>
                </m:e>
              </m:nary>
            </m:num>
            <m:den>
              <m:r>
                <w:rPr>
                  <w:rFonts w:ascii="Cambria Math" w:hAnsi="Cambria Math"/>
                  <w:sz w:val="24"/>
                  <w:szCs w:val="24"/>
                </w:rPr>
                <m:t>N</m:t>
              </m:r>
            </m:den>
          </m:f>
        </m:oMath>
      </m:oMathPara>
    </w:p>
    <w:p w:rsidR="00340184" w:rsidRPr="007D63C1" w:rsidRDefault="00340184" w:rsidP="00340184">
      <w:pPr>
        <w:spacing w:line="480" w:lineRule="auto"/>
        <w:ind w:left="284"/>
        <w:jc w:val="both"/>
        <w:rPr>
          <w:sz w:val="24"/>
          <w:szCs w:val="24"/>
        </w:rPr>
      </w:pPr>
      <w:r w:rsidRPr="007D63C1">
        <w:rPr>
          <w:sz w:val="24"/>
          <w:szCs w:val="24"/>
        </w:rPr>
        <w:t xml:space="preserve">  </w:t>
      </w:r>
      <m:oMath>
        <m:r>
          <w:rPr>
            <w:rFonts w:ascii="Cambria Math" w:hAnsi="Cambria Math"/>
            <w:sz w:val="24"/>
            <w:szCs w:val="24"/>
          </w:rPr>
          <m:t>=</m:t>
        </m:r>
      </m:oMath>
      <w:r w:rsidRPr="007D63C1">
        <w:rPr>
          <w:sz w:val="24"/>
          <w:szCs w:val="24"/>
        </w:rPr>
        <w:t xml:space="preserve"> </w:t>
      </w:r>
      <m:oMath>
        <m:f>
          <m:fPr>
            <m:ctrlPr>
              <w:rPr>
                <w:rFonts w:ascii="Cambria Math" w:hAnsi="Times New Roman"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500</m:t>
            </m:r>
          </m:num>
          <m:den>
            <m:r>
              <w:rPr>
                <w:rFonts w:ascii="Cambria Math" w:hAnsi="Times New Roman" w:cs="Times New Roman"/>
                <w:sz w:val="28"/>
                <w:szCs w:val="28"/>
              </w:rPr>
              <m:t xml:space="preserve">29 </m:t>
            </m:r>
          </m:den>
        </m:f>
      </m:oMath>
      <w:r w:rsidRPr="007D63C1">
        <w:rPr>
          <w:sz w:val="24"/>
          <w:szCs w:val="24"/>
        </w:rPr>
        <w:t xml:space="preserve">      </w:t>
      </w:r>
    </w:p>
    <w:p w:rsidR="00340184" w:rsidRPr="007D63C1" w:rsidRDefault="00340184" w:rsidP="00340184">
      <w:pPr>
        <w:spacing w:line="480" w:lineRule="auto"/>
        <w:ind w:left="284"/>
        <w:jc w:val="both"/>
        <w:rPr>
          <w:rFonts w:ascii="Times New Roman" w:hAnsi="Times New Roman" w:cs="Times New Roman"/>
          <w:sz w:val="24"/>
          <w:szCs w:val="24"/>
        </w:rPr>
      </w:pPr>
      <w:r w:rsidRPr="007D63C1">
        <w:rPr>
          <w:iCs/>
          <w:sz w:val="24"/>
          <w:szCs w:val="24"/>
        </w:rPr>
        <w:lastRenderedPageBreak/>
        <w:t xml:space="preserve">  </w:t>
      </w:r>
      <m:oMath>
        <m:r>
          <w:rPr>
            <w:rFonts w:ascii="Cambria Math" w:hAnsi="Cambria Math" w:cs="Times New Roman"/>
            <w:sz w:val="24"/>
            <w:szCs w:val="24"/>
          </w:rPr>
          <m:t xml:space="preserve">= </m:t>
        </m:r>
      </m:oMath>
      <w:r w:rsidRPr="007D63C1">
        <w:rPr>
          <w:iCs/>
          <w:sz w:val="24"/>
          <w:szCs w:val="24"/>
        </w:rPr>
        <w:t>- 17,241</w:t>
      </w:r>
    </w:p>
    <w:p w:rsidR="00340184"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Setelah mengetahui Mean of Difference nilai rata-rata hitung dari beda/selisih antara  hasil belajar siswa sebelum penerapan Metode </w:t>
      </w:r>
      <w:r w:rsidRPr="007D63C1">
        <w:rPr>
          <w:rFonts w:ascii="Times New Roman" w:hAnsi="Times New Roman" w:cs="Times New Roman"/>
          <w:i/>
          <w:sz w:val="24"/>
          <w:szCs w:val="24"/>
        </w:rPr>
        <w:t xml:space="preserve">Student Facilitator And Explaining </w:t>
      </w:r>
      <w:r w:rsidRPr="007D63C1">
        <w:rPr>
          <w:rFonts w:ascii="Times New Roman" w:hAnsi="Times New Roman" w:cs="Times New Roman"/>
          <w:sz w:val="24"/>
          <w:szCs w:val="24"/>
        </w:rPr>
        <w:t xml:space="preserve">dan sesudah penerapan Metode </w:t>
      </w:r>
      <w:r w:rsidRPr="007D63C1">
        <w:rPr>
          <w:rFonts w:ascii="Times New Roman" w:hAnsi="Times New Roman" w:cs="Times New Roman"/>
          <w:i/>
          <w:sz w:val="24"/>
          <w:szCs w:val="24"/>
        </w:rPr>
        <w:t xml:space="preserve">Student facilitator And Explaining </w:t>
      </w:r>
      <w:r w:rsidRPr="007D63C1">
        <w:rPr>
          <w:rFonts w:ascii="Times New Roman" w:hAnsi="Times New Roman" w:cs="Times New Roman"/>
          <w:sz w:val="24"/>
          <w:szCs w:val="24"/>
        </w:rPr>
        <w:t xml:space="preserve">maka langkah selanjutnya adalah mencari besarnya Deviasi Standar Perbedaan antara hasil belajar siswa sebelum dan sesudah penerapan Metode </w:t>
      </w:r>
      <w:r w:rsidRPr="007D63C1">
        <w:rPr>
          <w:rFonts w:ascii="Times New Roman" w:hAnsi="Times New Roman" w:cs="Times New Roman"/>
          <w:i/>
          <w:sz w:val="24"/>
          <w:szCs w:val="24"/>
        </w:rPr>
        <w:t>Student Facilitator And Explaining</w:t>
      </w:r>
      <w:r w:rsidRPr="007D63C1">
        <w:rPr>
          <w:rFonts w:ascii="Times New Roman" w:hAnsi="Times New Roman" w:cs="Times New Roman"/>
          <w:sz w:val="24"/>
          <w:szCs w:val="24"/>
        </w:rPr>
        <w:t xml:space="preserve"> yaitu </w:t>
      </w:r>
      <w:r w:rsidRPr="007D63C1">
        <w:rPr>
          <w:rFonts w:ascii="Times New Roman" w:hAnsi="Times New Roman" w:cs="Times New Roman"/>
          <w:i/>
          <w:sz w:val="24"/>
          <w:szCs w:val="24"/>
        </w:rPr>
        <w:t>Deviasi Standar of Difference</w:t>
      </w:r>
      <w:r w:rsidRPr="007D63C1">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D</m:t>
            </m:r>
          </m:sub>
        </m:sSub>
      </m:oMath>
      <w:r w:rsidRPr="007D63C1">
        <w:rPr>
          <w:rFonts w:ascii="Times New Roman" w:hAnsi="Times New Roman" w:cs="Times New Roman"/>
          <w:sz w:val="24"/>
          <w:szCs w:val="24"/>
        </w:rPr>
        <w:t xml:space="preserve">) dengan rumus sebagai berikut: </w:t>
      </w:r>
      <m:oMath>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D</m:t>
            </m:r>
          </m:sub>
        </m:sSub>
        <m:r>
          <w:rPr>
            <w:rFonts w:ascii="Cambria Math"/>
            <w:sz w:val="24"/>
            <w:szCs w:val="24"/>
          </w:rPr>
          <m:t>=</m:t>
        </m:r>
        <m:rad>
          <m:radPr>
            <m:degHide m:val="on"/>
            <m:ctrlPr>
              <w:rPr>
                <w:rFonts w:ascii="Cambria Math" w:hAnsi="Cambria Math"/>
                <w:i/>
                <w:sz w:val="24"/>
                <w:szCs w:val="24"/>
              </w:rPr>
            </m:ctrlPr>
          </m:radPr>
          <m:deg/>
          <m:e>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D²</m:t>
                    </m:r>
                  </m:e>
                </m:nary>
              </m:num>
              <m:den>
                <m:r>
                  <w:rPr>
                    <w:rFonts w:ascii="Cambria Math" w:hAnsi="Cambria Math"/>
                    <w:sz w:val="24"/>
                    <w:szCs w:val="24"/>
                  </w:rPr>
                  <m:t>N</m:t>
                </m:r>
              </m:den>
            </m:f>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D</m:t>
                            </m:r>
                          </m:e>
                        </m:nary>
                      </m:num>
                      <m:den>
                        <m:r>
                          <w:rPr>
                            <w:rFonts w:ascii="Cambria Math" w:hAnsi="Cambria Math"/>
                            <w:sz w:val="24"/>
                            <w:szCs w:val="24"/>
                          </w:rPr>
                          <m:t>N</m:t>
                        </m:r>
                      </m:den>
                    </m:f>
                  </m:e>
                </m:d>
              </m:e>
              <m:sup>
                <m:r>
                  <w:rPr>
                    <w:rFonts w:ascii="Cambria Math"/>
                    <w:sz w:val="24"/>
                    <w:szCs w:val="24"/>
                  </w:rPr>
                  <m:t>2</m:t>
                </m:r>
              </m:sup>
            </m:sSup>
          </m:e>
        </m:rad>
      </m:oMath>
    </w:p>
    <w:p w:rsidR="00340184" w:rsidRPr="007D63C1" w:rsidRDefault="00340184" w:rsidP="00340184">
      <w:pPr>
        <w:spacing w:line="480" w:lineRule="auto"/>
        <w:ind w:firstLine="720"/>
        <w:jc w:val="both"/>
        <w:rPr>
          <w:rFonts w:ascii="Times New Roman" w:hAnsi="Times New Roman" w:cs="Times New Roman"/>
          <w:sz w:val="24"/>
          <w:szCs w:val="24"/>
        </w:rPr>
      </w:pPr>
      <m:oMathPara>
        <m:oMathParaPr>
          <m:jc m:val="left"/>
        </m:oMathParaPr>
        <m:oMath>
          <m:r>
            <w:rPr>
              <w:rFonts w:ascii="Cambria Math" w:hAnsi="Cambria Math"/>
              <w:sz w:val="24"/>
              <w:szCs w:val="24"/>
            </w:rPr>
            <m:t xml:space="preserve">       =</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12500</m:t>
                  </m:r>
                </m:num>
                <m:den>
                  <m:r>
                    <w:rPr>
                      <w:rFonts w:ascii="Cambria Math" w:hAnsi="Cambria Math"/>
                      <w:sz w:val="24"/>
                      <w:szCs w:val="24"/>
                    </w:rPr>
                    <m:t>29</m:t>
                  </m:r>
                </m:den>
              </m:f>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29</m:t>
                      </m:r>
                    </m:den>
                  </m:f>
                </m:e>
              </m:d>
              <m:r>
                <w:rPr>
                  <w:rFonts w:ascii="Cambria Math" w:hAnsi="Cambria Math"/>
                  <w:sz w:val="24"/>
                  <w:szCs w:val="24"/>
                </w:rPr>
                <m:t>²</m:t>
              </m:r>
            </m:e>
          </m:rad>
        </m:oMath>
      </m:oMathPara>
    </w:p>
    <w:p w:rsidR="00340184" w:rsidRDefault="00340184" w:rsidP="00340184">
      <w:pPr>
        <w:spacing w:line="480" w:lineRule="auto"/>
        <w:ind w:firstLine="720"/>
        <w:jc w:val="both"/>
        <w:rPr>
          <w:sz w:val="24"/>
          <w:szCs w:val="24"/>
          <w:vertAlign w:val="superscript"/>
        </w:rPr>
      </w:pPr>
      <m:oMathPara>
        <m:oMathParaPr>
          <m:jc m:val="left"/>
        </m:oMathParaPr>
        <m:oMath>
          <m:r>
            <w:rPr>
              <w:rFonts w:ascii="Cambria Math" w:hAnsi="Cambria Math"/>
              <w:sz w:val="24"/>
              <w:szCs w:val="24"/>
              <w:vertAlign w:val="superscript"/>
            </w:rPr>
            <m:t xml:space="preserve">        = </m:t>
          </m:r>
          <m:rad>
            <m:radPr>
              <m:degHide m:val="on"/>
              <m:ctrlPr>
                <w:rPr>
                  <w:rFonts w:ascii="Cambria Math" w:hAnsi="Cambria Math"/>
                  <w:i/>
                  <w:sz w:val="24"/>
                  <w:szCs w:val="24"/>
                  <w:vertAlign w:val="superscript"/>
                </w:rPr>
              </m:ctrlPr>
            </m:radPr>
            <m:deg/>
            <m:e>
              <m:r>
                <w:rPr>
                  <w:rFonts w:ascii="Cambria Math" w:hAnsi="Cambria Math"/>
                  <w:sz w:val="24"/>
                  <w:szCs w:val="24"/>
                  <w:vertAlign w:val="superscript"/>
                </w:rPr>
                <m:t>431,03-(17,24)²</m:t>
              </m:r>
            </m:e>
          </m:rad>
        </m:oMath>
      </m:oMathPara>
    </w:p>
    <w:p w:rsidR="00340184"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m:t>
          </m:r>
          <m:rad>
            <m:radPr>
              <m:degHide m:val="on"/>
              <m:ctrlPr>
                <w:rPr>
                  <w:rFonts w:ascii="Cambria Math" w:hAnsi="Cambria Math"/>
                  <w:i/>
                  <w:sz w:val="24"/>
                  <w:szCs w:val="24"/>
                </w:rPr>
              </m:ctrlPr>
            </m:radPr>
            <m:deg/>
            <m:e>
              <m:r>
                <w:rPr>
                  <w:rFonts w:ascii="Cambria Math" w:hAnsi="Cambria Math"/>
                  <w:sz w:val="24"/>
                  <w:szCs w:val="24"/>
                </w:rPr>
                <m:t>431,03-297,2</m:t>
              </m:r>
            </m:e>
          </m:rad>
        </m:oMath>
      </m:oMathPara>
    </w:p>
    <w:p w:rsidR="00340184"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m:t>
          </m:r>
          <m:rad>
            <m:radPr>
              <m:degHide m:val="on"/>
              <m:ctrlPr>
                <w:rPr>
                  <w:rFonts w:ascii="Cambria Math" w:hAnsi="Cambria Math"/>
                  <w:i/>
                  <w:sz w:val="24"/>
                  <w:szCs w:val="24"/>
                </w:rPr>
              </m:ctrlPr>
            </m:radPr>
            <m:deg/>
            <m:e>
              <m:r>
                <w:rPr>
                  <w:rFonts w:ascii="Cambria Math" w:hAnsi="Cambria Math"/>
                  <w:sz w:val="24"/>
                  <w:szCs w:val="24"/>
                </w:rPr>
                <m:t>133,83</m:t>
              </m:r>
            </m:e>
          </m:rad>
        </m:oMath>
      </m:oMathPara>
    </w:p>
    <w:p w:rsidR="00340184" w:rsidRPr="00912AAD" w:rsidRDefault="00340184" w:rsidP="00340184">
      <w:pPr>
        <w:spacing w:line="480" w:lineRule="auto"/>
        <w:jc w:val="both"/>
        <w:rPr>
          <w:sz w:val="24"/>
          <w:szCs w:val="24"/>
        </w:rPr>
      </w:pPr>
      <w:r>
        <w:rPr>
          <w:sz w:val="24"/>
          <w:szCs w:val="24"/>
        </w:rPr>
        <w:t xml:space="preserve">       </w:t>
      </w:r>
      <m:oMath>
        <m:r>
          <w:rPr>
            <w:rFonts w:ascii="Cambria Math" w:hAnsi="Cambria Math"/>
            <w:sz w:val="24"/>
            <w:szCs w:val="24"/>
          </w:rPr>
          <m:t>= 11,56</m:t>
        </m:r>
      </m:oMath>
    </w:p>
    <w:p w:rsidR="00340184" w:rsidRPr="007D63C1"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Setelah mengetahui Deviasi Standar Perbedaan antara hasil belajar siswa sebelum dan sesudah penerapan Metode </w:t>
      </w:r>
      <w:r w:rsidRPr="007D63C1">
        <w:rPr>
          <w:rFonts w:ascii="Times New Roman" w:hAnsi="Times New Roman" w:cs="Times New Roman"/>
          <w:i/>
          <w:sz w:val="24"/>
          <w:szCs w:val="24"/>
        </w:rPr>
        <w:t xml:space="preserve">Student Facilitator And Explaining </w:t>
      </w:r>
      <w:r w:rsidRPr="007D63C1">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D</m:t>
            </m:r>
          </m:sub>
        </m:sSub>
      </m:oMath>
      <w:r w:rsidRPr="007D63C1">
        <w:rPr>
          <w:rFonts w:ascii="Times New Roman" w:hAnsi="Times New Roman" w:cs="Times New Roman"/>
          <w:sz w:val="24"/>
          <w:szCs w:val="24"/>
        </w:rPr>
        <w:t xml:space="preserve">), maka langkah selanjutnya adalah menentukan Standar Error dari Mean Perbedaan </w:t>
      </w:r>
      <w:r w:rsidRPr="007D63C1">
        <w:rPr>
          <w:rFonts w:ascii="Times New Roman" w:hAnsi="Times New Roman" w:cs="Times New Roman"/>
          <w:sz w:val="24"/>
          <w:szCs w:val="24"/>
        </w:rPr>
        <w:lastRenderedPageBreak/>
        <w:t xml:space="preserve">antara hasil belajar siswa sebelum dan sesudah penerapan Metode </w:t>
      </w:r>
      <w:r w:rsidRPr="007D63C1">
        <w:rPr>
          <w:rFonts w:ascii="Times New Roman" w:hAnsi="Times New Roman" w:cs="Times New Roman"/>
          <w:i/>
          <w:sz w:val="24"/>
          <w:szCs w:val="24"/>
        </w:rPr>
        <w:t xml:space="preserve">Student Facilitator And Explaining </w:t>
      </w:r>
      <w:r w:rsidRPr="007D63C1">
        <w:rPr>
          <w:rFonts w:ascii="Times New Roman" w:hAnsi="Times New Roman" w:cs="Times New Roman"/>
          <w:sz w:val="24"/>
          <w:szCs w:val="24"/>
        </w:rPr>
        <w:t>dengan rumus sebagai berikut:</w:t>
      </w:r>
    </w:p>
    <w:p w:rsidR="00340184" w:rsidRDefault="000E5BF5" w:rsidP="00340184">
      <w:pPr>
        <w:spacing w:line="48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SE</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D</m:t>
                  </m:r>
                </m:sub>
              </m:sSub>
            </m:sub>
          </m:sSub>
          <m:r>
            <w:rPr>
              <w:rFonts w:asci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D</m:t>
                  </m:r>
                </m:sub>
              </m:sSub>
            </m:num>
            <m:den>
              <m:rad>
                <m:radPr>
                  <m:degHide m:val="on"/>
                  <m:ctrlPr>
                    <w:rPr>
                      <w:rFonts w:ascii="Cambria Math" w:hAnsi="Cambria Math"/>
                      <w:i/>
                      <w:sz w:val="24"/>
                      <w:szCs w:val="24"/>
                    </w:rPr>
                  </m:ctrlPr>
                </m:radPr>
                <m:deg/>
                <m:e>
                  <m:r>
                    <w:rPr>
                      <w:rFonts w:ascii="Cambria Math"/>
                      <w:sz w:val="24"/>
                      <w:szCs w:val="24"/>
                    </w:rPr>
                    <m:t>N</m:t>
                  </m:r>
                  <m:r>
                    <w:rPr>
                      <w:rFonts w:ascii="Cambria Math"/>
                      <w:sz w:val="24"/>
                      <w:szCs w:val="24"/>
                    </w:rPr>
                    <m:t>-</m:t>
                  </m:r>
                  <m:r>
                    <w:rPr>
                      <w:rFonts w:ascii="Cambria Math"/>
                      <w:sz w:val="24"/>
                      <w:szCs w:val="24"/>
                    </w:rPr>
                    <m:t>1</m:t>
                  </m:r>
                </m:e>
              </m:rad>
            </m:den>
          </m:f>
        </m:oMath>
      </m:oMathPara>
    </w:p>
    <w:p w:rsidR="00340184"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11,56</m:t>
              </m:r>
            </m:num>
            <m:den>
              <m:rad>
                <m:radPr>
                  <m:degHide m:val="on"/>
                  <m:ctrlPr>
                    <w:rPr>
                      <w:rFonts w:ascii="Cambria Math" w:hAnsi="Cambria Math"/>
                      <w:i/>
                      <w:sz w:val="24"/>
                      <w:szCs w:val="24"/>
                    </w:rPr>
                  </m:ctrlPr>
                </m:radPr>
                <m:deg/>
                <m:e>
                  <m:r>
                    <w:rPr>
                      <w:rFonts w:ascii="Cambria Math" w:hAnsi="Cambria Math"/>
                      <w:sz w:val="24"/>
                      <w:szCs w:val="24"/>
                    </w:rPr>
                    <m:t>29-1</m:t>
                  </m:r>
                </m:e>
              </m:rad>
            </m:den>
          </m:f>
        </m:oMath>
      </m:oMathPara>
    </w:p>
    <w:p w:rsidR="00340184"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11,56</m:t>
              </m:r>
            </m:num>
            <m:den>
              <m:rad>
                <m:radPr>
                  <m:degHide m:val="on"/>
                  <m:ctrlPr>
                    <w:rPr>
                      <w:rFonts w:ascii="Cambria Math" w:hAnsi="Cambria Math"/>
                      <w:i/>
                      <w:sz w:val="24"/>
                      <w:szCs w:val="24"/>
                    </w:rPr>
                  </m:ctrlPr>
                </m:radPr>
                <m:deg/>
                <m:e>
                  <m:r>
                    <w:rPr>
                      <w:rFonts w:ascii="Cambria Math" w:hAnsi="Cambria Math"/>
                      <w:sz w:val="24"/>
                      <w:szCs w:val="24"/>
                    </w:rPr>
                    <m:t>28</m:t>
                  </m:r>
                </m:e>
              </m:rad>
            </m:den>
          </m:f>
        </m:oMath>
      </m:oMathPara>
    </w:p>
    <w:p w:rsidR="00340184"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11,56</m:t>
              </m:r>
            </m:num>
            <m:den>
              <m:r>
                <w:rPr>
                  <w:rFonts w:ascii="Cambria Math" w:hAnsi="Cambria Math"/>
                  <w:sz w:val="24"/>
                  <w:szCs w:val="24"/>
                </w:rPr>
                <m:t>5,291</m:t>
              </m:r>
            </m:den>
          </m:f>
        </m:oMath>
      </m:oMathPara>
    </w:p>
    <w:p w:rsidR="00340184" w:rsidRPr="007D63C1"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=2,18</m:t>
          </m:r>
        </m:oMath>
      </m:oMathPara>
    </w:p>
    <w:p w:rsidR="00340184" w:rsidRPr="007D63C1"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Setelah mengetahui Standar Error dari Mean Perbedaan antara hasil belajar siswa sebelum dan sesudah penerapan Metode </w:t>
      </w:r>
      <w:r w:rsidRPr="007D63C1">
        <w:rPr>
          <w:rFonts w:ascii="Times New Roman" w:hAnsi="Times New Roman" w:cs="Times New Roman"/>
          <w:i/>
          <w:sz w:val="24"/>
          <w:szCs w:val="24"/>
        </w:rPr>
        <w:t xml:space="preserve">Student Facilitator And Explaining </w:t>
      </w:r>
      <m:oMath>
        <m:sSub>
          <m:sSubPr>
            <m:ctrlPr>
              <w:rPr>
                <w:rFonts w:ascii="Cambria Math" w:hAnsi="Times New Roman" w:cs="Times New Roman"/>
                <w:i/>
                <w:sz w:val="24"/>
                <w:szCs w:val="24"/>
              </w:rPr>
            </m:ctrlPr>
          </m:sSubPr>
          <m:e>
            <m:r>
              <w:rPr>
                <w:rFonts w:ascii="Cambria Math" w:hAnsi="Times New Roman" w:cs="Times New Roman"/>
                <w:sz w:val="24"/>
                <w:szCs w:val="24"/>
              </w:rPr>
              <m:t>(</m:t>
            </m:r>
            <m:r>
              <w:rPr>
                <w:rFonts w:ascii="Cambria Math" w:hAnsi="Cambria Math" w:cs="Times New Roman"/>
                <w:sz w:val="24"/>
                <w:szCs w:val="24"/>
              </w:rPr>
              <m:t>SE</m:t>
            </m:r>
          </m:e>
          <m: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D</m:t>
                </m:r>
                <m:r>
                  <w:rPr>
                    <w:rFonts w:ascii="Cambria Math" w:hAnsi="Times New Roman" w:cs="Times New Roman"/>
                    <w:sz w:val="24"/>
                    <w:szCs w:val="24"/>
                  </w:rPr>
                  <m:t xml:space="preserve"> </m:t>
                </m:r>
              </m:sub>
            </m:sSub>
          </m:sub>
        </m:sSub>
      </m:oMath>
      <w:r w:rsidRPr="007D63C1">
        <w:rPr>
          <w:rFonts w:ascii="Times New Roman" w:hAnsi="Times New Roman" w:cs="Times New Roman"/>
          <w:sz w:val="24"/>
          <w:szCs w:val="24"/>
        </w:rPr>
        <w:t xml:space="preserve">), maka langkah selanjutnya adalah mencari harga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sidRPr="007D63C1">
        <w:rPr>
          <w:rFonts w:ascii="Times New Roman" w:hAnsi="Times New Roman" w:cs="Times New Roman"/>
          <w:sz w:val="24"/>
          <w:szCs w:val="24"/>
        </w:rPr>
        <w:t>dengan menggunakan rumus sebagai berikut:</w:t>
      </w:r>
    </w:p>
    <w:p w:rsidR="00340184" w:rsidRDefault="000E5BF5" w:rsidP="00340184">
      <w:pPr>
        <w:spacing w:line="480" w:lineRule="auto"/>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m:t>
              </m:r>
            </m:sub>
          </m:sSub>
          <m:r>
            <w:rPr>
              <w:rFonts w:ascii="Cambria Math" w:hAnsi="Cambria Math"/>
              <w:sz w:val="24"/>
              <w:szCs w:val="24"/>
            </w:rPr>
            <m:t xml:space="preserve">=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D</m:t>
                  </m:r>
                </m:sub>
              </m:sSub>
            </m:num>
            <m:den>
              <m:sSub>
                <m:sSubPr>
                  <m:ctrlPr>
                    <w:rPr>
                      <w:rFonts w:ascii="Cambria Math" w:hAnsi="Cambria Math"/>
                      <w:i/>
                      <w:sz w:val="24"/>
                      <w:szCs w:val="24"/>
                    </w:rPr>
                  </m:ctrlPr>
                </m:sSubPr>
                <m:e>
                  <m:r>
                    <w:rPr>
                      <w:rFonts w:ascii="Cambria Math" w:hAnsi="Cambria Math"/>
                      <w:sz w:val="24"/>
                      <w:szCs w:val="24"/>
                    </w:rPr>
                    <m:t>SE</m:t>
                  </m:r>
                </m:e>
                <m: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D</m:t>
                      </m:r>
                    </m:sub>
                  </m:sSub>
                </m:sub>
              </m:sSub>
            </m:den>
          </m:f>
        </m:oMath>
      </m:oMathPara>
    </w:p>
    <w:p w:rsidR="00340184" w:rsidRPr="00AD5994" w:rsidRDefault="00340184" w:rsidP="00340184">
      <w:pPr>
        <w:spacing w:line="480" w:lineRule="auto"/>
        <w:jc w:val="both"/>
        <w:rPr>
          <w:sz w:val="28"/>
          <w:szCs w:val="28"/>
        </w:rPr>
      </w:pPr>
      <w:r>
        <w:rPr>
          <w:sz w:val="24"/>
          <w:szCs w:val="24"/>
        </w:rPr>
        <w:t>t</w:t>
      </w:r>
      <w:r>
        <w:rPr>
          <w:sz w:val="24"/>
          <w:szCs w:val="24"/>
          <w:vertAlign w:val="subscript"/>
        </w:rPr>
        <w:t xml:space="preserve">0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-17,241</m:t>
            </m:r>
          </m:num>
          <m:den>
            <m:r>
              <w:rPr>
                <w:rFonts w:ascii="Cambria Math" w:hAnsi="Cambria Math"/>
                <w:sz w:val="28"/>
                <w:szCs w:val="28"/>
              </w:rPr>
              <m:t>2,18</m:t>
            </m:r>
          </m:den>
        </m:f>
      </m:oMath>
    </w:p>
    <w:p w:rsidR="00340184" w:rsidRPr="007D63C1" w:rsidRDefault="00340184" w:rsidP="00340184">
      <w:pPr>
        <w:spacing w:line="480" w:lineRule="auto"/>
        <w:jc w:val="both"/>
        <w:rPr>
          <w:sz w:val="24"/>
          <w:szCs w:val="24"/>
        </w:rPr>
      </w:pPr>
      <m:oMathPara>
        <m:oMathParaPr>
          <m:jc m:val="left"/>
        </m:oMathParaPr>
        <m:oMath>
          <m:r>
            <w:rPr>
              <w:rFonts w:ascii="Cambria Math" w:hAnsi="Cambria Math"/>
              <w:sz w:val="24"/>
              <w:szCs w:val="24"/>
            </w:rPr>
            <m:t xml:space="preserve">     = -7,90</m:t>
          </m:r>
        </m:oMath>
      </m:oMathPara>
    </w:p>
    <w:p w:rsidR="00340184" w:rsidRPr="00A20CA5"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lastRenderedPageBreak/>
        <w:t xml:space="preserve">Setelah diketahui harga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7,90</m:t>
        </m:r>
      </m:oMath>
      <w:r w:rsidRPr="007D63C1">
        <w:rPr>
          <w:rFonts w:ascii="Times New Roman" w:hAnsi="Times New Roman" w:cs="Times New Roman"/>
          <w:sz w:val="24"/>
          <w:szCs w:val="24"/>
        </w:rPr>
        <w:t xml:space="preserve"> (ada selisih derajat perbedaan sebesar </w:t>
      </w:r>
      <w:r>
        <w:rPr>
          <w:rFonts w:ascii="Times New Roman" w:hAnsi="Times New Roman" w:cs="Times New Roman"/>
          <w:sz w:val="24"/>
          <w:szCs w:val="24"/>
        </w:rPr>
        <w:t>7,90</w:t>
      </w:r>
      <w:r w:rsidRPr="007D63C1">
        <w:rPr>
          <w:rFonts w:ascii="Times New Roman" w:hAnsi="Times New Roman" w:cs="Times New Roman"/>
          <w:sz w:val="24"/>
          <w:szCs w:val="24"/>
        </w:rPr>
        <w:t xml:space="preserve">). Maka langkah selanjutnya adalah memberikan interpretasi terhadap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r>
          <w:rPr>
            <w:rFonts w:ascii="Cambria Math" w:hAnsi="Times New Roman" w:cs="Times New Roman"/>
            <w:sz w:val="24"/>
            <w:szCs w:val="24"/>
          </w:rPr>
          <m:t xml:space="preserve">, </m:t>
        </m:r>
      </m:oMath>
      <w:r w:rsidRPr="007D63C1">
        <w:rPr>
          <w:rFonts w:ascii="Times New Roman" w:hAnsi="Times New Roman" w:cs="Times New Roman"/>
          <w:sz w:val="24"/>
          <w:szCs w:val="24"/>
        </w:rPr>
        <w:t>dengan terlebih dahulu memperhitungkan df atau</w:t>
      </w:r>
      <w:r>
        <w:rPr>
          <w:rFonts w:ascii="Times New Roman" w:hAnsi="Times New Roman" w:cs="Times New Roman"/>
          <w:sz w:val="24"/>
          <w:szCs w:val="24"/>
        </w:rPr>
        <w:t xml:space="preserve"> db-nya: df atau db = N – 1 = 29 – 1 = 28</w:t>
      </w:r>
      <w:r w:rsidRPr="007D63C1">
        <w:rPr>
          <w:rFonts w:ascii="Times New Roman" w:hAnsi="Times New Roman" w:cs="Times New Roman"/>
          <w:sz w:val="24"/>
          <w:szCs w:val="24"/>
        </w:rPr>
        <w:t>. Dengan memeriksa Tabel Nilai “t”, baik pada taraf signifikansi 5</w:t>
      </w:r>
      <w:r>
        <w:rPr>
          <w:rFonts w:ascii="Times New Roman" w:hAnsi="Times New Roman" w:cs="Times New Roman"/>
          <w:sz w:val="24"/>
          <w:szCs w:val="24"/>
        </w:rPr>
        <w:t>%. Ternyata dengan df sebesar 28</w:t>
      </w:r>
      <w:r w:rsidRPr="007D63C1">
        <w:rPr>
          <w:rFonts w:ascii="Times New Roman" w:hAnsi="Times New Roman" w:cs="Times New Roman"/>
          <w:sz w:val="24"/>
          <w:szCs w:val="24"/>
        </w:rPr>
        <w:t xml:space="preserve"> diperoleh harga kritik t atau tabel pada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Pr>
          <w:rFonts w:ascii="Times New Roman" w:hAnsi="Times New Roman" w:cs="Times New Roman"/>
          <w:sz w:val="24"/>
          <w:szCs w:val="24"/>
        </w:rPr>
        <w:t>signifikansi 5% sebesar 2,05 sedangkan df sebesar 28 diperoleh harga kritik t atau tabel pada t</w:t>
      </w:r>
      <w:r>
        <w:rPr>
          <w:rFonts w:ascii="Times New Roman" w:hAnsi="Times New Roman" w:cs="Times New Roman"/>
          <w:sz w:val="24"/>
          <w:szCs w:val="24"/>
          <w:vertAlign w:val="subscript"/>
        </w:rPr>
        <w:t>t</w:t>
      </w:r>
      <w:r>
        <w:rPr>
          <w:rFonts w:ascii="Times New Roman" w:hAnsi="Times New Roman" w:cs="Times New Roman"/>
          <w:sz w:val="24"/>
          <w:szCs w:val="24"/>
        </w:rPr>
        <w:t xml:space="preserve"> signifikansi 1% sebesar 2,76.</w:t>
      </w:r>
    </w:p>
    <w:p w:rsidR="00340184" w:rsidRPr="007D63C1"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Dengan membandingkan besarnya “t” yang diperoleh dalam perhitungan </w:t>
      </w:r>
      <m:oMath>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7,90</m:t>
        </m:r>
      </m:oMath>
      <w:r w:rsidRPr="007D63C1">
        <w:rPr>
          <w:rFonts w:ascii="Times New Roman" w:hAnsi="Times New Roman" w:cs="Times New Roman"/>
          <w:sz w:val="24"/>
          <w:szCs w:val="24"/>
        </w:rPr>
        <w:t>) dan besarnya “t” yang tercant</w:t>
      </w:r>
      <w:r>
        <w:rPr>
          <w:rFonts w:ascii="Times New Roman" w:hAnsi="Times New Roman" w:cs="Times New Roman"/>
          <w:sz w:val="24"/>
          <w:szCs w:val="24"/>
        </w:rPr>
        <w:t>um pada Tabel Nilai t (5% = 2,05 dan 1% = 2,76</w:t>
      </w:r>
      <w:r w:rsidRPr="007D63C1">
        <w:rPr>
          <w:rFonts w:ascii="Times New Roman" w:hAnsi="Times New Roman" w:cs="Times New Roman"/>
          <w:sz w:val="24"/>
          <w:szCs w:val="24"/>
        </w:rPr>
        <w:t xml:space="preserve">) maka dapat diketahui bahwa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sidRPr="007D63C1">
        <w:rPr>
          <w:rFonts w:ascii="Times New Roman" w:hAnsi="Times New Roman" w:cs="Times New Roman"/>
          <w:sz w:val="24"/>
          <w:szCs w:val="24"/>
        </w:rPr>
        <w:t xml:space="preserve">adalah lebih besar daripada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sidRPr="007D63C1">
        <w:rPr>
          <w:rFonts w:ascii="Times New Roman" w:hAnsi="Times New Roman" w:cs="Times New Roman"/>
          <w:sz w:val="24"/>
          <w:szCs w:val="24"/>
        </w:rPr>
        <w:t>; yaitu:</w:t>
      </w:r>
    </w:p>
    <w:p w:rsidR="00340184" w:rsidRPr="007D63C1" w:rsidRDefault="00340184" w:rsidP="00340184">
      <w:pPr>
        <w:spacing w:line="480" w:lineRule="auto"/>
        <w:jc w:val="both"/>
        <w:rPr>
          <w:rFonts w:ascii="Times New Roman" w:hAnsi="Times New Roman" w:cs="Times New Roman"/>
          <w:sz w:val="24"/>
          <w:szCs w:val="24"/>
        </w:rPr>
      </w:pPr>
      <w:r w:rsidRPr="007D63C1">
        <w:rPr>
          <w:rFonts w:ascii="Times New Roman" w:hAnsi="Times New Roman" w:cs="Times New Roman"/>
          <w:sz w:val="24"/>
          <w:szCs w:val="24"/>
        </w:rPr>
        <w:t>2,</w:t>
      </w:r>
      <w:r>
        <w:rPr>
          <w:rFonts w:ascii="Times New Roman" w:hAnsi="Times New Roman" w:cs="Times New Roman"/>
          <w:sz w:val="24"/>
          <w:szCs w:val="24"/>
        </w:rPr>
        <w:t>05&lt;7,90&gt;2,76</w:t>
      </w:r>
    </w:p>
    <w:p w:rsidR="00340184" w:rsidRPr="007D63C1" w:rsidRDefault="00340184" w:rsidP="00340184">
      <w:pPr>
        <w:spacing w:line="480" w:lineRule="auto"/>
        <w:ind w:firstLine="851"/>
        <w:jc w:val="both"/>
        <w:rPr>
          <w:rFonts w:ascii="Times New Roman" w:hAnsi="Times New Roman" w:cs="Times New Roman"/>
          <w:sz w:val="24"/>
          <w:szCs w:val="24"/>
        </w:rPr>
      </w:pPr>
      <w:r w:rsidRPr="007D63C1">
        <w:rPr>
          <w:rFonts w:ascii="Times New Roman" w:hAnsi="Times New Roman" w:cs="Times New Roman"/>
          <w:sz w:val="24"/>
          <w:szCs w:val="24"/>
        </w:rPr>
        <w:t xml:space="preserve">Karena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o</m:t>
            </m:r>
          </m:sub>
        </m:sSub>
      </m:oMath>
      <w:r w:rsidRPr="007D63C1">
        <w:rPr>
          <w:rFonts w:ascii="Times New Roman" w:hAnsi="Times New Roman" w:cs="Times New Roman"/>
          <w:sz w:val="24"/>
          <w:szCs w:val="24"/>
        </w:rPr>
        <w:t xml:space="preserve">lebih besar daripada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oMath>
      <w:r w:rsidRPr="007D63C1">
        <w:rPr>
          <w:rFonts w:ascii="Times New Roman" w:hAnsi="Times New Roman" w:cs="Times New Roman"/>
          <w:sz w:val="24"/>
          <w:szCs w:val="24"/>
        </w:rPr>
        <w:t xml:space="preserve">maka Hipotesis Nihil ditolak, sedangkan Hipotesis Alternatifnya diterima; berarti bahwa adanya perbedaan hasil belajar siswa antara sebelum dan sesudah penerapan Metode </w:t>
      </w:r>
      <w:r w:rsidRPr="007D63C1">
        <w:rPr>
          <w:rFonts w:ascii="Times New Roman" w:hAnsi="Times New Roman" w:cs="Times New Roman"/>
          <w:i/>
          <w:sz w:val="24"/>
          <w:szCs w:val="24"/>
        </w:rPr>
        <w:t>Student Facilitator And Explaining</w:t>
      </w:r>
      <w:r w:rsidRPr="007D63C1">
        <w:rPr>
          <w:rFonts w:ascii="Times New Roman" w:hAnsi="Times New Roman" w:cs="Times New Roman"/>
          <w:sz w:val="24"/>
          <w:szCs w:val="24"/>
        </w:rPr>
        <w:t xml:space="preserve"> merupakan perbedaan yang berarti atau perbedaan yang meyakinkan (signifikan).</w:t>
      </w:r>
    </w:p>
    <w:p w:rsidR="00340184" w:rsidRPr="007D63C1" w:rsidRDefault="00340184" w:rsidP="00340184">
      <w:pPr>
        <w:spacing w:line="480" w:lineRule="auto"/>
        <w:ind w:firstLine="720"/>
        <w:jc w:val="both"/>
        <w:rPr>
          <w:rFonts w:ascii="Times New Roman" w:hAnsi="Times New Roman" w:cs="Times New Roman"/>
          <w:sz w:val="24"/>
          <w:szCs w:val="24"/>
        </w:rPr>
      </w:pPr>
      <w:r w:rsidRPr="007D63C1">
        <w:rPr>
          <w:rFonts w:ascii="Times New Roman" w:hAnsi="Times New Roman" w:cs="Times New Roman"/>
          <w:sz w:val="24"/>
          <w:szCs w:val="24"/>
        </w:rPr>
        <w:t xml:space="preserve">Kesimpulan yang dapat ditarik adalah berdasarkan hasil uji coba tersebut di atas, secara meyakinkan dapat dikatakan Metode </w:t>
      </w:r>
      <w:r w:rsidRPr="007D63C1">
        <w:rPr>
          <w:rFonts w:ascii="Times New Roman" w:hAnsi="Times New Roman" w:cs="Times New Roman"/>
          <w:i/>
          <w:sz w:val="24"/>
          <w:szCs w:val="24"/>
        </w:rPr>
        <w:t xml:space="preserve">Student Facilitator And Explaining </w:t>
      </w:r>
      <w:r w:rsidRPr="007D63C1">
        <w:rPr>
          <w:rFonts w:ascii="Times New Roman" w:hAnsi="Times New Roman" w:cs="Times New Roman"/>
          <w:sz w:val="24"/>
          <w:szCs w:val="24"/>
        </w:rPr>
        <w:t>telah menunjukkan efektivitasnya yang nyata; sebagai metode yang baik untuk mengajarkan mata pelajaran fiqh..</w:t>
      </w:r>
    </w:p>
    <w:p w:rsidR="00340184" w:rsidRPr="00340184" w:rsidRDefault="00340184" w:rsidP="00340184">
      <w:pPr>
        <w:spacing w:after="0" w:line="480" w:lineRule="auto"/>
        <w:jc w:val="both"/>
        <w:rPr>
          <w:rFonts w:ascii="Times New Roman" w:hAnsi="Times New Roman" w:cs="Times New Roman"/>
          <w:sz w:val="24"/>
          <w:szCs w:val="24"/>
        </w:rPr>
      </w:pPr>
    </w:p>
    <w:p w:rsidR="00110240" w:rsidRPr="00340184" w:rsidRDefault="00340184" w:rsidP="00340184">
      <w:pPr>
        <w:pStyle w:val="ListParagraph"/>
        <w:numPr>
          <w:ilvl w:val="0"/>
          <w:numId w:val="1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Pembahasan Pelaksanaan Pembelajaran </w:t>
      </w:r>
      <w:r w:rsidR="00F117E8">
        <w:rPr>
          <w:rFonts w:ascii="Times New Roman" w:hAnsi="Times New Roman" w:cs="Times New Roman"/>
          <w:b/>
          <w:bCs/>
          <w:sz w:val="24"/>
          <w:szCs w:val="24"/>
        </w:rPr>
        <w:t xml:space="preserve">Dengan </w:t>
      </w:r>
      <w:r>
        <w:rPr>
          <w:rFonts w:ascii="Times New Roman" w:hAnsi="Times New Roman" w:cs="Times New Roman"/>
          <w:b/>
          <w:bCs/>
          <w:sz w:val="24"/>
          <w:szCs w:val="24"/>
        </w:rPr>
        <w:t xml:space="preserve">Metode Sebelum </w:t>
      </w:r>
      <w:r w:rsidR="00F117E8">
        <w:rPr>
          <w:rFonts w:ascii="Times New Roman" w:hAnsi="Times New Roman" w:cs="Times New Roman"/>
          <w:b/>
          <w:bCs/>
          <w:sz w:val="24"/>
          <w:szCs w:val="24"/>
        </w:rPr>
        <w:t xml:space="preserve">dan Sesudah </w:t>
      </w:r>
      <w:r>
        <w:rPr>
          <w:rFonts w:ascii="Times New Roman" w:hAnsi="Times New Roman" w:cs="Times New Roman"/>
          <w:b/>
          <w:bCs/>
          <w:sz w:val="24"/>
          <w:szCs w:val="24"/>
        </w:rPr>
        <w:t xml:space="preserve">Penerapan Metode </w:t>
      </w:r>
      <w:r>
        <w:rPr>
          <w:rFonts w:ascii="Times New Roman" w:hAnsi="Times New Roman" w:cs="Times New Roman"/>
          <w:b/>
          <w:bCs/>
          <w:i/>
          <w:iCs/>
          <w:sz w:val="24"/>
          <w:szCs w:val="24"/>
        </w:rPr>
        <w:t xml:space="preserve">Student Facilitator And Explaining </w:t>
      </w:r>
      <w:r>
        <w:rPr>
          <w:rFonts w:ascii="Times New Roman" w:hAnsi="Times New Roman" w:cs="Times New Roman"/>
          <w:b/>
          <w:bCs/>
          <w:sz w:val="24"/>
          <w:szCs w:val="24"/>
        </w:rPr>
        <w:t>Pada Mata Pelajaran Fiqh Kelas VIII MTs Al-Ikhlas Pemetung Basuki</w:t>
      </w:r>
    </w:p>
    <w:p w:rsidR="00CA2D78" w:rsidRDefault="00CA2D78" w:rsidP="00C934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yang dilakukan peneliti </w:t>
      </w:r>
      <w:r w:rsidR="00C5280F">
        <w:rPr>
          <w:rFonts w:ascii="Times New Roman" w:hAnsi="Times New Roman" w:cs="Times New Roman"/>
          <w:sz w:val="24"/>
          <w:szCs w:val="24"/>
        </w:rPr>
        <w:t xml:space="preserve">dalam proses pembelajaran sebelum penerapan metode </w:t>
      </w:r>
      <w:r w:rsidR="00C5280F" w:rsidRPr="00AF0B9A">
        <w:rPr>
          <w:rFonts w:ascii="Times New Roman" w:hAnsi="Times New Roman" w:cs="Times New Roman"/>
          <w:i/>
          <w:iCs/>
          <w:sz w:val="24"/>
          <w:szCs w:val="24"/>
        </w:rPr>
        <w:t>student facilitator and explaining</w:t>
      </w:r>
      <w:r w:rsidR="00C5280F">
        <w:rPr>
          <w:rFonts w:ascii="Times New Roman" w:hAnsi="Times New Roman" w:cs="Times New Roman"/>
          <w:sz w:val="24"/>
          <w:szCs w:val="24"/>
        </w:rPr>
        <w:t xml:space="preserve"> yaitu dengan menggunakan metode ceramah, Tanya jawab dan tugas, peneliti memberikan soal tes (</w:t>
      </w:r>
      <w:r w:rsidR="00C5280F">
        <w:rPr>
          <w:rFonts w:ascii="Times New Roman" w:hAnsi="Times New Roman" w:cs="Times New Roman"/>
          <w:i/>
          <w:iCs/>
          <w:sz w:val="24"/>
          <w:szCs w:val="24"/>
        </w:rPr>
        <w:t>pretest</w:t>
      </w:r>
      <w:r w:rsidR="00C5280F">
        <w:rPr>
          <w:rFonts w:ascii="Times New Roman" w:hAnsi="Times New Roman" w:cs="Times New Roman"/>
          <w:sz w:val="24"/>
          <w:szCs w:val="24"/>
        </w:rPr>
        <w:t xml:space="preserve">), mengadakan apersepsi dan pengecekan kehadiran serta kesiapan siswa dalam kegiatan belajar mengajar, peneliti </w:t>
      </w:r>
      <w:r w:rsidR="00A72EE1">
        <w:rPr>
          <w:rFonts w:ascii="Times New Roman" w:hAnsi="Times New Roman" w:cs="Times New Roman"/>
          <w:sz w:val="24"/>
          <w:szCs w:val="24"/>
        </w:rPr>
        <w:t xml:space="preserve">menyampaikan kompetensi yang ingin dicapai, peneliti menyampaikan materi dan disimak oleh siswa. Peneliti memberikan kesempatan siswa untuk Tanya jawab kemudian memberikan kesimpulan diakhir pembelajaran. </w:t>
      </w:r>
    </w:p>
    <w:p w:rsidR="000C4E0C" w:rsidRPr="00A75C26" w:rsidRDefault="00B4519A" w:rsidP="00C934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Rencana Pelaksanaan Pembelajaran </w:t>
      </w:r>
      <w:r w:rsidR="00A75C26">
        <w:rPr>
          <w:rFonts w:ascii="Times New Roman" w:hAnsi="Times New Roman" w:cs="Times New Roman"/>
          <w:sz w:val="24"/>
          <w:szCs w:val="24"/>
        </w:rPr>
        <w:t xml:space="preserve">(RPP) terlampir </w:t>
      </w:r>
      <w:r>
        <w:rPr>
          <w:rFonts w:ascii="Times New Roman" w:hAnsi="Times New Roman" w:cs="Times New Roman"/>
          <w:sz w:val="24"/>
          <w:szCs w:val="24"/>
        </w:rPr>
        <w:t>yang telah dibuat oleh peneliti pada mata pelajaran fiqh dengan materi hukum islam tentang haji dan umrah dengan menggunakan metode pembelajaran yaitu metode ceramah, Tanya jawab, dan penugasan serta sumber belajar menggunakan buku fiqh MTs untuk kelas VIII</w:t>
      </w:r>
      <w:r w:rsidR="00A75C26">
        <w:rPr>
          <w:rFonts w:ascii="Times New Roman" w:hAnsi="Times New Roman" w:cs="Times New Roman"/>
          <w:sz w:val="24"/>
          <w:szCs w:val="24"/>
        </w:rPr>
        <w:t xml:space="preserve">, peneliti melakukan </w:t>
      </w:r>
      <w:r>
        <w:rPr>
          <w:rFonts w:ascii="Times New Roman" w:hAnsi="Times New Roman" w:cs="Times New Roman"/>
          <w:sz w:val="24"/>
          <w:szCs w:val="24"/>
        </w:rPr>
        <w:t>.</w:t>
      </w:r>
      <w:r w:rsidR="00A75C26">
        <w:rPr>
          <w:rFonts w:ascii="Times New Roman" w:hAnsi="Times New Roman" w:cs="Times New Roman"/>
          <w:sz w:val="24"/>
          <w:szCs w:val="24"/>
        </w:rPr>
        <w:t xml:space="preserve">tiga kali pertemuan dan melakukan </w:t>
      </w:r>
      <w:r w:rsidR="00A75C26">
        <w:rPr>
          <w:rFonts w:ascii="Times New Roman" w:hAnsi="Times New Roman" w:cs="Times New Roman"/>
          <w:i/>
          <w:iCs/>
          <w:sz w:val="24"/>
          <w:szCs w:val="24"/>
        </w:rPr>
        <w:t>pre test</w:t>
      </w:r>
      <w:r w:rsidR="00A75C26">
        <w:rPr>
          <w:rFonts w:ascii="Times New Roman" w:hAnsi="Times New Roman" w:cs="Times New Roman"/>
          <w:sz w:val="24"/>
          <w:szCs w:val="24"/>
        </w:rPr>
        <w:t xml:space="preserve"> pada pertemuan ketiga</w:t>
      </w:r>
      <w:r w:rsidR="00DD1B42">
        <w:rPr>
          <w:rFonts w:ascii="Times New Roman" w:hAnsi="Times New Roman" w:cs="Times New Roman"/>
          <w:sz w:val="24"/>
          <w:szCs w:val="24"/>
        </w:rPr>
        <w:t xml:space="preserve"> dengan memberikan soal pilihan ganda yang berjumlah 20 soal terlampir. </w:t>
      </w:r>
    </w:p>
    <w:p w:rsidR="00B4519A" w:rsidRDefault="00B4519A" w:rsidP="00AD59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langkah-langkah kegiatan pembelajarannya adalah sebagai berikut: Pertama, kegiatan awal. Pada kegiatan awal yang dilakukan antara lain; </w:t>
      </w:r>
      <w:r w:rsidR="00AD5994">
        <w:rPr>
          <w:rFonts w:ascii="Times New Roman" w:hAnsi="Times New Roman" w:cs="Times New Roman"/>
          <w:sz w:val="24"/>
          <w:szCs w:val="24"/>
        </w:rPr>
        <w:t>peneliti</w:t>
      </w:r>
      <w:r>
        <w:rPr>
          <w:rFonts w:ascii="Times New Roman" w:hAnsi="Times New Roman" w:cs="Times New Roman"/>
          <w:sz w:val="24"/>
          <w:szCs w:val="24"/>
        </w:rPr>
        <w:t xml:space="preserve"> member</w:t>
      </w:r>
      <w:r w:rsidR="00A850C2">
        <w:rPr>
          <w:rFonts w:ascii="Times New Roman" w:hAnsi="Times New Roman" w:cs="Times New Roman"/>
          <w:sz w:val="24"/>
          <w:szCs w:val="24"/>
        </w:rPr>
        <w:t xml:space="preserve">i </w:t>
      </w:r>
      <w:r>
        <w:rPr>
          <w:rFonts w:ascii="Times New Roman" w:hAnsi="Times New Roman" w:cs="Times New Roman"/>
          <w:sz w:val="24"/>
          <w:szCs w:val="24"/>
        </w:rPr>
        <w:t xml:space="preserve">salam, </w:t>
      </w:r>
      <w:r w:rsidR="00AD5994">
        <w:rPr>
          <w:rFonts w:ascii="Times New Roman" w:hAnsi="Times New Roman" w:cs="Times New Roman"/>
          <w:sz w:val="24"/>
          <w:szCs w:val="24"/>
        </w:rPr>
        <w:t>peneliti</w:t>
      </w:r>
      <w:r>
        <w:rPr>
          <w:rFonts w:ascii="Times New Roman" w:hAnsi="Times New Roman" w:cs="Times New Roman"/>
          <w:sz w:val="24"/>
          <w:szCs w:val="24"/>
        </w:rPr>
        <w:t xml:space="preserve"> dan siswa bersama-sama memulai </w:t>
      </w:r>
      <w:r w:rsidR="00A850C2">
        <w:rPr>
          <w:rFonts w:ascii="Times New Roman" w:hAnsi="Times New Roman" w:cs="Times New Roman"/>
          <w:sz w:val="24"/>
          <w:szCs w:val="24"/>
        </w:rPr>
        <w:t xml:space="preserve">pelajaran dengan membaca do’a, </w:t>
      </w:r>
      <w:r w:rsidR="00AD5994">
        <w:rPr>
          <w:rFonts w:ascii="Times New Roman" w:hAnsi="Times New Roman" w:cs="Times New Roman"/>
          <w:sz w:val="24"/>
          <w:szCs w:val="24"/>
        </w:rPr>
        <w:t>peneliti</w:t>
      </w:r>
      <w:r w:rsidR="00A850C2">
        <w:rPr>
          <w:rFonts w:ascii="Times New Roman" w:hAnsi="Times New Roman" w:cs="Times New Roman"/>
          <w:sz w:val="24"/>
          <w:szCs w:val="24"/>
        </w:rPr>
        <w:t xml:space="preserve"> mengabsensi siswa dan melakukan apersepsi.</w:t>
      </w:r>
    </w:p>
    <w:p w:rsidR="00A850C2" w:rsidRDefault="00A850C2" w:rsidP="00AD59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kegiatan inti. Pada tahap ini eksplorasi; </w:t>
      </w:r>
      <w:r w:rsidR="00AD5994">
        <w:rPr>
          <w:rFonts w:ascii="Times New Roman" w:hAnsi="Times New Roman" w:cs="Times New Roman"/>
          <w:sz w:val="24"/>
          <w:szCs w:val="24"/>
        </w:rPr>
        <w:t>peneliti</w:t>
      </w:r>
      <w:r>
        <w:rPr>
          <w:rFonts w:ascii="Times New Roman" w:hAnsi="Times New Roman" w:cs="Times New Roman"/>
          <w:sz w:val="24"/>
          <w:szCs w:val="24"/>
        </w:rPr>
        <w:t xml:space="preserve"> menjelaskan kompetensi yang ingin dicapai, </w:t>
      </w:r>
      <w:r w:rsidR="00AD5994">
        <w:rPr>
          <w:rFonts w:ascii="Times New Roman" w:hAnsi="Times New Roman" w:cs="Times New Roman"/>
          <w:sz w:val="24"/>
          <w:szCs w:val="24"/>
        </w:rPr>
        <w:t>peneliti</w:t>
      </w:r>
      <w:r>
        <w:rPr>
          <w:rFonts w:ascii="Times New Roman" w:hAnsi="Times New Roman" w:cs="Times New Roman"/>
          <w:sz w:val="24"/>
          <w:szCs w:val="24"/>
        </w:rPr>
        <w:t xml:space="preserve"> menjelaskan materi dan siswa menyimak nya, elaborasi; memberikan kesempatan kepada siswa untuk bertanya melalui Tanya jawab</w:t>
      </w:r>
      <w:r w:rsidR="00524654">
        <w:rPr>
          <w:rFonts w:ascii="Times New Roman" w:hAnsi="Times New Roman" w:cs="Times New Roman"/>
          <w:sz w:val="24"/>
          <w:szCs w:val="24"/>
        </w:rPr>
        <w:t xml:space="preserve">, konfirmasi; </w:t>
      </w:r>
      <w:r w:rsidR="00AD5994">
        <w:rPr>
          <w:rFonts w:ascii="Times New Roman" w:hAnsi="Times New Roman" w:cs="Times New Roman"/>
          <w:sz w:val="24"/>
          <w:szCs w:val="24"/>
        </w:rPr>
        <w:t>peneliti</w:t>
      </w:r>
      <w:r w:rsidR="00524654">
        <w:rPr>
          <w:rFonts w:ascii="Times New Roman" w:hAnsi="Times New Roman" w:cs="Times New Roman"/>
          <w:sz w:val="24"/>
          <w:szCs w:val="24"/>
        </w:rPr>
        <w:t xml:space="preserve"> dan siswa membuat kesimpulan. </w:t>
      </w:r>
    </w:p>
    <w:p w:rsidR="00524654" w:rsidRPr="00C5280F" w:rsidRDefault="00524654" w:rsidP="00AD59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kegiatan akhir. Pada kegiatan ini </w:t>
      </w:r>
      <w:r w:rsidR="00AD5994">
        <w:rPr>
          <w:rFonts w:ascii="Times New Roman" w:hAnsi="Times New Roman" w:cs="Times New Roman"/>
          <w:sz w:val="24"/>
          <w:szCs w:val="24"/>
        </w:rPr>
        <w:t>peneliti</w:t>
      </w:r>
      <w:r>
        <w:rPr>
          <w:rFonts w:ascii="Times New Roman" w:hAnsi="Times New Roman" w:cs="Times New Roman"/>
          <w:sz w:val="24"/>
          <w:szCs w:val="24"/>
        </w:rPr>
        <w:t xml:space="preserve"> memberikan tugas kepada siswa untuk dikerjakan dirumah, dan menutup pelajaran dengan membaca do’a secara bersama-sama, dan </w:t>
      </w:r>
      <w:r w:rsidR="00AD5994">
        <w:rPr>
          <w:rFonts w:ascii="Times New Roman" w:hAnsi="Times New Roman" w:cs="Times New Roman"/>
          <w:sz w:val="24"/>
          <w:szCs w:val="24"/>
        </w:rPr>
        <w:t>peneliti</w:t>
      </w:r>
      <w:r>
        <w:rPr>
          <w:rFonts w:ascii="Times New Roman" w:hAnsi="Times New Roman" w:cs="Times New Roman"/>
          <w:sz w:val="24"/>
          <w:szCs w:val="24"/>
        </w:rPr>
        <w:t xml:space="preserve"> mengucapkan salam penutup.</w:t>
      </w:r>
    </w:p>
    <w:p w:rsidR="00182BD4" w:rsidRDefault="005C316C" w:rsidP="00C934A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informasi guru mata pelajaran fiqh, dalam pembelajaran fiqh kelas VIII.1 MTs Al-Ikhlas Pemetung Basuki masih didominasi dengan metode konvensional yaitu metode ceramah, sehingga kegiatan proses pembelajaran lebih berpusat pada guru, guru hanya menuliskan di papan tulis atau mendektekan dan ceramah di depan kelas sedangkan aktivitas siswa hanya mendengarkan penjelasan guru dan mencatat hal-hal yang dianggap penting. Dalam proses pembelajaran sering ditemukan siswa yang masih takut dan malu untuk mengungkapkan pendapatnya kepada guru. </w:t>
      </w:r>
    </w:p>
    <w:p w:rsidR="00651D80" w:rsidRDefault="00651D80" w:rsidP="00C934A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penerapan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xml:space="preserve">, penyajian materi dilakukan tidak tidak hanya bertumpu pada guru yang menjelaskan, melainkan ada keterlibatan aktif siswa di dalamnya, mengajak siswa untuk berfikir secara kreatif sehingga menghasilkan pertukaran informasi yang lebih mendalam dan lebih menarik serta menimbulkan rasa percaya diri pada siswa untuk menghasilkan karya yang diperlihatkan kepada teman-temannya sedangkan guru hanya sebagai pembimbing </w:t>
      </w:r>
      <w:r>
        <w:rPr>
          <w:rFonts w:ascii="Times New Roman" w:hAnsi="Times New Roman" w:cs="Times New Roman"/>
          <w:sz w:val="24"/>
          <w:szCs w:val="24"/>
        </w:rPr>
        <w:lastRenderedPageBreak/>
        <w:t xml:space="preserve">saja. Pembelajaran seperti ini akan menumbuhkan rasa saling membutuhkan, percaya diri, dan saling menghargai </w:t>
      </w:r>
      <w:r w:rsidR="007B7D4E">
        <w:rPr>
          <w:rFonts w:ascii="Times New Roman" w:hAnsi="Times New Roman" w:cs="Times New Roman"/>
          <w:sz w:val="24"/>
          <w:szCs w:val="24"/>
        </w:rPr>
        <w:t>sesama</w:t>
      </w:r>
      <w:r>
        <w:rPr>
          <w:rFonts w:ascii="Times New Roman" w:hAnsi="Times New Roman" w:cs="Times New Roman"/>
          <w:sz w:val="24"/>
          <w:szCs w:val="24"/>
        </w:rPr>
        <w:t xml:space="preserve"> siswa</w:t>
      </w:r>
      <w:r w:rsidR="007B7D4E">
        <w:rPr>
          <w:rFonts w:ascii="Times New Roman" w:hAnsi="Times New Roman" w:cs="Times New Roman"/>
          <w:sz w:val="24"/>
          <w:szCs w:val="24"/>
        </w:rPr>
        <w:t xml:space="preserve">. </w:t>
      </w:r>
    </w:p>
    <w:p w:rsidR="001152E2" w:rsidRDefault="007B7D4E" w:rsidP="001152E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Proses belajar sangat berpengaruh terhadap hasil belajar. Jika proses belajarnya baik, besar harapan untuk mendapatkan hasil yang baik. Dari hasil tes pada mata pelajaran fiqh yang diberikan kepada siswa kelas VIII.1 MTs Al-ikhlas Pemetung Basuki </w:t>
      </w:r>
      <w:r w:rsidR="001152E2">
        <w:rPr>
          <w:rFonts w:ascii="Times New Roman" w:hAnsi="Times New Roman" w:cs="Times New Roman"/>
          <w:sz w:val="24"/>
          <w:szCs w:val="24"/>
        </w:rPr>
        <w:t xml:space="preserve">diketahui perbedaan hasil belajar siswa pada mata pelajaran fiqh sebelum dan sesudah penerapan metode </w:t>
      </w:r>
      <w:r w:rsidR="001152E2">
        <w:rPr>
          <w:rFonts w:ascii="Times New Roman" w:hAnsi="Times New Roman" w:cs="Times New Roman"/>
          <w:i/>
          <w:iCs/>
          <w:sz w:val="24"/>
          <w:szCs w:val="24"/>
        </w:rPr>
        <w:t>student facilitator and explaining</w:t>
      </w:r>
      <w:r w:rsidR="001152E2">
        <w:rPr>
          <w:rFonts w:ascii="Times New Roman" w:hAnsi="Times New Roman" w:cs="Times New Roman"/>
          <w:sz w:val="24"/>
          <w:szCs w:val="24"/>
        </w:rPr>
        <w:t xml:space="preserve"> secara signifikan. </w:t>
      </w:r>
    </w:p>
    <w:p w:rsidR="00524654" w:rsidRDefault="00CF77FC" w:rsidP="001152E2">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yang dilakukan peneliti pada proses pembelajaran dalam penerapan metode </w:t>
      </w:r>
      <w:r>
        <w:rPr>
          <w:rFonts w:ascii="Times New Roman" w:hAnsi="Times New Roman" w:cs="Times New Roman"/>
          <w:i/>
          <w:iCs/>
          <w:sz w:val="24"/>
          <w:szCs w:val="24"/>
        </w:rPr>
        <w:t>student facilitator and explaining</w:t>
      </w:r>
      <w:r>
        <w:rPr>
          <w:rFonts w:ascii="Times New Roman" w:hAnsi="Times New Roman" w:cs="Times New Roman"/>
          <w:sz w:val="24"/>
          <w:szCs w:val="24"/>
        </w:rPr>
        <w:t xml:space="preserve"> yaitu peneliti memberikan soal tes (</w:t>
      </w:r>
      <w:r>
        <w:rPr>
          <w:rFonts w:ascii="Times New Roman" w:hAnsi="Times New Roman" w:cs="Times New Roman"/>
          <w:i/>
          <w:iCs/>
          <w:sz w:val="24"/>
          <w:szCs w:val="24"/>
        </w:rPr>
        <w:t>posttest</w:t>
      </w:r>
      <w:r>
        <w:rPr>
          <w:rFonts w:ascii="Times New Roman" w:hAnsi="Times New Roman" w:cs="Times New Roman"/>
          <w:sz w:val="24"/>
          <w:szCs w:val="24"/>
        </w:rPr>
        <w:t>), mengabsensi kehadiran dan mengecek kesiapan siswa, mengadakan apersepsi. Peneliti menyampaikan kompetensi yang ingin dicapai serta men</w:t>
      </w:r>
      <w:r w:rsidR="00182BD4">
        <w:rPr>
          <w:rFonts w:ascii="Times New Roman" w:hAnsi="Times New Roman" w:cs="Times New Roman"/>
          <w:sz w:val="24"/>
          <w:szCs w:val="24"/>
        </w:rPr>
        <w:t>jelaskan materi secara singkat. Memberikan kesempatan siswa untuk mejelaskan materi kepada siswa yang lainnya melalui bagan atau peta konsep. Peneliti menyimpulkan ide/pendapat dari siswa serta menjelaskan semua materi yang disajikan saat itu.</w:t>
      </w:r>
    </w:p>
    <w:p w:rsidR="00913BAD" w:rsidRDefault="001152E2" w:rsidP="00913BA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Rencana Pelaksanaan Pembelajaran (RPP) yang dibuat oleh peneliti pada mata pelajaran fiqh kelas VIII.1 semester genap dengan materi hukum islam tentang makanan dan minuman.</w:t>
      </w:r>
      <w:r w:rsidR="00AD0A02">
        <w:rPr>
          <w:rFonts w:ascii="Times New Roman" w:hAnsi="Times New Roman" w:cs="Times New Roman"/>
          <w:sz w:val="24"/>
          <w:szCs w:val="24"/>
        </w:rPr>
        <w:t xml:space="preserve"> Metode pembelajaran yang digunakan adalah metode </w:t>
      </w:r>
      <w:r w:rsidR="00AD0A02">
        <w:rPr>
          <w:rFonts w:ascii="Times New Roman" w:hAnsi="Times New Roman" w:cs="Times New Roman"/>
          <w:i/>
          <w:iCs/>
          <w:sz w:val="24"/>
          <w:szCs w:val="24"/>
        </w:rPr>
        <w:t>student facilitator and explaining</w:t>
      </w:r>
      <w:r w:rsidR="00AD0A02">
        <w:rPr>
          <w:rFonts w:ascii="Times New Roman" w:hAnsi="Times New Roman" w:cs="Times New Roman"/>
          <w:sz w:val="24"/>
          <w:szCs w:val="24"/>
        </w:rPr>
        <w:t xml:space="preserve"> </w:t>
      </w:r>
      <w:r w:rsidR="00913BAD">
        <w:rPr>
          <w:rFonts w:ascii="Times New Roman" w:hAnsi="Times New Roman" w:cs="Times New Roman"/>
          <w:sz w:val="24"/>
          <w:szCs w:val="24"/>
        </w:rPr>
        <w:t>dan alat/sumber belajar yang digunakan yaitu white board, spidol, penghapus dan karton serta</w:t>
      </w:r>
      <w:r w:rsidR="00DD1B42">
        <w:rPr>
          <w:rFonts w:ascii="Times New Roman" w:hAnsi="Times New Roman" w:cs="Times New Roman"/>
          <w:sz w:val="24"/>
          <w:szCs w:val="24"/>
        </w:rPr>
        <w:t xml:space="preserve"> buku fiqh MTs untuk kelas VIII, peneliti melakukan .tiga kali pertemuan dan melakukan </w:t>
      </w:r>
      <w:r w:rsidR="00DD1B42">
        <w:rPr>
          <w:rFonts w:ascii="Times New Roman" w:hAnsi="Times New Roman" w:cs="Times New Roman"/>
          <w:i/>
          <w:iCs/>
          <w:sz w:val="24"/>
          <w:szCs w:val="24"/>
        </w:rPr>
        <w:t>post test</w:t>
      </w:r>
      <w:r w:rsidR="00DD1B42">
        <w:rPr>
          <w:rFonts w:ascii="Times New Roman" w:hAnsi="Times New Roman" w:cs="Times New Roman"/>
          <w:sz w:val="24"/>
          <w:szCs w:val="24"/>
        </w:rPr>
        <w:t xml:space="preserve"> pada </w:t>
      </w:r>
      <w:r w:rsidR="00DD1B42">
        <w:rPr>
          <w:rFonts w:ascii="Times New Roman" w:hAnsi="Times New Roman" w:cs="Times New Roman"/>
          <w:sz w:val="24"/>
          <w:szCs w:val="24"/>
        </w:rPr>
        <w:lastRenderedPageBreak/>
        <w:t>pertemuan ketiga dengan memberikan soal pilihan ganda yang berjumlah 20 soal terlampir</w:t>
      </w:r>
    </w:p>
    <w:p w:rsidR="00913BAD" w:rsidRDefault="00913BAD" w:rsidP="00AD59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langkah-langkah kegiatan pembelajarannya adalah sebagai berikut: Pertama, kegiatan awal. Pada kegiatan awal yang dilakukan anatara lain; </w:t>
      </w:r>
      <w:r w:rsidR="00AD5994">
        <w:rPr>
          <w:rFonts w:ascii="Times New Roman" w:hAnsi="Times New Roman" w:cs="Times New Roman"/>
          <w:sz w:val="24"/>
          <w:szCs w:val="24"/>
        </w:rPr>
        <w:t>peneliti</w:t>
      </w:r>
      <w:r>
        <w:rPr>
          <w:rFonts w:ascii="Times New Roman" w:hAnsi="Times New Roman" w:cs="Times New Roman"/>
          <w:sz w:val="24"/>
          <w:szCs w:val="24"/>
        </w:rPr>
        <w:t xml:space="preserve"> memberi salam, </w:t>
      </w:r>
      <w:r w:rsidR="00AD5994">
        <w:rPr>
          <w:rFonts w:ascii="Times New Roman" w:hAnsi="Times New Roman" w:cs="Times New Roman"/>
          <w:sz w:val="24"/>
          <w:szCs w:val="24"/>
        </w:rPr>
        <w:t xml:space="preserve">peneliti </w:t>
      </w:r>
      <w:r>
        <w:rPr>
          <w:rFonts w:ascii="Times New Roman" w:hAnsi="Times New Roman" w:cs="Times New Roman"/>
          <w:sz w:val="24"/>
          <w:szCs w:val="24"/>
        </w:rPr>
        <w:t xml:space="preserve">dan siswa bersama-sama memulai pelajaran dengan membaca do’a, </w:t>
      </w:r>
      <w:r w:rsidR="00AD5994">
        <w:rPr>
          <w:rFonts w:ascii="Times New Roman" w:hAnsi="Times New Roman" w:cs="Times New Roman"/>
          <w:sz w:val="24"/>
          <w:szCs w:val="24"/>
        </w:rPr>
        <w:t>peneliti</w:t>
      </w:r>
      <w:r>
        <w:rPr>
          <w:rFonts w:ascii="Times New Roman" w:hAnsi="Times New Roman" w:cs="Times New Roman"/>
          <w:sz w:val="24"/>
          <w:szCs w:val="24"/>
        </w:rPr>
        <w:t xml:space="preserve"> mengabsensi siswa dan melakukan apersepsi.</w:t>
      </w:r>
    </w:p>
    <w:p w:rsidR="00913BAD" w:rsidRDefault="00913BAD" w:rsidP="00913BA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Kedua, kegiatan inti. Pada tahap ini, eksplorasi; peneliti menyampaikan kompetensi yang ingin dicapai, peneliti menyajikan atau menjelaskan materi, elaborasi; memberikan kesempatan kepada siswa untuk menjelaskan materi kepada siswa yang lainnya melalui bagan/peta konsep, konfirmasi; peneliti menyimpulkan pendapat siswa dan menerangkan semua materi yang disajikan pada saat itu.</w:t>
      </w:r>
    </w:p>
    <w:p w:rsidR="00913BAD" w:rsidRDefault="00913BAD" w:rsidP="00AD599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kegiatan penutup. Pada kegiatan ini peneliti memberikan tugas  dan selanjutnya peneliti menutup </w:t>
      </w:r>
      <w:r w:rsidR="00AD5994">
        <w:rPr>
          <w:rFonts w:ascii="Times New Roman" w:hAnsi="Times New Roman" w:cs="Times New Roman"/>
          <w:sz w:val="24"/>
          <w:szCs w:val="24"/>
        </w:rPr>
        <w:t>pelajaran dengan membaca do’a bersama-sama dan peneliti mengucapkan salam penutup.</w:t>
      </w:r>
    </w:p>
    <w:p w:rsidR="00C77CC5" w:rsidRPr="007D63C1" w:rsidRDefault="00C77CC5" w:rsidP="00C934A2">
      <w:pPr>
        <w:spacing w:line="480" w:lineRule="auto"/>
        <w:jc w:val="both"/>
        <w:rPr>
          <w:rFonts w:ascii="Times New Roman" w:hAnsi="Times New Roman" w:cs="Times New Roman"/>
          <w:sz w:val="24"/>
          <w:szCs w:val="24"/>
        </w:rPr>
      </w:pPr>
    </w:p>
    <w:p w:rsidR="00363657" w:rsidRPr="007D63C1" w:rsidRDefault="00363657" w:rsidP="00C934A2">
      <w:pPr>
        <w:spacing w:after="0" w:line="480" w:lineRule="auto"/>
        <w:ind w:right="-113"/>
        <w:jc w:val="both"/>
        <w:rPr>
          <w:rFonts w:ascii="Times New Roman" w:hAnsi="Times New Roman" w:cs="Times New Roman"/>
          <w:sz w:val="24"/>
          <w:szCs w:val="24"/>
          <w:lang w:val="en-ID"/>
        </w:rPr>
      </w:pPr>
    </w:p>
    <w:sectPr w:rsidR="00363657" w:rsidRPr="007D63C1" w:rsidSect="00B71BE1">
      <w:headerReference w:type="default" r:id="rId8"/>
      <w:footerReference w:type="first" r:id="rId9"/>
      <w:pgSz w:w="12240" w:h="15840" w:code="1"/>
      <w:pgMar w:top="2268" w:right="1701" w:bottom="1701" w:left="2268" w:header="720" w:footer="720" w:gutter="0"/>
      <w:pgNumType w:start="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D86" w:rsidRDefault="00241D86" w:rsidP="00FB0DDB">
      <w:pPr>
        <w:spacing w:after="0" w:line="240" w:lineRule="auto"/>
      </w:pPr>
      <w:r>
        <w:separator/>
      </w:r>
    </w:p>
  </w:endnote>
  <w:endnote w:type="continuationSeparator" w:id="1">
    <w:p w:rsidR="00241D86" w:rsidRDefault="00241D86" w:rsidP="00FB0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304"/>
      <w:docPartObj>
        <w:docPartGallery w:val="Page Numbers (Bottom of Page)"/>
        <w:docPartUnique/>
      </w:docPartObj>
    </w:sdtPr>
    <w:sdtContent>
      <w:p w:rsidR="00110240" w:rsidRDefault="000E5BF5">
        <w:pPr>
          <w:pStyle w:val="Footer"/>
          <w:jc w:val="center"/>
        </w:pPr>
        <w:fldSimple w:instr=" PAGE   \* MERGEFORMAT ">
          <w:r w:rsidR="00B71BE1">
            <w:rPr>
              <w:noProof/>
            </w:rPr>
            <w:t>58</w:t>
          </w:r>
        </w:fldSimple>
      </w:p>
    </w:sdtContent>
  </w:sdt>
  <w:p w:rsidR="00110240" w:rsidRDefault="00110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D86" w:rsidRDefault="00241D86" w:rsidP="00FB0DDB">
      <w:pPr>
        <w:spacing w:after="0" w:line="240" w:lineRule="auto"/>
      </w:pPr>
      <w:r>
        <w:separator/>
      </w:r>
    </w:p>
  </w:footnote>
  <w:footnote w:type="continuationSeparator" w:id="1">
    <w:p w:rsidR="00241D86" w:rsidRDefault="00241D86" w:rsidP="00FB0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521"/>
      <w:docPartObj>
        <w:docPartGallery w:val="Page Numbers (Top of Page)"/>
        <w:docPartUnique/>
      </w:docPartObj>
    </w:sdtPr>
    <w:sdtContent>
      <w:p w:rsidR="00110240" w:rsidRDefault="000E5BF5">
        <w:pPr>
          <w:pStyle w:val="Header"/>
          <w:jc w:val="right"/>
        </w:pPr>
        <w:fldSimple w:instr=" PAGE   \* MERGEFORMAT ">
          <w:r w:rsidR="00B71BE1">
            <w:rPr>
              <w:noProof/>
            </w:rPr>
            <w:t>73</w:t>
          </w:r>
        </w:fldSimple>
      </w:p>
    </w:sdtContent>
  </w:sdt>
  <w:p w:rsidR="00110240" w:rsidRDefault="00110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3F5"/>
    <w:multiLevelType w:val="hybridMultilevel"/>
    <w:tmpl w:val="9502E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E174A"/>
    <w:multiLevelType w:val="hybridMultilevel"/>
    <w:tmpl w:val="69A66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817F3"/>
    <w:multiLevelType w:val="hybridMultilevel"/>
    <w:tmpl w:val="B6C07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8248C"/>
    <w:multiLevelType w:val="hybridMultilevel"/>
    <w:tmpl w:val="37CCEFFA"/>
    <w:lvl w:ilvl="0" w:tplc="72C0C780">
      <w:start w:val="200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F6300"/>
    <w:multiLevelType w:val="hybridMultilevel"/>
    <w:tmpl w:val="45C03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F2453B"/>
    <w:multiLevelType w:val="hybridMultilevel"/>
    <w:tmpl w:val="C5DE6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96157"/>
    <w:multiLevelType w:val="hybridMultilevel"/>
    <w:tmpl w:val="17A2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24B91"/>
    <w:multiLevelType w:val="hybridMultilevel"/>
    <w:tmpl w:val="27BE2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046FC"/>
    <w:multiLevelType w:val="hybridMultilevel"/>
    <w:tmpl w:val="17069196"/>
    <w:lvl w:ilvl="0" w:tplc="0C4AC0BA">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A0282B"/>
    <w:multiLevelType w:val="hybridMultilevel"/>
    <w:tmpl w:val="D38E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739BE"/>
    <w:multiLevelType w:val="hybridMultilevel"/>
    <w:tmpl w:val="1D0A6AB4"/>
    <w:lvl w:ilvl="0" w:tplc="14D6B0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1"/>
  </w:num>
  <w:num w:numId="6">
    <w:abstractNumId w:val="7"/>
  </w:num>
  <w:num w:numId="7">
    <w:abstractNumId w:val="8"/>
  </w:num>
  <w:num w:numId="8">
    <w:abstractNumId w:val="3"/>
  </w:num>
  <w:num w:numId="9">
    <w:abstractNumId w:val="5"/>
  </w:num>
  <w:num w:numId="10">
    <w:abstractNumId w:val="0"/>
  </w:num>
  <w:num w:numId="11">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DDB"/>
    <w:rsid w:val="00000C8A"/>
    <w:rsid w:val="00002A5A"/>
    <w:rsid w:val="000050B8"/>
    <w:rsid w:val="000162D5"/>
    <w:rsid w:val="00024FE2"/>
    <w:rsid w:val="000251F4"/>
    <w:rsid w:val="00027B28"/>
    <w:rsid w:val="00030FE0"/>
    <w:rsid w:val="00045AF8"/>
    <w:rsid w:val="00054735"/>
    <w:rsid w:val="00072BC8"/>
    <w:rsid w:val="00086FAF"/>
    <w:rsid w:val="000A163A"/>
    <w:rsid w:val="000A49B4"/>
    <w:rsid w:val="000B7415"/>
    <w:rsid w:val="000C4E0C"/>
    <w:rsid w:val="000E18EE"/>
    <w:rsid w:val="000E5BF5"/>
    <w:rsid w:val="000F197B"/>
    <w:rsid w:val="000F3EAA"/>
    <w:rsid w:val="00110240"/>
    <w:rsid w:val="001106CC"/>
    <w:rsid w:val="001152E2"/>
    <w:rsid w:val="00122A17"/>
    <w:rsid w:val="00141EAE"/>
    <w:rsid w:val="00143899"/>
    <w:rsid w:val="001616D3"/>
    <w:rsid w:val="00182BD4"/>
    <w:rsid w:val="001841C7"/>
    <w:rsid w:val="001921A6"/>
    <w:rsid w:val="001A7AED"/>
    <w:rsid w:val="001C1AC7"/>
    <w:rsid w:val="001E00CE"/>
    <w:rsid w:val="001E0E43"/>
    <w:rsid w:val="001E24A9"/>
    <w:rsid w:val="001E2705"/>
    <w:rsid w:val="001E610C"/>
    <w:rsid w:val="001E67D7"/>
    <w:rsid w:val="001F0EF6"/>
    <w:rsid w:val="002149AC"/>
    <w:rsid w:val="00221682"/>
    <w:rsid w:val="00222274"/>
    <w:rsid w:val="00231951"/>
    <w:rsid w:val="00241D86"/>
    <w:rsid w:val="00241F81"/>
    <w:rsid w:val="00253422"/>
    <w:rsid w:val="00281851"/>
    <w:rsid w:val="00284DA3"/>
    <w:rsid w:val="002973F1"/>
    <w:rsid w:val="002C0808"/>
    <w:rsid w:val="002C1C15"/>
    <w:rsid w:val="002D0217"/>
    <w:rsid w:val="002E6126"/>
    <w:rsid w:val="002E6760"/>
    <w:rsid w:val="00303C3D"/>
    <w:rsid w:val="0030401F"/>
    <w:rsid w:val="00305DBA"/>
    <w:rsid w:val="003064CB"/>
    <w:rsid w:val="003105FD"/>
    <w:rsid w:val="0031498F"/>
    <w:rsid w:val="0032263D"/>
    <w:rsid w:val="00340184"/>
    <w:rsid w:val="00353609"/>
    <w:rsid w:val="00363657"/>
    <w:rsid w:val="003725D6"/>
    <w:rsid w:val="003844B5"/>
    <w:rsid w:val="003905AC"/>
    <w:rsid w:val="00393EAB"/>
    <w:rsid w:val="003C0DFF"/>
    <w:rsid w:val="003C513C"/>
    <w:rsid w:val="003D40BF"/>
    <w:rsid w:val="003F7136"/>
    <w:rsid w:val="004022A1"/>
    <w:rsid w:val="00411B11"/>
    <w:rsid w:val="00414555"/>
    <w:rsid w:val="00415FE2"/>
    <w:rsid w:val="0042283A"/>
    <w:rsid w:val="00430E7C"/>
    <w:rsid w:val="00474DBD"/>
    <w:rsid w:val="00486C49"/>
    <w:rsid w:val="004B04CB"/>
    <w:rsid w:val="004B12F8"/>
    <w:rsid w:val="004B731A"/>
    <w:rsid w:val="004D2885"/>
    <w:rsid w:val="004D355B"/>
    <w:rsid w:val="004D3EFB"/>
    <w:rsid w:val="004D4E5F"/>
    <w:rsid w:val="004F05A6"/>
    <w:rsid w:val="004F180D"/>
    <w:rsid w:val="004F7216"/>
    <w:rsid w:val="005007EB"/>
    <w:rsid w:val="00500BEB"/>
    <w:rsid w:val="00506CD2"/>
    <w:rsid w:val="00524654"/>
    <w:rsid w:val="00530342"/>
    <w:rsid w:val="00544EC3"/>
    <w:rsid w:val="00597886"/>
    <w:rsid w:val="005A756E"/>
    <w:rsid w:val="005A79D2"/>
    <w:rsid w:val="005B64F8"/>
    <w:rsid w:val="005C316C"/>
    <w:rsid w:val="005D5644"/>
    <w:rsid w:val="005D57F1"/>
    <w:rsid w:val="005D62BF"/>
    <w:rsid w:val="005D69D1"/>
    <w:rsid w:val="005D7F41"/>
    <w:rsid w:val="005E1320"/>
    <w:rsid w:val="005F04F3"/>
    <w:rsid w:val="005F3D8C"/>
    <w:rsid w:val="005F50F3"/>
    <w:rsid w:val="00607746"/>
    <w:rsid w:val="00611677"/>
    <w:rsid w:val="00634475"/>
    <w:rsid w:val="006374FD"/>
    <w:rsid w:val="00644035"/>
    <w:rsid w:val="00647ED6"/>
    <w:rsid w:val="00651D80"/>
    <w:rsid w:val="0065294B"/>
    <w:rsid w:val="00686ADC"/>
    <w:rsid w:val="006941CC"/>
    <w:rsid w:val="006A1031"/>
    <w:rsid w:val="006C6097"/>
    <w:rsid w:val="006C65CA"/>
    <w:rsid w:val="006C6F05"/>
    <w:rsid w:val="006D02BF"/>
    <w:rsid w:val="006D5365"/>
    <w:rsid w:val="006D6FD8"/>
    <w:rsid w:val="006E4759"/>
    <w:rsid w:val="006F5972"/>
    <w:rsid w:val="00704D1F"/>
    <w:rsid w:val="007063EB"/>
    <w:rsid w:val="00713FD3"/>
    <w:rsid w:val="00723704"/>
    <w:rsid w:val="00725126"/>
    <w:rsid w:val="00730EFF"/>
    <w:rsid w:val="00734662"/>
    <w:rsid w:val="00741716"/>
    <w:rsid w:val="00745BB9"/>
    <w:rsid w:val="007571BB"/>
    <w:rsid w:val="0076186F"/>
    <w:rsid w:val="007649A7"/>
    <w:rsid w:val="007657A3"/>
    <w:rsid w:val="00770A08"/>
    <w:rsid w:val="0077317B"/>
    <w:rsid w:val="00783585"/>
    <w:rsid w:val="007B7D4E"/>
    <w:rsid w:val="007D63C1"/>
    <w:rsid w:val="007E6CEF"/>
    <w:rsid w:val="0080389F"/>
    <w:rsid w:val="00807002"/>
    <w:rsid w:val="00813A1C"/>
    <w:rsid w:val="00845920"/>
    <w:rsid w:val="008533B8"/>
    <w:rsid w:val="00865B31"/>
    <w:rsid w:val="0088256A"/>
    <w:rsid w:val="00891567"/>
    <w:rsid w:val="008920B8"/>
    <w:rsid w:val="008B6D7F"/>
    <w:rsid w:val="008D2480"/>
    <w:rsid w:val="008D5753"/>
    <w:rsid w:val="008D6CF9"/>
    <w:rsid w:val="008E6C74"/>
    <w:rsid w:val="008F24E7"/>
    <w:rsid w:val="009001EE"/>
    <w:rsid w:val="00912476"/>
    <w:rsid w:val="00912AAD"/>
    <w:rsid w:val="00913BAD"/>
    <w:rsid w:val="00914D03"/>
    <w:rsid w:val="00943886"/>
    <w:rsid w:val="00944132"/>
    <w:rsid w:val="00944B8D"/>
    <w:rsid w:val="00946202"/>
    <w:rsid w:val="00965466"/>
    <w:rsid w:val="00985020"/>
    <w:rsid w:val="0098513C"/>
    <w:rsid w:val="00986812"/>
    <w:rsid w:val="009A0546"/>
    <w:rsid w:val="009A2544"/>
    <w:rsid w:val="009A7AE2"/>
    <w:rsid w:val="009B0CA2"/>
    <w:rsid w:val="009B4000"/>
    <w:rsid w:val="009B5F86"/>
    <w:rsid w:val="009B6BEE"/>
    <w:rsid w:val="009C1F26"/>
    <w:rsid w:val="009C2EE9"/>
    <w:rsid w:val="009D59B1"/>
    <w:rsid w:val="009E4BEC"/>
    <w:rsid w:val="009E79EC"/>
    <w:rsid w:val="009F7E4A"/>
    <w:rsid w:val="00A15BD2"/>
    <w:rsid w:val="00A20CA5"/>
    <w:rsid w:val="00A20EE4"/>
    <w:rsid w:val="00A228B1"/>
    <w:rsid w:val="00A31980"/>
    <w:rsid w:val="00A33E03"/>
    <w:rsid w:val="00A41664"/>
    <w:rsid w:val="00A56863"/>
    <w:rsid w:val="00A65B33"/>
    <w:rsid w:val="00A72EE1"/>
    <w:rsid w:val="00A75397"/>
    <w:rsid w:val="00A75C26"/>
    <w:rsid w:val="00A850C2"/>
    <w:rsid w:val="00A87FC7"/>
    <w:rsid w:val="00A93CE2"/>
    <w:rsid w:val="00A954B7"/>
    <w:rsid w:val="00AA3558"/>
    <w:rsid w:val="00AA48D3"/>
    <w:rsid w:val="00AB7CCC"/>
    <w:rsid w:val="00AD0A02"/>
    <w:rsid w:val="00AD5994"/>
    <w:rsid w:val="00AE0F9B"/>
    <w:rsid w:val="00AF0B9A"/>
    <w:rsid w:val="00AF7CE5"/>
    <w:rsid w:val="00B2041D"/>
    <w:rsid w:val="00B22CE0"/>
    <w:rsid w:val="00B32074"/>
    <w:rsid w:val="00B4519A"/>
    <w:rsid w:val="00B5531E"/>
    <w:rsid w:val="00B71BE1"/>
    <w:rsid w:val="00B77651"/>
    <w:rsid w:val="00B81D90"/>
    <w:rsid w:val="00BB7B43"/>
    <w:rsid w:val="00BC0397"/>
    <w:rsid w:val="00BC41F8"/>
    <w:rsid w:val="00BC4841"/>
    <w:rsid w:val="00BC7858"/>
    <w:rsid w:val="00BD51F5"/>
    <w:rsid w:val="00BE37AC"/>
    <w:rsid w:val="00C14957"/>
    <w:rsid w:val="00C268DE"/>
    <w:rsid w:val="00C26C1E"/>
    <w:rsid w:val="00C27BA0"/>
    <w:rsid w:val="00C311CE"/>
    <w:rsid w:val="00C50E0E"/>
    <w:rsid w:val="00C5280F"/>
    <w:rsid w:val="00C71647"/>
    <w:rsid w:val="00C7330C"/>
    <w:rsid w:val="00C75135"/>
    <w:rsid w:val="00C75CDF"/>
    <w:rsid w:val="00C7700E"/>
    <w:rsid w:val="00C77CC5"/>
    <w:rsid w:val="00C83FBC"/>
    <w:rsid w:val="00C934A2"/>
    <w:rsid w:val="00CA2D78"/>
    <w:rsid w:val="00CB6353"/>
    <w:rsid w:val="00CC4287"/>
    <w:rsid w:val="00CC5FFE"/>
    <w:rsid w:val="00CD0929"/>
    <w:rsid w:val="00CD3197"/>
    <w:rsid w:val="00CD6223"/>
    <w:rsid w:val="00CE0C93"/>
    <w:rsid w:val="00CE607D"/>
    <w:rsid w:val="00CE6FBB"/>
    <w:rsid w:val="00CF11CF"/>
    <w:rsid w:val="00CF2484"/>
    <w:rsid w:val="00CF6D44"/>
    <w:rsid w:val="00CF77FC"/>
    <w:rsid w:val="00D018DD"/>
    <w:rsid w:val="00D0323D"/>
    <w:rsid w:val="00D32975"/>
    <w:rsid w:val="00D36294"/>
    <w:rsid w:val="00D42A8C"/>
    <w:rsid w:val="00D42FA9"/>
    <w:rsid w:val="00D43E9F"/>
    <w:rsid w:val="00D44313"/>
    <w:rsid w:val="00D51CF8"/>
    <w:rsid w:val="00D51E96"/>
    <w:rsid w:val="00D6515E"/>
    <w:rsid w:val="00D65228"/>
    <w:rsid w:val="00D74FA1"/>
    <w:rsid w:val="00D75DE8"/>
    <w:rsid w:val="00D831DE"/>
    <w:rsid w:val="00D87571"/>
    <w:rsid w:val="00D961A8"/>
    <w:rsid w:val="00DA0AAD"/>
    <w:rsid w:val="00DA7591"/>
    <w:rsid w:val="00DB0743"/>
    <w:rsid w:val="00DB3138"/>
    <w:rsid w:val="00DB4BCD"/>
    <w:rsid w:val="00DB5D55"/>
    <w:rsid w:val="00DC2A5A"/>
    <w:rsid w:val="00DD1B42"/>
    <w:rsid w:val="00DD43D9"/>
    <w:rsid w:val="00DD4DD6"/>
    <w:rsid w:val="00DF0CE3"/>
    <w:rsid w:val="00DF1967"/>
    <w:rsid w:val="00DF2ABF"/>
    <w:rsid w:val="00DF5C1C"/>
    <w:rsid w:val="00DF7DCC"/>
    <w:rsid w:val="00E04E03"/>
    <w:rsid w:val="00E44714"/>
    <w:rsid w:val="00E45159"/>
    <w:rsid w:val="00E93A93"/>
    <w:rsid w:val="00E9508F"/>
    <w:rsid w:val="00E95740"/>
    <w:rsid w:val="00E970E6"/>
    <w:rsid w:val="00EA6D3F"/>
    <w:rsid w:val="00EC1B50"/>
    <w:rsid w:val="00EC3A38"/>
    <w:rsid w:val="00EC5D27"/>
    <w:rsid w:val="00F03340"/>
    <w:rsid w:val="00F117E8"/>
    <w:rsid w:val="00F13262"/>
    <w:rsid w:val="00F15236"/>
    <w:rsid w:val="00F16DB6"/>
    <w:rsid w:val="00F30683"/>
    <w:rsid w:val="00F45993"/>
    <w:rsid w:val="00F55137"/>
    <w:rsid w:val="00F62BA3"/>
    <w:rsid w:val="00F66392"/>
    <w:rsid w:val="00F77613"/>
    <w:rsid w:val="00F85FF7"/>
    <w:rsid w:val="00F87748"/>
    <w:rsid w:val="00F87D74"/>
    <w:rsid w:val="00FB0DDB"/>
    <w:rsid w:val="00FD6FB3"/>
    <w:rsid w:val="00FE54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DDB"/>
    <w:pPr>
      <w:ind w:left="720"/>
      <w:contextualSpacing/>
    </w:pPr>
  </w:style>
  <w:style w:type="paragraph" w:styleId="FootnoteText">
    <w:name w:val="footnote text"/>
    <w:basedOn w:val="Normal"/>
    <w:link w:val="FootnoteTextChar"/>
    <w:uiPriority w:val="99"/>
    <w:unhideWhenUsed/>
    <w:rsid w:val="00FB0DDB"/>
    <w:pPr>
      <w:spacing w:after="0" w:line="240" w:lineRule="auto"/>
    </w:pPr>
    <w:rPr>
      <w:sz w:val="20"/>
      <w:szCs w:val="20"/>
    </w:rPr>
  </w:style>
  <w:style w:type="character" w:customStyle="1" w:styleId="FootnoteTextChar">
    <w:name w:val="Footnote Text Char"/>
    <w:basedOn w:val="DefaultParagraphFont"/>
    <w:link w:val="FootnoteText"/>
    <w:uiPriority w:val="99"/>
    <w:rsid w:val="00FB0DDB"/>
    <w:rPr>
      <w:sz w:val="20"/>
      <w:szCs w:val="20"/>
    </w:rPr>
  </w:style>
  <w:style w:type="character" w:styleId="FootnoteReference">
    <w:name w:val="footnote reference"/>
    <w:basedOn w:val="DefaultParagraphFont"/>
    <w:uiPriority w:val="99"/>
    <w:semiHidden/>
    <w:unhideWhenUsed/>
    <w:rsid w:val="00FB0DDB"/>
    <w:rPr>
      <w:vertAlign w:val="superscript"/>
    </w:rPr>
  </w:style>
  <w:style w:type="paragraph" w:styleId="Header">
    <w:name w:val="header"/>
    <w:basedOn w:val="Normal"/>
    <w:link w:val="HeaderChar"/>
    <w:uiPriority w:val="99"/>
    <w:unhideWhenUsed/>
    <w:rsid w:val="00FB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DB"/>
  </w:style>
  <w:style w:type="paragraph" w:styleId="Footer">
    <w:name w:val="footer"/>
    <w:basedOn w:val="Normal"/>
    <w:link w:val="FooterChar"/>
    <w:uiPriority w:val="99"/>
    <w:unhideWhenUsed/>
    <w:rsid w:val="00FB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DB"/>
  </w:style>
  <w:style w:type="paragraph" w:styleId="NoSpacing">
    <w:name w:val="No Spacing"/>
    <w:uiPriority w:val="1"/>
    <w:qFormat/>
    <w:rsid w:val="004D3EFB"/>
    <w:pPr>
      <w:spacing w:after="0" w:line="240" w:lineRule="auto"/>
    </w:pPr>
  </w:style>
  <w:style w:type="table" w:styleId="TableGrid">
    <w:name w:val="Table Grid"/>
    <w:basedOn w:val="TableNormal"/>
    <w:uiPriority w:val="59"/>
    <w:rsid w:val="00745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CC5"/>
    <w:rPr>
      <w:rFonts w:ascii="Tahoma" w:hAnsi="Tahoma" w:cs="Tahoma"/>
      <w:sz w:val="16"/>
      <w:szCs w:val="16"/>
    </w:rPr>
  </w:style>
  <w:style w:type="character" w:styleId="PlaceholderText">
    <w:name w:val="Placeholder Text"/>
    <w:basedOn w:val="DefaultParagraphFont"/>
    <w:uiPriority w:val="99"/>
    <w:semiHidden/>
    <w:rsid w:val="00EA6D3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FA99-EADF-47C6-9A10-F6E5B8BE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16</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Aceer</cp:lastModifiedBy>
  <cp:revision>141</cp:revision>
  <cp:lastPrinted>2014-06-02T00:36:00Z</cp:lastPrinted>
  <dcterms:created xsi:type="dcterms:W3CDTF">2013-05-06T06:06:00Z</dcterms:created>
  <dcterms:modified xsi:type="dcterms:W3CDTF">2014-06-02T00:42:00Z</dcterms:modified>
</cp:coreProperties>
</file>