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84" w:rsidRPr="00F90CBB" w:rsidRDefault="00373A84" w:rsidP="00373A84">
      <w:pPr>
        <w:tabs>
          <w:tab w:val="left" w:pos="0"/>
        </w:tabs>
        <w:spacing w:before="0" w:line="360" w:lineRule="auto"/>
        <w:ind w:firstLine="0"/>
        <w:jc w:val="center"/>
        <w:rPr>
          <w:rFonts w:eastAsiaTheme="minorEastAsia" w:cs="Times New Roman"/>
          <w:b/>
          <w:bCs/>
          <w:szCs w:val="24"/>
        </w:rPr>
      </w:pPr>
      <w:r w:rsidRPr="00F90CBB">
        <w:rPr>
          <w:rFonts w:eastAsiaTheme="minorEastAsia" w:cs="Times New Roman"/>
          <w:b/>
          <w:bCs/>
          <w:szCs w:val="24"/>
        </w:rPr>
        <w:t>BAB V</w:t>
      </w:r>
    </w:p>
    <w:p w:rsidR="00373A84" w:rsidRDefault="00373A84" w:rsidP="00373A84">
      <w:pPr>
        <w:tabs>
          <w:tab w:val="left" w:pos="0"/>
        </w:tabs>
        <w:spacing w:before="0" w:line="360" w:lineRule="auto"/>
        <w:ind w:firstLine="0"/>
        <w:jc w:val="center"/>
        <w:rPr>
          <w:rFonts w:eastAsiaTheme="minorEastAsia" w:cs="Times New Roman"/>
          <w:b/>
          <w:bCs/>
          <w:szCs w:val="24"/>
        </w:rPr>
      </w:pPr>
      <w:r w:rsidRPr="00F90CBB">
        <w:rPr>
          <w:rFonts w:eastAsiaTheme="minorEastAsia" w:cs="Times New Roman"/>
          <w:b/>
          <w:bCs/>
          <w:szCs w:val="24"/>
        </w:rPr>
        <w:t>PENUTUP</w:t>
      </w:r>
    </w:p>
    <w:p w:rsidR="00373A84" w:rsidRDefault="00373A84" w:rsidP="00373A84">
      <w:pPr>
        <w:tabs>
          <w:tab w:val="left" w:pos="0"/>
        </w:tabs>
        <w:spacing w:before="0" w:line="360" w:lineRule="auto"/>
        <w:ind w:firstLine="0"/>
        <w:jc w:val="center"/>
        <w:rPr>
          <w:rFonts w:eastAsiaTheme="minorEastAsia" w:cs="Times New Roman"/>
          <w:b/>
          <w:bCs/>
          <w:szCs w:val="24"/>
        </w:rPr>
      </w:pPr>
    </w:p>
    <w:p w:rsidR="00373A84" w:rsidRDefault="00373A84" w:rsidP="00373A84">
      <w:pPr>
        <w:pStyle w:val="ListParagraph"/>
        <w:numPr>
          <w:ilvl w:val="0"/>
          <w:numId w:val="1"/>
        </w:numPr>
        <w:tabs>
          <w:tab w:val="left" w:pos="0"/>
        </w:tabs>
        <w:spacing w:before="0" w:line="360" w:lineRule="auto"/>
        <w:ind w:left="284" w:hanging="284"/>
        <w:jc w:val="left"/>
        <w:rPr>
          <w:rFonts w:eastAsiaTheme="minorEastAsia" w:cs="Times New Roman"/>
          <w:b/>
          <w:bCs/>
          <w:szCs w:val="24"/>
        </w:rPr>
      </w:pPr>
      <w:r>
        <w:rPr>
          <w:rFonts w:eastAsiaTheme="minorEastAsia" w:cs="Times New Roman"/>
          <w:b/>
          <w:bCs/>
          <w:szCs w:val="24"/>
        </w:rPr>
        <w:t xml:space="preserve">Kesimpulan </w:t>
      </w:r>
    </w:p>
    <w:p w:rsidR="00373A84" w:rsidRPr="00F90CBB" w:rsidRDefault="00373A84" w:rsidP="00373A84">
      <w:pPr>
        <w:tabs>
          <w:tab w:val="left" w:pos="0"/>
        </w:tabs>
        <w:spacing w:before="0"/>
        <w:ind w:firstLine="0"/>
        <w:jc w:val="left"/>
        <w:rPr>
          <w:rFonts w:eastAsiaTheme="minorEastAsia" w:cs="Times New Roman"/>
          <w:szCs w:val="24"/>
        </w:rPr>
      </w:pPr>
      <w:r>
        <w:rPr>
          <w:rFonts w:eastAsiaTheme="minorEastAsia" w:cs="Times New Roman"/>
          <w:b/>
          <w:bCs/>
          <w:szCs w:val="24"/>
        </w:rPr>
        <w:tab/>
      </w:r>
      <w:r w:rsidRPr="00F90CBB">
        <w:rPr>
          <w:rFonts w:eastAsiaTheme="minorEastAsia" w:cs="Times New Roman"/>
          <w:szCs w:val="24"/>
        </w:rPr>
        <w:t>Dari analisis data penelitian yang telah dijelaskan pada bab pendahuluan dapat diambil kesimpulan sebagai berikut:</w:t>
      </w:r>
    </w:p>
    <w:p w:rsidR="00373A84" w:rsidRDefault="00373A84" w:rsidP="00373A84">
      <w:pPr>
        <w:pStyle w:val="ListParagraph"/>
        <w:numPr>
          <w:ilvl w:val="0"/>
          <w:numId w:val="2"/>
        </w:numPr>
        <w:tabs>
          <w:tab w:val="left" w:pos="0"/>
        </w:tabs>
        <w:spacing w:before="0"/>
        <w:rPr>
          <w:rFonts w:eastAsiaTheme="minorEastAsia" w:cs="Times New Roman"/>
          <w:szCs w:val="24"/>
        </w:rPr>
      </w:pPr>
      <w:r w:rsidRPr="00F90CBB">
        <w:rPr>
          <w:rFonts w:eastAsiaTheme="minorEastAsia" w:cs="Times New Roman"/>
          <w:szCs w:val="24"/>
        </w:rPr>
        <w:t>Hasil belajar siswa s</w:t>
      </w:r>
      <w:r>
        <w:rPr>
          <w:rFonts w:eastAsiaTheme="minorEastAsia" w:cs="Times New Roman"/>
          <w:szCs w:val="24"/>
        </w:rPr>
        <w:t>e</w:t>
      </w:r>
      <w:r w:rsidRPr="00F90CBB">
        <w:rPr>
          <w:rFonts w:eastAsiaTheme="minorEastAsia" w:cs="Times New Roman"/>
          <w:szCs w:val="24"/>
        </w:rPr>
        <w:t>belum menggunakan Strategi</w:t>
      </w:r>
      <w:r>
        <w:rPr>
          <w:rFonts w:eastAsiaTheme="minorEastAsia" w:cs="Times New Roman"/>
          <w:szCs w:val="24"/>
        </w:rPr>
        <w:t xml:space="preserve"> PAIKEM pada mata pelajaran Pendidikan Agama Islam tergolong rendah, hal ini dapat dilihat dari jumlah siswa mendapatkan nilai banyak yang tergolong rendah 63 maupun nilai 63 kebawah ada 16 siswa (57%), dan 7 siswa (25%) yang mendapatkan nilai sedang ataupun 63-72, serta 5 siswa (5,56%) yang mendapatkan nilai tinggi ataupun 72 ke atas.</w:t>
      </w:r>
    </w:p>
    <w:p w:rsidR="00373A84" w:rsidRDefault="00373A84" w:rsidP="00373A84">
      <w:pPr>
        <w:pStyle w:val="ListParagraph"/>
        <w:numPr>
          <w:ilvl w:val="0"/>
          <w:numId w:val="2"/>
        </w:numPr>
        <w:tabs>
          <w:tab w:val="left" w:pos="0"/>
        </w:tabs>
        <w:spacing w:before="0"/>
        <w:rPr>
          <w:rFonts w:eastAsiaTheme="minorEastAsia" w:cs="Times New Roman"/>
          <w:szCs w:val="24"/>
        </w:rPr>
      </w:pPr>
      <w:r>
        <w:rPr>
          <w:rFonts w:eastAsiaTheme="minorEastAsia" w:cs="Times New Roman"/>
          <w:szCs w:val="24"/>
        </w:rPr>
        <w:t>Hasil belajar siswa sesudah menggunakan Strategi PAIKEM pada mata pelajaran Pendidikan Agama Islam tergolong tinggi, hal ini dapat dilihat dari jumlah siswa mendapatkan nilai banyak yang tergolong tinggi maupun nilai 80 ke atas ada 13 siswa (46%), dan 10 siswa (37%) yang mendapatkan nilai rendah ataupun 75 ke bawah, serta 5 siswa (17%) yang mendapatkan nilai sedang ataupun 76 sampai 79.</w:t>
      </w:r>
    </w:p>
    <w:p w:rsidR="00373A84" w:rsidRDefault="00373A84" w:rsidP="00373A84">
      <w:pPr>
        <w:pStyle w:val="ListParagraph"/>
        <w:numPr>
          <w:ilvl w:val="0"/>
          <w:numId w:val="2"/>
        </w:numPr>
        <w:tabs>
          <w:tab w:val="left" w:pos="0"/>
        </w:tabs>
        <w:spacing w:before="0"/>
        <w:rPr>
          <w:rFonts w:eastAsiaTheme="minorEastAsia" w:cs="Times New Roman"/>
          <w:szCs w:val="24"/>
        </w:rPr>
      </w:pPr>
      <w:r>
        <w:rPr>
          <w:rFonts w:eastAsiaTheme="minorEastAsia" w:cs="Times New Roman"/>
          <w:szCs w:val="24"/>
        </w:rPr>
        <w:t xml:space="preserve">Penerapan Strategi PAIKEM mempunyai pengaruh yang sangat signifikan terhadap hasil belajar siswa yang menggunakan Strategi PAIKEM pada mata pelajaran Pendidikan Agama Islam , karena berdasarkan perbandingan nilai “t” yang terdapat pada </w:t>
      </w:r>
      <m:oMath>
        <m:sSub>
          <m:sSubPr>
            <m:ctrlPr>
              <w:rPr>
                <w:rFonts w:ascii="Cambria Math" w:eastAsiaTheme="minorEastAsia" w:hAnsi="Cambria Math" w:cstheme="majorBidi"/>
                <w:i/>
                <w:szCs w:val="24"/>
              </w:rPr>
            </m:ctrlPr>
          </m:sSubPr>
          <m:e>
            <m:r>
              <w:rPr>
                <w:rFonts w:ascii="Cambria Math" w:eastAsiaTheme="minorEastAsia" w:hAnsi="Cambria Math" w:cstheme="majorBidi"/>
                <w:szCs w:val="24"/>
              </w:rPr>
              <m:t>t</m:t>
            </m:r>
          </m:e>
          <m:sub>
            <m:r>
              <w:rPr>
                <w:rFonts w:ascii="Cambria Math" w:eastAsiaTheme="minorEastAsia" w:hAnsi="Cambria Math" w:cstheme="majorBidi"/>
                <w:szCs w:val="24"/>
              </w:rPr>
              <m:t>o</m:t>
            </m:r>
          </m:sub>
        </m:sSub>
      </m:oMath>
      <w:r>
        <w:rPr>
          <w:rFonts w:eastAsiaTheme="minorEastAsia" w:cs="Times New Roman"/>
          <w:szCs w:val="24"/>
        </w:rPr>
        <w:t xml:space="preserve"> adalah jauh lebih besar dari “t” tabel, baik pada taraf </w:t>
      </w:r>
      <w:r>
        <w:rPr>
          <w:rFonts w:eastAsiaTheme="minorEastAsia" w:cs="Times New Roman"/>
          <w:szCs w:val="24"/>
        </w:rPr>
        <w:lastRenderedPageBreak/>
        <w:t>signifikan 5% maupun pada taraf signifikan 1% (2,09 &lt;3,799&gt;2,86), hal ini juga dapat dilihat dari sudah semakin banyaknya jumlah siswa yang mendapatkan nilai tinggi maupun spektakuler. Dengan demikian dapat dipahami bahwa penerapan Strategi PAIKEM pada mata pelajaran Pendidikan Agama Islam di SD Negeri 10 Abab Kec. Abab Kab. PALI akan mempengaruhi hasil belajar yang mereka peroleh.</w:t>
      </w:r>
    </w:p>
    <w:p w:rsidR="00373A84" w:rsidRDefault="00373A84" w:rsidP="00373A84">
      <w:pPr>
        <w:pStyle w:val="ListParagraph"/>
        <w:numPr>
          <w:ilvl w:val="0"/>
          <w:numId w:val="1"/>
        </w:numPr>
        <w:tabs>
          <w:tab w:val="left" w:pos="0"/>
        </w:tabs>
        <w:spacing w:before="0"/>
        <w:ind w:left="284" w:hanging="284"/>
        <w:rPr>
          <w:rFonts w:eastAsiaTheme="minorEastAsia" w:cs="Times New Roman"/>
          <w:b/>
          <w:bCs/>
          <w:szCs w:val="24"/>
        </w:rPr>
      </w:pPr>
      <w:r w:rsidRPr="006B7D24">
        <w:rPr>
          <w:rFonts w:eastAsiaTheme="minorEastAsia" w:cs="Times New Roman"/>
          <w:b/>
          <w:bCs/>
          <w:szCs w:val="24"/>
        </w:rPr>
        <w:t>Saran</w:t>
      </w:r>
    </w:p>
    <w:p w:rsidR="00373A84" w:rsidRDefault="00373A84" w:rsidP="00373A84">
      <w:pPr>
        <w:tabs>
          <w:tab w:val="left" w:pos="0"/>
        </w:tabs>
        <w:spacing w:before="0"/>
        <w:ind w:firstLine="0"/>
        <w:rPr>
          <w:rFonts w:eastAsiaTheme="minorEastAsia" w:cs="Times New Roman"/>
          <w:szCs w:val="24"/>
        </w:rPr>
      </w:pPr>
      <w:r>
        <w:rPr>
          <w:rFonts w:eastAsiaTheme="minorEastAsia" w:cs="Times New Roman"/>
          <w:szCs w:val="24"/>
        </w:rPr>
        <w:tab/>
        <w:t>Dari hasil penelitian ini, dapat dikemukakan saran-saran dari penulis sebagai berikut:</w:t>
      </w:r>
    </w:p>
    <w:p w:rsidR="00373A84" w:rsidRDefault="00373A84" w:rsidP="00373A84">
      <w:pPr>
        <w:pStyle w:val="ListParagraph"/>
        <w:numPr>
          <w:ilvl w:val="0"/>
          <w:numId w:val="3"/>
        </w:numPr>
        <w:tabs>
          <w:tab w:val="left" w:pos="0"/>
        </w:tabs>
        <w:spacing w:before="0"/>
        <w:rPr>
          <w:rFonts w:eastAsiaTheme="minorEastAsia" w:cs="Times New Roman"/>
          <w:szCs w:val="24"/>
        </w:rPr>
      </w:pPr>
      <w:r>
        <w:rPr>
          <w:rFonts w:eastAsiaTheme="minorEastAsia" w:cs="Times New Roman"/>
          <w:szCs w:val="24"/>
        </w:rPr>
        <w:t>Kepada pendidik, khusunya guru mata pelajaran hendaknya selalu berusaha untuk meningkatkan Strategi PAIKEM dalam mengajar sehingga dapat meningkatkan hasil belajar peserta didik.</w:t>
      </w:r>
    </w:p>
    <w:p w:rsidR="00373A84" w:rsidRDefault="00373A84" w:rsidP="00373A84">
      <w:pPr>
        <w:pStyle w:val="ListParagraph"/>
        <w:numPr>
          <w:ilvl w:val="0"/>
          <w:numId w:val="3"/>
        </w:numPr>
        <w:tabs>
          <w:tab w:val="left" w:pos="0"/>
        </w:tabs>
        <w:spacing w:before="0"/>
        <w:rPr>
          <w:rFonts w:eastAsiaTheme="minorEastAsia" w:cs="Times New Roman"/>
          <w:szCs w:val="24"/>
        </w:rPr>
      </w:pPr>
      <w:r>
        <w:rPr>
          <w:rFonts w:eastAsiaTheme="minorEastAsia" w:cs="Times New Roman"/>
          <w:szCs w:val="24"/>
        </w:rPr>
        <w:t>Pada guru yang ada di SD Negeri 10 Abab, teruslah berupaya untuk mengenal gaya belajar peserta didik. Serta mengarahkan dan menerapkan pembelajaran yang variatif sehingga proses pembelajar menjadi lebih menarik dan menyenangkan. Segala sesuatu yang dapat mengembangkan kecerdasan, daya ingat dan pemahaman para siswa hendaknya juga guru menguasainya dengan memberikan pembelajaran yang efektif dan efisien serta hadirkan mereka dalam setia do’a, agar kegiatan belajar mengajar dapat keberkahan dunia akhirat.</w:t>
      </w:r>
    </w:p>
    <w:p w:rsidR="00373A84" w:rsidRPr="008617BA" w:rsidRDefault="00373A84" w:rsidP="00373A84">
      <w:pPr>
        <w:pStyle w:val="ListParagraph"/>
        <w:numPr>
          <w:ilvl w:val="0"/>
          <w:numId w:val="3"/>
        </w:numPr>
        <w:tabs>
          <w:tab w:val="left" w:pos="0"/>
        </w:tabs>
        <w:spacing w:before="0"/>
        <w:rPr>
          <w:rFonts w:eastAsiaTheme="minorEastAsia" w:cs="Times New Roman"/>
          <w:szCs w:val="24"/>
        </w:rPr>
      </w:pPr>
      <w:r w:rsidRPr="008617BA">
        <w:rPr>
          <w:rFonts w:eastAsiaTheme="minorEastAsia" w:cs="Times New Roman"/>
          <w:szCs w:val="24"/>
        </w:rPr>
        <w:t xml:space="preserve">Mengingat hasil belajar peserta didik dengan menggunakan Strategi PAIKEM pada mata pelajaran Pendidikan Agama Islam tergolong baik, maka </w:t>
      </w:r>
      <w:r w:rsidRPr="008617BA">
        <w:rPr>
          <w:rFonts w:eastAsiaTheme="minorEastAsia" w:cs="Times New Roman"/>
          <w:szCs w:val="24"/>
        </w:rPr>
        <w:lastRenderedPageBreak/>
        <w:t>diharapkan kepada peserta didik di SD Negeri 10 Abab Kec. Abab Kab. PALI dapat mengikuti proses pembelajaran dengan harapan mendapatkan hasil yang baik.</w:t>
      </w:r>
    </w:p>
    <w:p w:rsidR="00C305B6" w:rsidRDefault="00C305B6"/>
    <w:sectPr w:rsidR="00C305B6" w:rsidSect="00373A84">
      <w:footerReference w:type="default" r:id="rId7"/>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0C8" w:rsidRDefault="001B60C8" w:rsidP="00373A84">
      <w:pPr>
        <w:spacing w:before="0" w:line="240" w:lineRule="auto"/>
      </w:pPr>
      <w:r>
        <w:separator/>
      </w:r>
    </w:p>
  </w:endnote>
  <w:endnote w:type="continuationSeparator" w:id="1">
    <w:p w:rsidR="001B60C8" w:rsidRDefault="001B60C8" w:rsidP="00373A8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1351"/>
      <w:docPartObj>
        <w:docPartGallery w:val="Page Numbers (Bottom of Page)"/>
        <w:docPartUnique/>
      </w:docPartObj>
    </w:sdtPr>
    <w:sdtContent>
      <w:p w:rsidR="00373A84" w:rsidRDefault="00373A84">
        <w:pPr>
          <w:pStyle w:val="Footer"/>
          <w:jc w:val="center"/>
        </w:pPr>
        <w:fldSimple w:instr=" PAGE   \* MERGEFORMAT ">
          <w:r>
            <w:rPr>
              <w:noProof/>
            </w:rPr>
            <w:t>2</w:t>
          </w:r>
        </w:fldSimple>
      </w:p>
    </w:sdtContent>
  </w:sdt>
  <w:p w:rsidR="00373A84" w:rsidRDefault="00373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0C8" w:rsidRDefault="001B60C8" w:rsidP="00373A84">
      <w:pPr>
        <w:spacing w:before="0" w:line="240" w:lineRule="auto"/>
      </w:pPr>
      <w:r>
        <w:separator/>
      </w:r>
    </w:p>
  </w:footnote>
  <w:footnote w:type="continuationSeparator" w:id="1">
    <w:p w:rsidR="001B60C8" w:rsidRDefault="001B60C8" w:rsidP="00373A84">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5E17"/>
    <w:multiLevelType w:val="hybridMultilevel"/>
    <w:tmpl w:val="F306E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E2D26"/>
    <w:multiLevelType w:val="hybridMultilevel"/>
    <w:tmpl w:val="41328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31402"/>
    <w:multiLevelType w:val="hybridMultilevel"/>
    <w:tmpl w:val="4302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3A84"/>
    <w:rsid w:val="00020740"/>
    <w:rsid w:val="000338F2"/>
    <w:rsid w:val="00035972"/>
    <w:rsid w:val="0003647C"/>
    <w:rsid w:val="00037E2D"/>
    <w:rsid w:val="00051A4F"/>
    <w:rsid w:val="000660B0"/>
    <w:rsid w:val="000A7DCF"/>
    <w:rsid w:val="000C4396"/>
    <w:rsid w:val="000D0DED"/>
    <w:rsid w:val="000D1C91"/>
    <w:rsid w:val="000E0248"/>
    <w:rsid w:val="000E2B0C"/>
    <w:rsid w:val="000E3875"/>
    <w:rsid w:val="001173C9"/>
    <w:rsid w:val="0013599A"/>
    <w:rsid w:val="0014573F"/>
    <w:rsid w:val="001760A2"/>
    <w:rsid w:val="001A72B6"/>
    <w:rsid w:val="001B1437"/>
    <w:rsid w:val="001B60C8"/>
    <w:rsid w:val="001C4CA3"/>
    <w:rsid w:val="001D7373"/>
    <w:rsid w:val="001F2BC3"/>
    <w:rsid w:val="0020628B"/>
    <w:rsid w:val="00234A1C"/>
    <w:rsid w:val="002464AE"/>
    <w:rsid w:val="00251579"/>
    <w:rsid w:val="002713DA"/>
    <w:rsid w:val="00292E58"/>
    <w:rsid w:val="002A02C0"/>
    <w:rsid w:val="002B08A3"/>
    <w:rsid w:val="002D0D37"/>
    <w:rsid w:val="002F3E12"/>
    <w:rsid w:val="003147F5"/>
    <w:rsid w:val="00323E67"/>
    <w:rsid w:val="00325FE2"/>
    <w:rsid w:val="003436F1"/>
    <w:rsid w:val="00373A84"/>
    <w:rsid w:val="00385A20"/>
    <w:rsid w:val="003D3EBA"/>
    <w:rsid w:val="003E3751"/>
    <w:rsid w:val="00417BF2"/>
    <w:rsid w:val="00436E4E"/>
    <w:rsid w:val="00453179"/>
    <w:rsid w:val="00465656"/>
    <w:rsid w:val="0049314F"/>
    <w:rsid w:val="004937DE"/>
    <w:rsid w:val="004B4BF0"/>
    <w:rsid w:val="004F6C5E"/>
    <w:rsid w:val="0051519F"/>
    <w:rsid w:val="00534B9E"/>
    <w:rsid w:val="0054096A"/>
    <w:rsid w:val="00541F5B"/>
    <w:rsid w:val="00545600"/>
    <w:rsid w:val="00551736"/>
    <w:rsid w:val="00560FC5"/>
    <w:rsid w:val="005665EA"/>
    <w:rsid w:val="00581A37"/>
    <w:rsid w:val="00587A4C"/>
    <w:rsid w:val="005915AE"/>
    <w:rsid w:val="00592BE7"/>
    <w:rsid w:val="005B338B"/>
    <w:rsid w:val="005D4760"/>
    <w:rsid w:val="005F2697"/>
    <w:rsid w:val="005F4B3B"/>
    <w:rsid w:val="006029BE"/>
    <w:rsid w:val="00627579"/>
    <w:rsid w:val="00640C3D"/>
    <w:rsid w:val="00643591"/>
    <w:rsid w:val="006558C9"/>
    <w:rsid w:val="00656D6C"/>
    <w:rsid w:val="006572F3"/>
    <w:rsid w:val="00682777"/>
    <w:rsid w:val="00695B99"/>
    <w:rsid w:val="006A5C41"/>
    <w:rsid w:val="006C21FE"/>
    <w:rsid w:val="006D033C"/>
    <w:rsid w:val="006E3735"/>
    <w:rsid w:val="006F1B7B"/>
    <w:rsid w:val="00724ACF"/>
    <w:rsid w:val="00727254"/>
    <w:rsid w:val="00736F74"/>
    <w:rsid w:val="00744F56"/>
    <w:rsid w:val="007E1B88"/>
    <w:rsid w:val="0080358D"/>
    <w:rsid w:val="00806819"/>
    <w:rsid w:val="00807A2B"/>
    <w:rsid w:val="00815536"/>
    <w:rsid w:val="008205F3"/>
    <w:rsid w:val="00826305"/>
    <w:rsid w:val="00830E14"/>
    <w:rsid w:val="00837DE5"/>
    <w:rsid w:val="00856D3E"/>
    <w:rsid w:val="008852E5"/>
    <w:rsid w:val="00891012"/>
    <w:rsid w:val="008F2067"/>
    <w:rsid w:val="0094254B"/>
    <w:rsid w:val="00961506"/>
    <w:rsid w:val="009622D0"/>
    <w:rsid w:val="0097541E"/>
    <w:rsid w:val="00982806"/>
    <w:rsid w:val="00997050"/>
    <w:rsid w:val="009E09F4"/>
    <w:rsid w:val="009F254F"/>
    <w:rsid w:val="009F393F"/>
    <w:rsid w:val="009F44E3"/>
    <w:rsid w:val="00A125E2"/>
    <w:rsid w:val="00A13280"/>
    <w:rsid w:val="00A577DC"/>
    <w:rsid w:val="00A74896"/>
    <w:rsid w:val="00AA3389"/>
    <w:rsid w:val="00AC118D"/>
    <w:rsid w:val="00AD630E"/>
    <w:rsid w:val="00AD771E"/>
    <w:rsid w:val="00AF2AC3"/>
    <w:rsid w:val="00AF366F"/>
    <w:rsid w:val="00AF4B44"/>
    <w:rsid w:val="00B4049D"/>
    <w:rsid w:val="00B525DD"/>
    <w:rsid w:val="00B541D0"/>
    <w:rsid w:val="00B54D97"/>
    <w:rsid w:val="00B562F9"/>
    <w:rsid w:val="00B85553"/>
    <w:rsid w:val="00BB427E"/>
    <w:rsid w:val="00BC462C"/>
    <w:rsid w:val="00BE0A71"/>
    <w:rsid w:val="00BE1A7C"/>
    <w:rsid w:val="00BE3A0A"/>
    <w:rsid w:val="00C24789"/>
    <w:rsid w:val="00C305B6"/>
    <w:rsid w:val="00C46AFE"/>
    <w:rsid w:val="00C93F91"/>
    <w:rsid w:val="00CB1B19"/>
    <w:rsid w:val="00CB61BB"/>
    <w:rsid w:val="00CB64BB"/>
    <w:rsid w:val="00CD5B3A"/>
    <w:rsid w:val="00CE76B2"/>
    <w:rsid w:val="00CF3F86"/>
    <w:rsid w:val="00CF78F2"/>
    <w:rsid w:val="00D0402A"/>
    <w:rsid w:val="00D2590B"/>
    <w:rsid w:val="00D25936"/>
    <w:rsid w:val="00D34072"/>
    <w:rsid w:val="00D6407A"/>
    <w:rsid w:val="00D85F5F"/>
    <w:rsid w:val="00DB1458"/>
    <w:rsid w:val="00DB6101"/>
    <w:rsid w:val="00DE101A"/>
    <w:rsid w:val="00DE3F50"/>
    <w:rsid w:val="00DF7BDE"/>
    <w:rsid w:val="00E031AB"/>
    <w:rsid w:val="00E203B8"/>
    <w:rsid w:val="00E26C18"/>
    <w:rsid w:val="00E30AA6"/>
    <w:rsid w:val="00E47235"/>
    <w:rsid w:val="00E75E58"/>
    <w:rsid w:val="00E77E2F"/>
    <w:rsid w:val="00E91C65"/>
    <w:rsid w:val="00E965FF"/>
    <w:rsid w:val="00EC53E4"/>
    <w:rsid w:val="00EC7C32"/>
    <w:rsid w:val="00ED3703"/>
    <w:rsid w:val="00EE272A"/>
    <w:rsid w:val="00EF791C"/>
    <w:rsid w:val="00F0176C"/>
    <w:rsid w:val="00F06FD1"/>
    <w:rsid w:val="00F25C08"/>
    <w:rsid w:val="00F36F3E"/>
    <w:rsid w:val="00F43935"/>
    <w:rsid w:val="00F54842"/>
    <w:rsid w:val="00F744CA"/>
    <w:rsid w:val="00F76E13"/>
    <w:rsid w:val="00F80F34"/>
    <w:rsid w:val="00FC1A6C"/>
    <w:rsid w:val="00FD2A80"/>
    <w:rsid w:val="00FD5ED4"/>
    <w:rsid w:val="00FE2D1F"/>
    <w:rsid w:val="00FE2F64"/>
    <w:rsid w:val="00FF1171"/>
    <w:rsid w:val="00FF70F9"/>
    <w:rsid w:val="00FF7D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84"/>
    <w:pPr>
      <w:spacing w:before="240" w:line="480" w:lineRule="auto"/>
      <w:ind w:firstLine="567"/>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84"/>
    <w:pPr>
      <w:ind w:left="720"/>
      <w:contextualSpacing/>
    </w:pPr>
  </w:style>
  <w:style w:type="paragraph" w:styleId="BalloonText">
    <w:name w:val="Balloon Text"/>
    <w:basedOn w:val="Normal"/>
    <w:link w:val="BalloonTextChar"/>
    <w:uiPriority w:val="99"/>
    <w:semiHidden/>
    <w:unhideWhenUsed/>
    <w:rsid w:val="00373A8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A84"/>
    <w:rPr>
      <w:rFonts w:ascii="Tahoma" w:hAnsi="Tahoma" w:cs="Tahoma"/>
      <w:sz w:val="16"/>
      <w:szCs w:val="16"/>
    </w:rPr>
  </w:style>
  <w:style w:type="paragraph" w:styleId="Header">
    <w:name w:val="header"/>
    <w:basedOn w:val="Normal"/>
    <w:link w:val="HeaderChar"/>
    <w:uiPriority w:val="99"/>
    <w:semiHidden/>
    <w:unhideWhenUsed/>
    <w:rsid w:val="00373A84"/>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373A84"/>
    <w:rPr>
      <w:rFonts w:ascii="Times New Roman" w:hAnsi="Times New Roman"/>
      <w:sz w:val="24"/>
    </w:rPr>
  </w:style>
  <w:style w:type="paragraph" w:styleId="Footer">
    <w:name w:val="footer"/>
    <w:basedOn w:val="Normal"/>
    <w:link w:val="FooterChar"/>
    <w:uiPriority w:val="99"/>
    <w:unhideWhenUsed/>
    <w:rsid w:val="00373A8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73A8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hasan.com</dc:creator>
  <cp:lastModifiedBy>hasan.com</cp:lastModifiedBy>
  <cp:revision>1</cp:revision>
  <dcterms:created xsi:type="dcterms:W3CDTF">2014-09-26T08:04:00Z</dcterms:created>
  <dcterms:modified xsi:type="dcterms:W3CDTF">2014-09-26T08:07:00Z</dcterms:modified>
</cp:coreProperties>
</file>