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70" w:rsidRDefault="000B6666" w:rsidP="000B6666">
      <w:pPr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BAB V</w:t>
      </w:r>
    </w:p>
    <w:p w:rsidR="000B6666" w:rsidRDefault="000B6666" w:rsidP="000B6666">
      <w:pPr>
        <w:jc w:val="center"/>
        <w:rPr>
          <w:rFonts w:ascii="Arial" w:hAnsi="Arial" w:cs="Arial"/>
          <w:sz w:val="24"/>
          <w:szCs w:val="24"/>
          <w:lang w:val="id-ID"/>
        </w:rPr>
      </w:pPr>
    </w:p>
    <w:p w:rsidR="000B6666" w:rsidRDefault="000B6666" w:rsidP="00973657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PENUTUP</w:t>
      </w:r>
    </w:p>
    <w:p w:rsidR="000B6666" w:rsidRDefault="000B6666" w:rsidP="00973657">
      <w:pPr>
        <w:pStyle w:val="DaftarParagraf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Kesimpulan</w:t>
      </w:r>
    </w:p>
    <w:p w:rsidR="000B6666" w:rsidRDefault="000B6666" w:rsidP="00BE55EF">
      <w:pPr>
        <w:pStyle w:val="DaftarParagraf"/>
        <w:spacing w:after="0" w:line="480" w:lineRule="auto"/>
        <w:ind w:left="0" w:firstLine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Berdasarkan hasil dan Pembahasan penelitian yang telah diuraikan sebelumnya serta sesuai dengan permasalahan dan tujuan penelitian ini maka diperoleh kesimpulan bahwa penerapan metode Picture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and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Picture dapat meningkatkan hasil belajar siswa khususnya siswa kelas IV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Riyadhul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Jannah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. Hal ini dibuktikan dengan hasil penelitian mg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enunjukkan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pratindakan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semua siswa belum tuntas, tidak ada siswa yang mendapatkan nilai &gt;70. Pada siklus 1 jumlah siswa yang ada 17 siswa (74%) yang mampu dan tuntas. Pada siklus II jumlah ketuntasan meningkat lagi sehingga semua siswa dikategorikan mampu dan tuntas.</w:t>
      </w:r>
    </w:p>
    <w:p w:rsidR="000B6666" w:rsidRDefault="00973657" w:rsidP="00973657">
      <w:pPr>
        <w:pStyle w:val="DaftarParagraf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Saran-saran</w:t>
      </w:r>
    </w:p>
    <w:p w:rsidR="00973657" w:rsidRDefault="00973657" w:rsidP="00BE55EF">
      <w:pPr>
        <w:pStyle w:val="DaftarParagraf"/>
        <w:spacing w:after="0" w:line="480" w:lineRule="auto"/>
        <w:ind w:left="0" w:firstLine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Saran-saran yang dapat peneliti kemukakan terkait dengan permasalahan penelitian ini adalah sebagai berikut :</w:t>
      </w:r>
    </w:p>
    <w:p w:rsidR="00973657" w:rsidRDefault="00973657" w:rsidP="00973657">
      <w:pPr>
        <w:pStyle w:val="DaftarParagraf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Guru sebagai pendidik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disekolah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hendaknya mampu menerapkan metode dan model pembelajaran yang inovatif sehingga para siswa tertarik dan semakin giat dalam proses belajar dan salah satunya dengan menerapkan metode Picture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and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Picture,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Dimana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siswa bisa lebih kreatif belajar sehingga dapat meningkatkan hasil belajar siswa.</w:t>
      </w:r>
    </w:p>
    <w:p w:rsidR="00973657" w:rsidRDefault="00973657" w:rsidP="00973657">
      <w:pPr>
        <w:pStyle w:val="DaftarParagraf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Guru harus menguasai berbagai kemampuan dan strategi dalam mengajar serta guru harus menguasai materi pelajaran dan mampu mengembangkan diri secara profesional.</w:t>
      </w: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F7781" w:rsidRDefault="000F7781" w:rsidP="00BE55E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DAFTAR PUSTAKA</w:t>
      </w:r>
    </w:p>
    <w:p w:rsidR="000F7781" w:rsidRDefault="000F7781" w:rsidP="00BE55E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BE55EF" w:rsidRDefault="00BE55EF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Annur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S., </w:t>
      </w:r>
      <w:proofErr w:type="spellStart"/>
      <w:r w:rsidRPr="000F7781">
        <w:rPr>
          <w:rFonts w:ascii="Arial" w:hAnsi="Arial" w:cs="Arial"/>
          <w:i/>
          <w:sz w:val="24"/>
          <w:szCs w:val="24"/>
          <w:lang w:val="id-ID"/>
        </w:rPr>
        <w:t>Metodelogi</w:t>
      </w:r>
      <w:proofErr w:type="spellEnd"/>
      <w:r w:rsidRPr="000F7781">
        <w:rPr>
          <w:rFonts w:ascii="Arial" w:hAnsi="Arial" w:cs="Arial"/>
          <w:i/>
          <w:sz w:val="24"/>
          <w:szCs w:val="24"/>
          <w:lang w:val="id-ID"/>
        </w:rPr>
        <w:t xml:space="preserve"> Penelitian Pendidikan</w:t>
      </w:r>
      <w:r>
        <w:rPr>
          <w:rFonts w:ascii="Arial" w:hAnsi="Arial" w:cs="Arial"/>
          <w:sz w:val="24"/>
          <w:szCs w:val="24"/>
          <w:lang w:val="id-ID"/>
        </w:rPr>
        <w:t xml:space="preserve">, Cetakan Ketiga Palembang 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Rafah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Press, 2011.</w:t>
      </w:r>
    </w:p>
    <w:p w:rsidR="00BE55EF" w:rsidRDefault="00BE55EF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Arikunto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S., </w:t>
      </w:r>
      <w:proofErr w:type="spellStart"/>
      <w:r w:rsidRPr="000F7781">
        <w:rPr>
          <w:rFonts w:ascii="Arial" w:hAnsi="Arial" w:cs="Arial"/>
          <w:i/>
          <w:sz w:val="24"/>
          <w:szCs w:val="24"/>
          <w:lang w:val="id-ID"/>
        </w:rPr>
        <w:t>Posedur</w:t>
      </w:r>
      <w:proofErr w:type="spellEnd"/>
      <w:r w:rsidRPr="000F7781">
        <w:rPr>
          <w:rFonts w:ascii="Arial" w:hAnsi="Arial" w:cs="Arial"/>
          <w:i/>
          <w:sz w:val="24"/>
          <w:szCs w:val="24"/>
          <w:lang w:val="id-ID"/>
        </w:rPr>
        <w:t xml:space="preserve"> Penelitian Suatu Pendekata</w:t>
      </w:r>
      <w:r w:rsidR="009D2F92" w:rsidRPr="000F7781">
        <w:rPr>
          <w:rFonts w:ascii="Arial" w:hAnsi="Arial" w:cs="Arial"/>
          <w:i/>
          <w:sz w:val="24"/>
          <w:szCs w:val="24"/>
          <w:lang w:val="id-ID"/>
        </w:rPr>
        <w:t>n Praktek</w:t>
      </w:r>
      <w:r w:rsidR="009D2F92">
        <w:rPr>
          <w:rFonts w:ascii="Arial" w:hAnsi="Arial" w:cs="Arial"/>
          <w:sz w:val="24"/>
          <w:szCs w:val="24"/>
          <w:lang w:val="id-ID"/>
        </w:rPr>
        <w:t>, Jakarta :Bina Aksara,</w:t>
      </w:r>
      <w:r>
        <w:rPr>
          <w:rFonts w:ascii="Arial" w:hAnsi="Arial" w:cs="Arial"/>
          <w:sz w:val="24"/>
          <w:szCs w:val="24"/>
          <w:lang w:val="id-ID"/>
        </w:rPr>
        <w:t xml:space="preserve"> 1998.</w:t>
      </w:r>
    </w:p>
    <w:p w:rsidR="00BE55EF" w:rsidRDefault="00BE55EF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Daftar Statistik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M.I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Riyadhul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Jannah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tahun 2013</w:t>
      </w:r>
      <w:r w:rsidR="009D2F92">
        <w:rPr>
          <w:rFonts w:ascii="Arial" w:hAnsi="Arial" w:cs="Arial"/>
          <w:sz w:val="24"/>
          <w:szCs w:val="24"/>
          <w:lang w:val="id-ID"/>
        </w:rPr>
        <w:t>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Daryanto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SS. </w:t>
      </w:r>
      <w:r w:rsidRPr="000F7781">
        <w:rPr>
          <w:rFonts w:ascii="Arial" w:hAnsi="Arial" w:cs="Arial"/>
          <w:i/>
          <w:sz w:val="24"/>
          <w:szCs w:val="24"/>
          <w:lang w:val="id-ID"/>
        </w:rPr>
        <w:t>Kamus Bahasa Indonesia</w:t>
      </w:r>
      <w:r>
        <w:rPr>
          <w:rFonts w:ascii="Arial" w:hAnsi="Arial" w:cs="Arial"/>
          <w:sz w:val="24"/>
          <w:szCs w:val="24"/>
          <w:lang w:val="id-ID"/>
        </w:rPr>
        <w:t xml:space="preserve">, Surabaya 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Apollo</w:t>
      </w:r>
      <w:proofErr w:type="spellEnd"/>
      <w:r>
        <w:rPr>
          <w:rFonts w:ascii="Arial" w:hAnsi="Arial" w:cs="Arial"/>
          <w:sz w:val="24"/>
          <w:szCs w:val="24"/>
          <w:lang w:val="id-ID"/>
        </w:rPr>
        <w:t>, 1998.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Depdiknas</w:t>
      </w:r>
      <w:r w:rsidRPr="000F7781">
        <w:rPr>
          <w:rFonts w:ascii="Arial" w:hAnsi="Arial" w:cs="Arial"/>
          <w:i/>
          <w:sz w:val="24"/>
          <w:szCs w:val="24"/>
          <w:lang w:val="id-ID"/>
        </w:rPr>
        <w:t>, Kurikulum Tingkat Satuan Pendidikan</w:t>
      </w:r>
      <w:r>
        <w:rPr>
          <w:rFonts w:ascii="Arial" w:hAnsi="Arial" w:cs="Arial"/>
          <w:sz w:val="24"/>
          <w:szCs w:val="24"/>
          <w:lang w:val="id-ID"/>
        </w:rPr>
        <w:t>, Jakarta :2011.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Djamarah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S.B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A.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Zain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. </w:t>
      </w:r>
      <w:r w:rsidRPr="000F7781">
        <w:rPr>
          <w:rFonts w:ascii="Arial" w:hAnsi="Arial" w:cs="Arial"/>
          <w:i/>
          <w:sz w:val="24"/>
          <w:szCs w:val="24"/>
          <w:lang w:val="id-ID"/>
        </w:rPr>
        <w:t>Strategi Belajar Mengajar</w:t>
      </w:r>
      <w:r>
        <w:rPr>
          <w:rFonts w:ascii="Arial" w:hAnsi="Arial" w:cs="Arial"/>
          <w:sz w:val="24"/>
          <w:szCs w:val="24"/>
          <w:lang w:val="id-ID"/>
        </w:rPr>
        <w:t xml:space="preserve">, Jakarta 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Rinek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Cipta, 2006.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Drs. Jihad, Asep, M.Pd.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Dr.Haris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Abdul,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M.Sc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Evaluasi Pembelajaran</w:t>
      </w:r>
      <w:r>
        <w:rPr>
          <w:rFonts w:ascii="Arial" w:hAnsi="Arial" w:cs="Arial"/>
          <w:sz w:val="24"/>
          <w:szCs w:val="24"/>
          <w:lang w:val="id-ID"/>
        </w:rPr>
        <w:t xml:space="preserve">. Jakarta 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Multu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Pressindo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2008.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Drs. Haryanto , </w:t>
      </w:r>
      <w:r w:rsidRPr="000F7781">
        <w:rPr>
          <w:rFonts w:ascii="Arial" w:hAnsi="Arial" w:cs="Arial"/>
          <w:i/>
          <w:sz w:val="24"/>
          <w:szCs w:val="24"/>
          <w:lang w:val="id-ID"/>
        </w:rPr>
        <w:t>Sains</w:t>
      </w:r>
      <w:r>
        <w:rPr>
          <w:rFonts w:ascii="Arial" w:hAnsi="Arial" w:cs="Arial"/>
          <w:sz w:val="24"/>
          <w:szCs w:val="24"/>
          <w:lang w:val="id-ID"/>
        </w:rPr>
        <w:t xml:space="preserve">, Jakarta : Penerbit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Erlangga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2004.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Fanany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El. </w:t>
      </w:r>
      <w:r w:rsidRPr="000F7781">
        <w:rPr>
          <w:rFonts w:ascii="Arial" w:hAnsi="Arial" w:cs="Arial"/>
          <w:i/>
          <w:sz w:val="24"/>
          <w:szCs w:val="24"/>
          <w:lang w:val="id-ID"/>
        </w:rPr>
        <w:t>Guru Sejati Guru Idola</w:t>
      </w:r>
      <w:r>
        <w:rPr>
          <w:rFonts w:ascii="Arial" w:hAnsi="Arial" w:cs="Arial"/>
          <w:sz w:val="24"/>
          <w:szCs w:val="24"/>
          <w:lang w:val="id-ID"/>
        </w:rPr>
        <w:t xml:space="preserve">, Yogyakarta :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Araska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2012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Kunandar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Langkah Mudah Penelitian Tindakan Kelas</w:t>
      </w:r>
      <w:r>
        <w:rPr>
          <w:rFonts w:ascii="Arial" w:hAnsi="Arial" w:cs="Arial"/>
          <w:sz w:val="24"/>
          <w:szCs w:val="24"/>
          <w:lang w:val="id-ID"/>
        </w:rPr>
        <w:t xml:space="preserve">. Jakarta: Raja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Grafindo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2011.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Munadi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Yudhi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Media Pembelajaran</w:t>
      </w:r>
      <w:r>
        <w:rPr>
          <w:rFonts w:ascii="Arial" w:hAnsi="Arial" w:cs="Arial"/>
          <w:sz w:val="24"/>
          <w:szCs w:val="24"/>
          <w:lang w:val="id-ID"/>
        </w:rPr>
        <w:t xml:space="preserve">, Jakarta : Ciputat Mega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Mall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2013.</w:t>
      </w:r>
    </w:p>
    <w:p w:rsidR="009D2F92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Prof.Dr</w:t>
      </w:r>
      <w:proofErr w:type="spellEnd"/>
      <w:r>
        <w:rPr>
          <w:rFonts w:ascii="Arial" w:hAnsi="Arial" w:cs="Arial"/>
          <w:sz w:val="24"/>
          <w:szCs w:val="24"/>
          <w:lang w:val="id-ID"/>
        </w:rPr>
        <w:t>,</w:t>
      </w:r>
      <w:proofErr w:type="spellStart"/>
      <w:r>
        <w:rPr>
          <w:rFonts w:ascii="Arial" w:hAnsi="Arial" w:cs="Arial"/>
          <w:sz w:val="24"/>
          <w:szCs w:val="24"/>
          <w:lang w:val="id-ID"/>
        </w:rPr>
        <w:t>Hamalik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Oemar, </w:t>
      </w:r>
      <w:r w:rsidRPr="000F7781">
        <w:rPr>
          <w:rFonts w:ascii="Arial" w:hAnsi="Arial" w:cs="Arial"/>
          <w:i/>
          <w:sz w:val="24"/>
          <w:szCs w:val="24"/>
          <w:lang w:val="id-ID"/>
        </w:rPr>
        <w:t>Kurikulum  dan Pembelajaran</w:t>
      </w:r>
      <w:r>
        <w:rPr>
          <w:rFonts w:ascii="Arial" w:hAnsi="Arial" w:cs="Arial"/>
          <w:sz w:val="24"/>
          <w:szCs w:val="24"/>
          <w:lang w:val="id-ID"/>
        </w:rPr>
        <w:t xml:space="preserve">, Jakarta </w:t>
      </w:r>
      <w:r w:rsidR="00AC2FA4">
        <w:rPr>
          <w:rFonts w:ascii="Arial" w:hAnsi="Arial" w:cs="Arial"/>
          <w:sz w:val="24"/>
          <w:szCs w:val="24"/>
          <w:lang w:val="id-ID"/>
        </w:rPr>
        <w:t>:Bumi Aksara,2013.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Dr.Hamalik</w:t>
      </w:r>
      <w:proofErr w:type="spellEnd"/>
      <w:r w:rsidR="000F7781">
        <w:rPr>
          <w:rFonts w:ascii="Arial" w:hAnsi="Arial" w:cs="Arial"/>
          <w:sz w:val="24"/>
          <w:szCs w:val="24"/>
          <w:lang w:val="id-ID"/>
        </w:rPr>
        <w:t xml:space="preserve"> Oemar, </w:t>
      </w:r>
      <w:r w:rsidR="000F7781" w:rsidRPr="000F7781">
        <w:rPr>
          <w:rFonts w:ascii="Arial" w:hAnsi="Arial" w:cs="Arial"/>
          <w:i/>
          <w:sz w:val="24"/>
          <w:szCs w:val="24"/>
          <w:lang w:val="id-ID"/>
        </w:rPr>
        <w:t>Proses Belajar Mengajar</w:t>
      </w:r>
      <w:r>
        <w:rPr>
          <w:rFonts w:ascii="Arial" w:hAnsi="Arial" w:cs="Arial"/>
          <w:sz w:val="24"/>
          <w:szCs w:val="24"/>
          <w:lang w:val="id-ID"/>
        </w:rPr>
        <w:t>, Yogyakarta : Bumi Aksara, 2013.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lastRenderedPageBreak/>
        <w:t>Samsu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Sumadoyo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Penelitian Tindakan Kelas</w:t>
      </w:r>
      <w:r>
        <w:rPr>
          <w:rFonts w:ascii="Arial" w:hAnsi="Arial" w:cs="Arial"/>
          <w:sz w:val="24"/>
          <w:szCs w:val="24"/>
          <w:lang w:val="id-ID"/>
        </w:rPr>
        <w:t>, Yogy</w:t>
      </w:r>
      <w:r w:rsidR="000F7781">
        <w:rPr>
          <w:rFonts w:ascii="Arial" w:hAnsi="Arial" w:cs="Arial"/>
          <w:sz w:val="24"/>
          <w:szCs w:val="24"/>
          <w:lang w:val="id-ID"/>
        </w:rPr>
        <w:t>a</w:t>
      </w:r>
      <w:r>
        <w:rPr>
          <w:rFonts w:ascii="Arial" w:hAnsi="Arial" w:cs="Arial"/>
          <w:sz w:val="24"/>
          <w:szCs w:val="24"/>
          <w:lang w:val="id-ID"/>
        </w:rPr>
        <w:t>karta : Graha Ilmu, 2004.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Sudjana Nana, </w:t>
      </w:r>
      <w:r w:rsidRPr="000F7781">
        <w:rPr>
          <w:rFonts w:ascii="Arial" w:hAnsi="Arial" w:cs="Arial"/>
          <w:i/>
          <w:sz w:val="24"/>
          <w:szCs w:val="24"/>
          <w:lang w:val="id-ID"/>
        </w:rPr>
        <w:t>Dasar – Dasar Proses Belajar</w:t>
      </w:r>
      <w:r>
        <w:rPr>
          <w:rFonts w:ascii="Arial" w:hAnsi="Arial" w:cs="Arial"/>
          <w:sz w:val="24"/>
          <w:szCs w:val="24"/>
          <w:lang w:val="id-ID"/>
        </w:rPr>
        <w:t xml:space="preserve"> Mengajar, Bandung : Sinar Baru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Algesindo</w:t>
      </w:r>
      <w:proofErr w:type="spellEnd"/>
      <w:r>
        <w:rPr>
          <w:rFonts w:ascii="Arial" w:hAnsi="Arial" w:cs="Arial"/>
          <w:sz w:val="24"/>
          <w:szCs w:val="24"/>
          <w:lang w:val="id-ID"/>
        </w:rPr>
        <w:t>, 2004.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Sukardi Ismail, </w:t>
      </w:r>
      <w:r w:rsidRPr="000F7781">
        <w:rPr>
          <w:rFonts w:ascii="Arial" w:hAnsi="Arial" w:cs="Arial"/>
          <w:i/>
          <w:sz w:val="24"/>
          <w:szCs w:val="24"/>
          <w:lang w:val="id-ID"/>
        </w:rPr>
        <w:t>Model dan Metode Pembelajaran Modern</w:t>
      </w:r>
      <w:r>
        <w:rPr>
          <w:rFonts w:ascii="Arial" w:hAnsi="Arial" w:cs="Arial"/>
          <w:sz w:val="24"/>
          <w:szCs w:val="24"/>
          <w:lang w:val="id-ID"/>
        </w:rPr>
        <w:t>, Sebuah Pengantar Palembang : Tunas Gemilang, 2011.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Syah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Muhibbin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. </w:t>
      </w:r>
      <w:r w:rsidRPr="000F7781">
        <w:rPr>
          <w:rFonts w:ascii="Arial" w:hAnsi="Arial" w:cs="Arial"/>
          <w:i/>
          <w:sz w:val="24"/>
          <w:szCs w:val="24"/>
          <w:lang w:val="id-ID"/>
        </w:rPr>
        <w:t>Psikologi Belajar</w:t>
      </w:r>
      <w:r>
        <w:rPr>
          <w:rFonts w:ascii="Arial" w:hAnsi="Arial" w:cs="Arial"/>
          <w:sz w:val="24"/>
          <w:szCs w:val="24"/>
          <w:lang w:val="id-ID"/>
        </w:rPr>
        <w:t xml:space="preserve">, Jakarta : Raja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Grafindo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Persada, 2003.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Sumiati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Asra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Metode Pembelajaran</w:t>
      </w:r>
      <w:r>
        <w:rPr>
          <w:rFonts w:ascii="Arial" w:hAnsi="Arial" w:cs="Arial"/>
          <w:sz w:val="24"/>
          <w:szCs w:val="24"/>
          <w:lang w:val="id-ID"/>
        </w:rPr>
        <w:t>, Bandung : Wacana Prima, 2009.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Widodo.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Et.al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. </w:t>
      </w:r>
      <w:r w:rsidRPr="000F7781">
        <w:rPr>
          <w:rFonts w:ascii="Arial" w:hAnsi="Arial" w:cs="Arial"/>
          <w:i/>
          <w:sz w:val="24"/>
          <w:szCs w:val="24"/>
          <w:lang w:val="id-ID"/>
        </w:rPr>
        <w:t>Alamku Saint</w:t>
      </w:r>
      <w:r>
        <w:rPr>
          <w:rFonts w:ascii="Arial" w:hAnsi="Arial" w:cs="Arial"/>
          <w:sz w:val="24"/>
          <w:szCs w:val="24"/>
          <w:lang w:val="id-ID"/>
        </w:rPr>
        <w:t>. Jakarta : Bumi Aksara, 2004.</w:t>
      </w:r>
    </w:p>
    <w:p w:rsidR="00AC2FA4" w:rsidRDefault="00AC2FA4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Sudijono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d-ID"/>
        </w:rPr>
        <w:t>Anas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, </w:t>
      </w:r>
      <w:r w:rsidRPr="000F7781">
        <w:rPr>
          <w:rFonts w:ascii="Arial" w:hAnsi="Arial" w:cs="Arial"/>
          <w:i/>
          <w:sz w:val="24"/>
          <w:szCs w:val="24"/>
          <w:lang w:val="id-ID"/>
        </w:rPr>
        <w:t>Pengantar Statistik Pendidikan</w:t>
      </w:r>
      <w:r>
        <w:rPr>
          <w:rFonts w:ascii="Arial" w:hAnsi="Arial" w:cs="Arial"/>
          <w:sz w:val="24"/>
          <w:szCs w:val="24"/>
          <w:lang w:val="id-ID"/>
        </w:rPr>
        <w:t>, Jakarta : Raja Grafindo Persada, 1994.</w:t>
      </w:r>
    </w:p>
    <w:p w:rsidR="00AC2FA4" w:rsidRDefault="00AC2FA4" w:rsidP="000F7781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  <w:lang w:val="id-ID"/>
        </w:rPr>
        <w:t>Yusvavera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. S. </w:t>
      </w:r>
      <w:r w:rsidRPr="000F7781">
        <w:rPr>
          <w:rFonts w:ascii="Arial" w:hAnsi="Arial" w:cs="Arial"/>
          <w:i/>
          <w:sz w:val="24"/>
          <w:szCs w:val="24"/>
          <w:lang w:val="id-ID"/>
        </w:rPr>
        <w:t>Desain Relasi Efektif  Guru dan Murid,</w:t>
      </w:r>
      <w:r>
        <w:rPr>
          <w:rFonts w:ascii="Arial" w:hAnsi="Arial" w:cs="Arial"/>
          <w:sz w:val="24"/>
          <w:szCs w:val="24"/>
          <w:lang w:val="id-ID"/>
        </w:rPr>
        <w:t xml:space="preserve"> Yogyakarta : Buku Biru, 2013</w:t>
      </w:r>
      <w:r w:rsidR="000F7781">
        <w:rPr>
          <w:rFonts w:ascii="Arial" w:hAnsi="Arial" w:cs="Arial"/>
          <w:sz w:val="24"/>
          <w:szCs w:val="24"/>
          <w:lang w:val="id-ID"/>
        </w:rPr>
        <w:t>.</w:t>
      </w:r>
    </w:p>
    <w:p w:rsidR="009D2F92" w:rsidRPr="00BE55EF" w:rsidRDefault="009D2F92" w:rsidP="00BE55EF">
      <w:pPr>
        <w:spacing w:after="0" w:line="48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sectPr w:rsidR="009D2F92" w:rsidRPr="00BE55EF" w:rsidSect="000F7781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20AA"/>
    <w:multiLevelType w:val="hybridMultilevel"/>
    <w:tmpl w:val="71F408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2D1"/>
    <w:multiLevelType w:val="hybridMultilevel"/>
    <w:tmpl w:val="FF388E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6C8F"/>
    <w:multiLevelType w:val="hybridMultilevel"/>
    <w:tmpl w:val="EB7E03F8"/>
    <w:lvl w:ilvl="0" w:tplc="AF341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8C4679"/>
    <w:multiLevelType w:val="hybridMultilevel"/>
    <w:tmpl w:val="390CEA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B86"/>
    <w:rsid w:val="000B6666"/>
    <w:rsid w:val="000F7781"/>
    <w:rsid w:val="003B7B86"/>
    <w:rsid w:val="00973657"/>
    <w:rsid w:val="00974B70"/>
    <w:rsid w:val="009D2F92"/>
    <w:rsid w:val="00AC2FA4"/>
    <w:rsid w:val="00B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DD97B0-1D38-4A7C-985D-A35CA59C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70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0B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Zyrex</cp:lastModifiedBy>
  <cp:revision>3</cp:revision>
  <dcterms:created xsi:type="dcterms:W3CDTF">2014-03-24T22:39:00Z</dcterms:created>
  <dcterms:modified xsi:type="dcterms:W3CDTF">2014-06-08T16:00:00Z</dcterms:modified>
</cp:coreProperties>
</file>