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90A" w:rsidRDefault="00B8090A" w:rsidP="00C318CE">
      <w:pPr>
        <w:spacing w:after="0" w:line="240" w:lineRule="auto"/>
        <w:ind w:left="2880" w:firstLine="720"/>
        <w:rPr>
          <w:rFonts w:ascii="Times New Roman" w:hAnsi="Times New Roman" w:cs="Times New Roman"/>
          <w:b/>
          <w:sz w:val="28"/>
          <w:szCs w:val="28"/>
        </w:rPr>
      </w:pPr>
      <w:r w:rsidRPr="005B72D9">
        <w:rPr>
          <w:rFonts w:ascii="Times New Roman" w:hAnsi="Times New Roman" w:cs="Times New Roman"/>
          <w:b/>
          <w:sz w:val="28"/>
          <w:szCs w:val="28"/>
        </w:rPr>
        <w:t>ABSTRAK</w:t>
      </w:r>
    </w:p>
    <w:p w:rsidR="000D379A" w:rsidRDefault="000D379A" w:rsidP="00C318CE">
      <w:pPr>
        <w:spacing w:after="0" w:line="240" w:lineRule="auto"/>
        <w:jc w:val="both"/>
        <w:rPr>
          <w:rFonts w:ascii="Times New Roman" w:hAnsi="Times New Roman" w:cs="Times New Roman"/>
          <w:b/>
          <w:sz w:val="28"/>
          <w:szCs w:val="28"/>
        </w:rPr>
      </w:pPr>
    </w:p>
    <w:p w:rsidR="00AD6DEB" w:rsidRDefault="003F48FE" w:rsidP="00C318CE">
      <w:pPr>
        <w:spacing w:after="0" w:line="240" w:lineRule="auto"/>
        <w:ind w:firstLine="720"/>
        <w:jc w:val="both"/>
        <w:rPr>
          <w:rFonts w:ascii="Times New Roman" w:eastAsiaTheme="minorEastAsia" w:hAnsi="Times New Roman" w:cs="Times New Roman"/>
          <w:sz w:val="24"/>
          <w:szCs w:val="24"/>
        </w:rPr>
      </w:pPr>
      <w:r>
        <w:rPr>
          <w:rFonts w:ascii="Times New Roman" w:hAnsi="Times New Roman" w:cs="Times New Roman"/>
          <w:sz w:val="24"/>
          <w:szCs w:val="24"/>
        </w:rPr>
        <w:t>Dalam perkembangan dunia bisnis sekarang ini</w:t>
      </w:r>
      <w:r w:rsidR="00AA3519">
        <w:rPr>
          <w:rFonts w:ascii="Times New Roman" w:hAnsi="Times New Roman" w:cs="Times New Roman"/>
          <w:sz w:val="24"/>
          <w:szCs w:val="24"/>
        </w:rPr>
        <w:t>, persaingan yang semakin ketat</w:t>
      </w:r>
      <w:r w:rsidR="009B7C0D">
        <w:rPr>
          <w:rFonts w:ascii="Times New Roman" w:hAnsi="Times New Roman" w:cs="Times New Roman"/>
          <w:sz w:val="24"/>
          <w:szCs w:val="24"/>
        </w:rPr>
        <w:t xml:space="preserve"> </w:t>
      </w:r>
      <w:r>
        <w:rPr>
          <w:rFonts w:ascii="Times New Roman" w:hAnsi="Times New Roman" w:cs="Times New Roman"/>
          <w:sz w:val="24"/>
          <w:szCs w:val="24"/>
        </w:rPr>
        <w:t>dalam berbisnis membuat pentingnya para perusahaan memperhatikan strategi promosi yang baik untuk digunakan dalam kemajuan dan perkembangan bisnis perusahaan kedepannya. Banyak perusahaan menggunakan strategi promosi kepada semua kalangan masyarakat luas dalam memasarkan produk p</w:t>
      </w:r>
      <w:r w:rsidR="00CB2BBE">
        <w:rPr>
          <w:rFonts w:ascii="Times New Roman" w:hAnsi="Times New Roman" w:cs="Times New Roman"/>
          <w:sz w:val="24"/>
          <w:szCs w:val="24"/>
        </w:rPr>
        <w:t xml:space="preserve">erusahaannya, salah satu strategi yang digunakan perusahaan adalah periklanan, promosi penjualan, penjualan pribadi dan publisitas sebagai alat pemasarannya. Perhatian perusahaan dalam menggunakan </w:t>
      </w:r>
      <w:r w:rsidR="0040140D">
        <w:rPr>
          <w:rFonts w:ascii="Times New Roman" w:hAnsi="Times New Roman" w:cs="Times New Roman"/>
          <w:sz w:val="24"/>
          <w:szCs w:val="24"/>
        </w:rPr>
        <w:t>dan menerapkan strategi promosi yang tepat dan sesuai dengan kaidah isl</w:t>
      </w:r>
      <w:r w:rsidR="00CF7DDD">
        <w:rPr>
          <w:rFonts w:ascii="Times New Roman" w:hAnsi="Times New Roman" w:cs="Times New Roman"/>
          <w:sz w:val="24"/>
          <w:szCs w:val="24"/>
        </w:rPr>
        <w:t>am</w:t>
      </w:r>
      <w:r w:rsidR="003E6034">
        <w:rPr>
          <w:rFonts w:ascii="Times New Roman" w:hAnsi="Times New Roman" w:cs="Times New Roman"/>
          <w:sz w:val="24"/>
          <w:szCs w:val="24"/>
        </w:rPr>
        <w:t xml:space="preserve"> </w:t>
      </w:r>
      <w:r w:rsidR="00CF7DDD">
        <w:rPr>
          <w:rFonts w:ascii="Times New Roman" w:hAnsi="Times New Roman" w:cs="Times New Roman"/>
          <w:sz w:val="24"/>
          <w:szCs w:val="24"/>
        </w:rPr>
        <w:t>dal</w:t>
      </w:r>
      <w:r w:rsidR="003E6034">
        <w:rPr>
          <w:rFonts w:ascii="Times New Roman" w:hAnsi="Times New Roman" w:cs="Times New Roman"/>
          <w:sz w:val="24"/>
          <w:szCs w:val="24"/>
        </w:rPr>
        <w:t>a</w:t>
      </w:r>
      <w:r w:rsidR="00CF7DDD">
        <w:rPr>
          <w:rFonts w:ascii="Times New Roman" w:hAnsi="Times New Roman" w:cs="Times New Roman"/>
          <w:sz w:val="24"/>
          <w:szCs w:val="24"/>
        </w:rPr>
        <w:t>m hal memasarkan produknya,</w:t>
      </w:r>
      <w:r w:rsidR="0040140D">
        <w:rPr>
          <w:rFonts w:ascii="Times New Roman" w:hAnsi="Times New Roman" w:cs="Times New Roman"/>
          <w:sz w:val="24"/>
          <w:szCs w:val="24"/>
        </w:rPr>
        <w:t xml:space="preserve"> Hal ini yang akan membawa pengaruh yang baik terhadap pertumbuhan nasabah di PT.BNI Syariah Cabang Palembang</w:t>
      </w:r>
      <w:r w:rsidR="00CF7DDD">
        <w:rPr>
          <w:rFonts w:ascii="Times New Roman" w:hAnsi="Times New Roman" w:cs="Times New Roman"/>
          <w:sz w:val="24"/>
          <w:szCs w:val="24"/>
        </w:rPr>
        <w:t>.</w:t>
      </w:r>
      <w:r w:rsidR="003256E9">
        <w:rPr>
          <w:rFonts w:ascii="Times New Roman" w:hAnsi="Times New Roman" w:cs="Times New Roman"/>
          <w:sz w:val="24"/>
          <w:szCs w:val="24"/>
        </w:rPr>
        <w:t xml:space="preserve"> </w:t>
      </w:r>
      <w:r w:rsidR="00B8090A">
        <w:rPr>
          <w:rFonts w:ascii="Times New Roman" w:hAnsi="Times New Roman" w:cs="Times New Roman"/>
          <w:sz w:val="24"/>
          <w:szCs w:val="24"/>
        </w:rPr>
        <w:t>Penelit</w:t>
      </w:r>
      <w:r w:rsidR="00C7061C">
        <w:rPr>
          <w:rFonts w:ascii="Times New Roman" w:hAnsi="Times New Roman" w:cs="Times New Roman"/>
          <w:sz w:val="24"/>
          <w:szCs w:val="24"/>
        </w:rPr>
        <w:t>i</w:t>
      </w:r>
      <w:r w:rsidR="00B8090A">
        <w:rPr>
          <w:rFonts w:ascii="Times New Roman" w:hAnsi="Times New Roman" w:cs="Times New Roman"/>
          <w:sz w:val="24"/>
          <w:szCs w:val="24"/>
        </w:rPr>
        <w:t xml:space="preserve">an </w:t>
      </w:r>
      <w:r w:rsidR="003256E9">
        <w:rPr>
          <w:rFonts w:ascii="Times New Roman" w:hAnsi="Times New Roman" w:cs="Times New Roman"/>
          <w:sz w:val="24"/>
          <w:szCs w:val="24"/>
        </w:rPr>
        <w:t>dilakukan olah PT.</w:t>
      </w:r>
      <w:r w:rsidR="007103A4">
        <w:rPr>
          <w:rFonts w:ascii="Times New Roman" w:hAnsi="Times New Roman" w:cs="Times New Roman"/>
          <w:sz w:val="24"/>
          <w:szCs w:val="24"/>
        </w:rPr>
        <w:t xml:space="preserve"> BNI Syariah Cabang Palembang yang bertujuan untuk mengetahui  bagaimana p</w:t>
      </w:r>
      <w:r w:rsidR="00B8090A">
        <w:rPr>
          <w:rFonts w:ascii="Times New Roman" w:hAnsi="Times New Roman" w:cs="Times New Roman"/>
          <w:sz w:val="24"/>
          <w:szCs w:val="24"/>
        </w:rPr>
        <w:t>engaruh</w:t>
      </w:r>
      <w:r w:rsidR="007103A4">
        <w:rPr>
          <w:rFonts w:ascii="Times New Roman" w:hAnsi="Times New Roman" w:cs="Times New Roman"/>
          <w:sz w:val="24"/>
          <w:szCs w:val="24"/>
        </w:rPr>
        <w:t xml:space="preserve"> strategi promosi</w:t>
      </w:r>
      <w:r w:rsidR="007103A4" w:rsidRPr="002A0607">
        <w:rPr>
          <w:rFonts w:ascii="Times New Roman" w:hAnsi="Times New Roman" w:cs="Times New Roman"/>
          <w:sz w:val="24"/>
          <w:szCs w:val="24"/>
        </w:rPr>
        <w:t xml:space="preserve"> produk pembiayaan gadai emas terhadap pertumbuhan nasabah pada PT. BNI Syariah Cabang Palembang</w:t>
      </w:r>
      <w:r w:rsidR="003E6925">
        <w:rPr>
          <w:rFonts w:ascii="Times New Roman" w:hAnsi="Times New Roman" w:cs="Times New Roman"/>
          <w:sz w:val="24"/>
          <w:szCs w:val="24"/>
        </w:rPr>
        <w:t xml:space="preserve"> </w:t>
      </w:r>
      <w:r w:rsidR="00B8090A">
        <w:rPr>
          <w:rFonts w:ascii="Times New Roman" w:hAnsi="Times New Roman" w:cs="Times New Roman"/>
          <w:sz w:val="24"/>
          <w:szCs w:val="24"/>
        </w:rPr>
        <w:t>.</w:t>
      </w:r>
      <w:r w:rsidR="00B8090A">
        <w:rPr>
          <w:rFonts w:ascii="Times New Roman" w:eastAsiaTheme="minorEastAsia" w:hAnsi="Times New Roman" w:cs="Times New Roman"/>
          <w:sz w:val="24"/>
          <w:szCs w:val="24"/>
        </w:rPr>
        <w:t xml:space="preserve"> </w:t>
      </w:r>
    </w:p>
    <w:p w:rsidR="00AD6DEB" w:rsidRDefault="00907BE5" w:rsidP="00C318CE">
      <w:pPr>
        <w:spacing w:after="0"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Jenis penelitian yang digunakan dalam penelitian ini adalah deskriptif kuantitatif berupa penarikan kesimpulan berdasarkan hasil analisis statistik dari kuesioner. </w:t>
      </w:r>
      <w:r w:rsidR="00825FE6">
        <w:rPr>
          <w:rFonts w:ascii="Times New Roman" w:eastAsiaTheme="minorEastAsia" w:hAnsi="Times New Roman" w:cs="Times New Roman"/>
          <w:sz w:val="24"/>
          <w:szCs w:val="24"/>
        </w:rPr>
        <w:t>Teknis analisis yang digunakan adalah uji validitas dan reabilitas, selanjutnya data kuesioner dianalisis dengan menggunakan</w:t>
      </w:r>
      <w:r w:rsidR="000337A4">
        <w:rPr>
          <w:rFonts w:ascii="Times New Roman" w:eastAsiaTheme="minorEastAsia" w:hAnsi="Times New Roman" w:cs="Times New Roman"/>
          <w:sz w:val="24"/>
          <w:szCs w:val="24"/>
        </w:rPr>
        <w:t xml:space="preserve"> uji asumsi klasik yang terdiri </w:t>
      </w:r>
      <w:r w:rsidR="00825FE6">
        <w:rPr>
          <w:rFonts w:ascii="Times New Roman" w:eastAsiaTheme="minorEastAsia" w:hAnsi="Times New Roman" w:cs="Times New Roman"/>
          <w:sz w:val="24"/>
          <w:szCs w:val="24"/>
        </w:rPr>
        <w:t xml:space="preserve">dari uji normalitas, uji multikolinieritas, uji autokorelasi dan uji heteroskedastisitas. </w:t>
      </w:r>
      <w:r w:rsidR="00AD6DEB">
        <w:rPr>
          <w:rFonts w:ascii="Times New Roman" w:eastAsiaTheme="minorEastAsia" w:hAnsi="Times New Roman" w:cs="Times New Roman"/>
          <w:sz w:val="24"/>
          <w:szCs w:val="24"/>
        </w:rPr>
        <w:t xml:space="preserve">Tahap </w:t>
      </w:r>
      <w:r w:rsidR="00825FE6">
        <w:rPr>
          <w:rFonts w:ascii="Times New Roman" w:eastAsiaTheme="minorEastAsia" w:hAnsi="Times New Roman" w:cs="Times New Roman"/>
          <w:sz w:val="24"/>
          <w:szCs w:val="24"/>
        </w:rPr>
        <w:t>selanjutnya  data kuesioner dianalisis dengan menggunakan regresi linier berganda terdiri dari uji koefisien determinasi (R</w:t>
      </w:r>
      <w:r w:rsidR="00825FE6" w:rsidRPr="00825FE6">
        <w:rPr>
          <w:rFonts w:ascii="Times New Roman" w:eastAsiaTheme="minorEastAsia" w:hAnsi="Times New Roman" w:cs="Times New Roman"/>
          <w:sz w:val="24"/>
          <w:szCs w:val="24"/>
          <w:vertAlign w:val="superscript"/>
        </w:rPr>
        <w:t>2</w:t>
      </w:r>
      <w:r w:rsidR="00825FE6">
        <w:rPr>
          <w:rFonts w:ascii="Times New Roman" w:eastAsiaTheme="minorEastAsia" w:hAnsi="Times New Roman" w:cs="Times New Roman"/>
          <w:sz w:val="24"/>
          <w:szCs w:val="24"/>
        </w:rPr>
        <w:t xml:space="preserve">), uji simultas (uji F) dan uji </w:t>
      </w:r>
      <w:r w:rsidR="0072721C">
        <w:rPr>
          <w:rFonts w:ascii="Times New Roman" w:hAnsi="Times New Roman" w:cs="Times New Roman"/>
          <w:bCs/>
          <w:sz w:val="24"/>
          <w:szCs w:val="24"/>
        </w:rPr>
        <w:t>signifikan parameter individual</w:t>
      </w:r>
      <w:r w:rsidR="00825FE6">
        <w:rPr>
          <w:rFonts w:ascii="Times New Roman" w:eastAsiaTheme="minorEastAsia" w:hAnsi="Times New Roman" w:cs="Times New Roman"/>
          <w:sz w:val="24"/>
          <w:szCs w:val="24"/>
        </w:rPr>
        <w:t xml:space="preserve"> </w:t>
      </w:r>
      <w:r w:rsidR="00AD6DEB">
        <w:rPr>
          <w:rFonts w:ascii="Times New Roman" w:eastAsiaTheme="minorEastAsia" w:hAnsi="Times New Roman" w:cs="Times New Roman"/>
          <w:sz w:val="24"/>
          <w:szCs w:val="24"/>
        </w:rPr>
        <w:t>(uji T).</w:t>
      </w:r>
    </w:p>
    <w:p w:rsidR="00B8090A" w:rsidRPr="003F1561" w:rsidRDefault="000029AE" w:rsidP="00C318CE">
      <w:pPr>
        <w:spacing w:after="0"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 hasil penelitian ini dapat diketahui bahwa variabel strategi promosi yaitu periklanan (</w:t>
      </w:r>
      <w:r w:rsidRPr="000029AE">
        <w:rPr>
          <w:rFonts w:ascii="Times New Roman" w:eastAsiaTheme="minorEastAsia" w:hAnsi="Times New Roman" w:cs="Times New Roman"/>
          <w:i/>
          <w:sz w:val="24"/>
          <w:szCs w:val="24"/>
        </w:rPr>
        <w:t>Advertising</w:t>
      </w:r>
      <w:r>
        <w:rPr>
          <w:rFonts w:ascii="Times New Roman" w:eastAsiaTheme="minorEastAsia" w:hAnsi="Times New Roman" w:cs="Times New Roman"/>
          <w:sz w:val="24"/>
          <w:szCs w:val="24"/>
        </w:rPr>
        <w:t>), promosi penjualan (</w:t>
      </w:r>
      <w:r w:rsidRPr="000029AE">
        <w:rPr>
          <w:rFonts w:ascii="Times New Roman" w:eastAsiaTheme="minorEastAsia" w:hAnsi="Times New Roman" w:cs="Times New Roman"/>
          <w:i/>
          <w:sz w:val="24"/>
          <w:szCs w:val="24"/>
        </w:rPr>
        <w:t>sales promotion</w:t>
      </w:r>
      <w:r w:rsidR="003F156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penjualan pribadi (</w:t>
      </w:r>
      <w:r w:rsidRPr="000029AE">
        <w:rPr>
          <w:rFonts w:ascii="Times New Roman" w:eastAsiaTheme="minorEastAsia" w:hAnsi="Times New Roman" w:cs="Times New Roman"/>
          <w:i/>
          <w:sz w:val="24"/>
          <w:szCs w:val="24"/>
        </w:rPr>
        <w:t>personal selling</w:t>
      </w:r>
      <w:r>
        <w:rPr>
          <w:rFonts w:ascii="Times New Roman" w:eastAsiaTheme="minorEastAsia" w:hAnsi="Times New Roman" w:cs="Times New Roman"/>
          <w:sz w:val="24"/>
          <w:szCs w:val="24"/>
        </w:rPr>
        <w:t xml:space="preserve">), </w:t>
      </w:r>
      <w:r w:rsidR="003F1561">
        <w:rPr>
          <w:rFonts w:ascii="Times New Roman" w:eastAsiaTheme="minorEastAsia" w:hAnsi="Times New Roman" w:cs="Times New Roman"/>
          <w:sz w:val="24"/>
          <w:szCs w:val="24"/>
        </w:rPr>
        <w:t>berpengaruh secara signifikan</w:t>
      </w:r>
      <w:r w:rsidR="00F3678F">
        <w:rPr>
          <w:rFonts w:ascii="Times New Roman" w:eastAsiaTheme="minorEastAsia" w:hAnsi="Times New Roman" w:cs="Times New Roman"/>
          <w:sz w:val="24"/>
          <w:szCs w:val="24"/>
        </w:rPr>
        <w:t>. Sedangkan variabel publisitas (</w:t>
      </w:r>
      <w:r w:rsidR="00F3678F" w:rsidRPr="000029AE">
        <w:rPr>
          <w:rFonts w:ascii="Times New Roman" w:eastAsiaTheme="minorEastAsia" w:hAnsi="Times New Roman" w:cs="Times New Roman"/>
          <w:i/>
          <w:sz w:val="24"/>
          <w:szCs w:val="24"/>
        </w:rPr>
        <w:t>publicity</w:t>
      </w:r>
      <w:r w:rsidR="00F3678F">
        <w:rPr>
          <w:rFonts w:ascii="Times New Roman" w:eastAsiaTheme="minorEastAsia" w:hAnsi="Times New Roman" w:cs="Times New Roman"/>
          <w:sz w:val="24"/>
          <w:szCs w:val="24"/>
        </w:rPr>
        <w:t xml:space="preserve">) tidak berpengaruh signifikan terhadap pertumbuhan nasabah </w:t>
      </w:r>
      <w:r w:rsidR="003F1561">
        <w:rPr>
          <w:rFonts w:ascii="Times New Roman" w:eastAsiaTheme="minorEastAsia" w:hAnsi="Times New Roman" w:cs="Times New Roman"/>
          <w:sz w:val="24"/>
          <w:szCs w:val="24"/>
        </w:rPr>
        <w:t>pada produk pembiayaan gadai emas di PT. BNI Syariah Cabang Palembang R</w:t>
      </w:r>
      <w:r w:rsidR="003F1561" w:rsidRPr="003F1561">
        <w:rPr>
          <w:rFonts w:ascii="Times New Roman" w:eastAsiaTheme="minorEastAsia" w:hAnsi="Times New Roman" w:cs="Times New Roman"/>
          <w:sz w:val="24"/>
          <w:szCs w:val="24"/>
          <w:vertAlign w:val="superscript"/>
        </w:rPr>
        <w:t>2</w:t>
      </w:r>
      <w:r w:rsidR="003F1561">
        <w:rPr>
          <w:rFonts w:ascii="Times New Roman" w:eastAsiaTheme="minorEastAsia" w:hAnsi="Times New Roman" w:cs="Times New Roman"/>
          <w:sz w:val="24"/>
          <w:szCs w:val="24"/>
          <w:vertAlign w:val="superscript"/>
        </w:rPr>
        <w:t xml:space="preserve"> </w:t>
      </w:r>
      <w:r w:rsidR="003F1561">
        <w:rPr>
          <w:rFonts w:ascii="Times New Roman" w:eastAsiaTheme="minorEastAsia" w:hAnsi="Times New Roman" w:cs="Times New Roman"/>
          <w:sz w:val="24"/>
          <w:szCs w:val="24"/>
        </w:rPr>
        <w:t>sebesar</w:t>
      </w:r>
      <w:r w:rsidR="007B0C2B">
        <w:rPr>
          <w:rFonts w:ascii="Times New Roman" w:eastAsiaTheme="minorEastAsia" w:hAnsi="Times New Roman" w:cs="Times New Roman"/>
          <w:sz w:val="24"/>
          <w:szCs w:val="24"/>
        </w:rPr>
        <w:t xml:space="preserve"> 0,893 ini berarti 89,3%</w:t>
      </w:r>
      <w:r w:rsidR="003F1561">
        <w:rPr>
          <w:rFonts w:ascii="Times New Roman" w:eastAsiaTheme="minorEastAsia" w:hAnsi="Times New Roman" w:cs="Times New Roman"/>
          <w:sz w:val="24"/>
          <w:szCs w:val="24"/>
        </w:rPr>
        <w:t xml:space="preserve"> </w:t>
      </w:r>
      <w:r w:rsidR="00C43C3B">
        <w:rPr>
          <w:rFonts w:ascii="Times New Roman" w:eastAsiaTheme="minorEastAsia" w:hAnsi="Times New Roman" w:cs="Times New Roman"/>
          <w:sz w:val="24"/>
          <w:szCs w:val="24"/>
        </w:rPr>
        <w:t xml:space="preserve">variasi dari pertumbuhan nasabah dapat dijelaskan oleh variasi dari variabel independen (strategi promosi) sedangkan sisanya (100% - 89,3% = 10,7%) dijelaskan oleh variabel-variabel yang diluar model. F hitung sebesar 185,820 dengan </w:t>
      </w:r>
      <w:r w:rsidR="0063562E">
        <w:rPr>
          <w:rFonts w:ascii="Times New Roman" w:eastAsiaTheme="minorEastAsia" w:hAnsi="Times New Roman" w:cs="Times New Roman"/>
          <w:sz w:val="24"/>
          <w:szCs w:val="24"/>
        </w:rPr>
        <w:t xml:space="preserve">tingkat </w:t>
      </w:r>
      <w:r w:rsidR="00C43C3B">
        <w:rPr>
          <w:rFonts w:ascii="Times New Roman" w:eastAsiaTheme="minorEastAsia" w:hAnsi="Times New Roman" w:cs="Times New Roman"/>
          <w:sz w:val="24"/>
          <w:szCs w:val="24"/>
        </w:rPr>
        <w:t>sig</w:t>
      </w:r>
      <w:r w:rsidR="0063562E">
        <w:rPr>
          <w:rFonts w:ascii="Times New Roman" w:eastAsiaTheme="minorEastAsia" w:hAnsi="Times New Roman" w:cs="Times New Roman"/>
          <w:sz w:val="24"/>
          <w:szCs w:val="24"/>
        </w:rPr>
        <w:t>nifikan</w:t>
      </w:r>
      <w:r w:rsidR="00C43C3B">
        <w:rPr>
          <w:rFonts w:ascii="Times New Roman" w:eastAsiaTheme="minorEastAsia" w:hAnsi="Times New Roman" w:cs="Times New Roman"/>
          <w:sz w:val="24"/>
          <w:szCs w:val="24"/>
        </w:rPr>
        <w:t xml:space="preserve"> 0,000 dan t </w:t>
      </w:r>
      <w:r w:rsidR="00C43C3B" w:rsidRPr="00C43C3B">
        <w:rPr>
          <w:rFonts w:ascii="Times New Roman" w:eastAsiaTheme="minorEastAsia" w:hAnsi="Times New Roman" w:cs="Times New Roman"/>
          <w:sz w:val="28"/>
          <w:szCs w:val="28"/>
          <w:vertAlign w:val="subscript"/>
        </w:rPr>
        <w:t>tabel</w:t>
      </w:r>
      <w:r w:rsidR="00C43C3B">
        <w:rPr>
          <w:rFonts w:ascii="Times New Roman" w:eastAsiaTheme="minorEastAsia" w:hAnsi="Times New Roman" w:cs="Times New Roman"/>
          <w:sz w:val="24"/>
          <w:szCs w:val="24"/>
        </w:rPr>
        <w:t xml:space="preserve"> sebesar 1,988</w:t>
      </w:r>
    </w:p>
    <w:p w:rsidR="000B70CC" w:rsidRDefault="000B70CC" w:rsidP="00C318CE">
      <w:pPr>
        <w:spacing w:line="240" w:lineRule="auto"/>
        <w:rPr>
          <w:rFonts w:ascii="Times New Roman" w:hAnsi="Times New Roman" w:cs="Times New Roman"/>
          <w:sz w:val="24"/>
          <w:szCs w:val="24"/>
        </w:rPr>
      </w:pPr>
    </w:p>
    <w:p w:rsidR="00F66BD2" w:rsidRPr="009924E9" w:rsidRDefault="00B8090A" w:rsidP="00C318CE">
      <w:pPr>
        <w:spacing w:line="240" w:lineRule="auto"/>
        <w:ind w:left="1260" w:hanging="1260"/>
        <w:rPr>
          <w:rFonts w:ascii="Times New Roman" w:hAnsi="Times New Roman" w:cs="Times New Roman"/>
          <w:sz w:val="24"/>
          <w:szCs w:val="24"/>
        </w:rPr>
      </w:pPr>
      <w:r>
        <w:rPr>
          <w:rFonts w:ascii="Times New Roman" w:hAnsi="Times New Roman" w:cs="Times New Roman"/>
          <w:sz w:val="24"/>
          <w:szCs w:val="24"/>
        </w:rPr>
        <w:t>Kata Kunci:</w:t>
      </w:r>
      <w:r w:rsidR="00907BE5">
        <w:rPr>
          <w:rFonts w:ascii="Times New Roman" w:hAnsi="Times New Roman" w:cs="Times New Roman"/>
          <w:sz w:val="24"/>
          <w:szCs w:val="24"/>
        </w:rPr>
        <w:t xml:space="preserve"> Strategi Promosi, Pertumbuhan Nasabah, Produk pembiayaan gadai emas</w:t>
      </w:r>
      <w:r>
        <w:rPr>
          <w:rFonts w:ascii="Times New Roman" w:hAnsi="Times New Roman" w:cs="Times New Roman"/>
          <w:sz w:val="24"/>
          <w:szCs w:val="24"/>
        </w:rPr>
        <w:t xml:space="preserve"> </w:t>
      </w:r>
    </w:p>
    <w:sectPr w:rsidR="00F66BD2" w:rsidRPr="009924E9" w:rsidSect="009924E9">
      <w:headerReference w:type="even" r:id="rId6"/>
      <w:headerReference w:type="default" r:id="rId7"/>
      <w:footerReference w:type="even" r:id="rId8"/>
      <w:footerReference w:type="default" r:id="rId9"/>
      <w:headerReference w:type="first" r:id="rId10"/>
      <w:footerReference w:type="first" r:id="rId11"/>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B73" w:rsidRDefault="00266B73" w:rsidP="00FB7500">
      <w:pPr>
        <w:spacing w:after="0" w:line="240" w:lineRule="auto"/>
      </w:pPr>
      <w:r>
        <w:separator/>
      </w:r>
    </w:p>
  </w:endnote>
  <w:endnote w:type="continuationSeparator" w:id="1">
    <w:p w:rsidR="00266B73" w:rsidRDefault="00266B73" w:rsidP="00FB75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41C" w:rsidRDefault="005164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971"/>
      <w:docPartObj>
        <w:docPartGallery w:val="Page Numbers (Bottom of Page)"/>
        <w:docPartUnique/>
      </w:docPartObj>
    </w:sdtPr>
    <w:sdtContent>
      <w:p w:rsidR="00FB7500" w:rsidRDefault="00F70B13">
        <w:pPr>
          <w:pStyle w:val="Footer"/>
          <w:jc w:val="center"/>
        </w:pPr>
        <w:r>
          <w:t>xii</w:t>
        </w:r>
      </w:p>
    </w:sdtContent>
  </w:sdt>
  <w:p w:rsidR="00FB7500" w:rsidRDefault="00FB75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41C" w:rsidRDefault="005164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B73" w:rsidRDefault="00266B73" w:rsidP="00FB7500">
      <w:pPr>
        <w:spacing w:after="0" w:line="240" w:lineRule="auto"/>
      </w:pPr>
      <w:r>
        <w:separator/>
      </w:r>
    </w:p>
  </w:footnote>
  <w:footnote w:type="continuationSeparator" w:id="1">
    <w:p w:rsidR="00266B73" w:rsidRDefault="00266B73" w:rsidP="00FB75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41C" w:rsidRDefault="005164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41C" w:rsidRDefault="005164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41C" w:rsidRDefault="005164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8090A"/>
    <w:rsid w:val="000029AE"/>
    <w:rsid w:val="000337A4"/>
    <w:rsid w:val="00070E1C"/>
    <w:rsid w:val="000821A9"/>
    <w:rsid w:val="00085BC8"/>
    <w:rsid w:val="000B5720"/>
    <w:rsid w:val="000B70CC"/>
    <w:rsid w:val="000D379A"/>
    <w:rsid w:val="001810F4"/>
    <w:rsid w:val="00184EEF"/>
    <w:rsid w:val="001C3FCC"/>
    <w:rsid w:val="00266B73"/>
    <w:rsid w:val="003256E9"/>
    <w:rsid w:val="00393850"/>
    <w:rsid w:val="003A24CF"/>
    <w:rsid w:val="003C1FFD"/>
    <w:rsid w:val="003E6034"/>
    <w:rsid w:val="003E6925"/>
    <w:rsid w:val="003F1561"/>
    <w:rsid w:val="003F48FE"/>
    <w:rsid w:val="0040140D"/>
    <w:rsid w:val="00414AEA"/>
    <w:rsid w:val="00426BB9"/>
    <w:rsid w:val="00442674"/>
    <w:rsid w:val="004F23A8"/>
    <w:rsid w:val="0051641C"/>
    <w:rsid w:val="005922EB"/>
    <w:rsid w:val="005B567C"/>
    <w:rsid w:val="005E65A9"/>
    <w:rsid w:val="005F4D41"/>
    <w:rsid w:val="0063562E"/>
    <w:rsid w:val="006B27B2"/>
    <w:rsid w:val="006B7704"/>
    <w:rsid w:val="007103A4"/>
    <w:rsid w:val="0072721C"/>
    <w:rsid w:val="007B0C2B"/>
    <w:rsid w:val="00801DA5"/>
    <w:rsid w:val="00825FE6"/>
    <w:rsid w:val="00832D6A"/>
    <w:rsid w:val="00852BB1"/>
    <w:rsid w:val="008D284A"/>
    <w:rsid w:val="00907BE5"/>
    <w:rsid w:val="009924E9"/>
    <w:rsid w:val="009B7C0D"/>
    <w:rsid w:val="00A176DC"/>
    <w:rsid w:val="00A93E6E"/>
    <w:rsid w:val="00AA3519"/>
    <w:rsid w:val="00AC4805"/>
    <w:rsid w:val="00AD6DEB"/>
    <w:rsid w:val="00AE52F9"/>
    <w:rsid w:val="00B031F2"/>
    <w:rsid w:val="00B1475E"/>
    <w:rsid w:val="00B8090A"/>
    <w:rsid w:val="00B821FD"/>
    <w:rsid w:val="00BC1F30"/>
    <w:rsid w:val="00C04354"/>
    <w:rsid w:val="00C15F02"/>
    <w:rsid w:val="00C318CE"/>
    <w:rsid w:val="00C42D3E"/>
    <w:rsid w:val="00C43C3B"/>
    <w:rsid w:val="00C7061C"/>
    <w:rsid w:val="00CB2BBE"/>
    <w:rsid w:val="00CF7DDD"/>
    <w:rsid w:val="00D00413"/>
    <w:rsid w:val="00E10849"/>
    <w:rsid w:val="00EE0662"/>
    <w:rsid w:val="00F3678F"/>
    <w:rsid w:val="00F5775E"/>
    <w:rsid w:val="00F63BD7"/>
    <w:rsid w:val="00F70B13"/>
    <w:rsid w:val="00F850F5"/>
    <w:rsid w:val="00F85476"/>
    <w:rsid w:val="00FB75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9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75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7500"/>
  </w:style>
  <w:style w:type="paragraph" w:styleId="Footer">
    <w:name w:val="footer"/>
    <w:basedOn w:val="Normal"/>
    <w:link w:val="FooterChar"/>
    <w:uiPriority w:val="99"/>
    <w:unhideWhenUsed/>
    <w:rsid w:val="00FB7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50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59</cp:revision>
  <cp:lastPrinted>2014-04-08T00:22:00Z</cp:lastPrinted>
  <dcterms:created xsi:type="dcterms:W3CDTF">2014-03-07T23:08:00Z</dcterms:created>
  <dcterms:modified xsi:type="dcterms:W3CDTF">2014-04-08T00:33:00Z</dcterms:modified>
</cp:coreProperties>
</file>