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10" w:rsidRPr="006F51B1" w:rsidRDefault="00E17110" w:rsidP="00E17110">
      <w:pPr>
        <w:spacing w:after="0" w:line="480" w:lineRule="auto"/>
        <w:jc w:val="center"/>
        <w:rPr>
          <w:rFonts w:asciiTheme="majorBidi" w:hAnsiTheme="majorBidi" w:cstheme="majorBidi"/>
          <w:b/>
          <w:bCs/>
          <w:spacing w:val="3"/>
          <w:sz w:val="24"/>
          <w:szCs w:val="24"/>
          <w:vertAlign w:val="baseline"/>
        </w:rPr>
      </w:pPr>
      <w:r w:rsidRPr="006F51B1">
        <w:rPr>
          <w:rFonts w:asciiTheme="majorBidi" w:hAnsiTheme="majorBidi" w:cstheme="majorBidi"/>
          <w:b/>
          <w:bCs/>
          <w:spacing w:val="3"/>
          <w:sz w:val="24"/>
          <w:szCs w:val="24"/>
          <w:vertAlign w:val="baseline"/>
        </w:rPr>
        <w:t>BAB II</w:t>
      </w:r>
    </w:p>
    <w:p w:rsidR="00E17110" w:rsidRPr="006F51B1" w:rsidRDefault="00E17110" w:rsidP="00E17110">
      <w:pPr>
        <w:spacing w:after="0" w:line="480" w:lineRule="auto"/>
        <w:jc w:val="center"/>
        <w:rPr>
          <w:rFonts w:asciiTheme="majorBidi" w:hAnsiTheme="majorBidi" w:cstheme="majorBidi"/>
          <w:b/>
          <w:bCs/>
          <w:spacing w:val="3"/>
          <w:sz w:val="24"/>
          <w:szCs w:val="24"/>
          <w:vertAlign w:val="baseline"/>
          <w:lang w:val="id-ID"/>
        </w:rPr>
      </w:pPr>
      <w:r w:rsidRPr="006F51B1">
        <w:rPr>
          <w:rFonts w:asciiTheme="majorBidi" w:hAnsiTheme="majorBidi" w:cstheme="majorBidi"/>
          <w:b/>
          <w:bCs/>
          <w:spacing w:val="3"/>
          <w:sz w:val="24"/>
          <w:szCs w:val="24"/>
          <w:vertAlign w:val="baseline"/>
        </w:rPr>
        <w:t>KAJIAN PUSTAKA</w:t>
      </w:r>
      <w:r>
        <w:rPr>
          <w:rFonts w:asciiTheme="majorBidi" w:hAnsiTheme="majorBidi" w:cstheme="majorBidi"/>
          <w:b/>
          <w:bCs/>
          <w:spacing w:val="3"/>
          <w:sz w:val="24"/>
          <w:szCs w:val="24"/>
          <w:vertAlign w:val="baseline"/>
        </w:rPr>
        <w:t xml:space="preserve"> DAN PENELITIAN TERDAHULU</w:t>
      </w:r>
    </w:p>
    <w:p w:rsidR="00E17110" w:rsidRPr="006F51B1" w:rsidRDefault="00E17110" w:rsidP="00E17110">
      <w:pPr>
        <w:tabs>
          <w:tab w:val="left" w:pos="5085"/>
        </w:tabs>
        <w:spacing w:after="0" w:line="480" w:lineRule="auto"/>
        <w:rPr>
          <w:rFonts w:asciiTheme="majorBidi" w:hAnsiTheme="majorBidi" w:cstheme="majorBidi"/>
          <w:b/>
          <w:bCs/>
          <w:spacing w:val="3"/>
          <w:sz w:val="24"/>
          <w:szCs w:val="24"/>
          <w:vertAlign w:val="baseline"/>
          <w:lang w:val="id-ID"/>
        </w:rPr>
      </w:pPr>
      <w:r>
        <w:rPr>
          <w:rFonts w:asciiTheme="majorBidi" w:hAnsiTheme="majorBidi" w:cstheme="majorBidi"/>
          <w:b/>
          <w:bCs/>
          <w:spacing w:val="3"/>
          <w:sz w:val="24"/>
          <w:szCs w:val="24"/>
          <w:vertAlign w:val="baseline"/>
          <w:lang w:val="id-ID"/>
        </w:rPr>
        <w:tab/>
      </w:r>
    </w:p>
    <w:p w:rsidR="00E17110" w:rsidRPr="006F51B1" w:rsidRDefault="00E17110" w:rsidP="00E17110">
      <w:pPr>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r>
      <w:r w:rsidRPr="006F51B1">
        <w:rPr>
          <w:rFonts w:asciiTheme="majorBidi" w:hAnsiTheme="majorBidi" w:cstheme="majorBidi"/>
          <w:spacing w:val="3"/>
          <w:sz w:val="24"/>
          <w:szCs w:val="24"/>
          <w:vertAlign w:val="baseline"/>
          <w:lang w:val="id-ID"/>
        </w:rPr>
        <w:t xml:space="preserve">Bab </w:t>
      </w:r>
      <w:r>
        <w:rPr>
          <w:rFonts w:asciiTheme="majorBidi" w:hAnsiTheme="majorBidi" w:cstheme="majorBidi"/>
          <w:spacing w:val="3"/>
          <w:sz w:val="24"/>
          <w:szCs w:val="24"/>
          <w:vertAlign w:val="baseline"/>
          <w:lang w:val="id-ID"/>
        </w:rPr>
        <w:t xml:space="preserve">ini </w:t>
      </w:r>
      <w:r>
        <w:rPr>
          <w:rFonts w:asciiTheme="majorBidi" w:hAnsiTheme="majorBidi" w:cstheme="majorBidi"/>
          <w:spacing w:val="3"/>
          <w:sz w:val="24"/>
          <w:szCs w:val="24"/>
          <w:vertAlign w:val="baseline"/>
        </w:rPr>
        <w:t>terdiri atas Kajian Pustaka</w:t>
      </w:r>
      <w:r w:rsidRPr="00430EF3">
        <w:rPr>
          <w:rFonts w:asciiTheme="majorBidi" w:hAnsiTheme="majorBidi" w:cstheme="majorBidi"/>
          <w:spacing w:val="3"/>
          <w:sz w:val="24"/>
          <w:szCs w:val="24"/>
          <w:vertAlign w:val="baseline"/>
          <w:lang w:val="id-ID"/>
        </w:rPr>
        <w:t xml:space="preserve"> </w:t>
      </w:r>
      <w:r>
        <w:rPr>
          <w:rFonts w:asciiTheme="majorBidi" w:hAnsiTheme="majorBidi" w:cstheme="majorBidi"/>
          <w:spacing w:val="3"/>
          <w:sz w:val="24"/>
          <w:szCs w:val="24"/>
          <w:vertAlign w:val="baseline"/>
          <w:lang w:val="id-ID"/>
        </w:rPr>
        <w:t>da</w:t>
      </w:r>
      <w:r>
        <w:rPr>
          <w:rFonts w:asciiTheme="majorBidi" w:hAnsiTheme="majorBidi" w:cstheme="majorBidi"/>
          <w:spacing w:val="3"/>
          <w:sz w:val="24"/>
          <w:szCs w:val="24"/>
          <w:vertAlign w:val="baseline"/>
        </w:rPr>
        <w:t>n</w:t>
      </w:r>
      <w:r w:rsidRPr="006F51B1">
        <w:rPr>
          <w:rFonts w:asciiTheme="majorBidi" w:hAnsiTheme="majorBidi" w:cstheme="majorBidi"/>
          <w:spacing w:val="3"/>
          <w:sz w:val="24"/>
          <w:szCs w:val="24"/>
          <w:vertAlign w:val="baseline"/>
          <w:lang w:val="id-ID"/>
        </w:rPr>
        <w:t xml:space="preserve"> Kajian Penelitian Terdahulu yang Terkait</w:t>
      </w:r>
      <w:r w:rsidRPr="006F51B1">
        <w:rPr>
          <w:rFonts w:asciiTheme="majorBidi" w:hAnsiTheme="majorBidi" w:cstheme="majorBidi"/>
          <w:spacing w:val="3"/>
          <w:sz w:val="24"/>
          <w:szCs w:val="24"/>
          <w:vertAlign w:val="baseline"/>
        </w:rPr>
        <w:t>.</w:t>
      </w:r>
      <w:r>
        <w:rPr>
          <w:rFonts w:asciiTheme="majorBidi" w:hAnsiTheme="majorBidi" w:cstheme="majorBidi"/>
          <w:spacing w:val="3"/>
          <w:sz w:val="24"/>
          <w:szCs w:val="24"/>
          <w:vertAlign w:val="baseline"/>
        </w:rPr>
        <w:t xml:space="preserve"> Kajian Pustaka menjelaskan tentang: (1) Teori tentang Analisis Wacana; (2)</w:t>
      </w:r>
      <w:r>
        <w:rPr>
          <w:rFonts w:asciiTheme="majorBidi" w:hAnsiTheme="majorBidi" w:cstheme="majorBidi"/>
          <w:spacing w:val="3"/>
          <w:sz w:val="24"/>
          <w:szCs w:val="24"/>
          <w:vertAlign w:val="baseline"/>
          <w:lang w:val="id-ID"/>
        </w:rPr>
        <w:t xml:space="preserve"> Fungsi dan Tipe Wacana</w:t>
      </w:r>
      <w:r>
        <w:rPr>
          <w:rFonts w:asciiTheme="majorBidi" w:hAnsiTheme="majorBidi" w:cstheme="majorBidi"/>
          <w:spacing w:val="3"/>
          <w:sz w:val="24"/>
          <w:szCs w:val="24"/>
          <w:vertAlign w:val="baseline"/>
        </w:rPr>
        <w:t>; (3) Konteks Wacana; (4)</w:t>
      </w:r>
      <w:r w:rsidRPr="006F51B1">
        <w:rPr>
          <w:rFonts w:asciiTheme="majorBidi" w:hAnsiTheme="majorBidi" w:cstheme="majorBidi"/>
          <w:spacing w:val="3"/>
          <w:sz w:val="24"/>
          <w:szCs w:val="24"/>
          <w:vertAlign w:val="baseline"/>
          <w:lang w:val="id-ID"/>
        </w:rPr>
        <w:t xml:space="preserve"> Teori Stilistika</w:t>
      </w:r>
      <w:r>
        <w:rPr>
          <w:rFonts w:asciiTheme="majorBidi" w:hAnsiTheme="majorBidi" w:cstheme="majorBidi"/>
          <w:spacing w:val="3"/>
          <w:sz w:val="24"/>
          <w:szCs w:val="24"/>
          <w:vertAlign w:val="baseline"/>
        </w:rPr>
        <w:t>; (5)</w:t>
      </w:r>
      <w:r>
        <w:rPr>
          <w:rFonts w:asciiTheme="majorBidi" w:hAnsiTheme="majorBidi" w:cstheme="majorBidi"/>
          <w:spacing w:val="3"/>
          <w:sz w:val="24"/>
          <w:szCs w:val="24"/>
          <w:vertAlign w:val="baseline"/>
          <w:lang w:val="id-ID"/>
        </w:rPr>
        <w:t xml:space="preserve"> Umar bin Khattab</w:t>
      </w:r>
      <w:r>
        <w:rPr>
          <w:rFonts w:asciiTheme="majorBidi" w:hAnsiTheme="majorBidi" w:cstheme="majorBidi"/>
          <w:spacing w:val="3"/>
          <w:sz w:val="24"/>
          <w:szCs w:val="24"/>
          <w:vertAlign w:val="baseline"/>
        </w:rPr>
        <w:t xml:space="preserve"> dan Masyarakat Arab; dan (6) Kerangka Berfikir. Kajian Penelitian Terdahulu yang Terkait menjelaskan penelitian-penelitian terdahulu yang berfungsi sebagai pendukung untuk melakukan penelitian.</w:t>
      </w:r>
      <w:r w:rsidRPr="006F51B1">
        <w:rPr>
          <w:rFonts w:asciiTheme="majorBidi" w:hAnsiTheme="majorBidi" w:cstheme="majorBidi"/>
          <w:spacing w:val="3"/>
          <w:sz w:val="24"/>
          <w:szCs w:val="24"/>
          <w:vertAlign w:val="baseline"/>
          <w:lang w:val="id-ID"/>
        </w:rPr>
        <w:t xml:space="preserve"> </w:t>
      </w:r>
    </w:p>
    <w:p w:rsidR="00E17110" w:rsidRDefault="00E17110" w:rsidP="00E17110">
      <w:pPr>
        <w:spacing w:after="0" w:line="480" w:lineRule="auto"/>
        <w:rPr>
          <w:rFonts w:asciiTheme="majorBidi" w:hAnsiTheme="majorBidi" w:cstheme="majorBidi"/>
          <w:spacing w:val="3"/>
          <w:sz w:val="24"/>
          <w:szCs w:val="24"/>
          <w:vertAlign w:val="baseline"/>
        </w:rPr>
      </w:pPr>
    </w:p>
    <w:p w:rsidR="00E17110" w:rsidRPr="00140B26"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 xml:space="preserve">2. 1  </w:t>
      </w:r>
      <w:r w:rsidRPr="00140B26">
        <w:rPr>
          <w:rFonts w:asciiTheme="majorBidi" w:hAnsiTheme="majorBidi" w:cstheme="majorBidi"/>
          <w:b/>
          <w:bCs/>
          <w:spacing w:val="3"/>
          <w:sz w:val="24"/>
          <w:szCs w:val="24"/>
          <w:vertAlign w:val="baseline"/>
        </w:rPr>
        <w:t>Kajian Pustaka</w:t>
      </w:r>
    </w:p>
    <w:p w:rsidR="00E17110" w:rsidRPr="005F0259"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2.1.1</w:t>
      </w:r>
      <w:r w:rsidRPr="005F0259">
        <w:rPr>
          <w:rFonts w:asciiTheme="majorBidi" w:hAnsiTheme="majorBidi" w:cstheme="majorBidi"/>
          <w:b/>
          <w:bCs/>
          <w:spacing w:val="3"/>
          <w:sz w:val="24"/>
          <w:szCs w:val="24"/>
          <w:vertAlign w:val="baseline"/>
        </w:rPr>
        <w:t xml:space="preserve">  Landasan Teori</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Penelitian ini dilakukan dalam tataran wacana untuk mengidentifikasi dan menjelaskan tujuan penggunaan gaya bahasa dalam pidato-pidato Umar bin Khattab. Oleh karena itu, penulis memulai landasan teori ini dari teori-teori mengenai wacana.</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p>
    <w:p w:rsidR="00E17110" w:rsidRPr="00BB0DA8" w:rsidRDefault="00E17110" w:rsidP="00E17110">
      <w:pPr>
        <w:spacing w:after="0" w:line="480" w:lineRule="auto"/>
        <w:rPr>
          <w:rFonts w:asciiTheme="majorBidi" w:hAnsiTheme="majorBidi" w:cstheme="majorBidi"/>
          <w:b/>
          <w:bCs/>
          <w:spacing w:val="3"/>
          <w:sz w:val="24"/>
          <w:szCs w:val="24"/>
          <w:vertAlign w:val="baseline"/>
        </w:rPr>
      </w:pPr>
      <w:r w:rsidRPr="00BB0DA8">
        <w:rPr>
          <w:rFonts w:asciiTheme="majorBidi" w:hAnsiTheme="majorBidi" w:cstheme="majorBidi"/>
          <w:b/>
          <w:bCs/>
          <w:spacing w:val="3"/>
          <w:sz w:val="24"/>
          <w:szCs w:val="24"/>
          <w:vertAlign w:val="baseline"/>
        </w:rPr>
        <w:t>2.</w:t>
      </w:r>
      <w:r>
        <w:rPr>
          <w:rFonts w:asciiTheme="majorBidi" w:hAnsiTheme="majorBidi" w:cstheme="majorBidi"/>
          <w:b/>
          <w:bCs/>
          <w:spacing w:val="3"/>
          <w:sz w:val="24"/>
          <w:szCs w:val="24"/>
          <w:vertAlign w:val="baseline"/>
        </w:rPr>
        <w:t>1.</w:t>
      </w:r>
      <w:r w:rsidRPr="00BB0DA8">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rPr>
        <w:t>.</w:t>
      </w:r>
      <w:r w:rsidRPr="00BB0DA8">
        <w:rPr>
          <w:rFonts w:asciiTheme="majorBidi" w:hAnsiTheme="majorBidi" w:cstheme="majorBidi"/>
          <w:b/>
          <w:bCs/>
          <w:spacing w:val="3"/>
          <w:sz w:val="24"/>
          <w:szCs w:val="24"/>
          <w:vertAlign w:val="baseline"/>
        </w:rPr>
        <w:t>1 Analisis Wacana</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Wacana adalah unit bahasa yang terbesar. Oleh karena itu, untuk memahami wacana tesebut perlu dilakukan analisis. W</w:t>
      </w:r>
      <w:r w:rsidRPr="006F51B1">
        <w:rPr>
          <w:rFonts w:asciiTheme="majorBidi" w:eastAsia="Times New Roman" w:hAnsiTheme="majorBidi" w:cstheme="majorBidi"/>
          <w:sz w:val="24"/>
          <w:szCs w:val="24"/>
          <w:vertAlign w:val="baseline"/>
        </w:rPr>
        <w:t>acana biasanya tersusun atas satuan-satuan lingual yang ada dibawahnya, seperti kalimat, klausa, frase, kata, atau morfem. Dapat terjadi suatu wacana hanya terdiri dari satu kalimat, atau bahk</w:t>
      </w:r>
      <w:r>
        <w:rPr>
          <w:rFonts w:asciiTheme="majorBidi" w:eastAsia="Times New Roman" w:hAnsiTheme="majorBidi" w:cstheme="majorBidi"/>
          <w:sz w:val="24"/>
          <w:szCs w:val="24"/>
          <w:vertAlign w:val="baseline"/>
        </w:rPr>
        <w:t>an kalimat yang tidak lengkap, h</w:t>
      </w:r>
      <w:r w:rsidRPr="006F51B1">
        <w:rPr>
          <w:rFonts w:asciiTheme="majorBidi" w:eastAsia="Times New Roman" w:hAnsiTheme="majorBidi" w:cstheme="majorBidi"/>
          <w:sz w:val="24"/>
          <w:szCs w:val="24"/>
          <w:vertAlign w:val="baseline"/>
        </w:rPr>
        <w:t>al ini tergantung dari konteks wacana tersebut. Dari penjelasan tersebut tampak bahwa lengkap tidaknya makna sebuah wacana sangat tergantung pada konteksnya, maka sangat tepatlah bahwa wacana merupakan satuan lingual yang paling lengkap, bukan dari segi formalnya, melainkan dari segi makna sebuah wacana.</w:t>
      </w:r>
      <w:r w:rsidRPr="006F51B1">
        <w:rPr>
          <w:rFonts w:asciiTheme="majorBidi" w:hAnsiTheme="majorBidi" w:cstheme="majorBidi"/>
          <w:spacing w:val="3"/>
          <w:sz w:val="24"/>
          <w:szCs w:val="24"/>
          <w:vertAlign w:val="baseline"/>
        </w:rPr>
        <w:t xml:space="preserve"> </w:t>
      </w:r>
      <w:r w:rsidRPr="006F51B1">
        <w:rPr>
          <w:rFonts w:asciiTheme="majorBidi" w:eastAsia="Times New Roman" w:hAnsiTheme="majorBidi" w:cstheme="majorBidi"/>
          <w:sz w:val="24"/>
          <w:szCs w:val="24"/>
          <w:vertAlign w:val="baseline"/>
        </w:rPr>
        <w:t>Ber</w:t>
      </w:r>
      <w:r>
        <w:rPr>
          <w:rFonts w:asciiTheme="majorBidi" w:eastAsia="Times New Roman" w:hAnsiTheme="majorBidi" w:cstheme="majorBidi"/>
          <w:sz w:val="24"/>
          <w:szCs w:val="24"/>
          <w:vertAlign w:val="baseline"/>
        </w:rPr>
        <w:t>kaitan dengan ini, Halliday (1992</w:t>
      </w:r>
      <w:r w:rsidRPr="006F51B1">
        <w:rPr>
          <w:rFonts w:asciiTheme="majorBidi" w:eastAsia="Times New Roman" w:hAnsiTheme="majorBidi" w:cstheme="majorBidi"/>
          <w:sz w:val="24"/>
          <w:szCs w:val="24"/>
          <w:vertAlign w:val="baseline"/>
        </w:rPr>
        <w:t xml:space="preserve">) </w:t>
      </w:r>
      <w:r w:rsidRPr="006F51B1">
        <w:rPr>
          <w:rFonts w:asciiTheme="majorBidi" w:eastAsia="Times New Roman" w:hAnsiTheme="majorBidi" w:cstheme="majorBidi"/>
          <w:sz w:val="24"/>
          <w:szCs w:val="24"/>
          <w:vertAlign w:val="baseline"/>
        </w:rPr>
        <w:lastRenderedPageBreak/>
        <w:t>menyebutkan bahwa wacana (teks) sebagai bahasa yang berfungsi, yakni bahasa yang sedang melaksanakan tugas tertentu dalam konteks tertentu, yang berlainan dengan kata-kata atau kalimat-kalimat lepas</w:t>
      </w:r>
      <w:r>
        <w:rPr>
          <w:rStyle w:val="FootnoteReference"/>
          <w:rFonts w:asciiTheme="majorBidi" w:eastAsia="Times New Roman" w:hAnsiTheme="majorBidi" w:cstheme="majorBidi"/>
          <w:sz w:val="24"/>
          <w:szCs w:val="24"/>
        </w:rPr>
        <w:footnoteReference w:id="2"/>
      </w:r>
      <w:r w:rsidRPr="006F51B1">
        <w:rPr>
          <w:rFonts w:asciiTheme="majorBidi" w:hAnsiTheme="majorBidi" w:cstheme="majorBidi"/>
          <w:spacing w:val="3"/>
          <w:sz w:val="24"/>
          <w:szCs w:val="24"/>
          <w:vertAlign w:val="baseline"/>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Renkema (2004</w:t>
      </w:r>
      <w:r w:rsidRPr="006F51B1">
        <w:rPr>
          <w:rFonts w:asciiTheme="majorBidi" w:hAnsiTheme="majorBidi" w:cstheme="majorBidi"/>
          <w:spacing w:val="3"/>
          <w:sz w:val="24"/>
          <w:szCs w:val="24"/>
          <w:vertAlign w:val="baseline"/>
        </w:rPr>
        <w:t>) menyata</w:t>
      </w:r>
      <w:r>
        <w:rPr>
          <w:rFonts w:asciiTheme="majorBidi" w:hAnsiTheme="majorBidi" w:cstheme="majorBidi"/>
          <w:spacing w:val="3"/>
          <w:sz w:val="24"/>
          <w:szCs w:val="24"/>
          <w:vertAlign w:val="baseline"/>
        </w:rPr>
        <w:t xml:space="preserve">kan bahwa wacana merupakan </w:t>
      </w:r>
      <w:r>
        <w:rPr>
          <w:rFonts w:asciiTheme="majorBidi" w:hAnsiTheme="majorBidi" w:cstheme="majorBidi"/>
          <w:spacing w:val="3"/>
          <w:sz w:val="24"/>
          <w:szCs w:val="24"/>
          <w:vertAlign w:val="baseline"/>
          <w:lang w:val="id-ID"/>
        </w:rPr>
        <w:t>kajian tentang hubungan antara</w:t>
      </w:r>
      <w:r w:rsidRPr="006F51B1">
        <w:rPr>
          <w:rFonts w:asciiTheme="majorBidi" w:hAnsiTheme="majorBidi" w:cstheme="majorBidi"/>
          <w:spacing w:val="3"/>
          <w:sz w:val="24"/>
          <w:szCs w:val="24"/>
          <w:vertAlign w:val="baseline"/>
        </w:rPr>
        <w:t xml:space="preserve"> bentuk </w:t>
      </w:r>
      <w:r>
        <w:rPr>
          <w:rFonts w:asciiTheme="majorBidi" w:hAnsiTheme="majorBidi" w:cstheme="majorBidi"/>
          <w:spacing w:val="3"/>
          <w:sz w:val="24"/>
          <w:szCs w:val="24"/>
          <w:vertAlign w:val="baseline"/>
          <w:lang w:val="id-ID"/>
        </w:rPr>
        <w:t>dan fungsi dalam komunikasi verbal</w:t>
      </w:r>
      <w:r>
        <w:rPr>
          <w:rStyle w:val="FootnoteReference"/>
          <w:rFonts w:asciiTheme="majorBidi" w:hAnsiTheme="majorBidi" w:cstheme="majorBidi"/>
          <w:spacing w:val="3"/>
          <w:sz w:val="24"/>
          <w:szCs w:val="24"/>
        </w:rPr>
        <w:footnoteReference w:id="3"/>
      </w:r>
      <w:r w:rsidRPr="006F51B1">
        <w:rPr>
          <w:rFonts w:asciiTheme="majorBidi" w:hAnsiTheme="majorBidi" w:cstheme="majorBidi"/>
          <w:spacing w:val="3"/>
          <w:sz w:val="24"/>
          <w:szCs w:val="24"/>
          <w:vertAlign w:val="baseline"/>
        </w:rPr>
        <w:t xml:space="preserve">. Bagi para ahli analisis wacana, kata </w:t>
      </w:r>
      <w:r w:rsidRPr="006F51B1">
        <w:rPr>
          <w:rFonts w:asciiTheme="majorBidi" w:hAnsiTheme="majorBidi" w:cstheme="majorBidi"/>
          <w:i/>
          <w:iCs/>
          <w:spacing w:val="3"/>
          <w:sz w:val="24"/>
          <w:szCs w:val="24"/>
          <w:vertAlign w:val="baseline"/>
        </w:rPr>
        <w:t>wacana</w:t>
      </w:r>
      <w:r w:rsidRPr="006F51B1">
        <w:rPr>
          <w:rFonts w:asciiTheme="majorBidi" w:hAnsiTheme="majorBidi" w:cstheme="majorBidi"/>
          <w:spacing w:val="3"/>
          <w:sz w:val="24"/>
          <w:szCs w:val="24"/>
          <w:vertAlign w:val="baseline"/>
        </w:rPr>
        <w:t xml:space="preserve"> umumnya dimaknai sebagai salah satu contoh komunikasi melalui medium bahasa</w:t>
      </w:r>
      <w:r>
        <w:rPr>
          <w:rStyle w:val="FootnoteReference"/>
          <w:rFonts w:asciiTheme="majorBidi" w:hAnsiTheme="majorBidi" w:cstheme="majorBidi"/>
          <w:spacing w:val="3"/>
          <w:sz w:val="24"/>
          <w:szCs w:val="24"/>
        </w:rPr>
        <w:footnoteReference w:id="4"/>
      </w:r>
      <w:r w:rsidRPr="006F51B1">
        <w:rPr>
          <w:rFonts w:asciiTheme="majorBidi" w:hAnsiTheme="majorBidi" w:cstheme="majorBidi"/>
          <w:spacing w:val="3"/>
          <w:sz w:val="24"/>
          <w:szCs w:val="24"/>
          <w:vertAlign w:val="baseline"/>
        </w:rPr>
        <w:t>. Definisi wacana sebagai bentuk komunikasi  juga disampaikan oleh Fowler (1977) yan</w:t>
      </w:r>
      <w:r>
        <w:rPr>
          <w:rFonts w:asciiTheme="majorBidi" w:hAnsiTheme="majorBidi" w:cstheme="majorBidi"/>
          <w:spacing w:val="3"/>
          <w:sz w:val="24"/>
          <w:szCs w:val="24"/>
          <w:vertAlign w:val="baseline"/>
        </w:rPr>
        <w:t>g dikutip oleh Eriyanto (2001</w:t>
      </w:r>
      <w:r w:rsidRPr="006F51B1">
        <w:rPr>
          <w:rFonts w:asciiTheme="majorBidi" w:hAnsiTheme="majorBidi" w:cstheme="majorBidi"/>
          <w:spacing w:val="3"/>
          <w:sz w:val="24"/>
          <w:szCs w:val="24"/>
          <w:vertAlign w:val="baseline"/>
        </w:rPr>
        <w:t>) yang menyatakan bahwa wacana merupakan bentuk komunikasi lisan atau tulisan yang dilihat dari titik pandang kepercayaan, nilai, dan kategori, yang dapat dimasukkan didalamnya</w:t>
      </w:r>
      <w:r>
        <w:rPr>
          <w:rStyle w:val="FootnoteReference"/>
          <w:rFonts w:asciiTheme="majorBidi" w:hAnsiTheme="majorBidi" w:cstheme="majorBidi"/>
          <w:spacing w:val="3"/>
          <w:sz w:val="24"/>
          <w:szCs w:val="24"/>
        </w:rPr>
        <w:footnoteReference w:id="5"/>
      </w:r>
      <w:r w:rsidRPr="006F51B1">
        <w:rPr>
          <w:rFonts w:asciiTheme="majorBidi" w:hAnsiTheme="majorBidi" w:cstheme="majorBidi"/>
          <w:spacing w:val="3"/>
          <w:sz w:val="24"/>
          <w:szCs w:val="24"/>
          <w:vertAlign w:val="baseline"/>
        </w:rPr>
        <w:t>. Dalam perkataan sederhana, wacana merupakan gambaran manusia yang dikomunikasikan melalui bahasa yang dibangun atau didasarkan pada pengalaman mereka didunia.</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Crystal (1989</w:t>
      </w:r>
      <w:r w:rsidRPr="006F51B1">
        <w:rPr>
          <w:rFonts w:asciiTheme="majorBidi" w:hAnsiTheme="majorBidi" w:cstheme="majorBidi"/>
          <w:spacing w:val="3"/>
          <w:sz w:val="24"/>
          <w:szCs w:val="24"/>
          <w:vertAlign w:val="baseline"/>
        </w:rPr>
        <w:t>) menyatakan bahwa wacana berada dibawah kajian semantik struktu</w:t>
      </w:r>
      <w:r>
        <w:rPr>
          <w:rFonts w:asciiTheme="majorBidi" w:hAnsiTheme="majorBidi" w:cstheme="majorBidi"/>
          <w:spacing w:val="3"/>
          <w:sz w:val="24"/>
          <w:szCs w:val="24"/>
          <w:vertAlign w:val="baseline"/>
        </w:rPr>
        <w:t>ral. Istilah struktural semantik</w:t>
      </w:r>
      <w:r w:rsidRPr="006F51B1">
        <w:rPr>
          <w:rFonts w:asciiTheme="majorBidi" w:hAnsiTheme="majorBidi" w:cstheme="majorBidi"/>
          <w:spacing w:val="3"/>
          <w:sz w:val="24"/>
          <w:szCs w:val="24"/>
          <w:vertAlign w:val="baseline"/>
        </w:rPr>
        <w:t xml:space="preserve"> ini mengimplikasikan pentingnya makna dalam kajian wacana</w:t>
      </w:r>
      <w:r>
        <w:rPr>
          <w:rStyle w:val="FootnoteReference"/>
          <w:rFonts w:asciiTheme="majorBidi" w:hAnsiTheme="majorBidi" w:cstheme="majorBidi"/>
          <w:spacing w:val="3"/>
          <w:sz w:val="24"/>
          <w:szCs w:val="24"/>
        </w:rPr>
        <w:footnoteReference w:id="6"/>
      </w:r>
      <w:r w:rsidRPr="006F51B1">
        <w:rPr>
          <w:rFonts w:asciiTheme="majorBidi" w:hAnsiTheme="majorBidi" w:cstheme="majorBidi"/>
          <w:spacing w:val="3"/>
          <w:sz w:val="24"/>
          <w:szCs w:val="24"/>
          <w:vertAlign w:val="baseline"/>
        </w:rPr>
        <w:t xml:space="preserve">. Dengan bersandar pada pandangan </w:t>
      </w:r>
      <w:r>
        <w:rPr>
          <w:rFonts w:asciiTheme="majorBidi" w:hAnsiTheme="majorBidi" w:cstheme="majorBidi"/>
          <w:spacing w:val="3"/>
          <w:sz w:val="24"/>
          <w:szCs w:val="24"/>
          <w:vertAlign w:val="baseline"/>
        </w:rPr>
        <w:t>Crystal ini, Sudaryat (2008</w:t>
      </w:r>
      <w:r w:rsidRPr="006F51B1">
        <w:rPr>
          <w:rFonts w:asciiTheme="majorBidi" w:hAnsiTheme="majorBidi" w:cstheme="majorBidi"/>
          <w:spacing w:val="3"/>
          <w:sz w:val="24"/>
          <w:szCs w:val="24"/>
          <w:vertAlign w:val="baseline"/>
        </w:rPr>
        <w:t>) menyatakan bahwa wacana melibatkan makna, baik secara leksikogramatikal (elemen leksikal dalam tatabahasa) atau kontekstual (elemen-elemen kontekstual yang mempengaruhi makna)</w:t>
      </w:r>
      <w:r>
        <w:rPr>
          <w:rStyle w:val="FootnoteReference"/>
          <w:rFonts w:asciiTheme="majorBidi" w:hAnsiTheme="majorBidi" w:cstheme="majorBidi"/>
          <w:spacing w:val="3"/>
          <w:sz w:val="24"/>
          <w:szCs w:val="24"/>
        </w:rPr>
        <w:footnoteReference w:id="7"/>
      </w:r>
      <w:r w:rsidRPr="006F51B1">
        <w:rPr>
          <w:rFonts w:asciiTheme="majorBidi" w:hAnsiTheme="majorBidi" w:cstheme="majorBidi"/>
          <w:spacing w:val="3"/>
          <w:sz w:val="24"/>
          <w:szCs w:val="24"/>
          <w:vertAlign w:val="baseline"/>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Dalam penelitian ini, penulis memaknai wacana sebagai suatu bentuk komunikasi. Sebagai salah satu bentuk komunikasi, wacana yang dimaksud melibatkan pengirim (</w:t>
      </w:r>
      <w:r w:rsidRPr="006F51B1">
        <w:rPr>
          <w:rFonts w:asciiTheme="majorBidi" w:hAnsiTheme="majorBidi" w:cstheme="majorBidi"/>
          <w:i/>
          <w:iCs/>
          <w:spacing w:val="3"/>
          <w:sz w:val="24"/>
          <w:szCs w:val="24"/>
          <w:vertAlign w:val="baseline"/>
        </w:rPr>
        <w:t>sender</w:t>
      </w:r>
      <w:r w:rsidRPr="006F51B1">
        <w:rPr>
          <w:rFonts w:asciiTheme="majorBidi" w:hAnsiTheme="majorBidi" w:cstheme="majorBidi"/>
          <w:spacing w:val="3"/>
          <w:sz w:val="24"/>
          <w:szCs w:val="24"/>
          <w:vertAlign w:val="baseline"/>
        </w:rPr>
        <w:t>) dan penerima pesan (</w:t>
      </w:r>
      <w:r w:rsidRPr="006F51B1">
        <w:rPr>
          <w:rFonts w:asciiTheme="majorBidi" w:hAnsiTheme="majorBidi" w:cstheme="majorBidi"/>
          <w:i/>
          <w:iCs/>
          <w:spacing w:val="3"/>
          <w:sz w:val="24"/>
          <w:szCs w:val="24"/>
          <w:vertAlign w:val="baseline"/>
        </w:rPr>
        <w:t>receiver</w:t>
      </w:r>
      <w:r w:rsidRPr="006F51B1">
        <w:rPr>
          <w:rFonts w:asciiTheme="majorBidi" w:hAnsiTheme="majorBidi" w:cstheme="majorBidi"/>
          <w:spacing w:val="3"/>
          <w:sz w:val="24"/>
          <w:szCs w:val="24"/>
          <w:vertAlign w:val="baseline"/>
        </w:rPr>
        <w:t xml:space="preserve">). Dalam hal ini, Umar bin Khattab berperan sebagai </w:t>
      </w:r>
      <w:r w:rsidRPr="006F51B1">
        <w:rPr>
          <w:rFonts w:asciiTheme="majorBidi" w:hAnsiTheme="majorBidi" w:cstheme="majorBidi"/>
          <w:spacing w:val="3"/>
          <w:sz w:val="24"/>
          <w:szCs w:val="24"/>
          <w:vertAlign w:val="baseline"/>
        </w:rPr>
        <w:lastRenderedPageBreak/>
        <w:t>pengirim pesan, sedangkan para pendengar pidato (secara umum) serta penulis (secara khusus) sebagai penerima pesan. Melalui media pidato, Umar bin Khattab mentransmisikan ide, pandangan, dan gagasan kepada pendengarnya. Lebih lanjut, ide, pandangan, dan gagasan ini diinterpretasikan oleh pendengar.</w:t>
      </w:r>
    </w:p>
    <w:p w:rsidR="00E17110" w:rsidRPr="006F51B1" w:rsidRDefault="00E17110" w:rsidP="00E17110">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 </w:t>
      </w:r>
    </w:p>
    <w:p w:rsidR="00E17110" w:rsidRPr="006F51B1"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2.1.1.2</w:t>
      </w:r>
      <w:r w:rsidRPr="006F51B1">
        <w:rPr>
          <w:rFonts w:asciiTheme="majorBidi" w:hAnsiTheme="majorBidi" w:cstheme="majorBidi"/>
          <w:b/>
          <w:bCs/>
          <w:spacing w:val="3"/>
          <w:sz w:val="24"/>
          <w:szCs w:val="24"/>
          <w:vertAlign w:val="baseline"/>
        </w:rPr>
        <w:t xml:space="preserve"> Fungsi dan Tipe Wacana</w:t>
      </w:r>
    </w:p>
    <w:p w:rsidR="00E17110" w:rsidRPr="006F51B1" w:rsidRDefault="00E17110" w:rsidP="00E17110">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b/>
          <w:bCs/>
          <w:spacing w:val="3"/>
          <w:sz w:val="24"/>
          <w:szCs w:val="24"/>
          <w:vertAlign w:val="baseline"/>
        </w:rPr>
        <w:tab/>
      </w:r>
      <w:r>
        <w:rPr>
          <w:rFonts w:asciiTheme="majorBidi" w:hAnsiTheme="majorBidi" w:cstheme="majorBidi"/>
          <w:spacing w:val="3"/>
          <w:sz w:val="24"/>
          <w:szCs w:val="24"/>
          <w:vertAlign w:val="baseline"/>
        </w:rPr>
        <w:t>Renkema (2004</w:t>
      </w:r>
      <w:r w:rsidRPr="006F51B1">
        <w:rPr>
          <w:rFonts w:asciiTheme="majorBidi" w:hAnsiTheme="majorBidi" w:cstheme="majorBidi"/>
          <w:spacing w:val="3"/>
          <w:sz w:val="24"/>
          <w:szCs w:val="24"/>
          <w:vertAlign w:val="baseline"/>
        </w:rPr>
        <w:t>) menyatakan bahwa wacana memiliki beragam fungsi yang berbeda dalam komunikasi. Seiring dengan beragam fungsi tersebut, wacana memiliki beragam bentuk yang berbeda pula. Bersandar pada tiga tipe tanda bahasa dalam model Orgonan</w:t>
      </w:r>
      <w:r>
        <w:rPr>
          <w:rFonts w:asciiTheme="majorBidi" w:hAnsiTheme="majorBidi" w:cstheme="majorBidi"/>
          <w:spacing w:val="3"/>
          <w:sz w:val="24"/>
          <w:szCs w:val="24"/>
          <w:vertAlign w:val="baseline"/>
        </w:rPr>
        <w:t xml:space="preserve"> yang diungkapkan Buhler (1934), Renkema (2004</w:t>
      </w:r>
      <w:r w:rsidRPr="006F51B1">
        <w:rPr>
          <w:rFonts w:asciiTheme="majorBidi" w:hAnsiTheme="majorBidi" w:cstheme="majorBidi"/>
          <w:spacing w:val="3"/>
          <w:sz w:val="24"/>
          <w:szCs w:val="24"/>
          <w:vertAlign w:val="baseline"/>
        </w:rPr>
        <w:t>) mengklasifikasikan tiga tipe wacana yang merupakan dasar bagi klasifikasi-klasifikasi wacana lainnya</w:t>
      </w:r>
      <w:r>
        <w:rPr>
          <w:rStyle w:val="FootnoteReference"/>
          <w:rFonts w:asciiTheme="majorBidi" w:hAnsiTheme="majorBidi" w:cstheme="majorBidi"/>
          <w:spacing w:val="3"/>
          <w:sz w:val="24"/>
          <w:szCs w:val="24"/>
        </w:rPr>
        <w:footnoteReference w:id="8"/>
      </w:r>
      <w:r w:rsidRPr="006F51B1">
        <w:rPr>
          <w:rFonts w:asciiTheme="majorBidi" w:hAnsiTheme="majorBidi" w:cstheme="majorBidi"/>
          <w:spacing w:val="3"/>
          <w:sz w:val="24"/>
          <w:szCs w:val="24"/>
          <w:vertAlign w:val="baseline"/>
        </w:rPr>
        <w:t>. Tiga tipe tanda bahasa tersebut masing-masing memiliki tiga fungsi yang secara simultan digunakan dalam komunikasi. Tiga tipe tanda yang dimaksud adalah;</w:t>
      </w:r>
    </w:p>
    <w:p w:rsidR="00E17110" w:rsidRPr="000C4E50" w:rsidRDefault="00E17110" w:rsidP="00E17110">
      <w:pPr>
        <w:pStyle w:val="ListParagraph"/>
        <w:numPr>
          <w:ilvl w:val="0"/>
          <w:numId w:val="19"/>
        </w:numPr>
        <w:spacing w:after="0" w:line="480" w:lineRule="auto"/>
        <w:rPr>
          <w:rFonts w:asciiTheme="majorBidi" w:hAnsiTheme="majorBidi" w:cstheme="majorBidi"/>
          <w:spacing w:val="3"/>
          <w:sz w:val="24"/>
          <w:szCs w:val="24"/>
          <w:vertAlign w:val="baseline"/>
        </w:rPr>
      </w:pPr>
      <w:r w:rsidRPr="000C4E50">
        <w:rPr>
          <w:rFonts w:asciiTheme="majorBidi" w:hAnsiTheme="majorBidi" w:cstheme="majorBidi"/>
          <w:spacing w:val="3"/>
          <w:sz w:val="24"/>
          <w:szCs w:val="24"/>
          <w:vertAlign w:val="baseline"/>
        </w:rPr>
        <w:t xml:space="preserve">Tanda yang berfungsi sebagai </w:t>
      </w:r>
      <w:r w:rsidRPr="000C4E50">
        <w:rPr>
          <w:rFonts w:asciiTheme="majorBidi" w:hAnsiTheme="majorBidi" w:cstheme="majorBidi"/>
          <w:i/>
          <w:iCs/>
          <w:spacing w:val="3"/>
          <w:sz w:val="24"/>
          <w:szCs w:val="24"/>
          <w:vertAlign w:val="baseline"/>
        </w:rPr>
        <w:t xml:space="preserve">symptom </w:t>
      </w:r>
      <w:r w:rsidRPr="000C4E50">
        <w:rPr>
          <w:rFonts w:asciiTheme="majorBidi" w:hAnsiTheme="majorBidi" w:cstheme="majorBidi"/>
          <w:spacing w:val="3"/>
          <w:sz w:val="24"/>
          <w:szCs w:val="24"/>
          <w:vertAlign w:val="baseline"/>
        </w:rPr>
        <w:t>yang menyatakan sesuatu mengenai pengirim.</w:t>
      </w:r>
    </w:p>
    <w:p w:rsidR="00E17110" w:rsidRPr="006F51B1" w:rsidRDefault="00E17110" w:rsidP="00E17110">
      <w:pPr>
        <w:pStyle w:val="ListParagraph"/>
        <w:numPr>
          <w:ilvl w:val="0"/>
          <w:numId w:val="19"/>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Tanda yang berfungsi sebagai </w:t>
      </w:r>
      <w:r w:rsidRPr="006F51B1">
        <w:rPr>
          <w:rFonts w:asciiTheme="majorBidi" w:hAnsiTheme="majorBidi" w:cstheme="majorBidi"/>
          <w:i/>
          <w:iCs/>
          <w:spacing w:val="3"/>
          <w:sz w:val="24"/>
          <w:szCs w:val="24"/>
          <w:vertAlign w:val="baseline"/>
        </w:rPr>
        <w:t>symbol</w:t>
      </w:r>
      <w:r w:rsidRPr="006F51B1">
        <w:rPr>
          <w:rFonts w:asciiTheme="majorBidi" w:hAnsiTheme="majorBidi" w:cstheme="majorBidi"/>
          <w:spacing w:val="3"/>
          <w:sz w:val="24"/>
          <w:szCs w:val="24"/>
          <w:vertAlign w:val="baseline"/>
        </w:rPr>
        <w:t xml:space="preserve"> yang merujuk pada objek atau hal yang ada diluar.</w:t>
      </w:r>
    </w:p>
    <w:p w:rsidR="00E17110" w:rsidRPr="006F51B1" w:rsidRDefault="00E17110" w:rsidP="00E17110">
      <w:pPr>
        <w:pStyle w:val="ListParagraph"/>
        <w:numPr>
          <w:ilvl w:val="0"/>
          <w:numId w:val="19"/>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Tanda yang berfungsi sebagai </w:t>
      </w:r>
      <w:r w:rsidRPr="006F51B1">
        <w:rPr>
          <w:rFonts w:asciiTheme="majorBidi" w:hAnsiTheme="majorBidi" w:cstheme="majorBidi"/>
          <w:i/>
          <w:iCs/>
          <w:spacing w:val="3"/>
          <w:sz w:val="24"/>
          <w:szCs w:val="24"/>
          <w:vertAlign w:val="baseline"/>
        </w:rPr>
        <w:t xml:space="preserve">signal </w:t>
      </w:r>
      <w:r w:rsidRPr="006F51B1">
        <w:rPr>
          <w:rFonts w:asciiTheme="majorBidi" w:hAnsiTheme="majorBidi" w:cstheme="majorBidi"/>
          <w:spacing w:val="3"/>
          <w:sz w:val="24"/>
          <w:szCs w:val="24"/>
          <w:vertAlign w:val="baseline"/>
        </w:rPr>
        <w:t>yang merujuk pada dampak atau reaksi yang ditimbulkan dari peristiwa komunikasi.</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Dengan bersandar pada mod</w:t>
      </w:r>
      <w:r>
        <w:rPr>
          <w:rFonts w:asciiTheme="majorBidi" w:hAnsiTheme="majorBidi" w:cstheme="majorBidi"/>
          <w:spacing w:val="3"/>
          <w:sz w:val="24"/>
          <w:szCs w:val="24"/>
          <w:vertAlign w:val="baseline"/>
        </w:rPr>
        <w:t>el orgonan ini Renkema (2004</w:t>
      </w:r>
      <w:r w:rsidRPr="006F51B1">
        <w:rPr>
          <w:rFonts w:asciiTheme="majorBidi" w:hAnsiTheme="majorBidi" w:cstheme="majorBidi"/>
          <w:spacing w:val="3"/>
          <w:sz w:val="24"/>
          <w:szCs w:val="24"/>
          <w:vertAlign w:val="baseline"/>
        </w:rPr>
        <w:t>) mengklasif</w:t>
      </w:r>
      <w:r>
        <w:rPr>
          <w:rFonts w:asciiTheme="majorBidi" w:hAnsiTheme="majorBidi" w:cstheme="majorBidi"/>
          <w:spacing w:val="3"/>
          <w:sz w:val="24"/>
          <w:szCs w:val="24"/>
          <w:vertAlign w:val="baseline"/>
        </w:rPr>
        <w:t>ikasikan wacana dalam tiga tipe</w:t>
      </w:r>
      <w:r>
        <w:rPr>
          <w:rStyle w:val="FootnoteReference"/>
          <w:rFonts w:asciiTheme="majorBidi" w:hAnsiTheme="majorBidi" w:cstheme="majorBidi"/>
          <w:spacing w:val="3"/>
          <w:sz w:val="24"/>
          <w:szCs w:val="24"/>
        </w:rPr>
        <w:footnoteReference w:id="9"/>
      </w:r>
      <w:r>
        <w:rPr>
          <w:rFonts w:asciiTheme="majorBidi" w:hAnsiTheme="majorBidi" w:cstheme="majorBidi"/>
          <w:spacing w:val="3"/>
          <w:sz w:val="24"/>
          <w:szCs w:val="24"/>
          <w:vertAlign w:val="baseline"/>
        </w:rPr>
        <w:t>;</w:t>
      </w:r>
    </w:p>
    <w:p w:rsidR="00E17110" w:rsidRPr="000C4E50" w:rsidRDefault="00E17110" w:rsidP="00E17110">
      <w:pPr>
        <w:pStyle w:val="ListParagraph"/>
        <w:numPr>
          <w:ilvl w:val="0"/>
          <w:numId w:val="20"/>
        </w:numPr>
        <w:spacing w:after="0" w:line="480" w:lineRule="auto"/>
        <w:rPr>
          <w:rFonts w:asciiTheme="majorBidi" w:hAnsiTheme="majorBidi" w:cstheme="majorBidi"/>
          <w:spacing w:val="3"/>
          <w:sz w:val="24"/>
          <w:szCs w:val="24"/>
          <w:vertAlign w:val="baseline"/>
        </w:rPr>
      </w:pPr>
      <w:r w:rsidRPr="000C4E50">
        <w:rPr>
          <w:rFonts w:asciiTheme="majorBidi" w:hAnsiTheme="majorBidi" w:cstheme="majorBidi"/>
          <w:spacing w:val="3"/>
          <w:sz w:val="24"/>
          <w:szCs w:val="24"/>
          <w:vertAlign w:val="baseline"/>
        </w:rPr>
        <w:t xml:space="preserve">Jika tanda bahasa berfungsi sebagai </w:t>
      </w:r>
      <w:r w:rsidRPr="000C4E50">
        <w:rPr>
          <w:rFonts w:asciiTheme="majorBidi" w:hAnsiTheme="majorBidi" w:cstheme="majorBidi"/>
          <w:i/>
          <w:iCs/>
          <w:spacing w:val="3"/>
          <w:sz w:val="24"/>
          <w:szCs w:val="24"/>
          <w:vertAlign w:val="baseline"/>
        </w:rPr>
        <w:t>symptom</w:t>
      </w:r>
      <w:r w:rsidRPr="000C4E50">
        <w:rPr>
          <w:rFonts w:asciiTheme="majorBidi" w:hAnsiTheme="majorBidi" w:cstheme="majorBidi"/>
          <w:spacing w:val="3"/>
          <w:sz w:val="24"/>
          <w:szCs w:val="24"/>
          <w:vertAlign w:val="baseline"/>
        </w:rPr>
        <w:t>, fungsi bahasanya adalah untuk mentransmisi informasi. Wacana dengan tanda bahasa dan fungsi ini merupakan wacana informatif.</w:t>
      </w:r>
    </w:p>
    <w:p w:rsidR="00E17110" w:rsidRPr="006F51B1" w:rsidRDefault="00E17110" w:rsidP="00E17110">
      <w:pPr>
        <w:pStyle w:val="ListParagraph"/>
        <w:numPr>
          <w:ilvl w:val="0"/>
          <w:numId w:val="20"/>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lang w:val="id-ID"/>
        </w:rPr>
        <w:lastRenderedPageBreak/>
        <w:t xml:space="preserve">Jika tanda bahasa berfungsi sebagai </w:t>
      </w:r>
      <w:r w:rsidRPr="006F51B1">
        <w:rPr>
          <w:rFonts w:asciiTheme="majorBidi" w:hAnsiTheme="majorBidi" w:cstheme="majorBidi"/>
          <w:i/>
          <w:iCs/>
          <w:spacing w:val="3"/>
          <w:sz w:val="24"/>
          <w:szCs w:val="24"/>
          <w:vertAlign w:val="baseline"/>
          <w:lang w:val="id-ID"/>
        </w:rPr>
        <w:t>symbol</w:t>
      </w:r>
      <w:r w:rsidRPr="006F51B1">
        <w:rPr>
          <w:rFonts w:asciiTheme="majorBidi" w:hAnsiTheme="majorBidi" w:cstheme="majorBidi"/>
          <w:spacing w:val="3"/>
          <w:sz w:val="24"/>
          <w:szCs w:val="24"/>
          <w:vertAlign w:val="baseline"/>
          <w:lang w:val="id-ID"/>
        </w:rPr>
        <w:t>, fungsi bahasanya adalah untuk mengekspresikan sesuatu. Wacana dengan tanda bahasa dan fungsi ini merupakan wacana naratif.</w:t>
      </w:r>
    </w:p>
    <w:p w:rsidR="00E17110" w:rsidRPr="006F51B1" w:rsidRDefault="00E17110" w:rsidP="00E17110">
      <w:pPr>
        <w:pStyle w:val="ListParagraph"/>
        <w:numPr>
          <w:ilvl w:val="0"/>
          <w:numId w:val="20"/>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lang w:val="id-ID"/>
        </w:rPr>
        <w:t xml:space="preserve">Jika tanda bahasa berfungsi sebagai </w:t>
      </w:r>
      <w:r w:rsidRPr="006F51B1">
        <w:rPr>
          <w:rFonts w:asciiTheme="majorBidi" w:hAnsiTheme="majorBidi" w:cstheme="majorBidi"/>
          <w:i/>
          <w:iCs/>
          <w:spacing w:val="3"/>
          <w:sz w:val="24"/>
          <w:szCs w:val="24"/>
          <w:vertAlign w:val="baseline"/>
          <w:lang w:val="id-ID"/>
        </w:rPr>
        <w:t>signal</w:t>
      </w:r>
      <w:r w:rsidRPr="006F51B1">
        <w:rPr>
          <w:rFonts w:asciiTheme="majorBidi" w:hAnsiTheme="majorBidi" w:cstheme="majorBidi"/>
          <w:spacing w:val="3"/>
          <w:sz w:val="24"/>
          <w:szCs w:val="24"/>
          <w:vertAlign w:val="baseline"/>
          <w:lang w:val="id-ID"/>
        </w:rPr>
        <w:t>, fungsi bahasanya adalah untuk mempersuasikan sesuatu. Wacana dengan tanda bahasa dan fungsi ini merupakan wacana argumentatif.</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Adapun data yang digunakan dalam penelitian ini adalah wacana argumentatif. Dalam wacana argumentatif fungsi bahasa difokuskan pada upaya untuk membangun ketertarikan pendengar atas pernyataan-pernyataan yang dikan</w:t>
      </w:r>
      <w:r>
        <w:rPr>
          <w:rFonts w:asciiTheme="majorBidi" w:hAnsiTheme="majorBidi" w:cstheme="majorBidi"/>
          <w:spacing w:val="3"/>
          <w:sz w:val="24"/>
          <w:szCs w:val="24"/>
          <w:vertAlign w:val="baseline"/>
          <w:lang w:val="id-ID"/>
        </w:rPr>
        <w:t>dung oleh wacana</w:t>
      </w:r>
      <w:r>
        <w:rPr>
          <w:rStyle w:val="FootnoteReference"/>
          <w:rFonts w:asciiTheme="majorBidi" w:hAnsiTheme="majorBidi" w:cstheme="majorBidi"/>
          <w:spacing w:val="3"/>
          <w:sz w:val="24"/>
          <w:szCs w:val="24"/>
          <w:lang w:val="id-ID"/>
        </w:rPr>
        <w:footnoteReference w:id="10"/>
      </w:r>
      <w:r w:rsidRPr="006F51B1">
        <w:rPr>
          <w:rFonts w:asciiTheme="majorBidi" w:hAnsiTheme="majorBidi" w:cstheme="majorBidi"/>
          <w:spacing w:val="3"/>
          <w:sz w:val="24"/>
          <w:szCs w:val="24"/>
          <w:vertAlign w:val="baseline"/>
          <w:lang w:val="id-ID"/>
        </w:rPr>
        <w:t>. Melalui ketertarikan tersebut pendengar dibawa pada suatu keyakinan akan kebenaran pernyataan-pernyataan yang disampaikan melalui wacana.</w:t>
      </w:r>
    </w:p>
    <w:p w:rsidR="00E17110" w:rsidRPr="006F51B1" w:rsidRDefault="00E17110" w:rsidP="00E17110">
      <w:pPr>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spacing w:val="3"/>
          <w:sz w:val="24"/>
          <w:szCs w:val="24"/>
          <w:vertAlign w:val="baseline"/>
          <w:lang w:val="id-ID"/>
        </w:rPr>
        <w:t>Demikian pula dengan Umar bin Khattab yang dalam pidato-pidatonya mempersuasikan ide, pandangan, dan gagasannya mengenai kepemimpinan yang diembannya. Hal ini ditandai dengan tingginya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lang w:val="id-ID"/>
        </w:rPr>
        <w:t xml:space="preserve">ikhtiyar al-alfaz </w:t>
      </w:r>
      <w:r w:rsidRPr="006F51B1">
        <w:rPr>
          <w:rFonts w:asciiTheme="majorBidi" w:hAnsiTheme="majorBidi" w:cstheme="majorBidi"/>
          <w:color w:val="000000"/>
          <w:sz w:val="24"/>
          <w:szCs w:val="24"/>
          <w:vertAlign w:val="baseline"/>
          <w:lang w:val="id-ID"/>
        </w:rPr>
        <w:t xml:space="preserve">(preferensi kata), </w:t>
      </w:r>
      <w:r w:rsidRPr="006F51B1">
        <w:rPr>
          <w:rFonts w:asciiTheme="majorBidi" w:hAnsiTheme="majorBidi" w:cstheme="majorBidi"/>
          <w:i/>
          <w:iCs/>
          <w:color w:val="000000"/>
          <w:sz w:val="24"/>
          <w:szCs w:val="24"/>
          <w:vertAlign w:val="baseline"/>
          <w:lang w:val="id-ID"/>
        </w:rPr>
        <w:t>ikhtiyar aljumlah</w:t>
      </w:r>
      <w:r w:rsidRPr="006F51B1">
        <w:rPr>
          <w:rFonts w:asciiTheme="majorBidi" w:hAnsiTheme="majorBidi" w:cstheme="majorBidi"/>
          <w:color w:val="000000"/>
          <w:sz w:val="24"/>
          <w:szCs w:val="24"/>
          <w:vertAlign w:val="baseline"/>
          <w:lang w:val="id-ID"/>
        </w:rPr>
        <w:t xml:space="preserve"> (preferensi struktur kalimat</w:t>
      </w:r>
      <w:r>
        <w:rPr>
          <w:rFonts w:asciiTheme="majorBidi" w:hAnsiTheme="majorBidi" w:cstheme="majorBidi"/>
          <w:color w:val="000000"/>
          <w:sz w:val="24"/>
          <w:szCs w:val="24"/>
          <w:vertAlign w:val="baseline"/>
          <w:lang w:val="id-ID"/>
        </w:rPr>
        <w:t>), dan gaya bahasa figuratif</w:t>
      </w:r>
      <w:r w:rsidRPr="006F51B1">
        <w:rPr>
          <w:rFonts w:asciiTheme="majorBidi" w:hAnsiTheme="majorBidi" w:cstheme="majorBidi"/>
          <w:color w:val="000000"/>
          <w:sz w:val="24"/>
          <w:szCs w:val="24"/>
          <w:vertAlign w:val="baseline"/>
          <w:lang w:val="id-ID"/>
        </w:rPr>
        <w:t xml:space="preserve"> yang disampaikan oleh Umar bin Khattab. Mengacu pada penjelasan diat</w:t>
      </w:r>
      <w:r>
        <w:rPr>
          <w:rFonts w:asciiTheme="majorBidi" w:hAnsiTheme="majorBidi" w:cstheme="majorBidi"/>
          <w:color w:val="000000"/>
          <w:sz w:val="24"/>
          <w:szCs w:val="24"/>
          <w:vertAlign w:val="baseline"/>
          <w:lang w:val="id-ID"/>
        </w:rPr>
        <w:t>as dan melihat pada model Orgon</w:t>
      </w:r>
      <w:r w:rsidRPr="005F0259">
        <w:rPr>
          <w:rFonts w:asciiTheme="majorBidi" w:hAnsiTheme="majorBidi" w:cstheme="majorBidi"/>
          <w:color w:val="000000"/>
          <w:sz w:val="24"/>
          <w:szCs w:val="24"/>
          <w:vertAlign w:val="baseline"/>
          <w:lang w:val="id-ID"/>
        </w:rPr>
        <w:t>o</w:t>
      </w:r>
      <w:r w:rsidRPr="006F51B1">
        <w:rPr>
          <w:rFonts w:asciiTheme="majorBidi" w:hAnsiTheme="majorBidi" w:cstheme="majorBidi"/>
          <w:color w:val="000000"/>
          <w:sz w:val="24"/>
          <w:szCs w:val="24"/>
          <w:vertAlign w:val="baseline"/>
          <w:lang w:val="id-ID"/>
        </w:rPr>
        <w:t xml:space="preserve">n yang menjadi dasar klasifikasi wacana, maka dapat disimpulkan bahwa tanda bahasa yang digunakan dalam pidato Umar bin Khattab berfungsi sebagai </w:t>
      </w:r>
      <w:r w:rsidRPr="006F51B1">
        <w:rPr>
          <w:rFonts w:asciiTheme="majorBidi" w:hAnsiTheme="majorBidi" w:cstheme="majorBidi"/>
          <w:i/>
          <w:iCs/>
          <w:color w:val="000000"/>
          <w:sz w:val="24"/>
          <w:szCs w:val="24"/>
          <w:vertAlign w:val="baseline"/>
          <w:lang w:val="id-ID"/>
        </w:rPr>
        <w:t>signal</w:t>
      </w:r>
      <w:r w:rsidRPr="006F51B1">
        <w:rPr>
          <w:rFonts w:asciiTheme="majorBidi" w:hAnsiTheme="majorBidi" w:cstheme="majorBidi"/>
          <w:color w:val="000000"/>
          <w:sz w:val="24"/>
          <w:szCs w:val="24"/>
          <w:vertAlign w:val="baseline"/>
          <w:lang w:val="id-ID"/>
        </w:rPr>
        <w:t xml:space="preserve"> untuk mempersuasikan ide, pandangan, dan gagasannya. Oleh karena itu, pidato-pidato Umar bin khattab dapat diklasifikasikan sebagai wacana argumentatif.</w:t>
      </w:r>
    </w:p>
    <w:p w:rsidR="00E17110" w:rsidRPr="006F51B1" w:rsidRDefault="00E17110" w:rsidP="00E17110">
      <w:pPr>
        <w:spacing w:after="0" w:line="480" w:lineRule="auto"/>
        <w:rPr>
          <w:rFonts w:asciiTheme="majorBidi" w:hAnsiTheme="majorBidi" w:cstheme="majorBidi"/>
          <w:spacing w:val="3"/>
          <w:sz w:val="24"/>
          <w:szCs w:val="24"/>
          <w:vertAlign w:val="baseline"/>
          <w:lang w:val="id-ID"/>
        </w:rPr>
      </w:pPr>
    </w:p>
    <w:p w:rsidR="00E17110" w:rsidRPr="006F51B1"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lang w:val="id-ID"/>
        </w:rPr>
        <w:t>2.</w:t>
      </w:r>
      <w:r>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lang w:val="id-ID"/>
        </w:rPr>
        <w:t>.</w:t>
      </w:r>
      <w:r>
        <w:rPr>
          <w:rFonts w:asciiTheme="majorBidi" w:hAnsiTheme="majorBidi" w:cstheme="majorBidi"/>
          <w:b/>
          <w:bCs/>
          <w:spacing w:val="3"/>
          <w:sz w:val="24"/>
          <w:szCs w:val="24"/>
          <w:vertAlign w:val="baseline"/>
        </w:rPr>
        <w:t>1</w:t>
      </w:r>
      <w:r>
        <w:rPr>
          <w:rFonts w:asciiTheme="majorBidi" w:hAnsiTheme="majorBidi" w:cstheme="majorBidi"/>
          <w:b/>
          <w:bCs/>
          <w:spacing w:val="3"/>
          <w:sz w:val="24"/>
          <w:szCs w:val="24"/>
          <w:vertAlign w:val="baseline"/>
          <w:lang w:val="id-ID"/>
        </w:rPr>
        <w:t>.</w:t>
      </w:r>
      <w:r>
        <w:rPr>
          <w:rFonts w:asciiTheme="majorBidi" w:hAnsiTheme="majorBidi" w:cstheme="majorBidi"/>
          <w:b/>
          <w:bCs/>
          <w:spacing w:val="3"/>
          <w:sz w:val="24"/>
          <w:szCs w:val="24"/>
          <w:vertAlign w:val="baseline"/>
        </w:rPr>
        <w:t>3</w:t>
      </w:r>
      <w:r w:rsidRPr="006F51B1">
        <w:rPr>
          <w:rFonts w:asciiTheme="majorBidi" w:hAnsiTheme="majorBidi" w:cstheme="majorBidi"/>
          <w:b/>
          <w:bCs/>
          <w:spacing w:val="3"/>
          <w:sz w:val="24"/>
          <w:szCs w:val="24"/>
          <w:vertAlign w:val="baseline"/>
          <w:lang w:val="id-ID"/>
        </w:rPr>
        <w:t xml:space="preserve"> Wacana Argumentatif dan Fungsi Persuasif</w:t>
      </w:r>
    </w:p>
    <w:p w:rsidR="00E17110" w:rsidRPr="006F51B1" w:rsidRDefault="00E17110" w:rsidP="00E17110">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 xml:space="preserve">Dalam subbab diatas, telah diungkapkan bahwa teks yang dianalisis dalam penelitian ini dapat diklasifikasikan sebagai wacana argumentatif. Tipe argumentatif ini </w:t>
      </w:r>
      <w:r w:rsidRPr="006F51B1">
        <w:rPr>
          <w:rFonts w:asciiTheme="majorBidi" w:hAnsiTheme="majorBidi" w:cstheme="majorBidi"/>
          <w:spacing w:val="3"/>
          <w:sz w:val="24"/>
          <w:szCs w:val="24"/>
          <w:vertAlign w:val="baseline"/>
          <w:lang w:val="id-ID"/>
        </w:rPr>
        <w:lastRenderedPageBreak/>
        <w:t>tercermin dari fungsi persuasi yang ditekankan oleh Umar bin khattab dalam pidato-pidatonya.</w:t>
      </w:r>
    </w:p>
    <w:p w:rsidR="00E17110" w:rsidRPr="006F51B1" w:rsidRDefault="00E17110" w:rsidP="00E17110">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Pidato sendiri secara spesifik menekankan fungsi persuasif. Dalam hal ini, pidato disampaikan dengan tujuan agar pendengar mengetahui, meyakini, bahkan melakukan tindakan tertentu sesuai informasi-informasi yang disampaikan dalam pidato. Mengacu pada pentingnya fungsi persuasif dalam pidato, penulis dalam subbab ini mengulas mengenai fungsi persuasi dan strategi-strategi yang digunakan dalam pidato. Pengetahuan mengenai fungsi persuasif dan strategi-strateginya dapat membantu penulis dalam menganalisis teks-teks pidato Umar bin Khattab yang dijadikan sebagai data.</w:t>
      </w:r>
    </w:p>
    <w:p w:rsidR="00E17110" w:rsidRPr="009D46A8" w:rsidRDefault="00E17110" w:rsidP="00E17110">
      <w:pPr>
        <w:spacing w:after="0" w:line="480" w:lineRule="auto"/>
        <w:rPr>
          <w:rFonts w:asciiTheme="majorBidi" w:hAnsiTheme="majorBidi" w:cstheme="majorBidi"/>
          <w:spacing w:val="3"/>
          <w:sz w:val="24"/>
          <w:szCs w:val="24"/>
          <w:vertAlign w:val="baseline"/>
        </w:rPr>
      </w:pPr>
    </w:p>
    <w:p w:rsidR="00E17110" w:rsidRPr="006F51B1" w:rsidRDefault="00E17110" w:rsidP="00E17110">
      <w:pPr>
        <w:spacing w:after="0" w:line="480" w:lineRule="auto"/>
        <w:rPr>
          <w:rFonts w:asciiTheme="majorBidi" w:hAnsiTheme="majorBidi" w:cstheme="majorBidi"/>
          <w:b/>
          <w:bCs/>
          <w:spacing w:val="3"/>
          <w:sz w:val="24"/>
          <w:szCs w:val="24"/>
          <w:vertAlign w:val="baseline"/>
          <w:lang w:val="id-ID"/>
        </w:rPr>
      </w:pPr>
      <w:r>
        <w:rPr>
          <w:rFonts w:asciiTheme="majorBidi" w:hAnsiTheme="majorBidi" w:cstheme="majorBidi"/>
          <w:b/>
          <w:bCs/>
          <w:spacing w:val="3"/>
          <w:sz w:val="24"/>
          <w:szCs w:val="24"/>
          <w:vertAlign w:val="baseline"/>
        </w:rPr>
        <w:t>2.1.1.4</w:t>
      </w:r>
      <w:r w:rsidRPr="006F51B1">
        <w:rPr>
          <w:rFonts w:asciiTheme="majorBidi" w:hAnsiTheme="majorBidi" w:cstheme="majorBidi"/>
          <w:b/>
          <w:bCs/>
          <w:spacing w:val="3"/>
          <w:sz w:val="24"/>
          <w:szCs w:val="24"/>
          <w:vertAlign w:val="baseline"/>
        </w:rPr>
        <w:t xml:space="preserve"> Persuasi</w:t>
      </w:r>
    </w:p>
    <w:p w:rsidR="00E17110" w:rsidRPr="006F51B1" w:rsidRDefault="00E17110" w:rsidP="00E17110">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b/>
          <w:bCs/>
          <w:spacing w:val="3"/>
          <w:sz w:val="24"/>
          <w:szCs w:val="24"/>
          <w:vertAlign w:val="baseline"/>
        </w:rPr>
        <w:tab/>
      </w:r>
      <w:r w:rsidRPr="006F51B1">
        <w:rPr>
          <w:rFonts w:asciiTheme="majorBidi" w:hAnsiTheme="majorBidi" w:cstheme="majorBidi"/>
          <w:spacing w:val="3"/>
          <w:sz w:val="24"/>
          <w:szCs w:val="24"/>
          <w:vertAlign w:val="baseline"/>
        </w:rPr>
        <w:t>Pidato pada dasarnya merupakan salah satu seni retorika. Retorika merupakan salah satu cabang ilmu kuno yang mempelajari tentang seni berbicara, yaitu ilmu yang menekankan tentang bagaimana berbicara dengan baik dan sebagaimana mestinya. Dalam retorika, seorang pembawa pesan dituntut untuk menggunakan aturan bahasa yang tepat agar pesan yang disampaikan dapat dimengerti oleh pene</w:t>
      </w:r>
      <w:r>
        <w:rPr>
          <w:rFonts w:asciiTheme="majorBidi" w:hAnsiTheme="majorBidi" w:cstheme="majorBidi"/>
          <w:spacing w:val="3"/>
          <w:sz w:val="24"/>
          <w:szCs w:val="24"/>
          <w:vertAlign w:val="baseline"/>
        </w:rPr>
        <w:t>rima pesan</w:t>
      </w:r>
      <w:r w:rsidRPr="006F51B1">
        <w:rPr>
          <w:rFonts w:asciiTheme="majorBidi" w:hAnsiTheme="majorBidi" w:cstheme="majorBidi"/>
          <w:spacing w:val="3"/>
          <w:sz w:val="24"/>
          <w:szCs w:val="24"/>
          <w:vertAlign w:val="baseline"/>
        </w:rPr>
        <w:t>.</w:t>
      </w:r>
    </w:p>
    <w:p w:rsidR="00E17110" w:rsidRPr="006F51B1" w:rsidRDefault="00E17110" w:rsidP="00E17110">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ab/>
        <w:t xml:space="preserve">Pidato merupakan salah satu proses komunikasi, yaitu antara orator sebagai </w:t>
      </w:r>
      <w:r w:rsidRPr="006F51B1">
        <w:rPr>
          <w:rFonts w:asciiTheme="majorBidi" w:hAnsiTheme="majorBidi" w:cstheme="majorBidi"/>
          <w:i/>
          <w:iCs/>
          <w:spacing w:val="3"/>
          <w:sz w:val="24"/>
          <w:szCs w:val="24"/>
          <w:vertAlign w:val="baseline"/>
        </w:rPr>
        <w:t>source</w:t>
      </w:r>
      <w:r w:rsidRPr="006F51B1">
        <w:rPr>
          <w:rFonts w:asciiTheme="majorBidi" w:hAnsiTheme="majorBidi" w:cstheme="majorBidi"/>
          <w:spacing w:val="3"/>
          <w:sz w:val="24"/>
          <w:szCs w:val="24"/>
          <w:vertAlign w:val="baseline"/>
        </w:rPr>
        <w:t xml:space="preserve">/komunikator kepada pendengar sebagai </w:t>
      </w:r>
      <w:r w:rsidRPr="006F51B1">
        <w:rPr>
          <w:rFonts w:asciiTheme="majorBidi" w:hAnsiTheme="majorBidi" w:cstheme="majorBidi"/>
          <w:i/>
          <w:iCs/>
          <w:spacing w:val="3"/>
          <w:sz w:val="24"/>
          <w:szCs w:val="24"/>
          <w:vertAlign w:val="baseline"/>
        </w:rPr>
        <w:t>receiver</w:t>
      </w:r>
      <w:r w:rsidRPr="006F51B1">
        <w:rPr>
          <w:rFonts w:asciiTheme="majorBidi" w:hAnsiTheme="majorBidi" w:cstheme="majorBidi"/>
          <w:spacing w:val="3"/>
          <w:sz w:val="24"/>
          <w:szCs w:val="24"/>
          <w:vertAlign w:val="baseline"/>
        </w:rPr>
        <w:t>. Proses komunikasi paling tidak harus terdiri dari sumber (</w:t>
      </w:r>
      <w:r w:rsidRPr="006F51B1">
        <w:rPr>
          <w:rFonts w:asciiTheme="majorBidi" w:hAnsiTheme="majorBidi" w:cstheme="majorBidi"/>
          <w:i/>
          <w:iCs/>
          <w:spacing w:val="3"/>
          <w:sz w:val="24"/>
          <w:szCs w:val="24"/>
          <w:vertAlign w:val="baseline"/>
        </w:rPr>
        <w:t>source</w:t>
      </w:r>
      <w:r w:rsidRPr="006F51B1">
        <w:rPr>
          <w:rFonts w:asciiTheme="majorBidi" w:hAnsiTheme="majorBidi" w:cstheme="majorBidi"/>
          <w:spacing w:val="3"/>
          <w:sz w:val="24"/>
          <w:szCs w:val="24"/>
          <w:vertAlign w:val="baseline"/>
        </w:rPr>
        <w:t>), media (</w:t>
      </w:r>
      <w:r w:rsidRPr="006F51B1">
        <w:rPr>
          <w:rFonts w:asciiTheme="majorBidi" w:hAnsiTheme="majorBidi" w:cstheme="majorBidi"/>
          <w:i/>
          <w:iCs/>
          <w:spacing w:val="3"/>
          <w:sz w:val="24"/>
          <w:szCs w:val="24"/>
          <w:vertAlign w:val="baseline"/>
        </w:rPr>
        <w:t>medium</w:t>
      </w:r>
      <w:r w:rsidRPr="006F51B1">
        <w:rPr>
          <w:rFonts w:asciiTheme="majorBidi" w:hAnsiTheme="majorBidi" w:cstheme="majorBidi"/>
          <w:spacing w:val="3"/>
          <w:sz w:val="24"/>
          <w:szCs w:val="24"/>
          <w:vertAlign w:val="baseline"/>
        </w:rPr>
        <w:t>) kepada penerima (</w:t>
      </w:r>
      <w:r w:rsidRPr="006F51B1">
        <w:rPr>
          <w:rFonts w:asciiTheme="majorBidi" w:hAnsiTheme="majorBidi" w:cstheme="majorBidi"/>
          <w:i/>
          <w:iCs/>
          <w:spacing w:val="3"/>
          <w:sz w:val="24"/>
          <w:szCs w:val="24"/>
          <w:vertAlign w:val="baseline"/>
        </w:rPr>
        <w:t>receiver</w:t>
      </w:r>
      <w:r w:rsidRPr="006F51B1">
        <w:rPr>
          <w:rFonts w:asciiTheme="majorBidi" w:hAnsiTheme="majorBidi" w:cstheme="majorBidi"/>
          <w:spacing w:val="3"/>
          <w:sz w:val="24"/>
          <w:szCs w:val="24"/>
          <w:vertAlign w:val="baseline"/>
        </w:rPr>
        <w:t>).</w:t>
      </w:r>
    </w:p>
    <w:p w:rsidR="00E17110" w:rsidRPr="006F51B1" w:rsidRDefault="00E17110" w:rsidP="00E17110">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rPr>
        <w:tab/>
        <w:t>Sumber utama (</w:t>
      </w:r>
      <w:r w:rsidRPr="006F51B1">
        <w:rPr>
          <w:rFonts w:asciiTheme="majorBidi" w:hAnsiTheme="majorBidi" w:cstheme="majorBidi"/>
          <w:i/>
          <w:iCs/>
          <w:spacing w:val="3"/>
          <w:sz w:val="24"/>
          <w:szCs w:val="24"/>
          <w:vertAlign w:val="baseline"/>
        </w:rPr>
        <w:t>primary source</w:t>
      </w:r>
      <w:r w:rsidRPr="006F51B1">
        <w:rPr>
          <w:rFonts w:asciiTheme="majorBidi" w:hAnsiTheme="majorBidi" w:cstheme="majorBidi"/>
          <w:spacing w:val="3"/>
          <w:sz w:val="24"/>
          <w:szCs w:val="24"/>
          <w:vertAlign w:val="baseline"/>
        </w:rPr>
        <w:t xml:space="preserve">) dalam sebuah pesan ialah pembawa pesan itu sendiri. Disamping itu terdapat juga </w:t>
      </w:r>
      <w:r w:rsidRPr="006F51B1">
        <w:rPr>
          <w:rFonts w:asciiTheme="majorBidi" w:hAnsiTheme="majorBidi" w:cstheme="majorBidi"/>
          <w:i/>
          <w:iCs/>
          <w:spacing w:val="3"/>
          <w:sz w:val="24"/>
          <w:szCs w:val="24"/>
          <w:vertAlign w:val="baseline"/>
        </w:rPr>
        <w:t>secondary source</w:t>
      </w:r>
      <w:r w:rsidRPr="006F51B1">
        <w:rPr>
          <w:rFonts w:asciiTheme="majorBidi" w:hAnsiTheme="majorBidi" w:cstheme="majorBidi"/>
          <w:spacing w:val="3"/>
          <w:sz w:val="24"/>
          <w:szCs w:val="24"/>
          <w:vertAlign w:val="baseline"/>
        </w:rPr>
        <w:t xml:space="preserve">, yaitu sponsor, individu atau kelompok yang dihubungkan dalam penyampaian pesan seorang komunikator. Pesan mengacu kepada apa yang disampaikan atau diisyaratkan oleh komunikator melalui kata-kata, </w:t>
      </w:r>
      <w:r w:rsidRPr="006F51B1">
        <w:rPr>
          <w:rFonts w:asciiTheme="majorBidi" w:hAnsiTheme="majorBidi" w:cstheme="majorBidi"/>
          <w:i/>
          <w:iCs/>
          <w:spacing w:val="3"/>
          <w:sz w:val="24"/>
          <w:szCs w:val="24"/>
          <w:vertAlign w:val="baseline"/>
        </w:rPr>
        <w:t>gesture</w:t>
      </w:r>
      <w:r w:rsidRPr="006F51B1">
        <w:rPr>
          <w:rFonts w:asciiTheme="majorBidi" w:hAnsiTheme="majorBidi" w:cstheme="majorBidi"/>
          <w:spacing w:val="3"/>
          <w:sz w:val="24"/>
          <w:szCs w:val="24"/>
          <w:vertAlign w:val="baseline"/>
        </w:rPr>
        <w:t>, dan nada suara. Termasuk jug</w:t>
      </w:r>
      <w:r>
        <w:rPr>
          <w:rFonts w:asciiTheme="majorBidi" w:hAnsiTheme="majorBidi" w:cstheme="majorBidi"/>
          <w:spacing w:val="3"/>
          <w:sz w:val="24"/>
          <w:szCs w:val="24"/>
          <w:vertAlign w:val="baseline"/>
        </w:rPr>
        <w:t>a, posisi yang diambil, argumen</w:t>
      </w:r>
      <w:r w:rsidRPr="006F51B1">
        <w:rPr>
          <w:rFonts w:asciiTheme="majorBidi" w:hAnsiTheme="majorBidi" w:cstheme="majorBidi"/>
          <w:spacing w:val="3"/>
          <w:sz w:val="24"/>
          <w:szCs w:val="24"/>
          <w:vertAlign w:val="baseline"/>
        </w:rPr>
        <w:t>-argumen dan seruan yang digunakan, urutan dan susunan materi, serta pilihan kata-kata dan syarat-</w:t>
      </w:r>
      <w:r w:rsidRPr="006F51B1">
        <w:rPr>
          <w:rFonts w:asciiTheme="majorBidi" w:hAnsiTheme="majorBidi" w:cstheme="majorBidi"/>
          <w:spacing w:val="3"/>
          <w:sz w:val="24"/>
          <w:szCs w:val="24"/>
          <w:vertAlign w:val="baseline"/>
        </w:rPr>
        <w:lastRenderedPageBreak/>
        <w:t>syarat nonverbal yang digunakan saat berkomunikasi. Penerima merupakan faktor komunikasi dalam hak mereka sendiri. Dalam arti bahwa, setiap pendengar</w:t>
      </w:r>
      <w:r w:rsidRPr="006F51B1">
        <w:rPr>
          <w:rFonts w:asciiTheme="majorBidi" w:hAnsiTheme="majorBidi" w:cstheme="majorBidi"/>
          <w:spacing w:val="3"/>
          <w:sz w:val="24"/>
          <w:szCs w:val="24"/>
          <w:vertAlign w:val="baseline"/>
          <w:lang w:val="id-ID"/>
        </w:rPr>
        <w:t xml:space="preserve"> dapat menangkap maksud yang berbeda dan dapat mengambil kesimpulan </w:t>
      </w:r>
      <w:r>
        <w:rPr>
          <w:rFonts w:asciiTheme="majorBidi" w:hAnsiTheme="majorBidi" w:cstheme="majorBidi"/>
          <w:spacing w:val="3"/>
          <w:sz w:val="24"/>
          <w:szCs w:val="24"/>
          <w:vertAlign w:val="baseline"/>
          <w:lang w:val="id-ID"/>
        </w:rPr>
        <w:t>berbeda-beda pula</w:t>
      </w:r>
      <w:r>
        <w:rPr>
          <w:rStyle w:val="FootnoteReference"/>
          <w:rFonts w:asciiTheme="majorBidi" w:hAnsiTheme="majorBidi" w:cstheme="majorBidi"/>
          <w:spacing w:val="3"/>
          <w:sz w:val="24"/>
          <w:szCs w:val="24"/>
          <w:lang w:val="id-ID"/>
        </w:rPr>
        <w:footnoteReference w:id="11"/>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Penyampaian pesan secara lisan kepada kelompok masa merupakan hal yang sanga</w:t>
      </w:r>
      <w:r>
        <w:rPr>
          <w:rFonts w:asciiTheme="majorBidi" w:hAnsiTheme="majorBidi" w:cstheme="majorBidi"/>
          <w:spacing w:val="3"/>
          <w:sz w:val="24"/>
          <w:szCs w:val="24"/>
          <w:vertAlign w:val="baseline"/>
          <w:lang w:val="id-ID"/>
        </w:rPr>
        <w:t>t penting. Menurut Keraf (1989</w:t>
      </w:r>
      <w:r>
        <w:rPr>
          <w:rFonts w:asciiTheme="majorBidi" w:hAnsiTheme="majorBidi" w:cstheme="majorBidi"/>
          <w:spacing w:val="3"/>
          <w:sz w:val="24"/>
          <w:szCs w:val="24"/>
          <w:vertAlign w:val="baseline"/>
        </w:rPr>
        <w:t>)</w:t>
      </w:r>
      <w:r w:rsidRPr="006F51B1">
        <w:rPr>
          <w:rFonts w:asciiTheme="majorBidi" w:hAnsiTheme="majorBidi" w:cstheme="majorBidi"/>
          <w:spacing w:val="3"/>
          <w:sz w:val="24"/>
          <w:szCs w:val="24"/>
          <w:vertAlign w:val="baseline"/>
          <w:lang w:val="id-ID"/>
        </w:rPr>
        <w:t>, seseorang yang mahir dalam berbicara dapat dengan mudah menguasai massa, karena berhasil memasarkan bahasa mereka sehingga dapat diterima oleh orang lain</w:t>
      </w:r>
      <w:r>
        <w:rPr>
          <w:rStyle w:val="FootnoteReference"/>
          <w:rFonts w:asciiTheme="majorBidi" w:hAnsiTheme="majorBidi" w:cstheme="majorBidi"/>
          <w:spacing w:val="3"/>
          <w:sz w:val="24"/>
          <w:szCs w:val="24"/>
          <w:lang w:val="id-ID"/>
        </w:rPr>
        <w:footnoteReference w:id="12"/>
      </w:r>
      <w:r w:rsidRPr="006F51B1">
        <w:rPr>
          <w:rFonts w:asciiTheme="majorBidi" w:hAnsiTheme="majorBidi" w:cstheme="majorBidi"/>
          <w:spacing w:val="3"/>
          <w:sz w:val="24"/>
          <w:szCs w:val="24"/>
          <w:vertAlign w:val="baseline"/>
          <w:lang w:val="id-ID"/>
        </w:rPr>
        <w:t>. Agar sebuah pesan dapat diterima, seorang komunikator harus dapat mempengaruhi penerima pesan. Persuasi merupakan proses komunikasi yang didesain untuk mempengaruhi orang lain dengan memodifikasi apa yang mereka percayai, nilai-nilai, dan dapat meng</w:t>
      </w:r>
      <w:r>
        <w:rPr>
          <w:rFonts w:asciiTheme="majorBidi" w:hAnsiTheme="majorBidi" w:cstheme="majorBidi"/>
          <w:spacing w:val="3"/>
          <w:sz w:val="24"/>
          <w:szCs w:val="24"/>
          <w:vertAlign w:val="baseline"/>
          <w:lang w:val="id-ID"/>
        </w:rPr>
        <w:t>ubah tingkah laku</w:t>
      </w:r>
      <w:r>
        <w:rPr>
          <w:rStyle w:val="FootnoteReference"/>
          <w:rFonts w:asciiTheme="majorBidi" w:hAnsiTheme="majorBidi" w:cstheme="majorBidi"/>
          <w:spacing w:val="3"/>
          <w:sz w:val="24"/>
          <w:szCs w:val="24"/>
          <w:lang w:val="id-ID"/>
        </w:rPr>
        <w:footnoteReference w:id="13"/>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 xml:space="preserve">Persuasi merupakan teknik mempengaruhi manusia dengan memanfaatkan atau dengan menggunakan data dan fakta secara psikologis maupun sosiologis dari </w:t>
      </w:r>
      <w:r w:rsidRPr="006F51B1">
        <w:rPr>
          <w:rFonts w:asciiTheme="majorBidi" w:hAnsiTheme="majorBidi" w:cstheme="majorBidi"/>
          <w:i/>
          <w:iCs/>
          <w:spacing w:val="3"/>
          <w:sz w:val="24"/>
          <w:szCs w:val="24"/>
          <w:vertAlign w:val="baseline"/>
          <w:lang w:val="id-ID"/>
        </w:rPr>
        <w:t xml:space="preserve">receiver </w:t>
      </w:r>
      <w:r w:rsidRPr="006F51B1">
        <w:rPr>
          <w:rFonts w:asciiTheme="majorBidi" w:hAnsiTheme="majorBidi" w:cstheme="majorBidi"/>
          <w:spacing w:val="3"/>
          <w:sz w:val="24"/>
          <w:szCs w:val="24"/>
          <w:vertAlign w:val="baseline"/>
          <w:lang w:val="id-ID"/>
        </w:rPr>
        <w:t xml:space="preserve">yang hendak dipengaruhi. Untuk itu, seorang komunikator harus memiliki pengetahuan yang luas tentang kebudayaan </w:t>
      </w:r>
      <w:r w:rsidRPr="006F51B1">
        <w:rPr>
          <w:rFonts w:asciiTheme="majorBidi" w:hAnsiTheme="majorBidi" w:cstheme="majorBidi"/>
          <w:i/>
          <w:iCs/>
          <w:spacing w:val="3"/>
          <w:sz w:val="24"/>
          <w:szCs w:val="24"/>
          <w:vertAlign w:val="baseline"/>
          <w:lang w:val="id-ID"/>
        </w:rPr>
        <w:t>receiver</w:t>
      </w:r>
      <w:r w:rsidRPr="006F51B1">
        <w:rPr>
          <w:rFonts w:asciiTheme="majorBidi" w:hAnsiTheme="majorBidi" w:cstheme="majorBidi"/>
          <w:spacing w:val="3"/>
          <w:sz w:val="24"/>
          <w:szCs w:val="24"/>
          <w:vertAlign w:val="baseline"/>
          <w:lang w:val="id-ID"/>
        </w:rPr>
        <w:t>. Tanpa pengetahuan tersebut, pesan hanya akan tercapai sedikit ata</w:t>
      </w:r>
      <w:r>
        <w:rPr>
          <w:rFonts w:asciiTheme="majorBidi" w:hAnsiTheme="majorBidi" w:cstheme="majorBidi"/>
          <w:spacing w:val="3"/>
          <w:sz w:val="24"/>
          <w:szCs w:val="24"/>
          <w:vertAlign w:val="baseline"/>
          <w:lang w:val="id-ID"/>
        </w:rPr>
        <w:t>u bahkan tidak tercapai</w:t>
      </w:r>
      <w:r>
        <w:rPr>
          <w:rStyle w:val="FootnoteReference"/>
          <w:rFonts w:asciiTheme="majorBidi" w:hAnsiTheme="majorBidi" w:cstheme="majorBidi"/>
          <w:spacing w:val="3"/>
          <w:sz w:val="24"/>
          <w:szCs w:val="24"/>
          <w:lang w:val="id-ID"/>
        </w:rPr>
        <w:footnoteReference w:id="14"/>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ab/>
        <w:t>Melalui bukunya R</w:t>
      </w:r>
      <w:r>
        <w:rPr>
          <w:rFonts w:asciiTheme="majorBidi" w:hAnsiTheme="majorBidi" w:cstheme="majorBidi"/>
          <w:spacing w:val="3"/>
          <w:sz w:val="24"/>
          <w:szCs w:val="24"/>
          <w:vertAlign w:val="baseline"/>
          <w:lang w:val="id-ID"/>
        </w:rPr>
        <w:t>hetorica (dalam Keraf, 1994</w:t>
      </w:r>
      <w:r w:rsidRPr="006F51B1">
        <w:rPr>
          <w:rFonts w:asciiTheme="majorBidi" w:hAnsiTheme="majorBidi" w:cstheme="majorBidi"/>
          <w:spacing w:val="3"/>
          <w:sz w:val="24"/>
          <w:szCs w:val="24"/>
          <w:vertAlign w:val="baseline"/>
          <w:lang w:val="id-ID"/>
        </w:rPr>
        <w:t xml:space="preserve">), Aristoteles mengajukan tiga syarat yang harus dipenuhi untuk mengadakan persuasi. </w:t>
      </w:r>
      <w:r w:rsidRPr="006F51B1">
        <w:rPr>
          <w:rFonts w:asciiTheme="majorBidi" w:hAnsiTheme="majorBidi" w:cstheme="majorBidi"/>
          <w:i/>
          <w:iCs/>
          <w:spacing w:val="3"/>
          <w:sz w:val="24"/>
          <w:szCs w:val="24"/>
          <w:vertAlign w:val="baseline"/>
          <w:lang w:val="id-ID"/>
        </w:rPr>
        <w:t>Pertama</w:t>
      </w:r>
      <w:r w:rsidRPr="006F51B1">
        <w:rPr>
          <w:rFonts w:asciiTheme="majorBidi" w:hAnsiTheme="majorBidi" w:cstheme="majorBidi"/>
          <w:spacing w:val="3"/>
          <w:sz w:val="24"/>
          <w:szCs w:val="24"/>
          <w:vertAlign w:val="baseline"/>
          <w:lang w:val="id-ID"/>
        </w:rPr>
        <w:t xml:space="preserve">, watak dan kredibilitas pembicara. </w:t>
      </w:r>
      <w:r w:rsidRPr="006F51B1">
        <w:rPr>
          <w:rFonts w:asciiTheme="majorBidi" w:hAnsiTheme="majorBidi" w:cstheme="majorBidi"/>
          <w:i/>
          <w:iCs/>
          <w:spacing w:val="3"/>
          <w:sz w:val="24"/>
          <w:szCs w:val="24"/>
          <w:vertAlign w:val="baseline"/>
          <w:lang w:val="id-ID"/>
        </w:rPr>
        <w:t xml:space="preserve">Kedua, </w:t>
      </w:r>
      <w:r w:rsidRPr="006F51B1">
        <w:rPr>
          <w:rFonts w:asciiTheme="majorBidi" w:hAnsiTheme="majorBidi" w:cstheme="majorBidi"/>
          <w:spacing w:val="3"/>
          <w:sz w:val="24"/>
          <w:szCs w:val="24"/>
          <w:vertAlign w:val="baseline"/>
          <w:lang w:val="id-ID"/>
        </w:rPr>
        <w:t xml:space="preserve">kemampuan pembicara dalam mengendalikan emosi para hadirin. </w:t>
      </w:r>
      <w:r w:rsidRPr="006F51B1">
        <w:rPr>
          <w:rFonts w:asciiTheme="majorBidi" w:hAnsiTheme="majorBidi" w:cstheme="majorBidi"/>
          <w:i/>
          <w:iCs/>
          <w:spacing w:val="3"/>
          <w:sz w:val="24"/>
          <w:szCs w:val="24"/>
          <w:vertAlign w:val="baseline"/>
          <w:lang w:val="id-ID"/>
        </w:rPr>
        <w:t xml:space="preserve">Ketiga, </w:t>
      </w:r>
      <w:r w:rsidRPr="006F51B1">
        <w:rPr>
          <w:rFonts w:asciiTheme="majorBidi" w:hAnsiTheme="majorBidi" w:cstheme="majorBidi"/>
          <w:spacing w:val="3"/>
          <w:sz w:val="24"/>
          <w:szCs w:val="24"/>
          <w:vertAlign w:val="baseline"/>
          <w:lang w:val="id-ID"/>
        </w:rPr>
        <w:t>bukti-bukti atau fakta yang diperlukan untuk membuktikan suatu kebenaran</w:t>
      </w:r>
      <w:r>
        <w:rPr>
          <w:rStyle w:val="FootnoteReference"/>
          <w:rFonts w:asciiTheme="majorBidi" w:hAnsiTheme="majorBidi" w:cstheme="majorBidi"/>
          <w:spacing w:val="3"/>
          <w:sz w:val="24"/>
          <w:szCs w:val="24"/>
          <w:lang w:val="id-ID"/>
        </w:rPr>
        <w:footnoteReference w:id="15"/>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 xml:space="preserve">Menurut </w:t>
      </w:r>
      <w:r>
        <w:rPr>
          <w:rFonts w:asciiTheme="majorBidi" w:hAnsiTheme="majorBidi" w:cstheme="majorBidi"/>
          <w:spacing w:val="3"/>
          <w:sz w:val="24"/>
          <w:szCs w:val="24"/>
          <w:vertAlign w:val="baseline"/>
          <w:lang w:val="id-ID"/>
        </w:rPr>
        <w:t>Webster (dalam Sandell, 1977</w:t>
      </w:r>
      <w:r w:rsidRPr="006F51B1">
        <w:rPr>
          <w:rFonts w:asciiTheme="majorBidi" w:hAnsiTheme="majorBidi" w:cstheme="majorBidi"/>
          <w:spacing w:val="3"/>
          <w:sz w:val="24"/>
          <w:szCs w:val="24"/>
          <w:vertAlign w:val="baseline"/>
          <w:lang w:val="id-ID"/>
        </w:rPr>
        <w:t>), persuasi adalah suatu cara untuk mempengaruhi pikiran orang dengan melalui argumentasi dan alasan</w:t>
      </w:r>
      <w:r>
        <w:rPr>
          <w:rStyle w:val="FootnoteReference"/>
          <w:rFonts w:asciiTheme="majorBidi" w:hAnsiTheme="majorBidi" w:cstheme="majorBidi"/>
          <w:spacing w:val="3"/>
          <w:sz w:val="24"/>
          <w:szCs w:val="24"/>
          <w:lang w:val="id-ID"/>
        </w:rPr>
        <w:footnoteReference w:id="16"/>
      </w:r>
      <w:r w:rsidRPr="006F51B1">
        <w:rPr>
          <w:rFonts w:asciiTheme="majorBidi" w:hAnsiTheme="majorBidi" w:cstheme="majorBidi"/>
          <w:spacing w:val="3"/>
          <w:sz w:val="24"/>
          <w:szCs w:val="24"/>
          <w:vertAlign w:val="baseline"/>
          <w:lang w:val="id-ID"/>
        </w:rPr>
        <w:t xml:space="preserve">. Berdasarkan pengertian ini, dapat dilihat bahwa persuasi juga sangat berkaitan dengan argumentasi. </w:t>
      </w:r>
      <w:r w:rsidRPr="006F51B1">
        <w:rPr>
          <w:rFonts w:asciiTheme="majorBidi" w:hAnsiTheme="majorBidi" w:cstheme="majorBidi"/>
          <w:spacing w:val="3"/>
          <w:sz w:val="24"/>
          <w:szCs w:val="24"/>
          <w:vertAlign w:val="baseline"/>
          <w:lang w:val="id-ID"/>
        </w:rPr>
        <w:lastRenderedPageBreak/>
        <w:t>Dalam hal ini, argumentasi menjadi salah satu cara untuk mempersuasi. Argumentasi adalah usaha untuk membuktikan suatu kebenaran dalam proses penalaran seorang komunikator. Dalam argumentasi, semakin banyak fakta yang digunakan, semakin kuat pula kebenaran yang dipertahankan. Penyampaian fakta seefektif mungkin akan membantu seorang komunikator dalam mempengaruhi penerima pesan</w:t>
      </w:r>
      <w:r>
        <w:rPr>
          <w:rStyle w:val="FootnoteReference"/>
          <w:rFonts w:asciiTheme="majorBidi" w:hAnsiTheme="majorBidi" w:cstheme="majorBidi"/>
          <w:spacing w:val="3"/>
          <w:sz w:val="24"/>
          <w:szCs w:val="24"/>
          <w:lang w:val="id-ID"/>
        </w:rPr>
        <w:footnoteReference w:id="17"/>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lang w:val="id-ID"/>
        </w:rPr>
        <w:t>Nimmo (2005</w:t>
      </w:r>
      <w:r w:rsidRPr="006F51B1">
        <w:rPr>
          <w:rFonts w:asciiTheme="majorBidi" w:hAnsiTheme="majorBidi" w:cstheme="majorBidi"/>
          <w:spacing w:val="3"/>
          <w:sz w:val="24"/>
          <w:szCs w:val="24"/>
          <w:vertAlign w:val="baseline"/>
          <w:lang w:val="id-ID"/>
        </w:rPr>
        <w:t>) menyatakan bahwa komunikasi yang bersifat persuasif memiliki tiga ciri utama, yaitu:</w:t>
      </w:r>
    </w:p>
    <w:p w:rsidR="00E17110" w:rsidRPr="006F51B1" w:rsidRDefault="00E17110" w:rsidP="00E17110">
      <w:pPr>
        <w:pStyle w:val="ListParagraph"/>
        <w:numPr>
          <w:ilvl w:val="0"/>
          <w:numId w:val="21"/>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Persuasi digunakan agar petutur mengalami perubahan sikap, perilaku, kepercayaan, serta untuk menanamkan opini baru sesuai dengan harapan penutur.</w:t>
      </w:r>
    </w:p>
    <w:p w:rsidR="00E17110" w:rsidRPr="006F51B1" w:rsidRDefault="00E17110" w:rsidP="00E17110">
      <w:pPr>
        <w:pStyle w:val="ListParagraph"/>
        <w:numPr>
          <w:ilvl w:val="0"/>
          <w:numId w:val="21"/>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t xml:space="preserve">Persuader </w:t>
      </w:r>
      <w:r w:rsidRPr="006F51B1">
        <w:rPr>
          <w:rFonts w:asciiTheme="majorBidi" w:hAnsiTheme="majorBidi" w:cstheme="majorBidi"/>
          <w:spacing w:val="3"/>
          <w:sz w:val="24"/>
          <w:szCs w:val="24"/>
          <w:vertAlign w:val="baseline"/>
          <w:lang w:val="id-ID"/>
        </w:rPr>
        <w:t>(orang yang melakukan persuasi) membangun suasana komunikasi yang menyenangkan dan sesuai dengan keinginan petutur.</w:t>
      </w:r>
    </w:p>
    <w:p w:rsidR="00E17110" w:rsidRPr="006F51B1" w:rsidRDefault="00E17110" w:rsidP="00E17110">
      <w:pPr>
        <w:pStyle w:val="ListParagraph"/>
        <w:numPr>
          <w:ilvl w:val="0"/>
          <w:numId w:val="21"/>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 xml:space="preserve">Elemen linguistik dan cara penyajiannya mempengaruhi berhasil tidaknya persuasi, seorang </w:t>
      </w:r>
      <w:r w:rsidRPr="006F51B1">
        <w:rPr>
          <w:rFonts w:asciiTheme="majorBidi" w:hAnsiTheme="majorBidi" w:cstheme="majorBidi"/>
          <w:i/>
          <w:iCs/>
          <w:spacing w:val="3"/>
          <w:sz w:val="24"/>
          <w:szCs w:val="24"/>
          <w:vertAlign w:val="baseline"/>
          <w:lang w:val="id-ID"/>
        </w:rPr>
        <w:t xml:space="preserve">persuader </w:t>
      </w:r>
      <w:r w:rsidRPr="006F51B1">
        <w:rPr>
          <w:rFonts w:asciiTheme="majorBidi" w:hAnsiTheme="majorBidi" w:cstheme="majorBidi"/>
          <w:spacing w:val="3"/>
          <w:sz w:val="24"/>
          <w:szCs w:val="24"/>
          <w:vertAlign w:val="baseline"/>
          <w:lang w:val="id-ID"/>
        </w:rPr>
        <w:t>(orang yang mempersuasi) mengkomunikasikan atau menuturkan tuturan-tuturan yang dirasakan memiliki dampak persuasif bagi pendengarnya</w:t>
      </w:r>
      <w:r>
        <w:rPr>
          <w:rStyle w:val="FootnoteReference"/>
          <w:rFonts w:asciiTheme="majorBidi" w:hAnsiTheme="majorBidi" w:cstheme="majorBidi"/>
          <w:spacing w:val="3"/>
          <w:sz w:val="24"/>
          <w:szCs w:val="24"/>
          <w:lang w:val="id-ID"/>
        </w:rPr>
        <w:footnoteReference w:id="18"/>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lang w:val="id-ID"/>
        </w:rPr>
        <w:t>Windes (dalam Sandell, 1977</w:t>
      </w:r>
      <w:r w:rsidRPr="006F51B1">
        <w:rPr>
          <w:rFonts w:asciiTheme="majorBidi" w:hAnsiTheme="majorBidi" w:cstheme="majorBidi"/>
          <w:spacing w:val="3"/>
          <w:sz w:val="24"/>
          <w:szCs w:val="24"/>
          <w:vertAlign w:val="baseline"/>
          <w:lang w:val="id-ID"/>
        </w:rPr>
        <w:t xml:space="preserve">) mengemukakan bahwa pidato yang efektif ialah pidato yang menghasilkan </w:t>
      </w:r>
      <w:r w:rsidRPr="006F51B1">
        <w:rPr>
          <w:rFonts w:asciiTheme="majorBidi" w:hAnsiTheme="majorBidi" w:cstheme="majorBidi"/>
          <w:i/>
          <w:iCs/>
          <w:spacing w:val="3"/>
          <w:sz w:val="24"/>
          <w:szCs w:val="24"/>
          <w:vertAlign w:val="baseline"/>
          <w:lang w:val="id-ID"/>
        </w:rPr>
        <w:t xml:space="preserve">force </w:t>
      </w:r>
      <w:r w:rsidRPr="006F51B1">
        <w:rPr>
          <w:rFonts w:asciiTheme="majorBidi" w:hAnsiTheme="majorBidi" w:cstheme="majorBidi"/>
          <w:spacing w:val="3"/>
          <w:sz w:val="24"/>
          <w:szCs w:val="24"/>
          <w:vertAlign w:val="baseline"/>
          <w:lang w:val="id-ID"/>
        </w:rPr>
        <w:t xml:space="preserve">(kekuatan), </w:t>
      </w:r>
      <w:r w:rsidRPr="006F51B1">
        <w:rPr>
          <w:rFonts w:asciiTheme="majorBidi" w:hAnsiTheme="majorBidi" w:cstheme="majorBidi"/>
          <w:i/>
          <w:iCs/>
          <w:spacing w:val="3"/>
          <w:sz w:val="24"/>
          <w:szCs w:val="24"/>
          <w:vertAlign w:val="baseline"/>
          <w:lang w:val="id-ID"/>
        </w:rPr>
        <w:t xml:space="preserve">directness </w:t>
      </w:r>
      <w:r w:rsidRPr="006F51B1">
        <w:rPr>
          <w:rFonts w:asciiTheme="majorBidi" w:hAnsiTheme="majorBidi" w:cstheme="majorBidi"/>
          <w:spacing w:val="3"/>
          <w:sz w:val="24"/>
          <w:szCs w:val="24"/>
          <w:vertAlign w:val="baseline"/>
          <w:lang w:val="id-ID"/>
        </w:rPr>
        <w:t xml:space="preserve">(keterusterangan), </w:t>
      </w:r>
      <w:r w:rsidRPr="006F51B1">
        <w:rPr>
          <w:rFonts w:asciiTheme="majorBidi" w:hAnsiTheme="majorBidi" w:cstheme="majorBidi"/>
          <w:i/>
          <w:iCs/>
          <w:spacing w:val="3"/>
          <w:sz w:val="24"/>
          <w:szCs w:val="24"/>
          <w:vertAlign w:val="baseline"/>
          <w:lang w:val="id-ID"/>
        </w:rPr>
        <w:t xml:space="preserve">fresness </w:t>
      </w:r>
      <w:r w:rsidRPr="006F51B1">
        <w:rPr>
          <w:rFonts w:asciiTheme="majorBidi" w:hAnsiTheme="majorBidi" w:cstheme="majorBidi"/>
          <w:spacing w:val="3"/>
          <w:sz w:val="24"/>
          <w:szCs w:val="24"/>
          <w:vertAlign w:val="baseline"/>
          <w:lang w:val="id-ID"/>
        </w:rPr>
        <w:t xml:space="preserve">(kesegaran), dan </w:t>
      </w:r>
      <w:r w:rsidRPr="006F51B1">
        <w:rPr>
          <w:rFonts w:asciiTheme="majorBidi" w:hAnsiTheme="majorBidi" w:cstheme="majorBidi"/>
          <w:i/>
          <w:iCs/>
          <w:spacing w:val="3"/>
          <w:sz w:val="24"/>
          <w:szCs w:val="24"/>
          <w:vertAlign w:val="baseline"/>
          <w:lang w:val="id-ID"/>
        </w:rPr>
        <w:t xml:space="preserve">interest </w:t>
      </w:r>
      <w:r w:rsidRPr="006F51B1">
        <w:rPr>
          <w:rFonts w:asciiTheme="majorBidi" w:hAnsiTheme="majorBidi" w:cstheme="majorBidi"/>
          <w:spacing w:val="3"/>
          <w:sz w:val="24"/>
          <w:szCs w:val="24"/>
          <w:vertAlign w:val="baseline"/>
          <w:lang w:val="id-ID"/>
        </w:rPr>
        <w:t>(ketertarikan</w:t>
      </w:r>
      <w:r>
        <w:rPr>
          <w:rFonts w:asciiTheme="majorBidi" w:hAnsiTheme="majorBidi" w:cstheme="majorBidi"/>
          <w:spacing w:val="3"/>
          <w:sz w:val="24"/>
          <w:szCs w:val="24"/>
          <w:vertAlign w:val="baseline"/>
          <w:lang w:val="id-ID"/>
        </w:rPr>
        <w:t>)</w:t>
      </w:r>
      <w:r w:rsidRPr="006F51B1">
        <w:rPr>
          <w:rFonts w:asciiTheme="majorBidi" w:hAnsiTheme="majorBidi" w:cstheme="majorBidi"/>
          <w:spacing w:val="3"/>
          <w:sz w:val="24"/>
          <w:szCs w:val="24"/>
          <w:vertAlign w:val="baseline"/>
          <w:lang w:val="id-ID"/>
        </w:rPr>
        <w:t xml:space="preserve">. Kekuatan dan keterusterangan tampak pada kalimat yang sederhana, bentuk pidato, adanya perumpamaan, penyajian dengan cara yang berbeda, repetisi, seperangkat alat retorik (pertanyaan tanpa jawaban), pertanyaan dengan jawaban, personifikasi dan penggunaan kata ganti, dan lain lain. Selain itu juga memiliki seperangkat alat stilistik yang secara langsung digunakan oleh pembicara untuk </w:t>
      </w:r>
      <w:r w:rsidRPr="006F51B1">
        <w:rPr>
          <w:rFonts w:asciiTheme="majorBidi" w:hAnsiTheme="majorBidi" w:cstheme="majorBidi"/>
          <w:spacing w:val="3"/>
          <w:sz w:val="24"/>
          <w:szCs w:val="24"/>
          <w:vertAlign w:val="baseline"/>
          <w:lang w:val="id-ID"/>
        </w:rPr>
        <w:lastRenderedPageBreak/>
        <w:t xml:space="preserve">menciptakan </w:t>
      </w:r>
      <w:r w:rsidRPr="006F51B1">
        <w:rPr>
          <w:rFonts w:asciiTheme="majorBidi" w:hAnsiTheme="majorBidi" w:cstheme="majorBidi"/>
          <w:i/>
          <w:iCs/>
          <w:spacing w:val="3"/>
          <w:sz w:val="24"/>
          <w:szCs w:val="24"/>
          <w:vertAlign w:val="baseline"/>
          <w:lang w:val="id-ID"/>
        </w:rPr>
        <w:t xml:space="preserve">fresness </w:t>
      </w:r>
      <w:r w:rsidRPr="006F51B1">
        <w:rPr>
          <w:rFonts w:asciiTheme="majorBidi" w:hAnsiTheme="majorBidi" w:cstheme="majorBidi"/>
          <w:spacing w:val="3"/>
          <w:sz w:val="24"/>
          <w:szCs w:val="24"/>
          <w:vertAlign w:val="baseline"/>
          <w:lang w:val="id-ID"/>
        </w:rPr>
        <w:t xml:space="preserve">dan </w:t>
      </w:r>
      <w:r w:rsidRPr="006F51B1">
        <w:rPr>
          <w:rFonts w:asciiTheme="majorBidi" w:hAnsiTheme="majorBidi" w:cstheme="majorBidi"/>
          <w:i/>
          <w:iCs/>
          <w:spacing w:val="3"/>
          <w:sz w:val="24"/>
          <w:szCs w:val="24"/>
          <w:vertAlign w:val="baseline"/>
          <w:lang w:val="id-ID"/>
        </w:rPr>
        <w:t xml:space="preserve">interest </w:t>
      </w:r>
      <w:r w:rsidRPr="006F51B1">
        <w:rPr>
          <w:rFonts w:asciiTheme="majorBidi" w:hAnsiTheme="majorBidi" w:cstheme="majorBidi"/>
          <w:spacing w:val="3"/>
          <w:sz w:val="24"/>
          <w:szCs w:val="24"/>
          <w:vertAlign w:val="baseline"/>
          <w:lang w:val="id-ID"/>
        </w:rPr>
        <w:t>seperti humor, ironi, satir, perumpamaan, paradoks, hiperbola, dan lain lain</w:t>
      </w:r>
      <w:r>
        <w:rPr>
          <w:rStyle w:val="FootnoteReference"/>
          <w:rFonts w:asciiTheme="majorBidi" w:hAnsiTheme="majorBidi" w:cstheme="majorBidi"/>
          <w:spacing w:val="3"/>
          <w:sz w:val="24"/>
          <w:szCs w:val="24"/>
          <w:lang w:val="id-ID"/>
        </w:rPr>
        <w:footnoteReference w:id="19"/>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Berkaitan dengan hal ini, Johnstone (2002) mengungkapkan tiga strategi dalam persuasi, yaitu:</w:t>
      </w:r>
    </w:p>
    <w:p w:rsidR="00E17110" w:rsidRPr="006F51B1" w:rsidRDefault="00E17110" w:rsidP="00E17110">
      <w:pPr>
        <w:pStyle w:val="ListParagraph"/>
        <w:numPr>
          <w:ilvl w:val="0"/>
          <w:numId w:val="22"/>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Menggunakan silogisme logis dengan premis utama (kebenaran yang diasumsikan sebagai pengakuan mutlak). Melalui silogisme ini dapat disimpulkan penutur tengah membawa pendengarnya pada keyakinan bahwa pernyataan ini bersifat mutlak.</w:t>
      </w:r>
    </w:p>
    <w:p w:rsidR="00E17110" w:rsidRPr="006F51B1" w:rsidRDefault="00E17110" w:rsidP="00E17110">
      <w:pPr>
        <w:pStyle w:val="ListParagraph"/>
        <w:numPr>
          <w:ilvl w:val="0"/>
          <w:numId w:val="22"/>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Persuasi presentasional, penggunaan elemen bahasa untuk membuat tagihan</w:t>
      </w:r>
    </w:p>
    <w:p w:rsidR="00E17110" w:rsidRPr="006F51B1" w:rsidRDefault="00E17110" w:rsidP="00E17110">
      <w:pPr>
        <w:pStyle w:val="ListParagraph"/>
        <w:numPr>
          <w:ilvl w:val="0"/>
          <w:numId w:val="22"/>
        </w:numPr>
        <w:spacing w:after="0" w:line="480" w:lineRule="auto"/>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Menciptakan analogi antara situasi yang terdahulu dengan peristiwa yang baru muncul</w:t>
      </w:r>
      <w:r>
        <w:rPr>
          <w:rStyle w:val="FootnoteReference"/>
          <w:rFonts w:asciiTheme="majorBidi" w:hAnsiTheme="majorBidi" w:cstheme="majorBidi"/>
          <w:spacing w:val="3"/>
          <w:sz w:val="24"/>
          <w:szCs w:val="24"/>
          <w:lang w:val="id-ID"/>
        </w:rPr>
        <w:footnoteReference w:id="20"/>
      </w:r>
      <w:r w:rsidRPr="006F51B1">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spacing w:val="3"/>
          <w:sz w:val="24"/>
          <w:szCs w:val="24"/>
          <w:vertAlign w:val="baseline"/>
          <w:lang w:val="id-ID"/>
        </w:rPr>
        <w:t>Pengetahuan atas wacana argumentatif dan fungsi persuasif dapat membantu dalam memahami makna-makna yang dikomunikasikan dalam wacana. Melalui hal ini dapat diketahui maksud dibalik setiap pernyataan yang disampaikan oleh Umar bin Khattab pidato-pidatonya.</w:t>
      </w:r>
    </w:p>
    <w:p w:rsidR="00E17110"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lang w:val="id-ID"/>
        </w:rPr>
        <w:t xml:space="preserve">Untuk memahami wacana pidato Umar bin Khattab tersebut, perlu suatu alat analisis. </w:t>
      </w:r>
      <w:r w:rsidRPr="006F51B1">
        <w:rPr>
          <w:rFonts w:asciiTheme="majorBidi" w:hAnsiTheme="majorBidi" w:cstheme="majorBidi"/>
          <w:spacing w:val="3"/>
          <w:sz w:val="24"/>
          <w:szCs w:val="24"/>
          <w:vertAlign w:val="baseline"/>
        </w:rPr>
        <w:t>Stilistika</w:t>
      </w:r>
      <w:r w:rsidRPr="006F51B1">
        <w:rPr>
          <w:rFonts w:asciiTheme="majorBidi" w:hAnsiTheme="majorBidi" w:cstheme="majorBidi"/>
          <w:spacing w:val="3"/>
          <w:sz w:val="24"/>
          <w:szCs w:val="24"/>
          <w:vertAlign w:val="baseline"/>
          <w:lang w:val="id-ID"/>
        </w:rPr>
        <w:t xml:space="preserve"> adalah salah satu alat analisis yang</w:t>
      </w:r>
      <w:r w:rsidRPr="006F51B1">
        <w:rPr>
          <w:rFonts w:asciiTheme="majorBidi" w:hAnsiTheme="majorBidi" w:cstheme="majorBidi"/>
          <w:spacing w:val="3"/>
          <w:sz w:val="24"/>
          <w:szCs w:val="24"/>
          <w:vertAlign w:val="baseline"/>
        </w:rPr>
        <w:t xml:space="preserve"> bisa digunakan untuk mengkaji pidato persuasif</w:t>
      </w:r>
      <w:r w:rsidRPr="006F51B1">
        <w:rPr>
          <w:rFonts w:asciiTheme="majorBidi" w:hAnsiTheme="majorBidi" w:cstheme="majorBidi"/>
          <w:spacing w:val="3"/>
          <w:sz w:val="24"/>
          <w:szCs w:val="24"/>
          <w:vertAlign w:val="baseline"/>
          <w:lang w:val="id-ID"/>
        </w:rPr>
        <w:t>. Hal ini dikarenakan pidato persuasif disampaikan dengan menggunakan perangkat stilistik untuk mempengaruhi pendengarnya.</w:t>
      </w:r>
    </w:p>
    <w:p w:rsidR="00E17110" w:rsidRPr="00B11281" w:rsidRDefault="00E17110" w:rsidP="00E17110">
      <w:pPr>
        <w:spacing w:after="0" w:line="480" w:lineRule="auto"/>
        <w:rPr>
          <w:rFonts w:asciiTheme="majorBidi" w:hAnsiTheme="majorBidi" w:cstheme="majorBidi"/>
          <w:spacing w:val="3"/>
          <w:sz w:val="24"/>
          <w:szCs w:val="24"/>
          <w:vertAlign w:val="baseline"/>
        </w:rPr>
      </w:pPr>
    </w:p>
    <w:p w:rsidR="00E17110" w:rsidRDefault="00E17110" w:rsidP="00E17110">
      <w:pPr>
        <w:spacing w:after="0" w:line="480" w:lineRule="auto"/>
        <w:rPr>
          <w:rFonts w:asciiTheme="majorBidi" w:hAnsiTheme="majorBidi" w:cstheme="majorBidi"/>
          <w:b/>
          <w:bCs/>
          <w:sz w:val="24"/>
          <w:szCs w:val="24"/>
          <w:vertAlign w:val="baseline"/>
        </w:rPr>
      </w:pPr>
      <w:r>
        <w:rPr>
          <w:rFonts w:asciiTheme="majorBidi" w:hAnsiTheme="majorBidi" w:cstheme="majorBidi"/>
          <w:b/>
          <w:bCs/>
          <w:sz w:val="24"/>
          <w:szCs w:val="24"/>
          <w:vertAlign w:val="baseline"/>
        </w:rPr>
        <w:t>2.1.1.5  Konteks Wacana</w:t>
      </w:r>
    </w:p>
    <w:p w:rsidR="00E17110" w:rsidRDefault="00E17110" w:rsidP="00E17110">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 xml:space="preserve">Teks merupakan hasil proses wacana. Di dalam proses tersebut, terdapat nilai-nilai, ideologi, emosi, kepentingan-kepentingan, dan lain-lain. Dengan demikian memahami makna suatu teks itu, tidak bisa dilepaskan dari hanya pemahaman tentang teks itu tersendiri, namun </w:t>
      </w:r>
      <w:r>
        <w:rPr>
          <w:rFonts w:asciiTheme="majorBidi" w:hAnsiTheme="majorBidi" w:cstheme="majorBidi"/>
          <w:color w:val="000000"/>
          <w:sz w:val="24"/>
          <w:szCs w:val="24"/>
          <w:vertAlign w:val="baseline"/>
        </w:rPr>
        <w:lastRenderedPageBreak/>
        <w:t xml:space="preserve">juga harus memahami tentang konteks yang </w:t>
      </w:r>
      <w:r>
        <w:rPr>
          <w:rFonts w:asciiTheme="majorBidi" w:hAnsiTheme="majorBidi" w:cstheme="majorBidi"/>
          <w:b/>
          <w:bCs/>
          <w:sz w:val="24"/>
          <w:szCs w:val="24"/>
          <w:vertAlign w:val="baseline"/>
        </w:rPr>
        <w:t xml:space="preserve"> </w:t>
      </w:r>
      <w:r>
        <w:rPr>
          <w:rFonts w:asciiTheme="majorBidi" w:hAnsiTheme="majorBidi" w:cstheme="majorBidi"/>
          <w:color w:val="000000"/>
          <w:sz w:val="24"/>
          <w:szCs w:val="24"/>
          <w:vertAlign w:val="baseline"/>
        </w:rPr>
        <w:t xml:space="preserve">menyertai teks tersebut. Jika salah dalam menafsirkan konteksnya maka pemahaman makna dan pesan teks akan terhambat. Perpaduan teks dan konteks disebut wacana. </w:t>
      </w:r>
      <w:r>
        <w:rPr>
          <w:rFonts w:asciiTheme="majorBidi" w:hAnsiTheme="majorBidi" w:cstheme="majorBidi"/>
          <w:b/>
          <w:bCs/>
          <w:sz w:val="24"/>
          <w:szCs w:val="24"/>
          <w:vertAlign w:val="baseline"/>
        </w:rPr>
        <w:t xml:space="preserve"> </w:t>
      </w:r>
      <w:r>
        <w:rPr>
          <w:rFonts w:asciiTheme="majorBidi" w:hAnsiTheme="majorBidi" w:cstheme="majorBidi"/>
          <w:color w:val="000000"/>
          <w:sz w:val="24"/>
          <w:szCs w:val="24"/>
          <w:vertAlign w:val="baseline"/>
        </w:rPr>
        <w:t>Artinya, sebuah teks disebut wacana berkat adanya konteks.</w:t>
      </w:r>
    </w:p>
    <w:p w:rsidR="00E17110" w:rsidRDefault="00E17110" w:rsidP="00E17110">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 xml:space="preserve">Aminuddin (2000) menyatakan bahwa wacana adalah keseluruhan unsur-unsur yang membangun perwujudan paparan bahasa dalam peristiwa komunikasi.  Wujud kongkretnya dapat berupa tuturan lisan </w:t>
      </w:r>
      <w:r>
        <w:rPr>
          <w:rFonts w:asciiTheme="majorBidi" w:hAnsiTheme="majorBidi" w:cstheme="majorBidi"/>
          <w:i/>
          <w:iCs/>
          <w:color w:val="000000"/>
          <w:sz w:val="24"/>
          <w:szCs w:val="24"/>
          <w:vertAlign w:val="baseline"/>
        </w:rPr>
        <w:t>(spoken discourse)</w:t>
      </w:r>
      <w:r>
        <w:rPr>
          <w:rFonts w:asciiTheme="majorBidi" w:hAnsiTheme="majorBidi" w:cstheme="majorBidi"/>
          <w:color w:val="000000"/>
          <w:sz w:val="24"/>
          <w:szCs w:val="24"/>
          <w:vertAlign w:val="baseline"/>
        </w:rPr>
        <w:t xml:space="preserve"> maupun teks tertulis </w:t>
      </w:r>
      <w:r>
        <w:rPr>
          <w:rFonts w:asciiTheme="majorBidi" w:hAnsiTheme="majorBidi" w:cstheme="majorBidi"/>
          <w:i/>
          <w:iCs/>
          <w:color w:val="000000"/>
          <w:sz w:val="24"/>
          <w:szCs w:val="24"/>
          <w:vertAlign w:val="baseline"/>
        </w:rPr>
        <w:t>(written texts)</w:t>
      </w:r>
      <w:r>
        <w:rPr>
          <w:rFonts w:asciiTheme="majorBidi" w:hAnsiTheme="majorBidi" w:cstheme="majorBidi"/>
          <w:color w:val="000000"/>
          <w:sz w:val="24"/>
          <w:szCs w:val="24"/>
          <w:vertAlign w:val="baseline"/>
        </w:rPr>
        <w:t>. Ruang lingkup analisis wacana selain merujuk pada wujud objektif paparan bahasa berupa teks, juga berkaitan dengan dunia acuan konteks</w:t>
      </w:r>
      <w:r w:rsidRPr="00370C54">
        <w:rPr>
          <w:rStyle w:val="FootnoteReference"/>
          <w:rFonts w:asciiTheme="majorBidi" w:hAnsiTheme="majorBidi" w:cstheme="majorBidi"/>
          <w:color w:val="000000"/>
          <w:sz w:val="24"/>
          <w:szCs w:val="24"/>
        </w:rPr>
        <w:footnoteReference w:id="21"/>
      </w:r>
      <w:r>
        <w:rPr>
          <w:rFonts w:asciiTheme="majorBidi" w:hAnsiTheme="majorBidi" w:cstheme="majorBidi"/>
          <w:color w:val="000000"/>
          <w:sz w:val="24"/>
          <w:szCs w:val="24"/>
          <w:vertAlign w:val="baseline"/>
        </w:rPr>
        <w:t>.</w:t>
      </w:r>
    </w:p>
    <w:p w:rsidR="00E17110" w:rsidRDefault="00E17110" w:rsidP="00E17110">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100E0C"/>
          <w:sz w:val="24"/>
          <w:szCs w:val="24"/>
          <w:vertAlign w:val="baseline"/>
        </w:rPr>
        <w:t>Menurut Sumarlam (2006),</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konteks merupakan dasar bagi  inferens. Inferensi yang dimaksud adalah</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proses yang harus dilakukan oleh komunikan (pendengar/pembaca/mitra</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tutur) untuk memahami makna sehingga</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sampai pada penyimpulan maksud</w:t>
      </w:r>
      <w:r>
        <w:rPr>
          <w:rFonts w:asciiTheme="majorBidi" w:hAnsiTheme="majorBidi" w:cstheme="majorBidi"/>
          <w:color w:val="000000"/>
          <w:sz w:val="24"/>
          <w:szCs w:val="24"/>
          <w:vertAlign w:val="baseline"/>
        </w:rPr>
        <w:t xml:space="preserve"> </w:t>
      </w:r>
      <w:r>
        <w:rPr>
          <w:rFonts w:asciiTheme="majorBidi" w:hAnsiTheme="majorBidi" w:cstheme="majorBidi"/>
          <w:color w:val="100E0C"/>
          <w:sz w:val="24"/>
          <w:szCs w:val="24"/>
          <w:vertAlign w:val="baseline"/>
        </w:rPr>
        <w:t>dan tuturan</w:t>
      </w:r>
      <w:r w:rsidRPr="00370C54">
        <w:rPr>
          <w:rStyle w:val="FootnoteReference"/>
          <w:rFonts w:asciiTheme="majorBidi" w:hAnsiTheme="majorBidi" w:cstheme="majorBidi"/>
          <w:color w:val="100E0C"/>
          <w:sz w:val="24"/>
          <w:szCs w:val="24"/>
        </w:rPr>
        <w:footnoteReference w:id="22"/>
      </w:r>
      <w:r>
        <w:rPr>
          <w:rFonts w:asciiTheme="majorBidi" w:hAnsiTheme="majorBidi" w:cstheme="majorBidi"/>
          <w:color w:val="100E0C"/>
          <w:sz w:val="24"/>
          <w:szCs w:val="24"/>
          <w:vertAlign w:val="baseline"/>
        </w:rPr>
        <w:t>.</w:t>
      </w:r>
    </w:p>
    <w:p w:rsidR="00E17110" w:rsidRDefault="00E17110" w:rsidP="00E17110">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Sumarlam (2006) menyatakan bahwa konteks wacana adalah aspek internal wacana dan segala sesuatu yang secara eksternal melingkupi sebuah wacana</w:t>
      </w:r>
      <w:r w:rsidRPr="00370C54">
        <w:rPr>
          <w:rStyle w:val="FootnoteReference"/>
          <w:rFonts w:asciiTheme="majorBidi" w:hAnsiTheme="majorBidi" w:cstheme="majorBidi"/>
          <w:color w:val="000000"/>
          <w:sz w:val="24"/>
          <w:szCs w:val="24"/>
        </w:rPr>
        <w:footnoteReference w:id="23"/>
      </w:r>
      <w:r>
        <w:rPr>
          <w:rFonts w:asciiTheme="majorBidi" w:hAnsiTheme="majorBidi" w:cstheme="majorBidi"/>
          <w:color w:val="000000"/>
          <w:sz w:val="24"/>
          <w:szCs w:val="24"/>
          <w:vertAlign w:val="baseline"/>
        </w:rPr>
        <w:t xml:space="preserve">. Berdasarkan pengertian tersebut, maka konteks wacana secara garis besar dapat dibedakan menjadi dua kelompok yaitu konteks bahasa dan konteks luar bahasa. Halliday dan Hasan (1992) menandai konteks bahasa itu sebagai konteks internal wacana </w:t>
      </w:r>
      <w:r>
        <w:rPr>
          <w:rFonts w:asciiTheme="majorBidi" w:hAnsiTheme="majorBidi" w:cstheme="majorBidi"/>
          <w:i/>
          <w:iCs/>
          <w:color w:val="000000"/>
          <w:sz w:val="24"/>
          <w:szCs w:val="24"/>
          <w:vertAlign w:val="baseline"/>
        </w:rPr>
        <w:t>(internal discourse context)</w:t>
      </w:r>
      <w:r>
        <w:rPr>
          <w:rFonts w:asciiTheme="majorBidi" w:hAnsiTheme="majorBidi" w:cstheme="majorBidi"/>
          <w:color w:val="000000"/>
          <w:sz w:val="24"/>
          <w:szCs w:val="24"/>
          <w:vertAlign w:val="baseline"/>
        </w:rPr>
        <w:t xml:space="preserve"> sedangkan segala sesuatu yang melingkupi wacana, baik konteks situasi maupun konteks budaya sebagai konteks  eksternal wacana </w:t>
      </w:r>
      <w:r>
        <w:rPr>
          <w:rFonts w:asciiTheme="majorBidi" w:hAnsiTheme="majorBidi" w:cstheme="majorBidi"/>
          <w:i/>
          <w:iCs/>
          <w:color w:val="000000"/>
          <w:sz w:val="24"/>
          <w:szCs w:val="24"/>
          <w:vertAlign w:val="baseline"/>
        </w:rPr>
        <w:t>(external discourse contex )</w:t>
      </w:r>
      <w:r w:rsidRPr="00370C54">
        <w:rPr>
          <w:rStyle w:val="FootnoteReference"/>
          <w:rFonts w:asciiTheme="majorBidi" w:hAnsiTheme="majorBidi" w:cstheme="majorBidi"/>
          <w:color w:val="000000"/>
          <w:sz w:val="24"/>
          <w:szCs w:val="24"/>
        </w:rPr>
        <w:footnoteReference w:id="24"/>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Dalam penelitian ini penulis membahas konteks situasi dan konteks budaya khutbah Umar bin Khattab.</w:t>
      </w:r>
    </w:p>
    <w:p w:rsidR="00E17110" w:rsidRDefault="00E17110" w:rsidP="00E17110">
      <w:pPr>
        <w:spacing w:after="0" w:line="480" w:lineRule="auto"/>
        <w:rPr>
          <w:rFonts w:asciiTheme="majorBidi" w:hAnsiTheme="majorBidi" w:cstheme="majorBidi"/>
          <w:b/>
          <w:bCs/>
          <w:sz w:val="24"/>
          <w:szCs w:val="24"/>
          <w:vertAlign w:val="baseline"/>
        </w:rPr>
      </w:pPr>
    </w:p>
    <w:p w:rsidR="00E17110" w:rsidRDefault="00E17110" w:rsidP="00E17110">
      <w:pPr>
        <w:spacing w:after="0" w:line="480" w:lineRule="auto"/>
        <w:rPr>
          <w:rFonts w:asciiTheme="majorBidi" w:hAnsiTheme="majorBidi" w:cstheme="majorBidi"/>
          <w:b/>
          <w:bCs/>
          <w:sz w:val="24"/>
          <w:szCs w:val="24"/>
          <w:vertAlign w:val="baseline"/>
        </w:rPr>
      </w:pPr>
      <w:r>
        <w:rPr>
          <w:rFonts w:asciiTheme="majorBidi" w:hAnsiTheme="majorBidi" w:cstheme="majorBidi"/>
          <w:b/>
          <w:bCs/>
          <w:sz w:val="24"/>
          <w:szCs w:val="24"/>
          <w:vertAlign w:val="baseline"/>
        </w:rPr>
        <w:t>2.1.1.5.1 Konteks Situasi</w:t>
      </w:r>
    </w:p>
    <w:p w:rsidR="00E17110" w:rsidRDefault="00E17110" w:rsidP="00E17110">
      <w:pPr>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lastRenderedPageBreak/>
        <w:tab/>
        <w:t xml:space="preserve">Situasi merupakan lingkungan tempat teks. Konteks situasi menurut Santoso (2012) adalah keseluruhan lingkungan baik lingkungan tutur (verbal) maupun lingkungan tempat teks itu diproduksi. </w:t>
      </w:r>
      <w:r>
        <w:rPr>
          <w:rFonts w:asciiTheme="majorBidi" w:hAnsiTheme="majorBidi" w:cstheme="majorBidi"/>
          <w:color w:val="000000"/>
          <w:sz w:val="24"/>
          <w:szCs w:val="24"/>
          <w:vertAlign w:val="baseline"/>
        </w:rPr>
        <w:t>Halliday (dalam santoso 2012) memperkenalkan teori yang memungkinkan peneliti untuk menginterpretasikan sebuah situasi atau lebih</w:t>
      </w:r>
      <w:r>
        <w:rPr>
          <w:rFonts w:asciiTheme="majorBidi" w:hAnsiTheme="majorBidi" w:cstheme="majorBidi"/>
          <w:color w:val="888888"/>
          <w:sz w:val="24"/>
          <w:szCs w:val="24"/>
          <w:vertAlign w:val="baseline"/>
        </w:rPr>
        <w:t xml:space="preserve"> </w:t>
      </w:r>
      <w:r>
        <w:rPr>
          <w:rFonts w:asciiTheme="majorBidi" w:hAnsiTheme="majorBidi" w:cstheme="majorBidi"/>
          <w:color w:val="000000"/>
          <w:sz w:val="24"/>
          <w:szCs w:val="24"/>
          <w:vertAlign w:val="baseline"/>
        </w:rPr>
        <w:t xml:space="preserve">tepatnya sebuah tipe dari situasi. Selanjutnya, Halliday (dalam Santoso 2012) mengatakan bahwa konteks situasi dianggap sebagai bagian dari tiga variabel register. Konteks situasi disusun berdasarkan tiga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 xml:space="preserve">parameter, yaitu </w:t>
      </w:r>
      <w:r>
        <w:rPr>
          <w:rFonts w:asciiTheme="majorBidi" w:hAnsiTheme="majorBidi" w:cstheme="majorBidi"/>
          <w:i/>
          <w:iCs/>
          <w:color w:val="000000"/>
          <w:sz w:val="24"/>
          <w:szCs w:val="24"/>
          <w:vertAlign w:val="baseline"/>
        </w:rPr>
        <w:t>field, tenor</w:t>
      </w:r>
      <w:r>
        <w:rPr>
          <w:rFonts w:asciiTheme="majorBidi" w:hAnsiTheme="majorBidi" w:cstheme="majorBidi"/>
          <w:color w:val="000000"/>
          <w:sz w:val="24"/>
          <w:szCs w:val="24"/>
          <w:vertAlign w:val="baseline"/>
        </w:rPr>
        <w:t xml:space="preserve">, dan </w:t>
      </w:r>
      <w:r>
        <w:rPr>
          <w:rFonts w:asciiTheme="majorBidi" w:hAnsiTheme="majorBidi" w:cstheme="majorBidi"/>
          <w:i/>
          <w:iCs/>
          <w:color w:val="000000"/>
          <w:sz w:val="24"/>
          <w:szCs w:val="24"/>
          <w:vertAlign w:val="baseline"/>
        </w:rPr>
        <w:t>mode</w:t>
      </w:r>
      <w:r>
        <w:rPr>
          <w:rFonts w:asciiTheme="majorBidi" w:hAnsiTheme="majorBidi" w:cstheme="majorBidi"/>
          <w:color w:val="000000"/>
          <w:sz w:val="24"/>
          <w:szCs w:val="24"/>
          <w:vertAlign w:val="baseline"/>
        </w:rPr>
        <w:t xml:space="preserve">. Hal ini secara fungsional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 xml:space="preserve">didiversifikasi ke dalam tiga jenis atau mode atau makna yang memungkinkan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prediksi linguistik. Melalui tiga parameter tersebut, maka dapat dilakukan suatu analisis untuk memprediksikan makna dalam interaksi sosial yang digambarkan</w:t>
      </w:r>
      <w:r w:rsidRPr="00370C54">
        <w:rPr>
          <w:rStyle w:val="FootnoteReference"/>
          <w:rFonts w:asciiTheme="majorBidi" w:hAnsiTheme="majorBidi" w:cstheme="majorBidi"/>
          <w:color w:val="000000"/>
          <w:sz w:val="24"/>
          <w:szCs w:val="24"/>
        </w:rPr>
        <w:footnoteReference w:id="25"/>
      </w:r>
      <w:r>
        <w:rPr>
          <w:rFonts w:asciiTheme="majorBidi" w:hAnsiTheme="majorBidi" w:cstheme="majorBidi"/>
          <w:color w:val="000000"/>
          <w:sz w:val="24"/>
          <w:szCs w:val="24"/>
          <w:vertAlign w:val="baseline"/>
        </w:rPr>
        <w:t>.</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Dalam hal ini, konteks situasi dibagi menjadi tiga, yaitu medan teks,</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pelibat teks, dan modus teks. Medan teks (</w:t>
      </w:r>
      <w:r>
        <w:rPr>
          <w:rFonts w:asciiTheme="majorBidi" w:hAnsiTheme="majorBidi" w:cstheme="majorBidi"/>
          <w:i/>
          <w:iCs/>
          <w:color w:val="000000"/>
          <w:sz w:val="24"/>
          <w:szCs w:val="24"/>
          <w:vertAlign w:val="baseline"/>
        </w:rPr>
        <w:t>field of discourse</w:t>
      </w:r>
      <w:r>
        <w:rPr>
          <w:rFonts w:asciiTheme="majorBidi" w:hAnsiTheme="majorBidi" w:cstheme="majorBidi"/>
          <w:color w:val="000000"/>
          <w:sz w:val="24"/>
          <w:szCs w:val="24"/>
          <w:vertAlign w:val="baseline"/>
        </w:rPr>
        <w:t>) merujuk pada aktivitas sosial yang sedang terjadi serta latar institusi tempat satuan-satuan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bahasa itu muncul. Untuk menganalisis medan, kita dapat mengajukan</w:t>
      </w:r>
      <w:r>
        <w:rPr>
          <w:rFonts w:asciiTheme="majorBidi" w:hAnsiTheme="majorBidi" w:cstheme="majorBidi"/>
          <w:color w:val="000000"/>
          <w:sz w:val="22"/>
          <w:szCs w:val="22"/>
          <w:vertAlign w:val="baseline"/>
        </w:rPr>
        <w:t xml:space="preserve"> </w:t>
      </w:r>
      <w:r>
        <w:rPr>
          <w:rFonts w:asciiTheme="majorBidi" w:hAnsiTheme="majorBidi" w:cstheme="majorBidi"/>
          <w:color w:val="000000"/>
          <w:sz w:val="24"/>
          <w:szCs w:val="24"/>
          <w:vertAlign w:val="baseline"/>
        </w:rPr>
        <w:t xml:space="preserve">pertanyaan, </w:t>
      </w:r>
      <w:r>
        <w:rPr>
          <w:rFonts w:asciiTheme="majorBidi" w:hAnsiTheme="majorBidi" w:cstheme="majorBidi"/>
          <w:i/>
          <w:iCs/>
          <w:color w:val="000000"/>
          <w:sz w:val="24"/>
          <w:szCs w:val="24"/>
          <w:vertAlign w:val="baseline"/>
        </w:rPr>
        <w:t>What is going on?</w:t>
      </w:r>
      <w:r>
        <w:rPr>
          <w:rFonts w:asciiTheme="majorBidi" w:hAnsiTheme="majorBidi" w:cstheme="majorBidi"/>
          <w:color w:val="000000"/>
          <w:sz w:val="24"/>
          <w:szCs w:val="24"/>
          <w:vertAlign w:val="baseline"/>
        </w:rPr>
        <w:t>, yang mencakup tiga hal, yakni ranah</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pengalaman, tujuan jangka pendek, dan tujuan jangka panjang.</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 xml:space="preserve">Ranah pengalaman merujuk pada ketransitivan yang mempertanyakan apa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yang terjadi dengan seluruh proses, partisipan, dan sirkumstan. Tujuan jangka pendek merujuk pada tujuan yang harus segera dicapai. Tujuan itu bersifat</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amat konkret. Tujuan jangka panjang merujuk pada tempat teks dalam skema</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suatu persoalan yang lebih besar. Demikian pula, tujuan tersebut bersifat lebih</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abstrak.</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Pelibat teks (</w:t>
      </w:r>
      <w:r>
        <w:rPr>
          <w:rFonts w:asciiTheme="majorBidi" w:hAnsiTheme="majorBidi" w:cstheme="majorBidi"/>
          <w:i/>
          <w:iCs/>
          <w:color w:val="000000"/>
          <w:sz w:val="24"/>
          <w:szCs w:val="24"/>
          <w:vertAlign w:val="baseline"/>
        </w:rPr>
        <w:t>tenor of discourse</w:t>
      </w:r>
      <w:r>
        <w:rPr>
          <w:rFonts w:asciiTheme="majorBidi" w:hAnsiTheme="majorBidi" w:cstheme="majorBidi"/>
          <w:color w:val="000000"/>
          <w:sz w:val="24"/>
          <w:szCs w:val="24"/>
          <w:vertAlign w:val="baseline"/>
        </w:rPr>
        <w:t>) merujuk pada hakikat relasi antar-partisipan, termasuk pemahaman peran dan statusnya dalam konteks sosial</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dan lingual. Untuk menganalisis pelibat, kita dapat mengajukan pertanyaan,</w:t>
      </w:r>
      <w:r>
        <w:rPr>
          <w:rFonts w:asciiTheme="majorBidi" w:hAnsiTheme="majorBidi" w:cstheme="majorBidi"/>
          <w:sz w:val="24"/>
          <w:szCs w:val="24"/>
          <w:vertAlign w:val="baseline"/>
        </w:rPr>
        <w:t xml:space="preserve"> </w:t>
      </w:r>
      <w:r>
        <w:rPr>
          <w:rFonts w:asciiTheme="majorBidi" w:hAnsiTheme="majorBidi" w:cstheme="majorBidi"/>
          <w:i/>
          <w:iCs/>
          <w:color w:val="000000"/>
          <w:sz w:val="24"/>
          <w:szCs w:val="24"/>
          <w:vertAlign w:val="baseline"/>
        </w:rPr>
        <w:t>Who is taking part?</w:t>
      </w:r>
      <w:r>
        <w:rPr>
          <w:rFonts w:asciiTheme="majorBidi" w:hAnsiTheme="majorBidi" w:cstheme="majorBidi"/>
          <w:color w:val="000000"/>
          <w:sz w:val="24"/>
          <w:szCs w:val="24"/>
          <w:vertAlign w:val="baseline"/>
        </w:rPr>
        <w:t>, yang mencakup tiga hal, yakni peran agen atau</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 xml:space="preserve">masyarakat, status sosial, dan jarak sosial. Peran terkait dengan fungsi yang dijalankan individu atau masyarakat. Status terkait dengan tempat individu dalam </w:t>
      </w:r>
      <w:r>
        <w:rPr>
          <w:rFonts w:asciiTheme="majorBidi" w:hAnsiTheme="majorBidi" w:cstheme="majorBidi"/>
          <w:color w:val="000000"/>
          <w:sz w:val="24"/>
          <w:szCs w:val="24"/>
          <w:vertAlign w:val="baseline"/>
        </w:rPr>
        <w:lastRenderedPageBreak/>
        <w:t>masyarakat sehubungan dengan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orang-orang lain, sejajar atau tidak. Jarak sosial terkait dengan tingkat</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pengenalan partisipan terhadap partisipan lainnya, yakni akrab atau memiliki</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jarak. Dalam kaitan ini, peran, status, dan jarak sosial dapat bersifat sementara</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dan dapat pula permanen</w:t>
      </w:r>
      <w:r w:rsidRPr="00370C54">
        <w:rPr>
          <w:rStyle w:val="FootnoteReference"/>
          <w:rFonts w:asciiTheme="majorBidi" w:hAnsiTheme="majorBidi" w:cstheme="majorBidi"/>
          <w:color w:val="000000"/>
          <w:sz w:val="24"/>
          <w:szCs w:val="24"/>
        </w:rPr>
        <w:footnoteReference w:id="26"/>
      </w:r>
      <w:r>
        <w:rPr>
          <w:rFonts w:asciiTheme="majorBidi" w:hAnsiTheme="majorBidi" w:cstheme="majorBidi"/>
          <w:color w:val="000000"/>
          <w:sz w:val="24"/>
          <w:szCs w:val="24"/>
          <w:vertAlign w:val="baseline"/>
        </w:rPr>
        <w:t>.</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Modus teks (</w:t>
      </w:r>
      <w:r>
        <w:rPr>
          <w:rFonts w:asciiTheme="majorBidi" w:hAnsiTheme="majorBidi" w:cstheme="majorBidi"/>
          <w:i/>
          <w:iCs/>
          <w:color w:val="000000"/>
          <w:sz w:val="24"/>
          <w:szCs w:val="24"/>
          <w:vertAlign w:val="baseline"/>
        </w:rPr>
        <w:t>mode of discourse</w:t>
      </w:r>
      <w:r>
        <w:rPr>
          <w:rFonts w:asciiTheme="majorBidi" w:hAnsiTheme="majorBidi" w:cstheme="majorBidi"/>
          <w:color w:val="000000"/>
          <w:sz w:val="24"/>
          <w:szCs w:val="24"/>
          <w:vertAlign w:val="baseline"/>
        </w:rPr>
        <w:t xml:space="preserve">) merujuk pada bagian bahasa yang sedang </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dimainkan dalam situasi, termasuk saluran yang dipilih, apakah lisan atau tulisan. Untuk menganalisis modus, pertanyaan yang dapat diajukan adalah</w:t>
      </w:r>
      <w:r>
        <w:rPr>
          <w:rFonts w:asciiTheme="majorBidi" w:hAnsiTheme="majorBidi" w:cstheme="majorBidi"/>
          <w:sz w:val="24"/>
          <w:szCs w:val="24"/>
          <w:vertAlign w:val="baseline"/>
        </w:rPr>
        <w:t xml:space="preserve"> </w:t>
      </w:r>
      <w:r>
        <w:rPr>
          <w:rFonts w:asciiTheme="majorBidi" w:hAnsiTheme="majorBidi" w:cstheme="majorBidi"/>
          <w:i/>
          <w:iCs/>
          <w:color w:val="000000"/>
          <w:sz w:val="24"/>
          <w:szCs w:val="24"/>
          <w:vertAlign w:val="baseline"/>
        </w:rPr>
        <w:t xml:space="preserve">What‟ s role assigned to language?, </w:t>
      </w:r>
      <w:r>
        <w:rPr>
          <w:rFonts w:asciiTheme="majorBidi" w:hAnsiTheme="majorBidi" w:cstheme="majorBidi"/>
          <w:color w:val="000000"/>
          <w:sz w:val="24"/>
          <w:szCs w:val="24"/>
          <w:vertAlign w:val="baseline"/>
        </w:rPr>
        <w:t>yang mencakup lima hal, yakni</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peran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bahasa, tipe interaksi, medium, saluran,</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dan modus retoris.</w:t>
      </w:r>
    </w:p>
    <w:p w:rsidR="00E17110" w:rsidRDefault="00E17110" w:rsidP="00E17110">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Peran bahasa terkait dengan kedudukan</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bahasa dalam aktivitas. Oleh karena itu, bisa saja bahasa</w:t>
      </w:r>
      <w:r>
        <w:rPr>
          <w:rFonts w:asciiTheme="majorBidi" w:hAnsiTheme="majorBidi" w:cstheme="majorBidi"/>
          <w:i/>
          <w:iCs/>
          <w:color w:val="000000"/>
          <w:sz w:val="24"/>
          <w:szCs w:val="24"/>
          <w:vertAlign w:val="baseline"/>
        </w:rPr>
        <w:t xml:space="preserve"> </w:t>
      </w:r>
      <w:r>
        <w:rPr>
          <w:rFonts w:asciiTheme="majorBidi" w:hAnsiTheme="majorBidi" w:cstheme="majorBidi"/>
          <w:color w:val="000000"/>
          <w:sz w:val="24"/>
          <w:szCs w:val="24"/>
          <w:vertAlign w:val="baseline"/>
        </w:rPr>
        <w:t>bersifat wajib (konstitutif) atau tambahan. Peran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wajib terjadi apabila bahasa diperankan sebagai aktivitas keseluruhan. Peran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tambahan terjadi apabila bahasa berfungsi hanya membantu aktivitas lainnya.</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Namun, tipe interaksi merujuk pada jumlah pelaku, baik monologis maupun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dialogis. Selanjutnya, medium terkait dengan sarana yang digunakan, yakni</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bisa berbentuk  lisan, tulisan, ataupun isyarat. Saluran berkaitan dengan</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bagaimana teks itu dapat diterima, seperti fonis, grafis, atau visual. Modus</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retoris merujuk pada perasaan teks secara keseluruhan, yakni persuasif,</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kesastraan, akademis, edukatif, mantra, dan sebagainya. Semuanya saling</w:t>
      </w:r>
      <w:r>
        <w:rPr>
          <w:rFonts w:asciiTheme="majorBidi" w:hAnsiTheme="majorBidi" w:cstheme="majorBidi"/>
          <w:sz w:val="24"/>
          <w:szCs w:val="24"/>
          <w:vertAlign w:val="baseline"/>
        </w:rPr>
        <w:t xml:space="preserve"> </w:t>
      </w:r>
      <w:r>
        <w:rPr>
          <w:rFonts w:asciiTheme="majorBidi" w:hAnsiTheme="majorBidi" w:cstheme="majorBidi"/>
          <w:color w:val="000000"/>
          <w:sz w:val="24"/>
          <w:szCs w:val="24"/>
          <w:vertAlign w:val="baseline"/>
        </w:rPr>
        <w:t>berhubungan dalam suatu teks sehingga menimbulkan suatu makna.</w:t>
      </w:r>
    </w:p>
    <w:p w:rsidR="00E17110" w:rsidRDefault="00E17110" w:rsidP="00E17110">
      <w:pPr>
        <w:spacing w:after="0" w:line="480" w:lineRule="auto"/>
        <w:rPr>
          <w:rFonts w:asciiTheme="majorBidi" w:hAnsiTheme="majorBidi" w:cstheme="majorBidi"/>
          <w:sz w:val="24"/>
          <w:szCs w:val="24"/>
          <w:vertAlign w:val="baseline"/>
        </w:rPr>
      </w:pPr>
    </w:p>
    <w:p w:rsidR="00E17110" w:rsidRDefault="00E17110" w:rsidP="00E17110">
      <w:pPr>
        <w:spacing w:after="0" w:line="480" w:lineRule="auto"/>
        <w:rPr>
          <w:rFonts w:asciiTheme="majorBidi" w:hAnsiTheme="majorBidi" w:cstheme="majorBidi"/>
          <w:b/>
          <w:bCs/>
          <w:sz w:val="24"/>
          <w:szCs w:val="24"/>
          <w:vertAlign w:val="baseline"/>
          <w:lang w:val="id-ID"/>
        </w:rPr>
      </w:pPr>
      <w:r>
        <w:rPr>
          <w:rFonts w:asciiTheme="majorBidi" w:hAnsiTheme="majorBidi" w:cstheme="majorBidi"/>
          <w:b/>
          <w:bCs/>
          <w:sz w:val="24"/>
          <w:szCs w:val="24"/>
          <w:vertAlign w:val="baseline"/>
        </w:rPr>
        <w:t>2.1.1.5.2 Konteks Budaya</w:t>
      </w:r>
    </w:p>
    <w:p w:rsidR="00E17110" w:rsidRDefault="00E17110" w:rsidP="00E17110">
      <w:pPr>
        <w:spacing w:after="0" w:line="480" w:lineRule="auto"/>
        <w:ind w:firstLine="720"/>
        <w:rPr>
          <w:rFonts w:asciiTheme="majorBidi" w:hAnsiTheme="majorBidi" w:cstheme="majorBidi"/>
          <w:color w:val="100E0C"/>
          <w:sz w:val="24"/>
          <w:szCs w:val="24"/>
          <w:vertAlign w:val="baseline"/>
        </w:rPr>
      </w:pPr>
      <w:r>
        <w:rPr>
          <w:rFonts w:asciiTheme="majorBidi" w:hAnsiTheme="majorBidi" w:cstheme="majorBidi"/>
          <w:color w:val="100E0C"/>
          <w:sz w:val="24"/>
          <w:szCs w:val="24"/>
          <w:vertAlign w:val="baseline"/>
        </w:rPr>
        <w:t>Konteks Budaya dibatasi sebagai</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kegiatan sosial yang bertahap dan berorientasi tujuan (Martin 1986 dalam</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Saragih 2003). Teks merupakan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kegiatan atau aktivitas sosial dengan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pengertian bahwa teks wujud sebagai</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interaksi yang melibatkan dua sisi pelibat:</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pembicara atau penulis dan pendengar</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atau</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pembaca.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Budaya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pemakai</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bahasa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lang w:val="id-ID"/>
        </w:rPr>
        <w:t>m</w:t>
      </w:r>
      <w:r>
        <w:rPr>
          <w:rFonts w:asciiTheme="majorBidi" w:hAnsiTheme="majorBidi" w:cstheme="majorBidi"/>
          <w:color w:val="100E0C"/>
          <w:sz w:val="24"/>
          <w:szCs w:val="24"/>
          <w:vertAlign w:val="baseline"/>
        </w:rPr>
        <w:t>enetapkan</w:t>
      </w:r>
      <w:r>
        <w:rPr>
          <w:rFonts w:asciiTheme="majorBidi" w:hAnsiTheme="majorBidi" w:cstheme="majorBidi"/>
          <w:color w:val="100E0C"/>
          <w:sz w:val="24"/>
          <w:szCs w:val="24"/>
          <w:vertAlign w:val="baseline"/>
          <w:lang w:val="id-ID"/>
        </w:rPr>
        <w:t xml:space="preserve"> </w:t>
      </w:r>
      <w:r>
        <w:rPr>
          <w:rFonts w:asciiTheme="majorBidi" w:hAnsiTheme="majorBidi" w:cstheme="majorBidi"/>
          <w:color w:val="100E0C"/>
          <w:sz w:val="24"/>
          <w:szCs w:val="24"/>
          <w:vertAlign w:val="baseline"/>
        </w:rPr>
        <w:lastRenderedPageBreak/>
        <w:t>apa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yang</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boleh</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dilakukan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oleh</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partisipan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tertentu</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dengan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cara</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lang w:val="id-ID"/>
        </w:rPr>
        <w:t>t</w:t>
      </w:r>
      <w:r>
        <w:rPr>
          <w:rFonts w:asciiTheme="majorBidi" w:hAnsiTheme="majorBidi" w:cstheme="majorBidi"/>
          <w:color w:val="100E0C"/>
          <w:sz w:val="24"/>
          <w:szCs w:val="24"/>
          <w:vertAlign w:val="baseline"/>
        </w:rPr>
        <w:t>ertentu pula. Dengan kata lain,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konteks budaya secara rinci menetapkan</w:t>
      </w:r>
      <w:r>
        <w:rPr>
          <w:rFonts w:asciiTheme="majorBidi" w:hAnsiTheme="majorBidi" w:cstheme="majorBidi"/>
          <w:b/>
          <w:bCs/>
          <w:sz w:val="24"/>
          <w:szCs w:val="24"/>
          <w:vertAlign w:val="baseline"/>
          <w:lang w:val="id-ID"/>
        </w:rPr>
        <w:t xml:space="preserve"> </w:t>
      </w:r>
      <w:r>
        <w:rPr>
          <w:rFonts w:asciiTheme="majorBidi" w:hAnsiTheme="majorBidi" w:cstheme="majorBidi"/>
          <w:color w:val="100E0C"/>
          <w:sz w:val="24"/>
          <w:szCs w:val="24"/>
          <w:vertAlign w:val="baseline"/>
        </w:rPr>
        <w:t>konfigurasi unsur isi,</w:t>
      </w:r>
      <w:r>
        <w:rPr>
          <w:rFonts w:asciiTheme="majorBidi" w:hAnsiTheme="majorBidi" w:cstheme="majorBidi"/>
          <w:color w:val="100E0C"/>
          <w:sz w:val="24"/>
          <w:szCs w:val="24"/>
          <w:vertAlign w:val="baseline"/>
          <w:lang w:val="id-ID"/>
        </w:rPr>
        <w:t xml:space="preserve"> </w:t>
      </w:r>
      <w:r>
        <w:rPr>
          <w:rFonts w:asciiTheme="majorBidi" w:hAnsiTheme="majorBidi" w:cstheme="majorBidi"/>
          <w:color w:val="100E0C"/>
          <w:sz w:val="24"/>
          <w:szCs w:val="24"/>
          <w:vertAlign w:val="baseline"/>
        </w:rPr>
        <w:t>pelibat, dan cara</w:t>
      </w:r>
      <w:r w:rsidRPr="00370C54">
        <w:rPr>
          <w:rStyle w:val="FootnoteReference"/>
          <w:rFonts w:asciiTheme="majorBidi" w:hAnsiTheme="majorBidi" w:cstheme="majorBidi"/>
          <w:color w:val="100E0C"/>
          <w:sz w:val="24"/>
          <w:szCs w:val="24"/>
        </w:rPr>
        <w:footnoteReference w:id="27"/>
      </w:r>
      <w:r>
        <w:rPr>
          <w:rFonts w:asciiTheme="majorBidi" w:hAnsiTheme="majorBidi" w:cstheme="majorBidi"/>
          <w:color w:val="100E0C"/>
          <w:sz w:val="24"/>
          <w:szCs w:val="24"/>
          <w:vertAlign w:val="baseline"/>
        </w:rPr>
        <w:t>.</w:t>
      </w:r>
    </w:p>
    <w:p w:rsidR="00E17110" w:rsidRDefault="00E17110" w:rsidP="00E17110">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Konteks budaya merupakan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suatu</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pendekatan yang menggambarkan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cara-cara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manusia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menggunakan bahasa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untuk mencapai tujuan sesuai</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dengan budaya yang melingkupinya.</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Konteks budaya juga merupakan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dasar bagi pemahaman makna teks,</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adapun konteks situasi dapat dipandang</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sebagai pembatas makna, karena konteks</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situasi</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terjadi dari tiga komponen,</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yaitu bidang atau isi (field), pelibat (participant),</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dan cara (mode).</w:t>
      </w:r>
      <w:r>
        <w:rPr>
          <w:rFonts w:asciiTheme="majorBidi" w:hAnsiTheme="majorBidi" w:cstheme="majorBidi"/>
          <w:color w:val="100E0C"/>
          <w:sz w:val="24"/>
          <w:szCs w:val="24"/>
          <w:vertAlign w:val="baseline"/>
        </w:rPr>
        <w:t xml:space="preserve"> </w:t>
      </w:r>
      <w:r>
        <w:rPr>
          <w:rFonts w:asciiTheme="majorBidi" w:hAnsiTheme="majorBidi" w:cstheme="majorBidi"/>
          <w:spacing w:val="3"/>
          <w:sz w:val="24"/>
          <w:szCs w:val="24"/>
          <w:vertAlign w:val="baseline"/>
        </w:rPr>
        <w:t>Konteks budaya juga menetapkan tahap (stages) yang harus dilalui untuk mencapai suatu tujuan karena pemakai bahasa tidak mungkin mencapai suatu tujuan dengan hanya sekali ucap. Dengan kata lain, konteks budaya menetapkan langkah yang harus dilalui untuk mencapai tujuan sosial suatu teks.</w:t>
      </w:r>
    </w:p>
    <w:p w:rsidR="00E17110" w:rsidRPr="0062120E" w:rsidRDefault="00E17110" w:rsidP="00E17110">
      <w:pPr>
        <w:spacing w:after="0" w:line="480" w:lineRule="auto"/>
        <w:rPr>
          <w:rFonts w:asciiTheme="majorBidi" w:hAnsiTheme="majorBidi" w:cstheme="majorBidi"/>
          <w:spacing w:val="3"/>
          <w:sz w:val="24"/>
          <w:szCs w:val="24"/>
          <w:vertAlign w:val="baseline"/>
        </w:rPr>
      </w:pPr>
    </w:p>
    <w:p w:rsidR="00E17110" w:rsidRPr="006F51B1"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2.1.1.6</w:t>
      </w:r>
      <w:r w:rsidRPr="006F51B1">
        <w:rPr>
          <w:rFonts w:asciiTheme="majorBidi" w:hAnsiTheme="majorBidi" w:cstheme="majorBidi"/>
          <w:b/>
          <w:bCs/>
          <w:spacing w:val="3"/>
          <w:sz w:val="24"/>
          <w:szCs w:val="24"/>
          <w:vertAlign w:val="baseline"/>
        </w:rPr>
        <w:t xml:space="preserve"> Stilistika</w:t>
      </w:r>
    </w:p>
    <w:p w:rsidR="00E17110" w:rsidRPr="006F51B1" w:rsidRDefault="00E17110" w:rsidP="00E17110">
      <w:pPr>
        <w:spacing w:after="0" w:line="480" w:lineRule="auto"/>
        <w:ind w:firstLine="720"/>
        <w:rPr>
          <w:rFonts w:asciiTheme="majorBidi" w:hAnsiTheme="majorBidi" w:cstheme="majorBidi"/>
          <w:sz w:val="24"/>
          <w:szCs w:val="24"/>
          <w:vertAlign w:val="baseline"/>
          <w:lang w:val="id-ID" w:eastAsia="id-ID"/>
        </w:rPr>
      </w:pPr>
      <w:r w:rsidRPr="006F51B1">
        <w:rPr>
          <w:rFonts w:asciiTheme="majorBidi" w:hAnsiTheme="majorBidi" w:cstheme="majorBidi"/>
          <w:sz w:val="24"/>
          <w:szCs w:val="24"/>
          <w:vertAlign w:val="baseline"/>
          <w:lang w:eastAsia="id-ID"/>
        </w:rPr>
        <w:t>Stilistika merupakan cabang ilmu linguistik yang menfokuskan diri pada analisis gaya bahasa. Kajian mengenai gaya bahasa dapat mencakup gaya bahasa lisan, namun stilistika cenderung malakukan kajian bahasa tulis. Stilis</w:t>
      </w:r>
      <w:r>
        <w:rPr>
          <w:rFonts w:asciiTheme="majorBidi" w:hAnsiTheme="majorBidi" w:cstheme="majorBidi"/>
          <w:sz w:val="24"/>
          <w:szCs w:val="24"/>
          <w:vertAlign w:val="baseline"/>
          <w:lang w:eastAsia="id-ID"/>
        </w:rPr>
        <w:t>tika mencoba memahami mengapa</w:t>
      </w:r>
      <w:r w:rsidRPr="006F51B1">
        <w:rPr>
          <w:rFonts w:asciiTheme="majorBidi" w:hAnsiTheme="majorBidi" w:cstheme="majorBidi"/>
          <w:sz w:val="24"/>
          <w:szCs w:val="24"/>
          <w:vertAlign w:val="baseline"/>
          <w:lang w:eastAsia="id-ID"/>
        </w:rPr>
        <w:t xml:space="preserve"> penulis cenderung menggunakan kata-kata</w:t>
      </w:r>
      <w:r>
        <w:rPr>
          <w:rFonts w:asciiTheme="majorBidi" w:hAnsiTheme="majorBidi" w:cstheme="majorBidi"/>
          <w:sz w:val="24"/>
          <w:szCs w:val="24"/>
          <w:vertAlign w:val="baseline"/>
          <w:lang w:eastAsia="id-ID"/>
        </w:rPr>
        <w:t>, kalimat</w:t>
      </w:r>
      <w:r w:rsidRPr="006F51B1">
        <w:rPr>
          <w:rFonts w:asciiTheme="majorBidi" w:hAnsiTheme="majorBidi" w:cstheme="majorBidi"/>
          <w:sz w:val="24"/>
          <w:szCs w:val="24"/>
          <w:vertAlign w:val="baseline"/>
          <w:lang w:eastAsia="id-ID"/>
        </w:rPr>
        <w:t xml:space="preserve"> atau ungkapan tertentu. Adakalanya stilistika digunakan untuk maksud yang lebih luas, yaitu menandai gaya bahasa berdasarkan variasi bahasa regional dan juga variasi bahasa sosial.</w:t>
      </w:r>
    </w:p>
    <w:p w:rsidR="00E17110" w:rsidRPr="006F51B1" w:rsidRDefault="00E17110" w:rsidP="00E17110">
      <w:pPr>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spacing w:val="3"/>
          <w:sz w:val="24"/>
          <w:szCs w:val="24"/>
          <w:vertAlign w:val="baseline"/>
          <w:lang w:val="id-ID"/>
        </w:rPr>
        <w:t xml:space="preserve">Dalam tradisi Arab, stilistika dikenal dengan istilah </w:t>
      </w:r>
      <w:r w:rsidRPr="006F51B1">
        <w:rPr>
          <w:rFonts w:asciiTheme="majorBidi" w:hAnsiTheme="majorBidi" w:cstheme="majorBidi"/>
          <w:i/>
          <w:iCs/>
          <w:spacing w:val="3"/>
          <w:sz w:val="24"/>
          <w:szCs w:val="24"/>
          <w:vertAlign w:val="baseline"/>
          <w:lang w:val="id-ID"/>
        </w:rPr>
        <w:t xml:space="preserve">‘ilm al-Uslub </w:t>
      </w:r>
      <w:r w:rsidRPr="006F51B1">
        <w:rPr>
          <w:rFonts w:asciiTheme="majorBidi" w:hAnsiTheme="majorBidi" w:cstheme="majorBidi"/>
          <w:spacing w:val="3"/>
          <w:sz w:val="24"/>
          <w:szCs w:val="24"/>
          <w:vertAlign w:val="baseline"/>
          <w:lang w:val="id-ID"/>
        </w:rPr>
        <w:t xml:space="preserve">atau </w:t>
      </w:r>
      <w:r w:rsidRPr="006F51B1">
        <w:rPr>
          <w:rFonts w:asciiTheme="majorBidi" w:hAnsiTheme="majorBidi" w:cstheme="majorBidi"/>
          <w:i/>
          <w:iCs/>
          <w:spacing w:val="3"/>
          <w:sz w:val="24"/>
          <w:szCs w:val="24"/>
          <w:vertAlign w:val="baseline"/>
          <w:lang w:val="id-ID"/>
        </w:rPr>
        <w:t>al-Uslubiyyah</w:t>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color w:val="000000"/>
          <w:sz w:val="24"/>
          <w:szCs w:val="24"/>
          <w:vertAlign w:val="baseline"/>
        </w:rPr>
        <w:t xml:space="preserve">Secara etimologi </w:t>
      </w:r>
      <w:r w:rsidRPr="006F51B1">
        <w:rPr>
          <w:rFonts w:asciiTheme="majorBidi" w:hAnsiTheme="majorBidi" w:cstheme="majorBidi"/>
          <w:i/>
          <w:iCs/>
          <w:color w:val="000000"/>
          <w:sz w:val="24"/>
          <w:szCs w:val="24"/>
          <w:vertAlign w:val="baseline"/>
        </w:rPr>
        <w:t>al-uslub</w:t>
      </w:r>
      <w:r w:rsidRPr="006F51B1">
        <w:rPr>
          <w:rFonts w:asciiTheme="majorBidi" w:hAnsiTheme="majorBidi" w:cstheme="majorBidi"/>
          <w:color w:val="000000"/>
          <w:sz w:val="24"/>
          <w:szCs w:val="24"/>
          <w:vertAlign w:val="baseline"/>
        </w:rPr>
        <w:t xml:space="preserve"> artinya garisan di pelepah kurma, jalan yang terbentang, aliran pendapat dan seni. Secara terminologi </w:t>
      </w:r>
      <w:r w:rsidRPr="006F51B1">
        <w:rPr>
          <w:rFonts w:asciiTheme="majorBidi" w:hAnsiTheme="majorBidi" w:cstheme="majorBidi"/>
          <w:i/>
          <w:iCs/>
          <w:color w:val="000000"/>
          <w:sz w:val="24"/>
          <w:szCs w:val="24"/>
          <w:vertAlign w:val="baseline"/>
        </w:rPr>
        <w:t>al-uslub</w:t>
      </w:r>
      <w:r w:rsidRPr="006F51B1">
        <w:rPr>
          <w:rFonts w:asciiTheme="majorBidi" w:hAnsiTheme="majorBidi" w:cstheme="majorBidi"/>
          <w:color w:val="000000"/>
          <w:sz w:val="24"/>
          <w:szCs w:val="24"/>
          <w:vertAlign w:val="baseline"/>
        </w:rPr>
        <w:t xml:space="preserve"> artinya cara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penuturan yang ditempuh penutur dalam menyusun kalimat dan memilih kosa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katanya</w:t>
      </w:r>
      <w:r>
        <w:rPr>
          <w:rStyle w:val="FootnoteReference"/>
          <w:rFonts w:asciiTheme="majorBidi" w:hAnsiTheme="majorBidi" w:cstheme="majorBidi"/>
          <w:color w:val="000000"/>
          <w:sz w:val="24"/>
          <w:szCs w:val="24"/>
          <w:lang w:val="id-ID"/>
        </w:rPr>
        <w:footnoteReference w:id="28"/>
      </w:r>
      <w:r w:rsidRPr="006F51B1">
        <w:rPr>
          <w:rFonts w:asciiTheme="majorBidi" w:hAnsiTheme="majorBidi" w:cstheme="majorBidi"/>
          <w:color w:val="000000"/>
          <w:sz w:val="24"/>
          <w:szCs w:val="24"/>
          <w:vertAlign w:val="baseline"/>
        </w:rPr>
        <w:t>.</w:t>
      </w:r>
      <w:r w:rsidRPr="006F51B1">
        <w:rPr>
          <w:rFonts w:asciiTheme="majorBidi" w:hAnsiTheme="majorBidi" w:cstheme="majorBidi"/>
          <w:color w:val="000000"/>
          <w:sz w:val="24"/>
          <w:szCs w:val="24"/>
          <w:vertAlign w:val="baseline"/>
          <w:lang w:val="id-ID"/>
        </w:rPr>
        <w:t xml:space="preserve"> Dalam tradisi Barat,</w:t>
      </w:r>
      <w:r w:rsidRPr="006F51B1">
        <w:rPr>
          <w:rFonts w:asciiTheme="majorBidi" w:hAnsiTheme="majorBidi" w:cstheme="majorBidi"/>
          <w:color w:val="000000"/>
          <w:sz w:val="24"/>
          <w:szCs w:val="24"/>
          <w:vertAlign w:val="baseline"/>
        </w:rPr>
        <w:t xml:space="preserve"> </w:t>
      </w:r>
      <w:r w:rsidRPr="006F51B1">
        <w:rPr>
          <w:rFonts w:asciiTheme="majorBidi" w:hAnsiTheme="majorBidi" w:cstheme="majorBidi"/>
          <w:color w:val="000000"/>
          <w:sz w:val="24"/>
          <w:szCs w:val="24"/>
          <w:vertAlign w:val="baseline"/>
          <w:lang w:val="id-ID"/>
        </w:rPr>
        <w:t>s</w:t>
      </w:r>
      <w:r w:rsidRPr="006F51B1">
        <w:rPr>
          <w:rFonts w:asciiTheme="majorBidi" w:hAnsiTheme="majorBidi" w:cstheme="majorBidi"/>
          <w:color w:val="000000"/>
          <w:sz w:val="24"/>
          <w:szCs w:val="24"/>
          <w:vertAlign w:val="baseline"/>
        </w:rPr>
        <w:t>tilistika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berasal dari kata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sedangkan kata </w:t>
      </w:r>
      <w:r w:rsidRPr="006F51B1">
        <w:rPr>
          <w:rFonts w:asciiTheme="majorBidi" w:hAnsiTheme="majorBidi" w:cstheme="majorBidi"/>
          <w:i/>
          <w:iCs/>
          <w:color w:val="000000"/>
          <w:sz w:val="24"/>
          <w:szCs w:val="24"/>
          <w:vertAlign w:val="baseline"/>
        </w:rPr>
        <w:t xml:space="preserve">style </w:t>
      </w:r>
      <w:r w:rsidRPr="006F51B1">
        <w:rPr>
          <w:rFonts w:asciiTheme="majorBidi" w:hAnsiTheme="majorBidi" w:cstheme="majorBidi"/>
          <w:color w:val="000000"/>
          <w:sz w:val="24"/>
          <w:szCs w:val="24"/>
          <w:vertAlign w:val="baseline"/>
        </w:rPr>
        <w:t>berasal dari kata</w:t>
      </w:r>
      <w:r w:rsidRPr="006F51B1">
        <w:rPr>
          <w:rFonts w:asciiTheme="majorBidi" w:hAnsiTheme="majorBidi" w:cstheme="majorBidi"/>
          <w:color w:val="000000"/>
          <w:sz w:val="24"/>
          <w:szCs w:val="24"/>
          <w:vertAlign w:val="baseline"/>
          <w:lang w:val="id-ID"/>
        </w:rPr>
        <w:t xml:space="preserve"> latin </w:t>
      </w:r>
      <w:r w:rsidRPr="006F51B1">
        <w:rPr>
          <w:rFonts w:asciiTheme="majorBidi" w:hAnsiTheme="majorBidi" w:cstheme="majorBidi"/>
          <w:i/>
          <w:iCs/>
          <w:color w:val="000000"/>
          <w:sz w:val="24"/>
          <w:szCs w:val="24"/>
          <w:vertAlign w:val="baseline"/>
          <w:lang w:val="id-ID"/>
        </w:rPr>
        <w:t xml:space="preserve">stilus </w:t>
      </w:r>
      <w:r w:rsidRPr="006F51B1">
        <w:rPr>
          <w:rFonts w:asciiTheme="majorBidi" w:hAnsiTheme="majorBidi" w:cstheme="majorBidi"/>
          <w:color w:val="000000"/>
          <w:sz w:val="24"/>
          <w:szCs w:val="24"/>
          <w:vertAlign w:val="baseline"/>
          <w:lang w:val="id-ID"/>
        </w:rPr>
        <w:t xml:space="preserve">yang berarti </w:t>
      </w:r>
      <w:r w:rsidRPr="006F51B1">
        <w:rPr>
          <w:rFonts w:asciiTheme="majorBidi" w:hAnsiTheme="majorBidi" w:cstheme="majorBidi"/>
          <w:color w:val="000000"/>
          <w:sz w:val="24"/>
          <w:szCs w:val="24"/>
          <w:vertAlign w:val="baseline"/>
          <w:lang w:val="id-ID"/>
        </w:rPr>
        <w:lastRenderedPageBreak/>
        <w:t>pena</w:t>
      </w:r>
      <w:r>
        <w:rPr>
          <w:rStyle w:val="FootnoteReference"/>
          <w:rFonts w:asciiTheme="majorBidi" w:hAnsiTheme="majorBidi" w:cstheme="majorBidi"/>
          <w:color w:val="000000"/>
          <w:sz w:val="24"/>
          <w:szCs w:val="24"/>
          <w:lang w:val="id-ID"/>
        </w:rPr>
        <w:footnoteReference w:id="29"/>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color w:val="000000"/>
          <w:sz w:val="24"/>
          <w:szCs w:val="24"/>
          <w:vertAlign w:val="baseline"/>
        </w:rPr>
        <w:t xml:space="preserve"> Keahlian menggunakan alat ini akan mempengaruhi jelas</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tidaknya tulisan itu.</w:t>
      </w:r>
      <w:r w:rsidRPr="006F51B1">
        <w:rPr>
          <w:rFonts w:asciiTheme="majorBidi" w:hAnsiTheme="majorBidi" w:cstheme="majorBidi"/>
          <w:color w:val="000000"/>
          <w:sz w:val="24"/>
          <w:szCs w:val="24"/>
          <w:vertAlign w:val="baseline"/>
          <w:lang w:val="id-ID"/>
        </w:rPr>
        <w:t xml:space="preserve"> Pada waktu penekanan dititikberatkan pada keahlian menulis</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indah, maka </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berubah menjadi keahlian dan kemampuan menulis atau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menggunakan kata-kata secara indah (gaya bahasa).</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Stilistika adalah cabang linguistik yang mempelajari karakteristik penggunaan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bahasa yang secara situsional berbeda, secara khusus merujuk pada bahasa sastra, dan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berusaha dapat menjelaskan pemilihan-pemilihan khas oleh individu-individu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manusia atau kelompok-kelompok masyarakat dalam menggunakan bahasanya.</w:t>
      </w:r>
    </w:p>
    <w:p w:rsidR="00E17110" w:rsidRPr="006F51B1" w:rsidRDefault="00E17110" w:rsidP="00E17110">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Ilmu ini tumbuh subur dalam dua tradisi, yaitu tradisi Barat dan Arab. Dalam</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tradisi Barat kajian stilistika dipelopori Charless Bally (1865-1947) dengan teori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yang dikenal sebagai peletak linguistik modern, sedangkan Chaless Bally</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sendiri dikenal sebagai peletak stilistika modern.</w:t>
      </w:r>
    </w:p>
    <w:p w:rsidR="00E17110" w:rsidRPr="006F51B1" w:rsidRDefault="00E17110" w:rsidP="00E17110">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Dalam tradisi Arab stilistika mengalami</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perkembangan. Berawal </w:t>
      </w:r>
      <w:r>
        <w:rPr>
          <w:rFonts w:asciiTheme="majorBidi" w:hAnsiTheme="majorBidi" w:cstheme="majorBidi"/>
          <w:color w:val="000000"/>
          <w:sz w:val="24"/>
          <w:szCs w:val="24"/>
          <w:vertAlign w:val="baseline"/>
        </w:rPr>
        <w:t>p</w:t>
      </w:r>
      <w:r w:rsidRPr="006F51B1">
        <w:rPr>
          <w:rFonts w:asciiTheme="majorBidi" w:hAnsiTheme="majorBidi" w:cstheme="majorBidi"/>
          <w:color w:val="000000"/>
          <w:sz w:val="24"/>
          <w:szCs w:val="24"/>
          <w:vertAlign w:val="baseline"/>
        </w:rPr>
        <w:t>ada masa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pra-Islam dengan dikenalnya karya-karya puisi bernilai tinggi yang mereka gelar di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pasar </w:t>
      </w:r>
      <w:r w:rsidRPr="006F51B1">
        <w:rPr>
          <w:rFonts w:asciiTheme="majorBidi" w:hAnsiTheme="majorBidi" w:cstheme="majorBidi"/>
          <w:i/>
          <w:iCs/>
          <w:color w:val="000000"/>
          <w:sz w:val="24"/>
          <w:szCs w:val="24"/>
          <w:vertAlign w:val="baseline"/>
        </w:rPr>
        <w:t>'Ukaz</w:t>
      </w:r>
      <w:r w:rsidRPr="006F51B1">
        <w:rPr>
          <w:rFonts w:asciiTheme="majorBidi" w:hAnsiTheme="majorBidi" w:cstheme="majorBidi"/>
          <w:color w:val="000000"/>
          <w:sz w:val="24"/>
          <w:szCs w:val="24"/>
          <w:vertAlign w:val="baseline"/>
        </w:rPr>
        <w:t xml:space="preserve"> ataupun di sekitar Ka'bah.</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Pada masa Islam, bahasa indah terhimpun dalam al-Quran turun 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bahasa lisan yang banyak memilih  kata-kata dan gaya/</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penuturan yang lebih mengena dan memudahkan dalam penghafalan, seperti pengulangan kata atau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kalimat, penggunaan lawan kata, keserasian bunyi akhir, dan seb</w:t>
      </w:r>
      <w:r>
        <w:rPr>
          <w:rFonts w:asciiTheme="majorBidi" w:hAnsiTheme="majorBidi" w:cstheme="majorBidi"/>
          <w:color w:val="000000"/>
          <w:sz w:val="24"/>
          <w:szCs w:val="24"/>
          <w:vertAlign w:val="baseline"/>
          <w:lang w:val="id-ID"/>
        </w:rPr>
        <w:t>againya</w:t>
      </w:r>
      <w:r>
        <w:rPr>
          <w:rStyle w:val="FootnoteReference"/>
          <w:rFonts w:asciiTheme="majorBidi" w:hAnsiTheme="majorBidi" w:cstheme="majorBidi"/>
          <w:color w:val="000000"/>
          <w:sz w:val="24"/>
          <w:szCs w:val="24"/>
          <w:lang w:val="id-ID"/>
        </w:rPr>
        <w:footnoteReference w:id="30"/>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sz w:val="24"/>
          <w:szCs w:val="24"/>
          <w:vertAlign w:val="baseline"/>
          <w:lang w:val="id-ID"/>
        </w:rPr>
        <w:t xml:space="preserve"> </w:t>
      </w:r>
      <w:r w:rsidRPr="007758CD">
        <w:rPr>
          <w:rFonts w:asciiTheme="majorBidi" w:hAnsiTheme="majorBidi" w:cstheme="majorBidi"/>
          <w:color w:val="000000"/>
          <w:sz w:val="24"/>
          <w:szCs w:val="24"/>
          <w:vertAlign w:val="baseline"/>
          <w:lang w:val="id-ID"/>
        </w:rPr>
        <w:t>Pemilihan</w:t>
      </w:r>
      <w:r w:rsidRPr="006F51B1">
        <w:rPr>
          <w:rFonts w:asciiTheme="majorBidi" w:hAnsiTheme="majorBidi" w:cstheme="majorBidi"/>
          <w:color w:val="000000"/>
          <w:sz w:val="24"/>
          <w:szCs w:val="24"/>
          <w:vertAlign w:val="baseline"/>
          <w:lang w:val="id-ID"/>
        </w:rPr>
        <w:t xml:space="preserve"> </w:t>
      </w:r>
      <w:r w:rsidRPr="007758CD">
        <w:rPr>
          <w:rFonts w:asciiTheme="majorBidi" w:hAnsiTheme="majorBidi" w:cstheme="majorBidi"/>
          <w:color w:val="000000"/>
          <w:sz w:val="24"/>
          <w:szCs w:val="24"/>
          <w:vertAlign w:val="baseline"/>
          <w:lang w:val="id-ID"/>
        </w:rPr>
        <w:t xml:space="preserve">kata dan </w:t>
      </w:r>
      <w:r w:rsidRPr="007758CD">
        <w:rPr>
          <w:rFonts w:asciiTheme="majorBidi" w:hAnsiTheme="majorBidi" w:cstheme="majorBidi"/>
          <w:i/>
          <w:iCs/>
          <w:color w:val="000000"/>
          <w:sz w:val="24"/>
          <w:szCs w:val="24"/>
          <w:vertAlign w:val="baseline"/>
          <w:lang w:val="id-ID"/>
        </w:rPr>
        <w:t>style</w:t>
      </w:r>
      <w:r w:rsidRPr="007758CD">
        <w:rPr>
          <w:rFonts w:asciiTheme="majorBidi" w:hAnsiTheme="majorBidi" w:cstheme="majorBidi"/>
          <w:color w:val="000000"/>
          <w:sz w:val="24"/>
          <w:szCs w:val="24"/>
          <w:vertAlign w:val="baseline"/>
          <w:lang w:val="id-ID"/>
        </w:rPr>
        <w:t xml:space="preserve"> penuturan yang khas ini banyak mengejutkan para pujangga Arab saat</w:t>
      </w:r>
      <w:r w:rsidRPr="006F51B1">
        <w:rPr>
          <w:rFonts w:asciiTheme="majorBidi" w:hAnsiTheme="majorBidi" w:cstheme="majorBidi"/>
          <w:color w:val="000000"/>
          <w:sz w:val="24"/>
          <w:szCs w:val="24"/>
          <w:vertAlign w:val="baseline"/>
          <w:lang w:val="id-ID"/>
        </w:rPr>
        <w:t xml:space="preserve"> </w:t>
      </w:r>
      <w:r w:rsidRPr="007758CD">
        <w:rPr>
          <w:rFonts w:asciiTheme="majorBidi" w:hAnsiTheme="majorBidi" w:cstheme="majorBidi"/>
          <w:color w:val="000000"/>
          <w:sz w:val="24"/>
          <w:szCs w:val="24"/>
          <w:vertAlign w:val="baseline"/>
          <w:lang w:val="id-ID"/>
        </w:rPr>
        <w:t xml:space="preserve">itu. </w:t>
      </w:r>
      <w:r w:rsidRPr="006F51B1">
        <w:rPr>
          <w:rFonts w:asciiTheme="majorBidi" w:hAnsiTheme="majorBidi" w:cstheme="majorBidi"/>
          <w:color w:val="000000"/>
          <w:sz w:val="24"/>
          <w:szCs w:val="24"/>
          <w:vertAlign w:val="baseline"/>
        </w:rPr>
        <w:t xml:space="preserve">Di antara pujangga Arab yang terkagum dengan kekhasan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al-Quran adalah</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Walid bin al-Mugirah.</w:t>
      </w:r>
    </w:p>
    <w:p w:rsidR="00E17110" w:rsidRPr="006F51B1" w:rsidRDefault="00E17110" w:rsidP="00E17110">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Pada masa penyebaran Islam, masuklah berbagai suku bangsa untuk memeluk</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agama Islam, lalu terjadilah dialog antara budaya dan agama-agama di sekitar mereka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dengan ajaran al-Quran. Dari dialog ini, muncul  beberapa permasalahan anatara lain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apakah firman Allah itu </w:t>
      </w:r>
      <w:r w:rsidRPr="006F51B1">
        <w:rPr>
          <w:rFonts w:asciiTheme="majorBidi" w:hAnsiTheme="majorBidi" w:cstheme="majorBidi"/>
          <w:i/>
          <w:iCs/>
          <w:color w:val="000000"/>
          <w:sz w:val="24"/>
          <w:szCs w:val="24"/>
          <w:vertAlign w:val="baseline"/>
        </w:rPr>
        <w:t>makhluq</w:t>
      </w:r>
      <w:r w:rsidRPr="006F51B1">
        <w:rPr>
          <w:rFonts w:asciiTheme="majorBidi" w:hAnsiTheme="majorBidi" w:cstheme="majorBidi"/>
          <w:color w:val="000000"/>
          <w:sz w:val="24"/>
          <w:szCs w:val="24"/>
          <w:vertAlign w:val="baseline"/>
        </w:rPr>
        <w:t xml:space="preserve"> (diciptakan) atau </w:t>
      </w:r>
      <w:r w:rsidRPr="006F51B1">
        <w:rPr>
          <w:rFonts w:asciiTheme="majorBidi" w:hAnsiTheme="majorBidi" w:cstheme="majorBidi"/>
          <w:i/>
          <w:iCs/>
          <w:color w:val="000000"/>
          <w:sz w:val="24"/>
          <w:szCs w:val="24"/>
          <w:vertAlign w:val="baseline"/>
        </w:rPr>
        <w:t>qadim</w:t>
      </w:r>
      <w:r w:rsidRPr="006F51B1">
        <w:rPr>
          <w:rFonts w:asciiTheme="majorBidi" w:hAnsiTheme="majorBidi" w:cstheme="majorBidi"/>
          <w:color w:val="000000"/>
          <w:sz w:val="24"/>
          <w:szCs w:val="24"/>
          <w:vertAlign w:val="baseline"/>
        </w:rPr>
        <w:t xml:space="preserve"> (ada sejak dahulu), dan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apakah firman Allah itu </w:t>
      </w:r>
      <w:r w:rsidRPr="006F51B1">
        <w:rPr>
          <w:rFonts w:asciiTheme="majorBidi" w:hAnsiTheme="majorBidi" w:cstheme="majorBidi"/>
          <w:i/>
          <w:iCs/>
          <w:color w:val="000000"/>
          <w:sz w:val="24"/>
          <w:szCs w:val="24"/>
          <w:vertAlign w:val="baseline"/>
        </w:rPr>
        <w:t>sifat</w:t>
      </w:r>
      <w:r w:rsidRPr="006F51B1">
        <w:rPr>
          <w:rFonts w:asciiTheme="majorBidi" w:hAnsiTheme="majorBidi" w:cstheme="majorBidi"/>
          <w:color w:val="000000"/>
          <w:sz w:val="24"/>
          <w:szCs w:val="24"/>
          <w:vertAlign w:val="baseline"/>
        </w:rPr>
        <w:t>-</w:t>
      </w:r>
      <w:r w:rsidRPr="006F51B1">
        <w:rPr>
          <w:rFonts w:asciiTheme="majorBidi" w:hAnsiTheme="majorBidi" w:cstheme="majorBidi"/>
          <w:color w:val="000000"/>
          <w:sz w:val="24"/>
          <w:szCs w:val="24"/>
          <w:vertAlign w:val="baseline"/>
        </w:rPr>
        <w:lastRenderedPageBreak/>
        <w:t>Nya</w:t>
      </w:r>
      <w:r w:rsidRPr="006F51B1">
        <w:rPr>
          <w:rFonts w:asciiTheme="majorBidi" w:hAnsiTheme="majorBidi" w:cstheme="majorBidi"/>
          <w:i/>
          <w:iCs/>
          <w:color w:val="000000"/>
          <w:sz w:val="24"/>
          <w:szCs w:val="24"/>
          <w:vertAlign w:val="baseline"/>
        </w:rPr>
        <w:t xml:space="preserve"> </w:t>
      </w:r>
      <w:r w:rsidRPr="006F51B1">
        <w:rPr>
          <w:rFonts w:asciiTheme="majorBidi" w:hAnsiTheme="majorBidi" w:cstheme="majorBidi"/>
          <w:color w:val="000000"/>
          <w:sz w:val="24"/>
          <w:szCs w:val="24"/>
          <w:vertAlign w:val="baseline"/>
        </w:rPr>
        <w:t>atau</w:t>
      </w:r>
      <w:r w:rsidRPr="006F51B1">
        <w:rPr>
          <w:rFonts w:asciiTheme="majorBidi" w:hAnsiTheme="majorBidi" w:cstheme="majorBidi"/>
          <w:i/>
          <w:iCs/>
          <w:color w:val="000000"/>
          <w:sz w:val="24"/>
          <w:szCs w:val="24"/>
          <w:vertAlign w:val="baseline"/>
        </w:rPr>
        <w:t xml:space="preserve"> fi'il</w:t>
      </w:r>
      <w:r w:rsidRPr="006F51B1">
        <w:rPr>
          <w:rFonts w:asciiTheme="majorBidi" w:hAnsiTheme="majorBidi" w:cstheme="majorBidi"/>
          <w:color w:val="000000"/>
          <w:sz w:val="24"/>
          <w:szCs w:val="24"/>
          <w:vertAlign w:val="baseline"/>
        </w:rPr>
        <w:t>-Nya. Untuk menjawab permasalahan</w:t>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color w:val="000000"/>
          <w:sz w:val="24"/>
          <w:szCs w:val="24"/>
          <w:vertAlign w:val="baseline"/>
        </w:rPr>
        <w:t>permasalahan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tersebut, para ulama mencari jawabannya dari al-Quran dengan cara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menganalisis aspek-aspek kebahasaannya. Aktivitas ini dilakukan terutama oleh para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pemikir </w:t>
      </w:r>
      <w:r w:rsidRPr="006F51B1">
        <w:rPr>
          <w:rFonts w:asciiTheme="majorBidi" w:hAnsiTheme="majorBidi" w:cstheme="majorBidi"/>
          <w:i/>
          <w:iCs/>
          <w:color w:val="000000"/>
          <w:sz w:val="24"/>
          <w:szCs w:val="24"/>
          <w:vertAlign w:val="baseline"/>
        </w:rPr>
        <w:t>kalam</w:t>
      </w:r>
      <w:r w:rsidRPr="006F51B1">
        <w:rPr>
          <w:rFonts w:asciiTheme="majorBidi" w:hAnsiTheme="majorBidi" w:cstheme="majorBidi"/>
          <w:color w:val="000000"/>
          <w:sz w:val="24"/>
          <w:szCs w:val="24"/>
          <w:vertAlign w:val="baseline"/>
        </w:rPr>
        <w:t xml:space="preserve"> (Mu'tazilah dan 'Asy'ariyyah)</w:t>
      </w:r>
      <w:r>
        <w:rPr>
          <w:rStyle w:val="FootnoteReference"/>
          <w:rFonts w:asciiTheme="majorBidi" w:hAnsiTheme="majorBidi" w:cstheme="majorBidi"/>
          <w:color w:val="000000"/>
          <w:sz w:val="24"/>
          <w:szCs w:val="24"/>
          <w:lang w:val="id-ID"/>
        </w:rPr>
        <w:footnoteReference w:id="31"/>
      </w:r>
      <w:r w:rsidRPr="006F51B1">
        <w:rPr>
          <w:rFonts w:asciiTheme="majorBidi" w:hAnsiTheme="majorBidi" w:cstheme="majorBidi"/>
          <w:color w:val="000000"/>
          <w:sz w:val="24"/>
          <w:szCs w:val="24"/>
          <w:vertAlign w:val="baseline"/>
        </w:rPr>
        <w:t>.</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Dengan demikian, stilistika dalam</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budaya Arab bermula dari apresiasi mereka terhadap puisi dan pidato, lalu</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pembahasan aspek-aspek kebahasaan dalam al-Quran.</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rPr>
      </w:pPr>
      <w:r w:rsidRPr="006F51B1">
        <w:rPr>
          <w:rFonts w:asciiTheme="majorBidi" w:hAnsiTheme="majorBidi" w:cstheme="majorBidi"/>
          <w:color w:val="000000"/>
          <w:sz w:val="24"/>
          <w:szCs w:val="24"/>
          <w:vertAlign w:val="baseline"/>
        </w:rPr>
        <w:t xml:space="preserve">Di </w:t>
      </w:r>
      <w:r>
        <w:rPr>
          <w:rFonts w:asciiTheme="majorBidi" w:hAnsiTheme="majorBidi" w:cstheme="majorBidi"/>
          <w:color w:val="000000"/>
          <w:sz w:val="24"/>
          <w:szCs w:val="24"/>
          <w:vertAlign w:val="baseline"/>
        </w:rPr>
        <w:t>antara mereka, yang paling</w:t>
      </w:r>
      <w:r w:rsidRPr="006F51B1">
        <w:rPr>
          <w:rFonts w:asciiTheme="majorBidi" w:hAnsiTheme="majorBidi" w:cstheme="majorBidi"/>
          <w:color w:val="000000"/>
          <w:sz w:val="24"/>
          <w:szCs w:val="24"/>
          <w:vertAlign w:val="baseline"/>
        </w:rPr>
        <w:t xml:space="preserve"> memperhatikan aspek retorika al-Quran,</w:t>
      </w:r>
      <w:r w:rsidRPr="006F51B1">
        <w:rPr>
          <w:rFonts w:asciiTheme="majorBidi" w:hAnsiTheme="majorBidi" w:cstheme="majorBidi"/>
          <w:color w:val="000000"/>
          <w:sz w:val="24"/>
          <w:szCs w:val="24"/>
          <w:vertAlign w:val="baseline"/>
          <w:lang w:val="id-ID"/>
        </w:rPr>
        <w:t xml:space="preserve"> </w:t>
      </w:r>
      <w:r>
        <w:rPr>
          <w:rFonts w:asciiTheme="majorBidi" w:hAnsiTheme="majorBidi" w:cstheme="majorBidi"/>
          <w:color w:val="000000"/>
          <w:sz w:val="24"/>
          <w:szCs w:val="24"/>
          <w:vertAlign w:val="baseline"/>
        </w:rPr>
        <w:t>adalah al-Jahiz (abad ke-3 H.)</w:t>
      </w:r>
      <w:r w:rsidRPr="006F51B1">
        <w:rPr>
          <w:rFonts w:asciiTheme="majorBidi" w:hAnsiTheme="majorBidi" w:cstheme="majorBidi"/>
          <w:color w:val="000000"/>
          <w:sz w:val="24"/>
          <w:szCs w:val="24"/>
          <w:vertAlign w:val="baseline"/>
        </w:rPr>
        <w:t xml:space="preserve">. Ia telah menulis tiga buah buku: </w:t>
      </w:r>
      <w:r w:rsidRPr="006F51B1">
        <w:rPr>
          <w:rFonts w:asciiTheme="majorBidi" w:hAnsiTheme="majorBidi" w:cstheme="majorBidi"/>
          <w:i/>
          <w:iCs/>
          <w:color w:val="000000"/>
          <w:sz w:val="24"/>
          <w:szCs w:val="24"/>
          <w:vertAlign w:val="baseline"/>
        </w:rPr>
        <w:t>Nazm al-Qur'an,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rPr>
        <w:t xml:space="preserve">Ay min al-Qur'an, </w:t>
      </w:r>
      <w:r w:rsidRPr="006F51B1">
        <w:rPr>
          <w:rFonts w:asciiTheme="majorBidi" w:hAnsiTheme="majorBidi" w:cstheme="majorBidi"/>
          <w:color w:val="000000"/>
          <w:sz w:val="24"/>
          <w:szCs w:val="24"/>
          <w:vertAlign w:val="baseline"/>
        </w:rPr>
        <w:t>dan</w:t>
      </w:r>
      <w:r w:rsidRPr="006F51B1">
        <w:rPr>
          <w:rFonts w:asciiTheme="majorBidi" w:hAnsiTheme="majorBidi" w:cstheme="majorBidi"/>
          <w:i/>
          <w:iCs/>
          <w:color w:val="000000"/>
          <w:sz w:val="24"/>
          <w:szCs w:val="24"/>
          <w:vertAlign w:val="baseline"/>
        </w:rPr>
        <w:t xml:space="preserve"> Masail min al-Qur'an.</w:t>
      </w:r>
      <w:r w:rsidRPr="006F51B1">
        <w:rPr>
          <w:rFonts w:asciiTheme="majorBidi" w:hAnsiTheme="majorBidi" w:cstheme="majorBidi"/>
          <w:color w:val="000000"/>
          <w:sz w:val="24"/>
          <w:szCs w:val="24"/>
          <w:vertAlign w:val="baseline"/>
        </w:rPr>
        <w:t xml:space="preserve"> Ia memfokuskan pada aspek</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semantik, terutama kata-kata dalam konteks tertentu yang mengandung makna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tertentu pula, lalu memfokuskan juga pada </w:t>
      </w:r>
      <w:r w:rsidRPr="006F51B1">
        <w:rPr>
          <w:rFonts w:asciiTheme="majorBidi" w:hAnsiTheme="majorBidi" w:cstheme="majorBidi"/>
          <w:i/>
          <w:iCs/>
          <w:color w:val="000000"/>
          <w:sz w:val="24"/>
          <w:szCs w:val="24"/>
          <w:vertAlign w:val="baseline"/>
        </w:rPr>
        <w:t xml:space="preserve">al-ijaz </w:t>
      </w:r>
      <w:r w:rsidRPr="006F51B1">
        <w:rPr>
          <w:rFonts w:asciiTheme="majorBidi" w:hAnsiTheme="majorBidi" w:cstheme="majorBidi"/>
          <w:color w:val="000000"/>
          <w:sz w:val="24"/>
          <w:szCs w:val="24"/>
          <w:vertAlign w:val="baseline"/>
        </w:rPr>
        <w:t>dan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rPr>
        <w:t xml:space="preserve">al-hazf </w:t>
      </w:r>
      <w:r w:rsidRPr="006F51B1">
        <w:rPr>
          <w:rFonts w:asciiTheme="majorBidi" w:hAnsiTheme="majorBidi" w:cstheme="majorBidi"/>
          <w:color w:val="000000"/>
          <w:sz w:val="24"/>
          <w:szCs w:val="24"/>
          <w:vertAlign w:val="baseline"/>
        </w:rPr>
        <w:t>(</w:t>
      </w:r>
      <w:r w:rsidRPr="006F51B1">
        <w:rPr>
          <w:rFonts w:asciiTheme="majorBidi" w:hAnsiTheme="majorBidi" w:cstheme="majorBidi"/>
          <w:i/>
          <w:iCs/>
          <w:color w:val="000000"/>
          <w:sz w:val="24"/>
          <w:szCs w:val="24"/>
          <w:vertAlign w:val="baseline"/>
        </w:rPr>
        <w:t>ellipsis</w:t>
      </w:r>
      <w:r w:rsidRPr="006F51B1">
        <w:rPr>
          <w:rFonts w:asciiTheme="majorBidi" w:hAnsiTheme="majorBidi" w:cstheme="majorBidi"/>
          <w:color w:val="000000"/>
          <w:sz w:val="24"/>
          <w:szCs w:val="24"/>
          <w:vertAlign w:val="baseline"/>
        </w:rPr>
        <w: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Menurutnya, al-Quran adalah teks bahasa yang penuh dengan kekhasannya.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Berdasarkan temuan-temuannya itu, ia terapkan dalam menyusun teori-teori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 xml:space="preserve">balagah </w:t>
      </w:r>
      <w:r w:rsidRPr="006F51B1">
        <w:rPr>
          <w:rFonts w:asciiTheme="majorBidi" w:hAnsiTheme="majorBidi" w:cstheme="majorBidi"/>
          <w:color w:val="000000"/>
          <w:sz w:val="24"/>
          <w:szCs w:val="24"/>
          <w:vertAlign w:val="baseline"/>
        </w:rPr>
        <w:t>dan</w:t>
      </w:r>
      <w:r>
        <w:rPr>
          <w:rFonts w:asciiTheme="majorBidi" w:hAnsiTheme="majorBidi" w:cstheme="majorBidi"/>
          <w:color w:val="000000"/>
          <w:sz w:val="24"/>
          <w:szCs w:val="24"/>
          <w:vertAlign w:val="baseline"/>
        </w:rPr>
        <w:t xml:space="preserve"> </w:t>
      </w:r>
      <w:r w:rsidRPr="006F51B1">
        <w:rPr>
          <w:rFonts w:asciiTheme="majorBidi" w:hAnsiTheme="majorBidi" w:cstheme="majorBidi"/>
          <w:i/>
          <w:iCs/>
          <w:color w:val="000000"/>
          <w:sz w:val="24"/>
          <w:szCs w:val="24"/>
          <w:vertAlign w:val="baseline"/>
        </w:rPr>
        <w:t>nazm</w:t>
      </w:r>
      <w:r>
        <w:rPr>
          <w:rStyle w:val="FootnoteReference"/>
          <w:rFonts w:asciiTheme="majorBidi" w:hAnsiTheme="majorBidi" w:cstheme="majorBidi"/>
          <w:i/>
          <w:iCs/>
          <w:color w:val="000000"/>
          <w:sz w:val="24"/>
          <w:szCs w:val="24"/>
        </w:rPr>
        <w:footnoteReference w:id="32"/>
      </w:r>
      <w:r w:rsidRPr="006F51B1">
        <w:rPr>
          <w:rFonts w:asciiTheme="majorBidi" w:hAnsiTheme="majorBidi" w:cstheme="majorBidi"/>
          <w:color w:val="000000"/>
          <w:sz w:val="24"/>
          <w:szCs w:val="24"/>
          <w:vertAlign w:val="baseline"/>
        </w:rPr>
        <w:t>.</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rPr>
        <w:t>Menurut Ibn Qutaibah (w. 267 H.),</w:t>
      </w:r>
      <w:r w:rsidRPr="006F51B1">
        <w:rPr>
          <w:rFonts w:asciiTheme="majorBidi" w:hAnsiTheme="majorBidi" w:cstheme="majorBidi"/>
          <w:i/>
          <w:iCs/>
          <w:color w:val="000000"/>
          <w:sz w:val="24"/>
          <w:szCs w:val="24"/>
          <w:vertAlign w:val="baseline"/>
        </w:rPr>
        <w:t xml:space="preserve"> style</w:t>
      </w:r>
      <w:r w:rsidRPr="006F51B1">
        <w:rPr>
          <w:rFonts w:asciiTheme="majorBidi" w:hAnsiTheme="majorBidi" w:cstheme="majorBidi"/>
          <w:color w:val="000000"/>
          <w:sz w:val="24"/>
          <w:szCs w:val="24"/>
          <w:vertAlign w:val="baseline"/>
        </w:rPr>
        <w:t xml:space="preserve"> ditentukan oleh tuntutan konteks,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tema, dan penutur itu sendiri.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menurutnya merupakan sekumpulan daya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pengungkapan kata atau kalimat yang bergantung pada tujuan tertentu dari tujuan-tujuan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tuturan.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kalimat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lain, langkah awal dari </w:t>
      </w:r>
      <w:r w:rsidRPr="006F51B1">
        <w:rPr>
          <w:rFonts w:asciiTheme="majorBidi" w:hAnsiTheme="majorBidi" w:cstheme="majorBidi"/>
          <w:i/>
          <w:iCs/>
          <w:color w:val="000000"/>
          <w:sz w:val="24"/>
          <w:szCs w:val="24"/>
          <w:vertAlign w:val="baseline"/>
          <w:lang w:val="id-ID"/>
        </w:rPr>
        <w:t xml:space="preserve">style </w:t>
      </w:r>
      <w:r w:rsidRPr="006F51B1">
        <w:rPr>
          <w:rFonts w:asciiTheme="majorBidi" w:hAnsiTheme="majorBidi" w:cstheme="majorBidi"/>
          <w:color w:val="000000"/>
          <w:sz w:val="24"/>
          <w:szCs w:val="24"/>
          <w:vertAlign w:val="baseline"/>
          <w:lang w:val="id-ID"/>
        </w:rPr>
        <w:t xml:space="preserve"> adalah penentuan medan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makna yang luas, lalu pemilihan metode yang cocok untuk menggabungkan kosakata-kosakata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sehingga mampu mentransfer pemikiran yang ada pada benak si penutur.</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Dengan demikian, banyaknya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tergantung pada banyaknya situasi dan kondisi,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medan makna, dan kemampuan pribadi untuk menyusun tuturan</w:t>
      </w:r>
      <w:r>
        <w:rPr>
          <w:rStyle w:val="FootnoteReference"/>
          <w:rFonts w:asciiTheme="majorBidi" w:hAnsiTheme="majorBidi" w:cstheme="majorBidi"/>
          <w:color w:val="000000"/>
          <w:sz w:val="24"/>
          <w:szCs w:val="24"/>
        </w:rPr>
        <w:footnoteReference w:id="33"/>
      </w:r>
      <w:r w:rsidRPr="006F51B1">
        <w:rPr>
          <w:rFonts w:asciiTheme="majorBidi" w:hAnsiTheme="majorBidi" w:cstheme="majorBidi"/>
          <w:color w:val="000000"/>
          <w:sz w:val="24"/>
          <w:szCs w:val="24"/>
          <w:vertAlign w:val="baseline"/>
        </w:rPr>
        <w:t>.</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 xml:space="preserve">Al-Khattabi  (abad ke-4 H.), dalam bukunya </w:t>
      </w:r>
      <w:r w:rsidRPr="006F51B1">
        <w:rPr>
          <w:rFonts w:asciiTheme="majorBidi" w:hAnsiTheme="majorBidi" w:cstheme="majorBidi"/>
          <w:i/>
          <w:iCs/>
          <w:color w:val="000000"/>
          <w:sz w:val="24"/>
          <w:szCs w:val="24"/>
          <w:vertAlign w:val="baseline"/>
          <w:lang w:val="id-ID"/>
        </w:rPr>
        <w:t>Bayan I'jaz al-Qur'an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telah menjelaskan </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dan makna. </w:t>
      </w:r>
      <w:r w:rsidRPr="006F51B1">
        <w:rPr>
          <w:rFonts w:asciiTheme="majorBidi" w:hAnsiTheme="majorBidi" w:cstheme="majorBidi"/>
          <w:color w:val="000000"/>
          <w:sz w:val="24"/>
          <w:szCs w:val="24"/>
          <w:vertAlign w:val="baseline"/>
        </w:rPr>
        <w:t xml:space="preserve">Menurutnya banyaknya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disebabkan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berubah-ubahnya tujuan, maka </w:t>
      </w:r>
      <w:r w:rsidRPr="006F51B1">
        <w:rPr>
          <w:rFonts w:asciiTheme="majorBidi" w:hAnsiTheme="majorBidi" w:cstheme="majorBidi"/>
          <w:color w:val="000000"/>
          <w:sz w:val="24"/>
          <w:szCs w:val="24"/>
          <w:vertAlign w:val="baseline"/>
        </w:rPr>
        <w:lastRenderedPageBreak/>
        <w:t xml:space="preserve">setiap tujuan berubah, berubah pula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nya.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Demikian pula,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perubahan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mengikuti perubahan metode atau cara yang</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ditempuh penuturnya</w:t>
      </w:r>
      <w:r>
        <w:rPr>
          <w:rStyle w:val="FootnoteReference"/>
          <w:rFonts w:asciiTheme="majorBidi" w:hAnsiTheme="majorBidi" w:cstheme="majorBidi"/>
          <w:color w:val="000000"/>
          <w:sz w:val="24"/>
          <w:szCs w:val="24"/>
        </w:rPr>
        <w:footnoteReference w:id="34"/>
      </w:r>
      <w:r w:rsidRPr="006F51B1">
        <w:rPr>
          <w:rFonts w:asciiTheme="majorBidi" w:hAnsiTheme="majorBidi" w:cstheme="majorBidi"/>
          <w:color w:val="000000"/>
          <w:sz w:val="24"/>
          <w:szCs w:val="24"/>
          <w:vertAlign w:val="baseline"/>
        </w:rPr>
        <w:t>.</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 xml:space="preserve">Pada paruh kedua abad ke-4 al-Baqilani menyuarakan pendapat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lang w:val="id-ID"/>
        </w:rPr>
        <w:t>Asya'ariyah</w:t>
      </w:r>
      <w:r w:rsidRPr="006F51B1">
        <w:rPr>
          <w:rFonts w:asciiTheme="majorBidi" w:hAnsiTheme="majorBidi" w:cstheme="majorBidi"/>
          <w:color w:val="000000"/>
          <w:sz w:val="24"/>
          <w:szCs w:val="24"/>
          <w:vertAlign w:val="baseline"/>
          <w:lang w:val="id-ID"/>
        </w:rPr>
        <w:t xml:space="preserve">nya, ia berpendapat </w:t>
      </w:r>
      <w:r w:rsidRPr="006F51B1">
        <w:rPr>
          <w:rFonts w:asciiTheme="majorBidi" w:hAnsiTheme="majorBidi" w:cstheme="majorBidi"/>
          <w:i/>
          <w:iCs/>
          <w:color w:val="000000"/>
          <w:sz w:val="24"/>
          <w:szCs w:val="24"/>
          <w:vertAlign w:val="baseline"/>
          <w:lang w:val="id-ID"/>
        </w:rPr>
        <w:t>kalamullah</w:t>
      </w:r>
      <w:r w:rsidRPr="006F51B1">
        <w:rPr>
          <w:rFonts w:asciiTheme="majorBidi" w:hAnsiTheme="majorBidi" w:cstheme="majorBidi"/>
          <w:color w:val="000000"/>
          <w:sz w:val="24"/>
          <w:szCs w:val="24"/>
          <w:vertAlign w:val="baseline"/>
          <w:lang w:val="id-ID"/>
        </w:rPr>
        <w:t xml:space="preserve"> itu ada dua: pertama, </w:t>
      </w:r>
      <w:r w:rsidRPr="006F51B1">
        <w:rPr>
          <w:rFonts w:asciiTheme="majorBidi" w:hAnsiTheme="majorBidi" w:cstheme="majorBidi"/>
          <w:i/>
          <w:iCs/>
          <w:color w:val="000000"/>
          <w:sz w:val="24"/>
          <w:szCs w:val="24"/>
          <w:vertAlign w:val="baseline"/>
          <w:lang w:val="id-ID"/>
        </w:rPr>
        <w:t>kalam/</w:t>
      </w:r>
      <w:r w:rsidRPr="006F51B1">
        <w:rPr>
          <w:rFonts w:asciiTheme="majorBidi" w:hAnsiTheme="majorBidi" w:cstheme="majorBidi"/>
          <w:color w:val="000000"/>
          <w:sz w:val="24"/>
          <w:szCs w:val="24"/>
          <w:vertAlign w:val="baseline"/>
          <w:lang w:val="id-ID"/>
        </w:rPr>
        <w:t>firman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yang terdiri atas huruf dan suara yang diciptakan dan "baru", dan ini adalah al-Quran.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Kedua, </w:t>
      </w:r>
      <w:r w:rsidRPr="006F51B1">
        <w:rPr>
          <w:rFonts w:asciiTheme="majorBidi" w:hAnsiTheme="majorBidi" w:cstheme="majorBidi"/>
          <w:i/>
          <w:iCs/>
          <w:color w:val="000000"/>
          <w:sz w:val="24"/>
          <w:szCs w:val="24"/>
          <w:vertAlign w:val="baseline"/>
        </w:rPr>
        <w:t>kalam nafsiy</w:t>
      </w:r>
      <w:r w:rsidRPr="006F51B1">
        <w:rPr>
          <w:rFonts w:asciiTheme="majorBidi" w:hAnsiTheme="majorBidi" w:cstheme="majorBidi"/>
          <w:color w:val="000000"/>
          <w:sz w:val="24"/>
          <w:szCs w:val="24"/>
          <w:vertAlign w:val="baseline"/>
        </w:rPr>
        <w:t>, yaitu firman yang melekat pada zat Allah, ia adalah satu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substansi yang tidak bisa dibagi-bagi. Dari pernyataan ini, ia kembangkan pada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pemahamannya tentang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Menurutnya,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sangat berhubungan 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penuturnya. Tuturan itu dapat memberikan gambaran tentang tujuan-tujuan yang ada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 xml:space="preserve">pada diri penutur, tetapi tujuan-tujuan tersebut hanya dapat diketahui melalui tuturan-tuturan. Dengan demikian, menurutnya,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berfungsi sebagai pengungkap tujuan</w:t>
      </w:r>
      <w:r w:rsidRPr="006F51B1">
        <w:rPr>
          <w:rFonts w:asciiTheme="majorBidi" w:hAnsiTheme="majorBidi" w:cstheme="majorBidi"/>
          <w:color w:val="000000"/>
          <w:sz w:val="24"/>
          <w:szCs w:val="24"/>
          <w:vertAlign w:val="baseline"/>
          <w:lang w:val="id-ID"/>
        </w:rPr>
        <w:t>-</w:t>
      </w:r>
      <w:r w:rsidRPr="006F51B1">
        <w:rPr>
          <w:rFonts w:asciiTheme="majorBidi" w:hAnsiTheme="majorBidi" w:cstheme="majorBidi"/>
          <w:color w:val="000000"/>
          <w:sz w:val="24"/>
          <w:szCs w:val="24"/>
          <w:vertAlign w:val="baseline"/>
        </w:rPr>
        <w:t>tujuan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tersebut</w:t>
      </w:r>
      <w:r>
        <w:rPr>
          <w:rStyle w:val="FootnoteReference"/>
          <w:rFonts w:asciiTheme="majorBidi" w:hAnsiTheme="majorBidi" w:cstheme="majorBidi"/>
          <w:color w:val="000000"/>
          <w:sz w:val="24"/>
          <w:szCs w:val="24"/>
        </w:rPr>
        <w:footnoteReference w:id="35"/>
      </w:r>
      <w:r w:rsidRPr="006F51B1">
        <w:rPr>
          <w:rFonts w:asciiTheme="majorBidi" w:hAnsiTheme="majorBidi" w:cstheme="majorBidi"/>
          <w:color w:val="000000"/>
          <w:sz w:val="24"/>
          <w:szCs w:val="24"/>
          <w:vertAlign w:val="baseline"/>
          <w:lang w:val="id-ID"/>
        </w:rPr>
        <w:t>.</w:t>
      </w:r>
    </w:p>
    <w:p w:rsidR="00E17110" w:rsidRPr="006F51B1" w:rsidRDefault="00E17110" w:rsidP="00E17110">
      <w:pPr>
        <w:autoSpaceDE w:val="0"/>
        <w:autoSpaceDN w:val="0"/>
        <w:adjustRightInd w:val="0"/>
        <w:spacing w:after="0" w:line="480" w:lineRule="auto"/>
        <w:ind w:firstLine="720"/>
        <w:rPr>
          <w:rFonts w:asciiTheme="majorBidi" w:hAnsiTheme="majorBidi" w:cstheme="majorBidi"/>
          <w:color w:val="000000"/>
          <w:sz w:val="24"/>
          <w:szCs w:val="24"/>
          <w:vertAlign w:val="baseline"/>
          <w:lang w:val="id-ID"/>
        </w:rPr>
      </w:pPr>
      <w:r w:rsidRPr="006F51B1">
        <w:rPr>
          <w:rFonts w:asciiTheme="majorBidi" w:hAnsiTheme="majorBidi" w:cstheme="majorBidi"/>
          <w:color w:val="000000"/>
          <w:sz w:val="24"/>
          <w:szCs w:val="24"/>
          <w:vertAlign w:val="baseline"/>
        </w:rPr>
        <w:t xml:space="preserve">Pemahaman al-Baqilani tentang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mirip dengan pemahaman yang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berkembang sekarang ini, yaitu sebagaimana diungkapkan Buffon, “</w:t>
      </w:r>
      <w:r w:rsidRPr="006F51B1">
        <w:rPr>
          <w:rFonts w:asciiTheme="majorBidi" w:hAnsiTheme="majorBidi" w:cstheme="majorBidi"/>
          <w:i/>
          <w:iCs/>
          <w:color w:val="000000"/>
          <w:sz w:val="24"/>
          <w:szCs w:val="24"/>
          <w:vertAlign w:val="baseline"/>
        </w:rPr>
        <w:t>le style est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l'homme meme”</w:t>
      </w:r>
      <w:r w:rsidRPr="006F51B1">
        <w:rPr>
          <w:rFonts w:asciiTheme="majorBidi" w:hAnsiTheme="majorBidi" w:cstheme="majorBidi"/>
          <w:color w:val="000000"/>
          <w:sz w:val="24"/>
          <w:szCs w:val="24"/>
          <w:vertAlign w:val="baseline"/>
        </w:rPr>
        <w:t xml:space="preserve">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adalah orangnya itu sendiri). Menurut al-Baqilani,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merupakan cara tersendiri yang ditempuh oleh setiap penyair. Setiap penyair memilki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style</w:t>
      </w:r>
      <w:r w:rsidRPr="006F51B1">
        <w:rPr>
          <w:rFonts w:asciiTheme="majorBidi" w:hAnsiTheme="majorBidi" w:cstheme="majorBidi"/>
          <w:color w:val="000000"/>
          <w:sz w:val="24"/>
          <w:szCs w:val="24"/>
          <w:vertAlign w:val="baseline"/>
        </w:rPr>
        <w:t xml:space="preserve"> sendiri-sendiri.</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lang w:val="id-ID"/>
        </w:rPr>
        <w:t xml:space="preserve">Abdul Qahir al-Jurjani (w.471 H.), sebagaimana ulama-ulama lainnya,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membahas </w:t>
      </w:r>
      <w:r w:rsidRPr="006F51B1">
        <w:rPr>
          <w:rFonts w:asciiTheme="majorBidi" w:hAnsiTheme="majorBidi" w:cstheme="majorBidi"/>
          <w:i/>
          <w:iCs/>
          <w:color w:val="000000"/>
          <w:sz w:val="24"/>
          <w:szCs w:val="24"/>
          <w:vertAlign w:val="baseline"/>
          <w:lang w:val="id-ID"/>
        </w:rPr>
        <w:t>style</w:t>
      </w:r>
      <w:r w:rsidRPr="006F51B1">
        <w:rPr>
          <w:rFonts w:asciiTheme="majorBidi" w:hAnsiTheme="majorBidi" w:cstheme="majorBidi"/>
          <w:color w:val="000000"/>
          <w:sz w:val="24"/>
          <w:szCs w:val="24"/>
          <w:vertAlign w:val="baseline"/>
          <w:lang w:val="id-ID"/>
        </w:rPr>
        <w:t xml:space="preserve"> dalam konteks </w:t>
      </w:r>
      <w:r w:rsidRPr="006F51B1">
        <w:rPr>
          <w:rFonts w:asciiTheme="majorBidi" w:hAnsiTheme="majorBidi" w:cstheme="majorBidi"/>
          <w:i/>
          <w:iCs/>
          <w:color w:val="000000"/>
          <w:sz w:val="24"/>
          <w:szCs w:val="24"/>
          <w:vertAlign w:val="baseline"/>
          <w:lang w:val="id-ID"/>
        </w:rPr>
        <w:t>I'jaz al-Qur'an</w:t>
      </w:r>
      <w:r w:rsidRPr="006F51B1">
        <w:rPr>
          <w:rFonts w:asciiTheme="majorBidi" w:hAnsiTheme="majorBidi" w:cstheme="majorBidi"/>
          <w:color w:val="000000"/>
          <w:sz w:val="24"/>
          <w:szCs w:val="24"/>
          <w:vertAlign w:val="baseline"/>
          <w:lang w:val="id-ID"/>
        </w:rPr>
        <w:t>. Di antara teori-teorinya yang</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 xml:space="preserve">cemerlang adalah tentang </w:t>
      </w:r>
      <w:r>
        <w:rPr>
          <w:rFonts w:asciiTheme="majorBidi" w:hAnsiTheme="majorBidi" w:cstheme="majorBidi"/>
          <w:i/>
          <w:iCs/>
          <w:color w:val="000000"/>
          <w:sz w:val="24"/>
          <w:szCs w:val="24"/>
          <w:vertAlign w:val="baseline"/>
          <w:lang w:val="id-ID"/>
        </w:rPr>
        <w:t>na</w:t>
      </w:r>
      <w:r w:rsidRPr="001375B7">
        <w:rPr>
          <w:rFonts w:asciiTheme="majorBidi" w:hAnsiTheme="majorBidi" w:cstheme="majorBidi"/>
          <w:i/>
          <w:iCs/>
          <w:color w:val="000000"/>
          <w:sz w:val="24"/>
          <w:szCs w:val="24"/>
          <w:vertAlign w:val="baseline"/>
          <w:lang w:val="id-ID"/>
        </w:rPr>
        <w:t>z</w:t>
      </w:r>
      <w:r w:rsidRPr="006F51B1">
        <w:rPr>
          <w:rFonts w:asciiTheme="majorBidi" w:hAnsiTheme="majorBidi" w:cstheme="majorBidi"/>
          <w:i/>
          <w:iCs/>
          <w:color w:val="000000"/>
          <w:sz w:val="24"/>
          <w:szCs w:val="24"/>
          <w:vertAlign w:val="baseline"/>
          <w:lang w:val="id-ID"/>
        </w:rPr>
        <w:t xml:space="preserve">m </w:t>
      </w:r>
      <w:r w:rsidRPr="006F51B1">
        <w:rPr>
          <w:rFonts w:asciiTheme="majorBidi" w:hAnsiTheme="majorBidi" w:cstheme="majorBidi"/>
          <w:color w:val="000000"/>
          <w:sz w:val="24"/>
          <w:szCs w:val="24"/>
          <w:vertAlign w:val="baseline"/>
          <w:lang w:val="id-ID"/>
        </w:rPr>
        <w:t xml:space="preserve">yang ia kemukakan dalam </w:t>
      </w:r>
      <w:r w:rsidRPr="006F51B1">
        <w:rPr>
          <w:rFonts w:asciiTheme="majorBidi" w:hAnsiTheme="majorBidi" w:cstheme="majorBidi"/>
          <w:i/>
          <w:iCs/>
          <w:color w:val="000000"/>
          <w:sz w:val="24"/>
          <w:szCs w:val="24"/>
          <w:vertAlign w:val="baseline"/>
          <w:lang w:val="id-ID"/>
        </w:rPr>
        <w:t>Kitab Dala'il al-I'jaz.</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Adapun teori tersebut dapat d</w:t>
      </w:r>
      <w:r>
        <w:rPr>
          <w:rFonts w:asciiTheme="majorBidi" w:hAnsiTheme="majorBidi" w:cstheme="majorBidi"/>
          <w:color w:val="000000"/>
          <w:sz w:val="24"/>
          <w:szCs w:val="24"/>
          <w:vertAlign w:val="baseline"/>
          <w:lang w:val="id-ID"/>
        </w:rPr>
        <w:t>iintisarikan sebagai berikut</w:t>
      </w:r>
      <w:r>
        <w:rPr>
          <w:rStyle w:val="FootnoteReference"/>
          <w:rFonts w:asciiTheme="majorBidi" w:hAnsiTheme="majorBidi" w:cstheme="majorBidi"/>
          <w:color w:val="000000"/>
          <w:sz w:val="24"/>
          <w:szCs w:val="24"/>
          <w:lang w:val="id-ID"/>
        </w:rPr>
        <w:footnoteReference w:id="36"/>
      </w:r>
      <w:r w:rsidRPr="006F51B1">
        <w:rPr>
          <w:rFonts w:asciiTheme="majorBidi" w:hAnsiTheme="majorBidi" w:cstheme="majorBidi"/>
          <w:color w:val="000000"/>
          <w:sz w:val="24"/>
          <w:szCs w:val="24"/>
          <w:vertAlign w:val="baseline"/>
          <w:lang w:val="id-ID"/>
        </w:rPr>
        <w:t>:</w:t>
      </w:r>
    </w:p>
    <w:p w:rsidR="00E17110" w:rsidRPr="006F51B1" w:rsidRDefault="00E17110" w:rsidP="00E17110">
      <w:pPr>
        <w:pStyle w:val="ListParagraph"/>
        <w:numPr>
          <w:ilvl w:val="0"/>
          <w:numId w:val="23"/>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i/>
          <w:iCs/>
          <w:color w:val="000000"/>
          <w:sz w:val="24"/>
          <w:szCs w:val="24"/>
          <w:vertAlign w:val="baseline"/>
        </w:rPr>
        <w:t xml:space="preserve">Nazm </w:t>
      </w:r>
      <w:r>
        <w:rPr>
          <w:rFonts w:asciiTheme="majorBidi" w:hAnsiTheme="majorBidi" w:cstheme="majorBidi"/>
          <w:color w:val="000000"/>
          <w:sz w:val="24"/>
          <w:szCs w:val="24"/>
          <w:vertAlign w:val="baseline"/>
        </w:rPr>
        <w:t>adalah saling keterkaitannya</w:t>
      </w:r>
      <w:r w:rsidRPr="006F51B1">
        <w:rPr>
          <w:rFonts w:asciiTheme="majorBidi" w:hAnsiTheme="majorBidi" w:cstheme="majorBidi"/>
          <w:color w:val="000000"/>
          <w:sz w:val="24"/>
          <w:szCs w:val="24"/>
          <w:vertAlign w:val="baseline"/>
        </w:rPr>
        <w:t xml:space="preserve"> antara unsur-unsur kalimat, salah satu</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unsur dicantumkan atas unsur lainnya, dan salah satu unsur ada disebabkan</w:t>
      </w:r>
      <w:r w:rsidRPr="006F51B1">
        <w:rPr>
          <w:rFonts w:asciiTheme="majorBidi" w:hAnsiTheme="majorBidi" w:cstheme="majorBidi"/>
          <w:color w:val="000000"/>
          <w:sz w:val="24"/>
          <w:szCs w:val="24"/>
          <w:vertAlign w:val="baseline"/>
          <w:lang w:val="id-ID"/>
        </w:rPr>
        <w:t xml:space="preserve"> </w:t>
      </w:r>
      <w:r>
        <w:rPr>
          <w:rFonts w:asciiTheme="majorBidi" w:hAnsiTheme="majorBidi" w:cstheme="majorBidi"/>
          <w:color w:val="000000"/>
          <w:sz w:val="24"/>
          <w:szCs w:val="24"/>
          <w:vertAlign w:val="baseline"/>
        </w:rPr>
        <w:t>ada unsur lainnya.</w:t>
      </w:r>
    </w:p>
    <w:p w:rsidR="00E17110" w:rsidRPr="006F51B1" w:rsidRDefault="00E17110" w:rsidP="00E17110">
      <w:pPr>
        <w:pStyle w:val="ListParagraph"/>
        <w:numPr>
          <w:ilvl w:val="0"/>
          <w:numId w:val="23"/>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t xml:space="preserve">Kata dalam </w:t>
      </w:r>
      <w:r w:rsidRPr="006F51B1">
        <w:rPr>
          <w:rFonts w:asciiTheme="majorBidi" w:hAnsiTheme="majorBidi" w:cstheme="majorBidi"/>
          <w:i/>
          <w:iCs/>
          <w:color w:val="000000"/>
          <w:sz w:val="24"/>
          <w:szCs w:val="24"/>
          <w:vertAlign w:val="baseline"/>
        </w:rPr>
        <w:t>nazm</w:t>
      </w:r>
      <w:r w:rsidRPr="006F51B1">
        <w:rPr>
          <w:rFonts w:asciiTheme="majorBidi" w:hAnsiTheme="majorBidi" w:cstheme="majorBidi"/>
          <w:color w:val="000000"/>
          <w:sz w:val="24"/>
          <w:szCs w:val="24"/>
          <w:vertAlign w:val="baseline"/>
        </w:rPr>
        <w:t xml:space="preserve">  mengikuti makna, dan kalimat itu tersusun dalam ujaran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karena maknanya sudah tersusun terlebih dahulu dalam jiwa.</w:t>
      </w:r>
    </w:p>
    <w:p w:rsidR="00E17110" w:rsidRPr="006F51B1" w:rsidRDefault="00E17110" w:rsidP="00E17110">
      <w:pPr>
        <w:pStyle w:val="ListParagraph"/>
        <w:numPr>
          <w:ilvl w:val="0"/>
          <w:numId w:val="23"/>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lastRenderedPageBreak/>
        <w:t xml:space="preserve">Kata harus diletakkan sesuai dengan kaidah gramatikalnya sehingga semua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unsur diketahui fungsi yang seharusnya dalam kalimat.</w:t>
      </w:r>
    </w:p>
    <w:p w:rsidR="00E17110" w:rsidRPr="006F51B1" w:rsidRDefault="00E17110" w:rsidP="00E17110">
      <w:pPr>
        <w:pStyle w:val="ListParagraph"/>
        <w:numPr>
          <w:ilvl w:val="0"/>
          <w:numId w:val="23"/>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t>Huruf-huruf  yang menyatu dengan  makna, dalam keadaan terpisah, memiliki karateristik tersendiri sehingga semuanya diletakkan sesuai dengan</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kekhasan maknanya, misalnya huru</w:t>
      </w:r>
      <w:r w:rsidRPr="006F51B1">
        <w:rPr>
          <w:rFonts w:asciiTheme="majorBidi" w:hAnsiTheme="majorBidi" w:cstheme="majorBidi"/>
          <w:color w:val="000000"/>
          <w:sz w:val="24"/>
          <w:szCs w:val="24"/>
          <w:vertAlign w:val="baseline"/>
          <w:lang w:val="id-ID"/>
        </w:rPr>
        <w:t xml:space="preserve">f </w:t>
      </w:r>
      <w:r w:rsidRPr="006F51B1">
        <w:rPr>
          <w:rFonts w:asciiTheme="majorBidi" w:hAnsiTheme="majorBidi" w:cstheme="majorBidi"/>
          <w:color w:val="000000"/>
          <w:sz w:val="24"/>
          <w:szCs w:val="24"/>
          <w:vertAlign w:val="baseline"/>
          <w:rtl/>
        </w:rPr>
        <w:t>ما</w:t>
      </w:r>
      <w:r w:rsidRPr="006F51B1">
        <w:rPr>
          <w:rFonts w:asciiTheme="majorBidi" w:hAnsiTheme="majorBidi" w:cstheme="majorBidi"/>
          <w:color w:val="000000"/>
          <w:sz w:val="24"/>
          <w:szCs w:val="24"/>
          <w:vertAlign w:val="baseline"/>
          <w:lang w:val="id-ID"/>
        </w:rPr>
        <w:t xml:space="preserve"> / </w:t>
      </w:r>
      <w:r w:rsidRPr="006F51B1">
        <w:rPr>
          <w:rFonts w:asciiTheme="majorBidi" w:hAnsiTheme="majorBidi" w:cstheme="majorBidi"/>
          <w:i/>
          <w:iCs/>
          <w:color w:val="000000"/>
          <w:sz w:val="24"/>
          <w:szCs w:val="24"/>
          <w:vertAlign w:val="baseline"/>
        </w:rPr>
        <w:t xml:space="preserve">ma </w:t>
      </w:r>
      <w:r w:rsidRPr="006F51B1">
        <w:rPr>
          <w:rFonts w:asciiTheme="majorBidi" w:hAnsiTheme="majorBidi" w:cstheme="majorBidi"/>
          <w:color w:val="000000"/>
          <w:sz w:val="24"/>
          <w:szCs w:val="24"/>
          <w:vertAlign w:val="baseline"/>
        </w:rPr>
        <w:t>diletakkan untuk makna</w:t>
      </w:r>
      <w:r w:rsidRPr="006F51B1">
        <w:rPr>
          <w:rFonts w:asciiTheme="majorBidi" w:hAnsiTheme="majorBidi" w:cstheme="majorBidi"/>
          <w:sz w:val="24"/>
          <w:szCs w:val="24"/>
          <w:vertAlign w:val="baseline"/>
          <w:lang w:val="id-ID"/>
        </w:rPr>
        <w:t xml:space="preserve"> </w:t>
      </w:r>
      <w:r>
        <w:rPr>
          <w:rFonts w:asciiTheme="majorBidi" w:hAnsiTheme="majorBidi" w:cstheme="majorBidi"/>
          <w:color w:val="000000"/>
          <w:sz w:val="24"/>
          <w:szCs w:val="24"/>
          <w:vertAlign w:val="baseline"/>
        </w:rPr>
        <w:t>penegasan</w:t>
      </w:r>
      <w:r w:rsidRPr="006F51B1">
        <w:rPr>
          <w:rFonts w:asciiTheme="majorBidi" w:hAnsiTheme="majorBidi" w:cstheme="majorBidi"/>
          <w:color w:val="000000"/>
          <w:sz w:val="24"/>
          <w:szCs w:val="24"/>
          <w:vertAlign w:val="baseline"/>
        </w:rPr>
        <w:t xml:space="preserve"> dalam konteks sekarang, huruf  </w:t>
      </w:r>
      <w:r w:rsidRPr="006F51B1">
        <w:rPr>
          <w:rFonts w:asciiTheme="majorBidi" w:hAnsiTheme="majorBidi" w:cstheme="majorBidi"/>
          <w:color w:val="000000"/>
          <w:sz w:val="24"/>
          <w:szCs w:val="24"/>
          <w:vertAlign w:val="baseline"/>
          <w:rtl/>
        </w:rPr>
        <w:t>ﻻ</w:t>
      </w:r>
      <w:r w:rsidRPr="006F51B1">
        <w:rPr>
          <w:rFonts w:asciiTheme="majorBidi" w:hAnsiTheme="majorBidi" w:cstheme="majorBidi"/>
          <w:color w:val="000000"/>
          <w:sz w:val="24"/>
          <w:szCs w:val="24"/>
          <w:vertAlign w:val="baseline"/>
        </w:rPr>
        <w:t xml:space="preserve"> / </w:t>
      </w:r>
      <w:r w:rsidRPr="006F51B1">
        <w:rPr>
          <w:rFonts w:asciiTheme="majorBidi" w:hAnsiTheme="majorBidi" w:cstheme="majorBidi"/>
          <w:i/>
          <w:iCs/>
          <w:color w:val="000000"/>
          <w:sz w:val="24"/>
          <w:szCs w:val="24"/>
          <w:vertAlign w:val="baseline"/>
        </w:rPr>
        <w:t xml:space="preserve">la </w:t>
      </w:r>
      <w:r w:rsidRPr="006F51B1">
        <w:rPr>
          <w:rFonts w:asciiTheme="majorBidi" w:hAnsiTheme="majorBidi" w:cstheme="majorBidi"/>
          <w:color w:val="000000"/>
          <w:sz w:val="24"/>
          <w:szCs w:val="24"/>
          <w:vertAlign w:val="baseline"/>
        </w:rPr>
        <w:t xml:space="preserve"> diletakkan untuk  makna</w:t>
      </w:r>
      <w:r w:rsidRPr="006F51B1">
        <w:rPr>
          <w:rFonts w:asciiTheme="majorBidi" w:hAnsiTheme="majorBidi" w:cstheme="majorBidi"/>
          <w:sz w:val="24"/>
          <w:szCs w:val="24"/>
          <w:vertAlign w:val="baseline"/>
          <w:lang w:val="id-ID"/>
        </w:rPr>
        <w:t xml:space="preserve"> </w:t>
      </w:r>
      <w:r>
        <w:rPr>
          <w:rFonts w:asciiTheme="majorBidi" w:hAnsiTheme="majorBidi" w:cstheme="majorBidi"/>
          <w:color w:val="000000"/>
          <w:sz w:val="24"/>
          <w:szCs w:val="24"/>
          <w:vertAlign w:val="baseline"/>
        </w:rPr>
        <w:t>penegasan</w:t>
      </w:r>
      <w:r w:rsidRPr="006F51B1">
        <w:rPr>
          <w:rFonts w:asciiTheme="majorBidi" w:hAnsiTheme="majorBidi" w:cstheme="majorBidi"/>
          <w:color w:val="000000"/>
          <w:sz w:val="24"/>
          <w:szCs w:val="24"/>
          <w:vertAlign w:val="baseline"/>
        </w:rPr>
        <w:t xml:space="preserve"> dalam konteks </w:t>
      </w:r>
      <w:r w:rsidRPr="006F51B1">
        <w:rPr>
          <w:rFonts w:asciiTheme="majorBidi" w:hAnsiTheme="majorBidi" w:cstheme="majorBidi"/>
          <w:i/>
          <w:iCs/>
          <w:color w:val="000000"/>
          <w:sz w:val="24"/>
          <w:szCs w:val="24"/>
          <w:vertAlign w:val="baseline"/>
        </w:rPr>
        <w:t>future.</w:t>
      </w:r>
    </w:p>
    <w:p w:rsidR="00E17110" w:rsidRPr="006F51B1" w:rsidRDefault="00E17110" w:rsidP="00E17110">
      <w:pPr>
        <w:pStyle w:val="ListParagraph"/>
        <w:numPr>
          <w:ilvl w:val="0"/>
          <w:numId w:val="23"/>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lang w:val="id-ID"/>
        </w:rPr>
        <w:t xml:space="preserve">Kata bisa berubah dalam bentuk </w:t>
      </w:r>
      <w:r w:rsidRPr="006F51B1">
        <w:rPr>
          <w:rFonts w:asciiTheme="majorBidi" w:hAnsiTheme="majorBidi" w:cstheme="majorBidi"/>
          <w:i/>
          <w:iCs/>
          <w:color w:val="000000"/>
          <w:sz w:val="24"/>
          <w:szCs w:val="24"/>
          <w:vertAlign w:val="baseline"/>
          <w:lang w:val="id-ID"/>
        </w:rPr>
        <w:t xml:space="preserve">ma'rifah, nakirah, </w:t>
      </w:r>
      <w:r w:rsidRPr="006F51B1">
        <w:rPr>
          <w:rFonts w:asciiTheme="majorBidi" w:hAnsiTheme="majorBidi" w:cstheme="majorBidi"/>
          <w:color w:val="000000"/>
          <w:sz w:val="24"/>
          <w:szCs w:val="24"/>
          <w:vertAlign w:val="baseline"/>
          <w:lang w:val="id-ID"/>
        </w:rPr>
        <w:t xml:space="preserve">pengedepanan, pengakhiran, </w:t>
      </w:r>
      <w:r w:rsidRPr="006F51B1">
        <w:rPr>
          <w:rFonts w:asciiTheme="majorBidi" w:hAnsiTheme="majorBidi" w:cstheme="majorBidi"/>
          <w:color w:val="000000"/>
          <w:sz w:val="24"/>
          <w:szCs w:val="24"/>
          <w:vertAlign w:val="baseline"/>
          <w:rtl/>
        </w:rPr>
        <w:t>حذف</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i/>
          <w:iCs/>
          <w:color w:val="000000"/>
          <w:sz w:val="24"/>
          <w:szCs w:val="24"/>
          <w:vertAlign w:val="baseline"/>
          <w:lang w:val="id-ID"/>
        </w:rPr>
        <w:t>ellipsis,</w:t>
      </w:r>
      <w:r w:rsidRPr="006F51B1">
        <w:rPr>
          <w:rFonts w:asciiTheme="majorBidi" w:hAnsiTheme="majorBidi" w:cstheme="majorBidi"/>
          <w:color w:val="000000"/>
          <w:sz w:val="24"/>
          <w:szCs w:val="24"/>
          <w:vertAlign w:val="baseline"/>
          <w:lang w:val="id-ID"/>
        </w:rPr>
        <w:t xml:space="preserve"> dan</w:t>
      </w:r>
      <w:r w:rsidRPr="006F51B1">
        <w:rPr>
          <w:rFonts w:asciiTheme="majorBidi" w:hAnsiTheme="majorBidi" w:cstheme="majorBidi"/>
          <w:i/>
          <w:iCs/>
          <w:color w:val="000000"/>
          <w:sz w:val="24"/>
          <w:szCs w:val="24"/>
          <w:vertAlign w:val="baseline"/>
          <w:lang w:val="id-ID"/>
        </w:rPr>
        <w:t xml:space="preserve"> </w:t>
      </w:r>
      <w:r w:rsidRPr="006F51B1">
        <w:rPr>
          <w:rFonts w:asciiTheme="majorBidi" w:hAnsiTheme="majorBidi" w:cstheme="majorBidi"/>
          <w:color w:val="000000"/>
          <w:sz w:val="24"/>
          <w:szCs w:val="24"/>
          <w:vertAlign w:val="baseline"/>
          <w:lang w:val="id-ID"/>
        </w:rPr>
        <w:t>repetisi. Semua diperlakukan pada porsinya dan dipergunakan sesuai dengan yang seharusnya.</w:t>
      </w:r>
    </w:p>
    <w:p w:rsidR="00E17110" w:rsidRPr="006F51B1" w:rsidRDefault="00E17110" w:rsidP="00E17110">
      <w:pPr>
        <w:pStyle w:val="ListParagraph"/>
        <w:numPr>
          <w:ilvl w:val="0"/>
          <w:numId w:val="23"/>
        </w:numPr>
        <w:autoSpaceDE w:val="0"/>
        <w:autoSpaceDN w:val="0"/>
        <w:adjustRightInd w:val="0"/>
        <w:spacing w:after="0" w:line="480" w:lineRule="auto"/>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lang w:val="id-ID"/>
        </w:rPr>
        <w:t xml:space="preserve">Keistimewaan kata bukan dalam banyak sedikitnya makna tetapi dalam </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lang w:val="id-ID"/>
        </w:rPr>
        <w:t>peletakannya sesuai dengan makna dan tujuan yang dikehendaki kalimat.</w:t>
      </w:r>
    </w:p>
    <w:p w:rsidR="00E17110" w:rsidRPr="006F51B1" w:rsidRDefault="00E17110" w:rsidP="00E17110">
      <w:pPr>
        <w:autoSpaceDE w:val="0"/>
        <w:autoSpaceDN w:val="0"/>
        <w:adjustRightInd w:val="0"/>
        <w:spacing w:after="0" w:line="480" w:lineRule="auto"/>
        <w:ind w:firstLine="720"/>
        <w:rPr>
          <w:rFonts w:asciiTheme="majorBidi" w:hAnsiTheme="majorBidi" w:cstheme="majorBidi"/>
          <w:color w:val="000000"/>
          <w:sz w:val="24"/>
          <w:szCs w:val="24"/>
          <w:vertAlign w:val="baseline"/>
          <w:rtl/>
          <w:lang w:val="id-ID"/>
        </w:rPr>
      </w:pPr>
      <w:r w:rsidRPr="006F51B1">
        <w:rPr>
          <w:rFonts w:asciiTheme="majorBidi" w:hAnsiTheme="majorBidi" w:cstheme="majorBidi"/>
          <w:color w:val="000000"/>
          <w:sz w:val="24"/>
          <w:szCs w:val="24"/>
          <w:vertAlign w:val="baseline"/>
        </w:rPr>
        <w:t>Apa yang dikemukakan al-Jurzani ini adalah sebagian kecil dari maha</w:t>
      </w:r>
      <w:r w:rsidRPr="006F51B1">
        <w:rPr>
          <w:rFonts w:asciiTheme="majorBidi" w:hAnsiTheme="majorBidi" w:cstheme="majorBidi"/>
          <w:color w:val="000000"/>
          <w:sz w:val="24"/>
          <w:szCs w:val="24"/>
          <w:vertAlign w:val="baseline"/>
          <w:rtl/>
        </w:rPr>
        <w:t>-</w:t>
      </w:r>
      <w:r w:rsidRPr="006F51B1">
        <w:rPr>
          <w:rFonts w:asciiTheme="majorBidi" w:hAnsiTheme="majorBidi" w:cstheme="majorBidi"/>
          <w:color w:val="000000"/>
          <w:sz w:val="24"/>
          <w:szCs w:val="24"/>
          <w:vertAlign w:val="baseline"/>
        </w:rPr>
        <w:t>karyanya yang tersebar dalam berbagai buku. Ia telah menganalisis fungsi bunyi, kata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dalam kalimat, dan fungsi semuanya dalam mengantarkan makna. Di dalamnya,</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diterangkan tentang pemilihan huruf, pemilihan kata, dan fungsinya dalam kalimat.</w:t>
      </w:r>
    </w:p>
    <w:p w:rsidR="00E17110" w:rsidRPr="006F51B1" w:rsidRDefault="00E17110" w:rsidP="00E17110">
      <w:pPr>
        <w:autoSpaceDE w:val="0"/>
        <w:autoSpaceDN w:val="0"/>
        <w:adjustRightInd w:val="0"/>
        <w:spacing w:after="0" w:line="480" w:lineRule="auto"/>
        <w:ind w:firstLine="720"/>
        <w:rPr>
          <w:rFonts w:asciiTheme="majorBidi" w:hAnsiTheme="majorBidi" w:cstheme="majorBidi"/>
          <w:sz w:val="24"/>
          <w:szCs w:val="24"/>
          <w:vertAlign w:val="baseline"/>
          <w:lang w:val="id-ID"/>
        </w:rPr>
      </w:pPr>
      <w:r w:rsidRPr="006F51B1">
        <w:rPr>
          <w:rFonts w:asciiTheme="majorBidi" w:hAnsiTheme="majorBidi" w:cstheme="majorBidi"/>
          <w:color w:val="000000"/>
          <w:sz w:val="24"/>
          <w:szCs w:val="24"/>
          <w:vertAlign w:val="baseline"/>
        </w:rPr>
        <w:t xml:space="preserve">Jika diperhatikan cara kerja analisis al-Jurzani, khususnya dalam </w:t>
      </w:r>
      <w:r w:rsidRPr="006F51B1">
        <w:rPr>
          <w:rFonts w:asciiTheme="majorBidi" w:hAnsiTheme="majorBidi" w:cstheme="majorBidi"/>
          <w:i/>
          <w:iCs/>
          <w:color w:val="000000"/>
          <w:sz w:val="24"/>
          <w:szCs w:val="24"/>
          <w:vertAlign w:val="baseline"/>
        </w:rPr>
        <w:t>Kitab</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i/>
          <w:iCs/>
          <w:color w:val="000000"/>
          <w:sz w:val="24"/>
          <w:szCs w:val="24"/>
          <w:vertAlign w:val="baseline"/>
        </w:rPr>
        <w:t>Dala'il al-I'jaz</w:t>
      </w:r>
      <w:r w:rsidRPr="006F51B1">
        <w:rPr>
          <w:rFonts w:asciiTheme="majorBidi" w:hAnsiTheme="majorBidi" w:cstheme="majorBidi"/>
          <w:color w:val="000000"/>
          <w:sz w:val="24"/>
          <w:szCs w:val="24"/>
          <w:vertAlign w:val="baseline"/>
        </w:rPr>
        <w:t>, akan didapati cara kerja analisis stilistika yang sangat cermat.</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Semua yang ia jelaskan, merupakan cara bahasan dalam stilistika modern. Ia telah</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mendahului teori-teori stilistika yang dikemukakan Charless Bally (1865-1947) atau</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ahli stilistika Barat lainnya. Sehingga tidak berlebihan jika Abdul Qahir al-Jurjani</w:t>
      </w:r>
      <w:r w:rsidRPr="006F51B1">
        <w:rPr>
          <w:rFonts w:asciiTheme="majorBidi" w:hAnsiTheme="majorBidi" w:cstheme="majorBidi"/>
          <w:sz w:val="24"/>
          <w:szCs w:val="24"/>
          <w:vertAlign w:val="baseline"/>
          <w:lang w:val="id-ID"/>
        </w:rPr>
        <w:t xml:space="preserve"> </w:t>
      </w:r>
      <w:r w:rsidRPr="006F51B1">
        <w:rPr>
          <w:rFonts w:asciiTheme="majorBidi" w:hAnsiTheme="majorBidi" w:cstheme="majorBidi"/>
          <w:color w:val="000000"/>
          <w:sz w:val="24"/>
          <w:szCs w:val="24"/>
          <w:vertAlign w:val="baseline"/>
        </w:rPr>
        <w:t>(w.471 H.) disebut sebagai  peletak pondasi stilistika.</w:t>
      </w:r>
    </w:p>
    <w:p w:rsidR="00E17110" w:rsidRDefault="00E17110" w:rsidP="00E17110">
      <w:pPr>
        <w:autoSpaceDE w:val="0"/>
        <w:autoSpaceDN w:val="0"/>
        <w:adjustRightInd w:val="0"/>
        <w:spacing w:after="0" w:line="480" w:lineRule="auto"/>
        <w:ind w:firstLine="720"/>
        <w:rPr>
          <w:rFonts w:asciiTheme="majorBidi" w:hAnsiTheme="majorBidi" w:cstheme="majorBidi"/>
          <w:color w:val="000000"/>
          <w:sz w:val="24"/>
          <w:szCs w:val="24"/>
          <w:vertAlign w:val="baseline"/>
        </w:rPr>
      </w:pPr>
      <w:r w:rsidRPr="006F51B1">
        <w:rPr>
          <w:rFonts w:asciiTheme="majorBidi" w:hAnsiTheme="majorBidi" w:cstheme="majorBidi"/>
          <w:color w:val="000000"/>
          <w:sz w:val="24"/>
          <w:szCs w:val="24"/>
          <w:vertAlign w:val="baseline"/>
        </w:rPr>
        <w:t>Pada dasarnya antara Stilistika Arab dan Stilistika pada umumnya tidak ada perbedaan yang prinsipil. Yang membedakannya adalah bahwa Stilistika Arab</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memiliki ranah kajian berupa teks Arab dan muncul dilatarbelakangi adanya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keinginan para ahli bahasanya untuk memahami teks-teks keagamaan. Sedangkan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stilistika non Arab pada </w:t>
      </w:r>
      <w:r w:rsidRPr="006F51B1">
        <w:rPr>
          <w:rFonts w:asciiTheme="majorBidi" w:hAnsiTheme="majorBidi" w:cstheme="majorBidi"/>
          <w:color w:val="000000"/>
          <w:sz w:val="24"/>
          <w:szCs w:val="24"/>
          <w:vertAlign w:val="baseline"/>
        </w:rPr>
        <w:lastRenderedPageBreak/>
        <w:t>umumnya dilatarbelakangi oleh pemikiran filsafat</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Aristoteles. Dengan kata lain, Stilistika Arab dilatarbelakangi oleh </w:t>
      </w:r>
      <w:r w:rsidRPr="006F51B1">
        <w:rPr>
          <w:rFonts w:asciiTheme="majorBidi" w:hAnsiTheme="majorBidi" w:cstheme="majorBidi"/>
          <w:i/>
          <w:iCs/>
          <w:color w:val="000000"/>
          <w:sz w:val="24"/>
          <w:szCs w:val="24"/>
          <w:vertAlign w:val="baseline"/>
        </w:rPr>
        <w:t>hadarah an-nash</w:t>
      </w:r>
      <w:r w:rsidRPr="006F51B1">
        <w:rPr>
          <w:rFonts w:asciiTheme="majorBidi" w:hAnsiTheme="majorBidi" w:cstheme="majorBidi"/>
          <w:color w:val="000000"/>
          <w:sz w:val="24"/>
          <w:szCs w:val="24"/>
          <w:vertAlign w:val="baseline"/>
        </w:rPr>
        <w:t>,</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sedangkan Sitilistika pada umumnya dilatarbelakangi oleh </w:t>
      </w:r>
      <w:r w:rsidRPr="006F51B1">
        <w:rPr>
          <w:rFonts w:asciiTheme="majorBidi" w:hAnsiTheme="majorBidi" w:cstheme="majorBidi"/>
          <w:i/>
          <w:iCs/>
          <w:color w:val="000000"/>
          <w:sz w:val="24"/>
          <w:szCs w:val="24"/>
          <w:vertAlign w:val="baseline"/>
        </w:rPr>
        <w:t>hadarah al-fikr</w:t>
      </w:r>
      <w:r w:rsidRPr="006F51B1">
        <w:rPr>
          <w:rFonts w:asciiTheme="majorBidi" w:hAnsiTheme="majorBidi" w:cstheme="majorBidi"/>
          <w:color w:val="000000"/>
          <w:sz w:val="24"/>
          <w:szCs w:val="24"/>
          <w:vertAlign w:val="baseline"/>
        </w:rPr>
        <w:t>. Adapun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dalam perkembangannya hampir tidak bisa dibedakan. Apalagi setelah buku-buku</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stilistika Barat banyak diterjemahkan ke dalam bahasa Arab, antara lain, oleh Ahmad</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 xml:space="preserve">Sulaiman dan Sholah Fadlol. Dengan demikian, teori dan analisis Stilistika Arab bisa </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digunakan untuk mengkaji teks-teks non Arab. Begitu pula sebaliknya, teori dan</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analisis Stilistika Barat bisa diaplikasikan untuk mengkaji teks-teks Arab. Oleh</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karenanya, setiap mengemukakan istilah stilistika dalam tradisi Barat, penulis</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berupaya menemukan istilah tersebut dalam tradisi Arab, dan demikian pula</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sebaliknya. Sekalipun istilah-istilah tersebut tidak persis sekali, karena setiap tradisi</w:t>
      </w:r>
      <w:r w:rsidRPr="006F51B1">
        <w:rPr>
          <w:rFonts w:asciiTheme="majorBidi" w:hAnsiTheme="majorBidi" w:cstheme="majorBidi"/>
          <w:color w:val="000000"/>
          <w:sz w:val="24"/>
          <w:szCs w:val="24"/>
          <w:vertAlign w:val="baseline"/>
          <w:lang w:val="id-ID"/>
        </w:rPr>
        <w:t xml:space="preserve"> </w:t>
      </w:r>
      <w:r w:rsidRPr="006F51B1">
        <w:rPr>
          <w:rFonts w:asciiTheme="majorBidi" w:hAnsiTheme="majorBidi" w:cstheme="majorBidi"/>
          <w:color w:val="000000"/>
          <w:sz w:val="24"/>
          <w:szCs w:val="24"/>
          <w:vertAlign w:val="baseline"/>
        </w:rPr>
        <w:t>memiliki nuansanya masing-masing.</w:t>
      </w:r>
    </w:p>
    <w:p w:rsidR="00E17110" w:rsidRPr="006F51B1" w:rsidRDefault="00E17110" w:rsidP="00E17110">
      <w:pPr>
        <w:autoSpaceDE w:val="0"/>
        <w:autoSpaceDN w:val="0"/>
        <w:adjustRightInd w:val="0"/>
        <w:spacing w:after="0" w:line="480" w:lineRule="auto"/>
        <w:ind w:firstLine="720"/>
        <w:rPr>
          <w:rFonts w:asciiTheme="majorBidi" w:hAnsiTheme="majorBidi" w:cstheme="majorBidi"/>
          <w:color w:val="000000"/>
          <w:sz w:val="24"/>
          <w:szCs w:val="24"/>
          <w:vertAlign w:val="baseline"/>
        </w:rPr>
      </w:pPr>
    </w:p>
    <w:p w:rsidR="00E17110" w:rsidRPr="006F51B1"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2.1.1.7</w:t>
      </w:r>
      <w:r w:rsidRPr="006F51B1">
        <w:rPr>
          <w:rFonts w:asciiTheme="majorBidi" w:hAnsiTheme="majorBidi" w:cstheme="majorBidi"/>
          <w:b/>
          <w:bCs/>
          <w:spacing w:val="3"/>
          <w:sz w:val="24"/>
          <w:szCs w:val="24"/>
          <w:vertAlign w:val="baseline"/>
          <w:lang w:val="id-ID"/>
        </w:rPr>
        <w:t xml:space="preserve"> Analisi</w:t>
      </w:r>
      <w:r w:rsidRPr="006F51B1">
        <w:rPr>
          <w:rFonts w:asciiTheme="majorBidi" w:hAnsiTheme="majorBidi" w:cstheme="majorBidi"/>
          <w:b/>
          <w:bCs/>
          <w:spacing w:val="3"/>
          <w:sz w:val="24"/>
          <w:szCs w:val="24"/>
          <w:vertAlign w:val="baseline"/>
        </w:rPr>
        <w:t>s</w:t>
      </w:r>
      <w:r w:rsidRPr="006F51B1">
        <w:rPr>
          <w:rFonts w:asciiTheme="majorBidi" w:hAnsiTheme="majorBidi" w:cstheme="majorBidi"/>
          <w:b/>
          <w:bCs/>
          <w:spacing w:val="3"/>
          <w:sz w:val="24"/>
          <w:szCs w:val="24"/>
          <w:vertAlign w:val="baseline"/>
          <w:lang w:val="id-ID"/>
        </w:rPr>
        <w:t xml:space="preserve"> Stilistika</w:t>
      </w:r>
    </w:p>
    <w:p w:rsidR="00E17110" w:rsidRPr="006F51B1" w:rsidRDefault="00E17110" w:rsidP="00E17110">
      <w:p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b/>
          <w:bCs/>
          <w:spacing w:val="3"/>
          <w:sz w:val="24"/>
          <w:szCs w:val="24"/>
          <w:vertAlign w:val="baseline"/>
          <w:lang w:val="id-ID"/>
        </w:rPr>
        <w:tab/>
      </w:r>
      <w:r w:rsidRPr="006F51B1">
        <w:rPr>
          <w:rFonts w:asciiTheme="majorBidi" w:hAnsiTheme="majorBidi" w:cstheme="majorBidi"/>
          <w:spacing w:val="3"/>
          <w:sz w:val="24"/>
          <w:szCs w:val="24"/>
          <w:vertAlign w:val="baseline"/>
          <w:lang w:val="id-ID"/>
        </w:rPr>
        <w:t xml:space="preserve">Dalam melakukan analisis stilistik pada </w:t>
      </w:r>
      <w:r>
        <w:rPr>
          <w:rFonts w:asciiTheme="majorBidi" w:hAnsiTheme="majorBidi" w:cstheme="majorBidi"/>
          <w:spacing w:val="3"/>
          <w:sz w:val="24"/>
          <w:szCs w:val="24"/>
          <w:vertAlign w:val="baseline"/>
          <w:lang w:val="id-ID"/>
        </w:rPr>
        <w:t>suatu wacana, Renkema (2004</w:t>
      </w:r>
      <w:r w:rsidRPr="006F51B1">
        <w:rPr>
          <w:rFonts w:asciiTheme="majorBidi" w:hAnsiTheme="majorBidi" w:cstheme="majorBidi"/>
          <w:spacing w:val="3"/>
          <w:sz w:val="24"/>
          <w:szCs w:val="24"/>
          <w:vertAlign w:val="baseline"/>
          <w:lang w:val="id-ID"/>
        </w:rPr>
        <w:t>) mengajukan beberapa aspek untuk dianalisis, yaitu aspek isi, struktur wacana, sintaksis atau struktur kalimat yang digunakan, leksikon, dan bahasa figuratif, penggunaan bahasa yang terkait dengan jenis dan karakter yang digunakan, serta kesalahan ejaan</w:t>
      </w:r>
      <w:r>
        <w:rPr>
          <w:rStyle w:val="FootnoteReference"/>
          <w:rFonts w:asciiTheme="majorBidi" w:hAnsiTheme="majorBidi" w:cstheme="majorBidi"/>
          <w:spacing w:val="3"/>
          <w:sz w:val="24"/>
          <w:szCs w:val="24"/>
          <w:lang w:val="id-ID"/>
        </w:rPr>
        <w:footnoteReference w:id="37"/>
      </w:r>
      <w:r w:rsidRPr="006F51B1">
        <w:rPr>
          <w:rFonts w:asciiTheme="majorBidi" w:hAnsiTheme="majorBidi" w:cstheme="majorBidi"/>
          <w:spacing w:val="3"/>
          <w:sz w:val="24"/>
          <w:szCs w:val="24"/>
          <w:vertAlign w:val="baseline"/>
          <w:lang w:val="id-ID"/>
        </w:rPr>
        <w:t>. Dalam</w:t>
      </w:r>
      <w:r w:rsidRPr="006F51B1">
        <w:rPr>
          <w:rFonts w:asciiTheme="majorBidi" w:hAnsiTheme="majorBidi" w:cstheme="majorBidi"/>
          <w:spacing w:val="3"/>
          <w:sz w:val="24"/>
          <w:szCs w:val="24"/>
          <w:vertAlign w:val="baseline"/>
        </w:rPr>
        <w:t xml:space="preserve"> penelitian ini, fokus analisis hanya pada aspek leksikon</w:t>
      </w:r>
      <w:r>
        <w:rPr>
          <w:rFonts w:asciiTheme="majorBidi" w:hAnsiTheme="majorBidi" w:cstheme="majorBidi"/>
          <w:spacing w:val="3"/>
          <w:sz w:val="24"/>
          <w:szCs w:val="24"/>
          <w:vertAlign w:val="baseline"/>
          <w:lang w:val="id-ID"/>
        </w:rPr>
        <w:t>/ kata</w:t>
      </w:r>
      <w:r w:rsidRPr="006F51B1">
        <w:rPr>
          <w:rFonts w:asciiTheme="majorBidi" w:hAnsiTheme="majorBidi" w:cstheme="majorBidi"/>
          <w:spacing w:val="3"/>
          <w:sz w:val="24"/>
          <w:szCs w:val="24"/>
          <w:vertAlign w:val="baseline"/>
        </w:rPr>
        <w:t>, sintaksis, dan penggu</w:t>
      </w:r>
      <w:r>
        <w:rPr>
          <w:rFonts w:asciiTheme="majorBidi" w:hAnsiTheme="majorBidi" w:cstheme="majorBidi"/>
          <w:spacing w:val="3"/>
          <w:sz w:val="24"/>
          <w:szCs w:val="24"/>
          <w:vertAlign w:val="baseline"/>
        </w:rPr>
        <w:t>naan bahasa figuratif</w:t>
      </w:r>
      <w:r w:rsidRPr="006F51B1">
        <w:rPr>
          <w:rFonts w:asciiTheme="majorBidi" w:hAnsiTheme="majorBidi" w:cstheme="majorBidi"/>
          <w:spacing w:val="3"/>
          <w:sz w:val="24"/>
          <w:szCs w:val="24"/>
          <w:vertAlign w:val="baseline"/>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Renkema menjelaskan aspek leksikal yang merupakan bagian dari analisis stilistik meliputi keragaman leksikal atau </w:t>
      </w:r>
      <w:r w:rsidRPr="006F51B1">
        <w:rPr>
          <w:rFonts w:asciiTheme="majorBidi" w:hAnsiTheme="majorBidi" w:cstheme="majorBidi"/>
          <w:i/>
          <w:iCs/>
          <w:spacing w:val="3"/>
          <w:sz w:val="24"/>
          <w:szCs w:val="24"/>
          <w:vertAlign w:val="baseline"/>
        </w:rPr>
        <w:t>Type-token Ratio</w:t>
      </w:r>
      <w:r w:rsidRPr="006F51B1">
        <w:rPr>
          <w:rFonts w:asciiTheme="majorBidi" w:hAnsiTheme="majorBidi" w:cstheme="majorBidi"/>
          <w:spacing w:val="3"/>
          <w:sz w:val="24"/>
          <w:szCs w:val="24"/>
          <w:vertAlign w:val="baseline"/>
        </w:rPr>
        <w:t xml:space="preserve">, nominalisasi, panjang pendek kata, dan </w:t>
      </w:r>
      <w:r w:rsidRPr="006F51B1">
        <w:rPr>
          <w:rFonts w:asciiTheme="majorBidi" w:hAnsiTheme="majorBidi" w:cstheme="majorBidi"/>
          <w:i/>
          <w:iCs/>
          <w:spacing w:val="3"/>
          <w:sz w:val="24"/>
          <w:szCs w:val="24"/>
          <w:vertAlign w:val="baseline"/>
        </w:rPr>
        <w:t>Hapax Legonema</w:t>
      </w:r>
      <w:r w:rsidRPr="006F51B1">
        <w:rPr>
          <w:rFonts w:asciiTheme="majorBidi" w:hAnsiTheme="majorBidi" w:cstheme="majorBidi"/>
          <w:spacing w:val="3"/>
          <w:sz w:val="24"/>
          <w:szCs w:val="24"/>
          <w:vertAlign w:val="baseline"/>
        </w:rPr>
        <w:t xml:space="preserve">. Tidak </w:t>
      </w:r>
      <w:r>
        <w:rPr>
          <w:rFonts w:asciiTheme="majorBidi" w:hAnsiTheme="majorBidi" w:cstheme="majorBidi"/>
          <w:spacing w:val="3"/>
          <w:sz w:val="24"/>
          <w:szCs w:val="24"/>
          <w:vertAlign w:val="baseline"/>
        </w:rPr>
        <w:t>hanya Renkema, Muzakki (2009)</w:t>
      </w:r>
      <w:r w:rsidRPr="006F51B1">
        <w:rPr>
          <w:rFonts w:asciiTheme="majorBidi" w:hAnsiTheme="majorBidi" w:cstheme="majorBidi"/>
          <w:spacing w:val="3"/>
          <w:sz w:val="24"/>
          <w:szCs w:val="24"/>
          <w:vertAlign w:val="baseline"/>
        </w:rPr>
        <w:t xml:space="preserve"> juga menjelaskan aspek leksikal. Variasi leksikal tersebut meliputi </w:t>
      </w:r>
      <w:r w:rsidRPr="006F51B1">
        <w:rPr>
          <w:rFonts w:asciiTheme="majorBidi" w:hAnsiTheme="majorBidi" w:cstheme="majorBidi"/>
          <w:i/>
          <w:iCs/>
          <w:spacing w:val="3"/>
          <w:sz w:val="24"/>
          <w:szCs w:val="24"/>
          <w:vertAlign w:val="baseline"/>
        </w:rPr>
        <w:t xml:space="preserve">tadarruf </w:t>
      </w:r>
      <w:r w:rsidRPr="006F51B1">
        <w:rPr>
          <w:rFonts w:asciiTheme="majorBidi" w:hAnsiTheme="majorBidi" w:cstheme="majorBidi"/>
          <w:spacing w:val="3"/>
          <w:sz w:val="24"/>
          <w:szCs w:val="24"/>
          <w:vertAlign w:val="baseline"/>
        </w:rPr>
        <w:t xml:space="preserve">(kata yang berdekatan maknanya), </w:t>
      </w:r>
      <w:r w:rsidRPr="006F51B1">
        <w:rPr>
          <w:rFonts w:asciiTheme="majorBidi" w:hAnsiTheme="majorBidi" w:cstheme="majorBidi"/>
          <w:i/>
          <w:iCs/>
          <w:spacing w:val="3"/>
          <w:sz w:val="24"/>
          <w:szCs w:val="24"/>
          <w:vertAlign w:val="baseline"/>
        </w:rPr>
        <w:t xml:space="preserve">musytarak al-lafz </w:t>
      </w:r>
      <w:r w:rsidRPr="006F51B1">
        <w:rPr>
          <w:rFonts w:asciiTheme="majorBidi" w:hAnsiTheme="majorBidi" w:cstheme="majorBidi"/>
          <w:spacing w:val="3"/>
          <w:sz w:val="24"/>
          <w:szCs w:val="24"/>
          <w:vertAlign w:val="baseline"/>
        </w:rPr>
        <w:t xml:space="preserve">(polisemi), </w:t>
      </w:r>
      <w:r w:rsidRPr="006F51B1">
        <w:rPr>
          <w:rFonts w:asciiTheme="majorBidi" w:hAnsiTheme="majorBidi" w:cstheme="majorBidi"/>
          <w:i/>
          <w:iCs/>
          <w:spacing w:val="3"/>
          <w:sz w:val="24"/>
          <w:szCs w:val="24"/>
          <w:vertAlign w:val="baseline"/>
        </w:rPr>
        <w:t xml:space="preserve">addad </w:t>
      </w:r>
      <w:r w:rsidRPr="006F51B1">
        <w:rPr>
          <w:rFonts w:asciiTheme="majorBidi" w:hAnsiTheme="majorBidi" w:cstheme="majorBidi"/>
          <w:spacing w:val="3"/>
          <w:sz w:val="24"/>
          <w:szCs w:val="24"/>
          <w:vertAlign w:val="baseline"/>
        </w:rPr>
        <w:t xml:space="preserve">(kata yang berlawanan maknanya), </w:t>
      </w:r>
      <w:r w:rsidRPr="006F51B1">
        <w:rPr>
          <w:rFonts w:asciiTheme="majorBidi" w:hAnsiTheme="majorBidi" w:cstheme="majorBidi"/>
          <w:i/>
          <w:iCs/>
          <w:spacing w:val="3"/>
          <w:sz w:val="24"/>
          <w:szCs w:val="24"/>
          <w:vertAlign w:val="baseline"/>
        </w:rPr>
        <w:t xml:space="preserve">mu’arrobah </w:t>
      </w:r>
      <w:r w:rsidRPr="006F51B1">
        <w:rPr>
          <w:rFonts w:asciiTheme="majorBidi" w:hAnsiTheme="majorBidi" w:cstheme="majorBidi"/>
          <w:spacing w:val="3"/>
          <w:sz w:val="24"/>
          <w:szCs w:val="24"/>
          <w:vertAlign w:val="baseline"/>
        </w:rPr>
        <w:t xml:space="preserve">(kata </w:t>
      </w:r>
      <w:r w:rsidRPr="006F51B1">
        <w:rPr>
          <w:rFonts w:asciiTheme="majorBidi" w:hAnsiTheme="majorBidi" w:cstheme="majorBidi"/>
          <w:spacing w:val="3"/>
          <w:sz w:val="24"/>
          <w:szCs w:val="24"/>
          <w:vertAlign w:val="baseline"/>
        </w:rPr>
        <w:lastRenderedPageBreak/>
        <w:t xml:space="preserve">asing yang diserap), dan </w:t>
      </w:r>
      <w:r w:rsidRPr="006F51B1">
        <w:rPr>
          <w:rFonts w:asciiTheme="majorBidi" w:hAnsiTheme="majorBidi" w:cstheme="majorBidi"/>
          <w:i/>
          <w:iCs/>
          <w:spacing w:val="3"/>
          <w:sz w:val="24"/>
          <w:szCs w:val="24"/>
          <w:vertAlign w:val="baseline"/>
        </w:rPr>
        <w:t xml:space="preserve">muqtada al-hal </w:t>
      </w:r>
      <w:r w:rsidRPr="006F51B1">
        <w:rPr>
          <w:rFonts w:asciiTheme="majorBidi" w:hAnsiTheme="majorBidi" w:cstheme="majorBidi"/>
          <w:spacing w:val="3"/>
          <w:sz w:val="24"/>
          <w:szCs w:val="24"/>
          <w:vertAlign w:val="baseline"/>
        </w:rPr>
        <w:t>(kata yang sesuai dengan konteks lawan bicara</w:t>
      </w:r>
      <w:r>
        <w:rPr>
          <w:rStyle w:val="FootnoteReference"/>
          <w:rFonts w:asciiTheme="majorBidi" w:hAnsiTheme="majorBidi" w:cstheme="majorBidi"/>
          <w:spacing w:val="3"/>
          <w:sz w:val="24"/>
          <w:szCs w:val="24"/>
        </w:rPr>
        <w:footnoteReference w:id="38"/>
      </w:r>
      <w:r w:rsidRPr="006F51B1">
        <w:rPr>
          <w:rFonts w:asciiTheme="majorBidi" w:hAnsiTheme="majorBidi" w:cstheme="majorBidi"/>
          <w:spacing w:val="3"/>
          <w:sz w:val="24"/>
          <w:szCs w:val="24"/>
          <w:vertAlign w:val="baseline"/>
        </w:rPr>
        <w:t>. Istilah-istilah tersebut dijelaskan lebih lanjut (poin 1-4 adalah penjelasan dari Renkema (2004: 153) dan poin 5-9 adalah penjelasan dari Muzakki (2009: 48-61)) sebagai berikut:</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Keragaman leksikal berkaitan dengan rasio banyaknya kata yang berbeda dengan jumlah keseluruhan kata yang digunakan. Keragaman leksikal disebut dengan </w:t>
      </w:r>
      <w:r w:rsidRPr="006F51B1">
        <w:rPr>
          <w:rFonts w:asciiTheme="majorBidi" w:hAnsiTheme="majorBidi" w:cstheme="majorBidi"/>
          <w:i/>
          <w:iCs/>
          <w:spacing w:val="3"/>
          <w:sz w:val="24"/>
          <w:szCs w:val="24"/>
          <w:vertAlign w:val="baseline"/>
        </w:rPr>
        <w:t>Type-token Ratio</w:t>
      </w:r>
      <w:r w:rsidRPr="006F51B1">
        <w:rPr>
          <w:rFonts w:asciiTheme="majorBidi" w:hAnsiTheme="majorBidi" w:cstheme="majorBidi"/>
          <w:spacing w:val="3"/>
          <w:sz w:val="24"/>
          <w:szCs w:val="24"/>
          <w:vertAlign w:val="baseline"/>
        </w:rPr>
        <w:t>. TTR dapat menunjukkan seberapa beragam kosakata yang digunakan</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Nominalisasi atau proses pembentukan nomina dari kata-kata pada kelas yang sama atau berbeda.</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Penjang pendek kata meliputi kata-kata yang terdapat dalam suatu wacana</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Hapax Legonema </w:t>
      </w:r>
      <w:r w:rsidRPr="006F51B1">
        <w:rPr>
          <w:rFonts w:asciiTheme="majorBidi" w:hAnsiTheme="majorBidi" w:cstheme="majorBidi"/>
          <w:spacing w:val="3"/>
          <w:sz w:val="24"/>
          <w:szCs w:val="24"/>
          <w:vertAlign w:val="baseline"/>
        </w:rPr>
        <w:t>atau kata yang muncul satu kali dalam suatu wacana</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Tadarruf </w:t>
      </w:r>
      <w:r w:rsidRPr="006F51B1">
        <w:rPr>
          <w:rFonts w:asciiTheme="majorBidi" w:hAnsiTheme="majorBidi" w:cstheme="majorBidi"/>
          <w:spacing w:val="3"/>
          <w:sz w:val="24"/>
          <w:szCs w:val="24"/>
          <w:vertAlign w:val="baseline"/>
        </w:rPr>
        <w:t xml:space="preserve">atau sinonim adalah kata-kata yang berbeda tapi maknanya memiliki titik pertemuan, seperti pada kata </w:t>
      </w:r>
      <w:r w:rsidRPr="006F51B1">
        <w:rPr>
          <w:rFonts w:asciiTheme="majorBidi" w:hAnsiTheme="majorBidi" w:cstheme="majorBidi"/>
          <w:i/>
          <w:iCs/>
          <w:spacing w:val="3"/>
          <w:sz w:val="24"/>
          <w:szCs w:val="24"/>
          <w:vertAlign w:val="baseline"/>
        </w:rPr>
        <w:t xml:space="preserve">aqsama </w:t>
      </w:r>
      <w:r w:rsidRPr="006F51B1">
        <w:rPr>
          <w:rFonts w:asciiTheme="majorBidi" w:hAnsiTheme="majorBidi" w:cstheme="majorBidi"/>
          <w:spacing w:val="3"/>
          <w:sz w:val="24"/>
          <w:szCs w:val="24"/>
          <w:vertAlign w:val="baseline"/>
        </w:rPr>
        <w:t xml:space="preserve">dan </w:t>
      </w:r>
      <w:r w:rsidRPr="006F51B1">
        <w:rPr>
          <w:rFonts w:asciiTheme="majorBidi" w:hAnsiTheme="majorBidi" w:cstheme="majorBidi"/>
          <w:i/>
          <w:iCs/>
          <w:spacing w:val="3"/>
          <w:sz w:val="24"/>
          <w:szCs w:val="24"/>
          <w:vertAlign w:val="baseline"/>
        </w:rPr>
        <w:t>khalafa</w:t>
      </w:r>
      <w:r w:rsidRPr="006F51B1">
        <w:rPr>
          <w:rFonts w:asciiTheme="majorBidi" w:hAnsiTheme="majorBidi" w:cstheme="majorBidi"/>
          <w:spacing w:val="3"/>
          <w:sz w:val="24"/>
          <w:szCs w:val="24"/>
          <w:vertAlign w:val="baseline"/>
        </w:rPr>
        <w:t xml:space="preserve"> yang memiliki makna bersumpah. Penggunaan sinonim sangat penting dalam analisis stilistik karena kata yang digunakan dalam suatu teks sangat bervariasi bentuknya. Penggunaan kata yang berbeda dengan makna yang sama akan mempengaruhi interpretasi.</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Mustarak al-laf </w:t>
      </w:r>
      <w:r w:rsidRPr="006F51B1">
        <w:rPr>
          <w:rFonts w:asciiTheme="majorBidi" w:hAnsiTheme="majorBidi" w:cstheme="majorBidi"/>
          <w:spacing w:val="3"/>
          <w:sz w:val="24"/>
          <w:szCs w:val="24"/>
          <w:vertAlign w:val="baseline"/>
        </w:rPr>
        <w:t xml:space="preserve">atau polisemi adalah satu kata yang mempunyai dua makna berbeda atau lebih, seperti kata </w:t>
      </w:r>
      <w:r w:rsidRPr="006F51B1">
        <w:rPr>
          <w:rFonts w:asciiTheme="majorBidi" w:hAnsiTheme="majorBidi" w:cstheme="majorBidi"/>
          <w:i/>
          <w:iCs/>
          <w:spacing w:val="3"/>
          <w:sz w:val="24"/>
          <w:szCs w:val="24"/>
          <w:vertAlign w:val="baseline"/>
        </w:rPr>
        <w:t xml:space="preserve">yasjudu </w:t>
      </w:r>
      <w:r w:rsidRPr="006F51B1">
        <w:rPr>
          <w:rFonts w:asciiTheme="majorBidi" w:hAnsiTheme="majorBidi" w:cstheme="majorBidi"/>
          <w:spacing w:val="3"/>
          <w:sz w:val="24"/>
          <w:szCs w:val="24"/>
          <w:vertAlign w:val="baseline"/>
        </w:rPr>
        <w:t>yang memiliki makna meletakkan dahi diatas tanah dan ketundukan pada sunnah Allah.</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Addad </w:t>
      </w:r>
      <w:r w:rsidRPr="006F51B1">
        <w:rPr>
          <w:rFonts w:asciiTheme="majorBidi" w:hAnsiTheme="majorBidi" w:cstheme="majorBidi"/>
          <w:spacing w:val="3"/>
          <w:sz w:val="24"/>
          <w:szCs w:val="24"/>
          <w:vertAlign w:val="baseline"/>
        </w:rPr>
        <w:t xml:space="preserve">dalam bahasa Arab adalah satu kata yang mempunyai dua makna yang berbeda. Contoh seperti pada kata </w:t>
      </w:r>
      <w:r w:rsidRPr="006F51B1">
        <w:rPr>
          <w:rFonts w:asciiTheme="majorBidi" w:hAnsiTheme="majorBidi" w:cstheme="majorBidi"/>
          <w:i/>
          <w:iCs/>
          <w:spacing w:val="3"/>
          <w:sz w:val="24"/>
          <w:szCs w:val="24"/>
          <w:vertAlign w:val="baseline"/>
        </w:rPr>
        <w:t xml:space="preserve">zan </w:t>
      </w:r>
      <w:r w:rsidRPr="006F51B1">
        <w:rPr>
          <w:rFonts w:asciiTheme="majorBidi" w:hAnsiTheme="majorBidi" w:cstheme="majorBidi"/>
          <w:spacing w:val="3"/>
          <w:sz w:val="24"/>
          <w:szCs w:val="24"/>
          <w:vertAlign w:val="baseline"/>
        </w:rPr>
        <w:t>yang memiliki dua makna, yaitu yakin dan ragu.</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lastRenderedPageBreak/>
        <w:t>Mu’arabah</w:t>
      </w:r>
      <w:r w:rsidRPr="006F51B1">
        <w:rPr>
          <w:rFonts w:asciiTheme="majorBidi" w:hAnsiTheme="majorBidi" w:cstheme="majorBidi"/>
          <w:spacing w:val="3"/>
          <w:sz w:val="24"/>
          <w:szCs w:val="24"/>
          <w:vertAlign w:val="baseline"/>
        </w:rPr>
        <w:t xml:space="preserve"> adalah kata asing yang diserap ke dalam bahasa Arab. Pada penelitian ini. Kosakata yang ada dianalisis untuk mengetahui pengaruh penggunaannya dan konteks apa yang melatarbelakangi kosakata serapan tersebut.</w:t>
      </w:r>
    </w:p>
    <w:p w:rsidR="00E17110" w:rsidRPr="006F51B1" w:rsidRDefault="00E17110" w:rsidP="00E17110">
      <w:pPr>
        <w:pStyle w:val="ListParagraph"/>
        <w:numPr>
          <w:ilvl w:val="0"/>
          <w:numId w:val="24"/>
        </w:numPr>
        <w:spacing w:after="0" w:line="480" w:lineRule="auto"/>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Muqtada al-Hal </w:t>
      </w:r>
      <w:r w:rsidRPr="006F51B1">
        <w:rPr>
          <w:rFonts w:asciiTheme="majorBidi" w:hAnsiTheme="majorBidi" w:cstheme="majorBidi"/>
          <w:spacing w:val="3"/>
          <w:sz w:val="24"/>
          <w:szCs w:val="24"/>
          <w:vertAlign w:val="baseline"/>
        </w:rPr>
        <w:t>pemilihan lafaz yang sesuai dengan makna yang dikehendaki dalam konteks lawan bicara.</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Aspek lain yang termasuk dalam kajian stilistika sebagaimana dikemukakan Renkema (2004) adalah sintaksis atau konstruksi kalimat</w:t>
      </w:r>
      <w:r>
        <w:rPr>
          <w:rStyle w:val="FootnoteReference"/>
          <w:rFonts w:asciiTheme="majorBidi" w:hAnsiTheme="majorBidi" w:cstheme="majorBidi"/>
          <w:spacing w:val="3"/>
          <w:sz w:val="24"/>
          <w:szCs w:val="24"/>
        </w:rPr>
        <w:footnoteReference w:id="39"/>
      </w:r>
      <w:r w:rsidRPr="006F51B1">
        <w:rPr>
          <w:rFonts w:asciiTheme="majorBidi" w:hAnsiTheme="majorBidi" w:cstheme="majorBidi"/>
          <w:spacing w:val="3"/>
          <w:sz w:val="24"/>
          <w:szCs w:val="24"/>
          <w:vertAlign w:val="baseline"/>
        </w:rPr>
        <w:t xml:space="preserve">. Kajian ini dalam bahasa Arab disebut </w:t>
      </w:r>
      <w:r w:rsidRPr="006F51B1">
        <w:rPr>
          <w:rFonts w:asciiTheme="majorBidi" w:hAnsiTheme="majorBidi" w:cstheme="majorBidi"/>
          <w:i/>
          <w:iCs/>
          <w:spacing w:val="3"/>
          <w:sz w:val="24"/>
          <w:szCs w:val="24"/>
          <w:vertAlign w:val="baseline"/>
        </w:rPr>
        <w:t>Ikhtiyar al-Jumlah</w:t>
      </w:r>
      <w:r w:rsidRPr="006F51B1">
        <w:rPr>
          <w:rFonts w:asciiTheme="majorBidi" w:hAnsiTheme="majorBidi" w:cstheme="majorBidi"/>
          <w:spacing w:val="3"/>
          <w:sz w:val="24"/>
          <w:szCs w:val="24"/>
          <w:vertAlign w:val="baseline"/>
        </w:rPr>
        <w:t xml:space="preserve">. Konstruksi kalimat adalah bentuk atau ragam kalimat yang dipergunakan oleh penutur sebagai media untuk menyampaikan pesan, sekaligus mempunyai pengaruh terhadap makna yang digunakan. Ragam kalimat dalam bahasa Arab sangat bervariasi, yaitu struktur kalimat tanpa menyebutkan pelakunya, struktur kalimat </w:t>
      </w:r>
      <w:r w:rsidRPr="006F51B1">
        <w:rPr>
          <w:rFonts w:asciiTheme="majorBidi" w:hAnsiTheme="majorBidi" w:cstheme="majorBidi"/>
          <w:i/>
          <w:iCs/>
          <w:spacing w:val="3"/>
          <w:sz w:val="24"/>
          <w:szCs w:val="24"/>
          <w:vertAlign w:val="baseline"/>
        </w:rPr>
        <w:t xml:space="preserve">ismiyah, insya’iyah, khabariyah </w:t>
      </w:r>
      <w:r w:rsidRPr="006F51B1">
        <w:rPr>
          <w:rFonts w:asciiTheme="majorBidi" w:hAnsiTheme="majorBidi" w:cstheme="majorBidi"/>
          <w:spacing w:val="3"/>
          <w:sz w:val="24"/>
          <w:szCs w:val="24"/>
          <w:vertAlign w:val="baseline"/>
        </w:rPr>
        <w:t xml:space="preserve">dan </w:t>
      </w:r>
      <w:r w:rsidRPr="006F51B1">
        <w:rPr>
          <w:rFonts w:asciiTheme="majorBidi" w:hAnsiTheme="majorBidi" w:cstheme="majorBidi"/>
          <w:i/>
          <w:iCs/>
          <w:spacing w:val="3"/>
          <w:sz w:val="24"/>
          <w:szCs w:val="24"/>
          <w:vertAlign w:val="baseline"/>
        </w:rPr>
        <w:t>fi’liyah</w:t>
      </w:r>
      <w:r w:rsidRPr="006F51B1">
        <w:rPr>
          <w:rFonts w:asciiTheme="majorBidi" w:hAnsiTheme="majorBidi" w:cstheme="majorBidi"/>
          <w:spacing w:val="3"/>
          <w:sz w:val="24"/>
          <w:szCs w:val="24"/>
          <w:vertAlign w:val="baseline"/>
        </w:rPr>
        <w:t xml:space="preserve">, dan pengulangan kalimat yang beragam seperti </w:t>
      </w:r>
      <w:r w:rsidRPr="006F51B1">
        <w:rPr>
          <w:rFonts w:asciiTheme="majorBidi" w:hAnsiTheme="majorBidi" w:cstheme="majorBidi"/>
          <w:i/>
          <w:iCs/>
          <w:spacing w:val="3"/>
          <w:sz w:val="24"/>
          <w:szCs w:val="24"/>
          <w:vertAlign w:val="baseline"/>
        </w:rPr>
        <w:t>mubtada</w:t>
      </w:r>
      <w:r w:rsidRPr="006F51B1">
        <w:rPr>
          <w:rFonts w:asciiTheme="majorBidi" w:hAnsiTheme="majorBidi" w:cstheme="majorBidi"/>
          <w:spacing w:val="3"/>
          <w:sz w:val="24"/>
          <w:szCs w:val="24"/>
          <w:vertAlign w:val="baseline"/>
        </w:rPr>
        <w:t xml:space="preserve">’ dengan menggunakan </w:t>
      </w:r>
      <w:r w:rsidRPr="006F51B1">
        <w:rPr>
          <w:rFonts w:asciiTheme="majorBidi" w:hAnsiTheme="majorBidi" w:cstheme="majorBidi"/>
          <w:i/>
          <w:iCs/>
          <w:spacing w:val="3"/>
          <w:sz w:val="24"/>
          <w:szCs w:val="24"/>
          <w:vertAlign w:val="baseline"/>
        </w:rPr>
        <w:t>isim isharoh, isim mawsul, isim dhamir, taqdim wa ta’khir</w:t>
      </w:r>
      <w:r w:rsidRPr="006F51B1">
        <w:rPr>
          <w:rFonts w:asciiTheme="majorBidi" w:hAnsiTheme="majorBidi" w:cstheme="majorBidi"/>
          <w:spacing w:val="3"/>
          <w:sz w:val="24"/>
          <w:szCs w:val="24"/>
          <w:vertAlign w:val="baseline"/>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Pada aspek penggunaan bahasa dalam suatu wacana, hal yang akan dianalisis adalah bahasa majasi atau figuratif. </w:t>
      </w:r>
      <w:r w:rsidRPr="006F51B1">
        <w:rPr>
          <w:rFonts w:asciiTheme="majorBidi" w:hAnsiTheme="majorBidi" w:cstheme="majorBidi"/>
          <w:i/>
          <w:iCs/>
          <w:spacing w:val="3"/>
          <w:sz w:val="24"/>
          <w:szCs w:val="24"/>
          <w:vertAlign w:val="baseline"/>
        </w:rPr>
        <w:t>‘ilm al-bayan</w:t>
      </w:r>
      <w:r w:rsidRPr="006F51B1">
        <w:rPr>
          <w:rFonts w:asciiTheme="majorBidi" w:hAnsiTheme="majorBidi" w:cstheme="majorBidi"/>
          <w:spacing w:val="3"/>
          <w:sz w:val="24"/>
          <w:szCs w:val="24"/>
          <w:vertAlign w:val="baseline"/>
        </w:rPr>
        <w:t xml:space="preserve"> adalah ilmu yang secara khusus mengkaji aspek bahasa majasi dalam bahasa Arab. </w:t>
      </w:r>
      <w:r w:rsidRPr="006F51B1">
        <w:rPr>
          <w:rFonts w:asciiTheme="majorBidi" w:hAnsiTheme="majorBidi" w:cstheme="majorBidi"/>
          <w:i/>
          <w:iCs/>
          <w:spacing w:val="3"/>
          <w:sz w:val="24"/>
          <w:szCs w:val="24"/>
          <w:vertAlign w:val="baseline"/>
        </w:rPr>
        <w:t xml:space="preserve">Tasybih. Isti’arah, majaz, </w:t>
      </w:r>
      <w:r w:rsidRPr="006F51B1">
        <w:rPr>
          <w:rFonts w:asciiTheme="majorBidi" w:hAnsiTheme="majorBidi" w:cstheme="majorBidi"/>
          <w:spacing w:val="3"/>
          <w:sz w:val="24"/>
          <w:szCs w:val="24"/>
          <w:vertAlign w:val="baseline"/>
        </w:rPr>
        <w:t xml:space="preserve">dan </w:t>
      </w:r>
      <w:r w:rsidRPr="006F51B1">
        <w:rPr>
          <w:rFonts w:asciiTheme="majorBidi" w:hAnsiTheme="majorBidi" w:cstheme="majorBidi"/>
          <w:i/>
          <w:iCs/>
          <w:spacing w:val="3"/>
          <w:sz w:val="24"/>
          <w:szCs w:val="24"/>
          <w:vertAlign w:val="baseline"/>
        </w:rPr>
        <w:t xml:space="preserve">Kinayah </w:t>
      </w:r>
      <w:r w:rsidRPr="006F51B1">
        <w:rPr>
          <w:rFonts w:asciiTheme="majorBidi" w:hAnsiTheme="majorBidi" w:cstheme="majorBidi"/>
          <w:spacing w:val="3"/>
          <w:sz w:val="24"/>
          <w:szCs w:val="24"/>
          <w:vertAlign w:val="baseline"/>
        </w:rPr>
        <w:t xml:space="preserve">merupakan fokus kajian </w:t>
      </w:r>
      <w:r w:rsidRPr="006F51B1">
        <w:rPr>
          <w:rFonts w:asciiTheme="majorBidi" w:hAnsiTheme="majorBidi" w:cstheme="majorBidi"/>
          <w:i/>
          <w:iCs/>
          <w:spacing w:val="3"/>
          <w:sz w:val="24"/>
          <w:szCs w:val="24"/>
          <w:vertAlign w:val="baseline"/>
        </w:rPr>
        <w:t>‘ilm al-bayan</w:t>
      </w:r>
      <w:r w:rsidRPr="006F51B1">
        <w:rPr>
          <w:rFonts w:asciiTheme="majorBidi" w:hAnsiTheme="majorBidi" w:cstheme="majorBidi"/>
          <w:spacing w:val="3"/>
          <w:sz w:val="24"/>
          <w:szCs w:val="24"/>
          <w:vertAlign w:val="baseline"/>
        </w:rPr>
        <w:t>.</w:t>
      </w:r>
    </w:p>
    <w:p w:rsidR="00E17110" w:rsidRPr="003734E8"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rPr>
        <w:t xml:space="preserve">Tasybih </w:t>
      </w:r>
      <w:r w:rsidRPr="006F51B1">
        <w:rPr>
          <w:rFonts w:asciiTheme="majorBidi" w:hAnsiTheme="majorBidi" w:cstheme="majorBidi"/>
          <w:spacing w:val="3"/>
          <w:sz w:val="24"/>
          <w:szCs w:val="24"/>
          <w:vertAlign w:val="baseline"/>
        </w:rPr>
        <w:t xml:space="preserve">secara bahasa berarti penyerupaan, sedangkan secara terminologis </w:t>
      </w:r>
      <w:r w:rsidRPr="006F51B1">
        <w:rPr>
          <w:rFonts w:asciiTheme="majorBidi" w:hAnsiTheme="majorBidi" w:cstheme="majorBidi"/>
          <w:spacing w:val="3"/>
          <w:sz w:val="24"/>
          <w:szCs w:val="24"/>
          <w:vertAlign w:val="baseline"/>
          <w:lang w:val="id-ID"/>
        </w:rPr>
        <w:t>adalah menyerupakan dua perkara atau lebih yang memiliki kesamaan dalam hal tertentu</w:t>
      </w:r>
      <w:r>
        <w:rPr>
          <w:rStyle w:val="FootnoteReference"/>
          <w:rFonts w:asciiTheme="majorBidi" w:hAnsiTheme="majorBidi" w:cstheme="majorBidi"/>
          <w:spacing w:val="3"/>
          <w:sz w:val="24"/>
          <w:szCs w:val="24"/>
          <w:lang w:val="id-ID"/>
        </w:rPr>
        <w:footnoteReference w:id="40"/>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i/>
          <w:iCs/>
          <w:spacing w:val="3"/>
          <w:sz w:val="24"/>
          <w:szCs w:val="24"/>
          <w:vertAlign w:val="baseline"/>
          <w:lang w:val="id-ID"/>
        </w:rPr>
        <w:t xml:space="preserve">Tasybih </w:t>
      </w:r>
      <w:r w:rsidRPr="006F51B1">
        <w:rPr>
          <w:rFonts w:asciiTheme="majorBidi" w:hAnsiTheme="majorBidi" w:cstheme="majorBidi"/>
          <w:spacing w:val="3"/>
          <w:sz w:val="24"/>
          <w:szCs w:val="24"/>
          <w:vertAlign w:val="baseline"/>
          <w:lang w:val="id-ID"/>
        </w:rPr>
        <w:t xml:space="preserve">memiliki empat unsur utama, yaitu: </w:t>
      </w:r>
      <w:r w:rsidRPr="006F51B1">
        <w:rPr>
          <w:rFonts w:asciiTheme="majorBidi" w:hAnsiTheme="majorBidi" w:cstheme="majorBidi"/>
          <w:i/>
          <w:iCs/>
          <w:spacing w:val="3"/>
          <w:sz w:val="24"/>
          <w:szCs w:val="24"/>
          <w:vertAlign w:val="baseline"/>
          <w:lang w:val="id-ID"/>
        </w:rPr>
        <w:t xml:space="preserve">al-Musyabbah </w:t>
      </w:r>
      <w:r w:rsidRPr="006F51B1">
        <w:rPr>
          <w:rFonts w:asciiTheme="majorBidi" w:hAnsiTheme="majorBidi" w:cstheme="majorBidi"/>
          <w:spacing w:val="3"/>
          <w:sz w:val="24"/>
          <w:szCs w:val="24"/>
          <w:vertAlign w:val="baseline"/>
          <w:lang w:val="id-ID"/>
        </w:rPr>
        <w:t xml:space="preserve">(sesuatu yang diperbandingkan), </w:t>
      </w:r>
      <w:r w:rsidRPr="006F51B1">
        <w:rPr>
          <w:rFonts w:asciiTheme="majorBidi" w:hAnsiTheme="majorBidi" w:cstheme="majorBidi"/>
          <w:i/>
          <w:iCs/>
          <w:spacing w:val="3"/>
          <w:sz w:val="24"/>
          <w:szCs w:val="24"/>
          <w:vertAlign w:val="baseline"/>
          <w:lang w:val="id-ID"/>
        </w:rPr>
        <w:t xml:space="preserve">al-Musyabbah bih </w:t>
      </w:r>
      <w:r w:rsidRPr="006F51B1">
        <w:rPr>
          <w:rFonts w:asciiTheme="majorBidi" w:hAnsiTheme="majorBidi" w:cstheme="majorBidi"/>
          <w:spacing w:val="3"/>
          <w:sz w:val="24"/>
          <w:szCs w:val="24"/>
          <w:vertAlign w:val="baseline"/>
          <w:lang w:val="id-ID"/>
        </w:rPr>
        <w:t xml:space="preserve">(obyek perbandingan), </w:t>
      </w:r>
      <w:r w:rsidRPr="006F51B1">
        <w:rPr>
          <w:rFonts w:asciiTheme="majorBidi" w:hAnsiTheme="majorBidi" w:cstheme="majorBidi"/>
          <w:i/>
          <w:iCs/>
          <w:spacing w:val="3"/>
          <w:sz w:val="24"/>
          <w:szCs w:val="24"/>
          <w:vertAlign w:val="baseline"/>
          <w:lang w:val="id-ID"/>
        </w:rPr>
        <w:t xml:space="preserve">wajh al-shibh </w:t>
      </w:r>
      <w:r w:rsidRPr="006F51B1">
        <w:rPr>
          <w:rFonts w:asciiTheme="majorBidi" w:hAnsiTheme="majorBidi" w:cstheme="majorBidi"/>
          <w:spacing w:val="3"/>
          <w:sz w:val="24"/>
          <w:szCs w:val="24"/>
          <w:vertAlign w:val="baseline"/>
          <w:lang w:val="id-ID"/>
        </w:rPr>
        <w:t xml:space="preserve">(alasan perbandingan), dan </w:t>
      </w:r>
      <w:r w:rsidRPr="006F51B1">
        <w:rPr>
          <w:rFonts w:asciiTheme="majorBidi" w:hAnsiTheme="majorBidi" w:cstheme="majorBidi"/>
          <w:i/>
          <w:iCs/>
          <w:spacing w:val="3"/>
          <w:sz w:val="24"/>
          <w:szCs w:val="24"/>
          <w:vertAlign w:val="baseline"/>
          <w:lang w:val="id-ID"/>
        </w:rPr>
        <w:t>adat al-tasybih</w:t>
      </w:r>
      <w:r w:rsidRPr="006F51B1">
        <w:rPr>
          <w:rFonts w:asciiTheme="majorBidi" w:hAnsiTheme="majorBidi" w:cstheme="majorBidi"/>
          <w:spacing w:val="3"/>
          <w:sz w:val="24"/>
          <w:szCs w:val="24"/>
          <w:vertAlign w:val="baseline"/>
          <w:lang w:val="id-ID"/>
        </w:rPr>
        <w:t xml:space="preserve"> (perangkat perbandingan.</w:t>
      </w:r>
      <w:r>
        <w:rPr>
          <w:rFonts w:asciiTheme="majorBidi" w:hAnsiTheme="majorBidi" w:cstheme="majorBidi"/>
          <w:spacing w:val="3"/>
          <w:sz w:val="24"/>
          <w:szCs w:val="24"/>
          <w:vertAlign w:val="baseline"/>
        </w:rPr>
        <w:t xml:space="preserve"> </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lastRenderedPageBreak/>
        <w:t>Simile</w:t>
      </w:r>
      <w:r w:rsidRPr="006F51B1">
        <w:rPr>
          <w:rFonts w:asciiTheme="majorBidi" w:hAnsiTheme="majorBidi" w:cstheme="majorBidi"/>
          <w:spacing w:val="3"/>
          <w:sz w:val="24"/>
          <w:szCs w:val="24"/>
          <w:vertAlign w:val="baseline"/>
          <w:lang w:val="id-ID"/>
        </w:rPr>
        <w:t xml:space="preserve"> adalah suatu istilah yang hampir sama dengan </w:t>
      </w:r>
      <w:r w:rsidRPr="006F51B1">
        <w:rPr>
          <w:rFonts w:asciiTheme="majorBidi" w:hAnsiTheme="majorBidi" w:cstheme="majorBidi"/>
          <w:i/>
          <w:iCs/>
          <w:spacing w:val="3"/>
          <w:sz w:val="24"/>
          <w:szCs w:val="24"/>
          <w:vertAlign w:val="baseline"/>
          <w:lang w:val="id-ID"/>
        </w:rPr>
        <w:t>tasybih</w:t>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i/>
          <w:iCs/>
          <w:spacing w:val="3"/>
          <w:sz w:val="24"/>
          <w:szCs w:val="24"/>
          <w:vertAlign w:val="baseline"/>
          <w:lang w:val="id-ID"/>
        </w:rPr>
        <w:t xml:space="preserve">Simile </w:t>
      </w:r>
      <w:r w:rsidRPr="006F51B1">
        <w:rPr>
          <w:rFonts w:asciiTheme="majorBidi" w:hAnsiTheme="majorBidi" w:cstheme="majorBidi"/>
          <w:spacing w:val="3"/>
          <w:sz w:val="24"/>
          <w:szCs w:val="24"/>
          <w:vertAlign w:val="baseline"/>
          <w:lang w:val="id-ID"/>
        </w:rPr>
        <w:t>merupakan gaya bahasa perbandingan yang bersifat eksplisit yang berarti ia langsung menyatakan sesuatu sama dengan hal yang lain. Untuk itu, ia memerlukan upaya yang secara eksplisit menunjukkan kesamaan itu, yaitu kata-kata seperti, sama, bagaikan, laksana, dan sebagainya.</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t>Isti’arah</w:t>
      </w:r>
      <w:r w:rsidRPr="006F51B1">
        <w:rPr>
          <w:rFonts w:asciiTheme="majorBidi" w:hAnsiTheme="majorBidi" w:cstheme="majorBidi"/>
          <w:spacing w:val="3"/>
          <w:sz w:val="24"/>
          <w:szCs w:val="24"/>
          <w:vertAlign w:val="baseline"/>
          <w:lang w:val="id-ID"/>
        </w:rPr>
        <w:t xml:space="preserve"> adalah peminjaman kata untuk dipakai dalam kata yang lain. Pada lazimnya, orang Arab sering meminjam kata dan menempatkannya untuk kata yang lain tatkala ditemukan alasan-a</w:t>
      </w:r>
      <w:r>
        <w:rPr>
          <w:rFonts w:asciiTheme="majorBidi" w:hAnsiTheme="majorBidi" w:cstheme="majorBidi"/>
          <w:spacing w:val="3"/>
          <w:sz w:val="24"/>
          <w:szCs w:val="24"/>
          <w:vertAlign w:val="baseline"/>
          <w:lang w:val="id-ID"/>
        </w:rPr>
        <w:t>lasan yang memungkinkan. Al-Jur</w:t>
      </w:r>
      <w:r w:rsidRPr="004A2386">
        <w:rPr>
          <w:rFonts w:asciiTheme="majorBidi" w:hAnsiTheme="majorBidi" w:cstheme="majorBidi"/>
          <w:spacing w:val="3"/>
          <w:sz w:val="24"/>
          <w:szCs w:val="24"/>
          <w:vertAlign w:val="baseline"/>
          <w:lang w:val="id-ID"/>
        </w:rPr>
        <w:t>z</w:t>
      </w:r>
      <w:r>
        <w:rPr>
          <w:rFonts w:asciiTheme="majorBidi" w:hAnsiTheme="majorBidi" w:cstheme="majorBidi"/>
          <w:spacing w:val="3"/>
          <w:sz w:val="24"/>
          <w:szCs w:val="24"/>
          <w:vertAlign w:val="baseline"/>
          <w:lang w:val="id-ID"/>
        </w:rPr>
        <w:t>ani (</w:t>
      </w:r>
      <w:r w:rsidRPr="004A2386">
        <w:rPr>
          <w:rFonts w:asciiTheme="majorBidi" w:hAnsiTheme="majorBidi" w:cstheme="majorBidi"/>
          <w:spacing w:val="3"/>
          <w:sz w:val="24"/>
          <w:szCs w:val="24"/>
          <w:vertAlign w:val="baseline"/>
          <w:lang w:val="id-ID"/>
        </w:rPr>
        <w:t>dalam Muzakki, 2009</w:t>
      </w:r>
      <w:r w:rsidRPr="006F51B1">
        <w:rPr>
          <w:rFonts w:asciiTheme="majorBidi" w:hAnsiTheme="majorBidi" w:cstheme="majorBidi"/>
          <w:spacing w:val="3"/>
          <w:sz w:val="24"/>
          <w:szCs w:val="24"/>
          <w:vertAlign w:val="baseline"/>
          <w:lang w:val="id-ID"/>
        </w:rPr>
        <w:t xml:space="preserve">) mendefinisikan </w:t>
      </w:r>
      <w:r w:rsidRPr="006F51B1">
        <w:rPr>
          <w:rFonts w:asciiTheme="majorBidi" w:hAnsiTheme="majorBidi" w:cstheme="majorBidi"/>
          <w:i/>
          <w:iCs/>
          <w:spacing w:val="3"/>
          <w:sz w:val="24"/>
          <w:szCs w:val="24"/>
          <w:vertAlign w:val="baseline"/>
          <w:lang w:val="id-ID"/>
        </w:rPr>
        <w:t xml:space="preserve">isti’arah </w:t>
      </w:r>
      <w:r w:rsidRPr="006F51B1">
        <w:rPr>
          <w:rFonts w:asciiTheme="majorBidi" w:hAnsiTheme="majorBidi" w:cstheme="majorBidi"/>
          <w:spacing w:val="3"/>
          <w:sz w:val="24"/>
          <w:szCs w:val="24"/>
          <w:vertAlign w:val="baseline"/>
          <w:lang w:val="id-ID"/>
        </w:rPr>
        <w:t>sebagai peralihan makna dari kata yang dalam penggunaan bahasa keseharian memiliki makna dasar, atau makna asli, kemudian karena alasan tertentu makna tersebut beralih kepada makna lainnya, bahkan terkadang melampaui batas makna leksikalnya</w:t>
      </w:r>
      <w:r>
        <w:rPr>
          <w:rStyle w:val="FootnoteReference"/>
          <w:rFonts w:asciiTheme="majorBidi" w:hAnsiTheme="majorBidi" w:cstheme="majorBidi"/>
          <w:spacing w:val="3"/>
          <w:sz w:val="24"/>
          <w:szCs w:val="24"/>
          <w:lang w:val="id-ID"/>
        </w:rPr>
        <w:footnoteReference w:id="41"/>
      </w:r>
      <w:r w:rsidRPr="006F51B1">
        <w:rPr>
          <w:rFonts w:asciiTheme="majorBidi" w:hAnsiTheme="majorBidi" w:cstheme="majorBidi"/>
          <w:spacing w:val="3"/>
          <w:sz w:val="24"/>
          <w:szCs w:val="24"/>
          <w:vertAlign w:val="baseline"/>
          <w:lang w:val="id-ID"/>
        </w:rPr>
        <w:t>.</w:t>
      </w:r>
    </w:p>
    <w:p w:rsidR="00E17110" w:rsidRPr="004A2386" w:rsidRDefault="00E17110" w:rsidP="00E17110">
      <w:pPr>
        <w:spacing w:after="0" w:line="480" w:lineRule="auto"/>
        <w:ind w:firstLine="720"/>
        <w:rPr>
          <w:rFonts w:asciiTheme="majorBidi" w:hAnsiTheme="majorBidi" w:cstheme="majorBidi"/>
          <w:spacing w:val="3"/>
          <w:sz w:val="24"/>
          <w:szCs w:val="24"/>
          <w:vertAlign w:val="baseline"/>
          <w:lang w:val="id-ID"/>
        </w:rPr>
      </w:pPr>
      <w:r w:rsidRPr="006F51B1">
        <w:rPr>
          <w:rFonts w:asciiTheme="majorBidi" w:hAnsiTheme="majorBidi" w:cstheme="majorBidi"/>
          <w:i/>
          <w:iCs/>
          <w:spacing w:val="3"/>
          <w:sz w:val="24"/>
          <w:szCs w:val="24"/>
          <w:vertAlign w:val="baseline"/>
          <w:lang w:val="id-ID"/>
        </w:rPr>
        <w:t xml:space="preserve">Majaz </w:t>
      </w:r>
      <w:r w:rsidRPr="006F51B1">
        <w:rPr>
          <w:rFonts w:asciiTheme="majorBidi" w:hAnsiTheme="majorBidi" w:cstheme="majorBidi"/>
          <w:spacing w:val="3"/>
          <w:sz w:val="24"/>
          <w:szCs w:val="24"/>
          <w:vertAlign w:val="baseline"/>
          <w:lang w:val="id-ID"/>
        </w:rPr>
        <w:t xml:space="preserve">dalam pandangan ulama ahli </w:t>
      </w:r>
      <w:r w:rsidRPr="006F51B1">
        <w:rPr>
          <w:rFonts w:asciiTheme="majorBidi" w:hAnsiTheme="majorBidi" w:cstheme="majorBidi"/>
          <w:i/>
          <w:iCs/>
          <w:spacing w:val="3"/>
          <w:sz w:val="24"/>
          <w:szCs w:val="24"/>
          <w:vertAlign w:val="baseline"/>
          <w:lang w:val="id-ID"/>
        </w:rPr>
        <w:t>Balaghah</w:t>
      </w:r>
      <w:r w:rsidRPr="006F51B1">
        <w:rPr>
          <w:rFonts w:asciiTheme="majorBidi" w:hAnsiTheme="majorBidi" w:cstheme="majorBidi"/>
          <w:spacing w:val="3"/>
          <w:sz w:val="24"/>
          <w:szCs w:val="24"/>
          <w:vertAlign w:val="baseline"/>
          <w:lang w:val="id-ID"/>
        </w:rPr>
        <w:t xml:space="preserve"> konsep </w:t>
      </w:r>
      <w:r w:rsidRPr="006F51B1">
        <w:rPr>
          <w:rFonts w:asciiTheme="majorBidi" w:hAnsiTheme="majorBidi" w:cstheme="majorBidi"/>
          <w:i/>
          <w:iCs/>
          <w:spacing w:val="3"/>
          <w:sz w:val="24"/>
          <w:szCs w:val="24"/>
          <w:vertAlign w:val="baseline"/>
          <w:lang w:val="id-ID"/>
        </w:rPr>
        <w:t xml:space="preserve">Majaz </w:t>
      </w:r>
      <w:r w:rsidRPr="006F51B1">
        <w:rPr>
          <w:rFonts w:asciiTheme="majorBidi" w:hAnsiTheme="majorBidi" w:cstheme="majorBidi"/>
          <w:spacing w:val="3"/>
          <w:sz w:val="24"/>
          <w:szCs w:val="24"/>
          <w:vertAlign w:val="baseline"/>
          <w:lang w:val="id-ID"/>
        </w:rPr>
        <w:t xml:space="preserve">sesungguhnya tidak ada perbedaan yang krusial dengan </w:t>
      </w:r>
      <w:r w:rsidRPr="006F51B1">
        <w:rPr>
          <w:rFonts w:asciiTheme="majorBidi" w:hAnsiTheme="majorBidi" w:cstheme="majorBidi"/>
          <w:i/>
          <w:iCs/>
          <w:spacing w:val="3"/>
          <w:sz w:val="24"/>
          <w:szCs w:val="24"/>
          <w:vertAlign w:val="baseline"/>
          <w:lang w:val="id-ID"/>
        </w:rPr>
        <w:t>isti’arah</w:t>
      </w:r>
      <w:r w:rsidRPr="006F51B1">
        <w:rPr>
          <w:rFonts w:asciiTheme="majorBidi" w:hAnsiTheme="majorBidi" w:cstheme="majorBidi"/>
          <w:spacing w:val="3"/>
          <w:sz w:val="24"/>
          <w:szCs w:val="24"/>
          <w:vertAlign w:val="baseline"/>
          <w:lang w:val="id-ID"/>
        </w:rPr>
        <w:t xml:space="preserve">. Perbedaan keduanya terletak pada </w:t>
      </w:r>
      <w:r w:rsidRPr="006F51B1">
        <w:rPr>
          <w:rFonts w:asciiTheme="majorBidi" w:hAnsiTheme="majorBidi" w:cstheme="majorBidi"/>
          <w:i/>
          <w:iCs/>
          <w:spacing w:val="3"/>
          <w:sz w:val="24"/>
          <w:szCs w:val="24"/>
          <w:vertAlign w:val="baseline"/>
          <w:lang w:val="id-ID"/>
        </w:rPr>
        <w:t xml:space="preserve">alaqah </w:t>
      </w:r>
      <w:r w:rsidRPr="006F51B1">
        <w:rPr>
          <w:rFonts w:asciiTheme="majorBidi" w:hAnsiTheme="majorBidi" w:cstheme="majorBidi"/>
          <w:spacing w:val="3"/>
          <w:sz w:val="24"/>
          <w:szCs w:val="24"/>
          <w:vertAlign w:val="baseline"/>
          <w:lang w:val="id-ID"/>
        </w:rPr>
        <w:t xml:space="preserve">atau relasi antara makna dasar dan makna lain. Jika </w:t>
      </w:r>
      <w:r w:rsidRPr="006F51B1">
        <w:rPr>
          <w:rFonts w:asciiTheme="majorBidi" w:hAnsiTheme="majorBidi" w:cstheme="majorBidi"/>
          <w:i/>
          <w:iCs/>
          <w:spacing w:val="3"/>
          <w:sz w:val="24"/>
          <w:szCs w:val="24"/>
          <w:vertAlign w:val="baseline"/>
          <w:lang w:val="id-ID"/>
        </w:rPr>
        <w:t>alaqah-</w:t>
      </w:r>
      <w:r w:rsidRPr="006F51B1">
        <w:rPr>
          <w:rFonts w:asciiTheme="majorBidi" w:hAnsiTheme="majorBidi" w:cstheme="majorBidi"/>
          <w:spacing w:val="3"/>
          <w:sz w:val="24"/>
          <w:szCs w:val="24"/>
          <w:vertAlign w:val="baseline"/>
          <w:lang w:val="id-ID"/>
        </w:rPr>
        <w:t xml:space="preserve">nya </w:t>
      </w:r>
      <w:r w:rsidRPr="006F51B1">
        <w:rPr>
          <w:rFonts w:asciiTheme="majorBidi" w:hAnsiTheme="majorBidi" w:cstheme="majorBidi"/>
          <w:i/>
          <w:iCs/>
          <w:spacing w:val="3"/>
          <w:sz w:val="24"/>
          <w:szCs w:val="24"/>
          <w:vertAlign w:val="baseline"/>
          <w:lang w:val="id-ID"/>
        </w:rPr>
        <w:t xml:space="preserve">musyabahah </w:t>
      </w:r>
      <w:r w:rsidRPr="006F51B1">
        <w:rPr>
          <w:rFonts w:asciiTheme="majorBidi" w:hAnsiTheme="majorBidi" w:cstheme="majorBidi"/>
          <w:spacing w:val="3"/>
          <w:sz w:val="24"/>
          <w:szCs w:val="24"/>
          <w:vertAlign w:val="baseline"/>
          <w:lang w:val="id-ID"/>
        </w:rPr>
        <w:t xml:space="preserve">ada kesesuaian antara makna dasar dengan makna lain) maka disebut </w:t>
      </w:r>
      <w:r w:rsidRPr="006F51B1">
        <w:rPr>
          <w:rFonts w:asciiTheme="majorBidi" w:hAnsiTheme="majorBidi" w:cstheme="majorBidi"/>
          <w:i/>
          <w:iCs/>
          <w:spacing w:val="3"/>
          <w:sz w:val="24"/>
          <w:szCs w:val="24"/>
          <w:vertAlign w:val="baseline"/>
          <w:lang w:val="id-ID"/>
        </w:rPr>
        <w:t>isti’arah</w:t>
      </w:r>
      <w:r w:rsidRPr="006F51B1">
        <w:rPr>
          <w:rFonts w:asciiTheme="majorBidi" w:hAnsiTheme="majorBidi" w:cstheme="majorBidi"/>
          <w:spacing w:val="3"/>
          <w:sz w:val="24"/>
          <w:szCs w:val="24"/>
          <w:vertAlign w:val="baseline"/>
          <w:lang w:val="id-ID"/>
        </w:rPr>
        <w:t xml:space="preserve">, dan sebaliknya, jika </w:t>
      </w:r>
      <w:r w:rsidRPr="006F51B1">
        <w:rPr>
          <w:rFonts w:asciiTheme="majorBidi" w:hAnsiTheme="majorBidi" w:cstheme="majorBidi"/>
          <w:i/>
          <w:iCs/>
          <w:spacing w:val="3"/>
          <w:sz w:val="24"/>
          <w:szCs w:val="24"/>
          <w:vertAlign w:val="baseline"/>
          <w:lang w:val="id-ID"/>
        </w:rPr>
        <w:t>alaqah-nya</w:t>
      </w:r>
      <w:r w:rsidRPr="006F51B1">
        <w:rPr>
          <w:rFonts w:asciiTheme="majorBidi" w:hAnsiTheme="majorBidi" w:cstheme="majorBidi"/>
          <w:spacing w:val="3"/>
          <w:sz w:val="24"/>
          <w:szCs w:val="24"/>
          <w:vertAlign w:val="baseline"/>
          <w:lang w:val="id-ID"/>
        </w:rPr>
        <w:t xml:space="preserve"> </w:t>
      </w:r>
      <w:r w:rsidRPr="006F51B1">
        <w:rPr>
          <w:rFonts w:asciiTheme="majorBidi" w:hAnsiTheme="majorBidi" w:cstheme="majorBidi"/>
          <w:i/>
          <w:iCs/>
          <w:spacing w:val="3"/>
          <w:sz w:val="24"/>
          <w:szCs w:val="24"/>
          <w:vertAlign w:val="baseline"/>
          <w:lang w:val="id-ID"/>
        </w:rPr>
        <w:t xml:space="preserve">ghairu mushabahah </w:t>
      </w:r>
      <w:r w:rsidRPr="006F51B1">
        <w:rPr>
          <w:rFonts w:asciiTheme="majorBidi" w:hAnsiTheme="majorBidi" w:cstheme="majorBidi"/>
          <w:spacing w:val="3"/>
          <w:sz w:val="24"/>
          <w:szCs w:val="24"/>
          <w:vertAlign w:val="baseline"/>
          <w:lang w:val="id-ID"/>
        </w:rPr>
        <w:t xml:space="preserve">(tidak ada kesesuaian) maka disebut </w:t>
      </w:r>
      <w:r w:rsidRPr="006F51B1">
        <w:rPr>
          <w:rFonts w:asciiTheme="majorBidi" w:hAnsiTheme="majorBidi" w:cstheme="majorBidi"/>
          <w:i/>
          <w:iCs/>
          <w:spacing w:val="3"/>
          <w:sz w:val="24"/>
          <w:szCs w:val="24"/>
          <w:vertAlign w:val="baseline"/>
          <w:lang w:val="id-ID"/>
        </w:rPr>
        <w:t>majaz</w:t>
      </w:r>
      <w:r w:rsidRPr="004A2386">
        <w:rPr>
          <w:rStyle w:val="FootnoteReference"/>
          <w:rFonts w:asciiTheme="majorBidi" w:hAnsiTheme="majorBidi" w:cstheme="majorBidi"/>
          <w:spacing w:val="3"/>
          <w:sz w:val="24"/>
          <w:szCs w:val="24"/>
          <w:lang w:val="id-ID"/>
        </w:rPr>
        <w:footnoteReference w:id="42"/>
      </w:r>
      <w:r w:rsidRPr="004A2386">
        <w:rPr>
          <w:rFonts w:asciiTheme="majorBidi" w:hAnsiTheme="majorBidi" w:cstheme="majorBidi"/>
          <w:spacing w:val="3"/>
          <w:sz w:val="24"/>
          <w:szCs w:val="24"/>
          <w:vertAlign w:val="baseline"/>
          <w:lang w:val="id-ID"/>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i/>
          <w:iCs/>
          <w:spacing w:val="3"/>
          <w:sz w:val="24"/>
          <w:szCs w:val="24"/>
          <w:vertAlign w:val="baseline"/>
          <w:lang w:val="id-ID"/>
        </w:rPr>
        <w:t xml:space="preserve">Majaz </w:t>
      </w:r>
      <w:r w:rsidRPr="006F51B1">
        <w:rPr>
          <w:rFonts w:asciiTheme="majorBidi" w:hAnsiTheme="majorBidi" w:cstheme="majorBidi"/>
          <w:spacing w:val="3"/>
          <w:sz w:val="24"/>
          <w:szCs w:val="24"/>
          <w:vertAlign w:val="baseline"/>
          <w:lang w:val="id-ID"/>
        </w:rPr>
        <w:t xml:space="preserve">menurut kaidah kebahasaan dapat dilakukan akibat adanya satu dari dua hal berikut: </w:t>
      </w:r>
      <w:r w:rsidRPr="006F51B1">
        <w:rPr>
          <w:rFonts w:asciiTheme="majorBidi" w:hAnsiTheme="majorBidi" w:cstheme="majorBidi"/>
          <w:i/>
          <w:iCs/>
          <w:spacing w:val="3"/>
          <w:sz w:val="24"/>
          <w:szCs w:val="24"/>
          <w:vertAlign w:val="baseline"/>
          <w:lang w:val="id-ID"/>
        </w:rPr>
        <w:t>pertama</w:t>
      </w:r>
      <w:r w:rsidRPr="006F51B1">
        <w:rPr>
          <w:rFonts w:asciiTheme="majorBidi" w:hAnsiTheme="majorBidi" w:cstheme="majorBidi"/>
          <w:spacing w:val="3"/>
          <w:sz w:val="24"/>
          <w:szCs w:val="24"/>
          <w:vertAlign w:val="baseline"/>
          <w:lang w:val="id-ID"/>
        </w:rPr>
        <w:t xml:space="preserve">, tedapat persamaan antara makna yang dikandung kosakata atau ungkapan dalam arti literalnya dengan makna yang dikandung oleh pengertian metaforis yang ditetapkan. </w:t>
      </w:r>
      <w:r w:rsidRPr="006F51B1">
        <w:rPr>
          <w:rFonts w:asciiTheme="majorBidi" w:hAnsiTheme="majorBidi" w:cstheme="majorBidi"/>
          <w:i/>
          <w:iCs/>
          <w:spacing w:val="3"/>
          <w:sz w:val="24"/>
          <w:szCs w:val="24"/>
          <w:vertAlign w:val="baseline"/>
          <w:lang w:val="id-ID"/>
        </w:rPr>
        <w:t xml:space="preserve">Kedua, </w:t>
      </w:r>
      <w:r w:rsidRPr="006F51B1">
        <w:rPr>
          <w:rFonts w:asciiTheme="majorBidi" w:hAnsiTheme="majorBidi" w:cstheme="majorBidi"/>
          <w:spacing w:val="3"/>
          <w:sz w:val="24"/>
          <w:szCs w:val="24"/>
          <w:vertAlign w:val="baseline"/>
          <w:lang w:val="id-ID"/>
        </w:rPr>
        <w:t>adanya perkaitan atau hubungan antara dua hal dalam ungkapan, sehingga mengakibatkan terjadinya penisbahan satu kalimat kepada sesuatu yang seharusnya bukan kepadanya, misalnya “langit menurunkan hujan”. Disini</w:t>
      </w:r>
      <w:r w:rsidRPr="006F51B1">
        <w:rPr>
          <w:rFonts w:asciiTheme="majorBidi" w:hAnsiTheme="majorBidi" w:cstheme="majorBidi"/>
          <w:spacing w:val="3"/>
          <w:sz w:val="24"/>
          <w:szCs w:val="24"/>
          <w:vertAlign w:val="baseline"/>
        </w:rPr>
        <w:t xml:space="preserve"> terdapat </w:t>
      </w:r>
      <w:r w:rsidRPr="006F51B1">
        <w:rPr>
          <w:rFonts w:asciiTheme="majorBidi" w:hAnsiTheme="majorBidi" w:cstheme="majorBidi"/>
          <w:spacing w:val="3"/>
          <w:sz w:val="24"/>
          <w:szCs w:val="24"/>
          <w:vertAlign w:val="baseline"/>
        </w:rPr>
        <w:lastRenderedPageBreak/>
        <w:t>perkaitan antara langit dan hujan, karana langit atau awan adalah sumber kedatangannya dan dengan demikian kepadanya ia dinisbatkan</w:t>
      </w:r>
      <w:r>
        <w:rPr>
          <w:rStyle w:val="FootnoteReference"/>
          <w:rFonts w:asciiTheme="majorBidi" w:hAnsiTheme="majorBidi" w:cstheme="majorBidi"/>
          <w:spacing w:val="3"/>
          <w:sz w:val="24"/>
          <w:szCs w:val="24"/>
        </w:rPr>
        <w:footnoteReference w:id="43"/>
      </w:r>
      <w:r>
        <w:rPr>
          <w:rFonts w:asciiTheme="majorBidi" w:hAnsiTheme="majorBidi" w:cstheme="majorBidi"/>
          <w:spacing w:val="3"/>
          <w:sz w:val="24"/>
          <w:szCs w:val="24"/>
          <w:vertAlign w:val="baseline"/>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sidRPr="006F51B1">
        <w:rPr>
          <w:rFonts w:asciiTheme="majorBidi" w:hAnsiTheme="majorBidi" w:cstheme="majorBidi"/>
          <w:spacing w:val="3"/>
          <w:sz w:val="24"/>
          <w:szCs w:val="24"/>
          <w:vertAlign w:val="baseline"/>
        </w:rPr>
        <w:t xml:space="preserve">Adapun </w:t>
      </w:r>
      <w:r w:rsidRPr="006F51B1">
        <w:rPr>
          <w:rFonts w:asciiTheme="majorBidi" w:hAnsiTheme="majorBidi" w:cstheme="majorBidi"/>
          <w:i/>
          <w:iCs/>
          <w:spacing w:val="3"/>
          <w:sz w:val="24"/>
          <w:szCs w:val="24"/>
          <w:vertAlign w:val="baseline"/>
        </w:rPr>
        <w:t>Kinayah</w:t>
      </w:r>
      <w:r w:rsidRPr="006F51B1">
        <w:rPr>
          <w:rFonts w:asciiTheme="majorBidi" w:hAnsiTheme="majorBidi" w:cstheme="majorBidi"/>
          <w:spacing w:val="3"/>
          <w:sz w:val="24"/>
          <w:szCs w:val="24"/>
          <w:vertAlign w:val="baseline"/>
        </w:rPr>
        <w:t xml:space="preserve"> merupakan istilah yang memiliki kemiripan dengan gaya bahasa metonimia. Metonimia berasal dari kata Yunani. </w:t>
      </w:r>
      <w:r w:rsidRPr="006F51B1">
        <w:rPr>
          <w:rFonts w:asciiTheme="majorBidi" w:hAnsiTheme="majorBidi" w:cstheme="majorBidi"/>
          <w:i/>
          <w:iCs/>
          <w:spacing w:val="3"/>
          <w:sz w:val="24"/>
          <w:szCs w:val="24"/>
          <w:vertAlign w:val="baseline"/>
        </w:rPr>
        <w:t xml:space="preserve">Meta </w:t>
      </w:r>
      <w:r w:rsidRPr="006F51B1">
        <w:rPr>
          <w:rFonts w:asciiTheme="majorBidi" w:hAnsiTheme="majorBidi" w:cstheme="majorBidi"/>
          <w:spacing w:val="3"/>
          <w:sz w:val="24"/>
          <w:szCs w:val="24"/>
          <w:vertAlign w:val="baseline"/>
        </w:rPr>
        <w:t xml:space="preserve">berarti menunjukkan perubahan dan </w:t>
      </w:r>
      <w:r w:rsidRPr="006F51B1">
        <w:rPr>
          <w:rFonts w:asciiTheme="majorBidi" w:hAnsiTheme="majorBidi" w:cstheme="majorBidi"/>
          <w:i/>
          <w:iCs/>
          <w:spacing w:val="3"/>
          <w:sz w:val="24"/>
          <w:szCs w:val="24"/>
          <w:vertAlign w:val="baseline"/>
        </w:rPr>
        <w:t xml:space="preserve">anoma </w:t>
      </w:r>
      <w:r w:rsidRPr="006F51B1">
        <w:rPr>
          <w:rFonts w:asciiTheme="majorBidi" w:hAnsiTheme="majorBidi" w:cstheme="majorBidi"/>
          <w:spacing w:val="3"/>
          <w:sz w:val="24"/>
          <w:szCs w:val="24"/>
          <w:vertAlign w:val="baseline"/>
        </w:rPr>
        <w:t>yang berate nama. Dengan demikian, metonomia adalah suatu gaya bahasa yang menggunakan sebuah kata untuk menyatakan suatu hal lain karena mempunyai pertalian yang sangat dekat</w:t>
      </w:r>
      <w:r>
        <w:rPr>
          <w:rStyle w:val="FootnoteReference"/>
          <w:rFonts w:asciiTheme="majorBidi" w:hAnsiTheme="majorBidi" w:cstheme="majorBidi"/>
          <w:spacing w:val="3"/>
          <w:sz w:val="24"/>
          <w:szCs w:val="24"/>
        </w:rPr>
        <w:footnoteReference w:id="44"/>
      </w:r>
      <w:r>
        <w:rPr>
          <w:rFonts w:asciiTheme="majorBidi" w:hAnsiTheme="majorBidi" w:cstheme="majorBidi"/>
          <w:spacing w:val="3"/>
          <w:sz w:val="24"/>
          <w:szCs w:val="24"/>
          <w:vertAlign w:val="baseline"/>
        </w:rPr>
        <w:t>.</w:t>
      </w:r>
    </w:p>
    <w:p w:rsidR="00E17110" w:rsidRPr="006F51B1" w:rsidRDefault="00E17110" w:rsidP="00E17110">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Al-Mubarrad (dalam Muzakki, 2004)</w:t>
      </w:r>
      <w:r w:rsidRPr="006F51B1">
        <w:rPr>
          <w:rFonts w:asciiTheme="majorBidi" w:hAnsiTheme="majorBidi" w:cstheme="majorBidi"/>
          <w:spacing w:val="3"/>
          <w:sz w:val="24"/>
          <w:szCs w:val="24"/>
          <w:vertAlign w:val="baseline"/>
        </w:rPr>
        <w:t xml:space="preserve"> merupakan sarjana bahasa yang melakukan sistematika mengenai konsep </w:t>
      </w:r>
      <w:r w:rsidRPr="006F51B1">
        <w:rPr>
          <w:rFonts w:asciiTheme="majorBidi" w:hAnsiTheme="majorBidi" w:cstheme="majorBidi"/>
          <w:i/>
          <w:iCs/>
          <w:spacing w:val="3"/>
          <w:sz w:val="24"/>
          <w:szCs w:val="24"/>
          <w:vertAlign w:val="baseline"/>
        </w:rPr>
        <w:t>kinayah</w:t>
      </w:r>
      <w:r w:rsidRPr="006F51B1">
        <w:rPr>
          <w:rFonts w:asciiTheme="majorBidi" w:hAnsiTheme="majorBidi" w:cstheme="majorBidi"/>
          <w:spacing w:val="3"/>
          <w:sz w:val="24"/>
          <w:szCs w:val="24"/>
          <w:vertAlign w:val="baseline"/>
        </w:rPr>
        <w:t xml:space="preserve">. Dalam karyanya </w:t>
      </w:r>
      <w:r w:rsidRPr="006F51B1">
        <w:rPr>
          <w:rFonts w:asciiTheme="majorBidi" w:hAnsiTheme="majorBidi" w:cstheme="majorBidi"/>
          <w:i/>
          <w:iCs/>
          <w:spacing w:val="3"/>
          <w:sz w:val="24"/>
          <w:szCs w:val="24"/>
          <w:vertAlign w:val="baseline"/>
        </w:rPr>
        <w:t xml:space="preserve">al-Kamil, </w:t>
      </w:r>
      <w:r w:rsidRPr="006F51B1">
        <w:rPr>
          <w:rFonts w:asciiTheme="majorBidi" w:hAnsiTheme="majorBidi" w:cstheme="majorBidi"/>
          <w:spacing w:val="3"/>
          <w:sz w:val="24"/>
          <w:szCs w:val="24"/>
          <w:vertAlign w:val="baseline"/>
        </w:rPr>
        <w:t xml:space="preserve">al-Mubarrad menguraikan tiga model </w:t>
      </w:r>
      <w:r w:rsidRPr="006F51B1">
        <w:rPr>
          <w:rFonts w:asciiTheme="majorBidi" w:hAnsiTheme="majorBidi" w:cstheme="majorBidi"/>
          <w:i/>
          <w:iCs/>
          <w:spacing w:val="3"/>
          <w:sz w:val="24"/>
          <w:szCs w:val="24"/>
          <w:vertAlign w:val="baseline"/>
        </w:rPr>
        <w:t xml:space="preserve">kinayah </w:t>
      </w:r>
      <w:r w:rsidRPr="006F51B1">
        <w:rPr>
          <w:rFonts w:asciiTheme="majorBidi" w:hAnsiTheme="majorBidi" w:cstheme="majorBidi"/>
          <w:spacing w:val="3"/>
          <w:sz w:val="24"/>
          <w:szCs w:val="24"/>
          <w:vertAlign w:val="baseline"/>
        </w:rPr>
        <w:t>beserta fungsinya, yaitu (1) menjadikan sesuatu lebih umum, (2) memperindah ungkapan dan (3) untaian pujian</w:t>
      </w:r>
      <w:r>
        <w:rPr>
          <w:rStyle w:val="FootnoteReference"/>
          <w:rFonts w:asciiTheme="majorBidi" w:hAnsiTheme="majorBidi" w:cstheme="majorBidi"/>
          <w:spacing w:val="3"/>
          <w:sz w:val="24"/>
          <w:szCs w:val="24"/>
        </w:rPr>
        <w:footnoteReference w:id="45"/>
      </w:r>
      <w:r>
        <w:rPr>
          <w:rFonts w:asciiTheme="majorBidi" w:hAnsiTheme="majorBidi" w:cstheme="majorBidi"/>
          <w:spacing w:val="3"/>
          <w:sz w:val="24"/>
          <w:szCs w:val="24"/>
          <w:vertAlign w:val="baseline"/>
        </w:rPr>
        <w:t>.</w:t>
      </w:r>
    </w:p>
    <w:p w:rsidR="00E17110" w:rsidRPr="00752604" w:rsidRDefault="00E17110" w:rsidP="00E17110">
      <w:pPr>
        <w:spacing w:after="0" w:line="480" w:lineRule="auto"/>
        <w:rPr>
          <w:rFonts w:asciiTheme="majorBidi" w:hAnsiTheme="majorBidi" w:cstheme="majorBidi"/>
          <w:color w:val="100E0C"/>
          <w:sz w:val="24"/>
          <w:szCs w:val="24"/>
          <w:vertAlign w:val="baseline"/>
        </w:rPr>
      </w:pPr>
    </w:p>
    <w:p w:rsidR="00E17110" w:rsidRPr="004F660E"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2.1.2  Umar bin Khattab dan Masyarakat Arab</w:t>
      </w:r>
    </w:p>
    <w:p w:rsidR="00E17110" w:rsidRDefault="00E17110" w:rsidP="00E17110">
      <w:pPr>
        <w:spacing w:after="0" w:line="480" w:lineRule="auto"/>
        <w:ind w:firstLine="720"/>
        <w:rPr>
          <w:rFonts w:asciiTheme="majorBidi" w:hAnsiTheme="majorBidi" w:cstheme="majorBidi"/>
          <w:sz w:val="24"/>
          <w:szCs w:val="24"/>
          <w:vertAlign w:val="baseline"/>
        </w:rPr>
      </w:pPr>
      <w:r w:rsidRPr="006F51B1">
        <w:rPr>
          <w:rFonts w:asciiTheme="majorBidi" w:hAnsiTheme="majorBidi" w:cstheme="majorBidi"/>
          <w:sz w:val="24"/>
          <w:szCs w:val="24"/>
          <w:vertAlign w:val="baseline"/>
        </w:rPr>
        <w:t xml:space="preserve">Umar bin </w:t>
      </w:r>
      <w:r>
        <w:rPr>
          <w:rFonts w:asciiTheme="majorBidi" w:hAnsiTheme="majorBidi" w:cstheme="majorBidi"/>
          <w:sz w:val="24"/>
          <w:szCs w:val="24"/>
          <w:vertAlign w:val="baseline"/>
        </w:rPr>
        <w:t>Khattab dibesarkan dalam lingkungan masyarakat Arab Quraisy. Dimasa kecilnya Beliau</w:t>
      </w:r>
      <w:r w:rsidRPr="006F51B1">
        <w:rPr>
          <w:rFonts w:asciiTheme="majorBidi" w:hAnsiTheme="majorBidi" w:cstheme="majorBidi"/>
          <w:sz w:val="24"/>
          <w:szCs w:val="24"/>
          <w:vertAlign w:val="baseline"/>
        </w:rPr>
        <w:t xml:space="preserve"> semp</w:t>
      </w:r>
      <w:r>
        <w:rPr>
          <w:rFonts w:asciiTheme="majorBidi" w:hAnsiTheme="majorBidi" w:cstheme="majorBidi"/>
          <w:sz w:val="24"/>
          <w:szCs w:val="24"/>
          <w:vertAlign w:val="baseline"/>
        </w:rPr>
        <w:t xml:space="preserve">at belajar baca-tulis, hal yang </w:t>
      </w:r>
      <w:r w:rsidRPr="006F51B1">
        <w:rPr>
          <w:rFonts w:asciiTheme="majorBidi" w:hAnsiTheme="majorBidi" w:cstheme="majorBidi"/>
          <w:sz w:val="24"/>
          <w:szCs w:val="24"/>
          <w:vertAlign w:val="baseline"/>
        </w:rPr>
        <w:t xml:space="preserve">sangat jarang sekali terjadi </w:t>
      </w:r>
      <w:r>
        <w:rPr>
          <w:rFonts w:asciiTheme="majorBidi" w:hAnsiTheme="majorBidi" w:cstheme="majorBidi"/>
          <w:sz w:val="24"/>
          <w:szCs w:val="24"/>
          <w:vertAlign w:val="baseline"/>
        </w:rPr>
        <w:t>dikalangan masyarakat Arab ketika itu. bahkan orang-orang</w:t>
      </w:r>
      <w:r w:rsidRPr="006F51B1">
        <w:rPr>
          <w:rFonts w:asciiTheme="majorBidi" w:hAnsiTheme="majorBidi" w:cstheme="majorBidi"/>
          <w:sz w:val="24"/>
          <w:szCs w:val="24"/>
          <w:vertAlign w:val="baseline"/>
        </w:rPr>
        <w:t xml:space="preserve"> Arab masa itu tidak me</w:t>
      </w:r>
      <w:r>
        <w:rPr>
          <w:rFonts w:asciiTheme="majorBidi" w:hAnsiTheme="majorBidi" w:cstheme="majorBidi"/>
          <w:sz w:val="24"/>
          <w:szCs w:val="24"/>
          <w:vertAlign w:val="baseline"/>
        </w:rPr>
        <w:t>nganggap pandai baca-tulis itu suatu keistimewaan. Masyarakat Arab</w:t>
      </w:r>
      <w:r w:rsidRPr="006F51B1">
        <w:rPr>
          <w:rFonts w:asciiTheme="majorBidi" w:hAnsiTheme="majorBidi" w:cstheme="majorBidi"/>
          <w:sz w:val="24"/>
          <w:szCs w:val="24"/>
          <w:vertAlign w:val="baseline"/>
        </w:rPr>
        <w:t xml:space="preserve"> </w:t>
      </w:r>
      <w:r>
        <w:rPr>
          <w:rFonts w:asciiTheme="majorBidi" w:hAnsiTheme="majorBidi" w:cstheme="majorBidi"/>
          <w:sz w:val="24"/>
          <w:szCs w:val="24"/>
          <w:vertAlign w:val="baseline"/>
        </w:rPr>
        <w:t>ketika itu cenderung menghindarkan anak-anak mereka</w:t>
      </w:r>
      <w:r w:rsidRPr="006F51B1">
        <w:rPr>
          <w:rFonts w:asciiTheme="majorBidi" w:hAnsiTheme="majorBidi" w:cstheme="majorBidi"/>
          <w:sz w:val="24"/>
          <w:szCs w:val="24"/>
          <w:vertAlign w:val="baseline"/>
        </w:rPr>
        <w:t xml:space="preserve"> belajar</w:t>
      </w:r>
      <w:r>
        <w:rPr>
          <w:rFonts w:asciiTheme="majorBidi" w:hAnsiTheme="majorBidi" w:cstheme="majorBidi"/>
          <w:sz w:val="24"/>
          <w:szCs w:val="24"/>
          <w:vertAlign w:val="baseline"/>
        </w:rPr>
        <w:t xml:space="preserve"> baca-tulis</w:t>
      </w:r>
      <w:r w:rsidRPr="006F51B1">
        <w:rPr>
          <w:rFonts w:asciiTheme="majorBidi" w:hAnsiTheme="majorBidi" w:cstheme="majorBidi"/>
          <w:sz w:val="24"/>
          <w:szCs w:val="24"/>
          <w:vertAlign w:val="baseline"/>
        </w:rPr>
        <w:t xml:space="preserve">. Ketika Nabi diutus, hanya ada 17 orang yang pandai baca-tulis, </w:t>
      </w:r>
      <w:r>
        <w:rPr>
          <w:rFonts w:asciiTheme="majorBidi" w:hAnsiTheme="majorBidi" w:cstheme="majorBidi"/>
          <w:sz w:val="24"/>
          <w:szCs w:val="24"/>
          <w:vertAlign w:val="baseline"/>
        </w:rPr>
        <w:t>sehingga Umar termasuk orang yang istimewa</w:t>
      </w:r>
      <w:r w:rsidRPr="004571A3">
        <w:rPr>
          <w:rStyle w:val="FootnoteReference"/>
          <w:rFonts w:asciiTheme="majorBidi" w:hAnsiTheme="majorBidi" w:cstheme="majorBidi"/>
        </w:rPr>
        <w:footnoteReference w:id="46"/>
      </w:r>
      <w:r>
        <w:rPr>
          <w:rFonts w:asciiTheme="majorBidi" w:hAnsiTheme="majorBidi" w:cstheme="majorBidi"/>
          <w:sz w:val="24"/>
          <w:szCs w:val="24"/>
          <w:vertAlign w:val="baseline"/>
        </w:rPr>
        <w:t>.</w:t>
      </w:r>
    </w:p>
    <w:p w:rsidR="00E17110" w:rsidRPr="00A047F9" w:rsidRDefault="00E17110" w:rsidP="00E17110">
      <w:pPr>
        <w:spacing w:after="0" w:line="480" w:lineRule="auto"/>
        <w:ind w:firstLine="720"/>
        <w:rPr>
          <w:rFonts w:asciiTheme="majorBidi" w:hAnsiTheme="majorBidi" w:cstheme="majorBidi"/>
          <w:i/>
          <w:iCs/>
          <w:sz w:val="24"/>
          <w:szCs w:val="24"/>
          <w:vertAlign w:val="baseline"/>
        </w:rPr>
      </w:pPr>
      <w:r w:rsidRPr="00A047F9">
        <w:rPr>
          <w:rStyle w:val="Strong"/>
          <w:rFonts w:asciiTheme="majorBidi" w:hAnsiTheme="majorBidi" w:cstheme="majorBidi"/>
          <w:b w:val="0"/>
          <w:bCs w:val="0"/>
          <w:sz w:val="24"/>
          <w:szCs w:val="24"/>
          <w:vertAlign w:val="baseline"/>
        </w:rPr>
        <w:t>D</w:t>
      </w:r>
      <w:r>
        <w:rPr>
          <w:rStyle w:val="Strong"/>
          <w:rFonts w:asciiTheme="majorBidi" w:hAnsiTheme="majorBidi" w:cstheme="majorBidi"/>
          <w:b w:val="0"/>
          <w:bCs w:val="0"/>
          <w:sz w:val="24"/>
          <w:szCs w:val="24"/>
          <w:vertAlign w:val="baseline"/>
        </w:rPr>
        <w:t xml:space="preserve">i masa Jahiliyah, Umar bin Khattab sering melakukan perjalanan ke Yaman, Syam, </w:t>
      </w:r>
      <w:r w:rsidRPr="00A047F9">
        <w:rPr>
          <w:rStyle w:val="Strong"/>
          <w:rFonts w:asciiTheme="majorBidi" w:hAnsiTheme="majorBidi" w:cstheme="majorBidi"/>
          <w:b w:val="0"/>
          <w:bCs w:val="0"/>
          <w:sz w:val="24"/>
          <w:szCs w:val="24"/>
          <w:vertAlign w:val="baseline"/>
        </w:rPr>
        <w:t>Persia dan Rumawi</w:t>
      </w:r>
      <w:r>
        <w:rPr>
          <w:rStyle w:val="Strong"/>
          <w:rFonts w:asciiTheme="majorBidi" w:hAnsiTheme="majorBidi" w:cstheme="majorBidi"/>
          <w:b w:val="0"/>
          <w:bCs w:val="0"/>
          <w:sz w:val="24"/>
          <w:szCs w:val="24"/>
          <w:vertAlign w:val="baseline"/>
        </w:rPr>
        <w:t xml:space="preserve"> untuk berdagang</w:t>
      </w:r>
      <w:r w:rsidRPr="00A047F9">
        <w:rPr>
          <w:rFonts w:asciiTheme="majorBidi" w:hAnsiTheme="majorBidi" w:cstheme="majorBidi"/>
          <w:b/>
          <w:bCs/>
          <w:sz w:val="24"/>
          <w:szCs w:val="24"/>
          <w:vertAlign w:val="baseline"/>
        </w:rPr>
        <w:t>.</w:t>
      </w:r>
      <w:r w:rsidRPr="00EA3CED">
        <w:rPr>
          <w:rFonts w:asciiTheme="majorBidi" w:hAnsiTheme="majorBidi" w:cstheme="majorBidi"/>
          <w:b/>
          <w:bCs/>
          <w:sz w:val="24"/>
          <w:szCs w:val="24"/>
          <w:vertAlign w:val="baseline"/>
        </w:rPr>
        <w:t xml:space="preserve"> </w:t>
      </w:r>
      <w:r w:rsidRPr="00A047F9">
        <w:rPr>
          <w:rStyle w:val="Emphasis"/>
          <w:rFonts w:asciiTheme="majorBidi" w:hAnsiTheme="majorBidi" w:cstheme="majorBidi"/>
          <w:i w:val="0"/>
          <w:iCs w:val="0"/>
          <w:sz w:val="24"/>
          <w:szCs w:val="24"/>
          <w:vertAlign w:val="baseline"/>
        </w:rPr>
        <w:t>Tetapi dalam perjalanan itu, Beliau m</w:t>
      </w:r>
      <w:r>
        <w:rPr>
          <w:rStyle w:val="Emphasis"/>
          <w:rFonts w:asciiTheme="majorBidi" w:hAnsiTheme="majorBidi" w:cstheme="majorBidi"/>
          <w:i w:val="0"/>
          <w:iCs w:val="0"/>
          <w:sz w:val="24"/>
          <w:szCs w:val="24"/>
          <w:vertAlign w:val="baseline"/>
        </w:rPr>
        <w:t>engutamakan untuk mencerdaskan pikirannya daripada</w:t>
      </w:r>
      <w:r w:rsidRPr="00A047F9">
        <w:rPr>
          <w:rStyle w:val="Emphasis"/>
          <w:rFonts w:asciiTheme="majorBidi" w:hAnsiTheme="majorBidi" w:cstheme="majorBidi"/>
          <w:i w:val="0"/>
          <w:iCs w:val="0"/>
          <w:sz w:val="24"/>
          <w:szCs w:val="24"/>
          <w:vertAlign w:val="baseline"/>
        </w:rPr>
        <w:t xml:space="preserve"> mengembangkan perdagangannya</w:t>
      </w:r>
      <w:r>
        <w:rPr>
          <w:rStyle w:val="Emphasis"/>
          <w:rFonts w:asciiTheme="majorBidi" w:hAnsiTheme="majorBidi" w:cstheme="majorBidi"/>
          <w:i w:val="0"/>
          <w:iCs w:val="0"/>
          <w:sz w:val="24"/>
          <w:szCs w:val="24"/>
          <w:vertAlign w:val="baseline"/>
        </w:rPr>
        <w:t xml:space="preserve"> dan memperoleh </w:t>
      </w:r>
      <w:r>
        <w:rPr>
          <w:rStyle w:val="Emphasis"/>
          <w:rFonts w:asciiTheme="majorBidi" w:hAnsiTheme="majorBidi" w:cstheme="majorBidi"/>
          <w:i w:val="0"/>
          <w:iCs w:val="0"/>
          <w:sz w:val="24"/>
          <w:szCs w:val="24"/>
          <w:vertAlign w:val="baseline"/>
        </w:rPr>
        <w:lastRenderedPageBreak/>
        <w:t>kekayaan</w:t>
      </w:r>
      <w:r>
        <w:rPr>
          <w:rStyle w:val="FootnoteReference"/>
          <w:rFonts w:asciiTheme="majorBidi" w:hAnsiTheme="majorBidi" w:cstheme="majorBidi"/>
          <w:sz w:val="24"/>
          <w:szCs w:val="24"/>
        </w:rPr>
        <w:footnoteReference w:id="47"/>
      </w:r>
      <w:r w:rsidRPr="00A047F9">
        <w:rPr>
          <w:rFonts w:asciiTheme="majorBidi" w:hAnsiTheme="majorBidi" w:cstheme="majorBidi"/>
          <w:i/>
          <w:iCs/>
          <w:sz w:val="24"/>
          <w:szCs w:val="24"/>
          <w:vertAlign w:val="baseline"/>
        </w:rPr>
        <w:t>.</w:t>
      </w:r>
      <w:r>
        <w:rPr>
          <w:rFonts w:asciiTheme="majorBidi" w:hAnsiTheme="majorBidi" w:cstheme="majorBidi"/>
          <w:i/>
          <w:iCs/>
          <w:sz w:val="24"/>
          <w:szCs w:val="24"/>
          <w:vertAlign w:val="baseline"/>
        </w:rPr>
        <w:t xml:space="preserve"> </w:t>
      </w:r>
      <w:r w:rsidRPr="006F51B1">
        <w:rPr>
          <w:rFonts w:asciiTheme="majorBidi" w:hAnsiTheme="majorBidi" w:cstheme="majorBidi"/>
          <w:sz w:val="24"/>
          <w:szCs w:val="24"/>
          <w:vertAlign w:val="baseline"/>
        </w:rPr>
        <w:t>Dalam Muruj az-Zahab al-Mas’udi me</w:t>
      </w:r>
      <w:r>
        <w:rPr>
          <w:rFonts w:asciiTheme="majorBidi" w:hAnsiTheme="majorBidi" w:cstheme="majorBidi"/>
          <w:sz w:val="24"/>
          <w:szCs w:val="24"/>
          <w:vertAlign w:val="baseline"/>
        </w:rPr>
        <w:t>nyebutkan bahwa selama dalam berbagai</w:t>
      </w:r>
      <w:r w:rsidRPr="006F51B1">
        <w:rPr>
          <w:rFonts w:asciiTheme="majorBidi" w:hAnsiTheme="majorBidi" w:cstheme="majorBidi"/>
          <w:sz w:val="24"/>
          <w:szCs w:val="24"/>
          <w:vertAlign w:val="baseline"/>
        </w:rPr>
        <w:t xml:space="preserve"> perjalanan di masa Jahiliyah itu, Umar banyak menemui pemuka-pemuka Arab dan bertukar pikiran dengan mereka. Kemungkinan besar segala yang sudah dilakukannya dalam kapasita</w:t>
      </w:r>
      <w:r>
        <w:rPr>
          <w:rFonts w:asciiTheme="majorBidi" w:hAnsiTheme="majorBidi" w:cstheme="majorBidi"/>
          <w:sz w:val="24"/>
          <w:szCs w:val="24"/>
          <w:vertAlign w:val="baseline"/>
        </w:rPr>
        <w:t>snya sebagai utusan dari pihak Q</w:t>
      </w:r>
      <w:r w:rsidRPr="006F51B1">
        <w:rPr>
          <w:rFonts w:asciiTheme="majorBidi" w:hAnsiTheme="majorBidi" w:cstheme="majorBidi"/>
          <w:sz w:val="24"/>
          <w:szCs w:val="24"/>
          <w:vertAlign w:val="baseline"/>
        </w:rPr>
        <w:t>uraisy, dan luasnya pengetahuannya mengenai silsilah orang-orang Arab dan cerita-cerita rakyat masyarakat Arab serta apa yang diketahuinya dari buku-buku yang dibacanya masa itu</w:t>
      </w:r>
      <w:r>
        <w:rPr>
          <w:rStyle w:val="Emphasis"/>
          <w:rFonts w:asciiTheme="majorBidi" w:hAnsiTheme="majorBidi" w:cstheme="majorBidi"/>
          <w:b/>
          <w:bCs/>
          <w:sz w:val="24"/>
          <w:szCs w:val="24"/>
          <w:vertAlign w:val="baseline"/>
        </w:rPr>
        <w:t>.</w:t>
      </w:r>
      <w:r w:rsidRPr="00A047F9">
        <w:rPr>
          <w:rStyle w:val="Emphasis"/>
          <w:rFonts w:asciiTheme="majorBidi" w:hAnsiTheme="majorBidi" w:cstheme="majorBidi"/>
          <w:b/>
          <w:bCs/>
          <w:i w:val="0"/>
          <w:iCs w:val="0"/>
          <w:sz w:val="24"/>
          <w:szCs w:val="24"/>
          <w:vertAlign w:val="baseline"/>
        </w:rPr>
        <w:t xml:space="preserve"> </w:t>
      </w:r>
      <w:r w:rsidRPr="00A047F9">
        <w:rPr>
          <w:rStyle w:val="Emphasis"/>
          <w:rFonts w:asciiTheme="majorBidi" w:hAnsiTheme="majorBidi" w:cstheme="majorBidi"/>
          <w:i w:val="0"/>
          <w:iCs w:val="0"/>
          <w:sz w:val="24"/>
          <w:szCs w:val="24"/>
          <w:vertAlign w:val="baseline"/>
        </w:rPr>
        <w:t>Itulah yang membuatnya lebih banyak untuk menambah ilmu daripada untuk memperoleh kekayaan</w:t>
      </w:r>
      <w:r>
        <w:rPr>
          <w:rStyle w:val="FootnoteReference"/>
          <w:rFonts w:asciiTheme="majorBidi" w:hAnsiTheme="majorBidi" w:cstheme="majorBidi"/>
          <w:sz w:val="24"/>
          <w:szCs w:val="24"/>
        </w:rPr>
        <w:footnoteReference w:id="48"/>
      </w:r>
      <w:r w:rsidRPr="00A047F9">
        <w:rPr>
          <w:rStyle w:val="Emphasis"/>
          <w:rFonts w:asciiTheme="majorBidi" w:hAnsiTheme="majorBidi" w:cstheme="majorBidi"/>
          <w:i w:val="0"/>
          <w:iCs w:val="0"/>
          <w:sz w:val="24"/>
          <w:szCs w:val="24"/>
          <w:vertAlign w:val="baseline"/>
        </w:rPr>
        <w:t>.</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Umar bin Khattab berperawakan tinggi, kuat, dan agak botak</w:t>
      </w:r>
      <w:r>
        <w:rPr>
          <w:rStyle w:val="FootnoteReference"/>
          <w:rFonts w:asciiTheme="majorBidi" w:hAnsiTheme="majorBidi" w:cstheme="majorBidi"/>
          <w:sz w:val="24"/>
          <w:szCs w:val="24"/>
        </w:rPr>
        <w:footnoteReference w:id="49"/>
      </w:r>
      <w:r>
        <w:rPr>
          <w:rFonts w:asciiTheme="majorBidi" w:hAnsiTheme="majorBidi" w:cstheme="majorBidi"/>
          <w:sz w:val="24"/>
          <w:szCs w:val="24"/>
          <w:vertAlign w:val="baseline"/>
        </w:rPr>
        <w:t xml:space="preserve">. </w:t>
      </w:r>
      <w:r w:rsidRPr="007B5A89">
        <w:rPr>
          <w:rFonts w:asciiTheme="majorBidi" w:hAnsiTheme="majorBidi" w:cstheme="majorBidi"/>
          <w:sz w:val="24"/>
          <w:szCs w:val="24"/>
          <w:vertAlign w:val="baseline"/>
          <w:lang w:val="id-ID"/>
        </w:rPr>
        <w:t>Sejak</w:t>
      </w:r>
      <w:r>
        <w:rPr>
          <w:rFonts w:asciiTheme="majorBidi" w:hAnsiTheme="majorBidi" w:cstheme="majorBidi"/>
          <w:sz w:val="24"/>
          <w:szCs w:val="24"/>
          <w:vertAlign w:val="baseline"/>
        </w:rPr>
        <w:t xml:space="preserve"> kecil Beliau memiliki watak yang keras.</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Setelah masuk Islam,</w:t>
      </w:r>
      <w:r w:rsidRPr="007B5A89">
        <w:rPr>
          <w:rFonts w:asciiTheme="majorBidi" w:hAnsiTheme="majorBidi" w:cstheme="majorBidi"/>
          <w:sz w:val="24"/>
          <w:szCs w:val="24"/>
          <w:vertAlign w:val="baseline"/>
          <w:lang w:val="id-ID"/>
        </w:rPr>
        <w:t xml:space="preserve"> sika</w:t>
      </w:r>
      <w:r>
        <w:rPr>
          <w:rFonts w:asciiTheme="majorBidi" w:hAnsiTheme="majorBidi" w:cstheme="majorBidi"/>
          <w:sz w:val="24"/>
          <w:szCs w:val="24"/>
          <w:vertAlign w:val="baseline"/>
          <w:lang w:val="id-ID"/>
        </w:rPr>
        <w:t xml:space="preserve">p keras </w:t>
      </w:r>
      <w:r>
        <w:rPr>
          <w:rFonts w:asciiTheme="majorBidi" w:hAnsiTheme="majorBidi" w:cstheme="majorBidi"/>
          <w:sz w:val="24"/>
          <w:szCs w:val="24"/>
          <w:vertAlign w:val="baseline"/>
        </w:rPr>
        <w:t>yang menjadi dasar kepribadiannya</w:t>
      </w:r>
      <w:r w:rsidRPr="007B5A89">
        <w:rPr>
          <w:rFonts w:asciiTheme="majorBidi" w:hAnsiTheme="majorBidi" w:cstheme="majorBidi"/>
          <w:sz w:val="24"/>
          <w:szCs w:val="24"/>
          <w:vertAlign w:val="baseline"/>
          <w:lang w:val="id-ID"/>
        </w:rPr>
        <w:t xml:space="preserve"> tetap Beliau tampakkan. Beliau orang pertama yang berani mengakui keislamannya</w:t>
      </w:r>
      <w:r w:rsidRPr="0025086A">
        <w:rPr>
          <w:rFonts w:asciiTheme="majorBidi" w:hAnsiTheme="majorBidi" w:cstheme="majorBidi"/>
          <w:sz w:val="24"/>
          <w:szCs w:val="24"/>
          <w:vertAlign w:val="baseline"/>
          <w:lang w:val="id-ID"/>
        </w:rPr>
        <w:t xml:space="preserve"> dihadapan para pemuka Quraisy. Pengaruh Beliau sangat luar biasa terhadap penyebaran Islam ketika itu. Nabi Muhammad dan pengikutnya hanya menyebarkan Islam secara sembunyi-sembunyi ketika Umar belum masuk Islam, tetapi sesudah Umar menyatakan keislamannya, mereka berani secara terang-terangan berdakwah</w:t>
      </w:r>
      <w:r>
        <w:rPr>
          <w:rStyle w:val="FootnoteReference"/>
          <w:rFonts w:asciiTheme="majorBidi" w:hAnsiTheme="majorBidi" w:cstheme="majorBidi"/>
          <w:sz w:val="24"/>
          <w:szCs w:val="24"/>
          <w:lang w:val="id-ID"/>
        </w:rPr>
        <w:footnoteReference w:id="50"/>
      </w:r>
      <w:r>
        <w:rPr>
          <w:rFonts w:asciiTheme="majorBidi" w:hAnsiTheme="majorBidi" w:cstheme="majorBidi"/>
          <w:sz w:val="24"/>
          <w:szCs w:val="24"/>
          <w:vertAlign w:val="baseline"/>
        </w:rPr>
        <w:t>.</w:t>
      </w:r>
    </w:p>
    <w:p w:rsidR="00E17110" w:rsidRDefault="00E17110" w:rsidP="00E17110">
      <w:pPr>
        <w:spacing w:after="0" w:line="480" w:lineRule="auto"/>
        <w:ind w:firstLine="720"/>
        <w:rPr>
          <w:rFonts w:asciiTheme="majorBidi" w:hAnsiTheme="majorBidi" w:cstheme="majorBidi"/>
          <w:sz w:val="24"/>
          <w:szCs w:val="24"/>
          <w:vertAlign w:val="baseline"/>
          <w:lang w:val="id-ID"/>
        </w:rPr>
      </w:pPr>
      <w:r w:rsidRPr="007B5A89">
        <w:rPr>
          <w:rFonts w:asciiTheme="majorBidi" w:hAnsiTheme="majorBidi" w:cstheme="majorBidi"/>
          <w:sz w:val="24"/>
          <w:szCs w:val="24"/>
          <w:vertAlign w:val="baseline"/>
          <w:lang w:val="id-ID"/>
        </w:rPr>
        <w:t xml:space="preserve">Sebelum </w:t>
      </w:r>
      <w:r>
        <w:rPr>
          <w:rFonts w:asciiTheme="majorBidi" w:hAnsiTheme="majorBidi" w:cstheme="majorBidi"/>
          <w:sz w:val="24"/>
          <w:szCs w:val="24"/>
          <w:vertAlign w:val="baseline"/>
          <w:lang w:val="id-ID"/>
        </w:rPr>
        <w:t>keislamannya</w:t>
      </w:r>
      <w:r>
        <w:rPr>
          <w:rFonts w:asciiTheme="majorBidi" w:hAnsiTheme="majorBidi" w:cstheme="majorBidi"/>
          <w:sz w:val="24"/>
          <w:szCs w:val="24"/>
          <w:vertAlign w:val="baseline"/>
        </w:rPr>
        <w:t>,</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Umar bin Khattab</w:t>
      </w:r>
      <w:r w:rsidRPr="007B5A89">
        <w:rPr>
          <w:rFonts w:asciiTheme="majorBidi" w:hAnsiTheme="majorBidi" w:cstheme="majorBidi"/>
          <w:sz w:val="24"/>
          <w:szCs w:val="24"/>
          <w:vertAlign w:val="baseline"/>
          <w:lang w:val="id-ID"/>
        </w:rPr>
        <w:t xml:space="preserve"> begitu fanatik terhadap agama nenek moyangnya</w:t>
      </w:r>
      <w:r>
        <w:rPr>
          <w:rFonts w:asciiTheme="majorBidi" w:hAnsiTheme="majorBidi" w:cstheme="majorBidi"/>
          <w:sz w:val="24"/>
          <w:szCs w:val="24"/>
          <w:vertAlign w:val="baseline"/>
        </w:rPr>
        <w:t>.</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Setelah masuk Islam</w:t>
      </w:r>
      <w:r>
        <w:rPr>
          <w:rFonts w:asciiTheme="majorBidi" w:hAnsiTheme="majorBidi" w:cstheme="majorBidi"/>
          <w:sz w:val="24"/>
          <w:szCs w:val="24"/>
          <w:vertAlign w:val="baseline"/>
          <w:lang w:val="id-ID"/>
        </w:rPr>
        <w:t xml:space="preserve"> Beliau</w:t>
      </w:r>
      <w:r>
        <w:rPr>
          <w:rFonts w:asciiTheme="majorBidi" w:hAnsiTheme="majorBidi" w:cstheme="majorBidi"/>
          <w:sz w:val="24"/>
          <w:szCs w:val="24"/>
          <w:vertAlign w:val="baseline"/>
        </w:rPr>
        <w:t xml:space="preserve"> juga</w:t>
      </w:r>
      <w:r>
        <w:rPr>
          <w:rFonts w:asciiTheme="majorBidi" w:hAnsiTheme="majorBidi" w:cstheme="majorBidi"/>
          <w:sz w:val="24"/>
          <w:szCs w:val="24"/>
          <w:vertAlign w:val="baseline"/>
          <w:lang w:val="id-ID"/>
        </w:rPr>
        <w:t xml:space="preserve"> </w:t>
      </w:r>
      <w:r>
        <w:rPr>
          <w:rFonts w:asciiTheme="majorBidi" w:hAnsiTheme="majorBidi" w:cstheme="majorBidi"/>
          <w:sz w:val="24"/>
          <w:szCs w:val="24"/>
          <w:vertAlign w:val="baseline"/>
        </w:rPr>
        <w:t>sangat</w:t>
      </w:r>
      <w:r w:rsidRPr="007B5A89">
        <w:rPr>
          <w:rFonts w:asciiTheme="majorBidi" w:hAnsiTheme="majorBidi" w:cstheme="majorBidi"/>
          <w:sz w:val="24"/>
          <w:szCs w:val="24"/>
          <w:vertAlign w:val="baseline"/>
          <w:lang w:val="id-ID"/>
        </w:rPr>
        <w:t xml:space="preserve"> fanati</w:t>
      </w:r>
      <w:r>
        <w:rPr>
          <w:rFonts w:asciiTheme="majorBidi" w:hAnsiTheme="majorBidi" w:cstheme="majorBidi"/>
          <w:sz w:val="24"/>
          <w:szCs w:val="24"/>
          <w:vertAlign w:val="baseline"/>
          <w:lang w:val="id-ID"/>
        </w:rPr>
        <w:t xml:space="preserve">k terhadap Islam. Beliau sangat menjungjung tinggi nilai-nilai Islam dan keadilan. Sebaliknya, Beliau begitu benci terhadap masyarakat yang setengah hati menjalankan ajaran Islam. Nabi Muhammad sampai memberikan gelar </w:t>
      </w:r>
      <w:r>
        <w:rPr>
          <w:rFonts w:asciiTheme="majorBidi" w:hAnsiTheme="majorBidi" w:cstheme="majorBidi"/>
          <w:i/>
          <w:iCs/>
          <w:sz w:val="24"/>
          <w:szCs w:val="24"/>
          <w:vertAlign w:val="baseline"/>
          <w:lang w:val="id-ID"/>
        </w:rPr>
        <w:t xml:space="preserve">Al-Faruq </w:t>
      </w:r>
      <w:r>
        <w:rPr>
          <w:rFonts w:asciiTheme="majorBidi" w:hAnsiTheme="majorBidi" w:cstheme="majorBidi"/>
          <w:sz w:val="24"/>
          <w:szCs w:val="24"/>
          <w:vertAlign w:val="baseline"/>
          <w:lang w:val="id-ID"/>
        </w:rPr>
        <w:t>yang berarti pemisah antara benar dan salah</w:t>
      </w:r>
      <w:r>
        <w:rPr>
          <w:rStyle w:val="FootnoteReference"/>
          <w:rFonts w:asciiTheme="majorBidi" w:hAnsiTheme="majorBidi" w:cstheme="majorBidi"/>
          <w:sz w:val="24"/>
          <w:szCs w:val="24"/>
          <w:lang w:val="id-ID"/>
        </w:rPr>
        <w:footnoteReference w:id="51"/>
      </w:r>
      <w:r>
        <w:rPr>
          <w:rFonts w:asciiTheme="majorBidi" w:hAnsiTheme="majorBidi" w:cstheme="majorBidi"/>
          <w:sz w:val="24"/>
          <w:szCs w:val="24"/>
          <w:vertAlign w:val="baseline"/>
          <w:lang w:val="id-ID"/>
        </w:rPr>
        <w:t>.</w:t>
      </w:r>
    </w:p>
    <w:p w:rsidR="00E17110" w:rsidRDefault="00E17110" w:rsidP="00E17110">
      <w:pPr>
        <w:spacing w:after="0" w:line="480" w:lineRule="auto"/>
        <w:ind w:firstLine="720"/>
        <w:rPr>
          <w:rFonts w:asciiTheme="majorBidi" w:hAnsiTheme="majorBidi" w:cstheme="majorBidi"/>
          <w:sz w:val="24"/>
          <w:szCs w:val="24"/>
          <w:vertAlign w:val="baseline"/>
          <w:lang w:val="id-ID"/>
        </w:rPr>
      </w:pPr>
      <w:r>
        <w:rPr>
          <w:rFonts w:asciiTheme="majorBidi" w:hAnsiTheme="majorBidi" w:cstheme="majorBidi"/>
          <w:sz w:val="24"/>
          <w:szCs w:val="24"/>
          <w:vertAlign w:val="baseline"/>
          <w:lang w:val="id-ID"/>
        </w:rPr>
        <w:t xml:space="preserve">Setelah Nabi Muhammad meninggal, Umar bin Khattab memiliki kedudukan yang begitu sentral dalam pemerintahan Abu Bakar ash-Shiddiq. Beliau merupakan sekretaris pribadi Abu Bakar, penasehat utama dalam pemerintahan, dan sekaligus seorang Hakim. </w:t>
      </w:r>
      <w:r>
        <w:rPr>
          <w:rFonts w:asciiTheme="majorBidi" w:hAnsiTheme="majorBidi" w:cstheme="majorBidi"/>
          <w:sz w:val="24"/>
          <w:szCs w:val="24"/>
          <w:vertAlign w:val="baseline"/>
          <w:lang w:val="id-ID"/>
        </w:rPr>
        <w:lastRenderedPageBreak/>
        <w:t>Banyak kebijakan-kebijakan politik Abu Bakar yang lahir dari saran Umar bin Khattab, diantaranya kebijakan tentang kaum Murtad, sikapnya tentang Khalid bin Walid, dan pengumpulan al-Quran.</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Untuk beberapa lama setelah menjadi Khalifah, Umar bin Khattab tetap mencari penghidupan dengan cara berdagang. Sepanjang hidupnya Beliau menjalani kehidupan sederhana mirip dengan para kepala suku Badui. Pada kenyataannya, ‘Umar, yang namanya dalam tradisis Islam adalah yang terbesar pada awal islam setelah Muhammad, telah menjadi idola para penulis Islam karena kesalehan, keadilan, dan keserderhanaan patriarkhisnya. Mereka juga menganggapnya sebagai personifikasi semua nilai yang harus dimiliki oleh seorang khalifah</w:t>
      </w:r>
      <w:r>
        <w:rPr>
          <w:rStyle w:val="FootnoteReference"/>
          <w:rFonts w:asciiTheme="majorBidi" w:hAnsiTheme="majorBidi" w:cstheme="majorBidi"/>
          <w:sz w:val="24"/>
          <w:szCs w:val="24"/>
        </w:rPr>
        <w:footnoteReference w:id="52"/>
      </w:r>
      <w:r>
        <w:rPr>
          <w:rFonts w:asciiTheme="majorBidi" w:hAnsiTheme="majorBidi" w:cstheme="majorBidi"/>
          <w:sz w:val="24"/>
          <w:szCs w:val="24"/>
          <w:vertAlign w:val="baseline"/>
        </w:rPr>
        <w:t>.</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Umar bin Khattab memiliki watak terpuji yang menjadi teladan bagi rakyatnya. Diriwayatkan bahwa Beliau hanya memiliki satu helai baju dan satu jubah, yang keduanya penuh tambalan, tidur diatas pelepah kurma dan tidak memiliki perhatian selain kemurnian keimanannya, penegakan keadilan dan keagungan, serta kebaikan Islam dan Bangsa Arab</w:t>
      </w:r>
      <w:r>
        <w:rPr>
          <w:rStyle w:val="FootnoteReference"/>
          <w:rFonts w:asciiTheme="majorBidi" w:hAnsiTheme="majorBidi" w:cstheme="majorBidi"/>
          <w:sz w:val="24"/>
          <w:szCs w:val="24"/>
        </w:rPr>
        <w:footnoteReference w:id="53"/>
      </w:r>
      <w:r>
        <w:rPr>
          <w:rFonts w:asciiTheme="majorBidi" w:hAnsiTheme="majorBidi" w:cstheme="majorBidi"/>
          <w:sz w:val="24"/>
          <w:szCs w:val="24"/>
          <w:vertAlign w:val="baseline"/>
        </w:rPr>
        <w:t>.</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Literatur Arab yang sarat dengan anekdot memuji watak keras dan tegas Umar. Beliau diriwayatkan menghukum mati anaknya sendiri karena mabuk-mabukan dan berperilaku amoral, mempermalukan Amru bin Ash yang ketika itu sebagai Gubernur Mesir di depan masyarakat Madinah hanya karena tindakan anaknya memukul seorang budak, memberhentikan Khalid bin Walid sebagai panglima perang yang dibanggakan kaum Muslimin, dan lain-lain.</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Maka oleh sebab itu, tidak mengherankan bila latar belakang Umar bin Khattab yang cerdas, keras, tegas, dan penuh keadilan itu, mampu menjadikan Beliau sebagai penakluk sebagian besar wilayah dunia yang kelak menjadi kawasan yang dikenal manusia, </w:t>
      </w:r>
      <w:r>
        <w:rPr>
          <w:rFonts w:asciiTheme="majorBidi" w:hAnsiTheme="majorBidi" w:cstheme="majorBidi"/>
          <w:sz w:val="24"/>
          <w:szCs w:val="24"/>
          <w:vertAlign w:val="baseline"/>
        </w:rPr>
        <w:lastRenderedPageBreak/>
        <w:t>membentuk membentuk sistem administrasi Negara dan mendirikan pemerintahan imperium baru. Kecerdasan, ketegasan, dan keadilan itu juga tampak bila dilihat dari pidato-pidato yang beliau sampaikan.</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Dalam penelitian ini, penulis menganalisis lima teks pidato Umar bin Khattab yang disampaikannya setelah dibaiat menjadi Khalifah. Empat teks pidato Umar disampaikan dimasa awal kepemimpinannya menjadi khalifah, sedangkan teks kelima disampaikan pada bulan Dzulhijjah tahun 23 H ketika Beliau menunanikan ibadah haji bersama kaum Muslimin.</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Secara Umum, empat teks pidato Umar bin Khattab diawal kepemimpinannya dilatarbelakangi oleh terpilihnya Beliau menjadi Khalifah ke-2 Islam menggantikan Abu Bakar As-Siddiq. Terpilihnya Beliau pada saat itu menimbulkan kekawatiran dikalangan para Sahabat dan Kaum Muslimin. Mereka merasa kawatir mengingat kepribadian Umar yang begitu keras dan karena kekerasannya umat akan terpecah belah. Beliau dihadapkan pada situasi para Sahabat yang terpaksa menyetujui pencalonannya sebagai khalifah dan tidak begitu patuh terhadap dirinya. Disamping itu, Beliau juga dihadapkan pada situasi perang yang amat pelik di Irak dan Syam. Kedua tempat tersebut adalah kawasan yang dikuasai kekaisaran Persia dan Romawi dan merupakan kawasan yang paling berbahaya dalam sejarah kedaulatan Islam yang baru tumbuh</w:t>
      </w:r>
      <w:r>
        <w:rPr>
          <w:rStyle w:val="FootnoteReference"/>
          <w:rFonts w:asciiTheme="majorBidi" w:hAnsiTheme="majorBidi" w:cstheme="majorBidi"/>
          <w:sz w:val="24"/>
          <w:szCs w:val="24"/>
        </w:rPr>
        <w:footnoteReference w:id="54"/>
      </w:r>
      <w:r>
        <w:rPr>
          <w:rFonts w:asciiTheme="majorBidi" w:hAnsiTheme="majorBidi" w:cstheme="majorBidi"/>
          <w:sz w:val="24"/>
          <w:szCs w:val="24"/>
          <w:vertAlign w:val="baseline"/>
        </w:rPr>
        <w:t>. Oleh sebab itu, Beliau menyampaikan pidato tersebut untuk mempengaruhi rakyat yang dipimpinnya ketika itu.</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Teks kelima yang disampaikan Umar bin Khattab pada bulan Dzulhijjah tahun 23 H dilatarbelakangi oleh keprihatinan Beliau terhadap kondisi rakyat dan kaum Muslimin khususnya ketika itu. Pada masa itu merupakan puncak karir dari kepemimpinan Beliau. Kekuasaannya meliputi kawasan Jazirah Arab, Persia, Suriah dan Mesir. Perbatasannya sudah mencapai Cina disebelah timur, Afrika disebelah Barat, Laut Kaspia di bagian utara, </w:t>
      </w:r>
      <w:r>
        <w:rPr>
          <w:rFonts w:asciiTheme="majorBidi" w:hAnsiTheme="majorBidi" w:cstheme="majorBidi"/>
          <w:sz w:val="24"/>
          <w:szCs w:val="24"/>
          <w:vertAlign w:val="baseline"/>
        </w:rPr>
        <w:lastRenderedPageBreak/>
        <w:t>dan Sudan di selatan. Wilayah kekuasaan yang membentang luas menjadi kekhawatiran Beliau akan nasib rakyat yang dipimpinnya karena tempat-tempat yang jauh sulit untuk diawasi. Sehingga momentum bulan Dzulhijjah sebagai musim haji dijadikan beliau sebagai waktu yang tepat untuk mengundang para wakil dan pejabatnya. Pada musim haji tersebut para wakil dan pejabat datang untuk diminta pertanggungjawaban mengenai segala tugas mereka dan bersama-sama mengatur segala kepentingan wilayah mereka. Oleh sebab itulah Umar bin Khattab menyampaikan pidatonya</w:t>
      </w:r>
      <w:r>
        <w:rPr>
          <w:rStyle w:val="FootnoteReference"/>
          <w:rFonts w:asciiTheme="majorBidi" w:hAnsiTheme="majorBidi" w:cstheme="majorBidi"/>
          <w:sz w:val="24"/>
          <w:szCs w:val="24"/>
        </w:rPr>
        <w:footnoteReference w:id="55"/>
      </w:r>
      <w:r>
        <w:rPr>
          <w:rFonts w:asciiTheme="majorBidi" w:hAnsiTheme="majorBidi" w:cstheme="majorBidi"/>
          <w:sz w:val="24"/>
          <w:szCs w:val="24"/>
          <w:vertAlign w:val="baseline"/>
        </w:rPr>
        <w:t>.</w:t>
      </w:r>
    </w:p>
    <w:p w:rsidR="00E17110" w:rsidRDefault="00E17110" w:rsidP="00E17110">
      <w:pPr>
        <w:spacing w:after="0" w:line="480" w:lineRule="auto"/>
        <w:rPr>
          <w:rFonts w:ascii="Times New Roman" w:eastAsia="Times New Roman" w:hAnsi="Times New Roman" w:cs="Times New Roman"/>
          <w:sz w:val="24"/>
          <w:szCs w:val="24"/>
          <w:vertAlign w:val="baseline"/>
          <w:lang w:eastAsia="id-ID"/>
        </w:rPr>
      </w:pPr>
      <w:r>
        <w:rPr>
          <w:rFonts w:asciiTheme="majorBidi" w:hAnsiTheme="majorBidi" w:cstheme="majorBidi"/>
          <w:sz w:val="24"/>
          <w:szCs w:val="24"/>
          <w:vertAlign w:val="baseline"/>
        </w:rPr>
        <w:tab/>
        <w:t>Selain situasi yang melatarbelakangi terbentuknya pidato Umar bin Khattab, aspek sosio-kultural juga mempengaruhi dalam pembentukan pidato tersebut. Salah satu aspek tersebut adalah kondisi kebahasaan masyarakat  Arab.</w:t>
      </w:r>
      <w:r w:rsidRPr="00484A61">
        <w:rPr>
          <w:rFonts w:ascii="Times New Roman" w:eastAsia="Times New Roman" w:hAnsi="Times New Roman" w:cs="Times New Roman"/>
          <w:sz w:val="24"/>
          <w:szCs w:val="24"/>
          <w:lang w:eastAsia="id-ID"/>
        </w:rPr>
        <w:t xml:space="preserve"> </w:t>
      </w:r>
      <w:r w:rsidRPr="00484A61">
        <w:rPr>
          <w:rFonts w:ascii="Times New Roman" w:eastAsia="Times New Roman" w:hAnsi="Times New Roman" w:cs="Times New Roman"/>
          <w:sz w:val="24"/>
          <w:szCs w:val="24"/>
          <w:vertAlign w:val="baseline"/>
          <w:lang w:eastAsia="id-ID"/>
        </w:rPr>
        <w:t>Kedatanga</w:t>
      </w:r>
      <w:r>
        <w:rPr>
          <w:rFonts w:ascii="Times New Roman" w:eastAsia="Times New Roman" w:hAnsi="Times New Roman" w:cs="Times New Roman"/>
          <w:sz w:val="24"/>
          <w:szCs w:val="24"/>
          <w:vertAlign w:val="baseline"/>
          <w:lang w:eastAsia="id-ID"/>
        </w:rPr>
        <w:t xml:space="preserve">n Islam dan turunnya al-Quran </w:t>
      </w:r>
      <w:r w:rsidRPr="00484A61">
        <w:rPr>
          <w:rFonts w:ascii="Times New Roman" w:eastAsia="Times New Roman" w:hAnsi="Times New Roman" w:cs="Times New Roman"/>
          <w:sz w:val="24"/>
          <w:szCs w:val="24"/>
          <w:vertAlign w:val="baseline"/>
          <w:lang w:eastAsia="id-ID"/>
        </w:rPr>
        <w:t>yang disusul oleh hadi</w:t>
      </w:r>
      <w:r>
        <w:rPr>
          <w:rFonts w:ascii="Times New Roman" w:eastAsia="Times New Roman" w:hAnsi="Times New Roman" w:cs="Times New Roman"/>
          <w:sz w:val="24"/>
          <w:szCs w:val="24"/>
          <w:vertAlign w:val="baseline"/>
          <w:lang w:eastAsia="id-ID"/>
        </w:rPr>
        <w:t xml:space="preserve">ts </w:t>
      </w:r>
      <w:r w:rsidRPr="00484A61">
        <w:rPr>
          <w:rFonts w:ascii="Times New Roman" w:eastAsia="Times New Roman" w:hAnsi="Times New Roman" w:cs="Times New Roman"/>
          <w:sz w:val="24"/>
          <w:szCs w:val="24"/>
          <w:vertAlign w:val="baseline"/>
          <w:lang w:eastAsia="id-ID"/>
        </w:rPr>
        <w:t>yang berbahasa Arab standar menjadikan bahasa Arab sesuatu yang sangat penting dan menarik perhatian pada kalangan masyarakat</w:t>
      </w:r>
      <w:r>
        <w:rPr>
          <w:rFonts w:ascii="Times New Roman" w:eastAsia="Times New Roman" w:hAnsi="Times New Roman" w:cs="Times New Roman"/>
          <w:sz w:val="24"/>
          <w:szCs w:val="24"/>
          <w:vertAlign w:val="baseline"/>
          <w:lang w:eastAsia="id-ID"/>
        </w:rPr>
        <w:t xml:space="preserve"> Arab ketika itu</w:t>
      </w:r>
      <w:r w:rsidRPr="00484A61">
        <w:rPr>
          <w:rFonts w:ascii="Times New Roman" w:eastAsia="Times New Roman" w:hAnsi="Times New Roman" w:cs="Times New Roman"/>
          <w:sz w:val="24"/>
          <w:szCs w:val="24"/>
          <w:vertAlign w:val="baseline"/>
          <w:lang w:eastAsia="id-ID"/>
        </w:rPr>
        <w:t xml:space="preserve">. Baru beberapa saat Islam disampaikan secara terang-terangan, al-Quran telah menggemparkan </w:t>
      </w:r>
      <w:r>
        <w:rPr>
          <w:rFonts w:ascii="Times New Roman" w:eastAsia="Times New Roman" w:hAnsi="Times New Roman" w:cs="Times New Roman"/>
          <w:sz w:val="24"/>
          <w:szCs w:val="24"/>
          <w:vertAlign w:val="baseline"/>
          <w:lang w:eastAsia="id-ID"/>
        </w:rPr>
        <w:t>masyarakat Arab</w:t>
      </w:r>
      <w:r w:rsidRPr="00484A61">
        <w:rPr>
          <w:rFonts w:ascii="Times New Roman" w:eastAsia="Times New Roman" w:hAnsi="Times New Roman" w:cs="Times New Roman"/>
          <w:sz w:val="24"/>
          <w:szCs w:val="24"/>
          <w:vertAlign w:val="baseline"/>
          <w:lang w:eastAsia="id-ID"/>
        </w:rPr>
        <w:t>. Predikat sebagai "Penyair," "Penyihir," "Dukun" serta mert</w:t>
      </w:r>
      <w:r>
        <w:rPr>
          <w:rFonts w:ascii="Times New Roman" w:eastAsia="Times New Roman" w:hAnsi="Times New Roman" w:cs="Times New Roman"/>
          <w:sz w:val="24"/>
          <w:szCs w:val="24"/>
          <w:vertAlign w:val="baseline"/>
          <w:lang w:eastAsia="id-ID"/>
        </w:rPr>
        <w:t>a sampai dialamatkan ke Nabi Muhammad sebagai penerima wahyu al-Quran</w:t>
      </w:r>
      <w:r w:rsidRPr="00484A61">
        <w:rPr>
          <w:rFonts w:ascii="Times New Roman" w:eastAsia="Times New Roman" w:hAnsi="Times New Roman" w:cs="Times New Roman"/>
          <w:sz w:val="24"/>
          <w:szCs w:val="24"/>
          <w:vertAlign w:val="baseline"/>
          <w:lang w:eastAsia="id-ID"/>
        </w:rPr>
        <w:t>. Tapi, tidak sedikit di antara mereka yan</w:t>
      </w:r>
      <w:r>
        <w:rPr>
          <w:rFonts w:ascii="Times New Roman" w:eastAsia="Times New Roman" w:hAnsi="Times New Roman" w:cs="Times New Roman"/>
          <w:sz w:val="24"/>
          <w:szCs w:val="24"/>
          <w:vertAlign w:val="baseline"/>
          <w:lang w:eastAsia="id-ID"/>
        </w:rPr>
        <w:t>g justru masuk Islam karenanya.</w:t>
      </w:r>
    </w:p>
    <w:p w:rsidR="00E17110" w:rsidRDefault="00E17110" w:rsidP="00E17110">
      <w:pPr>
        <w:spacing w:after="0" w:line="480" w:lineRule="auto"/>
        <w:ind w:firstLine="720"/>
        <w:rPr>
          <w:rFonts w:ascii="Times New Roman" w:eastAsia="Times New Roman" w:hAnsi="Times New Roman" w:cs="Times New Roman"/>
          <w:sz w:val="24"/>
          <w:szCs w:val="24"/>
          <w:vertAlign w:val="baseline"/>
          <w:lang w:eastAsia="id-ID"/>
        </w:rPr>
      </w:pPr>
      <w:r w:rsidRPr="00484A61">
        <w:rPr>
          <w:rFonts w:ascii="Times New Roman" w:eastAsia="Times New Roman" w:hAnsi="Times New Roman" w:cs="Times New Roman"/>
          <w:sz w:val="24"/>
          <w:szCs w:val="24"/>
          <w:vertAlign w:val="baseline"/>
          <w:lang w:eastAsia="id-ID"/>
        </w:rPr>
        <w:t xml:space="preserve">Bahasa Arab dalam al-Quran memberikan warna dan pengaruh yang sangat dahsyat pada bahasa Arab yang ada pada saat itu. Tujuh huruf al-Quran yang mempresentasikan bahasa yang ada dan digunakan dalam kehidupan sehari-hari itu, telah melambungkan nama Muhammad pada tingkat sedemikian berbeda dari Fuhul dan </w:t>
      </w:r>
      <w:r w:rsidRPr="00BB0DA8">
        <w:rPr>
          <w:rFonts w:ascii="Times New Roman" w:eastAsia="Times New Roman" w:hAnsi="Times New Roman" w:cs="Times New Roman"/>
          <w:i/>
          <w:iCs/>
          <w:sz w:val="24"/>
          <w:szCs w:val="24"/>
          <w:vertAlign w:val="baseline"/>
          <w:lang w:eastAsia="id-ID"/>
        </w:rPr>
        <w:t>Rijal Balaghah</w:t>
      </w:r>
      <w:r w:rsidRPr="00484A61">
        <w:rPr>
          <w:rFonts w:ascii="Times New Roman" w:eastAsia="Times New Roman" w:hAnsi="Times New Roman" w:cs="Times New Roman"/>
          <w:sz w:val="24"/>
          <w:szCs w:val="24"/>
          <w:vertAlign w:val="baseline"/>
          <w:lang w:eastAsia="id-ID"/>
        </w:rPr>
        <w:t xml:space="preserve"> (jagoan-jagoan bahasa) saat itu. Dan dari sinilah bangsa Arab semakin tercerahkan dalam menyongsong bahasa Arab menuju format yang lebih baik. Sulit dipungkiri, bahwa semakin besar jumlah pemeluk Islam, semakin meluas pula pengaruh bahasa Arab ini hingga menyentuh kehidupan orang-orang awam. Didorong oleh jiwa dan semangat keagamaan yang tinggi, para pemeluk </w:t>
      </w:r>
      <w:r w:rsidRPr="00484A61">
        <w:rPr>
          <w:rFonts w:ascii="Times New Roman" w:eastAsia="Times New Roman" w:hAnsi="Times New Roman" w:cs="Times New Roman"/>
          <w:sz w:val="24"/>
          <w:szCs w:val="24"/>
          <w:vertAlign w:val="baseline"/>
          <w:lang w:eastAsia="id-ID"/>
        </w:rPr>
        <w:lastRenderedPageBreak/>
        <w:t xml:space="preserve">Islam mempunyai kecintaan untuk selalu membaca dan mempelajari al-Quran, baik dalam konteks </w:t>
      </w:r>
      <w:r w:rsidRPr="00BB0DA8">
        <w:rPr>
          <w:rFonts w:ascii="Times New Roman" w:eastAsia="Times New Roman" w:hAnsi="Times New Roman" w:cs="Times New Roman"/>
          <w:i/>
          <w:iCs/>
          <w:sz w:val="24"/>
          <w:szCs w:val="24"/>
          <w:vertAlign w:val="baseline"/>
          <w:lang w:eastAsia="id-ID"/>
        </w:rPr>
        <w:t>Taabbud</w:t>
      </w:r>
      <w:r w:rsidRPr="00484A61">
        <w:rPr>
          <w:rFonts w:ascii="Times New Roman" w:eastAsia="Times New Roman" w:hAnsi="Times New Roman" w:cs="Times New Roman"/>
          <w:sz w:val="24"/>
          <w:szCs w:val="24"/>
          <w:vertAlign w:val="baseline"/>
          <w:lang w:eastAsia="id-ID"/>
        </w:rPr>
        <w:t xml:space="preserve"> (ibadah) atau sekedar </w:t>
      </w:r>
      <w:r w:rsidRPr="00BB0DA8">
        <w:rPr>
          <w:rFonts w:ascii="Times New Roman" w:eastAsia="Times New Roman" w:hAnsi="Times New Roman" w:cs="Times New Roman"/>
          <w:i/>
          <w:iCs/>
          <w:sz w:val="24"/>
          <w:szCs w:val="24"/>
          <w:vertAlign w:val="baseline"/>
          <w:lang w:eastAsia="id-ID"/>
        </w:rPr>
        <w:t>Tilawah</w:t>
      </w:r>
      <w:r w:rsidRPr="00484A61">
        <w:rPr>
          <w:rFonts w:ascii="Times New Roman" w:eastAsia="Times New Roman" w:hAnsi="Times New Roman" w:cs="Times New Roman"/>
          <w:sz w:val="24"/>
          <w:szCs w:val="24"/>
          <w:vertAlign w:val="baseline"/>
          <w:lang w:eastAsia="id-ID"/>
        </w:rPr>
        <w:t xml:space="preserve"> (membaca) semata-mata. Berawal dari sini, upaya menjalin-padukan bahasa Arab dengan Islam mulai </w:t>
      </w:r>
      <w:r>
        <w:rPr>
          <w:rFonts w:ascii="Times New Roman" w:eastAsia="Times New Roman" w:hAnsi="Times New Roman" w:cs="Times New Roman"/>
          <w:sz w:val="24"/>
          <w:szCs w:val="24"/>
          <w:vertAlign w:val="baseline"/>
          <w:lang w:eastAsia="id-ID"/>
        </w:rPr>
        <w:t xml:space="preserve">digagas dan disosialisasikan ke </w:t>
      </w:r>
      <w:r w:rsidRPr="00484A61">
        <w:rPr>
          <w:rFonts w:ascii="Times New Roman" w:eastAsia="Times New Roman" w:hAnsi="Times New Roman" w:cs="Times New Roman"/>
          <w:sz w:val="24"/>
          <w:szCs w:val="24"/>
          <w:vertAlign w:val="baseline"/>
          <w:lang w:eastAsia="id-ID"/>
        </w:rPr>
        <w:t>seluruh pelosok negara yang menembus lintas batas wilayah. Pencetus gagasan dan sosialisasi bahasa Arab ini membawa pengaruh yang sangat besar dan terus menggelinding bak bola salju hingga mencapai wilayah yang jauh sekali. Tentu saja, perkembangan ini sangat menjanjikan bagi masa depan bahasa Arab yang kelak menjadi bahasa agama dan kebudayaan bagi dunia Is</w:t>
      </w:r>
      <w:r>
        <w:rPr>
          <w:rFonts w:ascii="Times New Roman" w:eastAsia="Times New Roman" w:hAnsi="Times New Roman" w:cs="Times New Roman"/>
          <w:sz w:val="24"/>
          <w:szCs w:val="24"/>
          <w:vertAlign w:val="baseline"/>
          <w:lang w:eastAsia="id-ID"/>
        </w:rPr>
        <w:t>lam</w:t>
      </w:r>
      <w:r>
        <w:rPr>
          <w:rStyle w:val="FootnoteReference"/>
          <w:rFonts w:ascii="Times New Roman" w:eastAsia="Times New Roman" w:hAnsi="Times New Roman" w:cs="Times New Roman"/>
          <w:sz w:val="24"/>
          <w:szCs w:val="24"/>
          <w:lang w:eastAsia="id-ID"/>
        </w:rPr>
        <w:footnoteReference w:id="56"/>
      </w:r>
      <w:r>
        <w:rPr>
          <w:rFonts w:ascii="Times New Roman" w:eastAsia="Times New Roman" w:hAnsi="Times New Roman" w:cs="Times New Roman"/>
          <w:sz w:val="24"/>
          <w:szCs w:val="24"/>
          <w:vertAlign w:val="baseline"/>
          <w:lang w:eastAsia="id-ID"/>
        </w:rPr>
        <w:t>.</w:t>
      </w:r>
    </w:p>
    <w:p w:rsidR="00E17110" w:rsidRDefault="00E17110" w:rsidP="00E17110">
      <w:pPr>
        <w:spacing w:after="0" w:line="480" w:lineRule="auto"/>
        <w:ind w:firstLine="720"/>
        <w:rPr>
          <w:rFonts w:ascii="Times New Roman" w:eastAsia="Times New Roman" w:hAnsi="Times New Roman" w:cs="Times New Roman"/>
          <w:sz w:val="24"/>
          <w:szCs w:val="24"/>
          <w:vertAlign w:val="baseline"/>
          <w:lang w:eastAsia="id-ID"/>
        </w:rPr>
      </w:pPr>
      <w:r w:rsidRPr="00484A61">
        <w:rPr>
          <w:rFonts w:ascii="Times New Roman" w:eastAsia="Times New Roman" w:hAnsi="Times New Roman" w:cs="Times New Roman"/>
          <w:sz w:val="24"/>
          <w:szCs w:val="24"/>
          <w:vertAlign w:val="baseline"/>
          <w:lang w:eastAsia="id-ID"/>
        </w:rPr>
        <w:t>Sebelum abad tu</w:t>
      </w:r>
      <w:r>
        <w:rPr>
          <w:rFonts w:ascii="Times New Roman" w:eastAsia="Times New Roman" w:hAnsi="Times New Roman" w:cs="Times New Roman"/>
          <w:sz w:val="24"/>
          <w:szCs w:val="24"/>
          <w:vertAlign w:val="baseline"/>
          <w:lang w:eastAsia="id-ID"/>
        </w:rPr>
        <w:t>juh masehi, bahasa Arab adalah bahasa statis</w:t>
      </w:r>
      <w:r w:rsidRPr="00484A61">
        <w:rPr>
          <w:rFonts w:ascii="Times New Roman" w:eastAsia="Times New Roman" w:hAnsi="Times New Roman" w:cs="Times New Roman"/>
          <w:sz w:val="24"/>
          <w:szCs w:val="24"/>
          <w:vertAlign w:val="baseline"/>
          <w:lang w:eastAsia="id-ID"/>
        </w:rPr>
        <w:t xml:space="preserve"> dan terkungkung oleh batas-batas kesukuan. Ia tidak lain hanya merupakan bahasa orang-orang badui yang bermukim di bagian utara semenanjung Arabia, dan sebagian tersebar di sebagian daerah Syam dan Irak, serta menjadi bahasa bagi penduduk kota-kota di daerah utara semenanjung Arabia. Namun setelah itu, Islam berkembang dan meluas ke berbagai daerah di semenanjung Arabia, bahkan hingga benua yang berbeda. Pada zaman pemerintahan Umar bin Khattab (13-73 H), orang-orang Arab yang mendatangi berbagai negeri baru itu, dilarang untuk memiliki hak kepemilikan tanah di daerah-daerah yang mereka tempati. Sebaliknya mereka diharuskan untuk tinggal dan menetap di perkemahan-perkemahan yang letaknya jauh dari kota. Perkemahan-perkemahan inilah yang kelak menjadi kota baru yang bercorak Islam seperti Basrah, Kufah, dan Fustat. Dan inilah yang menjadi sebab menguatnya kesatuan bahasa Arab sejalan dengan semakin berkurangnya kebiasaan berbahasa yang semula dibawa dari masing-masing kabilah.</w:t>
      </w:r>
    </w:p>
    <w:p w:rsidR="00E17110" w:rsidRDefault="00E17110" w:rsidP="00E1711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Umar bin Khattab adalah salah satu tokoh dalam sejarah awal Islam yang memiliki pengetahuan yang luas tentang bahasa Arab. Bahkan keislamannya berawal dari kekaguman Beliau terhadap keindahan bahasa al-Quran. Beliau dapat disejajarkan dengan tokoh-tokoh </w:t>
      </w:r>
      <w:r>
        <w:rPr>
          <w:rFonts w:asciiTheme="majorBidi" w:hAnsiTheme="majorBidi" w:cstheme="majorBidi"/>
          <w:sz w:val="24"/>
          <w:szCs w:val="24"/>
          <w:vertAlign w:val="baseline"/>
        </w:rPr>
        <w:lastRenderedPageBreak/>
        <w:t>sastra ketika itu. Maka tak mengherankan, ditengah-tengah masyarakat Arab yang memiliki pengetahuan dan kecintaan terhadap bahasa Arab, Pidato Umar bin Khattab mampu mempengaruhi jiwa kaum muslimin ketika itu.</w:t>
      </w:r>
    </w:p>
    <w:p w:rsidR="00E17110" w:rsidRPr="00084696" w:rsidRDefault="00E17110" w:rsidP="00E17110">
      <w:pPr>
        <w:spacing w:after="0" w:line="480" w:lineRule="auto"/>
        <w:rPr>
          <w:rFonts w:asciiTheme="majorBidi" w:hAnsiTheme="majorBidi" w:cstheme="majorBidi"/>
          <w:sz w:val="24"/>
          <w:szCs w:val="24"/>
          <w:vertAlign w:val="baseline"/>
        </w:rPr>
      </w:pPr>
    </w:p>
    <w:p w:rsidR="00E17110" w:rsidRDefault="00E17110" w:rsidP="00E17110">
      <w:pPr>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2.1.3  Kerangka Berfikir</w:t>
      </w:r>
    </w:p>
    <w:p w:rsidR="00E17110" w:rsidRDefault="00E17110" w:rsidP="00E17110">
      <w:pPr>
        <w:spacing w:after="0" w:line="480" w:lineRule="auto"/>
        <w:rPr>
          <w:rFonts w:asciiTheme="majorBidi" w:hAnsiTheme="majorBidi" w:cstheme="majorBidi"/>
          <w:spacing w:val="3"/>
          <w:sz w:val="24"/>
          <w:szCs w:val="24"/>
          <w:vertAlign w:val="baseline"/>
        </w:rPr>
      </w:pPr>
      <w:r>
        <w:rPr>
          <w:rFonts w:asciiTheme="majorBidi" w:hAnsiTheme="majorBidi" w:cstheme="majorBidi"/>
          <w:b/>
          <w:bCs/>
          <w:spacing w:val="3"/>
          <w:sz w:val="24"/>
          <w:szCs w:val="24"/>
          <w:vertAlign w:val="baseline"/>
        </w:rPr>
        <w:tab/>
      </w:r>
      <w:r>
        <w:rPr>
          <w:rFonts w:asciiTheme="majorBidi" w:hAnsiTheme="majorBidi" w:cstheme="majorBidi"/>
          <w:spacing w:val="3"/>
          <w:sz w:val="24"/>
          <w:szCs w:val="24"/>
          <w:vertAlign w:val="baseline"/>
        </w:rPr>
        <w:t>Melalui teori-teori yang dipelajari dan tujuan penelitian, penulis membangun bingkai-bingkai yang bertautan yang dapat membangun dasar-dasar pemikiran dalam penelitian ini. Dasar-dasar pemikiran ini dinamakan kerangka berfikir. Oleh karena itu, sebelum masuk dalam penelitian ini, penulis menggambarkan kerangka berfikir yang menjadi dasar penelitian ini. Berikut kerangka berfikir yang dimaksud:</w:t>
      </w:r>
    </w:p>
    <w:p w:rsidR="00E17110" w:rsidRPr="00CF31DE" w:rsidRDefault="00E17110" w:rsidP="00E17110">
      <w:pPr>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roundrect id="_x0000_s1036" style="position:absolute;left:0;text-align:left;margin-left:90.45pt;margin-top:2.55pt;width:230.25pt;height:41.4pt;z-index:-251645952" arcsize="10923f" fillcolor="white [3201]" strokecolor="black [3200]" strokeweight="2.5pt">
            <v:shadow color="#868686"/>
            <v:textbox>
              <w:txbxContent>
                <w:p w:rsidR="00E17110" w:rsidRDefault="00E17110" w:rsidP="00E17110">
                  <w:pPr>
                    <w:jc w:val="center"/>
                    <w:rPr>
                      <w:rFonts w:asciiTheme="majorBidi" w:hAnsiTheme="majorBidi" w:cstheme="majorBidi"/>
                      <w:b/>
                      <w:bCs/>
                      <w:vertAlign w:val="baseline"/>
                    </w:rPr>
                  </w:pPr>
                  <w:r>
                    <w:rPr>
                      <w:rFonts w:asciiTheme="majorBidi" w:hAnsiTheme="majorBidi" w:cstheme="majorBidi"/>
                      <w:b/>
                      <w:bCs/>
                      <w:vertAlign w:val="baseline"/>
                    </w:rPr>
                    <w:t>Khutbah Umar bin Khattab Setelah Dibaiat Menjadi Khalifah Kedua</w:t>
                  </w:r>
                </w:p>
              </w:txbxContent>
            </v:textbox>
          </v:roundrect>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shapetype id="_x0000_t32" coordsize="21600,21600" o:spt="32" o:oned="t" path="m,l21600,21600e" filled="f">
            <v:path arrowok="t" fillok="f" o:connecttype="none"/>
            <o:lock v:ext="edit" shapetype="t"/>
          </v:shapetype>
          <v:shape id="_x0000_s1026" type="#_x0000_t32" style="position:absolute;left:0;text-align:left;margin-left:202.95pt;margin-top:16.35pt;width:0;height:23.25pt;z-index:251660288" o:connectortype="straight">
            <v:stroke endarrow="block"/>
          </v:shape>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roundrect id="_x0000_s1037" style="position:absolute;left:0;text-align:left;margin-left:115.95pt;margin-top:12pt;width:180pt;height:42.75pt;z-index:-251644928" arcsize="10923f" fillcolor="white [3201]" strokecolor="black [3200]" strokeweight="2.5pt">
            <v:shadow color="#868686"/>
            <v:textbox>
              <w:txbxContent>
                <w:p w:rsidR="00E17110" w:rsidRDefault="00E17110" w:rsidP="00E17110">
                  <w:pPr>
                    <w:jc w:val="center"/>
                    <w:rPr>
                      <w:rFonts w:asciiTheme="majorBidi" w:hAnsiTheme="majorBidi" w:cstheme="majorBidi"/>
                      <w:b/>
                      <w:bCs/>
                      <w:vertAlign w:val="baseline"/>
                    </w:rPr>
                  </w:pPr>
                  <w:r>
                    <w:rPr>
                      <w:rFonts w:asciiTheme="majorBidi" w:hAnsiTheme="majorBidi" w:cstheme="majorBidi"/>
                      <w:b/>
                      <w:bCs/>
                      <w:vertAlign w:val="baseline"/>
                    </w:rPr>
                    <w:t>Lima Pidato Umar bin Khattab dengan Tema Berbeda</w:t>
                  </w:r>
                </w:p>
              </w:txbxContent>
            </v:textbox>
          </v:roundrect>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shape id="_x0000_s1027" type="#_x0000_t32" style="position:absolute;left:0;text-align:left;margin-left:202.95pt;margin-top:27.15pt;width:0;height:25.8pt;z-index:251661312" o:connectortype="straight">
            <v:stroke endarrow="block"/>
          </v:shape>
        </w:pict>
      </w:r>
    </w:p>
    <w:p w:rsidR="00E17110" w:rsidRDefault="00E17110" w:rsidP="00E17110">
      <w:pPr>
        <w:tabs>
          <w:tab w:val="left" w:pos="3720"/>
        </w:tabs>
        <w:spacing w:after="0" w:line="480" w:lineRule="auto"/>
        <w:rPr>
          <w:rFonts w:asciiTheme="majorBidi" w:hAnsiTheme="majorBidi" w:cstheme="majorBidi"/>
          <w:b/>
          <w:bCs/>
          <w:spacing w:val="3"/>
          <w:sz w:val="24"/>
          <w:szCs w:val="24"/>
          <w:vertAlign w:val="baseline"/>
          <w:lang w:val="id-ID"/>
        </w:rPr>
      </w:pPr>
      <w:r w:rsidRPr="0060393C">
        <w:pict>
          <v:roundrect id="_x0000_s1038" style="position:absolute;left:0;text-align:left;margin-left:115.95pt;margin-top:25.35pt;width:176.25pt;height:23.25pt;z-index:-251643904" arcsize="10923f" fillcolor="white [3201]" strokecolor="black [3200]" strokeweight="2.5pt">
            <v:shadow color="#868686"/>
            <v:textbox>
              <w:txbxContent>
                <w:p w:rsidR="00E17110" w:rsidRDefault="00E17110" w:rsidP="00E17110">
                  <w:pPr>
                    <w:jc w:val="center"/>
                    <w:rPr>
                      <w:rFonts w:asciiTheme="majorBidi" w:hAnsiTheme="majorBidi" w:cstheme="majorBidi"/>
                      <w:b/>
                      <w:bCs/>
                      <w:vertAlign w:val="baseline"/>
                    </w:rPr>
                  </w:pPr>
                  <w:r>
                    <w:rPr>
                      <w:rFonts w:asciiTheme="majorBidi" w:hAnsiTheme="majorBidi" w:cstheme="majorBidi"/>
                      <w:b/>
                      <w:bCs/>
                      <w:vertAlign w:val="baseline"/>
                    </w:rPr>
                    <w:t>Kata, Frasa, Kalimat, dan Paragraf</w:t>
                  </w:r>
                </w:p>
              </w:txbxContent>
            </v:textbox>
          </v:roundrect>
        </w:pict>
      </w:r>
      <w:r>
        <w:rPr>
          <w:rFonts w:asciiTheme="majorBidi" w:hAnsiTheme="majorBidi" w:cstheme="majorBidi"/>
          <w:b/>
          <w:bCs/>
          <w:spacing w:val="3"/>
          <w:sz w:val="24"/>
          <w:szCs w:val="24"/>
          <w:vertAlign w:val="baseline"/>
          <w:lang w:val="id-ID"/>
        </w:rPr>
        <w:tab/>
      </w:r>
    </w:p>
    <w:p w:rsidR="00E17110" w:rsidRDefault="00E17110" w:rsidP="00E17110">
      <w:pPr>
        <w:tabs>
          <w:tab w:val="left" w:pos="2760"/>
        </w:tabs>
        <w:spacing w:after="0" w:line="480" w:lineRule="auto"/>
        <w:rPr>
          <w:rFonts w:asciiTheme="majorBidi" w:hAnsiTheme="majorBidi" w:cstheme="majorBidi"/>
          <w:b/>
          <w:bCs/>
          <w:spacing w:val="3"/>
          <w:sz w:val="24"/>
          <w:szCs w:val="24"/>
          <w:vertAlign w:val="baseline"/>
          <w:lang w:val="id-ID"/>
        </w:rPr>
      </w:pPr>
      <w:r w:rsidRPr="0060393C">
        <w:pict>
          <v:shape id="_x0000_s1028" type="#_x0000_t32" style="position:absolute;left:0;text-align:left;margin-left:202.95pt;margin-top:21pt;width:0;height:18.75pt;z-index:251662336" o:connectortype="straight"/>
        </w:pict>
      </w:r>
      <w:r>
        <w:rPr>
          <w:rFonts w:asciiTheme="majorBidi" w:hAnsiTheme="majorBidi" w:cstheme="majorBidi"/>
          <w:b/>
          <w:bCs/>
          <w:spacing w:val="3"/>
          <w:sz w:val="24"/>
          <w:szCs w:val="24"/>
          <w:vertAlign w:val="baseline"/>
          <w:lang w:val="id-ID"/>
        </w:rPr>
        <w:tab/>
      </w:r>
    </w:p>
    <w:p w:rsidR="00E17110" w:rsidRDefault="00E17110" w:rsidP="00E17110">
      <w:pPr>
        <w:tabs>
          <w:tab w:val="left" w:pos="2010"/>
          <w:tab w:val="center" w:pos="4176"/>
          <w:tab w:val="left" w:pos="4815"/>
        </w:tabs>
        <w:spacing w:after="0" w:line="480" w:lineRule="auto"/>
        <w:jc w:val="left"/>
        <w:rPr>
          <w:rFonts w:asciiTheme="majorBidi" w:hAnsiTheme="majorBidi" w:cstheme="majorBidi"/>
          <w:b/>
          <w:bCs/>
          <w:spacing w:val="3"/>
          <w:sz w:val="24"/>
          <w:szCs w:val="24"/>
          <w:vertAlign w:val="baseline"/>
          <w:lang w:val="id-ID"/>
        </w:rPr>
      </w:pPr>
      <w:r w:rsidRPr="0060393C">
        <w:pict>
          <v:roundrect id="_x0000_s1040" style="position:absolute;margin-left:15.45pt;margin-top:24.15pt;width:131.25pt;height:23.25pt;z-index:-251641856" arcsize="10923f" fillcolor="white [3201]" strokecolor="#f79646 [3209]" strokeweight="2.5pt">
            <v:shadow color="#868686"/>
            <v:textbox style="mso-next-textbox:#_x0000_s1040">
              <w:txbxContent>
                <w:p w:rsidR="00E17110" w:rsidRDefault="00E17110" w:rsidP="00E17110">
                  <w:pPr>
                    <w:jc w:val="center"/>
                    <w:rPr>
                      <w:rFonts w:asciiTheme="majorBidi" w:hAnsiTheme="majorBidi" w:cstheme="majorBidi"/>
                      <w:b/>
                      <w:bCs/>
                      <w:vertAlign w:val="baseline"/>
                    </w:rPr>
                  </w:pPr>
                  <w:r>
                    <w:rPr>
                      <w:rFonts w:asciiTheme="majorBidi" w:hAnsiTheme="majorBidi" w:cstheme="majorBidi"/>
                      <w:b/>
                      <w:bCs/>
                      <w:vertAlign w:val="baseline"/>
                    </w:rPr>
                    <w:t>Gaya Bahasa</w:t>
                  </w:r>
                </w:p>
              </w:txbxContent>
            </v:textbox>
          </v:roundrect>
        </w:pict>
      </w:r>
      <w:r w:rsidRPr="0060393C">
        <w:pict>
          <v:roundrect id="_x0000_s1039" style="position:absolute;margin-left:247.95pt;margin-top:24.15pt;width:131.25pt;height:23.25pt;z-index:-251642880" arcsize="10923f" fillcolor="white [3201]" strokecolor="#f79646 [3209]" strokeweight="2.5pt">
            <v:shadow color="#868686"/>
            <v:textbox style="mso-next-textbox:#_x0000_s1039">
              <w:txbxContent>
                <w:p w:rsidR="00E17110" w:rsidRDefault="00E17110" w:rsidP="00E17110">
                  <w:pPr>
                    <w:jc w:val="center"/>
                    <w:rPr>
                      <w:rFonts w:asciiTheme="majorBidi" w:hAnsiTheme="majorBidi" w:cstheme="majorBidi"/>
                      <w:b/>
                      <w:bCs/>
                      <w:vertAlign w:val="baseline"/>
                      <w:lang w:val="id-ID"/>
                    </w:rPr>
                  </w:pPr>
                  <w:r>
                    <w:rPr>
                      <w:rFonts w:asciiTheme="majorBidi" w:hAnsiTheme="majorBidi" w:cstheme="majorBidi"/>
                      <w:b/>
                      <w:bCs/>
                      <w:vertAlign w:val="baseline"/>
                    </w:rPr>
                    <w:t>Fungsi</w:t>
                  </w:r>
                  <w:r>
                    <w:rPr>
                      <w:rFonts w:asciiTheme="majorBidi" w:hAnsiTheme="majorBidi" w:cstheme="majorBidi"/>
                      <w:b/>
                      <w:bCs/>
                      <w:vertAlign w:val="baseline"/>
                      <w:lang w:val="id-ID"/>
                    </w:rPr>
                    <w:t xml:space="preserve"> Gaya Bahasa</w:t>
                  </w:r>
                </w:p>
              </w:txbxContent>
            </v:textbox>
          </v:roundrect>
        </w:pict>
      </w:r>
      <w:r w:rsidRPr="0060393C">
        <w:pict>
          <v:shape id="_x0000_s1031" type="#_x0000_t32" style="position:absolute;margin-left:314.7pt;margin-top:12.15pt;width:0;height:12pt;z-index:251665408" o:connectortype="straight">
            <v:stroke endarrow="block"/>
          </v:shape>
        </w:pict>
      </w:r>
      <w:r w:rsidRPr="0060393C">
        <w:pict>
          <v:shape id="_x0000_s1030" type="#_x0000_t32" style="position:absolute;margin-left:79.2pt;margin-top:12.15pt;width:0;height:12pt;z-index:251664384" o:connectortype="straight">
            <v:stroke endarrow="block"/>
          </v:shape>
        </w:pict>
      </w:r>
      <w:r w:rsidRPr="0060393C">
        <w:pict>
          <v:shape id="_x0000_s1029" type="#_x0000_t32" style="position:absolute;margin-left:79.2pt;margin-top:12.15pt;width:235.5pt;height:0;z-index:251663360" o:connectortype="straight"/>
        </w:pict>
      </w:r>
      <w:r>
        <w:rPr>
          <w:rFonts w:asciiTheme="majorBidi" w:hAnsiTheme="majorBidi" w:cstheme="majorBidi"/>
          <w:b/>
          <w:bCs/>
          <w:spacing w:val="3"/>
          <w:sz w:val="24"/>
          <w:szCs w:val="24"/>
          <w:vertAlign w:val="baseline"/>
          <w:lang w:val="id-ID"/>
        </w:rPr>
        <w:tab/>
      </w:r>
      <w:r>
        <w:rPr>
          <w:rFonts w:asciiTheme="majorBidi" w:hAnsiTheme="majorBidi" w:cstheme="majorBidi"/>
          <w:b/>
          <w:bCs/>
          <w:spacing w:val="3"/>
          <w:sz w:val="24"/>
          <w:szCs w:val="24"/>
          <w:vertAlign w:val="baseline"/>
          <w:lang w:val="id-ID"/>
        </w:rPr>
        <w:tab/>
      </w:r>
    </w:p>
    <w:p w:rsidR="00E17110" w:rsidRDefault="00E17110" w:rsidP="00E17110">
      <w:pPr>
        <w:tabs>
          <w:tab w:val="left" w:pos="5940"/>
        </w:tabs>
        <w:spacing w:after="0" w:line="480" w:lineRule="auto"/>
        <w:rPr>
          <w:rFonts w:asciiTheme="majorBidi" w:hAnsiTheme="majorBidi" w:cstheme="majorBidi"/>
          <w:b/>
          <w:bCs/>
          <w:spacing w:val="3"/>
          <w:sz w:val="24"/>
          <w:szCs w:val="24"/>
          <w:vertAlign w:val="baseline"/>
          <w:lang w:val="id-ID"/>
        </w:rPr>
      </w:pPr>
      <w:r w:rsidRPr="0060393C">
        <w:pict>
          <v:shape id="_x0000_s1033" type="#_x0000_t32" style="position:absolute;left:0;text-align:left;margin-left:314.7pt;margin-top:19.8pt;width:0;height:26.25pt;z-index:251667456" o:connectortype="straight">
            <v:stroke endarrow="block"/>
          </v:shape>
        </w:pict>
      </w:r>
      <w:r w:rsidRPr="0060393C">
        <w:pict>
          <v:shape id="_x0000_s1032" type="#_x0000_t32" style="position:absolute;left:0;text-align:left;margin-left:79.2pt;margin-top:19.8pt;width:0;height:26.25pt;z-index:251666432" o:connectortype="straight">
            <v:stroke endarrow="block"/>
          </v:shape>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roundrect id="_x0000_s1042" style="position:absolute;left:0;text-align:left;margin-left:10.95pt;margin-top:18.45pt;width:139.5pt;height:35.25pt;z-index:-251639808" arcsize="10923f" fillcolor="#d6e3bc [1302]">
            <v:textbox style="mso-next-textbox:#_x0000_s1042">
              <w:txbxContent>
                <w:p w:rsidR="00E17110" w:rsidRDefault="00E17110" w:rsidP="00E17110">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 xml:space="preserve">Analisis Stilistika Renkema (2004) + </w:t>
                  </w:r>
                  <w:r>
                    <w:rPr>
                      <w:rFonts w:asciiTheme="majorBidi" w:hAnsiTheme="majorBidi" w:cstheme="majorBidi"/>
                      <w:b/>
                      <w:bCs/>
                      <w:vertAlign w:val="baseline"/>
                      <w:lang w:val="id-ID"/>
                    </w:rPr>
                    <w:t>Muzakki</w:t>
                  </w:r>
                  <w:r>
                    <w:rPr>
                      <w:rFonts w:asciiTheme="majorBidi" w:hAnsiTheme="majorBidi" w:cstheme="majorBidi"/>
                      <w:b/>
                      <w:bCs/>
                      <w:vertAlign w:val="baseline"/>
                    </w:rPr>
                    <w:t xml:space="preserve"> (2009)</w:t>
                  </w:r>
                </w:p>
              </w:txbxContent>
            </v:textbox>
          </v:roundrect>
        </w:pict>
      </w:r>
      <w:r w:rsidRPr="0060393C">
        <w:pict>
          <v:roundrect id="_x0000_s1041" style="position:absolute;left:0;text-align:left;margin-left:229.2pt;margin-top:18.45pt;width:168pt;height:51pt;z-index:-251640832" arcsize="10923f" fillcolor="#dbe5f1 [660]">
            <v:textbox style="mso-next-textbox:#_x0000_s1041">
              <w:txbxContent>
                <w:p w:rsidR="00E17110" w:rsidRDefault="00E17110" w:rsidP="00E17110">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Fungsi dan Tipe Wacana (Renkema 2004) + Konteks Situasi dan Budaya</w:t>
                  </w:r>
                </w:p>
              </w:txbxContent>
            </v:textbox>
          </v:roundrect>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shape id="_x0000_s1034" type="#_x0000_t32" style="position:absolute;left:0;text-align:left;margin-left:79.2pt;margin-top:26.1pt;width:0;height:34.95pt;z-index:251668480" o:connectortype="straight">
            <v:stroke endarrow="block"/>
          </v:shape>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shape id="_x0000_s1035" type="#_x0000_t32" style="position:absolute;left:0;text-align:left;margin-left:314.7pt;margin-top:14.6pt;width:0;height:18.85pt;z-index:251669504" o:connectortype="straight">
            <v:stroke endarrow="block"/>
          </v:shape>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rPr>
          <w:noProof/>
        </w:rPr>
        <w:pict>
          <v:roundrect id="_x0000_s1045" style="position:absolute;left:0;text-align:left;margin-left:229.2pt;margin-top:5.9pt;width:160.5pt;height:37.5pt;z-index:-251636736" arcsize="10923f" fillcolor="#dbe5f1 [660]">
            <v:textbox style="mso-next-textbox:#_x0000_s1045">
              <w:txbxContent>
                <w:p w:rsidR="00E17110" w:rsidRDefault="00E17110" w:rsidP="00E17110">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Argumentasi dan Fungsi Persuasif</w:t>
                  </w:r>
                </w:p>
              </w:txbxContent>
            </v:textbox>
          </v:roundrect>
        </w:pict>
      </w:r>
      <w:r w:rsidRPr="0060393C">
        <w:pict>
          <v:roundrect id="_x0000_s1043" style="position:absolute;left:0;text-align:left;margin-left:15.45pt;margin-top:5.9pt;width:131.25pt;height:37.5pt;z-index:-251638784" arcsize="10923f" fillcolor="#d6e3bc [1302]">
            <v:textbox style="mso-next-textbox:#_x0000_s1043">
              <w:txbxContent>
                <w:p w:rsidR="00E17110" w:rsidRDefault="00E17110" w:rsidP="00E17110">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Leksikon, Sintaksis, dan Bahasa Figuratif</w:t>
                  </w:r>
                </w:p>
              </w:txbxContent>
            </v:textbox>
          </v:roundrect>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rPr>
          <w:rFonts w:asciiTheme="majorBidi" w:hAnsiTheme="majorBidi" w:cstheme="majorBidi"/>
          <w:b/>
          <w:bCs/>
          <w:noProof/>
          <w:spacing w:val="3"/>
          <w:sz w:val="24"/>
          <w:szCs w:val="24"/>
          <w:vertAlign w:val="baseline"/>
        </w:rPr>
        <w:pict>
          <v:shape id="_x0000_s1048" type="#_x0000_t32" style="position:absolute;left:0;text-align:left;margin-left:314.75pt;margin-top:15.8pt;width:0;height:16.5pt;z-index:251682816" o:connectortype="straight"/>
        </w:pict>
      </w:r>
      <w:r w:rsidRPr="0060393C">
        <w:rPr>
          <w:rFonts w:asciiTheme="majorBidi" w:hAnsiTheme="majorBidi" w:cstheme="majorBidi"/>
          <w:b/>
          <w:bCs/>
          <w:noProof/>
          <w:spacing w:val="3"/>
          <w:sz w:val="24"/>
          <w:szCs w:val="24"/>
          <w:vertAlign w:val="baseline"/>
        </w:rPr>
        <w:pict>
          <v:shape id="_x0000_s1046" type="#_x0000_t32" style="position:absolute;left:0;text-align:left;margin-left:79.2pt;margin-top:15.8pt;width:0;height:16.5pt;z-index:251680768" o:connectortype="straight"/>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r w:rsidRPr="0060393C">
        <w:pict>
          <v:roundrect id="_x0000_s1044" style="position:absolute;left:0;text-align:left;margin-left:98.7pt;margin-top:21.2pt;width:193.5pt;height:54.75pt;z-index:-251637760" arcsize="10923f" fillcolor="white [3201]" strokecolor="black [3200]" strokeweight="2.5pt">
            <v:shadow color="#868686"/>
            <v:textbox style="mso-next-textbox:#_x0000_s1044">
              <w:txbxContent>
                <w:p w:rsidR="00E17110" w:rsidRDefault="00E17110" w:rsidP="00E17110">
                  <w:pPr>
                    <w:spacing w:after="0" w:line="240" w:lineRule="auto"/>
                    <w:jc w:val="center"/>
                    <w:rPr>
                      <w:rFonts w:asciiTheme="majorBidi" w:hAnsiTheme="majorBidi" w:cstheme="majorBidi"/>
                      <w:b/>
                      <w:bCs/>
                      <w:vertAlign w:val="baseline"/>
                    </w:rPr>
                  </w:pPr>
                  <w:r>
                    <w:rPr>
                      <w:rFonts w:asciiTheme="majorBidi" w:hAnsiTheme="majorBidi" w:cstheme="majorBidi"/>
                      <w:b/>
                      <w:bCs/>
                      <w:vertAlign w:val="baseline"/>
                    </w:rPr>
                    <w:t>Temuan berupa</w:t>
                  </w:r>
                  <w:r>
                    <w:rPr>
                      <w:rFonts w:asciiTheme="majorBidi" w:hAnsiTheme="majorBidi" w:cstheme="majorBidi"/>
                      <w:b/>
                      <w:bCs/>
                      <w:vertAlign w:val="baseline"/>
                      <w:lang w:val="id-ID"/>
                    </w:rPr>
                    <w:t xml:space="preserve"> B</w:t>
                  </w:r>
                  <w:r>
                    <w:rPr>
                      <w:rFonts w:asciiTheme="majorBidi" w:hAnsiTheme="majorBidi" w:cstheme="majorBidi"/>
                      <w:b/>
                      <w:bCs/>
                      <w:vertAlign w:val="baseline"/>
                    </w:rPr>
                    <w:t>entuk-bentuk Stilistika  dan Fungsi/Tujuan Khutbah Umar bin Khattab</w:t>
                  </w:r>
                </w:p>
              </w:txbxContent>
            </v:textbox>
          </v:roundrect>
        </w:pict>
      </w:r>
      <w:r w:rsidRPr="0060393C">
        <w:rPr>
          <w:noProof/>
        </w:rPr>
        <w:pict>
          <v:shape id="_x0000_s1049" type="#_x0000_t32" style="position:absolute;left:0;text-align:left;margin-left:191.7pt;margin-top:4.7pt;width:0;height:16.5pt;z-index:251683840" o:connectortype="straight">
            <v:stroke endarrow="block"/>
          </v:shape>
        </w:pict>
      </w:r>
      <w:r w:rsidRPr="0060393C">
        <w:rPr>
          <w:noProof/>
        </w:rPr>
        <w:pict>
          <v:shape id="_x0000_s1047" type="#_x0000_t32" style="position:absolute;left:0;text-align:left;margin-left:79.2pt;margin-top:4.7pt;width:235.5pt;height:0;z-index:251681792" o:connectortype="straight"/>
        </w:pict>
      </w:r>
    </w:p>
    <w:p w:rsidR="00E17110" w:rsidRDefault="00E17110" w:rsidP="00E17110">
      <w:pPr>
        <w:spacing w:after="0" w:line="480" w:lineRule="auto"/>
        <w:rPr>
          <w:rFonts w:asciiTheme="majorBidi" w:hAnsiTheme="majorBidi" w:cstheme="majorBidi"/>
          <w:b/>
          <w:bCs/>
          <w:spacing w:val="3"/>
          <w:sz w:val="24"/>
          <w:szCs w:val="24"/>
          <w:vertAlign w:val="baseline"/>
          <w:lang w:val="id-ID"/>
        </w:rPr>
      </w:pPr>
    </w:p>
    <w:p w:rsidR="00E17110" w:rsidRPr="00803DFF" w:rsidRDefault="00E17110" w:rsidP="00E17110">
      <w:pPr>
        <w:spacing w:after="0" w:line="480" w:lineRule="auto"/>
        <w:rPr>
          <w:rFonts w:asciiTheme="majorBidi" w:hAnsiTheme="majorBidi" w:cstheme="majorBidi"/>
          <w:b/>
          <w:bCs/>
          <w:spacing w:val="3"/>
          <w:sz w:val="24"/>
          <w:szCs w:val="24"/>
          <w:vertAlign w:val="baseline"/>
        </w:rPr>
      </w:pPr>
    </w:p>
    <w:p w:rsidR="00E17110" w:rsidRPr="00DC1A51" w:rsidRDefault="00E17110" w:rsidP="00E17110">
      <w:pPr>
        <w:spacing w:after="0" w:line="480" w:lineRule="auto"/>
        <w:jc w:val="center"/>
        <w:rPr>
          <w:rFonts w:asciiTheme="majorBidi" w:hAnsiTheme="majorBidi" w:cstheme="majorBidi"/>
          <w:b/>
          <w:bCs/>
          <w:spacing w:val="3"/>
          <w:vertAlign w:val="baseline"/>
        </w:rPr>
      </w:pPr>
      <w:r>
        <w:rPr>
          <w:rFonts w:asciiTheme="majorBidi" w:hAnsiTheme="majorBidi" w:cstheme="majorBidi"/>
          <w:b/>
          <w:bCs/>
          <w:spacing w:val="3"/>
          <w:vertAlign w:val="baseline"/>
          <w:lang w:val="id-ID"/>
        </w:rPr>
        <w:t>Gambar 2.1 Diagram Kerangka Berfikir</w:t>
      </w:r>
    </w:p>
    <w:p w:rsidR="00E17110" w:rsidRDefault="00E17110" w:rsidP="00E17110">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Penelitian ini memfokuskan pada aspek nonverbal khutbah Umar bin Khattab. Melalui teknik pengumpulan data, penulis mengambil lima khutbah Umar bin Khattab dengan tema berbeda. Setiap kata, frasa, kalimat, dan paragraf diolah menjadi data jadi serta dianalisis secara terperinci.</w:t>
      </w:r>
    </w:p>
    <w:p w:rsidR="00E17110" w:rsidRDefault="00E17110" w:rsidP="00E17110">
      <w:pPr>
        <w:spacing w:after="0" w:line="480" w:lineRule="auto"/>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rPr>
        <w:tab/>
        <w:t>Untuk menjawab masalah penelitian, penulis merujuk kepada teori stilistika model Renkema (2004) dan ditunjang dengan teori stilistika Arab dari Muzakki (2009). Selain itu, penelitian ini juga memperhatikan fungsi dan tipe wacana didalam khutbah yang dianalisis. Untuk menganalisis hal tersebut, digunakan teori tentang fungsi dan tipe wacana</w:t>
      </w:r>
      <w:r>
        <w:rPr>
          <w:rFonts w:asciiTheme="majorBidi" w:hAnsiTheme="majorBidi" w:cstheme="majorBidi"/>
          <w:spacing w:val="3"/>
          <w:sz w:val="24"/>
          <w:szCs w:val="24"/>
          <w:vertAlign w:val="baseline"/>
          <w:lang w:val="id-ID"/>
        </w:rPr>
        <w:t xml:space="preserve"> model Renkema (2004).</w:t>
      </w:r>
    </w:p>
    <w:p w:rsidR="00E17110" w:rsidRDefault="00E17110" w:rsidP="00E17110">
      <w:pPr>
        <w:spacing w:after="0" w:line="480" w:lineRule="auto"/>
        <w:rPr>
          <w:rFonts w:asciiTheme="majorBidi" w:hAnsiTheme="majorBidi" w:cstheme="majorBidi"/>
          <w:spacing w:val="3"/>
          <w:sz w:val="24"/>
          <w:szCs w:val="24"/>
          <w:vertAlign w:val="baseline"/>
          <w:lang w:val="id-ID"/>
        </w:rPr>
      </w:pPr>
      <w:r>
        <w:rPr>
          <w:rFonts w:asciiTheme="majorBidi" w:hAnsiTheme="majorBidi" w:cstheme="majorBidi"/>
          <w:spacing w:val="3"/>
          <w:sz w:val="24"/>
          <w:szCs w:val="24"/>
          <w:vertAlign w:val="baseline"/>
          <w:lang w:val="id-ID"/>
        </w:rPr>
        <w:tab/>
        <w:t>Khutbah sebagai hasil dari proses komunikasi secara spesifik menekankan fungsi persuasif. Untuk mencapai fungsi tersebut, khutbah persuasif disampaikan dengan menggunakan perangkat stilistik. Perangkat stilistik tersebut menjadikan aspek bentuk khutbah bervariasi sehingga mampu mempengaruhi pendengarnya. Variasi stilistika pada aspek bentuk khutbah Umar bin Khattab dianalisis menggunakan teori stilistika Renkema (2004) dan Muzakki (2009). Analisis tersebut meliputi ranah leksikon</w:t>
      </w:r>
      <w:r>
        <w:rPr>
          <w:rFonts w:asciiTheme="majorBidi" w:hAnsiTheme="majorBidi" w:cstheme="majorBidi"/>
          <w:spacing w:val="3"/>
          <w:sz w:val="24"/>
          <w:szCs w:val="24"/>
          <w:vertAlign w:val="baseline"/>
        </w:rPr>
        <w:t>,</w:t>
      </w:r>
      <w:r>
        <w:rPr>
          <w:rFonts w:asciiTheme="majorBidi" w:hAnsiTheme="majorBidi" w:cstheme="majorBidi"/>
          <w:spacing w:val="3"/>
          <w:sz w:val="24"/>
          <w:szCs w:val="24"/>
          <w:vertAlign w:val="baseline"/>
          <w:lang w:val="id-ID"/>
        </w:rPr>
        <w:t xml:space="preserve"> sintaksis, dan penggunaan bahasa figuratif. Analisis tersebut adalah analisis tahap pertama yang menjawab submasalah pertama.</w:t>
      </w:r>
    </w:p>
    <w:p w:rsidR="00E17110" w:rsidRPr="00084696" w:rsidRDefault="00E17110" w:rsidP="00E17110">
      <w:pPr>
        <w:spacing w:after="0" w:line="480" w:lineRule="auto"/>
        <w:rPr>
          <w:rFonts w:asciiTheme="majorBidi" w:eastAsia="Times New Roman" w:hAnsiTheme="majorBidi" w:cstheme="majorBidi"/>
          <w:sz w:val="24"/>
          <w:szCs w:val="24"/>
          <w:vertAlign w:val="baseline"/>
        </w:rPr>
      </w:pPr>
      <w:r>
        <w:rPr>
          <w:rFonts w:asciiTheme="majorBidi" w:hAnsiTheme="majorBidi" w:cstheme="majorBidi"/>
          <w:spacing w:val="3"/>
          <w:sz w:val="24"/>
          <w:szCs w:val="24"/>
          <w:vertAlign w:val="baseline"/>
          <w:lang w:val="id-ID"/>
        </w:rPr>
        <w:tab/>
        <w:t>Sementara itu, aspek fungsi khutbah Umar bin Khattab dianalis</w:t>
      </w:r>
      <w:r>
        <w:rPr>
          <w:rFonts w:asciiTheme="majorBidi" w:eastAsia="Times New Roman" w:hAnsiTheme="majorBidi" w:cstheme="majorBidi"/>
          <w:sz w:val="24"/>
          <w:szCs w:val="24"/>
          <w:vertAlign w:val="baseline"/>
          <w:lang w:val="id-ID"/>
        </w:rPr>
        <w:t xml:space="preserve"> menggunakan teori tentang fungsi </w:t>
      </w:r>
      <w:r>
        <w:rPr>
          <w:rFonts w:asciiTheme="majorBidi" w:eastAsia="Times New Roman" w:hAnsiTheme="majorBidi" w:cstheme="majorBidi"/>
          <w:sz w:val="24"/>
          <w:szCs w:val="24"/>
          <w:vertAlign w:val="baseline"/>
        </w:rPr>
        <w:t>dan tipe wacana</w:t>
      </w:r>
      <w:r>
        <w:rPr>
          <w:rFonts w:asciiTheme="majorBidi" w:eastAsia="Times New Roman" w:hAnsiTheme="majorBidi" w:cstheme="majorBidi"/>
          <w:sz w:val="24"/>
          <w:szCs w:val="24"/>
          <w:vertAlign w:val="baseline"/>
          <w:lang w:val="id-ID"/>
        </w:rPr>
        <w:t xml:space="preserve"> dari Renkema (2004). Patut diperhatikan pula bahwa analisis fungsi khutbah pada penelitian ini merupakan analisis yang berkaitan dengan konteks khutbah tersebut ketika disampaikan. Hal ini sesuai dengan </w:t>
      </w:r>
      <w:r>
        <w:rPr>
          <w:rFonts w:asciiTheme="majorBidi" w:eastAsia="Times New Roman" w:hAnsiTheme="majorBidi" w:cstheme="majorBidi"/>
          <w:sz w:val="24"/>
          <w:szCs w:val="24"/>
          <w:vertAlign w:val="baseline"/>
        </w:rPr>
        <w:t>pernyataan</w:t>
      </w:r>
      <w:r>
        <w:rPr>
          <w:rFonts w:asciiTheme="majorBidi" w:eastAsia="Times New Roman" w:hAnsiTheme="majorBidi" w:cstheme="majorBidi"/>
          <w:sz w:val="24"/>
          <w:szCs w:val="24"/>
          <w:vertAlign w:val="baseline"/>
          <w:lang w:val="id-ID"/>
        </w:rPr>
        <w:t xml:space="preserve"> Halliday (1992: 13) bahwa wacana (teks) adalah  bahasa yang berfungsi, yakni bahasa yang sedang melaksanakan </w:t>
      </w:r>
      <w:r>
        <w:rPr>
          <w:rFonts w:asciiTheme="majorBidi" w:eastAsia="Times New Roman" w:hAnsiTheme="majorBidi" w:cstheme="majorBidi"/>
          <w:sz w:val="24"/>
          <w:szCs w:val="24"/>
          <w:vertAlign w:val="baseline"/>
          <w:lang w:val="id-ID"/>
        </w:rPr>
        <w:lastRenderedPageBreak/>
        <w:t xml:space="preserve">tugas tertentu dalam konteks tertentu. Konteks situasi dan konteks budaya </w:t>
      </w:r>
      <w:r>
        <w:rPr>
          <w:rFonts w:asciiTheme="majorBidi" w:eastAsia="Times New Roman" w:hAnsiTheme="majorBidi" w:cstheme="majorBidi"/>
          <w:sz w:val="24"/>
          <w:szCs w:val="24"/>
          <w:vertAlign w:val="baseline"/>
        </w:rPr>
        <w:t>dalam</w:t>
      </w:r>
      <w:r>
        <w:rPr>
          <w:rFonts w:asciiTheme="majorBidi" w:eastAsia="Times New Roman" w:hAnsiTheme="majorBidi" w:cstheme="majorBidi"/>
          <w:sz w:val="24"/>
          <w:szCs w:val="24"/>
          <w:vertAlign w:val="baseline"/>
          <w:lang w:val="id-ID"/>
        </w:rPr>
        <w:t xml:space="preserve"> khutbah Umar bin Khattab dianalisis dalam penelitian ini. Analisis tersebut adalah analisis tahap kedua yang menjawab submasalah kedua.</w:t>
      </w:r>
    </w:p>
    <w:p w:rsidR="00E17110" w:rsidRPr="00803DFF" w:rsidRDefault="00E17110" w:rsidP="00E17110">
      <w:pPr>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lang w:val="id-ID"/>
        </w:rPr>
        <w:tab/>
      </w:r>
      <w:r>
        <w:rPr>
          <w:rFonts w:asciiTheme="majorBidi" w:hAnsiTheme="majorBidi" w:cstheme="majorBidi"/>
          <w:spacing w:val="3"/>
          <w:sz w:val="24"/>
          <w:szCs w:val="24"/>
          <w:vertAlign w:val="baseline"/>
        </w:rPr>
        <w:t>Dari kedua analisis tersebut, temuan diperoleh melalui jawaban terhadap dua pokok masalah penelitian. Temuan tersebut berupa bentuk-bentuk stilistika Khutbah Umar bin Khattab dan fungsi/tujuan Khutbah Umar bin Khattab.</w:t>
      </w:r>
    </w:p>
    <w:p w:rsidR="00E17110" w:rsidRPr="00C21335" w:rsidRDefault="00E17110" w:rsidP="00E17110">
      <w:pPr>
        <w:spacing w:after="0" w:line="480" w:lineRule="auto"/>
        <w:rPr>
          <w:rFonts w:asciiTheme="majorBidi" w:hAnsiTheme="majorBidi" w:cstheme="majorBidi"/>
          <w:color w:val="100E0C"/>
          <w:sz w:val="24"/>
          <w:szCs w:val="24"/>
          <w:vertAlign w:val="baseline"/>
        </w:rPr>
      </w:pPr>
    </w:p>
    <w:p w:rsidR="00E17110" w:rsidRPr="006F51B1" w:rsidRDefault="00E17110" w:rsidP="00E17110">
      <w:pPr>
        <w:tabs>
          <w:tab w:val="left" w:pos="0"/>
        </w:tabs>
        <w:spacing w:after="0" w:line="480" w:lineRule="auto"/>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2. 2</w:t>
      </w:r>
      <w:r w:rsidRPr="006F51B1">
        <w:rPr>
          <w:rFonts w:asciiTheme="majorBidi" w:hAnsiTheme="majorBidi" w:cstheme="majorBidi"/>
          <w:b/>
          <w:bCs/>
          <w:spacing w:val="3"/>
          <w:sz w:val="24"/>
          <w:szCs w:val="24"/>
          <w:vertAlign w:val="baseline"/>
        </w:rPr>
        <w:t xml:space="preserve">  Kajian Penelitian Terdahulu</w:t>
      </w:r>
    </w:p>
    <w:p w:rsidR="00E17110" w:rsidRPr="007D727F" w:rsidRDefault="00E17110" w:rsidP="00E17110">
      <w:pPr>
        <w:tabs>
          <w:tab w:val="left" w:pos="0"/>
        </w:tabs>
        <w:spacing w:after="0" w:line="480" w:lineRule="auto"/>
        <w:rPr>
          <w:rFonts w:asciiTheme="majorBidi" w:eastAsia="Times New Roman" w:hAnsiTheme="majorBidi" w:cstheme="majorBidi"/>
          <w:sz w:val="24"/>
          <w:szCs w:val="24"/>
          <w:vertAlign w:val="baseline"/>
        </w:rPr>
      </w:pPr>
      <w:r>
        <w:rPr>
          <w:rFonts w:asciiTheme="majorBidi" w:hAnsiTheme="majorBidi" w:cstheme="majorBidi"/>
          <w:b/>
          <w:bCs/>
          <w:spacing w:val="3"/>
          <w:sz w:val="24"/>
          <w:szCs w:val="24"/>
          <w:vertAlign w:val="baseline"/>
        </w:rPr>
        <w:tab/>
      </w:r>
      <w:r>
        <w:rPr>
          <w:rFonts w:asciiTheme="majorBidi" w:hAnsiTheme="majorBidi" w:cstheme="majorBidi"/>
          <w:spacing w:val="3"/>
          <w:sz w:val="24"/>
          <w:szCs w:val="24"/>
          <w:vertAlign w:val="baseline"/>
        </w:rPr>
        <w:t xml:space="preserve">Beberapa penelitian baik tentang pidato maupun tentang stilistika telah dilakukan oleh beberapa peneliti. </w:t>
      </w:r>
      <w:r>
        <w:rPr>
          <w:rFonts w:asciiTheme="majorBidi" w:eastAsia="Times New Roman" w:hAnsiTheme="majorBidi" w:cstheme="majorBidi"/>
          <w:sz w:val="24"/>
          <w:szCs w:val="24"/>
          <w:vertAlign w:val="baseline"/>
        </w:rPr>
        <w:t xml:space="preserve">Dalam sebuah jurnal yang bertajuk </w:t>
      </w:r>
      <w:r>
        <w:rPr>
          <w:rFonts w:asciiTheme="majorBidi" w:eastAsia="Times New Roman" w:hAnsiTheme="majorBidi" w:cstheme="majorBidi"/>
          <w:i/>
          <w:iCs/>
          <w:sz w:val="24"/>
          <w:szCs w:val="24"/>
          <w:vertAlign w:val="baseline"/>
        </w:rPr>
        <w:t xml:space="preserve">Journal of Semiotic Studies </w:t>
      </w:r>
      <w:r>
        <w:rPr>
          <w:rFonts w:asciiTheme="majorBidi" w:eastAsia="Times New Roman" w:hAnsiTheme="majorBidi" w:cstheme="majorBidi"/>
          <w:sz w:val="24"/>
          <w:szCs w:val="24"/>
          <w:vertAlign w:val="baseline"/>
        </w:rPr>
        <w:t xml:space="preserve">terdapat penelitian baru tentang analisis stilistika pada Al-Qur’an yang berjudul </w:t>
      </w:r>
      <w:r>
        <w:rPr>
          <w:rFonts w:asciiTheme="majorBidi" w:hAnsiTheme="majorBidi" w:cstheme="majorBidi"/>
          <w:i/>
          <w:iCs/>
          <w:spacing w:val="3"/>
          <w:sz w:val="24"/>
          <w:szCs w:val="24"/>
          <w:vertAlign w:val="baseline"/>
        </w:rPr>
        <w:t>On the Stylistic Variation in the Quranic Genre</w:t>
      </w:r>
      <w:r>
        <w:rPr>
          <w:rFonts w:asciiTheme="majorBidi" w:eastAsia="Times New Roman" w:hAnsiTheme="majorBidi" w:cstheme="majorBidi"/>
          <w:sz w:val="24"/>
          <w:szCs w:val="24"/>
          <w:vertAlign w:val="baseline"/>
        </w:rPr>
        <w:t xml:space="preserve">. Penelitian ini dilakukan oleh Hussein Abdul-Raouf dari universitas Manchester yang kemudian karyanya dikutip pula </w:t>
      </w:r>
      <w:r>
        <w:rPr>
          <w:rFonts w:asciiTheme="majorBidi" w:eastAsia="Times New Roman" w:hAnsiTheme="majorBidi" w:cstheme="majorBidi"/>
          <w:i/>
          <w:iCs/>
          <w:sz w:val="24"/>
          <w:szCs w:val="24"/>
          <w:vertAlign w:val="baseline"/>
        </w:rPr>
        <w:t xml:space="preserve">Oxford Jurnals. </w:t>
      </w:r>
      <w:r>
        <w:rPr>
          <w:rFonts w:asciiTheme="majorBidi" w:eastAsia="Times New Roman" w:hAnsiTheme="majorBidi" w:cstheme="majorBidi"/>
          <w:sz w:val="24"/>
          <w:szCs w:val="24"/>
          <w:vertAlign w:val="baseline"/>
        </w:rPr>
        <w:t xml:space="preserve">Abdur-Raouf menganalisis variasi stilistik pada </w:t>
      </w:r>
      <w:r>
        <w:rPr>
          <w:rFonts w:asciiTheme="majorBidi" w:eastAsia="Times New Roman" w:hAnsiTheme="majorBidi" w:cstheme="majorBidi"/>
          <w:i/>
          <w:iCs/>
          <w:sz w:val="24"/>
          <w:szCs w:val="24"/>
          <w:vertAlign w:val="baseline"/>
        </w:rPr>
        <w:t xml:space="preserve">genre </w:t>
      </w:r>
      <w:r>
        <w:rPr>
          <w:rFonts w:asciiTheme="majorBidi" w:eastAsia="Times New Roman" w:hAnsiTheme="majorBidi" w:cstheme="majorBidi"/>
          <w:sz w:val="24"/>
          <w:szCs w:val="24"/>
          <w:vertAlign w:val="baseline"/>
        </w:rPr>
        <w:t>Al-Qur’an menggunakan pendekatan strukur mikro dan struktur makro.</w:t>
      </w:r>
      <w:r>
        <w:rPr>
          <w:rFonts w:asciiTheme="majorBidi" w:eastAsia="Times New Roman" w:hAnsiTheme="majorBidi" w:cstheme="majorBidi"/>
          <w:i/>
          <w:iCs/>
          <w:sz w:val="24"/>
          <w:szCs w:val="24"/>
          <w:vertAlign w:val="baseline"/>
        </w:rPr>
        <w:t xml:space="preserve"> </w:t>
      </w:r>
      <w:r>
        <w:rPr>
          <w:rFonts w:asciiTheme="majorBidi" w:eastAsia="Times New Roman" w:hAnsiTheme="majorBidi" w:cstheme="majorBidi"/>
          <w:sz w:val="24"/>
          <w:szCs w:val="24"/>
          <w:vertAlign w:val="baseline"/>
        </w:rPr>
        <w:t xml:space="preserve">Abdul-Raouf (2007) berpendapat bahwa variasi stilistika pada </w:t>
      </w:r>
      <w:r w:rsidRPr="005D54D6">
        <w:rPr>
          <w:rFonts w:asciiTheme="majorBidi" w:eastAsia="Times New Roman" w:hAnsiTheme="majorBidi" w:cstheme="majorBidi"/>
          <w:i/>
          <w:iCs/>
          <w:sz w:val="24"/>
          <w:szCs w:val="24"/>
          <w:vertAlign w:val="baseline"/>
        </w:rPr>
        <w:t>genre</w:t>
      </w:r>
      <w:r>
        <w:rPr>
          <w:rFonts w:asciiTheme="majorBidi" w:eastAsia="Times New Roman" w:hAnsiTheme="majorBidi" w:cstheme="majorBidi"/>
          <w:sz w:val="24"/>
          <w:szCs w:val="24"/>
          <w:vertAlign w:val="baseline"/>
        </w:rPr>
        <w:t xml:space="preserve"> Al-Qur’an merupakan masalah yang rumit mengingat makna semantik dengan makna stilistik yang terdapat dalam Al-Qur’an tidaklah sama. Fenomena yang unik dikatakan pula oleh Abdul-Raouf bahwa dalam wacana Al-Qur’an, selain aspek gramatikal dan aspek leksikal, aspek fonetis atau lingkungan bunyi juga mempengaruhi variasi stilistik yang terjadi dalam Al-Qur’an. Analisis Stilistika yang dilakukan oleh Abdul-Raouf menunjukkan bagaimana perilaku stilistik kalimat dipengaruhi oleh fa</w:t>
      </w:r>
      <w:r>
        <w:rPr>
          <w:rFonts w:asciiTheme="majorBidi" w:eastAsia="Times New Roman" w:hAnsiTheme="majorBidi" w:cstheme="majorBidi"/>
          <w:sz w:val="24"/>
          <w:szCs w:val="24"/>
          <w:vertAlign w:val="baseline"/>
          <w:lang w:val="id-ID"/>
        </w:rPr>
        <w:t>k</w:t>
      </w:r>
      <w:r>
        <w:rPr>
          <w:rFonts w:asciiTheme="majorBidi" w:eastAsia="Times New Roman" w:hAnsiTheme="majorBidi" w:cstheme="majorBidi"/>
          <w:sz w:val="24"/>
          <w:szCs w:val="24"/>
          <w:vertAlign w:val="baseline"/>
        </w:rPr>
        <w:t xml:space="preserve">tor fonetik dan </w:t>
      </w:r>
      <w:r>
        <w:rPr>
          <w:rFonts w:asciiTheme="majorBidi" w:eastAsia="Times New Roman" w:hAnsiTheme="majorBidi" w:cstheme="majorBidi"/>
          <w:sz w:val="24"/>
          <w:szCs w:val="24"/>
          <w:vertAlign w:val="baseline"/>
          <w:lang w:val="id-ID"/>
        </w:rPr>
        <w:t>seperangkat faktor linguistik lainya. Hal ini dapat diamati dari perubahan makna yang terjadi dalam sebuah kalimat yang disebabkan oleh faktor kontekstual. Sebagai sebuah penelitian yang baru, penelitian Abdul</w:t>
      </w:r>
      <w:r>
        <w:rPr>
          <w:rFonts w:asciiTheme="majorBidi" w:eastAsia="Times New Roman" w:hAnsiTheme="majorBidi" w:cstheme="majorBidi"/>
          <w:sz w:val="24"/>
          <w:szCs w:val="24"/>
          <w:vertAlign w:val="baseline"/>
        </w:rPr>
        <w:t>-</w:t>
      </w:r>
      <w:r>
        <w:rPr>
          <w:rFonts w:asciiTheme="majorBidi" w:eastAsia="Times New Roman" w:hAnsiTheme="majorBidi" w:cstheme="majorBidi"/>
          <w:sz w:val="24"/>
          <w:szCs w:val="24"/>
          <w:vertAlign w:val="baseline"/>
          <w:lang w:val="id-ID"/>
        </w:rPr>
        <w:t>Raouf merupakan penembahan informasi tentang hal-hal yang mempengaruhi variasi stilistik</w:t>
      </w:r>
      <w:r>
        <w:rPr>
          <w:rFonts w:asciiTheme="majorBidi" w:eastAsia="Times New Roman" w:hAnsiTheme="majorBidi" w:cstheme="majorBidi"/>
          <w:sz w:val="24"/>
          <w:szCs w:val="24"/>
          <w:vertAlign w:val="baseline"/>
        </w:rPr>
        <w:t>.</w:t>
      </w:r>
    </w:p>
    <w:p w:rsidR="00E17110" w:rsidRDefault="00E17110" w:rsidP="00E17110">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lastRenderedPageBreak/>
        <w:tab/>
        <w:t xml:space="preserve">Musyarofah (2010) dalam skripsinya yang berjudul </w:t>
      </w:r>
      <w:r>
        <w:rPr>
          <w:rFonts w:ascii="Times New Roman" w:eastAsia="Times New Roman" w:hAnsi="Times New Roman"/>
          <w:i/>
          <w:iCs/>
          <w:sz w:val="24"/>
          <w:szCs w:val="24"/>
          <w:vertAlign w:val="baseline"/>
        </w:rPr>
        <w:t>Ayat Al-Sajadah fi Al-Qura</w:t>
      </w:r>
      <w:r w:rsidRPr="00062188">
        <w:rPr>
          <w:rFonts w:ascii="Times New Roman" w:eastAsia="Times New Roman" w:hAnsi="Times New Roman"/>
          <w:i/>
          <w:iCs/>
          <w:sz w:val="24"/>
          <w:szCs w:val="24"/>
          <w:vertAlign w:val="baseline"/>
        </w:rPr>
        <w:t>n Al-Karim Dirasah Uslubiyah</w:t>
      </w:r>
      <w:r w:rsidRPr="00A170EA">
        <w:rPr>
          <w:rFonts w:asciiTheme="majorBidi" w:eastAsia="Times New Roman" w:hAnsiTheme="majorBidi" w:cstheme="majorBidi"/>
          <w:sz w:val="24"/>
          <w:szCs w:val="24"/>
          <w:vertAlign w:val="baseline"/>
        </w:rPr>
        <w:t xml:space="preserve"> meneliti Al-Qur’an dengan analisis stilistika pada ayat-ayat </w:t>
      </w:r>
      <w:r w:rsidRPr="00A170EA">
        <w:rPr>
          <w:rFonts w:asciiTheme="majorBidi" w:eastAsia="Times New Roman" w:hAnsiTheme="majorBidi" w:cstheme="majorBidi"/>
          <w:i/>
          <w:iCs/>
          <w:sz w:val="24"/>
          <w:szCs w:val="24"/>
          <w:vertAlign w:val="baseline"/>
        </w:rPr>
        <w:t xml:space="preserve">Sajadah </w:t>
      </w:r>
      <w:r w:rsidRPr="00A170EA">
        <w:rPr>
          <w:rFonts w:asciiTheme="majorBidi" w:eastAsia="Times New Roman" w:hAnsiTheme="majorBidi" w:cstheme="majorBidi"/>
          <w:sz w:val="24"/>
          <w:szCs w:val="24"/>
          <w:vertAlign w:val="baseline"/>
        </w:rPr>
        <w:t xml:space="preserve">dalam Al-Qur’an yang dikaitkan dengan konteks </w:t>
      </w:r>
      <w:r w:rsidRPr="00A170EA">
        <w:rPr>
          <w:rFonts w:asciiTheme="majorBidi" w:eastAsia="Times New Roman" w:hAnsiTheme="majorBidi" w:cstheme="majorBidi"/>
          <w:i/>
          <w:iCs/>
          <w:sz w:val="24"/>
          <w:szCs w:val="24"/>
          <w:vertAlign w:val="baseline"/>
        </w:rPr>
        <w:t xml:space="preserve">Asbab an-Nuzul </w:t>
      </w:r>
      <w:r w:rsidRPr="00A170EA">
        <w:rPr>
          <w:rFonts w:asciiTheme="majorBidi" w:eastAsia="Times New Roman" w:hAnsiTheme="majorBidi" w:cstheme="majorBidi"/>
          <w:sz w:val="24"/>
          <w:szCs w:val="24"/>
          <w:vertAlign w:val="baseline"/>
        </w:rPr>
        <w:t xml:space="preserve">ayat-ayat </w:t>
      </w:r>
      <w:r w:rsidRPr="00A170EA">
        <w:rPr>
          <w:rFonts w:asciiTheme="majorBidi" w:eastAsia="Times New Roman" w:hAnsiTheme="majorBidi" w:cstheme="majorBidi"/>
          <w:i/>
          <w:iCs/>
          <w:sz w:val="24"/>
          <w:szCs w:val="24"/>
          <w:vertAlign w:val="baseline"/>
        </w:rPr>
        <w:t xml:space="preserve">Sajadah </w:t>
      </w:r>
      <w:r w:rsidRPr="00A170EA">
        <w:rPr>
          <w:rFonts w:asciiTheme="majorBidi" w:eastAsia="Times New Roman" w:hAnsiTheme="majorBidi" w:cstheme="majorBidi"/>
          <w:sz w:val="24"/>
          <w:szCs w:val="24"/>
          <w:vertAlign w:val="baseline"/>
        </w:rPr>
        <w:t xml:space="preserve">tersebut. </w:t>
      </w:r>
      <w:r>
        <w:rPr>
          <w:rFonts w:asciiTheme="majorBidi" w:eastAsia="Times New Roman" w:hAnsiTheme="majorBidi" w:cstheme="majorBidi"/>
          <w:sz w:val="24"/>
          <w:szCs w:val="24"/>
          <w:vertAlign w:val="baseline"/>
        </w:rPr>
        <w:t xml:space="preserve">Metode yang digunakan dalam penelitian Musyarofah adalah deskriftif-kualitatif. Dalam penelitiannya Musyarofah mengaplikasikan teori az-Zarqani melalui karyanya </w:t>
      </w:r>
      <w:r w:rsidRPr="00271CE9">
        <w:rPr>
          <w:rFonts w:asciiTheme="majorBidi" w:eastAsia="Times New Roman" w:hAnsiTheme="majorBidi" w:cstheme="majorBidi"/>
          <w:i/>
          <w:iCs/>
          <w:sz w:val="24"/>
          <w:szCs w:val="24"/>
          <w:vertAlign w:val="baseline"/>
        </w:rPr>
        <w:t>Manahilul 'Irfan fi 'Ulum al-Qur'an</w:t>
      </w:r>
      <w:r>
        <w:rPr>
          <w:rFonts w:asciiTheme="majorBidi" w:eastAsia="Times New Roman" w:hAnsiTheme="majorBidi" w:cstheme="majorBidi"/>
          <w:sz w:val="24"/>
          <w:szCs w:val="24"/>
          <w:vertAlign w:val="baseline"/>
        </w:rPr>
        <w:t xml:space="preserve"> tentang </w:t>
      </w:r>
      <w:r w:rsidRPr="00271CE9">
        <w:rPr>
          <w:rFonts w:asciiTheme="majorBidi" w:eastAsia="Times New Roman" w:hAnsiTheme="majorBidi" w:cstheme="majorBidi"/>
          <w:sz w:val="24"/>
          <w:szCs w:val="24"/>
          <w:vertAlign w:val="baseline"/>
        </w:rPr>
        <w:t>tuntunan praktis dalam memahami asumsi pemilihan struktur kata dan makna ayat-ayat sajdah dalam al-Qur'an</w:t>
      </w:r>
      <w:r>
        <w:rPr>
          <w:rFonts w:asciiTheme="majorBidi" w:eastAsia="Times New Roman" w:hAnsiTheme="majorBidi" w:cstheme="majorBidi"/>
          <w:sz w:val="24"/>
          <w:szCs w:val="24"/>
          <w:vertAlign w:val="baseline"/>
        </w:rPr>
        <w:t>.</w:t>
      </w:r>
      <w:r w:rsidRPr="00271CE9">
        <w:rPr>
          <w:rFonts w:asciiTheme="majorBidi" w:eastAsia="Times New Roman" w:hAnsiTheme="majorBidi" w:cstheme="majorBidi"/>
          <w:sz w:val="24"/>
          <w:szCs w:val="24"/>
          <w:vertAlign w:val="baseline"/>
        </w:rPr>
        <w:t xml:space="preserve"> </w:t>
      </w:r>
      <w:r w:rsidRPr="00A170EA">
        <w:rPr>
          <w:rFonts w:asciiTheme="majorBidi" w:eastAsia="Times New Roman" w:hAnsiTheme="majorBidi" w:cstheme="majorBidi"/>
          <w:sz w:val="24"/>
          <w:szCs w:val="24"/>
          <w:vertAlign w:val="baseline"/>
        </w:rPr>
        <w:t xml:space="preserve">Musyarofah menemukan </w:t>
      </w:r>
      <w:r>
        <w:rPr>
          <w:rFonts w:asciiTheme="majorBidi" w:eastAsia="Times New Roman" w:hAnsiTheme="majorBidi" w:cstheme="majorBidi"/>
          <w:sz w:val="24"/>
          <w:szCs w:val="24"/>
          <w:vertAlign w:val="baseline"/>
        </w:rPr>
        <w:t xml:space="preserve">gaya bahasa </w:t>
      </w:r>
      <w:r w:rsidRPr="00A170EA">
        <w:rPr>
          <w:rFonts w:ascii="Times New Roman" w:eastAsia="Times New Roman" w:hAnsi="Times New Roman" w:cs="Times New Roman"/>
          <w:sz w:val="24"/>
          <w:szCs w:val="24"/>
          <w:vertAlign w:val="baseline"/>
        </w:rPr>
        <w:t>ayat</w:t>
      </w:r>
      <w:r>
        <w:rPr>
          <w:rFonts w:asciiTheme="majorBidi" w:eastAsia="Times New Roman" w:hAnsiTheme="majorBidi" w:cstheme="majorBidi"/>
          <w:sz w:val="24"/>
          <w:szCs w:val="24"/>
          <w:vertAlign w:val="baseline"/>
        </w:rPr>
        <w:t>-ayat</w:t>
      </w:r>
      <w:r w:rsidRPr="00A170EA">
        <w:rPr>
          <w:rFonts w:ascii="Times New Roman" w:eastAsia="Times New Roman" w:hAnsi="Times New Roman" w:cs="Times New Roman"/>
          <w:sz w:val="24"/>
          <w:szCs w:val="24"/>
          <w:vertAlign w:val="baseline"/>
        </w:rPr>
        <w:t xml:space="preserve"> </w:t>
      </w:r>
      <w:r w:rsidRPr="00A170EA">
        <w:rPr>
          <w:rFonts w:asciiTheme="majorBidi" w:eastAsia="Times New Roman" w:hAnsiTheme="majorBidi" w:cstheme="majorBidi"/>
          <w:i/>
          <w:iCs/>
          <w:sz w:val="24"/>
          <w:szCs w:val="24"/>
          <w:vertAlign w:val="baseline"/>
        </w:rPr>
        <w:t>Sajadah</w:t>
      </w:r>
      <w:r w:rsidRPr="00A170EA">
        <w:rPr>
          <w:rFonts w:ascii="Times New Roman" w:eastAsia="Times New Roman" w:hAnsi="Times New Roman" w:cs="Times New Roman"/>
          <w:sz w:val="24"/>
          <w:szCs w:val="24"/>
          <w:vertAlign w:val="baseline"/>
        </w:rPr>
        <w:t xml:space="preserve"> </w:t>
      </w:r>
      <w:r>
        <w:rPr>
          <w:rFonts w:asciiTheme="majorBidi" w:eastAsia="Times New Roman" w:hAnsiTheme="majorBidi" w:cstheme="majorBidi"/>
          <w:sz w:val="24"/>
          <w:szCs w:val="24"/>
          <w:vertAlign w:val="baseline"/>
        </w:rPr>
        <w:t>tersebut secara umum</w:t>
      </w:r>
      <w:r w:rsidRPr="00A170EA">
        <w:rPr>
          <w:rFonts w:ascii="Times New Roman" w:eastAsia="Times New Roman" w:hAnsi="Times New Roman" w:cs="Times New Roman"/>
          <w:sz w:val="24"/>
          <w:szCs w:val="24"/>
          <w:vertAlign w:val="baseline"/>
        </w:rPr>
        <w:t xml:space="preserve"> bercorak </w:t>
      </w:r>
      <w:r w:rsidRPr="00A170EA">
        <w:rPr>
          <w:rFonts w:ascii="Times New Roman" w:eastAsia="Times New Roman" w:hAnsi="Times New Roman" w:cs="Times New Roman"/>
          <w:i/>
          <w:iCs/>
          <w:sz w:val="24"/>
          <w:szCs w:val="24"/>
          <w:vertAlign w:val="baseline"/>
        </w:rPr>
        <w:t>ibdal</w:t>
      </w:r>
      <w:r w:rsidRPr="00A170EA">
        <w:rPr>
          <w:rFonts w:ascii="Times New Roman" w:eastAsia="Times New Roman" w:hAnsi="Times New Roman" w:cs="Times New Roman"/>
          <w:sz w:val="24"/>
          <w:szCs w:val="24"/>
          <w:vertAlign w:val="baseline"/>
        </w:rPr>
        <w:t xml:space="preserve"> dan </w:t>
      </w:r>
      <w:r w:rsidRPr="00A170EA">
        <w:rPr>
          <w:rFonts w:ascii="Times New Roman" w:eastAsia="Times New Roman" w:hAnsi="Times New Roman" w:cs="Times New Roman"/>
          <w:i/>
          <w:iCs/>
          <w:sz w:val="24"/>
          <w:szCs w:val="24"/>
          <w:vertAlign w:val="baseline"/>
        </w:rPr>
        <w:t>ziyadat wa nuqshan</w:t>
      </w:r>
      <w:r w:rsidRPr="00A170EA">
        <w:rPr>
          <w:rFonts w:ascii="Times New Roman" w:eastAsia="Times New Roman" w:hAnsi="Times New Roman" w:cs="Times New Roman"/>
          <w:sz w:val="24"/>
          <w:szCs w:val="24"/>
          <w:vertAlign w:val="baseline"/>
        </w:rPr>
        <w:t>.</w:t>
      </w:r>
      <w:r>
        <w:rPr>
          <w:rFonts w:asciiTheme="majorBidi" w:eastAsia="Times New Roman" w:hAnsiTheme="majorBidi" w:cstheme="majorBidi"/>
          <w:sz w:val="24"/>
          <w:szCs w:val="24"/>
          <w:vertAlign w:val="baseline"/>
        </w:rPr>
        <w:t xml:space="preserve"> Musyarofah menegaskan bahwa </w:t>
      </w:r>
      <w:r w:rsidRPr="00A170EA">
        <w:rPr>
          <w:rFonts w:ascii="Times New Roman" w:eastAsia="Times New Roman" w:hAnsi="Times New Roman" w:cs="Times New Roman"/>
          <w:sz w:val="24"/>
          <w:szCs w:val="24"/>
          <w:vertAlign w:val="baseline"/>
        </w:rPr>
        <w:t xml:space="preserve">tidak ada </w:t>
      </w:r>
      <w:r>
        <w:rPr>
          <w:rFonts w:asciiTheme="majorBidi" w:eastAsia="Times New Roman" w:hAnsiTheme="majorBidi" w:cstheme="majorBidi"/>
          <w:sz w:val="24"/>
          <w:szCs w:val="24"/>
          <w:vertAlign w:val="baseline"/>
        </w:rPr>
        <w:t>redaksi yang berlebih</w:t>
      </w:r>
      <w:r w:rsidRPr="00A170EA">
        <w:rPr>
          <w:rFonts w:ascii="Times New Roman" w:eastAsia="Times New Roman" w:hAnsi="Times New Roman" w:cs="Times New Roman"/>
          <w:sz w:val="24"/>
          <w:szCs w:val="24"/>
          <w:vertAlign w:val="baseline"/>
        </w:rPr>
        <w:t xml:space="preserve"> di dalam al-Qur'an karena semua susunan kalimatnya bermakna meskipun pada bentuk lahiriahnya terlihat berulang atau persis sama.</w:t>
      </w:r>
    </w:p>
    <w:p w:rsidR="00E17110" w:rsidRDefault="00E17110" w:rsidP="00E17110">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t xml:space="preserve">Selain Musyarofah (2010), </w:t>
      </w:r>
      <w:r>
        <w:rPr>
          <w:rFonts w:asciiTheme="majorBidi" w:hAnsiTheme="majorBidi" w:cstheme="majorBidi"/>
          <w:spacing w:val="3"/>
          <w:sz w:val="24"/>
          <w:szCs w:val="24"/>
          <w:vertAlign w:val="baseline"/>
        </w:rPr>
        <w:t>Muthi’ah (2012) juga melakukan sebuah penelitian stilistika yang melihat Alquran dari aspek sintaksis. Judul penelitian tersebut adalah</w:t>
      </w:r>
      <w:r w:rsidRPr="002D024C">
        <w:rPr>
          <w:rFonts w:asciiTheme="majorBidi" w:eastAsia="Times New Roman" w:hAnsiTheme="majorBidi" w:cstheme="majorBidi"/>
          <w:i/>
          <w:iCs/>
          <w:sz w:val="24"/>
          <w:szCs w:val="24"/>
          <w:vertAlign w:val="baseline"/>
        </w:rPr>
        <w:t xml:space="preserve"> </w:t>
      </w:r>
      <w:r>
        <w:rPr>
          <w:rFonts w:asciiTheme="majorBidi" w:eastAsia="Times New Roman" w:hAnsiTheme="majorBidi" w:cstheme="majorBidi"/>
          <w:i/>
          <w:iCs/>
          <w:sz w:val="24"/>
          <w:szCs w:val="24"/>
          <w:vertAlign w:val="baseline"/>
        </w:rPr>
        <w:t>An-Nahwi Al-Quq’ani fi Surah al-Fajr</w:t>
      </w:r>
      <w:r>
        <w:rPr>
          <w:rFonts w:asciiTheme="majorBidi" w:hAnsiTheme="majorBidi" w:cstheme="majorBidi"/>
          <w:spacing w:val="3"/>
          <w:sz w:val="24"/>
          <w:szCs w:val="24"/>
          <w:vertAlign w:val="baseline"/>
        </w:rPr>
        <w:t xml:space="preserve">. </w:t>
      </w:r>
      <w:r w:rsidRPr="00EA6D09">
        <w:rPr>
          <w:rFonts w:asciiTheme="majorBidi" w:eastAsia="Times New Roman" w:hAnsiTheme="majorBidi" w:cstheme="majorBidi"/>
          <w:sz w:val="24"/>
          <w:szCs w:val="24"/>
          <w:vertAlign w:val="baseline"/>
        </w:rPr>
        <w:t>Penelitian ini</w:t>
      </w:r>
      <w:r>
        <w:rPr>
          <w:rFonts w:asciiTheme="majorBidi" w:eastAsia="Times New Roman" w:hAnsiTheme="majorBidi" w:cstheme="majorBidi"/>
          <w:sz w:val="24"/>
          <w:szCs w:val="24"/>
          <w:vertAlign w:val="baseline"/>
        </w:rPr>
        <w:t xml:space="preserve"> dilakukan</w:t>
      </w:r>
      <w:r w:rsidRPr="00EA6D09">
        <w:rPr>
          <w:rFonts w:asciiTheme="majorBidi" w:eastAsia="Times New Roman" w:hAnsiTheme="majorBidi" w:cstheme="majorBidi"/>
          <w:sz w:val="24"/>
          <w:szCs w:val="24"/>
          <w:vertAlign w:val="baseline"/>
        </w:rPr>
        <w:t xml:space="preserve"> terbat</w:t>
      </w:r>
      <w:r>
        <w:rPr>
          <w:rFonts w:asciiTheme="majorBidi" w:eastAsia="Times New Roman" w:hAnsiTheme="majorBidi" w:cstheme="majorBidi"/>
          <w:sz w:val="24"/>
          <w:szCs w:val="24"/>
          <w:vertAlign w:val="baseline"/>
        </w:rPr>
        <w:t>as pada surat ke-89 dari Alquran, yaitu surat al-F</w:t>
      </w:r>
      <w:r w:rsidRPr="00EA6D09">
        <w:rPr>
          <w:rFonts w:asciiTheme="majorBidi" w:eastAsia="Times New Roman" w:hAnsiTheme="majorBidi" w:cstheme="majorBidi"/>
          <w:sz w:val="24"/>
          <w:szCs w:val="24"/>
          <w:vertAlign w:val="baseline"/>
        </w:rPr>
        <w:t>ajr yang terletak pada Juz 30 dan jumlah ayatny</w:t>
      </w:r>
      <w:r>
        <w:rPr>
          <w:rFonts w:asciiTheme="majorBidi" w:eastAsia="Times New Roman" w:hAnsiTheme="majorBidi" w:cstheme="majorBidi"/>
          <w:sz w:val="24"/>
          <w:szCs w:val="24"/>
          <w:vertAlign w:val="baseline"/>
        </w:rPr>
        <w:t xml:space="preserve">a 30. Penelitian tersebut menggunakan metode deskriftif-kualitatif. Muthi’ah menggunakan teori dari </w:t>
      </w:r>
      <w:r>
        <w:rPr>
          <w:rFonts w:asciiTheme="majorBidi" w:hAnsiTheme="majorBidi" w:cstheme="majorBidi"/>
          <w:color w:val="000000"/>
          <w:sz w:val="24"/>
          <w:szCs w:val="24"/>
          <w:vertAlign w:val="baseline"/>
        </w:rPr>
        <w:t>Al-Hasyimi dalam karyanya</w:t>
      </w:r>
      <w:r w:rsidRPr="00256697">
        <w:rPr>
          <w:rFonts w:asciiTheme="majorBidi" w:hAnsiTheme="majorBidi" w:cstheme="majorBidi"/>
          <w:color w:val="000000"/>
          <w:sz w:val="24"/>
          <w:szCs w:val="24"/>
          <w:vertAlign w:val="baseline"/>
        </w:rPr>
        <w:t xml:space="preserve"> </w:t>
      </w:r>
      <w:r>
        <w:rPr>
          <w:rFonts w:asciiTheme="majorBidi" w:hAnsiTheme="majorBidi" w:cstheme="majorBidi"/>
          <w:color w:val="000000"/>
          <w:sz w:val="24"/>
          <w:szCs w:val="24"/>
          <w:vertAlign w:val="baseline"/>
        </w:rPr>
        <w:t>Jawahir al-Balaghah fi al-Ma’ani wa al-Bayan wa al-Badi’ tentang struktur sintaksis Al-Qu’an</w:t>
      </w:r>
      <w:r>
        <w:rPr>
          <w:rFonts w:asciiTheme="majorBidi" w:eastAsia="Times New Roman" w:hAnsiTheme="majorBidi" w:cstheme="majorBidi"/>
          <w:sz w:val="24"/>
          <w:szCs w:val="24"/>
          <w:vertAlign w:val="baseline"/>
        </w:rPr>
        <w:t>. Hasil penelitian tersebut</w:t>
      </w:r>
      <w:r w:rsidRPr="00EA6D09">
        <w:rPr>
          <w:rFonts w:asciiTheme="majorBidi" w:eastAsia="Times New Roman" w:hAnsiTheme="majorBidi" w:cstheme="majorBidi"/>
          <w:sz w:val="24"/>
          <w:szCs w:val="24"/>
          <w:vertAlign w:val="baseline"/>
        </w:rPr>
        <w:t xml:space="preserve"> </w:t>
      </w:r>
      <w:r>
        <w:rPr>
          <w:rFonts w:asciiTheme="majorBidi" w:eastAsia="Times New Roman" w:hAnsiTheme="majorBidi" w:cstheme="majorBidi"/>
          <w:sz w:val="24"/>
          <w:szCs w:val="24"/>
          <w:vertAlign w:val="baseline"/>
        </w:rPr>
        <w:t>menunjukkan b</w:t>
      </w:r>
      <w:r w:rsidRPr="00EA6D09">
        <w:rPr>
          <w:rFonts w:asciiTheme="majorBidi" w:eastAsia="Times New Roman" w:hAnsiTheme="majorBidi" w:cstheme="majorBidi"/>
          <w:sz w:val="24"/>
          <w:szCs w:val="24"/>
          <w:vertAlign w:val="baseline"/>
        </w:rPr>
        <w:t>entuk Stilistika S</w:t>
      </w:r>
      <w:r>
        <w:rPr>
          <w:rFonts w:asciiTheme="majorBidi" w:eastAsia="Times New Roman" w:hAnsiTheme="majorBidi" w:cstheme="majorBidi"/>
          <w:sz w:val="24"/>
          <w:szCs w:val="24"/>
          <w:vertAlign w:val="baseline"/>
        </w:rPr>
        <w:t>intaksis Al-Qur’an dalam Surat a</w:t>
      </w:r>
      <w:r w:rsidRPr="00EA6D09">
        <w:rPr>
          <w:rFonts w:asciiTheme="majorBidi" w:eastAsia="Times New Roman" w:hAnsiTheme="majorBidi" w:cstheme="majorBidi"/>
          <w:sz w:val="24"/>
          <w:szCs w:val="24"/>
          <w:vertAlign w:val="baseline"/>
        </w:rPr>
        <w:t>l-Fajr berjumlah 19</w:t>
      </w:r>
      <w:r>
        <w:rPr>
          <w:rFonts w:asciiTheme="majorBidi" w:eastAsia="Times New Roman" w:hAnsiTheme="majorBidi" w:cstheme="majorBidi"/>
          <w:sz w:val="24"/>
          <w:szCs w:val="24"/>
          <w:vertAlign w:val="baseline"/>
        </w:rPr>
        <w:t xml:space="preserve"> dan bentuk-bentuk tersebut tersebar diseluruh ayat kecuali pada sembilan ayat. Penelitian ini juga menunjukkan bahwa dalam surah al-Hijr</w:t>
      </w:r>
      <w:r w:rsidRPr="00EA6D09">
        <w:rPr>
          <w:rFonts w:asciiTheme="majorBidi" w:eastAsia="Times New Roman" w:hAnsiTheme="majorBidi" w:cstheme="majorBidi"/>
          <w:sz w:val="24"/>
          <w:szCs w:val="24"/>
          <w:vertAlign w:val="baseline"/>
        </w:rPr>
        <w:t xml:space="preserve"> </w:t>
      </w:r>
      <w:r>
        <w:rPr>
          <w:rFonts w:asciiTheme="majorBidi" w:eastAsia="Times New Roman" w:hAnsiTheme="majorBidi" w:cstheme="majorBidi"/>
          <w:sz w:val="24"/>
          <w:szCs w:val="24"/>
          <w:vertAlign w:val="baseline"/>
        </w:rPr>
        <w:t>terdapat unsur pengelompokan, yaitu pembuangan, penambahan, penyesuaian, dan</w:t>
      </w:r>
      <w:r w:rsidRPr="00EA6D09">
        <w:rPr>
          <w:rFonts w:asciiTheme="majorBidi" w:eastAsia="Times New Roman" w:hAnsiTheme="majorBidi" w:cstheme="majorBidi"/>
          <w:sz w:val="24"/>
          <w:szCs w:val="24"/>
          <w:vertAlign w:val="baseline"/>
        </w:rPr>
        <w:t xml:space="preserve"> penempatan.</w:t>
      </w:r>
      <w:r>
        <w:rPr>
          <w:rFonts w:asciiTheme="majorBidi" w:eastAsia="Times New Roman" w:hAnsiTheme="majorBidi" w:cstheme="majorBidi"/>
          <w:sz w:val="24"/>
          <w:szCs w:val="24"/>
          <w:vertAlign w:val="baseline"/>
        </w:rPr>
        <w:t xml:space="preserve"> </w:t>
      </w:r>
    </w:p>
    <w:p w:rsidR="00E17110" w:rsidRDefault="00E17110" w:rsidP="00E17110">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t xml:space="preserve">Penelitian tentang pidato juga pernah dilakukan di Indonesia, Mutiara (2010) melakukan penelitian terhadap retorika hubungan Islam dan Amerika dalam pidato Obama di Kairo. </w:t>
      </w:r>
      <w:r w:rsidRPr="00F9118C">
        <w:rPr>
          <w:rFonts w:asciiTheme="majorBidi" w:eastAsia="Times New Roman" w:hAnsiTheme="majorBidi" w:cstheme="majorBidi"/>
          <w:sz w:val="24"/>
          <w:szCs w:val="24"/>
          <w:vertAlign w:val="baseline"/>
        </w:rPr>
        <w:t xml:space="preserve">Judul penelitian tersebut adalah </w:t>
      </w:r>
      <w:r w:rsidRPr="00F9118C">
        <w:rPr>
          <w:rFonts w:asciiTheme="majorBidi" w:hAnsiTheme="majorBidi" w:cstheme="majorBidi"/>
          <w:i/>
          <w:iCs/>
          <w:color w:val="000000"/>
          <w:sz w:val="24"/>
          <w:szCs w:val="24"/>
          <w:vertAlign w:val="baseline"/>
        </w:rPr>
        <w:t xml:space="preserve">Analisis Wacana Kritis terhadap Retorika Hubungan </w:t>
      </w:r>
      <w:r w:rsidRPr="00F9118C">
        <w:rPr>
          <w:rFonts w:asciiTheme="majorBidi" w:hAnsiTheme="majorBidi" w:cstheme="majorBidi"/>
          <w:i/>
          <w:iCs/>
          <w:color w:val="000000"/>
          <w:sz w:val="24"/>
          <w:szCs w:val="24"/>
          <w:vertAlign w:val="baseline"/>
        </w:rPr>
        <w:lastRenderedPageBreak/>
        <w:t>Islam dan Amerika</w:t>
      </w:r>
      <w:r w:rsidRPr="00F9118C">
        <w:rPr>
          <w:rFonts w:asciiTheme="majorBidi" w:eastAsia="Times New Roman" w:hAnsiTheme="majorBidi" w:cstheme="majorBidi"/>
          <w:i/>
          <w:iCs/>
          <w:sz w:val="24"/>
          <w:szCs w:val="24"/>
          <w:vertAlign w:val="baseline"/>
        </w:rPr>
        <w:t xml:space="preserve"> </w:t>
      </w:r>
      <w:r w:rsidRPr="00F9118C">
        <w:rPr>
          <w:rFonts w:asciiTheme="majorBidi" w:hAnsiTheme="majorBidi" w:cstheme="majorBidi"/>
          <w:i/>
          <w:iCs/>
          <w:color w:val="000000"/>
          <w:sz w:val="24"/>
          <w:szCs w:val="24"/>
          <w:vertAlign w:val="baseline"/>
        </w:rPr>
        <w:t>Serikat dalam Pidato Obama di Kairo, Mesir</w:t>
      </w:r>
      <w:r>
        <w:rPr>
          <w:rFonts w:asciiTheme="majorBidi" w:eastAsia="Times New Roman" w:hAnsiTheme="majorBidi" w:cstheme="majorBidi"/>
          <w:sz w:val="24"/>
          <w:szCs w:val="24"/>
          <w:vertAlign w:val="baseline"/>
        </w:rPr>
        <w:t>. Dalam penelitiannya, Mutiara menggunakan metode deskriptif-kualitatif dengan pendekatan analisis wacana kritis. Teori yang digunakan adalah teori Analisis Wacana Kritis Norman Fairclough dan teori Struktur Retorika dari Mann dan Thompson. Mutiara melihat bahwa retorika dalam pidato Obama di Kairo memiliki sejumlah wacana mengenai hubungan Amerika dan Komunitas Muslim. Mutiara menemukan bahwa retorika Obama memiliki indikasi pengalihfungsian relasi dialogis antara posisi pihak penutur (AS) dengan audiens sasaran (Komunitas Muslim). Pengalihfungsian relasi dialogis tersebut memperkuat hegemoni pihak penutur (AS) atas audiens sasarannya (Komunitas Muslim). Hasil analisis penelitian tersebut diperoleh dengan mempertimbangkan tiga aspek yaitu teks, praktek wacana, dan kondisi sosiokultural yang terjadi sebagai satu kesatuan.</w:t>
      </w:r>
    </w:p>
    <w:p w:rsidR="00E17110" w:rsidRDefault="00E17110" w:rsidP="00E17110">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t xml:space="preserve">Silalahi (2010) dalam tesisnya yang berjudul </w:t>
      </w:r>
      <w:r>
        <w:rPr>
          <w:rFonts w:asciiTheme="majorBidi" w:eastAsia="Times New Roman" w:hAnsiTheme="majorBidi" w:cstheme="majorBidi"/>
          <w:i/>
          <w:iCs/>
          <w:sz w:val="24"/>
          <w:szCs w:val="24"/>
          <w:vertAlign w:val="baseline"/>
        </w:rPr>
        <w:t>Analisis Makna Revolusi: Sebuah Kajian Struktur Makro atas Pidato-pidato Kenegaraan Soekarno pada Masa Demokrasi Terpimpin</w:t>
      </w:r>
      <w:r>
        <w:rPr>
          <w:rFonts w:asciiTheme="majorBidi" w:eastAsia="Times New Roman" w:hAnsiTheme="majorBidi" w:cstheme="majorBidi"/>
          <w:sz w:val="24"/>
          <w:szCs w:val="24"/>
          <w:vertAlign w:val="baseline"/>
        </w:rPr>
        <w:t xml:space="preserve">, meneliti pidato Soekarno yang menekankan pada aspek makna </w:t>
      </w:r>
      <w:r w:rsidRPr="008B6AEB">
        <w:rPr>
          <w:rFonts w:asciiTheme="majorBidi" w:eastAsia="Times New Roman" w:hAnsiTheme="majorBidi" w:cstheme="majorBidi"/>
          <w:i/>
          <w:iCs/>
          <w:sz w:val="24"/>
          <w:szCs w:val="24"/>
          <w:vertAlign w:val="baseline"/>
        </w:rPr>
        <w:t>Revolusi</w:t>
      </w:r>
      <w:r>
        <w:rPr>
          <w:rFonts w:asciiTheme="majorBidi" w:eastAsia="Times New Roman" w:hAnsiTheme="majorBidi" w:cstheme="majorBidi"/>
          <w:sz w:val="24"/>
          <w:szCs w:val="24"/>
          <w:vertAlign w:val="baseline"/>
        </w:rPr>
        <w:t xml:space="preserve">. Penelitian Silalahi adalah penelitian kualitatif dengan menggunakan pendekatan analisis wacana. Silalahi berusaha menemukan hubungan antara bentuk dan fungsi yang membangun makna revolusi yang dikomunikasikan dalam pidato-pidato Soekarno. Interpretasi makna dalam penelitian Silalahi memfokuskan pada teori-teori struktur makro semantik dan pragmatis guna menemukan proposisi makro dan daya ilokusioner yang dikandungnya. Silalahi menemukan bahwa Soekarno melalui pidato-pidatonya berusaha meyakinkan pendengarnya mengenai konsep revolusi yang dianutnya dan mengajak pendengar untuk melakukan tindakan-tindakan revulusioner sesuai pernyataan-pernyataan yang disampaikannya. </w:t>
      </w:r>
    </w:p>
    <w:p w:rsidR="00E17110" w:rsidRDefault="00E17110" w:rsidP="00E17110">
      <w:p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ab/>
        <w:t>Dari uraian penelitian terdahulu diatas, berikut perbedaan dan pesamaan dengan penelitian yang penulis lakukan;</w:t>
      </w:r>
    </w:p>
    <w:p w:rsidR="00E17110" w:rsidRDefault="00E17110" w:rsidP="00E17110">
      <w:pPr>
        <w:pStyle w:val="ListParagraph"/>
        <w:numPr>
          <w:ilvl w:val="0"/>
          <w:numId w:val="27"/>
        </w:num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lastRenderedPageBreak/>
        <w:t>Perbedaan antara penelitian Abdul-Raouf (2007) dengan penelitian yang penulis lakukan adalah data yang menjadi objek penelitian dan aspek kajian. Data dalam penelitian Abdul-Raof adalah Al-Qur’an, sedangkan data dalam penelitian ini adalah Khutbah Umar bin Khattab. Selain itu kajian Abdul-Raouf melibatkan aspek fonetis, sedangkan penulis tidak melibatkan aspek fonetis. Titik persamaan kedua penelitian tersebut adalah terletak pada usaha untuk menemukan variasi stilistik yang mempengaruhi teks dan fungsi dari variasi stilistik yang ditemukan.</w:t>
      </w:r>
    </w:p>
    <w:p w:rsidR="00E17110" w:rsidRPr="002D024C" w:rsidRDefault="00E17110" w:rsidP="00E17110">
      <w:pPr>
        <w:pStyle w:val="ListParagraph"/>
        <w:numPr>
          <w:ilvl w:val="0"/>
          <w:numId w:val="27"/>
        </w:numPr>
        <w:tabs>
          <w:tab w:val="left" w:pos="0"/>
        </w:tabs>
        <w:spacing w:after="0" w:line="480" w:lineRule="auto"/>
        <w:rPr>
          <w:rFonts w:asciiTheme="majorBidi" w:eastAsia="Times New Roman" w:hAnsiTheme="majorBidi" w:cstheme="majorBidi"/>
          <w:sz w:val="24"/>
          <w:szCs w:val="24"/>
          <w:vertAlign w:val="baseline"/>
        </w:rPr>
      </w:pPr>
      <w:r>
        <w:rPr>
          <w:rFonts w:ascii="Times New Roman" w:eastAsia="Times New Roman" w:hAnsi="Times New Roman" w:cs="Times New Roman"/>
          <w:sz w:val="24"/>
          <w:szCs w:val="24"/>
          <w:vertAlign w:val="baseline"/>
        </w:rPr>
        <w:t xml:space="preserve">Dalam penelitiannya, Musyarofah (2010) hanya meneliti aspek variasi stilistik yang terdapat pada ayat-ayat </w:t>
      </w:r>
      <w:r>
        <w:rPr>
          <w:rFonts w:ascii="Times New Roman" w:eastAsia="Times New Roman" w:hAnsi="Times New Roman" w:cs="Times New Roman"/>
          <w:i/>
          <w:iCs/>
          <w:sz w:val="24"/>
          <w:szCs w:val="24"/>
          <w:vertAlign w:val="baseline"/>
        </w:rPr>
        <w:t xml:space="preserve">Sajadah </w:t>
      </w:r>
      <w:r>
        <w:rPr>
          <w:rFonts w:ascii="Times New Roman" w:eastAsia="Times New Roman" w:hAnsi="Times New Roman" w:cs="Times New Roman"/>
          <w:sz w:val="24"/>
          <w:szCs w:val="24"/>
          <w:vertAlign w:val="baseline"/>
        </w:rPr>
        <w:t>dan tidak menyentuh aspek fungsi dari variasi stilistik yang digunakan pada ayat-ayat tersebut. Berbeda dengan penelitian Musyarofah, penulis dalam penelitian ini, selain meneliti aspek variasi stilistik juga menekankan aspek fungsi dari penggunaan variasi stilistik pada khutbah Umar bin Khattab. Namun demikian, aspek bentuk variasi stilistik yang menjadi ranah kajian merupakan titik persamaan dalam kedua penelitian tersebut.</w:t>
      </w:r>
    </w:p>
    <w:p w:rsidR="00E17110" w:rsidRPr="002D024C" w:rsidRDefault="00E17110" w:rsidP="00E17110">
      <w:pPr>
        <w:pStyle w:val="ListParagraph"/>
        <w:numPr>
          <w:ilvl w:val="0"/>
          <w:numId w:val="27"/>
        </w:numPr>
        <w:tabs>
          <w:tab w:val="left" w:pos="0"/>
        </w:tabs>
        <w:spacing w:after="0" w:line="480" w:lineRule="auto"/>
        <w:rPr>
          <w:rFonts w:asciiTheme="majorBidi" w:eastAsia="Times New Roman" w:hAnsiTheme="majorBidi" w:cstheme="majorBidi"/>
          <w:sz w:val="24"/>
          <w:szCs w:val="24"/>
          <w:vertAlign w:val="baseline"/>
        </w:rPr>
      </w:pPr>
      <w:r w:rsidRPr="002D024C">
        <w:rPr>
          <w:rFonts w:asciiTheme="majorBidi" w:eastAsia="Times New Roman" w:hAnsiTheme="majorBidi" w:cstheme="majorBidi"/>
          <w:sz w:val="24"/>
          <w:szCs w:val="24"/>
          <w:vertAlign w:val="baseline"/>
        </w:rPr>
        <w:t>Penelitian yang dilakukan Muthi’ah</w:t>
      </w:r>
      <w:r>
        <w:rPr>
          <w:rFonts w:asciiTheme="majorBidi" w:eastAsia="Times New Roman" w:hAnsiTheme="majorBidi" w:cstheme="majorBidi"/>
          <w:sz w:val="24"/>
          <w:szCs w:val="24"/>
          <w:vertAlign w:val="baseline"/>
        </w:rPr>
        <w:t xml:space="preserve"> (2012)</w:t>
      </w:r>
      <w:r w:rsidRPr="002D024C">
        <w:rPr>
          <w:rFonts w:asciiTheme="majorBidi" w:eastAsia="Times New Roman" w:hAnsiTheme="majorBidi" w:cstheme="majorBidi"/>
          <w:sz w:val="24"/>
          <w:szCs w:val="24"/>
          <w:vertAlign w:val="baseline"/>
        </w:rPr>
        <w:t xml:space="preserve"> merupakan penelitian sintaksis yang tidak berkenaan dengan analisis wacana karena hanya meneliti aspek sintaksis tanpa mengaitkannya dengan konteks tuturan. Sementara penulis menganalis teks khutbah Umar bin Khattab berkaitan dengan konteks khutbah itu ketika disampaikan. Namun demikian, penelitian Muthi’ah merupakan kajian sintaksis yang telah menjangkau analisis stilistik. Sehingga dalam hal tersebut, penelitian Muthi’ah memiliki kesamaan dengan penelitian ini. </w:t>
      </w:r>
    </w:p>
    <w:p w:rsidR="00E17110" w:rsidRDefault="00E17110" w:rsidP="00E17110">
      <w:pPr>
        <w:pStyle w:val="ListParagraph"/>
        <w:numPr>
          <w:ilvl w:val="0"/>
          <w:numId w:val="27"/>
        </w:num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 xml:space="preserve">Penelitian yang dilakukan Mutiara (2012) berbeda dengan penulis lakukan dalam hal pendekatan penelitian. Mutiara menggunakan pendekatan analisis wacana kritis Norman Fairclough dan struktur retorika Mann dan Thompson, sedengankan penulis menggunakan pendekatan stilistika Renkema. Namun dari segi tehnik analisis </w:t>
      </w:r>
      <w:r>
        <w:rPr>
          <w:rFonts w:asciiTheme="majorBidi" w:eastAsia="Times New Roman" w:hAnsiTheme="majorBidi" w:cstheme="majorBidi"/>
          <w:sz w:val="24"/>
          <w:szCs w:val="24"/>
          <w:vertAlign w:val="baseline"/>
        </w:rPr>
        <w:lastRenderedPageBreak/>
        <w:t>penelitian tersebut memiliki kesamaan dengan yang penulis lakukan. Mutiara juga menganalisis hubungan formasi teks dengan konteks (kondisi sosiokultural masyarakat yang menjadi sasaran teks). Dalam penelitian ini, penulis juga melakukan analisis yang komprehensif tanpa melepaskan teks dari konteksnya.</w:t>
      </w:r>
    </w:p>
    <w:p w:rsidR="00E17110" w:rsidRDefault="00E17110" w:rsidP="00E17110">
      <w:pPr>
        <w:pStyle w:val="ListParagraph"/>
        <w:numPr>
          <w:ilvl w:val="0"/>
          <w:numId w:val="27"/>
        </w:numPr>
        <w:tabs>
          <w:tab w:val="left" w:pos="0"/>
        </w:tabs>
        <w:spacing w:after="0" w:line="480" w:lineRule="auto"/>
        <w:rPr>
          <w:rFonts w:asciiTheme="majorBidi" w:eastAsia="Times New Roman" w:hAnsiTheme="majorBidi" w:cstheme="majorBidi"/>
          <w:sz w:val="24"/>
          <w:szCs w:val="24"/>
          <w:vertAlign w:val="baseline"/>
        </w:rPr>
      </w:pPr>
      <w:r>
        <w:rPr>
          <w:rFonts w:asciiTheme="majorBidi" w:eastAsia="Times New Roman" w:hAnsiTheme="majorBidi" w:cstheme="majorBidi"/>
          <w:sz w:val="24"/>
          <w:szCs w:val="24"/>
          <w:vertAlign w:val="baseline"/>
        </w:rPr>
        <w:t>Perbedaan penelitian Silalahi (2010) dan penelitian yang penulis lakukan adalah pada aspek pendekatan dan data yang menjadi objek penelitian. Silalahi menggunakan pendekatan analisis wacana Van Dijk melalui struktur makro dan data sebagai objek penelitian berupa naskah pidato berbahasa Indonesia. Sedangkan penulis menggunakan pendekatan analisis stilistika Renkema dan data sebagai objek penelitian berupa teks pidato berbahasa Arab. Titik persamaan dalam kedua penelitian tersebut terletak pada aspek fungsi yang dianalisis. Fungsi persuasif pidato ditekankan pada kedua penelitian tersebut.</w:t>
      </w:r>
    </w:p>
    <w:p w:rsidR="00E17110" w:rsidRPr="001023C4" w:rsidRDefault="00E17110" w:rsidP="00E17110">
      <w:pPr>
        <w:tabs>
          <w:tab w:val="left" w:pos="0"/>
        </w:tabs>
        <w:spacing w:after="0" w:line="480" w:lineRule="auto"/>
        <w:ind w:left="360"/>
        <w:rPr>
          <w:rFonts w:asciiTheme="majorBidi" w:eastAsia="Times New Roman" w:hAnsiTheme="majorBidi" w:cstheme="majorBidi"/>
          <w:sz w:val="24"/>
          <w:szCs w:val="24"/>
          <w:vertAlign w:val="baseline"/>
        </w:rPr>
      </w:pPr>
    </w:p>
    <w:p w:rsidR="00E17110" w:rsidRDefault="00E17110" w:rsidP="00E17110">
      <w:pPr>
        <w:tabs>
          <w:tab w:val="left" w:pos="0"/>
        </w:tabs>
        <w:spacing w:after="0" w:line="480" w:lineRule="auto"/>
        <w:rPr>
          <w:rFonts w:asciiTheme="majorBidi" w:eastAsia="Times New Roman" w:hAnsiTheme="majorBidi" w:cstheme="majorBidi"/>
          <w:sz w:val="24"/>
          <w:szCs w:val="24"/>
          <w:vertAlign w:val="baseline"/>
        </w:rPr>
      </w:pPr>
      <w:r>
        <w:rPr>
          <w:rFonts w:asciiTheme="majorBidi" w:hAnsiTheme="majorBidi" w:cstheme="majorBidi"/>
          <w:spacing w:val="3"/>
          <w:sz w:val="24"/>
          <w:szCs w:val="24"/>
          <w:vertAlign w:val="baseline"/>
        </w:rPr>
        <w:tab/>
      </w:r>
      <w:r w:rsidRPr="001023C4">
        <w:rPr>
          <w:rFonts w:asciiTheme="majorBidi" w:hAnsiTheme="majorBidi" w:cstheme="majorBidi"/>
          <w:spacing w:val="3"/>
          <w:sz w:val="24"/>
          <w:szCs w:val="24"/>
          <w:vertAlign w:val="baseline"/>
        </w:rPr>
        <w:t>Manfaat yang diperoleh dari penelitian terdahulu yang terkait adalah member</w:t>
      </w:r>
      <w:r>
        <w:rPr>
          <w:rFonts w:asciiTheme="majorBidi" w:hAnsiTheme="majorBidi" w:cstheme="majorBidi"/>
          <w:spacing w:val="3"/>
          <w:sz w:val="24"/>
          <w:szCs w:val="24"/>
          <w:vertAlign w:val="baseline"/>
        </w:rPr>
        <w:t>i</w:t>
      </w:r>
      <w:r w:rsidRPr="001023C4">
        <w:rPr>
          <w:rFonts w:asciiTheme="majorBidi" w:hAnsiTheme="majorBidi" w:cstheme="majorBidi"/>
          <w:spacing w:val="3"/>
          <w:sz w:val="24"/>
          <w:szCs w:val="24"/>
          <w:vertAlign w:val="baseline"/>
        </w:rPr>
        <w:t xml:space="preserve"> gambaran yang mendasar </w:t>
      </w:r>
      <w:r>
        <w:rPr>
          <w:rFonts w:asciiTheme="majorBidi" w:hAnsiTheme="majorBidi" w:cstheme="majorBidi"/>
          <w:spacing w:val="3"/>
          <w:sz w:val="24"/>
          <w:szCs w:val="24"/>
          <w:vertAlign w:val="baseline"/>
        </w:rPr>
        <w:t>mengenai cara menganalisis dan mengetahui fungsi wacana yang disampaikan secara kontekstual. Secara kontekstual analisis teks dalam penelitian terdahulu diatas menekankan pentingnya peranan konteks lingual dan nonlingual. Oleh karena itu, interpretasi teks dapat dilakukan secara menyeluruh.</w:t>
      </w:r>
    </w:p>
    <w:p w:rsidR="00F27BAB" w:rsidRDefault="00F27BAB"/>
    <w:sectPr w:rsidR="00F27BAB" w:rsidSect="00F27BA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588" w:rsidRDefault="001D4588" w:rsidP="00E17110">
      <w:pPr>
        <w:spacing w:after="0" w:line="240" w:lineRule="auto"/>
      </w:pPr>
      <w:r>
        <w:separator/>
      </w:r>
    </w:p>
  </w:endnote>
  <w:endnote w:type="continuationSeparator" w:id="1">
    <w:p w:rsidR="001D4588" w:rsidRDefault="001D4588" w:rsidP="00E1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588" w:rsidRDefault="001D4588" w:rsidP="00E17110">
      <w:pPr>
        <w:spacing w:after="0" w:line="240" w:lineRule="auto"/>
      </w:pPr>
      <w:r>
        <w:separator/>
      </w:r>
    </w:p>
  </w:footnote>
  <w:footnote w:type="continuationSeparator" w:id="1">
    <w:p w:rsidR="001D4588" w:rsidRDefault="001D4588" w:rsidP="00E17110">
      <w:pPr>
        <w:spacing w:after="0" w:line="240" w:lineRule="auto"/>
      </w:pPr>
      <w:r>
        <w:continuationSeparator/>
      </w:r>
    </w:p>
  </w:footnote>
  <w:footnote w:id="2">
    <w:p w:rsidR="00E17110" w:rsidRPr="00C33407" w:rsidRDefault="00E17110" w:rsidP="00E17110">
      <w:pPr>
        <w:pStyle w:val="FootnoteText"/>
        <w:ind w:firstLine="720"/>
        <w:rPr>
          <w:rFonts w:asciiTheme="majorBidi" w:hAnsiTheme="majorBidi" w:cstheme="majorBidi"/>
          <w:vertAlign w:val="baseline"/>
          <w:lang w:val="id-ID"/>
        </w:rPr>
      </w:pPr>
      <w:r>
        <w:rPr>
          <w:rStyle w:val="FootnoteReference"/>
        </w:rPr>
        <w:footnoteRef/>
      </w:r>
      <w:r>
        <w:t xml:space="preserve"> </w:t>
      </w:r>
      <w:r>
        <w:rPr>
          <w:rFonts w:asciiTheme="majorBidi" w:hAnsiTheme="majorBidi" w:cstheme="majorBidi"/>
          <w:vertAlign w:val="baseline"/>
        </w:rPr>
        <w:t xml:space="preserve">Halliday, M. A. K. dan Rugaiya Hasan. 1992. </w:t>
      </w:r>
      <w:r>
        <w:rPr>
          <w:rFonts w:asciiTheme="majorBidi" w:hAnsiTheme="majorBidi" w:cstheme="majorBidi"/>
          <w:i/>
          <w:iCs/>
          <w:vertAlign w:val="baseline"/>
        </w:rPr>
        <w:t>Bahasa Konteks, dan Teks:</w:t>
      </w:r>
      <w:r w:rsidRPr="006A33D2">
        <w:rPr>
          <w:rFonts w:asciiTheme="majorBidi" w:hAnsiTheme="majorBidi" w:cstheme="majorBidi"/>
          <w:i/>
          <w:iCs/>
          <w:vertAlign w:val="baseline"/>
        </w:rPr>
        <w:t xml:space="preserve"> </w:t>
      </w:r>
      <w:r w:rsidRPr="000E7035">
        <w:rPr>
          <w:rFonts w:asciiTheme="majorBidi" w:hAnsiTheme="majorBidi" w:cstheme="majorBidi"/>
          <w:i/>
          <w:iCs/>
          <w:vertAlign w:val="baseline"/>
        </w:rPr>
        <w:t>Aspek-aspek Bahasa dalam Pandangan Semiotik Sosial</w:t>
      </w:r>
      <w:r>
        <w:rPr>
          <w:rFonts w:asciiTheme="majorBidi" w:hAnsiTheme="majorBidi" w:cstheme="majorBidi"/>
          <w:vertAlign w:val="baseline"/>
        </w:rPr>
        <w:t>.  Yogyakarta: Gadjah Mada University Press.</w:t>
      </w:r>
      <w:r>
        <w:rPr>
          <w:rFonts w:asciiTheme="majorBidi" w:hAnsiTheme="majorBidi" w:cstheme="majorBidi"/>
          <w:vertAlign w:val="baseline"/>
          <w:lang w:val="id-ID"/>
        </w:rPr>
        <w:t xml:space="preserve"> Hlm 13</w:t>
      </w:r>
    </w:p>
  </w:footnote>
  <w:footnote w:id="3">
    <w:p w:rsidR="00E17110" w:rsidRPr="00C33407" w:rsidRDefault="00E17110" w:rsidP="00E17110">
      <w:pPr>
        <w:pStyle w:val="FootnoteText"/>
        <w:ind w:firstLine="720"/>
        <w:rPr>
          <w:vertAlign w:val="baseline"/>
          <w:lang w:val="id-ID"/>
        </w:rPr>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 xml:space="preserve">Hlm </w:t>
      </w:r>
      <w:r>
        <w:rPr>
          <w:rFonts w:asciiTheme="majorBidi" w:hAnsiTheme="majorBidi" w:cstheme="majorBidi"/>
          <w:vertAlign w:val="baseline"/>
          <w:lang w:val="id-ID"/>
        </w:rPr>
        <w:t>1</w:t>
      </w:r>
    </w:p>
  </w:footnote>
  <w:footnote w:id="4">
    <w:p w:rsidR="00E17110" w:rsidRPr="00290F7C" w:rsidRDefault="00E17110" w:rsidP="00E17110">
      <w:pPr>
        <w:pStyle w:val="FootnoteText"/>
        <w:ind w:firstLine="720"/>
        <w:rPr>
          <w:rFonts w:asciiTheme="majorBidi" w:hAnsiTheme="majorBidi" w:cstheme="majorBidi"/>
          <w:i/>
          <w:iCs/>
          <w:vertAlign w:val="baseline"/>
        </w:rPr>
      </w:pPr>
      <w:r>
        <w:rPr>
          <w:rStyle w:val="FootnoteReference"/>
        </w:rPr>
        <w:footnoteRef/>
      </w:r>
      <w:r>
        <w:t xml:space="preserve"> </w:t>
      </w:r>
      <w:r>
        <w:rPr>
          <w:rFonts w:asciiTheme="majorBidi" w:hAnsiTheme="majorBidi" w:cstheme="majorBidi"/>
          <w:vertAlign w:val="baseline"/>
        </w:rPr>
        <w:t xml:space="preserve">Johnstone, Barbara. 2002. </w:t>
      </w:r>
      <w:r>
        <w:rPr>
          <w:rFonts w:asciiTheme="majorBidi" w:hAnsiTheme="majorBidi" w:cstheme="majorBidi"/>
          <w:i/>
          <w:iCs/>
          <w:vertAlign w:val="baseline"/>
        </w:rPr>
        <w:t>Discourse Analisis.</w:t>
      </w:r>
      <w:r w:rsidRPr="00290F7C">
        <w:rPr>
          <w:rFonts w:asciiTheme="majorBidi" w:hAnsiTheme="majorBidi" w:cstheme="majorBidi"/>
          <w:vertAlign w:val="baseline"/>
        </w:rPr>
        <w:t xml:space="preserve"> Massachussets</w:t>
      </w:r>
      <w:r>
        <w:rPr>
          <w:rFonts w:asciiTheme="majorBidi" w:hAnsiTheme="majorBidi" w:cstheme="majorBidi"/>
          <w:vertAlign w:val="baseline"/>
        </w:rPr>
        <w:t>: Blacwell Publisher. Hlm 2</w:t>
      </w:r>
    </w:p>
  </w:footnote>
  <w:footnote w:id="5">
    <w:p w:rsidR="00E17110" w:rsidRPr="00BF712C" w:rsidRDefault="00E17110" w:rsidP="00E17110">
      <w:pPr>
        <w:pStyle w:val="FootnoteText"/>
        <w:ind w:firstLine="720"/>
        <w:rPr>
          <w:vertAlign w:val="baseline"/>
        </w:rPr>
      </w:pPr>
      <w:r>
        <w:rPr>
          <w:rStyle w:val="FootnoteReference"/>
        </w:rPr>
        <w:footnoteRef/>
      </w:r>
      <w:r>
        <w:t xml:space="preserve"> </w:t>
      </w:r>
      <w:r w:rsidRPr="00BF712C">
        <w:rPr>
          <w:rFonts w:asciiTheme="majorBidi" w:hAnsiTheme="majorBidi" w:cstheme="majorBidi"/>
          <w:vertAlign w:val="baseline"/>
        </w:rPr>
        <w:t>Eriyanto</w:t>
      </w:r>
      <w:r>
        <w:rPr>
          <w:rFonts w:asciiTheme="majorBidi" w:hAnsiTheme="majorBidi" w:cstheme="majorBidi"/>
          <w:vertAlign w:val="baseline"/>
        </w:rPr>
        <w:t xml:space="preserve">. 2001. </w:t>
      </w:r>
      <w:r>
        <w:rPr>
          <w:rFonts w:asciiTheme="majorBidi" w:hAnsiTheme="majorBidi" w:cstheme="majorBidi"/>
          <w:i/>
          <w:iCs/>
          <w:vertAlign w:val="baseline"/>
        </w:rPr>
        <w:t xml:space="preserve">Analisis Wacana: Pengantar Analisis Teks Media. </w:t>
      </w:r>
      <w:r>
        <w:rPr>
          <w:rFonts w:asciiTheme="majorBidi" w:hAnsiTheme="majorBidi" w:cstheme="majorBidi"/>
          <w:vertAlign w:val="baseline"/>
        </w:rPr>
        <w:t>Yogyakarta: LkiS Pelangi Aksara. Hlm 2</w:t>
      </w:r>
    </w:p>
  </w:footnote>
  <w:footnote w:id="6">
    <w:p w:rsidR="00E17110" w:rsidRPr="00290F7C"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Crystal, David. 1989. </w:t>
      </w:r>
      <w:r>
        <w:rPr>
          <w:rFonts w:asciiTheme="majorBidi" w:hAnsiTheme="majorBidi" w:cstheme="majorBidi"/>
          <w:i/>
          <w:iCs/>
          <w:vertAlign w:val="baseline"/>
        </w:rPr>
        <w:t>Cambridge Encyclopedia of English Lenguage</w:t>
      </w:r>
      <w:r>
        <w:rPr>
          <w:rFonts w:asciiTheme="majorBidi" w:hAnsiTheme="majorBidi" w:cstheme="majorBidi"/>
          <w:vertAlign w:val="baseline"/>
        </w:rPr>
        <w:t>.  Cambridge: Cambridge University Press. Hlm 83</w:t>
      </w:r>
    </w:p>
  </w:footnote>
  <w:footnote w:id="7">
    <w:p w:rsidR="00E17110" w:rsidRPr="009D46A8" w:rsidRDefault="00E17110" w:rsidP="00E17110">
      <w:pPr>
        <w:pStyle w:val="FootnoteText"/>
        <w:ind w:firstLine="720"/>
        <w:rPr>
          <w:rFonts w:ascii="Times New Roman" w:hAnsi="Times New Roman" w:cs="Times New Roman"/>
          <w:vertAlign w:val="baseline"/>
        </w:rPr>
      </w:pPr>
      <w:r>
        <w:rPr>
          <w:rStyle w:val="FootnoteReference"/>
        </w:rPr>
        <w:footnoteRef/>
      </w:r>
      <w:r>
        <w:t xml:space="preserve"> </w:t>
      </w:r>
      <w:r>
        <w:rPr>
          <w:rFonts w:ascii="Times New Roman" w:hAnsi="Times New Roman" w:cs="Times New Roman"/>
          <w:vertAlign w:val="baseline"/>
        </w:rPr>
        <w:t xml:space="preserve">Sudaryat, Yayat. 2008. </w:t>
      </w:r>
      <w:r>
        <w:rPr>
          <w:rFonts w:ascii="Times New Roman" w:hAnsi="Times New Roman" w:cs="Times New Roman"/>
          <w:i/>
          <w:iCs/>
          <w:vertAlign w:val="baseline"/>
        </w:rPr>
        <w:t xml:space="preserve">Makna dalam Wacana. </w:t>
      </w:r>
      <w:r>
        <w:rPr>
          <w:rFonts w:ascii="Times New Roman" w:hAnsi="Times New Roman" w:cs="Times New Roman"/>
          <w:vertAlign w:val="baseline"/>
        </w:rPr>
        <w:t>Bandung: Yrama Widya. Hlm 108</w:t>
      </w:r>
    </w:p>
  </w:footnote>
  <w:footnote w:id="8">
    <w:p w:rsidR="00E17110" w:rsidRPr="009D46A8"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Hlm 59</w:t>
      </w:r>
    </w:p>
  </w:footnote>
  <w:footnote w:id="9">
    <w:p w:rsidR="00E17110" w:rsidRPr="009D46A8"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Introduction to Discourse Studies.</w:t>
      </w:r>
      <w:r>
        <w:rPr>
          <w:rFonts w:asciiTheme="majorBidi" w:hAnsiTheme="majorBidi" w:cstheme="majorBidi"/>
          <w:vertAlign w:val="baseline"/>
        </w:rPr>
        <w:t xml:space="preserve"> Hlm 60</w:t>
      </w:r>
    </w:p>
  </w:footnote>
  <w:footnote w:id="10">
    <w:p w:rsidR="00E17110" w:rsidRPr="00F751A2"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203</w:t>
      </w:r>
    </w:p>
  </w:footnote>
  <w:footnote w:id="11">
    <w:p w:rsidR="00E17110" w:rsidRPr="00FC6FCA"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sidRPr="00FC6FCA">
        <w:rPr>
          <w:rFonts w:asciiTheme="majorBidi" w:hAnsiTheme="majorBidi" w:cstheme="majorBidi"/>
          <w:vertAlign w:val="baseline"/>
        </w:rPr>
        <w:t>Simons, W. Herbert. 197</w:t>
      </w:r>
      <w:r>
        <w:rPr>
          <w:rFonts w:asciiTheme="majorBidi" w:hAnsiTheme="majorBidi" w:cstheme="majorBidi"/>
          <w:vertAlign w:val="baseline"/>
        </w:rPr>
        <w:t>6</w:t>
      </w:r>
      <w:r w:rsidRPr="00FC6FCA">
        <w:rPr>
          <w:rFonts w:asciiTheme="majorBidi" w:hAnsiTheme="majorBidi" w:cstheme="majorBidi"/>
          <w:vertAlign w:val="baseline"/>
        </w:rPr>
        <w:t xml:space="preserve">. </w:t>
      </w:r>
      <w:r w:rsidRPr="00FC6FCA">
        <w:rPr>
          <w:rFonts w:asciiTheme="majorBidi" w:hAnsiTheme="majorBidi" w:cstheme="majorBidi"/>
          <w:i/>
          <w:iCs/>
          <w:vertAlign w:val="baseline"/>
        </w:rPr>
        <w:t>Persuasion. Understanding, Practice, and Analysis.</w:t>
      </w:r>
      <w:r w:rsidRPr="00FC6FCA">
        <w:rPr>
          <w:rFonts w:asciiTheme="majorBidi" w:hAnsiTheme="majorBidi" w:cstheme="majorBidi"/>
          <w:vertAlign w:val="baseline"/>
        </w:rPr>
        <w:t xml:space="preserve"> New York: Random House</w:t>
      </w:r>
      <w:r>
        <w:rPr>
          <w:rFonts w:asciiTheme="majorBidi" w:hAnsiTheme="majorBidi" w:cstheme="majorBidi"/>
          <w:vertAlign w:val="baseline"/>
        </w:rPr>
        <w:t>. Hlm</w:t>
      </w:r>
      <w:r w:rsidRPr="00FC6FCA">
        <w:rPr>
          <w:rFonts w:asciiTheme="majorBidi" w:hAnsiTheme="majorBidi" w:cstheme="majorBidi"/>
          <w:vertAlign w:val="baseline"/>
        </w:rPr>
        <w:t xml:space="preserve"> </w:t>
      </w:r>
      <w:r w:rsidRPr="00FC6FCA">
        <w:rPr>
          <w:rFonts w:asciiTheme="majorBidi" w:hAnsiTheme="majorBidi" w:cstheme="majorBidi"/>
          <w:spacing w:val="3"/>
          <w:vertAlign w:val="baseline"/>
          <w:lang w:val="id-ID"/>
        </w:rPr>
        <w:t>48-51</w:t>
      </w:r>
    </w:p>
  </w:footnote>
  <w:footnote w:id="12">
    <w:p w:rsidR="00E17110" w:rsidRPr="00FC6FCA" w:rsidRDefault="00E17110" w:rsidP="00E17110">
      <w:pPr>
        <w:pStyle w:val="FootnoteText"/>
        <w:tabs>
          <w:tab w:val="left" w:pos="7395"/>
        </w:tabs>
        <w:ind w:firstLine="720"/>
        <w:rPr>
          <w:vertAlign w:val="baseline"/>
        </w:rPr>
      </w:pPr>
      <w:r>
        <w:rPr>
          <w:rStyle w:val="FootnoteReference"/>
        </w:rPr>
        <w:footnoteRef/>
      </w:r>
      <w:r>
        <w:t xml:space="preserve"> </w:t>
      </w:r>
      <w:r w:rsidRPr="00FC6FCA">
        <w:rPr>
          <w:rFonts w:asciiTheme="majorBidi" w:hAnsiTheme="majorBidi" w:cstheme="majorBidi"/>
          <w:vertAlign w:val="baseline"/>
        </w:rPr>
        <w:t xml:space="preserve">Keraf, Gorys. 1989. </w:t>
      </w:r>
      <w:r w:rsidRPr="00FC6FCA">
        <w:rPr>
          <w:rFonts w:asciiTheme="majorBidi" w:hAnsiTheme="majorBidi" w:cstheme="majorBidi"/>
          <w:i/>
          <w:iCs/>
          <w:vertAlign w:val="baseline"/>
        </w:rPr>
        <w:t>Komposisi</w:t>
      </w:r>
      <w:r w:rsidRPr="00FC6FCA">
        <w:rPr>
          <w:rFonts w:asciiTheme="majorBidi" w:hAnsiTheme="majorBidi" w:cstheme="majorBidi"/>
          <w:vertAlign w:val="baseline"/>
        </w:rPr>
        <w:t xml:space="preserve">. Flores: Nusa Indah. Hlm </w:t>
      </w:r>
      <w:r w:rsidRPr="00FC6FCA">
        <w:rPr>
          <w:rFonts w:asciiTheme="majorBidi" w:hAnsiTheme="majorBidi" w:cstheme="majorBidi"/>
          <w:spacing w:val="3"/>
          <w:vertAlign w:val="baseline"/>
          <w:lang w:val="id-ID"/>
        </w:rPr>
        <w:t>314</w:t>
      </w:r>
      <w:r>
        <w:rPr>
          <w:rFonts w:asciiTheme="majorBidi" w:hAnsiTheme="majorBidi" w:cstheme="majorBidi"/>
          <w:spacing w:val="3"/>
          <w:vertAlign w:val="baseline"/>
          <w:lang w:val="id-ID"/>
        </w:rPr>
        <w:tab/>
      </w:r>
    </w:p>
  </w:footnote>
  <w:footnote w:id="13">
    <w:p w:rsidR="00E17110" w:rsidRPr="00FC6FCA" w:rsidRDefault="00E17110" w:rsidP="00E17110">
      <w:pPr>
        <w:pStyle w:val="FootnoteText"/>
        <w:ind w:firstLine="720"/>
      </w:pPr>
      <w:r>
        <w:rPr>
          <w:rStyle w:val="FootnoteReference"/>
        </w:rPr>
        <w:footnoteRef/>
      </w:r>
      <w:r>
        <w:t xml:space="preserve"> </w:t>
      </w:r>
      <w:r w:rsidRPr="00FC6FCA">
        <w:rPr>
          <w:rFonts w:asciiTheme="majorBidi" w:hAnsiTheme="majorBidi" w:cstheme="majorBidi"/>
          <w:vertAlign w:val="baseline"/>
        </w:rPr>
        <w:t>Simons, W. Herbert. 197</w:t>
      </w:r>
      <w:r>
        <w:rPr>
          <w:rFonts w:asciiTheme="majorBidi" w:hAnsiTheme="majorBidi" w:cstheme="majorBidi"/>
          <w:vertAlign w:val="baseline"/>
        </w:rPr>
        <w:t>6</w:t>
      </w:r>
      <w:r w:rsidRPr="00FC6FCA">
        <w:rPr>
          <w:rFonts w:asciiTheme="majorBidi" w:hAnsiTheme="majorBidi" w:cstheme="majorBidi"/>
          <w:vertAlign w:val="baseline"/>
        </w:rPr>
        <w:t xml:space="preserve">. </w:t>
      </w:r>
      <w:r w:rsidRPr="00FC6FCA">
        <w:rPr>
          <w:rFonts w:asciiTheme="majorBidi" w:hAnsiTheme="majorBidi" w:cstheme="majorBidi"/>
          <w:i/>
          <w:iCs/>
          <w:vertAlign w:val="baseline"/>
        </w:rPr>
        <w:t>Persuasion. Understanding, Practice, and Analysis</w:t>
      </w:r>
      <w:r>
        <w:rPr>
          <w:rFonts w:asciiTheme="majorBidi" w:hAnsiTheme="majorBidi" w:cstheme="majorBidi"/>
          <w:i/>
          <w:iCs/>
          <w:vertAlign w:val="baseline"/>
        </w:rPr>
        <w:t>.</w:t>
      </w:r>
      <w:r>
        <w:rPr>
          <w:rFonts w:asciiTheme="majorBidi" w:hAnsiTheme="majorBidi" w:cstheme="majorBidi"/>
          <w:vertAlign w:val="baseline"/>
        </w:rPr>
        <w:t xml:space="preserve"> Hlm 17-18</w:t>
      </w:r>
    </w:p>
  </w:footnote>
  <w:footnote w:id="14">
    <w:p w:rsidR="00E17110" w:rsidRPr="00FC6FCA"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Susanto, Phil A S. 1977. </w:t>
      </w:r>
      <w:r w:rsidRPr="00FC6FCA">
        <w:rPr>
          <w:rFonts w:asciiTheme="majorBidi" w:hAnsiTheme="majorBidi" w:cstheme="majorBidi"/>
          <w:i/>
          <w:iCs/>
          <w:vertAlign w:val="baseline"/>
        </w:rPr>
        <w:t>Komunikasi: dalam Praktek dan Teori.</w:t>
      </w:r>
      <w:r>
        <w:rPr>
          <w:rFonts w:asciiTheme="majorBidi" w:hAnsiTheme="majorBidi" w:cstheme="majorBidi"/>
          <w:vertAlign w:val="baseline"/>
        </w:rPr>
        <w:t xml:space="preserve"> Bandung: Bina Cipta. Hlm 17-18</w:t>
      </w:r>
    </w:p>
  </w:footnote>
  <w:footnote w:id="15">
    <w:p w:rsidR="00E17110" w:rsidRPr="008220B6"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Keraf, Gorys. 1994. </w:t>
      </w:r>
      <w:r>
        <w:rPr>
          <w:rFonts w:asciiTheme="majorBidi" w:hAnsiTheme="majorBidi" w:cstheme="majorBidi"/>
          <w:i/>
          <w:iCs/>
          <w:vertAlign w:val="baseline"/>
        </w:rPr>
        <w:t xml:space="preserve">Argumentasi dan Narasi. </w:t>
      </w:r>
      <w:r>
        <w:rPr>
          <w:rFonts w:asciiTheme="majorBidi" w:hAnsiTheme="majorBidi" w:cstheme="majorBidi"/>
          <w:vertAlign w:val="baseline"/>
        </w:rPr>
        <w:t>Jakarta: Erlangga. Hlm 121</w:t>
      </w:r>
    </w:p>
  </w:footnote>
  <w:footnote w:id="16">
    <w:p w:rsidR="00E17110" w:rsidRPr="008220B6"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Sandell, R. G. 1977. </w:t>
      </w:r>
      <w:r>
        <w:rPr>
          <w:rFonts w:asciiTheme="majorBidi" w:hAnsiTheme="majorBidi" w:cstheme="majorBidi"/>
          <w:i/>
          <w:iCs/>
          <w:vertAlign w:val="baseline"/>
        </w:rPr>
        <w:t>Linguistic Style and Persuasion</w:t>
      </w:r>
      <w:r>
        <w:rPr>
          <w:rFonts w:asciiTheme="majorBidi" w:hAnsiTheme="majorBidi" w:cstheme="majorBidi"/>
          <w:vertAlign w:val="baseline"/>
        </w:rPr>
        <w:t>. London: Academic Press. Hlm 70</w:t>
      </w:r>
    </w:p>
  </w:footnote>
  <w:footnote w:id="17">
    <w:p w:rsidR="00E17110" w:rsidRDefault="00E17110" w:rsidP="00E17110">
      <w:pPr>
        <w:pStyle w:val="FootnoteText"/>
        <w:ind w:firstLine="720"/>
      </w:pPr>
      <w:r>
        <w:rPr>
          <w:rStyle w:val="FootnoteReference"/>
        </w:rPr>
        <w:footnoteRef/>
      </w:r>
      <w:r>
        <w:t xml:space="preserve"> </w:t>
      </w:r>
      <w:r w:rsidRPr="00FC6FCA">
        <w:rPr>
          <w:rFonts w:asciiTheme="majorBidi" w:hAnsiTheme="majorBidi" w:cstheme="majorBidi"/>
          <w:vertAlign w:val="baseline"/>
        </w:rPr>
        <w:t xml:space="preserve">Keraf, Gorys. 1989. </w:t>
      </w:r>
      <w:r w:rsidRPr="00FC6FCA">
        <w:rPr>
          <w:rFonts w:asciiTheme="majorBidi" w:hAnsiTheme="majorBidi" w:cstheme="majorBidi"/>
          <w:i/>
          <w:iCs/>
          <w:vertAlign w:val="baseline"/>
        </w:rPr>
        <w:t>Komposisi</w:t>
      </w:r>
      <w:r w:rsidRPr="00FC6FCA">
        <w:rPr>
          <w:rFonts w:asciiTheme="majorBidi" w:hAnsiTheme="majorBidi" w:cstheme="majorBidi"/>
          <w:vertAlign w:val="baseline"/>
        </w:rPr>
        <w:t>.</w:t>
      </w:r>
      <w:r>
        <w:rPr>
          <w:rFonts w:asciiTheme="majorBidi" w:hAnsiTheme="majorBidi" w:cstheme="majorBidi"/>
          <w:vertAlign w:val="baseline"/>
        </w:rPr>
        <w:t xml:space="preserve"> Hlm 119-120</w:t>
      </w:r>
    </w:p>
  </w:footnote>
  <w:footnote w:id="18">
    <w:p w:rsidR="00E17110" w:rsidRPr="004B01A6"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Nimmo, Dan. 2005. </w:t>
      </w:r>
      <w:r>
        <w:rPr>
          <w:rFonts w:asciiTheme="majorBidi" w:hAnsiTheme="majorBidi" w:cstheme="majorBidi"/>
          <w:i/>
          <w:iCs/>
          <w:vertAlign w:val="baseline"/>
        </w:rPr>
        <w:t xml:space="preserve">Komunikasi Politik. </w:t>
      </w:r>
      <w:r>
        <w:rPr>
          <w:rFonts w:asciiTheme="majorBidi" w:hAnsiTheme="majorBidi" w:cstheme="majorBidi"/>
          <w:vertAlign w:val="baseline"/>
        </w:rPr>
        <w:t>Bandung: PT Rosda Karya. Hlm 151</w:t>
      </w:r>
    </w:p>
  </w:footnote>
  <w:footnote w:id="19">
    <w:p w:rsidR="00E17110"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Sandell, R. G. 1977. </w:t>
      </w:r>
      <w:r>
        <w:rPr>
          <w:rFonts w:asciiTheme="majorBidi" w:hAnsiTheme="majorBidi" w:cstheme="majorBidi"/>
          <w:i/>
          <w:iCs/>
          <w:vertAlign w:val="baseline"/>
        </w:rPr>
        <w:t>Linguistic Style and Persuasion</w:t>
      </w:r>
      <w:r>
        <w:rPr>
          <w:rFonts w:asciiTheme="majorBidi" w:hAnsiTheme="majorBidi" w:cstheme="majorBidi"/>
          <w:vertAlign w:val="baseline"/>
        </w:rPr>
        <w:t>. Hlm 75</w:t>
      </w:r>
    </w:p>
  </w:footnote>
  <w:footnote w:id="20">
    <w:p w:rsidR="00E17110"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Johnstone, Barbara. 2002. </w:t>
      </w:r>
      <w:r>
        <w:rPr>
          <w:rFonts w:asciiTheme="majorBidi" w:hAnsiTheme="majorBidi" w:cstheme="majorBidi"/>
          <w:i/>
          <w:iCs/>
          <w:vertAlign w:val="baseline"/>
        </w:rPr>
        <w:t>Discourse Analisis.</w:t>
      </w:r>
    </w:p>
  </w:footnote>
  <w:footnote w:id="21">
    <w:p w:rsidR="00E17110" w:rsidRDefault="00E17110" w:rsidP="00E17110">
      <w:pPr>
        <w:pStyle w:val="FootnoteText"/>
        <w:ind w:firstLine="720"/>
        <w:rPr>
          <w:vertAlign w:val="baseline"/>
        </w:rPr>
      </w:pPr>
      <w:r w:rsidRPr="00370C54">
        <w:rPr>
          <w:rStyle w:val="FootnoteReference"/>
        </w:rPr>
        <w:footnoteRef/>
      </w:r>
      <w:r>
        <w:t xml:space="preserve"> </w:t>
      </w:r>
      <w:r>
        <w:rPr>
          <w:rFonts w:asciiTheme="majorBidi" w:hAnsiTheme="majorBidi" w:cstheme="majorBidi"/>
          <w:vertAlign w:val="baseline"/>
        </w:rPr>
        <w:t xml:space="preserve">Aminuddin. 2000. </w:t>
      </w:r>
      <w:r>
        <w:rPr>
          <w:rFonts w:asciiTheme="majorBidi" w:hAnsiTheme="majorBidi" w:cstheme="majorBidi"/>
          <w:i/>
          <w:iCs/>
          <w:vertAlign w:val="baseline"/>
        </w:rPr>
        <w:t>Pengantar Apresiasi Karya Sastra</w:t>
      </w:r>
      <w:r>
        <w:rPr>
          <w:rFonts w:asciiTheme="majorBidi" w:hAnsiTheme="majorBidi" w:cstheme="majorBidi"/>
          <w:vertAlign w:val="baseline"/>
        </w:rPr>
        <w:t>. Bandung: Sinar Baru Argensindo. Hlm 4</w:t>
      </w:r>
    </w:p>
  </w:footnote>
  <w:footnote w:id="22">
    <w:p w:rsidR="00E17110" w:rsidRDefault="00E17110" w:rsidP="00E17110">
      <w:pPr>
        <w:autoSpaceDE w:val="0"/>
        <w:autoSpaceDN w:val="0"/>
        <w:adjustRightInd w:val="0"/>
        <w:spacing w:after="0" w:line="240" w:lineRule="auto"/>
        <w:ind w:firstLine="720"/>
        <w:jc w:val="left"/>
        <w:rPr>
          <w:rFonts w:asciiTheme="majorBidi" w:hAnsiTheme="majorBidi" w:cstheme="majorBidi"/>
          <w:color w:val="100E0C"/>
          <w:vertAlign w:val="baseline"/>
        </w:rPr>
      </w:pPr>
      <w:r w:rsidRPr="00370C54">
        <w:rPr>
          <w:rStyle w:val="FootnoteReference"/>
        </w:rPr>
        <w:footnoteRef/>
      </w:r>
      <w:r>
        <w:t xml:space="preserve"> </w:t>
      </w:r>
      <w:r>
        <w:rPr>
          <w:rFonts w:asciiTheme="majorBidi" w:hAnsiTheme="majorBidi" w:cstheme="majorBidi"/>
          <w:color w:val="100E0C"/>
          <w:vertAlign w:val="baseline"/>
        </w:rPr>
        <w:t xml:space="preserve">Sumarlam. 2006. </w:t>
      </w:r>
      <w:r>
        <w:rPr>
          <w:rFonts w:asciiTheme="majorBidi" w:hAnsiTheme="majorBidi" w:cstheme="majorBidi"/>
          <w:i/>
          <w:iCs/>
          <w:color w:val="100E0C"/>
          <w:vertAlign w:val="baseline"/>
        </w:rPr>
        <w:t>Analisis Wacana Tekstual dan Kontekstual</w:t>
      </w:r>
      <w:r>
        <w:rPr>
          <w:rFonts w:asciiTheme="majorBidi" w:hAnsiTheme="majorBidi" w:cstheme="majorBidi"/>
          <w:color w:val="100E0C"/>
          <w:vertAlign w:val="baseline"/>
        </w:rPr>
        <w:t>. Surakarta: Universitas Sebelas Maret. Hlm 14</w:t>
      </w:r>
    </w:p>
  </w:footnote>
  <w:footnote w:id="23">
    <w:p w:rsidR="00E17110" w:rsidRDefault="00E17110" w:rsidP="00E17110">
      <w:pPr>
        <w:pStyle w:val="FootnoteText"/>
        <w:ind w:firstLine="720"/>
      </w:pPr>
      <w:r w:rsidRPr="00370C54">
        <w:rPr>
          <w:rStyle w:val="FootnoteReference"/>
        </w:rPr>
        <w:footnoteRef/>
      </w:r>
      <w:r>
        <w:t xml:space="preserve"> </w:t>
      </w:r>
      <w:r>
        <w:rPr>
          <w:rFonts w:asciiTheme="majorBidi" w:hAnsiTheme="majorBidi" w:cstheme="majorBidi"/>
          <w:color w:val="100E0C"/>
          <w:vertAlign w:val="baseline"/>
        </w:rPr>
        <w:t xml:space="preserve">Sumarlam. 2006. </w:t>
      </w:r>
      <w:r>
        <w:rPr>
          <w:rFonts w:asciiTheme="majorBidi" w:hAnsiTheme="majorBidi" w:cstheme="majorBidi"/>
          <w:i/>
          <w:iCs/>
          <w:color w:val="100E0C"/>
          <w:vertAlign w:val="baseline"/>
        </w:rPr>
        <w:t>Analisis Wacana Tekstual dan Kontekstual</w:t>
      </w:r>
      <w:r>
        <w:rPr>
          <w:rFonts w:asciiTheme="majorBidi" w:hAnsiTheme="majorBidi" w:cstheme="majorBidi"/>
          <w:color w:val="100E0C"/>
          <w:vertAlign w:val="baseline"/>
        </w:rPr>
        <w:t>. Hlm 47</w:t>
      </w:r>
    </w:p>
  </w:footnote>
  <w:footnote w:id="24">
    <w:p w:rsidR="00E17110" w:rsidRDefault="00E17110" w:rsidP="00E17110">
      <w:pPr>
        <w:pStyle w:val="FootnoteText"/>
        <w:ind w:firstLine="720"/>
        <w:rPr>
          <w:rFonts w:asciiTheme="majorBidi" w:hAnsiTheme="majorBidi" w:cstheme="majorBidi"/>
          <w:sz w:val="24"/>
          <w:szCs w:val="24"/>
          <w:vertAlign w:val="baseline"/>
        </w:rPr>
      </w:pPr>
      <w:r w:rsidRPr="00370C54">
        <w:rPr>
          <w:rStyle w:val="FootnoteReference"/>
        </w:rPr>
        <w:footnoteRef/>
      </w:r>
      <w:r>
        <w:t xml:space="preserve"> </w:t>
      </w:r>
      <w:r>
        <w:rPr>
          <w:rFonts w:asciiTheme="majorBidi" w:hAnsiTheme="majorBidi" w:cstheme="majorBidi"/>
          <w:vertAlign w:val="baseline"/>
        </w:rPr>
        <w:t xml:space="preserve">Halliday, M.A.K. &amp; Hasan, R. 1992. </w:t>
      </w:r>
      <w:r>
        <w:rPr>
          <w:rFonts w:asciiTheme="majorBidi" w:hAnsiTheme="majorBidi" w:cstheme="majorBidi"/>
          <w:i/>
          <w:iCs/>
          <w:vertAlign w:val="baseline"/>
        </w:rPr>
        <w:t xml:space="preserve">Bahasa, Konteks, dan Teks: Aspek-aspek Bahasa dalam Pandangan Semiotik Sosial. </w:t>
      </w:r>
      <w:r>
        <w:rPr>
          <w:rFonts w:asciiTheme="majorBidi" w:hAnsiTheme="majorBidi" w:cstheme="majorBidi"/>
          <w:vertAlign w:val="baseline"/>
        </w:rPr>
        <w:t>Yogyakarta: Gajah Mada University Press. Hlm 14</w:t>
      </w:r>
    </w:p>
  </w:footnote>
  <w:footnote w:id="25">
    <w:p w:rsidR="00E17110" w:rsidRDefault="00E17110" w:rsidP="00E17110">
      <w:pPr>
        <w:pStyle w:val="FootnoteText"/>
        <w:ind w:firstLine="720"/>
      </w:pPr>
      <w:r w:rsidRPr="00370C54">
        <w:rPr>
          <w:rStyle w:val="FootnoteReference"/>
        </w:rPr>
        <w:footnoteRef/>
      </w:r>
      <w:r>
        <w:t xml:space="preserve"> </w:t>
      </w:r>
      <w:r>
        <w:rPr>
          <w:rFonts w:asciiTheme="majorBidi" w:hAnsiTheme="majorBidi" w:cstheme="majorBidi"/>
          <w:vertAlign w:val="baseline"/>
        </w:rPr>
        <w:t xml:space="preserve">Santoso, Anang. 2012. </w:t>
      </w:r>
      <w:r>
        <w:rPr>
          <w:rFonts w:asciiTheme="majorBidi" w:hAnsiTheme="majorBidi" w:cstheme="majorBidi"/>
          <w:i/>
          <w:iCs/>
          <w:vertAlign w:val="baseline"/>
        </w:rPr>
        <w:t>Studi Bahasa Kritis: Menguak Bahasa Membongkar Kuasa</w:t>
      </w:r>
      <w:r>
        <w:rPr>
          <w:rFonts w:asciiTheme="majorBidi" w:hAnsiTheme="majorBidi" w:cstheme="majorBidi"/>
          <w:vertAlign w:val="baseline"/>
        </w:rPr>
        <w:t>. Bandung: Mandar Maju</w:t>
      </w:r>
    </w:p>
  </w:footnote>
  <w:footnote w:id="26">
    <w:p w:rsidR="00E17110" w:rsidRDefault="00E17110" w:rsidP="00E17110">
      <w:pPr>
        <w:pStyle w:val="FootnoteText"/>
        <w:ind w:firstLine="720"/>
        <w:rPr>
          <w:vertAlign w:val="baseline"/>
        </w:rPr>
      </w:pPr>
      <w:r w:rsidRPr="00370C54">
        <w:rPr>
          <w:rStyle w:val="FootnoteReference"/>
        </w:rPr>
        <w:footnoteRef/>
      </w:r>
      <w:r>
        <w:t xml:space="preserve"> </w:t>
      </w:r>
      <w:r>
        <w:rPr>
          <w:rFonts w:asciiTheme="majorBidi" w:hAnsiTheme="majorBidi" w:cstheme="majorBidi"/>
          <w:vertAlign w:val="baseline"/>
        </w:rPr>
        <w:t xml:space="preserve">Santoso, Anang. 2012. </w:t>
      </w:r>
      <w:r>
        <w:rPr>
          <w:rFonts w:asciiTheme="majorBidi" w:hAnsiTheme="majorBidi" w:cstheme="majorBidi"/>
          <w:i/>
          <w:iCs/>
          <w:vertAlign w:val="baseline"/>
        </w:rPr>
        <w:t>Studi Bahasa Kritis: Menguak Bahasa Membongkar Kuasa</w:t>
      </w:r>
      <w:r>
        <w:rPr>
          <w:rFonts w:asciiTheme="majorBidi" w:hAnsiTheme="majorBidi" w:cstheme="majorBidi"/>
          <w:vertAlign w:val="baseline"/>
        </w:rPr>
        <w:t>. Bandung: Mandar Maju. Hlm 91-93</w:t>
      </w:r>
    </w:p>
  </w:footnote>
  <w:footnote w:id="27">
    <w:p w:rsidR="00E17110" w:rsidRDefault="00E17110" w:rsidP="00E17110">
      <w:pPr>
        <w:autoSpaceDE w:val="0"/>
        <w:autoSpaceDN w:val="0"/>
        <w:adjustRightInd w:val="0"/>
        <w:spacing w:after="0" w:line="240" w:lineRule="auto"/>
        <w:ind w:firstLine="720"/>
        <w:jc w:val="left"/>
        <w:rPr>
          <w:rFonts w:asciiTheme="majorBidi" w:hAnsiTheme="majorBidi" w:cstheme="majorBidi"/>
          <w:i/>
          <w:iCs/>
          <w:color w:val="100E0C"/>
          <w:vertAlign w:val="baseline"/>
        </w:rPr>
      </w:pPr>
      <w:r>
        <w:rPr>
          <w:rStyle w:val="FootnoteReference"/>
          <w:vertAlign w:val="baseline"/>
        </w:rPr>
        <w:footnoteRef/>
      </w:r>
      <w:r>
        <w:t xml:space="preserve"> </w:t>
      </w:r>
      <w:r>
        <w:rPr>
          <w:rFonts w:asciiTheme="majorBidi" w:hAnsiTheme="majorBidi" w:cstheme="majorBidi"/>
          <w:color w:val="100E0C"/>
          <w:vertAlign w:val="baseline"/>
        </w:rPr>
        <w:t xml:space="preserve">Saragih, Amrin. 2006. </w:t>
      </w:r>
      <w:r>
        <w:rPr>
          <w:rFonts w:asciiTheme="majorBidi" w:hAnsiTheme="majorBidi" w:cstheme="majorBidi"/>
          <w:i/>
          <w:iCs/>
          <w:color w:val="100E0C"/>
          <w:vertAlign w:val="baseline"/>
        </w:rPr>
        <w:t>Bahasa dalam Konteks Sosial</w:t>
      </w:r>
      <w:r>
        <w:rPr>
          <w:rFonts w:asciiTheme="majorBidi" w:hAnsiTheme="majorBidi" w:cstheme="majorBidi"/>
          <w:color w:val="100E0C"/>
          <w:vertAlign w:val="baseline"/>
        </w:rPr>
        <w:t>. Medan: PPs Unimed. Hlm 198</w:t>
      </w:r>
    </w:p>
  </w:footnote>
  <w:footnote w:id="28">
    <w:p w:rsidR="00E17110" w:rsidRPr="001B3DB1" w:rsidRDefault="00E17110" w:rsidP="00E17110">
      <w:pPr>
        <w:autoSpaceDE w:val="0"/>
        <w:autoSpaceDN w:val="0"/>
        <w:adjustRightInd w:val="0"/>
        <w:spacing w:after="0" w:line="240" w:lineRule="auto"/>
        <w:ind w:firstLine="720"/>
        <w:jc w:val="left"/>
        <w:rPr>
          <w:rFonts w:asciiTheme="majorBidi" w:hAnsiTheme="majorBidi" w:cstheme="majorBidi"/>
          <w:color w:val="000000"/>
          <w:vertAlign w:val="baseline"/>
        </w:rPr>
      </w:pPr>
      <w:r>
        <w:rPr>
          <w:rStyle w:val="FootnoteReference"/>
        </w:rPr>
        <w:footnoteRef/>
      </w:r>
      <w:r>
        <w:t xml:space="preserve"> </w:t>
      </w:r>
      <w:r>
        <w:rPr>
          <w:rFonts w:asciiTheme="majorBidi" w:hAnsiTheme="majorBidi" w:cstheme="majorBidi"/>
          <w:color w:val="000000"/>
          <w:vertAlign w:val="baseline"/>
        </w:rPr>
        <w:t>Az-Zarqani, t.t.</w:t>
      </w:r>
      <w:r w:rsidRPr="001B3DB1">
        <w:rPr>
          <w:rFonts w:asciiTheme="majorBidi" w:hAnsiTheme="majorBidi" w:cstheme="majorBidi"/>
          <w:color w:val="000000"/>
          <w:vertAlign w:val="baseline"/>
        </w:rPr>
        <w:t xml:space="preserve"> </w:t>
      </w:r>
      <w:r w:rsidRPr="001B3DB1">
        <w:rPr>
          <w:rFonts w:asciiTheme="majorBidi" w:hAnsiTheme="majorBidi" w:cstheme="majorBidi"/>
          <w:i/>
          <w:iCs/>
          <w:color w:val="000000"/>
          <w:vertAlign w:val="baseline"/>
        </w:rPr>
        <w:t>Manahil al-Irfan fi Ulum al-Quran</w:t>
      </w:r>
      <w:r w:rsidRPr="001B3DB1">
        <w:rPr>
          <w:rFonts w:asciiTheme="majorBidi" w:hAnsiTheme="majorBidi" w:cstheme="majorBidi"/>
          <w:color w:val="000000"/>
          <w:vertAlign w:val="baseline"/>
        </w:rPr>
        <w:t xml:space="preserve">, </w:t>
      </w:r>
      <w:r w:rsidRPr="001B3DB1">
        <w:rPr>
          <w:rFonts w:asciiTheme="majorBidi" w:hAnsiTheme="majorBidi" w:cstheme="majorBidi"/>
          <w:i/>
          <w:iCs/>
          <w:color w:val="000000"/>
          <w:vertAlign w:val="baseline"/>
        </w:rPr>
        <w:t>juz II.</w:t>
      </w:r>
      <w:r>
        <w:rPr>
          <w:rFonts w:asciiTheme="majorBidi" w:hAnsiTheme="majorBidi" w:cstheme="majorBidi"/>
          <w:color w:val="000000"/>
          <w:vertAlign w:val="baseline"/>
        </w:rPr>
        <w:t xml:space="preserve"> Kairo: Isa al-Ba</w:t>
      </w:r>
      <w:r w:rsidRPr="001B3DB1">
        <w:rPr>
          <w:rFonts w:asciiTheme="majorBidi" w:hAnsiTheme="majorBidi" w:cstheme="majorBidi"/>
          <w:color w:val="000000"/>
          <w:vertAlign w:val="baseline"/>
        </w:rPr>
        <w:t>bi al-Halabi</w:t>
      </w:r>
      <w:r>
        <w:rPr>
          <w:rFonts w:asciiTheme="majorBidi" w:hAnsiTheme="majorBidi" w:cstheme="majorBidi"/>
          <w:color w:val="000000"/>
          <w:vertAlign w:val="baseline"/>
        </w:rPr>
        <w:t xml:space="preserve"> </w:t>
      </w:r>
      <w:r w:rsidRPr="001B3DB1">
        <w:rPr>
          <w:rFonts w:asciiTheme="majorBidi" w:hAnsiTheme="majorBidi" w:cstheme="majorBidi"/>
          <w:color w:val="000000"/>
          <w:vertAlign w:val="baseline"/>
        </w:rPr>
        <w:t xml:space="preserve"> wa</w:t>
      </w:r>
      <w:r>
        <w:rPr>
          <w:rFonts w:asciiTheme="majorBidi" w:hAnsiTheme="majorBidi" w:cstheme="majorBidi"/>
          <w:color w:val="000000"/>
          <w:vertAlign w:val="baseline"/>
        </w:rPr>
        <w:t xml:space="preserve"> Syurakah . </w:t>
      </w:r>
      <w:r w:rsidRPr="001B3DB1">
        <w:rPr>
          <w:rFonts w:asciiTheme="majorBidi" w:hAnsiTheme="majorBidi" w:cstheme="majorBidi"/>
          <w:color w:val="000000"/>
          <w:vertAlign w:val="baseline"/>
        </w:rPr>
        <w:t>hlm.210</w:t>
      </w:r>
    </w:p>
  </w:footnote>
  <w:footnote w:id="29">
    <w:p w:rsidR="00E17110" w:rsidRPr="001B3DB1"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Introduction to Discourse Studies.</w:t>
      </w:r>
      <w:r>
        <w:rPr>
          <w:rFonts w:asciiTheme="majorBidi" w:hAnsiTheme="majorBidi" w:cstheme="majorBidi"/>
          <w:vertAlign w:val="baseline"/>
        </w:rPr>
        <w:t xml:space="preserve"> Hlm 145</w:t>
      </w:r>
    </w:p>
  </w:footnote>
  <w:footnote w:id="30">
    <w:p w:rsidR="00E17110" w:rsidRPr="007758CD" w:rsidRDefault="00E17110" w:rsidP="00E17110">
      <w:pPr>
        <w:autoSpaceDE w:val="0"/>
        <w:autoSpaceDN w:val="0"/>
        <w:adjustRightInd w:val="0"/>
        <w:spacing w:after="0" w:line="240" w:lineRule="auto"/>
        <w:ind w:firstLine="720"/>
        <w:rPr>
          <w:rFonts w:asciiTheme="majorBidi" w:hAnsiTheme="majorBidi" w:cstheme="majorBidi"/>
          <w:i/>
          <w:iCs/>
          <w:color w:val="000000"/>
          <w:vertAlign w:val="baseline"/>
        </w:rPr>
      </w:pPr>
      <w:r>
        <w:rPr>
          <w:rStyle w:val="FootnoteReference"/>
        </w:rPr>
        <w:footnoteRef/>
      </w:r>
      <w:r>
        <w:t xml:space="preserve"> </w:t>
      </w:r>
      <w:r>
        <w:rPr>
          <w:rFonts w:asciiTheme="majorBidi" w:hAnsiTheme="majorBidi" w:cstheme="majorBidi"/>
          <w:color w:val="000000"/>
          <w:vertAlign w:val="baseline"/>
        </w:rPr>
        <w:t>al-Kawwa</w:t>
      </w:r>
      <w:r w:rsidRPr="007758CD">
        <w:rPr>
          <w:rFonts w:asciiTheme="majorBidi" w:hAnsiTheme="majorBidi" w:cstheme="majorBidi"/>
          <w:color w:val="000000"/>
          <w:vertAlign w:val="baseline"/>
        </w:rPr>
        <w:t xml:space="preserve">z, </w:t>
      </w:r>
      <w:r>
        <w:rPr>
          <w:rFonts w:asciiTheme="majorBidi" w:hAnsiTheme="majorBidi" w:cstheme="majorBidi"/>
          <w:color w:val="000000"/>
          <w:vertAlign w:val="baseline"/>
        </w:rPr>
        <w:t xml:space="preserve">Muhammad Karim.  </w:t>
      </w:r>
      <w:r w:rsidRPr="007758CD">
        <w:rPr>
          <w:rFonts w:asciiTheme="majorBidi" w:hAnsiTheme="majorBidi" w:cstheme="majorBidi"/>
          <w:vertAlign w:val="baseline"/>
        </w:rPr>
        <w:t>2002</w:t>
      </w:r>
      <w:r>
        <w:rPr>
          <w:rFonts w:asciiTheme="majorBidi" w:hAnsiTheme="majorBidi" w:cstheme="majorBidi"/>
          <w:color w:val="000000"/>
          <w:vertAlign w:val="baseline"/>
        </w:rPr>
        <w:t>.</w:t>
      </w:r>
      <w:r w:rsidRPr="007758CD">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Kalam Allah:  al-Janib asy-Syfa</w:t>
      </w:r>
      <w:r w:rsidRPr="007758CD">
        <w:rPr>
          <w:rFonts w:asciiTheme="majorBidi" w:hAnsiTheme="majorBidi" w:cstheme="majorBidi"/>
          <w:i/>
          <w:iCs/>
          <w:color w:val="000000"/>
          <w:vertAlign w:val="baseline"/>
        </w:rPr>
        <w:t xml:space="preserve">hi </w:t>
      </w:r>
      <w:r>
        <w:rPr>
          <w:rFonts w:asciiTheme="majorBidi" w:hAnsiTheme="majorBidi" w:cstheme="majorBidi"/>
          <w:i/>
          <w:iCs/>
          <w:color w:val="000000"/>
          <w:vertAlign w:val="baseline"/>
        </w:rPr>
        <w:t xml:space="preserve">min az-Zahirah al-Quraniyyah. </w:t>
      </w:r>
      <w:r w:rsidRPr="007758CD">
        <w:rPr>
          <w:rFonts w:asciiTheme="majorBidi" w:hAnsiTheme="majorBidi" w:cstheme="majorBidi"/>
          <w:color w:val="000000"/>
          <w:vertAlign w:val="baseline"/>
        </w:rPr>
        <w:t>London</w:t>
      </w:r>
      <w:r>
        <w:rPr>
          <w:rFonts w:asciiTheme="majorBidi" w:hAnsiTheme="majorBidi" w:cstheme="majorBidi"/>
          <w:color w:val="000000"/>
          <w:vertAlign w:val="baseline"/>
        </w:rPr>
        <w:t xml:space="preserve">: </w:t>
      </w:r>
      <w:r w:rsidRPr="007758CD">
        <w:rPr>
          <w:rFonts w:asciiTheme="majorBidi" w:hAnsiTheme="majorBidi" w:cstheme="majorBidi"/>
          <w:color w:val="000000"/>
          <w:vertAlign w:val="baseline"/>
        </w:rPr>
        <w:t>Da</w:t>
      </w:r>
      <w:r>
        <w:rPr>
          <w:rFonts w:asciiTheme="majorBidi" w:hAnsiTheme="majorBidi" w:cstheme="majorBidi"/>
          <w:color w:val="000000"/>
          <w:vertAlign w:val="baseline"/>
        </w:rPr>
        <w:t>a</w:t>
      </w:r>
      <w:r w:rsidRPr="007758CD">
        <w:rPr>
          <w:rFonts w:asciiTheme="majorBidi" w:hAnsiTheme="majorBidi" w:cstheme="majorBidi"/>
          <w:color w:val="000000"/>
          <w:vertAlign w:val="baseline"/>
        </w:rPr>
        <w:t>r</w:t>
      </w:r>
      <w:r>
        <w:rPr>
          <w:rFonts w:asciiTheme="majorBidi" w:hAnsiTheme="majorBidi" w:cstheme="majorBidi"/>
          <w:i/>
          <w:iCs/>
          <w:color w:val="000000"/>
          <w:vertAlign w:val="baseline"/>
        </w:rPr>
        <w:t xml:space="preserve"> </w:t>
      </w:r>
      <w:r>
        <w:rPr>
          <w:rFonts w:asciiTheme="majorBidi" w:hAnsiTheme="majorBidi" w:cstheme="majorBidi"/>
          <w:color w:val="000000"/>
          <w:vertAlign w:val="baseline"/>
        </w:rPr>
        <w:t xml:space="preserve">as-Saqi. </w:t>
      </w:r>
      <w:r w:rsidRPr="007758CD">
        <w:rPr>
          <w:rFonts w:asciiTheme="majorBidi" w:hAnsiTheme="majorBidi" w:cstheme="majorBidi"/>
          <w:color w:val="000000"/>
          <w:vertAlign w:val="baseline"/>
        </w:rPr>
        <w:t>Hlm</w:t>
      </w:r>
      <w:r>
        <w:rPr>
          <w:rFonts w:asciiTheme="majorBidi" w:hAnsiTheme="majorBidi" w:cstheme="majorBidi"/>
          <w:color w:val="000000"/>
          <w:vertAlign w:val="baseline"/>
        </w:rPr>
        <w:t xml:space="preserve"> </w:t>
      </w:r>
      <w:r w:rsidRPr="007758CD">
        <w:rPr>
          <w:rFonts w:asciiTheme="majorBidi" w:hAnsiTheme="majorBidi" w:cstheme="majorBidi"/>
          <w:color w:val="000000"/>
          <w:vertAlign w:val="baseline"/>
        </w:rPr>
        <w:t>33-40.</w:t>
      </w:r>
    </w:p>
  </w:footnote>
  <w:footnote w:id="31">
    <w:p w:rsidR="00E17110" w:rsidRDefault="00E17110" w:rsidP="00E17110">
      <w:pPr>
        <w:pStyle w:val="FootnoteText"/>
        <w:ind w:firstLine="720"/>
        <w:jc w:val="left"/>
      </w:pPr>
      <w:r>
        <w:rPr>
          <w:rStyle w:val="FootnoteReference"/>
        </w:rPr>
        <w:footnoteRef/>
      </w:r>
      <w:r>
        <w:t xml:space="preserve">  </w:t>
      </w:r>
      <w:r>
        <w:rPr>
          <w:rFonts w:ascii="Times New Roman" w:hAnsi="Times New Roman" w:cs="Times New Roman"/>
          <w:color w:val="000000"/>
          <w:vertAlign w:val="baseline"/>
        </w:rPr>
        <w:t xml:space="preserve">Amin, Ahmad. 1952. </w:t>
      </w:r>
      <w:r w:rsidRPr="007758CD">
        <w:rPr>
          <w:rFonts w:ascii="Times New Roman" w:hAnsi="Times New Roman" w:cs="Times New Roman"/>
          <w:color w:val="000000"/>
          <w:vertAlign w:val="baseline"/>
        </w:rPr>
        <w:t xml:space="preserve"> </w:t>
      </w:r>
      <w:r>
        <w:rPr>
          <w:rFonts w:ascii="Times New Roman" w:hAnsi="Times New Roman" w:cs="Times New Roman"/>
          <w:i/>
          <w:iCs/>
          <w:color w:val="000000"/>
          <w:vertAlign w:val="baseline"/>
        </w:rPr>
        <w:t>Duha al-Islam</w:t>
      </w:r>
      <w:r>
        <w:rPr>
          <w:rFonts w:ascii="Times New Roman" w:hAnsi="Times New Roman" w:cs="Times New Roman"/>
          <w:color w:val="000000"/>
          <w:vertAlign w:val="baseline"/>
        </w:rPr>
        <w:t>. Kairo: Maktabah al-Nahdah al-Misriyyah</w:t>
      </w:r>
      <w:r w:rsidRPr="007758CD">
        <w:rPr>
          <w:rFonts w:ascii="Times New Roman" w:hAnsi="Times New Roman" w:cs="Times New Roman"/>
          <w:color w:val="000000"/>
          <w:vertAlign w:val="baseline"/>
        </w:rPr>
        <w:t>,  hlm. 163.</w:t>
      </w:r>
    </w:p>
  </w:footnote>
  <w:footnote w:id="32">
    <w:p w:rsidR="00E17110" w:rsidRPr="00713AF0" w:rsidRDefault="00E17110" w:rsidP="00E17110">
      <w:pPr>
        <w:autoSpaceDE w:val="0"/>
        <w:autoSpaceDN w:val="0"/>
        <w:adjustRightInd w:val="0"/>
        <w:spacing w:after="0" w:line="240" w:lineRule="auto"/>
        <w:ind w:firstLine="720"/>
        <w:rPr>
          <w:rFonts w:asciiTheme="majorBidi" w:hAnsiTheme="majorBidi" w:cstheme="majorBidi"/>
          <w:color w:val="000000"/>
          <w:vertAlign w:val="baseline"/>
        </w:rPr>
      </w:pPr>
      <w:r>
        <w:rPr>
          <w:rStyle w:val="FootnoteReference"/>
        </w:rPr>
        <w:footnoteRef/>
      </w:r>
      <w:r>
        <w:rPr>
          <w:rFonts w:asciiTheme="majorBidi" w:hAnsiTheme="majorBidi" w:cstheme="majorBidi"/>
          <w:color w:val="000000"/>
          <w:vertAlign w:val="baseline"/>
        </w:rPr>
        <w:t xml:space="preserve"> Salam, Muhammad Zaglul. 1982. </w:t>
      </w:r>
      <w:r w:rsidRPr="00713AF0">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 xml:space="preserve">Asar al-Qur'an fi Tatawwur al-Naqd al-'Arabiy. </w:t>
      </w:r>
      <w:r>
        <w:rPr>
          <w:rFonts w:asciiTheme="majorBidi" w:hAnsiTheme="majorBidi" w:cstheme="majorBidi"/>
          <w:color w:val="000000"/>
          <w:vertAlign w:val="baseline"/>
        </w:rPr>
        <w:t>Kairo: Maktabah al-Syabab. Hlm</w:t>
      </w:r>
      <w:r>
        <w:rPr>
          <w:rFonts w:asciiTheme="majorBidi" w:hAnsiTheme="majorBidi" w:cstheme="majorBidi"/>
          <w:i/>
          <w:iCs/>
          <w:color w:val="000000"/>
          <w:vertAlign w:val="baseline"/>
        </w:rPr>
        <w:t xml:space="preserve"> </w:t>
      </w:r>
      <w:r w:rsidRPr="00713AF0">
        <w:rPr>
          <w:rFonts w:asciiTheme="majorBidi" w:hAnsiTheme="majorBidi" w:cstheme="majorBidi"/>
          <w:color w:val="000000"/>
          <w:vertAlign w:val="baseline"/>
        </w:rPr>
        <w:t>35</w:t>
      </w:r>
    </w:p>
  </w:footnote>
  <w:footnote w:id="33">
    <w:p w:rsidR="00E17110" w:rsidRPr="00713AF0" w:rsidRDefault="00E17110" w:rsidP="00E17110">
      <w:pPr>
        <w:pStyle w:val="FootnoteText"/>
        <w:ind w:firstLine="720"/>
        <w:rPr>
          <w:vertAlign w:val="baseline"/>
        </w:rPr>
      </w:pPr>
      <w:r>
        <w:rPr>
          <w:rStyle w:val="FootnoteReference"/>
        </w:rPr>
        <w:footnoteRef/>
      </w:r>
      <w:r>
        <w:t xml:space="preserve"> </w:t>
      </w:r>
      <w:r>
        <w:rPr>
          <w:rFonts w:asciiTheme="majorBidi" w:hAnsiTheme="majorBidi" w:cstheme="majorBidi"/>
          <w:color w:val="000000"/>
          <w:vertAlign w:val="baseline"/>
        </w:rPr>
        <w:t>Ibn Qutaibah. 1977.</w:t>
      </w:r>
      <w:r w:rsidRPr="00713AF0">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Ta'wil Musykil al-Qur'an.</w:t>
      </w:r>
      <w:r w:rsidRPr="00713AF0">
        <w:rPr>
          <w:rFonts w:asciiTheme="majorBidi" w:hAnsiTheme="majorBidi" w:cstheme="majorBidi"/>
          <w:i/>
          <w:iCs/>
          <w:color w:val="000000"/>
          <w:vertAlign w:val="baseline"/>
        </w:rPr>
        <w:t xml:space="preserve"> </w:t>
      </w:r>
      <w:r>
        <w:rPr>
          <w:rFonts w:asciiTheme="majorBidi" w:hAnsiTheme="majorBidi" w:cstheme="majorBidi"/>
          <w:color w:val="000000"/>
          <w:vertAlign w:val="baseline"/>
        </w:rPr>
        <w:t>Kairo: al-Halabi. Hlm 11</w:t>
      </w:r>
    </w:p>
  </w:footnote>
  <w:footnote w:id="34">
    <w:p w:rsidR="00E17110" w:rsidRDefault="00E17110" w:rsidP="00E17110">
      <w:pPr>
        <w:pStyle w:val="FootnoteText"/>
        <w:ind w:firstLine="720"/>
      </w:pPr>
      <w:r>
        <w:rPr>
          <w:rStyle w:val="FootnoteReference"/>
        </w:rPr>
        <w:footnoteRef/>
      </w:r>
      <w:r>
        <w:t xml:space="preserve"> </w:t>
      </w:r>
      <w:r>
        <w:rPr>
          <w:rFonts w:asciiTheme="majorBidi" w:hAnsiTheme="majorBidi" w:cstheme="majorBidi"/>
          <w:color w:val="000000"/>
          <w:vertAlign w:val="baseline"/>
        </w:rPr>
        <w:t>al-Khattabi. 1968.</w:t>
      </w:r>
      <w:r w:rsidRPr="00713AF0">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Bayan I'jaz al-Qur'an.</w:t>
      </w:r>
      <w:r>
        <w:rPr>
          <w:rFonts w:asciiTheme="majorBidi" w:hAnsiTheme="majorBidi" w:cstheme="majorBidi"/>
          <w:color w:val="000000"/>
          <w:vertAlign w:val="baseline"/>
        </w:rPr>
        <w:t xml:space="preserve"> Kairo: Dar al-Ma'arif.</w:t>
      </w:r>
      <w:r w:rsidRPr="00713AF0">
        <w:rPr>
          <w:rFonts w:asciiTheme="majorBidi" w:hAnsiTheme="majorBidi" w:cstheme="majorBidi"/>
          <w:color w:val="000000"/>
          <w:vertAlign w:val="baseline"/>
        </w:rPr>
        <w:t xml:space="preserve"> Hlm</w:t>
      </w:r>
      <w:r>
        <w:rPr>
          <w:rFonts w:asciiTheme="majorBidi" w:hAnsiTheme="majorBidi" w:cstheme="majorBidi"/>
          <w:color w:val="000000"/>
          <w:vertAlign w:val="baseline"/>
        </w:rPr>
        <w:t xml:space="preserve"> 66</w:t>
      </w:r>
    </w:p>
  </w:footnote>
  <w:footnote w:id="35">
    <w:p w:rsidR="00E17110" w:rsidRPr="001375B7" w:rsidRDefault="00E17110" w:rsidP="00E17110">
      <w:pPr>
        <w:autoSpaceDE w:val="0"/>
        <w:autoSpaceDN w:val="0"/>
        <w:adjustRightInd w:val="0"/>
        <w:spacing w:after="0" w:line="240" w:lineRule="auto"/>
        <w:ind w:firstLine="720"/>
        <w:jc w:val="left"/>
        <w:rPr>
          <w:rFonts w:asciiTheme="majorBidi" w:hAnsiTheme="majorBidi" w:cstheme="majorBidi"/>
          <w:color w:val="000000"/>
          <w:vertAlign w:val="baseline"/>
        </w:rPr>
      </w:pPr>
      <w:r>
        <w:rPr>
          <w:rStyle w:val="FootnoteReference"/>
        </w:rPr>
        <w:footnoteRef/>
      </w:r>
      <w:r>
        <w:t xml:space="preserve"> </w:t>
      </w:r>
      <w:r>
        <w:rPr>
          <w:rFonts w:asciiTheme="majorBidi" w:hAnsiTheme="majorBidi" w:cstheme="majorBidi"/>
          <w:color w:val="000000"/>
          <w:vertAlign w:val="baseline"/>
        </w:rPr>
        <w:t>Latif, Muhammad Abd. t.t.</w:t>
      </w:r>
      <w:r w:rsidRPr="001375B7">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Qadaya  al-Hada</w:t>
      </w:r>
      <w:r w:rsidRPr="001375B7">
        <w:rPr>
          <w:rFonts w:asciiTheme="majorBidi" w:hAnsiTheme="majorBidi" w:cstheme="majorBidi"/>
          <w:i/>
          <w:iCs/>
          <w:color w:val="000000"/>
          <w:vertAlign w:val="baseline"/>
        </w:rPr>
        <w:t>sah 'in</w:t>
      </w:r>
      <w:r>
        <w:rPr>
          <w:rFonts w:asciiTheme="majorBidi" w:hAnsiTheme="majorBidi" w:cstheme="majorBidi"/>
          <w:i/>
          <w:iCs/>
          <w:color w:val="000000"/>
          <w:vertAlign w:val="baseline"/>
        </w:rPr>
        <w:t>da 'Abd al-Qahir al-Jurjani.</w:t>
      </w:r>
      <w:r>
        <w:rPr>
          <w:rFonts w:asciiTheme="majorBidi" w:hAnsiTheme="majorBidi" w:cstheme="majorBidi"/>
          <w:color w:val="000000"/>
          <w:vertAlign w:val="baseline"/>
        </w:rPr>
        <w:t xml:space="preserve"> Cairo: t.p. hlm</w:t>
      </w:r>
      <w:r w:rsidRPr="001375B7">
        <w:rPr>
          <w:rFonts w:asciiTheme="majorBidi" w:hAnsiTheme="majorBidi" w:cstheme="majorBidi"/>
          <w:color w:val="000000"/>
          <w:vertAlign w:val="baseline"/>
        </w:rPr>
        <w:t xml:space="preserve"> 38</w:t>
      </w:r>
    </w:p>
  </w:footnote>
  <w:footnote w:id="36">
    <w:p w:rsidR="00E17110"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a</w:t>
      </w:r>
      <w:r w:rsidRPr="001375B7">
        <w:rPr>
          <w:rFonts w:asciiTheme="majorBidi" w:hAnsiTheme="majorBidi" w:cstheme="majorBidi"/>
          <w:vertAlign w:val="baseline"/>
        </w:rPr>
        <w:t>l-Jurzani</w:t>
      </w:r>
      <w:r>
        <w:rPr>
          <w:rFonts w:asciiTheme="majorBidi" w:hAnsiTheme="majorBidi" w:cstheme="majorBidi"/>
          <w:color w:val="000000"/>
          <w:vertAlign w:val="baseline"/>
        </w:rPr>
        <w:t>, Abd. Qahir. 2004.</w:t>
      </w:r>
      <w:r w:rsidRPr="001375B7">
        <w:rPr>
          <w:rFonts w:asciiTheme="majorBidi" w:hAnsiTheme="majorBidi" w:cstheme="majorBidi"/>
          <w:color w:val="000000"/>
          <w:vertAlign w:val="baseline"/>
        </w:rPr>
        <w:t xml:space="preserve"> </w:t>
      </w:r>
      <w:r>
        <w:rPr>
          <w:rFonts w:asciiTheme="majorBidi" w:hAnsiTheme="majorBidi" w:cstheme="majorBidi"/>
          <w:i/>
          <w:iCs/>
          <w:color w:val="000000"/>
          <w:vertAlign w:val="baseline"/>
        </w:rPr>
        <w:t xml:space="preserve">Kitab Dala'il al-I'jaz. </w:t>
      </w:r>
      <w:r>
        <w:rPr>
          <w:rFonts w:asciiTheme="majorBidi" w:hAnsiTheme="majorBidi" w:cstheme="majorBidi"/>
          <w:color w:val="000000"/>
          <w:vertAlign w:val="baseline"/>
        </w:rPr>
        <w:t>Kairo: Maktabah al-Khanji.</w:t>
      </w:r>
      <w:r w:rsidRPr="001375B7">
        <w:rPr>
          <w:rFonts w:asciiTheme="majorBidi" w:hAnsiTheme="majorBidi" w:cstheme="majorBidi"/>
          <w:color w:val="000000"/>
          <w:vertAlign w:val="baseline"/>
        </w:rPr>
        <w:t xml:space="preserve"> Hlm</w:t>
      </w:r>
      <w:r>
        <w:rPr>
          <w:rFonts w:asciiTheme="majorBidi" w:hAnsiTheme="majorBidi" w:cstheme="majorBidi"/>
          <w:color w:val="000000"/>
          <w:vertAlign w:val="baseline"/>
        </w:rPr>
        <w:t>. 55-87</w:t>
      </w:r>
    </w:p>
  </w:footnote>
  <w:footnote w:id="37">
    <w:p w:rsidR="00E17110" w:rsidRPr="003F405B"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Hlm 153</w:t>
      </w:r>
    </w:p>
  </w:footnote>
  <w:footnote w:id="38">
    <w:p w:rsidR="00E17110" w:rsidRPr="003F405B"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Malang: UIN-Malang Press. Hlm 47</w:t>
      </w:r>
    </w:p>
  </w:footnote>
  <w:footnote w:id="39">
    <w:p w:rsidR="00E17110" w:rsidRPr="003734E8"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Hlm 153</w:t>
      </w:r>
    </w:p>
  </w:footnote>
  <w:footnote w:id="40">
    <w:p w:rsidR="00E17110" w:rsidRPr="003734E8"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Al-Hashimi, Ahmad. 1960. </w:t>
      </w:r>
      <w:r>
        <w:rPr>
          <w:rFonts w:asciiTheme="majorBidi" w:hAnsiTheme="majorBidi" w:cstheme="majorBidi"/>
          <w:i/>
          <w:iCs/>
          <w:vertAlign w:val="baseline"/>
        </w:rPr>
        <w:t xml:space="preserve">Jawahir al-Balaghah fi al-Ma’ani wa al-Bayan wa al-Badi’. </w:t>
      </w:r>
      <w:r>
        <w:rPr>
          <w:rFonts w:asciiTheme="majorBidi" w:hAnsiTheme="majorBidi" w:cstheme="majorBidi"/>
          <w:vertAlign w:val="baseline"/>
        </w:rPr>
        <w:t>Jakarta: Maktabah Dar Ihya’ al-Kutub al-Arabiyah</w:t>
      </w:r>
    </w:p>
  </w:footnote>
  <w:footnote w:id="41">
    <w:p w:rsidR="00E17110" w:rsidRPr="004A2386" w:rsidRDefault="00E17110" w:rsidP="00E17110">
      <w:pPr>
        <w:pStyle w:val="FootnoteText"/>
        <w:ind w:firstLine="720"/>
        <w:rPr>
          <w:vertAlign w:val="baseline"/>
        </w:rPr>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Hlm 143</w:t>
      </w:r>
    </w:p>
  </w:footnote>
  <w:footnote w:id="42">
    <w:p w:rsidR="00E17110" w:rsidRPr="004A2386"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Al-Hashimi, Ahmad. 1960. </w:t>
      </w:r>
      <w:r>
        <w:rPr>
          <w:rFonts w:asciiTheme="majorBidi" w:hAnsiTheme="majorBidi" w:cstheme="majorBidi"/>
          <w:i/>
          <w:iCs/>
          <w:vertAlign w:val="baseline"/>
        </w:rPr>
        <w:t xml:space="preserve">Jawahir al-Balaghah fi al-Ma’ani wa al-Bayan wa al-Badi’. </w:t>
      </w:r>
      <w:r>
        <w:rPr>
          <w:rFonts w:asciiTheme="majorBidi" w:hAnsiTheme="majorBidi" w:cstheme="majorBidi"/>
          <w:vertAlign w:val="baseline"/>
        </w:rPr>
        <w:t>Hlm 291</w:t>
      </w:r>
    </w:p>
  </w:footnote>
  <w:footnote w:id="43">
    <w:p w:rsidR="00E17110"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Hlm 146</w:t>
      </w:r>
    </w:p>
  </w:footnote>
  <w:footnote w:id="44">
    <w:p w:rsidR="00E17110" w:rsidRPr="004A2386"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Keraf, Gorys. 2004. </w:t>
      </w:r>
      <w:r w:rsidRPr="006A5DCD">
        <w:rPr>
          <w:rFonts w:asciiTheme="majorBidi" w:hAnsiTheme="majorBidi" w:cstheme="majorBidi"/>
          <w:i/>
          <w:iCs/>
          <w:vertAlign w:val="baseline"/>
        </w:rPr>
        <w:t>Diksi dan Gaya Bahasa.</w:t>
      </w:r>
      <w:r>
        <w:rPr>
          <w:rFonts w:asciiTheme="majorBidi" w:hAnsiTheme="majorBidi" w:cstheme="majorBidi"/>
          <w:vertAlign w:val="baseline"/>
        </w:rPr>
        <w:t xml:space="preserve"> Jakarta: PT Gramedia Pustaka Utama. Hlm 142</w:t>
      </w:r>
    </w:p>
  </w:footnote>
  <w:footnote w:id="45">
    <w:p w:rsidR="00E17110" w:rsidRDefault="00E17110" w:rsidP="00E17110">
      <w:pPr>
        <w:pStyle w:val="FootnoteText"/>
        <w:ind w:firstLine="720"/>
      </w:pPr>
      <w:r>
        <w:rPr>
          <w:rStyle w:val="FootnoteReference"/>
        </w:rPr>
        <w:footnoteRef/>
      </w:r>
      <w:r>
        <w:t xml:space="preserve"> </w:t>
      </w:r>
      <w:r>
        <w:rPr>
          <w:rFonts w:asciiTheme="majorBidi" w:hAnsiTheme="majorBidi" w:cstheme="majorBidi"/>
          <w:vertAlign w:val="baseline"/>
        </w:rPr>
        <w:t xml:space="preserve">Muzakki, Ahmad. 2009. </w:t>
      </w:r>
      <w:r>
        <w:rPr>
          <w:rFonts w:asciiTheme="majorBidi" w:hAnsiTheme="majorBidi" w:cstheme="majorBidi"/>
          <w:i/>
          <w:iCs/>
          <w:vertAlign w:val="baseline"/>
        </w:rPr>
        <w:t>Stilistika Al-Qur’an</w:t>
      </w:r>
      <w:r>
        <w:rPr>
          <w:rFonts w:asciiTheme="majorBidi" w:hAnsiTheme="majorBidi" w:cstheme="majorBidi"/>
          <w:vertAlign w:val="baseline"/>
        </w:rPr>
        <w:t xml:space="preserve">: </w:t>
      </w:r>
      <w:r>
        <w:rPr>
          <w:rFonts w:asciiTheme="majorBidi" w:hAnsiTheme="majorBidi" w:cstheme="majorBidi"/>
          <w:i/>
          <w:iCs/>
          <w:vertAlign w:val="baseline"/>
        </w:rPr>
        <w:t>Gaya Bahasa Al-Qur’an dalam Konteks Komunikasi</w:t>
      </w:r>
      <w:r>
        <w:rPr>
          <w:rFonts w:asciiTheme="majorBidi" w:hAnsiTheme="majorBidi" w:cstheme="majorBidi"/>
          <w:vertAlign w:val="baseline"/>
        </w:rPr>
        <w:t>. Hlm 148</w:t>
      </w:r>
    </w:p>
  </w:footnote>
  <w:footnote w:id="46">
    <w:p w:rsidR="00E17110" w:rsidRPr="004571A3"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Dandusyi, Muhammad Mahmud. 2004. </w:t>
      </w:r>
      <w:r>
        <w:rPr>
          <w:rFonts w:asciiTheme="majorBidi" w:hAnsiTheme="majorBidi" w:cstheme="majorBidi"/>
          <w:i/>
          <w:iCs/>
          <w:vertAlign w:val="baseline"/>
        </w:rPr>
        <w:t>Umar bin Khattab; Kharisma Pemimpin Sejati</w:t>
      </w:r>
      <w:r>
        <w:rPr>
          <w:rFonts w:asciiTheme="majorBidi" w:hAnsiTheme="majorBidi" w:cstheme="majorBidi"/>
          <w:vertAlign w:val="baseline"/>
        </w:rPr>
        <w:t>. Solo: Pustaka Arofah. Hlm 11</w:t>
      </w:r>
    </w:p>
  </w:footnote>
  <w:footnote w:id="47">
    <w:p w:rsidR="00E17110" w:rsidRPr="00EE7E85" w:rsidRDefault="00E17110" w:rsidP="00E17110">
      <w:pPr>
        <w:tabs>
          <w:tab w:val="left" w:pos="0"/>
        </w:tabs>
        <w:spacing w:after="120" w:line="240" w:lineRule="auto"/>
        <w:rPr>
          <w:rFonts w:asciiTheme="majorBidi" w:hAnsiTheme="majorBidi" w:cstheme="majorBidi"/>
          <w:sz w:val="24"/>
          <w:szCs w:val="24"/>
          <w:vertAlign w:val="baseline"/>
        </w:rPr>
      </w:pPr>
      <w:r>
        <w:tab/>
      </w:r>
      <w:r>
        <w:rPr>
          <w:rStyle w:val="FootnoteReference"/>
        </w:rPr>
        <w:footnoteRef/>
      </w:r>
      <w:r>
        <w:t xml:space="preserve"> </w:t>
      </w:r>
      <w:r w:rsidRPr="00EE7E85">
        <w:rPr>
          <w:rFonts w:asciiTheme="majorBidi" w:hAnsiTheme="majorBidi" w:cstheme="majorBidi"/>
          <w:vertAlign w:val="baseline"/>
        </w:rPr>
        <w:t xml:space="preserve">Haekal, M. Husain. 2009. </w:t>
      </w:r>
      <w:r w:rsidRPr="00EE7E85">
        <w:rPr>
          <w:rFonts w:asciiTheme="majorBidi" w:hAnsiTheme="majorBidi" w:cstheme="majorBidi"/>
          <w:i/>
          <w:iCs/>
          <w:vertAlign w:val="baseline"/>
        </w:rPr>
        <w:t>Umar bin Khattab.</w:t>
      </w:r>
      <w:r w:rsidRPr="00EE7E85">
        <w:rPr>
          <w:rFonts w:asciiTheme="majorBidi" w:hAnsiTheme="majorBidi" w:cstheme="majorBidi"/>
          <w:vertAlign w:val="baseline"/>
        </w:rPr>
        <w:t xml:space="preserve"> Hlm 14</w:t>
      </w:r>
    </w:p>
  </w:footnote>
  <w:footnote w:id="48">
    <w:p w:rsidR="00E17110" w:rsidRDefault="00E17110" w:rsidP="00E17110">
      <w:pPr>
        <w:pStyle w:val="FootnoteText"/>
        <w:ind w:firstLine="720"/>
      </w:pPr>
      <w:r>
        <w:rPr>
          <w:rStyle w:val="FootnoteReference"/>
        </w:rPr>
        <w:footnoteRef/>
      </w:r>
      <w:r>
        <w:t xml:space="preserve"> </w:t>
      </w:r>
      <w:r w:rsidRPr="00EE7E85">
        <w:rPr>
          <w:rFonts w:asciiTheme="majorBidi" w:hAnsiTheme="majorBidi" w:cstheme="majorBidi"/>
          <w:vertAlign w:val="baseline"/>
        </w:rPr>
        <w:t xml:space="preserve">Haekal, M. Husain. 2009. </w:t>
      </w:r>
      <w:r w:rsidRPr="00EE7E85">
        <w:rPr>
          <w:rFonts w:asciiTheme="majorBidi" w:hAnsiTheme="majorBidi" w:cstheme="majorBidi"/>
          <w:i/>
          <w:iCs/>
          <w:vertAlign w:val="baseline"/>
        </w:rPr>
        <w:t>Umar bin Khattab.</w:t>
      </w:r>
      <w:r>
        <w:rPr>
          <w:rFonts w:asciiTheme="majorBidi" w:hAnsiTheme="majorBidi" w:cstheme="majorBidi"/>
          <w:vertAlign w:val="baseline"/>
        </w:rPr>
        <w:t xml:space="preserve"> Hlm 24-26</w:t>
      </w:r>
    </w:p>
  </w:footnote>
  <w:footnote w:id="49">
    <w:p w:rsidR="00E17110" w:rsidRPr="001324D8" w:rsidRDefault="00E17110" w:rsidP="00E17110">
      <w:pPr>
        <w:pStyle w:val="FootnoteText"/>
        <w:ind w:firstLine="720"/>
        <w:rPr>
          <w:vertAlign w:val="baseline"/>
        </w:rPr>
      </w:pPr>
      <w:r>
        <w:rPr>
          <w:rStyle w:val="FootnoteReference"/>
        </w:rPr>
        <w:footnoteRef/>
      </w:r>
      <w:r>
        <w:t xml:space="preserve"> </w:t>
      </w:r>
      <w:r w:rsidRPr="001324D8">
        <w:rPr>
          <w:rFonts w:asciiTheme="majorBidi" w:hAnsiTheme="majorBidi" w:cstheme="majorBidi"/>
          <w:vertAlign w:val="baseline"/>
        </w:rPr>
        <w:t xml:space="preserve">K. Hitti, Philip. 2008. </w:t>
      </w:r>
      <w:r w:rsidRPr="001324D8">
        <w:rPr>
          <w:rFonts w:asciiTheme="majorBidi" w:hAnsiTheme="majorBidi" w:cstheme="majorBidi"/>
          <w:i/>
          <w:iCs/>
          <w:vertAlign w:val="baseline"/>
        </w:rPr>
        <w:t>History of The Arabs</w:t>
      </w:r>
      <w:r w:rsidRPr="001324D8">
        <w:rPr>
          <w:rFonts w:asciiTheme="majorBidi" w:hAnsiTheme="majorBidi" w:cstheme="majorBidi"/>
          <w:vertAlign w:val="baseline"/>
        </w:rPr>
        <w:t>.</w:t>
      </w:r>
      <w:r>
        <w:rPr>
          <w:rFonts w:asciiTheme="majorBidi" w:hAnsiTheme="majorBidi" w:cstheme="majorBidi"/>
          <w:vertAlign w:val="baseline"/>
        </w:rPr>
        <w:t xml:space="preserve"> Hlm 218</w:t>
      </w:r>
    </w:p>
  </w:footnote>
  <w:footnote w:id="50">
    <w:p w:rsidR="00E17110" w:rsidRPr="009923E2" w:rsidRDefault="00E17110" w:rsidP="00E17110">
      <w:pPr>
        <w:spacing w:after="0"/>
        <w:ind w:firstLine="720"/>
        <w:contextualSpacing/>
        <w:rPr>
          <w:rFonts w:asciiTheme="majorBidi" w:eastAsia="Times New Roman" w:hAnsiTheme="majorBidi" w:cstheme="majorBidi"/>
          <w:vertAlign w:val="baseline"/>
        </w:rPr>
      </w:pPr>
      <w:r>
        <w:rPr>
          <w:rStyle w:val="FootnoteReference"/>
        </w:rPr>
        <w:footnoteRef/>
      </w:r>
      <w:r>
        <w:t xml:space="preserve"> </w:t>
      </w:r>
      <w:r w:rsidRPr="0025086A">
        <w:rPr>
          <w:rFonts w:asciiTheme="majorBidi" w:eastAsia="Times New Roman" w:hAnsiTheme="majorBidi" w:cstheme="majorBidi"/>
          <w:vertAlign w:val="baseline"/>
        </w:rPr>
        <w:t xml:space="preserve">Al-Kandahlawi, M. Yusuf. 2004. </w:t>
      </w:r>
      <w:r w:rsidRPr="0025086A">
        <w:rPr>
          <w:rFonts w:asciiTheme="majorBidi" w:eastAsia="Times New Roman" w:hAnsiTheme="majorBidi" w:cstheme="majorBidi"/>
          <w:i/>
          <w:iCs/>
          <w:vertAlign w:val="baseline"/>
        </w:rPr>
        <w:t xml:space="preserve"> Kisah-Kisah Teladan Sahabat Nabi</w:t>
      </w:r>
      <w:r>
        <w:rPr>
          <w:rFonts w:asciiTheme="majorBidi" w:eastAsia="Times New Roman" w:hAnsiTheme="majorBidi" w:cstheme="majorBidi"/>
          <w:vertAlign w:val="baseline"/>
        </w:rPr>
        <w:t>. Yogyakarta:</w:t>
      </w:r>
      <w:r w:rsidRPr="0025086A">
        <w:rPr>
          <w:rFonts w:asciiTheme="majorBidi" w:eastAsia="Times New Roman" w:hAnsiTheme="majorBidi" w:cstheme="majorBidi"/>
          <w:vertAlign w:val="baseline"/>
        </w:rPr>
        <w:t xml:space="preserve"> PT Mitra Pustaka</w:t>
      </w:r>
      <w:r>
        <w:rPr>
          <w:rFonts w:asciiTheme="majorBidi" w:eastAsia="Times New Roman" w:hAnsiTheme="majorBidi" w:cstheme="majorBidi"/>
          <w:vertAlign w:val="baseline"/>
        </w:rPr>
        <w:t>. Hlm 143-144</w:t>
      </w:r>
    </w:p>
  </w:footnote>
  <w:footnote w:id="51">
    <w:p w:rsidR="00E17110" w:rsidRPr="00ED6E73" w:rsidRDefault="00E17110" w:rsidP="00E17110">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Bastoni, Hepi Andi.  2008. </w:t>
      </w:r>
      <w:r>
        <w:rPr>
          <w:rFonts w:asciiTheme="majorBidi" w:hAnsiTheme="majorBidi" w:cstheme="majorBidi"/>
          <w:i/>
          <w:iCs/>
          <w:vertAlign w:val="baseline"/>
        </w:rPr>
        <w:t>Sejarah Para Khalifah</w:t>
      </w:r>
      <w:r>
        <w:rPr>
          <w:rFonts w:asciiTheme="majorBidi" w:hAnsiTheme="majorBidi" w:cstheme="majorBidi"/>
          <w:vertAlign w:val="baseline"/>
        </w:rPr>
        <w:t>. Jakarta: Pustaka Al-Kautsar. Hlm 13</w:t>
      </w:r>
    </w:p>
  </w:footnote>
  <w:footnote w:id="52">
    <w:p w:rsidR="00E17110" w:rsidRPr="00ED6E73" w:rsidRDefault="00E17110" w:rsidP="00E17110">
      <w:pPr>
        <w:pStyle w:val="FootnoteText"/>
        <w:ind w:firstLine="720"/>
      </w:pPr>
      <w:r>
        <w:rPr>
          <w:rStyle w:val="FootnoteReference"/>
        </w:rPr>
        <w:footnoteRef/>
      </w:r>
      <w:r>
        <w:t xml:space="preserve"> </w:t>
      </w:r>
      <w:r w:rsidRPr="001324D8">
        <w:rPr>
          <w:rFonts w:asciiTheme="majorBidi" w:hAnsiTheme="majorBidi" w:cstheme="majorBidi"/>
          <w:vertAlign w:val="baseline"/>
        </w:rPr>
        <w:t xml:space="preserve">K. Hitti, Philip. 2008. </w:t>
      </w:r>
      <w:r w:rsidRPr="001324D8">
        <w:rPr>
          <w:rFonts w:asciiTheme="majorBidi" w:hAnsiTheme="majorBidi" w:cstheme="majorBidi"/>
          <w:i/>
          <w:iCs/>
          <w:vertAlign w:val="baseline"/>
        </w:rPr>
        <w:t>History of The Arabs</w:t>
      </w:r>
      <w:r>
        <w:rPr>
          <w:rFonts w:asciiTheme="majorBidi" w:hAnsiTheme="majorBidi" w:cstheme="majorBidi"/>
          <w:vertAlign w:val="baseline"/>
        </w:rPr>
        <w:t>. Hlm 218-219</w:t>
      </w:r>
    </w:p>
  </w:footnote>
  <w:footnote w:id="53">
    <w:p w:rsidR="00E17110" w:rsidRPr="00831ED0" w:rsidRDefault="00E17110" w:rsidP="00E17110">
      <w:pPr>
        <w:tabs>
          <w:tab w:val="left" w:pos="0"/>
        </w:tabs>
        <w:spacing w:after="240" w:line="240" w:lineRule="auto"/>
        <w:ind w:firstLine="720"/>
        <w:rPr>
          <w:rFonts w:asciiTheme="majorBidi" w:hAnsiTheme="majorBidi" w:cstheme="majorBidi"/>
          <w:color w:val="000000"/>
          <w:vertAlign w:val="baseline"/>
        </w:rPr>
      </w:pPr>
      <w:r>
        <w:rPr>
          <w:rStyle w:val="FootnoteReference"/>
        </w:rPr>
        <w:footnoteRef/>
      </w:r>
      <w:r>
        <w:t xml:space="preserve"> </w:t>
      </w:r>
      <w:r w:rsidRPr="00831ED0">
        <w:rPr>
          <w:rFonts w:asciiTheme="majorBidi" w:hAnsiTheme="majorBidi" w:cstheme="majorBidi"/>
          <w:vertAlign w:val="baseline"/>
        </w:rPr>
        <w:t xml:space="preserve">Khalid, Khalid Muhammad. </w:t>
      </w:r>
      <w:r w:rsidRPr="00831ED0">
        <w:rPr>
          <w:rFonts w:asciiTheme="majorBidi" w:hAnsiTheme="majorBidi" w:cstheme="majorBidi"/>
          <w:i/>
          <w:iCs/>
          <w:vertAlign w:val="baseline"/>
        </w:rPr>
        <w:t>1995. Kehidupan Para Khalifah Teladan:</w:t>
      </w:r>
      <w:r w:rsidRPr="00831ED0">
        <w:rPr>
          <w:rFonts w:asciiTheme="majorBidi" w:hAnsiTheme="majorBidi" w:cstheme="majorBidi"/>
          <w:vertAlign w:val="baseline"/>
        </w:rPr>
        <w:t xml:space="preserve"> </w:t>
      </w:r>
      <w:r w:rsidRPr="00831ED0">
        <w:rPr>
          <w:rFonts w:asciiTheme="majorBidi" w:hAnsiTheme="majorBidi" w:cstheme="majorBidi"/>
          <w:i/>
          <w:iCs/>
          <w:vertAlign w:val="baseline"/>
        </w:rPr>
        <w:t xml:space="preserve">Lembar Faktual Tentang Lima Negarawan Muslim. </w:t>
      </w:r>
      <w:r w:rsidRPr="00831ED0">
        <w:rPr>
          <w:rFonts w:asciiTheme="majorBidi" w:hAnsiTheme="majorBidi" w:cstheme="majorBidi"/>
          <w:vertAlign w:val="baseline"/>
        </w:rPr>
        <w:t>Jakarta: Pustaka Amani</w:t>
      </w:r>
    </w:p>
  </w:footnote>
  <w:footnote w:id="54">
    <w:p w:rsidR="00E17110" w:rsidRDefault="00E17110" w:rsidP="00E17110">
      <w:pPr>
        <w:pStyle w:val="FootnoteText"/>
        <w:ind w:firstLine="720"/>
      </w:pPr>
      <w:r>
        <w:rPr>
          <w:rStyle w:val="FootnoteReference"/>
        </w:rPr>
        <w:footnoteRef/>
      </w:r>
      <w:r>
        <w:t xml:space="preserve"> </w:t>
      </w:r>
      <w:r w:rsidRPr="00831ED0">
        <w:rPr>
          <w:rFonts w:asciiTheme="majorBidi" w:hAnsiTheme="majorBidi" w:cstheme="majorBidi"/>
          <w:vertAlign w:val="baseline"/>
        </w:rPr>
        <w:t>Haekal, M</w:t>
      </w:r>
      <w:r>
        <w:rPr>
          <w:rFonts w:asciiTheme="majorBidi" w:hAnsiTheme="majorBidi" w:cstheme="majorBidi"/>
          <w:vertAlign w:val="baseline"/>
        </w:rPr>
        <w:t>.</w:t>
      </w:r>
      <w:r w:rsidRPr="00831ED0">
        <w:rPr>
          <w:rFonts w:asciiTheme="majorBidi" w:hAnsiTheme="majorBidi" w:cstheme="majorBidi"/>
          <w:vertAlign w:val="baseline"/>
        </w:rPr>
        <w:t xml:space="preserve"> Husain. 2011. </w:t>
      </w:r>
      <w:r w:rsidRPr="00831ED0">
        <w:rPr>
          <w:rFonts w:asciiTheme="majorBidi" w:hAnsiTheme="majorBidi" w:cstheme="majorBidi"/>
          <w:i/>
          <w:iCs/>
          <w:vertAlign w:val="baseline"/>
        </w:rPr>
        <w:t>Umar bin Khattab.</w:t>
      </w:r>
      <w:r w:rsidRPr="00831ED0">
        <w:rPr>
          <w:rFonts w:asciiTheme="majorBidi" w:hAnsiTheme="majorBidi" w:cstheme="majorBidi"/>
          <w:vertAlign w:val="baseline"/>
        </w:rPr>
        <w:t xml:space="preserve"> hlm 83-102</w:t>
      </w:r>
    </w:p>
  </w:footnote>
  <w:footnote w:id="55">
    <w:p w:rsidR="00E17110" w:rsidRDefault="00E17110" w:rsidP="00E17110">
      <w:pPr>
        <w:pStyle w:val="FootnoteText"/>
      </w:pPr>
      <w:r>
        <w:rPr>
          <w:rStyle w:val="FootnoteReference"/>
        </w:rPr>
        <w:footnoteRef/>
      </w:r>
      <w:r>
        <w:t xml:space="preserve"> </w:t>
      </w:r>
      <w:r w:rsidRPr="00831ED0">
        <w:rPr>
          <w:rFonts w:asciiTheme="majorBidi" w:hAnsiTheme="majorBidi" w:cstheme="majorBidi"/>
          <w:vertAlign w:val="baseline"/>
        </w:rPr>
        <w:t>Haekal, M</w:t>
      </w:r>
      <w:r>
        <w:rPr>
          <w:rFonts w:asciiTheme="majorBidi" w:hAnsiTheme="majorBidi" w:cstheme="majorBidi"/>
          <w:vertAlign w:val="baseline"/>
        </w:rPr>
        <w:t>.</w:t>
      </w:r>
      <w:r w:rsidRPr="00831ED0">
        <w:rPr>
          <w:rFonts w:asciiTheme="majorBidi" w:hAnsiTheme="majorBidi" w:cstheme="majorBidi"/>
          <w:vertAlign w:val="baseline"/>
        </w:rPr>
        <w:t xml:space="preserve"> Husain. 2011. </w:t>
      </w:r>
      <w:r w:rsidRPr="00831ED0">
        <w:rPr>
          <w:rFonts w:asciiTheme="majorBidi" w:hAnsiTheme="majorBidi" w:cstheme="majorBidi"/>
          <w:i/>
          <w:iCs/>
          <w:vertAlign w:val="baseline"/>
        </w:rPr>
        <w:t>Umar bin Khattab.</w:t>
      </w:r>
      <w:r w:rsidRPr="00831ED0">
        <w:rPr>
          <w:rFonts w:asciiTheme="majorBidi" w:hAnsiTheme="majorBidi" w:cstheme="majorBidi"/>
          <w:vertAlign w:val="baseline"/>
        </w:rPr>
        <w:t xml:space="preserve"> Hlm</w:t>
      </w:r>
      <w:r>
        <w:rPr>
          <w:rFonts w:asciiTheme="majorBidi" w:hAnsiTheme="majorBidi" w:cstheme="majorBidi"/>
          <w:vertAlign w:val="baseline"/>
        </w:rPr>
        <w:t xml:space="preserve">  716-717</w:t>
      </w:r>
    </w:p>
  </w:footnote>
  <w:footnote w:id="56">
    <w:p w:rsidR="00E17110" w:rsidRPr="00333527" w:rsidRDefault="00E17110" w:rsidP="00E17110">
      <w:pPr>
        <w:spacing w:after="0" w:line="240" w:lineRule="auto"/>
        <w:ind w:firstLine="720"/>
        <w:rPr>
          <w:rFonts w:ascii="Times New Roman" w:eastAsia="Times New Roman" w:hAnsi="Times New Roman"/>
          <w:sz w:val="24"/>
          <w:szCs w:val="24"/>
        </w:rPr>
      </w:pPr>
      <w:r>
        <w:rPr>
          <w:rStyle w:val="FootnoteReference"/>
        </w:rPr>
        <w:footnoteRef/>
      </w:r>
      <w:r>
        <w:t xml:space="preserve"> </w:t>
      </w:r>
      <w:r>
        <w:rPr>
          <w:rFonts w:asciiTheme="majorBidi" w:eastAsia="Times New Roman" w:hAnsiTheme="majorBidi" w:cstheme="majorBidi"/>
          <w:vertAlign w:val="baseline"/>
        </w:rPr>
        <w:t>Izzan, Ah</w:t>
      </w:r>
      <w:r>
        <w:rPr>
          <w:rFonts w:asciiTheme="majorBidi" w:eastAsia="Times New Roman" w:hAnsiTheme="majorBidi" w:cstheme="majorBidi"/>
          <w:vertAlign w:val="baseline"/>
          <w:lang w:val="id-ID"/>
        </w:rPr>
        <w:t>mad</w:t>
      </w:r>
      <w:r>
        <w:rPr>
          <w:rFonts w:asciiTheme="majorBidi" w:eastAsia="Times New Roman" w:hAnsiTheme="majorBidi" w:cstheme="majorBidi"/>
          <w:vertAlign w:val="baseline"/>
        </w:rPr>
        <w:t>. 2009.</w:t>
      </w:r>
      <w:r w:rsidRPr="00333527">
        <w:rPr>
          <w:rFonts w:ascii="Times New Roman" w:eastAsia="Times New Roman" w:hAnsi="Times New Roman" w:cs="Times New Roman"/>
          <w:vertAlign w:val="baseline"/>
          <w:lang w:val="id-ID"/>
        </w:rPr>
        <w:t xml:space="preserve"> </w:t>
      </w:r>
      <w:r w:rsidRPr="00333527">
        <w:rPr>
          <w:rFonts w:ascii="Times New Roman" w:eastAsia="Times New Roman" w:hAnsi="Times New Roman" w:cs="Times New Roman"/>
          <w:i/>
          <w:iCs/>
          <w:vertAlign w:val="baseline"/>
          <w:lang w:val="id-ID"/>
        </w:rPr>
        <w:t>Metodologi Pembelajaran Bahasa Arab</w:t>
      </w:r>
      <w:r>
        <w:rPr>
          <w:rFonts w:asciiTheme="majorBidi" w:eastAsia="Times New Roman" w:hAnsiTheme="majorBidi" w:cstheme="majorBidi"/>
          <w:vertAlign w:val="baseline"/>
        </w:rPr>
        <w:t>.</w:t>
      </w:r>
      <w:r>
        <w:rPr>
          <w:rFonts w:asciiTheme="majorBidi" w:eastAsia="Times New Roman" w:hAnsiTheme="majorBidi" w:cstheme="majorBidi"/>
          <w:vertAlign w:val="baseline"/>
          <w:lang w:val="id-ID"/>
        </w:rPr>
        <w:t xml:space="preserve"> Bandung</w:t>
      </w:r>
      <w:r>
        <w:rPr>
          <w:rFonts w:asciiTheme="majorBidi" w:eastAsia="Times New Roman" w:hAnsiTheme="majorBidi" w:cstheme="majorBidi"/>
          <w:vertAlign w:val="baseline"/>
        </w:rPr>
        <w:t>: Humaniora</w:t>
      </w:r>
      <w:r w:rsidRPr="00333527">
        <w:rPr>
          <w:rFonts w:ascii="Times New Roman" w:eastAsia="Times New Roman" w:hAnsi="Times New Roman" w:cs="Times New Roman"/>
          <w:vertAlign w:val="baseline"/>
          <w:lang w:val="id-ID"/>
        </w:rPr>
        <w:t>. hlm. 15-44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C6B"/>
    <w:multiLevelType w:val="hybridMultilevel"/>
    <w:tmpl w:val="6C1C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3AFE"/>
    <w:multiLevelType w:val="hybridMultilevel"/>
    <w:tmpl w:val="9ED8499A"/>
    <w:lvl w:ilvl="0" w:tplc="4170BCD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4A1B01"/>
    <w:multiLevelType w:val="hybridMultilevel"/>
    <w:tmpl w:val="36C6D0E6"/>
    <w:lvl w:ilvl="0" w:tplc="A5E2479C">
      <w:start w:val="1"/>
      <w:numFmt w:val="decimal"/>
      <w:lvlText w:val="(%1)"/>
      <w:lvlJc w:val="left"/>
      <w:pPr>
        <w:ind w:left="720" w:hanging="360"/>
      </w:pPr>
      <w:rPr>
        <w:rFonts w:asciiTheme="majorBidi" w:eastAsiaTheme="minorHAnsi" w:hAnsiTheme="majorBidi" w:cstheme="majorBidi"/>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906B1"/>
    <w:multiLevelType w:val="multilevel"/>
    <w:tmpl w:val="D76CC9EC"/>
    <w:lvl w:ilvl="0">
      <w:start w:val="1"/>
      <w:numFmt w:val="decimal"/>
      <w:lvlText w:val="%1."/>
      <w:lvlJc w:val="left"/>
      <w:pPr>
        <w:ind w:left="720" w:hanging="360"/>
      </w:pPr>
      <w:rPr>
        <w:rFonts w:hint="default"/>
        <w:lang w:val="id-ID"/>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9240C5"/>
    <w:multiLevelType w:val="hybridMultilevel"/>
    <w:tmpl w:val="8618DC6E"/>
    <w:lvl w:ilvl="0" w:tplc="EEBC20B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610F1"/>
    <w:multiLevelType w:val="multilevel"/>
    <w:tmpl w:val="092C422E"/>
    <w:lvl w:ilvl="0">
      <w:start w:val="1"/>
      <w:numFmt w:val="decimal"/>
      <w:lvlText w:val="(%1)"/>
      <w:lvlJc w:val="left"/>
      <w:pPr>
        <w:ind w:left="720" w:hanging="360"/>
      </w:pPr>
      <w:rPr>
        <w:rFonts w:asciiTheme="majorBidi" w:eastAsiaTheme="minorHAnsi" w:hAnsiTheme="majorBidi" w:cstheme="maj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6D6558"/>
    <w:multiLevelType w:val="hybridMultilevel"/>
    <w:tmpl w:val="CB9E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07096"/>
    <w:multiLevelType w:val="hybridMultilevel"/>
    <w:tmpl w:val="FCD629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444B4"/>
    <w:multiLevelType w:val="hybridMultilevel"/>
    <w:tmpl w:val="5038088C"/>
    <w:lvl w:ilvl="0" w:tplc="5E3448D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478C7"/>
    <w:multiLevelType w:val="hybridMultilevel"/>
    <w:tmpl w:val="DEBA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1864"/>
    <w:multiLevelType w:val="hybridMultilevel"/>
    <w:tmpl w:val="ADC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93F84"/>
    <w:multiLevelType w:val="multilevel"/>
    <w:tmpl w:val="FDB8121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53429"/>
    <w:multiLevelType w:val="hybridMultilevel"/>
    <w:tmpl w:val="E266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9276B"/>
    <w:multiLevelType w:val="hybridMultilevel"/>
    <w:tmpl w:val="DDBE7442"/>
    <w:lvl w:ilvl="0" w:tplc="C9BA9DBC">
      <w:numFmt w:val="bullet"/>
      <w:lvlText w:val="-"/>
      <w:lvlJc w:val="left"/>
      <w:pPr>
        <w:ind w:left="840" w:hanging="36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50E2584"/>
    <w:multiLevelType w:val="hybridMultilevel"/>
    <w:tmpl w:val="7570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24890"/>
    <w:multiLevelType w:val="hybridMultilevel"/>
    <w:tmpl w:val="4ED8475C"/>
    <w:lvl w:ilvl="0" w:tplc="036A345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31FBE"/>
    <w:multiLevelType w:val="hybridMultilevel"/>
    <w:tmpl w:val="C5468A5A"/>
    <w:lvl w:ilvl="0" w:tplc="42A2D0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05C05"/>
    <w:multiLevelType w:val="hybridMultilevel"/>
    <w:tmpl w:val="8DEE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B121D"/>
    <w:multiLevelType w:val="hybridMultilevel"/>
    <w:tmpl w:val="94E0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D5DF0"/>
    <w:multiLevelType w:val="hybridMultilevel"/>
    <w:tmpl w:val="E462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D011B"/>
    <w:multiLevelType w:val="hybridMultilevel"/>
    <w:tmpl w:val="5D12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46F2E"/>
    <w:multiLevelType w:val="multilevel"/>
    <w:tmpl w:val="4FD2B0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210031"/>
    <w:multiLevelType w:val="hybridMultilevel"/>
    <w:tmpl w:val="A95C9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3569F0"/>
    <w:multiLevelType w:val="hybridMultilevel"/>
    <w:tmpl w:val="127C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001FD"/>
    <w:multiLevelType w:val="hybridMultilevel"/>
    <w:tmpl w:val="B758227C"/>
    <w:lvl w:ilvl="0" w:tplc="50762ED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5672C"/>
    <w:multiLevelType w:val="hybridMultilevel"/>
    <w:tmpl w:val="EDDE1A90"/>
    <w:lvl w:ilvl="0" w:tplc="638E97C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023B9"/>
    <w:multiLevelType w:val="hybridMultilevel"/>
    <w:tmpl w:val="854E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66C83"/>
    <w:multiLevelType w:val="hybridMultilevel"/>
    <w:tmpl w:val="0D9A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65A1D"/>
    <w:multiLevelType w:val="hybridMultilevel"/>
    <w:tmpl w:val="9802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B6ADB"/>
    <w:multiLevelType w:val="hybridMultilevel"/>
    <w:tmpl w:val="7DBA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B546A"/>
    <w:multiLevelType w:val="hybridMultilevel"/>
    <w:tmpl w:val="7A88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22"/>
  </w:num>
  <w:num w:numId="5">
    <w:abstractNumId w:val="7"/>
  </w:num>
  <w:num w:numId="6">
    <w:abstractNumId w:val="18"/>
  </w:num>
  <w:num w:numId="7">
    <w:abstractNumId w:val="29"/>
  </w:num>
  <w:num w:numId="8">
    <w:abstractNumId w:val="6"/>
  </w:num>
  <w:num w:numId="9">
    <w:abstractNumId w:val="9"/>
  </w:num>
  <w:num w:numId="10">
    <w:abstractNumId w:val="10"/>
  </w:num>
  <w:num w:numId="11">
    <w:abstractNumId w:val="17"/>
  </w:num>
  <w:num w:numId="12">
    <w:abstractNumId w:val="28"/>
  </w:num>
  <w:num w:numId="13">
    <w:abstractNumId w:val="3"/>
  </w:num>
  <w:num w:numId="14">
    <w:abstractNumId w:val="21"/>
  </w:num>
  <w:num w:numId="15">
    <w:abstractNumId w:val="13"/>
  </w:num>
  <w:num w:numId="16">
    <w:abstractNumId w:val="26"/>
  </w:num>
  <w:num w:numId="17">
    <w:abstractNumId w:val="0"/>
  </w:num>
  <w:num w:numId="18">
    <w:abstractNumId w:val="27"/>
  </w:num>
  <w:num w:numId="19">
    <w:abstractNumId w:val="4"/>
  </w:num>
  <w:num w:numId="20">
    <w:abstractNumId w:val="5"/>
  </w:num>
  <w:num w:numId="21">
    <w:abstractNumId w:val="8"/>
  </w:num>
  <w:num w:numId="22">
    <w:abstractNumId w:val="25"/>
  </w:num>
  <w:num w:numId="23">
    <w:abstractNumId w:val="2"/>
  </w:num>
  <w:num w:numId="24">
    <w:abstractNumId w:val="24"/>
  </w:num>
  <w:num w:numId="25">
    <w:abstractNumId w:val="30"/>
  </w:num>
  <w:num w:numId="26">
    <w:abstractNumId w:val="20"/>
  </w:num>
  <w:num w:numId="27">
    <w:abstractNumId w:val="15"/>
  </w:num>
  <w:num w:numId="28">
    <w:abstractNumId w:val="1"/>
  </w:num>
  <w:num w:numId="29">
    <w:abstractNumId w:val="11"/>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7110"/>
    <w:rsid w:val="00013BE4"/>
    <w:rsid w:val="00035CE6"/>
    <w:rsid w:val="000538E2"/>
    <w:rsid w:val="0006766D"/>
    <w:rsid w:val="0008184C"/>
    <w:rsid w:val="00084767"/>
    <w:rsid w:val="000A3FCF"/>
    <w:rsid w:val="000A6700"/>
    <w:rsid w:val="000D28B3"/>
    <w:rsid w:val="00122B0C"/>
    <w:rsid w:val="001327C9"/>
    <w:rsid w:val="001622BD"/>
    <w:rsid w:val="001629DD"/>
    <w:rsid w:val="001A3650"/>
    <w:rsid w:val="001D337A"/>
    <w:rsid w:val="001D4588"/>
    <w:rsid w:val="001D6B75"/>
    <w:rsid w:val="001E3EA5"/>
    <w:rsid w:val="001F47E2"/>
    <w:rsid w:val="001F4DD0"/>
    <w:rsid w:val="001F79DD"/>
    <w:rsid w:val="00206FD3"/>
    <w:rsid w:val="0021107B"/>
    <w:rsid w:val="002161BE"/>
    <w:rsid w:val="00216A54"/>
    <w:rsid w:val="00236B4E"/>
    <w:rsid w:val="0027195C"/>
    <w:rsid w:val="0027632B"/>
    <w:rsid w:val="002862EA"/>
    <w:rsid w:val="002B38C4"/>
    <w:rsid w:val="002D61FE"/>
    <w:rsid w:val="002D68B8"/>
    <w:rsid w:val="002F3F10"/>
    <w:rsid w:val="0033491F"/>
    <w:rsid w:val="00343DC5"/>
    <w:rsid w:val="00351BD0"/>
    <w:rsid w:val="003521A4"/>
    <w:rsid w:val="00353DD5"/>
    <w:rsid w:val="0036568E"/>
    <w:rsid w:val="00375B35"/>
    <w:rsid w:val="003B2DE7"/>
    <w:rsid w:val="003F5C4E"/>
    <w:rsid w:val="00403FA5"/>
    <w:rsid w:val="00415734"/>
    <w:rsid w:val="00435A5F"/>
    <w:rsid w:val="00465B38"/>
    <w:rsid w:val="00475718"/>
    <w:rsid w:val="004A2912"/>
    <w:rsid w:val="004A3A5B"/>
    <w:rsid w:val="004D162D"/>
    <w:rsid w:val="004E071B"/>
    <w:rsid w:val="004E0E43"/>
    <w:rsid w:val="00507879"/>
    <w:rsid w:val="00511117"/>
    <w:rsid w:val="0052781E"/>
    <w:rsid w:val="00534FC0"/>
    <w:rsid w:val="00540D28"/>
    <w:rsid w:val="00562509"/>
    <w:rsid w:val="005626D4"/>
    <w:rsid w:val="00586659"/>
    <w:rsid w:val="005908CD"/>
    <w:rsid w:val="005A199E"/>
    <w:rsid w:val="005B18C3"/>
    <w:rsid w:val="005D1B1F"/>
    <w:rsid w:val="00622052"/>
    <w:rsid w:val="00637866"/>
    <w:rsid w:val="006500EC"/>
    <w:rsid w:val="006A55EF"/>
    <w:rsid w:val="006B5B90"/>
    <w:rsid w:val="006E7A49"/>
    <w:rsid w:val="006F3453"/>
    <w:rsid w:val="00706F9E"/>
    <w:rsid w:val="007611A9"/>
    <w:rsid w:val="00780058"/>
    <w:rsid w:val="007B0949"/>
    <w:rsid w:val="007B18CA"/>
    <w:rsid w:val="007B1FA9"/>
    <w:rsid w:val="007C2AC1"/>
    <w:rsid w:val="007D51D4"/>
    <w:rsid w:val="0080153C"/>
    <w:rsid w:val="008152C1"/>
    <w:rsid w:val="00827E33"/>
    <w:rsid w:val="00844F79"/>
    <w:rsid w:val="008642B5"/>
    <w:rsid w:val="00875EB3"/>
    <w:rsid w:val="008C27D4"/>
    <w:rsid w:val="008F4BA1"/>
    <w:rsid w:val="00903892"/>
    <w:rsid w:val="00921965"/>
    <w:rsid w:val="00975570"/>
    <w:rsid w:val="00977654"/>
    <w:rsid w:val="00982AC9"/>
    <w:rsid w:val="00990974"/>
    <w:rsid w:val="00993DA3"/>
    <w:rsid w:val="009A40B3"/>
    <w:rsid w:val="009A6A9D"/>
    <w:rsid w:val="009C5AC5"/>
    <w:rsid w:val="009C5EF5"/>
    <w:rsid w:val="00A05DBB"/>
    <w:rsid w:val="00A232D4"/>
    <w:rsid w:val="00A53100"/>
    <w:rsid w:val="00A56023"/>
    <w:rsid w:val="00A57380"/>
    <w:rsid w:val="00A75D39"/>
    <w:rsid w:val="00A776C4"/>
    <w:rsid w:val="00A94B59"/>
    <w:rsid w:val="00AA5A50"/>
    <w:rsid w:val="00AA7097"/>
    <w:rsid w:val="00AC4F0B"/>
    <w:rsid w:val="00AC7AAD"/>
    <w:rsid w:val="00AD3118"/>
    <w:rsid w:val="00B25529"/>
    <w:rsid w:val="00B2652B"/>
    <w:rsid w:val="00B2707B"/>
    <w:rsid w:val="00B301F7"/>
    <w:rsid w:val="00B43813"/>
    <w:rsid w:val="00B61A23"/>
    <w:rsid w:val="00B843A9"/>
    <w:rsid w:val="00BA1835"/>
    <w:rsid w:val="00BC03C5"/>
    <w:rsid w:val="00BD176C"/>
    <w:rsid w:val="00BD6833"/>
    <w:rsid w:val="00C2313C"/>
    <w:rsid w:val="00C35E9A"/>
    <w:rsid w:val="00C37657"/>
    <w:rsid w:val="00C412F6"/>
    <w:rsid w:val="00C57463"/>
    <w:rsid w:val="00C67542"/>
    <w:rsid w:val="00C84CFC"/>
    <w:rsid w:val="00CB5388"/>
    <w:rsid w:val="00CE4216"/>
    <w:rsid w:val="00CF795D"/>
    <w:rsid w:val="00D11E02"/>
    <w:rsid w:val="00D20A76"/>
    <w:rsid w:val="00D60F2C"/>
    <w:rsid w:val="00D61CE4"/>
    <w:rsid w:val="00D64031"/>
    <w:rsid w:val="00D70624"/>
    <w:rsid w:val="00DE1602"/>
    <w:rsid w:val="00DF56BB"/>
    <w:rsid w:val="00E13528"/>
    <w:rsid w:val="00E17110"/>
    <w:rsid w:val="00E41E83"/>
    <w:rsid w:val="00E43169"/>
    <w:rsid w:val="00E83A64"/>
    <w:rsid w:val="00E870F3"/>
    <w:rsid w:val="00E9725B"/>
    <w:rsid w:val="00E97BB7"/>
    <w:rsid w:val="00EB0D8A"/>
    <w:rsid w:val="00F055BF"/>
    <w:rsid w:val="00F16947"/>
    <w:rsid w:val="00F27BAB"/>
    <w:rsid w:val="00F53D2B"/>
    <w:rsid w:val="00F6274D"/>
    <w:rsid w:val="00F73622"/>
    <w:rsid w:val="00F74E5A"/>
    <w:rsid w:val="00FF1EA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48"/>
        <o:r id="V:Rule3" type="connector" idref="#_x0000_s1049"/>
        <o:r id="V:Rule4" type="connector" idref="#_x0000_s1034"/>
        <o:r id="V:Rule5" type="connector" idref="#_x0000_s1035"/>
        <o:r id="V:Rule6" type="connector" idref="#_x0000_s1047"/>
        <o:r id="V:Rule7" type="connector" idref="#_x0000_s1033"/>
        <o:r id="V:Rule8" type="connector" idref="#_x0000_s1032"/>
        <o:r id="V:Rule9" type="connector" idref="#_x0000_s1029"/>
        <o:r id="V:Rule10" type="connector" idref="#_x0000_s1027"/>
        <o:r id="V:Rule11" type="connector" idref="#_x0000_s1028"/>
        <o:r id="V:Rule12" type="connector" idref="#_x0000_s1031"/>
        <o:r id="V:Rule13" type="connector" idref="#_x0000_s1030"/>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10"/>
    <w:pPr>
      <w:spacing w:line="360" w:lineRule="auto"/>
      <w:jc w:val="both"/>
    </w:pPr>
    <w:rPr>
      <w:rFonts w:ascii="Calibri" w:hAnsi="Calibri" w:cs="Arial"/>
      <w:sz w:val="20"/>
      <w:szCs w:val="20"/>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10"/>
    <w:pPr>
      <w:ind w:left="720"/>
      <w:contextualSpacing/>
    </w:pPr>
  </w:style>
  <w:style w:type="character" w:customStyle="1" w:styleId="apple-style-span">
    <w:name w:val="apple-style-span"/>
    <w:basedOn w:val="DefaultParagraphFont"/>
    <w:rsid w:val="00E17110"/>
  </w:style>
  <w:style w:type="table" w:styleId="TableGrid">
    <w:name w:val="Table Grid"/>
    <w:basedOn w:val="TableNormal"/>
    <w:uiPriority w:val="59"/>
    <w:rsid w:val="00E17110"/>
    <w:pPr>
      <w:spacing w:after="0" w:line="240" w:lineRule="auto"/>
      <w:jc w:val="both"/>
    </w:pPr>
    <w:rPr>
      <w:rFonts w:ascii="Calibri" w:hAnsi="Calibri" w:cs="Arial"/>
      <w:sz w:val="20"/>
      <w:szCs w:val="20"/>
      <w:vertAlign w:val="superscript"/>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17110"/>
    <w:pPr>
      <w:spacing w:after="0" w:line="240" w:lineRule="auto"/>
    </w:pPr>
  </w:style>
  <w:style w:type="character" w:customStyle="1" w:styleId="FootnoteTextChar">
    <w:name w:val="Footnote Text Char"/>
    <w:basedOn w:val="DefaultParagraphFont"/>
    <w:link w:val="FootnoteText"/>
    <w:uiPriority w:val="99"/>
    <w:rsid w:val="00E17110"/>
    <w:rPr>
      <w:rFonts w:ascii="Calibri" w:hAnsi="Calibri" w:cs="Arial"/>
      <w:sz w:val="20"/>
      <w:szCs w:val="20"/>
      <w:vertAlign w:val="superscript"/>
      <w:lang w:val="en-US"/>
    </w:rPr>
  </w:style>
  <w:style w:type="character" w:styleId="FootnoteReference">
    <w:name w:val="footnote reference"/>
    <w:basedOn w:val="DefaultParagraphFont"/>
    <w:uiPriority w:val="99"/>
    <w:semiHidden/>
    <w:unhideWhenUsed/>
    <w:rsid w:val="00E17110"/>
    <w:rPr>
      <w:vertAlign w:val="superscript"/>
    </w:rPr>
  </w:style>
  <w:style w:type="paragraph" w:styleId="NormalWeb">
    <w:name w:val="Normal (Web)"/>
    <w:basedOn w:val="Normal"/>
    <w:uiPriority w:val="99"/>
    <w:semiHidden/>
    <w:unhideWhenUsed/>
    <w:rsid w:val="00E17110"/>
    <w:pPr>
      <w:spacing w:before="100" w:beforeAutospacing="1" w:after="100" w:afterAutospacing="1" w:line="240" w:lineRule="auto"/>
      <w:jc w:val="left"/>
    </w:pPr>
    <w:rPr>
      <w:rFonts w:ascii="Times New Roman" w:eastAsia="Times New Roman" w:hAnsi="Times New Roman" w:cs="Times New Roman"/>
      <w:sz w:val="24"/>
      <w:szCs w:val="24"/>
      <w:vertAlign w:val="baseline"/>
    </w:rPr>
  </w:style>
  <w:style w:type="character" w:styleId="Hyperlink">
    <w:name w:val="Hyperlink"/>
    <w:basedOn w:val="DefaultParagraphFont"/>
    <w:uiPriority w:val="99"/>
    <w:unhideWhenUsed/>
    <w:rsid w:val="00E17110"/>
    <w:rPr>
      <w:color w:val="0000FF"/>
      <w:u w:val="single"/>
    </w:rPr>
  </w:style>
  <w:style w:type="paragraph" w:styleId="BalloonText">
    <w:name w:val="Balloon Text"/>
    <w:basedOn w:val="Normal"/>
    <w:link w:val="BalloonTextChar"/>
    <w:uiPriority w:val="99"/>
    <w:semiHidden/>
    <w:unhideWhenUsed/>
    <w:rsid w:val="00E1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10"/>
    <w:rPr>
      <w:rFonts w:ascii="Tahoma" w:hAnsi="Tahoma" w:cs="Tahoma"/>
      <w:sz w:val="16"/>
      <w:szCs w:val="16"/>
      <w:vertAlign w:val="superscript"/>
      <w:lang w:val="en-US"/>
    </w:rPr>
  </w:style>
  <w:style w:type="character" w:customStyle="1" w:styleId="reference-text">
    <w:name w:val="reference-text"/>
    <w:basedOn w:val="DefaultParagraphFont"/>
    <w:rsid w:val="00E17110"/>
  </w:style>
  <w:style w:type="character" w:customStyle="1" w:styleId="st">
    <w:name w:val="st"/>
    <w:basedOn w:val="DefaultParagraphFont"/>
    <w:rsid w:val="00E17110"/>
  </w:style>
  <w:style w:type="character" w:styleId="Emphasis">
    <w:name w:val="Emphasis"/>
    <w:basedOn w:val="DefaultParagraphFont"/>
    <w:uiPriority w:val="20"/>
    <w:qFormat/>
    <w:rsid w:val="00E17110"/>
    <w:rPr>
      <w:i/>
      <w:iCs/>
    </w:rPr>
  </w:style>
  <w:style w:type="paragraph" w:styleId="Header">
    <w:name w:val="header"/>
    <w:basedOn w:val="Normal"/>
    <w:link w:val="HeaderChar"/>
    <w:uiPriority w:val="99"/>
    <w:semiHidden/>
    <w:unhideWhenUsed/>
    <w:rsid w:val="00E17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110"/>
    <w:rPr>
      <w:rFonts w:ascii="Calibri" w:hAnsi="Calibri" w:cs="Arial"/>
      <w:sz w:val="20"/>
      <w:szCs w:val="20"/>
      <w:vertAlign w:val="superscript"/>
      <w:lang w:val="en-US"/>
    </w:rPr>
  </w:style>
  <w:style w:type="paragraph" w:styleId="Footer">
    <w:name w:val="footer"/>
    <w:basedOn w:val="Normal"/>
    <w:link w:val="FooterChar"/>
    <w:uiPriority w:val="99"/>
    <w:unhideWhenUsed/>
    <w:rsid w:val="00E17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10"/>
    <w:rPr>
      <w:rFonts w:ascii="Calibri" w:hAnsi="Calibri" w:cs="Arial"/>
      <w:sz w:val="20"/>
      <w:szCs w:val="20"/>
      <w:vertAlign w:val="superscript"/>
      <w:lang w:val="en-US"/>
    </w:rPr>
  </w:style>
  <w:style w:type="character" w:styleId="Strong">
    <w:name w:val="Strong"/>
    <w:basedOn w:val="DefaultParagraphFont"/>
    <w:uiPriority w:val="22"/>
    <w:qFormat/>
    <w:rsid w:val="00E171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8357</Words>
  <Characters>47638</Characters>
  <Application>Microsoft Office Word</Application>
  <DocSecurity>0</DocSecurity>
  <Lines>396</Lines>
  <Paragraphs>111</Paragraphs>
  <ScaleCrop>false</ScaleCrop>
  <Company/>
  <LinksUpToDate>false</LinksUpToDate>
  <CharactersWithSpaces>55884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2014-09-18T10:21:00Z</dcterms:created>
  <dcterms:modified xsi:type="dcterms:W3CDTF">2014-09-18T10:22:00Z</dcterms:modified>
</cp:coreProperties>
</file>