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D2" w:rsidRPr="00B73CA4" w:rsidRDefault="00B73CA4" w:rsidP="00E21DAB">
      <w:pPr>
        <w:spacing w:after="0" w:line="240" w:lineRule="auto"/>
        <w:jc w:val="center"/>
        <w:rPr>
          <w:b/>
          <w:sz w:val="24"/>
          <w:szCs w:val="24"/>
        </w:rPr>
      </w:pPr>
      <w:r w:rsidRPr="00B73CA4">
        <w:rPr>
          <w:b/>
          <w:sz w:val="24"/>
          <w:szCs w:val="24"/>
        </w:rPr>
        <w:t>BAB III</w:t>
      </w:r>
    </w:p>
    <w:p w:rsidR="00B73CA4" w:rsidRPr="00B73CA4" w:rsidRDefault="00AB4D0A" w:rsidP="00B73CA4">
      <w:pPr>
        <w:spacing w:after="0" w:line="240" w:lineRule="auto"/>
        <w:jc w:val="center"/>
        <w:rPr>
          <w:b/>
          <w:sz w:val="24"/>
          <w:szCs w:val="24"/>
        </w:rPr>
      </w:pPr>
      <w:r>
        <w:rPr>
          <w:b/>
          <w:sz w:val="24"/>
          <w:szCs w:val="24"/>
        </w:rPr>
        <w:t>BIOGRAFI I</w:t>
      </w:r>
      <w:r w:rsidRPr="00B73CA4">
        <w:rPr>
          <w:b/>
          <w:sz w:val="24"/>
          <w:szCs w:val="24"/>
        </w:rPr>
        <w:t>NTELEKTUAL</w:t>
      </w:r>
    </w:p>
    <w:p w:rsidR="00B73CA4" w:rsidRDefault="00D2661D" w:rsidP="00B73CA4">
      <w:pPr>
        <w:spacing w:after="0" w:line="240" w:lineRule="auto"/>
        <w:jc w:val="center"/>
        <w:rPr>
          <w:b/>
          <w:sz w:val="24"/>
          <w:szCs w:val="24"/>
        </w:rPr>
      </w:pPr>
      <w:r>
        <w:rPr>
          <w:b/>
          <w:sz w:val="24"/>
          <w:szCs w:val="24"/>
        </w:rPr>
        <w:t>K</w:t>
      </w:r>
      <w:r w:rsidR="009312C6">
        <w:rPr>
          <w:b/>
          <w:sz w:val="24"/>
          <w:szCs w:val="24"/>
        </w:rPr>
        <w:t>.</w:t>
      </w:r>
      <w:r>
        <w:rPr>
          <w:b/>
          <w:sz w:val="24"/>
          <w:szCs w:val="24"/>
        </w:rPr>
        <w:t>H</w:t>
      </w:r>
      <w:r w:rsidR="009312C6">
        <w:rPr>
          <w:b/>
          <w:sz w:val="24"/>
          <w:szCs w:val="24"/>
        </w:rPr>
        <w:t>.</w:t>
      </w:r>
      <w:r>
        <w:rPr>
          <w:b/>
          <w:sz w:val="24"/>
          <w:szCs w:val="24"/>
        </w:rPr>
        <w:t xml:space="preserve"> MUHAMMAD ALI BIN </w:t>
      </w:r>
      <w:r w:rsidR="00605F47">
        <w:rPr>
          <w:b/>
          <w:sz w:val="24"/>
          <w:szCs w:val="24"/>
        </w:rPr>
        <w:t xml:space="preserve">H. </w:t>
      </w:r>
      <w:r>
        <w:rPr>
          <w:b/>
          <w:sz w:val="24"/>
          <w:szCs w:val="24"/>
        </w:rPr>
        <w:t>NUKMAN</w:t>
      </w:r>
      <w:r w:rsidRPr="00B73CA4">
        <w:rPr>
          <w:b/>
          <w:sz w:val="24"/>
          <w:szCs w:val="24"/>
        </w:rPr>
        <w:t xml:space="preserve"> </w:t>
      </w:r>
      <w:r w:rsidR="00B73CA4" w:rsidRPr="00B73CA4">
        <w:rPr>
          <w:b/>
          <w:sz w:val="24"/>
          <w:szCs w:val="24"/>
        </w:rPr>
        <w:t xml:space="preserve">(1901-1964) </w:t>
      </w:r>
    </w:p>
    <w:p w:rsidR="00B73CA4" w:rsidRDefault="00B73CA4" w:rsidP="00B73CA4">
      <w:pPr>
        <w:spacing w:after="0" w:line="240" w:lineRule="auto"/>
        <w:rPr>
          <w:b/>
          <w:sz w:val="24"/>
          <w:szCs w:val="24"/>
        </w:rPr>
      </w:pPr>
    </w:p>
    <w:p w:rsidR="00074FC0" w:rsidRDefault="00074FC0" w:rsidP="00B73CA4">
      <w:pPr>
        <w:spacing w:after="0" w:line="240" w:lineRule="auto"/>
        <w:rPr>
          <w:b/>
          <w:sz w:val="24"/>
          <w:szCs w:val="24"/>
        </w:rPr>
      </w:pPr>
    </w:p>
    <w:p w:rsidR="006911A9" w:rsidRDefault="00074FC0" w:rsidP="00074FC0">
      <w:pPr>
        <w:spacing w:after="0" w:line="480" w:lineRule="auto"/>
        <w:jc w:val="both"/>
        <w:rPr>
          <w:sz w:val="24"/>
          <w:szCs w:val="24"/>
        </w:rPr>
      </w:pPr>
      <w:r>
        <w:rPr>
          <w:sz w:val="24"/>
          <w:szCs w:val="24"/>
        </w:rPr>
        <w:t>Meskipun namanya kurang begitu terkenal dibanding dengan ulama-ulama lainnya yang telah berkipra</w:t>
      </w:r>
      <w:r w:rsidR="001B26A3">
        <w:rPr>
          <w:sz w:val="24"/>
          <w:szCs w:val="24"/>
        </w:rPr>
        <w:t>h</w:t>
      </w:r>
      <w:r>
        <w:rPr>
          <w:sz w:val="24"/>
          <w:szCs w:val="24"/>
        </w:rPr>
        <w:t xml:space="preserve"> di dunia pendidikan </w:t>
      </w:r>
      <w:r w:rsidR="00157488">
        <w:rPr>
          <w:sz w:val="24"/>
          <w:szCs w:val="24"/>
        </w:rPr>
        <w:t xml:space="preserve">Islam </w:t>
      </w:r>
      <w:r>
        <w:rPr>
          <w:sz w:val="24"/>
          <w:szCs w:val="24"/>
        </w:rPr>
        <w:t>khususnya di Ogan</w:t>
      </w:r>
      <w:r w:rsidR="002059FA">
        <w:rPr>
          <w:sz w:val="24"/>
          <w:szCs w:val="24"/>
        </w:rPr>
        <w:t xml:space="preserve"> Ilir, seperti K.H. Anwar bin Ku</w:t>
      </w:r>
      <w:r w:rsidR="00E75BBC">
        <w:rPr>
          <w:sz w:val="24"/>
          <w:szCs w:val="24"/>
        </w:rPr>
        <w:t>mpul (pendiri P</w:t>
      </w:r>
      <w:r>
        <w:rPr>
          <w:sz w:val="24"/>
          <w:szCs w:val="24"/>
        </w:rPr>
        <w:t>esantren Nurul Islam S</w:t>
      </w:r>
      <w:r w:rsidR="00157488">
        <w:rPr>
          <w:sz w:val="24"/>
          <w:szCs w:val="24"/>
        </w:rPr>
        <w:t>e</w:t>
      </w:r>
      <w:r>
        <w:rPr>
          <w:sz w:val="24"/>
          <w:szCs w:val="24"/>
        </w:rPr>
        <w:t>ribandung), K.H. Ishak Bahusin (pendiri Madrasah Islamiyah Alamiyah di Sakatiga, dan K.H Japri. Namun</w:t>
      </w:r>
      <w:r w:rsidR="00BB5D3B">
        <w:rPr>
          <w:sz w:val="24"/>
          <w:szCs w:val="24"/>
        </w:rPr>
        <w:t>,</w:t>
      </w:r>
      <w:r>
        <w:rPr>
          <w:sz w:val="24"/>
          <w:szCs w:val="24"/>
        </w:rPr>
        <w:t xml:space="preserve"> </w:t>
      </w:r>
      <w:r w:rsidR="00E40410">
        <w:rPr>
          <w:sz w:val="24"/>
          <w:szCs w:val="24"/>
        </w:rPr>
        <w:t>K.H</w:t>
      </w:r>
      <w:r w:rsidR="009312C6">
        <w:rPr>
          <w:sz w:val="24"/>
          <w:szCs w:val="24"/>
        </w:rPr>
        <w:t>.</w:t>
      </w:r>
      <w:r w:rsidR="00E40410">
        <w:rPr>
          <w:sz w:val="24"/>
          <w:szCs w:val="24"/>
        </w:rPr>
        <w:t xml:space="preserve"> Muhammad Ali </w:t>
      </w:r>
      <w:r w:rsidR="00D2661D">
        <w:rPr>
          <w:sz w:val="24"/>
          <w:szCs w:val="24"/>
        </w:rPr>
        <w:t>b</w:t>
      </w:r>
      <w:r w:rsidR="00E40410">
        <w:rPr>
          <w:sz w:val="24"/>
          <w:szCs w:val="24"/>
        </w:rPr>
        <w:t xml:space="preserve">in </w:t>
      </w:r>
      <w:r w:rsidR="00605F47">
        <w:rPr>
          <w:sz w:val="24"/>
          <w:szCs w:val="24"/>
        </w:rPr>
        <w:t xml:space="preserve">H. </w:t>
      </w:r>
      <w:r w:rsidR="00E40410">
        <w:rPr>
          <w:sz w:val="24"/>
          <w:szCs w:val="24"/>
        </w:rPr>
        <w:t>Nukman</w:t>
      </w:r>
      <w:r w:rsidR="00724649">
        <w:rPr>
          <w:sz w:val="24"/>
          <w:szCs w:val="24"/>
        </w:rPr>
        <w:t xml:space="preserve"> mempunyai peran penting terhadap perkembangan pendi</w:t>
      </w:r>
      <w:r w:rsidR="001B26A3">
        <w:rPr>
          <w:sz w:val="24"/>
          <w:szCs w:val="24"/>
        </w:rPr>
        <w:t>dikan Islam di</w:t>
      </w:r>
      <w:r>
        <w:rPr>
          <w:sz w:val="24"/>
          <w:szCs w:val="24"/>
        </w:rPr>
        <w:t xml:space="preserve"> Ogan Ilir</w:t>
      </w:r>
      <w:r w:rsidR="001B26A3">
        <w:rPr>
          <w:sz w:val="24"/>
          <w:szCs w:val="24"/>
        </w:rPr>
        <w:t xml:space="preserve"> khususnya di Desa Tanjung Atap</w:t>
      </w:r>
      <w:r w:rsidR="00D2661D">
        <w:rPr>
          <w:sz w:val="24"/>
          <w:szCs w:val="24"/>
        </w:rPr>
        <w:t>.</w:t>
      </w:r>
      <w:r w:rsidR="00DC6BC8">
        <w:rPr>
          <w:rStyle w:val="FootnoteReference"/>
          <w:sz w:val="24"/>
          <w:szCs w:val="24"/>
        </w:rPr>
        <w:footnoteReference w:id="2"/>
      </w:r>
      <w:r w:rsidR="00D2661D">
        <w:rPr>
          <w:sz w:val="24"/>
          <w:szCs w:val="24"/>
        </w:rPr>
        <w:t xml:space="preserve"> D</w:t>
      </w:r>
      <w:r w:rsidR="00505FC2">
        <w:rPr>
          <w:sz w:val="24"/>
          <w:szCs w:val="24"/>
        </w:rPr>
        <w:t xml:space="preserve">ia bersama masyarakat mendirikan sebuah pesantren yaitu </w:t>
      </w:r>
      <w:r w:rsidR="00EB2B3D" w:rsidRPr="00EB2B3D">
        <w:rPr>
          <w:sz w:val="24"/>
          <w:szCs w:val="24"/>
        </w:rPr>
        <w:t xml:space="preserve">Pondok Pesantren </w:t>
      </w:r>
      <w:r w:rsidR="00505FC2">
        <w:rPr>
          <w:sz w:val="24"/>
          <w:szCs w:val="24"/>
        </w:rPr>
        <w:t xml:space="preserve">Nurul Yaqin Tanjung Atap pada tahun 1932. Hal </w:t>
      </w:r>
      <w:r w:rsidR="001479AA">
        <w:rPr>
          <w:sz w:val="24"/>
          <w:szCs w:val="24"/>
        </w:rPr>
        <w:t>tersebut menjadi tolak ukur bagi perkembangan kemajuan sistem pendid</w:t>
      </w:r>
      <w:r w:rsidR="001B26A3">
        <w:rPr>
          <w:sz w:val="24"/>
          <w:szCs w:val="24"/>
        </w:rPr>
        <w:t>ikan Islam d</w:t>
      </w:r>
      <w:r w:rsidR="00BB5D3B">
        <w:rPr>
          <w:sz w:val="24"/>
          <w:szCs w:val="24"/>
        </w:rPr>
        <w:t>i Ogan Ilir</w:t>
      </w:r>
      <w:r w:rsidR="001B26A3">
        <w:rPr>
          <w:sz w:val="24"/>
          <w:szCs w:val="24"/>
        </w:rPr>
        <w:t xml:space="preserve"> yang pada masa itu sedang dalam penjajahan Belanda</w:t>
      </w:r>
      <w:r w:rsidR="006A364B">
        <w:rPr>
          <w:sz w:val="24"/>
          <w:szCs w:val="24"/>
        </w:rPr>
        <w:t>.</w:t>
      </w:r>
      <w:r w:rsidR="00E40410">
        <w:rPr>
          <w:rStyle w:val="FootnoteReference"/>
          <w:sz w:val="24"/>
          <w:szCs w:val="24"/>
        </w:rPr>
        <w:footnoteReference w:id="3"/>
      </w:r>
      <w:r w:rsidR="00741EE5">
        <w:rPr>
          <w:sz w:val="24"/>
          <w:szCs w:val="24"/>
        </w:rPr>
        <w:t xml:space="preserve"> </w:t>
      </w:r>
    </w:p>
    <w:p w:rsidR="007B6618" w:rsidRDefault="00741EE5" w:rsidP="00E86A0E">
      <w:pPr>
        <w:spacing w:line="480" w:lineRule="auto"/>
        <w:ind w:firstLine="720"/>
        <w:jc w:val="both"/>
        <w:rPr>
          <w:sz w:val="24"/>
          <w:szCs w:val="24"/>
        </w:rPr>
      </w:pPr>
      <w:r>
        <w:rPr>
          <w:sz w:val="24"/>
          <w:szCs w:val="24"/>
        </w:rPr>
        <w:t xml:space="preserve">Di sisi lain kehadiran Pondok Pesantren Nurul Yaqin  </w:t>
      </w:r>
      <w:r w:rsidR="00D2661D">
        <w:rPr>
          <w:sz w:val="24"/>
          <w:szCs w:val="24"/>
        </w:rPr>
        <w:t>sangat membantu orang tua murid.</w:t>
      </w:r>
      <w:r>
        <w:rPr>
          <w:sz w:val="24"/>
          <w:szCs w:val="24"/>
        </w:rPr>
        <w:t xml:space="preserve"> </w:t>
      </w:r>
      <w:r w:rsidR="00D2661D">
        <w:rPr>
          <w:sz w:val="24"/>
          <w:szCs w:val="24"/>
        </w:rPr>
        <w:t>S</w:t>
      </w:r>
      <w:r w:rsidR="00505FC2">
        <w:rPr>
          <w:sz w:val="24"/>
          <w:szCs w:val="24"/>
        </w:rPr>
        <w:t>ebelumnya</w:t>
      </w:r>
      <w:r w:rsidR="006A364B">
        <w:rPr>
          <w:sz w:val="24"/>
          <w:szCs w:val="24"/>
        </w:rPr>
        <w:t>,</w:t>
      </w:r>
      <w:r w:rsidR="00505FC2">
        <w:rPr>
          <w:sz w:val="24"/>
          <w:szCs w:val="24"/>
        </w:rPr>
        <w:t xml:space="preserve"> masyarakat yang ingin </w:t>
      </w:r>
      <w:r w:rsidR="006A364B">
        <w:rPr>
          <w:sz w:val="24"/>
          <w:szCs w:val="24"/>
        </w:rPr>
        <w:t xml:space="preserve">menyekolahkan anaknya </w:t>
      </w:r>
      <w:r w:rsidR="003F412B">
        <w:rPr>
          <w:sz w:val="24"/>
          <w:szCs w:val="24"/>
        </w:rPr>
        <w:t>di lembaga</w:t>
      </w:r>
      <w:r w:rsidR="00505FC2">
        <w:rPr>
          <w:sz w:val="24"/>
          <w:szCs w:val="24"/>
        </w:rPr>
        <w:t xml:space="preserve"> pendidikan Islam </w:t>
      </w:r>
      <w:r w:rsidR="00605F47">
        <w:rPr>
          <w:sz w:val="24"/>
          <w:szCs w:val="24"/>
        </w:rPr>
        <w:t xml:space="preserve">pada saat itu </w:t>
      </w:r>
      <w:r w:rsidR="006A364B">
        <w:rPr>
          <w:sz w:val="24"/>
          <w:szCs w:val="24"/>
        </w:rPr>
        <w:t>hanya terdapat di</w:t>
      </w:r>
      <w:r w:rsidR="00505FC2">
        <w:rPr>
          <w:sz w:val="24"/>
          <w:szCs w:val="24"/>
        </w:rPr>
        <w:t xml:space="preserve"> </w:t>
      </w:r>
      <w:r w:rsidR="006A364B">
        <w:rPr>
          <w:sz w:val="24"/>
          <w:szCs w:val="24"/>
        </w:rPr>
        <w:t>Pesantren Sakatiga Inderalaya</w:t>
      </w:r>
      <w:r w:rsidR="00505FC2">
        <w:rPr>
          <w:sz w:val="24"/>
          <w:szCs w:val="24"/>
        </w:rPr>
        <w:t xml:space="preserve">, atau keluar daerah seperti </w:t>
      </w:r>
      <w:r w:rsidR="006A364B">
        <w:rPr>
          <w:sz w:val="24"/>
          <w:szCs w:val="24"/>
        </w:rPr>
        <w:t>Pesantren Sa’adatud Darain di Jambi.</w:t>
      </w:r>
      <w:r w:rsidR="007B6618">
        <w:rPr>
          <w:rStyle w:val="FootnoteReference"/>
          <w:sz w:val="24"/>
          <w:szCs w:val="24"/>
        </w:rPr>
        <w:footnoteReference w:id="4"/>
      </w:r>
      <w:r w:rsidR="006A364B">
        <w:rPr>
          <w:sz w:val="24"/>
          <w:szCs w:val="24"/>
        </w:rPr>
        <w:t xml:space="preserve"> Sebelum jauh membicarakan perkembangan </w:t>
      </w:r>
      <w:r w:rsidR="00396B4E">
        <w:rPr>
          <w:sz w:val="24"/>
          <w:szCs w:val="24"/>
        </w:rPr>
        <w:t>Pesantren</w:t>
      </w:r>
      <w:r w:rsidR="006A364B">
        <w:rPr>
          <w:sz w:val="24"/>
          <w:szCs w:val="24"/>
        </w:rPr>
        <w:t xml:space="preserve"> Islam N</w:t>
      </w:r>
      <w:r w:rsidR="00396B4E">
        <w:rPr>
          <w:sz w:val="24"/>
          <w:szCs w:val="24"/>
        </w:rPr>
        <w:t>urul Yaqin.</w:t>
      </w:r>
      <w:r w:rsidR="006A364B">
        <w:rPr>
          <w:sz w:val="24"/>
          <w:szCs w:val="24"/>
        </w:rPr>
        <w:t xml:space="preserve"> </w:t>
      </w:r>
      <w:r w:rsidR="007B6618">
        <w:rPr>
          <w:sz w:val="24"/>
          <w:szCs w:val="24"/>
        </w:rPr>
        <w:t xml:space="preserve">Pada bagian berikut ini penulis </w:t>
      </w:r>
      <w:r w:rsidR="00BB5D3B">
        <w:rPr>
          <w:sz w:val="24"/>
          <w:szCs w:val="24"/>
        </w:rPr>
        <w:t xml:space="preserve"> menyajikan</w:t>
      </w:r>
      <w:r w:rsidR="007B6618">
        <w:rPr>
          <w:sz w:val="24"/>
          <w:szCs w:val="24"/>
        </w:rPr>
        <w:t xml:space="preserve"> latar belakang keluarga dan biografi </w:t>
      </w:r>
      <w:r w:rsidR="003F412B">
        <w:rPr>
          <w:sz w:val="24"/>
          <w:szCs w:val="24"/>
        </w:rPr>
        <w:t xml:space="preserve">Intelektual </w:t>
      </w:r>
      <w:r w:rsidR="006A364B">
        <w:rPr>
          <w:sz w:val="24"/>
          <w:szCs w:val="24"/>
        </w:rPr>
        <w:t xml:space="preserve">K.H Muhammad Ali </w:t>
      </w:r>
      <w:r w:rsidR="00D2661D">
        <w:rPr>
          <w:sz w:val="24"/>
          <w:szCs w:val="24"/>
        </w:rPr>
        <w:t>b</w:t>
      </w:r>
      <w:r w:rsidR="006A364B">
        <w:rPr>
          <w:sz w:val="24"/>
          <w:szCs w:val="24"/>
        </w:rPr>
        <w:t xml:space="preserve">in </w:t>
      </w:r>
      <w:r w:rsidR="007B6618">
        <w:rPr>
          <w:sz w:val="24"/>
          <w:szCs w:val="24"/>
        </w:rPr>
        <w:t xml:space="preserve">H. Nukman, serta aktivitasnya pasca kembali ke tanah kelahirannya Desa Tanjung Atap. </w:t>
      </w:r>
    </w:p>
    <w:p w:rsidR="00273C91" w:rsidRDefault="00273C91" w:rsidP="00273C91">
      <w:pPr>
        <w:spacing w:after="0"/>
        <w:jc w:val="center"/>
        <w:rPr>
          <w:noProof/>
          <w:lang w:eastAsia="zh-TW"/>
        </w:rPr>
      </w:pPr>
      <w:r>
        <w:rPr>
          <w:noProof/>
          <w:lang w:eastAsia="zh-TW"/>
        </w:rPr>
        <w:lastRenderedPageBreak/>
        <w:t>Gambar  03. Silsilah K.H Muhammad Ali bin H.Nukman</w:t>
      </w:r>
    </w:p>
    <w:p w:rsidR="00273C91" w:rsidRDefault="00273C91" w:rsidP="00273C91">
      <w:pPr>
        <w:spacing w:after="0"/>
        <w:jc w:val="center"/>
        <w:rPr>
          <w:noProof/>
          <w:lang w:eastAsia="zh-TW"/>
        </w:rPr>
      </w:pPr>
      <w:r>
        <w:rPr>
          <w:noProof/>
          <w:lang w:eastAsia="zh-TW"/>
        </w:rPr>
        <w:t>(Sumber, Dokumentasi Bapak H. Barlian bin H. Abu, 2003)</w:t>
      </w:r>
    </w:p>
    <w:p w:rsidR="007B6618" w:rsidRPr="00BB5D3B" w:rsidRDefault="007B6618" w:rsidP="00273C91">
      <w:pPr>
        <w:spacing w:after="0"/>
        <w:jc w:val="center"/>
        <w:rPr>
          <w:noProof/>
          <w:lang w:eastAsia="zh-TW"/>
        </w:rPr>
      </w:pPr>
    </w:p>
    <w:p w:rsidR="00BB5D3B" w:rsidRDefault="00FE70C9" w:rsidP="00273C91">
      <w:pPr>
        <w:spacing w:after="0"/>
      </w:pPr>
      <w:r w:rsidRPr="00FE70C9">
        <w:rPr>
          <w:noProof/>
          <w:lang w:val="en-US" w:eastAsia="zh-TW"/>
        </w:rPr>
        <w:pict>
          <v:shapetype id="_x0000_t202" coordsize="21600,21600" o:spt="202" path="m,l,21600r21600,l21600,xe">
            <v:stroke joinstyle="miter"/>
            <v:path gradientshapeok="t" o:connecttype="rect"/>
          </v:shapetype>
          <v:shape id="_x0000_s1062" type="#_x0000_t202" style="position:absolute;margin-left:0;margin-top:.8pt;width:343.45pt;height:36.15pt;z-index:251641856;mso-position-horizontal:center;mso-width-relative:margin;mso-height-relative:margin">
            <v:textbox>
              <w:txbxContent>
                <w:p w:rsidR="00BB5D3B" w:rsidRPr="00BB5D3B" w:rsidRDefault="00BB5D3B" w:rsidP="00BB5D3B">
                  <w:pPr>
                    <w:jc w:val="center"/>
                    <w:rPr>
                      <w:rFonts w:ascii="Arial Rounded MT Bold" w:hAnsi="Arial Rounded MT Bold"/>
                      <w:b/>
                      <w:sz w:val="40"/>
                    </w:rPr>
                  </w:pPr>
                  <w:r w:rsidRPr="00BB5D3B">
                    <w:rPr>
                      <w:rFonts w:ascii="Arial Rounded MT Bold" w:hAnsi="Arial Rounded MT Bold"/>
                      <w:b/>
                      <w:sz w:val="40"/>
                    </w:rPr>
                    <w:t>MASDI ISTRINYA KALIA</w:t>
                  </w:r>
                </w:p>
              </w:txbxContent>
            </v:textbox>
          </v:shape>
        </w:pict>
      </w:r>
      <w:r>
        <w:rPr>
          <w:noProof/>
          <w:lang w:eastAsia="id-ID"/>
        </w:rPr>
        <w:pict>
          <v:shapetype id="_x0000_t32" coordsize="21600,21600" o:spt="32" o:oned="t" path="m,l21600,21600e" filled="f">
            <v:path arrowok="t" fillok="f" o:connecttype="none"/>
            <o:lock v:ext="edit" shapetype="t"/>
          </v:shapetype>
          <v:shape id="_x0000_s1093" type="#_x0000_t32" style="position:absolute;margin-left:344.25pt;margin-top:453pt;width:0;height:15pt;z-index:251673600" o:connectortype="straight">
            <v:stroke endarrow="block"/>
          </v:shape>
        </w:pict>
      </w:r>
      <w:r>
        <w:rPr>
          <w:noProof/>
          <w:lang w:eastAsia="id-ID"/>
        </w:rPr>
        <w:pict>
          <v:rect id="_x0000_s1092" style="position:absolute;margin-left:289.5pt;margin-top:391.5pt;width:120.75pt;height:61.5pt;z-index:251672576">
            <v:textbox>
              <w:txbxContent>
                <w:p w:rsidR="00BB5D3B" w:rsidRPr="00255172" w:rsidRDefault="00BB5D3B" w:rsidP="00BB5D3B">
                  <w:pPr>
                    <w:spacing w:after="0" w:line="240" w:lineRule="auto"/>
                    <w:jc w:val="center"/>
                    <w:rPr>
                      <w:b/>
                      <w:sz w:val="22"/>
                    </w:rPr>
                  </w:pPr>
                  <w:r w:rsidRPr="00255172">
                    <w:rPr>
                      <w:b/>
                      <w:sz w:val="22"/>
                    </w:rPr>
                    <w:t>K.H. Muhammad Ali</w:t>
                  </w:r>
                </w:p>
                <w:p w:rsidR="00BB5D3B" w:rsidRPr="00255172" w:rsidRDefault="00BB5D3B" w:rsidP="00BB5D3B">
                  <w:pPr>
                    <w:spacing w:after="0" w:line="240" w:lineRule="auto"/>
                    <w:jc w:val="center"/>
                    <w:rPr>
                      <w:sz w:val="22"/>
                    </w:rPr>
                  </w:pPr>
                  <w:r w:rsidRPr="00255172">
                    <w:rPr>
                      <w:sz w:val="22"/>
                    </w:rPr>
                    <w:t>Istrinya</w:t>
                  </w:r>
                </w:p>
                <w:p w:rsidR="00BB5D3B" w:rsidRPr="00255172" w:rsidRDefault="00BB5D3B" w:rsidP="00BB5D3B">
                  <w:pPr>
                    <w:spacing w:after="0" w:line="240" w:lineRule="auto"/>
                    <w:jc w:val="center"/>
                    <w:rPr>
                      <w:sz w:val="22"/>
                    </w:rPr>
                  </w:pPr>
                  <w:r w:rsidRPr="00255172">
                    <w:rPr>
                      <w:sz w:val="22"/>
                    </w:rPr>
                    <w:t>Rohima</w:t>
                  </w:r>
                </w:p>
                <w:p w:rsidR="00BB5D3B" w:rsidRPr="00255172" w:rsidRDefault="00BB5D3B" w:rsidP="00BB5D3B">
                  <w:pPr>
                    <w:spacing w:after="0" w:line="240" w:lineRule="auto"/>
                    <w:jc w:val="center"/>
                    <w:rPr>
                      <w:sz w:val="22"/>
                    </w:rPr>
                  </w:pPr>
                  <w:r w:rsidRPr="00255172">
                    <w:rPr>
                      <w:sz w:val="22"/>
                    </w:rPr>
                    <w:t>Rohma</w:t>
                  </w:r>
                </w:p>
                <w:p w:rsidR="00BB5D3B" w:rsidRDefault="00BB5D3B" w:rsidP="00BB5D3B">
                  <w:pPr>
                    <w:spacing w:after="0"/>
                  </w:pPr>
                </w:p>
              </w:txbxContent>
            </v:textbox>
          </v:rect>
        </w:pict>
      </w:r>
      <w:r>
        <w:rPr>
          <w:noProof/>
          <w:lang w:eastAsia="id-ID"/>
        </w:rPr>
        <w:pict>
          <v:shape id="_x0000_s1091" type="#_x0000_t32" style="position:absolute;margin-left:319.5pt;margin-top:354pt;width:.75pt;height:37.5pt;z-index:251671552" o:connectortype="straight">
            <v:stroke endarrow="block"/>
          </v:shape>
        </w:pict>
      </w:r>
      <w:r>
        <w:rPr>
          <w:noProof/>
          <w:lang w:eastAsia="id-ID"/>
        </w:rPr>
        <w:pict>
          <v:rect id="_x0000_s1082" style="position:absolute;margin-left:75.75pt;margin-top:325.5pt;width:252pt;height:28.5pt;z-index:251662336">
            <v:textbox>
              <w:txbxContent>
                <w:p w:rsidR="00BB5D3B" w:rsidRPr="0068117C" w:rsidRDefault="00BB5D3B" w:rsidP="00BB5D3B">
                  <w:pPr>
                    <w:jc w:val="center"/>
                    <w:rPr>
                      <w:b/>
                      <w:sz w:val="24"/>
                      <w:szCs w:val="24"/>
                    </w:rPr>
                  </w:pPr>
                  <w:r w:rsidRPr="0068117C">
                    <w:rPr>
                      <w:b/>
                      <w:sz w:val="24"/>
                      <w:szCs w:val="24"/>
                    </w:rPr>
                    <w:t>H. Nukman dan Hj. Khadijah</w:t>
                  </w:r>
                </w:p>
              </w:txbxContent>
            </v:textbox>
          </v:rect>
        </w:pict>
      </w:r>
      <w:r>
        <w:rPr>
          <w:noProof/>
          <w:lang w:eastAsia="id-ID"/>
        </w:rPr>
        <w:pict>
          <v:rect id="_x0000_s1090" style="position:absolute;margin-left:195.75pt;margin-top:397.5pt;width:72.75pt;height:45pt;z-index:251670528">
            <v:textbox>
              <w:txbxContent>
                <w:p w:rsidR="00BB5D3B" w:rsidRPr="0068117C" w:rsidRDefault="00BB5D3B" w:rsidP="00BB5D3B">
                  <w:pPr>
                    <w:spacing w:after="0" w:line="240" w:lineRule="auto"/>
                    <w:jc w:val="center"/>
                    <w:rPr>
                      <w:sz w:val="22"/>
                    </w:rPr>
                  </w:pPr>
                  <w:r w:rsidRPr="0068117C">
                    <w:rPr>
                      <w:sz w:val="22"/>
                    </w:rPr>
                    <w:t>Arsyad</w:t>
                  </w:r>
                </w:p>
                <w:p w:rsidR="00BB5D3B" w:rsidRPr="0068117C" w:rsidRDefault="00BB5D3B" w:rsidP="00BB5D3B">
                  <w:pPr>
                    <w:spacing w:after="0" w:line="240" w:lineRule="auto"/>
                    <w:jc w:val="center"/>
                    <w:rPr>
                      <w:sz w:val="22"/>
                    </w:rPr>
                  </w:pPr>
                  <w:r w:rsidRPr="0068117C">
                    <w:rPr>
                      <w:sz w:val="22"/>
                    </w:rPr>
                    <w:t>Istrinya</w:t>
                  </w:r>
                </w:p>
                <w:p w:rsidR="00BB5D3B" w:rsidRPr="0068117C" w:rsidRDefault="00BB5D3B" w:rsidP="00BB5D3B">
                  <w:pPr>
                    <w:spacing w:after="0"/>
                    <w:jc w:val="center"/>
                  </w:pPr>
                  <w:r w:rsidRPr="0068117C">
                    <w:t>Subaida</w:t>
                  </w:r>
                </w:p>
              </w:txbxContent>
            </v:textbox>
          </v:rect>
        </w:pict>
      </w:r>
      <w:r>
        <w:rPr>
          <w:noProof/>
          <w:lang w:eastAsia="id-ID"/>
        </w:rPr>
        <w:pict>
          <v:shape id="_x0000_s1089" type="#_x0000_t32" style="position:absolute;margin-left:220.5pt;margin-top:354pt;width:.75pt;height:37.5pt;z-index:251669504" o:connectortype="straight">
            <v:stroke endarrow="block"/>
          </v:shape>
        </w:pict>
      </w:r>
      <w:r>
        <w:rPr>
          <w:noProof/>
          <w:lang w:eastAsia="id-ID"/>
        </w:rPr>
        <w:pict>
          <v:rect id="_x0000_s1088" style="position:absolute;margin-left:102pt;margin-top:397.5pt;width:75pt;height:45pt;z-index:251668480">
            <v:textbox>
              <w:txbxContent>
                <w:p w:rsidR="00BB5D3B" w:rsidRPr="0068117C" w:rsidRDefault="00BB5D3B" w:rsidP="00BB5D3B">
                  <w:pPr>
                    <w:spacing w:after="0" w:line="240" w:lineRule="auto"/>
                    <w:jc w:val="center"/>
                    <w:rPr>
                      <w:sz w:val="22"/>
                    </w:rPr>
                  </w:pPr>
                  <w:r w:rsidRPr="0068117C">
                    <w:rPr>
                      <w:sz w:val="22"/>
                    </w:rPr>
                    <w:t>H. Sya’roni</w:t>
                  </w:r>
                </w:p>
                <w:p w:rsidR="00BB5D3B" w:rsidRPr="0068117C" w:rsidRDefault="00BB5D3B" w:rsidP="00BB5D3B">
                  <w:pPr>
                    <w:spacing w:after="0" w:line="240" w:lineRule="auto"/>
                    <w:jc w:val="center"/>
                    <w:rPr>
                      <w:sz w:val="22"/>
                    </w:rPr>
                  </w:pPr>
                  <w:r w:rsidRPr="0068117C">
                    <w:rPr>
                      <w:sz w:val="22"/>
                    </w:rPr>
                    <w:t>Istriya</w:t>
                  </w:r>
                </w:p>
                <w:p w:rsidR="00BB5D3B" w:rsidRPr="0068117C" w:rsidRDefault="00BB5D3B" w:rsidP="00BB5D3B">
                  <w:pPr>
                    <w:spacing w:after="0" w:line="240" w:lineRule="auto"/>
                    <w:jc w:val="center"/>
                    <w:rPr>
                      <w:sz w:val="22"/>
                    </w:rPr>
                  </w:pPr>
                  <w:r w:rsidRPr="0068117C">
                    <w:rPr>
                      <w:sz w:val="22"/>
                    </w:rPr>
                    <w:t>Hj. Jahro</w:t>
                  </w:r>
                </w:p>
              </w:txbxContent>
            </v:textbox>
          </v:rect>
        </w:pict>
      </w:r>
      <w:r>
        <w:rPr>
          <w:noProof/>
          <w:lang w:eastAsia="id-ID"/>
        </w:rPr>
        <w:pict>
          <v:shape id="_x0000_s1087" type="#_x0000_t32" style="position:absolute;margin-left:131.25pt;margin-top:354pt;width:0;height:37.5pt;z-index:251667456" o:connectortype="straight">
            <v:stroke endarrow="block"/>
          </v:shape>
        </w:pict>
      </w:r>
      <w:r>
        <w:rPr>
          <w:noProof/>
          <w:lang w:eastAsia="id-ID"/>
        </w:rPr>
        <w:pict>
          <v:rect id="_x0000_s1086" style="position:absolute;margin-left:0;margin-top:397.5pt;width:95.25pt;height:70.5pt;z-index:251666432">
            <v:textbox>
              <w:txbxContent>
                <w:p w:rsidR="00BB5D3B" w:rsidRPr="0068117C" w:rsidRDefault="00BB5D3B" w:rsidP="00BB5D3B">
                  <w:pPr>
                    <w:spacing w:after="0" w:line="240" w:lineRule="auto"/>
                    <w:jc w:val="center"/>
                    <w:rPr>
                      <w:sz w:val="22"/>
                    </w:rPr>
                  </w:pPr>
                  <w:r w:rsidRPr="0068117C">
                    <w:rPr>
                      <w:sz w:val="22"/>
                    </w:rPr>
                    <w:t>H. Asir</w:t>
                  </w:r>
                </w:p>
                <w:p w:rsidR="00BB5D3B" w:rsidRPr="0068117C" w:rsidRDefault="00BB5D3B" w:rsidP="00BB5D3B">
                  <w:pPr>
                    <w:spacing w:after="0" w:line="240" w:lineRule="auto"/>
                    <w:jc w:val="center"/>
                    <w:rPr>
                      <w:sz w:val="22"/>
                    </w:rPr>
                  </w:pPr>
                  <w:r w:rsidRPr="0068117C">
                    <w:rPr>
                      <w:sz w:val="22"/>
                    </w:rPr>
                    <w:t>Istrinya</w:t>
                  </w:r>
                </w:p>
                <w:p w:rsidR="00BB5D3B" w:rsidRPr="0068117C" w:rsidRDefault="00BB5D3B" w:rsidP="00BB5D3B">
                  <w:pPr>
                    <w:spacing w:after="0" w:line="240" w:lineRule="auto"/>
                    <w:jc w:val="center"/>
                    <w:rPr>
                      <w:sz w:val="22"/>
                    </w:rPr>
                  </w:pPr>
                  <w:r w:rsidRPr="0068117C">
                    <w:rPr>
                      <w:sz w:val="22"/>
                    </w:rPr>
                    <w:t>Hj. Hadiah</w:t>
                  </w:r>
                </w:p>
                <w:p w:rsidR="00BB5D3B" w:rsidRPr="0068117C" w:rsidRDefault="00BB5D3B" w:rsidP="00BB5D3B">
                  <w:pPr>
                    <w:spacing w:after="0" w:line="240" w:lineRule="auto"/>
                    <w:jc w:val="center"/>
                    <w:rPr>
                      <w:sz w:val="22"/>
                    </w:rPr>
                  </w:pPr>
                  <w:r w:rsidRPr="0068117C">
                    <w:rPr>
                      <w:sz w:val="22"/>
                    </w:rPr>
                    <w:t>Koneng</w:t>
                  </w:r>
                </w:p>
                <w:p w:rsidR="00BB5D3B" w:rsidRPr="0068117C" w:rsidRDefault="00BB5D3B" w:rsidP="00BB5D3B">
                  <w:pPr>
                    <w:spacing w:after="0" w:line="240" w:lineRule="auto"/>
                    <w:jc w:val="center"/>
                    <w:rPr>
                      <w:sz w:val="22"/>
                    </w:rPr>
                  </w:pPr>
                  <w:r w:rsidRPr="0068117C">
                    <w:rPr>
                      <w:sz w:val="22"/>
                    </w:rPr>
                    <w:t>Mai</w:t>
                  </w:r>
                </w:p>
              </w:txbxContent>
            </v:textbox>
          </v:rect>
        </w:pict>
      </w:r>
      <w:r>
        <w:rPr>
          <w:noProof/>
          <w:lang w:eastAsia="id-ID"/>
        </w:rPr>
        <w:pict>
          <v:shape id="_x0000_s1085" type="#_x0000_t32" style="position:absolute;margin-left:40.5pt;margin-top:375pt;width:0;height:16.5pt;z-index:251665408" o:connectortype="straight">
            <v:stroke endarrow="block"/>
          </v:shape>
        </w:pict>
      </w:r>
      <w:r>
        <w:rPr>
          <w:noProof/>
          <w:lang w:eastAsia="id-ID"/>
        </w:rPr>
        <w:pict>
          <v:shape id="_x0000_s1084" type="#_x0000_t32" style="position:absolute;margin-left:40.5pt;margin-top:375pt;width:48.75pt;height:0;flip:x;z-index:251664384" o:connectortype="straight"/>
        </w:pict>
      </w:r>
      <w:r>
        <w:rPr>
          <w:noProof/>
          <w:lang w:eastAsia="id-ID"/>
        </w:rPr>
        <w:pict>
          <v:shape id="_x0000_s1083" type="#_x0000_t32" style="position:absolute;margin-left:89.25pt;margin-top:354pt;width:0;height:21pt;z-index:251663360" o:connectortype="straight"/>
        </w:pict>
      </w:r>
      <w:r>
        <w:rPr>
          <w:noProof/>
          <w:lang w:eastAsia="id-ID"/>
        </w:rPr>
        <w:pict>
          <v:shape id="_x0000_s1081" type="#_x0000_t32" style="position:absolute;margin-left:122.25pt;margin-top:195pt;width:0;height:126.75pt;z-index:251661312" o:connectortype="straight">
            <v:stroke endarrow="block"/>
          </v:shape>
        </w:pict>
      </w:r>
      <w:r>
        <w:rPr>
          <w:noProof/>
          <w:lang w:eastAsia="id-ID"/>
        </w:rPr>
        <w:pict>
          <v:shape id="_x0000_s1080" type="#_x0000_t32" style="position:absolute;margin-left:71.15pt;margin-top:194.25pt;width:51.1pt;height:.75pt;z-index:251660288" o:connectortype="straight"/>
        </w:pict>
      </w:r>
      <w:r>
        <w:rPr>
          <w:noProof/>
          <w:lang w:eastAsia="id-ID"/>
        </w:rPr>
        <w:pict>
          <v:rect id="_x0000_s1079" style="position:absolute;margin-left:349.5pt;margin-top:170.25pt;width:94.5pt;height:60.75pt;z-index:251659264">
            <v:textbox>
              <w:txbxContent>
                <w:p w:rsidR="00BB5D3B" w:rsidRDefault="00BB5D3B" w:rsidP="00BB5D3B">
                  <w:pPr>
                    <w:pStyle w:val="ListParagraph"/>
                    <w:numPr>
                      <w:ilvl w:val="0"/>
                      <w:numId w:val="8"/>
                    </w:numPr>
                    <w:ind w:left="426" w:hanging="284"/>
                  </w:pPr>
                  <w:r>
                    <w:t>Hj. Litik</w:t>
                  </w:r>
                </w:p>
                <w:p w:rsidR="00BB5D3B" w:rsidRDefault="00BB5D3B" w:rsidP="00BB5D3B">
                  <w:pPr>
                    <w:pStyle w:val="ListParagraph"/>
                    <w:numPr>
                      <w:ilvl w:val="0"/>
                      <w:numId w:val="8"/>
                    </w:numPr>
                    <w:ind w:left="426" w:hanging="284"/>
                  </w:pPr>
                  <w:r>
                    <w:t>Hj. Apit</w:t>
                  </w:r>
                </w:p>
                <w:p w:rsidR="00BB5D3B" w:rsidRDefault="00BB5D3B" w:rsidP="00BB5D3B">
                  <w:pPr>
                    <w:pStyle w:val="ListParagraph"/>
                    <w:numPr>
                      <w:ilvl w:val="0"/>
                      <w:numId w:val="8"/>
                    </w:numPr>
                    <w:ind w:left="426" w:hanging="284"/>
                  </w:pPr>
                  <w:r>
                    <w:t>Hj. Rahnum</w:t>
                  </w:r>
                </w:p>
                <w:p w:rsidR="00BB5D3B" w:rsidRDefault="00BB5D3B" w:rsidP="00BB5D3B">
                  <w:pPr>
                    <w:pStyle w:val="ListParagraph"/>
                    <w:numPr>
                      <w:ilvl w:val="0"/>
                      <w:numId w:val="8"/>
                    </w:numPr>
                    <w:tabs>
                      <w:tab w:val="left" w:pos="1843"/>
                    </w:tabs>
                    <w:ind w:left="426" w:hanging="284"/>
                  </w:pPr>
                  <w:r>
                    <w:t>Ale</w:t>
                  </w:r>
                </w:p>
              </w:txbxContent>
            </v:textbox>
          </v:rect>
        </w:pict>
      </w:r>
      <w:r>
        <w:rPr>
          <w:noProof/>
          <w:lang w:eastAsia="id-ID"/>
        </w:rPr>
        <w:pict>
          <v:shape id="_x0000_s1078" type="#_x0000_t32" style="position:absolute;margin-left:390.75pt;margin-top:117.75pt;width:0;height:46.5pt;z-index:251658240" o:connectortype="straight"/>
        </w:pict>
      </w:r>
      <w:r>
        <w:rPr>
          <w:noProof/>
          <w:lang w:eastAsia="id-ID"/>
        </w:rPr>
        <w:pict>
          <v:rect id="_x0000_s1077" style="position:absolute;margin-left:242.25pt;margin-top:170.25pt;width:93.75pt;height:39pt;z-index:251657216">
            <v:textbox>
              <w:txbxContent>
                <w:p w:rsidR="00BB5D3B" w:rsidRDefault="00BB5D3B" w:rsidP="00BB5D3B">
                  <w:pPr>
                    <w:pStyle w:val="ListParagraph"/>
                    <w:numPr>
                      <w:ilvl w:val="0"/>
                      <w:numId w:val="7"/>
                    </w:numPr>
                    <w:ind w:left="284" w:hanging="284"/>
                  </w:pPr>
                  <w:r>
                    <w:t>Nahayu</w:t>
                  </w:r>
                </w:p>
                <w:p w:rsidR="00BB5D3B" w:rsidRDefault="00BB5D3B" w:rsidP="00BB5D3B">
                  <w:pPr>
                    <w:pStyle w:val="ListParagraph"/>
                    <w:numPr>
                      <w:ilvl w:val="0"/>
                      <w:numId w:val="7"/>
                    </w:numPr>
                    <w:ind w:left="284" w:hanging="284"/>
                  </w:pPr>
                  <w:r>
                    <w:t>Sidah</w:t>
                  </w:r>
                </w:p>
              </w:txbxContent>
            </v:textbox>
          </v:rect>
        </w:pict>
      </w:r>
      <w:r>
        <w:rPr>
          <w:noProof/>
          <w:lang w:eastAsia="id-ID"/>
        </w:rPr>
        <w:pict>
          <v:shape id="_x0000_s1076" type="#_x0000_t32" style="position:absolute;margin-left:279pt;margin-top:117.75pt;width:0;height:46.5pt;z-index:251656192" o:connectortype="straight"/>
        </w:pict>
      </w:r>
      <w:r>
        <w:rPr>
          <w:noProof/>
          <w:lang w:eastAsia="id-ID"/>
        </w:rPr>
        <w:pict>
          <v:rect id="_x0000_s1075" style="position:absolute;margin-left:141pt;margin-top:170.25pt;width:85.5pt;height:47.25pt;z-index:251655168">
            <v:textbox>
              <w:txbxContent>
                <w:p w:rsidR="00BB5D3B" w:rsidRDefault="00BB5D3B" w:rsidP="00BB5D3B">
                  <w:pPr>
                    <w:pStyle w:val="ListParagraph"/>
                    <w:numPr>
                      <w:ilvl w:val="0"/>
                      <w:numId w:val="6"/>
                    </w:numPr>
                    <w:ind w:left="284" w:hanging="284"/>
                  </w:pPr>
                  <w:r>
                    <w:t>H. Rais</w:t>
                  </w:r>
                </w:p>
                <w:p w:rsidR="00BB5D3B" w:rsidRDefault="00BB5D3B" w:rsidP="00BB5D3B">
                  <w:pPr>
                    <w:pStyle w:val="ListParagraph"/>
                    <w:numPr>
                      <w:ilvl w:val="0"/>
                      <w:numId w:val="6"/>
                    </w:numPr>
                    <w:ind w:left="284" w:hanging="284"/>
                  </w:pPr>
                  <w:r>
                    <w:t>Raima</w:t>
                  </w:r>
                </w:p>
                <w:p w:rsidR="00BB5D3B" w:rsidRDefault="00BB5D3B" w:rsidP="00BB5D3B">
                  <w:pPr>
                    <w:pStyle w:val="ListParagraph"/>
                    <w:numPr>
                      <w:ilvl w:val="0"/>
                      <w:numId w:val="6"/>
                    </w:numPr>
                    <w:ind w:left="284" w:hanging="284"/>
                  </w:pPr>
                  <w:r>
                    <w:t>Hj. Ringum</w:t>
                  </w:r>
                </w:p>
              </w:txbxContent>
            </v:textbox>
          </v:rect>
        </w:pict>
      </w:r>
      <w:r>
        <w:rPr>
          <w:noProof/>
          <w:lang w:eastAsia="id-ID"/>
        </w:rPr>
        <w:pict>
          <v:shape id="_x0000_s1074" type="#_x0000_t32" style="position:absolute;margin-left:183pt;margin-top:117.75pt;width:0;height:46.5pt;z-index:251654144" o:connectortype="straight"/>
        </w:pict>
      </w:r>
      <w:r>
        <w:rPr>
          <w:noProof/>
          <w:lang w:eastAsia="id-ID"/>
        </w:rPr>
        <w:pict>
          <v:rect id="_x0000_s1073" style="position:absolute;margin-left:0;margin-top:170.25pt;width:102pt;height:130.5pt;z-index:251653120">
            <v:textbox>
              <w:txbxContent>
                <w:p w:rsidR="00BB5D3B" w:rsidRDefault="00BB5D3B" w:rsidP="00BB5D3B">
                  <w:pPr>
                    <w:pStyle w:val="ListParagraph"/>
                    <w:numPr>
                      <w:ilvl w:val="0"/>
                      <w:numId w:val="5"/>
                    </w:numPr>
                    <w:tabs>
                      <w:tab w:val="left" w:pos="284"/>
                    </w:tabs>
                    <w:ind w:left="142" w:hanging="142"/>
                  </w:pPr>
                  <w:r>
                    <w:t>H. Mahmud</w:t>
                  </w:r>
                </w:p>
                <w:p w:rsidR="00BB5D3B" w:rsidRPr="0068117C" w:rsidRDefault="00BB5D3B" w:rsidP="00BB5D3B">
                  <w:pPr>
                    <w:pStyle w:val="ListParagraph"/>
                    <w:numPr>
                      <w:ilvl w:val="0"/>
                      <w:numId w:val="5"/>
                    </w:numPr>
                    <w:tabs>
                      <w:tab w:val="left" w:pos="284"/>
                    </w:tabs>
                    <w:ind w:left="142" w:hanging="142"/>
                    <w:rPr>
                      <w:b/>
                      <w:sz w:val="22"/>
                    </w:rPr>
                  </w:pPr>
                  <w:r w:rsidRPr="0068117C">
                    <w:rPr>
                      <w:b/>
                      <w:sz w:val="22"/>
                    </w:rPr>
                    <w:t>H. Nukman</w:t>
                  </w:r>
                </w:p>
                <w:p w:rsidR="00BB5D3B" w:rsidRDefault="00BB5D3B" w:rsidP="00BB5D3B">
                  <w:pPr>
                    <w:pStyle w:val="ListParagraph"/>
                    <w:numPr>
                      <w:ilvl w:val="0"/>
                      <w:numId w:val="5"/>
                    </w:numPr>
                    <w:tabs>
                      <w:tab w:val="left" w:pos="284"/>
                    </w:tabs>
                    <w:ind w:left="142" w:hanging="142"/>
                  </w:pPr>
                  <w:r>
                    <w:t>H. Abdullah</w:t>
                  </w:r>
                </w:p>
                <w:p w:rsidR="00BB5D3B" w:rsidRDefault="00BB5D3B" w:rsidP="00BB5D3B">
                  <w:pPr>
                    <w:pStyle w:val="ListParagraph"/>
                    <w:numPr>
                      <w:ilvl w:val="0"/>
                      <w:numId w:val="5"/>
                    </w:numPr>
                    <w:tabs>
                      <w:tab w:val="left" w:pos="284"/>
                    </w:tabs>
                    <w:ind w:left="142" w:hanging="142"/>
                  </w:pPr>
                  <w:r>
                    <w:t>Sendek</w:t>
                  </w:r>
                </w:p>
                <w:p w:rsidR="00BB5D3B" w:rsidRDefault="00BB5D3B" w:rsidP="00BB5D3B">
                  <w:pPr>
                    <w:pStyle w:val="ListParagraph"/>
                    <w:numPr>
                      <w:ilvl w:val="0"/>
                      <w:numId w:val="5"/>
                    </w:numPr>
                    <w:tabs>
                      <w:tab w:val="left" w:pos="284"/>
                    </w:tabs>
                    <w:ind w:left="142" w:hanging="142"/>
                  </w:pPr>
                  <w:r>
                    <w:t>Sani’a</w:t>
                  </w:r>
                </w:p>
                <w:p w:rsidR="00BB5D3B" w:rsidRDefault="00BB5D3B" w:rsidP="00BB5D3B">
                  <w:pPr>
                    <w:pStyle w:val="ListParagraph"/>
                    <w:numPr>
                      <w:ilvl w:val="0"/>
                      <w:numId w:val="5"/>
                    </w:numPr>
                    <w:tabs>
                      <w:tab w:val="left" w:pos="284"/>
                    </w:tabs>
                    <w:ind w:left="142" w:hanging="142"/>
                  </w:pPr>
                  <w:r>
                    <w:t>Hj. Seda</w:t>
                  </w:r>
                </w:p>
                <w:p w:rsidR="00BB5D3B" w:rsidRDefault="00BB5D3B" w:rsidP="00BB5D3B">
                  <w:pPr>
                    <w:pStyle w:val="ListParagraph"/>
                    <w:numPr>
                      <w:ilvl w:val="0"/>
                      <w:numId w:val="5"/>
                    </w:numPr>
                    <w:tabs>
                      <w:tab w:val="left" w:pos="284"/>
                    </w:tabs>
                    <w:ind w:left="142" w:hanging="142"/>
                  </w:pPr>
                  <w:r>
                    <w:t>Semis</w:t>
                  </w:r>
                </w:p>
                <w:p w:rsidR="00BB5D3B" w:rsidRDefault="00BB5D3B" w:rsidP="00BB5D3B">
                  <w:pPr>
                    <w:pStyle w:val="ListParagraph"/>
                    <w:numPr>
                      <w:ilvl w:val="0"/>
                      <w:numId w:val="5"/>
                    </w:numPr>
                    <w:tabs>
                      <w:tab w:val="left" w:pos="284"/>
                    </w:tabs>
                    <w:ind w:left="142" w:hanging="142"/>
                  </w:pPr>
                  <w:r>
                    <w:t>Hj. Ayou</w:t>
                  </w:r>
                </w:p>
              </w:txbxContent>
            </v:textbox>
          </v:rect>
        </w:pict>
      </w:r>
      <w:r>
        <w:rPr>
          <w:noProof/>
          <w:lang w:eastAsia="id-ID"/>
        </w:rPr>
        <w:pict>
          <v:shape id="_x0000_s1072" type="#_x0000_t32" style="position:absolute;margin-left:46.5pt;margin-top:117.75pt;width:.75pt;height:46.5pt;z-index:251652096" o:connectortype="straight"/>
        </w:pict>
      </w:r>
      <w:r>
        <w:rPr>
          <w:noProof/>
          <w:lang w:eastAsia="id-ID"/>
        </w:rPr>
        <w:pict>
          <v:rect id="_x0000_s1071" style="position:absolute;margin-left:344.25pt;margin-top:69pt;width:85.5pt;height:45pt;z-index:251651072">
            <v:textbox>
              <w:txbxContent>
                <w:p w:rsidR="00BB5D3B" w:rsidRDefault="00BB5D3B" w:rsidP="00BB5D3B">
                  <w:pPr>
                    <w:spacing w:after="0" w:line="240" w:lineRule="auto"/>
                    <w:jc w:val="center"/>
                  </w:pPr>
                  <w:r>
                    <w:t>Samik</w:t>
                  </w:r>
                </w:p>
                <w:p w:rsidR="00BB5D3B" w:rsidRDefault="00BB5D3B" w:rsidP="00BB5D3B">
                  <w:pPr>
                    <w:spacing w:after="0"/>
                    <w:jc w:val="center"/>
                  </w:pPr>
                  <w:r>
                    <w:t>Suaminya</w:t>
                  </w:r>
                </w:p>
                <w:p w:rsidR="00BB5D3B" w:rsidRDefault="00BB5D3B" w:rsidP="00BB5D3B">
                  <w:pPr>
                    <w:jc w:val="center"/>
                  </w:pPr>
                  <w:r>
                    <w:t>Parou</w:t>
                  </w:r>
                </w:p>
              </w:txbxContent>
            </v:textbox>
          </v:rect>
        </w:pict>
      </w:r>
      <w:r>
        <w:rPr>
          <w:noProof/>
          <w:lang w:eastAsia="id-ID"/>
        </w:rPr>
        <w:pict>
          <v:rect id="_x0000_s1066" style="position:absolute;margin-left:236.25pt;margin-top:69pt;width:91.5pt;height:48.75pt;z-index:251645952">
            <v:textbox>
              <w:txbxContent>
                <w:p w:rsidR="00BB5D3B" w:rsidRDefault="00BB5D3B" w:rsidP="00BB5D3B">
                  <w:pPr>
                    <w:spacing w:after="0" w:line="240" w:lineRule="auto"/>
                    <w:jc w:val="center"/>
                  </w:pPr>
                  <w:r>
                    <w:t>Kahar</w:t>
                  </w:r>
                </w:p>
                <w:p w:rsidR="00BB5D3B" w:rsidRDefault="00BB5D3B" w:rsidP="00BB5D3B">
                  <w:pPr>
                    <w:spacing w:after="0" w:line="240" w:lineRule="auto"/>
                    <w:jc w:val="center"/>
                  </w:pPr>
                  <w:r>
                    <w:t xml:space="preserve"> Istrinya </w:t>
                  </w:r>
                </w:p>
                <w:p w:rsidR="00BB5D3B" w:rsidRDefault="00BB5D3B" w:rsidP="00BB5D3B">
                  <w:pPr>
                    <w:spacing w:after="0"/>
                    <w:jc w:val="center"/>
                  </w:pPr>
                  <w:r>
                    <w:t>Koneng</w:t>
                  </w:r>
                </w:p>
              </w:txbxContent>
            </v:textbox>
          </v:rect>
        </w:pict>
      </w:r>
      <w:r>
        <w:rPr>
          <w:noProof/>
          <w:lang w:eastAsia="id-ID"/>
        </w:rPr>
        <w:pict>
          <v:rect id="_x0000_s1065" style="position:absolute;margin-left:141pt;margin-top:69pt;width:85.5pt;height:48.75pt;z-index:251644928">
            <v:textbox>
              <w:txbxContent>
                <w:p w:rsidR="00BB5D3B" w:rsidRDefault="00BB5D3B" w:rsidP="00BB5D3B">
                  <w:pPr>
                    <w:spacing w:after="0" w:line="240" w:lineRule="auto"/>
                    <w:jc w:val="center"/>
                  </w:pPr>
                  <w:r>
                    <w:t xml:space="preserve">Teta </w:t>
                  </w:r>
                </w:p>
                <w:p w:rsidR="00BB5D3B" w:rsidRDefault="00BB5D3B" w:rsidP="00BB5D3B">
                  <w:pPr>
                    <w:spacing w:after="0" w:line="240" w:lineRule="auto"/>
                    <w:jc w:val="center"/>
                  </w:pPr>
                  <w:r>
                    <w:t xml:space="preserve">Suaminya </w:t>
                  </w:r>
                </w:p>
                <w:p w:rsidR="00BB5D3B" w:rsidRDefault="00BB5D3B" w:rsidP="00BB5D3B">
                  <w:pPr>
                    <w:spacing w:after="0" w:line="240" w:lineRule="auto"/>
                    <w:jc w:val="center"/>
                  </w:pPr>
                  <w:r>
                    <w:t>P.D Akil</w:t>
                  </w:r>
                </w:p>
              </w:txbxContent>
            </v:textbox>
          </v:rect>
        </w:pict>
      </w:r>
      <w:r>
        <w:rPr>
          <w:noProof/>
          <w:lang w:eastAsia="id-ID"/>
        </w:rPr>
        <w:pict>
          <v:rect id="_x0000_s1069" style="position:absolute;margin-left:15.75pt;margin-top:69pt;width:115.5pt;height:48.75pt;z-index:251649024">
            <v:textbox>
              <w:txbxContent>
                <w:p w:rsidR="00BB5D3B" w:rsidRDefault="00BB5D3B" w:rsidP="00BB5D3B">
                  <w:pPr>
                    <w:spacing w:after="0" w:line="240" w:lineRule="auto"/>
                    <w:jc w:val="center"/>
                  </w:pPr>
                  <w:r>
                    <w:t xml:space="preserve">H.M. Toib </w:t>
                  </w:r>
                </w:p>
                <w:p w:rsidR="00BB5D3B" w:rsidRDefault="00BB5D3B" w:rsidP="00BB5D3B">
                  <w:pPr>
                    <w:spacing w:after="0" w:line="240" w:lineRule="auto"/>
                    <w:jc w:val="center"/>
                  </w:pPr>
                  <w:r>
                    <w:t xml:space="preserve">Istrinya </w:t>
                  </w:r>
                </w:p>
                <w:p w:rsidR="00BB5D3B" w:rsidRDefault="00BB5D3B" w:rsidP="00BB5D3B">
                  <w:pPr>
                    <w:jc w:val="center"/>
                  </w:pPr>
                  <w:r>
                    <w:t>Hj. Maleka</w:t>
                  </w:r>
                </w:p>
              </w:txbxContent>
            </v:textbox>
          </v:rect>
        </w:pict>
      </w:r>
      <w:r>
        <w:rPr>
          <w:noProof/>
          <w:lang w:eastAsia="id-ID"/>
        </w:rPr>
        <w:pict>
          <v:shape id="_x0000_s1070" type="#_x0000_t32" style="position:absolute;margin-left:372.75pt;margin-top:36.95pt;width:0;height:27.55pt;z-index:251650048" o:connectortype="straight"/>
        </w:pict>
      </w:r>
      <w:r>
        <w:rPr>
          <w:noProof/>
          <w:lang w:eastAsia="id-ID"/>
        </w:rPr>
        <w:pict>
          <v:shape id="_x0000_s1068" type="#_x0000_t32" style="position:absolute;margin-left:82.5pt;margin-top:36.95pt;width:0;height:27.55pt;z-index:251648000" o:connectortype="straight"/>
        </w:pict>
      </w:r>
      <w:r>
        <w:rPr>
          <w:noProof/>
          <w:lang w:eastAsia="id-ID"/>
        </w:rPr>
        <w:pict>
          <v:shape id="_x0000_s1067" type="#_x0000_t32" style="position:absolute;margin-left:71.15pt;margin-top:36.95pt;width:11.35pt;height:0;z-index:251646976" o:connectortype="straight"/>
        </w:pict>
      </w:r>
      <w:r>
        <w:rPr>
          <w:noProof/>
          <w:lang w:eastAsia="id-ID"/>
        </w:rPr>
        <w:pict>
          <v:shape id="_x0000_s1064" type="#_x0000_t32" style="position:absolute;margin-left:258pt;margin-top:36.55pt;width:.75pt;height:27.95pt;z-index:251643904" o:connectortype="straight"/>
        </w:pict>
      </w:r>
      <w:r>
        <w:rPr>
          <w:noProof/>
          <w:lang w:eastAsia="id-ID"/>
        </w:rPr>
        <w:pict>
          <v:shape id="_x0000_s1063" type="#_x0000_t32" style="position:absolute;margin-left:183pt;margin-top:36.55pt;width:0;height:27.95pt;z-index:251642880" o:connectortype="straight"/>
        </w:pict>
      </w:r>
    </w:p>
    <w:p w:rsidR="00BB5D3B" w:rsidRDefault="00BB5D3B" w:rsidP="00157488">
      <w:pPr>
        <w:spacing w:line="480" w:lineRule="auto"/>
        <w:ind w:firstLine="720"/>
        <w:jc w:val="both"/>
        <w:rPr>
          <w:sz w:val="24"/>
          <w:szCs w:val="24"/>
        </w:rPr>
      </w:pPr>
    </w:p>
    <w:p w:rsidR="00BB5D3B" w:rsidRDefault="00BB5D3B" w:rsidP="00157488">
      <w:pPr>
        <w:spacing w:line="480" w:lineRule="auto"/>
        <w:ind w:firstLine="720"/>
        <w:jc w:val="both"/>
        <w:rPr>
          <w:sz w:val="24"/>
          <w:szCs w:val="24"/>
        </w:rPr>
      </w:pPr>
    </w:p>
    <w:p w:rsidR="00BB5D3B" w:rsidRDefault="00BB5D3B" w:rsidP="00157488">
      <w:pPr>
        <w:spacing w:line="480" w:lineRule="auto"/>
        <w:ind w:firstLine="720"/>
        <w:jc w:val="both"/>
        <w:rPr>
          <w:sz w:val="24"/>
          <w:szCs w:val="24"/>
        </w:rPr>
      </w:pPr>
    </w:p>
    <w:p w:rsidR="00BB5D3B" w:rsidRDefault="00BB5D3B" w:rsidP="00157488">
      <w:pPr>
        <w:spacing w:line="480" w:lineRule="auto"/>
        <w:ind w:firstLine="720"/>
        <w:jc w:val="both"/>
        <w:rPr>
          <w:sz w:val="24"/>
          <w:szCs w:val="24"/>
        </w:rPr>
      </w:pPr>
    </w:p>
    <w:p w:rsidR="00BB5D3B" w:rsidRDefault="00BB5D3B" w:rsidP="00157488">
      <w:pPr>
        <w:spacing w:line="480" w:lineRule="auto"/>
        <w:ind w:firstLine="720"/>
        <w:jc w:val="both"/>
        <w:rPr>
          <w:sz w:val="24"/>
          <w:szCs w:val="24"/>
        </w:rPr>
      </w:pPr>
    </w:p>
    <w:p w:rsidR="00BB5D3B" w:rsidRDefault="00BB5D3B" w:rsidP="00157488">
      <w:pPr>
        <w:spacing w:line="480" w:lineRule="auto"/>
        <w:ind w:firstLine="720"/>
        <w:jc w:val="both"/>
        <w:rPr>
          <w:sz w:val="24"/>
          <w:szCs w:val="24"/>
        </w:rPr>
      </w:pPr>
    </w:p>
    <w:p w:rsidR="00BB5D3B" w:rsidRDefault="00BB5D3B" w:rsidP="00157488">
      <w:pPr>
        <w:spacing w:line="480" w:lineRule="auto"/>
        <w:ind w:firstLine="720"/>
        <w:jc w:val="both"/>
        <w:rPr>
          <w:sz w:val="24"/>
          <w:szCs w:val="24"/>
        </w:rPr>
      </w:pPr>
    </w:p>
    <w:p w:rsidR="00BB5D3B" w:rsidRDefault="00BB5D3B" w:rsidP="00157488">
      <w:pPr>
        <w:spacing w:line="480" w:lineRule="auto"/>
        <w:ind w:firstLine="720"/>
        <w:jc w:val="both"/>
        <w:rPr>
          <w:sz w:val="24"/>
          <w:szCs w:val="24"/>
        </w:rPr>
      </w:pPr>
    </w:p>
    <w:p w:rsidR="00BB5D3B" w:rsidRDefault="00BB5D3B" w:rsidP="00157488">
      <w:pPr>
        <w:spacing w:line="480" w:lineRule="auto"/>
        <w:ind w:firstLine="720"/>
        <w:jc w:val="both"/>
        <w:rPr>
          <w:sz w:val="24"/>
          <w:szCs w:val="24"/>
        </w:rPr>
      </w:pPr>
    </w:p>
    <w:p w:rsidR="00BB5D3B" w:rsidRDefault="00BB5D3B" w:rsidP="00157488">
      <w:pPr>
        <w:spacing w:line="480" w:lineRule="auto"/>
        <w:ind w:firstLine="720"/>
        <w:jc w:val="both"/>
        <w:rPr>
          <w:sz w:val="24"/>
          <w:szCs w:val="24"/>
        </w:rPr>
      </w:pPr>
    </w:p>
    <w:p w:rsidR="00BB5D3B" w:rsidRDefault="00BB5D3B" w:rsidP="00157488">
      <w:pPr>
        <w:spacing w:line="480" w:lineRule="auto"/>
        <w:ind w:firstLine="720"/>
        <w:jc w:val="both"/>
        <w:rPr>
          <w:sz w:val="24"/>
          <w:szCs w:val="24"/>
        </w:rPr>
      </w:pPr>
    </w:p>
    <w:p w:rsidR="00BB5D3B" w:rsidRDefault="00BB5D3B" w:rsidP="00157488">
      <w:pPr>
        <w:spacing w:line="480" w:lineRule="auto"/>
        <w:ind w:firstLine="720"/>
        <w:jc w:val="both"/>
        <w:rPr>
          <w:sz w:val="24"/>
          <w:szCs w:val="24"/>
        </w:rPr>
      </w:pPr>
    </w:p>
    <w:p w:rsidR="003E23C3" w:rsidRDefault="00FE70C9" w:rsidP="00E75BBC">
      <w:pPr>
        <w:spacing w:after="0"/>
        <w:rPr>
          <w:noProof/>
          <w:lang w:eastAsia="zh-TW"/>
        </w:rPr>
      </w:pPr>
      <w:r>
        <w:rPr>
          <w:noProof/>
          <w:lang w:eastAsia="id-ID"/>
        </w:rPr>
        <w:pict>
          <v:rect id="_x0000_s1094" style="position:absolute;margin-left:289.5pt;margin-top:3.6pt;width:124.5pt;height:59.55pt;z-index:251674624">
            <v:textbox>
              <w:txbxContent>
                <w:p w:rsidR="00BB5D3B" w:rsidRPr="00255172" w:rsidRDefault="00BB5D3B" w:rsidP="00BB5D3B">
                  <w:pPr>
                    <w:pStyle w:val="ListParagraph"/>
                    <w:numPr>
                      <w:ilvl w:val="0"/>
                      <w:numId w:val="9"/>
                    </w:numPr>
                    <w:spacing w:after="0" w:line="240" w:lineRule="auto"/>
                    <w:ind w:left="284" w:hanging="284"/>
                    <w:rPr>
                      <w:sz w:val="22"/>
                      <w:szCs w:val="22"/>
                    </w:rPr>
                  </w:pPr>
                  <w:r w:rsidRPr="00255172">
                    <w:rPr>
                      <w:sz w:val="22"/>
                      <w:szCs w:val="22"/>
                    </w:rPr>
                    <w:t>Kyai. M. Rosyad Ali</w:t>
                  </w:r>
                </w:p>
                <w:p w:rsidR="00BB5D3B" w:rsidRPr="00255172" w:rsidRDefault="00BB5D3B" w:rsidP="00BB5D3B">
                  <w:pPr>
                    <w:pStyle w:val="ListParagraph"/>
                    <w:numPr>
                      <w:ilvl w:val="0"/>
                      <w:numId w:val="9"/>
                    </w:numPr>
                    <w:spacing w:after="0" w:line="240" w:lineRule="auto"/>
                    <w:ind w:left="284" w:hanging="284"/>
                    <w:rPr>
                      <w:sz w:val="22"/>
                      <w:szCs w:val="22"/>
                    </w:rPr>
                  </w:pPr>
                  <w:r w:rsidRPr="00255172">
                    <w:rPr>
                      <w:sz w:val="22"/>
                      <w:szCs w:val="22"/>
                    </w:rPr>
                    <w:t>Rusdi</w:t>
                  </w:r>
                </w:p>
                <w:p w:rsidR="00BB5D3B" w:rsidRPr="00255172" w:rsidRDefault="00BB5D3B" w:rsidP="00BB5D3B">
                  <w:pPr>
                    <w:pStyle w:val="ListParagraph"/>
                    <w:numPr>
                      <w:ilvl w:val="0"/>
                      <w:numId w:val="9"/>
                    </w:numPr>
                    <w:spacing w:after="0" w:line="240" w:lineRule="auto"/>
                    <w:ind w:left="284" w:hanging="284"/>
                    <w:rPr>
                      <w:sz w:val="22"/>
                      <w:szCs w:val="22"/>
                    </w:rPr>
                  </w:pPr>
                  <w:r w:rsidRPr="00255172">
                    <w:rPr>
                      <w:sz w:val="22"/>
                      <w:szCs w:val="22"/>
                    </w:rPr>
                    <w:t>Mursyid</w:t>
                  </w:r>
                </w:p>
                <w:p w:rsidR="00BB5D3B" w:rsidRPr="00255172" w:rsidRDefault="00BB5D3B" w:rsidP="00BB5D3B">
                  <w:pPr>
                    <w:pStyle w:val="ListParagraph"/>
                    <w:numPr>
                      <w:ilvl w:val="0"/>
                      <w:numId w:val="9"/>
                    </w:numPr>
                    <w:spacing w:after="0" w:line="240" w:lineRule="auto"/>
                    <w:ind w:left="284" w:hanging="284"/>
                    <w:rPr>
                      <w:sz w:val="22"/>
                      <w:szCs w:val="22"/>
                    </w:rPr>
                  </w:pPr>
                  <w:r w:rsidRPr="00255172">
                    <w:rPr>
                      <w:sz w:val="22"/>
                      <w:szCs w:val="22"/>
                    </w:rPr>
                    <w:t>Suhaili</w:t>
                  </w:r>
                </w:p>
                <w:p w:rsidR="00BB5D3B" w:rsidRDefault="00BB5D3B" w:rsidP="00BB5D3B">
                  <w:pPr>
                    <w:spacing w:after="0" w:line="240" w:lineRule="auto"/>
                  </w:pPr>
                </w:p>
              </w:txbxContent>
            </v:textbox>
          </v:rect>
        </w:pict>
      </w:r>
    </w:p>
    <w:p w:rsidR="00BB5D3B" w:rsidRDefault="00BB5D3B" w:rsidP="003E23C3">
      <w:pPr>
        <w:spacing w:line="480" w:lineRule="auto"/>
        <w:jc w:val="both"/>
        <w:rPr>
          <w:sz w:val="24"/>
          <w:szCs w:val="24"/>
        </w:rPr>
      </w:pPr>
    </w:p>
    <w:p w:rsidR="00273C91" w:rsidRDefault="00273C91" w:rsidP="003E23C3">
      <w:pPr>
        <w:spacing w:line="480" w:lineRule="auto"/>
        <w:jc w:val="both"/>
        <w:rPr>
          <w:sz w:val="24"/>
          <w:szCs w:val="24"/>
        </w:rPr>
      </w:pPr>
    </w:p>
    <w:p w:rsidR="00E86A0E" w:rsidRDefault="00E86A0E" w:rsidP="003E23C3">
      <w:pPr>
        <w:spacing w:line="480" w:lineRule="auto"/>
        <w:jc w:val="both"/>
        <w:rPr>
          <w:sz w:val="24"/>
          <w:szCs w:val="24"/>
        </w:rPr>
      </w:pPr>
    </w:p>
    <w:p w:rsidR="00954F58" w:rsidRPr="00396B4E" w:rsidRDefault="00954F58" w:rsidP="00396B4E">
      <w:pPr>
        <w:pStyle w:val="ListParagraph"/>
        <w:numPr>
          <w:ilvl w:val="0"/>
          <w:numId w:val="3"/>
        </w:numPr>
        <w:spacing w:after="0" w:line="480" w:lineRule="auto"/>
        <w:ind w:left="284" w:hanging="284"/>
        <w:jc w:val="both"/>
        <w:rPr>
          <w:b/>
          <w:sz w:val="24"/>
          <w:szCs w:val="24"/>
        </w:rPr>
      </w:pPr>
      <w:r w:rsidRPr="00396B4E">
        <w:rPr>
          <w:b/>
          <w:sz w:val="24"/>
          <w:szCs w:val="24"/>
        </w:rPr>
        <w:lastRenderedPageBreak/>
        <w:t>Latar Belakang Keluarga</w:t>
      </w:r>
    </w:p>
    <w:p w:rsidR="0070305E" w:rsidRDefault="0080698A" w:rsidP="007B6618">
      <w:pPr>
        <w:spacing w:after="0" w:line="480" w:lineRule="auto"/>
        <w:jc w:val="both"/>
        <w:rPr>
          <w:sz w:val="24"/>
          <w:szCs w:val="24"/>
        </w:rPr>
      </w:pPr>
      <w:r>
        <w:rPr>
          <w:sz w:val="24"/>
          <w:szCs w:val="24"/>
        </w:rPr>
        <w:t>K.H</w:t>
      </w:r>
      <w:r w:rsidR="009312C6">
        <w:rPr>
          <w:sz w:val="24"/>
          <w:szCs w:val="24"/>
        </w:rPr>
        <w:t>.</w:t>
      </w:r>
      <w:r>
        <w:rPr>
          <w:sz w:val="24"/>
          <w:szCs w:val="24"/>
        </w:rPr>
        <w:t xml:space="preserve"> Muhammad Ali </w:t>
      </w:r>
      <w:r w:rsidR="00D2661D">
        <w:rPr>
          <w:sz w:val="24"/>
          <w:szCs w:val="24"/>
        </w:rPr>
        <w:t>b</w:t>
      </w:r>
      <w:r>
        <w:rPr>
          <w:sz w:val="24"/>
          <w:szCs w:val="24"/>
        </w:rPr>
        <w:t xml:space="preserve">in </w:t>
      </w:r>
      <w:r w:rsidR="00605F47">
        <w:rPr>
          <w:sz w:val="24"/>
          <w:szCs w:val="24"/>
        </w:rPr>
        <w:t xml:space="preserve">H. </w:t>
      </w:r>
      <w:r>
        <w:rPr>
          <w:sz w:val="24"/>
          <w:szCs w:val="24"/>
        </w:rPr>
        <w:t xml:space="preserve">Nukman </w:t>
      </w:r>
      <w:r w:rsidR="00372B26">
        <w:rPr>
          <w:sz w:val="24"/>
          <w:szCs w:val="24"/>
        </w:rPr>
        <w:t xml:space="preserve">dilahirkan pada tahun 1901 dari  ibunya yang bernama Khadijah dan ayahnya yang </w:t>
      </w:r>
      <w:r w:rsidR="0033528C">
        <w:rPr>
          <w:sz w:val="24"/>
          <w:szCs w:val="24"/>
        </w:rPr>
        <w:t xml:space="preserve"> </w:t>
      </w:r>
      <w:r w:rsidR="00372B26">
        <w:rPr>
          <w:sz w:val="24"/>
          <w:szCs w:val="24"/>
        </w:rPr>
        <w:t>bernama</w:t>
      </w:r>
      <w:r w:rsidR="003E23C3">
        <w:rPr>
          <w:sz w:val="24"/>
          <w:szCs w:val="24"/>
        </w:rPr>
        <w:t xml:space="preserve"> H.</w:t>
      </w:r>
      <w:r w:rsidR="00372B26">
        <w:rPr>
          <w:sz w:val="24"/>
          <w:szCs w:val="24"/>
        </w:rPr>
        <w:t xml:space="preserve"> Nukman. Dia</w:t>
      </w:r>
      <w:r w:rsidR="001B26A3">
        <w:rPr>
          <w:sz w:val="24"/>
          <w:szCs w:val="24"/>
        </w:rPr>
        <w:t xml:space="preserve"> </w:t>
      </w:r>
      <w:r w:rsidR="00DC6BC8">
        <w:rPr>
          <w:sz w:val="24"/>
          <w:szCs w:val="24"/>
        </w:rPr>
        <w:t xml:space="preserve">merupakan </w:t>
      </w:r>
      <w:r w:rsidR="001B26A3">
        <w:rPr>
          <w:sz w:val="24"/>
          <w:szCs w:val="24"/>
        </w:rPr>
        <w:t xml:space="preserve">anak sulung dari </w:t>
      </w:r>
      <w:r w:rsidR="004579BD">
        <w:rPr>
          <w:sz w:val="24"/>
          <w:szCs w:val="24"/>
        </w:rPr>
        <w:t>empat bersaudara y</w:t>
      </w:r>
      <w:r w:rsidR="001B26A3">
        <w:rPr>
          <w:sz w:val="24"/>
          <w:szCs w:val="24"/>
        </w:rPr>
        <w:t>aitu</w:t>
      </w:r>
      <w:r w:rsidR="004579BD">
        <w:rPr>
          <w:sz w:val="24"/>
          <w:szCs w:val="24"/>
        </w:rPr>
        <w:t>,</w:t>
      </w:r>
      <w:r w:rsidR="003E23C3">
        <w:rPr>
          <w:sz w:val="24"/>
          <w:szCs w:val="24"/>
        </w:rPr>
        <w:t xml:space="preserve"> </w:t>
      </w:r>
      <w:r w:rsidR="001B26A3">
        <w:rPr>
          <w:sz w:val="24"/>
          <w:szCs w:val="24"/>
        </w:rPr>
        <w:t xml:space="preserve">H. </w:t>
      </w:r>
      <w:r w:rsidR="004579BD">
        <w:rPr>
          <w:sz w:val="24"/>
          <w:szCs w:val="24"/>
        </w:rPr>
        <w:t>Asir bin</w:t>
      </w:r>
      <w:r w:rsidR="003E23C3">
        <w:rPr>
          <w:sz w:val="24"/>
          <w:szCs w:val="24"/>
        </w:rPr>
        <w:t xml:space="preserve"> H.</w:t>
      </w:r>
      <w:r w:rsidR="004579BD">
        <w:rPr>
          <w:sz w:val="24"/>
          <w:szCs w:val="24"/>
        </w:rPr>
        <w:t xml:space="preserve"> Nukman,</w:t>
      </w:r>
      <w:r w:rsidR="003E23C3">
        <w:rPr>
          <w:sz w:val="24"/>
          <w:szCs w:val="24"/>
        </w:rPr>
        <w:t xml:space="preserve"> Sakroni bin H. Nukman, </w:t>
      </w:r>
      <w:r w:rsidR="001B26A3">
        <w:rPr>
          <w:sz w:val="24"/>
          <w:szCs w:val="24"/>
        </w:rPr>
        <w:t>Ars</w:t>
      </w:r>
      <w:r w:rsidR="004579BD">
        <w:rPr>
          <w:sz w:val="24"/>
          <w:szCs w:val="24"/>
        </w:rPr>
        <w:t>yad bin</w:t>
      </w:r>
      <w:r w:rsidR="003E23C3">
        <w:rPr>
          <w:sz w:val="24"/>
          <w:szCs w:val="24"/>
        </w:rPr>
        <w:t xml:space="preserve"> H.</w:t>
      </w:r>
      <w:r w:rsidR="004579BD">
        <w:rPr>
          <w:sz w:val="24"/>
          <w:szCs w:val="24"/>
        </w:rPr>
        <w:t xml:space="preserve"> Nukman, dan yang terakhir</w:t>
      </w:r>
      <w:r w:rsidR="001B26A3">
        <w:rPr>
          <w:sz w:val="24"/>
          <w:szCs w:val="24"/>
        </w:rPr>
        <w:t xml:space="preserve"> K.H. Muhammad Ali bin</w:t>
      </w:r>
      <w:r w:rsidR="003E23C3">
        <w:rPr>
          <w:sz w:val="24"/>
          <w:szCs w:val="24"/>
        </w:rPr>
        <w:t xml:space="preserve"> H.</w:t>
      </w:r>
      <w:r w:rsidR="001B26A3">
        <w:rPr>
          <w:sz w:val="24"/>
          <w:szCs w:val="24"/>
        </w:rPr>
        <w:t xml:space="preserve"> Nukman.</w:t>
      </w:r>
      <w:r w:rsidR="00273C91">
        <w:rPr>
          <w:rStyle w:val="FootnoteReference"/>
          <w:sz w:val="24"/>
          <w:szCs w:val="24"/>
        </w:rPr>
        <w:footnoteReference w:id="5"/>
      </w:r>
      <w:r w:rsidR="004579BD">
        <w:rPr>
          <w:sz w:val="24"/>
          <w:szCs w:val="24"/>
        </w:rPr>
        <w:t xml:space="preserve"> Mengenai silsilah</w:t>
      </w:r>
      <w:r w:rsidR="00F66083">
        <w:rPr>
          <w:sz w:val="24"/>
          <w:szCs w:val="24"/>
        </w:rPr>
        <w:t xml:space="preserve"> K.H</w:t>
      </w:r>
      <w:r w:rsidR="009312C6">
        <w:rPr>
          <w:sz w:val="24"/>
          <w:szCs w:val="24"/>
        </w:rPr>
        <w:t>.</w:t>
      </w:r>
      <w:r w:rsidR="00F66083">
        <w:rPr>
          <w:sz w:val="24"/>
          <w:szCs w:val="24"/>
        </w:rPr>
        <w:t xml:space="preserve"> Muhammad Ali bin </w:t>
      </w:r>
      <w:r w:rsidR="003E23C3">
        <w:rPr>
          <w:sz w:val="24"/>
          <w:szCs w:val="24"/>
        </w:rPr>
        <w:t xml:space="preserve">H. </w:t>
      </w:r>
      <w:r w:rsidR="00F66083">
        <w:rPr>
          <w:sz w:val="24"/>
          <w:szCs w:val="24"/>
        </w:rPr>
        <w:t xml:space="preserve">Nukman </w:t>
      </w:r>
      <w:r w:rsidR="003E23C3">
        <w:rPr>
          <w:sz w:val="24"/>
          <w:szCs w:val="24"/>
        </w:rPr>
        <w:t>data yang diperoleh berdasarkan dokumentasi</w:t>
      </w:r>
      <w:r w:rsidR="00A823C7">
        <w:rPr>
          <w:sz w:val="24"/>
          <w:szCs w:val="24"/>
        </w:rPr>
        <w:t xml:space="preserve"> </w:t>
      </w:r>
      <w:r w:rsidR="00372B26">
        <w:rPr>
          <w:sz w:val="24"/>
          <w:szCs w:val="24"/>
        </w:rPr>
        <w:t>didapat</w:t>
      </w:r>
      <w:r w:rsidR="00DC6BC8">
        <w:rPr>
          <w:sz w:val="24"/>
          <w:szCs w:val="24"/>
        </w:rPr>
        <w:t>i</w:t>
      </w:r>
      <w:r w:rsidR="00F66083">
        <w:rPr>
          <w:sz w:val="24"/>
          <w:szCs w:val="24"/>
        </w:rPr>
        <w:t xml:space="preserve"> sampai kak</w:t>
      </w:r>
      <w:r w:rsidR="004F7B48">
        <w:rPr>
          <w:sz w:val="24"/>
          <w:szCs w:val="24"/>
        </w:rPr>
        <w:t>ek buyutnya</w:t>
      </w:r>
      <w:r w:rsidR="00273C91">
        <w:rPr>
          <w:sz w:val="24"/>
          <w:szCs w:val="24"/>
        </w:rPr>
        <w:t>, yaitu Masdi</w:t>
      </w:r>
      <w:r w:rsidR="004F7B48">
        <w:rPr>
          <w:sz w:val="24"/>
          <w:szCs w:val="24"/>
        </w:rPr>
        <w:t xml:space="preserve"> dengan istrinya bernama </w:t>
      </w:r>
      <w:r w:rsidR="00273C91">
        <w:rPr>
          <w:sz w:val="24"/>
          <w:szCs w:val="24"/>
        </w:rPr>
        <w:t>Kaliah</w:t>
      </w:r>
      <w:r w:rsidR="00F66083">
        <w:rPr>
          <w:sz w:val="24"/>
          <w:szCs w:val="24"/>
        </w:rPr>
        <w:t>.</w:t>
      </w:r>
      <w:r w:rsidR="003F412B">
        <w:rPr>
          <w:sz w:val="24"/>
          <w:szCs w:val="24"/>
        </w:rPr>
        <w:t xml:space="preserve"> Pasangan</w:t>
      </w:r>
      <w:r w:rsidR="00273C91">
        <w:rPr>
          <w:sz w:val="24"/>
          <w:szCs w:val="24"/>
        </w:rPr>
        <w:t xml:space="preserve"> Masdi dengan Kaliah</w:t>
      </w:r>
      <w:r w:rsidR="003F412B">
        <w:rPr>
          <w:sz w:val="24"/>
          <w:szCs w:val="24"/>
        </w:rPr>
        <w:t xml:space="preserve"> </w:t>
      </w:r>
      <w:r w:rsidR="004F7B48">
        <w:rPr>
          <w:sz w:val="24"/>
          <w:szCs w:val="24"/>
        </w:rPr>
        <w:t xml:space="preserve">tersebut mempunyai </w:t>
      </w:r>
      <w:r w:rsidR="0070305E">
        <w:rPr>
          <w:sz w:val="24"/>
          <w:szCs w:val="24"/>
        </w:rPr>
        <w:t>empat orang anak yaitu: Toib, Teta, Kahar, dan Samik</w:t>
      </w:r>
      <w:r w:rsidR="004F7B48">
        <w:rPr>
          <w:sz w:val="24"/>
          <w:szCs w:val="24"/>
        </w:rPr>
        <w:t xml:space="preserve">. </w:t>
      </w:r>
      <w:r w:rsidR="0070305E">
        <w:rPr>
          <w:sz w:val="24"/>
          <w:szCs w:val="24"/>
        </w:rPr>
        <w:t xml:space="preserve">Dari garis keturunan Toib kemudian menurunkan beberapa orang anak yang salah satunya bernama H. </w:t>
      </w:r>
      <w:r w:rsidR="004579BD">
        <w:rPr>
          <w:sz w:val="24"/>
          <w:szCs w:val="24"/>
        </w:rPr>
        <w:t>Nukman</w:t>
      </w:r>
      <w:r w:rsidR="0070305E">
        <w:rPr>
          <w:sz w:val="24"/>
          <w:szCs w:val="24"/>
        </w:rPr>
        <w:t xml:space="preserve">. </w:t>
      </w:r>
    </w:p>
    <w:p w:rsidR="00F66083" w:rsidRDefault="0070305E" w:rsidP="004579BD">
      <w:pPr>
        <w:spacing w:after="0" w:line="480" w:lineRule="auto"/>
        <w:ind w:firstLine="720"/>
        <w:jc w:val="both"/>
        <w:rPr>
          <w:sz w:val="24"/>
          <w:szCs w:val="24"/>
        </w:rPr>
      </w:pPr>
      <w:r>
        <w:rPr>
          <w:sz w:val="24"/>
          <w:szCs w:val="24"/>
        </w:rPr>
        <w:t>H. Nukman</w:t>
      </w:r>
      <w:r w:rsidR="004579BD">
        <w:rPr>
          <w:sz w:val="24"/>
          <w:szCs w:val="24"/>
        </w:rPr>
        <w:t xml:space="preserve"> kemudian menikah</w:t>
      </w:r>
      <w:r w:rsidR="00E55D18">
        <w:rPr>
          <w:sz w:val="24"/>
          <w:szCs w:val="24"/>
        </w:rPr>
        <w:t xml:space="preserve"> dengan</w:t>
      </w:r>
      <w:r w:rsidR="00C2324E">
        <w:rPr>
          <w:sz w:val="24"/>
          <w:szCs w:val="24"/>
        </w:rPr>
        <w:t xml:space="preserve"> istri</w:t>
      </w:r>
      <w:r w:rsidR="004579BD">
        <w:rPr>
          <w:sz w:val="24"/>
          <w:szCs w:val="24"/>
        </w:rPr>
        <w:t>nya</w:t>
      </w:r>
      <w:r w:rsidR="00C2324E">
        <w:rPr>
          <w:sz w:val="24"/>
          <w:szCs w:val="24"/>
        </w:rPr>
        <w:t xml:space="preserve"> </w:t>
      </w:r>
      <w:r w:rsidR="0066797E">
        <w:rPr>
          <w:sz w:val="24"/>
          <w:szCs w:val="24"/>
        </w:rPr>
        <w:t>yang bernama</w:t>
      </w:r>
      <w:r w:rsidR="00C2324E">
        <w:rPr>
          <w:sz w:val="24"/>
          <w:szCs w:val="24"/>
        </w:rPr>
        <w:t xml:space="preserve"> Khadijah</w:t>
      </w:r>
      <w:r w:rsidR="00396B4E">
        <w:rPr>
          <w:sz w:val="24"/>
          <w:szCs w:val="24"/>
        </w:rPr>
        <w:t>.</w:t>
      </w:r>
      <w:r>
        <w:rPr>
          <w:sz w:val="24"/>
          <w:szCs w:val="24"/>
        </w:rPr>
        <w:t xml:space="preserve"> Dari pasangan inilah kemudian melahirkan empat orang an</w:t>
      </w:r>
      <w:r w:rsidR="00DC6BC8">
        <w:rPr>
          <w:sz w:val="24"/>
          <w:szCs w:val="24"/>
        </w:rPr>
        <w:t>ak yang salah satunya adalah K.H</w:t>
      </w:r>
      <w:r>
        <w:rPr>
          <w:sz w:val="24"/>
          <w:szCs w:val="24"/>
        </w:rPr>
        <w:t xml:space="preserve"> Muhammad Ali bin H. Nukman.</w:t>
      </w:r>
      <w:r w:rsidR="00D01A9B">
        <w:rPr>
          <w:sz w:val="24"/>
          <w:szCs w:val="24"/>
        </w:rPr>
        <w:t xml:space="preserve"> </w:t>
      </w:r>
      <w:r w:rsidR="00396B4E">
        <w:rPr>
          <w:sz w:val="24"/>
          <w:szCs w:val="24"/>
        </w:rPr>
        <w:t>Sedangkan dari nasab ibunya, p</w:t>
      </w:r>
      <w:r w:rsidR="0066797E">
        <w:rPr>
          <w:sz w:val="24"/>
          <w:szCs w:val="24"/>
        </w:rPr>
        <w:t>enulis tidak mendapatkan data baik</w:t>
      </w:r>
      <w:r w:rsidR="00A823C7">
        <w:rPr>
          <w:sz w:val="24"/>
          <w:szCs w:val="24"/>
        </w:rPr>
        <w:t xml:space="preserve"> yang menggunakan metode</w:t>
      </w:r>
      <w:r w:rsidR="0066797E">
        <w:rPr>
          <w:sz w:val="24"/>
          <w:szCs w:val="24"/>
        </w:rPr>
        <w:t xml:space="preserve"> wawancara maupun doku</w:t>
      </w:r>
      <w:r w:rsidR="00396B4E">
        <w:rPr>
          <w:sz w:val="24"/>
          <w:szCs w:val="24"/>
        </w:rPr>
        <w:t>mentasi mengenai</w:t>
      </w:r>
      <w:r w:rsidR="00A823C7">
        <w:rPr>
          <w:sz w:val="24"/>
          <w:szCs w:val="24"/>
        </w:rPr>
        <w:t xml:space="preserve"> silsilah</w:t>
      </w:r>
      <w:r w:rsidR="00396B4E">
        <w:rPr>
          <w:sz w:val="24"/>
          <w:szCs w:val="24"/>
        </w:rPr>
        <w:t xml:space="preserve"> nenek buyutnya.</w:t>
      </w:r>
      <w:r w:rsidR="0066797E">
        <w:rPr>
          <w:sz w:val="24"/>
          <w:szCs w:val="24"/>
        </w:rPr>
        <w:t xml:space="preserve"> </w:t>
      </w:r>
      <w:r w:rsidR="00396B4E">
        <w:rPr>
          <w:sz w:val="24"/>
          <w:szCs w:val="24"/>
        </w:rPr>
        <w:t>J</w:t>
      </w:r>
      <w:r w:rsidR="0066797E">
        <w:rPr>
          <w:sz w:val="24"/>
          <w:szCs w:val="24"/>
        </w:rPr>
        <w:t>adi hanya diketahui bahwa ibu K.H Muhammad Ali bin Nukman bernama Khadijah.</w:t>
      </w:r>
      <w:r w:rsidR="00B83DED">
        <w:rPr>
          <w:rStyle w:val="FootnoteReference"/>
          <w:sz w:val="24"/>
          <w:szCs w:val="24"/>
        </w:rPr>
        <w:footnoteReference w:id="6"/>
      </w:r>
    </w:p>
    <w:p w:rsidR="00157488" w:rsidRDefault="0066797E" w:rsidP="001B7FF3">
      <w:pPr>
        <w:spacing w:after="0" w:line="480" w:lineRule="auto"/>
        <w:jc w:val="both"/>
        <w:rPr>
          <w:sz w:val="24"/>
          <w:szCs w:val="24"/>
        </w:rPr>
      </w:pPr>
      <w:r>
        <w:rPr>
          <w:sz w:val="24"/>
          <w:szCs w:val="24"/>
        </w:rPr>
        <w:tab/>
      </w:r>
      <w:r w:rsidR="0070305E">
        <w:rPr>
          <w:sz w:val="24"/>
          <w:szCs w:val="24"/>
        </w:rPr>
        <w:t xml:space="preserve">H. </w:t>
      </w:r>
      <w:r w:rsidR="00673822">
        <w:rPr>
          <w:sz w:val="24"/>
          <w:szCs w:val="24"/>
        </w:rPr>
        <w:t>Nukman (</w:t>
      </w:r>
      <w:r>
        <w:rPr>
          <w:sz w:val="24"/>
          <w:szCs w:val="24"/>
        </w:rPr>
        <w:t>Ayah K.H</w:t>
      </w:r>
      <w:r w:rsidR="009312C6">
        <w:rPr>
          <w:sz w:val="24"/>
          <w:szCs w:val="24"/>
        </w:rPr>
        <w:t>.</w:t>
      </w:r>
      <w:r>
        <w:rPr>
          <w:sz w:val="24"/>
          <w:szCs w:val="24"/>
        </w:rPr>
        <w:t xml:space="preserve"> Muhammad Ali bin Nukman</w:t>
      </w:r>
      <w:r w:rsidR="00673822">
        <w:rPr>
          <w:sz w:val="24"/>
          <w:szCs w:val="24"/>
        </w:rPr>
        <w:t>) merupakan penduduk asli</w:t>
      </w:r>
      <w:r w:rsidR="00E55D18">
        <w:rPr>
          <w:sz w:val="24"/>
          <w:szCs w:val="24"/>
        </w:rPr>
        <w:t xml:space="preserve"> Desa </w:t>
      </w:r>
      <w:r w:rsidR="00673822">
        <w:rPr>
          <w:sz w:val="24"/>
          <w:szCs w:val="24"/>
        </w:rPr>
        <w:t>Tanjung Atap,</w:t>
      </w:r>
      <w:r w:rsidR="00E55D18">
        <w:rPr>
          <w:sz w:val="24"/>
          <w:szCs w:val="24"/>
        </w:rPr>
        <w:t xml:space="preserve"> sedangkan ibunya </w:t>
      </w:r>
      <w:r w:rsidR="00673822">
        <w:rPr>
          <w:sz w:val="24"/>
          <w:szCs w:val="24"/>
        </w:rPr>
        <w:t xml:space="preserve">yang bernama </w:t>
      </w:r>
      <w:r w:rsidR="00E55D18">
        <w:rPr>
          <w:sz w:val="24"/>
          <w:szCs w:val="24"/>
        </w:rPr>
        <w:t>Khadijah m</w:t>
      </w:r>
      <w:r w:rsidR="00673822">
        <w:rPr>
          <w:sz w:val="24"/>
          <w:szCs w:val="24"/>
        </w:rPr>
        <w:t xml:space="preserve">erupakan warga </w:t>
      </w:r>
      <w:r w:rsidR="00C423E7">
        <w:rPr>
          <w:sz w:val="24"/>
          <w:szCs w:val="24"/>
        </w:rPr>
        <w:t xml:space="preserve"> Desa </w:t>
      </w:r>
      <w:r w:rsidR="00673822">
        <w:rPr>
          <w:sz w:val="24"/>
          <w:szCs w:val="24"/>
        </w:rPr>
        <w:t>Tanjung Batu</w:t>
      </w:r>
      <w:r w:rsidR="006643C7">
        <w:rPr>
          <w:sz w:val="24"/>
          <w:szCs w:val="24"/>
        </w:rPr>
        <w:t>. S</w:t>
      </w:r>
      <w:r w:rsidR="00E55D18">
        <w:rPr>
          <w:sz w:val="24"/>
          <w:szCs w:val="24"/>
        </w:rPr>
        <w:t>etelah menikah</w:t>
      </w:r>
      <w:r w:rsidR="0070305E">
        <w:rPr>
          <w:sz w:val="24"/>
          <w:szCs w:val="24"/>
        </w:rPr>
        <w:t>,</w:t>
      </w:r>
      <w:r w:rsidR="00E55D18">
        <w:rPr>
          <w:sz w:val="24"/>
          <w:szCs w:val="24"/>
        </w:rPr>
        <w:t xml:space="preserve"> mereka menetap </w:t>
      </w:r>
      <w:r w:rsidR="00652085">
        <w:rPr>
          <w:sz w:val="24"/>
          <w:szCs w:val="24"/>
        </w:rPr>
        <w:t>dan</w:t>
      </w:r>
      <w:r w:rsidR="00E55D18">
        <w:rPr>
          <w:sz w:val="24"/>
          <w:szCs w:val="24"/>
        </w:rPr>
        <w:t xml:space="preserve"> bertempat ti</w:t>
      </w:r>
      <w:r w:rsidR="00C423E7">
        <w:rPr>
          <w:sz w:val="24"/>
          <w:szCs w:val="24"/>
        </w:rPr>
        <w:t>nggal di Desa Tanjung Atap. Ayah</w:t>
      </w:r>
      <w:r w:rsidR="00E55D18">
        <w:rPr>
          <w:sz w:val="24"/>
          <w:szCs w:val="24"/>
        </w:rPr>
        <w:t xml:space="preserve"> K.H. M</w:t>
      </w:r>
      <w:r w:rsidR="00C423E7">
        <w:rPr>
          <w:sz w:val="24"/>
          <w:szCs w:val="24"/>
        </w:rPr>
        <w:t xml:space="preserve">uhammad Ali bin </w:t>
      </w:r>
      <w:r w:rsidR="00605F47">
        <w:rPr>
          <w:sz w:val="24"/>
          <w:szCs w:val="24"/>
        </w:rPr>
        <w:t xml:space="preserve">H. </w:t>
      </w:r>
      <w:r w:rsidR="00C423E7">
        <w:rPr>
          <w:sz w:val="24"/>
          <w:szCs w:val="24"/>
        </w:rPr>
        <w:t>Nukman bekerja seb</w:t>
      </w:r>
      <w:r w:rsidR="00457B3D">
        <w:rPr>
          <w:sz w:val="24"/>
          <w:szCs w:val="24"/>
        </w:rPr>
        <w:t>agai tukang kayu sama seperti pekerjaan mayoritas penduduk Desa Tanjung Atap</w:t>
      </w:r>
      <w:r w:rsidR="001B7FF3">
        <w:rPr>
          <w:sz w:val="24"/>
          <w:szCs w:val="24"/>
        </w:rPr>
        <w:t xml:space="preserve"> lainnya</w:t>
      </w:r>
      <w:r w:rsidR="00457B3D">
        <w:rPr>
          <w:sz w:val="24"/>
          <w:szCs w:val="24"/>
        </w:rPr>
        <w:t>,</w:t>
      </w:r>
      <w:r w:rsidR="00E55D18">
        <w:rPr>
          <w:sz w:val="24"/>
          <w:szCs w:val="24"/>
        </w:rPr>
        <w:t xml:space="preserve"> </w:t>
      </w:r>
      <w:r w:rsidR="00457B3D">
        <w:rPr>
          <w:sz w:val="24"/>
          <w:szCs w:val="24"/>
        </w:rPr>
        <w:t xml:space="preserve">selain </w:t>
      </w:r>
      <w:r w:rsidR="00457B3D">
        <w:rPr>
          <w:sz w:val="24"/>
          <w:szCs w:val="24"/>
        </w:rPr>
        <w:lastRenderedPageBreak/>
        <w:t>sebagai tukang kayu</w:t>
      </w:r>
      <w:r w:rsidR="00B173A8">
        <w:rPr>
          <w:sz w:val="24"/>
          <w:szCs w:val="24"/>
        </w:rPr>
        <w:t>,</w:t>
      </w:r>
      <w:r w:rsidR="00457B3D">
        <w:rPr>
          <w:sz w:val="24"/>
          <w:szCs w:val="24"/>
        </w:rPr>
        <w:t xml:space="preserve"> </w:t>
      </w:r>
      <w:r w:rsidR="0070305E">
        <w:rPr>
          <w:sz w:val="24"/>
          <w:szCs w:val="24"/>
        </w:rPr>
        <w:t xml:space="preserve">H. </w:t>
      </w:r>
      <w:r w:rsidR="00457B3D">
        <w:rPr>
          <w:sz w:val="24"/>
          <w:szCs w:val="24"/>
        </w:rPr>
        <w:t xml:space="preserve">Nukman (Ayah K.H. Muhammad Ali bin Nukman) juga </w:t>
      </w:r>
      <w:r w:rsidR="00D01A9B">
        <w:rPr>
          <w:sz w:val="24"/>
          <w:szCs w:val="24"/>
        </w:rPr>
        <w:t>seorang guru ngaji</w:t>
      </w:r>
      <w:r w:rsidR="001B7FF3">
        <w:rPr>
          <w:sz w:val="24"/>
          <w:szCs w:val="24"/>
        </w:rPr>
        <w:t xml:space="preserve"> di Desa Tanjung Atap</w:t>
      </w:r>
      <w:r w:rsidR="00396B4E">
        <w:rPr>
          <w:sz w:val="24"/>
          <w:szCs w:val="24"/>
        </w:rPr>
        <w:t>.</w:t>
      </w:r>
      <w:r w:rsidR="00CC4BA8">
        <w:rPr>
          <w:rStyle w:val="FootnoteReference"/>
          <w:sz w:val="24"/>
          <w:szCs w:val="24"/>
        </w:rPr>
        <w:footnoteReference w:id="7"/>
      </w:r>
    </w:p>
    <w:p w:rsidR="000053C6" w:rsidRDefault="00605F47" w:rsidP="000053C6">
      <w:pPr>
        <w:spacing w:after="0" w:line="480" w:lineRule="auto"/>
        <w:ind w:firstLine="720"/>
        <w:jc w:val="both"/>
        <w:rPr>
          <w:sz w:val="24"/>
          <w:szCs w:val="24"/>
        </w:rPr>
      </w:pPr>
      <w:r>
        <w:rPr>
          <w:sz w:val="24"/>
          <w:szCs w:val="24"/>
        </w:rPr>
        <w:t xml:space="preserve">Kehidupan pribadi </w:t>
      </w:r>
      <w:r w:rsidR="008E69E1">
        <w:rPr>
          <w:sz w:val="24"/>
          <w:szCs w:val="24"/>
        </w:rPr>
        <w:t xml:space="preserve">K.H. Muhammad Ali bin </w:t>
      </w:r>
      <w:r>
        <w:rPr>
          <w:sz w:val="24"/>
          <w:szCs w:val="24"/>
        </w:rPr>
        <w:t xml:space="preserve">H. </w:t>
      </w:r>
      <w:r w:rsidR="008E69E1">
        <w:rPr>
          <w:sz w:val="24"/>
          <w:szCs w:val="24"/>
        </w:rPr>
        <w:t xml:space="preserve">Nukman </w:t>
      </w:r>
      <w:r w:rsidR="007B6618">
        <w:rPr>
          <w:sz w:val="24"/>
          <w:szCs w:val="24"/>
        </w:rPr>
        <w:t xml:space="preserve">baru </w:t>
      </w:r>
      <w:r>
        <w:rPr>
          <w:sz w:val="24"/>
          <w:szCs w:val="24"/>
        </w:rPr>
        <w:t xml:space="preserve">terlihat setelah </w:t>
      </w:r>
      <w:r w:rsidR="007B6618">
        <w:rPr>
          <w:sz w:val="24"/>
          <w:szCs w:val="24"/>
        </w:rPr>
        <w:t>dia pulang dari Mekkah. D</w:t>
      </w:r>
      <w:r w:rsidR="008E69E1">
        <w:rPr>
          <w:sz w:val="24"/>
          <w:szCs w:val="24"/>
        </w:rPr>
        <w:t>ia mempersunting seorang gadis desa yang bernama Roh</w:t>
      </w:r>
      <w:r>
        <w:rPr>
          <w:sz w:val="24"/>
          <w:szCs w:val="24"/>
        </w:rPr>
        <w:t>i</w:t>
      </w:r>
      <w:r w:rsidR="008E69E1">
        <w:rPr>
          <w:sz w:val="24"/>
          <w:szCs w:val="24"/>
        </w:rPr>
        <w:t>mah. D</w:t>
      </w:r>
      <w:r w:rsidR="00673822">
        <w:rPr>
          <w:sz w:val="24"/>
          <w:szCs w:val="24"/>
        </w:rPr>
        <w:t>ari hasil perkawinanya dengan Roh</w:t>
      </w:r>
      <w:r>
        <w:rPr>
          <w:sz w:val="24"/>
          <w:szCs w:val="24"/>
        </w:rPr>
        <w:t>i</w:t>
      </w:r>
      <w:r w:rsidR="00673822">
        <w:rPr>
          <w:sz w:val="24"/>
          <w:szCs w:val="24"/>
        </w:rPr>
        <w:t>ma</w:t>
      </w:r>
      <w:r w:rsidR="00B173A8">
        <w:rPr>
          <w:sz w:val="24"/>
          <w:szCs w:val="24"/>
        </w:rPr>
        <w:t>h</w:t>
      </w:r>
      <w:r w:rsidR="00673822">
        <w:rPr>
          <w:sz w:val="24"/>
          <w:szCs w:val="24"/>
        </w:rPr>
        <w:t>, dia mend</w:t>
      </w:r>
      <w:r w:rsidR="008E69E1">
        <w:rPr>
          <w:sz w:val="24"/>
          <w:szCs w:val="24"/>
        </w:rPr>
        <w:t>apat tiga orang anak. Yaitu: Kyai</w:t>
      </w:r>
      <w:r w:rsidR="00673822">
        <w:rPr>
          <w:sz w:val="24"/>
          <w:szCs w:val="24"/>
        </w:rPr>
        <w:t xml:space="preserve"> Rosyad Ali, </w:t>
      </w:r>
      <w:r w:rsidR="0070305E">
        <w:rPr>
          <w:sz w:val="24"/>
          <w:szCs w:val="24"/>
        </w:rPr>
        <w:t>Rusdi</w:t>
      </w:r>
      <w:r w:rsidR="00673822">
        <w:rPr>
          <w:sz w:val="24"/>
          <w:szCs w:val="24"/>
        </w:rPr>
        <w:t xml:space="preserve"> Ali, dan yang paling bungsu </w:t>
      </w:r>
      <w:r w:rsidR="008E69E1">
        <w:rPr>
          <w:sz w:val="24"/>
          <w:szCs w:val="24"/>
        </w:rPr>
        <w:t xml:space="preserve">H. </w:t>
      </w:r>
      <w:r w:rsidR="00673822">
        <w:rPr>
          <w:sz w:val="24"/>
          <w:szCs w:val="24"/>
        </w:rPr>
        <w:t xml:space="preserve">Mursyid Ali. </w:t>
      </w:r>
      <w:r w:rsidR="008E69E1">
        <w:rPr>
          <w:sz w:val="24"/>
          <w:szCs w:val="24"/>
        </w:rPr>
        <w:t>Selain</w:t>
      </w:r>
      <w:r w:rsidR="0070305E">
        <w:rPr>
          <w:sz w:val="24"/>
          <w:szCs w:val="24"/>
        </w:rPr>
        <w:t xml:space="preserve"> beristri dengan</w:t>
      </w:r>
      <w:r w:rsidR="008E69E1">
        <w:rPr>
          <w:sz w:val="24"/>
          <w:szCs w:val="24"/>
        </w:rPr>
        <w:t xml:space="preserve"> </w:t>
      </w:r>
      <w:r w:rsidR="000053C6">
        <w:rPr>
          <w:sz w:val="24"/>
          <w:szCs w:val="24"/>
        </w:rPr>
        <w:t>Roh</w:t>
      </w:r>
      <w:r>
        <w:rPr>
          <w:sz w:val="24"/>
          <w:szCs w:val="24"/>
        </w:rPr>
        <w:t>i</w:t>
      </w:r>
      <w:r w:rsidR="008E69E1">
        <w:rPr>
          <w:sz w:val="24"/>
          <w:szCs w:val="24"/>
        </w:rPr>
        <w:t xml:space="preserve">ma, </w:t>
      </w:r>
      <w:r w:rsidR="00673822">
        <w:rPr>
          <w:sz w:val="24"/>
          <w:szCs w:val="24"/>
        </w:rPr>
        <w:t xml:space="preserve">K.H. Muhammad Ali bin </w:t>
      </w:r>
      <w:r>
        <w:rPr>
          <w:sz w:val="24"/>
          <w:szCs w:val="24"/>
        </w:rPr>
        <w:t xml:space="preserve">H. </w:t>
      </w:r>
      <w:r w:rsidR="00673822">
        <w:rPr>
          <w:sz w:val="24"/>
          <w:szCs w:val="24"/>
        </w:rPr>
        <w:t>Nukman</w:t>
      </w:r>
      <w:r w:rsidR="008E69E1">
        <w:rPr>
          <w:sz w:val="24"/>
          <w:szCs w:val="24"/>
        </w:rPr>
        <w:t xml:space="preserve"> ju</w:t>
      </w:r>
      <w:r w:rsidR="000053C6">
        <w:rPr>
          <w:sz w:val="24"/>
          <w:szCs w:val="24"/>
        </w:rPr>
        <w:t>ga pernah menikah lagi dengan</w:t>
      </w:r>
      <w:r w:rsidR="00673822">
        <w:rPr>
          <w:sz w:val="24"/>
          <w:szCs w:val="24"/>
        </w:rPr>
        <w:t xml:space="preserve"> </w:t>
      </w:r>
      <w:r w:rsidR="000053C6">
        <w:rPr>
          <w:sz w:val="24"/>
          <w:szCs w:val="24"/>
        </w:rPr>
        <w:t>seorang perempuan</w:t>
      </w:r>
      <w:r>
        <w:rPr>
          <w:sz w:val="24"/>
          <w:szCs w:val="24"/>
        </w:rPr>
        <w:t xml:space="preserve"> yang bernama Rohma</w:t>
      </w:r>
      <w:r w:rsidR="008E69E1">
        <w:rPr>
          <w:sz w:val="24"/>
          <w:szCs w:val="24"/>
        </w:rPr>
        <w:t>, mereka menikah setelah</w:t>
      </w:r>
      <w:r w:rsidR="00673822">
        <w:rPr>
          <w:sz w:val="24"/>
          <w:szCs w:val="24"/>
        </w:rPr>
        <w:t xml:space="preserve"> istri pertama</w:t>
      </w:r>
      <w:r w:rsidR="008E69E1">
        <w:rPr>
          <w:sz w:val="24"/>
          <w:szCs w:val="24"/>
        </w:rPr>
        <w:t>nya</w:t>
      </w:r>
      <w:r w:rsidR="000053C6">
        <w:rPr>
          <w:sz w:val="24"/>
          <w:szCs w:val="24"/>
        </w:rPr>
        <w:t xml:space="preserve"> (Roh</w:t>
      </w:r>
      <w:r>
        <w:rPr>
          <w:sz w:val="24"/>
          <w:szCs w:val="24"/>
        </w:rPr>
        <w:t>i</w:t>
      </w:r>
      <w:r w:rsidR="000053C6">
        <w:rPr>
          <w:sz w:val="24"/>
          <w:szCs w:val="24"/>
        </w:rPr>
        <w:t>ma)</w:t>
      </w:r>
      <w:r w:rsidR="008E69E1">
        <w:rPr>
          <w:sz w:val="24"/>
          <w:szCs w:val="24"/>
        </w:rPr>
        <w:t xml:space="preserve"> meninggal dunia.</w:t>
      </w:r>
      <w:r w:rsidR="000053C6">
        <w:rPr>
          <w:sz w:val="24"/>
          <w:szCs w:val="24"/>
        </w:rPr>
        <w:t xml:space="preserve"> </w:t>
      </w:r>
      <w:r>
        <w:rPr>
          <w:sz w:val="24"/>
          <w:szCs w:val="24"/>
        </w:rPr>
        <w:t>Dari pernikahannya dengan Roh</w:t>
      </w:r>
      <w:r w:rsidR="00673822">
        <w:rPr>
          <w:sz w:val="24"/>
          <w:szCs w:val="24"/>
        </w:rPr>
        <w:t>ma</w:t>
      </w:r>
      <w:r w:rsidR="000053C6">
        <w:rPr>
          <w:sz w:val="24"/>
          <w:szCs w:val="24"/>
        </w:rPr>
        <w:t>,</w:t>
      </w:r>
      <w:r w:rsidR="00673822">
        <w:rPr>
          <w:sz w:val="24"/>
          <w:szCs w:val="24"/>
        </w:rPr>
        <w:t xml:space="preserve"> K.H. Muhammad Ali bin </w:t>
      </w:r>
      <w:r>
        <w:rPr>
          <w:sz w:val="24"/>
          <w:szCs w:val="24"/>
        </w:rPr>
        <w:t xml:space="preserve">H. </w:t>
      </w:r>
      <w:r w:rsidR="00673822">
        <w:rPr>
          <w:sz w:val="24"/>
          <w:szCs w:val="24"/>
        </w:rPr>
        <w:t xml:space="preserve">Nukman mendapatkan satu orang anak </w:t>
      </w:r>
      <w:r w:rsidR="000053C6">
        <w:rPr>
          <w:sz w:val="24"/>
          <w:szCs w:val="24"/>
        </w:rPr>
        <w:t xml:space="preserve">laki-laki </w:t>
      </w:r>
      <w:r w:rsidR="00673822">
        <w:rPr>
          <w:sz w:val="24"/>
          <w:szCs w:val="24"/>
        </w:rPr>
        <w:t>yang bernama Suhaili. Jadi K.H. Muhammad Ali bin</w:t>
      </w:r>
      <w:r>
        <w:rPr>
          <w:sz w:val="24"/>
          <w:szCs w:val="24"/>
        </w:rPr>
        <w:t xml:space="preserve"> H.</w:t>
      </w:r>
      <w:r w:rsidR="00673822">
        <w:rPr>
          <w:sz w:val="24"/>
          <w:szCs w:val="24"/>
        </w:rPr>
        <w:t xml:space="preserve"> Nukman mempunyai dua orang istri dan empat orang anak yang semuanya laki-laki.</w:t>
      </w:r>
    </w:p>
    <w:p w:rsidR="00673822" w:rsidRDefault="000053C6" w:rsidP="001B7FF3">
      <w:pPr>
        <w:spacing w:line="480" w:lineRule="auto"/>
        <w:ind w:firstLine="720"/>
        <w:jc w:val="both"/>
        <w:rPr>
          <w:sz w:val="24"/>
          <w:szCs w:val="24"/>
        </w:rPr>
      </w:pPr>
      <w:r>
        <w:rPr>
          <w:sz w:val="24"/>
          <w:szCs w:val="24"/>
        </w:rPr>
        <w:t xml:space="preserve"> Keempat anak K.H. Muhammad Ali bin Nukman</w:t>
      </w:r>
      <w:r w:rsidR="00673822">
        <w:rPr>
          <w:sz w:val="24"/>
          <w:szCs w:val="24"/>
        </w:rPr>
        <w:t xml:space="preserve"> </w:t>
      </w:r>
      <w:r>
        <w:rPr>
          <w:sz w:val="24"/>
          <w:szCs w:val="24"/>
        </w:rPr>
        <w:t>di</w:t>
      </w:r>
      <w:r w:rsidR="00673822">
        <w:rPr>
          <w:sz w:val="24"/>
          <w:szCs w:val="24"/>
        </w:rPr>
        <w:t>didik de</w:t>
      </w:r>
      <w:r>
        <w:rPr>
          <w:sz w:val="24"/>
          <w:szCs w:val="24"/>
        </w:rPr>
        <w:t>ngan ilmu</w:t>
      </w:r>
      <w:r w:rsidR="00605F47">
        <w:rPr>
          <w:sz w:val="24"/>
          <w:szCs w:val="24"/>
        </w:rPr>
        <w:t xml:space="preserve"> agama yang dimilikin</w:t>
      </w:r>
      <w:r w:rsidR="00D169CF">
        <w:rPr>
          <w:sz w:val="24"/>
          <w:szCs w:val="24"/>
        </w:rPr>
        <w:t>ya. S</w:t>
      </w:r>
      <w:r w:rsidR="00605F47">
        <w:rPr>
          <w:sz w:val="24"/>
          <w:szCs w:val="24"/>
        </w:rPr>
        <w:t>elain</w:t>
      </w:r>
      <w:r w:rsidR="00D169CF">
        <w:rPr>
          <w:sz w:val="24"/>
          <w:szCs w:val="24"/>
        </w:rPr>
        <w:t xml:space="preserve">  itu</w:t>
      </w:r>
      <w:r w:rsidR="00605F47">
        <w:rPr>
          <w:sz w:val="24"/>
          <w:szCs w:val="24"/>
        </w:rPr>
        <w:t xml:space="preserve"> </w:t>
      </w:r>
      <w:r w:rsidR="00D169CF">
        <w:rPr>
          <w:sz w:val="24"/>
          <w:szCs w:val="24"/>
        </w:rPr>
        <w:t>anak-</w:t>
      </w:r>
      <w:r w:rsidR="00605F47">
        <w:rPr>
          <w:sz w:val="24"/>
          <w:szCs w:val="24"/>
        </w:rPr>
        <w:t>anaknya juga</w:t>
      </w:r>
      <w:r w:rsidR="00D169CF">
        <w:rPr>
          <w:sz w:val="24"/>
          <w:szCs w:val="24"/>
        </w:rPr>
        <w:t xml:space="preserve"> di</w:t>
      </w:r>
      <w:r w:rsidR="00673822">
        <w:rPr>
          <w:sz w:val="24"/>
          <w:szCs w:val="24"/>
        </w:rPr>
        <w:t xml:space="preserve"> sekolahkan ke pesantren</w:t>
      </w:r>
      <w:r w:rsidR="00605F47">
        <w:rPr>
          <w:sz w:val="24"/>
          <w:szCs w:val="24"/>
        </w:rPr>
        <w:t>,</w:t>
      </w:r>
      <w:r w:rsidR="00673822">
        <w:rPr>
          <w:sz w:val="24"/>
          <w:szCs w:val="24"/>
        </w:rPr>
        <w:t xml:space="preserve"> bahkan pesantren ya</w:t>
      </w:r>
      <w:r w:rsidR="00605F47">
        <w:rPr>
          <w:sz w:val="24"/>
          <w:szCs w:val="24"/>
        </w:rPr>
        <w:t>ng berada dipulau Jawa,</w:t>
      </w:r>
      <w:r w:rsidR="00673822">
        <w:rPr>
          <w:sz w:val="24"/>
          <w:szCs w:val="24"/>
        </w:rPr>
        <w:t xml:space="preserve"> agar kelak anak-anaknya tersebut dapat mengabdi kepada masyarakat sama seperti dirin</w:t>
      </w:r>
      <w:r w:rsidR="00D169CF">
        <w:rPr>
          <w:sz w:val="24"/>
          <w:szCs w:val="24"/>
        </w:rPr>
        <w:t>ya. Misalnya Kyai</w:t>
      </w:r>
      <w:r w:rsidR="00673822">
        <w:rPr>
          <w:sz w:val="24"/>
          <w:szCs w:val="24"/>
        </w:rPr>
        <w:t xml:space="preserve"> Rosyad Ali yang dikirimk</w:t>
      </w:r>
      <w:r w:rsidR="00D169CF">
        <w:rPr>
          <w:sz w:val="24"/>
          <w:szCs w:val="24"/>
        </w:rPr>
        <w:t>an ayahnya ke pesantren Gontor</w:t>
      </w:r>
      <w:r w:rsidR="00673822">
        <w:rPr>
          <w:sz w:val="24"/>
          <w:szCs w:val="24"/>
        </w:rPr>
        <w:t>.</w:t>
      </w:r>
      <w:r w:rsidR="00D169CF">
        <w:rPr>
          <w:sz w:val="24"/>
          <w:szCs w:val="24"/>
        </w:rPr>
        <w:t xml:space="preserve"> Setelah pulang dari belajar di Gontor kemudian Kyai Rosyad Ali dijadikan pimpinan Pesantren Nurul Yaqin agar dapat menerapkan ilmu yang dimilikinya yang pada  saat itu Pesantren Nurul Yaqin ditinggal oleh K.H. Muhammad Ali bin H. Nukman karena meninggal dunia.</w:t>
      </w:r>
      <w:r w:rsidR="00673822">
        <w:rPr>
          <w:sz w:val="24"/>
          <w:szCs w:val="24"/>
        </w:rPr>
        <w:t xml:space="preserve">   </w:t>
      </w:r>
    </w:p>
    <w:p w:rsidR="00A40991" w:rsidRDefault="00A40991" w:rsidP="00CC4BA8">
      <w:pPr>
        <w:spacing w:after="0" w:line="480" w:lineRule="auto"/>
        <w:jc w:val="both"/>
        <w:rPr>
          <w:sz w:val="24"/>
          <w:szCs w:val="24"/>
        </w:rPr>
      </w:pPr>
    </w:p>
    <w:p w:rsidR="006B34E7" w:rsidRDefault="006B34E7" w:rsidP="00505FC2">
      <w:pPr>
        <w:spacing w:after="0" w:line="480" w:lineRule="auto"/>
        <w:ind w:firstLine="720"/>
        <w:jc w:val="both"/>
        <w:rPr>
          <w:sz w:val="24"/>
          <w:szCs w:val="24"/>
        </w:rPr>
      </w:pPr>
      <w:r>
        <w:rPr>
          <w:noProof/>
          <w:sz w:val="24"/>
          <w:szCs w:val="24"/>
          <w:lang w:eastAsia="id-ID"/>
        </w:rPr>
        <w:lastRenderedPageBreak/>
        <w:drawing>
          <wp:anchor distT="0" distB="0" distL="114300" distR="114300" simplePos="0" relativeHeight="251640832" behindDoc="1" locked="0" layoutInCell="1" allowOverlap="1">
            <wp:simplePos x="0" y="0"/>
            <wp:positionH relativeFrom="column">
              <wp:posOffset>1598295</wp:posOffset>
            </wp:positionH>
            <wp:positionV relativeFrom="paragraph">
              <wp:posOffset>3810</wp:posOffset>
            </wp:positionV>
            <wp:extent cx="2057400" cy="2209800"/>
            <wp:effectExtent l="19050" t="0" r="0" b="0"/>
            <wp:wrapNone/>
            <wp:docPr id="1" name="Picture 1" descr="D:\Skripsi fazil\Skripsi\20151105_2151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 fazil\Skripsi\20151105_215106-1.jpg"/>
                    <pic:cNvPicPr>
                      <a:picLocks noChangeAspect="1" noChangeArrowheads="1"/>
                    </pic:cNvPicPr>
                  </pic:nvPicPr>
                  <pic:blipFill>
                    <a:blip r:embed="rId8" cstate="print"/>
                    <a:srcRect/>
                    <a:stretch>
                      <a:fillRect/>
                    </a:stretch>
                  </pic:blipFill>
                  <pic:spPr bwMode="auto">
                    <a:xfrm>
                      <a:off x="0" y="0"/>
                      <a:ext cx="2057400" cy="2209800"/>
                    </a:xfrm>
                    <a:prstGeom prst="rect">
                      <a:avLst/>
                    </a:prstGeom>
                    <a:noFill/>
                    <a:ln w="9525">
                      <a:noFill/>
                      <a:miter lim="800000"/>
                      <a:headEnd/>
                      <a:tailEnd/>
                    </a:ln>
                  </pic:spPr>
                </pic:pic>
              </a:graphicData>
            </a:graphic>
          </wp:anchor>
        </w:drawing>
      </w:r>
    </w:p>
    <w:p w:rsidR="006B34E7" w:rsidRDefault="006B34E7" w:rsidP="00505FC2">
      <w:pPr>
        <w:spacing w:after="0" w:line="480" w:lineRule="auto"/>
        <w:ind w:firstLine="720"/>
        <w:jc w:val="both"/>
        <w:rPr>
          <w:sz w:val="24"/>
          <w:szCs w:val="24"/>
        </w:rPr>
      </w:pPr>
    </w:p>
    <w:p w:rsidR="000053C6" w:rsidRDefault="000053C6" w:rsidP="00505FC2">
      <w:pPr>
        <w:spacing w:after="0" w:line="480" w:lineRule="auto"/>
        <w:ind w:firstLine="720"/>
        <w:jc w:val="both"/>
        <w:rPr>
          <w:sz w:val="24"/>
          <w:szCs w:val="24"/>
        </w:rPr>
      </w:pPr>
    </w:p>
    <w:p w:rsidR="006B34E7" w:rsidRDefault="006B34E7" w:rsidP="00505FC2">
      <w:pPr>
        <w:spacing w:after="0" w:line="480" w:lineRule="auto"/>
        <w:ind w:firstLine="720"/>
        <w:jc w:val="both"/>
        <w:rPr>
          <w:sz w:val="24"/>
          <w:szCs w:val="24"/>
        </w:rPr>
      </w:pPr>
    </w:p>
    <w:p w:rsidR="006B34E7" w:rsidRDefault="006B34E7" w:rsidP="00505FC2">
      <w:pPr>
        <w:spacing w:after="0" w:line="480" w:lineRule="auto"/>
        <w:ind w:firstLine="720"/>
        <w:jc w:val="both"/>
        <w:rPr>
          <w:sz w:val="24"/>
          <w:szCs w:val="24"/>
        </w:rPr>
      </w:pPr>
    </w:p>
    <w:p w:rsidR="006B34E7" w:rsidRDefault="006B34E7" w:rsidP="00505FC2">
      <w:pPr>
        <w:spacing w:after="0" w:line="480" w:lineRule="auto"/>
        <w:ind w:firstLine="720"/>
        <w:jc w:val="both"/>
        <w:rPr>
          <w:sz w:val="24"/>
          <w:szCs w:val="24"/>
        </w:rPr>
      </w:pPr>
    </w:p>
    <w:p w:rsidR="006B34E7" w:rsidRDefault="006B34E7" w:rsidP="006B34E7">
      <w:pPr>
        <w:spacing w:after="0" w:line="240" w:lineRule="auto"/>
        <w:rPr>
          <w:sz w:val="24"/>
          <w:szCs w:val="24"/>
        </w:rPr>
      </w:pPr>
    </w:p>
    <w:p w:rsidR="006B34E7" w:rsidRPr="00702AC1" w:rsidRDefault="00702AC1" w:rsidP="00702AC1">
      <w:pPr>
        <w:spacing w:after="0" w:line="240" w:lineRule="auto"/>
        <w:ind w:left="720" w:firstLine="720"/>
      </w:pPr>
      <w:r>
        <w:t xml:space="preserve">      </w:t>
      </w:r>
      <w:r w:rsidR="006B34E7" w:rsidRPr="00702AC1">
        <w:t>Gambar 0</w:t>
      </w:r>
      <w:r w:rsidR="00BF38E8" w:rsidRPr="00702AC1">
        <w:t>3</w:t>
      </w:r>
      <w:r w:rsidR="006B34E7" w:rsidRPr="00702AC1">
        <w:t>. K.H Muhammad Ali Bin Nukman (1901-1964)</w:t>
      </w:r>
    </w:p>
    <w:p w:rsidR="006B34E7" w:rsidRPr="00702AC1" w:rsidRDefault="00702AC1" w:rsidP="00702AC1">
      <w:pPr>
        <w:spacing w:after="0" w:line="480" w:lineRule="auto"/>
        <w:ind w:firstLine="720"/>
      </w:pPr>
      <w:r>
        <w:t xml:space="preserve">                                </w:t>
      </w:r>
      <w:r w:rsidR="00D2661D" w:rsidRPr="00702AC1">
        <w:t>(</w:t>
      </w:r>
      <w:r w:rsidR="006B34E7" w:rsidRPr="00702AC1">
        <w:t xml:space="preserve">Sumber. Majalah As </w:t>
      </w:r>
      <w:r w:rsidR="00B104A2" w:rsidRPr="00702AC1">
        <w:t>S</w:t>
      </w:r>
      <w:r w:rsidR="006B34E7" w:rsidRPr="00702AC1">
        <w:t>ajidin, Oktober 2015</w:t>
      </w:r>
      <w:r w:rsidR="00D2661D" w:rsidRPr="00702AC1">
        <w:t>)</w:t>
      </w:r>
    </w:p>
    <w:p w:rsidR="00CC4BA8" w:rsidRPr="00305F53" w:rsidRDefault="00CC4BA8" w:rsidP="00CC4BA8">
      <w:pPr>
        <w:pStyle w:val="ListParagraph"/>
        <w:numPr>
          <w:ilvl w:val="0"/>
          <w:numId w:val="3"/>
        </w:numPr>
        <w:spacing w:after="0" w:line="480" w:lineRule="auto"/>
        <w:ind w:left="284" w:hanging="284"/>
        <w:jc w:val="both"/>
        <w:rPr>
          <w:b/>
          <w:sz w:val="24"/>
          <w:szCs w:val="24"/>
        </w:rPr>
      </w:pPr>
      <w:r w:rsidRPr="00305F53">
        <w:rPr>
          <w:b/>
          <w:sz w:val="24"/>
          <w:szCs w:val="24"/>
        </w:rPr>
        <w:t>Latar Belakang Pendidikan</w:t>
      </w:r>
    </w:p>
    <w:p w:rsidR="00CC4BA8" w:rsidRDefault="00CC4BA8" w:rsidP="00CC4BA8">
      <w:pPr>
        <w:spacing w:after="0" w:line="480" w:lineRule="auto"/>
        <w:jc w:val="both"/>
        <w:rPr>
          <w:sz w:val="24"/>
          <w:szCs w:val="24"/>
        </w:rPr>
      </w:pPr>
      <w:r>
        <w:rPr>
          <w:sz w:val="24"/>
          <w:szCs w:val="24"/>
        </w:rPr>
        <w:t xml:space="preserve"> K.H Muhammad Ali B</w:t>
      </w:r>
      <w:r w:rsidR="008E23C9">
        <w:rPr>
          <w:sz w:val="24"/>
          <w:szCs w:val="24"/>
        </w:rPr>
        <w:t xml:space="preserve">in Nukman pada masa kecilnya di </w:t>
      </w:r>
      <w:r>
        <w:rPr>
          <w:sz w:val="24"/>
          <w:szCs w:val="24"/>
        </w:rPr>
        <w:t>didik dalam lingkungan yang Islami, karena pengaruh ayahnya sebagai seorang guru ngaji. Dari d</w:t>
      </w:r>
      <w:r w:rsidR="008E23C9">
        <w:rPr>
          <w:sz w:val="24"/>
          <w:szCs w:val="24"/>
        </w:rPr>
        <w:t>idikan serta dorongan orang tua</w:t>
      </w:r>
      <w:r>
        <w:rPr>
          <w:sz w:val="24"/>
          <w:szCs w:val="24"/>
        </w:rPr>
        <w:t>nya</w:t>
      </w:r>
      <w:r w:rsidR="008E23C9">
        <w:rPr>
          <w:sz w:val="24"/>
          <w:szCs w:val="24"/>
        </w:rPr>
        <w:t>lah</w:t>
      </w:r>
      <w:r>
        <w:rPr>
          <w:sz w:val="24"/>
          <w:szCs w:val="24"/>
        </w:rPr>
        <w:t xml:space="preserve"> </w:t>
      </w:r>
      <w:r w:rsidR="00D54D8C">
        <w:rPr>
          <w:sz w:val="24"/>
          <w:szCs w:val="24"/>
        </w:rPr>
        <w:t>yang membuat</w:t>
      </w:r>
      <w:r>
        <w:rPr>
          <w:sz w:val="24"/>
          <w:szCs w:val="24"/>
        </w:rPr>
        <w:t xml:space="preserve"> K.H. Muhammad Ali bin Nukman termotivasi  untuk menuntut ilmu setinggi-tingginya. Di usianya yang masih muda, K.H. Muhammad Ali bin </w:t>
      </w:r>
      <w:r w:rsidR="00D169CF">
        <w:rPr>
          <w:sz w:val="24"/>
          <w:szCs w:val="24"/>
        </w:rPr>
        <w:t xml:space="preserve">H. </w:t>
      </w:r>
      <w:r>
        <w:rPr>
          <w:sz w:val="24"/>
          <w:szCs w:val="24"/>
        </w:rPr>
        <w:t xml:space="preserve">Nukman sudah ditinggal oleh ayah pergi untuk selama-lamanya, ayahnya meninggal </w:t>
      </w:r>
      <w:r w:rsidR="00D54D8C">
        <w:rPr>
          <w:sz w:val="24"/>
          <w:szCs w:val="24"/>
        </w:rPr>
        <w:t xml:space="preserve">dunia </w:t>
      </w:r>
      <w:r>
        <w:rPr>
          <w:sz w:val="24"/>
          <w:szCs w:val="24"/>
        </w:rPr>
        <w:t>saat  K.H. Muhammad Ali bin Nukman berusia 8 tahun. Namun hal tersebut tidak menyurutkan</w:t>
      </w:r>
      <w:r w:rsidR="00D169CF">
        <w:rPr>
          <w:sz w:val="24"/>
          <w:szCs w:val="24"/>
        </w:rPr>
        <w:t xml:space="preserve"> hati</w:t>
      </w:r>
      <w:r>
        <w:rPr>
          <w:sz w:val="24"/>
          <w:szCs w:val="24"/>
        </w:rPr>
        <w:t xml:space="preserve"> K.H. Muhammad Ali bin Nukman untuk </w:t>
      </w:r>
      <w:r w:rsidR="00A34B98">
        <w:rPr>
          <w:sz w:val="24"/>
          <w:szCs w:val="24"/>
        </w:rPr>
        <w:t>menuntut ilmu</w:t>
      </w:r>
      <w:r w:rsidR="008E23C9">
        <w:rPr>
          <w:sz w:val="24"/>
          <w:szCs w:val="24"/>
        </w:rPr>
        <w:t xml:space="preserve"> dan menggapai cita-citanya</w:t>
      </w:r>
      <w:r w:rsidR="00A34B98">
        <w:rPr>
          <w:sz w:val="24"/>
          <w:szCs w:val="24"/>
        </w:rPr>
        <w:t>.</w:t>
      </w:r>
    </w:p>
    <w:p w:rsidR="00B104A2" w:rsidRPr="007F6C38" w:rsidRDefault="00A34B98" w:rsidP="00505FC2">
      <w:pPr>
        <w:spacing w:after="0" w:line="480" w:lineRule="auto"/>
        <w:ind w:firstLine="720"/>
        <w:jc w:val="both"/>
        <w:rPr>
          <w:sz w:val="24"/>
          <w:szCs w:val="24"/>
        </w:rPr>
      </w:pPr>
      <w:r>
        <w:rPr>
          <w:sz w:val="24"/>
          <w:szCs w:val="24"/>
        </w:rPr>
        <w:t>Pada masa usianya yang ke 8 tahun,</w:t>
      </w:r>
      <w:r w:rsidR="00035112">
        <w:rPr>
          <w:sz w:val="24"/>
          <w:szCs w:val="24"/>
        </w:rPr>
        <w:t xml:space="preserve"> </w:t>
      </w:r>
      <w:r w:rsidR="00D2661D">
        <w:rPr>
          <w:sz w:val="24"/>
          <w:szCs w:val="24"/>
        </w:rPr>
        <w:t>K.H</w:t>
      </w:r>
      <w:r w:rsidR="009312C6">
        <w:rPr>
          <w:sz w:val="24"/>
          <w:szCs w:val="24"/>
        </w:rPr>
        <w:t>.</w:t>
      </w:r>
      <w:r w:rsidR="00D2661D">
        <w:rPr>
          <w:sz w:val="24"/>
          <w:szCs w:val="24"/>
        </w:rPr>
        <w:t xml:space="preserve"> Muhammad Ali b</w:t>
      </w:r>
      <w:r w:rsidR="00F37A3B">
        <w:rPr>
          <w:sz w:val="24"/>
          <w:szCs w:val="24"/>
        </w:rPr>
        <w:t>in Nukman</w:t>
      </w:r>
      <w:r w:rsidR="00035112">
        <w:rPr>
          <w:sz w:val="24"/>
          <w:szCs w:val="24"/>
        </w:rPr>
        <w:t xml:space="preserve"> bersekolah pada sekolah </w:t>
      </w:r>
      <w:r w:rsidR="00E40410">
        <w:rPr>
          <w:sz w:val="24"/>
          <w:szCs w:val="24"/>
        </w:rPr>
        <w:t>r</w:t>
      </w:r>
      <w:r w:rsidR="00035112">
        <w:rPr>
          <w:sz w:val="24"/>
          <w:szCs w:val="24"/>
        </w:rPr>
        <w:t>akyat di Desa Tanjung Atap</w:t>
      </w:r>
      <w:r w:rsidR="00B104A2">
        <w:rPr>
          <w:sz w:val="24"/>
          <w:szCs w:val="24"/>
        </w:rPr>
        <w:t xml:space="preserve"> </w:t>
      </w:r>
      <w:r w:rsidR="00D169CF">
        <w:rPr>
          <w:sz w:val="24"/>
          <w:szCs w:val="24"/>
        </w:rPr>
        <w:t xml:space="preserve">mulai </w:t>
      </w:r>
      <w:r w:rsidR="00B104A2">
        <w:rPr>
          <w:sz w:val="24"/>
          <w:szCs w:val="24"/>
        </w:rPr>
        <w:t>dari tahun 1909 sampai 1915</w:t>
      </w:r>
      <w:r w:rsidR="00836A8E">
        <w:rPr>
          <w:sz w:val="24"/>
          <w:szCs w:val="24"/>
        </w:rPr>
        <w:t>. S</w:t>
      </w:r>
      <w:r w:rsidR="00DE3739">
        <w:rPr>
          <w:sz w:val="24"/>
          <w:szCs w:val="24"/>
        </w:rPr>
        <w:t>ekolah ini sampai sekarang masih ada dan bertempat di perbatasan antara Desa Tanjun</w:t>
      </w:r>
      <w:r w:rsidR="00836A8E">
        <w:rPr>
          <w:sz w:val="24"/>
          <w:szCs w:val="24"/>
        </w:rPr>
        <w:t>g Atap dengan Desa Tanjung Batu. Setelah men</w:t>
      </w:r>
      <w:r w:rsidR="009B22A5">
        <w:rPr>
          <w:sz w:val="24"/>
          <w:szCs w:val="24"/>
        </w:rPr>
        <w:t>e</w:t>
      </w:r>
      <w:r w:rsidR="00836A8E">
        <w:rPr>
          <w:sz w:val="24"/>
          <w:szCs w:val="24"/>
        </w:rPr>
        <w:t>mpuh pendidikan sekolah dasar, k</w:t>
      </w:r>
      <w:r w:rsidR="006F18CD">
        <w:rPr>
          <w:sz w:val="24"/>
          <w:szCs w:val="24"/>
        </w:rPr>
        <w:t xml:space="preserve">emudian dia melanjutkan studinya di </w:t>
      </w:r>
      <w:r w:rsidR="002F03A2">
        <w:rPr>
          <w:sz w:val="24"/>
          <w:szCs w:val="24"/>
        </w:rPr>
        <w:t xml:space="preserve">Madrasah Ibtidaiyah Islamiyah </w:t>
      </w:r>
      <w:r w:rsidR="002F03A2">
        <w:rPr>
          <w:sz w:val="24"/>
          <w:szCs w:val="24"/>
        </w:rPr>
        <w:lastRenderedPageBreak/>
        <w:t>Alamiyah</w:t>
      </w:r>
      <w:r w:rsidR="00C33008">
        <w:rPr>
          <w:rStyle w:val="FootnoteReference"/>
          <w:sz w:val="24"/>
          <w:szCs w:val="24"/>
        </w:rPr>
        <w:footnoteReference w:id="8"/>
      </w:r>
      <w:r w:rsidR="006F18CD">
        <w:rPr>
          <w:sz w:val="24"/>
          <w:szCs w:val="24"/>
        </w:rPr>
        <w:t xml:space="preserve"> Sakatiga kurang lebih e</w:t>
      </w:r>
      <w:r w:rsidR="007F6C38">
        <w:rPr>
          <w:sz w:val="24"/>
          <w:szCs w:val="24"/>
        </w:rPr>
        <w:t>mpat</w:t>
      </w:r>
      <w:r w:rsidR="006F18CD">
        <w:rPr>
          <w:sz w:val="24"/>
          <w:szCs w:val="24"/>
        </w:rPr>
        <w:t xml:space="preserve"> tahun</w:t>
      </w:r>
      <w:r w:rsidR="007148D9">
        <w:rPr>
          <w:sz w:val="24"/>
          <w:szCs w:val="24"/>
        </w:rPr>
        <w:t xml:space="preserve"> (1918-1924</w:t>
      </w:r>
      <w:r w:rsidR="00264755">
        <w:rPr>
          <w:sz w:val="24"/>
          <w:szCs w:val="24"/>
        </w:rPr>
        <w:t>)</w:t>
      </w:r>
      <w:r w:rsidR="00EB2B3D">
        <w:rPr>
          <w:sz w:val="24"/>
          <w:szCs w:val="24"/>
        </w:rPr>
        <w:t>.</w:t>
      </w:r>
      <w:r w:rsidR="009B22A5">
        <w:rPr>
          <w:rStyle w:val="FootnoteReference"/>
          <w:sz w:val="24"/>
          <w:szCs w:val="24"/>
        </w:rPr>
        <w:footnoteReference w:id="9"/>
      </w:r>
      <w:r w:rsidR="00EB2B3D">
        <w:rPr>
          <w:sz w:val="24"/>
          <w:szCs w:val="24"/>
        </w:rPr>
        <w:t xml:space="preserve"> Di</w:t>
      </w:r>
      <w:r w:rsidR="00264755">
        <w:rPr>
          <w:sz w:val="24"/>
          <w:szCs w:val="24"/>
        </w:rPr>
        <w:t xml:space="preserve"> pesantren ini </w:t>
      </w:r>
      <w:r w:rsidR="007148D9">
        <w:rPr>
          <w:sz w:val="24"/>
          <w:szCs w:val="24"/>
        </w:rPr>
        <w:t>dia aktif belajar kitab-kitab kuning pada gurunya</w:t>
      </w:r>
      <w:r w:rsidR="00B104A2">
        <w:rPr>
          <w:sz w:val="24"/>
          <w:szCs w:val="24"/>
        </w:rPr>
        <w:t xml:space="preserve"> K.H</w:t>
      </w:r>
      <w:r w:rsidR="009312C6">
        <w:rPr>
          <w:sz w:val="24"/>
          <w:szCs w:val="24"/>
        </w:rPr>
        <w:t>.</w:t>
      </w:r>
      <w:r w:rsidR="00B104A2">
        <w:rPr>
          <w:sz w:val="24"/>
          <w:szCs w:val="24"/>
        </w:rPr>
        <w:t xml:space="preserve"> </w:t>
      </w:r>
      <w:r w:rsidR="007F6C38">
        <w:rPr>
          <w:sz w:val="24"/>
          <w:szCs w:val="24"/>
        </w:rPr>
        <w:t xml:space="preserve">Ishak </w:t>
      </w:r>
      <w:r w:rsidR="00B104A2">
        <w:rPr>
          <w:sz w:val="24"/>
          <w:szCs w:val="24"/>
        </w:rPr>
        <w:t>Bahusin</w:t>
      </w:r>
      <w:r w:rsidR="00D54D8C">
        <w:rPr>
          <w:sz w:val="24"/>
          <w:szCs w:val="24"/>
        </w:rPr>
        <w:t>, K.H. Abdullah Kenalim</w:t>
      </w:r>
      <w:r w:rsidR="00B104A2">
        <w:rPr>
          <w:sz w:val="24"/>
          <w:szCs w:val="24"/>
        </w:rPr>
        <w:t>.</w:t>
      </w:r>
      <w:r w:rsidR="003A4E7E" w:rsidRPr="003A4E7E">
        <w:rPr>
          <w:rStyle w:val="FootnoteReference"/>
          <w:i/>
          <w:sz w:val="24"/>
          <w:szCs w:val="24"/>
        </w:rPr>
        <w:t xml:space="preserve"> </w:t>
      </w:r>
      <w:r w:rsidR="003A4E7E">
        <w:rPr>
          <w:rStyle w:val="FootnoteReference"/>
          <w:i/>
          <w:sz w:val="24"/>
          <w:szCs w:val="24"/>
        </w:rPr>
        <w:footnoteReference w:id="10"/>
      </w:r>
      <w:r w:rsidR="007F6C38">
        <w:rPr>
          <w:i/>
          <w:sz w:val="24"/>
          <w:szCs w:val="24"/>
        </w:rPr>
        <w:t xml:space="preserve"> </w:t>
      </w:r>
    </w:p>
    <w:p w:rsidR="008E4525" w:rsidRDefault="00820816" w:rsidP="00505FC2">
      <w:pPr>
        <w:spacing w:after="0" w:line="480" w:lineRule="auto"/>
        <w:ind w:firstLine="720"/>
        <w:jc w:val="both"/>
        <w:rPr>
          <w:sz w:val="24"/>
          <w:szCs w:val="24"/>
        </w:rPr>
      </w:pPr>
      <w:r>
        <w:rPr>
          <w:sz w:val="24"/>
          <w:szCs w:val="24"/>
        </w:rPr>
        <w:t xml:space="preserve">Setelah </w:t>
      </w:r>
      <w:r w:rsidR="009B045E">
        <w:rPr>
          <w:sz w:val="24"/>
          <w:szCs w:val="24"/>
        </w:rPr>
        <w:t>lebih kurang</w:t>
      </w:r>
      <w:r w:rsidR="00A34B98">
        <w:rPr>
          <w:sz w:val="24"/>
          <w:szCs w:val="24"/>
        </w:rPr>
        <w:t xml:space="preserve"> lebih</w:t>
      </w:r>
      <w:r w:rsidR="009B045E">
        <w:rPr>
          <w:sz w:val="24"/>
          <w:szCs w:val="24"/>
        </w:rPr>
        <w:t xml:space="preserve"> e</w:t>
      </w:r>
      <w:r w:rsidR="007F6C38">
        <w:rPr>
          <w:sz w:val="24"/>
          <w:szCs w:val="24"/>
        </w:rPr>
        <w:t>mpat</w:t>
      </w:r>
      <w:r w:rsidR="009B045E">
        <w:rPr>
          <w:sz w:val="24"/>
          <w:szCs w:val="24"/>
        </w:rPr>
        <w:t xml:space="preserve"> </w:t>
      </w:r>
      <w:r w:rsidR="007E1C48">
        <w:rPr>
          <w:sz w:val="24"/>
          <w:szCs w:val="24"/>
        </w:rPr>
        <w:t xml:space="preserve"> tahun K.H Muhammad Ali b</w:t>
      </w:r>
      <w:r>
        <w:rPr>
          <w:sz w:val="24"/>
          <w:szCs w:val="24"/>
        </w:rPr>
        <w:t xml:space="preserve">in </w:t>
      </w:r>
      <w:r w:rsidR="00D169CF">
        <w:rPr>
          <w:sz w:val="24"/>
          <w:szCs w:val="24"/>
        </w:rPr>
        <w:t xml:space="preserve">H. </w:t>
      </w:r>
      <w:r>
        <w:rPr>
          <w:sz w:val="24"/>
          <w:szCs w:val="24"/>
        </w:rPr>
        <w:t xml:space="preserve">Nukman menuntut ilmu di </w:t>
      </w:r>
      <w:r w:rsidR="00E40410">
        <w:rPr>
          <w:sz w:val="24"/>
          <w:szCs w:val="24"/>
        </w:rPr>
        <w:t>Madrasah</w:t>
      </w:r>
      <w:r>
        <w:rPr>
          <w:sz w:val="24"/>
          <w:szCs w:val="24"/>
        </w:rPr>
        <w:t xml:space="preserve"> Sakatiga</w:t>
      </w:r>
      <w:r w:rsidR="009B045E">
        <w:rPr>
          <w:sz w:val="24"/>
          <w:szCs w:val="24"/>
        </w:rPr>
        <w:t>.</w:t>
      </w:r>
      <w:r w:rsidR="00A7269B">
        <w:rPr>
          <w:sz w:val="24"/>
          <w:szCs w:val="24"/>
        </w:rPr>
        <w:t xml:space="preserve"> </w:t>
      </w:r>
      <w:r w:rsidR="00A34B98">
        <w:rPr>
          <w:sz w:val="24"/>
          <w:szCs w:val="24"/>
        </w:rPr>
        <w:t>Kemudian d</w:t>
      </w:r>
      <w:r w:rsidR="00A7269B">
        <w:rPr>
          <w:sz w:val="24"/>
          <w:szCs w:val="24"/>
        </w:rPr>
        <w:t>ia melanjutkan pendidikan</w:t>
      </w:r>
      <w:r w:rsidR="00A34B98">
        <w:rPr>
          <w:sz w:val="24"/>
          <w:szCs w:val="24"/>
        </w:rPr>
        <w:t>nya</w:t>
      </w:r>
      <w:r w:rsidR="00A7269B">
        <w:rPr>
          <w:sz w:val="24"/>
          <w:szCs w:val="24"/>
        </w:rPr>
        <w:t xml:space="preserve"> ke pesantren Sa’adatud Darain di Jambi, disana </w:t>
      </w:r>
      <w:r w:rsidR="009B045E">
        <w:rPr>
          <w:sz w:val="24"/>
          <w:szCs w:val="24"/>
        </w:rPr>
        <w:t>d</w:t>
      </w:r>
      <w:r w:rsidR="00A7269B">
        <w:rPr>
          <w:sz w:val="24"/>
          <w:szCs w:val="24"/>
        </w:rPr>
        <w:t>ia bertemu dengan kawan seperjuan</w:t>
      </w:r>
      <w:r w:rsidR="002F03A2">
        <w:rPr>
          <w:sz w:val="24"/>
          <w:szCs w:val="24"/>
        </w:rPr>
        <w:t>gannya</w:t>
      </w:r>
      <w:r w:rsidR="007E1C48">
        <w:rPr>
          <w:sz w:val="24"/>
          <w:szCs w:val="24"/>
        </w:rPr>
        <w:t xml:space="preserve"> yaitu K.H</w:t>
      </w:r>
      <w:r w:rsidR="009312C6">
        <w:rPr>
          <w:sz w:val="24"/>
          <w:szCs w:val="24"/>
        </w:rPr>
        <w:t>.</w:t>
      </w:r>
      <w:r w:rsidR="007E1C48">
        <w:rPr>
          <w:sz w:val="24"/>
          <w:szCs w:val="24"/>
        </w:rPr>
        <w:t xml:space="preserve"> Anwar b</w:t>
      </w:r>
      <w:r w:rsidR="00A7269B">
        <w:rPr>
          <w:sz w:val="24"/>
          <w:szCs w:val="24"/>
        </w:rPr>
        <w:t>in K</w:t>
      </w:r>
      <w:r w:rsidR="008547A5">
        <w:rPr>
          <w:sz w:val="24"/>
          <w:szCs w:val="24"/>
        </w:rPr>
        <w:t>u</w:t>
      </w:r>
      <w:r w:rsidR="00A7269B">
        <w:rPr>
          <w:sz w:val="24"/>
          <w:szCs w:val="24"/>
        </w:rPr>
        <w:t>mpul (pendiri Pesantren Nurul Islam Sribandung)</w:t>
      </w:r>
      <w:r w:rsidR="002F03A2">
        <w:rPr>
          <w:sz w:val="24"/>
          <w:szCs w:val="24"/>
        </w:rPr>
        <w:t>.</w:t>
      </w:r>
      <w:r w:rsidR="002F03A2">
        <w:rPr>
          <w:rStyle w:val="FootnoteReference"/>
          <w:sz w:val="24"/>
          <w:szCs w:val="24"/>
        </w:rPr>
        <w:footnoteReference w:id="11"/>
      </w:r>
      <w:r w:rsidR="00946F1B">
        <w:rPr>
          <w:sz w:val="24"/>
          <w:szCs w:val="24"/>
        </w:rPr>
        <w:t xml:space="preserve"> </w:t>
      </w:r>
      <w:r w:rsidR="0001565C">
        <w:rPr>
          <w:sz w:val="24"/>
          <w:szCs w:val="24"/>
        </w:rPr>
        <w:t>Tak banyak yang men</w:t>
      </w:r>
      <w:r w:rsidR="00872D6A">
        <w:rPr>
          <w:sz w:val="24"/>
          <w:szCs w:val="24"/>
        </w:rPr>
        <w:t>getahui bahwa K.H</w:t>
      </w:r>
      <w:r w:rsidR="009312C6">
        <w:rPr>
          <w:sz w:val="24"/>
          <w:szCs w:val="24"/>
        </w:rPr>
        <w:t>.</w:t>
      </w:r>
      <w:r w:rsidR="00872D6A">
        <w:rPr>
          <w:sz w:val="24"/>
          <w:szCs w:val="24"/>
        </w:rPr>
        <w:t xml:space="preserve"> Muhammad Ali b</w:t>
      </w:r>
      <w:r w:rsidR="0001565C">
        <w:rPr>
          <w:sz w:val="24"/>
          <w:szCs w:val="24"/>
        </w:rPr>
        <w:t xml:space="preserve">in </w:t>
      </w:r>
      <w:r w:rsidR="00D169CF">
        <w:rPr>
          <w:sz w:val="24"/>
          <w:szCs w:val="24"/>
        </w:rPr>
        <w:t xml:space="preserve">H. </w:t>
      </w:r>
      <w:r w:rsidR="0001565C">
        <w:rPr>
          <w:sz w:val="24"/>
          <w:szCs w:val="24"/>
        </w:rPr>
        <w:t>Nukman pernah bersekolah di Pesantren Sa’adatud Darain ini, namun menurut Muhammad Ikhsan salah satu tokoh agama di Tanjung Atap</w:t>
      </w:r>
      <w:r w:rsidR="00D169CF">
        <w:rPr>
          <w:sz w:val="24"/>
          <w:szCs w:val="24"/>
        </w:rPr>
        <w:t xml:space="preserve"> b</w:t>
      </w:r>
      <w:r w:rsidR="0001565C">
        <w:rPr>
          <w:sz w:val="24"/>
          <w:szCs w:val="24"/>
        </w:rPr>
        <w:t xml:space="preserve">ahwa pada masa itu </w:t>
      </w:r>
      <w:r w:rsidR="004556E0">
        <w:rPr>
          <w:sz w:val="24"/>
          <w:szCs w:val="24"/>
        </w:rPr>
        <w:t>Pesantren Sa’adatud Darain</w:t>
      </w:r>
      <w:r w:rsidR="009B045E">
        <w:rPr>
          <w:sz w:val="24"/>
          <w:szCs w:val="24"/>
        </w:rPr>
        <w:t xml:space="preserve"> adalah</w:t>
      </w:r>
      <w:r w:rsidR="004556E0">
        <w:rPr>
          <w:sz w:val="24"/>
          <w:szCs w:val="24"/>
        </w:rPr>
        <w:t xml:space="preserve"> pesantren yang menjadi tujuan</w:t>
      </w:r>
      <w:r w:rsidR="00D169CF">
        <w:rPr>
          <w:sz w:val="24"/>
          <w:szCs w:val="24"/>
        </w:rPr>
        <w:t xml:space="preserve"> utama</w:t>
      </w:r>
      <w:r w:rsidR="004556E0">
        <w:rPr>
          <w:sz w:val="24"/>
          <w:szCs w:val="24"/>
        </w:rPr>
        <w:t xml:space="preserve"> bagi santri yang berasal dari daerah Sum</w:t>
      </w:r>
      <w:r w:rsidR="008A79D5">
        <w:rPr>
          <w:sz w:val="24"/>
          <w:szCs w:val="24"/>
        </w:rPr>
        <w:t xml:space="preserve">atera </w:t>
      </w:r>
      <w:r w:rsidR="009B045E">
        <w:rPr>
          <w:sz w:val="24"/>
          <w:szCs w:val="24"/>
        </w:rPr>
        <w:t>Bagian S</w:t>
      </w:r>
      <w:r w:rsidR="004556E0">
        <w:rPr>
          <w:sz w:val="24"/>
          <w:szCs w:val="24"/>
        </w:rPr>
        <w:t>el</w:t>
      </w:r>
      <w:r w:rsidR="008A79D5">
        <w:rPr>
          <w:sz w:val="24"/>
          <w:szCs w:val="24"/>
        </w:rPr>
        <w:t>atan</w:t>
      </w:r>
      <w:r w:rsidR="004556E0">
        <w:rPr>
          <w:sz w:val="24"/>
          <w:szCs w:val="24"/>
        </w:rPr>
        <w:t>.</w:t>
      </w:r>
      <w:r w:rsidR="005122A0">
        <w:rPr>
          <w:sz w:val="24"/>
          <w:szCs w:val="24"/>
        </w:rPr>
        <w:t xml:space="preserve"> Pesantren ini </w:t>
      </w:r>
      <w:r w:rsidR="008E4525">
        <w:rPr>
          <w:sz w:val="24"/>
          <w:szCs w:val="24"/>
        </w:rPr>
        <w:t>berada di seberang kota Jambi</w:t>
      </w:r>
      <w:r w:rsidR="009B045E">
        <w:rPr>
          <w:sz w:val="24"/>
          <w:szCs w:val="24"/>
        </w:rPr>
        <w:t>,</w:t>
      </w:r>
      <w:r w:rsidR="00E40410">
        <w:rPr>
          <w:sz w:val="24"/>
          <w:szCs w:val="24"/>
        </w:rPr>
        <w:t xml:space="preserve"> disana </w:t>
      </w:r>
      <w:r w:rsidR="008E4525">
        <w:rPr>
          <w:sz w:val="24"/>
          <w:szCs w:val="24"/>
        </w:rPr>
        <w:t xml:space="preserve"> </w:t>
      </w:r>
      <w:r w:rsidR="00E40410">
        <w:rPr>
          <w:sz w:val="24"/>
          <w:szCs w:val="24"/>
        </w:rPr>
        <w:t>K.H</w:t>
      </w:r>
      <w:r w:rsidR="009312C6">
        <w:rPr>
          <w:sz w:val="24"/>
          <w:szCs w:val="24"/>
        </w:rPr>
        <w:t>.</w:t>
      </w:r>
      <w:r w:rsidR="00E40410">
        <w:rPr>
          <w:sz w:val="24"/>
          <w:szCs w:val="24"/>
        </w:rPr>
        <w:t xml:space="preserve"> Muhammad Ali Bin Nukman  </w:t>
      </w:r>
      <w:r w:rsidR="008E4525">
        <w:rPr>
          <w:sz w:val="24"/>
          <w:szCs w:val="24"/>
        </w:rPr>
        <w:t>belajar selama kurang lebih tiga tahun</w:t>
      </w:r>
      <w:r w:rsidR="00F63904">
        <w:rPr>
          <w:sz w:val="24"/>
          <w:szCs w:val="24"/>
        </w:rPr>
        <w:t xml:space="preserve"> (1922-1925 M).</w:t>
      </w:r>
      <w:r w:rsidR="008E4525">
        <w:rPr>
          <w:sz w:val="24"/>
          <w:szCs w:val="24"/>
        </w:rPr>
        <w:t xml:space="preserve"> </w:t>
      </w:r>
    </w:p>
    <w:p w:rsidR="00D716CF" w:rsidRDefault="003A4E7E" w:rsidP="003A4E7E">
      <w:pPr>
        <w:spacing w:after="0" w:line="480" w:lineRule="auto"/>
        <w:jc w:val="both"/>
        <w:rPr>
          <w:sz w:val="24"/>
          <w:szCs w:val="24"/>
        </w:rPr>
      </w:pPr>
      <w:r>
        <w:rPr>
          <w:sz w:val="24"/>
          <w:szCs w:val="24"/>
        </w:rPr>
        <w:tab/>
        <w:t>Pesantren Sa’adatud Darai</w:t>
      </w:r>
      <w:r w:rsidR="00C33008">
        <w:rPr>
          <w:sz w:val="24"/>
          <w:szCs w:val="24"/>
        </w:rPr>
        <w:t>n</w:t>
      </w:r>
      <w:r>
        <w:rPr>
          <w:sz w:val="24"/>
          <w:szCs w:val="24"/>
        </w:rPr>
        <w:t xml:space="preserve"> merupakan pesantren pertama yang berdiri di Provinsi Jambi yang masih menerapkan pola pembelajaran tradisional pesantren, oleh karena itu kitab-kitab yang digunakan dalam pembelajaran menggunakan kitab </w:t>
      </w:r>
      <w:r>
        <w:rPr>
          <w:sz w:val="24"/>
          <w:szCs w:val="24"/>
        </w:rPr>
        <w:lastRenderedPageBreak/>
        <w:t xml:space="preserve">kuning sebagai sumber utama dalam pembelajarannya. Bentuk kurikulum </w:t>
      </w:r>
      <w:r w:rsidR="00044421">
        <w:rPr>
          <w:sz w:val="24"/>
          <w:szCs w:val="24"/>
        </w:rPr>
        <w:t xml:space="preserve">yang diterapkan di pesantren Sa’adatud Darain Jambi adalah kurikulum pendidikan agama, pengenalan dan pendidikan moral. Kurikulum pendidikan agama yaitu kurikulum yang hanya mengajarkan pelajaran-pelajaran agama Islam saja. Sedangkan pengenalan </w:t>
      </w:r>
      <w:r>
        <w:rPr>
          <w:sz w:val="24"/>
          <w:szCs w:val="24"/>
        </w:rPr>
        <w:t xml:space="preserve"> </w:t>
      </w:r>
      <w:r w:rsidR="00044421">
        <w:rPr>
          <w:sz w:val="24"/>
          <w:szCs w:val="24"/>
        </w:rPr>
        <w:t>dan pendidikan moral yaitu bentuk kurikulum yang menempatkan pengalaman dari pendidikan moral sebagai salah satu kegiatan penting di pesantren.</w:t>
      </w:r>
      <w:r w:rsidR="00044421">
        <w:rPr>
          <w:rStyle w:val="FootnoteReference"/>
          <w:sz w:val="24"/>
          <w:szCs w:val="24"/>
        </w:rPr>
        <w:footnoteReference w:id="12"/>
      </w:r>
      <w:r w:rsidR="00DC6FA6">
        <w:rPr>
          <w:sz w:val="24"/>
          <w:szCs w:val="24"/>
        </w:rPr>
        <w:t xml:space="preserve"> Di Sa’adatud Darain K.H</w:t>
      </w:r>
      <w:r w:rsidR="009312C6">
        <w:rPr>
          <w:sz w:val="24"/>
          <w:szCs w:val="24"/>
        </w:rPr>
        <w:t>.</w:t>
      </w:r>
      <w:r w:rsidR="00DC6FA6">
        <w:rPr>
          <w:sz w:val="24"/>
          <w:szCs w:val="24"/>
        </w:rPr>
        <w:t xml:space="preserve"> Muhammad Ali bin </w:t>
      </w:r>
      <w:r w:rsidR="00D169CF">
        <w:rPr>
          <w:sz w:val="24"/>
          <w:szCs w:val="24"/>
        </w:rPr>
        <w:t xml:space="preserve">H. </w:t>
      </w:r>
      <w:r w:rsidR="00DC6FA6">
        <w:rPr>
          <w:sz w:val="24"/>
          <w:szCs w:val="24"/>
        </w:rPr>
        <w:t>Nukman berguru pada ulama-ulama antara lain, H. Abdul Hamid, H. Syukur dan K.H</w:t>
      </w:r>
      <w:r w:rsidR="009312C6">
        <w:rPr>
          <w:sz w:val="24"/>
          <w:szCs w:val="24"/>
        </w:rPr>
        <w:t>.</w:t>
      </w:r>
      <w:r w:rsidR="00DC6FA6">
        <w:rPr>
          <w:sz w:val="24"/>
          <w:szCs w:val="24"/>
        </w:rPr>
        <w:t xml:space="preserve"> Muhammad Zen.</w:t>
      </w:r>
      <w:r w:rsidR="00DC6FA6">
        <w:rPr>
          <w:rStyle w:val="FootnoteReference"/>
          <w:sz w:val="24"/>
          <w:szCs w:val="24"/>
        </w:rPr>
        <w:footnoteReference w:id="13"/>
      </w:r>
    </w:p>
    <w:p w:rsidR="0080698A" w:rsidRDefault="004556E0" w:rsidP="00505FC2">
      <w:pPr>
        <w:spacing w:after="0" w:line="480" w:lineRule="auto"/>
        <w:ind w:firstLine="720"/>
        <w:jc w:val="both"/>
        <w:rPr>
          <w:sz w:val="24"/>
          <w:szCs w:val="24"/>
        </w:rPr>
      </w:pPr>
      <w:r>
        <w:rPr>
          <w:sz w:val="24"/>
          <w:szCs w:val="24"/>
        </w:rPr>
        <w:t xml:space="preserve"> </w:t>
      </w:r>
      <w:r w:rsidR="0001565C">
        <w:rPr>
          <w:sz w:val="24"/>
          <w:szCs w:val="24"/>
        </w:rPr>
        <w:t xml:space="preserve"> </w:t>
      </w:r>
      <w:r w:rsidR="004E5F94">
        <w:rPr>
          <w:sz w:val="24"/>
          <w:szCs w:val="24"/>
        </w:rPr>
        <w:t>Meskipun</w:t>
      </w:r>
      <w:r w:rsidR="00A40991">
        <w:rPr>
          <w:sz w:val="24"/>
          <w:szCs w:val="24"/>
        </w:rPr>
        <w:t xml:space="preserve"> ilmu keagamaan telah</w:t>
      </w:r>
      <w:r w:rsidR="003466A1">
        <w:rPr>
          <w:sz w:val="24"/>
          <w:szCs w:val="24"/>
        </w:rPr>
        <w:t xml:space="preserve"> mengakar dalam pikiran</w:t>
      </w:r>
      <w:r w:rsidR="00946F1B">
        <w:rPr>
          <w:sz w:val="24"/>
          <w:szCs w:val="24"/>
        </w:rPr>
        <w:t xml:space="preserve"> K.H</w:t>
      </w:r>
      <w:r w:rsidR="001022D4">
        <w:rPr>
          <w:sz w:val="24"/>
          <w:szCs w:val="24"/>
        </w:rPr>
        <w:t>.</w:t>
      </w:r>
      <w:r w:rsidR="00946F1B">
        <w:rPr>
          <w:sz w:val="24"/>
          <w:szCs w:val="24"/>
        </w:rPr>
        <w:t xml:space="preserve"> Muhammad Ali </w:t>
      </w:r>
      <w:r w:rsidR="00052C83">
        <w:rPr>
          <w:sz w:val="24"/>
          <w:szCs w:val="24"/>
        </w:rPr>
        <w:t>b</w:t>
      </w:r>
      <w:r w:rsidR="00946F1B">
        <w:rPr>
          <w:sz w:val="24"/>
          <w:szCs w:val="24"/>
        </w:rPr>
        <w:t xml:space="preserve">in </w:t>
      </w:r>
      <w:r w:rsidR="00026D4F">
        <w:rPr>
          <w:sz w:val="24"/>
          <w:szCs w:val="24"/>
        </w:rPr>
        <w:t xml:space="preserve">H. </w:t>
      </w:r>
      <w:r w:rsidR="00946F1B">
        <w:rPr>
          <w:sz w:val="24"/>
          <w:szCs w:val="24"/>
        </w:rPr>
        <w:t xml:space="preserve">Nukman, </w:t>
      </w:r>
      <w:r w:rsidR="00A40991">
        <w:rPr>
          <w:sz w:val="24"/>
          <w:szCs w:val="24"/>
        </w:rPr>
        <w:t xml:space="preserve">namun K.H. Muhammad Ali bin </w:t>
      </w:r>
      <w:r w:rsidR="00026D4F">
        <w:rPr>
          <w:sz w:val="24"/>
          <w:szCs w:val="24"/>
        </w:rPr>
        <w:t xml:space="preserve">H. </w:t>
      </w:r>
      <w:r w:rsidR="00A40991">
        <w:rPr>
          <w:sz w:val="24"/>
          <w:szCs w:val="24"/>
        </w:rPr>
        <w:t xml:space="preserve">Nukman </w:t>
      </w:r>
      <w:r w:rsidR="004E5F94">
        <w:rPr>
          <w:sz w:val="24"/>
          <w:szCs w:val="24"/>
        </w:rPr>
        <w:t xml:space="preserve">tak mudah puas dengan apa yang telah didapatkannya. Dia </w:t>
      </w:r>
      <w:r w:rsidR="00A40991">
        <w:rPr>
          <w:sz w:val="24"/>
          <w:szCs w:val="24"/>
        </w:rPr>
        <w:t xml:space="preserve">terus berusaha untuk menuntut ilmu </w:t>
      </w:r>
      <w:r w:rsidR="00AD6986">
        <w:rPr>
          <w:sz w:val="24"/>
          <w:szCs w:val="24"/>
        </w:rPr>
        <w:t>setinggi-tingginya</w:t>
      </w:r>
      <w:r w:rsidR="003466A1">
        <w:rPr>
          <w:sz w:val="24"/>
          <w:szCs w:val="24"/>
        </w:rPr>
        <w:t>. Lal</w:t>
      </w:r>
      <w:r w:rsidR="00D169CF">
        <w:rPr>
          <w:sz w:val="24"/>
          <w:szCs w:val="24"/>
        </w:rPr>
        <w:t>u pada</w:t>
      </w:r>
      <w:r w:rsidR="00946F1B">
        <w:rPr>
          <w:sz w:val="24"/>
          <w:szCs w:val="24"/>
        </w:rPr>
        <w:t xml:space="preserve"> </w:t>
      </w:r>
      <w:r w:rsidR="003466A1">
        <w:rPr>
          <w:sz w:val="24"/>
          <w:szCs w:val="24"/>
        </w:rPr>
        <w:t xml:space="preserve">tahun 1925 </w:t>
      </w:r>
      <w:r w:rsidR="00377E4A">
        <w:rPr>
          <w:sz w:val="24"/>
          <w:szCs w:val="24"/>
        </w:rPr>
        <w:t xml:space="preserve">K.H. Muhammad Ali bin </w:t>
      </w:r>
      <w:r w:rsidR="00026D4F">
        <w:rPr>
          <w:sz w:val="24"/>
          <w:szCs w:val="24"/>
        </w:rPr>
        <w:t xml:space="preserve">H. </w:t>
      </w:r>
      <w:r w:rsidR="00D169CF">
        <w:rPr>
          <w:sz w:val="24"/>
          <w:szCs w:val="24"/>
        </w:rPr>
        <w:t xml:space="preserve">Nukman </w:t>
      </w:r>
      <w:r w:rsidR="00377E4A">
        <w:rPr>
          <w:sz w:val="24"/>
          <w:szCs w:val="24"/>
        </w:rPr>
        <w:t xml:space="preserve"> pergi ke</w:t>
      </w:r>
      <w:r w:rsidR="007E0F65">
        <w:rPr>
          <w:sz w:val="24"/>
          <w:szCs w:val="24"/>
        </w:rPr>
        <w:t xml:space="preserve"> sebuah</w:t>
      </w:r>
      <w:r w:rsidR="00946F1B">
        <w:rPr>
          <w:sz w:val="24"/>
          <w:szCs w:val="24"/>
        </w:rPr>
        <w:t xml:space="preserve"> pesantren yang berada jauh dari tanah kelahirannya yaitu</w:t>
      </w:r>
      <w:r w:rsidR="00377E4A">
        <w:rPr>
          <w:sz w:val="24"/>
          <w:szCs w:val="24"/>
        </w:rPr>
        <w:t>,</w:t>
      </w:r>
      <w:r w:rsidR="00946F1B">
        <w:rPr>
          <w:sz w:val="24"/>
          <w:szCs w:val="24"/>
        </w:rPr>
        <w:t xml:space="preserve"> </w:t>
      </w:r>
      <w:r w:rsidR="00327BBC">
        <w:rPr>
          <w:sz w:val="24"/>
          <w:szCs w:val="24"/>
        </w:rPr>
        <w:t>Madrasa</w:t>
      </w:r>
      <w:r w:rsidR="007E0F65">
        <w:rPr>
          <w:sz w:val="24"/>
          <w:szCs w:val="24"/>
        </w:rPr>
        <w:t>h</w:t>
      </w:r>
      <w:r w:rsidR="00327BBC">
        <w:rPr>
          <w:sz w:val="24"/>
          <w:szCs w:val="24"/>
        </w:rPr>
        <w:t xml:space="preserve"> Ash Shoulatiyah di kota Mek</w:t>
      </w:r>
      <w:r w:rsidR="00377E4A">
        <w:rPr>
          <w:sz w:val="24"/>
          <w:szCs w:val="24"/>
        </w:rPr>
        <w:t>kah Al Mukarromah Saudi Arabiyah</w:t>
      </w:r>
      <w:r w:rsidR="003466A1">
        <w:rPr>
          <w:sz w:val="24"/>
          <w:szCs w:val="24"/>
        </w:rPr>
        <w:t xml:space="preserve">. </w:t>
      </w:r>
      <w:r w:rsidR="007E0F65">
        <w:rPr>
          <w:sz w:val="24"/>
          <w:szCs w:val="24"/>
        </w:rPr>
        <w:t xml:space="preserve"> </w:t>
      </w:r>
      <w:r w:rsidR="00377E4A">
        <w:rPr>
          <w:sz w:val="24"/>
          <w:szCs w:val="24"/>
        </w:rPr>
        <w:t xml:space="preserve">K.H. Muhammad Ali bin </w:t>
      </w:r>
      <w:r w:rsidR="008763AA">
        <w:rPr>
          <w:sz w:val="24"/>
          <w:szCs w:val="24"/>
        </w:rPr>
        <w:t xml:space="preserve">H. </w:t>
      </w:r>
      <w:r w:rsidR="00377E4A">
        <w:rPr>
          <w:sz w:val="24"/>
          <w:szCs w:val="24"/>
        </w:rPr>
        <w:t>Nukman</w:t>
      </w:r>
      <w:r w:rsidR="007E0F65">
        <w:rPr>
          <w:sz w:val="24"/>
          <w:szCs w:val="24"/>
        </w:rPr>
        <w:t xml:space="preserve"> sempat pergi ke Lebanon bersama orang mukimin (orang yang belajar dan ingin menetap di negeri tersebut) lainnya. Dia sempat belajar sambil bekerja dineg</w:t>
      </w:r>
      <w:r w:rsidR="003466A1">
        <w:rPr>
          <w:sz w:val="24"/>
          <w:szCs w:val="24"/>
        </w:rPr>
        <w:t>e</w:t>
      </w:r>
      <w:r w:rsidR="007E0F65">
        <w:rPr>
          <w:sz w:val="24"/>
          <w:szCs w:val="24"/>
        </w:rPr>
        <w:t>ri tempat kelahiran penyair termahsyur Kahlil Gibran itu.</w:t>
      </w:r>
      <w:r w:rsidR="007E0F65">
        <w:rPr>
          <w:rStyle w:val="FootnoteReference"/>
          <w:sz w:val="24"/>
          <w:szCs w:val="24"/>
        </w:rPr>
        <w:footnoteReference w:id="14"/>
      </w:r>
    </w:p>
    <w:p w:rsidR="004A3335" w:rsidRDefault="004A3335" w:rsidP="00505FC2">
      <w:pPr>
        <w:spacing w:after="0" w:line="480" w:lineRule="auto"/>
        <w:ind w:firstLine="720"/>
        <w:jc w:val="both"/>
        <w:rPr>
          <w:sz w:val="24"/>
          <w:szCs w:val="24"/>
        </w:rPr>
      </w:pPr>
      <w:r>
        <w:rPr>
          <w:sz w:val="24"/>
          <w:szCs w:val="24"/>
        </w:rPr>
        <w:t>Mengenai K.H</w:t>
      </w:r>
      <w:r w:rsidR="009312C6">
        <w:rPr>
          <w:sz w:val="24"/>
          <w:szCs w:val="24"/>
        </w:rPr>
        <w:t>.</w:t>
      </w:r>
      <w:r w:rsidR="00377E4A">
        <w:rPr>
          <w:sz w:val="24"/>
          <w:szCs w:val="24"/>
        </w:rPr>
        <w:t xml:space="preserve"> Muhammad Ali b</w:t>
      </w:r>
      <w:r>
        <w:rPr>
          <w:sz w:val="24"/>
          <w:szCs w:val="24"/>
        </w:rPr>
        <w:t xml:space="preserve">in </w:t>
      </w:r>
      <w:r w:rsidR="008763AA">
        <w:rPr>
          <w:sz w:val="24"/>
          <w:szCs w:val="24"/>
        </w:rPr>
        <w:t xml:space="preserve">H. </w:t>
      </w:r>
      <w:r>
        <w:rPr>
          <w:sz w:val="24"/>
          <w:szCs w:val="24"/>
        </w:rPr>
        <w:t>Nukman yang menuntut ilmu ke neg</w:t>
      </w:r>
      <w:r w:rsidR="001022D4">
        <w:rPr>
          <w:sz w:val="24"/>
          <w:szCs w:val="24"/>
        </w:rPr>
        <w:t>e</w:t>
      </w:r>
      <w:r w:rsidR="003466A1">
        <w:rPr>
          <w:sz w:val="24"/>
          <w:szCs w:val="24"/>
        </w:rPr>
        <w:t>ri Arab (Mekkah</w:t>
      </w:r>
      <w:r>
        <w:rPr>
          <w:sz w:val="24"/>
          <w:szCs w:val="24"/>
        </w:rPr>
        <w:t>),</w:t>
      </w:r>
      <w:r w:rsidR="00377E4A">
        <w:rPr>
          <w:sz w:val="24"/>
          <w:szCs w:val="24"/>
        </w:rPr>
        <w:t xml:space="preserve"> berkaitan dengan apa yang telah diteliti</w:t>
      </w:r>
      <w:r>
        <w:rPr>
          <w:sz w:val="24"/>
          <w:szCs w:val="24"/>
        </w:rPr>
        <w:t xml:space="preserve"> Azyumardi Azra </w:t>
      </w:r>
      <w:r>
        <w:rPr>
          <w:sz w:val="24"/>
          <w:szCs w:val="24"/>
        </w:rPr>
        <w:lastRenderedPageBreak/>
        <w:t xml:space="preserve">dalam bukunya </w:t>
      </w:r>
      <w:r w:rsidRPr="00371BEA">
        <w:rPr>
          <w:i/>
          <w:sz w:val="24"/>
          <w:szCs w:val="24"/>
        </w:rPr>
        <w:t>Jaringan Ulama Timur Tengah dan Kepulauan Nusantara abad XVII dan XVIII</w:t>
      </w:r>
      <w:r>
        <w:rPr>
          <w:sz w:val="24"/>
          <w:szCs w:val="24"/>
        </w:rPr>
        <w:t xml:space="preserve"> (2013)</w:t>
      </w:r>
      <w:r w:rsidR="00E75439">
        <w:rPr>
          <w:sz w:val="24"/>
          <w:szCs w:val="24"/>
        </w:rPr>
        <w:t>,</w:t>
      </w:r>
      <w:r>
        <w:rPr>
          <w:sz w:val="24"/>
          <w:szCs w:val="24"/>
        </w:rPr>
        <w:t xml:space="preserve"> dalam konteks ini disebutkan bahwa tujuan imigran dan ulama internasional yang bermukim di Haramain dibedakan atas tiga tipe.</w:t>
      </w:r>
      <w:r w:rsidR="00371BEA">
        <w:rPr>
          <w:rStyle w:val="FootnoteReference"/>
          <w:sz w:val="24"/>
          <w:szCs w:val="24"/>
        </w:rPr>
        <w:footnoteReference w:id="15"/>
      </w:r>
    </w:p>
    <w:p w:rsidR="004A3335" w:rsidRDefault="004A3335" w:rsidP="00505FC2">
      <w:pPr>
        <w:spacing w:after="0" w:line="480" w:lineRule="auto"/>
        <w:ind w:firstLine="720"/>
        <w:jc w:val="both"/>
        <w:rPr>
          <w:sz w:val="24"/>
          <w:szCs w:val="24"/>
        </w:rPr>
      </w:pPr>
      <w:r>
        <w:rPr>
          <w:sz w:val="24"/>
          <w:szCs w:val="24"/>
        </w:rPr>
        <w:t xml:space="preserve">Tipe pertama mereka yang disebut sebagai </w:t>
      </w:r>
      <w:r w:rsidR="003466A1">
        <w:rPr>
          <w:i/>
          <w:sz w:val="24"/>
          <w:szCs w:val="24"/>
        </w:rPr>
        <w:t>little imigrant</w:t>
      </w:r>
      <w:r>
        <w:rPr>
          <w:i/>
          <w:sz w:val="24"/>
          <w:szCs w:val="24"/>
        </w:rPr>
        <w:t xml:space="preserve">, </w:t>
      </w:r>
      <w:r>
        <w:rPr>
          <w:sz w:val="24"/>
          <w:szCs w:val="24"/>
        </w:rPr>
        <w:t xml:space="preserve">yakni orang-orang yang datang dan bermukin di Haramain </w:t>
      </w:r>
      <w:r w:rsidR="000730BC">
        <w:rPr>
          <w:sz w:val="24"/>
          <w:szCs w:val="24"/>
        </w:rPr>
        <w:t xml:space="preserve">dan dengan diam-diam terserap dalam kehidupan sosial keagamaan setempat. Dapat dengan aman diasumsikan, imigran jenis ini mulanya datang untuk menunaikan ibadah haji, tetapi belakangan apakah ingin melayani tempat-tempat suci atau karena tidak punya biaya pulang dan kemudian </w:t>
      </w:r>
      <w:r w:rsidR="00E75439">
        <w:rPr>
          <w:sz w:val="24"/>
          <w:szCs w:val="24"/>
        </w:rPr>
        <w:t xml:space="preserve">memutuskan menetap di Haramain. Mereka ini hidup sebagai penduduk biasa, dan tidak harus merupakan ulama. Kebanyakan mereka biasanya tidak terekam dalam kamus biografi. Tetapi terdapat sejumlah kekecualian, seperti Sa’id bin Yusuf Hindi, seorang </w:t>
      </w:r>
      <w:r w:rsidR="00E75439">
        <w:rPr>
          <w:i/>
          <w:sz w:val="24"/>
          <w:szCs w:val="24"/>
        </w:rPr>
        <w:t xml:space="preserve">Farrasy, </w:t>
      </w:r>
      <w:r w:rsidR="00E75439">
        <w:rPr>
          <w:sz w:val="24"/>
          <w:szCs w:val="24"/>
        </w:rPr>
        <w:t>Pembentang tikar di al Masjid al-Nabaawi, atau Raihan al Hindi yang mengabdikan diri melayani tempat-tempat suci, dia mewakafkan seluruh hartanya untuk membangun sarana-sarana umum di Madinah. Tidak ada indikasi bahwa mereka memainkan peran dalam jaringan.</w:t>
      </w:r>
    </w:p>
    <w:p w:rsidR="00E75439" w:rsidRDefault="00E75439" w:rsidP="00505FC2">
      <w:pPr>
        <w:spacing w:after="0" w:line="480" w:lineRule="auto"/>
        <w:ind w:firstLine="720"/>
        <w:jc w:val="both"/>
        <w:rPr>
          <w:sz w:val="24"/>
          <w:szCs w:val="24"/>
        </w:rPr>
      </w:pPr>
      <w:r>
        <w:rPr>
          <w:sz w:val="24"/>
          <w:szCs w:val="24"/>
        </w:rPr>
        <w:t xml:space="preserve">Tipe kedua adalah </w:t>
      </w:r>
      <w:r w:rsidR="00377E4A">
        <w:rPr>
          <w:sz w:val="24"/>
          <w:szCs w:val="24"/>
        </w:rPr>
        <w:t xml:space="preserve">pendatang dengan </w:t>
      </w:r>
      <w:r w:rsidR="003466A1">
        <w:rPr>
          <w:i/>
          <w:sz w:val="24"/>
          <w:szCs w:val="24"/>
        </w:rPr>
        <w:t>grand imigrant</w:t>
      </w:r>
      <w:r>
        <w:rPr>
          <w:i/>
          <w:sz w:val="24"/>
          <w:szCs w:val="24"/>
        </w:rPr>
        <w:t xml:space="preserve">. </w:t>
      </w:r>
      <w:r w:rsidRPr="00E75439">
        <w:rPr>
          <w:sz w:val="24"/>
          <w:szCs w:val="24"/>
        </w:rPr>
        <w:t>Berbeda dengan imigra</w:t>
      </w:r>
      <w:r w:rsidR="00377E4A">
        <w:rPr>
          <w:sz w:val="24"/>
          <w:szCs w:val="24"/>
        </w:rPr>
        <w:t>n jenis pertama,</w:t>
      </w:r>
      <w:r w:rsidR="003466A1">
        <w:rPr>
          <w:sz w:val="24"/>
          <w:szCs w:val="24"/>
        </w:rPr>
        <w:t xml:space="preserve"> </w:t>
      </w:r>
      <w:r w:rsidR="003466A1">
        <w:rPr>
          <w:i/>
          <w:sz w:val="24"/>
          <w:szCs w:val="24"/>
        </w:rPr>
        <w:t>grand imigrant</w:t>
      </w:r>
      <w:r w:rsidRPr="00E75439">
        <w:rPr>
          <w:sz w:val="24"/>
          <w:szCs w:val="24"/>
        </w:rPr>
        <w:t xml:space="preserve"> adalah ulama </w:t>
      </w:r>
      <w:r>
        <w:rPr>
          <w:i/>
          <w:sz w:val="24"/>
          <w:szCs w:val="24"/>
        </w:rPr>
        <w:t xml:space="preserve">par excelence. </w:t>
      </w:r>
      <w:r w:rsidRPr="00E75439">
        <w:rPr>
          <w:sz w:val="24"/>
          <w:szCs w:val="24"/>
        </w:rPr>
        <w:t>Kebanyakan imigran kategori ini telah mempunyai dasar yang baik dalam kehidupan Islam</w:t>
      </w:r>
      <w:r w:rsidR="00C81CAA">
        <w:rPr>
          <w:sz w:val="24"/>
          <w:szCs w:val="24"/>
        </w:rPr>
        <w:t xml:space="preserve">. Sebagian mereka sangat alim dan terkenal apakah dinegri asal mereka atau pusat-pusat keilmuan lain. Karenanya, ketika sampai di Haramain, mereka telah bersaing untuk ambil bagian dalam diskursus intelektual kosmopolitan. Dalam banyak kasus, </w:t>
      </w:r>
      <w:r w:rsidR="00C81CAA">
        <w:rPr>
          <w:sz w:val="24"/>
          <w:szCs w:val="24"/>
        </w:rPr>
        <w:lastRenderedPageBreak/>
        <w:t xml:space="preserve">mereka memainkan peran aktif tidak hanya dalam pengajaran, tetapi juga dalam menyodorkan gagasan-gagasan baru. Berkat kealiman dan kesalehan mereka, </w:t>
      </w:r>
      <w:r w:rsidR="00C81CAA">
        <w:rPr>
          <w:i/>
          <w:sz w:val="24"/>
          <w:szCs w:val="24"/>
        </w:rPr>
        <w:t xml:space="preserve">grand imigrant </w:t>
      </w:r>
      <w:r w:rsidR="00C81CAA">
        <w:rPr>
          <w:sz w:val="24"/>
          <w:szCs w:val="24"/>
        </w:rPr>
        <w:t xml:space="preserve">mampu menarik penuntut ilmu dari berbagai penjuru dunia muslim. Tidak sulit menemukan sebagian mereka yang mampu mencapai ketermukaan tiidak hanya dalam diskursus religio intelektual, tetapi juga dalam kancah sosial politik. Seperti kita lihat nanti adalah kelompok imigran ini yang merupakan inti jaringan ulama internasional di </w:t>
      </w:r>
      <w:r w:rsidR="00BF538F">
        <w:rPr>
          <w:sz w:val="24"/>
          <w:szCs w:val="24"/>
        </w:rPr>
        <w:t>Mekkah</w:t>
      </w:r>
      <w:r w:rsidR="00C81CAA">
        <w:rPr>
          <w:sz w:val="24"/>
          <w:szCs w:val="24"/>
        </w:rPr>
        <w:t>.</w:t>
      </w:r>
    </w:p>
    <w:p w:rsidR="00C81CAA" w:rsidRDefault="00C81CAA" w:rsidP="00505FC2">
      <w:pPr>
        <w:spacing w:after="0" w:line="480" w:lineRule="auto"/>
        <w:ind w:firstLine="720"/>
        <w:jc w:val="both"/>
        <w:rPr>
          <w:sz w:val="24"/>
          <w:szCs w:val="24"/>
        </w:rPr>
      </w:pPr>
      <w:r>
        <w:rPr>
          <w:sz w:val="24"/>
          <w:szCs w:val="24"/>
        </w:rPr>
        <w:t>Tipe ketiga adalah ulama dan murid pengembara, yang menetap di Mekkah dan Madinah dalam perjalanan panjang mereka menuntut ilmu. Mereka umumnya datang ke Haramain untuk menunaikan ibadah haji dan sekaligus meningkatkan ilmu. Biasanya mereka memperpanjang masa mukim mereka di tanah suci</w:t>
      </w:r>
      <w:r w:rsidR="00E33076">
        <w:rPr>
          <w:sz w:val="24"/>
          <w:szCs w:val="24"/>
        </w:rPr>
        <w:t xml:space="preserve">, dan pada umumnya belajar dengan sejumlah guru yang berbeda. Ketika mereka merasa bahwa mereka telah mempunyai ilmu yang memadai dan telah memperoleh otorisasi untuk mengajar (ijazah) dari guru-guru mereka, mereka kemudian kembali ke negeri asal masing-masing, yang biasanya terletak di pinggiran </w:t>
      </w:r>
      <w:r w:rsidR="00371BEA">
        <w:rPr>
          <w:sz w:val="24"/>
          <w:szCs w:val="24"/>
        </w:rPr>
        <w:t>d</w:t>
      </w:r>
      <w:r w:rsidR="00E33076">
        <w:rPr>
          <w:sz w:val="24"/>
          <w:szCs w:val="24"/>
        </w:rPr>
        <w:t xml:space="preserve">unia muslim. Meraka membawa ilmu, gagasan dan metode yang dipelajari di </w:t>
      </w:r>
      <w:r w:rsidR="00BF538F">
        <w:rPr>
          <w:sz w:val="24"/>
          <w:szCs w:val="24"/>
        </w:rPr>
        <w:t>Mekkah</w:t>
      </w:r>
      <w:r w:rsidR="00E33076">
        <w:rPr>
          <w:sz w:val="24"/>
          <w:szCs w:val="24"/>
        </w:rPr>
        <w:t xml:space="preserve">. Dengan begitu mereka menjadi </w:t>
      </w:r>
      <w:r>
        <w:rPr>
          <w:sz w:val="24"/>
          <w:szCs w:val="24"/>
        </w:rPr>
        <w:t xml:space="preserve"> </w:t>
      </w:r>
      <w:r w:rsidR="00E33076">
        <w:rPr>
          <w:i/>
          <w:sz w:val="24"/>
          <w:szCs w:val="24"/>
        </w:rPr>
        <w:t xml:space="preserve">Transmitters </w:t>
      </w:r>
      <w:r w:rsidR="00E33076">
        <w:rPr>
          <w:sz w:val="24"/>
          <w:szCs w:val="24"/>
        </w:rPr>
        <w:t>utama tradisi keagamaan pusat-pusat keilmuan Timur Tengah ke berbagai bagian dunia musslim. Seperti akan kita bahas nanti, mereka sering membawa letupan-letupan pembaruan, yang pada gilirannya secara signifikan memengaruhi perjalanan historis Islam di Tanah Air mereka.</w:t>
      </w:r>
      <w:r w:rsidR="004465B5">
        <w:rPr>
          <w:rStyle w:val="FootnoteReference"/>
          <w:sz w:val="24"/>
          <w:szCs w:val="24"/>
        </w:rPr>
        <w:footnoteReference w:id="16"/>
      </w:r>
    </w:p>
    <w:p w:rsidR="00E33076" w:rsidRDefault="00A10878" w:rsidP="00505FC2">
      <w:pPr>
        <w:spacing w:after="0" w:line="480" w:lineRule="auto"/>
        <w:ind w:firstLine="720"/>
        <w:jc w:val="both"/>
        <w:rPr>
          <w:sz w:val="24"/>
          <w:szCs w:val="24"/>
        </w:rPr>
      </w:pPr>
      <w:r>
        <w:rPr>
          <w:sz w:val="24"/>
          <w:szCs w:val="24"/>
        </w:rPr>
        <w:t>Dari ketiga tipe di</w:t>
      </w:r>
      <w:r w:rsidR="00371BEA">
        <w:rPr>
          <w:sz w:val="24"/>
          <w:szCs w:val="24"/>
        </w:rPr>
        <w:t xml:space="preserve"> </w:t>
      </w:r>
      <w:r>
        <w:rPr>
          <w:sz w:val="24"/>
          <w:szCs w:val="24"/>
        </w:rPr>
        <w:t>atas yang paling mendekati dengan K.H</w:t>
      </w:r>
      <w:r w:rsidR="009312C6">
        <w:rPr>
          <w:sz w:val="24"/>
          <w:szCs w:val="24"/>
        </w:rPr>
        <w:t>.</w:t>
      </w:r>
      <w:r>
        <w:rPr>
          <w:sz w:val="24"/>
          <w:szCs w:val="24"/>
        </w:rPr>
        <w:t xml:space="preserve"> Muhammad Ali </w:t>
      </w:r>
      <w:r w:rsidR="009312C6">
        <w:rPr>
          <w:sz w:val="24"/>
          <w:szCs w:val="24"/>
        </w:rPr>
        <w:t>b</w:t>
      </w:r>
      <w:r>
        <w:rPr>
          <w:sz w:val="24"/>
          <w:szCs w:val="24"/>
        </w:rPr>
        <w:t xml:space="preserve">in Nukman dalam menempuh pendidikan di Haramain yaitu tipe ketiga, hal tersebut </w:t>
      </w:r>
      <w:r>
        <w:rPr>
          <w:sz w:val="24"/>
          <w:szCs w:val="24"/>
        </w:rPr>
        <w:lastRenderedPageBreak/>
        <w:t>dikuatkan oleh pendapat salah seorang tokoh agama Desa Tanjung Atap Muhammad Ikhsan dalam petikan wawancaranya;</w:t>
      </w:r>
    </w:p>
    <w:p w:rsidR="00A10878" w:rsidRPr="008547A5" w:rsidRDefault="004465B5" w:rsidP="004465B5">
      <w:pPr>
        <w:spacing w:after="0" w:line="240" w:lineRule="auto"/>
        <w:ind w:left="851" w:right="758" w:hanging="131"/>
        <w:jc w:val="both"/>
        <w:rPr>
          <w:sz w:val="22"/>
          <w:szCs w:val="22"/>
        </w:rPr>
      </w:pPr>
      <w:r>
        <w:rPr>
          <w:sz w:val="24"/>
          <w:szCs w:val="24"/>
        </w:rPr>
        <w:t xml:space="preserve">  </w:t>
      </w:r>
      <w:r w:rsidR="008763AA">
        <w:rPr>
          <w:sz w:val="24"/>
          <w:szCs w:val="24"/>
        </w:rPr>
        <w:tab/>
      </w:r>
      <w:r w:rsidR="008763AA">
        <w:rPr>
          <w:sz w:val="24"/>
          <w:szCs w:val="24"/>
        </w:rPr>
        <w:tab/>
      </w:r>
      <w:r w:rsidR="00A10878" w:rsidRPr="008547A5">
        <w:rPr>
          <w:sz w:val="22"/>
          <w:szCs w:val="22"/>
        </w:rPr>
        <w:t>Pada zaman dahulu, Mekkah dan Madinah merupakan kiblat bagi ulama-ulama Ogan Ilir, bahkan terdapat suatu pandangan dikalangan masyarakat zaman dahulu bahwa</w:t>
      </w:r>
      <w:r w:rsidRPr="008547A5">
        <w:rPr>
          <w:sz w:val="22"/>
          <w:szCs w:val="22"/>
        </w:rPr>
        <w:t>,</w:t>
      </w:r>
      <w:r w:rsidR="00A10878" w:rsidRPr="008547A5">
        <w:rPr>
          <w:sz w:val="22"/>
          <w:szCs w:val="22"/>
        </w:rPr>
        <w:t xml:space="preserve"> kurang lengkap kalau ingin mendalami pelajaran Islam sebelum belajar di Mekkah. Jadi pada zaman dahulu belajar ke Mekkah memang di idamkan oleh setiap kaum intelektual Ogan Ilir. Begitu pula K.H Muhammad Ali </w:t>
      </w:r>
      <w:r w:rsidR="008567BA">
        <w:rPr>
          <w:sz w:val="22"/>
          <w:szCs w:val="22"/>
        </w:rPr>
        <w:t>b</w:t>
      </w:r>
      <w:r w:rsidR="00A10878" w:rsidRPr="008547A5">
        <w:rPr>
          <w:sz w:val="22"/>
          <w:szCs w:val="22"/>
        </w:rPr>
        <w:t>in Nukman yang pergi ke Mekkah untuk belajar pelajaran Islam di Madrasah Ash Shaulatiyah.</w:t>
      </w:r>
      <w:r w:rsidRPr="008547A5">
        <w:rPr>
          <w:sz w:val="22"/>
          <w:szCs w:val="22"/>
        </w:rPr>
        <w:t xml:space="preserve"> Selain belajar K.H Muhammad Ali Bin Nukman</w:t>
      </w:r>
      <w:r w:rsidRPr="008547A5">
        <w:rPr>
          <w:rStyle w:val="FootnoteReference"/>
          <w:sz w:val="22"/>
          <w:szCs w:val="22"/>
        </w:rPr>
        <w:t xml:space="preserve"> </w:t>
      </w:r>
      <w:r w:rsidRPr="008547A5">
        <w:rPr>
          <w:sz w:val="22"/>
          <w:szCs w:val="22"/>
        </w:rPr>
        <w:t xml:space="preserve"> juga menunaikan ibadah haji ditanah suci itu, hal itu dibuktikan dengan gelar haji pada K.H Muhammad Ali </w:t>
      </w:r>
      <w:r w:rsidR="008567BA">
        <w:rPr>
          <w:sz w:val="22"/>
          <w:szCs w:val="22"/>
        </w:rPr>
        <w:t>b</w:t>
      </w:r>
      <w:r w:rsidRPr="008547A5">
        <w:rPr>
          <w:sz w:val="22"/>
          <w:szCs w:val="22"/>
        </w:rPr>
        <w:t>in Nukman</w:t>
      </w:r>
      <w:r w:rsidRPr="008547A5">
        <w:rPr>
          <w:rStyle w:val="FootnoteReference"/>
          <w:sz w:val="22"/>
          <w:szCs w:val="22"/>
        </w:rPr>
        <w:t xml:space="preserve"> </w:t>
      </w:r>
      <w:r w:rsidRPr="008547A5">
        <w:rPr>
          <w:sz w:val="22"/>
          <w:szCs w:val="22"/>
        </w:rPr>
        <w:t>kemudian setelah sekia</w:t>
      </w:r>
      <w:r w:rsidR="00B17C59" w:rsidRPr="008547A5">
        <w:rPr>
          <w:sz w:val="22"/>
          <w:szCs w:val="22"/>
        </w:rPr>
        <w:t>n tahun</w:t>
      </w:r>
      <w:r w:rsidRPr="008547A5">
        <w:rPr>
          <w:sz w:val="22"/>
          <w:szCs w:val="22"/>
        </w:rPr>
        <w:t xml:space="preserve"> belajar</w:t>
      </w:r>
      <w:r w:rsidR="00B17C59" w:rsidRPr="008547A5">
        <w:rPr>
          <w:sz w:val="22"/>
          <w:szCs w:val="22"/>
        </w:rPr>
        <w:t>,</w:t>
      </w:r>
      <w:r w:rsidRPr="008547A5">
        <w:rPr>
          <w:sz w:val="22"/>
          <w:szCs w:val="22"/>
        </w:rPr>
        <w:t xml:space="preserve"> dia kembali ke Tanah Air untuk mengabdikan dirinya dengan ilmu yang sudah dimilikinya dari Mekkah.</w:t>
      </w:r>
      <w:r w:rsidRPr="008547A5">
        <w:rPr>
          <w:rStyle w:val="FootnoteReference"/>
          <w:sz w:val="22"/>
          <w:szCs w:val="22"/>
        </w:rPr>
        <w:footnoteReference w:id="17"/>
      </w:r>
      <w:r w:rsidR="00A10878" w:rsidRPr="008547A5">
        <w:rPr>
          <w:sz w:val="22"/>
          <w:szCs w:val="22"/>
        </w:rPr>
        <w:t xml:space="preserve"> </w:t>
      </w:r>
    </w:p>
    <w:p w:rsidR="004465B5" w:rsidRPr="00E33076" w:rsidRDefault="004465B5" w:rsidP="004465B5">
      <w:pPr>
        <w:spacing w:after="0" w:line="240" w:lineRule="auto"/>
        <w:ind w:left="851" w:right="474" w:hanging="131"/>
        <w:jc w:val="both"/>
        <w:rPr>
          <w:sz w:val="24"/>
          <w:szCs w:val="24"/>
        </w:rPr>
      </w:pPr>
    </w:p>
    <w:p w:rsidR="00DE32A9" w:rsidRDefault="00DE32A9" w:rsidP="005A63F9">
      <w:pPr>
        <w:spacing w:after="0" w:line="480" w:lineRule="auto"/>
        <w:ind w:right="49" w:firstLine="720"/>
        <w:jc w:val="both"/>
        <w:rPr>
          <w:sz w:val="24"/>
          <w:szCs w:val="24"/>
        </w:rPr>
      </w:pPr>
      <w:r w:rsidRPr="00DE32A9">
        <w:rPr>
          <w:sz w:val="24"/>
          <w:szCs w:val="24"/>
        </w:rPr>
        <w:t>Dari hasil wawancara tersebut disimpulkan bahwa K.H. Muhammad Ali b</w:t>
      </w:r>
      <w:r>
        <w:rPr>
          <w:sz w:val="24"/>
          <w:szCs w:val="24"/>
        </w:rPr>
        <w:t>in</w:t>
      </w:r>
      <w:r w:rsidR="005A63F9">
        <w:rPr>
          <w:sz w:val="24"/>
          <w:szCs w:val="24"/>
        </w:rPr>
        <w:t xml:space="preserve"> Nukman</w:t>
      </w:r>
      <w:r w:rsidRPr="00DE32A9">
        <w:rPr>
          <w:sz w:val="24"/>
          <w:szCs w:val="24"/>
        </w:rPr>
        <w:t xml:space="preserve">  pergi ke </w:t>
      </w:r>
      <w:r w:rsidR="00BF538F">
        <w:rPr>
          <w:sz w:val="24"/>
          <w:szCs w:val="24"/>
        </w:rPr>
        <w:t>Mekkah untuk belajar</w:t>
      </w:r>
      <w:r w:rsidRPr="00DE32A9">
        <w:rPr>
          <w:sz w:val="24"/>
          <w:szCs w:val="24"/>
        </w:rPr>
        <w:t xml:space="preserve"> ilmu</w:t>
      </w:r>
      <w:r w:rsidR="00BF538F">
        <w:rPr>
          <w:sz w:val="24"/>
          <w:szCs w:val="24"/>
        </w:rPr>
        <w:t xml:space="preserve"> agama Islam.</w:t>
      </w:r>
      <w:r w:rsidRPr="00DE32A9">
        <w:rPr>
          <w:sz w:val="24"/>
          <w:szCs w:val="24"/>
        </w:rPr>
        <w:t xml:space="preserve"> Selain belajar</w:t>
      </w:r>
      <w:r w:rsidR="00CE65B2">
        <w:rPr>
          <w:sz w:val="24"/>
          <w:szCs w:val="24"/>
        </w:rPr>
        <w:t>,</w:t>
      </w:r>
      <w:r w:rsidR="008763AA">
        <w:rPr>
          <w:sz w:val="24"/>
          <w:szCs w:val="24"/>
        </w:rPr>
        <w:t xml:space="preserve"> K.H Muhammad Ali b</w:t>
      </w:r>
      <w:r w:rsidRPr="00DE32A9">
        <w:rPr>
          <w:sz w:val="24"/>
          <w:szCs w:val="24"/>
        </w:rPr>
        <w:t>in</w:t>
      </w:r>
      <w:r w:rsidR="008763AA">
        <w:rPr>
          <w:sz w:val="24"/>
          <w:szCs w:val="24"/>
        </w:rPr>
        <w:t xml:space="preserve"> H.</w:t>
      </w:r>
      <w:r w:rsidRPr="00DE32A9">
        <w:rPr>
          <w:sz w:val="24"/>
          <w:szCs w:val="24"/>
        </w:rPr>
        <w:t xml:space="preserve"> Nukman juga menunai</w:t>
      </w:r>
      <w:r w:rsidR="008158CF">
        <w:rPr>
          <w:sz w:val="24"/>
          <w:szCs w:val="24"/>
        </w:rPr>
        <w:t>kan ibadah haji ditanah suci.</w:t>
      </w:r>
      <w:r w:rsidRPr="00DE32A9">
        <w:rPr>
          <w:sz w:val="24"/>
          <w:szCs w:val="24"/>
        </w:rPr>
        <w:t xml:space="preserve"> </w:t>
      </w:r>
      <w:r w:rsidR="008158CF">
        <w:rPr>
          <w:sz w:val="24"/>
          <w:szCs w:val="24"/>
        </w:rPr>
        <w:t xml:space="preserve">Hal tersebut </w:t>
      </w:r>
      <w:r w:rsidRPr="00DE32A9">
        <w:rPr>
          <w:sz w:val="24"/>
          <w:szCs w:val="24"/>
        </w:rPr>
        <w:t>d</w:t>
      </w:r>
      <w:r w:rsidR="008158CF">
        <w:rPr>
          <w:sz w:val="24"/>
          <w:szCs w:val="24"/>
        </w:rPr>
        <w:t>ibuktikan dengan gelar haji yang disandang</w:t>
      </w:r>
      <w:r w:rsidRPr="00DE32A9">
        <w:rPr>
          <w:sz w:val="24"/>
          <w:szCs w:val="24"/>
        </w:rPr>
        <w:t xml:space="preserve"> K.H Muhammad Ali bin </w:t>
      </w:r>
      <w:r w:rsidR="008763AA">
        <w:rPr>
          <w:sz w:val="24"/>
          <w:szCs w:val="24"/>
        </w:rPr>
        <w:t xml:space="preserve">H. </w:t>
      </w:r>
      <w:r w:rsidRPr="00DE32A9">
        <w:rPr>
          <w:sz w:val="24"/>
          <w:szCs w:val="24"/>
        </w:rPr>
        <w:t>Nukman</w:t>
      </w:r>
      <w:r w:rsidR="00BF538F">
        <w:rPr>
          <w:sz w:val="24"/>
          <w:szCs w:val="24"/>
        </w:rPr>
        <w:t>.</w:t>
      </w:r>
      <w:r w:rsidRPr="00DE32A9">
        <w:rPr>
          <w:rStyle w:val="FootnoteReference"/>
          <w:sz w:val="24"/>
          <w:szCs w:val="24"/>
        </w:rPr>
        <w:t xml:space="preserve"> </w:t>
      </w:r>
    </w:p>
    <w:p w:rsidR="003509AB" w:rsidRDefault="008763AA" w:rsidP="00505FC2">
      <w:pPr>
        <w:spacing w:after="0" w:line="480" w:lineRule="auto"/>
        <w:ind w:firstLine="720"/>
        <w:jc w:val="both"/>
        <w:rPr>
          <w:sz w:val="24"/>
          <w:szCs w:val="24"/>
        </w:rPr>
      </w:pPr>
      <w:r>
        <w:rPr>
          <w:sz w:val="24"/>
          <w:szCs w:val="24"/>
        </w:rPr>
        <w:t xml:space="preserve">Di </w:t>
      </w:r>
      <w:r w:rsidR="00AF5011">
        <w:rPr>
          <w:sz w:val="24"/>
          <w:szCs w:val="24"/>
        </w:rPr>
        <w:t>Madrasah Ash Shoulatiya</w:t>
      </w:r>
      <w:r w:rsidR="00C263A1">
        <w:rPr>
          <w:sz w:val="24"/>
          <w:szCs w:val="24"/>
        </w:rPr>
        <w:t>h</w:t>
      </w:r>
      <w:r w:rsidR="00AF5011">
        <w:rPr>
          <w:sz w:val="24"/>
          <w:szCs w:val="24"/>
        </w:rPr>
        <w:t xml:space="preserve"> </w:t>
      </w:r>
      <w:r w:rsidR="004465B5">
        <w:rPr>
          <w:sz w:val="24"/>
          <w:szCs w:val="24"/>
        </w:rPr>
        <w:t>tempat K.H</w:t>
      </w:r>
      <w:r w:rsidR="009312C6">
        <w:rPr>
          <w:sz w:val="24"/>
          <w:szCs w:val="24"/>
        </w:rPr>
        <w:t>.</w:t>
      </w:r>
      <w:r w:rsidR="004465B5">
        <w:rPr>
          <w:sz w:val="24"/>
          <w:szCs w:val="24"/>
        </w:rPr>
        <w:t xml:space="preserve"> M</w:t>
      </w:r>
      <w:r w:rsidR="00371BEA">
        <w:rPr>
          <w:sz w:val="24"/>
          <w:szCs w:val="24"/>
        </w:rPr>
        <w:t xml:space="preserve">uhammad Ali </w:t>
      </w:r>
      <w:r w:rsidR="00DE32A9">
        <w:rPr>
          <w:sz w:val="24"/>
          <w:szCs w:val="24"/>
        </w:rPr>
        <w:t>b</w:t>
      </w:r>
      <w:r>
        <w:rPr>
          <w:sz w:val="24"/>
          <w:szCs w:val="24"/>
        </w:rPr>
        <w:t>in Nukman  belajar,</w:t>
      </w:r>
      <w:r w:rsidR="004465B5">
        <w:rPr>
          <w:sz w:val="24"/>
          <w:szCs w:val="24"/>
        </w:rPr>
        <w:t xml:space="preserve"> </w:t>
      </w:r>
      <w:r>
        <w:rPr>
          <w:sz w:val="24"/>
          <w:szCs w:val="24"/>
        </w:rPr>
        <w:t>p</w:t>
      </w:r>
      <w:r w:rsidR="00AF5011">
        <w:rPr>
          <w:sz w:val="24"/>
          <w:szCs w:val="24"/>
        </w:rPr>
        <w:t>ada masa itu merupakan kiblat bagi</w:t>
      </w:r>
      <w:r w:rsidR="00C1571D">
        <w:rPr>
          <w:sz w:val="24"/>
          <w:szCs w:val="24"/>
        </w:rPr>
        <w:t xml:space="preserve"> ulama-ulama di tanah air, hinggah di Indonesia tercatat beberapa tokoh </w:t>
      </w:r>
      <w:r w:rsidR="00371BEA">
        <w:rPr>
          <w:sz w:val="24"/>
          <w:szCs w:val="24"/>
        </w:rPr>
        <w:t>u</w:t>
      </w:r>
      <w:r w:rsidR="00C1571D">
        <w:rPr>
          <w:sz w:val="24"/>
          <w:szCs w:val="24"/>
        </w:rPr>
        <w:t>lama yang pernah belajar di Madrasa</w:t>
      </w:r>
      <w:r w:rsidR="00CE337E">
        <w:rPr>
          <w:sz w:val="24"/>
          <w:szCs w:val="24"/>
        </w:rPr>
        <w:t>h</w:t>
      </w:r>
      <w:r w:rsidR="00C1571D">
        <w:rPr>
          <w:sz w:val="24"/>
          <w:szCs w:val="24"/>
        </w:rPr>
        <w:t xml:space="preserve"> Ash Shoulatiya</w:t>
      </w:r>
      <w:r w:rsidR="00CE337E">
        <w:rPr>
          <w:sz w:val="24"/>
          <w:szCs w:val="24"/>
        </w:rPr>
        <w:t>h</w:t>
      </w:r>
      <w:r w:rsidR="00CE65B2">
        <w:rPr>
          <w:sz w:val="24"/>
          <w:szCs w:val="24"/>
        </w:rPr>
        <w:t>. Seperti</w:t>
      </w:r>
      <w:r w:rsidR="00C1571D">
        <w:rPr>
          <w:sz w:val="24"/>
          <w:szCs w:val="24"/>
        </w:rPr>
        <w:t xml:space="preserve"> K.H</w:t>
      </w:r>
      <w:r w:rsidR="009312C6">
        <w:rPr>
          <w:sz w:val="24"/>
          <w:szCs w:val="24"/>
        </w:rPr>
        <w:t>.</w:t>
      </w:r>
      <w:r w:rsidR="00C1571D">
        <w:rPr>
          <w:sz w:val="24"/>
          <w:szCs w:val="24"/>
        </w:rPr>
        <w:t xml:space="preserve"> Hasyim Asy’ary (pendiri organisasi NU), K.H</w:t>
      </w:r>
      <w:r w:rsidR="009312C6">
        <w:rPr>
          <w:sz w:val="24"/>
          <w:szCs w:val="24"/>
        </w:rPr>
        <w:t>.</w:t>
      </w:r>
      <w:r w:rsidR="00C1571D">
        <w:rPr>
          <w:sz w:val="24"/>
          <w:szCs w:val="24"/>
        </w:rPr>
        <w:t xml:space="preserve"> Ahmad Dahlan (pendiri organisasi Muhammaddiyah), K.H</w:t>
      </w:r>
      <w:r w:rsidR="009312C6">
        <w:rPr>
          <w:sz w:val="24"/>
          <w:szCs w:val="24"/>
        </w:rPr>
        <w:t>.</w:t>
      </w:r>
      <w:r w:rsidR="00C1571D">
        <w:rPr>
          <w:sz w:val="24"/>
          <w:szCs w:val="24"/>
        </w:rPr>
        <w:t xml:space="preserve"> Muhammad Zainuddin Abdul Madjid Al Anfanani Al Mansyur dan Maulana Al Syaikh (pendiri Nahdatul Wathan).</w:t>
      </w:r>
      <w:r w:rsidR="00C1571D">
        <w:rPr>
          <w:rStyle w:val="FootnoteReference"/>
          <w:sz w:val="24"/>
          <w:szCs w:val="24"/>
        </w:rPr>
        <w:footnoteReference w:id="18"/>
      </w:r>
      <w:r w:rsidR="0025042F">
        <w:rPr>
          <w:sz w:val="24"/>
          <w:szCs w:val="24"/>
        </w:rPr>
        <w:t xml:space="preserve"> </w:t>
      </w:r>
      <w:r w:rsidR="00F37A3B">
        <w:rPr>
          <w:sz w:val="24"/>
          <w:szCs w:val="24"/>
        </w:rPr>
        <w:t>D</w:t>
      </w:r>
      <w:r w:rsidR="0025042F">
        <w:rPr>
          <w:sz w:val="24"/>
          <w:szCs w:val="24"/>
        </w:rPr>
        <w:t xml:space="preserve">i Ogan Ilir juga terdapat ulama yang berasal dari alumni madrasah Ash </w:t>
      </w:r>
      <w:r w:rsidR="0025042F">
        <w:rPr>
          <w:sz w:val="24"/>
          <w:szCs w:val="24"/>
        </w:rPr>
        <w:lastRenderedPageBreak/>
        <w:t>Shaulatiya</w:t>
      </w:r>
      <w:r w:rsidR="00CE337E">
        <w:rPr>
          <w:sz w:val="24"/>
          <w:szCs w:val="24"/>
        </w:rPr>
        <w:t>h</w:t>
      </w:r>
      <w:r w:rsidR="0025042F">
        <w:rPr>
          <w:sz w:val="24"/>
          <w:szCs w:val="24"/>
        </w:rPr>
        <w:t xml:space="preserve"> yaitu K.H</w:t>
      </w:r>
      <w:r w:rsidR="009312C6">
        <w:rPr>
          <w:sz w:val="24"/>
          <w:szCs w:val="24"/>
        </w:rPr>
        <w:t>.</w:t>
      </w:r>
      <w:r w:rsidR="0025042F">
        <w:rPr>
          <w:sz w:val="24"/>
          <w:szCs w:val="24"/>
        </w:rPr>
        <w:t xml:space="preserve"> Anwar bin Kimpul dan K.H</w:t>
      </w:r>
      <w:r w:rsidR="009312C6">
        <w:rPr>
          <w:sz w:val="24"/>
          <w:szCs w:val="24"/>
        </w:rPr>
        <w:t>.</w:t>
      </w:r>
      <w:r w:rsidR="0025042F">
        <w:rPr>
          <w:sz w:val="24"/>
          <w:szCs w:val="24"/>
        </w:rPr>
        <w:t xml:space="preserve"> Muhammad Ali bin Nukman.</w:t>
      </w:r>
      <w:r w:rsidR="003509AB">
        <w:rPr>
          <w:sz w:val="24"/>
          <w:szCs w:val="24"/>
        </w:rPr>
        <w:t xml:space="preserve"> Keduanya merupakan ulama yang mempunyai figur yang karismatik dan  berpengaruh di Ogan Ilir. </w:t>
      </w:r>
      <w:r w:rsidR="0025042F">
        <w:rPr>
          <w:sz w:val="24"/>
          <w:szCs w:val="24"/>
        </w:rPr>
        <w:t xml:space="preserve"> </w:t>
      </w:r>
    </w:p>
    <w:p w:rsidR="00FA1C8C" w:rsidRDefault="005C41BC" w:rsidP="00505FC2">
      <w:pPr>
        <w:spacing w:after="0" w:line="480" w:lineRule="auto"/>
        <w:ind w:firstLine="720"/>
        <w:jc w:val="both"/>
        <w:rPr>
          <w:sz w:val="24"/>
          <w:szCs w:val="24"/>
        </w:rPr>
      </w:pPr>
      <w:r>
        <w:rPr>
          <w:sz w:val="24"/>
          <w:szCs w:val="24"/>
        </w:rPr>
        <w:t xml:space="preserve">Di </w:t>
      </w:r>
      <w:r w:rsidR="003509AB">
        <w:rPr>
          <w:sz w:val="24"/>
          <w:szCs w:val="24"/>
        </w:rPr>
        <w:t>Ma</w:t>
      </w:r>
      <w:r>
        <w:rPr>
          <w:sz w:val="24"/>
          <w:szCs w:val="24"/>
        </w:rPr>
        <w:t xml:space="preserve">drasah </w:t>
      </w:r>
      <w:r w:rsidR="00CE337E">
        <w:rPr>
          <w:sz w:val="24"/>
          <w:szCs w:val="24"/>
        </w:rPr>
        <w:t xml:space="preserve">Ash Shoulatiyah </w:t>
      </w:r>
      <w:r>
        <w:rPr>
          <w:sz w:val="24"/>
          <w:szCs w:val="24"/>
        </w:rPr>
        <w:t xml:space="preserve">ini banyak </w:t>
      </w:r>
      <w:r w:rsidR="00371BEA">
        <w:rPr>
          <w:sz w:val="24"/>
          <w:szCs w:val="24"/>
        </w:rPr>
        <w:t>mencetak penghafal-penghafal Alq</w:t>
      </w:r>
      <w:r>
        <w:rPr>
          <w:sz w:val="24"/>
          <w:szCs w:val="24"/>
        </w:rPr>
        <w:t>ur’an, dis</w:t>
      </w:r>
      <w:r w:rsidR="00F230A6">
        <w:rPr>
          <w:sz w:val="24"/>
          <w:szCs w:val="24"/>
        </w:rPr>
        <w:t>ana</w:t>
      </w:r>
      <w:r>
        <w:rPr>
          <w:sz w:val="24"/>
          <w:szCs w:val="24"/>
        </w:rPr>
        <w:t xml:space="preserve"> Al</w:t>
      </w:r>
      <w:r w:rsidR="00371BEA">
        <w:rPr>
          <w:sz w:val="24"/>
          <w:szCs w:val="24"/>
        </w:rPr>
        <w:t>q</w:t>
      </w:r>
      <w:r>
        <w:rPr>
          <w:sz w:val="24"/>
          <w:szCs w:val="24"/>
        </w:rPr>
        <w:t>ur’an tidak hanya dipelajari sebatas cara bacanya saja namun Al</w:t>
      </w:r>
      <w:r w:rsidR="00371BEA">
        <w:rPr>
          <w:sz w:val="24"/>
          <w:szCs w:val="24"/>
        </w:rPr>
        <w:t>q</w:t>
      </w:r>
      <w:r>
        <w:rPr>
          <w:sz w:val="24"/>
          <w:szCs w:val="24"/>
        </w:rPr>
        <w:t>ur’an harus dicari maksud dalam kandung</w:t>
      </w:r>
      <w:r w:rsidR="00371BEA">
        <w:rPr>
          <w:sz w:val="24"/>
          <w:szCs w:val="24"/>
        </w:rPr>
        <w:t>an ayat-ayatnya. D</w:t>
      </w:r>
      <w:r>
        <w:rPr>
          <w:sz w:val="24"/>
          <w:szCs w:val="24"/>
        </w:rPr>
        <w:t xml:space="preserve">i </w:t>
      </w:r>
      <w:r w:rsidR="00371BEA">
        <w:rPr>
          <w:sz w:val="24"/>
          <w:szCs w:val="24"/>
        </w:rPr>
        <w:t>m</w:t>
      </w:r>
      <w:r>
        <w:rPr>
          <w:sz w:val="24"/>
          <w:szCs w:val="24"/>
        </w:rPr>
        <w:t>adrasah ini juga mengajarkan berbagai keahlian dalam bidang keagamaan dan berbagai bidang lain seperti ilmu-ilmu keterampilan, diharapkan setelah mereka selesai menuntut ilmu dapat mandiri dengan berkarya dalam berbagai bidangnya sehinggah terbebas dari beban masyarakat, mereka mampu berdiri sendiri dalam menghadapi persoalan kehidupan</w:t>
      </w:r>
      <w:r w:rsidR="004529ED">
        <w:rPr>
          <w:sz w:val="24"/>
          <w:szCs w:val="24"/>
        </w:rPr>
        <w:t xml:space="preserve">. Tak hanya itu, </w:t>
      </w:r>
      <w:r w:rsidR="003509AB">
        <w:rPr>
          <w:sz w:val="24"/>
          <w:szCs w:val="24"/>
        </w:rPr>
        <w:t>M</w:t>
      </w:r>
      <w:r w:rsidR="004529ED">
        <w:rPr>
          <w:sz w:val="24"/>
          <w:szCs w:val="24"/>
        </w:rPr>
        <w:t>adrasa</w:t>
      </w:r>
      <w:r w:rsidR="003509AB">
        <w:rPr>
          <w:sz w:val="24"/>
          <w:szCs w:val="24"/>
        </w:rPr>
        <w:t>h</w:t>
      </w:r>
      <w:r w:rsidR="004529ED">
        <w:rPr>
          <w:sz w:val="24"/>
          <w:szCs w:val="24"/>
        </w:rPr>
        <w:t xml:space="preserve"> Ash Shaulatiya</w:t>
      </w:r>
      <w:r w:rsidR="00C263A1">
        <w:rPr>
          <w:sz w:val="24"/>
          <w:szCs w:val="24"/>
        </w:rPr>
        <w:t>h</w:t>
      </w:r>
      <w:r w:rsidR="004529ED">
        <w:rPr>
          <w:sz w:val="24"/>
          <w:szCs w:val="24"/>
        </w:rPr>
        <w:t xml:space="preserve"> juga memberikan pelajaran kepada semua anak-anak Muhajirin yang datang dari berbagai negara termasuk didalamnya penduduk Mekkah dan Madinah dengan memberikan semua fasilitas termasuk makanan, minuman, tempat tinggal, pakaian, refrensi dan ber</w:t>
      </w:r>
      <w:r w:rsidR="003509AB">
        <w:rPr>
          <w:sz w:val="24"/>
          <w:szCs w:val="24"/>
        </w:rPr>
        <w:t>bagai perlengkapan pembelajaran.</w:t>
      </w:r>
      <w:r w:rsidR="000E5717">
        <w:rPr>
          <w:rStyle w:val="FootnoteReference"/>
          <w:sz w:val="24"/>
          <w:szCs w:val="24"/>
        </w:rPr>
        <w:footnoteReference w:id="19"/>
      </w:r>
      <w:r w:rsidR="003509AB">
        <w:rPr>
          <w:sz w:val="24"/>
          <w:szCs w:val="24"/>
        </w:rPr>
        <w:t xml:space="preserve"> Hal itulah yang membuat K.H</w:t>
      </w:r>
      <w:r w:rsidR="009312C6">
        <w:rPr>
          <w:sz w:val="24"/>
          <w:szCs w:val="24"/>
        </w:rPr>
        <w:t>.</w:t>
      </w:r>
      <w:r w:rsidR="003509AB">
        <w:rPr>
          <w:sz w:val="24"/>
          <w:szCs w:val="24"/>
        </w:rPr>
        <w:t xml:space="preserve"> Muhammad Ali </w:t>
      </w:r>
      <w:r w:rsidR="00E54486">
        <w:rPr>
          <w:sz w:val="24"/>
          <w:szCs w:val="24"/>
        </w:rPr>
        <w:t>b</w:t>
      </w:r>
      <w:r w:rsidR="003509AB">
        <w:rPr>
          <w:sz w:val="24"/>
          <w:szCs w:val="24"/>
        </w:rPr>
        <w:t xml:space="preserve">in </w:t>
      </w:r>
      <w:r w:rsidR="008763AA">
        <w:rPr>
          <w:sz w:val="24"/>
          <w:szCs w:val="24"/>
        </w:rPr>
        <w:t xml:space="preserve">H. </w:t>
      </w:r>
      <w:r w:rsidR="003509AB">
        <w:rPr>
          <w:sz w:val="24"/>
          <w:szCs w:val="24"/>
        </w:rPr>
        <w:t xml:space="preserve">Nukman </w:t>
      </w:r>
      <w:r w:rsidR="00F230A6">
        <w:rPr>
          <w:sz w:val="24"/>
          <w:szCs w:val="24"/>
        </w:rPr>
        <w:t xml:space="preserve">semakin matang dalam mempelajari dan mendalami pelajaran ilmu-ilmu agama Islam </w:t>
      </w:r>
      <w:r w:rsidR="003509AB">
        <w:rPr>
          <w:sz w:val="24"/>
          <w:szCs w:val="24"/>
        </w:rPr>
        <w:t>di Madrasah Ash Shaulatiya</w:t>
      </w:r>
      <w:r w:rsidR="00837F0C">
        <w:rPr>
          <w:sz w:val="24"/>
          <w:szCs w:val="24"/>
        </w:rPr>
        <w:t>h</w:t>
      </w:r>
      <w:r w:rsidR="00C263A1">
        <w:rPr>
          <w:sz w:val="24"/>
          <w:szCs w:val="24"/>
        </w:rPr>
        <w:t>.</w:t>
      </w:r>
      <w:r w:rsidR="000E5717">
        <w:rPr>
          <w:sz w:val="24"/>
          <w:szCs w:val="24"/>
        </w:rPr>
        <w:t xml:space="preserve"> </w:t>
      </w:r>
    </w:p>
    <w:p w:rsidR="00673822" w:rsidRDefault="00FA1C8C" w:rsidP="00673822">
      <w:pPr>
        <w:spacing w:line="480" w:lineRule="auto"/>
        <w:ind w:firstLine="720"/>
        <w:jc w:val="both"/>
        <w:rPr>
          <w:sz w:val="24"/>
          <w:szCs w:val="24"/>
        </w:rPr>
      </w:pPr>
      <w:r>
        <w:rPr>
          <w:sz w:val="24"/>
          <w:szCs w:val="24"/>
        </w:rPr>
        <w:t xml:space="preserve"> </w:t>
      </w:r>
      <w:r w:rsidR="000E5717">
        <w:rPr>
          <w:sz w:val="24"/>
          <w:szCs w:val="24"/>
        </w:rPr>
        <w:t xml:space="preserve">Pada saat negara </w:t>
      </w:r>
      <w:r w:rsidR="00DB48C1">
        <w:rPr>
          <w:sz w:val="24"/>
          <w:szCs w:val="24"/>
        </w:rPr>
        <w:t>Arab sedang bergejolak di</w:t>
      </w:r>
      <w:r w:rsidR="00B17C59">
        <w:rPr>
          <w:sz w:val="24"/>
          <w:szCs w:val="24"/>
        </w:rPr>
        <w:t xml:space="preserve"> </w:t>
      </w:r>
      <w:r w:rsidR="00DB48C1">
        <w:rPr>
          <w:sz w:val="24"/>
          <w:szCs w:val="24"/>
        </w:rPr>
        <w:t>dalam neg</w:t>
      </w:r>
      <w:r w:rsidR="00B17C59">
        <w:rPr>
          <w:sz w:val="24"/>
          <w:szCs w:val="24"/>
        </w:rPr>
        <w:t>e</w:t>
      </w:r>
      <w:r w:rsidR="00DB48C1">
        <w:rPr>
          <w:sz w:val="24"/>
          <w:szCs w:val="24"/>
        </w:rPr>
        <w:t>rinya karena semakin gencarnya gerakan-gerakan Wahabi untuk memerdekakan diri</w:t>
      </w:r>
      <w:r w:rsidR="00E54486">
        <w:rPr>
          <w:sz w:val="24"/>
          <w:szCs w:val="24"/>
        </w:rPr>
        <w:t xml:space="preserve"> dari kekhalifahan Turki Usmani.</w:t>
      </w:r>
      <w:r w:rsidR="00DB48C1">
        <w:rPr>
          <w:sz w:val="24"/>
          <w:szCs w:val="24"/>
        </w:rPr>
        <w:t xml:space="preserve"> </w:t>
      </w:r>
      <w:r w:rsidR="00E54486">
        <w:rPr>
          <w:sz w:val="24"/>
          <w:szCs w:val="24"/>
        </w:rPr>
        <w:t>S</w:t>
      </w:r>
      <w:r w:rsidR="00DB48C1">
        <w:rPr>
          <w:sz w:val="24"/>
          <w:szCs w:val="24"/>
        </w:rPr>
        <w:t>aat itu pula K.H</w:t>
      </w:r>
      <w:r w:rsidR="009312C6">
        <w:rPr>
          <w:sz w:val="24"/>
          <w:szCs w:val="24"/>
        </w:rPr>
        <w:t>.</w:t>
      </w:r>
      <w:r w:rsidR="00DB48C1">
        <w:rPr>
          <w:sz w:val="24"/>
          <w:szCs w:val="24"/>
        </w:rPr>
        <w:t xml:space="preserve"> Muhammad Ali </w:t>
      </w:r>
      <w:r w:rsidR="00E54486">
        <w:rPr>
          <w:sz w:val="24"/>
          <w:szCs w:val="24"/>
        </w:rPr>
        <w:t>b</w:t>
      </w:r>
      <w:r w:rsidR="00DB48C1">
        <w:rPr>
          <w:sz w:val="24"/>
          <w:szCs w:val="24"/>
        </w:rPr>
        <w:t xml:space="preserve">in </w:t>
      </w:r>
      <w:r w:rsidR="008763AA">
        <w:rPr>
          <w:sz w:val="24"/>
          <w:szCs w:val="24"/>
        </w:rPr>
        <w:t xml:space="preserve">H. </w:t>
      </w:r>
      <w:r w:rsidR="00DB48C1">
        <w:rPr>
          <w:sz w:val="24"/>
          <w:szCs w:val="24"/>
        </w:rPr>
        <w:t xml:space="preserve">Nukman </w:t>
      </w:r>
      <w:r w:rsidR="008763AA">
        <w:rPr>
          <w:sz w:val="24"/>
          <w:szCs w:val="24"/>
        </w:rPr>
        <w:t xml:space="preserve">pergi </w:t>
      </w:r>
      <w:r w:rsidR="00DB48C1">
        <w:rPr>
          <w:sz w:val="24"/>
          <w:szCs w:val="24"/>
        </w:rPr>
        <w:t xml:space="preserve">mulai meninggalkan </w:t>
      </w:r>
      <w:r w:rsidR="00CE65B2">
        <w:rPr>
          <w:sz w:val="24"/>
          <w:szCs w:val="24"/>
        </w:rPr>
        <w:t>Mekkah tempat ia menuntut ilmu</w:t>
      </w:r>
      <w:r w:rsidR="00DB48C1">
        <w:rPr>
          <w:sz w:val="24"/>
          <w:szCs w:val="24"/>
        </w:rPr>
        <w:t xml:space="preserve">. Menurut hasil wawancara dengan Aminah tokoh masyarakat Tanjung Atap, </w:t>
      </w:r>
      <w:r w:rsidR="00E54486">
        <w:rPr>
          <w:sz w:val="24"/>
          <w:szCs w:val="24"/>
        </w:rPr>
        <w:t xml:space="preserve">sebelum </w:t>
      </w:r>
      <w:r w:rsidR="00DB48C1">
        <w:rPr>
          <w:sz w:val="24"/>
          <w:szCs w:val="24"/>
        </w:rPr>
        <w:t>K.H</w:t>
      </w:r>
      <w:r w:rsidR="009312C6">
        <w:rPr>
          <w:sz w:val="24"/>
          <w:szCs w:val="24"/>
        </w:rPr>
        <w:t>.</w:t>
      </w:r>
      <w:r w:rsidR="00DB48C1">
        <w:rPr>
          <w:sz w:val="24"/>
          <w:szCs w:val="24"/>
        </w:rPr>
        <w:t xml:space="preserve"> Muhammad Ali </w:t>
      </w:r>
      <w:r w:rsidR="00E54486">
        <w:rPr>
          <w:sz w:val="24"/>
          <w:szCs w:val="24"/>
        </w:rPr>
        <w:t>b</w:t>
      </w:r>
      <w:r w:rsidR="00DB48C1">
        <w:rPr>
          <w:sz w:val="24"/>
          <w:szCs w:val="24"/>
        </w:rPr>
        <w:t xml:space="preserve">in </w:t>
      </w:r>
      <w:r w:rsidR="008763AA">
        <w:rPr>
          <w:sz w:val="24"/>
          <w:szCs w:val="24"/>
        </w:rPr>
        <w:t xml:space="preserve">H. </w:t>
      </w:r>
      <w:r w:rsidR="00DB48C1">
        <w:rPr>
          <w:sz w:val="24"/>
          <w:szCs w:val="24"/>
        </w:rPr>
        <w:lastRenderedPageBreak/>
        <w:t>Nukman tiba ke Indonesi</w:t>
      </w:r>
      <w:r>
        <w:rPr>
          <w:sz w:val="24"/>
          <w:szCs w:val="24"/>
        </w:rPr>
        <w:t>a</w:t>
      </w:r>
      <w:r w:rsidR="00AE3892">
        <w:rPr>
          <w:sz w:val="24"/>
          <w:szCs w:val="24"/>
        </w:rPr>
        <w:t>, dia transit di negara India. S</w:t>
      </w:r>
      <w:r w:rsidR="00DB48C1">
        <w:rPr>
          <w:sz w:val="24"/>
          <w:szCs w:val="24"/>
        </w:rPr>
        <w:t>etelah sampai dan istirahat di India, dia kemudian melanjutkan perjalanan pulang menuju tanah air</w:t>
      </w:r>
      <w:r w:rsidR="00AE3892">
        <w:rPr>
          <w:sz w:val="24"/>
          <w:szCs w:val="24"/>
        </w:rPr>
        <w:t>. N</w:t>
      </w:r>
      <w:r w:rsidR="00DB48C1">
        <w:rPr>
          <w:sz w:val="24"/>
          <w:szCs w:val="24"/>
        </w:rPr>
        <w:t>amun karena alasan tertentu dia hanya sampai di Negara Singapura. Di Singapura kemudian dia dijemput pulang oleh keluarga hingga sampai ke Kampung halaman Tanjung Atap.</w:t>
      </w:r>
      <w:r w:rsidR="00DB48C1">
        <w:rPr>
          <w:rStyle w:val="FootnoteReference"/>
          <w:sz w:val="24"/>
          <w:szCs w:val="24"/>
        </w:rPr>
        <w:footnoteReference w:id="20"/>
      </w:r>
      <w:r w:rsidR="000F6B64">
        <w:rPr>
          <w:sz w:val="24"/>
          <w:szCs w:val="24"/>
        </w:rPr>
        <w:t xml:space="preserve"> </w:t>
      </w:r>
    </w:p>
    <w:p w:rsidR="00AE3892" w:rsidRPr="00673822" w:rsidRDefault="00AE3892" w:rsidP="00673822">
      <w:pPr>
        <w:pStyle w:val="ListParagraph"/>
        <w:numPr>
          <w:ilvl w:val="0"/>
          <w:numId w:val="3"/>
        </w:numPr>
        <w:spacing w:after="0" w:line="480" w:lineRule="auto"/>
        <w:ind w:left="284" w:hanging="284"/>
        <w:jc w:val="both"/>
        <w:rPr>
          <w:b/>
          <w:sz w:val="24"/>
          <w:szCs w:val="24"/>
        </w:rPr>
      </w:pPr>
      <w:r w:rsidRPr="00673822">
        <w:rPr>
          <w:b/>
          <w:sz w:val="24"/>
          <w:szCs w:val="24"/>
        </w:rPr>
        <w:t>Aktivitas K.H</w:t>
      </w:r>
      <w:r w:rsidR="009312C6" w:rsidRPr="00673822">
        <w:rPr>
          <w:b/>
          <w:sz w:val="24"/>
          <w:szCs w:val="24"/>
        </w:rPr>
        <w:t>.</w:t>
      </w:r>
      <w:r w:rsidRPr="00673822">
        <w:rPr>
          <w:b/>
          <w:sz w:val="24"/>
          <w:szCs w:val="24"/>
        </w:rPr>
        <w:t xml:space="preserve"> Muhammad Ali </w:t>
      </w:r>
      <w:r w:rsidR="00FA7BB3" w:rsidRPr="00673822">
        <w:rPr>
          <w:b/>
          <w:sz w:val="24"/>
          <w:szCs w:val="24"/>
        </w:rPr>
        <w:t>b</w:t>
      </w:r>
      <w:r w:rsidRPr="00673822">
        <w:rPr>
          <w:b/>
          <w:sz w:val="24"/>
          <w:szCs w:val="24"/>
        </w:rPr>
        <w:t>in Nukman Pasca kembali ke Tanah Air</w:t>
      </w:r>
    </w:p>
    <w:p w:rsidR="002B6D4B" w:rsidRDefault="009128AD" w:rsidP="00673822">
      <w:pPr>
        <w:spacing w:after="0" w:line="480" w:lineRule="auto"/>
        <w:jc w:val="both"/>
        <w:rPr>
          <w:sz w:val="24"/>
          <w:szCs w:val="24"/>
        </w:rPr>
      </w:pPr>
      <w:r>
        <w:rPr>
          <w:sz w:val="24"/>
          <w:szCs w:val="24"/>
        </w:rPr>
        <w:t xml:space="preserve">Setelah </w:t>
      </w:r>
      <w:r w:rsidR="00495C74">
        <w:rPr>
          <w:sz w:val="24"/>
          <w:szCs w:val="24"/>
        </w:rPr>
        <w:t>pulang ke Desa</w:t>
      </w:r>
      <w:r w:rsidR="00AE3892">
        <w:rPr>
          <w:sz w:val="24"/>
          <w:szCs w:val="24"/>
        </w:rPr>
        <w:t xml:space="preserve"> Tanjung Atap K.H</w:t>
      </w:r>
      <w:r w:rsidR="009312C6">
        <w:rPr>
          <w:sz w:val="24"/>
          <w:szCs w:val="24"/>
        </w:rPr>
        <w:t>.</w:t>
      </w:r>
      <w:r w:rsidR="00AE3892">
        <w:rPr>
          <w:sz w:val="24"/>
          <w:szCs w:val="24"/>
        </w:rPr>
        <w:t xml:space="preserve"> Muhammad Ali b</w:t>
      </w:r>
      <w:r w:rsidR="00495C74">
        <w:rPr>
          <w:sz w:val="24"/>
          <w:szCs w:val="24"/>
        </w:rPr>
        <w:t xml:space="preserve">in </w:t>
      </w:r>
      <w:r w:rsidR="008763AA">
        <w:rPr>
          <w:sz w:val="24"/>
          <w:szCs w:val="24"/>
        </w:rPr>
        <w:t xml:space="preserve">H. </w:t>
      </w:r>
      <w:r w:rsidR="00495C74">
        <w:rPr>
          <w:sz w:val="24"/>
          <w:szCs w:val="24"/>
        </w:rPr>
        <w:t>Nukman mulai berkecimpung di</w:t>
      </w:r>
      <w:r w:rsidR="00AE3892">
        <w:rPr>
          <w:sz w:val="24"/>
          <w:szCs w:val="24"/>
        </w:rPr>
        <w:t xml:space="preserve"> </w:t>
      </w:r>
      <w:r w:rsidR="00495C74">
        <w:rPr>
          <w:sz w:val="24"/>
          <w:szCs w:val="24"/>
        </w:rPr>
        <w:t>dunia pendidikan, K.</w:t>
      </w:r>
      <w:r w:rsidR="000C0359">
        <w:rPr>
          <w:sz w:val="24"/>
          <w:szCs w:val="24"/>
        </w:rPr>
        <w:t>H</w:t>
      </w:r>
      <w:r w:rsidR="009312C6">
        <w:rPr>
          <w:sz w:val="24"/>
          <w:szCs w:val="24"/>
        </w:rPr>
        <w:t>.</w:t>
      </w:r>
      <w:r w:rsidR="000C0359">
        <w:rPr>
          <w:sz w:val="24"/>
          <w:szCs w:val="24"/>
        </w:rPr>
        <w:t xml:space="preserve"> Muhammad Ali </w:t>
      </w:r>
      <w:r w:rsidR="00FA7BB3">
        <w:rPr>
          <w:sz w:val="24"/>
          <w:szCs w:val="24"/>
        </w:rPr>
        <w:t>b</w:t>
      </w:r>
      <w:r w:rsidR="000C0359">
        <w:rPr>
          <w:sz w:val="24"/>
          <w:szCs w:val="24"/>
        </w:rPr>
        <w:t xml:space="preserve">in </w:t>
      </w:r>
      <w:r w:rsidR="008763AA">
        <w:rPr>
          <w:sz w:val="24"/>
          <w:szCs w:val="24"/>
        </w:rPr>
        <w:t xml:space="preserve">H. </w:t>
      </w:r>
      <w:r w:rsidR="000C0359">
        <w:rPr>
          <w:sz w:val="24"/>
          <w:szCs w:val="24"/>
        </w:rPr>
        <w:t>Nukman mengada</w:t>
      </w:r>
      <w:r w:rsidR="00495C74">
        <w:rPr>
          <w:sz w:val="24"/>
          <w:szCs w:val="24"/>
        </w:rPr>
        <w:t>k</w:t>
      </w:r>
      <w:r w:rsidR="000F6B64">
        <w:rPr>
          <w:sz w:val="24"/>
          <w:szCs w:val="24"/>
        </w:rPr>
        <w:t>an pengajian-pengajian baik</w:t>
      </w:r>
      <w:r w:rsidR="00495C74">
        <w:rPr>
          <w:sz w:val="24"/>
          <w:szCs w:val="24"/>
        </w:rPr>
        <w:t xml:space="preserve"> di Desa Tanjung </w:t>
      </w:r>
      <w:r w:rsidR="00AE3892">
        <w:rPr>
          <w:sz w:val="24"/>
          <w:szCs w:val="24"/>
        </w:rPr>
        <w:t>Atap maupun desa-desa lainnya. Dengan mengadakan</w:t>
      </w:r>
      <w:r w:rsidR="00495C74">
        <w:rPr>
          <w:sz w:val="24"/>
          <w:szCs w:val="24"/>
        </w:rPr>
        <w:t xml:space="preserve"> pengajian-pengajian </w:t>
      </w:r>
      <w:r w:rsidR="00AE3892">
        <w:rPr>
          <w:sz w:val="24"/>
          <w:szCs w:val="24"/>
        </w:rPr>
        <w:t>tersebut nama K.H</w:t>
      </w:r>
      <w:r w:rsidR="009312C6">
        <w:rPr>
          <w:sz w:val="24"/>
          <w:szCs w:val="24"/>
        </w:rPr>
        <w:t>.</w:t>
      </w:r>
      <w:r w:rsidR="00AE3892">
        <w:rPr>
          <w:sz w:val="24"/>
          <w:szCs w:val="24"/>
        </w:rPr>
        <w:t xml:space="preserve"> Muhammad Ali b</w:t>
      </w:r>
      <w:r w:rsidR="00495C74">
        <w:rPr>
          <w:sz w:val="24"/>
          <w:szCs w:val="24"/>
        </w:rPr>
        <w:t xml:space="preserve">in </w:t>
      </w:r>
      <w:r w:rsidR="008763AA">
        <w:rPr>
          <w:sz w:val="24"/>
          <w:szCs w:val="24"/>
        </w:rPr>
        <w:t xml:space="preserve">H. </w:t>
      </w:r>
      <w:r w:rsidR="00495C74">
        <w:rPr>
          <w:sz w:val="24"/>
          <w:szCs w:val="24"/>
        </w:rPr>
        <w:t>Nukman mulai dikenal oleh masyar</w:t>
      </w:r>
      <w:r w:rsidR="00AE3892">
        <w:rPr>
          <w:sz w:val="24"/>
          <w:szCs w:val="24"/>
        </w:rPr>
        <w:t xml:space="preserve">akat sebagai seorang </w:t>
      </w:r>
      <w:r w:rsidR="00AC12C2">
        <w:rPr>
          <w:sz w:val="24"/>
          <w:szCs w:val="24"/>
        </w:rPr>
        <w:t>kyai</w:t>
      </w:r>
      <w:r w:rsidR="00F735DC">
        <w:rPr>
          <w:sz w:val="24"/>
          <w:szCs w:val="24"/>
        </w:rPr>
        <w:t>.</w:t>
      </w:r>
    </w:p>
    <w:p w:rsidR="009128AD" w:rsidRDefault="00AC12C2" w:rsidP="00AE3892">
      <w:pPr>
        <w:spacing w:after="0" w:line="480" w:lineRule="auto"/>
        <w:jc w:val="both"/>
        <w:rPr>
          <w:sz w:val="24"/>
          <w:szCs w:val="24"/>
        </w:rPr>
      </w:pPr>
      <w:r>
        <w:rPr>
          <w:sz w:val="24"/>
          <w:szCs w:val="24"/>
        </w:rPr>
        <w:tab/>
        <w:t xml:space="preserve">Dalam masyarakat tradisional seseorang dapat menjadi kyai atau disebut kyai karena </w:t>
      </w:r>
      <w:r w:rsidR="00137447">
        <w:rPr>
          <w:sz w:val="24"/>
          <w:szCs w:val="24"/>
        </w:rPr>
        <w:t xml:space="preserve">banyak </w:t>
      </w:r>
      <w:r>
        <w:rPr>
          <w:sz w:val="24"/>
          <w:szCs w:val="24"/>
        </w:rPr>
        <w:t xml:space="preserve">orang datang </w:t>
      </w:r>
      <w:r w:rsidR="00947749">
        <w:rPr>
          <w:sz w:val="24"/>
          <w:szCs w:val="24"/>
        </w:rPr>
        <w:t>minta nasehat kepadanya, atau mengirimkan anaknya supaya belajar kepada kyai. Memang, untuk menjadi seorang kyai tidak ada kriteria formal seperti persyaratan studi, ijazah dan sebagainya. Akan tetapi ada beberapa syarat non formal yang harus dipenuhi oleh seorang kyai. Sebagai mana juga terdapat beberapa syarat non formal untuk menentukan seseora</w:t>
      </w:r>
      <w:r w:rsidR="00137447">
        <w:rPr>
          <w:sz w:val="24"/>
          <w:szCs w:val="24"/>
        </w:rPr>
        <w:t>ng kyai besar atau kyai kecil., y</w:t>
      </w:r>
      <w:r w:rsidR="00947749">
        <w:rPr>
          <w:sz w:val="24"/>
          <w:szCs w:val="24"/>
        </w:rPr>
        <w:t>aitu pengetahuannya (kewibawaannya), kasalehannya dalam agama dan pengabdiannya pada masyarakat.</w:t>
      </w:r>
      <w:r w:rsidR="00085B21">
        <w:rPr>
          <w:rStyle w:val="FootnoteReference"/>
          <w:sz w:val="24"/>
          <w:szCs w:val="24"/>
        </w:rPr>
        <w:footnoteReference w:id="21"/>
      </w:r>
      <w:r w:rsidR="005A63F9">
        <w:rPr>
          <w:sz w:val="24"/>
          <w:szCs w:val="24"/>
        </w:rPr>
        <w:t xml:space="preserve"> </w:t>
      </w:r>
    </w:p>
    <w:p w:rsidR="000053C6" w:rsidRDefault="000053C6" w:rsidP="005B742D">
      <w:pPr>
        <w:spacing w:after="0" w:line="480" w:lineRule="auto"/>
        <w:ind w:firstLine="720"/>
        <w:jc w:val="both"/>
        <w:rPr>
          <w:sz w:val="24"/>
          <w:szCs w:val="24"/>
        </w:rPr>
      </w:pPr>
      <w:r>
        <w:rPr>
          <w:sz w:val="24"/>
          <w:szCs w:val="24"/>
        </w:rPr>
        <w:t xml:space="preserve"> </w:t>
      </w:r>
      <w:r w:rsidR="000C0359">
        <w:rPr>
          <w:sz w:val="24"/>
          <w:szCs w:val="24"/>
        </w:rPr>
        <w:t>K.H</w:t>
      </w:r>
      <w:r w:rsidR="009312C6">
        <w:rPr>
          <w:sz w:val="24"/>
          <w:szCs w:val="24"/>
        </w:rPr>
        <w:t>.</w:t>
      </w:r>
      <w:r w:rsidR="000C0359">
        <w:rPr>
          <w:sz w:val="24"/>
          <w:szCs w:val="24"/>
        </w:rPr>
        <w:t xml:space="preserve"> Muhammad Ali b</w:t>
      </w:r>
      <w:r w:rsidR="00495C74">
        <w:rPr>
          <w:sz w:val="24"/>
          <w:szCs w:val="24"/>
        </w:rPr>
        <w:t>in</w:t>
      </w:r>
      <w:r w:rsidR="008763AA">
        <w:rPr>
          <w:sz w:val="24"/>
          <w:szCs w:val="24"/>
        </w:rPr>
        <w:t xml:space="preserve"> H.</w:t>
      </w:r>
      <w:r w:rsidR="00495C74">
        <w:rPr>
          <w:sz w:val="24"/>
          <w:szCs w:val="24"/>
        </w:rPr>
        <w:t xml:space="preserve"> Nukman </w:t>
      </w:r>
      <w:r w:rsidR="00CE65B2">
        <w:rPr>
          <w:sz w:val="24"/>
          <w:szCs w:val="24"/>
        </w:rPr>
        <w:t>termotivasi untuk</w:t>
      </w:r>
      <w:r w:rsidR="00495C74">
        <w:rPr>
          <w:sz w:val="24"/>
          <w:szCs w:val="24"/>
        </w:rPr>
        <w:t xml:space="preserve"> </w:t>
      </w:r>
      <w:r w:rsidR="00CE65B2">
        <w:rPr>
          <w:sz w:val="24"/>
          <w:szCs w:val="24"/>
        </w:rPr>
        <w:t>mendirikan lembaga pendidikan</w:t>
      </w:r>
      <w:r w:rsidR="00495C74">
        <w:rPr>
          <w:sz w:val="24"/>
          <w:szCs w:val="24"/>
        </w:rPr>
        <w:t xml:space="preserve"> Islam kepada masyarakat</w:t>
      </w:r>
      <w:r>
        <w:rPr>
          <w:sz w:val="24"/>
          <w:szCs w:val="24"/>
        </w:rPr>
        <w:t xml:space="preserve"> Tanjung Atap</w:t>
      </w:r>
      <w:r w:rsidR="00495C74">
        <w:rPr>
          <w:sz w:val="24"/>
          <w:szCs w:val="24"/>
        </w:rPr>
        <w:t xml:space="preserve"> dikarenakan pada masa itu</w:t>
      </w:r>
      <w:r>
        <w:rPr>
          <w:sz w:val="24"/>
          <w:szCs w:val="24"/>
        </w:rPr>
        <w:t xml:space="preserve"> masih</w:t>
      </w:r>
      <w:r w:rsidR="00495C74">
        <w:rPr>
          <w:sz w:val="24"/>
          <w:szCs w:val="24"/>
        </w:rPr>
        <w:t xml:space="preserve"> sangat minim</w:t>
      </w:r>
      <w:r w:rsidR="008763AA">
        <w:rPr>
          <w:sz w:val="24"/>
          <w:szCs w:val="24"/>
        </w:rPr>
        <w:t>nya</w:t>
      </w:r>
      <w:r w:rsidR="00495C74">
        <w:rPr>
          <w:sz w:val="24"/>
          <w:szCs w:val="24"/>
        </w:rPr>
        <w:t xml:space="preserve"> pengajaran tentang agama Islam</w:t>
      </w:r>
      <w:r w:rsidR="005B742D">
        <w:rPr>
          <w:sz w:val="24"/>
          <w:szCs w:val="24"/>
        </w:rPr>
        <w:t xml:space="preserve"> di d</w:t>
      </w:r>
      <w:r w:rsidR="005D4238">
        <w:rPr>
          <w:sz w:val="24"/>
          <w:szCs w:val="24"/>
        </w:rPr>
        <w:t>esa tempat dia tinggal</w:t>
      </w:r>
      <w:r w:rsidR="00CE65B2">
        <w:rPr>
          <w:sz w:val="24"/>
          <w:szCs w:val="24"/>
        </w:rPr>
        <w:t>.</w:t>
      </w:r>
      <w:r w:rsidR="00495C74">
        <w:rPr>
          <w:sz w:val="24"/>
          <w:szCs w:val="24"/>
        </w:rPr>
        <w:t xml:space="preserve"> </w:t>
      </w:r>
      <w:r w:rsidR="00CE65B2">
        <w:rPr>
          <w:sz w:val="24"/>
          <w:szCs w:val="24"/>
        </w:rPr>
        <w:lastRenderedPageBreak/>
        <w:t>Kemudian juga berangkat dari dorongan</w:t>
      </w:r>
      <w:r w:rsidR="00495C74">
        <w:rPr>
          <w:sz w:val="24"/>
          <w:szCs w:val="24"/>
        </w:rPr>
        <w:t xml:space="preserve"> keluarga</w:t>
      </w:r>
      <w:r w:rsidR="00CE65B2">
        <w:rPr>
          <w:sz w:val="24"/>
          <w:szCs w:val="24"/>
        </w:rPr>
        <w:t>nya</w:t>
      </w:r>
      <w:r w:rsidR="00495C74">
        <w:rPr>
          <w:sz w:val="24"/>
          <w:szCs w:val="24"/>
        </w:rPr>
        <w:t xml:space="preserve"> yang memang mempunyai latar belakang sebagai guru ngaji di Desa Tanjung Atap. </w:t>
      </w:r>
    </w:p>
    <w:p w:rsidR="005D4238" w:rsidRDefault="000053C6" w:rsidP="005B742D">
      <w:pPr>
        <w:spacing w:after="0" w:line="480" w:lineRule="auto"/>
        <w:ind w:firstLine="720"/>
        <w:jc w:val="both"/>
        <w:rPr>
          <w:sz w:val="24"/>
          <w:szCs w:val="24"/>
        </w:rPr>
      </w:pPr>
      <w:r>
        <w:rPr>
          <w:sz w:val="24"/>
          <w:szCs w:val="24"/>
        </w:rPr>
        <w:t>Pada mulanya</w:t>
      </w:r>
      <w:r w:rsidR="005D4238">
        <w:rPr>
          <w:sz w:val="24"/>
          <w:szCs w:val="24"/>
        </w:rPr>
        <w:t xml:space="preserve"> </w:t>
      </w:r>
      <w:r w:rsidR="000C0359">
        <w:rPr>
          <w:sz w:val="24"/>
          <w:szCs w:val="24"/>
        </w:rPr>
        <w:t>K.H</w:t>
      </w:r>
      <w:r w:rsidR="009312C6">
        <w:rPr>
          <w:sz w:val="24"/>
          <w:szCs w:val="24"/>
        </w:rPr>
        <w:t>.</w:t>
      </w:r>
      <w:r w:rsidR="000C0359">
        <w:rPr>
          <w:sz w:val="24"/>
          <w:szCs w:val="24"/>
        </w:rPr>
        <w:t xml:space="preserve"> Muhammad Ali b</w:t>
      </w:r>
      <w:r w:rsidR="005D4238">
        <w:rPr>
          <w:sz w:val="24"/>
          <w:szCs w:val="24"/>
        </w:rPr>
        <w:t xml:space="preserve">in Nukman </w:t>
      </w:r>
      <w:r>
        <w:rPr>
          <w:sz w:val="24"/>
          <w:szCs w:val="24"/>
        </w:rPr>
        <w:t xml:space="preserve">merintis </w:t>
      </w:r>
      <w:r w:rsidR="00872C9E">
        <w:rPr>
          <w:sz w:val="24"/>
          <w:szCs w:val="24"/>
        </w:rPr>
        <w:t xml:space="preserve">karir </w:t>
      </w:r>
      <w:r w:rsidR="0020672C">
        <w:rPr>
          <w:sz w:val="24"/>
          <w:szCs w:val="24"/>
        </w:rPr>
        <w:t>di</w:t>
      </w:r>
      <w:r w:rsidR="00872C9E">
        <w:rPr>
          <w:sz w:val="24"/>
          <w:szCs w:val="24"/>
        </w:rPr>
        <w:t xml:space="preserve"> dunia pendidikan Islam diawali dengan mengadakan suatu pengajian. Dia memberikan pengajian menggunakan metode</w:t>
      </w:r>
      <w:r w:rsidR="005B4BB3">
        <w:rPr>
          <w:sz w:val="24"/>
          <w:szCs w:val="24"/>
        </w:rPr>
        <w:t xml:space="preserve"> tradisional,</w:t>
      </w:r>
      <w:r w:rsidR="00872C9E">
        <w:rPr>
          <w:sz w:val="24"/>
          <w:szCs w:val="24"/>
        </w:rPr>
        <w:t xml:space="preserve"> yaitu:</w:t>
      </w:r>
      <w:r w:rsidR="005B4BB3">
        <w:rPr>
          <w:sz w:val="24"/>
          <w:szCs w:val="24"/>
        </w:rPr>
        <w:t xml:space="preserve"> mula-mula murid diperkenalkan dengan huruf-huruf Hijaiyah,</w:t>
      </w:r>
      <w:r w:rsidR="003B75F1">
        <w:rPr>
          <w:sz w:val="24"/>
          <w:szCs w:val="24"/>
        </w:rPr>
        <w:t xml:space="preserve"> se</w:t>
      </w:r>
      <w:r w:rsidR="000C0359">
        <w:rPr>
          <w:sz w:val="24"/>
          <w:szCs w:val="24"/>
        </w:rPr>
        <w:t>telah pandai baru diajarkan Alq</w:t>
      </w:r>
      <w:r w:rsidR="003B75F1">
        <w:rPr>
          <w:sz w:val="24"/>
          <w:szCs w:val="24"/>
        </w:rPr>
        <w:t>ur</w:t>
      </w:r>
      <w:r w:rsidR="000C0359">
        <w:rPr>
          <w:sz w:val="24"/>
          <w:szCs w:val="24"/>
        </w:rPr>
        <w:t>’</w:t>
      </w:r>
      <w:r w:rsidR="003B75F1">
        <w:rPr>
          <w:sz w:val="24"/>
          <w:szCs w:val="24"/>
        </w:rPr>
        <w:t>an surah-surah pendek yang tercantum dalam kitab Juz Amma (</w:t>
      </w:r>
      <w:r w:rsidR="003B75F1" w:rsidRPr="005B742D">
        <w:rPr>
          <w:i/>
          <w:sz w:val="24"/>
          <w:szCs w:val="24"/>
        </w:rPr>
        <w:t>turutan</w:t>
      </w:r>
      <w:r w:rsidR="003B75F1">
        <w:rPr>
          <w:sz w:val="24"/>
          <w:szCs w:val="24"/>
        </w:rPr>
        <w:t>). Setelah tamat kitab turu</w:t>
      </w:r>
      <w:r w:rsidR="000C0359">
        <w:rPr>
          <w:sz w:val="24"/>
          <w:szCs w:val="24"/>
        </w:rPr>
        <w:t>tan baru diteruskan mengaji Alq</w:t>
      </w:r>
      <w:r w:rsidR="003B75F1">
        <w:rPr>
          <w:sz w:val="24"/>
          <w:szCs w:val="24"/>
        </w:rPr>
        <w:t>ur</w:t>
      </w:r>
      <w:r w:rsidR="000C0359">
        <w:rPr>
          <w:sz w:val="24"/>
          <w:szCs w:val="24"/>
        </w:rPr>
        <w:t>’</w:t>
      </w:r>
      <w:r w:rsidR="003B75F1">
        <w:rPr>
          <w:sz w:val="24"/>
          <w:szCs w:val="24"/>
        </w:rPr>
        <w:t>an sampai tamat. S</w:t>
      </w:r>
      <w:r w:rsidR="005B4BB3">
        <w:rPr>
          <w:sz w:val="24"/>
          <w:szCs w:val="24"/>
        </w:rPr>
        <w:t>ecara bergilir murid-murid tersebut bergantian menghadap K.H</w:t>
      </w:r>
      <w:r w:rsidR="009312C6">
        <w:rPr>
          <w:sz w:val="24"/>
          <w:szCs w:val="24"/>
        </w:rPr>
        <w:t>.</w:t>
      </w:r>
      <w:r w:rsidR="005B4BB3">
        <w:rPr>
          <w:sz w:val="24"/>
          <w:szCs w:val="24"/>
        </w:rPr>
        <w:t xml:space="preserve"> Muh</w:t>
      </w:r>
      <w:r w:rsidR="003B75F1">
        <w:rPr>
          <w:sz w:val="24"/>
          <w:szCs w:val="24"/>
        </w:rPr>
        <w:t xml:space="preserve">ammad Ali </w:t>
      </w:r>
      <w:r w:rsidR="00FD228D">
        <w:rPr>
          <w:sz w:val="24"/>
          <w:szCs w:val="24"/>
        </w:rPr>
        <w:t>b</w:t>
      </w:r>
      <w:r w:rsidR="003B75F1">
        <w:rPr>
          <w:sz w:val="24"/>
          <w:szCs w:val="24"/>
        </w:rPr>
        <w:t>in</w:t>
      </w:r>
      <w:r w:rsidR="008763AA">
        <w:rPr>
          <w:sz w:val="24"/>
          <w:szCs w:val="24"/>
        </w:rPr>
        <w:t xml:space="preserve"> H.</w:t>
      </w:r>
      <w:r w:rsidR="003B75F1">
        <w:rPr>
          <w:sz w:val="24"/>
          <w:szCs w:val="24"/>
        </w:rPr>
        <w:t xml:space="preserve"> Nukman untuk mengaji Al</w:t>
      </w:r>
      <w:r w:rsidR="00FD228D">
        <w:rPr>
          <w:sz w:val="24"/>
          <w:szCs w:val="24"/>
        </w:rPr>
        <w:t>q</w:t>
      </w:r>
      <w:r w:rsidR="003B75F1">
        <w:rPr>
          <w:sz w:val="24"/>
          <w:szCs w:val="24"/>
        </w:rPr>
        <w:t>ur</w:t>
      </w:r>
      <w:r w:rsidR="00FD228D">
        <w:rPr>
          <w:sz w:val="24"/>
          <w:szCs w:val="24"/>
        </w:rPr>
        <w:t>’</w:t>
      </w:r>
      <w:r w:rsidR="003B75F1">
        <w:rPr>
          <w:sz w:val="24"/>
          <w:szCs w:val="24"/>
        </w:rPr>
        <w:t>an</w:t>
      </w:r>
      <w:r w:rsidR="005B4BB3">
        <w:rPr>
          <w:sz w:val="24"/>
          <w:szCs w:val="24"/>
        </w:rPr>
        <w:t>, bila memenuhi kriteria untuk berpindah halaman, baru murid tersebut</w:t>
      </w:r>
      <w:r w:rsidR="005D4238">
        <w:rPr>
          <w:sz w:val="24"/>
          <w:szCs w:val="24"/>
        </w:rPr>
        <w:t xml:space="preserve"> </w:t>
      </w:r>
      <w:r w:rsidR="000C0359">
        <w:rPr>
          <w:sz w:val="24"/>
          <w:szCs w:val="24"/>
        </w:rPr>
        <w:t>di</w:t>
      </w:r>
      <w:r w:rsidR="005B4BB3">
        <w:rPr>
          <w:sz w:val="24"/>
          <w:szCs w:val="24"/>
        </w:rPr>
        <w:t>izinkan untuk mempe</w:t>
      </w:r>
      <w:r w:rsidR="003B75F1">
        <w:rPr>
          <w:sz w:val="24"/>
          <w:szCs w:val="24"/>
        </w:rPr>
        <w:t>lajari halaman selanjutnya</w:t>
      </w:r>
      <w:r w:rsidR="005B4BB3">
        <w:rPr>
          <w:sz w:val="24"/>
          <w:szCs w:val="24"/>
        </w:rPr>
        <w:t>. Kegiatan pengaji</w:t>
      </w:r>
      <w:r w:rsidR="000C0359">
        <w:rPr>
          <w:sz w:val="24"/>
          <w:szCs w:val="24"/>
        </w:rPr>
        <w:t>an tersebut bukan dilakukan di langgar atau m</w:t>
      </w:r>
      <w:r w:rsidR="005B4BB3">
        <w:rPr>
          <w:sz w:val="24"/>
          <w:szCs w:val="24"/>
        </w:rPr>
        <w:t>asjid, melainkan bertempa</w:t>
      </w:r>
      <w:r w:rsidR="000C0359">
        <w:rPr>
          <w:sz w:val="24"/>
          <w:szCs w:val="24"/>
        </w:rPr>
        <w:t>t di kediaman K.H</w:t>
      </w:r>
      <w:r w:rsidR="009312C6">
        <w:rPr>
          <w:sz w:val="24"/>
          <w:szCs w:val="24"/>
        </w:rPr>
        <w:t>.</w:t>
      </w:r>
      <w:r w:rsidR="000C0359">
        <w:rPr>
          <w:sz w:val="24"/>
          <w:szCs w:val="24"/>
        </w:rPr>
        <w:t xml:space="preserve"> Muhammad Ali b</w:t>
      </w:r>
      <w:r w:rsidR="005B4BB3">
        <w:rPr>
          <w:sz w:val="24"/>
          <w:szCs w:val="24"/>
        </w:rPr>
        <w:t xml:space="preserve">in Nukman sendiri. </w:t>
      </w:r>
      <w:r w:rsidR="002A5467">
        <w:rPr>
          <w:rStyle w:val="FootnoteReference"/>
          <w:sz w:val="24"/>
          <w:szCs w:val="24"/>
        </w:rPr>
        <w:footnoteReference w:id="22"/>
      </w:r>
    </w:p>
    <w:p w:rsidR="0020672C" w:rsidRDefault="0029746E" w:rsidP="00AA6C10">
      <w:pPr>
        <w:pStyle w:val="FootnoteText"/>
        <w:spacing w:line="480" w:lineRule="auto"/>
        <w:ind w:firstLine="720"/>
        <w:jc w:val="both"/>
        <w:rPr>
          <w:sz w:val="24"/>
          <w:szCs w:val="24"/>
        </w:rPr>
      </w:pPr>
      <w:r w:rsidRPr="00AA6C10">
        <w:rPr>
          <w:sz w:val="24"/>
          <w:szCs w:val="24"/>
        </w:rPr>
        <w:t>Hal tersebut sama d</w:t>
      </w:r>
      <w:r w:rsidR="002A5467" w:rsidRPr="00AA6C10">
        <w:rPr>
          <w:sz w:val="24"/>
          <w:szCs w:val="24"/>
        </w:rPr>
        <w:t xml:space="preserve">engan yang dikemukakan oleh </w:t>
      </w:r>
      <w:r w:rsidR="001A7D28" w:rsidRPr="00AA6C10">
        <w:rPr>
          <w:sz w:val="24"/>
          <w:szCs w:val="24"/>
        </w:rPr>
        <w:t xml:space="preserve">Snouck Hurgronje pada </w:t>
      </w:r>
      <w:r w:rsidR="001A7D28" w:rsidRPr="00AA6C10">
        <w:rPr>
          <w:i/>
          <w:sz w:val="24"/>
          <w:szCs w:val="24"/>
        </w:rPr>
        <w:t>Verspreide Geschriften</w:t>
      </w:r>
      <w:r w:rsidR="001A7D28" w:rsidRPr="00AA6C10">
        <w:rPr>
          <w:sz w:val="24"/>
          <w:szCs w:val="24"/>
        </w:rPr>
        <w:t>,</w:t>
      </w:r>
      <w:r w:rsidR="002A5467" w:rsidRPr="00AA6C10">
        <w:rPr>
          <w:sz w:val="24"/>
          <w:szCs w:val="24"/>
        </w:rPr>
        <w:t xml:space="preserve"> yang dikutip </w:t>
      </w:r>
      <w:r w:rsidR="001A7D28" w:rsidRPr="00AA6C10">
        <w:rPr>
          <w:sz w:val="24"/>
          <w:szCs w:val="24"/>
        </w:rPr>
        <w:t>Karel A Ste</w:t>
      </w:r>
      <w:r w:rsidR="005B742D">
        <w:rPr>
          <w:sz w:val="24"/>
          <w:szCs w:val="24"/>
        </w:rPr>
        <w:t>e</w:t>
      </w:r>
      <w:r w:rsidR="001A7D28" w:rsidRPr="00AA6C10">
        <w:rPr>
          <w:sz w:val="24"/>
          <w:szCs w:val="24"/>
        </w:rPr>
        <w:t>nbrink</w:t>
      </w:r>
      <w:r w:rsidR="002A5467" w:rsidRPr="00AA6C10">
        <w:rPr>
          <w:sz w:val="24"/>
          <w:szCs w:val="24"/>
        </w:rPr>
        <w:t xml:space="preserve"> </w:t>
      </w:r>
      <w:r w:rsidR="00AA6C10" w:rsidRPr="00AA6C10">
        <w:rPr>
          <w:sz w:val="24"/>
          <w:szCs w:val="24"/>
        </w:rPr>
        <w:t>dalam</w:t>
      </w:r>
      <w:r w:rsidR="00AA6C10">
        <w:rPr>
          <w:sz w:val="24"/>
          <w:szCs w:val="24"/>
        </w:rPr>
        <w:t xml:space="preserve"> bukunya, </w:t>
      </w:r>
      <w:r w:rsidR="00AA6C10" w:rsidRPr="00AA6C10">
        <w:rPr>
          <w:i/>
          <w:sz w:val="24"/>
          <w:szCs w:val="24"/>
        </w:rPr>
        <w:t>Pesantren,</w:t>
      </w:r>
      <w:r w:rsidR="00AA6C10" w:rsidRPr="00AA6C10">
        <w:rPr>
          <w:sz w:val="24"/>
          <w:szCs w:val="24"/>
        </w:rPr>
        <w:t xml:space="preserve"> </w:t>
      </w:r>
      <w:r w:rsidR="00AA6C10" w:rsidRPr="00AA6C10">
        <w:rPr>
          <w:i/>
          <w:sz w:val="24"/>
          <w:szCs w:val="24"/>
        </w:rPr>
        <w:t>Madrasah, Sekolah: Pendidikan Islam Dalam Kurun Modern</w:t>
      </w:r>
      <w:r w:rsidR="00AA6C10" w:rsidRPr="00AA6C10">
        <w:rPr>
          <w:sz w:val="24"/>
          <w:szCs w:val="24"/>
        </w:rPr>
        <w:t xml:space="preserve">, </w:t>
      </w:r>
      <w:r w:rsidR="00AA6C10">
        <w:rPr>
          <w:sz w:val="24"/>
          <w:szCs w:val="24"/>
        </w:rPr>
        <w:t>(</w:t>
      </w:r>
      <w:r w:rsidR="00AA6C10" w:rsidRPr="00AA6C10">
        <w:rPr>
          <w:sz w:val="24"/>
          <w:szCs w:val="24"/>
        </w:rPr>
        <w:t>1994</w:t>
      </w:r>
      <w:r w:rsidR="0020672C">
        <w:rPr>
          <w:sz w:val="24"/>
          <w:szCs w:val="24"/>
        </w:rPr>
        <w:t>)</w:t>
      </w:r>
      <w:r w:rsidR="0020672C">
        <w:rPr>
          <w:rStyle w:val="FootnoteReference"/>
          <w:sz w:val="24"/>
          <w:szCs w:val="24"/>
        </w:rPr>
        <w:footnoteReference w:id="23"/>
      </w:r>
      <w:r w:rsidR="0020672C">
        <w:rPr>
          <w:sz w:val="24"/>
          <w:szCs w:val="24"/>
        </w:rPr>
        <w:t>:</w:t>
      </w:r>
      <w:r w:rsidR="00AA6C10">
        <w:rPr>
          <w:sz w:val="24"/>
          <w:szCs w:val="24"/>
        </w:rPr>
        <w:t xml:space="preserve"> </w:t>
      </w:r>
    </w:p>
    <w:p w:rsidR="0020672C" w:rsidRDefault="0020672C" w:rsidP="008763AA">
      <w:pPr>
        <w:pStyle w:val="FootnoteText"/>
        <w:ind w:left="993" w:right="1041" w:firstLine="447"/>
        <w:jc w:val="both"/>
        <w:rPr>
          <w:sz w:val="22"/>
          <w:szCs w:val="22"/>
        </w:rPr>
      </w:pPr>
      <w:r>
        <w:rPr>
          <w:sz w:val="22"/>
          <w:szCs w:val="22"/>
        </w:rPr>
        <w:t xml:space="preserve">Pengajian Alqur’an ini diberikan secara individual kepada para murid. Biasanya mereka berkumpul di salah satu langgar atau serambi rumah guru. </w:t>
      </w:r>
      <w:r w:rsidRPr="007E4627">
        <w:rPr>
          <w:sz w:val="22"/>
          <w:szCs w:val="22"/>
        </w:rPr>
        <w:t>Mereka membaca  dan melagukan ayat-ayat suci Alqur’an di hadapan guru satu per satu dibawah bimbingannya selama satu per empat jam atau satu setengah jam. Ketika seorang murid menghadap guru, murid lainnya dengan suara keras mengulang kaji kemarin atau lanjutan pelajaran yang telah diperbaiki gurunya.</w:t>
      </w:r>
      <w:r w:rsidRPr="007E4627">
        <w:rPr>
          <w:rStyle w:val="FootnoteReference"/>
          <w:sz w:val="22"/>
          <w:szCs w:val="22"/>
        </w:rPr>
        <w:footnoteReference w:id="24"/>
      </w:r>
    </w:p>
    <w:p w:rsidR="0020672C" w:rsidRDefault="0020672C" w:rsidP="0020672C">
      <w:pPr>
        <w:pStyle w:val="FootnoteText"/>
        <w:ind w:left="709" w:right="1041" w:firstLine="11"/>
        <w:jc w:val="both"/>
        <w:rPr>
          <w:sz w:val="24"/>
          <w:szCs w:val="24"/>
        </w:rPr>
      </w:pPr>
    </w:p>
    <w:p w:rsidR="00DB20B2" w:rsidRDefault="00AA6C10" w:rsidP="00AA6C10">
      <w:pPr>
        <w:pStyle w:val="FootnoteText"/>
        <w:spacing w:line="480" w:lineRule="auto"/>
        <w:ind w:firstLine="720"/>
        <w:jc w:val="both"/>
        <w:rPr>
          <w:sz w:val="24"/>
          <w:szCs w:val="24"/>
        </w:rPr>
      </w:pPr>
      <w:r>
        <w:rPr>
          <w:sz w:val="24"/>
          <w:szCs w:val="24"/>
        </w:rPr>
        <w:lastRenderedPageBreak/>
        <w:t>D</w:t>
      </w:r>
      <w:r w:rsidR="000C0359">
        <w:rPr>
          <w:sz w:val="24"/>
          <w:szCs w:val="24"/>
        </w:rPr>
        <w:t>alam konteks ini disebutkan bahwa pengajian Alq</w:t>
      </w:r>
      <w:r w:rsidR="002A5467">
        <w:rPr>
          <w:sz w:val="24"/>
          <w:szCs w:val="24"/>
        </w:rPr>
        <w:t>ur</w:t>
      </w:r>
      <w:r w:rsidR="000C0359">
        <w:rPr>
          <w:sz w:val="24"/>
          <w:szCs w:val="24"/>
        </w:rPr>
        <w:t>’</w:t>
      </w:r>
      <w:r w:rsidR="0020672C">
        <w:rPr>
          <w:sz w:val="24"/>
          <w:szCs w:val="24"/>
        </w:rPr>
        <w:t>an menggunakan metode tradisional ini</w:t>
      </w:r>
      <w:r w:rsidR="002A5467">
        <w:rPr>
          <w:sz w:val="24"/>
          <w:szCs w:val="24"/>
        </w:rPr>
        <w:t xml:space="preserve"> diberikan secara individual kepada murid, biasanya mereka berkumpul di salah satu langgar atau serambi rumah sang guru. Mereka membaca d</w:t>
      </w:r>
      <w:r w:rsidR="00305F53">
        <w:rPr>
          <w:sz w:val="24"/>
          <w:szCs w:val="24"/>
        </w:rPr>
        <w:t>an melagukan ayat-ayat suci Alq</w:t>
      </w:r>
      <w:r w:rsidR="002A5467">
        <w:rPr>
          <w:sz w:val="24"/>
          <w:szCs w:val="24"/>
        </w:rPr>
        <w:t>ur</w:t>
      </w:r>
      <w:r w:rsidR="00305F53">
        <w:rPr>
          <w:sz w:val="24"/>
          <w:szCs w:val="24"/>
        </w:rPr>
        <w:t>’</w:t>
      </w:r>
      <w:r w:rsidR="002A5467">
        <w:rPr>
          <w:sz w:val="24"/>
          <w:szCs w:val="24"/>
        </w:rPr>
        <w:t xml:space="preserve">an dihadapan guru satu per satu dibawah bimbingannya </w:t>
      </w:r>
      <w:r w:rsidR="006A312F">
        <w:rPr>
          <w:sz w:val="24"/>
          <w:szCs w:val="24"/>
        </w:rPr>
        <w:t xml:space="preserve">selama </w:t>
      </w:r>
      <w:r w:rsidR="001A7D28">
        <w:rPr>
          <w:sz w:val="24"/>
          <w:szCs w:val="24"/>
        </w:rPr>
        <w:t>satu per empat</w:t>
      </w:r>
      <w:r w:rsidR="00220B3B">
        <w:rPr>
          <w:sz w:val="24"/>
          <w:szCs w:val="24"/>
        </w:rPr>
        <w:t xml:space="preserve"> jam </w:t>
      </w:r>
      <w:r w:rsidR="006A312F">
        <w:rPr>
          <w:sz w:val="24"/>
          <w:szCs w:val="24"/>
        </w:rPr>
        <w:t xml:space="preserve">atau </w:t>
      </w:r>
      <w:r w:rsidR="001A7D28">
        <w:rPr>
          <w:sz w:val="24"/>
          <w:szCs w:val="24"/>
        </w:rPr>
        <w:t>setengah</w:t>
      </w:r>
      <w:r w:rsidR="006A312F">
        <w:rPr>
          <w:sz w:val="24"/>
          <w:szCs w:val="24"/>
        </w:rPr>
        <w:t xml:space="preserve"> jam. Ketika salah seorang murid menghadap guru, murid lainnya dengan suara keras mengulang kaji kemarin atau lanjutan pelajaran yang telah diperbaiki gurunya.</w:t>
      </w:r>
      <w:r w:rsidR="006A312F">
        <w:rPr>
          <w:rStyle w:val="FootnoteReference"/>
          <w:sz w:val="24"/>
          <w:szCs w:val="24"/>
        </w:rPr>
        <w:footnoteReference w:id="25"/>
      </w:r>
      <w:r w:rsidR="00DB20B2">
        <w:rPr>
          <w:sz w:val="24"/>
          <w:szCs w:val="24"/>
        </w:rPr>
        <w:t xml:space="preserve"> Dengan sistem pengajian tradisional ini pendud</w:t>
      </w:r>
      <w:r w:rsidR="000C0359">
        <w:rPr>
          <w:sz w:val="24"/>
          <w:szCs w:val="24"/>
        </w:rPr>
        <w:t>uk  mudah untuk belajar ngaji. S</w:t>
      </w:r>
      <w:r w:rsidR="00DB20B2">
        <w:rPr>
          <w:sz w:val="24"/>
          <w:szCs w:val="24"/>
        </w:rPr>
        <w:t>elain itu</w:t>
      </w:r>
      <w:r w:rsidR="000C0359">
        <w:rPr>
          <w:sz w:val="24"/>
          <w:szCs w:val="24"/>
        </w:rPr>
        <w:t>, K.H</w:t>
      </w:r>
      <w:r w:rsidR="00305F53">
        <w:rPr>
          <w:sz w:val="24"/>
          <w:szCs w:val="24"/>
        </w:rPr>
        <w:t>.</w:t>
      </w:r>
      <w:r w:rsidR="000C0359">
        <w:rPr>
          <w:sz w:val="24"/>
          <w:szCs w:val="24"/>
        </w:rPr>
        <w:t xml:space="preserve"> Muhammad Ali b</w:t>
      </w:r>
      <w:r w:rsidR="00DB20B2">
        <w:rPr>
          <w:sz w:val="24"/>
          <w:szCs w:val="24"/>
        </w:rPr>
        <w:t xml:space="preserve">in </w:t>
      </w:r>
      <w:r w:rsidR="008763AA">
        <w:rPr>
          <w:sz w:val="24"/>
          <w:szCs w:val="24"/>
        </w:rPr>
        <w:t xml:space="preserve">H. </w:t>
      </w:r>
      <w:r w:rsidR="00DB20B2">
        <w:rPr>
          <w:sz w:val="24"/>
          <w:szCs w:val="24"/>
        </w:rPr>
        <w:t xml:space="preserve">Nukman juga memberikan pelajaran lain seperti cara sholat, berlaku sopan santun dan ajaran-ajaran keagamaan lainnya. </w:t>
      </w:r>
    </w:p>
    <w:p w:rsidR="005B742D" w:rsidRDefault="00F064A6" w:rsidP="005D4238">
      <w:pPr>
        <w:spacing w:after="0" w:line="480" w:lineRule="auto"/>
        <w:ind w:firstLine="720"/>
        <w:jc w:val="both"/>
        <w:rPr>
          <w:sz w:val="24"/>
          <w:szCs w:val="24"/>
          <w:shd w:val="clear" w:color="auto" w:fill="FFFFFF" w:themeFill="background1"/>
        </w:rPr>
      </w:pPr>
      <w:r>
        <w:rPr>
          <w:sz w:val="24"/>
          <w:szCs w:val="24"/>
        </w:rPr>
        <w:t>S</w:t>
      </w:r>
      <w:r w:rsidR="009D2B80">
        <w:rPr>
          <w:sz w:val="24"/>
          <w:szCs w:val="24"/>
        </w:rPr>
        <w:t>etelah</w:t>
      </w:r>
      <w:r w:rsidR="0016282E">
        <w:rPr>
          <w:sz w:val="24"/>
          <w:szCs w:val="24"/>
        </w:rPr>
        <w:t xml:space="preserve"> sekian tahun K.H</w:t>
      </w:r>
      <w:r w:rsidR="00305F53">
        <w:rPr>
          <w:sz w:val="24"/>
          <w:szCs w:val="24"/>
        </w:rPr>
        <w:t>.</w:t>
      </w:r>
      <w:r w:rsidR="0016282E">
        <w:rPr>
          <w:sz w:val="24"/>
          <w:szCs w:val="24"/>
        </w:rPr>
        <w:t xml:space="preserve"> Muhammad Ali b</w:t>
      </w:r>
      <w:r w:rsidR="009D2B80">
        <w:rPr>
          <w:sz w:val="24"/>
          <w:szCs w:val="24"/>
        </w:rPr>
        <w:t xml:space="preserve">in </w:t>
      </w:r>
      <w:r w:rsidR="008763AA">
        <w:rPr>
          <w:sz w:val="24"/>
          <w:szCs w:val="24"/>
        </w:rPr>
        <w:t xml:space="preserve">H. </w:t>
      </w:r>
      <w:r w:rsidR="009D2B80">
        <w:rPr>
          <w:sz w:val="24"/>
          <w:szCs w:val="24"/>
        </w:rPr>
        <w:t>Nukman</w:t>
      </w:r>
      <w:r w:rsidR="00670410">
        <w:rPr>
          <w:sz w:val="24"/>
          <w:szCs w:val="24"/>
        </w:rPr>
        <w:t xml:space="preserve"> menga</w:t>
      </w:r>
      <w:r w:rsidR="009D2B80">
        <w:rPr>
          <w:sz w:val="24"/>
          <w:szCs w:val="24"/>
        </w:rPr>
        <w:t>jarkan pengajian-pengajian</w:t>
      </w:r>
      <w:r w:rsidR="005B742D">
        <w:rPr>
          <w:sz w:val="24"/>
          <w:szCs w:val="24"/>
        </w:rPr>
        <w:t>, lalu</w:t>
      </w:r>
      <w:r>
        <w:rPr>
          <w:sz w:val="24"/>
          <w:szCs w:val="24"/>
        </w:rPr>
        <w:t xml:space="preserve"> muridnya semakin bertambah mu</w:t>
      </w:r>
      <w:r w:rsidR="00670410">
        <w:rPr>
          <w:sz w:val="24"/>
          <w:szCs w:val="24"/>
        </w:rPr>
        <w:t>lai dari dalam Desa Tanjung Ata</w:t>
      </w:r>
      <w:r w:rsidR="005B742D">
        <w:rPr>
          <w:sz w:val="24"/>
          <w:szCs w:val="24"/>
        </w:rPr>
        <w:t>p sendiri maupun dari</w:t>
      </w:r>
      <w:r>
        <w:rPr>
          <w:sz w:val="24"/>
          <w:szCs w:val="24"/>
        </w:rPr>
        <w:t xml:space="preserve"> desa</w:t>
      </w:r>
      <w:r w:rsidR="005B742D">
        <w:rPr>
          <w:sz w:val="24"/>
          <w:szCs w:val="24"/>
        </w:rPr>
        <w:t>-desa sekitarnya</w:t>
      </w:r>
      <w:r>
        <w:rPr>
          <w:sz w:val="24"/>
          <w:szCs w:val="24"/>
        </w:rPr>
        <w:t>. Dengan makin bertambahnya</w:t>
      </w:r>
      <w:r w:rsidR="00670410">
        <w:rPr>
          <w:sz w:val="24"/>
          <w:szCs w:val="24"/>
        </w:rPr>
        <w:t xml:space="preserve"> murid </w:t>
      </w:r>
      <w:r w:rsidR="004A7398">
        <w:rPr>
          <w:sz w:val="24"/>
          <w:szCs w:val="24"/>
        </w:rPr>
        <w:t>K.H</w:t>
      </w:r>
      <w:r w:rsidR="00305F53">
        <w:rPr>
          <w:sz w:val="24"/>
          <w:szCs w:val="24"/>
        </w:rPr>
        <w:t>.</w:t>
      </w:r>
      <w:r w:rsidR="004A7398">
        <w:rPr>
          <w:sz w:val="24"/>
          <w:szCs w:val="24"/>
        </w:rPr>
        <w:t xml:space="preserve"> Muhammad Ali </w:t>
      </w:r>
      <w:r w:rsidR="00FD228D">
        <w:rPr>
          <w:sz w:val="24"/>
          <w:szCs w:val="24"/>
        </w:rPr>
        <w:t>b</w:t>
      </w:r>
      <w:r w:rsidR="004A7398">
        <w:rPr>
          <w:sz w:val="24"/>
          <w:szCs w:val="24"/>
        </w:rPr>
        <w:t xml:space="preserve">in </w:t>
      </w:r>
      <w:r w:rsidR="008763AA">
        <w:rPr>
          <w:sz w:val="24"/>
          <w:szCs w:val="24"/>
        </w:rPr>
        <w:t xml:space="preserve">H. </w:t>
      </w:r>
      <w:r w:rsidR="004A7398">
        <w:rPr>
          <w:sz w:val="24"/>
          <w:szCs w:val="24"/>
        </w:rPr>
        <w:t>Nukman</w:t>
      </w:r>
      <w:r>
        <w:rPr>
          <w:sz w:val="24"/>
          <w:szCs w:val="24"/>
        </w:rPr>
        <w:t>, kemudian dia</w:t>
      </w:r>
      <w:r w:rsidR="004A7398">
        <w:rPr>
          <w:sz w:val="24"/>
          <w:szCs w:val="24"/>
        </w:rPr>
        <w:t xml:space="preserve"> bersama masyarakat mendirikan suatu </w:t>
      </w:r>
      <w:r w:rsidR="004A7398" w:rsidRPr="00726EDC">
        <w:rPr>
          <w:sz w:val="24"/>
          <w:szCs w:val="24"/>
          <w:shd w:val="clear" w:color="auto" w:fill="FFFFFF" w:themeFill="background1"/>
        </w:rPr>
        <w:t>pesantren yang diberi nama Nurul Yaqin</w:t>
      </w:r>
      <w:r w:rsidRPr="00726EDC">
        <w:rPr>
          <w:sz w:val="24"/>
          <w:szCs w:val="24"/>
          <w:shd w:val="clear" w:color="auto" w:fill="FFFFFF" w:themeFill="background1"/>
        </w:rPr>
        <w:t>,</w:t>
      </w:r>
      <w:r w:rsidR="005B742D">
        <w:rPr>
          <w:sz w:val="24"/>
          <w:szCs w:val="24"/>
          <w:shd w:val="clear" w:color="auto" w:fill="FFFFFF" w:themeFill="background1"/>
        </w:rPr>
        <w:t xml:space="preserve"> yang berarti</w:t>
      </w:r>
      <w:r w:rsidR="004A7398" w:rsidRPr="00726EDC">
        <w:rPr>
          <w:sz w:val="24"/>
          <w:szCs w:val="24"/>
          <w:shd w:val="clear" w:color="auto" w:fill="FFFFFF" w:themeFill="background1"/>
        </w:rPr>
        <w:t xml:space="preserve"> cahaya Kebenaran.</w:t>
      </w:r>
      <w:r w:rsidRPr="00726EDC">
        <w:rPr>
          <w:sz w:val="24"/>
          <w:szCs w:val="24"/>
          <w:shd w:val="clear" w:color="auto" w:fill="FFFFFF" w:themeFill="background1"/>
        </w:rPr>
        <w:t xml:space="preserve"> Dengan nama tersebut K.H</w:t>
      </w:r>
      <w:r w:rsidR="00305F53">
        <w:rPr>
          <w:sz w:val="24"/>
          <w:szCs w:val="24"/>
          <w:shd w:val="clear" w:color="auto" w:fill="FFFFFF" w:themeFill="background1"/>
        </w:rPr>
        <w:t>.</w:t>
      </w:r>
      <w:r w:rsidRPr="00726EDC">
        <w:rPr>
          <w:sz w:val="24"/>
          <w:szCs w:val="24"/>
          <w:shd w:val="clear" w:color="auto" w:fill="FFFFFF" w:themeFill="background1"/>
        </w:rPr>
        <w:t xml:space="preserve"> Muhammad Ali </w:t>
      </w:r>
      <w:r w:rsidR="00FD228D">
        <w:rPr>
          <w:sz w:val="24"/>
          <w:szCs w:val="24"/>
          <w:shd w:val="clear" w:color="auto" w:fill="FFFFFF" w:themeFill="background1"/>
        </w:rPr>
        <w:t>b</w:t>
      </w:r>
      <w:r w:rsidRPr="00726EDC">
        <w:rPr>
          <w:sz w:val="24"/>
          <w:szCs w:val="24"/>
          <w:shd w:val="clear" w:color="auto" w:fill="FFFFFF" w:themeFill="background1"/>
        </w:rPr>
        <w:t>in</w:t>
      </w:r>
      <w:r w:rsidR="008763AA">
        <w:rPr>
          <w:sz w:val="24"/>
          <w:szCs w:val="24"/>
          <w:shd w:val="clear" w:color="auto" w:fill="FFFFFF" w:themeFill="background1"/>
        </w:rPr>
        <w:t xml:space="preserve"> H.</w:t>
      </w:r>
      <w:r w:rsidRPr="00726EDC">
        <w:rPr>
          <w:sz w:val="24"/>
          <w:szCs w:val="24"/>
          <w:shd w:val="clear" w:color="auto" w:fill="FFFFFF" w:themeFill="background1"/>
        </w:rPr>
        <w:t xml:space="preserve"> Nukman berharap agar Pesantren Nurul Yaqin merupakan pintu bagi umat </w:t>
      </w:r>
      <w:r w:rsidR="00C27852" w:rsidRPr="00726EDC">
        <w:rPr>
          <w:sz w:val="24"/>
          <w:szCs w:val="24"/>
          <w:shd w:val="clear" w:color="auto" w:fill="FFFFFF" w:themeFill="background1"/>
        </w:rPr>
        <w:t>menuju</w:t>
      </w:r>
      <w:r w:rsidRPr="00726EDC">
        <w:rPr>
          <w:sz w:val="24"/>
          <w:szCs w:val="24"/>
          <w:shd w:val="clear" w:color="auto" w:fill="FFFFFF" w:themeFill="background1"/>
        </w:rPr>
        <w:t xml:space="preserve"> jalan kebenaran</w:t>
      </w:r>
      <w:r w:rsidR="00B578DF" w:rsidRPr="00726EDC">
        <w:rPr>
          <w:sz w:val="24"/>
          <w:szCs w:val="24"/>
          <w:shd w:val="clear" w:color="auto" w:fill="FFFFFF" w:themeFill="background1"/>
        </w:rPr>
        <w:t xml:space="preserve"> dalam mengarungi kehidupan dunia akhirat</w:t>
      </w:r>
      <w:r w:rsidRPr="00726EDC">
        <w:rPr>
          <w:sz w:val="24"/>
          <w:szCs w:val="24"/>
          <w:shd w:val="clear" w:color="auto" w:fill="FFFFFF" w:themeFill="background1"/>
        </w:rPr>
        <w:t xml:space="preserve">. </w:t>
      </w:r>
      <w:r w:rsidR="004A7398" w:rsidRPr="00726EDC">
        <w:rPr>
          <w:sz w:val="24"/>
          <w:szCs w:val="24"/>
          <w:shd w:val="clear" w:color="auto" w:fill="FFFFFF" w:themeFill="background1"/>
        </w:rPr>
        <w:t>Nurul Yaqin didirikan pada tahun 1932, bahkan K</w:t>
      </w:r>
      <w:r w:rsidR="00305F53">
        <w:rPr>
          <w:sz w:val="24"/>
          <w:szCs w:val="24"/>
          <w:shd w:val="clear" w:color="auto" w:fill="FFFFFF" w:themeFill="background1"/>
        </w:rPr>
        <w:t>.</w:t>
      </w:r>
      <w:r w:rsidR="004A7398" w:rsidRPr="00726EDC">
        <w:rPr>
          <w:sz w:val="24"/>
          <w:szCs w:val="24"/>
          <w:shd w:val="clear" w:color="auto" w:fill="FFFFFF" w:themeFill="background1"/>
        </w:rPr>
        <w:t>H</w:t>
      </w:r>
      <w:r w:rsidR="00305F53">
        <w:rPr>
          <w:sz w:val="24"/>
          <w:szCs w:val="24"/>
          <w:shd w:val="clear" w:color="auto" w:fill="FFFFFF" w:themeFill="background1"/>
        </w:rPr>
        <w:t>.</w:t>
      </w:r>
      <w:r w:rsidR="006923AB">
        <w:rPr>
          <w:sz w:val="24"/>
          <w:szCs w:val="24"/>
          <w:shd w:val="clear" w:color="auto" w:fill="FFFFFF" w:themeFill="background1"/>
        </w:rPr>
        <w:t xml:space="preserve"> </w:t>
      </w:r>
      <w:r w:rsidR="004A7398" w:rsidRPr="00726EDC">
        <w:rPr>
          <w:sz w:val="24"/>
          <w:szCs w:val="24"/>
          <w:shd w:val="clear" w:color="auto" w:fill="FFFFFF" w:themeFill="background1"/>
        </w:rPr>
        <w:t>Anwar pendiri pesantren Nurul Islam S</w:t>
      </w:r>
      <w:r w:rsidR="008763AA">
        <w:rPr>
          <w:sz w:val="24"/>
          <w:szCs w:val="24"/>
          <w:shd w:val="clear" w:color="auto" w:fill="FFFFFF" w:themeFill="background1"/>
        </w:rPr>
        <w:t>e</w:t>
      </w:r>
      <w:r w:rsidR="004A7398" w:rsidRPr="00726EDC">
        <w:rPr>
          <w:sz w:val="24"/>
          <w:szCs w:val="24"/>
          <w:shd w:val="clear" w:color="auto" w:fill="FFFFFF" w:themeFill="background1"/>
        </w:rPr>
        <w:t>ribandung sekaligus sahabat K.H</w:t>
      </w:r>
      <w:r w:rsidR="00305F53">
        <w:rPr>
          <w:sz w:val="24"/>
          <w:szCs w:val="24"/>
          <w:shd w:val="clear" w:color="auto" w:fill="FFFFFF" w:themeFill="background1"/>
        </w:rPr>
        <w:t>.</w:t>
      </w:r>
      <w:r w:rsidR="004A7398" w:rsidRPr="00726EDC">
        <w:rPr>
          <w:sz w:val="24"/>
          <w:szCs w:val="24"/>
          <w:shd w:val="clear" w:color="auto" w:fill="FFFFFF" w:themeFill="background1"/>
        </w:rPr>
        <w:t xml:space="preserve"> Muhammad Ali </w:t>
      </w:r>
      <w:r w:rsidR="00FD228D">
        <w:rPr>
          <w:sz w:val="24"/>
          <w:szCs w:val="24"/>
          <w:shd w:val="clear" w:color="auto" w:fill="FFFFFF" w:themeFill="background1"/>
        </w:rPr>
        <w:t>b</w:t>
      </w:r>
      <w:r w:rsidR="004A7398" w:rsidRPr="00726EDC">
        <w:rPr>
          <w:sz w:val="24"/>
          <w:szCs w:val="24"/>
          <w:shd w:val="clear" w:color="auto" w:fill="FFFFFF" w:themeFill="background1"/>
        </w:rPr>
        <w:t xml:space="preserve">in </w:t>
      </w:r>
      <w:r w:rsidR="008763AA">
        <w:rPr>
          <w:sz w:val="24"/>
          <w:szCs w:val="24"/>
          <w:shd w:val="clear" w:color="auto" w:fill="FFFFFF" w:themeFill="background1"/>
        </w:rPr>
        <w:t xml:space="preserve">H. </w:t>
      </w:r>
      <w:r w:rsidR="004A7398" w:rsidRPr="00726EDC">
        <w:rPr>
          <w:sz w:val="24"/>
          <w:szCs w:val="24"/>
          <w:shd w:val="clear" w:color="auto" w:fill="FFFFFF" w:themeFill="background1"/>
        </w:rPr>
        <w:t xml:space="preserve">Nukman juga pernah mengajar di pesantren ini sebelum kemudian dia mendirikan pesantren </w:t>
      </w:r>
      <w:r w:rsidR="006923AB">
        <w:rPr>
          <w:sz w:val="24"/>
          <w:szCs w:val="24"/>
          <w:shd w:val="clear" w:color="auto" w:fill="FFFFFF" w:themeFill="background1"/>
        </w:rPr>
        <w:t xml:space="preserve">Nurul Islam </w:t>
      </w:r>
      <w:r w:rsidR="004A7398" w:rsidRPr="00726EDC">
        <w:rPr>
          <w:sz w:val="24"/>
          <w:szCs w:val="24"/>
          <w:shd w:val="clear" w:color="auto" w:fill="FFFFFF" w:themeFill="background1"/>
        </w:rPr>
        <w:t xml:space="preserve">Sribandung. </w:t>
      </w:r>
      <w:r w:rsidR="003B75F1" w:rsidRPr="00726EDC">
        <w:rPr>
          <w:sz w:val="24"/>
          <w:szCs w:val="24"/>
          <w:shd w:val="clear" w:color="auto" w:fill="FFFFFF" w:themeFill="background1"/>
        </w:rPr>
        <w:lastRenderedPageBreak/>
        <w:t>Mekipun nama Nurul Yaqi</w:t>
      </w:r>
      <w:r w:rsidR="00A61C26" w:rsidRPr="00726EDC">
        <w:rPr>
          <w:sz w:val="24"/>
          <w:szCs w:val="24"/>
          <w:shd w:val="clear" w:color="auto" w:fill="FFFFFF" w:themeFill="background1"/>
        </w:rPr>
        <w:t xml:space="preserve">n kurang dikenal di kawasan Sumatera </w:t>
      </w:r>
      <w:r w:rsidR="003B75F1" w:rsidRPr="00726EDC">
        <w:rPr>
          <w:sz w:val="24"/>
          <w:szCs w:val="24"/>
          <w:shd w:val="clear" w:color="auto" w:fill="FFFFFF" w:themeFill="background1"/>
        </w:rPr>
        <w:t>Sel</w:t>
      </w:r>
      <w:r w:rsidR="00A61C26" w:rsidRPr="00726EDC">
        <w:rPr>
          <w:sz w:val="24"/>
          <w:szCs w:val="24"/>
          <w:shd w:val="clear" w:color="auto" w:fill="FFFFFF" w:themeFill="background1"/>
        </w:rPr>
        <w:t>atan,</w:t>
      </w:r>
      <w:r w:rsidR="0016282E" w:rsidRPr="00726EDC">
        <w:rPr>
          <w:sz w:val="24"/>
          <w:szCs w:val="24"/>
          <w:shd w:val="clear" w:color="auto" w:fill="FFFFFF" w:themeFill="background1"/>
        </w:rPr>
        <w:t xml:space="preserve"> tetapi</w:t>
      </w:r>
      <w:r w:rsidR="003B75F1" w:rsidRPr="00726EDC">
        <w:rPr>
          <w:sz w:val="24"/>
          <w:szCs w:val="24"/>
          <w:shd w:val="clear" w:color="auto" w:fill="FFFFFF" w:themeFill="background1"/>
        </w:rPr>
        <w:t xml:space="preserve"> </w:t>
      </w:r>
      <w:r w:rsidR="00A61C26" w:rsidRPr="00726EDC">
        <w:rPr>
          <w:sz w:val="24"/>
          <w:szCs w:val="24"/>
          <w:shd w:val="clear" w:color="auto" w:fill="FFFFFF" w:themeFill="background1"/>
        </w:rPr>
        <w:t xml:space="preserve">Nurul Yaqin merupakan salah satu Pesantren perintis di Sumatera Selatan. </w:t>
      </w:r>
    </w:p>
    <w:p w:rsidR="005B4BB3" w:rsidRDefault="004A7398" w:rsidP="005D4238">
      <w:pPr>
        <w:spacing w:after="0" w:line="480" w:lineRule="auto"/>
        <w:ind w:firstLine="720"/>
        <w:jc w:val="both"/>
        <w:rPr>
          <w:sz w:val="24"/>
          <w:szCs w:val="24"/>
        </w:rPr>
      </w:pPr>
      <w:r w:rsidRPr="00726EDC">
        <w:rPr>
          <w:sz w:val="24"/>
          <w:szCs w:val="24"/>
          <w:shd w:val="clear" w:color="auto" w:fill="FFFFFF" w:themeFill="background1"/>
        </w:rPr>
        <w:t>Sampai akhir hayatnya K.H</w:t>
      </w:r>
      <w:r w:rsidR="00305F53">
        <w:rPr>
          <w:sz w:val="24"/>
          <w:szCs w:val="24"/>
          <w:shd w:val="clear" w:color="auto" w:fill="FFFFFF" w:themeFill="background1"/>
        </w:rPr>
        <w:t>.</w:t>
      </w:r>
      <w:r w:rsidRPr="00726EDC">
        <w:rPr>
          <w:sz w:val="24"/>
          <w:szCs w:val="24"/>
          <w:shd w:val="clear" w:color="auto" w:fill="FFFFFF" w:themeFill="background1"/>
        </w:rPr>
        <w:t xml:space="preserve"> Muhammad Ali </w:t>
      </w:r>
      <w:r w:rsidR="00FD228D">
        <w:rPr>
          <w:sz w:val="24"/>
          <w:szCs w:val="24"/>
          <w:shd w:val="clear" w:color="auto" w:fill="FFFFFF" w:themeFill="background1"/>
        </w:rPr>
        <w:t>b</w:t>
      </w:r>
      <w:r w:rsidRPr="00726EDC">
        <w:rPr>
          <w:sz w:val="24"/>
          <w:szCs w:val="24"/>
          <w:shd w:val="clear" w:color="auto" w:fill="FFFFFF" w:themeFill="background1"/>
        </w:rPr>
        <w:t xml:space="preserve">in Nukman menjadi pimpinan Nurul Yaqin dan sekaligus sebagai pemimpin tertinggi keagamaan di Desa </w:t>
      </w:r>
      <w:r w:rsidR="0016282E" w:rsidRPr="00726EDC">
        <w:rPr>
          <w:sz w:val="24"/>
          <w:szCs w:val="24"/>
          <w:shd w:val="clear" w:color="auto" w:fill="FFFFFF" w:themeFill="background1"/>
        </w:rPr>
        <w:t>Tanjung Atap. K.H</w:t>
      </w:r>
      <w:r w:rsidR="00305F53">
        <w:rPr>
          <w:sz w:val="24"/>
          <w:szCs w:val="24"/>
          <w:shd w:val="clear" w:color="auto" w:fill="FFFFFF" w:themeFill="background1"/>
        </w:rPr>
        <w:t>.</w:t>
      </w:r>
      <w:r w:rsidR="0016282E" w:rsidRPr="00726EDC">
        <w:rPr>
          <w:sz w:val="24"/>
          <w:szCs w:val="24"/>
          <w:shd w:val="clear" w:color="auto" w:fill="FFFFFF" w:themeFill="background1"/>
        </w:rPr>
        <w:t xml:space="preserve"> Muhammad Ali b</w:t>
      </w:r>
      <w:r w:rsidRPr="00726EDC">
        <w:rPr>
          <w:sz w:val="24"/>
          <w:szCs w:val="24"/>
          <w:shd w:val="clear" w:color="auto" w:fill="FFFFFF" w:themeFill="background1"/>
        </w:rPr>
        <w:t xml:space="preserve">in </w:t>
      </w:r>
      <w:r w:rsidR="008763AA">
        <w:rPr>
          <w:sz w:val="24"/>
          <w:szCs w:val="24"/>
          <w:shd w:val="clear" w:color="auto" w:fill="FFFFFF" w:themeFill="background1"/>
        </w:rPr>
        <w:t xml:space="preserve">H. </w:t>
      </w:r>
      <w:r w:rsidRPr="00726EDC">
        <w:rPr>
          <w:sz w:val="24"/>
          <w:szCs w:val="24"/>
          <w:shd w:val="clear" w:color="auto" w:fill="FFFFFF" w:themeFill="background1"/>
        </w:rPr>
        <w:t>Nukma</w:t>
      </w:r>
      <w:r w:rsidR="008A477D">
        <w:rPr>
          <w:sz w:val="24"/>
          <w:szCs w:val="24"/>
          <w:shd w:val="clear" w:color="auto" w:fill="FFFFFF" w:themeFill="background1"/>
        </w:rPr>
        <w:t>n tutup usia pada umur 63 tahun.</w:t>
      </w:r>
      <w:r w:rsidRPr="00726EDC">
        <w:rPr>
          <w:sz w:val="24"/>
          <w:szCs w:val="24"/>
          <w:shd w:val="clear" w:color="auto" w:fill="FFFFFF" w:themeFill="background1"/>
        </w:rPr>
        <w:t xml:space="preserve"> </w:t>
      </w:r>
      <w:r w:rsidR="008A477D">
        <w:rPr>
          <w:sz w:val="24"/>
          <w:szCs w:val="24"/>
          <w:shd w:val="clear" w:color="auto" w:fill="FFFFFF" w:themeFill="background1"/>
        </w:rPr>
        <w:t>D</w:t>
      </w:r>
      <w:r w:rsidRPr="00726EDC">
        <w:rPr>
          <w:sz w:val="24"/>
          <w:szCs w:val="24"/>
          <w:shd w:val="clear" w:color="auto" w:fill="FFFFFF" w:themeFill="background1"/>
        </w:rPr>
        <w:t xml:space="preserve">ia meninggal saat hendak pergi ke Desa Fajar Bulan untuk mengajar pengajian di </w:t>
      </w:r>
      <w:r w:rsidR="008A477D">
        <w:rPr>
          <w:sz w:val="24"/>
          <w:szCs w:val="24"/>
          <w:shd w:val="clear" w:color="auto" w:fill="FFFFFF" w:themeFill="background1"/>
        </w:rPr>
        <w:t>d</w:t>
      </w:r>
      <w:r w:rsidRPr="00726EDC">
        <w:rPr>
          <w:sz w:val="24"/>
          <w:szCs w:val="24"/>
          <w:shd w:val="clear" w:color="auto" w:fill="FFFFFF" w:themeFill="background1"/>
        </w:rPr>
        <w:t>esa it</w:t>
      </w:r>
      <w:r w:rsidR="008A477D">
        <w:rPr>
          <w:sz w:val="24"/>
          <w:szCs w:val="24"/>
          <w:shd w:val="clear" w:color="auto" w:fill="FFFFFF" w:themeFill="background1"/>
        </w:rPr>
        <w:t>u.</w:t>
      </w:r>
      <w:r w:rsidRPr="00726EDC">
        <w:rPr>
          <w:sz w:val="24"/>
          <w:szCs w:val="24"/>
          <w:shd w:val="clear" w:color="auto" w:fill="FFFFFF" w:themeFill="background1"/>
        </w:rPr>
        <w:t xml:space="preserve"> </w:t>
      </w:r>
      <w:r w:rsidR="008A477D">
        <w:rPr>
          <w:sz w:val="24"/>
          <w:szCs w:val="24"/>
          <w:shd w:val="clear" w:color="auto" w:fill="FFFFFF" w:themeFill="background1"/>
        </w:rPr>
        <w:t>D</w:t>
      </w:r>
      <w:r w:rsidRPr="00726EDC">
        <w:rPr>
          <w:sz w:val="24"/>
          <w:szCs w:val="24"/>
          <w:shd w:val="clear" w:color="auto" w:fill="FFFFFF" w:themeFill="background1"/>
        </w:rPr>
        <w:t>i</w:t>
      </w:r>
      <w:r w:rsidR="008A477D">
        <w:rPr>
          <w:sz w:val="24"/>
          <w:szCs w:val="24"/>
          <w:shd w:val="clear" w:color="auto" w:fill="FFFFFF" w:themeFill="background1"/>
        </w:rPr>
        <w:t xml:space="preserve"> </w:t>
      </w:r>
      <w:r w:rsidRPr="00726EDC">
        <w:rPr>
          <w:sz w:val="24"/>
          <w:szCs w:val="24"/>
          <w:shd w:val="clear" w:color="auto" w:fill="FFFFFF" w:themeFill="background1"/>
        </w:rPr>
        <w:t>tengah perjalanan dia mendapat serangan jantung sampai akhirnya meninggal dunia.</w:t>
      </w:r>
      <w:r w:rsidR="00B578DF">
        <w:rPr>
          <w:rStyle w:val="FootnoteReference"/>
          <w:sz w:val="24"/>
          <w:szCs w:val="24"/>
        </w:rPr>
        <w:footnoteReference w:id="26"/>
      </w:r>
      <w:r w:rsidR="00600584">
        <w:rPr>
          <w:sz w:val="24"/>
          <w:szCs w:val="24"/>
        </w:rPr>
        <w:t xml:space="preserve">  </w:t>
      </w:r>
    </w:p>
    <w:p w:rsidR="007E0F65" w:rsidRDefault="000E5717" w:rsidP="00505FC2">
      <w:pPr>
        <w:spacing w:after="0" w:line="480" w:lineRule="auto"/>
        <w:ind w:firstLine="720"/>
        <w:jc w:val="both"/>
        <w:rPr>
          <w:sz w:val="24"/>
          <w:szCs w:val="24"/>
        </w:rPr>
      </w:pPr>
      <w:r>
        <w:rPr>
          <w:sz w:val="24"/>
          <w:szCs w:val="24"/>
        </w:rPr>
        <w:t xml:space="preserve"> </w:t>
      </w:r>
    </w:p>
    <w:p w:rsidR="00305F53" w:rsidRDefault="00305F53" w:rsidP="005A63F9">
      <w:pPr>
        <w:spacing w:after="0" w:line="480" w:lineRule="auto"/>
        <w:jc w:val="both"/>
        <w:rPr>
          <w:sz w:val="24"/>
          <w:szCs w:val="24"/>
        </w:rPr>
      </w:pPr>
    </w:p>
    <w:p w:rsidR="008158CF" w:rsidRDefault="008158CF" w:rsidP="00010A21">
      <w:pPr>
        <w:spacing w:line="480" w:lineRule="auto"/>
        <w:ind w:firstLine="360"/>
        <w:jc w:val="center"/>
        <w:rPr>
          <w:b/>
          <w:sz w:val="24"/>
          <w:szCs w:val="24"/>
        </w:rPr>
      </w:pPr>
    </w:p>
    <w:p w:rsidR="008158CF" w:rsidRDefault="008158CF" w:rsidP="00010A21">
      <w:pPr>
        <w:spacing w:line="480" w:lineRule="auto"/>
        <w:ind w:firstLine="360"/>
        <w:jc w:val="center"/>
        <w:rPr>
          <w:b/>
          <w:sz w:val="24"/>
          <w:szCs w:val="24"/>
        </w:rPr>
      </w:pPr>
    </w:p>
    <w:p w:rsidR="008158CF" w:rsidRDefault="008158CF" w:rsidP="00010A21">
      <w:pPr>
        <w:spacing w:line="480" w:lineRule="auto"/>
        <w:ind w:firstLine="360"/>
        <w:jc w:val="center"/>
        <w:rPr>
          <w:b/>
          <w:sz w:val="24"/>
          <w:szCs w:val="24"/>
        </w:rPr>
      </w:pPr>
    </w:p>
    <w:p w:rsidR="008158CF" w:rsidRDefault="008158CF" w:rsidP="00010A21">
      <w:pPr>
        <w:spacing w:line="480" w:lineRule="auto"/>
        <w:ind w:firstLine="360"/>
        <w:jc w:val="center"/>
        <w:rPr>
          <w:b/>
          <w:sz w:val="24"/>
          <w:szCs w:val="24"/>
        </w:rPr>
      </w:pPr>
    </w:p>
    <w:p w:rsidR="0020672C" w:rsidRDefault="0020672C" w:rsidP="00010A21">
      <w:pPr>
        <w:spacing w:line="480" w:lineRule="auto"/>
        <w:ind w:firstLine="360"/>
        <w:jc w:val="center"/>
        <w:rPr>
          <w:b/>
          <w:sz w:val="24"/>
          <w:szCs w:val="24"/>
        </w:rPr>
      </w:pPr>
    </w:p>
    <w:p w:rsidR="0020672C" w:rsidRDefault="0020672C" w:rsidP="00010A21">
      <w:pPr>
        <w:spacing w:line="480" w:lineRule="auto"/>
        <w:ind w:firstLine="360"/>
        <w:jc w:val="center"/>
        <w:rPr>
          <w:b/>
          <w:sz w:val="24"/>
          <w:szCs w:val="24"/>
        </w:rPr>
      </w:pPr>
    </w:p>
    <w:p w:rsidR="0020672C" w:rsidRDefault="0020672C" w:rsidP="00010A21">
      <w:pPr>
        <w:spacing w:line="480" w:lineRule="auto"/>
        <w:ind w:firstLine="360"/>
        <w:jc w:val="center"/>
        <w:rPr>
          <w:b/>
          <w:sz w:val="24"/>
          <w:szCs w:val="24"/>
        </w:rPr>
      </w:pPr>
    </w:p>
    <w:p w:rsidR="0020672C" w:rsidRDefault="0020672C" w:rsidP="00010A21">
      <w:pPr>
        <w:spacing w:line="480" w:lineRule="auto"/>
        <w:ind w:firstLine="360"/>
        <w:jc w:val="center"/>
        <w:rPr>
          <w:b/>
          <w:sz w:val="24"/>
          <w:szCs w:val="24"/>
        </w:rPr>
      </w:pPr>
    </w:p>
    <w:p w:rsidR="0020672C" w:rsidRDefault="0020672C" w:rsidP="00010A21">
      <w:pPr>
        <w:spacing w:line="480" w:lineRule="auto"/>
        <w:ind w:firstLine="360"/>
        <w:jc w:val="center"/>
        <w:rPr>
          <w:b/>
          <w:sz w:val="24"/>
          <w:szCs w:val="24"/>
        </w:rPr>
      </w:pPr>
    </w:p>
    <w:p w:rsidR="0020672C" w:rsidRDefault="0020672C" w:rsidP="00010A21">
      <w:pPr>
        <w:spacing w:line="480" w:lineRule="auto"/>
        <w:ind w:firstLine="360"/>
        <w:jc w:val="center"/>
        <w:rPr>
          <w:b/>
          <w:sz w:val="24"/>
          <w:szCs w:val="24"/>
        </w:rPr>
      </w:pPr>
    </w:p>
    <w:p w:rsidR="0020672C" w:rsidRDefault="0020672C" w:rsidP="00010A21">
      <w:pPr>
        <w:spacing w:line="480" w:lineRule="auto"/>
        <w:ind w:firstLine="360"/>
        <w:jc w:val="center"/>
        <w:rPr>
          <w:b/>
          <w:sz w:val="24"/>
          <w:szCs w:val="24"/>
        </w:rPr>
      </w:pPr>
    </w:p>
    <w:p w:rsidR="0020672C" w:rsidRDefault="0020672C" w:rsidP="00010A21">
      <w:pPr>
        <w:spacing w:line="480" w:lineRule="auto"/>
        <w:ind w:firstLine="360"/>
        <w:jc w:val="center"/>
        <w:rPr>
          <w:b/>
          <w:sz w:val="24"/>
          <w:szCs w:val="24"/>
        </w:rPr>
      </w:pPr>
    </w:p>
    <w:p w:rsidR="0020672C" w:rsidRDefault="0020672C" w:rsidP="00010A21">
      <w:pPr>
        <w:spacing w:line="480" w:lineRule="auto"/>
        <w:ind w:firstLine="360"/>
        <w:jc w:val="center"/>
        <w:rPr>
          <w:b/>
          <w:sz w:val="24"/>
          <w:szCs w:val="24"/>
        </w:rPr>
      </w:pPr>
    </w:p>
    <w:p w:rsidR="00010A21" w:rsidRPr="008670C0" w:rsidRDefault="00010A21" w:rsidP="00010A21">
      <w:pPr>
        <w:spacing w:line="480" w:lineRule="auto"/>
        <w:ind w:firstLine="360"/>
        <w:jc w:val="center"/>
        <w:rPr>
          <w:b/>
          <w:sz w:val="24"/>
          <w:szCs w:val="24"/>
        </w:rPr>
      </w:pPr>
      <w:r w:rsidRPr="008670C0">
        <w:rPr>
          <w:b/>
          <w:sz w:val="24"/>
          <w:szCs w:val="24"/>
        </w:rPr>
        <w:t>Daftar Pustaka</w:t>
      </w:r>
    </w:p>
    <w:p w:rsidR="00010A21" w:rsidRDefault="00010A21" w:rsidP="00010A21">
      <w:pPr>
        <w:pStyle w:val="FootnoteText"/>
        <w:ind w:left="567" w:hanging="567"/>
        <w:jc w:val="both"/>
        <w:rPr>
          <w:sz w:val="24"/>
          <w:szCs w:val="24"/>
        </w:rPr>
      </w:pPr>
      <w:r>
        <w:rPr>
          <w:sz w:val="24"/>
          <w:szCs w:val="24"/>
        </w:rPr>
        <w:t>Abdurrrahman, Dudung.</w:t>
      </w:r>
      <w:r w:rsidRPr="008670C0">
        <w:rPr>
          <w:sz w:val="24"/>
          <w:szCs w:val="24"/>
        </w:rPr>
        <w:t xml:space="preserve"> </w:t>
      </w:r>
      <w:r>
        <w:rPr>
          <w:i/>
          <w:sz w:val="24"/>
          <w:szCs w:val="24"/>
        </w:rPr>
        <w:t>Metodologi Penelitian S</w:t>
      </w:r>
      <w:r w:rsidRPr="008670C0">
        <w:rPr>
          <w:i/>
          <w:sz w:val="24"/>
          <w:szCs w:val="24"/>
        </w:rPr>
        <w:t>ejarah Islam</w:t>
      </w:r>
      <w:r w:rsidRPr="008670C0">
        <w:rPr>
          <w:sz w:val="24"/>
          <w:szCs w:val="24"/>
        </w:rPr>
        <w:t>. Jogjakarta: Ombak, 2011</w:t>
      </w:r>
    </w:p>
    <w:p w:rsidR="00010A21" w:rsidRPr="008670C0" w:rsidRDefault="00010A21" w:rsidP="00010A21">
      <w:pPr>
        <w:pStyle w:val="FootnoteText"/>
        <w:ind w:left="567" w:hanging="567"/>
        <w:jc w:val="both"/>
        <w:rPr>
          <w:sz w:val="24"/>
          <w:szCs w:val="24"/>
        </w:rPr>
      </w:pPr>
    </w:p>
    <w:p w:rsidR="00010A21" w:rsidRDefault="00010A21" w:rsidP="00010A21">
      <w:pPr>
        <w:pStyle w:val="FootnoteText"/>
        <w:spacing w:after="240"/>
        <w:ind w:left="567" w:hanging="567"/>
        <w:jc w:val="both"/>
        <w:rPr>
          <w:sz w:val="24"/>
          <w:szCs w:val="24"/>
        </w:rPr>
      </w:pPr>
      <w:r w:rsidRPr="008670C0">
        <w:rPr>
          <w:sz w:val="24"/>
          <w:szCs w:val="24"/>
        </w:rPr>
        <w:t>Aziz</w:t>
      </w:r>
      <w:r>
        <w:rPr>
          <w:sz w:val="24"/>
          <w:szCs w:val="24"/>
        </w:rPr>
        <w:t>, Abdul dkk.</w:t>
      </w:r>
      <w:r w:rsidRPr="008670C0">
        <w:rPr>
          <w:sz w:val="24"/>
          <w:szCs w:val="24"/>
        </w:rPr>
        <w:t xml:space="preserve"> </w:t>
      </w:r>
      <w:r w:rsidRPr="008670C0">
        <w:rPr>
          <w:i/>
          <w:sz w:val="24"/>
          <w:szCs w:val="24"/>
        </w:rPr>
        <w:t>Ulama</w:t>
      </w:r>
      <w:r w:rsidRPr="008670C0">
        <w:rPr>
          <w:sz w:val="24"/>
          <w:szCs w:val="24"/>
        </w:rPr>
        <w:t xml:space="preserve"> </w:t>
      </w:r>
      <w:r>
        <w:rPr>
          <w:i/>
          <w:sz w:val="24"/>
          <w:szCs w:val="24"/>
        </w:rPr>
        <w:t>Dalam P</w:t>
      </w:r>
      <w:r w:rsidRPr="008670C0">
        <w:rPr>
          <w:i/>
          <w:sz w:val="24"/>
          <w:szCs w:val="24"/>
        </w:rPr>
        <w:t>en</w:t>
      </w:r>
      <w:r>
        <w:rPr>
          <w:i/>
          <w:sz w:val="24"/>
          <w:szCs w:val="24"/>
        </w:rPr>
        <w:t>yebaran Pendidikan dan Khazana K</w:t>
      </w:r>
      <w:r w:rsidRPr="008670C0">
        <w:rPr>
          <w:i/>
          <w:sz w:val="24"/>
          <w:szCs w:val="24"/>
        </w:rPr>
        <w:t>eagamaan</w:t>
      </w:r>
      <w:r w:rsidRPr="008670C0">
        <w:rPr>
          <w:sz w:val="24"/>
          <w:szCs w:val="24"/>
        </w:rPr>
        <w:t>. Jakarta: Balitbang Kementrian Agama, 2003</w:t>
      </w:r>
    </w:p>
    <w:p w:rsidR="00010A21" w:rsidRPr="00CB04BA" w:rsidRDefault="00010A21" w:rsidP="00010A21">
      <w:pPr>
        <w:pStyle w:val="FootnoteText"/>
        <w:ind w:left="567" w:hanging="567"/>
        <w:jc w:val="both"/>
        <w:rPr>
          <w:sz w:val="24"/>
          <w:szCs w:val="24"/>
        </w:rPr>
      </w:pPr>
      <w:r w:rsidRPr="00CB04BA">
        <w:rPr>
          <w:sz w:val="24"/>
          <w:szCs w:val="24"/>
        </w:rPr>
        <w:t>Azra</w:t>
      </w:r>
      <w:r>
        <w:rPr>
          <w:sz w:val="24"/>
          <w:szCs w:val="24"/>
        </w:rPr>
        <w:t>,</w:t>
      </w:r>
      <w:r w:rsidRPr="00CB04BA">
        <w:rPr>
          <w:sz w:val="24"/>
          <w:szCs w:val="24"/>
        </w:rPr>
        <w:t xml:space="preserve"> Azyumardi, Jaringan Ulama Timur Tengah dan Kepulauan </w:t>
      </w:r>
      <w:r>
        <w:rPr>
          <w:sz w:val="24"/>
          <w:szCs w:val="24"/>
        </w:rPr>
        <w:t>Nusantara Abad XVII dan XVIII, Jakarta: Kencana, 2013</w:t>
      </w:r>
    </w:p>
    <w:p w:rsidR="00010A21" w:rsidRPr="00CB04BA" w:rsidRDefault="00010A21" w:rsidP="00010A21">
      <w:pPr>
        <w:pStyle w:val="FootnoteText"/>
        <w:ind w:left="567" w:hanging="567"/>
        <w:jc w:val="both"/>
        <w:rPr>
          <w:sz w:val="24"/>
          <w:szCs w:val="24"/>
        </w:rPr>
      </w:pPr>
    </w:p>
    <w:p w:rsidR="00010A21" w:rsidRDefault="00010A21" w:rsidP="00010A21">
      <w:pPr>
        <w:pStyle w:val="FootnoteText"/>
        <w:ind w:left="567" w:hanging="567"/>
        <w:jc w:val="both"/>
        <w:rPr>
          <w:sz w:val="24"/>
          <w:szCs w:val="24"/>
        </w:rPr>
      </w:pPr>
      <w:r>
        <w:rPr>
          <w:sz w:val="24"/>
          <w:szCs w:val="24"/>
        </w:rPr>
        <w:t>Bung</w:t>
      </w:r>
      <w:r w:rsidRPr="008670C0">
        <w:rPr>
          <w:sz w:val="24"/>
          <w:szCs w:val="24"/>
        </w:rPr>
        <w:t>in</w:t>
      </w:r>
      <w:r>
        <w:rPr>
          <w:sz w:val="24"/>
          <w:szCs w:val="24"/>
        </w:rPr>
        <w:t>, Burhan</w:t>
      </w:r>
      <w:r>
        <w:rPr>
          <w:i/>
          <w:sz w:val="24"/>
          <w:szCs w:val="24"/>
        </w:rPr>
        <w:t>. Metodelogi  Penelitian K</w:t>
      </w:r>
      <w:r w:rsidRPr="008670C0">
        <w:rPr>
          <w:i/>
          <w:sz w:val="24"/>
          <w:szCs w:val="24"/>
        </w:rPr>
        <w:t>ualitatif</w:t>
      </w:r>
      <w:r w:rsidRPr="008670C0">
        <w:rPr>
          <w:sz w:val="24"/>
          <w:szCs w:val="24"/>
        </w:rPr>
        <w:t>. Jakarta: Raja Grafindo Persada, 2011</w:t>
      </w:r>
    </w:p>
    <w:p w:rsidR="00010A21" w:rsidRDefault="00010A21" w:rsidP="00010A21">
      <w:pPr>
        <w:pStyle w:val="FootnoteText"/>
        <w:ind w:left="567" w:hanging="567"/>
        <w:jc w:val="both"/>
        <w:rPr>
          <w:sz w:val="24"/>
          <w:szCs w:val="24"/>
        </w:rPr>
      </w:pPr>
    </w:p>
    <w:p w:rsidR="00010A21" w:rsidRDefault="00010A21" w:rsidP="00010A21">
      <w:pPr>
        <w:pStyle w:val="FootnoteText"/>
        <w:ind w:left="567" w:hanging="567"/>
        <w:jc w:val="both"/>
        <w:rPr>
          <w:sz w:val="24"/>
          <w:szCs w:val="24"/>
        </w:rPr>
      </w:pPr>
      <w:r w:rsidRPr="00002387">
        <w:rPr>
          <w:sz w:val="24"/>
          <w:szCs w:val="24"/>
        </w:rPr>
        <w:t>Badrie, M. Ghozi</w:t>
      </w:r>
      <w:r>
        <w:rPr>
          <w:sz w:val="24"/>
          <w:szCs w:val="24"/>
        </w:rPr>
        <w:t xml:space="preserve">. </w:t>
      </w:r>
      <w:r w:rsidRPr="00002387">
        <w:rPr>
          <w:i/>
          <w:sz w:val="24"/>
          <w:szCs w:val="24"/>
        </w:rPr>
        <w:t>Peranan Kiayi dan Dinamika Masyarakat</w:t>
      </w:r>
      <w:r w:rsidRPr="00002387">
        <w:rPr>
          <w:sz w:val="24"/>
          <w:szCs w:val="24"/>
        </w:rPr>
        <w:t>, (Laporan Penelitian Setara Disertasi, Fakultas Ushuluddin, IAIN Raden Intan</w:t>
      </w:r>
      <w:r>
        <w:rPr>
          <w:sz w:val="24"/>
          <w:szCs w:val="24"/>
        </w:rPr>
        <w:t>) Bandar Lampung: Raden Intan Press,</w:t>
      </w:r>
      <w:r w:rsidRPr="00002387">
        <w:rPr>
          <w:sz w:val="24"/>
          <w:szCs w:val="24"/>
        </w:rPr>
        <w:t xml:space="preserve"> 1997</w:t>
      </w:r>
    </w:p>
    <w:p w:rsidR="00010A21" w:rsidRPr="00002387" w:rsidRDefault="00010A21" w:rsidP="00010A21">
      <w:pPr>
        <w:pStyle w:val="FootnoteText"/>
        <w:ind w:left="567" w:hanging="567"/>
        <w:jc w:val="both"/>
        <w:rPr>
          <w:sz w:val="24"/>
          <w:szCs w:val="24"/>
        </w:rPr>
      </w:pPr>
    </w:p>
    <w:p w:rsidR="00010A21" w:rsidRDefault="00010A21" w:rsidP="00010A21">
      <w:pPr>
        <w:pStyle w:val="FootnoteText"/>
        <w:ind w:left="567" w:hanging="567"/>
        <w:jc w:val="both"/>
        <w:rPr>
          <w:sz w:val="24"/>
          <w:szCs w:val="24"/>
        </w:rPr>
      </w:pPr>
      <w:r>
        <w:rPr>
          <w:sz w:val="24"/>
          <w:szCs w:val="24"/>
        </w:rPr>
        <w:t>Niswah,</w:t>
      </w:r>
      <w:r w:rsidRPr="008670C0">
        <w:rPr>
          <w:sz w:val="24"/>
          <w:szCs w:val="24"/>
        </w:rPr>
        <w:t xml:space="preserve"> Choirun</w:t>
      </w:r>
      <w:r>
        <w:rPr>
          <w:sz w:val="24"/>
          <w:szCs w:val="24"/>
        </w:rPr>
        <w:t>.</w:t>
      </w:r>
      <w:r w:rsidRPr="008670C0">
        <w:rPr>
          <w:sz w:val="24"/>
          <w:szCs w:val="24"/>
        </w:rPr>
        <w:t xml:space="preserve"> </w:t>
      </w:r>
      <w:r>
        <w:rPr>
          <w:i/>
          <w:sz w:val="24"/>
          <w:szCs w:val="24"/>
        </w:rPr>
        <w:t xml:space="preserve">Sejarah Pendidikan Islam (Timur Tengah dan Indonesia) </w:t>
      </w:r>
      <w:r w:rsidRPr="008670C0">
        <w:rPr>
          <w:sz w:val="24"/>
          <w:szCs w:val="24"/>
        </w:rPr>
        <w:t>Palembang: Rafa press, 2010</w:t>
      </w:r>
    </w:p>
    <w:p w:rsidR="00010A21" w:rsidRPr="008670C0" w:rsidRDefault="00010A21" w:rsidP="00010A21">
      <w:pPr>
        <w:pStyle w:val="FootnoteText"/>
        <w:ind w:left="567" w:hanging="567"/>
        <w:jc w:val="both"/>
        <w:rPr>
          <w:sz w:val="24"/>
          <w:szCs w:val="24"/>
        </w:rPr>
      </w:pPr>
    </w:p>
    <w:p w:rsidR="00010A21" w:rsidRDefault="00010A21" w:rsidP="00010A21">
      <w:pPr>
        <w:pStyle w:val="FootnoteText"/>
        <w:spacing w:after="240"/>
        <w:ind w:left="567" w:hanging="567"/>
        <w:jc w:val="both"/>
        <w:rPr>
          <w:sz w:val="24"/>
          <w:szCs w:val="24"/>
        </w:rPr>
      </w:pPr>
      <w:r>
        <w:rPr>
          <w:sz w:val="24"/>
          <w:szCs w:val="24"/>
        </w:rPr>
        <w:t>Departemen Pendidikan Nasional.</w:t>
      </w:r>
      <w:r w:rsidRPr="008670C0">
        <w:rPr>
          <w:sz w:val="24"/>
          <w:szCs w:val="24"/>
        </w:rPr>
        <w:t xml:space="preserve"> </w:t>
      </w:r>
      <w:r w:rsidRPr="008670C0">
        <w:rPr>
          <w:i/>
          <w:sz w:val="24"/>
          <w:szCs w:val="24"/>
        </w:rPr>
        <w:t xml:space="preserve">Kamus besar Bahasa Indonesia. </w:t>
      </w:r>
      <w:r w:rsidRPr="008670C0">
        <w:rPr>
          <w:sz w:val="24"/>
          <w:szCs w:val="24"/>
        </w:rPr>
        <w:t>Jakarta: Balai Pustaka, 1999</w:t>
      </w:r>
    </w:p>
    <w:p w:rsidR="00010A21" w:rsidRDefault="00010A21" w:rsidP="00010A21">
      <w:pPr>
        <w:pStyle w:val="FootnoteText"/>
        <w:ind w:left="567" w:hanging="567"/>
        <w:jc w:val="both"/>
        <w:rPr>
          <w:sz w:val="24"/>
          <w:szCs w:val="24"/>
        </w:rPr>
      </w:pPr>
      <w:r w:rsidRPr="00145A26">
        <w:rPr>
          <w:sz w:val="24"/>
          <w:szCs w:val="24"/>
        </w:rPr>
        <w:t>Fadli,</w:t>
      </w:r>
      <w:r>
        <w:rPr>
          <w:sz w:val="24"/>
          <w:szCs w:val="24"/>
        </w:rPr>
        <w:t xml:space="preserve"> </w:t>
      </w:r>
      <w:r w:rsidRPr="00145A26">
        <w:rPr>
          <w:sz w:val="24"/>
          <w:szCs w:val="24"/>
        </w:rPr>
        <w:t>Chairul</w:t>
      </w:r>
      <w:r>
        <w:rPr>
          <w:sz w:val="24"/>
          <w:szCs w:val="24"/>
        </w:rPr>
        <w:t>,</w:t>
      </w:r>
      <w:r w:rsidRPr="00145A26">
        <w:rPr>
          <w:sz w:val="24"/>
          <w:szCs w:val="24"/>
        </w:rPr>
        <w:t xml:space="preserve"> “Pembelajaran Bahasa Arab di Pondok Pesantren Modern dan Tradisional (Study Komparatif antara Pondok Pesantren As’ad dan Pondok Pesantren Sa’adatuddarain Kota Jambi)”,  </w:t>
      </w:r>
      <w:r w:rsidRPr="00145A26">
        <w:rPr>
          <w:i/>
          <w:sz w:val="24"/>
          <w:szCs w:val="24"/>
        </w:rPr>
        <w:t>Tesis</w:t>
      </w:r>
      <w:r w:rsidRPr="00145A26">
        <w:rPr>
          <w:sz w:val="24"/>
          <w:szCs w:val="24"/>
        </w:rPr>
        <w:t xml:space="preserve">, (Pasca Sarjana </w:t>
      </w:r>
      <w:r>
        <w:rPr>
          <w:sz w:val="24"/>
          <w:szCs w:val="24"/>
        </w:rPr>
        <w:t xml:space="preserve">UIN Sunan Kalijaga), Yogyakarta, </w:t>
      </w:r>
      <w:r w:rsidRPr="00145A26">
        <w:rPr>
          <w:sz w:val="24"/>
          <w:szCs w:val="24"/>
        </w:rPr>
        <w:t>2015</w:t>
      </w:r>
    </w:p>
    <w:p w:rsidR="00010A21" w:rsidRPr="008670C0" w:rsidRDefault="00010A21" w:rsidP="00010A21">
      <w:pPr>
        <w:pStyle w:val="FootnoteText"/>
        <w:ind w:left="567" w:hanging="567"/>
        <w:jc w:val="both"/>
        <w:rPr>
          <w:sz w:val="24"/>
          <w:szCs w:val="24"/>
        </w:rPr>
      </w:pPr>
    </w:p>
    <w:p w:rsidR="00010A21" w:rsidRDefault="00010A21" w:rsidP="00010A21">
      <w:pPr>
        <w:pStyle w:val="FootnoteText"/>
        <w:ind w:left="567" w:hanging="567"/>
        <w:jc w:val="both"/>
        <w:rPr>
          <w:sz w:val="24"/>
          <w:szCs w:val="24"/>
        </w:rPr>
      </w:pPr>
      <w:r>
        <w:rPr>
          <w:sz w:val="24"/>
          <w:szCs w:val="24"/>
        </w:rPr>
        <w:t>Huda, Nor.</w:t>
      </w:r>
      <w:r w:rsidRPr="008670C0">
        <w:rPr>
          <w:sz w:val="24"/>
          <w:szCs w:val="24"/>
        </w:rPr>
        <w:t xml:space="preserve"> </w:t>
      </w:r>
      <w:r>
        <w:rPr>
          <w:i/>
          <w:sz w:val="24"/>
          <w:szCs w:val="24"/>
        </w:rPr>
        <w:t>Islam di Nusantara Sejarah S</w:t>
      </w:r>
      <w:r w:rsidRPr="008670C0">
        <w:rPr>
          <w:i/>
          <w:sz w:val="24"/>
          <w:szCs w:val="24"/>
        </w:rPr>
        <w:t xml:space="preserve">osial Intelektual Islam di Indonesia. </w:t>
      </w:r>
      <w:r w:rsidRPr="008670C0">
        <w:rPr>
          <w:sz w:val="24"/>
          <w:szCs w:val="24"/>
        </w:rPr>
        <w:t>Jogjakarta: Ar-ruzz media, 2007</w:t>
      </w:r>
    </w:p>
    <w:p w:rsidR="00010A21" w:rsidRPr="008670C0" w:rsidRDefault="00010A21" w:rsidP="00010A21">
      <w:pPr>
        <w:pStyle w:val="FootnoteText"/>
        <w:ind w:left="567" w:hanging="567"/>
        <w:jc w:val="both"/>
        <w:rPr>
          <w:sz w:val="24"/>
          <w:szCs w:val="24"/>
        </w:rPr>
      </w:pPr>
    </w:p>
    <w:p w:rsidR="00010A21" w:rsidRDefault="00010A21" w:rsidP="00010A21">
      <w:pPr>
        <w:pStyle w:val="FootnoteText"/>
        <w:ind w:left="567" w:hanging="567"/>
        <w:jc w:val="both"/>
        <w:rPr>
          <w:sz w:val="24"/>
          <w:szCs w:val="24"/>
        </w:rPr>
      </w:pPr>
      <w:r>
        <w:rPr>
          <w:sz w:val="24"/>
          <w:szCs w:val="24"/>
        </w:rPr>
        <w:lastRenderedPageBreak/>
        <w:t>Indra, Hasbi.</w:t>
      </w:r>
      <w:r w:rsidRPr="008670C0">
        <w:rPr>
          <w:sz w:val="24"/>
          <w:szCs w:val="24"/>
        </w:rPr>
        <w:t xml:space="preserve"> </w:t>
      </w:r>
      <w:r>
        <w:rPr>
          <w:i/>
          <w:sz w:val="24"/>
          <w:szCs w:val="24"/>
        </w:rPr>
        <w:t>Pesantren dan Transformasi Sosial (</w:t>
      </w:r>
      <w:r w:rsidRPr="008670C0">
        <w:rPr>
          <w:i/>
          <w:sz w:val="24"/>
          <w:szCs w:val="24"/>
        </w:rPr>
        <w:t xml:space="preserve">Studi atas pemikiran K.H Abdullah Syafi’ie </w:t>
      </w:r>
      <w:r>
        <w:rPr>
          <w:i/>
          <w:sz w:val="24"/>
          <w:szCs w:val="24"/>
        </w:rPr>
        <w:t>dalam bidang pendidikan Islam)</w:t>
      </w:r>
      <w:r w:rsidRPr="008670C0">
        <w:rPr>
          <w:i/>
          <w:sz w:val="24"/>
          <w:szCs w:val="24"/>
        </w:rPr>
        <w:t xml:space="preserve"> </w:t>
      </w:r>
      <w:r w:rsidRPr="008670C0">
        <w:rPr>
          <w:sz w:val="24"/>
          <w:szCs w:val="24"/>
        </w:rPr>
        <w:t>Jakarta: Penamadani, 2005</w:t>
      </w:r>
    </w:p>
    <w:p w:rsidR="00010A21" w:rsidRPr="008670C0" w:rsidRDefault="00010A21" w:rsidP="00010A21">
      <w:pPr>
        <w:pStyle w:val="FootnoteText"/>
        <w:ind w:left="567" w:hanging="567"/>
        <w:jc w:val="both"/>
        <w:rPr>
          <w:sz w:val="24"/>
          <w:szCs w:val="24"/>
        </w:rPr>
      </w:pPr>
    </w:p>
    <w:p w:rsidR="00010A21" w:rsidRDefault="00010A21" w:rsidP="00010A21">
      <w:pPr>
        <w:pStyle w:val="FootnoteText"/>
        <w:ind w:left="567" w:hanging="567"/>
        <w:jc w:val="both"/>
        <w:rPr>
          <w:sz w:val="24"/>
          <w:szCs w:val="24"/>
        </w:rPr>
      </w:pPr>
      <w:r>
        <w:rPr>
          <w:sz w:val="24"/>
          <w:szCs w:val="24"/>
        </w:rPr>
        <w:t>Ismail.</w:t>
      </w:r>
      <w:r w:rsidRPr="008670C0">
        <w:rPr>
          <w:sz w:val="24"/>
          <w:szCs w:val="24"/>
        </w:rPr>
        <w:t xml:space="preserve"> </w:t>
      </w:r>
      <w:r w:rsidRPr="008670C0">
        <w:rPr>
          <w:i/>
          <w:sz w:val="24"/>
          <w:szCs w:val="24"/>
        </w:rPr>
        <w:t>Madrasa</w:t>
      </w:r>
      <w:r>
        <w:rPr>
          <w:i/>
          <w:sz w:val="24"/>
          <w:szCs w:val="24"/>
        </w:rPr>
        <w:t>h dan Pergolakan P</w:t>
      </w:r>
      <w:r w:rsidRPr="008670C0">
        <w:rPr>
          <w:i/>
          <w:sz w:val="24"/>
          <w:szCs w:val="24"/>
        </w:rPr>
        <w:t xml:space="preserve">olitik di Keresidenan Palembang 1925-1942.  </w:t>
      </w:r>
      <w:r w:rsidRPr="008670C0">
        <w:rPr>
          <w:sz w:val="24"/>
          <w:szCs w:val="24"/>
        </w:rPr>
        <w:t>Yogyakarta: Idea press, 2014</w:t>
      </w:r>
    </w:p>
    <w:p w:rsidR="00010A21" w:rsidRPr="008670C0" w:rsidRDefault="00010A21" w:rsidP="00010A21">
      <w:pPr>
        <w:pStyle w:val="FootnoteText"/>
        <w:ind w:left="567" w:hanging="567"/>
        <w:jc w:val="both"/>
        <w:rPr>
          <w:sz w:val="24"/>
          <w:szCs w:val="24"/>
        </w:rPr>
      </w:pPr>
    </w:p>
    <w:p w:rsidR="00010A21" w:rsidRDefault="00010A21" w:rsidP="00010A21">
      <w:pPr>
        <w:pStyle w:val="FootnoteText"/>
        <w:spacing w:after="240"/>
        <w:ind w:left="567" w:hanging="567"/>
        <w:jc w:val="both"/>
        <w:rPr>
          <w:sz w:val="24"/>
          <w:szCs w:val="24"/>
        </w:rPr>
      </w:pPr>
      <w:r w:rsidRPr="008670C0">
        <w:rPr>
          <w:sz w:val="24"/>
          <w:szCs w:val="24"/>
        </w:rPr>
        <w:t>K.H.O</w:t>
      </w:r>
      <w:r>
        <w:rPr>
          <w:sz w:val="24"/>
          <w:szCs w:val="24"/>
        </w:rPr>
        <w:t>. Gadjanata dan Sri Edi Swasono.</w:t>
      </w:r>
      <w:r w:rsidRPr="008670C0">
        <w:rPr>
          <w:sz w:val="24"/>
          <w:szCs w:val="24"/>
        </w:rPr>
        <w:t xml:space="preserve"> </w:t>
      </w:r>
      <w:r w:rsidRPr="008670C0">
        <w:rPr>
          <w:i/>
          <w:sz w:val="24"/>
          <w:szCs w:val="24"/>
        </w:rPr>
        <w:t xml:space="preserve">Masuk dan Berkembangnya Islam di Sumatera Selatan. </w:t>
      </w:r>
      <w:r w:rsidRPr="008670C0">
        <w:rPr>
          <w:sz w:val="24"/>
          <w:szCs w:val="24"/>
        </w:rPr>
        <w:t>Jakarta: UI Press, 2010</w:t>
      </w:r>
    </w:p>
    <w:p w:rsidR="00010A21" w:rsidRPr="00E11746" w:rsidRDefault="00010A21" w:rsidP="00010A21">
      <w:pPr>
        <w:pStyle w:val="FootnoteText"/>
        <w:spacing w:after="240"/>
        <w:ind w:left="567" w:hanging="567"/>
        <w:jc w:val="both"/>
        <w:rPr>
          <w:sz w:val="24"/>
          <w:szCs w:val="24"/>
        </w:rPr>
      </w:pPr>
      <w:r w:rsidRPr="00E11746">
        <w:rPr>
          <w:sz w:val="24"/>
          <w:szCs w:val="24"/>
        </w:rPr>
        <w:t>Stennbrink</w:t>
      </w:r>
      <w:r>
        <w:rPr>
          <w:sz w:val="24"/>
          <w:szCs w:val="24"/>
        </w:rPr>
        <w:t>,</w:t>
      </w:r>
      <w:r w:rsidRPr="00E11746">
        <w:rPr>
          <w:sz w:val="24"/>
          <w:szCs w:val="24"/>
        </w:rPr>
        <w:t xml:space="preserve"> Karel A., </w:t>
      </w:r>
      <w:r w:rsidRPr="00E11746">
        <w:rPr>
          <w:i/>
          <w:sz w:val="24"/>
          <w:szCs w:val="24"/>
        </w:rPr>
        <w:t>Pesantren, Madrasa, Sekolah: Pendid</w:t>
      </w:r>
      <w:r w:rsidR="00CC5416">
        <w:rPr>
          <w:i/>
          <w:sz w:val="24"/>
          <w:szCs w:val="24"/>
        </w:rPr>
        <w:t>ikan Isla</w:t>
      </w:r>
      <w:r w:rsidRPr="00E11746">
        <w:rPr>
          <w:i/>
          <w:sz w:val="24"/>
          <w:szCs w:val="24"/>
        </w:rPr>
        <w:t xml:space="preserve">m dalam Kurun Modern, </w:t>
      </w:r>
      <w:r w:rsidRPr="00E11746">
        <w:rPr>
          <w:sz w:val="24"/>
          <w:szCs w:val="24"/>
        </w:rPr>
        <w:t>Jakarta: LP3ES, 1994</w:t>
      </w:r>
    </w:p>
    <w:p w:rsidR="00010A21" w:rsidRDefault="00010A21" w:rsidP="00010A21">
      <w:pPr>
        <w:spacing w:line="240" w:lineRule="auto"/>
        <w:ind w:left="567" w:hanging="567"/>
        <w:jc w:val="both"/>
        <w:rPr>
          <w:sz w:val="24"/>
          <w:szCs w:val="24"/>
        </w:rPr>
      </w:pPr>
      <w:r>
        <w:rPr>
          <w:sz w:val="24"/>
          <w:szCs w:val="24"/>
        </w:rPr>
        <w:t>Murtopo, Ali.</w:t>
      </w:r>
      <w:r w:rsidRPr="008670C0">
        <w:rPr>
          <w:sz w:val="24"/>
          <w:szCs w:val="24"/>
        </w:rPr>
        <w:t xml:space="preserve"> </w:t>
      </w:r>
      <w:r w:rsidRPr="008670C0">
        <w:rPr>
          <w:i/>
          <w:sz w:val="24"/>
          <w:szCs w:val="24"/>
        </w:rPr>
        <w:t xml:space="preserve">Pemikiran Pendidikan Syed Muhammad Naquib Al-Attas. </w:t>
      </w:r>
      <w:r w:rsidRPr="008670C0">
        <w:rPr>
          <w:sz w:val="24"/>
          <w:szCs w:val="24"/>
        </w:rPr>
        <w:t>Palembang: Rafah press, 2010</w:t>
      </w:r>
    </w:p>
    <w:p w:rsidR="00010A21" w:rsidRDefault="00010A21" w:rsidP="00010A21">
      <w:pPr>
        <w:spacing w:line="240" w:lineRule="auto"/>
        <w:ind w:left="567" w:hanging="567"/>
        <w:jc w:val="both"/>
        <w:rPr>
          <w:sz w:val="24"/>
          <w:szCs w:val="24"/>
        </w:rPr>
      </w:pPr>
      <w:r w:rsidRPr="00D1253B">
        <w:rPr>
          <w:sz w:val="24"/>
          <w:szCs w:val="24"/>
        </w:rPr>
        <w:t>Muhaimi</w:t>
      </w:r>
      <w:r>
        <w:rPr>
          <w:sz w:val="24"/>
          <w:szCs w:val="24"/>
        </w:rPr>
        <w:t>n.</w:t>
      </w:r>
      <w:r w:rsidRPr="00D1253B">
        <w:rPr>
          <w:sz w:val="24"/>
          <w:szCs w:val="24"/>
        </w:rPr>
        <w:t xml:space="preserve"> </w:t>
      </w:r>
      <w:r w:rsidRPr="00D1253B">
        <w:rPr>
          <w:i/>
          <w:sz w:val="24"/>
          <w:szCs w:val="24"/>
        </w:rPr>
        <w:t>Sikap Masyarakat Desa Tanjung Atap Terhadap Makam Syech Said Umar Baginda Sari</w:t>
      </w:r>
      <w:r w:rsidRPr="00D1253B">
        <w:rPr>
          <w:sz w:val="24"/>
          <w:szCs w:val="24"/>
        </w:rPr>
        <w:t xml:space="preserve"> (Skripsi Fakultas Adab dan Humaniora IAIN Raden Fatah Palembang), Palembang, 2005</w:t>
      </w:r>
    </w:p>
    <w:p w:rsidR="00010A21" w:rsidRDefault="00010A21" w:rsidP="00010A21">
      <w:pPr>
        <w:spacing w:line="240" w:lineRule="auto"/>
        <w:ind w:left="567" w:hanging="567"/>
        <w:jc w:val="both"/>
        <w:rPr>
          <w:sz w:val="24"/>
          <w:szCs w:val="24"/>
        </w:rPr>
      </w:pPr>
      <w:r w:rsidRPr="00FE6036">
        <w:rPr>
          <w:sz w:val="24"/>
        </w:rPr>
        <w:t xml:space="preserve">Nizar, Samsul, </w:t>
      </w:r>
      <w:r w:rsidRPr="00FE6036">
        <w:rPr>
          <w:i/>
          <w:sz w:val="24"/>
        </w:rPr>
        <w:t xml:space="preserve">Sejarah Pendidikan Islam, </w:t>
      </w:r>
      <w:r w:rsidRPr="00FE6036">
        <w:rPr>
          <w:sz w:val="24"/>
        </w:rPr>
        <w:t>Jakarta: Kencana, 2008</w:t>
      </w:r>
    </w:p>
    <w:p w:rsidR="00010A21" w:rsidRPr="00267BC4" w:rsidRDefault="00010A21" w:rsidP="00010A21">
      <w:pPr>
        <w:spacing w:line="240" w:lineRule="auto"/>
        <w:ind w:left="567" w:hanging="567"/>
        <w:jc w:val="both"/>
        <w:rPr>
          <w:sz w:val="24"/>
          <w:szCs w:val="24"/>
        </w:rPr>
      </w:pPr>
      <w:r w:rsidRPr="00267BC4">
        <w:rPr>
          <w:sz w:val="24"/>
          <w:szCs w:val="24"/>
        </w:rPr>
        <w:t xml:space="preserve">Panji, Kemas Ari. </w:t>
      </w:r>
      <w:r w:rsidRPr="00267BC4">
        <w:rPr>
          <w:i/>
          <w:sz w:val="24"/>
          <w:szCs w:val="24"/>
        </w:rPr>
        <w:t>Masyarakat Tionghoa Palembang (Tinjauan Sejarah Sosial 1823-1945)</w:t>
      </w:r>
      <w:r>
        <w:rPr>
          <w:sz w:val="24"/>
          <w:szCs w:val="24"/>
        </w:rPr>
        <w:t xml:space="preserve">, </w:t>
      </w:r>
      <w:r w:rsidRPr="00267BC4">
        <w:rPr>
          <w:sz w:val="24"/>
          <w:szCs w:val="24"/>
        </w:rPr>
        <w:t>Palembang: FPS2B bekerjasama dengan PSMTI</w:t>
      </w:r>
      <w:r>
        <w:rPr>
          <w:sz w:val="24"/>
          <w:szCs w:val="24"/>
        </w:rPr>
        <w:t>, 2002</w:t>
      </w:r>
    </w:p>
    <w:p w:rsidR="00010A21" w:rsidRPr="008670C0" w:rsidRDefault="00010A21" w:rsidP="00010A21">
      <w:pPr>
        <w:spacing w:line="240" w:lineRule="auto"/>
        <w:ind w:left="567" w:hanging="567"/>
        <w:jc w:val="both"/>
        <w:rPr>
          <w:sz w:val="24"/>
          <w:szCs w:val="24"/>
        </w:rPr>
      </w:pPr>
      <w:r>
        <w:rPr>
          <w:sz w:val="24"/>
          <w:szCs w:val="24"/>
        </w:rPr>
        <w:t>Tim Penulis.</w:t>
      </w:r>
      <w:r w:rsidRPr="008670C0">
        <w:rPr>
          <w:sz w:val="24"/>
          <w:szCs w:val="24"/>
        </w:rPr>
        <w:t xml:space="preserve"> </w:t>
      </w:r>
      <w:r>
        <w:rPr>
          <w:i/>
          <w:sz w:val="24"/>
          <w:szCs w:val="24"/>
        </w:rPr>
        <w:t xml:space="preserve"> Pedoman Penulisan S</w:t>
      </w:r>
      <w:r w:rsidRPr="008670C0">
        <w:rPr>
          <w:i/>
          <w:sz w:val="24"/>
          <w:szCs w:val="24"/>
        </w:rPr>
        <w:t xml:space="preserve">kripsi Fakultas Adab. </w:t>
      </w:r>
      <w:r w:rsidRPr="008670C0">
        <w:rPr>
          <w:sz w:val="24"/>
          <w:szCs w:val="24"/>
        </w:rPr>
        <w:t>Palembang: Fakultas Adab IAIN Raden Fatah Palembang</w:t>
      </w:r>
    </w:p>
    <w:p w:rsidR="00010A21" w:rsidRPr="008670C0" w:rsidRDefault="00010A21" w:rsidP="00010A21">
      <w:pPr>
        <w:spacing w:line="240" w:lineRule="auto"/>
        <w:jc w:val="both"/>
        <w:rPr>
          <w:sz w:val="24"/>
          <w:szCs w:val="24"/>
        </w:rPr>
      </w:pPr>
      <w:r>
        <w:rPr>
          <w:sz w:val="24"/>
          <w:szCs w:val="24"/>
        </w:rPr>
        <w:t>Sjamsudin, Helius.</w:t>
      </w:r>
      <w:r w:rsidRPr="008670C0">
        <w:rPr>
          <w:sz w:val="24"/>
          <w:szCs w:val="24"/>
        </w:rPr>
        <w:t xml:space="preserve"> </w:t>
      </w:r>
      <w:r w:rsidRPr="008670C0">
        <w:rPr>
          <w:i/>
          <w:sz w:val="24"/>
          <w:szCs w:val="24"/>
        </w:rPr>
        <w:t xml:space="preserve">Metodologi Sejarah. </w:t>
      </w:r>
      <w:r w:rsidRPr="008670C0">
        <w:rPr>
          <w:sz w:val="24"/>
          <w:szCs w:val="24"/>
        </w:rPr>
        <w:t>Jogjakarta: Ombak, 2012</w:t>
      </w:r>
    </w:p>
    <w:p w:rsidR="00010A21" w:rsidRPr="008670C0" w:rsidRDefault="00010A21" w:rsidP="00010A21">
      <w:pPr>
        <w:spacing w:line="240" w:lineRule="auto"/>
        <w:jc w:val="both"/>
        <w:rPr>
          <w:sz w:val="24"/>
          <w:szCs w:val="24"/>
        </w:rPr>
      </w:pPr>
      <w:r>
        <w:rPr>
          <w:sz w:val="24"/>
          <w:szCs w:val="24"/>
        </w:rPr>
        <w:t>Soekanto, Soerjono.</w:t>
      </w:r>
      <w:r w:rsidRPr="008670C0">
        <w:rPr>
          <w:sz w:val="24"/>
          <w:szCs w:val="24"/>
        </w:rPr>
        <w:t xml:space="preserve"> </w:t>
      </w:r>
      <w:r w:rsidRPr="008670C0">
        <w:rPr>
          <w:i/>
          <w:sz w:val="24"/>
          <w:szCs w:val="24"/>
        </w:rPr>
        <w:t>Sosiologi Suatu Pengantar</w:t>
      </w:r>
      <w:r w:rsidRPr="008670C0">
        <w:rPr>
          <w:sz w:val="24"/>
          <w:szCs w:val="24"/>
        </w:rPr>
        <w:t>. Jakarta: Grafindo Persada, 1994</w:t>
      </w:r>
    </w:p>
    <w:p w:rsidR="00010A21" w:rsidRPr="007E26BA" w:rsidRDefault="00010A21" w:rsidP="00010A21">
      <w:pPr>
        <w:spacing w:line="240" w:lineRule="auto"/>
        <w:ind w:left="567" w:hanging="567"/>
        <w:jc w:val="both"/>
        <w:rPr>
          <w:sz w:val="24"/>
          <w:szCs w:val="24"/>
        </w:rPr>
      </w:pPr>
      <w:r w:rsidRPr="007E26BA">
        <w:rPr>
          <w:sz w:val="24"/>
          <w:szCs w:val="24"/>
        </w:rPr>
        <w:t>Yatim, Badri</w:t>
      </w:r>
      <w:r>
        <w:rPr>
          <w:i/>
          <w:sz w:val="24"/>
          <w:szCs w:val="24"/>
        </w:rPr>
        <w:t>.</w:t>
      </w:r>
      <w:r w:rsidRPr="007E26BA">
        <w:rPr>
          <w:i/>
          <w:sz w:val="24"/>
          <w:szCs w:val="24"/>
        </w:rPr>
        <w:t xml:space="preserve"> Historiografi Islam</w:t>
      </w:r>
      <w:r w:rsidRPr="007E26BA">
        <w:rPr>
          <w:sz w:val="24"/>
          <w:szCs w:val="24"/>
        </w:rPr>
        <w:t>, Jakarta: Logos Wacana Ilmu,  2012</w:t>
      </w:r>
    </w:p>
    <w:p w:rsidR="00010A21" w:rsidRDefault="00010A21" w:rsidP="00010A21">
      <w:pPr>
        <w:spacing w:line="240" w:lineRule="auto"/>
        <w:ind w:left="567" w:hanging="567"/>
        <w:jc w:val="both"/>
        <w:rPr>
          <w:sz w:val="24"/>
          <w:szCs w:val="24"/>
        </w:rPr>
      </w:pPr>
      <w:r>
        <w:rPr>
          <w:sz w:val="24"/>
          <w:szCs w:val="24"/>
        </w:rPr>
        <w:t>Zamakhasary Dhofier.</w:t>
      </w:r>
      <w:r w:rsidRPr="008670C0">
        <w:rPr>
          <w:sz w:val="24"/>
          <w:szCs w:val="24"/>
        </w:rPr>
        <w:t xml:space="preserve"> </w:t>
      </w:r>
      <w:r w:rsidRPr="008670C0">
        <w:rPr>
          <w:i/>
          <w:sz w:val="24"/>
          <w:szCs w:val="24"/>
        </w:rPr>
        <w:t xml:space="preserve">Tradisi Pesantren: Studi tentang pandangan hidup Kiai. </w:t>
      </w:r>
      <w:r w:rsidRPr="008670C0">
        <w:rPr>
          <w:sz w:val="24"/>
          <w:szCs w:val="24"/>
        </w:rPr>
        <w:t>Jakarta: LP3ES, 2002</w:t>
      </w:r>
    </w:p>
    <w:p w:rsidR="00010A21" w:rsidRPr="00145A26" w:rsidRDefault="00010A21" w:rsidP="00010A21">
      <w:pPr>
        <w:pStyle w:val="FootnoteText"/>
        <w:ind w:left="567" w:hanging="567"/>
        <w:jc w:val="both"/>
        <w:rPr>
          <w:sz w:val="24"/>
          <w:szCs w:val="24"/>
        </w:rPr>
      </w:pPr>
      <w:r w:rsidRPr="00145A26">
        <w:rPr>
          <w:sz w:val="24"/>
          <w:szCs w:val="24"/>
        </w:rPr>
        <w:t>Zulkifli, “Ulama, Kitab Kuning, dan Buku Putih: Studi Perkembangan Tradisi Intelektual pemikiran Ulama Sumatera Selatan Abad XX,” (Laporan Penelitian Pusat Penelitian, IAIN Raden Fatah Palembang</w:t>
      </w:r>
      <w:r>
        <w:rPr>
          <w:sz w:val="24"/>
          <w:szCs w:val="24"/>
        </w:rPr>
        <w:t>)</w:t>
      </w:r>
      <w:r w:rsidRPr="00145A26">
        <w:rPr>
          <w:sz w:val="24"/>
          <w:szCs w:val="24"/>
        </w:rPr>
        <w:t>,</w:t>
      </w:r>
      <w:r>
        <w:rPr>
          <w:sz w:val="24"/>
          <w:szCs w:val="24"/>
        </w:rPr>
        <w:t xml:space="preserve"> Palembang,</w:t>
      </w:r>
      <w:r w:rsidRPr="00145A26">
        <w:rPr>
          <w:sz w:val="24"/>
          <w:szCs w:val="24"/>
        </w:rPr>
        <w:t xml:space="preserve"> 2000 </w:t>
      </w:r>
    </w:p>
    <w:p w:rsidR="00010A21" w:rsidRPr="008670C0" w:rsidRDefault="00010A21" w:rsidP="00010A21">
      <w:pPr>
        <w:spacing w:line="240" w:lineRule="auto"/>
        <w:jc w:val="both"/>
        <w:rPr>
          <w:sz w:val="24"/>
          <w:szCs w:val="24"/>
        </w:rPr>
      </w:pPr>
    </w:p>
    <w:p w:rsidR="00010A21" w:rsidRPr="008670C0" w:rsidRDefault="00010A21" w:rsidP="00010A21">
      <w:pPr>
        <w:spacing w:line="240" w:lineRule="auto"/>
        <w:ind w:firstLine="720"/>
        <w:jc w:val="both"/>
        <w:rPr>
          <w:b/>
          <w:i/>
          <w:sz w:val="24"/>
          <w:szCs w:val="24"/>
          <w:u w:val="single"/>
        </w:rPr>
      </w:pPr>
      <w:r>
        <w:rPr>
          <w:b/>
          <w:i/>
          <w:sz w:val="24"/>
          <w:szCs w:val="24"/>
          <w:u w:val="single"/>
        </w:rPr>
        <w:t>Website</w:t>
      </w:r>
    </w:p>
    <w:p w:rsidR="00010A21" w:rsidRDefault="00010A21" w:rsidP="00010A21">
      <w:pPr>
        <w:pStyle w:val="FootnoteText"/>
        <w:ind w:left="567" w:hanging="567"/>
        <w:jc w:val="both"/>
        <w:rPr>
          <w:sz w:val="24"/>
          <w:szCs w:val="24"/>
        </w:rPr>
      </w:pPr>
      <w:r>
        <w:rPr>
          <w:sz w:val="24"/>
          <w:szCs w:val="24"/>
        </w:rPr>
        <w:t>Pradinata.</w:t>
      </w:r>
      <w:r w:rsidRPr="008670C0">
        <w:rPr>
          <w:sz w:val="24"/>
          <w:szCs w:val="24"/>
        </w:rPr>
        <w:t xml:space="preserve"> metodologi penelitian sejarah, diakses pada 26 oktober 2014 dari Http:// Andripradinata. Blogspot.com/2003/02/metode-penelitian-sejarah-metode sejarah..html</w:t>
      </w:r>
    </w:p>
    <w:p w:rsidR="00010A21" w:rsidRPr="008670C0" w:rsidRDefault="00010A21" w:rsidP="00010A21">
      <w:pPr>
        <w:pStyle w:val="FootnoteText"/>
        <w:ind w:left="567" w:hanging="567"/>
        <w:jc w:val="both"/>
        <w:rPr>
          <w:sz w:val="24"/>
          <w:szCs w:val="24"/>
        </w:rPr>
      </w:pPr>
    </w:p>
    <w:p w:rsidR="00010A21" w:rsidRDefault="00010A21" w:rsidP="00010A21">
      <w:pPr>
        <w:pStyle w:val="FootnoteText"/>
        <w:ind w:left="567" w:hanging="567"/>
        <w:jc w:val="both"/>
        <w:rPr>
          <w:sz w:val="24"/>
          <w:szCs w:val="24"/>
        </w:rPr>
      </w:pPr>
      <w:r>
        <w:rPr>
          <w:sz w:val="24"/>
          <w:szCs w:val="24"/>
        </w:rPr>
        <w:lastRenderedPageBreak/>
        <w:t>Abul Mufahir.</w:t>
      </w:r>
      <w:r w:rsidRPr="008670C0">
        <w:rPr>
          <w:sz w:val="24"/>
          <w:szCs w:val="24"/>
        </w:rPr>
        <w:t xml:space="preserve"> </w:t>
      </w:r>
      <w:r w:rsidRPr="008670C0">
        <w:rPr>
          <w:i/>
          <w:sz w:val="24"/>
          <w:szCs w:val="24"/>
        </w:rPr>
        <w:t>Teori peran dan definisi menurut para ahli</w:t>
      </w:r>
      <w:r w:rsidRPr="008670C0">
        <w:rPr>
          <w:sz w:val="24"/>
          <w:szCs w:val="24"/>
        </w:rPr>
        <w:t>, diakses pada 25 oktober 2014 dari Http:// Fahir-blues blogspot.com/2013/06/teori peran-dan-definisi-para-ahli.html</w:t>
      </w:r>
    </w:p>
    <w:p w:rsidR="00010A21" w:rsidRPr="008670C0" w:rsidRDefault="00010A21" w:rsidP="00010A21">
      <w:pPr>
        <w:pStyle w:val="FootnoteText"/>
        <w:ind w:left="567" w:hanging="567"/>
        <w:jc w:val="both"/>
        <w:rPr>
          <w:sz w:val="24"/>
          <w:szCs w:val="24"/>
        </w:rPr>
      </w:pPr>
      <w:r w:rsidRPr="008670C0">
        <w:rPr>
          <w:sz w:val="24"/>
          <w:szCs w:val="24"/>
        </w:rPr>
        <w:t xml:space="preserve"> </w:t>
      </w:r>
    </w:p>
    <w:p w:rsidR="00010A21" w:rsidRDefault="00010A21" w:rsidP="00010A21">
      <w:pPr>
        <w:pStyle w:val="FootnoteText"/>
        <w:ind w:left="567" w:hanging="567"/>
        <w:jc w:val="both"/>
        <w:rPr>
          <w:sz w:val="24"/>
          <w:szCs w:val="24"/>
        </w:rPr>
      </w:pPr>
      <w:r>
        <w:rPr>
          <w:sz w:val="24"/>
          <w:szCs w:val="24"/>
        </w:rPr>
        <w:t>Jamunakalisawur.</w:t>
      </w:r>
      <w:r w:rsidRPr="008670C0">
        <w:rPr>
          <w:sz w:val="24"/>
          <w:szCs w:val="24"/>
        </w:rPr>
        <w:t xml:space="preserve"> </w:t>
      </w:r>
      <w:r w:rsidRPr="008670C0">
        <w:rPr>
          <w:i/>
          <w:sz w:val="24"/>
          <w:szCs w:val="24"/>
        </w:rPr>
        <w:t xml:space="preserve">Pengertian Kiayi, </w:t>
      </w:r>
      <w:r w:rsidRPr="008670C0">
        <w:rPr>
          <w:sz w:val="24"/>
          <w:szCs w:val="24"/>
        </w:rPr>
        <w:t xml:space="preserve">diakses pada tanggal 25 oktober 2014, dari </w:t>
      </w:r>
      <w:hyperlink r:id="rId9" w:history="1">
        <w:r w:rsidRPr="0072772A">
          <w:rPr>
            <w:rStyle w:val="Hyperlink"/>
            <w:color w:val="auto"/>
            <w:sz w:val="24"/>
            <w:szCs w:val="24"/>
          </w:rPr>
          <w:t>Http://jamunakalisawur</w:t>
        </w:r>
      </w:hyperlink>
      <w:r w:rsidRPr="008670C0">
        <w:rPr>
          <w:sz w:val="24"/>
          <w:szCs w:val="24"/>
        </w:rPr>
        <w:t>, word press.com.</w:t>
      </w:r>
    </w:p>
    <w:p w:rsidR="00010A21" w:rsidRDefault="00010A21" w:rsidP="00010A21">
      <w:pPr>
        <w:pStyle w:val="FootnoteText"/>
        <w:ind w:left="567" w:hanging="567"/>
        <w:jc w:val="both"/>
        <w:rPr>
          <w:sz w:val="24"/>
          <w:szCs w:val="24"/>
        </w:rPr>
      </w:pPr>
    </w:p>
    <w:p w:rsidR="00010A21" w:rsidRDefault="00010A21" w:rsidP="00010A21">
      <w:pPr>
        <w:pStyle w:val="FootnoteText"/>
        <w:ind w:left="567" w:hanging="567"/>
        <w:jc w:val="both"/>
        <w:rPr>
          <w:b/>
          <w:i/>
          <w:sz w:val="24"/>
          <w:szCs w:val="24"/>
          <w:u w:val="single"/>
        </w:rPr>
      </w:pPr>
      <w:r>
        <w:rPr>
          <w:sz w:val="24"/>
          <w:szCs w:val="24"/>
        </w:rPr>
        <w:tab/>
      </w:r>
      <w:r w:rsidRPr="00AA5AB7">
        <w:rPr>
          <w:b/>
          <w:i/>
          <w:sz w:val="24"/>
          <w:szCs w:val="24"/>
          <w:u w:val="single"/>
        </w:rPr>
        <w:t>Surat Kabar dan Majalah</w:t>
      </w:r>
    </w:p>
    <w:p w:rsidR="00010A21" w:rsidRPr="00AA5AB7" w:rsidRDefault="00010A21" w:rsidP="00010A21">
      <w:pPr>
        <w:pStyle w:val="FootnoteText"/>
        <w:ind w:left="567" w:hanging="567"/>
        <w:jc w:val="both"/>
        <w:rPr>
          <w:b/>
          <w:i/>
          <w:sz w:val="24"/>
          <w:szCs w:val="24"/>
          <w:u w:val="single"/>
        </w:rPr>
      </w:pPr>
    </w:p>
    <w:p w:rsidR="00010A21" w:rsidRDefault="00010A21" w:rsidP="00010A21">
      <w:pPr>
        <w:pStyle w:val="FootnoteText"/>
        <w:ind w:left="567" w:hanging="567"/>
        <w:jc w:val="both"/>
        <w:rPr>
          <w:sz w:val="24"/>
          <w:szCs w:val="24"/>
        </w:rPr>
      </w:pPr>
      <w:r w:rsidRPr="00AA5AB7">
        <w:rPr>
          <w:sz w:val="24"/>
          <w:szCs w:val="24"/>
        </w:rPr>
        <w:t xml:space="preserve">Majalah Islam As Sajidin, </w:t>
      </w:r>
      <w:r w:rsidRPr="00AA5AB7">
        <w:rPr>
          <w:i/>
          <w:sz w:val="24"/>
          <w:szCs w:val="24"/>
        </w:rPr>
        <w:t xml:space="preserve">Ponpes Nurul Yaqin Tanjung Atap Saksi Kejayaan Islam di Sumsel, </w:t>
      </w:r>
      <w:r w:rsidRPr="00AA5AB7">
        <w:rPr>
          <w:sz w:val="24"/>
          <w:szCs w:val="24"/>
        </w:rPr>
        <w:t>Terbit Oktober 2015.</w:t>
      </w:r>
    </w:p>
    <w:p w:rsidR="00010A21" w:rsidRPr="00AA5AB7" w:rsidRDefault="00010A21" w:rsidP="00010A21">
      <w:pPr>
        <w:pStyle w:val="FootnoteText"/>
        <w:ind w:left="567" w:hanging="567"/>
        <w:jc w:val="both"/>
        <w:rPr>
          <w:sz w:val="24"/>
          <w:szCs w:val="24"/>
        </w:rPr>
      </w:pPr>
    </w:p>
    <w:p w:rsidR="00010A21" w:rsidRPr="008670C0" w:rsidRDefault="00010A21" w:rsidP="00010A21">
      <w:pPr>
        <w:pStyle w:val="FootnoteText"/>
        <w:ind w:left="567" w:hanging="567"/>
        <w:jc w:val="both"/>
        <w:rPr>
          <w:sz w:val="24"/>
          <w:szCs w:val="24"/>
        </w:rPr>
      </w:pPr>
    </w:p>
    <w:p w:rsidR="00010A21" w:rsidRPr="008670C0" w:rsidRDefault="00010A21" w:rsidP="00010A21">
      <w:pPr>
        <w:pStyle w:val="FootnoteText"/>
        <w:ind w:firstLine="720"/>
        <w:jc w:val="both"/>
        <w:rPr>
          <w:b/>
          <w:i/>
          <w:sz w:val="24"/>
          <w:szCs w:val="24"/>
          <w:u w:val="single"/>
        </w:rPr>
      </w:pPr>
      <w:r w:rsidRPr="008670C0">
        <w:rPr>
          <w:b/>
          <w:i/>
          <w:sz w:val="24"/>
          <w:szCs w:val="24"/>
          <w:u w:val="single"/>
        </w:rPr>
        <w:t>Wawancara</w:t>
      </w:r>
    </w:p>
    <w:p w:rsidR="00010A21" w:rsidRPr="008670C0" w:rsidRDefault="00010A21" w:rsidP="0023436A">
      <w:pPr>
        <w:pStyle w:val="FootnoteText"/>
        <w:spacing w:after="240"/>
        <w:ind w:left="567" w:hanging="567"/>
        <w:jc w:val="both"/>
        <w:rPr>
          <w:sz w:val="24"/>
          <w:szCs w:val="24"/>
        </w:rPr>
      </w:pPr>
      <w:r w:rsidRPr="008670C0">
        <w:rPr>
          <w:sz w:val="24"/>
          <w:szCs w:val="24"/>
        </w:rPr>
        <w:t>Wawancara dengan Nukman bin Arsyad</w:t>
      </w:r>
      <w:r>
        <w:rPr>
          <w:sz w:val="24"/>
          <w:szCs w:val="24"/>
        </w:rPr>
        <w:t>, T</w:t>
      </w:r>
      <w:r w:rsidRPr="008670C0">
        <w:rPr>
          <w:sz w:val="24"/>
          <w:szCs w:val="24"/>
        </w:rPr>
        <w:t xml:space="preserve">okoh masyarakat, Tanjung Atap </w:t>
      </w:r>
      <w:r>
        <w:rPr>
          <w:sz w:val="24"/>
          <w:szCs w:val="24"/>
        </w:rPr>
        <w:t xml:space="preserve">pada </w:t>
      </w:r>
      <w:r w:rsidRPr="008670C0">
        <w:rPr>
          <w:sz w:val="24"/>
          <w:szCs w:val="24"/>
        </w:rPr>
        <w:t>12 oktober 2014.</w:t>
      </w:r>
    </w:p>
    <w:p w:rsidR="00010A21" w:rsidRPr="008670C0" w:rsidRDefault="00010A21" w:rsidP="0023436A">
      <w:pPr>
        <w:pStyle w:val="FootnoteText"/>
        <w:spacing w:after="240"/>
        <w:ind w:left="567" w:hanging="567"/>
        <w:jc w:val="both"/>
        <w:rPr>
          <w:sz w:val="24"/>
          <w:szCs w:val="24"/>
        </w:rPr>
      </w:pPr>
      <w:r w:rsidRPr="008670C0">
        <w:rPr>
          <w:sz w:val="24"/>
          <w:szCs w:val="24"/>
        </w:rPr>
        <w:t>Wawancara dengan H. Abdullah</w:t>
      </w:r>
      <w:r>
        <w:rPr>
          <w:sz w:val="24"/>
          <w:szCs w:val="24"/>
        </w:rPr>
        <w:t>, T</w:t>
      </w:r>
      <w:r w:rsidRPr="008670C0">
        <w:rPr>
          <w:sz w:val="24"/>
          <w:szCs w:val="24"/>
        </w:rPr>
        <w:t>okoh masyarakat Tanjung Atap, pada 16 Desember 2014.</w:t>
      </w:r>
    </w:p>
    <w:p w:rsidR="00010A21" w:rsidRDefault="00010A21" w:rsidP="0023436A">
      <w:pPr>
        <w:spacing w:after="240"/>
        <w:jc w:val="both"/>
        <w:rPr>
          <w:sz w:val="24"/>
          <w:szCs w:val="24"/>
        </w:rPr>
      </w:pPr>
      <w:r w:rsidRPr="00EB7ADE">
        <w:rPr>
          <w:sz w:val="24"/>
          <w:szCs w:val="24"/>
        </w:rPr>
        <w:t>Wawancara dengan Imroni</w:t>
      </w:r>
      <w:r>
        <w:rPr>
          <w:sz w:val="24"/>
          <w:szCs w:val="24"/>
        </w:rPr>
        <w:t>,</w:t>
      </w:r>
      <w:r w:rsidRPr="00EB7ADE">
        <w:rPr>
          <w:sz w:val="24"/>
          <w:szCs w:val="24"/>
        </w:rPr>
        <w:t xml:space="preserve">  Pemuka Agama Tanjung Atap, pada 22 Juni 2015</w:t>
      </w:r>
    </w:p>
    <w:p w:rsidR="00010A21" w:rsidRDefault="00010A21" w:rsidP="00010A21">
      <w:pPr>
        <w:tabs>
          <w:tab w:val="left" w:pos="1716"/>
          <w:tab w:val="left" w:pos="1872"/>
          <w:tab w:val="left" w:pos="2964"/>
        </w:tabs>
        <w:spacing w:line="240" w:lineRule="auto"/>
        <w:ind w:left="567" w:hanging="567"/>
        <w:jc w:val="both"/>
        <w:rPr>
          <w:sz w:val="24"/>
          <w:szCs w:val="24"/>
        </w:rPr>
      </w:pPr>
      <w:r w:rsidRPr="00F00E1A">
        <w:rPr>
          <w:sz w:val="24"/>
          <w:szCs w:val="24"/>
        </w:rPr>
        <w:t>Wawancara d</w:t>
      </w:r>
      <w:r>
        <w:rPr>
          <w:sz w:val="24"/>
          <w:szCs w:val="24"/>
        </w:rPr>
        <w:t>engan Aminah, Tokoh Masyarakat T</w:t>
      </w:r>
      <w:r w:rsidRPr="00F00E1A">
        <w:rPr>
          <w:sz w:val="24"/>
          <w:szCs w:val="24"/>
        </w:rPr>
        <w:t xml:space="preserve">anjung Atap pada 20 Juli </w:t>
      </w:r>
      <w:r>
        <w:rPr>
          <w:sz w:val="24"/>
          <w:szCs w:val="24"/>
        </w:rPr>
        <w:t xml:space="preserve"> </w:t>
      </w:r>
      <w:r w:rsidRPr="00F00E1A">
        <w:rPr>
          <w:sz w:val="24"/>
          <w:szCs w:val="24"/>
        </w:rPr>
        <w:t>2015</w:t>
      </w:r>
      <w:r>
        <w:rPr>
          <w:sz w:val="24"/>
          <w:szCs w:val="24"/>
        </w:rPr>
        <w:t>.</w:t>
      </w:r>
    </w:p>
    <w:p w:rsidR="00010A21" w:rsidRDefault="00010A21" w:rsidP="00010A21">
      <w:pPr>
        <w:tabs>
          <w:tab w:val="left" w:pos="1716"/>
          <w:tab w:val="left" w:pos="1872"/>
          <w:tab w:val="left" w:pos="2964"/>
        </w:tabs>
        <w:spacing w:line="240" w:lineRule="auto"/>
        <w:ind w:left="567" w:hanging="567"/>
        <w:jc w:val="both"/>
        <w:rPr>
          <w:sz w:val="24"/>
          <w:szCs w:val="24"/>
        </w:rPr>
      </w:pPr>
      <w:r w:rsidRPr="00F479EF">
        <w:rPr>
          <w:sz w:val="24"/>
          <w:szCs w:val="24"/>
        </w:rPr>
        <w:t>Wawancara dengan Ishak</w:t>
      </w:r>
      <w:r>
        <w:rPr>
          <w:sz w:val="24"/>
          <w:szCs w:val="24"/>
        </w:rPr>
        <w:t>,</w:t>
      </w:r>
      <w:r w:rsidRPr="00F479EF">
        <w:rPr>
          <w:sz w:val="24"/>
          <w:szCs w:val="24"/>
        </w:rPr>
        <w:t xml:space="preserve"> Tokoh Masyarakat Tanjung Atap pada 27 September 2015</w:t>
      </w:r>
    </w:p>
    <w:p w:rsidR="00010A21" w:rsidRDefault="008A477D" w:rsidP="0023436A">
      <w:pPr>
        <w:tabs>
          <w:tab w:val="left" w:pos="1716"/>
          <w:tab w:val="left" w:pos="1872"/>
          <w:tab w:val="left" w:pos="2964"/>
        </w:tabs>
        <w:spacing w:line="240" w:lineRule="auto"/>
        <w:ind w:left="567" w:hanging="567"/>
        <w:jc w:val="both"/>
        <w:rPr>
          <w:sz w:val="32"/>
          <w:szCs w:val="24"/>
        </w:rPr>
      </w:pPr>
      <w:r w:rsidRPr="008A477D">
        <w:rPr>
          <w:sz w:val="24"/>
        </w:rPr>
        <w:t xml:space="preserve">Wawancara </w:t>
      </w:r>
      <w:r w:rsidR="0023436A">
        <w:rPr>
          <w:sz w:val="24"/>
        </w:rPr>
        <w:t xml:space="preserve">dengan </w:t>
      </w:r>
      <w:r w:rsidRPr="008A477D">
        <w:rPr>
          <w:sz w:val="24"/>
        </w:rPr>
        <w:t>Muhammad Ikhsan</w:t>
      </w:r>
      <w:r w:rsidR="0023436A">
        <w:rPr>
          <w:sz w:val="24"/>
        </w:rPr>
        <w:t>,</w:t>
      </w:r>
      <w:r w:rsidRPr="008A477D">
        <w:rPr>
          <w:sz w:val="24"/>
        </w:rPr>
        <w:t xml:space="preserve"> Tokoh Agama Desa Tanjung Atap pada 10 Juli 2015</w:t>
      </w:r>
    </w:p>
    <w:p w:rsidR="0023436A" w:rsidRPr="0023436A" w:rsidRDefault="0023436A" w:rsidP="0023436A">
      <w:pPr>
        <w:tabs>
          <w:tab w:val="left" w:pos="1716"/>
          <w:tab w:val="left" w:pos="1872"/>
          <w:tab w:val="left" w:pos="2964"/>
        </w:tabs>
        <w:spacing w:line="480" w:lineRule="auto"/>
        <w:ind w:left="567" w:hanging="567"/>
        <w:jc w:val="both"/>
        <w:rPr>
          <w:sz w:val="24"/>
          <w:szCs w:val="24"/>
        </w:rPr>
      </w:pPr>
      <w:r w:rsidRPr="0023436A">
        <w:rPr>
          <w:sz w:val="24"/>
          <w:szCs w:val="24"/>
        </w:rPr>
        <w:t xml:space="preserve">Wawancara dengan Hasan Basri, Tokoh Masyarakat Tanjung Atap, pada 19 Juli </w:t>
      </w:r>
      <w:r w:rsidR="003A3E4D">
        <w:rPr>
          <w:sz w:val="24"/>
          <w:szCs w:val="24"/>
        </w:rPr>
        <w:t>20</w:t>
      </w:r>
      <w:r w:rsidRPr="0023436A">
        <w:rPr>
          <w:sz w:val="24"/>
          <w:szCs w:val="24"/>
        </w:rPr>
        <w:t>15</w:t>
      </w:r>
    </w:p>
    <w:sectPr w:rsidR="0023436A" w:rsidRPr="0023436A" w:rsidSect="00E15FA8">
      <w:pgSz w:w="12240" w:h="15840" w:code="1"/>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BEB" w:rsidRDefault="00F57BEB" w:rsidP="00264755">
      <w:pPr>
        <w:spacing w:after="0" w:line="240" w:lineRule="auto"/>
      </w:pPr>
      <w:r>
        <w:separator/>
      </w:r>
    </w:p>
  </w:endnote>
  <w:endnote w:type="continuationSeparator" w:id="1">
    <w:p w:rsidR="00F57BEB" w:rsidRDefault="00F57BEB" w:rsidP="00264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BEB" w:rsidRDefault="00F57BEB" w:rsidP="00264755">
      <w:pPr>
        <w:spacing w:after="0" w:line="240" w:lineRule="auto"/>
      </w:pPr>
      <w:r>
        <w:separator/>
      </w:r>
    </w:p>
  </w:footnote>
  <w:footnote w:type="continuationSeparator" w:id="1">
    <w:p w:rsidR="00F57BEB" w:rsidRDefault="00F57BEB" w:rsidP="00264755">
      <w:pPr>
        <w:spacing w:after="0" w:line="240" w:lineRule="auto"/>
      </w:pPr>
      <w:r>
        <w:continuationSeparator/>
      </w:r>
    </w:p>
  </w:footnote>
  <w:footnote w:id="2">
    <w:p w:rsidR="00DC6BC8" w:rsidRDefault="00DC6BC8" w:rsidP="00DC6BC8">
      <w:pPr>
        <w:pStyle w:val="FootnoteText"/>
        <w:ind w:firstLine="720"/>
        <w:jc w:val="both"/>
      </w:pPr>
      <w:r>
        <w:rPr>
          <w:rStyle w:val="FootnoteReference"/>
        </w:rPr>
        <w:footnoteRef/>
      </w:r>
      <w:r>
        <w:t xml:space="preserve"> Abdul Hamid</w:t>
      </w:r>
      <w:r w:rsidRPr="009E641C">
        <w:t>, “</w:t>
      </w:r>
      <w:r>
        <w:t xml:space="preserve">Peranan Ulama dalam penyebaran Islam di </w:t>
      </w:r>
      <w:r w:rsidRPr="009E641C">
        <w:t>Ogan Ilir</w:t>
      </w:r>
      <w:r>
        <w:t xml:space="preserve">”, </w:t>
      </w:r>
      <w:r>
        <w:rPr>
          <w:i/>
        </w:rPr>
        <w:t>Skripsi</w:t>
      </w:r>
      <w:r w:rsidRPr="009E641C">
        <w:t xml:space="preserve"> (Fakultas Adab dan Humaniora</w:t>
      </w:r>
      <w:r>
        <w:t xml:space="preserve"> UIN Raden Fatah Palembang, 2008), h.47</w:t>
      </w:r>
    </w:p>
  </w:footnote>
  <w:footnote w:id="3">
    <w:p w:rsidR="0033528C" w:rsidRDefault="0033528C" w:rsidP="00DC6BC8">
      <w:pPr>
        <w:pStyle w:val="FootnoteText"/>
        <w:ind w:firstLine="720"/>
        <w:jc w:val="both"/>
      </w:pPr>
      <w:r>
        <w:rPr>
          <w:rStyle w:val="FootnoteReference"/>
        </w:rPr>
        <w:footnoteRef/>
      </w:r>
      <w:r>
        <w:t xml:space="preserve"> </w:t>
      </w:r>
      <w:r w:rsidRPr="00FD1DB0">
        <w:t>Wawancara dengan Aminah Tokoh</w:t>
      </w:r>
      <w:r>
        <w:t xml:space="preserve"> </w:t>
      </w:r>
      <w:r w:rsidRPr="00FD1DB0">
        <w:t xml:space="preserve"> masyarakat Tanjung Atap pada 22 agustus 2015</w:t>
      </w:r>
      <w:r>
        <w:t xml:space="preserve">   </w:t>
      </w:r>
    </w:p>
  </w:footnote>
  <w:footnote w:id="4">
    <w:p w:rsidR="007B6618" w:rsidRDefault="007B6618" w:rsidP="00DC6BC8">
      <w:pPr>
        <w:pStyle w:val="FootnoteText"/>
        <w:ind w:firstLine="720"/>
        <w:jc w:val="both"/>
      </w:pPr>
      <w:r>
        <w:rPr>
          <w:rStyle w:val="FootnoteReference"/>
        </w:rPr>
        <w:footnoteRef/>
      </w:r>
      <w:r>
        <w:t xml:space="preserve"> Wawancara Muhammad Ikhsan Tokoh Agama Desa Tanjung Atap pada 10 Juli 2015 </w:t>
      </w:r>
    </w:p>
  </w:footnote>
  <w:footnote w:id="5">
    <w:p w:rsidR="00273C91" w:rsidRDefault="00273C91" w:rsidP="00273C91">
      <w:pPr>
        <w:pStyle w:val="FootnoteText"/>
        <w:ind w:firstLine="720"/>
      </w:pPr>
      <w:r>
        <w:rPr>
          <w:rStyle w:val="FootnoteReference"/>
        </w:rPr>
        <w:footnoteRef/>
      </w:r>
      <w:r>
        <w:t xml:space="preserve">  </w:t>
      </w:r>
      <w:r>
        <w:rPr>
          <w:noProof/>
          <w:lang w:eastAsia="zh-TW"/>
        </w:rPr>
        <w:t>Silsilah keturunan Masdi dan Kaliah,  Dokumentasi Bapak H. Barlian bin H. Abu, 2003</w:t>
      </w:r>
    </w:p>
  </w:footnote>
  <w:footnote w:id="6">
    <w:p w:rsidR="0033528C" w:rsidRDefault="0033528C" w:rsidP="00B83DED">
      <w:pPr>
        <w:pStyle w:val="FootnoteText"/>
        <w:ind w:firstLine="720"/>
        <w:jc w:val="both"/>
      </w:pPr>
      <w:r>
        <w:rPr>
          <w:rStyle w:val="FootnoteReference"/>
        </w:rPr>
        <w:footnoteRef/>
      </w:r>
      <w:r>
        <w:t xml:space="preserve">   Wawancara dengan Nukman bin Arsyad, tokoh masyarakat Desa Tanjung Atap, pada 22 Oktober  2015 </w:t>
      </w:r>
    </w:p>
  </w:footnote>
  <w:footnote w:id="7">
    <w:p w:rsidR="0033528C" w:rsidRDefault="0033528C" w:rsidP="007B6618">
      <w:pPr>
        <w:pStyle w:val="FootnoteText"/>
        <w:ind w:firstLine="720"/>
        <w:jc w:val="both"/>
      </w:pPr>
      <w:r>
        <w:rPr>
          <w:rStyle w:val="FootnoteReference"/>
        </w:rPr>
        <w:footnoteRef/>
      </w:r>
      <w:r>
        <w:t xml:space="preserve"> M</w:t>
      </w:r>
      <w:r w:rsidRPr="00E55D18">
        <w:t>asjid merupakan salah satu lembaga pendidikan tradisional, selain digunakan sebagai tempat sholat berjama’ah, masjid juga dijadikan tempat pengajaran agama Islam seperti pengenalan huruf-huruf Arab (</w:t>
      </w:r>
      <w:r w:rsidRPr="00E55D18">
        <w:rPr>
          <w:i/>
        </w:rPr>
        <w:t>Hijaiyyah</w:t>
      </w:r>
      <w:r w:rsidRPr="00E55D18">
        <w:t>)</w:t>
      </w:r>
      <w:r>
        <w:t xml:space="preserve">. </w:t>
      </w:r>
    </w:p>
  </w:footnote>
  <w:footnote w:id="8">
    <w:p w:rsidR="0033528C" w:rsidRDefault="0033528C" w:rsidP="00C33008">
      <w:pPr>
        <w:pStyle w:val="FootnoteText"/>
        <w:ind w:firstLine="720"/>
        <w:jc w:val="both"/>
      </w:pPr>
      <w:r>
        <w:rPr>
          <w:rStyle w:val="FootnoteReference"/>
        </w:rPr>
        <w:footnoteRef/>
      </w:r>
      <w:r>
        <w:t xml:space="preserve"> </w:t>
      </w:r>
      <w:r w:rsidRPr="00C33008">
        <w:t>Madrasah Ibtidaiyah Islamiyah Alamiyah</w:t>
      </w:r>
      <w:r>
        <w:t xml:space="preserve"> adalah cikal bakal Pesantren Al-ittifaqiyah Inderalaya. Madrasah ini didirikan pada tahun 1922 oleh K.H. Ishak Bahusin. Pada tahun 1942, saat madrasah ini memiliki 300 santri, gedung madrasah dibakar oleh orang tak dikenal. Saat itu bertepatan dengan penjajahan Jepang sehinggah madrasah ini bubar. Pada tanggal 10 Juli 1967 madrasah ini kembali berdiri dengan namaMadrasah Menengah Atas (MMA) Al-Ittifaqiah di Indralaya. Kemudian pada tahun 1969 MMA Al-Ittifaqiah ini dijadikan sebuah yayasan Perguruan Islam Al-Ittifaqiah yang memiliki tiga tingkatan pendidikan yaitu Tingkat aliyah, tingkat Tsanawiyah dan tingkat Ibtidaiyah. Diambil dari: PP Al ITTIFAQIAH, Sejarah PP Al Ittifaqiah yang diakses pada tanggal 12 November 2015 pada Http://ittifaqiah.com/sejarah/  </w:t>
      </w:r>
    </w:p>
  </w:footnote>
  <w:footnote w:id="9">
    <w:p w:rsidR="0033528C" w:rsidRDefault="0033528C" w:rsidP="001022D4">
      <w:pPr>
        <w:pStyle w:val="FootnoteText"/>
        <w:ind w:firstLine="720"/>
        <w:jc w:val="both"/>
      </w:pPr>
      <w:r>
        <w:rPr>
          <w:rStyle w:val="FootnoteReference"/>
        </w:rPr>
        <w:footnoteRef/>
      </w:r>
      <w:r>
        <w:t xml:space="preserve"> Mengenai kekosongan riwayat pendidikan K.H. Muhammad Ali bin Nukman dari tahun1915 sampai 1918 penulis tidak mendapatkan data baik wawancara maupun dokumentasi. </w:t>
      </w:r>
    </w:p>
  </w:footnote>
  <w:footnote w:id="10">
    <w:p w:rsidR="0033528C" w:rsidRDefault="0033528C" w:rsidP="00C33008">
      <w:pPr>
        <w:pStyle w:val="FootnoteText"/>
        <w:ind w:firstLine="720"/>
        <w:jc w:val="both"/>
      </w:pPr>
      <w:r>
        <w:rPr>
          <w:rStyle w:val="FootnoteReference"/>
        </w:rPr>
        <w:footnoteRef/>
      </w:r>
      <w:r>
        <w:t xml:space="preserve"> Wawancara dengan Abdullah Tokoh masyarakat Tanjung Atap pada 23 Oktober 2015 </w:t>
      </w:r>
    </w:p>
  </w:footnote>
  <w:footnote w:id="11">
    <w:p w:rsidR="0033528C" w:rsidRDefault="0033528C" w:rsidP="00C33008">
      <w:pPr>
        <w:pStyle w:val="FootnoteText"/>
        <w:ind w:firstLine="720"/>
        <w:jc w:val="both"/>
      </w:pPr>
      <w:r>
        <w:rPr>
          <w:rStyle w:val="FootnoteReference"/>
        </w:rPr>
        <w:footnoteRef/>
      </w:r>
      <w:r>
        <w:t xml:space="preserve"> Wawancara Muhammad Ikhsan Tokoh Agama Desa Tanjung Atap pada 10 Juli 2015 </w:t>
      </w:r>
    </w:p>
  </w:footnote>
  <w:footnote w:id="12">
    <w:p w:rsidR="0033528C" w:rsidRDefault="0033528C" w:rsidP="00010A21">
      <w:pPr>
        <w:pStyle w:val="FootnoteText"/>
        <w:ind w:firstLine="720"/>
        <w:jc w:val="both"/>
      </w:pPr>
      <w:r>
        <w:rPr>
          <w:rStyle w:val="FootnoteReference"/>
        </w:rPr>
        <w:footnoteRef/>
      </w:r>
      <w:r>
        <w:t xml:space="preserve">  Chairul Fadli, “Pembelajaran Bahasa Arab di Pondok Pesantren Modern dan Tradisional (Study Komparatif antara Pondok Pesantren As’ad dan Pondok Pesantren Sa’adatuddarain Kota Jambi)”,  Tesis, (Pasca Sarjana UIN Sunan Kalijaga Yogyakarta 2015).  h, 134</w:t>
      </w:r>
    </w:p>
  </w:footnote>
  <w:footnote w:id="13">
    <w:p w:rsidR="0033528C" w:rsidRDefault="0033528C" w:rsidP="00010A21">
      <w:pPr>
        <w:pStyle w:val="FootnoteText"/>
        <w:ind w:firstLine="720"/>
        <w:jc w:val="both"/>
      </w:pPr>
      <w:r>
        <w:rPr>
          <w:rStyle w:val="FootnoteReference"/>
        </w:rPr>
        <w:footnoteRef/>
      </w:r>
      <w:r>
        <w:t xml:space="preserve"> Zulkifli, “Ulama, Kitab Kuning, dan Buku Putih: Studi Perkembangan Tradisi Intelektual pemikiran Ulama Sumatera Selatan Abad XX,” (Laporan Penelitian Pusat Penelitian, IAIN Raden Fatah Palembang, 2000), h. 30. </w:t>
      </w:r>
    </w:p>
  </w:footnote>
  <w:footnote w:id="14">
    <w:p w:rsidR="0033528C" w:rsidRDefault="0033528C" w:rsidP="00010A21">
      <w:pPr>
        <w:pStyle w:val="FootnoteText"/>
        <w:ind w:firstLine="720"/>
        <w:jc w:val="both"/>
      </w:pPr>
      <w:r>
        <w:rPr>
          <w:rStyle w:val="FootnoteReference"/>
        </w:rPr>
        <w:footnoteRef/>
      </w:r>
      <w:r>
        <w:t xml:space="preserve"> Majalah Islam As Sajidin, </w:t>
      </w:r>
      <w:r>
        <w:rPr>
          <w:i/>
        </w:rPr>
        <w:t xml:space="preserve">Ponpes Nurul Yaqin Tanjung Atap Saksi Kejayaan Islam di Sumsel, </w:t>
      </w:r>
      <w:r>
        <w:t>Terbit Oktober 2015.</w:t>
      </w:r>
    </w:p>
  </w:footnote>
  <w:footnote w:id="15">
    <w:p w:rsidR="0033528C" w:rsidRDefault="0033528C" w:rsidP="00BF538F">
      <w:pPr>
        <w:pStyle w:val="FootnoteText"/>
        <w:ind w:firstLine="720"/>
        <w:jc w:val="both"/>
      </w:pPr>
      <w:r>
        <w:rPr>
          <w:rStyle w:val="FootnoteReference"/>
        </w:rPr>
        <w:footnoteRef/>
      </w:r>
      <w:r>
        <w:t xml:space="preserve">  Azyumardi Azra, </w:t>
      </w:r>
      <w:r w:rsidRPr="00BF538F">
        <w:rPr>
          <w:i/>
        </w:rPr>
        <w:t xml:space="preserve">Jaringan Ulama Timur Tengah dan Kepulauan Nusantara Abad XVII dan XVIII, </w:t>
      </w:r>
      <w:r>
        <w:t>(Jakarta: Kencana, 2013), h, 75.</w:t>
      </w:r>
    </w:p>
  </w:footnote>
  <w:footnote w:id="16">
    <w:p w:rsidR="0033528C" w:rsidRPr="00371BEA" w:rsidRDefault="0033528C" w:rsidP="004465B5">
      <w:pPr>
        <w:pStyle w:val="FootnoteText"/>
        <w:ind w:firstLine="720"/>
      </w:pPr>
      <w:r>
        <w:rPr>
          <w:rStyle w:val="FootnoteReference"/>
        </w:rPr>
        <w:footnoteRef/>
      </w:r>
      <w:r>
        <w:t xml:space="preserve">  </w:t>
      </w:r>
      <w:r>
        <w:rPr>
          <w:i/>
        </w:rPr>
        <w:t xml:space="preserve">Ibid., </w:t>
      </w:r>
      <w:r>
        <w:t>h, 76</w:t>
      </w:r>
    </w:p>
  </w:footnote>
  <w:footnote w:id="17">
    <w:p w:rsidR="0033528C" w:rsidRDefault="0033528C" w:rsidP="00AE3892">
      <w:pPr>
        <w:pStyle w:val="FootnoteText"/>
        <w:ind w:firstLine="720"/>
      </w:pPr>
      <w:r>
        <w:rPr>
          <w:rStyle w:val="FootnoteReference"/>
        </w:rPr>
        <w:footnoteRef/>
      </w:r>
      <w:r>
        <w:t xml:space="preserve"> Wawancara Muhammad Ikhsan Tokoh Agama Desa Tanjung Atap pada 10 Juli 2015</w:t>
      </w:r>
    </w:p>
  </w:footnote>
  <w:footnote w:id="18">
    <w:p w:rsidR="0033528C" w:rsidRDefault="0033528C" w:rsidP="00E7568F">
      <w:pPr>
        <w:pStyle w:val="FootnoteText"/>
        <w:ind w:firstLine="720"/>
        <w:jc w:val="both"/>
      </w:pPr>
      <w:r>
        <w:rPr>
          <w:rStyle w:val="FootnoteReference"/>
        </w:rPr>
        <w:footnoteRef/>
      </w:r>
      <w:r>
        <w:t xml:space="preserve"> Harapandi Dahri, </w:t>
      </w:r>
      <w:r>
        <w:rPr>
          <w:i/>
        </w:rPr>
        <w:t xml:space="preserve">Mengenal Madrasah Ash Shaulatiyah Mekkah Al Mukarromah, </w:t>
      </w:r>
      <w:r>
        <w:t>Diakses pada tanggal 10 Juni 2015 dari htt</w:t>
      </w:r>
      <w:r w:rsidR="00E7568F">
        <w:t>p</w:t>
      </w:r>
      <w:r>
        <w:t xml:space="preserve">://www.nahdatulwathan.com/index.php/sl/cak/115-madrasahalshaulatiyya </w:t>
      </w:r>
    </w:p>
  </w:footnote>
  <w:footnote w:id="19">
    <w:p w:rsidR="0033528C" w:rsidRDefault="0033528C" w:rsidP="000E5717">
      <w:pPr>
        <w:pStyle w:val="FootnoteText"/>
        <w:ind w:firstLine="720"/>
      </w:pPr>
      <w:r>
        <w:rPr>
          <w:rStyle w:val="FootnoteReference"/>
        </w:rPr>
        <w:footnoteRef/>
      </w:r>
      <w:r>
        <w:t xml:space="preserve"> </w:t>
      </w:r>
      <w:r>
        <w:rPr>
          <w:i/>
        </w:rPr>
        <w:t>Ibid.</w:t>
      </w:r>
    </w:p>
  </w:footnote>
  <w:footnote w:id="20">
    <w:p w:rsidR="0033528C" w:rsidRDefault="0033528C" w:rsidP="00DB48C1">
      <w:pPr>
        <w:pStyle w:val="FootnoteText"/>
        <w:ind w:firstLine="720"/>
      </w:pPr>
      <w:r>
        <w:rPr>
          <w:rStyle w:val="FootnoteReference"/>
        </w:rPr>
        <w:footnoteRef/>
      </w:r>
      <w:r>
        <w:t xml:space="preserve">  </w:t>
      </w:r>
      <w:r w:rsidRPr="00FD1DB0">
        <w:t xml:space="preserve">Wawancara dengan Aminah Tokoh masyarakat Tanjung Atap pada 22 </w:t>
      </w:r>
      <w:r>
        <w:t>A</w:t>
      </w:r>
      <w:r w:rsidRPr="00FD1DB0">
        <w:t>gustus 2015</w:t>
      </w:r>
      <w:r>
        <w:t xml:space="preserve">  </w:t>
      </w:r>
    </w:p>
  </w:footnote>
  <w:footnote w:id="21">
    <w:p w:rsidR="0033528C" w:rsidRDefault="0033528C" w:rsidP="00085B21">
      <w:pPr>
        <w:pStyle w:val="FootnoteText"/>
        <w:ind w:firstLine="720"/>
        <w:jc w:val="both"/>
      </w:pPr>
      <w:r>
        <w:rPr>
          <w:rStyle w:val="FootnoteReference"/>
        </w:rPr>
        <w:footnoteRef/>
      </w:r>
      <w:r>
        <w:t xml:space="preserve"> Karel A Stenbrink, </w:t>
      </w:r>
      <w:r w:rsidRPr="00305F53">
        <w:rPr>
          <w:i/>
        </w:rPr>
        <w:t>Pesantren, Madrasah, Sekolah</w:t>
      </w:r>
      <w:r>
        <w:rPr>
          <w:i/>
        </w:rPr>
        <w:t>: Pendidikan Islam d</w:t>
      </w:r>
      <w:r w:rsidRPr="00305F53">
        <w:rPr>
          <w:i/>
        </w:rPr>
        <w:t>alam Kurun Modern</w:t>
      </w:r>
      <w:r>
        <w:t xml:space="preserve"> (Jakarta: LP3ES, 1994)., h. 9</w:t>
      </w:r>
    </w:p>
  </w:footnote>
  <w:footnote w:id="22">
    <w:p w:rsidR="0033528C" w:rsidRDefault="0033528C" w:rsidP="002A5467">
      <w:pPr>
        <w:pStyle w:val="FootnoteText"/>
        <w:ind w:firstLine="720"/>
      </w:pPr>
      <w:r>
        <w:rPr>
          <w:rStyle w:val="FootnoteReference"/>
        </w:rPr>
        <w:footnoteRef/>
      </w:r>
      <w:r>
        <w:t xml:space="preserve">  </w:t>
      </w:r>
      <w:r w:rsidRPr="00FD1DB0">
        <w:t>Wawancara dengan Aminah Tokoh masyarakat Tanjung Atap pada 22 agustus 2015</w:t>
      </w:r>
      <w:r>
        <w:t xml:space="preserve">  </w:t>
      </w:r>
    </w:p>
  </w:footnote>
  <w:footnote w:id="23">
    <w:p w:rsidR="0033528C" w:rsidRPr="0020672C" w:rsidRDefault="0033528C" w:rsidP="0020672C">
      <w:pPr>
        <w:pStyle w:val="FootnoteText"/>
        <w:ind w:firstLine="720"/>
        <w:jc w:val="both"/>
      </w:pPr>
      <w:r w:rsidRPr="0020672C">
        <w:rPr>
          <w:rStyle w:val="FootnoteReference"/>
        </w:rPr>
        <w:footnoteRef/>
      </w:r>
      <w:r w:rsidRPr="0020672C">
        <w:t xml:space="preserve"> Snouck Hurgronje pada </w:t>
      </w:r>
      <w:r w:rsidRPr="0020672C">
        <w:rPr>
          <w:i/>
        </w:rPr>
        <w:t>Verspreide Geschriften</w:t>
      </w:r>
      <w:r w:rsidRPr="0020672C">
        <w:t xml:space="preserve">, yang dikutip Karel A Steenbrink, </w:t>
      </w:r>
      <w:r w:rsidRPr="0020672C">
        <w:rPr>
          <w:i/>
        </w:rPr>
        <w:t>Pesantren,</w:t>
      </w:r>
      <w:r w:rsidRPr="0020672C">
        <w:t xml:space="preserve"> </w:t>
      </w:r>
      <w:r w:rsidRPr="0020672C">
        <w:rPr>
          <w:i/>
        </w:rPr>
        <w:t>Madrasah, Sekolah: Pendidikan Islam Dalam Kurun Modern</w:t>
      </w:r>
      <w:r w:rsidRPr="0020672C">
        <w:t>, (Jakarta: LP3ES, 1994), h. 11</w:t>
      </w:r>
    </w:p>
  </w:footnote>
  <w:footnote w:id="24">
    <w:p w:rsidR="0033528C" w:rsidRPr="0020672C" w:rsidRDefault="0033528C" w:rsidP="0020672C">
      <w:pPr>
        <w:pStyle w:val="FootnoteText"/>
        <w:ind w:firstLine="720"/>
        <w:jc w:val="both"/>
      </w:pPr>
      <w:r w:rsidRPr="0020672C">
        <w:rPr>
          <w:rStyle w:val="FootnoteReference"/>
        </w:rPr>
        <w:footnoteRef/>
      </w:r>
      <w:r w:rsidRPr="0020672C">
        <w:t xml:space="preserve"> </w:t>
      </w:r>
      <w:r w:rsidRPr="0020672C">
        <w:rPr>
          <w:i/>
        </w:rPr>
        <w:t xml:space="preserve">Ibid, </w:t>
      </w:r>
      <w:r w:rsidRPr="0020672C">
        <w:t xml:space="preserve">h. 11 </w:t>
      </w:r>
    </w:p>
  </w:footnote>
  <w:footnote w:id="25">
    <w:p w:rsidR="0033528C" w:rsidRDefault="0033528C" w:rsidP="00B855B8">
      <w:pPr>
        <w:pStyle w:val="FootnoteText"/>
        <w:ind w:firstLine="720"/>
        <w:jc w:val="both"/>
      </w:pPr>
      <w:r>
        <w:rPr>
          <w:rStyle w:val="FootnoteReference"/>
        </w:rPr>
        <w:footnoteRef/>
      </w:r>
      <w:r>
        <w:t xml:space="preserve"> </w:t>
      </w:r>
      <w:r w:rsidRPr="009312C6">
        <w:rPr>
          <w:szCs w:val="24"/>
        </w:rPr>
        <w:t xml:space="preserve">Snouck Hurgronje </w:t>
      </w:r>
      <w:r>
        <w:rPr>
          <w:szCs w:val="24"/>
        </w:rPr>
        <w:t>“</w:t>
      </w:r>
      <w:r w:rsidRPr="009312C6">
        <w:rPr>
          <w:szCs w:val="24"/>
        </w:rPr>
        <w:t>Verspreide Geschriften</w:t>
      </w:r>
      <w:r>
        <w:rPr>
          <w:szCs w:val="24"/>
        </w:rPr>
        <w:t>”</w:t>
      </w:r>
      <w:r w:rsidRPr="009312C6">
        <w:rPr>
          <w:szCs w:val="24"/>
        </w:rPr>
        <w:t xml:space="preserve">, yang dikutip </w:t>
      </w:r>
      <w:r w:rsidRPr="009312C6">
        <w:t>Karel</w:t>
      </w:r>
      <w:r w:rsidRPr="009312C6">
        <w:rPr>
          <w:sz w:val="16"/>
        </w:rPr>
        <w:t xml:space="preserve"> </w:t>
      </w:r>
      <w:r w:rsidRPr="009312C6">
        <w:rPr>
          <w:szCs w:val="24"/>
        </w:rPr>
        <w:t>A Stenbrink dalam</w:t>
      </w:r>
      <w:r>
        <w:t xml:space="preserve">, </w:t>
      </w:r>
      <w:r w:rsidRPr="00B855B8">
        <w:rPr>
          <w:i/>
        </w:rPr>
        <w:t>Pesantren</w:t>
      </w:r>
      <w:r>
        <w:t xml:space="preserve">, </w:t>
      </w:r>
      <w:r w:rsidRPr="009312C6">
        <w:rPr>
          <w:i/>
        </w:rPr>
        <w:t xml:space="preserve">Madrasah, Sekolah: </w:t>
      </w:r>
      <w:r>
        <w:rPr>
          <w:i/>
        </w:rPr>
        <w:t>Pendidikan Islam dalam Kurun Modern</w:t>
      </w:r>
      <w:r>
        <w:t>, (Jakarta:LP3ES, 1994), h. 11</w:t>
      </w:r>
    </w:p>
  </w:footnote>
  <w:footnote w:id="26">
    <w:p w:rsidR="0033528C" w:rsidRDefault="0033528C" w:rsidP="00B578DF">
      <w:pPr>
        <w:pStyle w:val="FootnoteText"/>
        <w:ind w:firstLine="720"/>
      </w:pPr>
      <w:r>
        <w:rPr>
          <w:rStyle w:val="FootnoteReference"/>
        </w:rPr>
        <w:footnoteRef/>
      </w:r>
      <w:r>
        <w:t xml:space="preserve">  Wawancara dengan Abdullah Tokoh masyarakat Tanjung Atap pada 23 Oktober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092"/>
    <w:multiLevelType w:val="hybridMultilevel"/>
    <w:tmpl w:val="674C4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EB54EA"/>
    <w:multiLevelType w:val="hybridMultilevel"/>
    <w:tmpl w:val="8C5AE1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2D0196C"/>
    <w:multiLevelType w:val="hybridMultilevel"/>
    <w:tmpl w:val="04BE3B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316355"/>
    <w:multiLevelType w:val="hybridMultilevel"/>
    <w:tmpl w:val="17C42E3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D97109C"/>
    <w:multiLevelType w:val="hybridMultilevel"/>
    <w:tmpl w:val="3B78D1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F88622D"/>
    <w:multiLevelType w:val="hybridMultilevel"/>
    <w:tmpl w:val="E7B4A5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12A765F"/>
    <w:multiLevelType w:val="hybridMultilevel"/>
    <w:tmpl w:val="F1829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47B201B"/>
    <w:multiLevelType w:val="hybridMultilevel"/>
    <w:tmpl w:val="EC0E69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93E0B3B"/>
    <w:multiLevelType w:val="hybridMultilevel"/>
    <w:tmpl w:val="4F24742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2"/>
  </w:num>
  <w:num w:numId="5">
    <w:abstractNumId w:val="1"/>
  </w:num>
  <w:num w:numId="6">
    <w:abstractNumId w:val="0"/>
  </w:num>
  <w:num w:numId="7">
    <w:abstractNumId w:val="6"/>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B73CA4"/>
    <w:rsid w:val="00002B6F"/>
    <w:rsid w:val="00003F28"/>
    <w:rsid w:val="000053C6"/>
    <w:rsid w:val="00010A21"/>
    <w:rsid w:val="0001565C"/>
    <w:rsid w:val="00024789"/>
    <w:rsid w:val="00026A60"/>
    <w:rsid w:val="00026D4F"/>
    <w:rsid w:val="00030AE6"/>
    <w:rsid w:val="00035112"/>
    <w:rsid w:val="000412A0"/>
    <w:rsid w:val="00044421"/>
    <w:rsid w:val="00052C83"/>
    <w:rsid w:val="0007053F"/>
    <w:rsid w:val="000730BC"/>
    <w:rsid w:val="00074FC0"/>
    <w:rsid w:val="000775B5"/>
    <w:rsid w:val="00085B21"/>
    <w:rsid w:val="00090BE3"/>
    <w:rsid w:val="000922C5"/>
    <w:rsid w:val="00097FC4"/>
    <w:rsid w:val="000A65FC"/>
    <w:rsid w:val="000C0359"/>
    <w:rsid w:val="000D5893"/>
    <w:rsid w:val="000E5717"/>
    <w:rsid w:val="000F13DD"/>
    <w:rsid w:val="000F6B64"/>
    <w:rsid w:val="001022D4"/>
    <w:rsid w:val="00137447"/>
    <w:rsid w:val="001479AA"/>
    <w:rsid w:val="00157488"/>
    <w:rsid w:val="00160DC2"/>
    <w:rsid w:val="0016282E"/>
    <w:rsid w:val="001775C4"/>
    <w:rsid w:val="0018005C"/>
    <w:rsid w:val="001803DB"/>
    <w:rsid w:val="00181BAF"/>
    <w:rsid w:val="001A3B52"/>
    <w:rsid w:val="001A7D28"/>
    <w:rsid w:val="001B26A3"/>
    <w:rsid w:val="001B7FF3"/>
    <w:rsid w:val="001C67C8"/>
    <w:rsid w:val="001E2F67"/>
    <w:rsid w:val="002059FA"/>
    <w:rsid w:val="0020672C"/>
    <w:rsid w:val="00215E23"/>
    <w:rsid w:val="00220B3B"/>
    <w:rsid w:val="00232880"/>
    <w:rsid w:val="0023436A"/>
    <w:rsid w:val="00245EB0"/>
    <w:rsid w:val="0025042F"/>
    <w:rsid w:val="00252091"/>
    <w:rsid w:val="00264755"/>
    <w:rsid w:val="00272168"/>
    <w:rsid w:val="00273C91"/>
    <w:rsid w:val="00277183"/>
    <w:rsid w:val="00291563"/>
    <w:rsid w:val="0029746E"/>
    <w:rsid w:val="002A1D26"/>
    <w:rsid w:val="002A3D13"/>
    <w:rsid w:val="002A5467"/>
    <w:rsid w:val="002A684F"/>
    <w:rsid w:val="002B6D4B"/>
    <w:rsid w:val="002D00F2"/>
    <w:rsid w:val="002D082D"/>
    <w:rsid w:val="002D4B92"/>
    <w:rsid w:val="002E25DD"/>
    <w:rsid w:val="002F03A2"/>
    <w:rsid w:val="002F56C5"/>
    <w:rsid w:val="00305F53"/>
    <w:rsid w:val="003178D9"/>
    <w:rsid w:val="00327BBC"/>
    <w:rsid w:val="0033528C"/>
    <w:rsid w:val="003355D1"/>
    <w:rsid w:val="003466A1"/>
    <w:rsid w:val="003509AB"/>
    <w:rsid w:val="00351659"/>
    <w:rsid w:val="00371BEA"/>
    <w:rsid w:val="00372B26"/>
    <w:rsid w:val="003753A0"/>
    <w:rsid w:val="00377E4A"/>
    <w:rsid w:val="00396B4E"/>
    <w:rsid w:val="003A3E4D"/>
    <w:rsid w:val="003A4E7E"/>
    <w:rsid w:val="003B75F1"/>
    <w:rsid w:val="003E23C3"/>
    <w:rsid w:val="003F412B"/>
    <w:rsid w:val="00406404"/>
    <w:rsid w:val="00430F55"/>
    <w:rsid w:val="00434D89"/>
    <w:rsid w:val="004465B5"/>
    <w:rsid w:val="004529ED"/>
    <w:rsid w:val="004556E0"/>
    <w:rsid w:val="004579BD"/>
    <w:rsid w:val="00457B3D"/>
    <w:rsid w:val="00495C74"/>
    <w:rsid w:val="004A3335"/>
    <w:rsid w:val="004A7398"/>
    <w:rsid w:val="004B429D"/>
    <w:rsid w:val="004B698B"/>
    <w:rsid w:val="004E5F94"/>
    <w:rsid w:val="004F7B48"/>
    <w:rsid w:val="00505FC2"/>
    <w:rsid w:val="005103FE"/>
    <w:rsid w:val="005122A0"/>
    <w:rsid w:val="00516D20"/>
    <w:rsid w:val="00566E03"/>
    <w:rsid w:val="00593939"/>
    <w:rsid w:val="005A63F9"/>
    <w:rsid w:val="005B4BB3"/>
    <w:rsid w:val="005B742D"/>
    <w:rsid w:val="005C41BC"/>
    <w:rsid w:val="005D4238"/>
    <w:rsid w:val="005E6A72"/>
    <w:rsid w:val="005E74F5"/>
    <w:rsid w:val="00600584"/>
    <w:rsid w:val="00605F47"/>
    <w:rsid w:val="006337C1"/>
    <w:rsid w:val="0063481C"/>
    <w:rsid w:val="00652085"/>
    <w:rsid w:val="006643C7"/>
    <w:rsid w:val="0066797E"/>
    <w:rsid w:val="00670410"/>
    <w:rsid w:val="00673822"/>
    <w:rsid w:val="006911A9"/>
    <w:rsid w:val="006923AB"/>
    <w:rsid w:val="006A312F"/>
    <w:rsid w:val="006A364B"/>
    <w:rsid w:val="006A5342"/>
    <w:rsid w:val="006B34E7"/>
    <w:rsid w:val="006B5CA7"/>
    <w:rsid w:val="006E19AB"/>
    <w:rsid w:val="006E7CAA"/>
    <w:rsid w:val="006F18CD"/>
    <w:rsid w:val="00702AC1"/>
    <w:rsid w:val="0070305E"/>
    <w:rsid w:val="00704077"/>
    <w:rsid w:val="007148D9"/>
    <w:rsid w:val="00724649"/>
    <w:rsid w:val="00725861"/>
    <w:rsid w:val="00726EDC"/>
    <w:rsid w:val="00741EE5"/>
    <w:rsid w:val="00755541"/>
    <w:rsid w:val="00796893"/>
    <w:rsid w:val="00796B6F"/>
    <w:rsid w:val="007B0BD4"/>
    <w:rsid w:val="007B2AE0"/>
    <w:rsid w:val="007B6618"/>
    <w:rsid w:val="007C6A20"/>
    <w:rsid w:val="007D334E"/>
    <w:rsid w:val="007D367D"/>
    <w:rsid w:val="007E0F65"/>
    <w:rsid w:val="007E1C48"/>
    <w:rsid w:val="007F17B7"/>
    <w:rsid w:val="007F6C38"/>
    <w:rsid w:val="0080698A"/>
    <w:rsid w:val="008158CF"/>
    <w:rsid w:val="00820816"/>
    <w:rsid w:val="00836A8E"/>
    <w:rsid w:val="00837F0C"/>
    <w:rsid w:val="008547A5"/>
    <w:rsid w:val="008567BA"/>
    <w:rsid w:val="00862F1F"/>
    <w:rsid w:val="00872C9E"/>
    <w:rsid w:val="00872D6A"/>
    <w:rsid w:val="008763AA"/>
    <w:rsid w:val="0088438F"/>
    <w:rsid w:val="0088446D"/>
    <w:rsid w:val="008A477D"/>
    <w:rsid w:val="008A79D5"/>
    <w:rsid w:val="008C1454"/>
    <w:rsid w:val="008D71E4"/>
    <w:rsid w:val="008E23C9"/>
    <w:rsid w:val="008E4525"/>
    <w:rsid w:val="008E69E1"/>
    <w:rsid w:val="009128AD"/>
    <w:rsid w:val="0092149D"/>
    <w:rsid w:val="00923145"/>
    <w:rsid w:val="009312C6"/>
    <w:rsid w:val="00946F1B"/>
    <w:rsid w:val="00947749"/>
    <w:rsid w:val="00954F58"/>
    <w:rsid w:val="00963861"/>
    <w:rsid w:val="00972BD2"/>
    <w:rsid w:val="009A78FE"/>
    <w:rsid w:val="009B045E"/>
    <w:rsid w:val="009B22A5"/>
    <w:rsid w:val="009D2B80"/>
    <w:rsid w:val="009D6563"/>
    <w:rsid w:val="00A10878"/>
    <w:rsid w:val="00A20163"/>
    <w:rsid w:val="00A3224B"/>
    <w:rsid w:val="00A34B98"/>
    <w:rsid w:val="00A40991"/>
    <w:rsid w:val="00A47D36"/>
    <w:rsid w:val="00A52C8F"/>
    <w:rsid w:val="00A61C26"/>
    <w:rsid w:val="00A7269B"/>
    <w:rsid w:val="00A755F6"/>
    <w:rsid w:val="00A823C7"/>
    <w:rsid w:val="00AA6C10"/>
    <w:rsid w:val="00AB4D0A"/>
    <w:rsid w:val="00AB5D4D"/>
    <w:rsid w:val="00AC12C2"/>
    <w:rsid w:val="00AD2C4A"/>
    <w:rsid w:val="00AD6986"/>
    <w:rsid w:val="00AE3892"/>
    <w:rsid w:val="00AE406F"/>
    <w:rsid w:val="00AF5011"/>
    <w:rsid w:val="00B104A2"/>
    <w:rsid w:val="00B173A8"/>
    <w:rsid w:val="00B17C59"/>
    <w:rsid w:val="00B578DF"/>
    <w:rsid w:val="00B64C9B"/>
    <w:rsid w:val="00B7116E"/>
    <w:rsid w:val="00B73CA4"/>
    <w:rsid w:val="00B83DED"/>
    <w:rsid w:val="00B855B8"/>
    <w:rsid w:val="00B903B3"/>
    <w:rsid w:val="00B931E9"/>
    <w:rsid w:val="00B93834"/>
    <w:rsid w:val="00BB514C"/>
    <w:rsid w:val="00BB5D3B"/>
    <w:rsid w:val="00BD6B67"/>
    <w:rsid w:val="00BF38E8"/>
    <w:rsid w:val="00BF538F"/>
    <w:rsid w:val="00C1571D"/>
    <w:rsid w:val="00C2324E"/>
    <w:rsid w:val="00C263A1"/>
    <w:rsid w:val="00C27852"/>
    <w:rsid w:val="00C33008"/>
    <w:rsid w:val="00C423E7"/>
    <w:rsid w:val="00C7169D"/>
    <w:rsid w:val="00C81CAA"/>
    <w:rsid w:val="00C90D84"/>
    <w:rsid w:val="00CA6903"/>
    <w:rsid w:val="00CC4BA8"/>
    <w:rsid w:val="00CC5416"/>
    <w:rsid w:val="00CE1B56"/>
    <w:rsid w:val="00CE26CA"/>
    <w:rsid w:val="00CE337E"/>
    <w:rsid w:val="00CE65B2"/>
    <w:rsid w:val="00D01A9B"/>
    <w:rsid w:val="00D169CF"/>
    <w:rsid w:val="00D2661D"/>
    <w:rsid w:val="00D2762C"/>
    <w:rsid w:val="00D33942"/>
    <w:rsid w:val="00D35700"/>
    <w:rsid w:val="00D505F4"/>
    <w:rsid w:val="00D54D8C"/>
    <w:rsid w:val="00D57C94"/>
    <w:rsid w:val="00D6148F"/>
    <w:rsid w:val="00D716CF"/>
    <w:rsid w:val="00D8777E"/>
    <w:rsid w:val="00D917D8"/>
    <w:rsid w:val="00D921BB"/>
    <w:rsid w:val="00DB20B2"/>
    <w:rsid w:val="00DB48C1"/>
    <w:rsid w:val="00DC6BC8"/>
    <w:rsid w:val="00DC6FA6"/>
    <w:rsid w:val="00DD3480"/>
    <w:rsid w:val="00DE32A9"/>
    <w:rsid w:val="00DE3739"/>
    <w:rsid w:val="00DE4B06"/>
    <w:rsid w:val="00DF7116"/>
    <w:rsid w:val="00E15FA8"/>
    <w:rsid w:val="00E21DAB"/>
    <w:rsid w:val="00E278E3"/>
    <w:rsid w:val="00E33076"/>
    <w:rsid w:val="00E346C2"/>
    <w:rsid w:val="00E40410"/>
    <w:rsid w:val="00E54486"/>
    <w:rsid w:val="00E55D18"/>
    <w:rsid w:val="00E61449"/>
    <w:rsid w:val="00E75439"/>
    <w:rsid w:val="00E7568F"/>
    <w:rsid w:val="00E75BBC"/>
    <w:rsid w:val="00E86A0E"/>
    <w:rsid w:val="00EB2B3D"/>
    <w:rsid w:val="00EC5DD6"/>
    <w:rsid w:val="00ED0EDD"/>
    <w:rsid w:val="00EE21AB"/>
    <w:rsid w:val="00EE4595"/>
    <w:rsid w:val="00F064A6"/>
    <w:rsid w:val="00F11120"/>
    <w:rsid w:val="00F230A6"/>
    <w:rsid w:val="00F37A3B"/>
    <w:rsid w:val="00F402F6"/>
    <w:rsid w:val="00F57BEB"/>
    <w:rsid w:val="00F63904"/>
    <w:rsid w:val="00F66083"/>
    <w:rsid w:val="00F735DC"/>
    <w:rsid w:val="00F8429B"/>
    <w:rsid w:val="00F913B8"/>
    <w:rsid w:val="00FA1C8C"/>
    <w:rsid w:val="00FA7BB3"/>
    <w:rsid w:val="00FC4219"/>
    <w:rsid w:val="00FD1E8A"/>
    <w:rsid w:val="00FD228D"/>
    <w:rsid w:val="00FD5D67"/>
    <w:rsid w:val="00FE6036"/>
    <w:rsid w:val="00FE70C9"/>
    <w:rsid w:val="00FF4BA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19" type="connector" idref="#_x0000_s1078"/>
        <o:r id="V:Rule20" type="connector" idref="#_x0000_s1080"/>
        <o:r id="V:Rule21" type="connector" idref="#_x0000_s1084"/>
        <o:r id="V:Rule22" type="connector" idref="#_x0000_s1083"/>
        <o:r id="V:Rule23" type="connector" idref="#_x0000_s1081"/>
        <o:r id="V:Rule24" type="connector" idref="#_x0000_s1093"/>
        <o:r id="V:Rule25" type="connector" idref="#_x0000_s1089"/>
        <o:r id="V:Rule26" type="connector" idref="#_x0000_s1074"/>
        <o:r id="V:Rule27" type="connector" idref="#_x0000_s1070"/>
        <o:r id="V:Rule28" type="connector" idref="#_x0000_s1087"/>
        <o:r id="V:Rule29" type="connector" idref="#_x0000_s1063"/>
        <o:r id="V:Rule30" type="connector" idref="#_x0000_s1068"/>
        <o:r id="V:Rule31" type="connector" idref="#_x0000_s1067"/>
        <o:r id="V:Rule32" type="connector" idref="#_x0000_s1064"/>
        <o:r id="V:Rule33" type="connector" idref="#_x0000_s1085"/>
        <o:r id="V:Rule34" type="connector" idref="#_x0000_s1091"/>
        <o:r id="V:Rule35" type="connector" idref="#_x0000_s1072"/>
        <o:r id="V:Rule36"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4755"/>
    <w:pPr>
      <w:spacing w:after="0" w:line="240" w:lineRule="auto"/>
    </w:pPr>
  </w:style>
  <w:style w:type="character" w:customStyle="1" w:styleId="FootnoteTextChar">
    <w:name w:val="Footnote Text Char"/>
    <w:basedOn w:val="DefaultParagraphFont"/>
    <w:link w:val="FootnoteText"/>
    <w:uiPriority w:val="99"/>
    <w:rsid w:val="00264755"/>
  </w:style>
  <w:style w:type="character" w:styleId="FootnoteReference">
    <w:name w:val="footnote reference"/>
    <w:basedOn w:val="DefaultParagraphFont"/>
    <w:uiPriority w:val="99"/>
    <w:semiHidden/>
    <w:unhideWhenUsed/>
    <w:rsid w:val="00264755"/>
    <w:rPr>
      <w:vertAlign w:val="superscript"/>
    </w:rPr>
  </w:style>
  <w:style w:type="paragraph" w:styleId="BalloonText">
    <w:name w:val="Balloon Text"/>
    <w:basedOn w:val="Normal"/>
    <w:link w:val="BalloonTextChar"/>
    <w:uiPriority w:val="99"/>
    <w:semiHidden/>
    <w:unhideWhenUsed/>
    <w:rsid w:val="006B3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4E7"/>
    <w:rPr>
      <w:rFonts w:ascii="Tahoma" w:hAnsi="Tahoma" w:cs="Tahoma"/>
      <w:sz w:val="16"/>
      <w:szCs w:val="16"/>
    </w:rPr>
  </w:style>
  <w:style w:type="character" w:styleId="PlaceholderText">
    <w:name w:val="Placeholder Text"/>
    <w:basedOn w:val="DefaultParagraphFont"/>
    <w:uiPriority w:val="99"/>
    <w:semiHidden/>
    <w:rsid w:val="006A312F"/>
    <w:rPr>
      <w:color w:val="808080"/>
    </w:rPr>
  </w:style>
  <w:style w:type="paragraph" w:styleId="ListParagraph">
    <w:name w:val="List Paragraph"/>
    <w:basedOn w:val="Normal"/>
    <w:uiPriority w:val="34"/>
    <w:qFormat/>
    <w:rsid w:val="00954F58"/>
    <w:pPr>
      <w:ind w:left="720"/>
      <w:contextualSpacing/>
    </w:pPr>
  </w:style>
  <w:style w:type="character" w:styleId="Hyperlink">
    <w:name w:val="Hyperlink"/>
    <w:basedOn w:val="DefaultParagraphFont"/>
    <w:uiPriority w:val="99"/>
    <w:unhideWhenUsed/>
    <w:rsid w:val="00010A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amunakalisaw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45474-C75B-4A99-8B00-36363F4D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2575</TotalTime>
  <Pages>18</Pages>
  <Words>3567</Words>
  <Characters>20334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118</cp:revision>
  <cp:lastPrinted>2015-11-26T04:13:00Z</cp:lastPrinted>
  <dcterms:created xsi:type="dcterms:W3CDTF">2015-11-10T23:40:00Z</dcterms:created>
  <dcterms:modified xsi:type="dcterms:W3CDTF">2016-01-23T11:42:00Z</dcterms:modified>
</cp:coreProperties>
</file>