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3C" w:rsidRPr="00330434" w:rsidRDefault="003D753C" w:rsidP="00557FB5">
      <w:pPr>
        <w:spacing w:after="0" w:line="480" w:lineRule="auto"/>
        <w:ind w:left="360"/>
        <w:jc w:val="center"/>
        <w:rPr>
          <w:rFonts w:ascii="Times New Roman" w:hAnsi="Times New Roman" w:cs="Times New Roman"/>
          <w:b/>
          <w:sz w:val="24"/>
          <w:szCs w:val="24"/>
        </w:rPr>
      </w:pPr>
      <w:r w:rsidRPr="00330434">
        <w:rPr>
          <w:rFonts w:ascii="Times New Roman" w:hAnsi="Times New Roman" w:cs="Times New Roman"/>
          <w:b/>
          <w:sz w:val="24"/>
          <w:szCs w:val="24"/>
        </w:rPr>
        <w:t xml:space="preserve">BAB </w:t>
      </w:r>
      <w:r w:rsidR="008E5022" w:rsidRPr="00330434">
        <w:rPr>
          <w:rFonts w:ascii="Times New Roman" w:hAnsi="Times New Roman" w:cs="Times New Roman"/>
          <w:b/>
          <w:sz w:val="24"/>
          <w:szCs w:val="24"/>
        </w:rPr>
        <w:t>I</w:t>
      </w:r>
    </w:p>
    <w:p w:rsidR="00635439" w:rsidRPr="00330434" w:rsidRDefault="005E0420" w:rsidP="00557FB5">
      <w:pPr>
        <w:spacing w:after="0" w:line="480" w:lineRule="auto"/>
        <w:ind w:left="360"/>
        <w:jc w:val="center"/>
        <w:rPr>
          <w:rFonts w:ascii="Times New Roman" w:hAnsi="Times New Roman" w:cs="Times New Roman"/>
          <w:b/>
          <w:sz w:val="24"/>
          <w:szCs w:val="24"/>
        </w:rPr>
      </w:pPr>
      <w:r w:rsidRPr="00330434">
        <w:rPr>
          <w:rFonts w:ascii="Times New Roman" w:hAnsi="Times New Roman" w:cs="Times New Roman"/>
          <w:b/>
          <w:sz w:val="24"/>
          <w:szCs w:val="24"/>
        </w:rPr>
        <w:t>PENDAHULUAN</w:t>
      </w:r>
    </w:p>
    <w:p w:rsidR="00557FB5" w:rsidRPr="00557FB5" w:rsidRDefault="00557FB5" w:rsidP="00557FB5">
      <w:pPr>
        <w:spacing w:after="0" w:line="480" w:lineRule="auto"/>
        <w:ind w:left="360"/>
        <w:jc w:val="center"/>
        <w:rPr>
          <w:rFonts w:ascii="Times New Roman" w:hAnsi="Times New Roman" w:cs="Times New Roman"/>
          <w:b/>
          <w:sz w:val="28"/>
          <w:szCs w:val="28"/>
        </w:rPr>
      </w:pPr>
    </w:p>
    <w:p w:rsidR="00635439" w:rsidRDefault="00111D9F" w:rsidP="00B71298">
      <w:pPr>
        <w:pStyle w:val="ListParagraph"/>
        <w:numPr>
          <w:ilvl w:val="0"/>
          <w:numId w:val="5"/>
        </w:numPr>
        <w:spacing w:after="0" w:line="480" w:lineRule="auto"/>
        <w:ind w:left="709"/>
        <w:jc w:val="both"/>
        <w:rPr>
          <w:rFonts w:ascii="Times New Roman" w:hAnsi="Times New Roman" w:cs="Times New Roman"/>
          <w:b/>
          <w:sz w:val="24"/>
          <w:szCs w:val="24"/>
        </w:rPr>
      </w:pPr>
      <w:r w:rsidRPr="005E0420">
        <w:rPr>
          <w:rFonts w:ascii="Times New Roman" w:hAnsi="Times New Roman" w:cs="Times New Roman"/>
          <w:b/>
          <w:sz w:val="24"/>
          <w:szCs w:val="24"/>
        </w:rPr>
        <w:t>Latar Belakang Masalah</w:t>
      </w:r>
    </w:p>
    <w:p w:rsidR="00CD16E8" w:rsidRDefault="00635439" w:rsidP="00635439">
      <w:pPr>
        <w:pStyle w:val="ListParagraph"/>
        <w:tabs>
          <w:tab w:val="left" w:pos="1134"/>
        </w:tabs>
        <w:spacing w:after="0" w:line="480" w:lineRule="auto"/>
        <w:ind w:left="352" w:firstLine="357"/>
        <w:jc w:val="both"/>
        <w:rPr>
          <w:rFonts w:ascii="Times New Roman" w:hAnsi="Times New Roman" w:cs="Times New Roman"/>
          <w:sz w:val="24"/>
          <w:szCs w:val="24"/>
          <w:lang w:val="en-US"/>
        </w:rPr>
      </w:pPr>
      <w:r>
        <w:rPr>
          <w:rFonts w:ascii="Times New Roman" w:hAnsi="Times New Roman" w:cs="Times New Roman"/>
          <w:b/>
          <w:sz w:val="24"/>
          <w:szCs w:val="24"/>
        </w:rPr>
        <w:tab/>
      </w:r>
      <w:proofErr w:type="spellStart"/>
      <w:r w:rsidR="00CD16E8">
        <w:rPr>
          <w:rFonts w:ascii="Times New Roman" w:hAnsi="Times New Roman" w:cs="Times New Roman"/>
          <w:sz w:val="24"/>
          <w:szCs w:val="24"/>
          <w:lang w:val="en-US"/>
        </w:rPr>
        <w:t>Berdasarkan</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larangan</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adanya</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bunga</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dalam</w:t>
      </w:r>
      <w:proofErr w:type="spellEnd"/>
      <w:r w:rsidR="00CD16E8">
        <w:rPr>
          <w:rFonts w:ascii="Times New Roman" w:hAnsi="Times New Roman" w:cs="Times New Roman"/>
          <w:sz w:val="24"/>
          <w:szCs w:val="24"/>
          <w:lang w:val="en-US"/>
        </w:rPr>
        <w:t xml:space="preserve"> </w:t>
      </w:r>
      <w:proofErr w:type="spellStart"/>
      <w:proofErr w:type="gramStart"/>
      <w:r w:rsidR="00CD16E8">
        <w:rPr>
          <w:rFonts w:ascii="Times New Roman" w:hAnsi="Times New Roman" w:cs="Times New Roman"/>
          <w:sz w:val="24"/>
          <w:szCs w:val="24"/>
          <w:lang w:val="en-US"/>
        </w:rPr>
        <w:t>islam</w:t>
      </w:r>
      <w:proofErr w:type="spellEnd"/>
      <w:proofErr w:type="gram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perbankan</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harus</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dilakukan</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dengan</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berlandaskan</w:t>
      </w:r>
      <w:proofErr w:type="spellEnd"/>
      <w:r w:rsidR="00CD16E8">
        <w:rPr>
          <w:rFonts w:ascii="Times New Roman" w:hAnsi="Times New Roman" w:cs="Times New Roman"/>
          <w:sz w:val="24"/>
          <w:szCs w:val="24"/>
          <w:lang w:val="en-US"/>
        </w:rPr>
        <w:t xml:space="preserve"> </w:t>
      </w:r>
      <w:proofErr w:type="spellStart"/>
      <w:r w:rsidR="00CD16E8" w:rsidRPr="00CD16E8">
        <w:rPr>
          <w:rFonts w:ascii="Times New Roman" w:hAnsi="Times New Roman" w:cs="Times New Roman"/>
          <w:i/>
          <w:sz w:val="24"/>
          <w:szCs w:val="24"/>
          <w:lang w:val="en-US"/>
        </w:rPr>
        <w:t>mudharabah</w:t>
      </w:r>
      <w:proofErr w:type="spellEnd"/>
      <w:r w:rsidR="00CD16E8" w:rsidRPr="00CD16E8">
        <w:rPr>
          <w:rFonts w:ascii="Times New Roman" w:hAnsi="Times New Roman" w:cs="Times New Roman"/>
          <w:i/>
          <w:sz w:val="24"/>
          <w:szCs w:val="24"/>
          <w:lang w:val="en-US"/>
        </w:rPr>
        <w:t xml:space="preserve"> </w:t>
      </w:r>
      <w:r w:rsidR="00CD16E8">
        <w:rPr>
          <w:rFonts w:ascii="Times New Roman" w:hAnsi="Times New Roman" w:cs="Times New Roman"/>
          <w:sz w:val="24"/>
          <w:szCs w:val="24"/>
          <w:lang w:val="en-US"/>
        </w:rPr>
        <w:t>(</w:t>
      </w:r>
      <w:proofErr w:type="spellStart"/>
      <w:r w:rsidR="00CD16E8">
        <w:rPr>
          <w:rFonts w:ascii="Times New Roman" w:hAnsi="Times New Roman" w:cs="Times New Roman"/>
          <w:sz w:val="24"/>
          <w:szCs w:val="24"/>
          <w:lang w:val="en-US"/>
        </w:rPr>
        <w:t>pembagian</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hasil</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Pentingnya</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peranan</w:t>
      </w:r>
      <w:proofErr w:type="spellEnd"/>
      <w:r w:rsidR="00CD16E8">
        <w:rPr>
          <w:rFonts w:ascii="Times New Roman" w:hAnsi="Times New Roman" w:cs="Times New Roman"/>
          <w:sz w:val="24"/>
          <w:szCs w:val="24"/>
          <w:lang w:val="en-US"/>
        </w:rPr>
        <w:t xml:space="preserve"> bank-bank </w:t>
      </w:r>
      <w:proofErr w:type="spellStart"/>
      <w:r w:rsidR="00CD16E8">
        <w:rPr>
          <w:rFonts w:ascii="Times New Roman" w:hAnsi="Times New Roman" w:cs="Times New Roman"/>
          <w:sz w:val="24"/>
          <w:szCs w:val="24"/>
          <w:lang w:val="en-US"/>
        </w:rPr>
        <w:t>dalam</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ekonomi-ekonomi</w:t>
      </w:r>
      <w:proofErr w:type="spellEnd"/>
      <w:r w:rsidR="00CD16E8">
        <w:rPr>
          <w:rFonts w:ascii="Times New Roman" w:hAnsi="Times New Roman" w:cs="Times New Roman"/>
          <w:sz w:val="24"/>
          <w:szCs w:val="24"/>
          <w:lang w:val="en-US"/>
        </w:rPr>
        <w:t xml:space="preserve"> modern </w:t>
      </w:r>
      <w:proofErr w:type="spellStart"/>
      <w:r w:rsidR="00CD16E8">
        <w:rPr>
          <w:rFonts w:ascii="Times New Roman" w:hAnsi="Times New Roman" w:cs="Times New Roman"/>
          <w:sz w:val="24"/>
          <w:szCs w:val="24"/>
          <w:lang w:val="en-US"/>
        </w:rPr>
        <w:t>tidak</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perlu</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ditekankan</w:t>
      </w:r>
      <w:proofErr w:type="spellEnd"/>
      <w:r w:rsidR="00CD16E8">
        <w:rPr>
          <w:rFonts w:ascii="Times New Roman" w:hAnsi="Times New Roman" w:cs="Times New Roman"/>
          <w:sz w:val="24"/>
          <w:szCs w:val="24"/>
          <w:lang w:val="en-US"/>
        </w:rPr>
        <w:t xml:space="preserve">. Yang paling </w:t>
      </w:r>
      <w:proofErr w:type="spellStart"/>
      <w:r w:rsidR="00CD16E8">
        <w:rPr>
          <w:rFonts w:ascii="Times New Roman" w:hAnsi="Times New Roman" w:cs="Times New Roman"/>
          <w:sz w:val="24"/>
          <w:szCs w:val="24"/>
          <w:lang w:val="en-US"/>
        </w:rPr>
        <w:t>penting</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adalah</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fungsi-fungsi</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dar</w:t>
      </w:r>
      <w:r w:rsidR="00366EA9">
        <w:rPr>
          <w:rFonts w:ascii="Times New Roman" w:hAnsi="Times New Roman" w:cs="Times New Roman"/>
          <w:sz w:val="24"/>
          <w:szCs w:val="24"/>
          <w:lang w:val="en-US"/>
        </w:rPr>
        <w:t>i</w:t>
      </w:r>
      <w:proofErr w:type="spellEnd"/>
      <w:r w:rsidR="00366EA9">
        <w:rPr>
          <w:rFonts w:ascii="Times New Roman" w:hAnsi="Times New Roman" w:cs="Times New Roman"/>
          <w:sz w:val="24"/>
          <w:szCs w:val="24"/>
          <w:lang w:val="en-US"/>
        </w:rPr>
        <w:t xml:space="preserve"> bank-bank</w:t>
      </w:r>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yaitu</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pengumpulan</w:t>
      </w:r>
      <w:proofErr w:type="spellEnd"/>
      <w:r w:rsidR="00CD16E8">
        <w:rPr>
          <w:rFonts w:ascii="Times New Roman" w:hAnsi="Times New Roman" w:cs="Times New Roman"/>
          <w:sz w:val="24"/>
          <w:szCs w:val="24"/>
          <w:lang w:val="en-US"/>
        </w:rPr>
        <w:t xml:space="preserve"> modal </w:t>
      </w:r>
      <w:proofErr w:type="spellStart"/>
      <w:r w:rsidR="00CD16E8">
        <w:rPr>
          <w:rFonts w:ascii="Times New Roman" w:hAnsi="Times New Roman" w:cs="Times New Roman"/>
          <w:sz w:val="24"/>
          <w:szCs w:val="24"/>
          <w:lang w:val="en-US"/>
        </w:rPr>
        <w:t>dalam</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skala</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besar</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melalui</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pembiayaan</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dan</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pengadaan</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berbagai</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fasilitas</w:t>
      </w:r>
      <w:proofErr w:type="spellEnd"/>
      <w:r w:rsidR="00CD16E8">
        <w:rPr>
          <w:rFonts w:ascii="Times New Roman" w:hAnsi="Times New Roman" w:cs="Times New Roman"/>
          <w:sz w:val="24"/>
          <w:szCs w:val="24"/>
          <w:lang w:val="en-US"/>
        </w:rPr>
        <w:t xml:space="preserve"> </w:t>
      </w:r>
      <w:proofErr w:type="spellStart"/>
      <w:r w:rsidR="00CD16E8">
        <w:rPr>
          <w:rFonts w:ascii="Times New Roman" w:hAnsi="Times New Roman" w:cs="Times New Roman"/>
          <w:sz w:val="24"/>
          <w:szCs w:val="24"/>
          <w:lang w:val="en-US"/>
        </w:rPr>
        <w:t>p</w:t>
      </w:r>
      <w:r w:rsidR="00FB0E01">
        <w:rPr>
          <w:rFonts w:ascii="Times New Roman" w:hAnsi="Times New Roman" w:cs="Times New Roman"/>
          <w:sz w:val="24"/>
          <w:szCs w:val="24"/>
          <w:lang w:val="en-US"/>
        </w:rPr>
        <w:t>elayanan</w:t>
      </w:r>
      <w:proofErr w:type="spellEnd"/>
      <w:r w:rsidR="00FB0E01">
        <w:rPr>
          <w:rFonts w:ascii="Times New Roman" w:hAnsi="Times New Roman" w:cs="Times New Roman"/>
          <w:sz w:val="24"/>
          <w:szCs w:val="24"/>
          <w:lang w:val="en-US"/>
        </w:rPr>
        <w:t xml:space="preserve"> </w:t>
      </w:r>
      <w:proofErr w:type="spellStart"/>
      <w:r w:rsidR="00FB0E01">
        <w:rPr>
          <w:rFonts w:ascii="Times New Roman" w:hAnsi="Times New Roman" w:cs="Times New Roman"/>
          <w:sz w:val="24"/>
          <w:szCs w:val="24"/>
          <w:lang w:val="en-US"/>
        </w:rPr>
        <w:t>kepada</w:t>
      </w:r>
      <w:proofErr w:type="spellEnd"/>
      <w:r w:rsidR="00FB0E01">
        <w:rPr>
          <w:rFonts w:ascii="Times New Roman" w:hAnsi="Times New Roman" w:cs="Times New Roman"/>
          <w:sz w:val="24"/>
          <w:szCs w:val="24"/>
          <w:lang w:val="en-US"/>
        </w:rPr>
        <w:t xml:space="preserve"> </w:t>
      </w:r>
      <w:proofErr w:type="spellStart"/>
      <w:r w:rsidR="00FB0E01">
        <w:rPr>
          <w:rFonts w:ascii="Times New Roman" w:hAnsi="Times New Roman" w:cs="Times New Roman"/>
          <w:sz w:val="24"/>
          <w:szCs w:val="24"/>
          <w:lang w:val="en-US"/>
        </w:rPr>
        <w:t>masyarakat</w:t>
      </w:r>
      <w:proofErr w:type="spellEnd"/>
      <w:r w:rsidR="00FB0E01">
        <w:rPr>
          <w:rFonts w:ascii="Times New Roman" w:hAnsi="Times New Roman" w:cs="Times New Roman"/>
          <w:sz w:val="24"/>
          <w:szCs w:val="24"/>
          <w:lang w:val="en-US"/>
        </w:rPr>
        <w:t xml:space="preserve"> </w:t>
      </w:r>
      <w:proofErr w:type="spellStart"/>
      <w:r w:rsidR="00FB0E01">
        <w:rPr>
          <w:rFonts w:ascii="Times New Roman" w:hAnsi="Times New Roman" w:cs="Times New Roman"/>
          <w:sz w:val="24"/>
          <w:szCs w:val="24"/>
          <w:lang w:val="en-US"/>
        </w:rPr>
        <w:t>umum</w:t>
      </w:r>
      <w:proofErr w:type="spellEnd"/>
      <w:r w:rsidR="00FB0E01">
        <w:rPr>
          <w:rFonts w:ascii="Times New Roman" w:hAnsi="Times New Roman" w:cs="Times New Roman"/>
          <w:sz w:val="24"/>
          <w:szCs w:val="24"/>
          <w:lang w:val="en-US"/>
        </w:rPr>
        <w:t>.</w:t>
      </w:r>
      <w:r w:rsidR="00FB0E01">
        <w:rPr>
          <w:rStyle w:val="FootnoteReference"/>
          <w:rFonts w:ascii="Times New Roman" w:hAnsi="Times New Roman" w:cs="Times New Roman"/>
          <w:sz w:val="24"/>
          <w:szCs w:val="24"/>
          <w:lang w:val="en-US"/>
        </w:rPr>
        <w:footnoteReference w:id="1"/>
      </w:r>
    </w:p>
    <w:p w:rsidR="00CD16E8" w:rsidRDefault="00CD16E8" w:rsidP="00635439">
      <w:pPr>
        <w:pStyle w:val="ListParagraph"/>
        <w:tabs>
          <w:tab w:val="left" w:pos="1134"/>
        </w:tabs>
        <w:spacing w:after="0" w:line="480" w:lineRule="auto"/>
        <w:ind w:left="352" w:firstLine="357"/>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Mengingat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bank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diuraikan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terperinci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dapat</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diorganisasikan</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dengan</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berdasarkan</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pembagian</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hasil</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sehingga</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memenuhi</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fungsi-fungsinya</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tanpa</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menimbulkan</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kejahatan-kejahatan</w:t>
      </w:r>
      <w:proofErr w:type="spellEnd"/>
      <w:r w:rsidR="009A1503">
        <w:rPr>
          <w:rFonts w:ascii="Times New Roman" w:hAnsi="Times New Roman" w:cs="Times New Roman"/>
          <w:sz w:val="24"/>
          <w:szCs w:val="24"/>
          <w:lang w:val="en-US"/>
        </w:rPr>
        <w:t xml:space="preserve"> yang </w:t>
      </w:r>
      <w:proofErr w:type="spellStart"/>
      <w:r w:rsidR="009A1503">
        <w:rPr>
          <w:rFonts w:ascii="Times New Roman" w:hAnsi="Times New Roman" w:cs="Times New Roman"/>
          <w:sz w:val="24"/>
          <w:szCs w:val="24"/>
          <w:lang w:val="en-US"/>
        </w:rPr>
        <w:t>terdapat</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dalam</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perbankan</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berdasarkan</w:t>
      </w:r>
      <w:proofErr w:type="spellEnd"/>
      <w:r w:rsidR="009A1503">
        <w:rPr>
          <w:rFonts w:ascii="Times New Roman" w:hAnsi="Times New Roman" w:cs="Times New Roman"/>
          <w:sz w:val="24"/>
          <w:szCs w:val="24"/>
          <w:lang w:val="en-US"/>
        </w:rPr>
        <w:t xml:space="preserve"> </w:t>
      </w:r>
      <w:proofErr w:type="spellStart"/>
      <w:r w:rsidR="009A1503">
        <w:rPr>
          <w:rFonts w:ascii="Times New Roman" w:hAnsi="Times New Roman" w:cs="Times New Roman"/>
          <w:sz w:val="24"/>
          <w:szCs w:val="24"/>
          <w:lang w:val="en-US"/>
        </w:rPr>
        <w:t>bunga</w:t>
      </w:r>
      <w:proofErr w:type="spellEnd"/>
      <w:r w:rsidR="009A1503">
        <w:rPr>
          <w:rFonts w:ascii="Times New Roman" w:hAnsi="Times New Roman" w:cs="Times New Roman"/>
          <w:sz w:val="24"/>
          <w:szCs w:val="24"/>
          <w:lang w:val="en-US"/>
        </w:rPr>
        <w:t>.</w:t>
      </w:r>
      <w:r w:rsidR="009065F1">
        <w:rPr>
          <w:rStyle w:val="FootnoteReference"/>
          <w:rFonts w:ascii="Times New Roman" w:hAnsi="Times New Roman" w:cs="Times New Roman"/>
          <w:sz w:val="24"/>
          <w:szCs w:val="24"/>
          <w:lang w:val="en-US"/>
        </w:rPr>
        <w:footnoteReference w:id="2"/>
      </w:r>
    </w:p>
    <w:p w:rsidR="00754B71" w:rsidRDefault="00754B71" w:rsidP="00754B71">
      <w:pPr>
        <w:pStyle w:val="ListParagraph"/>
        <w:tabs>
          <w:tab w:val="left" w:pos="1134"/>
        </w:tabs>
        <w:spacing w:after="0" w:line="480" w:lineRule="auto"/>
        <w:ind w:left="352" w:firstLine="357"/>
        <w:jc w:val="both"/>
        <w:rPr>
          <w:rFonts w:ascii="Times New Roman" w:hAnsi="Times New Roman" w:cs="Times New Roman"/>
          <w:i/>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dibagi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bagian-bagian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pihak-pihak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berapapun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perjanjian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disepakati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perjanjian</w:t>
      </w:r>
      <w:proofErr w:type="spellEnd"/>
      <w:r>
        <w:rPr>
          <w:rFonts w:ascii="Times New Roman" w:hAnsi="Times New Roman" w:cs="Times New Roman"/>
          <w:sz w:val="24"/>
          <w:szCs w:val="24"/>
          <w:lang w:val="en-US"/>
        </w:rPr>
        <w:t xml:space="preserve"> </w:t>
      </w:r>
      <w:proofErr w:type="spellStart"/>
      <w:r w:rsidRPr="00754B71">
        <w:rPr>
          <w:rFonts w:ascii="Times New Roman" w:hAnsi="Times New Roman" w:cs="Times New Roman"/>
          <w:i/>
          <w:sz w:val="24"/>
          <w:szCs w:val="24"/>
          <w:lang w:val="en-US"/>
        </w:rPr>
        <w:t>mudharabah</w:t>
      </w:r>
      <w:proofErr w:type="spellEnd"/>
      <w:r>
        <w:rPr>
          <w:rFonts w:ascii="Times New Roman" w:hAnsi="Times New Roman" w:cs="Times New Roman"/>
          <w:i/>
          <w:sz w:val="24"/>
          <w:szCs w:val="24"/>
          <w:lang w:val="en-US"/>
        </w:rPr>
        <w:t>.</w:t>
      </w:r>
      <w:r w:rsidR="003C1834">
        <w:rPr>
          <w:rStyle w:val="FootnoteReference"/>
          <w:rFonts w:ascii="Times New Roman" w:hAnsi="Times New Roman" w:cs="Times New Roman"/>
          <w:i/>
          <w:sz w:val="24"/>
          <w:szCs w:val="24"/>
          <w:lang w:val="en-US"/>
        </w:rPr>
        <w:footnoteReference w:id="3"/>
      </w:r>
    </w:p>
    <w:p w:rsidR="00366EA9" w:rsidRDefault="00366EA9" w:rsidP="00754B71">
      <w:pPr>
        <w:pStyle w:val="ListParagraph"/>
        <w:tabs>
          <w:tab w:val="left" w:pos="1134"/>
        </w:tabs>
        <w:spacing w:after="0" w:line="480" w:lineRule="auto"/>
        <w:ind w:left="352" w:firstLine="357"/>
        <w:jc w:val="both"/>
        <w:rPr>
          <w:rFonts w:ascii="Times New Roman" w:hAnsi="Times New Roman" w:cs="Times New Roman"/>
          <w:sz w:val="24"/>
          <w:szCs w:val="24"/>
          <w:lang w:val="en-US"/>
        </w:rPr>
      </w:pPr>
      <w:r>
        <w:rPr>
          <w:rFonts w:ascii="Times New Roman" w:hAnsi="Times New Roman" w:cs="Times New Roman"/>
          <w:i/>
          <w:sz w:val="24"/>
          <w:szCs w:val="24"/>
          <w:lang w:val="en-US"/>
        </w:rPr>
        <w:tab/>
      </w:r>
      <w:proofErr w:type="spellStart"/>
      <w:r w:rsidR="00417A8B" w:rsidRPr="00417A8B">
        <w:rPr>
          <w:rFonts w:ascii="Times New Roman" w:hAnsi="Times New Roman" w:cs="Times New Roman"/>
          <w:i/>
          <w:sz w:val="24"/>
          <w:szCs w:val="24"/>
          <w:lang w:val="en-US"/>
        </w:rPr>
        <w:t>Syari’ah</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mengakui</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usaha</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bisnis</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sebagai</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suatu</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dasar</w:t>
      </w:r>
      <w:proofErr w:type="spellEnd"/>
      <w:r w:rsidR="00417A8B">
        <w:rPr>
          <w:rFonts w:ascii="Times New Roman" w:hAnsi="Times New Roman" w:cs="Times New Roman"/>
          <w:sz w:val="24"/>
          <w:szCs w:val="24"/>
          <w:lang w:val="en-US"/>
        </w:rPr>
        <w:t xml:space="preserve"> yang </w:t>
      </w:r>
      <w:proofErr w:type="spellStart"/>
      <w:r w:rsidR="00417A8B">
        <w:rPr>
          <w:rFonts w:ascii="Times New Roman" w:hAnsi="Times New Roman" w:cs="Times New Roman"/>
          <w:sz w:val="24"/>
          <w:szCs w:val="24"/>
          <w:lang w:val="en-US"/>
        </w:rPr>
        <w:t>tersendiri</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dalam</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pengumpulan</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keuntungan</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pembagian</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keuntungan</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diperbolehkan</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diserahkan</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kepada</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mitra</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usaha</w:t>
      </w:r>
      <w:proofErr w:type="spellEnd"/>
      <w:r w:rsidR="00417A8B">
        <w:rPr>
          <w:rFonts w:ascii="Times New Roman" w:hAnsi="Times New Roman" w:cs="Times New Roman"/>
          <w:sz w:val="24"/>
          <w:szCs w:val="24"/>
          <w:lang w:val="en-US"/>
        </w:rPr>
        <w:t xml:space="preserve"> yang </w:t>
      </w:r>
      <w:proofErr w:type="spellStart"/>
      <w:r w:rsidR="00417A8B">
        <w:rPr>
          <w:rFonts w:ascii="Times New Roman" w:hAnsi="Times New Roman" w:cs="Times New Roman"/>
          <w:sz w:val="24"/>
          <w:szCs w:val="24"/>
          <w:lang w:val="en-US"/>
        </w:rPr>
        <w:t>menjalankan</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bisnis</w:t>
      </w:r>
      <w:proofErr w:type="spellEnd"/>
      <w:r w:rsidR="00417A8B">
        <w:rPr>
          <w:rFonts w:ascii="Times New Roman" w:hAnsi="Times New Roman" w:cs="Times New Roman"/>
          <w:sz w:val="24"/>
          <w:szCs w:val="24"/>
          <w:lang w:val="en-US"/>
        </w:rPr>
        <w:t xml:space="preserve"> </w:t>
      </w:r>
      <w:proofErr w:type="spellStart"/>
      <w:r w:rsidR="00417A8B">
        <w:rPr>
          <w:rFonts w:ascii="Times New Roman" w:hAnsi="Times New Roman" w:cs="Times New Roman"/>
          <w:sz w:val="24"/>
          <w:szCs w:val="24"/>
          <w:lang w:val="en-US"/>
        </w:rPr>
        <w:t>berdasarkan</w:t>
      </w:r>
      <w:proofErr w:type="spellEnd"/>
      <w:r w:rsidR="00417A8B">
        <w:rPr>
          <w:rFonts w:ascii="Times New Roman" w:hAnsi="Times New Roman" w:cs="Times New Roman"/>
          <w:sz w:val="24"/>
          <w:szCs w:val="24"/>
          <w:lang w:val="en-US"/>
        </w:rPr>
        <w:t xml:space="preserve"> </w:t>
      </w:r>
      <w:proofErr w:type="spellStart"/>
      <w:r w:rsidR="00417A8B" w:rsidRPr="00417A8B">
        <w:rPr>
          <w:rFonts w:ascii="Times New Roman" w:hAnsi="Times New Roman" w:cs="Times New Roman"/>
          <w:i/>
          <w:sz w:val="24"/>
          <w:szCs w:val="24"/>
          <w:lang w:val="en-US"/>
        </w:rPr>
        <w:t>mudharabah</w:t>
      </w:r>
      <w:proofErr w:type="spellEnd"/>
      <w:r w:rsidR="00417A8B">
        <w:rPr>
          <w:rFonts w:ascii="Times New Roman" w:hAnsi="Times New Roman" w:cs="Times New Roman"/>
          <w:i/>
          <w:sz w:val="24"/>
          <w:szCs w:val="24"/>
          <w:lang w:val="en-US"/>
        </w:rPr>
        <w:t xml:space="preserve">, </w:t>
      </w:r>
      <w:proofErr w:type="spellStart"/>
      <w:r w:rsidR="0062010C">
        <w:rPr>
          <w:rFonts w:ascii="Times New Roman" w:hAnsi="Times New Roman" w:cs="Times New Roman"/>
          <w:sz w:val="24"/>
          <w:szCs w:val="24"/>
          <w:lang w:val="en-US"/>
        </w:rPr>
        <w:t>suatu</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perjanjian</w:t>
      </w:r>
      <w:proofErr w:type="spellEnd"/>
      <w:r w:rsidR="0062010C">
        <w:rPr>
          <w:rFonts w:ascii="Times New Roman" w:hAnsi="Times New Roman" w:cs="Times New Roman"/>
          <w:sz w:val="24"/>
          <w:szCs w:val="24"/>
          <w:lang w:val="en-US"/>
        </w:rPr>
        <w:t xml:space="preserve"> </w:t>
      </w:r>
      <w:proofErr w:type="spellStart"/>
      <w:r w:rsidR="0062010C" w:rsidRPr="0062010C">
        <w:rPr>
          <w:rFonts w:ascii="Times New Roman" w:hAnsi="Times New Roman" w:cs="Times New Roman"/>
          <w:i/>
          <w:sz w:val="24"/>
          <w:szCs w:val="24"/>
          <w:lang w:val="en-US"/>
        </w:rPr>
        <w:t>mudharabah</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pihak</w:t>
      </w:r>
      <w:proofErr w:type="spellEnd"/>
      <w:r w:rsidR="0062010C">
        <w:rPr>
          <w:rFonts w:ascii="Times New Roman" w:hAnsi="Times New Roman" w:cs="Times New Roman"/>
          <w:sz w:val="24"/>
          <w:szCs w:val="24"/>
          <w:lang w:val="en-US"/>
        </w:rPr>
        <w:t xml:space="preserve"> yang </w:t>
      </w:r>
      <w:proofErr w:type="spellStart"/>
      <w:r w:rsidR="0062010C">
        <w:rPr>
          <w:rFonts w:ascii="Times New Roman" w:hAnsi="Times New Roman" w:cs="Times New Roman"/>
          <w:sz w:val="24"/>
          <w:szCs w:val="24"/>
          <w:lang w:val="en-US"/>
        </w:rPr>
        <w:t>bekerja</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dalam</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bisnis</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tersebut</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dapat</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dengan</w:t>
      </w:r>
      <w:proofErr w:type="spellEnd"/>
      <w:r w:rsidR="0062010C">
        <w:rPr>
          <w:rFonts w:ascii="Times New Roman" w:hAnsi="Times New Roman" w:cs="Times New Roman"/>
          <w:sz w:val="24"/>
          <w:szCs w:val="24"/>
          <w:lang w:val="en-US"/>
        </w:rPr>
        <w:t xml:space="preserve"> seizing </w:t>
      </w:r>
      <w:proofErr w:type="spellStart"/>
      <w:r w:rsidR="0062010C">
        <w:rPr>
          <w:rFonts w:ascii="Times New Roman" w:hAnsi="Times New Roman" w:cs="Times New Roman"/>
          <w:sz w:val="24"/>
          <w:szCs w:val="24"/>
          <w:lang w:val="en-US"/>
        </w:rPr>
        <w:t>pemilik</w:t>
      </w:r>
      <w:proofErr w:type="spellEnd"/>
      <w:r w:rsidR="0062010C">
        <w:rPr>
          <w:rFonts w:ascii="Times New Roman" w:hAnsi="Times New Roman" w:cs="Times New Roman"/>
          <w:sz w:val="24"/>
          <w:szCs w:val="24"/>
          <w:lang w:val="en-US"/>
        </w:rPr>
        <w:t xml:space="preserve"> modal) </w:t>
      </w:r>
      <w:proofErr w:type="spellStart"/>
      <w:r w:rsidR="0062010C">
        <w:rPr>
          <w:rFonts w:ascii="Times New Roman" w:hAnsi="Times New Roman" w:cs="Times New Roman"/>
          <w:sz w:val="24"/>
          <w:szCs w:val="24"/>
          <w:lang w:val="en-US"/>
        </w:rPr>
        <w:t>melibatkan</w:t>
      </w:r>
      <w:proofErr w:type="spellEnd"/>
      <w:r w:rsidR="0062010C">
        <w:rPr>
          <w:rFonts w:ascii="Times New Roman" w:hAnsi="Times New Roman" w:cs="Times New Roman"/>
          <w:sz w:val="24"/>
          <w:szCs w:val="24"/>
          <w:lang w:val="en-US"/>
        </w:rPr>
        <w:t xml:space="preserve"> modal </w:t>
      </w:r>
      <w:proofErr w:type="spellStart"/>
      <w:r w:rsidR="0062010C">
        <w:rPr>
          <w:rFonts w:ascii="Times New Roman" w:hAnsi="Times New Roman" w:cs="Times New Roman"/>
          <w:sz w:val="24"/>
          <w:szCs w:val="24"/>
          <w:lang w:val="en-US"/>
        </w:rPr>
        <w:t>pribadinya</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dalam</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bisnis</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tersebut</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Pengelola</w:t>
      </w:r>
      <w:proofErr w:type="spellEnd"/>
      <w:r w:rsidR="0062010C">
        <w:rPr>
          <w:rFonts w:ascii="Times New Roman" w:hAnsi="Times New Roman" w:cs="Times New Roman"/>
          <w:sz w:val="24"/>
          <w:szCs w:val="24"/>
          <w:lang w:val="en-US"/>
        </w:rPr>
        <w:t xml:space="preserve"> modal </w:t>
      </w:r>
      <w:proofErr w:type="spellStart"/>
      <w:r w:rsidR="0062010C">
        <w:rPr>
          <w:rFonts w:ascii="Times New Roman" w:hAnsi="Times New Roman" w:cs="Times New Roman"/>
          <w:sz w:val="24"/>
          <w:szCs w:val="24"/>
          <w:lang w:val="en-US"/>
        </w:rPr>
        <w:t>berhak</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memperoleh</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keuntungan</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sesuai</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dengan</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pertambahan</w:t>
      </w:r>
      <w:proofErr w:type="spellEnd"/>
      <w:r w:rsidR="0062010C">
        <w:rPr>
          <w:rFonts w:ascii="Times New Roman" w:hAnsi="Times New Roman" w:cs="Times New Roman"/>
          <w:sz w:val="24"/>
          <w:szCs w:val="24"/>
          <w:lang w:val="en-US"/>
        </w:rPr>
        <w:t xml:space="preserve"> modal, </w:t>
      </w:r>
      <w:proofErr w:type="spellStart"/>
      <w:r w:rsidR="0062010C">
        <w:rPr>
          <w:rFonts w:ascii="Times New Roman" w:hAnsi="Times New Roman" w:cs="Times New Roman"/>
          <w:sz w:val="24"/>
          <w:szCs w:val="24"/>
          <w:lang w:val="en-US"/>
        </w:rPr>
        <w:t>bagan</w:t>
      </w:r>
      <w:proofErr w:type="spellEnd"/>
      <w:r w:rsidR="0062010C">
        <w:rPr>
          <w:rFonts w:ascii="Times New Roman" w:hAnsi="Times New Roman" w:cs="Times New Roman"/>
          <w:sz w:val="24"/>
          <w:szCs w:val="24"/>
          <w:lang w:val="en-US"/>
        </w:rPr>
        <w:t xml:space="preserve"> yang </w:t>
      </w:r>
      <w:proofErr w:type="spellStart"/>
      <w:proofErr w:type="gramStart"/>
      <w:r w:rsidR="0062010C">
        <w:rPr>
          <w:rFonts w:ascii="Times New Roman" w:hAnsi="Times New Roman" w:cs="Times New Roman"/>
          <w:sz w:val="24"/>
          <w:szCs w:val="24"/>
          <w:lang w:val="en-US"/>
        </w:rPr>
        <w:t>sama</w:t>
      </w:r>
      <w:proofErr w:type="spellEnd"/>
      <w:proofErr w:type="gram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dengan</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berdasarkan</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rasio</w:t>
      </w:r>
      <w:proofErr w:type="spellEnd"/>
      <w:r w:rsidR="0062010C">
        <w:rPr>
          <w:rFonts w:ascii="Times New Roman" w:hAnsi="Times New Roman" w:cs="Times New Roman"/>
          <w:sz w:val="24"/>
          <w:szCs w:val="24"/>
          <w:lang w:val="en-US"/>
        </w:rPr>
        <w:t xml:space="preserve"> yang </w:t>
      </w:r>
      <w:proofErr w:type="spellStart"/>
      <w:r w:rsidR="0062010C">
        <w:rPr>
          <w:rFonts w:ascii="Times New Roman" w:hAnsi="Times New Roman" w:cs="Times New Roman"/>
          <w:sz w:val="24"/>
          <w:szCs w:val="24"/>
          <w:lang w:val="en-US"/>
        </w:rPr>
        <w:t>ditetapkan</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pada</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awalnya</w:t>
      </w:r>
      <w:proofErr w:type="spellEnd"/>
      <w:r w:rsidR="0062010C">
        <w:rPr>
          <w:rFonts w:ascii="Times New Roman" w:hAnsi="Times New Roman" w:cs="Times New Roman"/>
          <w:sz w:val="24"/>
          <w:szCs w:val="24"/>
          <w:lang w:val="en-US"/>
        </w:rPr>
        <w:t xml:space="preserve">) </w:t>
      </w:r>
      <w:proofErr w:type="spellStart"/>
      <w:r w:rsidR="0062010C">
        <w:rPr>
          <w:rFonts w:ascii="Times New Roman" w:hAnsi="Times New Roman" w:cs="Times New Roman"/>
          <w:sz w:val="24"/>
          <w:szCs w:val="24"/>
          <w:lang w:val="en-US"/>
        </w:rPr>
        <w:t>keuntungan</w:t>
      </w:r>
      <w:proofErr w:type="spellEnd"/>
      <w:r w:rsidR="0062010C">
        <w:rPr>
          <w:rFonts w:ascii="Times New Roman" w:hAnsi="Times New Roman" w:cs="Times New Roman"/>
          <w:sz w:val="24"/>
          <w:szCs w:val="24"/>
          <w:lang w:val="en-US"/>
        </w:rPr>
        <w:t xml:space="preserve"> yan</w:t>
      </w:r>
      <w:r w:rsidR="003C1834">
        <w:rPr>
          <w:rFonts w:ascii="Times New Roman" w:hAnsi="Times New Roman" w:cs="Times New Roman"/>
          <w:sz w:val="24"/>
          <w:szCs w:val="24"/>
          <w:lang w:val="en-US"/>
        </w:rPr>
        <w:t xml:space="preserve">g </w:t>
      </w:r>
      <w:proofErr w:type="spellStart"/>
      <w:r w:rsidR="003C1834">
        <w:rPr>
          <w:rFonts w:ascii="Times New Roman" w:hAnsi="Times New Roman" w:cs="Times New Roman"/>
          <w:sz w:val="24"/>
          <w:szCs w:val="24"/>
          <w:lang w:val="en-US"/>
        </w:rPr>
        <w:t>bertambah</w:t>
      </w:r>
      <w:proofErr w:type="spellEnd"/>
      <w:r w:rsidR="003C1834">
        <w:rPr>
          <w:rFonts w:ascii="Times New Roman" w:hAnsi="Times New Roman" w:cs="Times New Roman"/>
          <w:sz w:val="24"/>
          <w:szCs w:val="24"/>
          <w:lang w:val="en-US"/>
        </w:rPr>
        <w:t xml:space="preserve"> </w:t>
      </w:r>
      <w:proofErr w:type="spellStart"/>
      <w:r w:rsidR="003C1834">
        <w:rPr>
          <w:rFonts w:ascii="Times New Roman" w:hAnsi="Times New Roman" w:cs="Times New Roman"/>
          <w:sz w:val="24"/>
          <w:szCs w:val="24"/>
          <w:lang w:val="en-US"/>
        </w:rPr>
        <w:t>pada</w:t>
      </w:r>
      <w:proofErr w:type="spellEnd"/>
      <w:r w:rsidR="003C1834">
        <w:rPr>
          <w:rFonts w:ascii="Times New Roman" w:hAnsi="Times New Roman" w:cs="Times New Roman"/>
          <w:sz w:val="24"/>
          <w:szCs w:val="24"/>
          <w:lang w:val="en-US"/>
        </w:rPr>
        <w:t xml:space="preserve"> </w:t>
      </w:r>
      <w:proofErr w:type="spellStart"/>
      <w:r w:rsidR="003C1834">
        <w:rPr>
          <w:rFonts w:ascii="Times New Roman" w:hAnsi="Times New Roman" w:cs="Times New Roman"/>
          <w:sz w:val="24"/>
          <w:szCs w:val="24"/>
          <w:lang w:val="en-US"/>
        </w:rPr>
        <w:t>pemilik</w:t>
      </w:r>
      <w:proofErr w:type="spellEnd"/>
      <w:r w:rsidR="003C1834">
        <w:rPr>
          <w:rFonts w:ascii="Times New Roman" w:hAnsi="Times New Roman" w:cs="Times New Roman"/>
          <w:sz w:val="24"/>
          <w:szCs w:val="24"/>
          <w:lang w:val="en-US"/>
        </w:rPr>
        <w:t xml:space="preserve"> modal.</w:t>
      </w:r>
      <w:r w:rsidR="003C1834">
        <w:rPr>
          <w:rStyle w:val="FootnoteReference"/>
          <w:rFonts w:ascii="Times New Roman" w:hAnsi="Times New Roman" w:cs="Times New Roman"/>
          <w:sz w:val="24"/>
          <w:szCs w:val="24"/>
          <w:lang w:val="en-US"/>
        </w:rPr>
        <w:footnoteReference w:id="4"/>
      </w:r>
    </w:p>
    <w:p w:rsidR="0062010C" w:rsidRDefault="0062010C" w:rsidP="00754B71">
      <w:pPr>
        <w:pStyle w:val="ListParagraph"/>
        <w:tabs>
          <w:tab w:val="left" w:pos="1134"/>
        </w:tabs>
        <w:spacing w:after="0" w:line="480" w:lineRule="auto"/>
        <w:ind w:left="352" w:firstLine="357"/>
        <w:jc w:val="both"/>
        <w:rPr>
          <w:rFonts w:ascii="Times New Roman" w:hAnsi="Times New Roman" w:cs="Times New Roman"/>
          <w:sz w:val="24"/>
          <w:szCs w:val="24"/>
          <w:lang w:val="en-US"/>
        </w:rPr>
      </w:pPr>
      <w:r>
        <w:rPr>
          <w:rFonts w:ascii="Times New Roman" w:hAnsi="Times New Roman" w:cs="Times New Roman"/>
          <w:i/>
          <w:sz w:val="24"/>
          <w:szCs w:val="24"/>
          <w:lang w:val="en-US"/>
        </w:rPr>
        <w:tab/>
      </w:r>
      <w:proofErr w:type="spellStart"/>
      <w:r w:rsidR="00F00402">
        <w:rPr>
          <w:rFonts w:ascii="Times New Roman" w:hAnsi="Times New Roman" w:cs="Times New Roman"/>
          <w:sz w:val="24"/>
          <w:szCs w:val="24"/>
          <w:lang w:val="en-US"/>
        </w:rPr>
        <w:t>Keuntungan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merupakan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hasil</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bersama</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dari</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penanaman</w:t>
      </w:r>
      <w:proofErr w:type="spellEnd"/>
      <w:r w:rsidR="00F00402">
        <w:rPr>
          <w:rFonts w:ascii="Times New Roman" w:hAnsi="Times New Roman" w:cs="Times New Roman"/>
          <w:sz w:val="24"/>
          <w:szCs w:val="24"/>
          <w:lang w:val="en-US"/>
        </w:rPr>
        <w:t xml:space="preserve"> modal </w:t>
      </w:r>
      <w:proofErr w:type="spellStart"/>
      <w:r w:rsidR="00F00402">
        <w:rPr>
          <w:rFonts w:ascii="Times New Roman" w:hAnsi="Times New Roman" w:cs="Times New Roman"/>
          <w:sz w:val="24"/>
          <w:szCs w:val="24"/>
          <w:lang w:val="en-US"/>
        </w:rPr>
        <w:t>dalam</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usaha</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bisnis</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sedangkan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kerugian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bukan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merupakan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hasil</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dari</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usaha</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apapun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Keuntungan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adalah</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konsekuensi</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dari</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kesuksesan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usaha</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bisnis</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Dalam</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hal</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ini</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kerugian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tidak</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dapat</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dianggap</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berasal</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dari</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suatu</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usaha</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bisnis</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Dengan</w:t>
      </w:r>
      <w:proofErr w:type="spellEnd"/>
      <w:r w:rsidR="00F00402">
        <w:rPr>
          <w:rFonts w:ascii="Times New Roman" w:hAnsi="Times New Roman" w:cs="Times New Roman"/>
          <w:sz w:val="24"/>
          <w:szCs w:val="24"/>
          <w:lang w:val="en-US"/>
        </w:rPr>
        <w:t xml:space="preserve"> kata lain </w:t>
      </w:r>
      <w:proofErr w:type="spellStart"/>
      <w:r w:rsidR="00F00402">
        <w:rPr>
          <w:rFonts w:ascii="Times New Roman" w:hAnsi="Times New Roman" w:cs="Times New Roman"/>
          <w:sz w:val="24"/>
          <w:szCs w:val="24"/>
          <w:lang w:val="en-US"/>
        </w:rPr>
        <w:t>kerugian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merupakan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kenyataan</w:t>
      </w:r>
      <w:proofErr w:type="spellEnd"/>
      <w:r w:rsidR="00F00402">
        <w:rPr>
          <w:rFonts w:ascii="Times New Roman" w:hAnsi="Times New Roman" w:cs="Times New Roman"/>
          <w:sz w:val="24"/>
          <w:szCs w:val="24"/>
          <w:lang w:val="en-US"/>
        </w:rPr>
        <w:t xml:space="preserve"> yang </w:t>
      </w:r>
      <w:proofErr w:type="spellStart"/>
      <w:r w:rsidR="00F00402">
        <w:rPr>
          <w:rFonts w:ascii="Times New Roman" w:hAnsi="Times New Roman" w:cs="Times New Roman"/>
          <w:sz w:val="24"/>
          <w:szCs w:val="24"/>
          <w:lang w:val="en-US"/>
        </w:rPr>
        <w:t>tidak</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mungkin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memberikan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tambahan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dalam</w:t>
      </w:r>
      <w:proofErr w:type="spellEnd"/>
      <w:r w:rsidR="00F00402">
        <w:rPr>
          <w:rFonts w:ascii="Times New Roman" w:hAnsi="Times New Roman" w:cs="Times New Roman"/>
          <w:sz w:val="24"/>
          <w:szCs w:val="24"/>
          <w:lang w:val="en-US"/>
        </w:rPr>
        <w:t xml:space="preserve"> modal </w:t>
      </w:r>
      <w:proofErr w:type="spellStart"/>
      <w:r w:rsidR="00F00402">
        <w:rPr>
          <w:rFonts w:ascii="Times New Roman" w:hAnsi="Times New Roman" w:cs="Times New Roman"/>
          <w:sz w:val="24"/>
          <w:szCs w:val="24"/>
          <w:lang w:val="en-US"/>
        </w:rPr>
        <w:t>meskipun</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dalam</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usaha</w:t>
      </w:r>
      <w:proofErr w:type="spellEnd"/>
      <w:r w:rsidR="00F00402">
        <w:rPr>
          <w:rFonts w:ascii="Times New Roman" w:hAnsi="Times New Roman" w:cs="Times New Roman"/>
          <w:sz w:val="24"/>
          <w:szCs w:val="24"/>
          <w:lang w:val="en-US"/>
        </w:rPr>
        <w:t xml:space="preserve"> </w:t>
      </w:r>
      <w:proofErr w:type="spellStart"/>
      <w:r w:rsidR="00F00402">
        <w:rPr>
          <w:rFonts w:ascii="Times New Roman" w:hAnsi="Times New Roman" w:cs="Times New Roman"/>
          <w:sz w:val="24"/>
          <w:szCs w:val="24"/>
          <w:lang w:val="en-US"/>
        </w:rPr>
        <w:t>bisnis</w:t>
      </w:r>
      <w:proofErr w:type="spellEnd"/>
      <w:r w:rsidR="00F00402">
        <w:rPr>
          <w:rFonts w:ascii="Times New Roman" w:hAnsi="Times New Roman" w:cs="Times New Roman"/>
          <w:sz w:val="24"/>
          <w:szCs w:val="24"/>
          <w:lang w:val="en-US"/>
        </w:rPr>
        <w:t>.</w:t>
      </w:r>
      <w:r w:rsidR="003C1834">
        <w:rPr>
          <w:rStyle w:val="FootnoteReference"/>
          <w:rFonts w:ascii="Times New Roman" w:hAnsi="Times New Roman" w:cs="Times New Roman"/>
          <w:sz w:val="24"/>
          <w:szCs w:val="24"/>
          <w:lang w:val="en-US"/>
        </w:rPr>
        <w:footnoteReference w:id="5"/>
      </w:r>
    </w:p>
    <w:p w:rsidR="00F00402" w:rsidRDefault="00F00402" w:rsidP="00754B71">
      <w:pPr>
        <w:pStyle w:val="ListParagraph"/>
        <w:tabs>
          <w:tab w:val="left" w:pos="1134"/>
        </w:tabs>
        <w:spacing w:after="0" w:line="480" w:lineRule="auto"/>
        <w:ind w:left="352" w:firstLine="357"/>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F00402">
        <w:rPr>
          <w:rFonts w:ascii="Times New Roman" w:hAnsi="Times New Roman" w:cs="Times New Roman"/>
          <w:i/>
          <w:sz w:val="24"/>
          <w:szCs w:val="24"/>
          <w:lang w:val="en-US"/>
        </w:rPr>
        <w:t>Syari’ah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ukuran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ketentuan-ketentuan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kontrak</w:t>
      </w:r>
      <w:proofErr w:type="spellEnd"/>
      <w:r>
        <w:rPr>
          <w:rFonts w:ascii="Times New Roman" w:hAnsi="Times New Roman" w:cs="Times New Roman"/>
          <w:sz w:val="24"/>
          <w:szCs w:val="24"/>
          <w:lang w:val="en-US"/>
        </w:rPr>
        <w:t xml:space="preserve"> </w:t>
      </w:r>
      <w:proofErr w:type="spellStart"/>
      <w:r w:rsidRPr="00F00402">
        <w:rPr>
          <w:rFonts w:ascii="Times New Roman" w:hAnsi="Times New Roman" w:cs="Times New Roman"/>
          <w:i/>
          <w:sz w:val="24"/>
          <w:szCs w:val="24"/>
          <w:lang w:val="en-US"/>
        </w:rPr>
        <w:t>mudharabah</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beker</w:t>
      </w:r>
      <w:r w:rsidR="00695CA8">
        <w:rPr>
          <w:rFonts w:ascii="Times New Roman" w:hAnsi="Times New Roman" w:cs="Times New Roman"/>
          <w:sz w:val="24"/>
          <w:szCs w:val="24"/>
          <w:lang w:val="en-US"/>
        </w:rPr>
        <w:t>j</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beker</w:t>
      </w:r>
      <w:r w:rsidR="00695CA8">
        <w:rPr>
          <w:rFonts w:ascii="Times New Roman" w:hAnsi="Times New Roman" w:cs="Times New Roman"/>
          <w:sz w:val="24"/>
          <w:szCs w:val="24"/>
          <w:lang w:val="en-US"/>
        </w:rPr>
        <w:t>j</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dalam</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peruusahaan</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bisnis</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lastRenderedPageBreak/>
        <w:t>tersebut</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dengan</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satu</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tujuan</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untuk</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memperbesar</w:t>
      </w:r>
      <w:proofErr w:type="spellEnd"/>
      <w:r w:rsidR="00695CA8">
        <w:rPr>
          <w:rFonts w:ascii="Times New Roman" w:hAnsi="Times New Roman" w:cs="Times New Roman"/>
          <w:sz w:val="24"/>
          <w:szCs w:val="24"/>
          <w:lang w:val="en-US"/>
        </w:rPr>
        <w:t xml:space="preserve"> modal </w:t>
      </w:r>
      <w:proofErr w:type="spellStart"/>
      <w:r w:rsidR="00695CA8">
        <w:rPr>
          <w:rFonts w:ascii="Times New Roman" w:hAnsi="Times New Roman" w:cs="Times New Roman"/>
          <w:sz w:val="24"/>
          <w:szCs w:val="24"/>
          <w:lang w:val="en-US"/>
        </w:rPr>
        <w:t>melalui</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keuntungan-keuntungan</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sehingga</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dia</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tentu</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saja</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dapat</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memperoleh</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bagian</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atas</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kenaikan</w:t>
      </w:r>
      <w:proofErr w:type="spellEnd"/>
      <w:r w:rsidR="00695CA8">
        <w:rPr>
          <w:rFonts w:ascii="Times New Roman" w:hAnsi="Times New Roman" w:cs="Times New Roman"/>
          <w:sz w:val="24"/>
          <w:szCs w:val="24"/>
          <w:lang w:val="en-US"/>
        </w:rPr>
        <w:t xml:space="preserve"> </w:t>
      </w:r>
      <w:proofErr w:type="spellStart"/>
      <w:r w:rsidR="00695CA8">
        <w:rPr>
          <w:rFonts w:ascii="Times New Roman" w:hAnsi="Times New Roman" w:cs="Times New Roman"/>
          <w:sz w:val="24"/>
          <w:szCs w:val="24"/>
          <w:lang w:val="en-US"/>
        </w:rPr>
        <w:t>tersebut</w:t>
      </w:r>
      <w:proofErr w:type="spellEnd"/>
      <w:r w:rsidR="00695CA8">
        <w:rPr>
          <w:rFonts w:ascii="Times New Roman" w:hAnsi="Times New Roman" w:cs="Times New Roman"/>
          <w:sz w:val="24"/>
          <w:szCs w:val="24"/>
          <w:lang w:val="en-US"/>
        </w:rPr>
        <w:t>.</w:t>
      </w:r>
      <w:r w:rsidR="003C1834">
        <w:rPr>
          <w:rStyle w:val="FootnoteReference"/>
          <w:rFonts w:ascii="Times New Roman" w:hAnsi="Times New Roman" w:cs="Times New Roman"/>
          <w:sz w:val="24"/>
          <w:szCs w:val="24"/>
          <w:lang w:val="en-US"/>
        </w:rPr>
        <w:footnoteReference w:id="6"/>
      </w:r>
    </w:p>
    <w:p w:rsidR="00695CA8" w:rsidRDefault="00695CA8" w:rsidP="00754B71">
      <w:pPr>
        <w:pStyle w:val="ListParagraph"/>
        <w:tabs>
          <w:tab w:val="left" w:pos="1134"/>
        </w:tabs>
        <w:spacing w:after="0" w:line="480" w:lineRule="auto"/>
        <w:ind w:left="352" w:firstLine="357"/>
        <w:jc w:val="both"/>
        <w:rPr>
          <w:rFonts w:ascii="Times New Roman" w:hAnsi="Times New Roman" w:cs="Times New Roman"/>
          <w:sz w:val="24"/>
          <w:szCs w:val="24"/>
          <w:lang w:val="en-US"/>
        </w:rPr>
      </w:pPr>
      <w:r>
        <w:rPr>
          <w:rFonts w:ascii="Times New Roman" w:hAnsi="Times New Roman" w:cs="Times New Roman"/>
          <w:i/>
          <w:sz w:val="24"/>
          <w:szCs w:val="24"/>
          <w:lang w:val="en-US"/>
        </w:rPr>
        <w:tab/>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modal,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atau</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berdasarkan</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pertaanggungjawaban</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keuangan</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sebagaimana</w:t>
      </w:r>
      <w:proofErr w:type="spellEnd"/>
      <w:r w:rsidR="00186013">
        <w:rPr>
          <w:rFonts w:ascii="Times New Roman" w:hAnsi="Times New Roman" w:cs="Times New Roman"/>
          <w:sz w:val="24"/>
          <w:szCs w:val="24"/>
          <w:lang w:val="en-US"/>
        </w:rPr>
        <w:t xml:space="preserve"> yang </w:t>
      </w:r>
      <w:proofErr w:type="spellStart"/>
      <w:r w:rsidR="00186013">
        <w:rPr>
          <w:rFonts w:ascii="Times New Roman" w:hAnsi="Times New Roman" w:cs="Times New Roman"/>
          <w:sz w:val="24"/>
          <w:szCs w:val="24"/>
          <w:lang w:val="en-US"/>
        </w:rPr>
        <w:t>telah</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dirinci</w:t>
      </w:r>
      <w:proofErr w:type="spellEnd"/>
      <w:r w:rsidR="00186013">
        <w:rPr>
          <w:rFonts w:ascii="Times New Roman" w:hAnsi="Times New Roman" w:cs="Times New Roman"/>
          <w:sz w:val="24"/>
          <w:szCs w:val="24"/>
          <w:lang w:val="en-US"/>
        </w:rPr>
        <w:t xml:space="preserve"> di </w:t>
      </w:r>
      <w:proofErr w:type="spellStart"/>
      <w:r w:rsidR="00186013">
        <w:rPr>
          <w:rFonts w:ascii="Times New Roman" w:hAnsi="Times New Roman" w:cs="Times New Roman"/>
          <w:sz w:val="24"/>
          <w:szCs w:val="24"/>
          <w:lang w:val="en-US"/>
        </w:rPr>
        <w:t>atas</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terlepas</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dari</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apakah</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usaha</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bisnis</w:t>
      </w:r>
      <w:proofErr w:type="spellEnd"/>
      <w:r w:rsidR="00186013">
        <w:rPr>
          <w:rFonts w:ascii="Times New Roman" w:hAnsi="Times New Roman" w:cs="Times New Roman"/>
          <w:sz w:val="24"/>
          <w:szCs w:val="24"/>
          <w:lang w:val="en-US"/>
        </w:rPr>
        <w:t xml:space="preserve"> </w:t>
      </w:r>
      <w:proofErr w:type="spellStart"/>
      <w:r w:rsidR="00186013">
        <w:rPr>
          <w:rFonts w:ascii="Times New Roman" w:hAnsi="Times New Roman" w:cs="Times New Roman"/>
          <w:sz w:val="24"/>
          <w:szCs w:val="24"/>
          <w:lang w:val="en-US"/>
        </w:rPr>
        <w:t>tersebut</w:t>
      </w:r>
      <w:proofErr w:type="spellEnd"/>
      <w:r w:rsidR="00186013">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dijalankan</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oleh</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kedua</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pihak</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tersebut</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ataukah</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oleh</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satu</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pihak</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saja</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keuntungan</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akan</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dibagikan</w:t>
      </w:r>
      <w:proofErr w:type="spellEnd"/>
      <w:r w:rsidR="00F21B1E">
        <w:rPr>
          <w:rFonts w:ascii="Times New Roman" w:hAnsi="Times New Roman" w:cs="Times New Roman"/>
          <w:sz w:val="24"/>
          <w:szCs w:val="24"/>
          <w:lang w:val="en-US"/>
        </w:rPr>
        <w:t xml:space="preserve"> di </w:t>
      </w:r>
      <w:proofErr w:type="spellStart"/>
      <w:r w:rsidR="00F21B1E">
        <w:rPr>
          <w:rFonts w:ascii="Times New Roman" w:hAnsi="Times New Roman" w:cs="Times New Roman"/>
          <w:sz w:val="24"/>
          <w:szCs w:val="24"/>
          <w:lang w:val="en-US"/>
        </w:rPr>
        <w:t>antara</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mereka</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sesuai</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ketentuan-ketentuan</w:t>
      </w:r>
      <w:proofErr w:type="spellEnd"/>
      <w:r w:rsidR="00F21B1E">
        <w:rPr>
          <w:rFonts w:ascii="Times New Roman" w:hAnsi="Times New Roman" w:cs="Times New Roman"/>
          <w:sz w:val="24"/>
          <w:szCs w:val="24"/>
          <w:lang w:val="en-US"/>
        </w:rPr>
        <w:t xml:space="preserve"> yang </w:t>
      </w:r>
      <w:proofErr w:type="spellStart"/>
      <w:r w:rsidR="00F21B1E">
        <w:rPr>
          <w:rFonts w:ascii="Times New Roman" w:hAnsi="Times New Roman" w:cs="Times New Roman"/>
          <w:sz w:val="24"/>
          <w:szCs w:val="24"/>
          <w:lang w:val="en-US"/>
        </w:rPr>
        <w:t>telah</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disepakati</w:t>
      </w:r>
      <w:proofErr w:type="spellEnd"/>
      <w:r w:rsidR="00F21B1E">
        <w:rPr>
          <w:rFonts w:ascii="Times New Roman" w:hAnsi="Times New Roman" w:cs="Times New Roman"/>
          <w:sz w:val="24"/>
          <w:szCs w:val="24"/>
          <w:lang w:val="en-US"/>
        </w:rPr>
        <w:t xml:space="preserve"> di </w:t>
      </w:r>
      <w:proofErr w:type="spellStart"/>
      <w:r w:rsidR="00F21B1E">
        <w:rPr>
          <w:rFonts w:ascii="Times New Roman" w:hAnsi="Times New Roman" w:cs="Times New Roman"/>
          <w:sz w:val="24"/>
          <w:szCs w:val="24"/>
          <w:lang w:val="en-US"/>
        </w:rPr>
        <w:t>atas</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karena</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dalam</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kemitraan</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usaha</w:t>
      </w:r>
      <w:proofErr w:type="spellEnd"/>
      <w:r w:rsidR="00F21B1E">
        <w:rPr>
          <w:rFonts w:ascii="Times New Roman" w:hAnsi="Times New Roman" w:cs="Times New Roman"/>
          <w:sz w:val="24"/>
          <w:szCs w:val="24"/>
          <w:lang w:val="en-US"/>
        </w:rPr>
        <w:t xml:space="preserve"> </w:t>
      </w:r>
      <w:proofErr w:type="spellStart"/>
      <w:r w:rsidR="00D50D86">
        <w:rPr>
          <w:rFonts w:ascii="Times New Roman" w:hAnsi="Times New Roman" w:cs="Times New Roman"/>
          <w:sz w:val="24"/>
          <w:szCs w:val="24"/>
          <w:lang w:val="en-US"/>
        </w:rPr>
        <w:t>ha</w:t>
      </w:r>
      <w:r w:rsidR="00F21B1E">
        <w:rPr>
          <w:rFonts w:ascii="Times New Roman" w:hAnsi="Times New Roman" w:cs="Times New Roman"/>
          <w:sz w:val="24"/>
          <w:szCs w:val="24"/>
          <w:lang w:val="en-US"/>
        </w:rPr>
        <w:t>k</w:t>
      </w:r>
      <w:proofErr w:type="spellEnd"/>
      <w:r w:rsidR="00D50D86">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atas</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keuntungan</w:t>
      </w:r>
      <w:proofErr w:type="spellEnd"/>
      <w:r w:rsidR="00F21B1E">
        <w:rPr>
          <w:rFonts w:ascii="Times New Roman" w:hAnsi="Times New Roman" w:cs="Times New Roman"/>
          <w:sz w:val="24"/>
          <w:szCs w:val="24"/>
          <w:lang w:val="en-US"/>
        </w:rPr>
        <w:t xml:space="preserve"> yang </w:t>
      </w:r>
      <w:proofErr w:type="spellStart"/>
      <w:r w:rsidR="00F21B1E">
        <w:rPr>
          <w:rFonts w:ascii="Times New Roman" w:hAnsi="Times New Roman" w:cs="Times New Roman"/>
          <w:sz w:val="24"/>
          <w:szCs w:val="24"/>
          <w:lang w:val="en-US"/>
        </w:rPr>
        <w:t>berdasarkan</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usaha</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bisnis</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itu</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sudah</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cukup</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dengan</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demikian</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hal</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itu</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dapat</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ditetapkan</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Tanpa</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harus</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memastikan</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apakah</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usaha</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tersebut</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betul-betul</w:t>
      </w:r>
      <w:proofErr w:type="spellEnd"/>
      <w:r w:rsidR="00F21B1E">
        <w:rPr>
          <w:rFonts w:ascii="Times New Roman" w:hAnsi="Times New Roman" w:cs="Times New Roman"/>
          <w:sz w:val="24"/>
          <w:szCs w:val="24"/>
          <w:lang w:val="en-US"/>
        </w:rPr>
        <w:t xml:space="preserve"> </w:t>
      </w:r>
      <w:proofErr w:type="spellStart"/>
      <w:r w:rsidR="00F21B1E">
        <w:rPr>
          <w:rFonts w:ascii="Times New Roman" w:hAnsi="Times New Roman" w:cs="Times New Roman"/>
          <w:sz w:val="24"/>
          <w:szCs w:val="24"/>
          <w:lang w:val="en-US"/>
        </w:rPr>
        <w:t>dilakukan</w:t>
      </w:r>
      <w:proofErr w:type="spellEnd"/>
      <w:r w:rsidR="00F21B1E">
        <w:rPr>
          <w:rFonts w:ascii="Times New Roman" w:hAnsi="Times New Roman" w:cs="Times New Roman"/>
          <w:sz w:val="24"/>
          <w:szCs w:val="24"/>
          <w:lang w:val="en-US"/>
        </w:rPr>
        <w:t>.</w:t>
      </w:r>
      <w:r w:rsidR="003C1834">
        <w:rPr>
          <w:rStyle w:val="FootnoteReference"/>
          <w:rFonts w:ascii="Times New Roman" w:hAnsi="Times New Roman" w:cs="Times New Roman"/>
          <w:sz w:val="24"/>
          <w:szCs w:val="24"/>
          <w:lang w:val="en-US"/>
        </w:rPr>
        <w:footnoteReference w:id="7"/>
      </w:r>
    </w:p>
    <w:p w:rsidR="00635439" w:rsidRPr="00D50D86" w:rsidRDefault="00635439" w:rsidP="00D50D86">
      <w:pPr>
        <w:pStyle w:val="ListParagraph"/>
        <w:tabs>
          <w:tab w:val="left" w:pos="1134"/>
        </w:tabs>
        <w:spacing w:after="0" w:line="480" w:lineRule="auto"/>
        <w:ind w:left="352" w:firstLine="357"/>
        <w:jc w:val="both"/>
        <w:rPr>
          <w:rFonts w:ascii="Times New Roman" w:hAnsi="Times New Roman" w:cs="Times New Roman"/>
          <w:sz w:val="24"/>
          <w:szCs w:val="24"/>
          <w:lang w:val="en-US"/>
        </w:rPr>
      </w:pPr>
      <w:r w:rsidRPr="00D50D86">
        <w:rPr>
          <w:rFonts w:ascii="Times New Roman" w:hAnsi="Times New Roman" w:cs="Times New Roman"/>
          <w:b/>
          <w:sz w:val="24"/>
          <w:szCs w:val="24"/>
        </w:rPr>
        <w:tab/>
      </w:r>
      <w:r w:rsidR="00F3681B" w:rsidRPr="00D50D86">
        <w:rPr>
          <w:rFonts w:ascii="Times New Roman" w:hAnsi="Times New Roman" w:cs="Times New Roman"/>
          <w:sz w:val="24"/>
          <w:szCs w:val="24"/>
        </w:rPr>
        <w:t>Bank umum syariah merupakan lembaga yang fungsi utamanya menghimpun dana untuk disalurkan kepada orang atau lembaga yang membutuhkan dengan menggunakan prinsip syariah, yang dimana prinsip syariah merupakan aturan dan perjanjian berdasarkan hukum islam antara bank dengan pihak lainnya. Bank syariah beroperasi dengan tidak mengandalkan bunga.</w:t>
      </w:r>
      <w:r w:rsidR="00F3681B">
        <w:rPr>
          <w:rStyle w:val="FootnoteReference"/>
          <w:rFonts w:ascii="Times New Roman" w:hAnsi="Times New Roman" w:cs="Times New Roman"/>
          <w:sz w:val="24"/>
          <w:szCs w:val="24"/>
        </w:rPr>
        <w:footnoteReference w:id="8"/>
      </w:r>
      <w:r w:rsidR="00292B5F" w:rsidRPr="00D50D86">
        <w:rPr>
          <w:rFonts w:ascii="Times New Roman" w:hAnsi="Times New Roman" w:cs="Times New Roman"/>
          <w:sz w:val="24"/>
          <w:szCs w:val="24"/>
        </w:rPr>
        <w:t xml:space="preserve"> </w:t>
      </w:r>
      <w:r w:rsidR="00111D9F" w:rsidRPr="00D50D86">
        <w:rPr>
          <w:rFonts w:ascii="Times New Roman" w:hAnsi="Times New Roman" w:cs="Times New Roman"/>
          <w:sz w:val="24"/>
          <w:szCs w:val="24"/>
        </w:rPr>
        <w:t>Perbankan konvensional lebih dikenal karena lebih awal mengambil hati masyaraka</w:t>
      </w:r>
      <w:r w:rsidR="00F3681B" w:rsidRPr="00D50D86">
        <w:rPr>
          <w:rFonts w:ascii="Times New Roman" w:hAnsi="Times New Roman" w:cs="Times New Roman"/>
          <w:sz w:val="24"/>
          <w:szCs w:val="24"/>
        </w:rPr>
        <w:t>t</w:t>
      </w:r>
      <w:r w:rsidR="00111D9F" w:rsidRPr="00D50D86">
        <w:rPr>
          <w:rFonts w:ascii="Times New Roman" w:hAnsi="Times New Roman" w:cs="Times New Roman"/>
          <w:sz w:val="24"/>
          <w:szCs w:val="24"/>
        </w:rPr>
        <w:t>. Dengan hal ini, perbankan konvensional maupun perbankan syari’ah mulai mengenalkan profil serta produk-produknya kepada masyarakat dengan berbagai</w:t>
      </w:r>
      <w:r w:rsidR="00F3681B" w:rsidRPr="00D50D86">
        <w:rPr>
          <w:rFonts w:ascii="Times New Roman" w:hAnsi="Times New Roman" w:cs="Times New Roman"/>
          <w:sz w:val="24"/>
          <w:szCs w:val="24"/>
        </w:rPr>
        <w:t xml:space="preserve"> cara yang positif. </w:t>
      </w:r>
      <w:r w:rsidR="00200404" w:rsidRPr="00D50D86">
        <w:rPr>
          <w:rFonts w:ascii="Times New Roman" w:hAnsi="Times New Roman" w:cs="Times New Roman"/>
          <w:sz w:val="24"/>
          <w:szCs w:val="24"/>
        </w:rPr>
        <w:t>P</w:t>
      </w:r>
      <w:r w:rsidR="00111D9F" w:rsidRPr="00D50D86">
        <w:rPr>
          <w:rFonts w:ascii="Times New Roman" w:hAnsi="Times New Roman" w:cs="Times New Roman"/>
          <w:sz w:val="24"/>
          <w:szCs w:val="24"/>
        </w:rPr>
        <w:t>roduk</w:t>
      </w:r>
      <w:r w:rsidR="00200404" w:rsidRPr="00D50D86">
        <w:rPr>
          <w:rFonts w:ascii="Times New Roman" w:hAnsi="Times New Roman" w:cs="Times New Roman"/>
          <w:sz w:val="24"/>
          <w:szCs w:val="24"/>
        </w:rPr>
        <w:t xml:space="preserve"> </w:t>
      </w:r>
      <w:r w:rsidR="00111D9F" w:rsidRPr="00D50D86">
        <w:rPr>
          <w:rFonts w:ascii="Times New Roman" w:hAnsi="Times New Roman" w:cs="Times New Roman"/>
          <w:sz w:val="24"/>
          <w:szCs w:val="24"/>
        </w:rPr>
        <w:t>yang te</w:t>
      </w:r>
      <w:r w:rsidR="00382B7C" w:rsidRPr="00D50D86">
        <w:rPr>
          <w:rFonts w:ascii="Times New Roman" w:hAnsi="Times New Roman" w:cs="Times New Roman"/>
          <w:sz w:val="24"/>
          <w:szCs w:val="24"/>
        </w:rPr>
        <w:t>rdapat pada B</w:t>
      </w:r>
      <w:r w:rsidR="00F3681B" w:rsidRPr="00D50D86">
        <w:rPr>
          <w:rFonts w:ascii="Times New Roman" w:hAnsi="Times New Roman" w:cs="Times New Roman"/>
          <w:sz w:val="24"/>
          <w:szCs w:val="24"/>
        </w:rPr>
        <w:t xml:space="preserve">ank </w:t>
      </w:r>
      <w:r w:rsidR="00382B7C" w:rsidRPr="00D50D86">
        <w:rPr>
          <w:rFonts w:ascii="Times New Roman" w:hAnsi="Times New Roman" w:cs="Times New Roman"/>
          <w:sz w:val="24"/>
          <w:szCs w:val="24"/>
        </w:rPr>
        <w:t xml:space="preserve">Tabungan Negara Syariah </w:t>
      </w:r>
      <w:r w:rsidR="00200404" w:rsidRPr="00D50D86">
        <w:rPr>
          <w:rFonts w:ascii="Times New Roman" w:hAnsi="Times New Roman" w:cs="Times New Roman"/>
          <w:sz w:val="24"/>
          <w:szCs w:val="24"/>
        </w:rPr>
        <w:t xml:space="preserve">salah satunya </w:t>
      </w:r>
      <w:r w:rsidR="00382B7C" w:rsidRPr="00D50D86">
        <w:rPr>
          <w:rFonts w:ascii="Times New Roman" w:hAnsi="Times New Roman" w:cs="Times New Roman"/>
          <w:sz w:val="24"/>
          <w:szCs w:val="24"/>
        </w:rPr>
        <w:t>Pembiayaan Modal Kerja</w:t>
      </w:r>
      <w:r w:rsidR="00111D9F" w:rsidRPr="00D50D86">
        <w:rPr>
          <w:rFonts w:ascii="Times New Roman" w:hAnsi="Times New Roman" w:cs="Times New Roman"/>
          <w:sz w:val="24"/>
          <w:szCs w:val="24"/>
        </w:rPr>
        <w:t xml:space="preserve">. </w:t>
      </w:r>
      <w:r w:rsidR="00382B7C" w:rsidRPr="00D50D86">
        <w:rPr>
          <w:rFonts w:ascii="Times New Roman" w:hAnsi="Times New Roman" w:cs="Times New Roman"/>
          <w:sz w:val="24"/>
          <w:szCs w:val="24"/>
        </w:rPr>
        <w:t>Pembiayaan</w:t>
      </w:r>
      <w:r w:rsidR="001D0500" w:rsidRPr="00D50D86">
        <w:rPr>
          <w:rFonts w:ascii="Times New Roman" w:hAnsi="Times New Roman" w:cs="Times New Roman"/>
          <w:sz w:val="24"/>
          <w:szCs w:val="24"/>
        </w:rPr>
        <w:t xml:space="preserve"> </w:t>
      </w:r>
      <w:r w:rsidR="00382B7C" w:rsidRPr="00D50D86">
        <w:rPr>
          <w:rFonts w:ascii="Times New Roman" w:hAnsi="Times New Roman" w:cs="Times New Roman"/>
          <w:sz w:val="24"/>
          <w:szCs w:val="24"/>
        </w:rPr>
        <w:t xml:space="preserve">yang </w:t>
      </w:r>
      <w:r w:rsidR="00382B7C" w:rsidRPr="00D50D86">
        <w:rPr>
          <w:rFonts w:ascii="Times New Roman" w:hAnsi="Times New Roman" w:cs="Times New Roman"/>
          <w:sz w:val="24"/>
          <w:szCs w:val="24"/>
        </w:rPr>
        <w:lastRenderedPageBreak/>
        <w:t>diberikan kepada lembaga atau perusahaan untuk memenuhi berbagai kebutuhan modal kerja usaha untuk industri perdagangan dan jasa. Pembiayaan ini memberikan solusi atas segala kebutuhan modal kerja untuk kelancaran bisnis lembaga atau perusahaan</w:t>
      </w:r>
      <w:r w:rsidR="00111D9F" w:rsidRPr="00D50D86">
        <w:rPr>
          <w:rFonts w:ascii="Times New Roman" w:hAnsi="Times New Roman" w:cs="Times New Roman"/>
          <w:sz w:val="24"/>
          <w:szCs w:val="24"/>
        </w:rPr>
        <w:t>.</w:t>
      </w:r>
    </w:p>
    <w:p w:rsidR="00635439" w:rsidRDefault="00635439" w:rsidP="00635439">
      <w:pPr>
        <w:pStyle w:val="ListParagraph"/>
        <w:tabs>
          <w:tab w:val="left" w:pos="1134"/>
        </w:tabs>
        <w:spacing w:after="0" w:line="480" w:lineRule="auto"/>
        <w:ind w:left="352" w:firstLine="357"/>
        <w:jc w:val="both"/>
        <w:rPr>
          <w:rFonts w:ascii="Times New Roman" w:hAnsi="Times New Roman" w:cs="Times New Roman"/>
          <w:b/>
          <w:sz w:val="24"/>
          <w:szCs w:val="24"/>
        </w:rPr>
      </w:pPr>
      <w:r>
        <w:rPr>
          <w:rFonts w:ascii="Times New Roman" w:hAnsi="Times New Roman" w:cs="Times New Roman"/>
          <w:b/>
          <w:sz w:val="24"/>
          <w:szCs w:val="24"/>
        </w:rPr>
        <w:tab/>
      </w:r>
      <w:r w:rsidR="00EC5319">
        <w:rPr>
          <w:rFonts w:ascii="Times New Roman" w:hAnsi="Times New Roman" w:cs="Times New Roman"/>
          <w:sz w:val="24"/>
          <w:szCs w:val="24"/>
        </w:rPr>
        <w:t xml:space="preserve">Bank </w:t>
      </w:r>
      <w:r w:rsidR="00D22715">
        <w:rPr>
          <w:rFonts w:ascii="Times New Roman" w:hAnsi="Times New Roman" w:cs="Times New Roman"/>
          <w:sz w:val="24"/>
          <w:szCs w:val="24"/>
        </w:rPr>
        <w:t>Tabungan Negara Syariah Cabang Palembang</w:t>
      </w:r>
      <w:r w:rsidR="00EC5319" w:rsidRPr="0043185D">
        <w:rPr>
          <w:rFonts w:ascii="Times New Roman" w:hAnsi="Times New Roman" w:cs="Times New Roman"/>
          <w:sz w:val="24"/>
          <w:szCs w:val="24"/>
        </w:rPr>
        <w:t xml:space="preserve"> memiliki beberapa produk </w:t>
      </w:r>
      <w:r w:rsidR="00EC5319" w:rsidRPr="003D753C">
        <w:rPr>
          <w:rFonts w:ascii="Times New Roman" w:hAnsi="Times New Roman" w:cs="Times New Roman"/>
          <w:i/>
          <w:sz w:val="24"/>
          <w:szCs w:val="24"/>
        </w:rPr>
        <w:t>funding</w:t>
      </w:r>
      <w:r w:rsidR="00EC5319" w:rsidRPr="0043185D">
        <w:rPr>
          <w:rFonts w:ascii="Times New Roman" w:hAnsi="Times New Roman" w:cs="Times New Roman"/>
          <w:sz w:val="24"/>
          <w:szCs w:val="24"/>
        </w:rPr>
        <w:t xml:space="preserve"> maupun </w:t>
      </w:r>
      <w:r w:rsidR="00EC5319" w:rsidRPr="003D753C">
        <w:rPr>
          <w:rFonts w:ascii="Times New Roman" w:hAnsi="Times New Roman" w:cs="Times New Roman"/>
          <w:i/>
          <w:sz w:val="24"/>
          <w:szCs w:val="24"/>
        </w:rPr>
        <w:t>financing</w:t>
      </w:r>
      <w:r w:rsidR="00EC5319" w:rsidRPr="0043185D">
        <w:rPr>
          <w:rFonts w:ascii="Times New Roman" w:hAnsi="Times New Roman" w:cs="Times New Roman"/>
          <w:sz w:val="24"/>
          <w:szCs w:val="24"/>
        </w:rPr>
        <w:t xml:space="preserve">. Salah satu produk </w:t>
      </w:r>
      <w:r w:rsidR="00D22715">
        <w:rPr>
          <w:rFonts w:ascii="Times New Roman" w:hAnsi="Times New Roman" w:cs="Times New Roman"/>
          <w:sz w:val="24"/>
          <w:szCs w:val="24"/>
        </w:rPr>
        <w:t>pembiayaan</w:t>
      </w:r>
      <w:r w:rsidR="00EC5319" w:rsidRPr="0043185D">
        <w:rPr>
          <w:rFonts w:ascii="Times New Roman" w:hAnsi="Times New Roman" w:cs="Times New Roman"/>
          <w:sz w:val="24"/>
          <w:szCs w:val="24"/>
        </w:rPr>
        <w:t xml:space="preserve"> adalah </w:t>
      </w:r>
      <w:r w:rsidR="00D22715">
        <w:rPr>
          <w:rFonts w:ascii="Times New Roman" w:hAnsi="Times New Roman" w:cs="Times New Roman"/>
          <w:sz w:val="24"/>
          <w:szCs w:val="24"/>
        </w:rPr>
        <w:t>Pembiayaan Modal Kerja</w:t>
      </w:r>
      <w:r w:rsidR="00EC5319" w:rsidRPr="0043185D">
        <w:rPr>
          <w:rFonts w:ascii="Times New Roman" w:hAnsi="Times New Roman" w:cs="Times New Roman"/>
          <w:sz w:val="24"/>
          <w:szCs w:val="24"/>
        </w:rPr>
        <w:t xml:space="preserve">. </w:t>
      </w:r>
      <w:r w:rsidR="00D22715" w:rsidRPr="00D22715">
        <w:rPr>
          <w:rFonts w:ascii="Times New Roman" w:hAnsi="Times New Roman" w:cs="Times New Roman"/>
          <w:sz w:val="24"/>
          <w:szCs w:val="24"/>
        </w:rPr>
        <w:t>Produk pembiayaan yang disediakan untuk memenuhi kebutuhan belanja modal kerja nasabah lembaga/perusahaan</w:t>
      </w:r>
      <w:r w:rsidR="00FB0E01">
        <w:rPr>
          <w:rFonts w:ascii="Times New Roman" w:hAnsi="Times New Roman" w:cs="Times New Roman"/>
          <w:sz w:val="24"/>
          <w:szCs w:val="24"/>
          <w:lang w:val="en-US"/>
        </w:rPr>
        <w:t xml:space="preserve"> </w:t>
      </w:r>
      <w:r w:rsidR="00FB0E01" w:rsidRPr="00E86479">
        <w:rPr>
          <w:rFonts w:ascii="Times New Roman" w:hAnsi="Times New Roman" w:cs="Times New Roman"/>
          <w:sz w:val="24"/>
          <w:szCs w:val="24"/>
        </w:rPr>
        <w:t xml:space="preserve">dengan menggunakan prinsip akad Mudharabah (Bagi </w:t>
      </w:r>
      <w:r w:rsidR="00FB0E01">
        <w:rPr>
          <w:rFonts w:ascii="Times New Roman" w:hAnsi="Times New Roman" w:cs="Times New Roman"/>
          <w:sz w:val="24"/>
          <w:szCs w:val="24"/>
        </w:rPr>
        <w:t xml:space="preserve">Hasil) </w:t>
      </w:r>
      <w:r w:rsidR="00FB0E01" w:rsidRPr="00E86479">
        <w:rPr>
          <w:rFonts w:ascii="Times New Roman" w:hAnsi="Times New Roman" w:cs="Times New Roman"/>
          <w:sz w:val="24"/>
          <w:szCs w:val="24"/>
        </w:rPr>
        <w:t>dengan</w:t>
      </w:r>
      <w:r w:rsidR="00FB0E01">
        <w:rPr>
          <w:rFonts w:ascii="Times New Roman" w:hAnsi="Times New Roman" w:cs="Times New Roman"/>
          <w:sz w:val="24"/>
          <w:szCs w:val="24"/>
        </w:rPr>
        <w:t xml:space="preserve"> r</w:t>
      </w:r>
      <w:r w:rsidR="00D22715" w:rsidRPr="00D22715">
        <w:rPr>
          <w:rFonts w:ascii="Times New Roman" w:hAnsi="Times New Roman" w:cs="Times New Roman"/>
          <w:sz w:val="24"/>
          <w:szCs w:val="24"/>
        </w:rPr>
        <w:t xml:space="preserve">encana pengembalian </w:t>
      </w:r>
      <w:r w:rsidR="00D22715">
        <w:rPr>
          <w:rFonts w:ascii="Times New Roman" w:hAnsi="Times New Roman" w:cs="Times New Roman"/>
          <w:sz w:val="24"/>
          <w:szCs w:val="24"/>
        </w:rPr>
        <w:t xml:space="preserve">pembiayaan ini </w:t>
      </w:r>
      <w:r w:rsidR="00D22715" w:rsidRPr="00D22715">
        <w:rPr>
          <w:rFonts w:ascii="Times New Roman" w:hAnsi="Times New Roman" w:cs="Times New Roman"/>
          <w:sz w:val="24"/>
          <w:szCs w:val="24"/>
        </w:rPr>
        <w:t xml:space="preserve">berdasarkan proyeksi kemampuan </w:t>
      </w:r>
      <w:r w:rsidR="00D22715" w:rsidRPr="00D50D86">
        <w:rPr>
          <w:rFonts w:ascii="Times New Roman" w:hAnsi="Times New Roman" w:cs="Times New Roman"/>
          <w:i/>
          <w:sz w:val="24"/>
          <w:szCs w:val="24"/>
        </w:rPr>
        <w:t>cashflow</w:t>
      </w:r>
      <w:r w:rsidR="00D22715" w:rsidRPr="00D22715">
        <w:rPr>
          <w:rFonts w:ascii="Times New Roman" w:hAnsi="Times New Roman" w:cs="Times New Roman"/>
          <w:sz w:val="24"/>
          <w:szCs w:val="24"/>
        </w:rPr>
        <w:t xml:space="preserve"> nasabah.</w:t>
      </w:r>
      <w:r w:rsidR="008302F7">
        <w:rPr>
          <w:rStyle w:val="FootnoteReference"/>
          <w:rFonts w:ascii="Times New Roman" w:hAnsi="Times New Roman" w:cs="Times New Roman"/>
          <w:sz w:val="24"/>
          <w:szCs w:val="24"/>
        </w:rPr>
        <w:footnoteReference w:id="9"/>
      </w:r>
    </w:p>
    <w:p w:rsidR="00635439" w:rsidRDefault="00635439" w:rsidP="00635439">
      <w:pPr>
        <w:tabs>
          <w:tab w:val="left" w:pos="1134"/>
        </w:tabs>
        <w:spacing w:after="0" w:line="480" w:lineRule="auto"/>
        <w:ind w:left="352" w:firstLine="357"/>
        <w:jc w:val="both"/>
        <w:rPr>
          <w:rFonts w:ascii="Times New Roman" w:hAnsi="Times New Roman" w:cs="Times New Roman"/>
          <w:sz w:val="24"/>
          <w:szCs w:val="24"/>
        </w:rPr>
      </w:pPr>
      <w:r>
        <w:rPr>
          <w:rFonts w:ascii="Times New Roman" w:hAnsi="Times New Roman" w:cs="Times New Roman"/>
          <w:sz w:val="24"/>
          <w:szCs w:val="24"/>
        </w:rPr>
        <w:tab/>
      </w:r>
      <w:r w:rsidR="00BF2D53">
        <w:rPr>
          <w:rFonts w:ascii="Times New Roman" w:hAnsi="Times New Roman" w:cs="Times New Roman"/>
          <w:sz w:val="24"/>
          <w:szCs w:val="24"/>
        </w:rPr>
        <w:t xml:space="preserve">Bagi hasil Pembiayaan Modal Kerja berpengaruh terhadap laba yang diharapkan oleh pihak bank. Dikarenakan bagi hasil merupakan perjanjian atau ikatan bersama di dalam melakukan kegiatan usaha. Di dalam usaha tersebut diperjanjikan adanya pembagian hasil atas keuntungan yang akan di dapat antara kedua belah pihak atau lebih. Bagi hasil dalam sistem perbankan syariah merupakan ciri khusus yang ditawarkan kepada masyarakat dan di dalam aturan syariah yang berkaitan dengan pembagian </w:t>
      </w:r>
      <w:r w:rsidR="00505498">
        <w:rPr>
          <w:rFonts w:ascii="Times New Roman" w:hAnsi="Times New Roman" w:cs="Times New Roman"/>
          <w:sz w:val="24"/>
          <w:szCs w:val="24"/>
        </w:rPr>
        <w:t>hasil usaha harus ditentukan.</w:t>
      </w:r>
    </w:p>
    <w:p w:rsidR="00635439" w:rsidRDefault="00635439" w:rsidP="00635439">
      <w:pPr>
        <w:tabs>
          <w:tab w:val="left" w:pos="1134"/>
        </w:tabs>
        <w:spacing w:after="0" w:line="480" w:lineRule="auto"/>
        <w:ind w:left="352" w:firstLine="357"/>
        <w:jc w:val="both"/>
        <w:rPr>
          <w:rFonts w:ascii="Times New Roman" w:hAnsi="Times New Roman" w:cs="Times New Roman"/>
          <w:sz w:val="24"/>
          <w:szCs w:val="24"/>
        </w:rPr>
      </w:pPr>
      <w:r>
        <w:rPr>
          <w:rFonts w:ascii="Times New Roman" w:hAnsi="Times New Roman" w:cs="Times New Roman"/>
          <w:sz w:val="24"/>
          <w:szCs w:val="24"/>
        </w:rPr>
        <w:tab/>
      </w:r>
      <w:r w:rsidR="00505498">
        <w:rPr>
          <w:rFonts w:ascii="Times New Roman" w:hAnsi="Times New Roman" w:cs="Times New Roman"/>
          <w:sz w:val="24"/>
          <w:szCs w:val="24"/>
        </w:rPr>
        <w:t xml:space="preserve">Terlebih dahulu pada awal terjadinya kontrak (akad). Besarnya penentuan porsi bagi hasil antara kedua belah pihak ditentukan sesuai </w:t>
      </w:r>
      <w:r w:rsidR="00505498">
        <w:rPr>
          <w:rFonts w:ascii="Times New Roman" w:hAnsi="Times New Roman" w:cs="Times New Roman"/>
          <w:sz w:val="24"/>
          <w:szCs w:val="24"/>
        </w:rPr>
        <w:lastRenderedPageBreak/>
        <w:t>kesepakatan bersama, dan harus terjadi dengan adanya kerelaan (An-Tarodhin) di masing-masing pihak tanpa adanya unsur paksaan.</w:t>
      </w:r>
      <w:r w:rsidR="00471D79">
        <w:rPr>
          <w:rStyle w:val="FootnoteReference"/>
          <w:rFonts w:ascii="Times New Roman" w:hAnsi="Times New Roman" w:cs="Times New Roman"/>
          <w:sz w:val="24"/>
          <w:szCs w:val="24"/>
        </w:rPr>
        <w:footnoteReference w:id="10"/>
      </w:r>
    </w:p>
    <w:p w:rsidR="008A7C2E" w:rsidRDefault="00635439" w:rsidP="008A7C2E">
      <w:pPr>
        <w:tabs>
          <w:tab w:val="left" w:pos="1134"/>
        </w:tabs>
        <w:spacing w:after="0" w:line="480" w:lineRule="auto"/>
        <w:ind w:left="352" w:firstLine="357"/>
        <w:jc w:val="both"/>
        <w:rPr>
          <w:rFonts w:ascii="Times New Roman" w:hAnsi="Times New Roman" w:cs="Times New Roman"/>
          <w:sz w:val="24"/>
          <w:szCs w:val="24"/>
        </w:rPr>
      </w:pPr>
      <w:r>
        <w:rPr>
          <w:rFonts w:ascii="Times New Roman" w:hAnsi="Times New Roman" w:cs="Times New Roman"/>
          <w:sz w:val="24"/>
          <w:szCs w:val="24"/>
        </w:rPr>
        <w:tab/>
      </w:r>
      <w:r w:rsidR="007D7AB5">
        <w:rPr>
          <w:rFonts w:ascii="Times New Roman" w:hAnsi="Times New Roman" w:cs="Times New Roman"/>
          <w:sz w:val="24"/>
          <w:szCs w:val="24"/>
        </w:rPr>
        <w:t>Pihak penyedia dan pihak pengguna mempunyai hubungan yang sa</w:t>
      </w:r>
      <w:r w:rsidR="00C96B20">
        <w:rPr>
          <w:rFonts w:ascii="Times New Roman" w:hAnsi="Times New Roman" w:cs="Times New Roman"/>
          <w:sz w:val="24"/>
          <w:szCs w:val="24"/>
        </w:rPr>
        <w:t xml:space="preserve">ngat erat karena keduanya sama-sama saling membutuhkan sebab </w:t>
      </w:r>
      <w:r w:rsidR="00226CC5">
        <w:rPr>
          <w:rFonts w:ascii="Times New Roman" w:hAnsi="Times New Roman" w:cs="Times New Roman"/>
          <w:sz w:val="24"/>
          <w:szCs w:val="24"/>
        </w:rPr>
        <w:t>pembiayaan modal kerja</w:t>
      </w:r>
      <w:r w:rsidR="00C96B20">
        <w:rPr>
          <w:rFonts w:ascii="Times New Roman" w:hAnsi="Times New Roman" w:cs="Times New Roman"/>
          <w:sz w:val="24"/>
          <w:szCs w:val="24"/>
        </w:rPr>
        <w:t xml:space="preserve"> ini </w:t>
      </w:r>
      <w:r w:rsidR="00226CC5">
        <w:rPr>
          <w:rFonts w:ascii="Times New Roman" w:hAnsi="Times New Roman" w:cs="Times New Roman"/>
          <w:sz w:val="24"/>
          <w:szCs w:val="24"/>
        </w:rPr>
        <w:t xml:space="preserve">memberikan </w:t>
      </w:r>
      <w:r w:rsidR="00226CC5" w:rsidRPr="00226CC5">
        <w:rPr>
          <w:rFonts w:ascii="Times New Roman" w:hAnsi="Times New Roman" w:cs="Times New Roman"/>
          <w:sz w:val="24"/>
          <w:szCs w:val="24"/>
        </w:rPr>
        <w:t>kebutuhan belanja modal kerja nasabah lembaga/perusahaan</w:t>
      </w:r>
      <w:r w:rsidR="00C96B20">
        <w:rPr>
          <w:rFonts w:ascii="Times New Roman" w:hAnsi="Times New Roman" w:cs="Times New Roman"/>
          <w:sz w:val="24"/>
          <w:szCs w:val="24"/>
        </w:rPr>
        <w:t xml:space="preserve">. </w:t>
      </w:r>
    </w:p>
    <w:p w:rsidR="00B913DF" w:rsidRDefault="00B913DF" w:rsidP="00B913DF">
      <w:pPr>
        <w:pStyle w:val="ListParagraph"/>
        <w:tabs>
          <w:tab w:val="left" w:pos="1134"/>
        </w:tabs>
        <w:spacing w:after="0" w:line="480" w:lineRule="auto"/>
        <w:ind w:left="352" w:firstLine="357"/>
        <w:jc w:val="both"/>
        <w:rPr>
          <w:rFonts w:ascii="Times New Roman" w:hAnsi="Times New Roman" w:cs="Times New Roman"/>
          <w:sz w:val="24"/>
          <w:szCs w:val="24"/>
          <w:lang w:val="sv-SE"/>
        </w:rPr>
      </w:pPr>
      <w:r>
        <w:rPr>
          <w:rFonts w:ascii="Times New Roman" w:hAnsi="Times New Roman" w:cs="Times New Roman"/>
          <w:sz w:val="24"/>
          <w:szCs w:val="24"/>
        </w:rPr>
        <w:tab/>
      </w:r>
      <w:r w:rsidRPr="007D7AB5">
        <w:rPr>
          <w:rFonts w:ascii="Times New Roman" w:hAnsi="Times New Roman" w:cs="Times New Roman"/>
          <w:sz w:val="24"/>
          <w:szCs w:val="24"/>
          <w:lang w:val="sv-SE"/>
        </w:rPr>
        <w:t xml:space="preserve">Sebagai produk yang mengandung unsur </w:t>
      </w:r>
      <w:r>
        <w:rPr>
          <w:rFonts w:ascii="Times New Roman" w:hAnsi="Times New Roman" w:cs="Times New Roman"/>
          <w:sz w:val="24"/>
          <w:szCs w:val="24"/>
        </w:rPr>
        <w:t>bagi hasil</w:t>
      </w:r>
      <w:r w:rsidRPr="007D7AB5">
        <w:rPr>
          <w:rFonts w:ascii="Times New Roman" w:hAnsi="Times New Roman" w:cs="Times New Roman"/>
          <w:sz w:val="24"/>
          <w:szCs w:val="24"/>
          <w:lang w:val="sv-SE"/>
        </w:rPr>
        <w:t xml:space="preserve">, konsumen dalam memilih </w:t>
      </w:r>
      <w:r>
        <w:rPr>
          <w:rFonts w:ascii="Times New Roman" w:hAnsi="Times New Roman" w:cs="Times New Roman"/>
          <w:sz w:val="24"/>
          <w:szCs w:val="24"/>
        </w:rPr>
        <w:t>pembiayaan modal kerja</w:t>
      </w:r>
      <w:r w:rsidRPr="007D7AB5">
        <w:rPr>
          <w:rFonts w:ascii="Times New Roman" w:hAnsi="Times New Roman" w:cs="Times New Roman"/>
          <w:sz w:val="24"/>
          <w:szCs w:val="24"/>
          <w:lang w:val="sv-SE"/>
        </w:rPr>
        <w:t xml:space="preserve"> memerlukan pertimbangan yang tinggi dan mencari informasi yang memadai sebelum memilih. Permasalahannya </w:t>
      </w:r>
      <w:r w:rsidRPr="007D7AB5">
        <w:rPr>
          <w:rFonts w:ascii="Times New Roman" w:hAnsi="Times New Roman" w:cs="Times New Roman"/>
          <w:sz w:val="24"/>
          <w:szCs w:val="24"/>
        </w:rPr>
        <w:t xml:space="preserve">dikarenakan produk </w:t>
      </w:r>
      <w:r>
        <w:rPr>
          <w:rFonts w:ascii="Times New Roman" w:hAnsi="Times New Roman" w:cs="Times New Roman"/>
          <w:sz w:val="24"/>
          <w:szCs w:val="24"/>
        </w:rPr>
        <w:t>pembiayaan moda</w:t>
      </w:r>
      <w:r w:rsidR="008A6E90">
        <w:rPr>
          <w:rFonts w:ascii="Times New Roman" w:hAnsi="Times New Roman" w:cs="Times New Roman"/>
          <w:sz w:val="24"/>
          <w:szCs w:val="24"/>
          <w:lang w:val="en-US"/>
        </w:rPr>
        <w:t>l</w:t>
      </w:r>
      <w:r>
        <w:rPr>
          <w:rFonts w:ascii="Times New Roman" w:hAnsi="Times New Roman" w:cs="Times New Roman"/>
          <w:sz w:val="24"/>
          <w:szCs w:val="24"/>
        </w:rPr>
        <w:t xml:space="preserve"> kerja</w:t>
      </w:r>
      <w:r w:rsidRPr="007D7AB5">
        <w:rPr>
          <w:rFonts w:ascii="Times New Roman" w:hAnsi="Times New Roman" w:cs="Times New Roman"/>
          <w:sz w:val="24"/>
          <w:szCs w:val="24"/>
          <w:lang w:val="sv-SE"/>
        </w:rPr>
        <w:t xml:space="preserve"> belum memasyarakat dalam arti belum banyak </w:t>
      </w:r>
      <w:r w:rsidR="008A6E90">
        <w:rPr>
          <w:rFonts w:ascii="Times New Roman" w:hAnsi="Times New Roman" w:cs="Times New Roman"/>
          <w:sz w:val="24"/>
          <w:szCs w:val="24"/>
          <w:lang w:val="sv-SE"/>
        </w:rPr>
        <w:t>pengusaha (calon nasabah)</w:t>
      </w:r>
      <w:r w:rsidRPr="007D7AB5">
        <w:rPr>
          <w:rFonts w:ascii="Times New Roman" w:hAnsi="Times New Roman" w:cs="Times New Roman"/>
          <w:sz w:val="24"/>
          <w:szCs w:val="24"/>
          <w:lang w:val="sv-SE"/>
        </w:rPr>
        <w:t xml:space="preserve"> yang mengerti dan menyadari peranan </w:t>
      </w:r>
      <w:r>
        <w:rPr>
          <w:rFonts w:ascii="Times New Roman" w:hAnsi="Times New Roman" w:cs="Times New Roman"/>
          <w:sz w:val="24"/>
          <w:szCs w:val="24"/>
        </w:rPr>
        <w:t>pembiayaan modal kerja</w:t>
      </w:r>
      <w:r w:rsidRPr="007D7AB5">
        <w:rPr>
          <w:rFonts w:ascii="Times New Roman" w:hAnsi="Times New Roman" w:cs="Times New Roman"/>
          <w:sz w:val="24"/>
          <w:szCs w:val="24"/>
          <w:lang w:val="sv-SE"/>
        </w:rPr>
        <w:t xml:space="preserve">. Belum semua </w:t>
      </w:r>
      <w:r w:rsidR="008A6E90">
        <w:rPr>
          <w:rFonts w:ascii="Times New Roman" w:hAnsi="Times New Roman" w:cs="Times New Roman"/>
          <w:sz w:val="24"/>
          <w:szCs w:val="24"/>
          <w:lang w:val="sv-SE"/>
        </w:rPr>
        <w:t>pengusaha (calon nasabah)</w:t>
      </w:r>
      <w:r w:rsidR="008A6E90" w:rsidRPr="007D7AB5">
        <w:rPr>
          <w:rFonts w:ascii="Times New Roman" w:hAnsi="Times New Roman" w:cs="Times New Roman"/>
          <w:sz w:val="24"/>
          <w:szCs w:val="24"/>
          <w:lang w:val="sv-SE"/>
        </w:rPr>
        <w:t xml:space="preserve"> </w:t>
      </w:r>
      <w:r w:rsidRPr="007D7AB5">
        <w:rPr>
          <w:rFonts w:ascii="Times New Roman" w:hAnsi="Times New Roman" w:cs="Times New Roman"/>
          <w:sz w:val="24"/>
          <w:szCs w:val="24"/>
          <w:lang w:val="sv-SE"/>
        </w:rPr>
        <w:t xml:space="preserve">mengerti dengan baik tentang </w:t>
      </w:r>
      <w:r>
        <w:rPr>
          <w:rFonts w:ascii="Times New Roman" w:hAnsi="Times New Roman" w:cs="Times New Roman"/>
          <w:sz w:val="24"/>
          <w:szCs w:val="24"/>
        </w:rPr>
        <w:t>pembiayaan modal kerja</w:t>
      </w:r>
      <w:r w:rsidRPr="007D7AB5">
        <w:rPr>
          <w:rFonts w:ascii="Times New Roman" w:hAnsi="Times New Roman" w:cs="Times New Roman"/>
          <w:sz w:val="24"/>
          <w:szCs w:val="24"/>
          <w:lang w:val="sv-SE"/>
        </w:rPr>
        <w:t>, sehingga masih ada pertanyaan</w:t>
      </w:r>
      <w:r w:rsidRPr="007D7AB5">
        <w:rPr>
          <w:rFonts w:ascii="Times New Roman" w:hAnsi="Times New Roman" w:cs="Times New Roman"/>
          <w:sz w:val="24"/>
          <w:szCs w:val="24"/>
        </w:rPr>
        <w:t xml:space="preserve"> </w:t>
      </w:r>
      <w:r w:rsidR="008A6E90">
        <w:rPr>
          <w:rFonts w:ascii="Times New Roman" w:hAnsi="Times New Roman" w:cs="Times New Roman"/>
          <w:sz w:val="24"/>
          <w:szCs w:val="24"/>
          <w:lang w:val="sv-SE"/>
        </w:rPr>
        <w:t>pengusaha (calon nasabah)</w:t>
      </w:r>
      <w:r w:rsidRPr="007D7AB5">
        <w:rPr>
          <w:rFonts w:ascii="Times New Roman" w:hAnsi="Times New Roman" w:cs="Times New Roman"/>
          <w:sz w:val="24"/>
          <w:szCs w:val="24"/>
          <w:lang w:val="sv-SE"/>
        </w:rPr>
        <w:t xml:space="preserve"> tentang pengertian </w:t>
      </w:r>
      <w:r>
        <w:rPr>
          <w:rFonts w:ascii="Times New Roman" w:hAnsi="Times New Roman" w:cs="Times New Roman"/>
          <w:sz w:val="24"/>
          <w:szCs w:val="24"/>
        </w:rPr>
        <w:t>pembiayaan modal kerja</w:t>
      </w:r>
      <w:r w:rsidRPr="007D7AB5">
        <w:rPr>
          <w:rFonts w:ascii="Times New Roman" w:hAnsi="Times New Roman" w:cs="Times New Roman"/>
          <w:sz w:val="24"/>
          <w:szCs w:val="24"/>
          <w:lang w:val="sv-SE"/>
        </w:rPr>
        <w:t xml:space="preserve">, </w:t>
      </w:r>
      <w:r>
        <w:rPr>
          <w:rFonts w:ascii="Times New Roman" w:hAnsi="Times New Roman" w:cs="Times New Roman"/>
          <w:sz w:val="24"/>
          <w:szCs w:val="24"/>
        </w:rPr>
        <w:t>bagi hasil terhadap laba</w:t>
      </w:r>
      <w:r w:rsidRPr="007D7AB5">
        <w:rPr>
          <w:rFonts w:ascii="Times New Roman" w:hAnsi="Times New Roman" w:cs="Times New Roman"/>
          <w:sz w:val="24"/>
          <w:szCs w:val="24"/>
          <w:lang w:val="sv-SE"/>
        </w:rPr>
        <w:t xml:space="preserve"> yang belum terjawab dengan baik.</w:t>
      </w:r>
    </w:p>
    <w:p w:rsidR="008A6E90" w:rsidRDefault="008A6E90" w:rsidP="00B913DF">
      <w:pPr>
        <w:pStyle w:val="ListParagraph"/>
        <w:tabs>
          <w:tab w:val="left" w:pos="1134"/>
        </w:tabs>
        <w:spacing w:after="0" w:line="480" w:lineRule="auto"/>
        <w:ind w:left="352" w:firstLine="357"/>
        <w:jc w:val="both"/>
        <w:rPr>
          <w:rFonts w:ascii="Times New Roman" w:hAnsi="Times New Roman" w:cs="Times New Roman"/>
          <w:sz w:val="24"/>
          <w:szCs w:val="24"/>
          <w:lang w:val="en-US"/>
        </w:rPr>
      </w:pPr>
      <w:r>
        <w:rPr>
          <w:rFonts w:ascii="Times New Roman" w:hAnsi="Times New Roman" w:cs="Times New Roman"/>
          <w:sz w:val="24"/>
          <w:szCs w:val="24"/>
          <w:lang w:val="sv-SE"/>
        </w:rPr>
        <w:tab/>
        <w:t xml:space="preserve">Dalam hal pembiayaan modal kerja, </w:t>
      </w:r>
      <w:r w:rsidRPr="008A6E90">
        <w:rPr>
          <w:rFonts w:ascii="Times New Roman" w:hAnsi="Times New Roman" w:cs="Times New Roman"/>
          <w:sz w:val="24"/>
          <w:szCs w:val="24"/>
        </w:rPr>
        <w:t>PT. Bank Tabungan Negara (Persero) Tbk, Kantor Cabang Syariah Palembang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koperasi</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koperasi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mengelola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BMT.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bank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efisiensi</w:t>
      </w:r>
      <w:proofErr w:type="spellEnd"/>
      <w:r>
        <w:rPr>
          <w:rFonts w:ascii="Times New Roman" w:hAnsi="Times New Roman" w:cs="Times New Roman"/>
          <w:sz w:val="24"/>
          <w:szCs w:val="24"/>
          <w:lang w:val="en-US"/>
        </w:rPr>
        <w:t>.</w:t>
      </w:r>
    </w:p>
    <w:p w:rsidR="008A6E90" w:rsidRDefault="008A6E90" w:rsidP="00B913DF">
      <w:pPr>
        <w:pStyle w:val="ListParagraph"/>
        <w:tabs>
          <w:tab w:val="left" w:pos="1134"/>
        </w:tabs>
        <w:spacing w:after="0" w:line="480" w:lineRule="auto"/>
        <w:ind w:left="352" w:firstLine="357"/>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Disinilah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pembiayaan</w:t>
      </w:r>
      <w:proofErr w:type="spellEnd"/>
      <w:r>
        <w:rPr>
          <w:rFonts w:ascii="Times New Roman" w:hAnsi="Times New Roman" w:cs="Times New Roman"/>
          <w:sz w:val="24"/>
          <w:szCs w:val="24"/>
          <w:lang w:val="en-US"/>
        </w:rPr>
        <w:t xml:space="preserve"> modal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bank </w:t>
      </w:r>
      <w:proofErr w:type="spellStart"/>
      <w:r>
        <w:rPr>
          <w:rFonts w:ascii="Times New Roman" w:hAnsi="Times New Roman" w:cs="Times New Roman"/>
          <w:sz w:val="24"/>
          <w:szCs w:val="24"/>
          <w:lang w:val="en-US"/>
        </w:rPr>
        <w:t>syariah</w:t>
      </w:r>
      <w:proofErr w:type="spellEnd"/>
      <w:r>
        <w:rPr>
          <w:rFonts w:ascii="Times New Roman" w:hAnsi="Times New Roman" w:cs="Times New Roman"/>
          <w:sz w:val="24"/>
          <w:szCs w:val="24"/>
          <w:lang w:val="en-US"/>
        </w:rPr>
        <w:t>.</w:t>
      </w:r>
    </w:p>
    <w:p w:rsidR="00EB44A2" w:rsidRPr="00FB0E01" w:rsidRDefault="008A6E90" w:rsidP="00FB0E01">
      <w:pPr>
        <w:pStyle w:val="ListParagraph"/>
        <w:tabs>
          <w:tab w:val="left" w:pos="1134"/>
        </w:tabs>
        <w:spacing w:after="0" w:line="480" w:lineRule="auto"/>
        <w:ind w:left="352" w:firstLine="35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roofErr w:type="spellStart"/>
      <w:r>
        <w:rPr>
          <w:rFonts w:ascii="Times New Roman" w:hAnsi="Times New Roman" w:cs="Times New Roman"/>
          <w:sz w:val="24"/>
          <w:szCs w:val="24"/>
          <w:lang w:val="en-US"/>
        </w:rPr>
        <w:t>Mengingat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pembiayaan</w:t>
      </w:r>
      <w:proofErr w:type="spellEnd"/>
      <w:r>
        <w:rPr>
          <w:rFonts w:ascii="Times New Roman" w:hAnsi="Times New Roman" w:cs="Times New Roman"/>
          <w:sz w:val="24"/>
          <w:szCs w:val="24"/>
          <w:lang w:val="en-US"/>
        </w:rPr>
        <w:t xml:space="preserve"> modal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bank </w:t>
      </w:r>
      <w:proofErr w:type="spellStart"/>
      <w:r>
        <w:rPr>
          <w:rFonts w:ascii="Times New Roman" w:hAnsi="Times New Roman" w:cs="Times New Roman"/>
          <w:sz w:val="24"/>
          <w:szCs w:val="24"/>
          <w:lang w:val="en-US"/>
        </w:rPr>
        <w:t>syariah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r w:rsidR="00FB0E01">
        <w:rPr>
          <w:rFonts w:ascii="Times New Roman" w:hAnsi="Times New Roman" w:cs="Times New Roman"/>
          <w:b/>
          <w:sz w:val="24"/>
          <w:szCs w:val="24"/>
        </w:rPr>
        <w:t>“</w:t>
      </w:r>
      <w:r w:rsidR="00FB0E01" w:rsidRPr="00226CC5">
        <w:rPr>
          <w:rFonts w:ascii="Times New Roman" w:hAnsi="Times New Roman" w:cs="Times New Roman"/>
          <w:b/>
          <w:sz w:val="24"/>
          <w:szCs w:val="24"/>
        </w:rPr>
        <w:t>Pengaruh Bagi Hasil Pembiayaan Modal Kerja Terhadap Laba Pada PT. Bank Tabungan Negara (Persero) Tbk, Kantor Cabang Syariah Palembang</w:t>
      </w:r>
      <w:r w:rsidR="00FB0E01">
        <w:rPr>
          <w:rFonts w:ascii="Times New Roman" w:hAnsi="Times New Roman" w:cs="Times New Roman"/>
          <w:b/>
          <w:sz w:val="24"/>
          <w:szCs w:val="24"/>
        </w:rPr>
        <w:t>”</w:t>
      </w:r>
      <w:r w:rsidR="00FB0E01">
        <w:rPr>
          <w:rFonts w:ascii="Times New Roman" w:hAnsi="Times New Roman" w:cs="Times New Roman"/>
          <w:b/>
          <w:sz w:val="24"/>
          <w:szCs w:val="24"/>
          <w:lang w:val="en-US"/>
        </w:rPr>
        <w:t>.</w:t>
      </w:r>
    </w:p>
    <w:p w:rsidR="00EB44A2" w:rsidRDefault="00EB44A2" w:rsidP="00EB44A2">
      <w:pPr>
        <w:tabs>
          <w:tab w:val="left" w:pos="1134"/>
        </w:tabs>
        <w:spacing w:after="0" w:line="240" w:lineRule="auto"/>
        <w:ind w:left="352" w:firstLine="357"/>
        <w:jc w:val="both"/>
        <w:rPr>
          <w:rFonts w:ascii="Times New Roman" w:hAnsi="Times New Roman" w:cs="Times New Roman"/>
          <w:sz w:val="24"/>
          <w:szCs w:val="24"/>
        </w:rPr>
      </w:pPr>
    </w:p>
    <w:p w:rsidR="008A7C2E" w:rsidRPr="008A7C2E" w:rsidRDefault="00655A17" w:rsidP="00B71298">
      <w:pPr>
        <w:pStyle w:val="ListParagraph"/>
        <w:numPr>
          <w:ilvl w:val="0"/>
          <w:numId w:val="6"/>
        </w:numPr>
        <w:tabs>
          <w:tab w:val="left" w:pos="1134"/>
        </w:tabs>
        <w:spacing w:after="0" w:line="480" w:lineRule="auto"/>
        <w:ind w:left="709"/>
        <w:jc w:val="both"/>
        <w:rPr>
          <w:rFonts w:ascii="Times New Roman" w:hAnsi="Times New Roman" w:cs="Times New Roman"/>
          <w:sz w:val="24"/>
          <w:szCs w:val="24"/>
        </w:rPr>
      </w:pPr>
      <w:r w:rsidRPr="008A7C2E">
        <w:rPr>
          <w:rFonts w:ascii="Times New Roman" w:hAnsi="Times New Roman" w:cs="Times New Roman"/>
          <w:b/>
          <w:sz w:val="24"/>
          <w:szCs w:val="24"/>
        </w:rPr>
        <w:t>R</w:t>
      </w:r>
      <w:r w:rsidR="00C96B20" w:rsidRPr="008A7C2E">
        <w:rPr>
          <w:rFonts w:ascii="Times New Roman" w:hAnsi="Times New Roman" w:cs="Times New Roman"/>
          <w:b/>
          <w:sz w:val="24"/>
          <w:szCs w:val="24"/>
        </w:rPr>
        <w:t>umusan Masalah</w:t>
      </w:r>
    </w:p>
    <w:p w:rsidR="00EB44A2" w:rsidRDefault="00ED2CAE" w:rsidP="00FB0E01">
      <w:pPr>
        <w:pStyle w:val="ListParagraph"/>
        <w:tabs>
          <w:tab w:val="left" w:pos="1134"/>
        </w:tabs>
        <w:spacing w:after="0" w:line="480" w:lineRule="auto"/>
        <w:ind w:left="352"/>
        <w:jc w:val="both"/>
        <w:rPr>
          <w:rFonts w:ascii="Times New Roman" w:hAnsi="Times New Roman" w:cs="Times New Roman"/>
          <w:sz w:val="24"/>
          <w:szCs w:val="24"/>
          <w:lang w:val="en-US"/>
        </w:rPr>
      </w:pPr>
      <w:r>
        <w:rPr>
          <w:rFonts w:ascii="Times New Roman" w:hAnsi="Times New Roman" w:cs="Times New Roman"/>
          <w:sz w:val="24"/>
          <w:szCs w:val="24"/>
        </w:rPr>
        <w:tab/>
      </w:r>
      <w:r w:rsidR="00D71AD9" w:rsidRPr="008A7C2E">
        <w:rPr>
          <w:rFonts w:ascii="Times New Roman" w:hAnsi="Times New Roman" w:cs="Times New Roman"/>
          <w:sz w:val="24"/>
          <w:szCs w:val="24"/>
        </w:rPr>
        <w:t xml:space="preserve">Berdasarkan latar diatas, maka pokok permasalahan </w:t>
      </w:r>
      <w:r w:rsidR="00726F11" w:rsidRPr="008A7C2E">
        <w:rPr>
          <w:rFonts w:ascii="Times New Roman" w:hAnsi="Times New Roman" w:cs="Times New Roman"/>
          <w:sz w:val="24"/>
          <w:szCs w:val="24"/>
        </w:rPr>
        <w:t xml:space="preserve">yang akan di bahas dalam </w:t>
      </w:r>
      <w:r w:rsidR="00D71AD9" w:rsidRPr="008A7C2E">
        <w:rPr>
          <w:rFonts w:ascii="Times New Roman" w:hAnsi="Times New Roman" w:cs="Times New Roman"/>
          <w:sz w:val="24"/>
          <w:szCs w:val="24"/>
        </w:rPr>
        <w:t xml:space="preserve">penelitian </w:t>
      </w:r>
      <w:r>
        <w:rPr>
          <w:rFonts w:ascii="Times New Roman" w:hAnsi="Times New Roman" w:cs="Times New Roman"/>
          <w:sz w:val="24"/>
          <w:szCs w:val="24"/>
        </w:rPr>
        <w:t xml:space="preserve">ini adalah </w:t>
      </w:r>
      <w:r w:rsidR="00F104E5">
        <w:rPr>
          <w:rFonts w:ascii="Times New Roman" w:hAnsi="Times New Roman" w:cs="Times New Roman"/>
          <w:sz w:val="24"/>
          <w:szCs w:val="24"/>
        </w:rPr>
        <w:t>Apakah</w:t>
      </w:r>
      <w:r w:rsidR="00677F7E" w:rsidRPr="0043185D">
        <w:rPr>
          <w:rFonts w:ascii="Times New Roman" w:hAnsi="Times New Roman" w:cs="Times New Roman"/>
          <w:sz w:val="24"/>
          <w:szCs w:val="24"/>
        </w:rPr>
        <w:t xml:space="preserve"> </w:t>
      </w:r>
      <w:r w:rsidR="00226CC5" w:rsidRPr="00226CC5">
        <w:rPr>
          <w:rFonts w:ascii="Times New Roman" w:hAnsi="Times New Roman" w:cs="Times New Roman"/>
          <w:sz w:val="24"/>
          <w:szCs w:val="24"/>
        </w:rPr>
        <w:t>Bagi Hasil Pembia</w:t>
      </w:r>
      <w:r w:rsidR="001D0500">
        <w:rPr>
          <w:rFonts w:ascii="Times New Roman" w:hAnsi="Times New Roman" w:cs="Times New Roman"/>
          <w:sz w:val="24"/>
          <w:szCs w:val="24"/>
        </w:rPr>
        <w:t xml:space="preserve">yaan Modal Kerja </w:t>
      </w:r>
      <w:r w:rsidR="00F104E5">
        <w:rPr>
          <w:rFonts w:ascii="Times New Roman" w:hAnsi="Times New Roman" w:cs="Times New Roman"/>
          <w:sz w:val="24"/>
          <w:szCs w:val="24"/>
        </w:rPr>
        <w:t xml:space="preserve">Berpengaruh </w:t>
      </w:r>
      <w:r w:rsidR="001D0500">
        <w:rPr>
          <w:rFonts w:ascii="Times New Roman" w:hAnsi="Times New Roman" w:cs="Times New Roman"/>
          <w:sz w:val="24"/>
          <w:szCs w:val="24"/>
        </w:rPr>
        <w:t>Terhadap Laba p</w:t>
      </w:r>
      <w:r w:rsidR="00226CC5" w:rsidRPr="00226CC5">
        <w:rPr>
          <w:rFonts w:ascii="Times New Roman" w:hAnsi="Times New Roman" w:cs="Times New Roman"/>
          <w:sz w:val="24"/>
          <w:szCs w:val="24"/>
        </w:rPr>
        <w:t>ada PT. Bank Tabungan Negara (Persero) Tbk, Kantor Cabang Syariah Palembang</w:t>
      </w:r>
      <w:r w:rsidR="00677F7E" w:rsidRPr="0043185D">
        <w:rPr>
          <w:rFonts w:ascii="Times New Roman" w:hAnsi="Times New Roman" w:cs="Times New Roman"/>
          <w:sz w:val="24"/>
          <w:szCs w:val="24"/>
          <w:lang w:val="en-US"/>
        </w:rPr>
        <w:t>?</w:t>
      </w:r>
    </w:p>
    <w:p w:rsidR="003C1834" w:rsidRPr="00FB0E01" w:rsidRDefault="003C1834" w:rsidP="003C1834">
      <w:pPr>
        <w:pStyle w:val="ListParagraph"/>
        <w:tabs>
          <w:tab w:val="left" w:pos="1134"/>
        </w:tabs>
        <w:spacing w:after="0"/>
        <w:ind w:left="352"/>
        <w:jc w:val="both"/>
        <w:rPr>
          <w:rFonts w:ascii="Times New Roman" w:hAnsi="Times New Roman" w:cs="Times New Roman"/>
          <w:sz w:val="24"/>
          <w:szCs w:val="24"/>
          <w:lang w:val="en-US"/>
        </w:rPr>
      </w:pPr>
    </w:p>
    <w:p w:rsidR="00677F7E" w:rsidRPr="0043185D" w:rsidRDefault="00677F7E" w:rsidP="00B71298">
      <w:pPr>
        <w:pStyle w:val="ListParagraph"/>
        <w:numPr>
          <w:ilvl w:val="0"/>
          <w:numId w:val="4"/>
        </w:numPr>
        <w:spacing w:after="0" w:line="480" w:lineRule="auto"/>
        <w:jc w:val="both"/>
        <w:rPr>
          <w:rFonts w:ascii="Times New Roman" w:hAnsi="Times New Roman" w:cs="Times New Roman"/>
          <w:b/>
          <w:sz w:val="24"/>
          <w:szCs w:val="24"/>
        </w:rPr>
      </w:pPr>
      <w:r w:rsidRPr="0043185D">
        <w:rPr>
          <w:rFonts w:ascii="Times New Roman" w:hAnsi="Times New Roman" w:cs="Times New Roman"/>
          <w:b/>
          <w:sz w:val="24"/>
          <w:szCs w:val="24"/>
        </w:rPr>
        <w:t>Tujuan Penelitian</w:t>
      </w:r>
    </w:p>
    <w:p w:rsidR="00FB0E01" w:rsidRDefault="00ED2CAE" w:rsidP="00FB0E01">
      <w:pPr>
        <w:pStyle w:val="ListParagraph"/>
        <w:tabs>
          <w:tab w:val="left" w:pos="1134"/>
        </w:tabs>
        <w:spacing w:after="0" w:line="480" w:lineRule="auto"/>
        <w:ind w:left="340"/>
        <w:jc w:val="both"/>
        <w:rPr>
          <w:rFonts w:ascii="Times New Roman" w:hAnsi="Times New Roman" w:cs="Times New Roman"/>
          <w:sz w:val="24"/>
          <w:szCs w:val="24"/>
        </w:rPr>
      </w:pPr>
      <w:r>
        <w:rPr>
          <w:rFonts w:ascii="Times New Roman" w:hAnsi="Times New Roman" w:cs="Times New Roman"/>
          <w:sz w:val="24"/>
          <w:szCs w:val="24"/>
        </w:rPr>
        <w:tab/>
      </w:r>
      <w:r w:rsidR="00677F7E" w:rsidRPr="0043185D">
        <w:rPr>
          <w:rFonts w:ascii="Times New Roman" w:hAnsi="Times New Roman" w:cs="Times New Roman"/>
          <w:sz w:val="24"/>
          <w:szCs w:val="24"/>
        </w:rPr>
        <w:t>Adap</w:t>
      </w:r>
      <w:r w:rsidR="00D71AD9">
        <w:rPr>
          <w:rFonts w:ascii="Times New Roman" w:hAnsi="Times New Roman" w:cs="Times New Roman"/>
          <w:sz w:val="24"/>
          <w:szCs w:val="24"/>
        </w:rPr>
        <w:t>un tujuan penelitian ini adalah u</w:t>
      </w:r>
      <w:r w:rsidR="00677F7E" w:rsidRPr="00097ACE">
        <w:rPr>
          <w:rFonts w:ascii="Times New Roman" w:hAnsi="Times New Roman" w:cs="Times New Roman"/>
          <w:sz w:val="24"/>
          <w:szCs w:val="24"/>
        </w:rPr>
        <w:t xml:space="preserve">ntuk mengetahui </w:t>
      </w:r>
      <w:r w:rsidR="001D0500" w:rsidRPr="00097ACE">
        <w:rPr>
          <w:rFonts w:ascii="Times New Roman" w:hAnsi="Times New Roman" w:cs="Times New Roman"/>
          <w:sz w:val="24"/>
          <w:szCs w:val="24"/>
        </w:rPr>
        <w:t>pengaruh bagi hasil pembiayaan modal kerja terhadap laba pada PT. Bank Tabungan Negara (Persero) Tbk, Kantor Cabang Syariah Palembang</w:t>
      </w:r>
      <w:r w:rsidR="00677F7E" w:rsidRPr="00097ACE">
        <w:rPr>
          <w:rFonts w:ascii="Times New Roman" w:hAnsi="Times New Roman" w:cs="Times New Roman"/>
          <w:sz w:val="24"/>
          <w:szCs w:val="24"/>
        </w:rPr>
        <w:t>.</w:t>
      </w:r>
    </w:p>
    <w:p w:rsidR="00FB0E01" w:rsidRPr="00FB0E01" w:rsidRDefault="00FB0E01" w:rsidP="003C1834">
      <w:pPr>
        <w:pStyle w:val="ListParagraph"/>
        <w:tabs>
          <w:tab w:val="left" w:pos="1134"/>
        </w:tabs>
        <w:spacing w:after="0"/>
        <w:ind w:left="340"/>
        <w:jc w:val="both"/>
        <w:rPr>
          <w:rFonts w:ascii="Times New Roman" w:hAnsi="Times New Roman" w:cs="Times New Roman"/>
          <w:sz w:val="24"/>
          <w:szCs w:val="24"/>
        </w:rPr>
      </w:pPr>
      <w:r w:rsidRPr="00FB0E01">
        <w:rPr>
          <w:rFonts w:ascii="Times New Roman" w:hAnsi="Times New Roman" w:cs="Times New Roman"/>
          <w:sz w:val="24"/>
          <w:szCs w:val="24"/>
        </w:rPr>
        <w:t xml:space="preserve"> </w:t>
      </w:r>
    </w:p>
    <w:p w:rsidR="0091122D" w:rsidRDefault="00677F7E" w:rsidP="00B71298">
      <w:pPr>
        <w:pStyle w:val="ListParagraph"/>
        <w:numPr>
          <w:ilvl w:val="0"/>
          <w:numId w:val="4"/>
        </w:numPr>
        <w:spacing w:after="0" w:line="480" w:lineRule="auto"/>
        <w:ind w:left="692" w:hanging="340"/>
        <w:jc w:val="both"/>
        <w:rPr>
          <w:rFonts w:ascii="Times New Roman" w:hAnsi="Times New Roman" w:cs="Times New Roman"/>
          <w:b/>
          <w:sz w:val="24"/>
          <w:szCs w:val="24"/>
        </w:rPr>
      </w:pPr>
      <w:r w:rsidRPr="0043185D">
        <w:rPr>
          <w:rFonts w:ascii="Times New Roman" w:hAnsi="Times New Roman" w:cs="Times New Roman"/>
          <w:b/>
          <w:sz w:val="24"/>
          <w:szCs w:val="24"/>
        </w:rPr>
        <w:t>Kegunaan Penelitian</w:t>
      </w:r>
    </w:p>
    <w:p w:rsidR="0091122D" w:rsidRPr="0091122D" w:rsidRDefault="0091122D" w:rsidP="008A7C2E">
      <w:pPr>
        <w:pStyle w:val="ListParagraph"/>
        <w:tabs>
          <w:tab w:val="left" w:pos="1134"/>
        </w:tabs>
        <w:spacing w:after="0" w:line="480" w:lineRule="auto"/>
        <w:ind w:left="352"/>
        <w:jc w:val="both"/>
        <w:rPr>
          <w:rFonts w:ascii="Times New Roman" w:hAnsi="Times New Roman" w:cs="Times New Roman"/>
          <w:sz w:val="24"/>
          <w:szCs w:val="24"/>
        </w:rPr>
      </w:pPr>
      <w:r>
        <w:rPr>
          <w:rFonts w:ascii="Times New Roman" w:hAnsi="Times New Roman" w:cs="Times New Roman"/>
          <w:sz w:val="24"/>
          <w:szCs w:val="24"/>
        </w:rPr>
        <w:t>Adapun kegunaan penelitian ini:</w:t>
      </w:r>
      <w:bookmarkStart w:id="0" w:name="_GoBack"/>
      <w:bookmarkEnd w:id="0"/>
    </w:p>
    <w:p w:rsidR="00EC382D" w:rsidRDefault="00677F7E" w:rsidP="00B71298">
      <w:pPr>
        <w:pStyle w:val="ListParagraph"/>
        <w:numPr>
          <w:ilvl w:val="0"/>
          <w:numId w:val="2"/>
        </w:numPr>
        <w:spacing w:after="0" w:line="480" w:lineRule="auto"/>
        <w:ind w:left="993" w:hanging="284"/>
        <w:jc w:val="both"/>
        <w:rPr>
          <w:rFonts w:ascii="Times New Roman" w:hAnsi="Times New Roman" w:cs="Times New Roman"/>
          <w:sz w:val="24"/>
          <w:szCs w:val="24"/>
        </w:rPr>
      </w:pPr>
      <w:r w:rsidRPr="003D753C">
        <w:rPr>
          <w:rFonts w:ascii="Times New Roman" w:hAnsi="Times New Roman" w:cs="Times New Roman"/>
          <w:sz w:val="24"/>
          <w:szCs w:val="24"/>
        </w:rPr>
        <w:t>Bagi Penulis</w:t>
      </w:r>
    </w:p>
    <w:p w:rsidR="004A69BB" w:rsidRPr="00EC382D" w:rsidRDefault="00677F7E" w:rsidP="00EC382D">
      <w:pPr>
        <w:pStyle w:val="ListParagraph"/>
        <w:spacing w:after="0" w:line="480" w:lineRule="auto"/>
        <w:ind w:left="993"/>
        <w:jc w:val="both"/>
        <w:rPr>
          <w:rFonts w:ascii="Times New Roman" w:hAnsi="Times New Roman" w:cs="Times New Roman"/>
          <w:sz w:val="24"/>
          <w:szCs w:val="24"/>
        </w:rPr>
      </w:pPr>
      <w:r w:rsidRPr="00EC382D">
        <w:rPr>
          <w:rFonts w:ascii="Times New Roman" w:hAnsi="Times New Roman" w:cs="Times New Roman"/>
          <w:sz w:val="24"/>
          <w:szCs w:val="24"/>
        </w:rPr>
        <w:t xml:space="preserve">Penulis ini dapat menambah informasi tentang produk </w:t>
      </w:r>
      <w:r w:rsidR="001D0500" w:rsidRPr="00EC382D">
        <w:rPr>
          <w:rFonts w:ascii="Times New Roman" w:hAnsi="Times New Roman" w:cs="Times New Roman"/>
          <w:sz w:val="24"/>
          <w:szCs w:val="24"/>
        </w:rPr>
        <w:t>pembiayaan modal kerja,</w:t>
      </w:r>
      <w:r w:rsidRPr="00EC382D">
        <w:rPr>
          <w:rFonts w:ascii="Times New Roman" w:hAnsi="Times New Roman" w:cs="Times New Roman"/>
          <w:sz w:val="24"/>
          <w:szCs w:val="24"/>
        </w:rPr>
        <w:t xml:space="preserve"> sehingga penulis mendapatkan informasi tentang bagaimana penerapannya langsung ke masyarakat, serta untuk memenuhi tugas dan melengkapi syarat sebagai Ahli Madya Jurusan D3 </w:t>
      </w:r>
      <w:r w:rsidRPr="00EC382D">
        <w:rPr>
          <w:rFonts w:ascii="Times New Roman" w:hAnsi="Times New Roman" w:cs="Times New Roman"/>
          <w:sz w:val="24"/>
          <w:szCs w:val="24"/>
        </w:rPr>
        <w:lastRenderedPageBreak/>
        <w:t>Perbankan Syariah Fakultas Ekonomi dan Bisnis Islam UIN Raden Fatah Palembang.</w:t>
      </w:r>
    </w:p>
    <w:p w:rsidR="00677F7E" w:rsidRPr="003D753C" w:rsidRDefault="00677F7E" w:rsidP="00B71298">
      <w:pPr>
        <w:pStyle w:val="ListParagraph"/>
        <w:numPr>
          <w:ilvl w:val="0"/>
          <w:numId w:val="2"/>
        </w:numPr>
        <w:spacing w:after="0" w:line="480" w:lineRule="auto"/>
        <w:ind w:left="993" w:hanging="284"/>
        <w:jc w:val="both"/>
        <w:rPr>
          <w:rFonts w:ascii="Times New Roman" w:hAnsi="Times New Roman" w:cs="Times New Roman"/>
          <w:sz w:val="24"/>
          <w:szCs w:val="24"/>
        </w:rPr>
      </w:pPr>
      <w:r w:rsidRPr="003D753C">
        <w:rPr>
          <w:rFonts w:ascii="Times New Roman" w:hAnsi="Times New Roman" w:cs="Times New Roman"/>
          <w:sz w:val="24"/>
          <w:szCs w:val="24"/>
        </w:rPr>
        <w:t xml:space="preserve">Bagi </w:t>
      </w:r>
      <w:r w:rsidR="00EC382D">
        <w:rPr>
          <w:rFonts w:ascii="Times New Roman" w:hAnsi="Times New Roman" w:cs="Times New Roman"/>
          <w:sz w:val="24"/>
          <w:szCs w:val="24"/>
        </w:rPr>
        <w:t>Lembaga</w:t>
      </w:r>
    </w:p>
    <w:p w:rsidR="00677F7E" w:rsidRPr="0043185D" w:rsidRDefault="00677F7E" w:rsidP="00B71298">
      <w:pPr>
        <w:pStyle w:val="ListParagraph"/>
        <w:numPr>
          <w:ilvl w:val="0"/>
          <w:numId w:val="1"/>
        </w:numPr>
        <w:spacing w:after="0" w:line="480" w:lineRule="auto"/>
        <w:ind w:left="1276" w:hanging="284"/>
        <w:jc w:val="both"/>
        <w:rPr>
          <w:rFonts w:ascii="Times New Roman" w:hAnsi="Times New Roman" w:cs="Times New Roman"/>
          <w:sz w:val="24"/>
          <w:szCs w:val="24"/>
        </w:rPr>
      </w:pPr>
      <w:r w:rsidRPr="0043185D">
        <w:rPr>
          <w:rFonts w:ascii="Times New Roman" w:hAnsi="Times New Roman" w:cs="Times New Roman"/>
          <w:sz w:val="24"/>
          <w:szCs w:val="24"/>
        </w:rPr>
        <w:t>Da</w:t>
      </w:r>
      <w:r w:rsidR="00EB44A2">
        <w:rPr>
          <w:rFonts w:ascii="Times New Roman" w:hAnsi="Times New Roman" w:cs="Times New Roman"/>
          <w:sz w:val="24"/>
          <w:szCs w:val="24"/>
        </w:rPr>
        <w:t>pat dijadikan bahan pertimbangan</w:t>
      </w:r>
      <w:r w:rsidRPr="0043185D">
        <w:rPr>
          <w:rFonts w:ascii="Times New Roman" w:hAnsi="Times New Roman" w:cs="Times New Roman"/>
          <w:sz w:val="24"/>
          <w:szCs w:val="24"/>
        </w:rPr>
        <w:t xml:space="preserve"> bagi Bank </w:t>
      </w:r>
      <w:r w:rsidR="00210296">
        <w:rPr>
          <w:rFonts w:ascii="Times New Roman" w:hAnsi="Times New Roman" w:cs="Times New Roman"/>
          <w:sz w:val="24"/>
          <w:szCs w:val="24"/>
        </w:rPr>
        <w:t>Tabungan Negara Syariah</w:t>
      </w:r>
      <w:r w:rsidRPr="0043185D">
        <w:rPr>
          <w:rFonts w:ascii="Times New Roman" w:hAnsi="Times New Roman" w:cs="Times New Roman"/>
          <w:sz w:val="24"/>
          <w:szCs w:val="24"/>
        </w:rPr>
        <w:t>.</w:t>
      </w:r>
    </w:p>
    <w:p w:rsidR="003F60E5" w:rsidRPr="000E4746" w:rsidRDefault="00210296" w:rsidP="00B71298">
      <w:pPr>
        <w:pStyle w:val="ListParagraph"/>
        <w:numPr>
          <w:ilvl w:val="0"/>
          <w:numId w:val="1"/>
        </w:numPr>
        <w:spacing w:after="0" w:line="480" w:lineRule="auto"/>
        <w:ind w:left="1276" w:hanging="284"/>
        <w:jc w:val="both"/>
        <w:rPr>
          <w:rFonts w:ascii="Times New Roman" w:hAnsi="Times New Roman" w:cs="Times New Roman"/>
          <w:sz w:val="24"/>
          <w:szCs w:val="24"/>
        </w:rPr>
      </w:pPr>
      <w:r>
        <w:rPr>
          <w:rFonts w:ascii="Times New Roman" w:hAnsi="Times New Roman" w:cs="Times New Roman"/>
          <w:sz w:val="24"/>
          <w:szCs w:val="24"/>
        </w:rPr>
        <w:t>Dapat mengetahui adakah pengaruh bagi hasil pembiayaan modal kerja terhadap laba pada Bank Tabungan Negara Syariah.</w:t>
      </w:r>
    </w:p>
    <w:p w:rsidR="00EC382D" w:rsidRDefault="00677F7E" w:rsidP="00B71298">
      <w:pPr>
        <w:pStyle w:val="ListParagraph"/>
        <w:numPr>
          <w:ilvl w:val="0"/>
          <w:numId w:val="2"/>
        </w:numPr>
        <w:spacing w:after="0" w:line="480" w:lineRule="auto"/>
        <w:ind w:left="993" w:hanging="284"/>
        <w:jc w:val="both"/>
        <w:rPr>
          <w:rFonts w:ascii="Times New Roman" w:hAnsi="Times New Roman" w:cs="Times New Roman"/>
          <w:sz w:val="24"/>
          <w:szCs w:val="24"/>
        </w:rPr>
      </w:pPr>
      <w:r w:rsidRPr="003D753C">
        <w:rPr>
          <w:rFonts w:ascii="Times New Roman" w:hAnsi="Times New Roman" w:cs="Times New Roman"/>
          <w:sz w:val="24"/>
          <w:szCs w:val="24"/>
        </w:rPr>
        <w:t>Bagi Pembaca</w:t>
      </w:r>
    </w:p>
    <w:p w:rsidR="005915B3" w:rsidRPr="00EC382D" w:rsidRDefault="00677F7E" w:rsidP="00EC382D">
      <w:pPr>
        <w:pStyle w:val="ListParagraph"/>
        <w:spacing w:after="0" w:line="480" w:lineRule="auto"/>
        <w:ind w:left="993"/>
        <w:jc w:val="both"/>
        <w:rPr>
          <w:rFonts w:ascii="Times New Roman" w:hAnsi="Times New Roman" w:cs="Times New Roman"/>
          <w:sz w:val="24"/>
          <w:szCs w:val="24"/>
        </w:rPr>
      </w:pPr>
      <w:r w:rsidRPr="00EC382D">
        <w:rPr>
          <w:rFonts w:ascii="Times New Roman" w:hAnsi="Times New Roman" w:cs="Times New Roman"/>
          <w:sz w:val="24"/>
          <w:szCs w:val="24"/>
        </w:rPr>
        <w:t>Sebagai bahan referensi bagi mahasiswa yang akan menyusun penelitian dengan mengangkat tema yang sama atau sejenis.</w:t>
      </w:r>
    </w:p>
    <w:sectPr w:rsidR="005915B3" w:rsidRPr="00EC382D" w:rsidSect="00010114">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72" w:rsidRDefault="00DC7272" w:rsidP="00F3681B">
      <w:pPr>
        <w:spacing w:after="0" w:line="240" w:lineRule="auto"/>
      </w:pPr>
      <w:r>
        <w:separator/>
      </w:r>
    </w:p>
  </w:endnote>
  <w:endnote w:type="continuationSeparator" w:id="0">
    <w:p w:rsidR="00DC7272" w:rsidRDefault="00DC7272" w:rsidP="00F3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769973"/>
      <w:docPartObj>
        <w:docPartGallery w:val="Page Numbers (Bottom of Page)"/>
        <w:docPartUnique/>
      </w:docPartObj>
    </w:sdtPr>
    <w:sdtEndPr>
      <w:rPr>
        <w:noProof/>
      </w:rPr>
    </w:sdtEndPr>
    <w:sdtContent>
      <w:p w:rsidR="00010114" w:rsidRDefault="00010114">
        <w:pPr>
          <w:pStyle w:val="Footer"/>
          <w:jc w:val="center"/>
        </w:pPr>
        <w:r>
          <w:fldChar w:fldCharType="begin"/>
        </w:r>
        <w:r>
          <w:instrText xml:space="preserve"> PAGE   \* MERGEFORMAT </w:instrText>
        </w:r>
        <w:r>
          <w:fldChar w:fldCharType="separate"/>
        </w:r>
        <w:r w:rsidR="003C1834">
          <w:rPr>
            <w:noProof/>
          </w:rPr>
          <w:t>1</w:t>
        </w:r>
        <w:r>
          <w:rPr>
            <w:noProof/>
          </w:rPr>
          <w:fldChar w:fldCharType="end"/>
        </w:r>
      </w:p>
    </w:sdtContent>
  </w:sdt>
  <w:p w:rsidR="00010114" w:rsidRDefault="00010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72" w:rsidRDefault="00DC7272" w:rsidP="00F3681B">
      <w:pPr>
        <w:spacing w:after="0" w:line="240" w:lineRule="auto"/>
      </w:pPr>
      <w:r>
        <w:separator/>
      </w:r>
    </w:p>
  </w:footnote>
  <w:footnote w:type="continuationSeparator" w:id="0">
    <w:p w:rsidR="00DC7272" w:rsidRDefault="00DC7272" w:rsidP="00F3681B">
      <w:pPr>
        <w:spacing w:after="0" w:line="240" w:lineRule="auto"/>
      </w:pPr>
      <w:r>
        <w:continuationSeparator/>
      </w:r>
    </w:p>
  </w:footnote>
  <w:footnote w:id="1">
    <w:p w:rsidR="00FB0E01" w:rsidRPr="003C1834" w:rsidRDefault="00FB0E01" w:rsidP="009065F1">
      <w:pPr>
        <w:pStyle w:val="FootnoteText"/>
        <w:ind w:firstLine="720"/>
        <w:rPr>
          <w:rFonts w:ascii="Times New Roman" w:hAnsi="Times New Roman" w:cs="Times New Roman"/>
          <w:lang w:val="en-US"/>
        </w:rPr>
      </w:pPr>
      <w:r w:rsidRPr="003C1834">
        <w:rPr>
          <w:rStyle w:val="FootnoteReference"/>
          <w:rFonts w:ascii="Times New Roman" w:hAnsi="Times New Roman" w:cs="Times New Roman"/>
        </w:rPr>
        <w:footnoteRef/>
      </w:r>
      <w:r w:rsidR="009065F1" w:rsidRPr="003C1834">
        <w:rPr>
          <w:rFonts w:ascii="Times New Roman" w:hAnsi="Times New Roman" w:cs="Times New Roman"/>
        </w:rPr>
        <w:t xml:space="preserve">Nejatullah Siddiqi, </w:t>
      </w:r>
      <w:r w:rsidR="009065F1" w:rsidRPr="003C1834">
        <w:rPr>
          <w:rFonts w:ascii="Times New Roman" w:hAnsi="Times New Roman" w:cs="Times New Roman"/>
          <w:i/>
        </w:rPr>
        <w:t>Kemitraan Usaha dan Bagi Hasil dalam Hukum Islam</w:t>
      </w:r>
      <w:r w:rsidR="009065F1" w:rsidRPr="003C1834">
        <w:rPr>
          <w:rFonts w:ascii="Times New Roman" w:hAnsi="Times New Roman" w:cs="Times New Roman"/>
        </w:rPr>
        <w:t xml:space="preserve">, </w:t>
      </w:r>
      <w:r w:rsidR="009065F1" w:rsidRPr="003C1834">
        <w:rPr>
          <w:rFonts w:ascii="Times New Roman" w:hAnsi="Times New Roman" w:cs="Times New Roman"/>
          <w:lang w:val="en-US"/>
        </w:rPr>
        <w:t xml:space="preserve">PT. </w:t>
      </w:r>
      <w:r w:rsidR="009065F1" w:rsidRPr="003C1834">
        <w:rPr>
          <w:rFonts w:ascii="Times New Roman" w:hAnsi="Times New Roman" w:cs="Times New Roman"/>
        </w:rPr>
        <w:t>Dana Bhakti Prima Yasa</w:t>
      </w:r>
      <w:r w:rsidR="009065F1" w:rsidRPr="003C1834">
        <w:rPr>
          <w:rFonts w:ascii="Times New Roman" w:hAnsi="Times New Roman" w:cs="Times New Roman"/>
          <w:lang w:val="en-US"/>
        </w:rPr>
        <w:t xml:space="preserve">, Yogyakarta, 1996, </w:t>
      </w:r>
      <w:proofErr w:type="spellStart"/>
      <w:r w:rsidR="009065F1" w:rsidRPr="003C1834">
        <w:rPr>
          <w:rFonts w:ascii="Times New Roman" w:hAnsi="Times New Roman" w:cs="Times New Roman"/>
          <w:lang w:val="en-US"/>
        </w:rPr>
        <w:t>hlm</w:t>
      </w:r>
      <w:proofErr w:type="spellEnd"/>
      <w:r w:rsidR="009065F1" w:rsidRPr="003C1834">
        <w:rPr>
          <w:rFonts w:ascii="Times New Roman" w:hAnsi="Times New Roman" w:cs="Times New Roman"/>
          <w:lang w:val="en-US"/>
        </w:rPr>
        <w:t>. 1.</w:t>
      </w:r>
    </w:p>
  </w:footnote>
  <w:footnote w:id="2">
    <w:p w:rsidR="009065F1" w:rsidRPr="003C1834" w:rsidRDefault="009065F1" w:rsidP="009065F1">
      <w:pPr>
        <w:pStyle w:val="FootnoteText"/>
        <w:ind w:left="720"/>
        <w:rPr>
          <w:rFonts w:ascii="Times New Roman" w:hAnsi="Times New Roman" w:cs="Times New Roman"/>
          <w:lang w:val="en-US"/>
        </w:rPr>
      </w:pPr>
      <w:r w:rsidRPr="003C1834">
        <w:rPr>
          <w:rStyle w:val="FootnoteReference"/>
          <w:rFonts w:ascii="Times New Roman" w:hAnsi="Times New Roman" w:cs="Times New Roman"/>
        </w:rPr>
        <w:footnoteRef/>
      </w:r>
      <w:r w:rsidR="003C1834" w:rsidRPr="003C1834">
        <w:rPr>
          <w:rFonts w:ascii="Times New Roman" w:hAnsi="Times New Roman" w:cs="Times New Roman"/>
        </w:rPr>
        <w:t>Nejatullah Siddiqi</w:t>
      </w:r>
      <w:r w:rsidR="003C1834" w:rsidRPr="003C1834">
        <w:rPr>
          <w:rFonts w:ascii="Times New Roman" w:hAnsi="Times New Roman" w:cs="Times New Roman"/>
          <w:lang w:val="en-US"/>
        </w:rPr>
        <w:t xml:space="preserve">, </w:t>
      </w:r>
      <w:r w:rsidR="003C1834" w:rsidRPr="003C1834">
        <w:rPr>
          <w:rFonts w:ascii="Times New Roman" w:hAnsi="Times New Roman" w:cs="Times New Roman"/>
          <w:i/>
          <w:lang w:val="en-US"/>
        </w:rPr>
        <w:t>Ibid</w:t>
      </w:r>
      <w:r w:rsidR="003C1834" w:rsidRPr="003C1834">
        <w:rPr>
          <w:rFonts w:ascii="Times New Roman" w:hAnsi="Times New Roman" w:cs="Times New Roman"/>
          <w:lang w:val="en-US"/>
        </w:rPr>
        <w:t xml:space="preserve">, </w:t>
      </w:r>
      <w:proofErr w:type="spellStart"/>
      <w:r w:rsidR="003C1834" w:rsidRPr="003C1834">
        <w:rPr>
          <w:rFonts w:ascii="Times New Roman" w:hAnsi="Times New Roman" w:cs="Times New Roman"/>
          <w:lang w:val="en-US"/>
        </w:rPr>
        <w:t>hlm</w:t>
      </w:r>
      <w:proofErr w:type="spellEnd"/>
      <w:r w:rsidR="003C1834" w:rsidRPr="003C1834">
        <w:rPr>
          <w:rFonts w:ascii="Times New Roman" w:hAnsi="Times New Roman" w:cs="Times New Roman"/>
          <w:lang w:val="en-US"/>
        </w:rPr>
        <w:t>. 2</w:t>
      </w:r>
    </w:p>
  </w:footnote>
  <w:footnote w:id="3">
    <w:p w:rsidR="003C1834" w:rsidRPr="003C1834" w:rsidRDefault="003C1834" w:rsidP="003C1834">
      <w:pPr>
        <w:pStyle w:val="FootnoteText"/>
        <w:ind w:firstLine="720"/>
        <w:rPr>
          <w:rFonts w:ascii="Times New Roman" w:hAnsi="Times New Roman" w:cs="Times New Roman"/>
          <w:lang w:val="en-US"/>
        </w:rPr>
      </w:pPr>
      <w:r w:rsidRPr="003C1834">
        <w:rPr>
          <w:rStyle w:val="FootnoteReference"/>
          <w:rFonts w:ascii="Times New Roman" w:hAnsi="Times New Roman" w:cs="Times New Roman"/>
        </w:rPr>
        <w:footnoteRef/>
      </w:r>
      <w:r w:rsidRPr="003C1834">
        <w:rPr>
          <w:rFonts w:ascii="Times New Roman" w:hAnsi="Times New Roman" w:cs="Times New Roman"/>
        </w:rPr>
        <w:t>Nejatullah Siddiqi</w:t>
      </w:r>
      <w:r w:rsidRPr="003C1834">
        <w:rPr>
          <w:rFonts w:ascii="Times New Roman" w:hAnsi="Times New Roman" w:cs="Times New Roman"/>
          <w:lang w:val="en-US"/>
        </w:rPr>
        <w:t xml:space="preserve">, </w:t>
      </w:r>
      <w:r w:rsidRPr="003C1834">
        <w:rPr>
          <w:rFonts w:ascii="Times New Roman" w:hAnsi="Times New Roman" w:cs="Times New Roman"/>
          <w:i/>
          <w:lang w:val="en-US"/>
        </w:rPr>
        <w:t>Ibid</w:t>
      </w:r>
      <w:r w:rsidRPr="003C1834">
        <w:rPr>
          <w:rFonts w:ascii="Times New Roman" w:hAnsi="Times New Roman" w:cs="Times New Roman"/>
          <w:lang w:val="en-US"/>
        </w:rPr>
        <w:t xml:space="preserve">, </w:t>
      </w:r>
      <w:proofErr w:type="spellStart"/>
      <w:r w:rsidRPr="003C1834">
        <w:rPr>
          <w:rFonts w:ascii="Times New Roman" w:hAnsi="Times New Roman" w:cs="Times New Roman"/>
          <w:lang w:val="en-US"/>
        </w:rPr>
        <w:t>hlm</w:t>
      </w:r>
      <w:proofErr w:type="spellEnd"/>
      <w:r w:rsidRPr="003C1834">
        <w:rPr>
          <w:rFonts w:ascii="Times New Roman" w:hAnsi="Times New Roman" w:cs="Times New Roman"/>
          <w:lang w:val="en-US"/>
        </w:rPr>
        <w:t>. 18.</w:t>
      </w:r>
      <w:r w:rsidRPr="003C1834">
        <w:rPr>
          <w:rFonts w:ascii="Times New Roman" w:hAnsi="Times New Roman" w:cs="Times New Roman"/>
        </w:rPr>
        <w:t xml:space="preserve"> </w:t>
      </w:r>
    </w:p>
  </w:footnote>
  <w:footnote w:id="4">
    <w:p w:rsidR="003C1834" w:rsidRPr="003C1834" w:rsidRDefault="003C1834" w:rsidP="003C1834">
      <w:pPr>
        <w:pStyle w:val="FootnoteText"/>
        <w:ind w:firstLine="720"/>
        <w:rPr>
          <w:rFonts w:ascii="Times New Roman" w:hAnsi="Times New Roman" w:cs="Times New Roman"/>
          <w:lang w:val="en-US"/>
        </w:rPr>
      </w:pPr>
      <w:r w:rsidRPr="003C1834">
        <w:rPr>
          <w:rStyle w:val="FootnoteReference"/>
          <w:rFonts w:ascii="Times New Roman" w:hAnsi="Times New Roman" w:cs="Times New Roman"/>
        </w:rPr>
        <w:footnoteRef/>
      </w:r>
      <w:r w:rsidRPr="003C1834">
        <w:rPr>
          <w:rFonts w:ascii="Times New Roman" w:hAnsi="Times New Roman" w:cs="Times New Roman"/>
        </w:rPr>
        <w:t>Nejatullah Siddiqi</w:t>
      </w:r>
      <w:r w:rsidRPr="003C1834">
        <w:rPr>
          <w:rFonts w:ascii="Times New Roman" w:hAnsi="Times New Roman" w:cs="Times New Roman"/>
          <w:lang w:val="en-US"/>
        </w:rPr>
        <w:t xml:space="preserve">, </w:t>
      </w:r>
      <w:r w:rsidRPr="003C1834">
        <w:rPr>
          <w:rFonts w:ascii="Times New Roman" w:hAnsi="Times New Roman" w:cs="Times New Roman"/>
          <w:i/>
          <w:lang w:val="en-US"/>
        </w:rPr>
        <w:t>Ibid</w:t>
      </w:r>
      <w:r w:rsidRPr="003C1834">
        <w:rPr>
          <w:rFonts w:ascii="Times New Roman" w:hAnsi="Times New Roman" w:cs="Times New Roman"/>
          <w:lang w:val="en-US"/>
        </w:rPr>
        <w:t xml:space="preserve">, </w:t>
      </w:r>
      <w:proofErr w:type="spellStart"/>
      <w:r w:rsidRPr="003C1834">
        <w:rPr>
          <w:rFonts w:ascii="Times New Roman" w:hAnsi="Times New Roman" w:cs="Times New Roman"/>
          <w:lang w:val="en-US"/>
        </w:rPr>
        <w:t>hlm</w:t>
      </w:r>
      <w:proofErr w:type="spellEnd"/>
      <w:r w:rsidRPr="003C1834">
        <w:rPr>
          <w:rFonts w:ascii="Times New Roman" w:hAnsi="Times New Roman" w:cs="Times New Roman"/>
          <w:lang w:val="en-US"/>
        </w:rPr>
        <w:t>. 23.</w:t>
      </w:r>
    </w:p>
  </w:footnote>
  <w:footnote w:id="5">
    <w:p w:rsidR="003C1834" w:rsidRPr="003C1834" w:rsidRDefault="003C1834" w:rsidP="003C1834">
      <w:pPr>
        <w:pStyle w:val="FootnoteText"/>
        <w:ind w:firstLine="720"/>
        <w:rPr>
          <w:rFonts w:ascii="Times New Roman" w:hAnsi="Times New Roman" w:cs="Times New Roman"/>
          <w:lang w:val="en-US"/>
        </w:rPr>
      </w:pPr>
      <w:r w:rsidRPr="003C1834">
        <w:rPr>
          <w:rStyle w:val="FootnoteReference"/>
          <w:rFonts w:ascii="Times New Roman" w:hAnsi="Times New Roman" w:cs="Times New Roman"/>
        </w:rPr>
        <w:footnoteRef/>
      </w:r>
      <w:r w:rsidRPr="003C1834">
        <w:rPr>
          <w:rFonts w:ascii="Times New Roman" w:hAnsi="Times New Roman" w:cs="Times New Roman"/>
        </w:rPr>
        <w:t>Nejatullah Siddiqi</w:t>
      </w:r>
      <w:r w:rsidRPr="003C1834">
        <w:rPr>
          <w:rFonts w:ascii="Times New Roman" w:hAnsi="Times New Roman" w:cs="Times New Roman"/>
          <w:lang w:val="en-US"/>
        </w:rPr>
        <w:t xml:space="preserve">, </w:t>
      </w:r>
      <w:r w:rsidRPr="003C1834">
        <w:rPr>
          <w:rFonts w:ascii="Times New Roman" w:hAnsi="Times New Roman" w:cs="Times New Roman"/>
          <w:i/>
          <w:lang w:val="en-US"/>
        </w:rPr>
        <w:t>Ibid</w:t>
      </w:r>
      <w:r w:rsidRPr="003C1834">
        <w:rPr>
          <w:rFonts w:ascii="Times New Roman" w:hAnsi="Times New Roman" w:cs="Times New Roman"/>
          <w:lang w:val="en-US"/>
        </w:rPr>
        <w:t xml:space="preserve">, </w:t>
      </w:r>
      <w:proofErr w:type="spellStart"/>
      <w:r w:rsidRPr="003C1834">
        <w:rPr>
          <w:rFonts w:ascii="Times New Roman" w:hAnsi="Times New Roman" w:cs="Times New Roman"/>
          <w:lang w:val="en-US"/>
        </w:rPr>
        <w:t>hlm</w:t>
      </w:r>
      <w:proofErr w:type="spellEnd"/>
      <w:r w:rsidRPr="003C1834">
        <w:rPr>
          <w:rFonts w:ascii="Times New Roman" w:hAnsi="Times New Roman" w:cs="Times New Roman"/>
          <w:lang w:val="en-US"/>
        </w:rPr>
        <w:t>. 24</w:t>
      </w:r>
      <w:r w:rsidRPr="003C1834">
        <w:rPr>
          <w:rFonts w:ascii="Times New Roman" w:hAnsi="Times New Roman" w:cs="Times New Roman"/>
        </w:rPr>
        <w:t xml:space="preserve"> </w:t>
      </w:r>
    </w:p>
  </w:footnote>
  <w:footnote w:id="6">
    <w:p w:rsidR="003C1834" w:rsidRPr="003C1834" w:rsidRDefault="003C1834" w:rsidP="003C1834">
      <w:pPr>
        <w:pStyle w:val="FootnoteText"/>
        <w:ind w:firstLine="720"/>
        <w:rPr>
          <w:rFonts w:ascii="Times New Roman" w:hAnsi="Times New Roman" w:cs="Times New Roman"/>
          <w:lang w:val="en-US"/>
        </w:rPr>
      </w:pPr>
      <w:r w:rsidRPr="003C1834">
        <w:rPr>
          <w:rStyle w:val="FootnoteReference"/>
          <w:rFonts w:ascii="Times New Roman" w:hAnsi="Times New Roman" w:cs="Times New Roman"/>
        </w:rPr>
        <w:footnoteRef/>
      </w:r>
      <w:r w:rsidRPr="003C1834">
        <w:rPr>
          <w:rFonts w:ascii="Times New Roman" w:hAnsi="Times New Roman" w:cs="Times New Roman"/>
        </w:rPr>
        <w:t>Nejatullah Siddiqi</w:t>
      </w:r>
      <w:r w:rsidRPr="003C1834">
        <w:rPr>
          <w:rFonts w:ascii="Times New Roman" w:hAnsi="Times New Roman" w:cs="Times New Roman"/>
          <w:i/>
          <w:lang w:val="en-US"/>
        </w:rPr>
        <w:t>, Ibid</w:t>
      </w:r>
      <w:r w:rsidRPr="003C1834">
        <w:rPr>
          <w:rFonts w:ascii="Times New Roman" w:hAnsi="Times New Roman" w:cs="Times New Roman"/>
          <w:lang w:val="en-US"/>
        </w:rPr>
        <w:t xml:space="preserve">, </w:t>
      </w:r>
      <w:proofErr w:type="spellStart"/>
      <w:r w:rsidRPr="003C1834">
        <w:rPr>
          <w:rFonts w:ascii="Times New Roman" w:hAnsi="Times New Roman" w:cs="Times New Roman"/>
          <w:lang w:val="en-US"/>
        </w:rPr>
        <w:t>hlm</w:t>
      </w:r>
      <w:proofErr w:type="spellEnd"/>
      <w:r w:rsidRPr="003C1834">
        <w:rPr>
          <w:rFonts w:ascii="Times New Roman" w:hAnsi="Times New Roman" w:cs="Times New Roman"/>
          <w:lang w:val="en-US"/>
        </w:rPr>
        <w:t>. 24.</w:t>
      </w:r>
    </w:p>
  </w:footnote>
  <w:footnote w:id="7">
    <w:p w:rsidR="003C1834" w:rsidRPr="003C1834" w:rsidRDefault="003C1834" w:rsidP="003C1834">
      <w:pPr>
        <w:pStyle w:val="FootnoteText"/>
        <w:ind w:firstLine="720"/>
        <w:rPr>
          <w:rFonts w:ascii="Times New Roman" w:hAnsi="Times New Roman" w:cs="Times New Roman"/>
          <w:lang w:val="en-US"/>
        </w:rPr>
      </w:pPr>
      <w:r w:rsidRPr="003C1834">
        <w:rPr>
          <w:rStyle w:val="FootnoteReference"/>
          <w:rFonts w:ascii="Times New Roman" w:hAnsi="Times New Roman" w:cs="Times New Roman"/>
        </w:rPr>
        <w:footnoteRef/>
      </w:r>
      <w:r w:rsidRPr="003C1834">
        <w:rPr>
          <w:rFonts w:ascii="Times New Roman" w:hAnsi="Times New Roman" w:cs="Times New Roman"/>
        </w:rPr>
        <w:t>Nejatullah Siddiqi</w:t>
      </w:r>
      <w:r w:rsidRPr="003C1834">
        <w:rPr>
          <w:rFonts w:ascii="Times New Roman" w:hAnsi="Times New Roman" w:cs="Times New Roman"/>
          <w:lang w:val="en-US"/>
        </w:rPr>
        <w:t xml:space="preserve">, </w:t>
      </w:r>
      <w:r w:rsidRPr="003C1834">
        <w:rPr>
          <w:rFonts w:ascii="Times New Roman" w:hAnsi="Times New Roman" w:cs="Times New Roman"/>
          <w:i/>
          <w:lang w:val="en-US"/>
        </w:rPr>
        <w:t>Ibid</w:t>
      </w:r>
      <w:r w:rsidRPr="003C1834">
        <w:rPr>
          <w:rFonts w:ascii="Times New Roman" w:hAnsi="Times New Roman" w:cs="Times New Roman"/>
          <w:lang w:val="en-US"/>
        </w:rPr>
        <w:t xml:space="preserve">, </w:t>
      </w:r>
      <w:proofErr w:type="spellStart"/>
      <w:r w:rsidRPr="003C1834">
        <w:rPr>
          <w:rFonts w:ascii="Times New Roman" w:hAnsi="Times New Roman" w:cs="Times New Roman"/>
          <w:lang w:val="en-US"/>
        </w:rPr>
        <w:t>hlm</w:t>
      </w:r>
      <w:proofErr w:type="spellEnd"/>
      <w:r w:rsidRPr="003C1834">
        <w:rPr>
          <w:rFonts w:ascii="Times New Roman" w:hAnsi="Times New Roman" w:cs="Times New Roman"/>
          <w:lang w:val="en-US"/>
        </w:rPr>
        <w:t>. 25.</w:t>
      </w:r>
    </w:p>
  </w:footnote>
  <w:footnote w:id="8">
    <w:p w:rsidR="00767ADF" w:rsidRPr="0091122D" w:rsidRDefault="00A30323" w:rsidP="0091122D">
      <w:pPr>
        <w:pStyle w:val="FootnoteText"/>
        <w:jc w:val="both"/>
        <w:rPr>
          <w:rFonts w:ascii="Times New Roman" w:hAnsi="Times New Roman" w:cs="Times New Roman"/>
        </w:rPr>
      </w:pPr>
      <w:r>
        <w:rPr>
          <w:rFonts w:ascii="Times New Roman" w:hAnsi="Times New Roman" w:cs="Times New Roman"/>
        </w:rPr>
        <w:tab/>
      </w:r>
      <w:r w:rsidR="00767ADF" w:rsidRPr="0091122D">
        <w:rPr>
          <w:rStyle w:val="FootnoteReference"/>
          <w:rFonts w:ascii="Times New Roman" w:hAnsi="Times New Roman" w:cs="Times New Roman"/>
        </w:rPr>
        <w:footnoteRef/>
      </w:r>
      <w:r w:rsidR="00767ADF" w:rsidRPr="0091122D">
        <w:rPr>
          <w:rFonts w:ascii="Times New Roman" w:hAnsi="Times New Roman" w:cs="Times New Roman"/>
        </w:rPr>
        <w:t>Andri Soemitra</w:t>
      </w:r>
      <w:r w:rsidR="00767ADF">
        <w:rPr>
          <w:rFonts w:ascii="Times New Roman" w:hAnsi="Times New Roman" w:cs="Times New Roman"/>
        </w:rPr>
        <w:t xml:space="preserve">, </w:t>
      </w:r>
      <w:r w:rsidR="00767ADF" w:rsidRPr="0091122D">
        <w:rPr>
          <w:rFonts w:ascii="Times New Roman" w:hAnsi="Times New Roman" w:cs="Times New Roman"/>
          <w:i/>
          <w:iCs/>
        </w:rPr>
        <w:t>Bank dan Lembaga Keuangan Syari’ah</w:t>
      </w:r>
      <w:r>
        <w:rPr>
          <w:rFonts w:ascii="Times New Roman" w:hAnsi="Times New Roman" w:cs="Times New Roman"/>
        </w:rPr>
        <w:t xml:space="preserve">, Kencana, Jakarta, 2009, </w:t>
      </w:r>
      <w:r w:rsidR="00767ADF">
        <w:rPr>
          <w:rFonts w:ascii="Times New Roman" w:hAnsi="Times New Roman" w:cs="Times New Roman"/>
        </w:rPr>
        <w:t>hlm.</w:t>
      </w:r>
      <w:r w:rsidR="00767ADF" w:rsidRPr="0091122D">
        <w:rPr>
          <w:rFonts w:ascii="Times New Roman" w:hAnsi="Times New Roman" w:cs="Times New Roman"/>
        </w:rPr>
        <w:t>61</w:t>
      </w:r>
      <w:r w:rsidR="00767ADF">
        <w:rPr>
          <w:rFonts w:ascii="Times New Roman" w:hAnsi="Times New Roman" w:cs="Times New Roman"/>
        </w:rPr>
        <w:t>.</w:t>
      </w:r>
    </w:p>
  </w:footnote>
  <w:footnote w:id="9">
    <w:p w:rsidR="00767ADF" w:rsidRPr="00225D0E" w:rsidRDefault="00A30323" w:rsidP="002935CB">
      <w:pPr>
        <w:pStyle w:val="FootnoteText"/>
        <w:tabs>
          <w:tab w:val="left" w:pos="142"/>
        </w:tabs>
        <w:jc w:val="both"/>
        <w:rPr>
          <w:rFonts w:ascii="Times New Roman" w:hAnsi="Times New Roman" w:cs="Times New Roman"/>
        </w:rPr>
      </w:pPr>
      <w:r>
        <w:tab/>
      </w:r>
      <w:r>
        <w:tab/>
      </w:r>
      <w:r w:rsidR="00767ADF" w:rsidRPr="00225D0E">
        <w:rPr>
          <w:rStyle w:val="FootnoteReference"/>
          <w:rFonts w:ascii="Times New Roman" w:hAnsi="Times New Roman" w:cs="Times New Roman"/>
        </w:rPr>
        <w:footnoteRef/>
      </w:r>
      <w:hyperlink r:id="rId1" w:history="1">
        <w:r w:rsidR="002935CB" w:rsidRPr="0093014D">
          <w:rPr>
            <w:rStyle w:val="Hyperlink"/>
            <w:rFonts w:ascii="Times New Roman" w:hAnsi="Times New Roman" w:cs="Times New Roman"/>
            <w:color w:val="auto"/>
            <w:u w:val="none"/>
          </w:rPr>
          <w:t>http://www.btn.co.id/Syariah/Produk/Produk-Pembiayaan/Pembiayaan-Mudharabah-Modal- Kerja-BTN-Syariah.aspx di akses tanggal 05</w:t>
        </w:r>
      </w:hyperlink>
      <w:r w:rsidR="00767ADF" w:rsidRPr="00A30323">
        <w:rPr>
          <w:rFonts w:ascii="Times New Roman" w:hAnsi="Times New Roman" w:cs="Times New Roman"/>
          <w:color w:val="000000" w:themeColor="text1"/>
        </w:rPr>
        <w:t xml:space="preserve"> Mei 2015 jam 18.32</w:t>
      </w:r>
      <w:r w:rsidR="00767ADF" w:rsidRPr="00225D0E">
        <w:rPr>
          <w:rFonts w:ascii="Times New Roman" w:hAnsi="Times New Roman" w:cs="Times New Roman"/>
        </w:rPr>
        <w:t xml:space="preserve"> WIB</w:t>
      </w:r>
    </w:p>
  </w:footnote>
  <w:footnote w:id="10">
    <w:p w:rsidR="00767ADF" w:rsidRPr="00471D79" w:rsidRDefault="00A30323">
      <w:pPr>
        <w:pStyle w:val="FootnoteText"/>
        <w:rPr>
          <w:rFonts w:ascii="Times New Roman" w:hAnsi="Times New Roman" w:cs="Times New Roman"/>
        </w:rPr>
      </w:pPr>
      <w:r>
        <w:rPr>
          <w:rFonts w:ascii="Times New Roman" w:hAnsi="Times New Roman" w:cs="Times New Roman"/>
        </w:rPr>
        <w:tab/>
      </w:r>
      <w:r w:rsidR="00767ADF" w:rsidRPr="00471D79">
        <w:rPr>
          <w:rStyle w:val="FootnoteReference"/>
          <w:rFonts w:ascii="Times New Roman" w:hAnsi="Times New Roman" w:cs="Times New Roman"/>
        </w:rPr>
        <w:footnoteRef/>
      </w:r>
      <w:r w:rsidR="00767ADF" w:rsidRPr="00471D79">
        <w:rPr>
          <w:rFonts w:ascii="Times New Roman" w:hAnsi="Times New Roman" w:cs="Times New Roman"/>
        </w:rPr>
        <w:t xml:space="preserve">http//iaei-pusat.net di akses </w:t>
      </w:r>
      <w:r w:rsidR="00767ADF">
        <w:rPr>
          <w:rFonts w:ascii="Times New Roman" w:hAnsi="Times New Roman" w:cs="Times New Roman"/>
        </w:rPr>
        <w:t>t</w:t>
      </w:r>
      <w:r w:rsidR="00767ADF" w:rsidRPr="00471D79">
        <w:rPr>
          <w:rFonts w:ascii="Times New Roman" w:hAnsi="Times New Roman" w:cs="Times New Roman"/>
        </w:rPr>
        <w:t>anggal 10 Mei 2015 jam 01</w:t>
      </w:r>
      <w:r w:rsidR="00767ADF">
        <w:rPr>
          <w:rFonts w:ascii="Times New Roman" w:hAnsi="Times New Roman" w:cs="Times New Roman"/>
        </w:rPr>
        <w:t>:55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752765"/>
      <w:docPartObj>
        <w:docPartGallery w:val="Page Numbers (Top of Page)"/>
        <w:docPartUnique/>
      </w:docPartObj>
    </w:sdtPr>
    <w:sdtEndPr/>
    <w:sdtContent>
      <w:p w:rsidR="00767ADF" w:rsidRDefault="00767ADF">
        <w:pPr>
          <w:pStyle w:val="Header"/>
          <w:jc w:val="right"/>
        </w:pPr>
        <w:r>
          <w:fldChar w:fldCharType="begin"/>
        </w:r>
        <w:r>
          <w:instrText xml:space="preserve"> PAGE   \* MERGEFORMAT </w:instrText>
        </w:r>
        <w:r>
          <w:fldChar w:fldCharType="separate"/>
        </w:r>
        <w:r w:rsidR="003C1834">
          <w:rPr>
            <w:noProof/>
          </w:rPr>
          <w:t>7</w:t>
        </w:r>
        <w:r>
          <w:rPr>
            <w:noProof/>
          </w:rPr>
          <w:fldChar w:fldCharType="end"/>
        </w:r>
      </w:p>
    </w:sdtContent>
  </w:sdt>
  <w:p w:rsidR="00767ADF" w:rsidRDefault="00767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4CB"/>
    <w:multiLevelType w:val="hybridMultilevel"/>
    <w:tmpl w:val="C636AC58"/>
    <w:lvl w:ilvl="0" w:tplc="04210015">
      <w:start w:val="1"/>
      <w:numFmt w:val="upp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
    <w:nsid w:val="21347B67"/>
    <w:multiLevelType w:val="hybridMultilevel"/>
    <w:tmpl w:val="027455B0"/>
    <w:lvl w:ilvl="0" w:tplc="759AF5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74C3856"/>
    <w:multiLevelType w:val="hybridMultilevel"/>
    <w:tmpl w:val="8834BE76"/>
    <w:lvl w:ilvl="0" w:tplc="325A0C3A">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BC01851"/>
    <w:multiLevelType w:val="hybridMultilevel"/>
    <w:tmpl w:val="300CA2F0"/>
    <w:lvl w:ilvl="0" w:tplc="9B766724">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9C418B"/>
    <w:multiLevelType w:val="hybridMultilevel"/>
    <w:tmpl w:val="144CF174"/>
    <w:lvl w:ilvl="0" w:tplc="A2367996">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5">
    <w:nsid w:val="636B4819"/>
    <w:multiLevelType w:val="hybridMultilevel"/>
    <w:tmpl w:val="7D885F3C"/>
    <w:lvl w:ilvl="0" w:tplc="D8CA3914">
      <w:start w:val="2"/>
      <w:numFmt w:val="upperLetter"/>
      <w:lvlText w:val="%1."/>
      <w:lvlJc w:val="left"/>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
  </w:num>
  <w:num w:numId="2">
    <w:abstractNumId w:val="1"/>
  </w:num>
  <w:num w:numId="3">
    <w:abstractNumId w:val="4"/>
  </w:num>
  <w:num w:numId="4">
    <w:abstractNumId w:val="3"/>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9F"/>
    <w:rsid w:val="00010114"/>
    <w:rsid w:val="00013901"/>
    <w:rsid w:val="00014358"/>
    <w:rsid w:val="00036F45"/>
    <w:rsid w:val="00042D74"/>
    <w:rsid w:val="00055042"/>
    <w:rsid w:val="00070871"/>
    <w:rsid w:val="00074CBB"/>
    <w:rsid w:val="000758C3"/>
    <w:rsid w:val="00081ACC"/>
    <w:rsid w:val="00082325"/>
    <w:rsid w:val="00097ACE"/>
    <w:rsid w:val="000A359B"/>
    <w:rsid w:val="000C51B5"/>
    <w:rsid w:val="000D3786"/>
    <w:rsid w:val="000E123E"/>
    <w:rsid w:val="000E4746"/>
    <w:rsid w:val="00100177"/>
    <w:rsid w:val="001064C6"/>
    <w:rsid w:val="00111D9F"/>
    <w:rsid w:val="001214E5"/>
    <w:rsid w:val="00137AD0"/>
    <w:rsid w:val="00154F9C"/>
    <w:rsid w:val="00160A0D"/>
    <w:rsid w:val="001758D5"/>
    <w:rsid w:val="00185487"/>
    <w:rsid w:val="00186013"/>
    <w:rsid w:val="001C488D"/>
    <w:rsid w:val="001D0500"/>
    <w:rsid w:val="001E243E"/>
    <w:rsid w:val="00200404"/>
    <w:rsid w:val="002072FD"/>
    <w:rsid w:val="00210296"/>
    <w:rsid w:val="00213DCB"/>
    <w:rsid w:val="00225D0E"/>
    <w:rsid w:val="00225E11"/>
    <w:rsid w:val="00226499"/>
    <w:rsid w:val="00226CC5"/>
    <w:rsid w:val="00292B5F"/>
    <w:rsid w:val="002935CB"/>
    <w:rsid w:val="00297596"/>
    <w:rsid w:val="002A3F17"/>
    <w:rsid w:val="002B29D4"/>
    <w:rsid w:val="002D5F16"/>
    <w:rsid w:val="002F03C2"/>
    <w:rsid w:val="00324C44"/>
    <w:rsid w:val="00330434"/>
    <w:rsid w:val="00366EA9"/>
    <w:rsid w:val="00382B7C"/>
    <w:rsid w:val="0038595C"/>
    <w:rsid w:val="0039228B"/>
    <w:rsid w:val="003923E9"/>
    <w:rsid w:val="003967F2"/>
    <w:rsid w:val="003C1834"/>
    <w:rsid w:val="003C2985"/>
    <w:rsid w:val="003D753C"/>
    <w:rsid w:val="003F60E5"/>
    <w:rsid w:val="00417A8B"/>
    <w:rsid w:val="004249B6"/>
    <w:rsid w:val="00471D79"/>
    <w:rsid w:val="0049545A"/>
    <w:rsid w:val="004A69BB"/>
    <w:rsid w:val="004C341C"/>
    <w:rsid w:val="004E2EF1"/>
    <w:rsid w:val="004F4DCB"/>
    <w:rsid w:val="00505498"/>
    <w:rsid w:val="00557FB5"/>
    <w:rsid w:val="005915B3"/>
    <w:rsid w:val="005A2CB3"/>
    <w:rsid w:val="005B6DFC"/>
    <w:rsid w:val="005C380F"/>
    <w:rsid w:val="005D27EC"/>
    <w:rsid w:val="005E0420"/>
    <w:rsid w:val="0062010C"/>
    <w:rsid w:val="00633B37"/>
    <w:rsid w:val="00635439"/>
    <w:rsid w:val="006518F6"/>
    <w:rsid w:val="00655A17"/>
    <w:rsid w:val="00656FB9"/>
    <w:rsid w:val="00677F7E"/>
    <w:rsid w:val="00695CA8"/>
    <w:rsid w:val="006A16A6"/>
    <w:rsid w:val="006A768E"/>
    <w:rsid w:val="006C112E"/>
    <w:rsid w:val="006D43A4"/>
    <w:rsid w:val="006E5D7E"/>
    <w:rsid w:val="007226A3"/>
    <w:rsid w:val="00726F11"/>
    <w:rsid w:val="007335C2"/>
    <w:rsid w:val="00754B71"/>
    <w:rsid w:val="00767ADF"/>
    <w:rsid w:val="007D06D9"/>
    <w:rsid w:val="007D1AED"/>
    <w:rsid w:val="007D7AB5"/>
    <w:rsid w:val="007E3DCA"/>
    <w:rsid w:val="007E77BE"/>
    <w:rsid w:val="008302F7"/>
    <w:rsid w:val="008312BE"/>
    <w:rsid w:val="00834CF8"/>
    <w:rsid w:val="008A6E90"/>
    <w:rsid w:val="008A7C2E"/>
    <w:rsid w:val="008D4818"/>
    <w:rsid w:val="008D7D57"/>
    <w:rsid w:val="008E5022"/>
    <w:rsid w:val="009065F0"/>
    <w:rsid w:val="009065F1"/>
    <w:rsid w:val="0091122D"/>
    <w:rsid w:val="0093014D"/>
    <w:rsid w:val="009443AA"/>
    <w:rsid w:val="009476DF"/>
    <w:rsid w:val="00960ED6"/>
    <w:rsid w:val="009A1503"/>
    <w:rsid w:val="009F0CE9"/>
    <w:rsid w:val="00A03C7B"/>
    <w:rsid w:val="00A06B12"/>
    <w:rsid w:val="00A10F98"/>
    <w:rsid w:val="00A12380"/>
    <w:rsid w:val="00A30323"/>
    <w:rsid w:val="00A549F7"/>
    <w:rsid w:val="00A66CEA"/>
    <w:rsid w:val="00A73E88"/>
    <w:rsid w:val="00AC1AFA"/>
    <w:rsid w:val="00B52577"/>
    <w:rsid w:val="00B53F55"/>
    <w:rsid w:val="00B63E1B"/>
    <w:rsid w:val="00B71298"/>
    <w:rsid w:val="00B772B3"/>
    <w:rsid w:val="00B85611"/>
    <w:rsid w:val="00B913DF"/>
    <w:rsid w:val="00BF2765"/>
    <w:rsid w:val="00BF2D53"/>
    <w:rsid w:val="00BF3167"/>
    <w:rsid w:val="00C1053B"/>
    <w:rsid w:val="00C1277A"/>
    <w:rsid w:val="00C3401F"/>
    <w:rsid w:val="00C6701E"/>
    <w:rsid w:val="00C96B20"/>
    <w:rsid w:val="00C97800"/>
    <w:rsid w:val="00CD16E8"/>
    <w:rsid w:val="00CD4CEE"/>
    <w:rsid w:val="00CD71D0"/>
    <w:rsid w:val="00CF63E5"/>
    <w:rsid w:val="00D139D1"/>
    <w:rsid w:val="00D22715"/>
    <w:rsid w:val="00D372ED"/>
    <w:rsid w:val="00D42FAD"/>
    <w:rsid w:val="00D443A5"/>
    <w:rsid w:val="00D45754"/>
    <w:rsid w:val="00D47DD9"/>
    <w:rsid w:val="00D50D86"/>
    <w:rsid w:val="00D65B58"/>
    <w:rsid w:val="00D71AD9"/>
    <w:rsid w:val="00D733E0"/>
    <w:rsid w:val="00D7645B"/>
    <w:rsid w:val="00D9189E"/>
    <w:rsid w:val="00DB43B9"/>
    <w:rsid w:val="00DC7272"/>
    <w:rsid w:val="00DF0E10"/>
    <w:rsid w:val="00E257A8"/>
    <w:rsid w:val="00E353DF"/>
    <w:rsid w:val="00E55BC3"/>
    <w:rsid w:val="00E570B1"/>
    <w:rsid w:val="00E57F50"/>
    <w:rsid w:val="00E82FBE"/>
    <w:rsid w:val="00E86479"/>
    <w:rsid w:val="00EA0641"/>
    <w:rsid w:val="00EB44A2"/>
    <w:rsid w:val="00EC04D8"/>
    <w:rsid w:val="00EC382D"/>
    <w:rsid w:val="00EC5319"/>
    <w:rsid w:val="00ED2CAE"/>
    <w:rsid w:val="00ED7E2E"/>
    <w:rsid w:val="00EF674D"/>
    <w:rsid w:val="00EF73B6"/>
    <w:rsid w:val="00F00402"/>
    <w:rsid w:val="00F02D5D"/>
    <w:rsid w:val="00F104E5"/>
    <w:rsid w:val="00F21B1E"/>
    <w:rsid w:val="00F3681B"/>
    <w:rsid w:val="00F8293E"/>
    <w:rsid w:val="00FB0E01"/>
    <w:rsid w:val="00FB57EE"/>
    <w:rsid w:val="00FC2C8C"/>
    <w:rsid w:val="00FC4D54"/>
    <w:rsid w:val="00FD00E8"/>
    <w:rsid w:val="00FD53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AE4EC-6FFF-4B4A-94C9-18A86688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D9F"/>
    <w:pPr>
      <w:ind w:left="720"/>
      <w:contextualSpacing/>
    </w:pPr>
  </w:style>
  <w:style w:type="paragraph" w:styleId="FootnoteText">
    <w:name w:val="footnote text"/>
    <w:basedOn w:val="Normal"/>
    <w:link w:val="FootnoteTextChar"/>
    <w:uiPriority w:val="99"/>
    <w:unhideWhenUsed/>
    <w:rsid w:val="00F3681B"/>
    <w:pPr>
      <w:spacing w:after="0" w:line="240" w:lineRule="auto"/>
    </w:pPr>
    <w:rPr>
      <w:sz w:val="20"/>
      <w:szCs w:val="20"/>
    </w:rPr>
  </w:style>
  <w:style w:type="character" w:customStyle="1" w:styleId="FootnoteTextChar">
    <w:name w:val="Footnote Text Char"/>
    <w:basedOn w:val="DefaultParagraphFont"/>
    <w:link w:val="FootnoteText"/>
    <w:uiPriority w:val="99"/>
    <w:rsid w:val="00F3681B"/>
    <w:rPr>
      <w:sz w:val="20"/>
      <w:szCs w:val="20"/>
    </w:rPr>
  </w:style>
  <w:style w:type="character" w:styleId="FootnoteReference">
    <w:name w:val="footnote reference"/>
    <w:basedOn w:val="DefaultParagraphFont"/>
    <w:uiPriority w:val="99"/>
    <w:semiHidden/>
    <w:unhideWhenUsed/>
    <w:rsid w:val="00F3681B"/>
    <w:rPr>
      <w:vertAlign w:val="superscript"/>
    </w:rPr>
  </w:style>
  <w:style w:type="paragraph" w:styleId="Header">
    <w:name w:val="header"/>
    <w:basedOn w:val="Normal"/>
    <w:link w:val="HeaderChar"/>
    <w:uiPriority w:val="99"/>
    <w:unhideWhenUsed/>
    <w:rsid w:val="00106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4C6"/>
  </w:style>
  <w:style w:type="paragraph" w:styleId="Footer">
    <w:name w:val="footer"/>
    <w:basedOn w:val="Normal"/>
    <w:link w:val="FooterChar"/>
    <w:uiPriority w:val="99"/>
    <w:unhideWhenUsed/>
    <w:rsid w:val="00106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4C6"/>
  </w:style>
  <w:style w:type="paragraph" w:styleId="BalloonText">
    <w:name w:val="Balloon Text"/>
    <w:basedOn w:val="Normal"/>
    <w:link w:val="BalloonTextChar"/>
    <w:uiPriority w:val="99"/>
    <w:semiHidden/>
    <w:unhideWhenUsed/>
    <w:rsid w:val="005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420"/>
    <w:rPr>
      <w:rFonts w:ascii="Segoe UI" w:hAnsi="Segoe UI" w:cs="Segoe UI"/>
      <w:sz w:val="18"/>
      <w:szCs w:val="18"/>
    </w:rPr>
  </w:style>
  <w:style w:type="character" w:styleId="Hyperlink">
    <w:name w:val="Hyperlink"/>
    <w:basedOn w:val="DefaultParagraphFont"/>
    <w:uiPriority w:val="99"/>
    <w:unhideWhenUsed/>
    <w:rsid w:val="008302F7"/>
    <w:rPr>
      <w:color w:val="0000FF" w:themeColor="hyperlink"/>
      <w:u w:val="single"/>
    </w:rPr>
  </w:style>
  <w:style w:type="character" w:styleId="PlaceholderText">
    <w:name w:val="Placeholder Text"/>
    <w:basedOn w:val="DefaultParagraphFont"/>
    <w:uiPriority w:val="99"/>
    <w:semiHidden/>
    <w:rsid w:val="005B6D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33156">
      <w:bodyDiv w:val="1"/>
      <w:marLeft w:val="0"/>
      <w:marRight w:val="0"/>
      <w:marTop w:val="0"/>
      <w:marBottom w:val="0"/>
      <w:divBdr>
        <w:top w:val="none" w:sz="0" w:space="0" w:color="auto"/>
        <w:left w:val="none" w:sz="0" w:space="0" w:color="auto"/>
        <w:bottom w:val="none" w:sz="0" w:space="0" w:color="auto"/>
        <w:right w:val="none" w:sz="0" w:space="0" w:color="auto"/>
      </w:divBdr>
      <w:divsChild>
        <w:div w:id="651564923">
          <w:marLeft w:val="0"/>
          <w:marRight w:val="0"/>
          <w:marTop w:val="0"/>
          <w:marBottom w:val="0"/>
          <w:divBdr>
            <w:top w:val="none" w:sz="0" w:space="0" w:color="auto"/>
            <w:left w:val="none" w:sz="0" w:space="0" w:color="auto"/>
            <w:bottom w:val="none" w:sz="0" w:space="0" w:color="auto"/>
            <w:right w:val="none" w:sz="0" w:space="0" w:color="auto"/>
          </w:divBdr>
        </w:div>
        <w:div w:id="133989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tn.co.id/Syariah/Produk/Produk-Pembiayaan/Pembiayaan-Mudharabah-Modal-%20Kerja-BTN-Syariah.aspx%20di%20akses%20tanggal%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8D6C-E92F-4E0E-96C4-6A8D4C58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2886</TotalTime>
  <Pages>7</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ASUS</cp:lastModifiedBy>
  <cp:revision>16</cp:revision>
  <cp:lastPrinted>2015-05-18T04:25:00Z</cp:lastPrinted>
  <dcterms:created xsi:type="dcterms:W3CDTF">2015-05-12T05:07:00Z</dcterms:created>
  <dcterms:modified xsi:type="dcterms:W3CDTF">2015-08-24T17:03:00Z</dcterms:modified>
</cp:coreProperties>
</file>