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15" w:rsidRPr="00B37885" w:rsidRDefault="009A369D" w:rsidP="002E5709">
      <w:pPr>
        <w:spacing w:line="480" w:lineRule="auto"/>
        <w:jc w:val="center"/>
        <w:rPr>
          <w:rFonts w:asciiTheme="majorBidi" w:hAnsiTheme="majorBidi" w:cstheme="majorBidi"/>
          <w:b/>
          <w:sz w:val="28"/>
          <w:szCs w:val="28"/>
          <w:lang w:val="en-US"/>
        </w:rPr>
      </w:pPr>
      <w:r w:rsidRPr="00B37885">
        <w:rPr>
          <w:rFonts w:asciiTheme="majorBidi" w:hAnsiTheme="majorBidi" w:cstheme="majorBidi"/>
          <w:b/>
          <w:noProof/>
          <w:sz w:val="28"/>
          <w:szCs w:val="28"/>
          <w:lang w:val="en-US"/>
        </w:rPr>
        <w:pict>
          <v:rect id="_x0000_s1026" style="position:absolute;left:0;text-align:left;margin-left:372.6pt;margin-top:-87.15pt;width:45pt;height:32.25pt;z-index:251658240" strokecolor="white [3212]"/>
        </w:pict>
      </w:r>
      <w:r w:rsidR="00496068" w:rsidRPr="00B37885">
        <w:rPr>
          <w:rFonts w:asciiTheme="majorBidi" w:hAnsiTheme="majorBidi" w:cstheme="majorBidi"/>
          <w:b/>
          <w:sz w:val="28"/>
          <w:szCs w:val="28"/>
        </w:rPr>
        <w:t>BAB I</w:t>
      </w:r>
      <w:r w:rsidR="00496068" w:rsidRPr="00B37885">
        <w:rPr>
          <w:rFonts w:asciiTheme="majorBidi" w:hAnsiTheme="majorBidi" w:cstheme="majorBidi"/>
          <w:b/>
          <w:sz w:val="28"/>
          <w:szCs w:val="28"/>
          <w:lang w:val="en-US"/>
        </w:rPr>
        <w:t>II</w:t>
      </w:r>
    </w:p>
    <w:p w:rsidR="006360BB" w:rsidRPr="00B37885" w:rsidRDefault="00B4401C" w:rsidP="002E5709">
      <w:pPr>
        <w:spacing w:line="480" w:lineRule="auto"/>
        <w:jc w:val="center"/>
        <w:rPr>
          <w:rFonts w:ascii="TimesNewRomanPSMT" w:hAnsi="TimesNewRomanPSMT" w:cs="TimesNewRomanPSMT"/>
          <w:b/>
          <w:sz w:val="28"/>
          <w:szCs w:val="28"/>
          <w:lang w:val="en-US"/>
        </w:rPr>
      </w:pPr>
      <w:r w:rsidRPr="00B37885">
        <w:rPr>
          <w:rFonts w:ascii="TimesNewRomanPSMT" w:hAnsi="TimesNewRomanPSMT" w:cs="TimesNewRomanPSMT"/>
          <w:b/>
          <w:sz w:val="28"/>
          <w:szCs w:val="28"/>
          <w:lang w:val="en-US"/>
        </w:rPr>
        <w:t>PEMBAHASAN</w:t>
      </w:r>
    </w:p>
    <w:p w:rsidR="003D3405" w:rsidRPr="005F4C79" w:rsidRDefault="003D3405" w:rsidP="003D3405">
      <w:pPr>
        <w:spacing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A</w:t>
      </w:r>
      <w:r w:rsidRPr="005F4C79">
        <w:rPr>
          <w:rFonts w:asciiTheme="majorBidi" w:hAnsiTheme="majorBidi" w:cstheme="majorBidi"/>
          <w:b/>
          <w:sz w:val="24"/>
          <w:szCs w:val="24"/>
        </w:rPr>
        <w:t xml:space="preserve">. </w:t>
      </w:r>
      <w:r>
        <w:rPr>
          <w:rFonts w:ascii="Times New Roman" w:eastAsia="Times New Roman" w:hAnsi="Times New Roman" w:cs="Times New Roman"/>
          <w:b/>
          <w:color w:val="000000" w:themeColor="text1"/>
          <w:sz w:val="24"/>
          <w:szCs w:val="24"/>
          <w:bdr w:val="none" w:sz="0" w:space="0" w:color="auto" w:frame="1"/>
          <w:lang w:val="en-US"/>
        </w:rPr>
        <w:t>S</w:t>
      </w:r>
      <w:r w:rsidRPr="0040423B">
        <w:rPr>
          <w:rFonts w:ascii="Times New Roman" w:eastAsia="Times New Roman" w:hAnsi="Times New Roman" w:cs="Times New Roman"/>
          <w:b/>
          <w:color w:val="000000" w:themeColor="text1"/>
          <w:sz w:val="24"/>
          <w:szCs w:val="24"/>
          <w:bdr w:val="none" w:sz="0" w:space="0" w:color="auto" w:frame="1"/>
        </w:rPr>
        <w:t>anksi bagi anak pelaku pencurian menurut KUHP</w:t>
      </w:r>
    </w:p>
    <w:p w:rsidR="003D3405" w:rsidRPr="00EE1477" w:rsidRDefault="003D3405" w:rsidP="003D3405">
      <w:pPr>
        <w:pStyle w:val="Default"/>
        <w:spacing w:line="480" w:lineRule="auto"/>
        <w:ind w:firstLine="720"/>
        <w:jc w:val="both"/>
        <w:rPr>
          <w:rFonts w:asciiTheme="majorBidi" w:hAnsiTheme="majorBidi" w:cstheme="majorBidi"/>
          <w:color w:val="auto"/>
          <w:lang w:val="en-US"/>
        </w:rPr>
      </w:pPr>
      <w:r w:rsidRPr="00EE1477">
        <w:rPr>
          <w:rFonts w:asciiTheme="majorBidi" w:hAnsiTheme="majorBidi" w:cstheme="majorBidi"/>
          <w:color w:val="auto"/>
        </w:rPr>
        <w:t xml:space="preserve">Tindak Pidana merupakan suatu tindakan yang melanggar hukum yang telah dilakukan baik secara sengaja maupun secara tidak sengaja oleh seseorang yang tindakannya tersebut dapat dipertanggungjawabkan dan oleh undang-undang (selanjutnya disingkat UU) telah dinyatakan sebagai suatu perbuatan yang dapat dihukum. Apabila seseorang melakukan Tindak Pidana maka perbuatannya tersebut harus dipertanggungjawabkan. </w:t>
      </w:r>
    </w:p>
    <w:p w:rsidR="003D3405" w:rsidRPr="00EE1477" w:rsidRDefault="003D3405" w:rsidP="003D3405">
      <w:pPr>
        <w:pStyle w:val="Default"/>
        <w:spacing w:line="480" w:lineRule="auto"/>
        <w:ind w:firstLine="720"/>
        <w:jc w:val="both"/>
        <w:rPr>
          <w:rFonts w:asciiTheme="majorBidi" w:eastAsia="Times New Roman" w:hAnsiTheme="majorBidi" w:cstheme="majorBidi"/>
          <w:lang w:val="en-US"/>
        </w:rPr>
      </w:pPr>
      <w:r w:rsidRPr="00EE1477">
        <w:rPr>
          <w:rFonts w:asciiTheme="majorBidi" w:eastAsia="Times New Roman" w:hAnsiTheme="majorBidi" w:cstheme="majorBidi"/>
        </w:rPr>
        <w:t>Hukum pidana positif memandang bahwa seorang anak ketika melakukan perbuatan yang melanggar hukum itu dapat dipidanakan jika perbuatan tersebut mengandung beberapa unsur yakni:</w:t>
      </w:r>
    </w:p>
    <w:p w:rsidR="003D3405" w:rsidRPr="00EE1477" w:rsidRDefault="003D3405" w:rsidP="003D3405">
      <w:pPr>
        <w:pStyle w:val="Default"/>
        <w:spacing w:line="480" w:lineRule="auto"/>
        <w:jc w:val="both"/>
        <w:rPr>
          <w:rFonts w:asciiTheme="majorBidi" w:eastAsia="Times New Roman" w:hAnsiTheme="majorBidi" w:cstheme="majorBidi"/>
        </w:rPr>
      </w:pPr>
      <w:r w:rsidRPr="00EE1477">
        <w:rPr>
          <w:rFonts w:asciiTheme="majorBidi" w:eastAsia="Times New Roman" w:hAnsiTheme="majorBidi" w:cstheme="majorBidi"/>
        </w:rPr>
        <w:t>a. perbuatan yang dilakukan oleh anak-anak</w:t>
      </w:r>
    </w:p>
    <w:p w:rsidR="003D3405" w:rsidRPr="00EE1477" w:rsidRDefault="003D3405" w:rsidP="003D3405">
      <w:pPr>
        <w:pStyle w:val="Default"/>
        <w:spacing w:line="480" w:lineRule="auto"/>
        <w:jc w:val="both"/>
        <w:rPr>
          <w:rFonts w:asciiTheme="majorBidi" w:eastAsia="Times New Roman" w:hAnsiTheme="majorBidi" w:cstheme="majorBidi"/>
          <w:lang w:val="en-US"/>
        </w:rPr>
      </w:pPr>
      <w:r w:rsidRPr="00EE1477">
        <w:rPr>
          <w:rFonts w:asciiTheme="majorBidi" w:eastAsia="Times New Roman" w:hAnsiTheme="majorBidi" w:cstheme="majorBidi"/>
        </w:rPr>
        <w:t>b. perbuatan itu melanggar aturan atau norma</w:t>
      </w:r>
    </w:p>
    <w:p w:rsidR="003D3405" w:rsidRPr="00EE1477" w:rsidRDefault="003D3405" w:rsidP="003D3405">
      <w:pPr>
        <w:pStyle w:val="Default"/>
        <w:spacing w:line="480" w:lineRule="auto"/>
        <w:jc w:val="both"/>
        <w:rPr>
          <w:rFonts w:asciiTheme="majorBidi" w:eastAsia="Times New Roman" w:hAnsiTheme="majorBidi" w:cstheme="majorBidi"/>
          <w:lang w:val="en-US"/>
        </w:rPr>
      </w:pPr>
      <w:r w:rsidRPr="00EE1477">
        <w:rPr>
          <w:rFonts w:asciiTheme="majorBidi" w:eastAsia="Times New Roman" w:hAnsiTheme="majorBidi" w:cstheme="majorBidi"/>
        </w:rPr>
        <w:t>c. perbuatan itu merugikan bagi perkembangan si anak tersebut.</w:t>
      </w:r>
    </w:p>
    <w:p w:rsidR="003D3405" w:rsidRDefault="003D3405" w:rsidP="003D3405">
      <w:pPr>
        <w:pStyle w:val="Default"/>
        <w:spacing w:line="480" w:lineRule="auto"/>
        <w:jc w:val="both"/>
        <w:rPr>
          <w:rFonts w:asciiTheme="majorBidi" w:eastAsia="Times New Roman" w:hAnsiTheme="majorBidi" w:cstheme="majorBidi"/>
          <w:lang w:val="en-US"/>
        </w:rPr>
      </w:pPr>
      <w:r w:rsidRPr="00EE1477">
        <w:rPr>
          <w:rFonts w:asciiTheme="majorBidi" w:eastAsia="Times New Roman" w:hAnsiTheme="majorBidi" w:cstheme="majorBidi"/>
        </w:rPr>
        <w:t>Ketiga unsur itu harus dipenuhi untuk dapat diklasifikasikan sebagai suatu perbuatan pidana yang dilakukan oleh anak.</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proofErr w:type="spellStart"/>
      <w:proofErr w:type="gramStart"/>
      <w:r>
        <w:rPr>
          <w:rFonts w:ascii="Times New Roman" w:eastAsia="Times New Roman" w:hAnsi="Times New Roman" w:cs="Times New Roman"/>
          <w:color w:val="000000"/>
          <w:sz w:val="24"/>
          <w:szCs w:val="24"/>
          <w:lang w:val="en-US" w:eastAsia="id-ID"/>
        </w:rPr>
        <w:t>Sanksi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Pidana</w:t>
      </w:r>
      <w:proofErr w:type="spellEnd"/>
      <w:proofErr w:type="gram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Menurut</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Undang-undang</w:t>
      </w:r>
      <w:proofErr w:type="spellEnd"/>
      <w:r>
        <w:rPr>
          <w:rFonts w:ascii="Times New Roman" w:eastAsia="Times New Roman" w:hAnsi="Times New Roman" w:cs="Times New Roman"/>
          <w:color w:val="000000"/>
          <w:sz w:val="24"/>
          <w:szCs w:val="24"/>
          <w:lang w:val="en-US" w:eastAsia="id-ID"/>
        </w:rPr>
        <w:t xml:space="preserve"> No 11 </w:t>
      </w:r>
      <w:proofErr w:type="spellStart"/>
      <w:r>
        <w:rPr>
          <w:rFonts w:ascii="Times New Roman" w:eastAsia="Times New Roman" w:hAnsi="Times New Roman" w:cs="Times New Roman"/>
          <w:color w:val="000000"/>
          <w:sz w:val="24"/>
          <w:szCs w:val="24"/>
          <w:lang w:val="en-US" w:eastAsia="id-ID"/>
        </w:rPr>
        <w:t>Tahun</w:t>
      </w:r>
      <w:proofErr w:type="spellEnd"/>
      <w:r>
        <w:rPr>
          <w:rFonts w:ascii="Times New Roman" w:eastAsia="Times New Roman" w:hAnsi="Times New Roman" w:cs="Times New Roman"/>
          <w:color w:val="000000"/>
          <w:sz w:val="24"/>
          <w:szCs w:val="24"/>
          <w:lang w:val="en-US" w:eastAsia="id-ID"/>
        </w:rPr>
        <w:t xml:space="preserve"> </w:t>
      </w:r>
      <w:r w:rsidRPr="00D9159D">
        <w:rPr>
          <w:rFonts w:ascii="Times New Roman" w:eastAsia="Times New Roman" w:hAnsi="Times New Roman" w:cs="Times New Roman"/>
          <w:color w:val="000000"/>
          <w:sz w:val="24"/>
          <w:szCs w:val="24"/>
          <w:lang w:val="en-US" w:eastAsia="id-ID"/>
        </w:rPr>
        <w:t>2012</w:t>
      </w:r>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dalam</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pasal</w:t>
      </w:r>
      <w:proofErr w:type="spellEnd"/>
      <w:r>
        <w:rPr>
          <w:rFonts w:ascii="Times New Roman" w:eastAsia="Times New Roman" w:hAnsi="Times New Roman" w:cs="Times New Roman"/>
          <w:color w:val="000000"/>
          <w:sz w:val="24"/>
          <w:szCs w:val="24"/>
          <w:lang w:val="en-US" w:eastAsia="id-ID"/>
        </w:rPr>
        <w:t xml:space="preserve"> 71 </w:t>
      </w:r>
      <w:proofErr w:type="spellStart"/>
      <w:r>
        <w:rPr>
          <w:rFonts w:ascii="Times New Roman" w:eastAsia="Times New Roman" w:hAnsi="Times New Roman" w:cs="Times New Roman"/>
          <w:color w:val="000000"/>
          <w:sz w:val="24"/>
          <w:szCs w:val="24"/>
          <w:lang w:val="en-US" w:eastAsia="id-ID"/>
        </w:rPr>
        <w:t>adalah</w:t>
      </w:r>
      <w:proofErr w:type="spellEnd"/>
      <w:r>
        <w:rPr>
          <w:rFonts w:ascii="Times New Roman" w:eastAsia="Times New Roman" w:hAnsi="Times New Roman" w:cs="Times New Roman"/>
          <w:color w:val="000000"/>
          <w:sz w:val="24"/>
          <w:szCs w:val="24"/>
          <w:lang w:val="en-US" w:eastAsia="id-ID"/>
        </w:rPr>
        <w:t xml:space="preserve"> :</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r w:rsidRPr="00D9159D">
        <w:rPr>
          <w:rFonts w:ascii="Times New Roman" w:eastAsia="Times New Roman" w:hAnsi="Times New Roman" w:cs="Times New Roman"/>
          <w:color w:val="000000"/>
          <w:sz w:val="24"/>
          <w:szCs w:val="24"/>
          <w:lang w:val="en-US" w:eastAsia="id-ID"/>
        </w:rPr>
        <w:t xml:space="preserve"> (1) </w:t>
      </w:r>
      <w:proofErr w:type="spellStart"/>
      <w:r w:rsidRPr="00D9159D">
        <w:rPr>
          <w:rFonts w:ascii="Times New Roman" w:eastAsia="Times New Roman" w:hAnsi="Times New Roman" w:cs="Times New Roman"/>
          <w:color w:val="000000"/>
          <w:sz w:val="24"/>
          <w:szCs w:val="24"/>
          <w:lang w:val="en-US" w:eastAsia="id-ID"/>
        </w:rPr>
        <w:t>Pidana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pokok</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bagi</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Anak</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terdiri</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atas</w:t>
      </w:r>
      <w:proofErr w:type="spellEnd"/>
      <w:r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proofErr w:type="gramStart"/>
      <w:r w:rsidRPr="00D9159D">
        <w:rPr>
          <w:rFonts w:ascii="Times New Roman" w:eastAsia="Times New Roman" w:hAnsi="Times New Roman" w:cs="Times New Roman"/>
          <w:color w:val="000000"/>
          <w:sz w:val="24"/>
          <w:szCs w:val="24"/>
          <w:lang w:val="en-US" w:eastAsia="id-ID"/>
        </w:rPr>
        <w:t>a</w:t>
      </w:r>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pidana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peringatan</w:t>
      </w:r>
      <w:proofErr w:type="spellEnd"/>
      <w:r w:rsidRPr="00D9159D">
        <w:rPr>
          <w:rFonts w:ascii="Times New Roman" w:eastAsia="Times New Roman" w:hAnsi="Times New Roman" w:cs="Times New Roman"/>
          <w:color w:val="000000"/>
          <w:sz w:val="24"/>
          <w:szCs w:val="24"/>
          <w:lang w:val="en-US" w:eastAsia="id-ID"/>
        </w:rPr>
        <w:t>;</w:t>
      </w:r>
    </w:p>
    <w:p w:rsidR="003D3405" w:rsidRPr="00D9159D" w:rsidRDefault="009A369D" w:rsidP="003D3405">
      <w:pPr>
        <w:spacing w:after="0"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noProof/>
          <w:color w:val="000000"/>
          <w:sz w:val="24"/>
          <w:szCs w:val="24"/>
          <w:lang w:val="en-US"/>
        </w:rPr>
        <w:pict>
          <v:rect id="_x0000_s1027" style="position:absolute;left:0;text-align:left;margin-left:189.6pt;margin-top:41.35pt;width:37.5pt;height:33.75pt;z-index:251659264" strokecolor="white [3212]">
            <v:textbox>
              <w:txbxContent>
                <w:p w:rsidR="009A369D" w:rsidRPr="009A369D" w:rsidRDefault="009A369D">
                  <w:pPr>
                    <w:rPr>
                      <w:lang w:val="en-US"/>
                    </w:rPr>
                  </w:pPr>
                  <w:r>
                    <w:rPr>
                      <w:lang w:val="en-US"/>
                    </w:rPr>
                    <w:t>51</w:t>
                  </w:r>
                </w:p>
              </w:txbxContent>
            </v:textbox>
          </v:rect>
        </w:pict>
      </w:r>
      <w:proofErr w:type="gramStart"/>
      <w:r w:rsidR="003D3405" w:rsidRPr="00D9159D">
        <w:rPr>
          <w:rFonts w:ascii="Times New Roman" w:eastAsia="Times New Roman" w:hAnsi="Times New Roman" w:cs="Times New Roman"/>
          <w:color w:val="000000"/>
          <w:sz w:val="24"/>
          <w:szCs w:val="24"/>
          <w:lang w:val="en-US" w:eastAsia="id-ID"/>
        </w:rPr>
        <w:t>b</w:t>
      </w:r>
      <w:proofErr w:type="gramEnd"/>
      <w:r w:rsidR="003D3405" w:rsidRPr="00D9159D">
        <w:rPr>
          <w:rFonts w:ascii="Times New Roman" w:eastAsia="Times New Roman" w:hAnsi="Times New Roman" w:cs="Times New Roman"/>
          <w:color w:val="000000"/>
          <w:sz w:val="24"/>
          <w:szCs w:val="24"/>
          <w:lang w:val="en-US" w:eastAsia="id-ID"/>
        </w:rPr>
        <w:t xml:space="preserve">. </w:t>
      </w:r>
      <w:proofErr w:type="spellStart"/>
      <w:r w:rsidR="003D3405" w:rsidRPr="00D9159D">
        <w:rPr>
          <w:rFonts w:ascii="Times New Roman" w:eastAsia="Times New Roman" w:hAnsi="Times New Roman" w:cs="Times New Roman"/>
          <w:color w:val="000000"/>
          <w:sz w:val="24"/>
          <w:szCs w:val="24"/>
          <w:lang w:val="en-US" w:eastAsia="id-ID"/>
        </w:rPr>
        <w:t>pidana</w:t>
      </w:r>
      <w:proofErr w:type="spellEnd"/>
      <w:r w:rsidR="003D3405" w:rsidRPr="00D9159D">
        <w:rPr>
          <w:rFonts w:ascii="Times New Roman" w:eastAsia="Times New Roman" w:hAnsi="Times New Roman" w:cs="Times New Roman"/>
          <w:color w:val="000000"/>
          <w:sz w:val="24"/>
          <w:szCs w:val="24"/>
          <w:lang w:val="en-US" w:eastAsia="id-ID"/>
        </w:rPr>
        <w:t xml:space="preserve"> </w:t>
      </w:r>
      <w:proofErr w:type="spellStart"/>
      <w:r w:rsidR="003D3405" w:rsidRPr="00D9159D">
        <w:rPr>
          <w:rFonts w:ascii="Times New Roman" w:eastAsia="Times New Roman" w:hAnsi="Times New Roman" w:cs="Times New Roman"/>
          <w:color w:val="000000"/>
          <w:sz w:val="24"/>
          <w:szCs w:val="24"/>
          <w:lang w:val="en-US" w:eastAsia="id-ID"/>
        </w:rPr>
        <w:t>dengan</w:t>
      </w:r>
      <w:proofErr w:type="spellEnd"/>
      <w:r w:rsidR="003D3405" w:rsidRPr="00D9159D">
        <w:rPr>
          <w:rFonts w:ascii="Times New Roman" w:eastAsia="Times New Roman" w:hAnsi="Times New Roman" w:cs="Times New Roman"/>
          <w:color w:val="000000"/>
          <w:sz w:val="24"/>
          <w:szCs w:val="24"/>
          <w:lang w:val="en-US" w:eastAsia="id-ID"/>
        </w:rPr>
        <w:t xml:space="preserve"> </w:t>
      </w:r>
      <w:proofErr w:type="spellStart"/>
      <w:r w:rsidR="003D3405" w:rsidRPr="00D9159D">
        <w:rPr>
          <w:rFonts w:ascii="Times New Roman" w:eastAsia="Times New Roman" w:hAnsi="Times New Roman" w:cs="Times New Roman"/>
          <w:color w:val="000000"/>
          <w:sz w:val="24"/>
          <w:szCs w:val="24"/>
          <w:lang w:val="en-US" w:eastAsia="id-ID"/>
        </w:rPr>
        <w:t>syarat</w:t>
      </w:r>
      <w:proofErr w:type="spellEnd"/>
      <w:r w:rsidR="003D3405"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r w:rsidRPr="00D9159D">
        <w:rPr>
          <w:rFonts w:ascii="Times New Roman" w:eastAsia="Times New Roman" w:hAnsi="Times New Roman" w:cs="Times New Roman"/>
          <w:color w:val="000000"/>
          <w:sz w:val="24"/>
          <w:szCs w:val="24"/>
          <w:lang w:val="en-US" w:eastAsia="id-ID"/>
        </w:rPr>
        <w:lastRenderedPageBreak/>
        <w:t xml:space="preserve">1) </w:t>
      </w:r>
      <w:proofErr w:type="spellStart"/>
      <w:proofErr w:type="gramStart"/>
      <w:r w:rsidRPr="00D9159D">
        <w:rPr>
          <w:rFonts w:ascii="Times New Roman" w:eastAsia="Times New Roman" w:hAnsi="Times New Roman" w:cs="Times New Roman"/>
          <w:color w:val="000000"/>
          <w:sz w:val="24"/>
          <w:szCs w:val="24"/>
          <w:lang w:val="en-US" w:eastAsia="id-ID"/>
        </w:rPr>
        <w:t>pembinaan</w:t>
      </w:r>
      <w:proofErr w:type="spellEnd"/>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di</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luar</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lembaga</w:t>
      </w:r>
      <w:proofErr w:type="spellEnd"/>
      <w:r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r w:rsidRPr="00D9159D">
        <w:rPr>
          <w:rFonts w:ascii="Times New Roman" w:eastAsia="Times New Roman" w:hAnsi="Times New Roman" w:cs="Times New Roman"/>
          <w:color w:val="000000"/>
          <w:sz w:val="24"/>
          <w:szCs w:val="24"/>
          <w:lang w:val="en-US" w:eastAsia="id-ID"/>
        </w:rPr>
        <w:t xml:space="preserve">2) </w:t>
      </w:r>
      <w:proofErr w:type="spellStart"/>
      <w:proofErr w:type="gramStart"/>
      <w:r w:rsidRPr="00D9159D">
        <w:rPr>
          <w:rFonts w:ascii="Times New Roman" w:eastAsia="Times New Roman" w:hAnsi="Times New Roman" w:cs="Times New Roman"/>
          <w:color w:val="000000"/>
          <w:sz w:val="24"/>
          <w:szCs w:val="24"/>
          <w:lang w:val="en-US" w:eastAsia="id-ID"/>
        </w:rPr>
        <w:t>pelayanan</w:t>
      </w:r>
      <w:proofErr w:type="spellEnd"/>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masyarakat</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atau</w:t>
      </w:r>
      <w:proofErr w:type="spellEnd"/>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r w:rsidRPr="00D9159D">
        <w:rPr>
          <w:rFonts w:ascii="Times New Roman" w:eastAsia="Times New Roman" w:hAnsi="Times New Roman" w:cs="Times New Roman"/>
          <w:color w:val="000000"/>
          <w:sz w:val="24"/>
          <w:szCs w:val="24"/>
          <w:lang w:val="en-US" w:eastAsia="id-ID"/>
        </w:rPr>
        <w:t xml:space="preserve">3) </w:t>
      </w:r>
      <w:proofErr w:type="spellStart"/>
      <w:proofErr w:type="gramStart"/>
      <w:r w:rsidRPr="00D9159D">
        <w:rPr>
          <w:rFonts w:ascii="Times New Roman" w:eastAsia="Times New Roman" w:hAnsi="Times New Roman" w:cs="Times New Roman"/>
          <w:color w:val="000000"/>
          <w:sz w:val="24"/>
          <w:szCs w:val="24"/>
          <w:lang w:val="en-US" w:eastAsia="id-ID"/>
        </w:rPr>
        <w:t>pengawasan</w:t>
      </w:r>
      <w:proofErr w:type="spellEnd"/>
      <w:proofErr w:type="gramEnd"/>
      <w:r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proofErr w:type="gramStart"/>
      <w:r w:rsidRPr="00D9159D">
        <w:rPr>
          <w:rFonts w:ascii="Times New Roman" w:eastAsia="Times New Roman" w:hAnsi="Times New Roman" w:cs="Times New Roman"/>
          <w:color w:val="000000"/>
          <w:sz w:val="24"/>
          <w:szCs w:val="24"/>
          <w:lang w:val="en-US" w:eastAsia="id-ID"/>
        </w:rPr>
        <w:t>c</w:t>
      </w:r>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pelatihan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kerja</w:t>
      </w:r>
      <w:proofErr w:type="spellEnd"/>
      <w:r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proofErr w:type="gramStart"/>
      <w:r w:rsidRPr="00D9159D">
        <w:rPr>
          <w:rFonts w:ascii="Times New Roman" w:eastAsia="Times New Roman" w:hAnsi="Times New Roman" w:cs="Times New Roman"/>
          <w:color w:val="000000"/>
          <w:sz w:val="24"/>
          <w:szCs w:val="24"/>
          <w:lang w:val="en-US" w:eastAsia="id-ID"/>
        </w:rPr>
        <w:t>d</w:t>
      </w:r>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pembinaan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dalam</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lembaga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dan</w:t>
      </w:r>
      <w:proofErr w:type="spellEnd"/>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proofErr w:type="gramStart"/>
      <w:r w:rsidRPr="00D9159D">
        <w:rPr>
          <w:rFonts w:ascii="Times New Roman" w:eastAsia="Times New Roman" w:hAnsi="Times New Roman" w:cs="Times New Roman"/>
          <w:color w:val="000000"/>
          <w:sz w:val="24"/>
          <w:szCs w:val="24"/>
          <w:lang w:val="en-US" w:eastAsia="id-ID"/>
        </w:rPr>
        <w:t>e</w:t>
      </w:r>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penjara</w:t>
      </w:r>
      <w:proofErr w:type="spellEnd"/>
      <w:r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r w:rsidRPr="00D9159D">
        <w:rPr>
          <w:rFonts w:ascii="Times New Roman" w:eastAsia="Times New Roman" w:hAnsi="Times New Roman" w:cs="Times New Roman"/>
          <w:color w:val="000000"/>
          <w:sz w:val="24"/>
          <w:szCs w:val="24"/>
          <w:lang w:val="en-US" w:eastAsia="id-ID"/>
        </w:rPr>
        <w:t xml:space="preserve">(2) </w:t>
      </w:r>
      <w:proofErr w:type="spellStart"/>
      <w:r w:rsidRPr="00D9159D">
        <w:rPr>
          <w:rFonts w:ascii="Times New Roman" w:eastAsia="Times New Roman" w:hAnsi="Times New Roman" w:cs="Times New Roman"/>
          <w:color w:val="000000"/>
          <w:sz w:val="24"/>
          <w:szCs w:val="24"/>
          <w:lang w:val="en-US" w:eastAsia="id-ID"/>
        </w:rPr>
        <w:t>Pidana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tambahan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terdiri</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atas</w:t>
      </w:r>
      <w:proofErr w:type="spellEnd"/>
      <w:r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proofErr w:type="gramStart"/>
      <w:r w:rsidRPr="00D9159D">
        <w:rPr>
          <w:rFonts w:ascii="Times New Roman" w:eastAsia="Times New Roman" w:hAnsi="Times New Roman" w:cs="Times New Roman"/>
          <w:color w:val="000000"/>
          <w:sz w:val="24"/>
          <w:szCs w:val="24"/>
          <w:lang w:val="en-US" w:eastAsia="id-ID"/>
        </w:rPr>
        <w:t>a</w:t>
      </w:r>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perampasan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keuntungan</w:t>
      </w:r>
      <w:proofErr w:type="spellEnd"/>
      <w:r w:rsidRPr="00D9159D">
        <w:rPr>
          <w:rFonts w:ascii="Times New Roman" w:eastAsia="Times New Roman" w:hAnsi="Times New Roman" w:cs="Times New Roman"/>
          <w:color w:val="000000"/>
          <w:sz w:val="24"/>
          <w:szCs w:val="24"/>
          <w:lang w:val="en-US" w:eastAsia="id-ID"/>
        </w:rPr>
        <w:t xml:space="preserve"> yang </w:t>
      </w:r>
      <w:proofErr w:type="spellStart"/>
      <w:r w:rsidRPr="00D9159D">
        <w:rPr>
          <w:rFonts w:ascii="Times New Roman" w:eastAsia="Times New Roman" w:hAnsi="Times New Roman" w:cs="Times New Roman"/>
          <w:color w:val="000000"/>
          <w:sz w:val="24"/>
          <w:szCs w:val="24"/>
          <w:lang w:val="en-US" w:eastAsia="id-ID"/>
        </w:rPr>
        <w:t>diperoleh</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dari</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tindak</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pidana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atau</w:t>
      </w:r>
      <w:proofErr w:type="spellEnd"/>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proofErr w:type="gramStart"/>
      <w:r w:rsidRPr="00D9159D">
        <w:rPr>
          <w:rFonts w:ascii="Times New Roman" w:eastAsia="Times New Roman" w:hAnsi="Times New Roman" w:cs="Times New Roman"/>
          <w:color w:val="000000"/>
          <w:sz w:val="24"/>
          <w:szCs w:val="24"/>
          <w:lang w:val="en-US" w:eastAsia="id-ID"/>
        </w:rPr>
        <w:t>b</w:t>
      </w:r>
      <w:proofErr w:type="gram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pemenuhan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kewajiban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adat</w:t>
      </w:r>
      <w:proofErr w:type="spellEnd"/>
      <w:r w:rsidRPr="00D9159D">
        <w:rPr>
          <w:rFonts w:ascii="Times New Roman" w:eastAsia="Times New Roman" w:hAnsi="Times New Roman" w:cs="Times New Roman"/>
          <w:color w:val="000000"/>
          <w:sz w:val="24"/>
          <w:szCs w:val="24"/>
          <w:lang w:val="en-US" w:eastAsia="id-ID"/>
        </w:rPr>
        <w:t>.</w:t>
      </w:r>
    </w:p>
    <w:p w:rsidR="003D3405" w:rsidRPr="00D9159D" w:rsidRDefault="003D3405" w:rsidP="003D3405">
      <w:pPr>
        <w:spacing w:after="0" w:line="480" w:lineRule="auto"/>
        <w:jc w:val="both"/>
        <w:rPr>
          <w:rFonts w:ascii="Times New Roman" w:eastAsia="Times New Roman" w:hAnsi="Times New Roman" w:cs="Times New Roman"/>
          <w:b/>
          <w:bCs/>
          <w:sz w:val="24"/>
          <w:szCs w:val="24"/>
          <w:lang w:val="en-US"/>
        </w:rPr>
      </w:pPr>
      <w:r w:rsidRPr="00D9159D">
        <w:rPr>
          <w:rFonts w:ascii="Times New Roman" w:eastAsia="Times New Roman" w:hAnsi="Times New Roman" w:cs="Times New Roman"/>
          <w:color w:val="000000"/>
          <w:sz w:val="24"/>
          <w:szCs w:val="24"/>
          <w:lang w:val="en-US" w:eastAsia="id-ID"/>
        </w:rPr>
        <w:t xml:space="preserve">(3) </w:t>
      </w:r>
      <w:proofErr w:type="spellStart"/>
      <w:r w:rsidRPr="00D9159D">
        <w:rPr>
          <w:rFonts w:ascii="Times New Roman" w:eastAsia="Times New Roman" w:hAnsi="Times New Roman" w:cs="Times New Roman"/>
          <w:color w:val="000000"/>
          <w:sz w:val="24"/>
          <w:szCs w:val="24"/>
          <w:lang w:val="en-US" w:eastAsia="id-ID"/>
        </w:rPr>
        <w:t>Apabila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dalam</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hukum</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materiil</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diancam</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pidana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kumulatif</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berupa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penjara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denda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pidana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denda</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diganti</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dengan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pelatihan</w:t>
      </w:r>
      <w:proofErr w:type="spellEnd"/>
      <w:r w:rsidRPr="00D9159D">
        <w:rPr>
          <w:rFonts w:ascii="Times New Roman" w:eastAsia="Times New Roman" w:hAnsi="Times New Roman" w:cs="Times New Roman"/>
          <w:color w:val="000000"/>
          <w:sz w:val="24"/>
          <w:szCs w:val="24"/>
          <w:lang w:val="en-US" w:eastAsia="id-ID"/>
        </w:rPr>
        <w:t xml:space="preserve"> </w:t>
      </w:r>
      <w:proofErr w:type="spellStart"/>
      <w:r w:rsidRPr="00D9159D">
        <w:rPr>
          <w:rFonts w:ascii="Times New Roman" w:eastAsia="Times New Roman" w:hAnsi="Times New Roman" w:cs="Times New Roman"/>
          <w:color w:val="000000"/>
          <w:sz w:val="24"/>
          <w:szCs w:val="24"/>
          <w:lang w:val="en-US" w:eastAsia="id-ID"/>
        </w:rPr>
        <w:t>kerja</w:t>
      </w:r>
      <w:proofErr w:type="spellEnd"/>
      <w:r w:rsidRPr="00D9159D">
        <w:rPr>
          <w:rFonts w:ascii="Times New Roman" w:eastAsia="Times New Roman" w:hAnsi="Times New Roman" w:cs="Times New Roman"/>
          <w:color w:val="000000"/>
          <w:sz w:val="24"/>
          <w:szCs w:val="24"/>
          <w:lang w:val="en-US" w:eastAsia="id-ID"/>
        </w:rPr>
        <w:t>.</w:t>
      </w:r>
    </w:p>
    <w:p w:rsidR="003D3405" w:rsidRPr="003D3405" w:rsidRDefault="003D3405" w:rsidP="003D3405">
      <w:pPr>
        <w:pStyle w:val="Default"/>
        <w:spacing w:line="480" w:lineRule="auto"/>
        <w:jc w:val="both"/>
        <w:rPr>
          <w:rFonts w:asciiTheme="majorBidi" w:hAnsiTheme="majorBidi" w:cstheme="majorBidi"/>
          <w:color w:val="auto"/>
          <w:lang w:val="en-US"/>
        </w:rPr>
      </w:pPr>
      <w:r w:rsidRPr="00EE1477">
        <w:rPr>
          <w:rFonts w:asciiTheme="majorBidi" w:hAnsiTheme="majorBidi" w:cstheme="majorBidi"/>
          <w:color w:val="auto"/>
        </w:rPr>
        <w:t>Menurut (Gatot Supramono, 2007:35) menulis bahwa:</w:t>
      </w:r>
      <w:r w:rsidRPr="00EE1477">
        <w:rPr>
          <w:rFonts w:asciiTheme="majorBidi" w:hAnsiTheme="majorBidi" w:cstheme="majorBidi"/>
          <w:color w:val="auto"/>
          <w:lang w:val="en-US"/>
        </w:rPr>
        <w:t xml:space="preserve"> </w:t>
      </w:r>
      <w:r w:rsidRPr="00EE1477">
        <w:rPr>
          <w:rFonts w:asciiTheme="majorBidi" w:hAnsiTheme="majorBidi" w:cstheme="majorBidi"/>
          <w:color w:val="auto"/>
        </w:rPr>
        <w:t>Pada prinsipnya pendidikan, pembinaan, dan latihan kerja diselenggarakan oleh pemerintah di Lembaga Pemasyarakatan Anak atau Departement Sosial, tetapi dalam hal kepentingan anak menghendaki hakim dapat menetapkan anak yang bersangkutan diserahkan kepada Organisasi Sosial Kemasyarakatan, seperti pesantren, panti sosial, dan lembaga sosial lainnya dengan  memperhatikan agama anak yang bersangkutan.</w:t>
      </w:r>
    </w:p>
    <w:p w:rsidR="000F43DC" w:rsidRPr="003D3405" w:rsidRDefault="000F43DC" w:rsidP="003D3405">
      <w:pPr>
        <w:pStyle w:val="ListParagraph"/>
        <w:numPr>
          <w:ilvl w:val="0"/>
          <w:numId w:val="16"/>
        </w:numPr>
        <w:spacing w:line="480" w:lineRule="auto"/>
        <w:ind w:left="360"/>
        <w:jc w:val="both"/>
        <w:rPr>
          <w:rFonts w:asciiTheme="majorBidi" w:hAnsiTheme="majorBidi" w:cstheme="majorBidi"/>
          <w:sz w:val="24"/>
          <w:szCs w:val="24"/>
        </w:rPr>
      </w:pPr>
      <w:r w:rsidRPr="003D3405">
        <w:rPr>
          <w:rFonts w:ascii="Times New Roman" w:eastAsia="Times New Roman" w:hAnsi="Times New Roman" w:cs="Times New Roman"/>
          <w:b/>
          <w:color w:val="000000" w:themeColor="text1"/>
          <w:sz w:val="24"/>
          <w:szCs w:val="24"/>
          <w:bdr w:val="none" w:sz="0" w:space="0" w:color="auto" w:frame="1"/>
          <w:lang w:val="en-US"/>
        </w:rPr>
        <w:t>S</w:t>
      </w:r>
      <w:r w:rsidRPr="003D3405">
        <w:rPr>
          <w:rFonts w:ascii="Times New Roman" w:eastAsia="Times New Roman" w:hAnsi="Times New Roman" w:cs="Times New Roman"/>
          <w:b/>
          <w:color w:val="000000" w:themeColor="text1"/>
          <w:sz w:val="24"/>
          <w:szCs w:val="24"/>
          <w:bdr w:val="none" w:sz="0" w:space="0" w:color="auto" w:frame="1"/>
        </w:rPr>
        <w:t>anksi bagi anak pelaku pencurian menurut Fiqh Jinayah</w:t>
      </w:r>
    </w:p>
    <w:p w:rsidR="003D3405" w:rsidRPr="003D3405" w:rsidRDefault="000F43DC" w:rsidP="003D3405">
      <w:pPr>
        <w:spacing w:line="480" w:lineRule="auto"/>
        <w:ind w:left="360" w:firstLine="360"/>
        <w:jc w:val="both"/>
        <w:rPr>
          <w:rFonts w:asciiTheme="majorBidi" w:hAnsiTheme="majorBidi" w:cstheme="majorBidi"/>
          <w:sz w:val="24"/>
          <w:szCs w:val="24"/>
          <w:lang w:val="en-US"/>
        </w:rPr>
      </w:pPr>
      <w:r w:rsidRPr="000F43DC">
        <w:rPr>
          <w:rFonts w:asciiTheme="majorBidi" w:hAnsiTheme="majorBidi" w:cstheme="majorBidi"/>
          <w:sz w:val="24"/>
          <w:szCs w:val="24"/>
        </w:rPr>
        <w:t xml:space="preserve"> </w:t>
      </w:r>
      <w:r w:rsidR="00DC1D15" w:rsidRPr="000F43DC">
        <w:rPr>
          <w:rFonts w:asciiTheme="majorBidi" w:hAnsiTheme="majorBidi" w:cstheme="majorBidi"/>
          <w:sz w:val="24"/>
          <w:szCs w:val="24"/>
        </w:rPr>
        <w:t xml:space="preserve">Dalam hukum Islam tindak pidana pencurian diklasifikasikan menjadi tindak pidana dengan hukuman hadd dan ta’zir. Hukuman hadd tidak mempunyai batasan </w:t>
      </w:r>
      <w:r w:rsidR="000A3693" w:rsidRPr="000F43DC">
        <w:rPr>
          <w:rFonts w:asciiTheme="majorBidi" w:hAnsiTheme="majorBidi" w:cstheme="majorBidi"/>
          <w:sz w:val="24"/>
          <w:szCs w:val="24"/>
        </w:rPr>
        <w:t>terendah da</w:t>
      </w:r>
      <w:r w:rsidR="00DC1D15" w:rsidRPr="000F43DC">
        <w:rPr>
          <w:rFonts w:asciiTheme="majorBidi" w:hAnsiTheme="majorBidi" w:cstheme="majorBidi"/>
          <w:sz w:val="24"/>
          <w:szCs w:val="24"/>
        </w:rPr>
        <w:t xml:space="preserve">n tertinggi.serta tidak dapat dihapuskan oleh </w:t>
      </w:r>
      <w:r w:rsidR="003D3405" w:rsidRPr="000F43DC">
        <w:rPr>
          <w:rFonts w:asciiTheme="majorBidi" w:hAnsiTheme="majorBidi" w:cstheme="majorBidi"/>
          <w:sz w:val="24"/>
          <w:szCs w:val="24"/>
        </w:rPr>
        <w:t>siapapun, baik oleh sikorban maupun oleh penguasa</w:t>
      </w:r>
      <w:r w:rsidR="003D3405">
        <w:rPr>
          <w:rFonts w:asciiTheme="majorBidi" w:hAnsiTheme="majorBidi" w:cstheme="majorBidi"/>
          <w:sz w:val="24"/>
          <w:szCs w:val="24"/>
          <w:lang w:val="en-US"/>
        </w:rPr>
        <w:t>. (</w:t>
      </w:r>
      <w:r w:rsidR="003D3405" w:rsidRPr="000F43DC">
        <w:rPr>
          <w:rFonts w:asciiTheme="majorBidi" w:hAnsiTheme="majorBidi" w:cstheme="majorBidi"/>
          <w:sz w:val="24"/>
          <w:szCs w:val="24"/>
        </w:rPr>
        <w:t>Djazuli 2005:71).</w:t>
      </w:r>
    </w:p>
    <w:p w:rsidR="003D3405" w:rsidRPr="00EE1477" w:rsidRDefault="003D3405" w:rsidP="003D3405">
      <w:pPr>
        <w:spacing w:line="480" w:lineRule="auto"/>
        <w:jc w:val="both"/>
        <w:rPr>
          <w:rFonts w:asciiTheme="majorBidi" w:hAnsiTheme="majorBidi" w:cstheme="majorBidi"/>
          <w:sz w:val="24"/>
          <w:szCs w:val="24"/>
          <w:lang w:val="en-US"/>
        </w:rPr>
      </w:pPr>
      <w:r w:rsidRPr="00EE1477">
        <w:rPr>
          <w:rFonts w:asciiTheme="majorBidi" w:hAnsiTheme="majorBidi" w:cstheme="majorBidi"/>
          <w:sz w:val="24"/>
          <w:szCs w:val="24"/>
        </w:rPr>
        <w:lastRenderedPageBreak/>
        <w:tab/>
        <w:t xml:space="preserve">Dalam hadits Nabi Muhammad SAW </w:t>
      </w:r>
    </w:p>
    <w:p w:rsidR="00BA0C26" w:rsidRPr="00EE1477" w:rsidRDefault="00BA0C26" w:rsidP="00EE1477">
      <w:pPr>
        <w:spacing w:after="0" w:line="480" w:lineRule="auto"/>
        <w:jc w:val="right"/>
        <w:rPr>
          <w:rFonts w:asciiTheme="majorBidi" w:eastAsia="Times New Roman" w:hAnsiTheme="majorBidi" w:cstheme="majorBidi"/>
          <w:sz w:val="24"/>
          <w:szCs w:val="24"/>
          <w:lang w:val="en-US"/>
        </w:rPr>
      </w:pPr>
      <w:r w:rsidRPr="00EE1477">
        <w:rPr>
          <w:rFonts w:asciiTheme="majorBidi" w:eastAsia="Times New Roman" w:hAnsiTheme="majorBidi" w:cstheme="majorBidi"/>
          <w:sz w:val="28"/>
          <w:szCs w:val="28"/>
          <w:rtl/>
        </w:rPr>
        <w:t xml:space="preserve">أن رسول الله صلى الله عليه و سلم قال " رفع القلم عن ثلاثة عن المجنون المغلوب على عقله حتى يفيق وعن النائم حتى يستيقظ وعن الصبي حتى يحتلم </w:t>
      </w:r>
    </w:p>
    <w:p w:rsidR="00BA0C26" w:rsidRPr="00EE1477" w:rsidRDefault="00BA0C26" w:rsidP="00EE1477">
      <w:pPr>
        <w:spacing w:after="0" w:line="480" w:lineRule="auto"/>
        <w:jc w:val="both"/>
        <w:rPr>
          <w:rFonts w:asciiTheme="majorBidi" w:eastAsia="Times New Roman" w:hAnsiTheme="majorBidi" w:cstheme="majorBidi"/>
          <w:sz w:val="24"/>
          <w:szCs w:val="24"/>
        </w:rPr>
      </w:pPr>
      <w:r w:rsidRPr="00EE1477">
        <w:rPr>
          <w:rFonts w:asciiTheme="majorBidi" w:eastAsia="Times New Roman" w:hAnsiTheme="majorBidi" w:cstheme="majorBidi"/>
          <w:sz w:val="24"/>
          <w:szCs w:val="24"/>
        </w:rPr>
        <w:t>Artinya: sesung</w:t>
      </w:r>
      <w:r w:rsidR="00694196">
        <w:rPr>
          <w:rFonts w:asciiTheme="majorBidi" w:eastAsia="Times New Roman" w:hAnsiTheme="majorBidi" w:cstheme="majorBidi"/>
          <w:sz w:val="24"/>
          <w:szCs w:val="24"/>
        </w:rPr>
        <w:t>guhnya Rasulallah saw. Bersabda</w:t>
      </w:r>
      <w:r w:rsidR="00694196" w:rsidRPr="00694196">
        <w:rPr>
          <w:rFonts w:asciiTheme="majorBidi" w:eastAsia="Times New Roman" w:hAnsiTheme="majorBidi" w:cstheme="majorBidi"/>
          <w:sz w:val="24"/>
          <w:szCs w:val="24"/>
        </w:rPr>
        <w:t>,</w:t>
      </w:r>
      <w:r w:rsidRPr="00EE1477">
        <w:rPr>
          <w:rFonts w:asciiTheme="majorBidi" w:eastAsia="Times New Roman" w:hAnsiTheme="majorBidi" w:cstheme="majorBidi"/>
          <w:sz w:val="24"/>
          <w:szCs w:val="24"/>
        </w:rPr>
        <w:t xml:space="preserve"> dima</w:t>
      </w:r>
      <w:r w:rsidR="00694196">
        <w:rPr>
          <w:rFonts w:asciiTheme="majorBidi" w:eastAsia="Times New Roman" w:hAnsiTheme="majorBidi" w:cstheme="majorBidi"/>
          <w:sz w:val="24"/>
          <w:szCs w:val="24"/>
        </w:rPr>
        <w:t>afkan kesalahan dari tiga orang</w:t>
      </w:r>
      <w:r w:rsidR="00694196" w:rsidRPr="00694196">
        <w:rPr>
          <w:rFonts w:asciiTheme="majorBidi" w:eastAsia="Times New Roman" w:hAnsiTheme="majorBidi" w:cstheme="majorBidi"/>
          <w:sz w:val="24"/>
          <w:szCs w:val="24"/>
        </w:rPr>
        <w:t>,</w:t>
      </w:r>
      <w:r w:rsidRPr="00EE1477">
        <w:rPr>
          <w:rFonts w:asciiTheme="majorBidi" w:eastAsia="Times New Roman" w:hAnsiTheme="majorBidi" w:cstheme="majorBidi"/>
          <w:sz w:val="24"/>
          <w:szCs w:val="24"/>
        </w:rPr>
        <w:t xml:space="preserve"> orang gila yang hilang kesadarannya hingga ia sembuh, orang yang tidur hingga ia bangun, dan anak di bawah umur (anak kecil) hingga ia dewasa. (HR. Abu Daud).</w:t>
      </w:r>
    </w:p>
    <w:p w:rsidR="002E5709" w:rsidRPr="009F2A86" w:rsidRDefault="00DC1D15" w:rsidP="009F2A86">
      <w:pPr>
        <w:spacing w:line="480" w:lineRule="auto"/>
        <w:ind w:firstLine="720"/>
        <w:jc w:val="both"/>
        <w:rPr>
          <w:rFonts w:asciiTheme="majorBidi" w:hAnsiTheme="majorBidi" w:cstheme="majorBidi"/>
          <w:sz w:val="24"/>
          <w:szCs w:val="24"/>
          <w:lang w:val="en-US"/>
        </w:rPr>
      </w:pPr>
      <w:r w:rsidRPr="00EE1477">
        <w:rPr>
          <w:rFonts w:asciiTheme="majorBidi" w:hAnsiTheme="majorBidi" w:cstheme="majorBidi"/>
          <w:sz w:val="24"/>
          <w:szCs w:val="24"/>
        </w:rPr>
        <w:t>Hadits diatas menjelaskan bahwa tiga perkara yang tidak dicatat yaitu: orang yang tidur sampai dia bangun, anak kecil sampai dia telah melewati masa baligh, dan orang gila sampai dia sudah berakal, maka pada kondisi demikian ia tidak dapat dikenakan hukuman atau sanksi dan ia tidak menanggung beban dan resiko dari apa yang diperbuat.</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 xml:space="preserve">Sayyid Sabiq (2008:382) menyatakan bahwa pencurian ada dua macam, yaitu sebagai berikut: </w:t>
      </w:r>
    </w:p>
    <w:p w:rsidR="00DC1D15" w:rsidRPr="00EE1477" w:rsidRDefault="00DC1D15" w:rsidP="00EE1477">
      <w:pPr>
        <w:pStyle w:val="ListParagraph"/>
        <w:numPr>
          <w:ilvl w:val="0"/>
          <w:numId w:val="8"/>
        </w:numPr>
        <w:spacing w:line="480" w:lineRule="auto"/>
        <w:ind w:left="567"/>
        <w:jc w:val="both"/>
        <w:rPr>
          <w:rFonts w:asciiTheme="majorBidi" w:hAnsiTheme="majorBidi" w:cstheme="majorBidi"/>
          <w:sz w:val="24"/>
          <w:szCs w:val="24"/>
        </w:rPr>
      </w:pPr>
      <w:r w:rsidRPr="00EE1477">
        <w:rPr>
          <w:rFonts w:asciiTheme="majorBidi" w:hAnsiTheme="majorBidi" w:cstheme="majorBidi"/>
          <w:sz w:val="24"/>
          <w:szCs w:val="24"/>
        </w:rPr>
        <w:t>Pencurian yang harus dikenai sanksi.</w:t>
      </w:r>
    </w:p>
    <w:p w:rsidR="00DC1D15" w:rsidRPr="00EE1477" w:rsidRDefault="00DC1D15" w:rsidP="00EE1477">
      <w:pPr>
        <w:pStyle w:val="ListParagraph"/>
        <w:numPr>
          <w:ilvl w:val="0"/>
          <w:numId w:val="8"/>
        </w:numPr>
        <w:spacing w:line="480" w:lineRule="auto"/>
        <w:ind w:left="567"/>
        <w:jc w:val="both"/>
        <w:rPr>
          <w:rFonts w:asciiTheme="majorBidi" w:hAnsiTheme="majorBidi" w:cstheme="majorBidi"/>
          <w:sz w:val="24"/>
          <w:szCs w:val="24"/>
        </w:rPr>
      </w:pPr>
      <w:r w:rsidRPr="00EE1477">
        <w:rPr>
          <w:rFonts w:asciiTheme="majorBidi" w:hAnsiTheme="majorBidi" w:cstheme="majorBidi"/>
          <w:sz w:val="24"/>
          <w:szCs w:val="24"/>
        </w:rPr>
        <w:t xml:space="preserve">Pencurian yang harus dikenai </w:t>
      </w:r>
      <w:r w:rsidRPr="00EE1477">
        <w:rPr>
          <w:rFonts w:asciiTheme="majorBidi" w:hAnsiTheme="majorBidi" w:cstheme="majorBidi"/>
          <w:i/>
          <w:sz w:val="24"/>
          <w:szCs w:val="24"/>
        </w:rPr>
        <w:t>hadd</w:t>
      </w:r>
      <w:r w:rsidRPr="00EE1477">
        <w:rPr>
          <w:rFonts w:asciiTheme="majorBidi" w:hAnsiTheme="majorBidi" w:cstheme="majorBidi"/>
          <w:sz w:val="24"/>
          <w:szCs w:val="24"/>
        </w:rPr>
        <w:t>.</w:t>
      </w:r>
    </w:p>
    <w:p w:rsidR="00DC1D15" w:rsidRPr="00EE1477" w:rsidRDefault="00DC1D15" w:rsidP="00EE1477">
      <w:pPr>
        <w:spacing w:line="480" w:lineRule="auto"/>
        <w:ind w:firstLine="567"/>
        <w:jc w:val="both"/>
        <w:rPr>
          <w:rFonts w:asciiTheme="majorBidi" w:hAnsiTheme="majorBidi" w:cstheme="majorBidi"/>
          <w:sz w:val="24"/>
          <w:szCs w:val="24"/>
        </w:rPr>
      </w:pPr>
      <w:r w:rsidRPr="00EE1477">
        <w:rPr>
          <w:rFonts w:asciiTheme="majorBidi" w:hAnsiTheme="majorBidi" w:cstheme="majorBidi"/>
          <w:sz w:val="24"/>
          <w:szCs w:val="24"/>
        </w:rPr>
        <w:t xml:space="preserve">Pencurian yang harus dikenai sanksi adalah pencurian yang syarat-syarat penjatuhan </w:t>
      </w:r>
      <w:r w:rsidRPr="00EE1477">
        <w:rPr>
          <w:rFonts w:asciiTheme="majorBidi" w:hAnsiTheme="majorBidi" w:cstheme="majorBidi"/>
          <w:i/>
          <w:sz w:val="24"/>
          <w:szCs w:val="24"/>
        </w:rPr>
        <w:t>hadd</w:t>
      </w:r>
      <w:r w:rsidRPr="00EE1477">
        <w:rPr>
          <w:rFonts w:asciiTheme="majorBidi" w:hAnsiTheme="majorBidi" w:cstheme="majorBidi"/>
          <w:sz w:val="24"/>
          <w:szCs w:val="24"/>
        </w:rPr>
        <w:t xml:space="preserve">-nya tidak lengkap, jadi karena syarat-syarat penjatuhan </w:t>
      </w:r>
      <w:r w:rsidRPr="00EE1477">
        <w:rPr>
          <w:rFonts w:asciiTheme="majorBidi" w:hAnsiTheme="majorBidi" w:cstheme="majorBidi"/>
          <w:i/>
          <w:sz w:val="24"/>
          <w:szCs w:val="24"/>
        </w:rPr>
        <w:t>hadd-</w:t>
      </w:r>
      <w:r w:rsidRPr="00EE1477">
        <w:rPr>
          <w:rFonts w:asciiTheme="majorBidi" w:hAnsiTheme="majorBidi" w:cstheme="majorBidi"/>
          <w:sz w:val="24"/>
          <w:szCs w:val="24"/>
        </w:rPr>
        <w:t xml:space="preserve">nya tidak lengkap maka pencurian itu tidak dikenai </w:t>
      </w:r>
      <w:r w:rsidRPr="00EE1477">
        <w:rPr>
          <w:rFonts w:asciiTheme="majorBidi" w:hAnsiTheme="majorBidi" w:cstheme="majorBidi"/>
          <w:i/>
          <w:sz w:val="24"/>
          <w:szCs w:val="24"/>
        </w:rPr>
        <w:t xml:space="preserve">hadd </w:t>
      </w:r>
      <w:r w:rsidRPr="00EE1477">
        <w:rPr>
          <w:rFonts w:asciiTheme="majorBidi" w:hAnsiTheme="majorBidi" w:cstheme="majorBidi"/>
          <w:sz w:val="24"/>
          <w:szCs w:val="24"/>
        </w:rPr>
        <w:t>tetapi dikenai sanksi.</w:t>
      </w:r>
    </w:p>
    <w:p w:rsidR="00DC1D15" w:rsidRPr="00EE1477" w:rsidRDefault="00DC1D15" w:rsidP="00EE1477">
      <w:pPr>
        <w:spacing w:line="480" w:lineRule="auto"/>
        <w:ind w:firstLine="567"/>
        <w:jc w:val="both"/>
        <w:rPr>
          <w:rFonts w:asciiTheme="majorBidi" w:hAnsiTheme="majorBidi" w:cstheme="majorBidi"/>
          <w:sz w:val="24"/>
          <w:szCs w:val="24"/>
        </w:rPr>
      </w:pPr>
      <w:r w:rsidRPr="00EE1477">
        <w:rPr>
          <w:rFonts w:asciiTheme="majorBidi" w:hAnsiTheme="majorBidi" w:cstheme="majorBidi"/>
          <w:sz w:val="24"/>
          <w:szCs w:val="24"/>
        </w:rPr>
        <w:t xml:space="preserve">Pencurian yang hukumnya </w:t>
      </w:r>
      <w:r w:rsidRPr="00EE1477">
        <w:rPr>
          <w:rFonts w:asciiTheme="majorBidi" w:hAnsiTheme="majorBidi" w:cstheme="majorBidi"/>
          <w:i/>
          <w:sz w:val="24"/>
          <w:szCs w:val="24"/>
        </w:rPr>
        <w:t xml:space="preserve">hadd </w:t>
      </w:r>
      <w:r w:rsidRPr="00EE1477">
        <w:rPr>
          <w:rFonts w:asciiTheme="majorBidi" w:hAnsiTheme="majorBidi" w:cstheme="majorBidi"/>
          <w:sz w:val="24"/>
          <w:szCs w:val="24"/>
        </w:rPr>
        <w:t>itu ada dua macam, yaitu sebagai berikut:</w:t>
      </w:r>
    </w:p>
    <w:p w:rsidR="00DC1D15" w:rsidRPr="00EE1477" w:rsidRDefault="00DC1D15" w:rsidP="00EE1477">
      <w:pPr>
        <w:pStyle w:val="ListParagraph"/>
        <w:numPr>
          <w:ilvl w:val="0"/>
          <w:numId w:val="9"/>
        </w:numPr>
        <w:spacing w:line="480" w:lineRule="auto"/>
        <w:jc w:val="both"/>
        <w:rPr>
          <w:rFonts w:asciiTheme="majorBidi" w:hAnsiTheme="majorBidi" w:cstheme="majorBidi"/>
          <w:sz w:val="24"/>
          <w:szCs w:val="24"/>
        </w:rPr>
      </w:pPr>
      <w:r w:rsidRPr="00EE1477">
        <w:rPr>
          <w:rFonts w:asciiTheme="majorBidi" w:hAnsiTheme="majorBidi" w:cstheme="majorBidi"/>
          <w:sz w:val="24"/>
          <w:szCs w:val="24"/>
        </w:rPr>
        <w:lastRenderedPageBreak/>
        <w:t xml:space="preserve">Pencurian </w:t>
      </w:r>
      <w:r w:rsidRPr="00EE1477">
        <w:rPr>
          <w:rFonts w:asciiTheme="majorBidi" w:hAnsiTheme="majorBidi" w:cstheme="majorBidi"/>
          <w:i/>
          <w:sz w:val="24"/>
          <w:szCs w:val="24"/>
        </w:rPr>
        <w:t xml:space="preserve">shughrah, </w:t>
      </w:r>
      <w:r w:rsidRPr="00EE1477">
        <w:rPr>
          <w:rFonts w:asciiTheme="majorBidi" w:hAnsiTheme="majorBidi" w:cstheme="majorBidi"/>
          <w:sz w:val="24"/>
          <w:szCs w:val="24"/>
        </w:rPr>
        <w:t>yaitu pencurian yang hanya wajib dikenai hukuman potong tangan.</w:t>
      </w:r>
    </w:p>
    <w:p w:rsidR="00DC1D15" w:rsidRPr="00EE1477" w:rsidRDefault="00DC1D15" w:rsidP="00EE1477">
      <w:pPr>
        <w:pStyle w:val="ListParagraph"/>
        <w:numPr>
          <w:ilvl w:val="0"/>
          <w:numId w:val="9"/>
        </w:numPr>
        <w:spacing w:line="480" w:lineRule="auto"/>
        <w:jc w:val="both"/>
        <w:rPr>
          <w:rFonts w:asciiTheme="majorBidi" w:hAnsiTheme="majorBidi" w:cstheme="majorBidi"/>
          <w:sz w:val="24"/>
          <w:szCs w:val="24"/>
        </w:rPr>
      </w:pPr>
      <w:r w:rsidRPr="00EE1477">
        <w:rPr>
          <w:rFonts w:asciiTheme="majorBidi" w:hAnsiTheme="majorBidi" w:cstheme="majorBidi"/>
          <w:sz w:val="24"/>
          <w:szCs w:val="24"/>
        </w:rPr>
        <w:t xml:space="preserve">Pencurian </w:t>
      </w:r>
      <w:r w:rsidRPr="00EE1477">
        <w:rPr>
          <w:rFonts w:asciiTheme="majorBidi" w:hAnsiTheme="majorBidi" w:cstheme="majorBidi"/>
          <w:i/>
          <w:sz w:val="24"/>
          <w:szCs w:val="24"/>
        </w:rPr>
        <w:t>kubra,</w:t>
      </w:r>
      <w:r w:rsidR="0012076F" w:rsidRPr="00EE1477">
        <w:rPr>
          <w:rFonts w:asciiTheme="majorBidi" w:hAnsiTheme="majorBidi" w:cstheme="majorBidi"/>
          <w:i/>
          <w:sz w:val="24"/>
          <w:szCs w:val="24"/>
          <w:lang w:val="en-US"/>
        </w:rPr>
        <w:t xml:space="preserve"> </w:t>
      </w:r>
      <w:r w:rsidRPr="00EE1477">
        <w:rPr>
          <w:rFonts w:asciiTheme="majorBidi" w:hAnsiTheme="majorBidi" w:cstheme="majorBidi"/>
          <w:sz w:val="24"/>
          <w:szCs w:val="24"/>
        </w:rPr>
        <w:t xml:space="preserve">yaitu pencurian harta secara merampas dan menantang, ini kita sebut juga dengan </w:t>
      </w:r>
      <w:r w:rsidRPr="00EE1477">
        <w:rPr>
          <w:rFonts w:asciiTheme="majorBidi" w:hAnsiTheme="majorBidi" w:cstheme="majorBidi"/>
          <w:i/>
          <w:sz w:val="24"/>
          <w:szCs w:val="24"/>
        </w:rPr>
        <w:t>hirabah.</w:t>
      </w:r>
    </w:p>
    <w:p w:rsidR="00DC1D15" w:rsidRDefault="00DC1D15" w:rsidP="00EE1477">
      <w:pPr>
        <w:spacing w:line="480" w:lineRule="auto"/>
        <w:ind w:firstLine="720"/>
        <w:jc w:val="both"/>
        <w:rPr>
          <w:rFonts w:asciiTheme="majorBidi" w:hAnsiTheme="majorBidi" w:cstheme="majorBidi"/>
          <w:sz w:val="24"/>
          <w:szCs w:val="24"/>
          <w:lang w:val="en-US"/>
        </w:rPr>
      </w:pPr>
      <w:r w:rsidRPr="00EE1477">
        <w:rPr>
          <w:rFonts w:asciiTheme="majorBidi" w:hAnsiTheme="majorBidi" w:cstheme="majorBidi"/>
          <w:sz w:val="24"/>
          <w:szCs w:val="24"/>
        </w:rPr>
        <w:t xml:space="preserve">Mengenai pencurian yang harus di </w:t>
      </w:r>
      <w:r w:rsidRPr="00EE1477">
        <w:rPr>
          <w:rFonts w:asciiTheme="majorBidi" w:hAnsiTheme="majorBidi" w:cstheme="majorBidi"/>
          <w:i/>
          <w:sz w:val="24"/>
          <w:szCs w:val="24"/>
        </w:rPr>
        <w:t xml:space="preserve">hadd </w:t>
      </w:r>
      <w:r w:rsidRPr="00EE1477">
        <w:rPr>
          <w:rFonts w:asciiTheme="majorBidi" w:hAnsiTheme="majorBidi" w:cstheme="majorBidi"/>
          <w:sz w:val="24"/>
          <w:szCs w:val="24"/>
        </w:rPr>
        <w:t xml:space="preserve">pencurian, </w:t>
      </w:r>
      <w:r w:rsidRPr="00EE1477">
        <w:rPr>
          <w:rFonts w:asciiTheme="majorBidi" w:hAnsiTheme="majorBidi" w:cstheme="majorBidi"/>
          <w:i/>
          <w:sz w:val="24"/>
          <w:szCs w:val="24"/>
        </w:rPr>
        <w:t xml:space="preserve">fuqaha </w:t>
      </w:r>
      <w:r w:rsidRPr="00EE1477">
        <w:rPr>
          <w:rFonts w:asciiTheme="majorBidi" w:hAnsiTheme="majorBidi" w:cstheme="majorBidi"/>
          <w:sz w:val="24"/>
          <w:szCs w:val="24"/>
        </w:rPr>
        <w:t xml:space="preserve"> sepakat bahwa diantara syarat-syaratnya, pencuri tersebut harus seorang </w:t>
      </w:r>
      <w:r w:rsidRPr="00EE1477">
        <w:rPr>
          <w:rFonts w:asciiTheme="majorBidi" w:hAnsiTheme="majorBidi" w:cstheme="majorBidi"/>
          <w:i/>
          <w:sz w:val="24"/>
          <w:szCs w:val="24"/>
        </w:rPr>
        <w:t xml:space="preserve">mukallaf </w:t>
      </w:r>
      <w:r w:rsidRPr="00EE1477">
        <w:rPr>
          <w:rFonts w:asciiTheme="majorBidi" w:hAnsiTheme="majorBidi" w:cstheme="majorBidi"/>
          <w:sz w:val="24"/>
          <w:szCs w:val="24"/>
        </w:rPr>
        <w:t xml:space="preserve">yaitu manusia yang sehat jasmani, rohani, dan cukup umur terkena beban menjalankan syariat, baik seorang yang merdeka atau hamba, laki-laki atau perempuan, muslim atau </w:t>
      </w:r>
      <w:r w:rsidRPr="00EE1477">
        <w:rPr>
          <w:rFonts w:asciiTheme="majorBidi" w:hAnsiTheme="majorBidi" w:cstheme="majorBidi"/>
          <w:i/>
          <w:sz w:val="24"/>
          <w:szCs w:val="24"/>
        </w:rPr>
        <w:t xml:space="preserve">dzimmi </w:t>
      </w:r>
      <w:r w:rsidRPr="00EE1477">
        <w:rPr>
          <w:rFonts w:asciiTheme="majorBidi" w:hAnsiTheme="majorBidi" w:cstheme="majorBidi"/>
          <w:sz w:val="24"/>
          <w:szCs w:val="24"/>
        </w:rPr>
        <w:t>(warga Negara non muslim di Negara yang memberlakukan syariat Islam) (Rusyd.2007:640).</w:t>
      </w:r>
    </w:p>
    <w:p w:rsidR="006360BB" w:rsidRPr="006360BB" w:rsidRDefault="006360BB" w:rsidP="00EE1477">
      <w:pPr>
        <w:spacing w:line="480" w:lineRule="auto"/>
        <w:ind w:firstLine="720"/>
        <w:jc w:val="both"/>
        <w:rPr>
          <w:rFonts w:asciiTheme="majorBidi" w:hAnsiTheme="majorBidi" w:cstheme="majorBidi"/>
          <w:sz w:val="24"/>
          <w:szCs w:val="24"/>
          <w:lang w:val="en-US"/>
        </w:rPr>
      </w:pPr>
    </w:p>
    <w:p w:rsidR="00DC1D15" w:rsidRPr="00EE1477" w:rsidRDefault="00DC1D15" w:rsidP="00EE1477">
      <w:pPr>
        <w:spacing w:line="480" w:lineRule="auto"/>
        <w:ind w:firstLine="720"/>
        <w:jc w:val="both"/>
        <w:rPr>
          <w:rFonts w:asciiTheme="majorBidi" w:hAnsiTheme="majorBidi" w:cstheme="majorBidi"/>
          <w:sz w:val="24"/>
          <w:szCs w:val="24"/>
        </w:rPr>
      </w:pPr>
      <w:r w:rsidRPr="00EE1477">
        <w:rPr>
          <w:rFonts w:asciiTheme="majorBidi" w:hAnsiTheme="majorBidi" w:cstheme="majorBidi"/>
          <w:sz w:val="24"/>
          <w:szCs w:val="24"/>
        </w:rPr>
        <w:t>Sedangkan Abdul Wahab Khalaf (</w:t>
      </w:r>
      <w:r w:rsidR="00867312" w:rsidRPr="00EE1477">
        <w:rPr>
          <w:rFonts w:asciiTheme="majorBidi" w:hAnsiTheme="majorBidi" w:cstheme="majorBidi"/>
          <w:sz w:val="24"/>
          <w:szCs w:val="24"/>
        </w:rPr>
        <w:t>1995: 167-169) menyatakan bahwa</w:t>
      </w:r>
      <w:r w:rsidRPr="00EE1477">
        <w:rPr>
          <w:rFonts w:asciiTheme="majorBidi" w:hAnsiTheme="majorBidi" w:cstheme="majorBidi"/>
          <w:sz w:val="24"/>
          <w:szCs w:val="24"/>
        </w:rPr>
        <w:t xml:space="preserve"> orang yang dinisbahkan kepada keahlian bertindak melakukan tindak pidana itu mempunyai tiga hal, yaitu: </w:t>
      </w:r>
      <w:r w:rsidRPr="00EE1477">
        <w:rPr>
          <w:rFonts w:asciiTheme="majorBidi" w:hAnsiTheme="majorBidi" w:cstheme="majorBidi"/>
          <w:i/>
          <w:sz w:val="24"/>
          <w:szCs w:val="24"/>
        </w:rPr>
        <w:t xml:space="preserve">Pertama </w:t>
      </w:r>
      <w:r w:rsidRPr="00EE1477">
        <w:rPr>
          <w:rFonts w:asciiTheme="majorBidi" w:hAnsiTheme="majorBidi" w:cstheme="majorBidi"/>
          <w:sz w:val="24"/>
          <w:szCs w:val="24"/>
        </w:rPr>
        <w:t xml:space="preserve">pada mulainya dia tidak ahli atau sudah hilang. Inilah dia anak-anak dimasa kanak-kanak. Orang gila dalam usia berapa saja,beberapa fuqaha mengatakan bahwa anak-anak dan orang gila itu dianggap tidak bersalah selama dia tidak atau belum berakal. </w:t>
      </w:r>
      <w:r w:rsidRPr="00EE1477">
        <w:rPr>
          <w:rFonts w:asciiTheme="majorBidi" w:hAnsiTheme="majorBidi" w:cstheme="majorBidi"/>
          <w:i/>
          <w:sz w:val="24"/>
          <w:szCs w:val="24"/>
        </w:rPr>
        <w:t xml:space="preserve">Kedua, </w:t>
      </w:r>
      <w:r w:rsidRPr="00EE1477">
        <w:rPr>
          <w:rFonts w:asciiTheme="majorBidi" w:hAnsiTheme="majorBidi" w:cstheme="majorBidi"/>
          <w:sz w:val="24"/>
          <w:szCs w:val="24"/>
        </w:rPr>
        <w:t>orang yang kurang ahli dalam bertindak. Yaitu orang yang sudah mumayiz, tetapi belum baligh. Golongan ini dikategorikan pada klasifikasi anak-anak dan dimasu</w:t>
      </w:r>
      <w:r w:rsidR="00867312" w:rsidRPr="00EE1477">
        <w:rPr>
          <w:rFonts w:asciiTheme="majorBidi" w:hAnsiTheme="majorBidi" w:cstheme="majorBidi"/>
          <w:sz w:val="24"/>
          <w:szCs w:val="24"/>
          <w:lang w:val="en-US"/>
        </w:rPr>
        <w:t>k</w:t>
      </w:r>
      <w:r w:rsidRPr="00EE1477">
        <w:rPr>
          <w:rFonts w:asciiTheme="majorBidi" w:hAnsiTheme="majorBidi" w:cstheme="majorBidi"/>
          <w:sz w:val="24"/>
          <w:szCs w:val="24"/>
        </w:rPr>
        <w:t xml:space="preserve">kan dalam lingkaran orang yang kurang akal. Akal mereka tidak berarti cacat atau hilang, tetapi masih dikatakan lemah atau kurang. </w:t>
      </w:r>
      <w:r w:rsidRPr="00EE1477">
        <w:rPr>
          <w:rFonts w:asciiTheme="majorBidi" w:hAnsiTheme="majorBidi" w:cstheme="majorBidi"/>
          <w:i/>
          <w:sz w:val="24"/>
          <w:szCs w:val="24"/>
        </w:rPr>
        <w:t>Ketiga</w:t>
      </w:r>
      <w:r w:rsidRPr="00EE1477">
        <w:rPr>
          <w:rFonts w:asciiTheme="majorBidi" w:hAnsiTheme="majorBidi" w:cstheme="majorBidi"/>
          <w:sz w:val="24"/>
          <w:szCs w:val="24"/>
        </w:rPr>
        <w:t xml:space="preserve">, orang yang sempurna keahlianya dalam bertindak, yaitu orang yang telah baligh dan berakal. Pada </w:t>
      </w:r>
      <w:r w:rsidRPr="00EE1477">
        <w:rPr>
          <w:rFonts w:asciiTheme="majorBidi" w:hAnsiTheme="majorBidi" w:cstheme="majorBidi"/>
          <w:sz w:val="24"/>
          <w:szCs w:val="24"/>
        </w:rPr>
        <w:lastRenderedPageBreak/>
        <w:t>dasarnya keahlian dalam bertindak itu diletakan pad akal. Tetapi dikaitkan dengan baligh, karena orang yang sudah baligh itu diperkirakan sudah berakal.</w:t>
      </w:r>
    </w:p>
    <w:p w:rsidR="00DC1D15" w:rsidRPr="00EE1477" w:rsidRDefault="00DC1D15" w:rsidP="00EE1477">
      <w:pPr>
        <w:spacing w:line="480" w:lineRule="auto"/>
        <w:ind w:firstLine="720"/>
        <w:jc w:val="both"/>
        <w:rPr>
          <w:rFonts w:asciiTheme="majorBidi" w:hAnsiTheme="majorBidi" w:cstheme="majorBidi"/>
          <w:sz w:val="24"/>
          <w:szCs w:val="24"/>
        </w:rPr>
      </w:pPr>
      <w:r w:rsidRPr="00EE1477">
        <w:rPr>
          <w:rFonts w:asciiTheme="majorBidi" w:hAnsiTheme="majorBidi" w:cstheme="majorBidi"/>
          <w:sz w:val="24"/>
          <w:szCs w:val="24"/>
        </w:rPr>
        <w:t>Dalam konsep yang telah dikemukakan di atas dapat dijelaskan  bahwa pada kategori yang ketiga, yaitu dimana seorang anak telah mencapai tingkat keahlian yang sempurna (baligh dan berakal), maka nereka sudah di bebankan untuk menanggung Hukum Islam, yang umum di sebut dengan mukallaf.</w:t>
      </w:r>
    </w:p>
    <w:p w:rsidR="00DC1D15" w:rsidRPr="00EE1477" w:rsidRDefault="00DC1D15" w:rsidP="00EE1477">
      <w:pPr>
        <w:spacing w:line="480" w:lineRule="auto"/>
        <w:ind w:firstLine="720"/>
        <w:jc w:val="both"/>
        <w:rPr>
          <w:rFonts w:asciiTheme="majorBidi" w:hAnsiTheme="majorBidi" w:cstheme="majorBidi"/>
          <w:sz w:val="24"/>
          <w:szCs w:val="24"/>
        </w:rPr>
      </w:pPr>
      <w:r w:rsidRPr="00EE1477">
        <w:rPr>
          <w:rFonts w:asciiTheme="majorBidi" w:hAnsiTheme="majorBidi" w:cstheme="majorBidi"/>
          <w:sz w:val="24"/>
          <w:szCs w:val="24"/>
        </w:rPr>
        <w:t>Menurut Abdul Wahab Khalaf dlam bukunya Ilmu Ushul Fikih Tahun 2005 halaman 67-68, mengatakan mukallaf adalah seorang yang ahli dengan sesuatu yang dibebankan kepadanya. Pengertian ahli menurut bahasa ialah kelayakan atau layak.</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Dan menurut ulama’ ushul: Ahli (layak) itu terbagi menjadi dua bagian yaitu ahli wajib dan ahli melaksanak</w:t>
      </w:r>
      <w:r w:rsidR="00867312" w:rsidRPr="00EE1477">
        <w:rPr>
          <w:rFonts w:asciiTheme="majorBidi" w:hAnsiTheme="majorBidi" w:cstheme="majorBidi"/>
          <w:sz w:val="24"/>
          <w:szCs w:val="24"/>
        </w:rPr>
        <w:t>a</w:t>
      </w:r>
      <w:r w:rsidRPr="00EE1477">
        <w:rPr>
          <w:rFonts w:asciiTheme="majorBidi" w:hAnsiTheme="majorBidi" w:cstheme="majorBidi"/>
          <w:sz w:val="24"/>
          <w:szCs w:val="24"/>
        </w:rPr>
        <w:t>n.</w:t>
      </w:r>
    </w:p>
    <w:p w:rsidR="00DC1D15" w:rsidRPr="00EE1477" w:rsidRDefault="00DC1D15" w:rsidP="00EE1477">
      <w:pPr>
        <w:pStyle w:val="ListParagraph"/>
        <w:numPr>
          <w:ilvl w:val="0"/>
          <w:numId w:val="10"/>
        </w:num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Ahli wajib (Ahliyyatul wujub)</w:t>
      </w:r>
    </w:p>
    <w:p w:rsidR="00DC1D15" w:rsidRPr="00EE1477" w:rsidRDefault="00DC1D15" w:rsidP="00EE1477">
      <w:pPr>
        <w:spacing w:line="480" w:lineRule="auto"/>
        <w:ind w:left="720"/>
        <w:jc w:val="both"/>
        <w:rPr>
          <w:rFonts w:asciiTheme="majorBidi" w:hAnsiTheme="majorBidi" w:cstheme="majorBidi"/>
          <w:sz w:val="24"/>
          <w:szCs w:val="24"/>
        </w:rPr>
      </w:pPr>
      <w:r w:rsidRPr="00EE1477">
        <w:rPr>
          <w:rFonts w:asciiTheme="majorBidi" w:hAnsiTheme="majorBidi" w:cstheme="majorBidi"/>
          <w:sz w:val="24"/>
          <w:szCs w:val="24"/>
        </w:rPr>
        <w:t xml:space="preserve">Yaitu kelayakan seseorang untuk ada padanya hak-hak dan kewajiban. Atas keahlian dan (kelayakan) ini adalah kekhususan yang diciptakan oleh Allah SWT kepada manusia dan menjadi kekhususannya di antara macam-macam binatang. Kekhususan inilah yang oleh para fuqaha disebut </w:t>
      </w:r>
      <w:r w:rsidRPr="00EE1477">
        <w:rPr>
          <w:rFonts w:asciiTheme="majorBidi" w:hAnsiTheme="majorBidi" w:cstheme="majorBidi"/>
          <w:i/>
          <w:sz w:val="24"/>
          <w:szCs w:val="24"/>
        </w:rPr>
        <w:t xml:space="preserve">adz-Dzimah, </w:t>
      </w:r>
      <w:r w:rsidRPr="00EE1477">
        <w:rPr>
          <w:rFonts w:asciiTheme="majorBidi" w:hAnsiTheme="majorBidi" w:cstheme="majorBidi"/>
          <w:sz w:val="24"/>
          <w:szCs w:val="24"/>
        </w:rPr>
        <w:t>yaitu sifat naluri kemanusiaan yang dengan itu manusia menerima ketetapan hak-h</w:t>
      </w:r>
      <w:r w:rsidR="00867312" w:rsidRPr="00EE1477">
        <w:rPr>
          <w:rFonts w:asciiTheme="majorBidi" w:hAnsiTheme="majorBidi" w:cstheme="majorBidi"/>
          <w:sz w:val="24"/>
          <w:szCs w:val="24"/>
        </w:rPr>
        <w:t>ak bagi orang lain dan menerima</w:t>
      </w:r>
      <w:r w:rsidRPr="00EE1477">
        <w:rPr>
          <w:rFonts w:asciiTheme="majorBidi" w:hAnsiTheme="majorBidi" w:cstheme="majorBidi"/>
          <w:sz w:val="24"/>
          <w:szCs w:val="24"/>
        </w:rPr>
        <w:t xml:space="preserve"> kewajiban untuk orang lain pula.</w:t>
      </w:r>
    </w:p>
    <w:p w:rsidR="00DC1D15" w:rsidRPr="00EE1477" w:rsidRDefault="00DC1D15" w:rsidP="00EE1477">
      <w:pPr>
        <w:spacing w:line="480" w:lineRule="auto"/>
        <w:ind w:firstLine="720"/>
        <w:jc w:val="both"/>
        <w:rPr>
          <w:rFonts w:asciiTheme="majorBidi" w:hAnsiTheme="majorBidi" w:cstheme="majorBidi"/>
          <w:sz w:val="24"/>
          <w:szCs w:val="24"/>
        </w:rPr>
      </w:pPr>
      <w:r w:rsidRPr="00EE1477">
        <w:rPr>
          <w:rFonts w:asciiTheme="majorBidi" w:hAnsiTheme="majorBidi" w:cstheme="majorBidi"/>
          <w:sz w:val="24"/>
          <w:szCs w:val="24"/>
        </w:rPr>
        <w:lastRenderedPageBreak/>
        <w:t xml:space="preserve">Keahlian inilah yang tetap bagi manusia dengan keadaan dia itu manusia, baik laki-laki maupun perempuan, baik kanak-kanak atau anak yang sudah </w:t>
      </w:r>
      <w:r w:rsidRPr="00EE1477">
        <w:rPr>
          <w:rFonts w:asciiTheme="majorBidi" w:hAnsiTheme="majorBidi" w:cstheme="majorBidi"/>
          <w:i/>
          <w:sz w:val="24"/>
          <w:szCs w:val="24"/>
        </w:rPr>
        <w:t xml:space="preserve">mumayiz </w:t>
      </w:r>
      <w:r w:rsidRPr="00EE1477">
        <w:rPr>
          <w:rFonts w:asciiTheme="majorBidi" w:hAnsiTheme="majorBidi" w:cstheme="majorBidi"/>
          <w:sz w:val="24"/>
          <w:szCs w:val="24"/>
        </w:rPr>
        <w:t>atau sudah baligh, punya akal maupun gila, dan sehat maupun sakit. Karena keahlian ini didassarkan atas kekhususan naluri kemanusiaan. Jadi setiap manusia mana saja, dia mempunyai keahlian (kelayakan) wajib.</w:t>
      </w:r>
    </w:p>
    <w:p w:rsidR="00DC1D15" w:rsidRPr="00EE1477" w:rsidRDefault="00DC1D15" w:rsidP="00EE1477">
      <w:pPr>
        <w:pStyle w:val="ListParagraph"/>
        <w:numPr>
          <w:ilvl w:val="0"/>
          <w:numId w:val="10"/>
        </w:numPr>
        <w:spacing w:line="480" w:lineRule="auto"/>
        <w:jc w:val="both"/>
        <w:rPr>
          <w:rFonts w:asciiTheme="majorBidi" w:hAnsiTheme="majorBidi" w:cstheme="majorBidi"/>
          <w:sz w:val="24"/>
          <w:szCs w:val="24"/>
        </w:rPr>
      </w:pPr>
      <w:r w:rsidRPr="00EE1477">
        <w:rPr>
          <w:rFonts w:asciiTheme="majorBidi" w:hAnsiTheme="majorBidi" w:cstheme="majorBidi"/>
          <w:sz w:val="24"/>
          <w:szCs w:val="24"/>
        </w:rPr>
        <w:t>Keahlian melaksanakan (Ahliyyatul Ada’)</w:t>
      </w:r>
    </w:p>
    <w:p w:rsidR="00DC1D15" w:rsidRPr="00EE1477" w:rsidRDefault="00DC1D15" w:rsidP="00EE1477">
      <w:pPr>
        <w:spacing w:line="480" w:lineRule="auto"/>
        <w:ind w:firstLine="720"/>
        <w:jc w:val="both"/>
        <w:rPr>
          <w:rFonts w:asciiTheme="majorBidi" w:hAnsiTheme="majorBidi" w:cstheme="majorBidi"/>
          <w:sz w:val="24"/>
          <w:szCs w:val="24"/>
        </w:rPr>
      </w:pPr>
      <w:r w:rsidRPr="00EE1477">
        <w:rPr>
          <w:rFonts w:asciiTheme="majorBidi" w:hAnsiTheme="majorBidi" w:cstheme="majorBidi"/>
          <w:sz w:val="24"/>
          <w:szCs w:val="24"/>
        </w:rPr>
        <w:t xml:space="preserve">Yaitu kelayakan mukallaf untuk dianggap ucapan-ucapan dan perbuatan-perbuatan menurut syara’ sekira apabila keluar dari padanya akad (kontrak) atau tasharuf (pengelolaan), maka menurut syara’ </w:t>
      </w:r>
      <w:r w:rsidRPr="00EE1477">
        <w:rPr>
          <w:rFonts w:asciiTheme="majorBidi" w:hAnsiTheme="majorBidi" w:cstheme="majorBidi"/>
          <w:i/>
          <w:sz w:val="24"/>
          <w:szCs w:val="24"/>
        </w:rPr>
        <w:t xml:space="preserve">akad </w:t>
      </w:r>
      <w:r w:rsidRPr="00EE1477">
        <w:rPr>
          <w:rFonts w:asciiTheme="majorBidi" w:hAnsiTheme="majorBidi" w:cstheme="majorBidi"/>
          <w:sz w:val="24"/>
          <w:szCs w:val="24"/>
        </w:rPr>
        <w:t>atau</w:t>
      </w:r>
      <w:r w:rsidRPr="00EE1477">
        <w:rPr>
          <w:rFonts w:asciiTheme="majorBidi" w:hAnsiTheme="majorBidi" w:cstheme="majorBidi"/>
          <w:i/>
          <w:sz w:val="24"/>
          <w:szCs w:val="24"/>
        </w:rPr>
        <w:t xml:space="preserve"> tasharuf  </w:t>
      </w:r>
      <w:r w:rsidRPr="00EE1477">
        <w:rPr>
          <w:rFonts w:asciiTheme="majorBidi" w:hAnsiTheme="majorBidi" w:cstheme="majorBidi"/>
          <w:sz w:val="24"/>
          <w:szCs w:val="24"/>
        </w:rPr>
        <w:t>itu bisa diperhitungkan adanya, dan tejadinya tertib umum atasnya. Apabila mukallaf melaksanakan seluruhnya apa yang diwajibkan oleh syara’ maka semua itu bisa diperhitungkan dan bisa mengugurkan kewajiban. Dan apabila mukallaf berbuat pidana atas orang lain dalam soal jiwa, harta, kehormatan, maka dihukum sesuai dengan pidananya dan diganjar atas pidananya itu dengan bentuk fisik dan harta. Maka ahli ada’ itulah yang dimintai pertanggungjawaban.</w:t>
      </w:r>
    </w:p>
    <w:p w:rsidR="0010338A" w:rsidRPr="006360BB" w:rsidRDefault="00DC1D15" w:rsidP="006360BB">
      <w:pPr>
        <w:spacing w:line="480" w:lineRule="auto"/>
        <w:ind w:firstLine="720"/>
        <w:jc w:val="both"/>
        <w:rPr>
          <w:rFonts w:asciiTheme="majorBidi" w:hAnsiTheme="majorBidi" w:cstheme="majorBidi"/>
          <w:sz w:val="24"/>
          <w:szCs w:val="24"/>
          <w:lang w:val="en-US"/>
        </w:rPr>
      </w:pPr>
      <w:r w:rsidRPr="00EE1477">
        <w:rPr>
          <w:rFonts w:asciiTheme="majorBidi" w:hAnsiTheme="majorBidi" w:cstheme="majorBidi"/>
          <w:sz w:val="24"/>
          <w:szCs w:val="24"/>
        </w:rPr>
        <w:t>Hukuman ta’zir adakalanya dengan ucapan seperti penghinaan, peringatan, dan nasehat dan terkadang dengan kondisi yang ada: seperti juga ta’zir dilakukan dengan pukulan, kurungan, pasungan,pengasingan, pengisoliran, dan skors.</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Abu Daud telah meriwayatkan dalam sebuah hadits:</w:t>
      </w:r>
    </w:p>
    <w:p w:rsidR="00DC1D15" w:rsidRPr="005F4C79" w:rsidRDefault="0010338A" w:rsidP="00EE1477">
      <w:pPr>
        <w:spacing w:line="480" w:lineRule="auto"/>
        <w:jc w:val="right"/>
        <w:rPr>
          <w:rFonts w:cstheme="minorHAnsi"/>
          <w:sz w:val="28"/>
          <w:szCs w:val="28"/>
        </w:rPr>
      </w:pPr>
      <w:r w:rsidRPr="005F4C79">
        <w:rPr>
          <w:rFonts w:cstheme="majorBidi"/>
          <w:sz w:val="28"/>
          <w:szCs w:val="28"/>
          <w:rtl/>
        </w:rPr>
        <w:lastRenderedPageBreak/>
        <w:t>انه</w:t>
      </w:r>
      <w:r w:rsidRPr="005F4C79">
        <w:rPr>
          <w:rFonts w:cstheme="minorHAnsi"/>
          <w:sz w:val="28"/>
          <w:szCs w:val="28"/>
          <w:rtl/>
        </w:rPr>
        <w:t xml:space="preserve"> </w:t>
      </w:r>
      <w:r w:rsidRPr="005F4C79">
        <w:rPr>
          <w:rFonts w:cstheme="majorBidi"/>
          <w:sz w:val="28"/>
          <w:szCs w:val="28"/>
          <w:rtl/>
        </w:rPr>
        <w:t>اتى</w:t>
      </w:r>
      <w:r w:rsidRPr="005F4C79">
        <w:rPr>
          <w:rFonts w:cstheme="minorHAnsi"/>
          <w:sz w:val="28"/>
          <w:szCs w:val="28"/>
          <w:rtl/>
        </w:rPr>
        <w:t xml:space="preserve"> </w:t>
      </w:r>
      <w:r w:rsidRPr="005F4C79">
        <w:rPr>
          <w:rFonts w:cstheme="majorBidi"/>
          <w:sz w:val="28"/>
          <w:szCs w:val="28"/>
          <w:rtl/>
        </w:rPr>
        <w:t>ال</w:t>
      </w:r>
      <w:r w:rsidR="0037046C" w:rsidRPr="005F4C79">
        <w:rPr>
          <w:rFonts w:cstheme="majorBidi"/>
          <w:sz w:val="28"/>
          <w:szCs w:val="28"/>
          <w:rtl/>
        </w:rPr>
        <w:t>نبى</w:t>
      </w:r>
      <w:r w:rsidR="0037046C" w:rsidRPr="005F4C79">
        <w:rPr>
          <w:rFonts w:cstheme="minorHAnsi"/>
          <w:sz w:val="28"/>
          <w:szCs w:val="28"/>
          <w:rtl/>
        </w:rPr>
        <w:t xml:space="preserve"> </w:t>
      </w:r>
      <w:r w:rsidR="0037046C" w:rsidRPr="005F4C79">
        <w:rPr>
          <w:rFonts w:cstheme="majorBidi"/>
          <w:sz w:val="28"/>
          <w:szCs w:val="28"/>
          <w:rtl/>
        </w:rPr>
        <w:t>صلى</w:t>
      </w:r>
      <w:r w:rsidR="0037046C" w:rsidRPr="005F4C79">
        <w:rPr>
          <w:rFonts w:cstheme="minorHAnsi"/>
          <w:sz w:val="28"/>
          <w:szCs w:val="28"/>
          <w:rtl/>
        </w:rPr>
        <w:t xml:space="preserve"> </w:t>
      </w:r>
      <w:r w:rsidR="0037046C" w:rsidRPr="005F4C79">
        <w:rPr>
          <w:rFonts w:cstheme="majorBidi"/>
          <w:sz w:val="28"/>
          <w:szCs w:val="28"/>
          <w:rtl/>
        </w:rPr>
        <w:t>الله</w:t>
      </w:r>
      <w:r w:rsidR="0037046C" w:rsidRPr="005F4C79">
        <w:rPr>
          <w:rFonts w:cstheme="minorHAnsi"/>
          <w:sz w:val="28"/>
          <w:szCs w:val="28"/>
          <w:rtl/>
        </w:rPr>
        <w:t xml:space="preserve"> </w:t>
      </w:r>
      <w:r w:rsidR="0037046C" w:rsidRPr="005F4C79">
        <w:rPr>
          <w:rFonts w:cstheme="majorBidi"/>
          <w:sz w:val="28"/>
          <w:szCs w:val="28"/>
          <w:rtl/>
        </w:rPr>
        <w:t>وسلم</w:t>
      </w:r>
      <w:r w:rsidR="0037046C" w:rsidRPr="005F4C79">
        <w:rPr>
          <w:rFonts w:cstheme="minorHAnsi"/>
          <w:sz w:val="28"/>
          <w:szCs w:val="28"/>
          <w:rtl/>
        </w:rPr>
        <w:t xml:space="preserve"> </w:t>
      </w:r>
      <w:r w:rsidR="0037046C" w:rsidRPr="005F4C79">
        <w:rPr>
          <w:rFonts w:cstheme="majorBidi"/>
          <w:sz w:val="28"/>
          <w:szCs w:val="28"/>
          <w:rtl/>
        </w:rPr>
        <w:t>يمخذت</w:t>
      </w:r>
      <w:r w:rsidR="0037046C" w:rsidRPr="005F4C79">
        <w:rPr>
          <w:rFonts w:cstheme="minorHAnsi"/>
          <w:sz w:val="28"/>
          <w:szCs w:val="28"/>
          <w:rtl/>
        </w:rPr>
        <w:t xml:space="preserve"> </w:t>
      </w:r>
      <w:r w:rsidR="0037046C" w:rsidRPr="005F4C79">
        <w:rPr>
          <w:rFonts w:cstheme="majorBidi"/>
          <w:sz w:val="28"/>
          <w:szCs w:val="28"/>
          <w:rtl/>
        </w:rPr>
        <w:t>قد</w:t>
      </w:r>
      <w:r w:rsidR="0037046C" w:rsidRPr="005F4C79">
        <w:rPr>
          <w:rFonts w:cstheme="minorHAnsi"/>
          <w:sz w:val="28"/>
          <w:szCs w:val="28"/>
          <w:rtl/>
        </w:rPr>
        <w:t xml:space="preserve"> </w:t>
      </w:r>
      <w:r w:rsidR="0037046C" w:rsidRPr="005F4C79">
        <w:rPr>
          <w:rFonts w:cstheme="majorBidi"/>
          <w:sz w:val="28"/>
          <w:szCs w:val="28"/>
          <w:rtl/>
        </w:rPr>
        <w:t>حضت</w:t>
      </w:r>
      <w:r w:rsidR="0037046C" w:rsidRPr="005F4C79">
        <w:rPr>
          <w:rFonts w:cstheme="minorHAnsi"/>
          <w:sz w:val="28"/>
          <w:szCs w:val="28"/>
          <w:rtl/>
        </w:rPr>
        <w:t xml:space="preserve"> </w:t>
      </w:r>
      <w:r w:rsidR="0037046C" w:rsidRPr="005F4C79">
        <w:rPr>
          <w:rFonts w:cstheme="majorBidi"/>
          <w:sz w:val="28"/>
          <w:szCs w:val="28"/>
          <w:rtl/>
        </w:rPr>
        <w:t>يديه</w:t>
      </w:r>
      <w:r w:rsidR="0037046C" w:rsidRPr="005F4C79">
        <w:rPr>
          <w:rFonts w:cstheme="minorHAnsi"/>
          <w:sz w:val="28"/>
          <w:szCs w:val="28"/>
          <w:rtl/>
        </w:rPr>
        <w:t xml:space="preserve"> </w:t>
      </w:r>
      <w:r w:rsidR="0037046C" w:rsidRPr="005F4C79">
        <w:rPr>
          <w:rFonts w:cstheme="majorBidi"/>
          <w:sz w:val="28"/>
          <w:szCs w:val="28"/>
          <w:rtl/>
        </w:rPr>
        <w:t>ورجليه</w:t>
      </w:r>
      <w:r w:rsidR="0037046C" w:rsidRPr="005F4C79">
        <w:rPr>
          <w:rFonts w:cstheme="minorHAnsi"/>
          <w:sz w:val="28"/>
          <w:szCs w:val="28"/>
          <w:rtl/>
        </w:rPr>
        <w:t xml:space="preserve"> </w:t>
      </w:r>
      <w:r w:rsidR="0037046C" w:rsidRPr="005F4C79">
        <w:rPr>
          <w:rFonts w:cstheme="majorBidi"/>
          <w:sz w:val="28"/>
          <w:szCs w:val="28"/>
          <w:rtl/>
        </w:rPr>
        <w:t>بالحناء</w:t>
      </w:r>
      <w:r w:rsidR="0037046C" w:rsidRPr="005F4C79">
        <w:rPr>
          <w:rFonts w:cstheme="minorHAnsi"/>
          <w:sz w:val="28"/>
          <w:szCs w:val="28"/>
          <w:rtl/>
        </w:rPr>
        <w:t xml:space="preserve"> </w:t>
      </w:r>
      <w:r w:rsidR="0037046C" w:rsidRPr="005F4C79">
        <w:rPr>
          <w:rFonts w:cstheme="majorBidi"/>
          <w:sz w:val="28"/>
          <w:szCs w:val="28"/>
          <w:rtl/>
        </w:rPr>
        <w:t>فقال</w:t>
      </w:r>
      <w:r w:rsidR="0037046C" w:rsidRPr="005F4C79">
        <w:rPr>
          <w:rFonts w:cstheme="minorHAnsi"/>
          <w:sz w:val="28"/>
          <w:szCs w:val="28"/>
          <w:rtl/>
        </w:rPr>
        <w:t xml:space="preserve"> </w:t>
      </w:r>
      <w:r w:rsidR="0037046C" w:rsidRPr="005F4C79">
        <w:rPr>
          <w:rFonts w:cstheme="majorBidi"/>
          <w:sz w:val="28"/>
          <w:szCs w:val="28"/>
          <w:rtl/>
        </w:rPr>
        <w:t>صلى</w:t>
      </w:r>
      <w:r w:rsidR="0037046C" w:rsidRPr="005F4C79">
        <w:rPr>
          <w:rFonts w:cstheme="minorHAnsi"/>
          <w:sz w:val="28"/>
          <w:szCs w:val="28"/>
          <w:rtl/>
        </w:rPr>
        <w:t xml:space="preserve"> </w:t>
      </w:r>
      <w:r w:rsidR="0037046C" w:rsidRPr="005F4C79">
        <w:rPr>
          <w:rFonts w:cstheme="majorBidi"/>
          <w:sz w:val="28"/>
          <w:szCs w:val="28"/>
          <w:rtl/>
        </w:rPr>
        <w:t>الله</w:t>
      </w:r>
      <w:r w:rsidR="0037046C" w:rsidRPr="005F4C79">
        <w:rPr>
          <w:rFonts w:cstheme="minorHAnsi"/>
          <w:sz w:val="28"/>
          <w:szCs w:val="28"/>
          <w:rtl/>
        </w:rPr>
        <w:t xml:space="preserve"> </w:t>
      </w:r>
      <w:r w:rsidR="0037046C" w:rsidRPr="005F4C79">
        <w:rPr>
          <w:rFonts w:cstheme="majorBidi"/>
          <w:sz w:val="28"/>
          <w:szCs w:val="28"/>
          <w:rtl/>
        </w:rPr>
        <w:t>عليه</w:t>
      </w:r>
      <w:r w:rsidR="0037046C" w:rsidRPr="005F4C79">
        <w:rPr>
          <w:rFonts w:cstheme="minorHAnsi"/>
          <w:sz w:val="28"/>
          <w:szCs w:val="28"/>
          <w:rtl/>
        </w:rPr>
        <w:t xml:space="preserve"> </w:t>
      </w:r>
      <w:r w:rsidR="0037046C" w:rsidRPr="005F4C79">
        <w:rPr>
          <w:rFonts w:cstheme="majorBidi"/>
          <w:sz w:val="28"/>
          <w:szCs w:val="28"/>
          <w:rtl/>
        </w:rPr>
        <w:t>وسلم</w:t>
      </w:r>
      <w:r w:rsidR="0037046C" w:rsidRPr="005F4C79">
        <w:rPr>
          <w:rFonts w:cstheme="minorHAnsi"/>
          <w:sz w:val="28"/>
          <w:szCs w:val="28"/>
          <w:rtl/>
        </w:rPr>
        <w:t xml:space="preserve">: </w:t>
      </w:r>
      <w:r w:rsidR="0037046C" w:rsidRPr="005F4C79">
        <w:rPr>
          <w:rFonts w:cstheme="majorBidi"/>
          <w:sz w:val="28"/>
          <w:szCs w:val="28"/>
          <w:rtl/>
        </w:rPr>
        <w:t>ما</w:t>
      </w:r>
      <w:r w:rsidR="0037046C" w:rsidRPr="005F4C79">
        <w:rPr>
          <w:rFonts w:cstheme="minorHAnsi"/>
          <w:sz w:val="28"/>
          <w:szCs w:val="28"/>
          <w:rtl/>
        </w:rPr>
        <w:t xml:space="preserve"> </w:t>
      </w:r>
      <w:r w:rsidR="0037046C" w:rsidRPr="005F4C79">
        <w:rPr>
          <w:rFonts w:cstheme="majorBidi"/>
          <w:sz w:val="28"/>
          <w:szCs w:val="28"/>
          <w:rtl/>
        </w:rPr>
        <w:t>بال</w:t>
      </w:r>
      <w:r w:rsidR="0037046C" w:rsidRPr="005F4C79">
        <w:rPr>
          <w:rFonts w:cstheme="minorHAnsi"/>
          <w:sz w:val="28"/>
          <w:szCs w:val="28"/>
          <w:rtl/>
        </w:rPr>
        <w:t xml:space="preserve"> </w:t>
      </w:r>
      <w:r w:rsidR="0037046C" w:rsidRPr="005F4C79">
        <w:rPr>
          <w:rFonts w:cstheme="majorBidi"/>
          <w:sz w:val="28"/>
          <w:szCs w:val="28"/>
          <w:rtl/>
        </w:rPr>
        <w:t>هذا</w:t>
      </w:r>
      <w:r w:rsidR="0037046C" w:rsidRPr="005F4C79">
        <w:rPr>
          <w:rFonts w:cstheme="minorHAnsi"/>
          <w:sz w:val="28"/>
          <w:szCs w:val="28"/>
          <w:rtl/>
        </w:rPr>
        <w:t xml:space="preserve"> </w:t>
      </w:r>
      <w:r w:rsidR="0037046C" w:rsidRPr="005F4C79">
        <w:rPr>
          <w:rFonts w:cstheme="majorBidi"/>
          <w:sz w:val="28"/>
          <w:szCs w:val="28"/>
          <w:rtl/>
        </w:rPr>
        <w:t>فقال</w:t>
      </w:r>
      <w:r w:rsidR="0037046C" w:rsidRPr="005F4C79">
        <w:rPr>
          <w:rFonts w:cstheme="minorHAnsi"/>
          <w:sz w:val="28"/>
          <w:szCs w:val="28"/>
          <w:rtl/>
        </w:rPr>
        <w:t xml:space="preserve"> </w:t>
      </w:r>
      <w:r w:rsidR="0037046C" w:rsidRPr="005F4C79">
        <w:rPr>
          <w:rFonts w:cstheme="majorBidi"/>
          <w:sz w:val="28"/>
          <w:szCs w:val="28"/>
          <w:rtl/>
        </w:rPr>
        <w:t>يتثبه</w:t>
      </w:r>
      <w:r w:rsidR="0037046C" w:rsidRPr="005F4C79">
        <w:rPr>
          <w:rFonts w:cstheme="minorHAnsi"/>
          <w:sz w:val="28"/>
          <w:szCs w:val="28"/>
          <w:rtl/>
        </w:rPr>
        <w:t xml:space="preserve"> </w:t>
      </w:r>
      <w:r w:rsidR="0037046C" w:rsidRPr="005F4C79">
        <w:rPr>
          <w:rFonts w:cstheme="majorBidi"/>
          <w:sz w:val="28"/>
          <w:szCs w:val="28"/>
          <w:rtl/>
        </w:rPr>
        <w:t>بالنساء</w:t>
      </w:r>
      <w:r w:rsidR="0037046C" w:rsidRPr="005F4C79">
        <w:rPr>
          <w:rFonts w:cstheme="minorHAnsi"/>
          <w:sz w:val="28"/>
          <w:szCs w:val="28"/>
          <w:rtl/>
        </w:rPr>
        <w:t xml:space="preserve"> </w:t>
      </w:r>
      <w:r w:rsidR="0037046C" w:rsidRPr="005F4C79">
        <w:rPr>
          <w:rFonts w:cstheme="majorBidi"/>
          <w:sz w:val="28"/>
          <w:szCs w:val="28"/>
          <w:rtl/>
        </w:rPr>
        <w:t>فا</w:t>
      </w:r>
      <w:r w:rsidR="0037046C" w:rsidRPr="005F4C79">
        <w:rPr>
          <w:rFonts w:cstheme="minorHAnsi"/>
          <w:sz w:val="28"/>
          <w:szCs w:val="28"/>
          <w:rtl/>
        </w:rPr>
        <w:t xml:space="preserve"> </w:t>
      </w:r>
      <w:r w:rsidR="0037046C" w:rsidRPr="005F4C79">
        <w:rPr>
          <w:rFonts w:cstheme="majorBidi"/>
          <w:sz w:val="28"/>
          <w:szCs w:val="28"/>
          <w:rtl/>
        </w:rPr>
        <w:t>مربه</w:t>
      </w:r>
      <w:r w:rsidR="00C96A0C" w:rsidRPr="005F4C79">
        <w:rPr>
          <w:rFonts w:cstheme="minorHAnsi"/>
          <w:sz w:val="28"/>
          <w:szCs w:val="28"/>
          <w:rtl/>
        </w:rPr>
        <w:t xml:space="preserve"> </w:t>
      </w:r>
      <w:r w:rsidR="00C96A0C" w:rsidRPr="005F4C79">
        <w:rPr>
          <w:rFonts w:cstheme="majorBidi"/>
          <w:sz w:val="28"/>
          <w:szCs w:val="28"/>
          <w:rtl/>
        </w:rPr>
        <w:t>فنفي</w:t>
      </w:r>
      <w:r w:rsidR="00C96A0C" w:rsidRPr="005F4C79">
        <w:rPr>
          <w:rFonts w:cstheme="minorHAnsi"/>
          <w:sz w:val="28"/>
          <w:szCs w:val="28"/>
          <w:rtl/>
        </w:rPr>
        <w:t xml:space="preserve"> </w:t>
      </w:r>
      <w:r w:rsidR="00C96A0C" w:rsidRPr="005F4C79">
        <w:rPr>
          <w:rFonts w:cstheme="majorBidi"/>
          <w:sz w:val="28"/>
          <w:szCs w:val="28"/>
          <w:rtl/>
        </w:rPr>
        <w:t>الى</w:t>
      </w:r>
      <w:r w:rsidR="00C96A0C" w:rsidRPr="005F4C79">
        <w:rPr>
          <w:rFonts w:cstheme="minorHAnsi"/>
          <w:sz w:val="28"/>
          <w:szCs w:val="28"/>
          <w:rtl/>
        </w:rPr>
        <w:t xml:space="preserve"> </w:t>
      </w:r>
      <w:r w:rsidR="00C96A0C" w:rsidRPr="005F4C79">
        <w:rPr>
          <w:rFonts w:cstheme="majorBidi"/>
          <w:sz w:val="28"/>
          <w:szCs w:val="28"/>
          <w:rtl/>
        </w:rPr>
        <w:t>البقيع</w:t>
      </w:r>
      <w:r w:rsidR="00C96A0C" w:rsidRPr="005F4C79">
        <w:rPr>
          <w:rFonts w:cstheme="minorHAnsi"/>
          <w:sz w:val="28"/>
          <w:szCs w:val="28"/>
          <w:rtl/>
        </w:rPr>
        <w:t xml:space="preserve">, </w:t>
      </w:r>
      <w:r w:rsidR="00C96A0C" w:rsidRPr="005F4C79">
        <w:rPr>
          <w:rFonts w:cstheme="majorBidi"/>
          <w:sz w:val="28"/>
          <w:szCs w:val="28"/>
          <w:rtl/>
        </w:rPr>
        <w:t>فقالوا</w:t>
      </w:r>
      <w:r w:rsidR="00C96A0C" w:rsidRPr="005F4C79">
        <w:rPr>
          <w:rFonts w:cstheme="minorHAnsi"/>
          <w:sz w:val="28"/>
          <w:szCs w:val="28"/>
          <w:rtl/>
        </w:rPr>
        <w:t xml:space="preserve">: </w:t>
      </w:r>
      <w:r w:rsidR="00C96A0C" w:rsidRPr="005F4C79">
        <w:rPr>
          <w:rFonts w:cstheme="majorBidi"/>
          <w:sz w:val="28"/>
          <w:szCs w:val="28"/>
          <w:rtl/>
        </w:rPr>
        <w:t>يارسول</w:t>
      </w:r>
      <w:r w:rsidR="00C96A0C" w:rsidRPr="005F4C79">
        <w:rPr>
          <w:rFonts w:cstheme="minorHAnsi"/>
          <w:sz w:val="28"/>
          <w:szCs w:val="28"/>
          <w:rtl/>
        </w:rPr>
        <w:t xml:space="preserve"> </w:t>
      </w:r>
      <w:r w:rsidR="00C96A0C" w:rsidRPr="005F4C79">
        <w:rPr>
          <w:rFonts w:cstheme="majorBidi"/>
          <w:sz w:val="28"/>
          <w:szCs w:val="28"/>
          <w:rtl/>
        </w:rPr>
        <w:t>الله</w:t>
      </w:r>
      <w:r w:rsidR="00C96A0C" w:rsidRPr="005F4C79">
        <w:rPr>
          <w:rFonts w:cstheme="minorHAnsi"/>
          <w:sz w:val="28"/>
          <w:szCs w:val="28"/>
          <w:rtl/>
        </w:rPr>
        <w:t xml:space="preserve"> </w:t>
      </w:r>
      <w:r w:rsidR="00C96A0C" w:rsidRPr="005F4C79">
        <w:rPr>
          <w:rFonts w:cstheme="majorBidi"/>
          <w:sz w:val="28"/>
          <w:szCs w:val="28"/>
          <w:rtl/>
        </w:rPr>
        <w:t>نقتله؟</w:t>
      </w:r>
      <w:r w:rsidR="00C96A0C" w:rsidRPr="005F4C79">
        <w:rPr>
          <w:rFonts w:cstheme="minorHAnsi"/>
          <w:sz w:val="28"/>
          <w:szCs w:val="28"/>
          <w:rtl/>
        </w:rPr>
        <w:t xml:space="preserve"> </w:t>
      </w:r>
      <w:r w:rsidR="00C96A0C" w:rsidRPr="005F4C79">
        <w:rPr>
          <w:rFonts w:cstheme="majorBidi"/>
          <w:sz w:val="28"/>
          <w:szCs w:val="28"/>
          <w:rtl/>
        </w:rPr>
        <w:t>فقال</w:t>
      </w:r>
      <w:r w:rsidR="00C96A0C" w:rsidRPr="005F4C79">
        <w:rPr>
          <w:rFonts w:cstheme="minorHAnsi"/>
          <w:sz w:val="28"/>
          <w:szCs w:val="28"/>
          <w:rtl/>
        </w:rPr>
        <w:t xml:space="preserve"> </w:t>
      </w:r>
      <w:r w:rsidR="00C96A0C" w:rsidRPr="005F4C79">
        <w:rPr>
          <w:rFonts w:cstheme="majorBidi"/>
          <w:sz w:val="28"/>
          <w:szCs w:val="28"/>
          <w:rtl/>
        </w:rPr>
        <w:t>صلى</w:t>
      </w:r>
      <w:r w:rsidR="00C96A0C" w:rsidRPr="005F4C79">
        <w:rPr>
          <w:rFonts w:cstheme="minorHAnsi"/>
          <w:sz w:val="28"/>
          <w:szCs w:val="28"/>
          <w:rtl/>
        </w:rPr>
        <w:t xml:space="preserve"> </w:t>
      </w:r>
      <w:r w:rsidR="00C96A0C" w:rsidRPr="005F4C79">
        <w:rPr>
          <w:rFonts w:cstheme="majorBidi"/>
          <w:sz w:val="28"/>
          <w:szCs w:val="28"/>
          <w:rtl/>
        </w:rPr>
        <w:t>الله</w:t>
      </w:r>
      <w:r w:rsidR="00C96A0C" w:rsidRPr="005F4C79">
        <w:rPr>
          <w:rFonts w:cstheme="minorHAnsi"/>
          <w:sz w:val="28"/>
          <w:szCs w:val="28"/>
          <w:rtl/>
        </w:rPr>
        <w:t xml:space="preserve"> </w:t>
      </w:r>
      <w:r w:rsidR="00C96A0C" w:rsidRPr="005F4C79">
        <w:rPr>
          <w:rFonts w:cstheme="majorBidi"/>
          <w:sz w:val="28"/>
          <w:szCs w:val="28"/>
          <w:rtl/>
        </w:rPr>
        <w:t>عليه</w:t>
      </w:r>
      <w:r w:rsidR="00C96A0C" w:rsidRPr="005F4C79">
        <w:rPr>
          <w:rFonts w:cstheme="minorHAnsi"/>
          <w:sz w:val="28"/>
          <w:szCs w:val="28"/>
          <w:rtl/>
        </w:rPr>
        <w:t xml:space="preserve"> </w:t>
      </w:r>
      <w:r w:rsidR="00C96A0C" w:rsidRPr="005F4C79">
        <w:rPr>
          <w:rFonts w:cstheme="majorBidi"/>
          <w:sz w:val="28"/>
          <w:szCs w:val="28"/>
          <w:rtl/>
        </w:rPr>
        <w:t>وسلم</w:t>
      </w:r>
      <w:r w:rsidR="00C96A0C" w:rsidRPr="005F4C79">
        <w:rPr>
          <w:rFonts w:cstheme="minorHAnsi"/>
          <w:sz w:val="28"/>
          <w:szCs w:val="28"/>
          <w:rtl/>
        </w:rPr>
        <w:t xml:space="preserve">: </w:t>
      </w:r>
      <w:r w:rsidR="00C96A0C" w:rsidRPr="005F4C79">
        <w:rPr>
          <w:rFonts w:cstheme="majorBidi"/>
          <w:sz w:val="28"/>
          <w:szCs w:val="28"/>
          <w:rtl/>
        </w:rPr>
        <w:t>انى</w:t>
      </w:r>
      <w:r w:rsidR="00C96A0C" w:rsidRPr="005F4C79">
        <w:rPr>
          <w:rFonts w:cstheme="minorHAnsi"/>
          <w:sz w:val="28"/>
          <w:szCs w:val="28"/>
          <w:rtl/>
        </w:rPr>
        <w:t xml:space="preserve"> </w:t>
      </w:r>
      <w:r w:rsidR="00C96A0C" w:rsidRPr="005F4C79">
        <w:rPr>
          <w:rFonts w:cstheme="majorBidi"/>
          <w:sz w:val="28"/>
          <w:szCs w:val="28"/>
          <w:rtl/>
        </w:rPr>
        <w:t>نهيت</w:t>
      </w:r>
      <w:r w:rsidR="00C96A0C" w:rsidRPr="005F4C79">
        <w:rPr>
          <w:rFonts w:cstheme="minorHAnsi"/>
          <w:sz w:val="28"/>
          <w:szCs w:val="28"/>
          <w:rtl/>
        </w:rPr>
        <w:t xml:space="preserve"> </w:t>
      </w:r>
      <w:r w:rsidR="00C96A0C" w:rsidRPr="005F4C79">
        <w:rPr>
          <w:rFonts w:cstheme="majorBidi"/>
          <w:sz w:val="28"/>
          <w:szCs w:val="28"/>
          <w:rtl/>
        </w:rPr>
        <w:t>عن</w:t>
      </w:r>
      <w:r w:rsidR="00C96A0C" w:rsidRPr="005F4C79">
        <w:rPr>
          <w:rFonts w:cstheme="minorHAnsi"/>
          <w:sz w:val="28"/>
          <w:szCs w:val="28"/>
          <w:rtl/>
        </w:rPr>
        <w:t xml:space="preserve"> </w:t>
      </w:r>
      <w:r w:rsidR="00C96A0C" w:rsidRPr="005F4C79">
        <w:rPr>
          <w:rFonts w:cstheme="majorBidi"/>
          <w:sz w:val="28"/>
          <w:szCs w:val="28"/>
          <w:rtl/>
        </w:rPr>
        <w:t>قتل</w:t>
      </w:r>
      <w:r w:rsidR="00C96A0C" w:rsidRPr="005F4C79">
        <w:rPr>
          <w:rFonts w:cstheme="minorHAnsi"/>
          <w:sz w:val="28"/>
          <w:szCs w:val="28"/>
          <w:rtl/>
        </w:rPr>
        <w:t xml:space="preserve"> </w:t>
      </w:r>
      <w:r w:rsidR="00C96A0C" w:rsidRPr="005F4C79">
        <w:rPr>
          <w:rFonts w:cstheme="majorBidi"/>
          <w:sz w:val="28"/>
          <w:szCs w:val="28"/>
          <w:rtl/>
        </w:rPr>
        <w:t>المصلين</w:t>
      </w:r>
    </w:p>
    <w:p w:rsidR="00867312" w:rsidRPr="00EE1477" w:rsidRDefault="00867312" w:rsidP="00EE1477">
      <w:pPr>
        <w:spacing w:line="480" w:lineRule="auto"/>
        <w:jc w:val="both"/>
        <w:rPr>
          <w:rFonts w:asciiTheme="majorBidi" w:hAnsiTheme="majorBidi" w:cstheme="majorBidi"/>
          <w:sz w:val="24"/>
          <w:szCs w:val="24"/>
        </w:rPr>
      </w:pPr>
      <w:proofErr w:type="spellStart"/>
      <w:r w:rsidRPr="00EE1477">
        <w:rPr>
          <w:rFonts w:asciiTheme="majorBidi" w:hAnsiTheme="majorBidi" w:cstheme="majorBidi"/>
          <w:sz w:val="24"/>
          <w:szCs w:val="24"/>
          <w:lang w:val="en-US"/>
        </w:rPr>
        <w:t>Artinya</w:t>
      </w:r>
      <w:proofErr w:type="spellEnd"/>
      <w:r w:rsidRPr="00EE1477">
        <w:rPr>
          <w:rFonts w:asciiTheme="majorBidi" w:hAnsiTheme="majorBidi" w:cstheme="majorBidi"/>
          <w:sz w:val="24"/>
          <w:szCs w:val="24"/>
          <w:lang w:val="en-US"/>
        </w:rPr>
        <w:t xml:space="preserve">: </w:t>
      </w:r>
      <w:r w:rsidR="0012076F" w:rsidRPr="00EE1477">
        <w:rPr>
          <w:rFonts w:asciiTheme="majorBidi" w:eastAsia="Times New Roman" w:hAnsiTheme="majorBidi" w:cstheme="majorBidi"/>
          <w:sz w:val="24"/>
          <w:szCs w:val="24"/>
        </w:rPr>
        <w:t>bahwa pada suatu ketika dihadapkan kepada Nabi saw. seorang waria yang mengecat kuku jari-jari tangan dan kakinya dengan pacar (</w:t>
      </w:r>
      <w:r w:rsidR="0012076F" w:rsidRPr="00EE1477">
        <w:rPr>
          <w:rFonts w:asciiTheme="majorBidi" w:eastAsia="Times New Roman" w:hAnsiTheme="majorBidi" w:cstheme="majorBidi"/>
          <w:sz w:val="24"/>
          <w:szCs w:val="24"/>
          <w:lang w:val="en-US"/>
        </w:rPr>
        <w:t>k</w:t>
      </w:r>
      <w:r w:rsidR="0012076F" w:rsidRPr="00EE1477">
        <w:rPr>
          <w:rFonts w:asciiTheme="majorBidi" w:eastAsia="Times New Roman" w:hAnsiTheme="majorBidi" w:cstheme="majorBidi"/>
          <w:sz w:val="24"/>
          <w:szCs w:val="24"/>
        </w:rPr>
        <w:t>utex). Kemudian Nabi saw. bersabda: “apakah yang dilakukannya?” para sahabat berkata: “ia meniru-niru kaum wanita.” Lalu beliau Nabi saw memerintahkan agar orang tersebut di asingkan di tanah Baqi.</w:t>
      </w:r>
      <w:r w:rsidR="0012076F" w:rsidRPr="00EE1477">
        <w:rPr>
          <w:rFonts w:asciiTheme="majorBidi" w:eastAsia="Times New Roman" w:hAnsiTheme="majorBidi" w:cstheme="majorBidi"/>
          <w:sz w:val="24"/>
          <w:szCs w:val="24"/>
          <w:lang w:val="en-US"/>
        </w:rPr>
        <w:t xml:space="preserve"> </w:t>
      </w:r>
      <w:r w:rsidR="0012076F" w:rsidRPr="00EE1477">
        <w:rPr>
          <w:rFonts w:asciiTheme="majorBidi" w:eastAsia="Times New Roman" w:hAnsiTheme="majorBidi" w:cstheme="majorBidi"/>
          <w:sz w:val="24"/>
          <w:szCs w:val="24"/>
        </w:rPr>
        <w:t>Mereka bertanya “wahai Rasulullah saw, apakah kami lebih baik membunuhnya?” beliau menjawab: “sesungguhnya aku melarang orang-orang yang mendirikan shalat dibunuh.”</w:t>
      </w:r>
    </w:p>
    <w:p w:rsidR="00DC1D15" w:rsidRPr="00EE1477" w:rsidRDefault="0012076F"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lang w:val="en-US"/>
        </w:rPr>
        <w:t xml:space="preserve">    T</w:t>
      </w:r>
      <w:r w:rsidR="00DC1D15" w:rsidRPr="00EE1477">
        <w:rPr>
          <w:rFonts w:asciiTheme="majorBidi" w:hAnsiTheme="majorBidi" w:cstheme="majorBidi"/>
          <w:sz w:val="24"/>
          <w:szCs w:val="24"/>
        </w:rPr>
        <w:t>idak boleh menjatuhkan ta’zir dengan cara mencukur janggut, merusak rumah, mencabut tanaman kebun, merusak lahan</w:t>
      </w:r>
      <w:proofErr w:type="gramStart"/>
      <w:r w:rsidR="00DC1D15" w:rsidRPr="00EE1477">
        <w:rPr>
          <w:rFonts w:asciiTheme="majorBidi" w:hAnsiTheme="majorBidi" w:cstheme="majorBidi"/>
          <w:sz w:val="24"/>
          <w:szCs w:val="24"/>
        </w:rPr>
        <w:t>,buah</w:t>
      </w:r>
      <w:proofErr w:type="gramEnd"/>
      <w:r w:rsidR="00DC1D15" w:rsidRPr="00EE1477">
        <w:rPr>
          <w:rFonts w:asciiTheme="majorBidi" w:hAnsiTheme="majorBidi" w:cstheme="majorBidi"/>
          <w:sz w:val="24"/>
          <w:szCs w:val="24"/>
        </w:rPr>
        <w:t>-buahan. Sebagaimana tidak boleh juga memotong hidung, daun telinga, bibir, atau memotong jari-jari, sebab hal-hal seperti ini belum perna dilakukan oleh para sahabat (Sabiq 2008:494).</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Adapun bagi mereka yang tergolong mendapat hukuman hadd bila melakukan pencurian, mereka dituntut dengan hukuman potong tangan seperti yang termaktub dalam Al-Qur’an surat al-Maidah ayat 38.</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 xml:space="preserve">Menurut Imam Syafi’i dan Imam Ahmad, sanksi potong tangan dapat digabungkan dengan ganti rugi, artinya si pelaku pencurian diganjar dengan dua </w:t>
      </w:r>
      <w:r w:rsidRPr="00EE1477">
        <w:rPr>
          <w:rFonts w:asciiTheme="majorBidi" w:hAnsiTheme="majorBidi" w:cstheme="majorBidi"/>
          <w:sz w:val="24"/>
          <w:szCs w:val="24"/>
        </w:rPr>
        <w:lastRenderedPageBreak/>
        <w:t>hukuman. Alasan melanggar  dua hak, dalam hal ini hak Allah berupa mencuri dan hak hamba berupa pengembalian atas harta orang lain (Djazuli 2005: 18).</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Lagi pula, fuqaha juga sependapat bahwa apabila barang yang dicuri itu masih ada, maka penggantian  kerugian harus menjadi tanggungan pencuri, karena di</w:t>
      </w:r>
      <w:r w:rsidRPr="00EE1477">
        <w:rPr>
          <w:rFonts w:asciiTheme="majorBidi" w:hAnsiTheme="majorBidi" w:cstheme="majorBidi"/>
          <w:i/>
          <w:sz w:val="24"/>
          <w:szCs w:val="24"/>
        </w:rPr>
        <w:t>qiyas</w:t>
      </w:r>
      <w:r w:rsidRPr="00EE1477">
        <w:rPr>
          <w:rFonts w:asciiTheme="majorBidi" w:hAnsiTheme="majorBidi" w:cstheme="majorBidi"/>
          <w:sz w:val="24"/>
          <w:szCs w:val="24"/>
        </w:rPr>
        <w:t>kan dengan harta lain yang dituntut untuk dikembalikan.</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Sedangkan bagi anak-anak yang belum dapat dibebankan hukum padanya (belum mukallaf), maka ia dibebaskan dari hukuman. Ketika mereka sudah mencapai kondisi mukallaf yang terkategori ahli wajib, merek tidak mendapatkan hukuman hadd tetapi dibebankan kepada mereka untuk menanggung beban sesuai ketetapan hakim yang mengadili ( ta’zir).</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Agama Islam melindungi harta, karena harta adalah bahan pokok untuk hidup. Islam juga melindungi hak milik individu manusia, sehingga hak milik tersebut benar-benar merupakan hak milik yang aman. Dengan demikian, Islam tidak  menghalalkan seseorang merampas hak milik orang lain dengan dalih apapun. Islam telah mengharamkan mencuri, meng-</w:t>
      </w:r>
      <w:r w:rsidRPr="00EE1477">
        <w:rPr>
          <w:rFonts w:asciiTheme="majorBidi" w:hAnsiTheme="majorBidi" w:cstheme="majorBidi"/>
          <w:i/>
          <w:sz w:val="24"/>
          <w:szCs w:val="24"/>
        </w:rPr>
        <w:t>ghasb,</w:t>
      </w:r>
      <w:r w:rsidRPr="00EE1477">
        <w:rPr>
          <w:rFonts w:asciiTheme="majorBidi" w:hAnsiTheme="majorBidi" w:cstheme="majorBidi"/>
          <w:sz w:val="24"/>
          <w:szCs w:val="24"/>
        </w:rPr>
        <w:t xml:space="preserve"> mencopet, korupsi, riba, mengurangi timbangan, suap, dan sebagainya. Islam menganggap segala perbuatan mengambil hak milik orang lain dengan delik kejahatan itu berarti memakan barang haram.</w:t>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 xml:space="preserve">Islam memberikan hukuman yang berat atas perbuatan mencuri, yaitu hukuman potong tangan atas pencurinya. Dalam hukuman ini terdapat hikmah yang sudah jelas, yaitu bahwa tangan yang khianat dan mencuri itu adalah organ yang sakit. Sebab itu, tangan tersebut harus dipotong agar tidk menular ke organ </w:t>
      </w:r>
      <w:r w:rsidRPr="00EE1477">
        <w:rPr>
          <w:rFonts w:asciiTheme="majorBidi" w:hAnsiTheme="majorBidi" w:cstheme="majorBidi"/>
          <w:sz w:val="24"/>
          <w:szCs w:val="24"/>
        </w:rPr>
        <w:lastRenderedPageBreak/>
        <w:t>yang lain sehingga jiwa bisa selamat.  Pengorbanan salah satu organ demi kepentingan jiwa adalah sesuatu yang dapat diterima oleh Agama dan rasio.</w:t>
      </w:r>
      <w:r w:rsidRPr="00EE1477">
        <w:rPr>
          <w:rFonts w:asciiTheme="majorBidi" w:hAnsiTheme="majorBidi" w:cstheme="majorBidi"/>
          <w:sz w:val="24"/>
          <w:szCs w:val="24"/>
        </w:rPr>
        <w:tab/>
      </w:r>
    </w:p>
    <w:p w:rsidR="00DC1D15" w:rsidRPr="00EE1477" w:rsidRDefault="00DC1D15" w:rsidP="00EE1477">
      <w:pPr>
        <w:spacing w:line="480" w:lineRule="auto"/>
        <w:jc w:val="both"/>
        <w:rPr>
          <w:rFonts w:asciiTheme="majorBidi" w:hAnsiTheme="majorBidi" w:cstheme="majorBidi"/>
          <w:sz w:val="24"/>
          <w:szCs w:val="24"/>
        </w:rPr>
      </w:pPr>
      <w:r w:rsidRPr="00EE1477">
        <w:rPr>
          <w:rFonts w:asciiTheme="majorBidi" w:hAnsiTheme="majorBidi" w:cstheme="majorBidi"/>
          <w:sz w:val="24"/>
          <w:szCs w:val="24"/>
        </w:rPr>
        <w:tab/>
        <w:t>Hukuman dapat dijadikan juga peringatan bagi orang yang dalam hatinya terikat niat hendak mencuri harta orang lain. Dengan demikian, maka ia tidak berani menjulurkan tangannya mengambil harta orang lain itu. Dengan demikan juga harta manusia dapat dijaga dn dilindungi.</w:t>
      </w:r>
    </w:p>
    <w:p w:rsidR="003D3405" w:rsidRDefault="00DC1D15" w:rsidP="003D3405">
      <w:pPr>
        <w:spacing w:line="480" w:lineRule="auto"/>
        <w:jc w:val="both"/>
        <w:rPr>
          <w:rFonts w:asciiTheme="majorBidi" w:hAnsiTheme="majorBidi" w:cstheme="majorBidi"/>
          <w:sz w:val="24"/>
          <w:szCs w:val="24"/>
          <w:lang w:val="en-US"/>
        </w:rPr>
      </w:pPr>
      <w:r w:rsidRPr="00EE1477">
        <w:rPr>
          <w:rFonts w:asciiTheme="majorBidi" w:hAnsiTheme="majorBidi" w:cstheme="majorBidi"/>
          <w:sz w:val="24"/>
          <w:szCs w:val="24"/>
        </w:rPr>
        <w:tab/>
        <w:t>Secara psikologis anak-anak belum dapat menerima beban yang berat karena hal tersebut dapat mengangu perkembangan cara berpikir. Hal ini disebabkan persaan yang sangat berat yang sangat tidak sesuai untuk ditanggung oleh mereka. Meskipun demikian kejahatan tetaplah kejahatan yang  mendapatkan sanksi, dan anak-anak pelaku tindak pidana juga tidak terlepas dari sanksi tersebut. Namun ada sedikit perbedaan bentuk sanksi yang dikenakan pada mereka, karena mengingat usia belia dan kondisi berfikir yang belum penuh.</w:t>
      </w:r>
    </w:p>
    <w:p w:rsidR="00ED0917" w:rsidRPr="00EE1477" w:rsidRDefault="00025D00" w:rsidP="003D3405">
      <w:pPr>
        <w:spacing w:line="480" w:lineRule="auto"/>
        <w:ind w:firstLine="720"/>
        <w:jc w:val="both"/>
        <w:rPr>
          <w:rFonts w:asciiTheme="majorBidi" w:hAnsiTheme="majorBidi" w:cstheme="majorBidi"/>
          <w:sz w:val="24"/>
          <w:szCs w:val="24"/>
          <w:lang w:val="en-US"/>
        </w:rPr>
      </w:pPr>
      <w:proofErr w:type="spellStart"/>
      <w:r w:rsidRPr="00EE1477">
        <w:rPr>
          <w:rFonts w:asciiTheme="majorBidi" w:hAnsiTheme="majorBidi" w:cstheme="majorBidi"/>
          <w:sz w:val="24"/>
          <w:szCs w:val="24"/>
          <w:lang w:val="en-US"/>
        </w:rPr>
        <w:t>Did</w:t>
      </w:r>
      <w:r w:rsidR="009D0351" w:rsidRPr="00EE1477">
        <w:rPr>
          <w:rFonts w:asciiTheme="majorBidi" w:hAnsiTheme="majorBidi" w:cstheme="majorBidi"/>
          <w:sz w:val="24"/>
          <w:szCs w:val="24"/>
          <w:lang w:val="en-US"/>
        </w:rPr>
        <w:t>a</w:t>
      </w:r>
      <w:r w:rsidRPr="00EE1477">
        <w:rPr>
          <w:rFonts w:asciiTheme="majorBidi" w:hAnsiTheme="majorBidi" w:cstheme="majorBidi"/>
          <w:sz w:val="24"/>
          <w:szCs w:val="24"/>
          <w:lang w:val="en-US"/>
        </w:rPr>
        <w:t>lam</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fiqh</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jinayah</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tindak</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pidana</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pencurian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digolongkan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menjadi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tindak</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pidana</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dengan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hukuman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had</w:t>
      </w:r>
      <w:r w:rsidR="009D0351" w:rsidRPr="00EE1477">
        <w:rPr>
          <w:rFonts w:asciiTheme="majorBidi" w:hAnsiTheme="majorBidi" w:cstheme="majorBidi"/>
          <w:sz w:val="24"/>
          <w:szCs w:val="24"/>
          <w:lang w:val="en-US"/>
        </w:rPr>
        <w:t>d</w:t>
      </w:r>
      <w:proofErr w:type="spellEnd"/>
      <w:r w:rsidR="009D0351" w:rsidRPr="00EE1477">
        <w:rPr>
          <w:rFonts w:asciiTheme="majorBidi" w:hAnsiTheme="majorBidi" w:cstheme="majorBidi"/>
          <w:sz w:val="24"/>
          <w:szCs w:val="24"/>
          <w:lang w:val="en-US"/>
        </w:rPr>
        <w:t xml:space="preserve"> </w:t>
      </w:r>
      <w:proofErr w:type="spellStart"/>
      <w:r w:rsidR="009D0351" w:rsidRPr="00EE1477">
        <w:rPr>
          <w:rFonts w:asciiTheme="majorBidi" w:hAnsiTheme="majorBidi" w:cstheme="majorBidi"/>
          <w:sz w:val="24"/>
          <w:szCs w:val="24"/>
          <w:lang w:val="en-US"/>
        </w:rPr>
        <w:t>dan</w:t>
      </w:r>
      <w:proofErr w:type="spellEnd"/>
      <w:r w:rsidR="009D0351" w:rsidRPr="00EE1477">
        <w:rPr>
          <w:rFonts w:asciiTheme="majorBidi" w:hAnsiTheme="majorBidi" w:cstheme="majorBidi"/>
          <w:sz w:val="24"/>
          <w:szCs w:val="24"/>
          <w:lang w:val="en-US"/>
        </w:rPr>
        <w:t xml:space="preserve"> </w:t>
      </w:r>
      <w:proofErr w:type="spellStart"/>
      <w:r w:rsidR="009D0351" w:rsidRPr="00EE1477">
        <w:rPr>
          <w:rFonts w:asciiTheme="majorBidi" w:hAnsiTheme="majorBidi" w:cstheme="majorBidi"/>
          <w:sz w:val="24"/>
          <w:szCs w:val="24"/>
          <w:lang w:val="en-US"/>
        </w:rPr>
        <w:t>ta’zir</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hukuman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had</w:t>
      </w:r>
      <w:r w:rsidR="009D0351" w:rsidRPr="00EE1477">
        <w:rPr>
          <w:rFonts w:asciiTheme="majorBidi" w:hAnsiTheme="majorBidi" w:cstheme="majorBidi"/>
          <w:sz w:val="24"/>
          <w:szCs w:val="24"/>
          <w:lang w:val="en-US"/>
        </w:rPr>
        <w:t>d</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tidak</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ada</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batasan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terendah</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tertinggi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serta</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tidak</w:t>
      </w:r>
      <w:proofErr w:type="spellEnd"/>
      <w:r w:rsidRPr="00EE1477">
        <w:rPr>
          <w:rFonts w:asciiTheme="majorBidi" w:hAnsiTheme="majorBidi" w:cstheme="majorBidi"/>
          <w:sz w:val="24"/>
          <w:szCs w:val="24"/>
          <w:lang w:val="en-US"/>
        </w:rPr>
        <w:t xml:space="preserve"> bias </w:t>
      </w:r>
      <w:proofErr w:type="spellStart"/>
      <w:r w:rsidRPr="00EE1477">
        <w:rPr>
          <w:rFonts w:asciiTheme="majorBidi" w:hAnsiTheme="majorBidi" w:cstheme="majorBidi"/>
          <w:sz w:val="24"/>
          <w:szCs w:val="24"/>
          <w:lang w:val="en-US"/>
        </w:rPr>
        <w:t>dihapuskan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oleh</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siapapun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baik</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oleh</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korban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maupun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oleh</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penguasa</w:t>
      </w:r>
      <w:proofErr w:type="spellEnd"/>
      <w:proofErr w:type="gramStart"/>
      <w:r w:rsidRPr="00EE1477">
        <w:rPr>
          <w:rFonts w:asciiTheme="majorBidi" w:hAnsiTheme="majorBidi" w:cstheme="majorBidi"/>
          <w:sz w:val="24"/>
          <w:szCs w:val="24"/>
          <w:lang w:val="en-US"/>
        </w:rPr>
        <w:t>,.</w:t>
      </w:r>
      <w:proofErr w:type="gramEnd"/>
    </w:p>
    <w:p w:rsidR="00025D00" w:rsidRPr="00EE1477" w:rsidRDefault="00025D00" w:rsidP="003D3405">
      <w:pPr>
        <w:pStyle w:val="ListParagraph"/>
        <w:tabs>
          <w:tab w:val="left" w:pos="5550"/>
        </w:tabs>
        <w:spacing w:line="480" w:lineRule="auto"/>
        <w:ind w:left="0"/>
        <w:jc w:val="both"/>
        <w:rPr>
          <w:rFonts w:asciiTheme="majorBidi" w:hAnsiTheme="majorBidi" w:cstheme="majorBidi"/>
          <w:sz w:val="24"/>
          <w:szCs w:val="24"/>
          <w:lang w:val="en-US"/>
        </w:rPr>
      </w:pPr>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Pencurian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itu</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terdiri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dari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dua</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macam</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yaitu</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pertama</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pencurian</w:t>
      </w:r>
      <w:proofErr w:type="spellEnd"/>
      <w:r w:rsidRPr="00EE1477">
        <w:rPr>
          <w:rFonts w:asciiTheme="majorBidi" w:hAnsiTheme="majorBidi" w:cstheme="majorBidi"/>
          <w:sz w:val="24"/>
          <w:szCs w:val="24"/>
          <w:lang w:val="en-US"/>
        </w:rPr>
        <w:t xml:space="preserve"> yang </w:t>
      </w:r>
      <w:proofErr w:type="spellStart"/>
      <w:r w:rsidRPr="00EE1477">
        <w:rPr>
          <w:rFonts w:asciiTheme="majorBidi" w:hAnsiTheme="majorBidi" w:cstheme="majorBidi"/>
          <w:sz w:val="24"/>
          <w:szCs w:val="24"/>
          <w:lang w:val="en-US"/>
        </w:rPr>
        <w:t>harus</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dikenai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sanksi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kedua</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pencurian</w:t>
      </w:r>
      <w:proofErr w:type="spellEnd"/>
      <w:r w:rsidRPr="00EE1477">
        <w:rPr>
          <w:rFonts w:asciiTheme="majorBidi" w:hAnsiTheme="majorBidi" w:cstheme="majorBidi"/>
          <w:sz w:val="24"/>
          <w:szCs w:val="24"/>
          <w:lang w:val="en-US"/>
        </w:rPr>
        <w:t xml:space="preserve"> yang</w:t>
      </w:r>
      <w:r w:rsidR="009D0351" w:rsidRPr="00EE1477">
        <w:rPr>
          <w:rFonts w:asciiTheme="majorBidi" w:hAnsiTheme="majorBidi" w:cstheme="majorBidi"/>
          <w:sz w:val="24"/>
          <w:szCs w:val="24"/>
          <w:lang w:val="en-US"/>
        </w:rPr>
        <w:t xml:space="preserve"> </w:t>
      </w:r>
      <w:proofErr w:type="spellStart"/>
      <w:proofErr w:type="gramStart"/>
      <w:r w:rsidRPr="00EE1477">
        <w:rPr>
          <w:rFonts w:asciiTheme="majorBidi" w:hAnsiTheme="majorBidi" w:cstheme="majorBidi"/>
          <w:sz w:val="24"/>
          <w:szCs w:val="24"/>
          <w:lang w:val="en-US"/>
        </w:rPr>
        <w:t>harus</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dikenai</w:t>
      </w:r>
      <w:proofErr w:type="spellEnd"/>
      <w:proofErr w:type="gram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hadd</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Pencurian</w:t>
      </w:r>
      <w:proofErr w:type="spellEnd"/>
      <w:r w:rsidRPr="00EE1477">
        <w:rPr>
          <w:rFonts w:asciiTheme="majorBidi" w:hAnsiTheme="majorBidi" w:cstheme="majorBidi"/>
          <w:sz w:val="24"/>
          <w:szCs w:val="24"/>
          <w:lang w:val="en-US"/>
        </w:rPr>
        <w:t xml:space="preserve"> yang </w:t>
      </w:r>
      <w:proofErr w:type="spellStart"/>
      <w:r w:rsidRPr="00EE1477">
        <w:rPr>
          <w:rFonts w:asciiTheme="majorBidi" w:hAnsiTheme="majorBidi" w:cstheme="majorBidi"/>
          <w:sz w:val="24"/>
          <w:szCs w:val="24"/>
          <w:lang w:val="en-US"/>
        </w:rPr>
        <w:t>harus</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harus</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dikenai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sanksi</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adalah</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pencurian</w:t>
      </w:r>
      <w:proofErr w:type="spellEnd"/>
      <w:r w:rsidRPr="00EE1477">
        <w:rPr>
          <w:rFonts w:asciiTheme="majorBidi" w:hAnsiTheme="majorBidi" w:cstheme="majorBidi"/>
          <w:sz w:val="24"/>
          <w:szCs w:val="24"/>
          <w:lang w:val="en-US"/>
        </w:rPr>
        <w:t xml:space="preserve"> yang </w:t>
      </w:r>
      <w:proofErr w:type="spellStart"/>
      <w:r w:rsidRPr="00EE1477">
        <w:rPr>
          <w:rFonts w:asciiTheme="majorBidi" w:hAnsiTheme="majorBidi" w:cstheme="majorBidi"/>
          <w:sz w:val="24"/>
          <w:szCs w:val="24"/>
          <w:lang w:val="en-US"/>
        </w:rPr>
        <w:t>syarat-syarat</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penjatuhan</w:t>
      </w:r>
      <w:proofErr w:type="spellEnd"/>
      <w:r w:rsidRPr="00EE1477">
        <w:rPr>
          <w:rFonts w:asciiTheme="majorBidi" w:hAnsiTheme="majorBidi" w:cstheme="majorBidi"/>
          <w:sz w:val="24"/>
          <w:szCs w:val="24"/>
          <w:lang w:val="en-US"/>
        </w:rPr>
        <w:t xml:space="preserve"> </w:t>
      </w:r>
      <w:proofErr w:type="spellStart"/>
      <w:r w:rsidRPr="00EE1477">
        <w:rPr>
          <w:rFonts w:asciiTheme="majorBidi" w:hAnsiTheme="majorBidi" w:cstheme="majorBidi"/>
          <w:sz w:val="24"/>
          <w:szCs w:val="24"/>
          <w:lang w:val="en-US"/>
        </w:rPr>
        <w:t>had</w:t>
      </w:r>
      <w:r w:rsidR="007A030E" w:rsidRPr="00EE1477">
        <w:rPr>
          <w:rFonts w:asciiTheme="majorBidi" w:hAnsiTheme="majorBidi" w:cstheme="majorBidi"/>
          <w:sz w:val="24"/>
          <w:szCs w:val="24"/>
          <w:lang w:val="en-US"/>
        </w:rPr>
        <w:t>d-nya</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tidak</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lengkap</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pencurian</w:t>
      </w:r>
      <w:proofErr w:type="spellEnd"/>
      <w:r w:rsidR="007A030E" w:rsidRPr="00EE1477">
        <w:rPr>
          <w:rFonts w:asciiTheme="majorBidi" w:hAnsiTheme="majorBidi" w:cstheme="majorBidi"/>
          <w:sz w:val="24"/>
          <w:szCs w:val="24"/>
          <w:lang w:val="en-US"/>
        </w:rPr>
        <w:t xml:space="preserve"> yang </w:t>
      </w:r>
      <w:proofErr w:type="spellStart"/>
      <w:r w:rsidR="007A030E" w:rsidRPr="00EE1477">
        <w:rPr>
          <w:rFonts w:asciiTheme="majorBidi" w:hAnsiTheme="majorBidi" w:cstheme="majorBidi"/>
          <w:sz w:val="24"/>
          <w:szCs w:val="24"/>
          <w:lang w:val="en-US"/>
        </w:rPr>
        <w:t>harus</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dikenai</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hadd</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i/>
          <w:iCs/>
          <w:sz w:val="24"/>
          <w:szCs w:val="24"/>
          <w:lang w:val="en-US"/>
        </w:rPr>
        <w:t>fuqaha</w:t>
      </w:r>
      <w:proofErr w:type="spellEnd"/>
      <w:r w:rsidR="007A030E" w:rsidRPr="00EE1477">
        <w:rPr>
          <w:rFonts w:asciiTheme="majorBidi" w:hAnsiTheme="majorBidi" w:cstheme="majorBidi"/>
          <w:i/>
          <w:iCs/>
          <w:sz w:val="24"/>
          <w:szCs w:val="24"/>
          <w:lang w:val="en-US"/>
        </w:rPr>
        <w:t xml:space="preserve"> </w:t>
      </w:r>
      <w:proofErr w:type="spellStart"/>
      <w:r w:rsidR="007A030E" w:rsidRPr="00EE1477">
        <w:rPr>
          <w:rFonts w:asciiTheme="majorBidi" w:hAnsiTheme="majorBidi" w:cstheme="majorBidi"/>
          <w:sz w:val="24"/>
          <w:szCs w:val="24"/>
          <w:lang w:val="en-US"/>
        </w:rPr>
        <w:t>sepakat</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bahwa</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syarat-syarat</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pencuri</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tersebut</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harus</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i/>
          <w:iCs/>
          <w:sz w:val="24"/>
          <w:szCs w:val="24"/>
          <w:lang w:val="en-US"/>
        </w:rPr>
        <w:t>mukallaf</w:t>
      </w:r>
      <w:proofErr w:type="spellEnd"/>
      <w:r w:rsidR="007A030E" w:rsidRPr="00EE1477">
        <w:rPr>
          <w:rFonts w:asciiTheme="majorBidi" w:hAnsiTheme="majorBidi" w:cstheme="majorBidi"/>
          <w:i/>
          <w:iCs/>
          <w:sz w:val="24"/>
          <w:szCs w:val="24"/>
          <w:lang w:val="en-US"/>
        </w:rPr>
        <w:t xml:space="preserve"> </w:t>
      </w:r>
      <w:proofErr w:type="spellStart"/>
      <w:r w:rsidR="007A030E" w:rsidRPr="00EE1477">
        <w:rPr>
          <w:rFonts w:asciiTheme="majorBidi" w:hAnsiTheme="majorBidi" w:cstheme="majorBidi"/>
          <w:sz w:val="24"/>
          <w:szCs w:val="24"/>
          <w:lang w:val="en-US"/>
        </w:rPr>
        <w:t>yaitu</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manusia</w:t>
      </w:r>
      <w:proofErr w:type="spellEnd"/>
      <w:r w:rsidR="007A030E" w:rsidRPr="00EE1477">
        <w:rPr>
          <w:rFonts w:asciiTheme="majorBidi" w:hAnsiTheme="majorBidi" w:cstheme="majorBidi"/>
          <w:sz w:val="24"/>
          <w:szCs w:val="24"/>
          <w:lang w:val="en-US"/>
        </w:rPr>
        <w:t xml:space="preserve"> yang </w:t>
      </w:r>
      <w:proofErr w:type="spellStart"/>
      <w:r w:rsidR="007A030E" w:rsidRPr="00EE1477">
        <w:rPr>
          <w:rFonts w:asciiTheme="majorBidi" w:hAnsiTheme="majorBidi" w:cstheme="majorBidi"/>
          <w:sz w:val="24"/>
          <w:szCs w:val="24"/>
          <w:lang w:val="en-US"/>
        </w:rPr>
        <w:t>sehat</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jasmani</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lastRenderedPageBreak/>
        <w:t>rohani</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dan</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cukup</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umur</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terkena</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beban</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menjalankan</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syariat</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baik</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seorang</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merdeka</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atau</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hamba</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laki-laki</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atau</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perempuan</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muslim</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atau</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i/>
          <w:iCs/>
          <w:sz w:val="24"/>
          <w:szCs w:val="24"/>
          <w:lang w:val="en-US"/>
        </w:rPr>
        <w:t>dzimmi</w:t>
      </w:r>
      <w:proofErr w:type="spellEnd"/>
      <w:r w:rsidR="007A030E" w:rsidRPr="00EE1477">
        <w:rPr>
          <w:rFonts w:asciiTheme="majorBidi" w:hAnsiTheme="majorBidi" w:cstheme="majorBidi"/>
          <w:i/>
          <w:iCs/>
          <w:sz w:val="24"/>
          <w:szCs w:val="24"/>
          <w:lang w:val="en-US"/>
        </w:rPr>
        <w:t xml:space="preserve"> </w:t>
      </w:r>
      <w:r w:rsidR="007A030E" w:rsidRPr="00EE1477">
        <w:rPr>
          <w:rFonts w:asciiTheme="majorBidi" w:hAnsiTheme="majorBidi" w:cstheme="majorBidi"/>
          <w:sz w:val="24"/>
          <w:szCs w:val="24"/>
          <w:lang w:val="en-US"/>
        </w:rPr>
        <w:t>(</w:t>
      </w:r>
      <w:proofErr w:type="spellStart"/>
      <w:r w:rsidR="007A030E" w:rsidRPr="00EE1477">
        <w:rPr>
          <w:rFonts w:asciiTheme="majorBidi" w:hAnsiTheme="majorBidi" w:cstheme="majorBidi"/>
          <w:sz w:val="24"/>
          <w:szCs w:val="24"/>
          <w:lang w:val="en-US"/>
        </w:rPr>
        <w:t>warga</w:t>
      </w:r>
      <w:proofErr w:type="spellEnd"/>
      <w:r w:rsidR="007A030E" w:rsidRPr="00EE1477">
        <w:rPr>
          <w:rFonts w:asciiTheme="majorBidi" w:hAnsiTheme="majorBidi" w:cstheme="majorBidi"/>
          <w:sz w:val="24"/>
          <w:szCs w:val="24"/>
          <w:lang w:val="en-US"/>
        </w:rPr>
        <w:t xml:space="preserve"> Negara non </w:t>
      </w:r>
      <w:proofErr w:type="spellStart"/>
      <w:r w:rsidR="007A030E" w:rsidRPr="00EE1477">
        <w:rPr>
          <w:rFonts w:asciiTheme="majorBidi" w:hAnsiTheme="majorBidi" w:cstheme="majorBidi"/>
          <w:sz w:val="24"/>
          <w:szCs w:val="24"/>
          <w:lang w:val="en-US"/>
        </w:rPr>
        <w:t>muslim</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di</w:t>
      </w:r>
      <w:proofErr w:type="spellEnd"/>
      <w:r w:rsidR="007A030E" w:rsidRPr="00EE1477">
        <w:rPr>
          <w:rFonts w:asciiTheme="majorBidi" w:hAnsiTheme="majorBidi" w:cstheme="majorBidi"/>
          <w:sz w:val="24"/>
          <w:szCs w:val="24"/>
          <w:lang w:val="en-US"/>
        </w:rPr>
        <w:t xml:space="preserve"> Negara yang </w:t>
      </w:r>
      <w:proofErr w:type="spellStart"/>
      <w:r w:rsidR="007A030E" w:rsidRPr="00EE1477">
        <w:rPr>
          <w:rFonts w:asciiTheme="majorBidi" w:hAnsiTheme="majorBidi" w:cstheme="majorBidi"/>
          <w:sz w:val="24"/>
          <w:szCs w:val="24"/>
          <w:lang w:val="en-US"/>
        </w:rPr>
        <w:t>memberlakukan</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syariat</w:t>
      </w:r>
      <w:proofErr w:type="spellEnd"/>
      <w:r w:rsidR="007A030E" w:rsidRPr="00EE1477">
        <w:rPr>
          <w:rFonts w:asciiTheme="majorBidi" w:hAnsiTheme="majorBidi" w:cstheme="majorBidi"/>
          <w:sz w:val="24"/>
          <w:szCs w:val="24"/>
          <w:lang w:val="en-US"/>
        </w:rPr>
        <w:t xml:space="preserve"> </w:t>
      </w:r>
      <w:proofErr w:type="spellStart"/>
      <w:r w:rsidR="007A030E" w:rsidRPr="00EE1477">
        <w:rPr>
          <w:rFonts w:asciiTheme="majorBidi" w:hAnsiTheme="majorBidi" w:cstheme="majorBidi"/>
          <w:sz w:val="24"/>
          <w:szCs w:val="24"/>
          <w:lang w:val="en-US"/>
        </w:rPr>
        <w:t>islam</w:t>
      </w:r>
      <w:proofErr w:type="spellEnd"/>
      <w:r w:rsidR="007A030E" w:rsidRPr="00EE1477">
        <w:rPr>
          <w:rFonts w:asciiTheme="majorBidi" w:hAnsiTheme="majorBidi" w:cstheme="majorBidi"/>
          <w:sz w:val="24"/>
          <w:szCs w:val="24"/>
          <w:lang w:val="en-US"/>
        </w:rPr>
        <w:t>).</w:t>
      </w:r>
    </w:p>
    <w:p w:rsidR="000D616E" w:rsidRPr="003D3405" w:rsidRDefault="007A030E" w:rsidP="003D3405">
      <w:pPr>
        <w:pStyle w:val="ListParagraph"/>
        <w:tabs>
          <w:tab w:val="left" w:pos="5550"/>
        </w:tabs>
        <w:spacing w:line="480" w:lineRule="auto"/>
        <w:ind w:left="0"/>
        <w:jc w:val="both"/>
        <w:rPr>
          <w:rFonts w:asciiTheme="majorBidi" w:hAnsiTheme="majorBidi" w:cstheme="majorBidi"/>
          <w:sz w:val="28"/>
          <w:szCs w:val="28"/>
          <w:lang w:val="en-US"/>
        </w:rPr>
      </w:pPr>
      <w:r w:rsidRPr="00EE1477">
        <w:rPr>
          <w:rFonts w:asciiTheme="majorBidi" w:hAnsiTheme="majorBidi" w:cstheme="majorBidi"/>
          <w:sz w:val="24"/>
          <w:szCs w:val="24"/>
          <w:lang w:val="en-US"/>
        </w:rPr>
        <w:t xml:space="preserve">    </w:t>
      </w:r>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Dalam</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i/>
          <w:iCs/>
          <w:sz w:val="24"/>
          <w:szCs w:val="24"/>
          <w:lang w:val="en-US"/>
        </w:rPr>
        <w:t>fiqh</w:t>
      </w:r>
      <w:proofErr w:type="spellEnd"/>
      <w:r w:rsidR="00E900C7" w:rsidRPr="00EE1477">
        <w:rPr>
          <w:rFonts w:asciiTheme="majorBidi" w:hAnsiTheme="majorBidi" w:cstheme="majorBidi"/>
          <w:i/>
          <w:iCs/>
          <w:sz w:val="24"/>
          <w:szCs w:val="24"/>
          <w:lang w:val="en-US"/>
        </w:rPr>
        <w:t xml:space="preserve"> </w:t>
      </w:r>
      <w:proofErr w:type="spellStart"/>
      <w:r w:rsidR="00E900C7" w:rsidRPr="00EE1477">
        <w:rPr>
          <w:rFonts w:asciiTheme="majorBidi" w:hAnsiTheme="majorBidi" w:cstheme="majorBidi"/>
          <w:i/>
          <w:iCs/>
          <w:sz w:val="24"/>
          <w:szCs w:val="24"/>
          <w:lang w:val="en-US"/>
        </w:rPr>
        <w:t>jinayah</w:t>
      </w:r>
      <w:proofErr w:type="spellEnd"/>
      <w:r w:rsidR="00E900C7" w:rsidRPr="00EE1477">
        <w:rPr>
          <w:rFonts w:asciiTheme="majorBidi" w:hAnsiTheme="majorBidi" w:cstheme="majorBidi"/>
          <w:i/>
          <w:iCs/>
          <w:sz w:val="24"/>
          <w:szCs w:val="24"/>
          <w:lang w:val="en-US"/>
        </w:rPr>
        <w:t xml:space="preserve"> </w:t>
      </w:r>
      <w:proofErr w:type="spellStart"/>
      <w:r w:rsidR="00E900C7" w:rsidRPr="00EE1477">
        <w:rPr>
          <w:rFonts w:asciiTheme="majorBidi" w:hAnsiTheme="majorBidi" w:cstheme="majorBidi"/>
          <w:sz w:val="24"/>
          <w:szCs w:val="24"/>
          <w:lang w:val="en-US"/>
        </w:rPr>
        <w:t>apabila</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hukuman</w:t>
      </w:r>
      <w:proofErr w:type="spellEnd"/>
      <w:r w:rsidR="00E900C7" w:rsidRPr="00EE1477">
        <w:rPr>
          <w:rFonts w:asciiTheme="majorBidi" w:hAnsiTheme="majorBidi" w:cstheme="majorBidi"/>
          <w:sz w:val="24"/>
          <w:szCs w:val="24"/>
          <w:lang w:val="en-US"/>
        </w:rPr>
        <w:t xml:space="preserve"> </w:t>
      </w:r>
      <w:proofErr w:type="gramStart"/>
      <w:r w:rsidR="00E900C7" w:rsidRPr="00EE1477">
        <w:rPr>
          <w:rFonts w:asciiTheme="majorBidi" w:hAnsiTheme="majorBidi" w:cstheme="majorBidi"/>
          <w:i/>
          <w:iCs/>
          <w:sz w:val="24"/>
          <w:szCs w:val="24"/>
          <w:lang w:val="en-US"/>
        </w:rPr>
        <w:t>had</w:t>
      </w:r>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tidak</w:t>
      </w:r>
      <w:proofErr w:type="spellEnd"/>
      <w:proofErr w:type="gram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dapat</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dilaksanakan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karena</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kurang</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syaratnya</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maka</w:t>
      </w:r>
      <w:proofErr w:type="spellEnd"/>
      <w:r w:rsidR="00E900C7" w:rsidRPr="00EE1477">
        <w:rPr>
          <w:rFonts w:asciiTheme="majorBidi" w:hAnsiTheme="majorBidi" w:cstheme="majorBidi"/>
          <w:sz w:val="24"/>
          <w:szCs w:val="24"/>
          <w:lang w:val="en-US"/>
        </w:rPr>
        <w:t xml:space="preserve"> </w:t>
      </w:r>
      <w:proofErr w:type="spellStart"/>
      <w:r w:rsidR="0040423B">
        <w:rPr>
          <w:rFonts w:asciiTheme="majorBidi" w:hAnsiTheme="majorBidi" w:cstheme="majorBidi"/>
          <w:sz w:val="24"/>
          <w:szCs w:val="24"/>
          <w:lang w:val="en-US"/>
        </w:rPr>
        <w:t>a</w:t>
      </w:r>
      <w:r w:rsidR="00E900C7" w:rsidRPr="00EE1477">
        <w:rPr>
          <w:rFonts w:asciiTheme="majorBidi" w:hAnsiTheme="majorBidi" w:cstheme="majorBidi"/>
          <w:sz w:val="24"/>
          <w:szCs w:val="24"/>
          <w:lang w:val="en-US"/>
        </w:rPr>
        <w:t>da</w:t>
      </w:r>
      <w:proofErr w:type="spellEnd"/>
      <w:r w:rsidR="00E900C7" w:rsidRPr="00EE1477">
        <w:rPr>
          <w:rFonts w:asciiTheme="majorBidi" w:hAnsiTheme="majorBidi" w:cstheme="majorBidi"/>
          <w:sz w:val="24"/>
          <w:szCs w:val="24"/>
          <w:lang w:val="en-US"/>
        </w:rPr>
        <w:t xml:space="preserve"> </w:t>
      </w:r>
      <w:proofErr w:type="spellStart"/>
      <w:r w:rsidR="0040423B">
        <w:rPr>
          <w:rFonts w:asciiTheme="majorBidi" w:hAnsiTheme="majorBidi" w:cstheme="majorBidi"/>
          <w:sz w:val="24"/>
          <w:szCs w:val="24"/>
          <w:lang w:val="en-US"/>
        </w:rPr>
        <w:t>dua</w:t>
      </w:r>
      <w:proofErr w:type="spellEnd"/>
      <w:r w:rsidR="0040423B">
        <w:rPr>
          <w:rFonts w:asciiTheme="majorBidi" w:hAnsiTheme="majorBidi" w:cstheme="majorBidi"/>
          <w:sz w:val="24"/>
          <w:szCs w:val="24"/>
          <w:lang w:val="en-US"/>
        </w:rPr>
        <w:t xml:space="preserve"> (</w:t>
      </w:r>
      <w:r w:rsidR="00E900C7" w:rsidRPr="00EE1477">
        <w:rPr>
          <w:rFonts w:asciiTheme="majorBidi" w:hAnsiTheme="majorBidi" w:cstheme="majorBidi"/>
          <w:sz w:val="24"/>
          <w:szCs w:val="24"/>
          <w:lang w:val="en-US"/>
        </w:rPr>
        <w:t>2</w:t>
      </w:r>
      <w:r w:rsidR="0040423B">
        <w:rPr>
          <w:rFonts w:asciiTheme="majorBidi" w:hAnsiTheme="majorBidi" w:cstheme="majorBidi"/>
          <w:sz w:val="24"/>
          <w:szCs w:val="24"/>
          <w:lang w:val="en-US"/>
        </w:rPr>
        <w:t>)</w:t>
      </w:r>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kemungkinan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yaitu</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pembebasan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hukuman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sepenuhnya</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oleh</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korban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atau</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pengantian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hukuman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i/>
          <w:iCs/>
          <w:sz w:val="24"/>
          <w:szCs w:val="24"/>
          <w:lang w:val="en-US"/>
        </w:rPr>
        <w:t>had</w:t>
      </w:r>
      <w:r w:rsidR="009D0351" w:rsidRPr="00EE1477">
        <w:rPr>
          <w:rFonts w:asciiTheme="majorBidi" w:hAnsiTheme="majorBidi" w:cstheme="majorBidi"/>
          <w:i/>
          <w:iCs/>
          <w:sz w:val="24"/>
          <w:szCs w:val="24"/>
          <w:lang w:val="en-US"/>
        </w:rPr>
        <w:t>d</w:t>
      </w:r>
      <w:proofErr w:type="spellEnd"/>
      <w:r w:rsidR="00E900C7" w:rsidRPr="00EE1477">
        <w:rPr>
          <w:rFonts w:asciiTheme="majorBidi" w:hAnsiTheme="majorBidi" w:cstheme="majorBidi"/>
          <w:i/>
          <w:iCs/>
          <w:sz w:val="24"/>
          <w:szCs w:val="24"/>
          <w:lang w:val="en-US"/>
        </w:rPr>
        <w:t xml:space="preserve"> </w:t>
      </w:r>
      <w:proofErr w:type="spellStart"/>
      <w:r w:rsidR="00E900C7" w:rsidRPr="00EE1477">
        <w:rPr>
          <w:rFonts w:asciiTheme="majorBidi" w:hAnsiTheme="majorBidi" w:cstheme="majorBidi"/>
          <w:sz w:val="24"/>
          <w:szCs w:val="24"/>
          <w:lang w:val="en-US"/>
        </w:rPr>
        <w:t>tersebut</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dengan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sz w:val="24"/>
          <w:szCs w:val="24"/>
          <w:lang w:val="en-US"/>
        </w:rPr>
        <w:t>hukuman</w:t>
      </w:r>
      <w:proofErr w:type="spellEnd"/>
      <w:r w:rsidR="00E900C7" w:rsidRPr="00EE1477">
        <w:rPr>
          <w:rFonts w:asciiTheme="majorBidi" w:hAnsiTheme="majorBidi" w:cstheme="majorBidi"/>
          <w:sz w:val="24"/>
          <w:szCs w:val="24"/>
          <w:lang w:val="en-US"/>
        </w:rPr>
        <w:t xml:space="preserve"> </w:t>
      </w:r>
      <w:proofErr w:type="spellStart"/>
      <w:r w:rsidR="00E900C7" w:rsidRPr="00EE1477">
        <w:rPr>
          <w:rFonts w:asciiTheme="majorBidi" w:hAnsiTheme="majorBidi" w:cstheme="majorBidi"/>
          <w:i/>
          <w:iCs/>
          <w:sz w:val="24"/>
          <w:szCs w:val="24"/>
          <w:lang w:val="en-US"/>
        </w:rPr>
        <w:t>ta’zir</w:t>
      </w:r>
      <w:proofErr w:type="spellEnd"/>
      <w:r w:rsidR="00E900C7" w:rsidRPr="00EE1477">
        <w:rPr>
          <w:rFonts w:asciiTheme="majorBidi" w:hAnsiTheme="majorBidi" w:cstheme="majorBidi"/>
          <w:i/>
          <w:iCs/>
          <w:sz w:val="24"/>
          <w:szCs w:val="24"/>
          <w:lang w:val="en-US"/>
        </w:rPr>
        <w:t xml:space="preserve">. </w:t>
      </w:r>
      <w:proofErr w:type="spellStart"/>
      <w:r w:rsidR="000D616E" w:rsidRPr="00EE1477">
        <w:rPr>
          <w:rFonts w:asciiTheme="majorBidi" w:hAnsiTheme="majorBidi" w:cstheme="majorBidi"/>
          <w:sz w:val="24"/>
          <w:szCs w:val="24"/>
          <w:lang w:val="en-US"/>
        </w:rPr>
        <w:t>Dilihat</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dari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sisi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keberadaannya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ta’zir</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sama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dengan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hudud</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yaitu</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ta’dib</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menuju</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kemaslahatan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sebaga</w:t>
      </w:r>
      <w:r w:rsidR="009D0351" w:rsidRPr="00EE1477">
        <w:rPr>
          <w:rFonts w:asciiTheme="majorBidi" w:hAnsiTheme="majorBidi" w:cstheme="majorBidi"/>
          <w:sz w:val="24"/>
          <w:szCs w:val="24"/>
          <w:lang w:val="en-US"/>
        </w:rPr>
        <w:t>i</w:t>
      </w:r>
      <w:proofErr w:type="spellEnd"/>
      <w:r w:rsidR="009D0351" w:rsidRPr="00EE1477">
        <w:rPr>
          <w:rFonts w:asciiTheme="majorBidi" w:hAnsiTheme="majorBidi" w:cstheme="majorBidi"/>
          <w:sz w:val="24"/>
          <w:szCs w:val="24"/>
          <w:lang w:val="en-US"/>
        </w:rPr>
        <w:t xml:space="preserve"> </w:t>
      </w:r>
      <w:proofErr w:type="spellStart"/>
      <w:r w:rsidR="009D0351" w:rsidRPr="00EE1477">
        <w:rPr>
          <w:rFonts w:asciiTheme="majorBidi" w:hAnsiTheme="majorBidi" w:cstheme="majorBidi"/>
          <w:sz w:val="24"/>
          <w:szCs w:val="24"/>
          <w:lang w:val="en-US"/>
        </w:rPr>
        <w:t>pencegahan</w:t>
      </w:r>
      <w:proofErr w:type="spellEnd"/>
      <w:r w:rsidR="009D0351" w:rsidRPr="00EE1477">
        <w:rPr>
          <w:rFonts w:asciiTheme="majorBidi" w:hAnsiTheme="majorBidi" w:cstheme="majorBidi"/>
          <w:sz w:val="24"/>
          <w:szCs w:val="24"/>
          <w:lang w:val="en-US"/>
        </w:rPr>
        <w:t xml:space="preserve"> </w:t>
      </w:r>
      <w:proofErr w:type="spellStart"/>
      <w:r w:rsidR="009D0351" w:rsidRPr="00EE1477">
        <w:rPr>
          <w:rFonts w:asciiTheme="majorBidi" w:hAnsiTheme="majorBidi" w:cstheme="majorBidi"/>
          <w:sz w:val="24"/>
          <w:szCs w:val="24"/>
          <w:lang w:val="en-US"/>
        </w:rPr>
        <w:t>umum</w:t>
      </w:r>
      <w:proofErr w:type="spellEnd"/>
      <w:r w:rsidR="009D0351" w:rsidRPr="00EE1477">
        <w:rPr>
          <w:rFonts w:asciiTheme="majorBidi" w:hAnsiTheme="majorBidi" w:cstheme="majorBidi"/>
          <w:sz w:val="24"/>
          <w:szCs w:val="24"/>
          <w:lang w:val="en-US"/>
        </w:rPr>
        <w:t xml:space="preserve"> yang </w:t>
      </w:r>
      <w:proofErr w:type="spellStart"/>
      <w:r w:rsidR="009D0351" w:rsidRPr="00EE1477">
        <w:rPr>
          <w:rFonts w:asciiTheme="majorBidi" w:hAnsiTheme="majorBidi" w:cstheme="majorBidi"/>
          <w:sz w:val="24"/>
          <w:szCs w:val="24"/>
          <w:lang w:val="en-US"/>
        </w:rPr>
        <w:t>macam</w:t>
      </w:r>
      <w:proofErr w:type="spellEnd"/>
      <w:r w:rsidR="009D0351" w:rsidRPr="00EE1477">
        <w:rPr>
          <w:rFonts w:asciiTheme="majorBidi" w:hAnsiTheme="majorBidi" w:cstheme="majorBidi"/>
          <w:sz w:val="24"/>
          <w:szCs w:val="24"/>
          <w:lang w:val="en-US"/>
        </w:rPr>
        <w:t xml:space="preserve"> </w:t>
      </w:r>
      <w:proofErr w:type="spellStart"/>
      <w:r w:rsidR="009D0351" w:rsidRPr="00EE1477">
        <w:rPr>
          <w:rFonts w:asciiTheme="majorBidi" w:hAnsiTheme="majorBidi" w:cstheme="majorBidi"/>
          <w:sz w:val="24"/>
          <w:szCs w:val="24"/>
          <w:lang w:val="en-US"/>
        </w:rPr>
        <w:t>huk</w:t>
      </w:r>
      <w:r w:rsidR="000D616E" w:rsidRPr="00EE1477">
        <w:rPr>
          <w:rFonts w:asciiTheme="majorBidi" w:hAnsiTheme="majorBidi" w:cstheme="majorBidi"/>
          <w:sz w:val="24"/>
          <w:szCs w:val="24"/>
          <w:lang w:val="en-US"/>
        </w:rPr>
        <w:t>umnya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berbeda-beda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sesuai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dengan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jenis</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perbuatan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dosa</w:t>
      </w:r>
      <w:proofErr w:type="spellEnd"/>
      <w:r w:rsidR="000D616E" w:rsidRPr="00EE1477">
        <w:rPr>
          <w:rFonts w:asciiTheme="majorBidi" w:hAnsiTheme="majorBidi" w:cstheme="majorBidi"/>
          <w:sz w:val="24"/>
          <w:szCs w:val="24"/>
          <w:lang w:val="en-US"/>
        </w:rPr>
        <w:t xml:space="preserve"> yang </w:t>
      </w:r>
      <w:proofErr w:type="spellStart"/>
      <w:r w:rsidR="000D616E" w:rsidRPr="00EE1477">
        <w:rPr>
          <w:rFonts w:asciiTheme="majorBidi" w:hAnsiTheme="majorBidi" w:cstheme="majorBidi"/>
          <w:sz w:val="24"/>
          <w:szCs w:val="24"/>
          <w:lang w:val="en-US"/>
        </w:rPr>
        <w:t>dilakukannya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mulai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dari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nasehat</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atau</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peringatan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dera</w:t>
      </w:r>
      <w:proofErr w:type="spellEnd"/>
      <w:r w:rsidR="000D616E" w:rsidRPr="00EE1477">
        <w:rPr>
          <w:rFonts w:asciiTheme="majorBidi" w:hAnsiTheme="majorBidi" w:cstheme="majorBidi"/>
          <w:sz w:val="24"/>
          <w:szCs w:val="24"/>
          <w:lang w:val="en-US"/>
        </w:rPr>
        <w:t xml:space="preserve"> , </w:t>
      </w:r>
      <w:proofErr w:type="spellStart"/>
      <w:r w:rsidR="000D616E" w:rsidRPr="00EE1477">
        <w:rPr>
          <w:rFonts w:asciiTheme="majorBidi" w:hAnsiTheme="majorBidi" w:cstheme="majorBidi"/>
          <w:sz w:val="24"/>
          <w:szCs w:val="24"/>
          <w:lang w:val="en-US"/>
        </w:rPr>
        <w:t>penjara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dan</w:t>
      </w:r>
      <w:proofErr w:type="spellEnd"/>
      <w:r w:rsidR="000D616E" w:rsidRPr="00EE1477">
        <w:rPr>
          <w:rFonts w:asciiTheme="majorBidi" w:hAnsiTheme="majorBidi" w:cstheme="majorBidi"/>
          <w:sz w:val="24"/>
          <w:szCs w:val="24"/>
          <w:lang w:val="en-US"/>
        </w:rPr>
        <w:t xml:space="preserve"> lain-lain </w:t>
      </w:r>
      <w:proofErr w:type="spellStart"/>
      <w:r w:rsidR="000D616E" w:rsidRPr="00EE1477">
        <w:rPr>
          <w:rFonts w:asciiTheme="majorBidi" w:hAnsiTheme="majorBidi" w:cstheme="majorBidi"/>
          <w:sz w:val="24"/>
          <w:szCs w:val="24"/>
          <w:lang w:val="en-US"/>
        </w:rPr>
        <w:t>bahkan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sampai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dengan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hukuman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mati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kalau</w:t>
      </w:r>
      <w:proofErr w:type="spellEnd"/>
      <w:r w:rsidR="000D616E" w:rsidRPr="00EE1477">
        <w:rPr>
          <w:rFonts w:asciiTheme="majorBidi" w:hAnsiTheme="majorBidi" w:cstheme="majorBidi"/>
          <w:sz w:val="24"/>
          <w:szCs w:val="24"/>
          <w:lang w:val="en-US"/>
        </w:rPr>
        <w:t xml:space="preserve"> yang </w:t>
      </w:r>
      <w:proofErr w:type="spellStart"/>
      <w:r w:rsidR="000D616E" w:rsidRPr="00EE1477">
        <w:rPr>
          <w:rFonts w:asciiTheme="majorBidi" w:hAnsiTheme="majorBidi" w:cstheme="majorBidi"/>
          <w:sz w:val="24"/>
          <w:szCs w:val="24"/>
          <w:lang w:val="en-US"/>
        </w:rPr>
        <w:t>bersangk</w:t>
      </w:r>
      <w:r w:rsidR="00D20975">
        <w:rPr>
          <w:rFonts w:asciiTheme="majorBidi" w:hAnsiTheme="majorBidi" w:cstheme="majorBidi"/>
          <w:sz w:val="24"/>
          <w:szCs w:val="24"/>
          <w:lang w:val="en-US"/>
        </w:rPr>
        <w:t>utan</w:t>
      </w:r>
      <w:proofErr w:type="spellEnd"/>
      <w:r w:rsidR="00D20975">
        <w:rPr>
          <w:rFonts w:asciiTheme="majorBidi" w:hAnsiTheme="majorBidi" w:cstheme="majorBidi"/>
          <w:sz w:val="24"/>
          <w:szCs w:val="24"/>
          <w:lang w:val="en-US"/>
        </w:rPr>
        <w:t xml:space="preserve"> </w:t>
      </w:r>
      <w:proofErr w:type="spellStart"/>
      <w:r w:rsidR="00D20975">
        <w:rPr>
          <w:rFonts w:asciiTheme="majorBidi" w:hAnsiTheme="majorBidi" w:cstheme="majorBidi"/>
          <w:sz w:val="24"/>
          <w:szCs w:val="24"/>
          <w:lang w:val="en-US"/>
        </w:rPr>
        <w:t>benar-benar</w:t>
      </w:r>
      <w:proofErr w:type="spellEnd"/>
      <w:r w:rsidR="00D20975">
        <w:rPr>
          <w:rFonts w:asciiTheme="majorBidi" w:hAnsiTheme="majorBidi" w:cstheme="majorBidi"/>
          <w:sz w:val="24"/>
          <w:szCs w:val="24"/>
          <w:lang w:val="en-US"/>
        </w:rPr>
        <w:t xml:space="preserve"> </w:t>
      </w:r>
      <w:proofErr w:type="spellStart"/>
      <w:r w:rsidR="00D20975">
        <w:rPr>
          <w:rFonts w:asciiTheme="majorBidi" w:hAnsiTheme="majorBidi" w:cstheme="majorBidi"/>
          <w:sz w:val="24"/>
          <w:szCs w:val="24"/>
          <w:lang w:val="en-US"/>
        </w:rPr>
        <w:t>membahayakan</w:t>
      </w:r>
      <w:proofErr w:type="spellEnd"/>
      <w:r w:rsidR="00D20975">
        <w:rPr>
          <w:rFonts w:asciiTheme="majorBidi" w:hAnsiTheme="majorBidi" w:cstheme="majorBidi"/>
          <w:sz w:val="24"/>
          <w:szCs w:val="24"/>
          <w:lang w:val="en-US"/>
        </w:rPr>
        <w:t xml:space="preserve">, </w:t>
      </w:r>
      <w:proofErr w:type="spellStart"/>
      <w:r w:rsidR="00D20975">
        <w:rPr>
          <w:rFonts w:asciiTheme="majorBidi" w:hAnsiTheme="majorBidi" w:cstheme="majorBidi"/>
          <w:sz w:val="24"/>
          <w:szCs w:val="24"/>
          <w:lang w:val="en-US"/>
        </w:rPr>
        <w:t>d</w:t>
      </w:r>
      <w:r w:rsidR="000D616E" w:rsidRPr="00EE1477">
        <w:rPr>
          <w:rFonts w:asciiTheme="majorBidi" w:hAnsiTheme="majorBidi" w:cstheme="majorBidi"/>
          <w:sz w:val="24"/>
          <w:szCs w:val="24"/>
          <w:lang w:val="en-US"/>
        </w:rPr>
        <w:t>alam</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hukuman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ta’zir</w:t>
      </w:r>
      <w:proofErr w:type="spellEnd"/>
      <w:r w:rsidR="000D616E" w:rsidRPr="00EE1477">
        <w:rPr>
          <w:rFonts w:asciiTheme="majorBidi" w:hAnsiTheme="majorBidi" w:cstheme="majorBidi"/>
          <w:sz w:val="24"/>
          <w:szCs w:val="24"/>
          <w:lang w:val="en-US"/>
        </w:rPr>
        <w:t xml:space="preserve"> hakim </w:t>
      </w:r>
      <w:proofErr w:type="spellStart"/>
      <w:r w:rsidR="000D616E" w:rsidRPr="00EE1477">
        <w:rPr>
          <w:rFonts w:asciiTheme="majorBidi" w:hAnsiTheme="majorBidi" w:cstheme="majorBidi"/>
          <w:sz w:val="24"/>
          <w:szCs w:val="24"/>
          <w:lang w:val="en-US"/>
        </w:rPr>
        <w:t>boleh</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memilih</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hukuman</w:t>
      </w:r>
      <w:proofErr w:type="spellEnd"/>
      <w:r w:rsidR="000D616E" w:rsidRPr="00EE1477">
        <w:rPr>
          <w:rFonts w:asciiTheme="majorBidi" w:hAnsiTheme="majorBidi" w:cstheme="majorBidi"/>
          <w:sz w:val="24"/>
          <w:szCs w:val="24"/>
          <w:lang w:val="en-US"/>
        </w:rPr>
        <w:t xml:space="preserve"> yang </w:t>
      </w:r>
      <w:proofErr w:type="spellStart"/>
      <w:r w:rsidR="000D616E" w:rsidRPr="00EE1477">
        <w:rPr>
          <w:rFonts w:asciiTheme="majorBidi" w:hAnsiTheme="majorBidi" w:cstheme="majorBidi"/>
          <w:sz w:val="24"/>
          <w:szCs w:val="24"/>
          <w:lang w:val="en-US"/>
        </w:rPr>
        <w:t>sesuai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dengan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jenis</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perbuatan</w:t>
      </w:r>
      <w:proofErr w:type="spellEnd"/>
      <w:r w:rsidR="000D616E" w:rsidRPr="00EE1477">
        <w:rPr>
          <w:rFonts w:asciiTheme="majorBidi" w:hAnsiTheme="majorBidi" w:cstheme="majorBidi"/>
          <w:sz w:val="24"/>
          <w:szCs w:val="24"/>
          <w:lang w:val="en-US"/>
        </w:rPr>
        <w:t xml:space="preserve"> yang </w:t>
      </w:r>
      <w:proofErr w:type="spellStart"/>
      <w:r w:rsidR="000D616E" w:rsidRPr="00EE1477">
        <w:rPr>
          <w:rFonts w:asciiTheme="majorBidi" w:hAnsiTheme="majorBidi" w:cstheme="majorBidi"/>
          <w:sz w:val="24"/>
          <w:szCs w:val="24"/>
          <w:lang w:val="en-US"/>
        </w:rPr>
        <w:t>dilakukan</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pribad</w:t>
      </w:r>
      <w:r w:rsidR="00D20975">
        <w:rPr>
          <w:rFonts w:asciiTheme="majorBidi" w:hAnsiTheme="majorBidi" w:cstheme="majorBidi"/>
          <w:sz w:val="24"/>
          <w:szCs w:val="24"/>
          <w:lang w:val="en-US"/>
        </w:rPr>
        <w:t>i</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pelakunya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serta</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faktor-faktor</w:t>
      </w:r>
      <w:proofErr w:type="spellEnd"/>
      <w:r w:rsidR="000D616E" w:rsidRPr="00EE1477">
        <w:rPr>
          <w:rFonts w:asciiTheme="majorBidi" w:hAnsiTheme="majorBidi" w:cstheme="majorBidi"/>
          <w:sz w:val="24"/>
          <w:szCs w:val="24"/>
          <w:lang w:val="en-US"/>
        </w:rPr>
        <w:t xml:space="preserve"> </w:t>
      </w:r>
      <w:proofErr w:type="spellStart"/>
      <w:r w:rsidR="000D616E" w:rsidRPr="00EE1477">
        <w:rPr>
          <w:rFonts w:asciiTheme="majorBidi" w:hAnsiTheme="majorBidi" w:cstheme="majorBidi"/>
          <w:sz w:val="24"/>
          <w:szCs w:val="24"/>
          <w:lang w:val="en-US"/>
        </w:rPr>
        <w:t>penyebabnya</w:t>
      </w:r>
      <w:proofErr w:type="spellEnd"/>
      <w:r w:rsidR="002E5804">
        <w:rPr>
          <w:rFonts w:asciiTheme="majorBidi" w:hAnsiTheme="majorBidi" w:cstheme="majorBidi"/>
          <w:sz w:val="24"/>
          <w:szCs w:val="24"/>
          <w:lang w:val="en-US"/>
        </w:rPr>
        <w:t>.</w:t>
      </w:r>
    </w:p>
    <w:sectPr w:rsidR="000D616E" w:rsidRPr="003D3405" w:rsidSect="009A369D">
      <w:headerReference w:type="default" r:id="rId8"/>
      <w:pgSz w:w="11906" w:h="16838"/>
      <w:pgMar w:top="2268" w:right="1701" w:bottom="1701" w:left="2268" w:header="709" w:footer="709"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69D" w:rsidRDefault="009A369D" w:rsidP="009A369D">
      <w:pPr>
        <w:spacing w:after="0" w:line="240" w:lineRule="auto"/>
      </w:pPr>
      <w:r>
        <w:separator/>
      </w:r>
    </w:p>
  </w:endnote>
  <w:endnote w:type="continuationSeparator" w:id="1">
    <w:p w:rsidR="009A369D" w:rsidRDefault="009A369D" w:rsidP="009A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69D" w:rsidRDefault="009A369D" w:rsidP="009A369D">
      <w:pPr>
        <w:spacing w:after="0" w:line="240" w:lineRule="auto"/>
      </w:pPr>
      <w:r>
        <w:separator/>
      </w:r>
    </w:p>
  </w:footnote>
  <w:footnote w:type="continuationSeparator" w:id="1">
    <w:p w:rsidR="009A369D" w:rsidRDefault="009A369D" w:rsidP="009A3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3720"/>
      <w:docPartObj>
        <w:docPartGallery w:val="Page Numbers (Top of Page)"/>
        <w:docPartUnique/>
      </w:docPartObj>
    </w:sdtPr>
    <w:sdtContent>
      <w:p w:rsidR="009A369D" w:rsidRDefault="009A369D">
        <w:pPr>
          <w:pStyle w:val="Header"/>
          <w:jc w:val="right"/>
        </w:pPr>
        <w:fldSimple w:instr=" PAGE   \* MERGEFORMAT ">
          <w:r w:rsidR="00B37885">
            <w:rPr>
              <w:noProof/>
            </w:rPr>
            <w:t>51</w:t>
          </w:r>
        </w:fldSimple>
      </w:p>
    </w:sdtContent>
  </w:sdt>
  <w:p w:rsidR="009A369D" w:rsidRDefault="009A36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A10"/>
    <w:multiLevelType w:val="hybridMultilevel"/>
    <w:tmpl w:val="77A6948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531458"/>
    <w:multiLevelType w:val="hybridMultilevel"/>
    <w:tmpl w:val="E4A8C7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3C7AC6"/>
    <w:multiLevelType w:val="hybridMultilevel"/>
    <w:tmpl w:val="383804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1F05209"/>
    <w:multiLevelType w:val="hybridMultilevel"/>
    <w:tmpl w:val="3C364F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A2629"/>
    <w:multiLevelType w:val="hybridMultilevel"/>
    <w:tmpl w:val="805CAE70"/>
    <w:lvl w:ilvl="0" w:tplc="1DE0A41E">
      <w:start w:val="2"/>
      <w:numFmt w:val="upperLetter"/>
      <w:lvlText w:val="%1."/>
      <w:lvlJc w:val="left"/>
      <w:pPr>
        <w:ind w:left="720" w:hanging="360"/>
      </w:pPr>
      <w:rPr>
        <w:rFonts w:ascii="Times New Roman" w:eastAsia="Times New Roman"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1481A"/>
    <w:multiLevelType w:val="hybridMultilevel"/>
    <w:tmpl w:val="537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45238"/>
    <w:multiLevelType w:val="hybridMultilevel"/>
    <w:tmpl w:val="3F68D1B2"/>
    <w:lvl w:ilvl="0" w:tplc="F6B077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1AF5296"/>
    <w:multiLevelType w:val="hybridMultilevel"/>
    <w:tmpl w:val="FB300528"/>
    <w:lvl w:ilvl="0" w:tplc="5FF82C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39C2A4E"/>
    <w:multiLevelType w:val="hybridMultilevel"/>
    <w:tmpl w:val="DE82D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A2904D1"/>
    <w:multiLevelType w:val="hybridMultilevel"/>
    <w:tmpl w:val="8F621096"/>
    <w:lvl w:ilvl="0" w:tplc="BEF442EC">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9B3C1B"/>
    <w:multiLevelType w:val="hybridMultilevel"/>
    <w:tmpl w:val="1D9645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9A6750"/>
    <w:multiLevelType w:val="hybridMultilevel"/>
    <w:tmpl w:val="4A4CCBAC"/>
    <w:lvl w:ilvl="0" w:tplc="0A2A2F7E">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82F749D"/>
    <w:multiLevelType w:val="hybridMultilevel"/>
    <w:tmpl w:val="DCF2ED3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92B2E25"/>
    <w:multiLevelType w:val="hybridMultilevel"/>
    <w:tmpl w:val="9BB29940"/>
    <w:lvl w:ilvl="0" w:tplc="139234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D9C1821"/>
    <w:multiLevelType w:val="hybridMultilevel"/>
    <w:tmpl w:val="9BCA24F6"/>
    <w:lvl w:ilvl="0" w:tplc="B8C61D90">
      <w:start w:val="1"/>
      <w:numFmt w:val="upperLetter"/>
      <w:lvlText w:val="%1."/>
      <w:lvlJc w:val="left"/>
      <w:pPr>
        <w:ind w:left="720" w:hanging="360"/>
      </w:pPr>
      <w:rPr>
        <w:rFonts w:ascii="Times New Roman" w:eastAsia="Times New Roman"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3"/>
  </w:num>
  <w:num w:numId="9">
    <w:abstractNumId w:val="7"/>
  </w:num>
  <w:num w:numId="10">
    <w:abstractNumId w:val="6"/>
  </w:num>
  <w:num w:numId="11">
    <w:abstractNumId w:val="9"/>
  </w:num>
  <w:num w:numId="12">
    <w:abstractNumId w:val="1"/>
  </w:num>
  <w:num w:numId="13">
    <w:abstractNumId w:val="3"/>
  </w:num>
  <w:num w:numId="14">
    <w:abstractNumId w:val="5"/>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C1D15"/>
    <w:rsid w:val="00025D00"/>
    <w:rsid w:val="00056D45"/>
    <w:rsid w:val="00067957"/>
    <w:rsid w:val="00070CB7"/>
    <w:rsid w:val="00082DC1"/>
    <w:rsid w:val="000A3693"/>
    <w:rsid w:val="000D2E92"/>
    <w:rsid w:val="000D616E"/>
    <w:rsid w:val="000F0A83"/>
    <w:rsid w:val="000F43DC"/>
    <w:rsid w:val="0010338A"/>
    <w:rsid w:val="0012076F"/>
    <w:rsid w:val="00150165"/>
    <w:rsid w:val="00232428"/>
    <w:rsid w:val="00250E7A"/>
    <w:rsid w:val="002A7C3C"/>
    <w:rsid w:val="002B58D5"/>
    <w:rsid w:val="002E5709"/>
    <w:rsid w:val="002E5804"/>
    <w:rsid w:val="00307CCD"/>
    <w:rsid w:val="00323ACF"/>
    <w:rsid w:val="003463D5"/>
    <w:rsid w:val="00347010"/>
    <w:rsid w:val="0037046C"/>
    <w:rsid w:val="003C2860"/>
    <w:rsid w:val="003D3405"/>
    <w:rsid w:val="0040423B"/>
    <w:rsid w:val="00483857"/>
    <w:rsid w:val="00496068"/>
    <w:rsid w:val="004B6983"/>
    <w:rsid w:val="004C5953"/>
    <w:rsid w:val="004D4A2E"/>
    <w:rsid w:val="004D5A76"/>
    <w:rsid w:val="004E1DBD"/>
    <w:rsid w:val="005C0F1C"/>
    <w:rsid w:val="005F08A8"/>
    <w:rsid w:val="005F4C79"/>
    <w:rsid w:val="005F77A7"/>
    <w:rsid w:val="00601F76"/>
    <w:rsid w:val="006360BB"/>
    <w:rsid w:val="00663F09"/>
    <w:rsid w:val="00694196"/>
    <w:rsid w:val="006B1036"/>
    <w:rsid w:val="007216B9"/>
    <w:rsid w:val="00727BDA"/>
    <w:rsid w:val="007416E7"/>
    <w:rsid w:val="00782A8C"/>
    <w:rsid w:val="007A030E"/>
    <w:rsid w:val="00867312"/>
    <w:rsid w:val="008A6CE8"/>
    <w:rsid w:val="008B591E"/>
    <w:rsid w:val="008B6050"/>
    <w:rsid w:val="009015AC"/>
    <w:rsid w:val="00960131"/>
    <w:rsid w:val="009A369D"/>
    <w:rsid w:val="009D0351"/>
    <w:rsid w:val="009F2A86"/>
    <w:rsid w:val="00A1291D"/>
    <w:rsid w:val="00A22A5D"/>
    <w:rsid w:val="00A243E8"/>
    <w:rsid w:val="00A26154"/>
    <w:rsid w:val="00A55AE2"/>
    <w:rsid w:val="00A700FE"/>
    <w:rsid w:val="00A76B9D"/>
    <w:rsid w:val="00A82801"/>
    <w:rsid w:val="00AA4356"/>
    <w:rsid w:val="00B37885"/>
    <w:rsid w:val="00B4401C"/>
    <w:rsid w:val="00BA0C26"/>
    <w:rsid w:val="00BC60EA"/>
    <w:rsid w:val="00C96A0C"/>
    <w:rsid w:val="00CE7C83"/>
    <w:rsid w:val="00D20975"/>
    <w:rsid w:val="00D76EF5"/>
    <w:rsid w:val="00D9159D"/>
    <w:rsid w:val="00DC1D15"/>
    <w:rsid w:val="00E61460"/>
    <w:rsid w:val="00E900C7"/>
    <w:rsid w:val="00E95555"/>
    <w:rsid w:val="00ED0917"/>
    <w:rsid w:val="00EE1477"/>
    <w:rsid w:val="00FC55CF"/>
    <w:rsid w:val="00FF3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D15"/>
    <w:pPr>
      <w:ind w:left="720"/>
      <w:contextualSpacing/>
    </w:pPr>
  </w:style>
  <w:style w:type="paragraph" w:customStyle="1" w:styleId="Default">
    <w:name w:val="Default"/>
    <w:rsid w:val="00DC1D15"/>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D9159D"/>
  </w:style>
  <w:style w:type="paragraph" w:styleId="Header">
    <w:name w:val="header"/>
    <w:basedOn w:val="Normal"/>
    <w:link w:val="HeaderChar"/>
    <w:uiPriority w:val="99"/>
    <w:unhideWhenUsed/>
    <w:rsid w:val="009A3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69D"/>
  </w:style>
  <w:style w:type="paragraph" w:styleId="Footer">
    <w:name w:val="footer"/>
    <w:basedOn w:val="Normal"/>
    <w:link w:val="FooterChar"/>
    <w:uiPriority w:val="99"/>
    <w:semiHidden/>
    <w:unhideWhenUsed/>
    <w:rsid w:val="009A36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369D"/>
  </w:style>
</w:styles>
</file>

<file path=word/webSettings.xml><?xml version="1.0" encoding="utf-8"?>
<w:webSettings xmlns:r="http://schemas.openxmlformats.org/officeDocument/2006/relationships" xmlns:w="http://schemas.openxmlformats.org/wordprocessingml/2006/main">
  <w:divs>
    <w:div w:id="1125928466">
      <w:bodyDiv w:val="1"/>
      <w:marLeft w:val="0"/>
      <w:marRight w:val="0"/>
      <w:marTop w:val="0"/>
      <w:marBottom w:val="0"/>
      <w:divBdr>
        <w:top w:val="none" w:sz="0" w:space="0" w:color="auto"/>
        <w:left w:val="none" w:sz="0" w:space="0" w:color="auto"/>
        <w:bottom w:val="none" w:sz="0" w:space="0" w:color="auto"/>
        <w:right w:val="none" w:sz="0" w:space="0" w:color="auto"/>
      </w:divBdr>
      <w:divsChild>
        <w:div w:id="39135608">
          <w:marLeft w:val="0"/>
          <w:marRight w:val="0"/>
          <w:marTop w:val="0"/>
          <w:marBottom w:val="123"/>
          <w:divBdr>
            <w:top w:val="none" w:sz="0" w:space="0" w:color="auto"/>
            <w:left w:val="none" w:sz="0" w:space="0" w:color="auto"/>
            <w:bottom w:val="none" w:sz="0" w:space="0" w:color="auto"/>
            <w:right w:val="none" w:sz="0" w:space="0" w:color="auto"/>
          </w:divBdr>
        </w:div>
        <w:div w:id="2075272999">
          <w:marLeft w:val="0"/>
          <w:marRight w:val="0"/>
          <w:marTop w:val="0"/>
          <w:marBottom w:val="123"/>
          <w:divBdr>
            <w:top w:val="none" w:sz="0" w:space="0" w:color="auto"/>
            <w:left w:val="none" w:sz="0" w:space="0" w:color="auto"/>
            <w:bottom w:val="none" w:sz="0" w:space="0" w:color="auto"/>
            <w:right w:val="none" w:sz="0" w:space="0" w:color="auto"/>
          </w:divBdr>
        </w:div>
        <w:div w:id="642466898">
          <w:marLeft w:val="0"/>
          <w:marRight w:val="0"/>
          <w:marTop w:val="0"/>
          <w:marBottom w:val="123"/>
          <w:divBdr>
            <w:top w:val="none" w:sz="0" w:space="0" w:color="auto"/>
            <w:left w:val="none" w:sz="0" w:space="0" w:color="auto"/>
            <w:bottom w:val="none" w:sz="0" w:space="0" w:color="auto"/>
            <w:right w:val="none" w:sz="0" w:space="0" w:color="auto"/>
          </w:divBdr>
        </w:div>
        <w:div w:id="178473958">
          <w:marLeft w:val="0"/>
          <w:marRight w:val="0"/>
          <w:marTop w:val="0"/>
          <w:marBottom w:val="123"/>
          <w:divBdr>
            <w:top w:val="none" w:sz="0" w:space="0" w:color="auto"/>
            <w:left w:val="none" w:sz="0" w:space="0" w:color="auto"/>
            <w:bottom w:val="none" w:sz="0" w:space="0" w:color="auto"/>
            <w:right w:val="none" w:sz="0" w:space="0" w:color="auto"/>
          </w:divBdr>
        </w:div>
        <w:div w:id="1735005719">
          <w:marLeft w:val="0"/>
          <w:marRight w:val="0"/>
          <w:marTop w:val="0"/>
          <w:marBottom w:val="106"/>
          <w:divBdr>
            <w:top w:val="none" w:sz="0" w:space="0" w:color="auto"/>
            <w:left w:val="none" w:sz="0" w:space="0" w:color="auto"/>
            <w:bottom w:val="none" w:sz="0" w:space="0" w:color="auto"/>
            <w:right w:val="none" w:sz="0" w:space="0" w:color="auto"/>
          </w:divBdr>
        </w:div>
        <w:div w:id="83577831">
          <w:marLeft w:val="0"/>
          <w:marRight w:val="0"/>
          <w:marTop w:val="0"/>
          <w:marBottom w:val="106"/>
          <w:divBdr>
            <w:top w:val="none" w:sz="0" w:space="0" w:color="auto"/>
            <w:left w:val="none" w:sz="0" w:space="0" w:color="auto"/>
            <w:bottom w:val="none" w:sz="0" w:space="0" w:color="auto"/>
            <w:right w:val="none" w:sz="0" w:space="0" w:color="auto"/>
          </w:divBdr>
        </w:div>
        <w:div w:id="1819880759">
          <w:marLeft w:val="0"/>
          <w:marRight w:val="0"/>
          <w:marTop w:val="0"/>
          <w:marBottom w:val="106"/>
          <w:divBdr>
            <w:top w:val="none" w:sz="0" w:space="0" w:color="auto"/>
            <w:left w:val="none" w:sz="0" w:space="0" w:color="auto"/>
            <w:bottom w:val="none" w:sz="0" w:space="0" w:color="auto"/>
            <w:right w:val="none" w:sz="0" w:space="0" w:color="auto"/>
          </w:divBdr>
        </w:div>
        <w:div w:id="754590343">
          <w:marLeft w:val="0"/>
          <w:marRight w:val="0"/>
          <w:marTop w:val="0"/>
          <w:marBottom w:val="106"/>
          <w:divBdr>
            <w:top w:val="none" w:sz="0" w:space="0" w:color="auto"/>
            <w:left w:val="none" w:sz="0" w:space="0" w:color="auto"/>
            <w:bottom w:val="none" w:sz="0" w:space="0" w:color="auto"/>
            <w:right w:val="none" w:sz="0" w:space="0" w:color="auto"/>
          </w:divBdr>
        </w:div>
        <w:div w:id="563293192">
          <w:marLeft w:val="0"/>
          <w:marRight w:val="0"/>
          <w:marTop w:val="0"/>
          <w:marBottom w:val="10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C7AF4-2F72-4E19-BAFC-7A3FED9F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Nudianto S pd</dc:creator>
  <cp:lastModifiedBy>imc29072015</cp:lastModifiedBy>
  <cp:revision>37</cp:revision>
  <cp:lastPrinted>2015-12-10T07:06:00Z</cp:lastPrinted>
  <dcterms:created xsi:type="dcterms:W3CDTF">2015-01-27T06:41:00Z</dcterms:created>
  <dcterms:modified xsi:type="dcterms:W3CDTF">2015-12-10T07:07:00Z</dcterms:modified>
</cp:coreProperties>
</file>