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A2" w:rsidRPr="004665A2" w:rsidRDefault="00F55BB1" w:rsidP="00C467E4">
      <w:pPr>
        <w:spacing w:line="480" w:lineRule="auto"/>
        <w:ind w:firstLine="284"/>
        <w:jc w:val="both"/>
        <w:rPr>
          <w:rFonts w:asciiTheme="majorBidi" w:hAnsiTheme="majorBidi" w:cstheme="majorBidi"/>
          <w:sz w:val="24"/>
          <w:szCs w:val="24"/>
        </w:rPr>
      </w:pPr>
      <w:r w:rsidRPr="00C4769D">
        <w:rPr>
          <w:rFonts w:asciiTheme="majorBidi" w:hAnsiTheme="majorBidi" w:cstheme="majorBidi"/>
          <w:sz w:val="24"/>
          <w:szCs w:val="24"/>
          <w:lang w:val="id-ID"/>
        </w:rPr>
        <w:t>Pada</w:t>
      </w:r>
      <w:r w:rsidR="00376FBA" w:rsidRPr="00C4769D">
        <w:rPr>
          <w:rFonts w:asciiTheme="majorBidi" w:hAnsiTheme="majorBidi" w:cstheme="majorBidi"/>
          <w:sz w:val="24"/>
          <w:szCs w:val="24"/>
          <w:lang w:val="id-ID"/>
        </w:rPr>
        <w:t xml:space="preserve"> akad jual beli </w:t>
      </w:r>
      <w:r w:rsidR="00376FBA" w:rsidRPr="00C4769D">
        <w:rPr>
          <w:rFonts w:asciiTheme="majorBidi" w:hAnsiTheme="majorBidi" w:cstheme="majorBidi"/>
          <w:i/>
          <w:iCs/>
          <w:sz w:val="24"/>
          <w:szCs w:val="24"/>
          <w:lang w:val="id-ID"/>
        </w:rPr>
        <w:t xml:space="preserve">spare part </w:t>
      </w:r>
      <w:r w:rsidR="00376FBA" w:rsidRPr="00C4769D">
        <w:rPr>
          <w:rFonts w:asciiTheme="majorBidi" w:hAnsiTheme="majorBidi" w:cstheme="majorBidi"/>
          <w:sz w:val="24"/>
          <w:szCs w:val="24"/>
          <w:lang w:val="id-ID"/>
        </w:rPr>
        <w:t xml:space="preserve"> motor roda dua antara PT. Candra Mot</w:t>
      </w:r>
      <w:r w:rsidR="00C4769D" w:rsidRPr="00C4769D">
        <w:rPr>
          <w:rFonts w:asciiTheme="majorBidi" w:hAnsiTheme="majorBidi" w:cstheme="majorBidi"/>
          <w:sz w:val="24"/>
          <w:szCs w:val="24"/>
          <w:lang w:val="id-ID"/>
        </w:rPr>
        <w:t>or</w:t>
      </w:r>
      <w:r w:rsidR="00C4769D" w:rsidRPr="00C4769D">
        <w:rPr>
          <w:rFonts w:asciiTheme="majorBidi" w:hAnsiTheme="majorBidi" w:cstheme="majorBidi"/>
          <w:sz w:val="24"/>
          <w:szCs w:val="24"/>
        </w:rPr>
        <w:t xml:space="preserve"> </w:t>
      </w:r>
      <w:proofErr w:type="spellStart"/>
      <w:r w:rsidR="00F72AD8">
        <w:rPr>
          <w:rFonts w:asciiTheme="majorBidi" w:hAnsiTheme="majorBidi" w:cstheme="majorBidi"/>
          <w:sz w:val="24"/>
          <w:szCs w:val="24"/>
        </w:rPr>
        <w:t>Kepada</w:t>
      </w:r>
      <w:proofErr w:type="spellEnd"/>
      <w:r w:rsidR="00F72AD8">
        <w:rPr>
          <w:rFonts w:asciiTheme="majorBidi" w:hAnsiTheme="majorBidi" w:cstheme="majorBidi"/>
          <w:sz w:val="24"/>
          <w:szCs w:val="24"/>
        </w:rPr>
        <w:t xml:space="preserve"> </w:t>
      </w:r>
      <w:r w:rsidR="00F72AD8" w:rsidRPr="00C4769D">
        <w:rPr>
          <w:rFonts w:asciiTheme="majorBidi" w:hAnsiTheme="majorBidi" w:cstheme="majorBidi"/>
          <w:sz w:val="24"/>
          <w:szCs w:val="24"/>
          <w:lang w:val="id-ID"/>
        </w:rPr>
        <w:t>Pengecer Lima Putra</w:t>
      </w:r>
      <w:r w:rsidR="00376FBA" w:rsidRPr="00C4769D">
        <w:rPr>
          <w:rFonts w:asciiTheme="majorBidi" w:hAnsiTheme="majorBidi" w:cstheme="majorBidi"/>
          <w:sz w:val="24"/>
          <w:szCs w:val="24"/>
          <w:lang w:val="id-ID"/>
        </w:rPr>
        <w:t xml:space="preserve"> dengan cara kredit yaitu pihak distributor men</w:t>
      </w:r>
      <w:r w:rsidR="008B6B15" w:rsidRPr="00C4769D">
        <w:rPr>
          <w:rFonts w:asciiTheme="majorBidi" w:hAnsiTheme="majorBidi" w:cstheme="majorBidi"/>
          <w:sz w:val="24"/>
          <w:szCs w:val="24"/>
          <w:lang w:val="id-ID"/>
        </w:rPr>
        <w:t>i</w:t>
      </w:r>
      <w:r w:rsidR="00376FBA" w:rsidRPr="00C4769D">
        <w:rPr>
          <w:rFonts w:asciiTheme="majorBidi" w:hAnsiTheme="majorBidi" w:cstheme="majorBidi"/>
          <w:sz w:val="24"/>
          <w:szCs w:val="24"/>
          <w:lang w:val="id-ID"/>
        </w:rPr>
        <w:t xml:space="preserve">tipkan terlebih dahulu barang tersebut, lalu pihak pihak pengecer </w:t>
      </w:r>
      <w:r w:rsidR="00F72AD8">
        <w:rPr>
          <w:rFonts w:asciiTheme="majorBidi" w:hAnsiTheme="majorBidi" w:cstheme="majorBidi"/>
          <w:sz w:val="24"/>
          <w:szCs w:val="24"/>
        </w:rPr>
        <w:t xml:space="preserve">Lima Putra </w:t>
      </w:r>
      <w:r w:rsidR="00376FBA" w:rsidRPr="00C4769D">
        <w:rPr>
          <w:rFonts w:asciiTheme="majorBidi" w:hAnsiTheme="majorBidi" w:cstheme="majorBidi"/>
          <w:sz w:val="24"/>
          <w:szCs w:val="24"/>
          <w:lang w:val="id-ID"/>
        </w:rPr>
        <w:t>melakukan pembayaran dengan cara kredit sesuai nota penjualan. Namun kenyataan</w:t>
      </w:r>
      <w:r w:rsidR="006A3C88">
        <w:rPr>
          <w:rFonts w:asciiTheme="majorBidi" w:hAnsiTheme="majorBidi" w:cstheme="majorBidi"/>
          <w:sz w:val="24"/>
          <w:szCs w:val="24"/>
          <w:lang w:val="id-ID"/>
        </w:rPr>
        <w:t>n</w:t>
      </w:r>
      <w:r w:rsidR="00376FBA" w:rsidRPr="00C4769D">
        <w:rPr>
          <w:rFonts w:asciiTheme="majorBidi" w:hAnsiTheme="majorBidi" w:cstheme="majorBidi"/>
          <w:sz w:val="24"/>
          <w:szCs w:val="24"/>
          <w:lang w:val="id-ID"/>
        </w:rPr>
        <w:t xml:space="preserve">ya yang terjadi pada jual beli ini tidak sesuai dengan perjanjian awal misalnya Nota penjualan yang diberikan kepada Pengecer </w:t>
      </w:r>
      <w:r w:rsidR="00381DEF" w:rsidRPr="00C4769D">
        <w:rPr>
          <w:rFonts w:asciiTheme="majorBidi" w:hAnsiTheme="majorBidi" w:cstheme="majorBidi"/>
          <w:sz w:val="24"/>
          <w:szCs w:val="24"/>
          <w:lang w:val="id-ID"/>
        </w:rPr>
        <w:t xml:space="preserve">Lima Putra </w:t>
      </w:r>
      <w:r w:rsidR="00376FBA" w:rsidRPr="00C4769D">
        <w:rPr>
          <w:rFonts w:asciiTheme="majorBidi" w:hAnsiTheme="majorBidi" w:cstheme="majorBidi"/>
          <w:sz w:val="24"/>
          <w:szCs w:val="24"/>
          <w:lang w:val="id-ID"/>
        </w:rPr>
        <w:t>tersebut akan mengalami perubahan apabila terjadi perubahan harga pada pasaran</w:t>
      </w:r>
      <w:r w:rsidR="00C467E4">
        <w:rPr>
          <w:rStyle w:val="FootnoteReference"/>
          <w:rFonts w:asciiTheme="majorBidi" w:hAnsiTheme="majorBidi" w:cstheme="majorBidi"/>
          <w:sz w:val="24"/>
          <w:szCs w:val="24"/>
          <w:lang w:val="id-ID"/>
        </w:rPr>
        <w:footnoteReference w:id="2"/>
      </w:r>
      <w:r w:rsidR="00376FBA" w:rsidRPr="00C4769D">
        <w:rPr>
          <w:rFonts w:asciiTheme="majorBidi" w:hAnsiTheme="majorBidi" w:cstheme="majorBidi"/>
          <w:sz w:val="24"/>
          <w:szCs w:val="24"/>
          <w:lang w:val="id-ID"/>
        </w:rPr>
        <w:t>.</w:t>
      </w:r>
      <w:r w:rsidR="00714F0D" w:rsidRPr="00C4769D">
        <w:rPr>
          <w:rFonts w:asciiTheme="majorBidi" w:hAnsiTheme="majorBidi" w:cstheme="majorBidi"/>
          <w:sz w:val="24"/>
          <w:szCs w:val="24"/>
          <w:lang w:val="id-ID"/>
        </w:rPr>
        <w:t xml:space="preserve"> Dari uraian diatas jual beli ini terkadang menimbulkan perselisihan antara pihak distributor dan pengecer, dikarenakan nota dapat berubah tanpa kesepakatan kedua belah pihak.</w:t>
      </w:r>
    </w:p>
    <w:p w:rsidR="00714F0D" w:rsidRPr="00C4769D" w:rsidRDefault="00714F0D" w:rsidP="00381DEF">
      <w:pPr>
        <w:spacing w:line="480" w:lineRule="auto"/>
        <w:ind w:firstLine="284"/>
        <w:jc w:val="both"/>
        <w:rPr>
          <w:rFonts w:asciiTheme="majorBidi" w:hAnsiTheme="majorBidi" w:cstheme="majorBidi"/>
          <w:sz w:val="24"/>
          <w:szCs w:val="24"/>
          <w:lang w:val="id-ID"/>
        </w:rPr>
      </w:pPr>
      <w:r w:rsidRPr="00C4769D">
        <w:rPr>
          <w:rFonts w:asciiTheme="majorBidi" w:hAnsiTheme="majorBidi" w:cstheme="majorBidi"/>
          <w:sz w:val="24"/>
          <w:szCs w:val="24"/>
          <w:lang w:val="id-ID"/>
        </w:rPr>
        <w:t xml:space="preserve">Berikut ini akan penulis jelaskan mengenai </w:t>
      </w:r>
      <w:r w:rsidR="00F72AD8" w:rsidRPr="00C4769D">
        <w:rPr>
          <w:rFonts w:asciiTheme="majorBidi" w:hAnsiTheme="majorBidi" w:cstheme="majorBidi"/>
          <w:sz w:val="24"/>
          <w:szCs w:val="24"/>
          <w:lang w:val="id-ID"/>
        </w:rPr>
        <w:t xml:space="preserve">Mekanisme Jual Beli </w:t>
      </w:r>
      <w:r w:rsidR="00F72AD8" w:rsidRPr="00C4769D">
        <w:rPr>
          <w:rFonts w:asciiTheme="majorBidi" w:hAnsiTheme="majorBidi" w:cstheme="majorBidi"/>
          <w:i/>
          <w:iCs/>
          <w:sz w:val="24"/>
          <w:szCs w:val="24"/>
          <w:lang w:val="id-ID"/>
        </w:rPr>
        <w:t xml:space="preserve">Spare Part </w:t>
      </w:r>
      <w:r w:rsidR="00F72AD8" w:rsidRPr="00C4769D">
        <w:rPr>
          <w:rFonts w:asciiTheme="majorBidi" w:hAnsiTheme="majorBidi" w:cstheme="majorBidi"/>
          <w:sz w:val="24"/>
          <w:szCs w:val="24"/>
          <w:lang w:val="id-ID"/>
        </w:rPr>
        <w:t xml:space="preserve">Motor Roda Dua Antara </w:t>
      </w:r>
      <w:r w:rsidRPr="00C4769D">
        <w:rPr>
          <w:rFonts w:asciiTheme="majorBidi" w:hAnsiTheme="majorBidi" w:cstheme="majorBidi"/>
          <w:sz w:val="24"/>
          <w:szCs w:val="24"/>
          <w:lang w:val="id-ID"/>
        </w:rPr>
        <w:t xml:space="preserve">PT. Candra Motor </w:t>
      </w:r>
      <w:r w:rsidR="0042662C" w:rsidRPr="00C4769D">
        <w:rPr>
          <w:rFonts w:asciiTheme="majorBidi" w:hAnsiTheme="majorBidi" w:cstheme="majorBidi"/>
          <w:sz w:val="24"/>
          <w:szCs w:val="24"/>
          <w:lang w:val="id-ID"/>
        </w:rPr>
        <w:t>Kepada</w:t>
      </w:r>
      <w:r w:rsidRPr="00C4769D">
        <w:rPr>
          <w:rFonts w:asciiTheme="majorBidi" w:hAnsiTheme="majorBidi" w:cstheme="majorBidi"/>
          <w:sz w:val="24"/>
          <w:szCs w:val="24"/>
          <w:lang w:val="id-ID"/>
        </w:rPr>
        <w:t xml:space="preserve"> Pengecer Lima Putra yaitu sebagai berikut</w:t>
      </w:r>
      <w:r w:rsidR="00EB37BA">
        <w:rPr>
          <w:rStyle w:val="FootnoteReference"/>
          <w:rFonts w:asciiTheme="majorBidi" w:hAnsiTheme="majorBidi" w:cstheme="majorBidi"/>
          <w:sz w:val="24"/>
          <w:szCs w:val="24"/>
          <w:lang w:val="id-ID"/>
        </w:rPr>
        <w:footnoteReference w:id="3"/>
      </w:r>
      <w:r w:rsidRPr="00C4769D">
        <w:rPr>
          <w:rFonts w:asciiTheme="majorBidi" w:hAnsiTheme="majorBidi" w:cstheme="majorBidi"/>
          <w:sz w:val="24"/>
          <w:szCs w:val="24"/>
          <w:lang w:val="id-ID"/>
        </w:rPr>
        <w:t>:</w:t>
      </w:r>
    </w:p>
    <w:p w:rsidR="00714F0D" w:rsidRDefault="000D1CB5" w:rsidP="00381DEF">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Cara Berniaga </w:t>
      </w:r>
    </w:p>
    <w:p w:rsidR="004665A2" w:rsidRDefault="00714F0D" w:rsidP="004665A2">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 xml:space="preserve">Dalam pelaksanaan jual beli </w:t>
      </w:r>
      <w:r>
        <w:rPr>
          <w:rFonts w:asciiTheme="majorBidi" w:hAnsiTheme="majorBidi" w:cstheme="majorBidi"/>
          <w:i/>
          <w:iCs/>
          <w:sz w:val="24"/>
          <w:szCs w:val="24"/>
          <w:lang w:val="id-ID"/>
        </w:rPr>
        <w:t xml:space="preserve">spare part </w:t>
      </w:r>
      <w:r>
        <w:rPr>
          <w:rFonts w:asciiTheme="majorBidi" w:hAnsiTheme="majorBidi" w:cstheme="majorBidi"/>
          <w:sz w:val="24"/>
          <w:szCs w:val="24"/>
          <w:lang w:val="id-ID"/>
        </w:rPr>
        <w:t>motor rod</w:t>
      </w:r>
      <w:r w:rsidR="00F55BB1">
        <w:rPr>
          <w:rFonts w:asciiTheme="majorBidi" w:hAnsiTheme="majorBidi" w:cstheme="majorBidi"/>
          <w:sz w:val="24"/>
          <w:szCs w:val="24"/>
        </w:rPr>
        <w:t>a</w:t>
      </w:r>
      <w:r>
        <w:rPr>
          <w:rFonts w:asciiTheme="majorBidi" w:hAnsiTheme="majorBidi" w:cstheme="majorBidi"/>
          <w:sz w:val="24"/>
          <w:szCs w:val="24"/>
          <w:lang w:val="id-ID"/>
        </w:rPr>
        <w:t xml:space="preserve"> dua ini, </w:t>
      </w:r>
      <w:proofErr w:type="spellStart"/>
      <w:r w:rsidR="004665A2">
        <w:rPr>
          <w:rFonts w:asciiTheme="majorBidi" w:hAnsiTheme="majorBidi" w:cstheme="majorBidi"/>
          <w:sz w:val="24"/>
          <w:szCs w:val="24"/>
        </w:rPr>
        <w:t>dapat</w:t>
      </w:r>
      <w:proofErr w:type="spellEnd"/>
      <w:r w:rsidR="004665A2">
        <w:rPr>
          <w:rFonts w:asciiTheme="majorBidi" w:hAnsiTheme="majorBidi" w:cstheme="majorBidi"/>
          <w:sz w:val="24"/>
          <w:szCs w:val="24"/>
        </w:rPr>
        <w:t xml:space="preserve"> </w:t>
      </w:r>
      <w:proofErr w:type="spellStart"/>
      <w:r w:rsidR="004665A2">
        <w:rPr>
          <w:rFonts w:asciiTheme="majorBidi" w:hAnsiTheme="majorBidi" w:cstheme="majorBidi"/>
          <w:sz w:val="24"/>
          <w:szCs w:val="24"/>
        </w:rPr>
        <w:t>dilakukan</w:t>
      </w:r>
      <w:proofErr w:type="spellEnd"/>
      <w:r w:rsidR="004665A2">
        <w:rPr>
          <w:rFonts w:asciiTheme="majorBidi" w:hAnsiTheme="majorBidi" w:cstheme="majorBidi"/>
          <w:sz w:val="24"/>
          <w:szCs w:val="24"/>
        </w:rPr>
        <w:t xml:space="preserve"> </w:t>
      </w:r>
      <w:proofErr w:type="spellStart"/>
      <w:r w:rsidR="004665A2">
        <w:rPr>
          <w:rFonts w:asciiTheme="majorBidi" w:hAnsiTheme="majorBidi" w:cstheme="majorBidi"/>
          <w:sz w:val="24"/>
          <w:szCs w:val="24"/>
        </w:rPr>
        <w:t>dengan</w:t>
      </w:r>
      <w:proofErr w:type="spellEnd"/>
      <w:r w:rsidR="004665A2">
        <w:rPr>
          <w:rFonts w:asciiTheme="majorBidi" w:hAnsiTheme="majorBidi" w:cstheme="majorBidi"/>
          <w:sz w:val="24"/>
          <w:szCs w:val="24"/>
        </w:rPr>
        <w:t xml:space="preserve"> </w:t>
      </w:r>
      <w:proofErr w:type="spellStart"/>
      <w:r w:rsidR="004665A2">
        <w:rPr>
          <w:rFonts w:asciiTheme="majorBidi" w:hAnsiTheme="majorBidi" w:cstheme="majorBidi"/>
          <w:sz w:val="24"/>
          <w:szCs w:val="24"/>
        </w:rPr>
        <w:t>dua</w:t>
      </w:r>
      <w:proofErr w:type="spellEnd"/>
      <w:r w:rsidR="004665A2">
        <w:rPr>
          <w:rFonts w:asciiTheme="majorBidi" w:hAnsiTheme="majorBidi" w:cstheme="majorBidi"/>
          <w:sz w:val="24"/>
          <w:szCs w:val="24"/>
        </w:rPr>
        <w:t xml:space="preserve"> </w:t>
      </w:r>
      <w:proofErr w:type="spellStart"/>
      <w:r w:rsidR="004665A2">
        <w:rPr>
          <w:rFonts w:asciiTheme="majorBidi" w:hAnsiTheme="majorBidi" w:cstheme="majorBidi"/>
          <w:sz w:val="24"/>
          <w:szCs w:val="24"/>
        </w:rPr>
        <w:t>cara</w:t>
      </w:r>
      <w:proofErr w:type="spellEnd"/>
      <w:r w:rsidR="004665A2">
        <w:rPr>
          <w:rFonts w:asciiTheme="majorBidi" w:hAnsiTheme="majorBidi" w:cstheme="majorBidi"/>
          <w:sz w:val="24"/>
          <w:szCs w:val="24"/>
        </w:rPr>
        <w:t xml:space="preserve"> </w:t>
      </w:r>
      <w:proofErr w:type="spellStart"/>
      <w:r w:rsidR="004665A2">
        <w:rPr>
          <w:rFonts w:asciiTheme="majorBidi" w:hAnsiTheme="majorBidi" w:cstheme="majorBidi"/>
          <w:sz w:val="24"/>
          <w:szCs w:val="24"/>
        </w:rPr>
        <w:t>yaitu</w:t>
      </w:r>
      <w:proofErr w:type="spellEnd"/>
      <w:r w:rsidR="004665A2">
        <w:rPr>
          <w:rFonts w:asciiTheme="majorBidi" w:hAnsiTheme="majorBidi" w:cstheme="majorBidi"/>
          <w:sz w:val="24"/>
          <w:szCs w:val="24"/>
        </w:rPr>
        <w:t>:</w:t>
      </w:r>
    </w:p>
    <w:p w:rsidR="004665A2" w:rsidRDefault="004665A2" w:rsidP="004665A2">
      <w:pPr>
        <w:pStyle w:val="ListParagraph"/>
        <w:numPr>
          <w:ilvl w:val="0"/>
          <w:numId w:val="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Pengecer</w:t>
      </w:r>
      <w:proofErr w:type="spellEnd"/>
      <w:r>
        <w:rPr>
          <w:rFonts w:asciiTheme="majorBidi" w:hAnsiTheme="majorBidi" w:cstheme="majorBidi"/>
          <w:sz w:val="24"/>
          <w:szCs w:val="24"/>
        </w:rPr>
        <w:t xml:space="preserve"> Lima Putra </w:t>
      </w:r>
      <w:proofErr w:type="spellStart"/>
      <w:r>
        <w:rPr>
          <w:rFonts w:asciiTheme="majorBidi" w:hAnsiTheme="majorBidi" w:cstheme="majorBidi"/>
          <w:sz w:val="24"/>
          <w:szCs w:val="24"/>
        </w:rPr>
        <w:t>datang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PT. </w:t>
      </w:r>
      <w:proofErr w:type="spellStart"/>
      <w:r>
        <w:rPr>
          <w:rFonts w:asciiTheme="majorBidi" w:hAnsiTheme="majorBidi" w:cstheme="majorBidi"/>
          <w:sz w:val="24"/>
          <w:szCs w:val="24"/>
        </w:rPr>
        <w:t>Candra</w:t>
      </w:r>
      <w:proofErr w:type="spellEnd"/>
      <w:r>
        <w:rPr>
          <w:rFonts w:asciiTheme="majorBidi" w:hAnsiTheme="majorBidi" w:cstheme="majorBidi"/>
          <w:sz w:val="24"/>
          <w:szCs w:val="24"/>
        </w:rPr>
        <w:t xml:space="preserve"> Motor.</w:t>
      </w:r>
    </w:p>
    <w:p w:rsidR="004665A2" w:rsidRDefault="004665A2" w:rsidP="004665A2">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Sales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PT. </w:t>
      </w:r>
      <w:proofErr w:type="spellStart"/>
      <w:r>
        <w:rPr>
          <w:rFonts w:asciiTheme="majorBidi" w:hAnsiTheme="majorBidi" w:cstheme="majorBidi"/>
          <w:sz w:val="24"/>
          <w:szCs w:val="24"/>
        </w:rPr>
        <w:t>Candra</w:t>
      </w:r>
      <w:proofErr w:type="spellEnd"/>
      <w:r>
        <w:rPr>
          <w:rFonts w:asciiTheme="majorBidi" w:hAnsiTheme="majorBidi" w:cstheme="majorBidi"/>
          <w:sz w:val="24"/>
          <w:szCs w:val="24"/>
        </w:rPr>
        <w:t xml:space="preserve"> Motor </w:t>
      </w:r>
      <w:proofErr w:type="spellStart"/>
      <w:r>
        <w:rPr>
          <w:rFonts w:asciiTheme="majorBidi" w:hAnsiTheme="majorBidi" w:cstheme="majorBidi"/>
          <w:sz w:val="24"/>
          <w:szCs w:val="24"/>
        </w:rPr>
        <w:t>mendatangi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Pengecer</w:t>
      </w:r>
      <w:proofErr w:type="spellEnd"/>
      <w:r>
        <w:rPr>
          <w:rFonts w:asciiTheme="majorBidi" w:hAnsiTheme="majorBidi" w:cstheme="majorBidi"/>
          <w:sz w:val="24"/>
          <w:szCs w:val="24"/>
        </w:rPr>
        <w:t xml:space="preserve"> Lima Putra.   </w:t>
      </w:r>
    </w:p>
    <w:p w:rsidR="00714F0D" w:rsidRDefault="00714F0D" w:rsidP="00381DEF">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Cara </w:t>
      </w:r>
      <w:r w:rsidR="000D1CB5">
        <w:rPr>
          <w:rFonts w:asciiTheme="majorBidi" w:hAnsiTheme="majorBidi" w:cstheme="majorBidi"/>
          <w:sz w:val="24"/>
          <w:szCs w:val="24"/>
          <w:lang w:val="id-ID"/>
        </w:rPr>
        <w:t>Pembayaran</w:t>
      </w:r>
      <w:r>
        <w:rPr>
          <w:rFonts w:asciiTheme="majorBidi" w:hAnsiTheme="majorBidi" w:cstheme="majorBidi"/>
          <w:sz w:val="24"/>
          <w:szCs w:val="24"/>
          <w:lang w:val="id-ID"/>
        </w:rPr>
        <w:t xml:space="preserve"> </w:t>
      </w:r>
    </w:p>
    <w:p w:rsidR="00C467E4" w:rsidRPr="00727AFF" w:rsidRDefault="00714F0D" w:rsidP="00C467E4">
      <w:pPr>
        <w:pStyle w:val="FootnoteText"/>
        <w:spacing w:line="480" w:lineRule="auto"/>
        <w:ind w:firstLine="720"/>
        <w:jc w:val="both"/>
        <w:rPr>
          <w:rFonts w:asciiTheme="majorBidi" w:hAnsiTheme="majorBidi" w:cstheme="majorBidi"/>
          <w:lang w:val="id-ID"/>
        </w:rPr>
      </w:pPr>
      <w:r>
        <w:rPr>
          <w:rFonts w:asciiTheme="majorBidi" w:hAnsiTheme="majorBidi" w:cstheme="majorBidi"/>
          <w:sz w:val="24"/>
          <w:szCs w:val="24"/>
          <w:lang w:val="id-ID"/>
        </w:rPr>
        <w:t xml:space="preserve">Adapun mengenai cara pembayaran yaitu pihak Pengecer Lima </w:t>
      </w:r>
      <w:r w:rsidR="00064C30">
        <w:rPr>
          <w:rFonts w:asciiTheme="majorBidi" w:hAnsiTheme="majorBidi" w:cstheme="majorBidi"/>
          <w:sz w:val="24"/>
          <w:szCs w:val="24"/>
          <w:lang w:val="id-ID"/>
        </w:rPr>
        <w:t>Putra ini dapat mengansur kapan saja sesuai dengan nota, maka uang yang masuk akan langsung dipotong dengan jumlah harga yang tertera</w:t>
      </w:r>
      <w:r w:rsidR="00C467E4">
        <w:rPr>
          <w:rFonts w:asciiTheme="majorBidi" w:hAnsiTheme="majorBidi" w:cstheme="majorBidi"/>
          <w:sz w:val="24"/>
          <w:szCs w:val="24"/>
          <w:lang w:val="id-ID"/>
        </w:rPr>
        <w:t>.</w:t>
      </w:r>
    </w:p>
    <w:p w:rsidR="00714F0D" w:rsidRDefault="00064C30" w:rsidP="00381DEF">
      <w:pPr>
        <w:spacing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pada nota yang di</w:t>
      </w:r>
      <w:r w:rsidR="0042662C">
        <w:rPr>
          <w:rFonts w:asciiTheme="majorBidi" w:hAnsiTheme="majorBidi" w:cstheme="majorBidi"/>
          <w:sz w:val="24"/>
          <w:szCs w:val="24"/>
          <w:lang w:val="id-ID"/>
        </w:rPr>
        <w:t xml:space="preserve">berikan pihak PT. Candra Motor </w:t>
      </w:r>
      <w:r w:rsidR="0042662C">
        <w:rPr>
          <w:rFonts w:asciiTheme="majorBidi" w:hAnsiTheme="majorBidi" w:cstheme="majorBidi"/>
          <w:sz w:val="24"/>
          <w:szCs w:val="24"/>
        </w:rPr>
        <w:t>K</w:t>
      </w:r>
      <w:r>
        <w:rPr>
          <w:rFonts w:asciiTheme="majorBidi" w:hAnsiTheme="majorBidi" w:cstheme="majorBidi"/>
          <w:sz w:val="24"/>
          <w:szCs w:val="24"/>
          <w:lang w:val="id-ID"/>
        </w:rPr>
        <w:t xml:space="preserve">epada Pengecer Lima Putra dan apabila terjadi kenaikan harga pada </w:t>
      </w:r>
      <w:r>
        <w:rPr>
          <w:rFonts w:asciiTheme="majorBidi" w:hAnsiTheme="majorBidi" w:cstheme="majorBidi"/>
          <w:i/>
          <w:iCs/>
          <w:sz w:val="24"/>
          <w:szCs w:val="24"/>
          <w:lang w:val="id-ID"/>
        </w:rPr>
        <w:t>spare part</w:t>
      </w:r>
      <w:r>
        <w:rPr>
          <w:rFonts w:asciiTheme="majorBidi" w:hAnsiTheme="majorBidi" w:cstheme="majorBidi"/>
          <w:sz w:val="24"/>
          <w:szCs w:val="24"/>
          <w:lang w:val="id-ID"/>
        </w:rPr>
        <w:t xml:space="preserve"> tertentu maka nota akan di perbarui. </w:t>
      </w:r>
    </w:p>
    <w:p w:rsidR="00064C30" w:rsidRDefault="008B6B15" w:rsidP="00381DEF">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Cara penyerahan </w:t>
      </w:r>
    </w:p>
    <w:p w:rsidR="008B6B15" w:rsidRDefault="008B6B15" w:rsidP="00381DEF">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Menurut penelitian penulis serta dilengkapi dengan wawancara yang dilakukan dengan Pemilik PT. Candra Motor dan Pengecer lima putra. Adapun tata cara penyerahan barang dalam melaksanakan jual beli yaitu:</w:t>
      </w:r>
    </w:p>
    <w:p w:rsidR="00F12AC6" w:rsidRDefault="00F12AC6" w:rsidP="00381DEF">
      <w:pPr>
        <w:pStyle w:val="ListParagraph"/>
        <w:numPr>
          <w:ilvl w:val="1"/>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Ba</w:t>
      </w:r>
      <w:r w:rsidR="00381DEF">
        <w:rPr>
          <w:rFonts w:asciiTheme="majorBidi" w:hAnsiTheme="majorBidi" w:cstheme="majorBidi"/>
          <w:sz w:val="24"/>
          <w:szCs w:val="24"/>
          <w:lang w:val="id-ID"/>
        </w:rPr>
        <w:t>rang diserahkan pada waktu akad</w:t>
      </w:r>
      <w:r w:rsidR="00381DEF">
        <w:rPr>
          <w:rFonts w:asciiTheme="majorBidi" w:hAnsiTheme="majorBidi" w:cstheme="majorBidi"/>
          <w:sz w:val="24"/>
          <w:szCs w:val="24"/>
        </w:rPr>
        <w:t>,</w:t>
      </w:r>
    </w:p>
    <w:p w:rsidR="00376FBA" w:rsidRPr="00F12AC6" w:rsidRDefault="00F12AC6" w:rsidP="00381DEF">
      <w:pPr>
        <w:pStyle w:val="ListParagraph"/>
        <w:numPr>
          <w:ilvl w:val="1"/>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Barang yang dipesan akan dikirim sehari setelah pemesanan.</w:t>
      </w:r>
    </w:p>
    <w:p w:rsidR="00CF2AA0" w:rsidRDefault="00CF2AA0" w:rsidP="00CF2AA0">
      <w:pPr>
        <w:tabs>
          <w:tab w:val="left" w:leader="dot" w:pos="7560"/>
          <w:tab w:val="right" w:pos="7740"/>
        </w:tabs>
        <w:spacing w:line="480" w:lineRule="auto"/>
        <w:jc w:val="both"/>
        <w:rPr>
          <w:rFonts w:asciiTheme="majorBidi" w:hAnsiTheme="majorBidi" w:cstheme="majorBidi"/>
          <w:b/>
          <w:bCs/>
          <w:sz w:val="24"/>
          <w:szCs w:val="24"/>
        </w:rPr>
      </w:pPr>
    </w:p>
    <w:p w:rsidR="000F073B" w:rsidRPr="00CF2AA0" w:rsidRDefault="00CF2AA0" w:rsidP="00CF2AA0">
      <w:pPr>
        <w:pStyle w:val="ListParagraph"/>
        <w:numPr>
          <w:ilvl w:val="2"/>
          <w:numId w:val="2"/>
        </w:numPr>
        <w:tabs>
          <w:tab w:val="left" w:leader="dot" w:pos="7560"/>
          <w:tab w:val="right" w:pos="7740"/>
        </w:tabs>
        <w:spacing w:line="480" w:lineRule="auto"/>
        <w:ind w:left="360"/>
        <w:jc w:val="both"/>
        <w:rPr>
          <w:rFonts w:asciiTheme="majorBidi" w:hAnsiTheme="majorBidi" w:cstheme="majorBidi"/>
          <w:b/>
          <w:bCs/>
          <w:sz w:val="24"/>
          <w:szCs w:val="24"/>
        </w:rPr>
      </w:pPr>
      <w:proofErr w:type="spellStart"/>
      <w:r w:rsidRPr="00CF2AA0">
        <w:rPr>
          <w:rFonts w:asciiTheme="majorBidi" w:hAnsiTheme="majorBidi" w:cstheme="majorBidi"/>
          <w:b/>
          <w:bCs/>
          <w:sz w:val="24"/>
          <w:szCs w:val="24"/>
        </w:rPr>
        <w:t>Tinjauan</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Fiqh</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Muamalah</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Terhadap</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Transaksi</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Jual</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Beli</w:t>
      </w:r>
      <w:proofErr w:type="spellEnd"/>
      <w:r w:rsidRPr="00CF2AA0">
        <w:rPr>
          <w:rFonts w:asciiTheme="majorBidi" w:hAnsiTheme="majorBidi" w:cstheme="majorBidi"/>
          <w:b/>
          <w:bCs/>
          <w:sz w:val="24"/>
          <w:szCs w:val="24"/>
        </w:rPr>
        <w:t xml:space="preserve"> </w:t>
      </w:r>
      <w:r w:rsidRPr="00CF2AA0">
        <w:rPr>
          <w:rFonts w:asciiTheme="majorBidi" w:hAnsiTheme="majorBidi" w:cstheme="majorBidi"/>
          <w:b/>
          <w:bCs/>
          <w:i/>
          <w:iCs/>
          <w:sz w:val="24"/>
          <w:szCs w:val="24"/>
        </w:rPr>
        <w:t xml:space="preserve">Spare Part </w:t>
      </w:r>
      <w:r w:rsidRPr="00CF2AA0">
        <w:rPr>
          <w:rFonts w:asciiTheme="majorBidi" w:hAnsiTheme="majorBidi" w:cstheme="majorBidi"/>
          <w:b/>
          <w:bCs/>
          <w:sz w:val="24"/>
          <w:szCs w:val="24"/>
        </w:rPr>
        <w:t xml:space="preserve">Motor </w:t>
      </w:r>
      <w:proofErr w:type="spellStart"/>
      <w:r w:rsidRPr="00CF2AA0">
        <w:rPr>
          <w:rFonts w:asciiTheme="majorBidi" w:hAnsiTheme="majorBidi" w:cstheme="majorBidi"/>
          <w:b/>
          <w:bCs/>
          <w:sz w:val="24"/>
          <w:szCs w:val="24"/>
        </w:rPr>
        <w:t>Roda</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Dua</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Antara</w:t>
      </w:r>
      <w:proofErr w:type="spellEnd"/>
      <w:r w:rsidRPr="00CF2AA0">
        <w:rPr>
          <w:rFonts w:asciiTheme="majorBidi" w:hAnsiTheme="majorBidi" w:cstheme="majorBidi"/>
          <w:b/>
          <w:bCs/>
          <w:sz w:val="24"/>
          <w:szCs w:val="24"/>
        </w:rPr>
        <w:t xml:space="preserve"> PT. </w:t>
      </w:r>
      <w:proofErr w:type="spellStart"/>
      <w:r w:rsidRPr="00CF2AA0">
        <w:rPr>
          <w:rFonts w:asciiTheme="majorBidi" w:hAnsiTheme="majorBidi" w:cstheme="majorBidi"/>
          <w:b/>
          <w:bCs/>
          <w:sz w:val="24"/>
          <w:szCs w:val="24"/>
        </w:rPr>
        <w:t>Candra</w:t>
      </w:r>
      <w:proofErr w:type="spellEnd"/>
      <w:r w:rsidRPr="00CF2AA0">
        <w:rPr>
          <w:rFonts w:asciiTheme="majorBidi" w:hAnsiTheme="majorBidi" w:cstheme="majorBidi"/>
          <w:b/>
          <w:bCs/>
          <w:sz w:val="24"/>
          <w:szCs w:val="24"/>
        </w:rPr>
        <w:t xml:space="preserve"> Motor </w:t>
      </w:r>
      <w:proofErr w:type="spellStart"/>
      <w:r w:rsidRPr="00CF2AA0">
        <w:rPr>
          <w:rFonts w:asciiTheme="majorBidi" w:hAnsiTheme="majorBidi" w:cstheme="majorBidi"/>
          <w:b/>
          <w:bCs/>
          <w:sz w:val="24"/>
          <w:szCs w:val="24"/>
        </w:rPr>
        <w:t>Kepada</w:t>
      </w:r>
      <w:proofErr w:type="spellEnd"/>
      <w:r w:rsidRPr="00CF2AA0">
        <w:rPr>
          <w:rFonts w:asciiTheme="majorBidi" w:hAnsiTheme="majorBidi" w:cstheme="majorBidi"/>
          <w:b/>
          <w:bCs/>
          <w:sz w:val="24"/>
          <w:szCs w:val="24"/>
        </w:rPr>
        <w:t xml:space="preserve"> </w:t>
      </w:r>
      <w:proofErr w:type="spellStart"/>
      <w:r w:rsidRPr="00CF2AA0">
        <w:rPr>
          <w:rFonts w:asciiTheme="majorBidi" w:hAnsiTheme="majorBidi" w:cstheme="majorBidi"/>
          <w:b/>
          <w:bCs/>
          <w:sz w:val="24"/>
          <w:szCs w:val="24"/>
        </w:rPr>
        <w:t>Pengecer</w:t>
      </w:r>
      <w:proofErr w:type="spellEnd"/>
      <w:r w:rsidRPr="00CF2AA0">
        <w:rPr>
          <w:rFonts w:asciiTheme="majorBidi" w:hAnsiTheme="majorBidi" w:cstheme="majorBidi"/>
          <w:b/>
          <w:bCs/>
          <w:sz w:val="24"/>
          <w:szCs w:val="24"/>
        </w:rPr>
        <w:t xml:space="preserve"> Lima </w:t>
      </w:r>
      <w:proofErr w:type="spellStart"/>
      <w:r w:rsidRPr="00CF2AA0">
        <w:rPr>
          <w:rFonts w:asciiTheme="majorBidi" w:hAnsiTheme="majorBidi" w:cstheme="majorBidi"/>
          <w:b/>
          <w:bCs/>
          <w:sz w:val="24"/>
          <w:szCs w:val="24"/>
        </w:rPr>
        <w:t>Pu</w:t>
      </w:r>
      <w:proofErr w:type="spellEnd"/>
      <w:r w:rsidRPr="00CF2AA0">
        <w:rPr>
          <w:rFonts w:asciiTheme="majorBidi" w:hAnsiTheme="majorBidi" w:cstheme="majorBidi"/>
          <w:b/>
          <w:bCs/>
          <w:sz w:val="24"/>
          <w:szCs w:val="24"/>
          <w:lang w:val="id-ID"/>
        </w:rPr>
        <w:t xml:space="preserve">tra </w:t>
      </w:r>
    </w:p>
    <w:p w:rsidR="00DE51F6" w:rsidRPr="00C4769D" w:rsidRDefault="00064C30" w:rsidP="00381DEF">
      <w:pPr>
        <w:spacing w:line="480" w:lineRule="auto"/>
        <w:ind w:firstLine="284"/>
        <w:jc w:val="both"/>
        <w:rPr>
          <w:rFonts w:asciiTheme="majorBidi" w:hAnsiTheme="majorBidi" w:cstheme="majorBidi"/>
          <w:iCs/>
          <w:sz w:val="24"/>
          <w:szCs w:val="24"/>
          <w:lang w:val="id-ID"/>
        </w:rPr>
      </w:pPr>
      <w:r w:rsidRPr="00C4769D">
        <w:rPr>
          <w:rFonts w:asciiTheme="majorBidi" w:hAnsiTheme="majorBidi" w:cstheme="majorBidi"/>
          <w:sz w:val="24"/>
          <w:szCs w:val="24"/>
          <w:lang w:val="id-ID"/>
        </w:rPr>
        <w:t xml:space="preserve">Berdasarkan permasalahan diatas tentang </w:t>
      </w:r>
      <w:r w:rsidR="0042662C" w:rsidRPr="00C4769D">
        <w:rPr>
          <w:rFonts w:asciiTheme="majorBidi" w:hAnsiTheme="majorBidi" w:cstheme="majorBidi"/>
          <w:sz w:val="24"/>
          <w:szCs w:val="24"/>
          <w:lang w:val="id-ID"/>
        </w:rPr>
        <w:t xml:space="preserve">Jual Beli </w:t>
      </w:r>
      <w:r w:rsidR="0042662C" w:rsidRPr="00C4769D">
        <w:rPr>
          <w:rFonts w:asciiTheme="majorBidi" w:hAnsiTheme="majorBidi" w:cstheme="majorBidi"/>
          <w:i/>
          <w:iCs/>
          <w:sz w:val="24"/>
          <w:szCs w:val="24"/>
          <w:lang w:val="id-ID"/>
        </w:rPr>
        <w:t xml:space="preserve">Spare Part </w:t>
      </w:r>
      <w:r w:rsidR="0042662C" w:rsidRPr="00C4769D">
        <w:rPr>
          <w:rFonts w:asciiTheme="majorBidi" w:hAnsiTheme="majorBidi" w:cstheme="majorBidi"/>
          <w:iCs/>
          <w:sz w:val="24"/>
          <w:szCs w:val="24"/>
          <w:lang w:val="id-ID"/>
        </w:rPr>
        <w:t>Motor Roda Dua Antara</w:t>
      </w:r>
      <w:r w:rsidRPr="00C4769D">
        <w:rPr>
          <w:rFonts w:asciiTheme="majorBidi" w:hAnsiTheme="majorBidi" w:cstheme="majorBidi"/>
          <w:iCs/>
          <w:sz w:val="24"/>
          <w:szCs w:val="24"/>
          <w:lang w:val="id-ID"/>
        </w:rPr>
        <w:t xml:space="preserve"> PT.</w:t>
      </w:r>
      <w:r w:rsidR="0042662C">
        <w:rPr>
          <w:rFonts w:asciiTheme="majorBidi" w:hAnsiTheme="majorBidi" w:cstheme="majorBidi"/>
          <w:iCs/>
          <w:sz w:val="24"/>
          <w:szCs w:val="24"/>
        </w:rPr>
        <w:t xml:space="preserve"> </w:t>
      </w:r>
      <w:r w:rsidR="0042662C" w:rsidRPr="00C4769D">
        <w:rPr>
          <w:rFonts w:asciiTheme="majorBidi" w:hAnsiTheme="majorBidi" w:cstheme="majorBidi"/>
          <w:iCs/>
          <w:sz w:val="24"/>
          <w:szCs w:val="24"/>
          <w:lang w:val="id-ID"/>
        </w:rPr>
        <w:t>Candra Motor</w:t>
      </w:r>
      <w:r w:rsidR="0042662C">
        <w:rPr>
          <w:rFonts w:asciiTheme="majorBidi" w:hAnsiTheme="majorBidi" w:cstheme="majorBidi"/>
          <w:iCs/>
          <w:sz w:val="24"/>
          <w:szCs w:val="24"/>
          <w:lang w:val="id-ID"/>
        </w:rPr>
        <w:t xml:space="preserve"> Kepada Pengecer Lima Putra ber</w:t>
      </w:r>
      <w:r w:rsidRPr="00C4769D">
        <w:rPr>
          <w:rFonts w:asciiTheme="majorBidi" w:hAnsiTheme="majorBidi" w:cstheme="majorBidi"/>
          <w:iCs/>
          <w:sz w:val="24"/>
          <w:szCs w:val="24"/>
          <w:lang w:val="id-ID"/>
        </w:rPr>
        <w:t xml:space="preserve">kaitan dengan masalah yang diperbolehkan maupun yang dilarang dalam syariat </w:t>
      </w:r>
      <w:r w:rsidR="006A3C88" w:rsidRPr="00C4769D">
        <w:rPr>
          <w:rFonts w:asciiTheme="majorBidi" w:hAnsiTheme="majorBidi" w:cstheme="majorBidi"/>
          <w:iCs/>
          <w:sz w:val="24"/>
          <w:szCs w:val="24"/>
          <w:lang w:val="id-ID"/>
        </w:rPr>
        <w:t>I</w:t>
      </w:r>
      <w:r w:rsidRPr="00C4769D">
        <w:rPr>
          <w:rFonts w:asciiTheme="majorBidi" w:hAnsiTheme="majorBidi" w:cstheme="majorBidi"/>
          <w:iCs/>
          <w:sz w:val="24"/>
          <w:szCs w:val="24"/>
          <w:lang w:val="id-ID"/>
        </w:rPr>
        <w:t>slam. Jual beli merupakan pertukaran sesuatu yang baik. Berupa harta dengan sesuatu yang lain atas dasar suka sama suka. m</w:t>
      </w:r>
      <w:r w:rsidR="00F55BB1">
        <w:rPr>
          <w:rFonts w:asciiTheme="majorBidi" w:hAnsiTheme="majorBidi" w:cstheme="majorBidi"/>
          <w:iCs/>
          <w:sz w:val="24"/>
          <w:szCs w:val="24"/>
          <w:lang w:val="id-ID"/>
        </w:rPr>
        <w:t>elalui jual beli kebutuhan manu</w:t>
      </w:r>
      <w:r w:rsidRPr="00C4769D">
        <w:rPr>
          <w:rFonts w:asciiTheme="majorBidi" w:hAnsiTheme="majorBidi" w:cstheme="majorBidi"/>
          <w:iCs/>
          <w:sz w:val="24"/>
          <w:szCs w:val="24"/>
          <w:lang w:val="id-ID"/>
        </w:rPr>
        <w:t xml:space="preserve">sia </w:t>
      </w:r>
      <w:r w:rsidR="00F55BB1">
        <w:rPr>
          <w:rFonts w:asciiTheme="majorBidi" w:hAnsiTheme="majorBidi" w:cstheme="majorBidi"/>
          <w:iCs/>
          <w:sz w:val="24"/>
          <w:szCs w:val="24"/>
        </w:rPr>
        <w:t>d</w:t>
      </w:r>
      <w:r w:rsidRPr="00C4769D">
        <w:rPr>
          <w:rFonts w:asciiTheme="majorBidi" w:hAnsiTheme="majorBidi" w:cstheme="majorBidi"/>
          <w:iCs/>
          <w:sz w:val="24"/>
          <w:szCs w:val="24"/>
          <w:lang w:val="id-ID"/>
        </w:rPr>
        <w:t>apat terpenuhi,</w:t>
      </w:r>
      <w:r w:rsidR="0042662C">
        <w:rPr>
          <w:rFonts w:asciiTheme="majorBidi" w:hAnsiTheme="majorBidi" w:cstheme="majorBidi"/>
          <w:iCs/>
          <w:sz w:val="24"/>
          <w:szCs w:val="24"/>
          <w:lang w:val="id-ID"/>
        </w:rPr>
        <w:t xml:space="preserve"> </w:t>
      </w:r>
      <w:r w:rsidR="00F55BB1">
        <w:rPr>
          <w:rFonts w:asciiTheme="majorBidi" w:hAnsiTheme="majorBidi" w:cstheme="majorBidi"/>
          <w:iCs/>
          <w:sz w:val="24"/>
          <w:szCs w:val="24"/>
          <w:lang w:val="id-ID"/>
        </w:rPr>
        <w:t>Islam</w:t>
      </w:r>
      <w:r w:rsidR="0042662C">
        <w:rPr>
          <w:rFonts w:asciiTheme="majorBidi" w:hAnsiTheme="majorBidi" w:cstheme="majorBidi"/>
          <w:iCs/>
          <w:sz w:val="24"/>
          <w:szCs w:val="24"/>
          <w:lang w:val="id-ID"/>
        </w:rPr>
        <w:t xml:space="preserve"> mempun</w:t>
      </w:r>
      <w:r w:rsidR="00F55BB1">
        <w:rPr>
          <w:rFonts w:asciiTheme="majorBidi" w:hAnsiTheme="majorBidi" w:cstheme="majorBidi"/>
          <w:iCs/>
          <w:sz w:val="24"/>
          <w:szCs w:val="24"/>
        </w:rPr>
        <w:t>y</w:t>
      </w:r>
      <w:r w:rsidR="0042662C">
        <w:rPr>
          <w:rFonts w:asciiTheme="majorBidi" w:hAnsiTheme="majorBidi" w:cstheme="majorBidi"/>
          <w:iCs/>
          <w:sz w:val="24"/>
          <w:szCs w:val="24"/>
          <w:lang w:val="id-ID"/>
        </w:rPr>
        <w:t>ai landasan hukum</w:t>
      </w:r>
      <w:r w:rsidR="0042662C">
        <w:rPr>
          <w:rFonts w:asciiTheme="majorBidi" w:hAnsiTheme="majorBidi" w:cstheme="majorBidi"/>
          <w:iCs/>
          <w:sz w:val="24"/>
          <w:szCs w:val="24"/>
        </w:rPr>
        <w:t xml:space="preserve"> </w:t>
      </w:r>
      <w:r w:rsidRPr="00C4769D">
        <w:rPr>
          <w:rFonts w:asciiTheme="majorBidi" w:hAnsiTheme="majorBidi" w:cstheme="majorBidi"/>
          <w:iCs/>
          <w:sz w:val="24"/>
          <w:szCs w:val="24"/>
          <w:lang w:val="id-ID"/>
        </w:rPr>
        <w:t xml:space="preserve">yaitu </w:t>
      </w:r>
      <w:r w:rsidR="00F55BB1" w:rsidRPr="00C4769D">
        <w:rPr>
          <w:rFonts w:asciiTheme="majorBidi" w:hAnsiTheme="majorBidi" w:cstheme="majorBidi"/>
          <w:iCs/>
          <w:sz w:val="24"/>
          <w:szCs w:val="24"/>
          <w:lang w:val="id-ID"/>
        </w:rPr>
        <w:t>A</w:t>
      </w:r>
      <w:r w:rsidRPr="00C4769D">
        <w:rPr>
          <w:rFonts w:asciiTheme="majorBidi" w:hAnsiTheme="majorBidi" w:cstheme="majorBidi"/>
          <w:iCs/>
          <w:sz w:val="24"/>
          <w:szCs w:val="24"/>
          <w:lang w:val="id-ID"/>
        </w:rPr>
        <w:t xml:space="preserve">lquran dan </w:t>
      </w:r>
      <w:r w:rsidR="00F55BB1" w:rsidRPr="00C4769D">
        <w:rPr>
          <w:rFonts w:asciiTheme="majorBidi" w:hAnsiTheme="majorBidi" w:cstheme="majorBidi"/>
          <w:iCs/>
          <w:sz w:val="24"/>
          <w:szCs w:val="24"/>
          <w:lang w:val="id-ID"/>
        </w:rPr>
        <w:t>H</w:t>
      </w:r>
      <w:r w:rsidRPr="00C4769D">
        <w:rPr>
          <w:rFonts w:asciiTheme="majorBidi" w:hAnsiTheme="majorBidi" w:cstheme="majorBidi"/>
          <w:iCs/>
          <w:sz w:val="24"/>
          <w:szCs w:val="24"/>
          <w:lang w:val="id-ID"/>
        </w:rPr>
        <w:t>adis yang berisikan peraturan peraturan amaliah yang mengatur kehidupan manusia termasuk jual beli</w:t>
      </w:r>
      <w:r w:rsidR="00DE51F6" w:rsidRPr="00C4769D">
        <w:rPr>
          <w:rFonts w:asciiTheme="majorBidi" w:hAnsiTheme="majorBidi" w:cstheme="majorBidi"/>
          <w:iCs/>
          <w:sz w:val="24"/>
          <w:szCs w:val="24"/>
          <w:lang w:val="id-ID"/>
        </w:rPr>
        <w:t xml:space="preserve">. </w:t>
      </w:r>
    </w:p>
    <w:p w:rsidR="00DE51F6" w:rsidRPr="00C4769D" w:rsidRDefault="00DE51F6" w:rsidP="00381DEF">
      <w:pPr>
        <w:spacing w:line="480" w:lineRule="auto"/>
        <w:ind w:firstLine="284"/>
        <w:jc w:val="both"/>
        <w:rPr>
          <w:rFonts w:asciiTheme="majorBidi" w:hAnsiTheme="majorBidi" w:cstheme="majorBidi"/>
          <w:iCs/>
          <w:sz w:val="24"/>
          <w:szCs w:val="24"/>
          <w:lang w:val="id-ID"/>
        </w:rPr>
      </w:pPr>
      <w:r w:rsidRPr="00C4769D">
        <w:rPr>
          <w:rFonts w:asciiTheme="majorBidi" w:hAnsiTheme="majorBidi" w:cstheme="majorBidi"/>
          <w:iCs/>
          <w:sz w:val="24"/>
          <w:szCs w:val="24"/>
          <w:lang w:val="id-ID"/>
        </w:rPr>
        <w:t xml:space="preserve">Allah telah mengajarkan kepada manusia untuk melakukan transaksi dengan baik, hal ini disebutkan dalam </w:t>
      </w:r>
      <w:r w:rsidR="00FB30A4" w:rsidRPr="00C4769D">
        <w:rPr>
          <w:rFonts w:asciiTheme="majorBidi" w:hAnsiTheme="majorBidi" w:cstheme="majorBidi"/>
          <w:iCs/>
          <w:sz w:val="24"/>
          <w:szCs w:val="24"/>
          <w:lang w:val="id-ID"/>
        </w:rPr>
        <w:t>Alquran</w:t>
      </w:r>
      <w:r w:rsidRPr="00C4769D">
        <w:rPr>
          <w:rFonts w:asciiTheme="majorBidi" w:hAnsiTheme="majorBidi" w:cstheme="majorBidi"/>
          <w:iCs/>
          <w:sz w:val="24"/>
          <w:szCs w:val="24"/>
          <w:lang w:val="id-ID"/>
        </w:rPr>
        <w:t xml:space="preserve">’’ allah telah menghalalkan jual beli dan </w:t>
      </w:r>
      <w:r w:rsidR="00FB30A4">
        <w:rPr>
          <w:rFonts w:asciiTheme="majorBidi" w:hAnsiTheme="majorBidi" w:cstheme="majorBidi"/>
          <w:iCs/>
          <w:sz w:val="24"/>
          <w:szCs w:val="24"/>
          <w:lang w:val="id-ID"/>
        </w:rPr>
        <w:lastRenderedPageBreak/>
        <w:t>mengharamkan</w:t>
      </w:r>
      <w:r w:rsidR="00FB30A4">
        <w:rPr>
          <w:rFonts w:asciiTheme="majorBidi" w:hAnsiTheme="majorBidi" w:cstheme="majorBidi"/>
          <w:iCs/>
          <w:sz w:val="24"/>
          <w:szCs w:val="24"/>
        </w:rPr>
        <w:t xml:space="preserve"> </w:t>
      </w:r>
      <w:r w:rsidRPr="00C4769D">
        <w:rPr>
          <w:rFonts w:asciiTheme="majorBidi" w:hAnsiTheme="majorBidi" w:cstheme="majorBidi"/>
          <w:iCs/>
          <w:sz w:val="24"/>
          <w:szCs w:val="24"/>
          <w:lang w:val="id-ID"/>
        </w:rPr>
        <w:t xml:space="preserve">riba”. Maksudnya adalah barang yang diperjual belikan hendaknya halal menurut syariat </w:t>
      </w:r>
      <w:r w:rsidR="00F55BB1" w:rsidRPr="00C4769D">
        <w:rPr>
          <w:rFonts w:asciiTheme="majorBidi" w:hAnsiTheme="majorBidi" w:cstheme="majorBidi"/>
          <w:iCs/>
          <w:sz w:val="24"/>
          <w:szCs w:val="24"/>
          <w:lang w:val="id-ID"/>
        </w:rPr>
        <w:t>Isla</w:t>
      </w:r>
      <w:r w:rsidR="00F55BB1">
        <w:rPr>
          <w:rFonts w:asciiTheme="majorBidi" w:hAnsiTheme="majorBidi" w:cstheme="majorBidi"/>
          <w:iCs/>
          <w:sz w:val="24"/>
          <w:szCs w:val="24"/>
        </w:rPr>
        <w:t>m</w:t>
      </w:r>
      <w:r w:rsidRPr="00C4769D">
        <w:rPr>
          <w:rFonts w:asciiTheme="majorBidi" w:hAnsiTheme="majorBidi" w:cstheme="majorBidi"/>
          <w:iCs/>
          <w:sz w:val="24"/>
          <w:szCs w:val="24"/>
          <w:lang w:val="id-ID"/>
        </w:rPr>
        <w:t xml:space="preserve"> dan dengan cara jujur. Dalam pelaksanaan ata</w:t>
      </w:r>
      <w:r w:rsidR="00F55BB1">
        <w:rPr>
          <w:rFonts w:asciiTheme="majorBidi" w:hAnsiTheme="majorBidi" w:cstheme="majorBidi"/>
          <w:iCs/>
          <w:sz w:val="24"/>
          <w:szCs w:val="24"/>
          <w:lang w:val="id-ID"/>
        </w:rPr>
        <w:t>u mekanisme transaksi jual beli</w:t>
      </w:r>
      <w:r w:rsidR="00F55BB1">
        <w:rPr>
          <w:rFonts w:asciiTheme="majorBidi" w:hAnsiTheme="majorBidi" w:cstheme="majorBidi"/>
          <w:iCs/>
          <w:sz w:val="24"/>
          <w:szCs w:val="24"/>
        </w:rPr>
        <w:t xml:space="preserve">, </w:t>
      </w:r>
      <w:r w:rsidRPr="00C4769D">
        <w:rPr>
          <w:rFonts w:asciiTheme="majorBidi" w:hAnsiTheme="majorBidi" w:cstheme="majorBidi"/>
          <w:iCs/>
          <w:sz w:val="24"/>
          <w:szCs w:val="24"/>
          <w:lang w:val="id-ID"/>
        </w:rPr>
        <w:t xml:space="preserve">ada </w:t>
      </w:r>
      <w:r w:rsidR="00F55BB1">
        <w:rPr>
          <w:rFonts w:asciiTheme="majorBidi" w:hAnsiTheme="majorBidi" w:cstheme="majorBidi"/>
          <w:iCs/>
          <w:sz w:val="24"/>
          <w:szCs w:val="24"/>
          <w:lang w:val="id-ID"/>
        </w:rPr>
        <w:t>hal yang menarik untuk diteliti</w:t>
      </w:r>
      <w:r w:rsidR="00F55BB1">
        <w:rPr>
          <w:rFonts w:asciiTheme="majorBidi" w:hAnsiTheme="majorBidi" w:cstheme="majorBidi"/>
          <w:iCs/>
          <w:sz w:val="24"/>
          <w:szCs w:val="24"/>
        </w:rPr>
        <w:t xml:space="preserve">, </w:t>
      </w:r>
      <w:proofErr w:type="spellStart"/>
      <w:r w:rsidR="00F55BB1">
        <w:rPr>
          <w:rFonts w:asciiTheme="majorBidi" w:hAnsiTheme="majorBidi" w:cstheme="majorBidi"/>
          <w:iCs/>
          <w:sz w:val="24"/>
          <w:szCs w:val="24"/>
        </w:rPr>
        <w:t>yaitu</w:t>
      </w:r>
      <w:proofErr w:type="spellEnd"/>
      <w:r w:rsidR="00F55BB1">
        <w:rPr>
          <w:rFonts w:asciiTheme="majorBidi" w:hAnsiTheme="majorBidi" w:cstheme="majorBidi"/>
          <w:iCs/>
          <w:sz w:val="24"/>
          <w:szCs w:val="24"/>
        </w:rPr>
        <w:t xml:space="preserve"> </w:t>
      </w:r>
      <w:r w:rsidRPr="00C4769D">
        <w:rPr>
          <w:rFonts w:asciiTheme="majorBidi" w:hAnsiTheme="majorBidi" w:cstheme="majorBidi"/>
          <w:iCs/>
          <w:sz w:val="24"/>
          <w:szCs w:val="24"/>
          <w:lang w:val="id-ID"/>
        </w:rPr>
        <w:t>pihak distributor melakukan penjualan dengan cara menitip</w:t>
      </w:r>
      <w:r w:rsidR="00FB30A4">
        <w:rPr>
          <w:rFonts w:asciiTheme="majorBidi" w:hAnsiTheme="majorBidi" w:cstheme="majorBidi"/>
          <w:iCs/>
          <w:sz w:val="24"/>
          <w:szCs w:val="24"/>
          <w:lang w:val="id-ID"/>
        </w:rPr>
        <w:t>kan barang terlebih dahulu ke p</w:t>
      </w:r>
      <w:proofErr w:type="spellStart"/>
      <w:r w:rsidR="00FB30A4">
        <w:rPr>
          <w:rFonts w:asciiTheme="majorBidi" w:hAnsiTheme="majorBidi" w:cstheme="majorBidi"/>
          <w:iCs/>
          <w:sz w:val="24"/>
          <w:szCs w:val="24"/>
        </w:rPr>
        <w:t>i</w:t>
      </w:r>
      <w:proofErr w:type="spellEnd"/>
      <w:r w:rsidRPr="00C4769D">
        <w:rPr>
          <w:rFonts w:asciiTheme="majorBidi" w:hAnsiTheme="majorBidi" w:cstheme="majorBidi"/>
          <w:iCs/>
          <w:sz w:val="24"/>
          <w:szCs w:val="24"/>
          <w:lang w:val="id-ID"/>
        </w:rPr>
        <w:t xml:space="preserve">hak </w:t>
      </w:r>
      <w:r w:rsidR="00FB30A4" w:rsidRPr="00C4769D">
        <w:rPr>
          <w:rFonts w:asciiTheme="majorBidi" w:hAnsiTheme="majorBidi" w:cstheme="majorBidi"/>
          <w:iCs/>
          <w:sz w:val="24"/>
          <w:szCs w:val="24"/>
          <w:lang w:val="id-ID"/>
        </w:rPr>
        <w:t xml:space="preserve">Pengecer Lima Putra </w:t>
      </w:r>
      <w:r w:rsidRPr="00C4769D">
        <w:rPr>
          <w:rFonts w:asciiTheme="majorBidi" w:hAnsiTheme="majorBidi" w:cstheme="majorBidi"/>
          <w:iCs/>
          <w:sz w:val="24"/>
          <w:szCs w:val="24"/>
          <w:lang w:val="id-ID"/>
        </w:rPr>
        <w:t>dengan nota kesepakatan dan apabila terjadi kenaikan harga pada pasaran maka nota tersebut sewaktu waktu akan mengalami perubahan atau nota yang diterima oleh Pengecer Lima Putra ini akan diperbarui.</w:t>
      </w:r>
    </w:p>
    <w:p w:rsidR="00DE51F6" w:rsidRPr="00C4769D" w:rsidRDefault="00DE51F6" w:rsidP="00211559">
      <w:pPr>
        <w:spacing w:line="480" w:lineRule="auto"/>
        <w:ind w:firstLine="270"/>
        <w:jc w:val="both"/>
        <w:rPr>
          <w:rFonts w:asciiTheme="majorBidi" w:hAnsiTheme="majorBidi" w:cstheme="majorBidi"/>
          <w:iCs/>
          <w:sz w:val="24"/>
          <w:szCs w:val="24"/>
          <w:lang w:val="id-ID"/>
        </w:rPr>
      </w:pPr>
      <w:r w:rsidRPr="00C4769D">
        <w:rPr>
          <w:rFonts w:asciiTheme="majorBidi" w:hAnsiTheme="majorBidi" w:cstheme="majorBidi"/>
          <w:iCs/>
          <w:sz w:val="24"/>
          <w:szCs w:val="24"/>
          <w:lang w:val="id-ID"/>
        </w:rPr>
        <w:t xml:space="preserve">Dalam perdagangan ini ada yang membawa hubungan baik dan ada yang membawa pertentangan, apabila terdapat perubahan harga barang pada nota tidak diketahui atau karena ada unsur penipuan yang menimbulkan pertentangan antara pihak distributor dan pengecer karna salah satunya ada yang menipu cara ini dilarang oleh </w:t>
      </w:r>
      <w:r w:rsidR="00FB30A4" w:rsidRPr="00C4769D">
        <w:rPr>
          <w:rFonts w:asciiTheme="majorBidi" w:hAnsiTheme="majorBidi" w:cstheme="majorBidi"/>
          <w:iCs/>
          <w:sz w:val="24"/>
          <w:szCs w:val="24"/>
          <w:lang w:val="id-ID"/>
        </w:rPr>
        <w:t>Rasulullah</w:t>
      </w:r>
      <w:r w:rsidRPr="00C4769D">
        <w:rPr>
          <w:rFonts w:asciiTheme="majorBidi" w:hAnsiTheme="majorBidi" w:cstheme="majorBidi"/>
          <w:iCs/>
          <w:sz w:val="24"/>
          <w:szCs w:val="24"/>
          <w:lang w:val="id-ID"/>
        </w:rPr>
        <w:t xml:space="preserve"> SAW. Jual beli hendaknya dilakukan dengan kejujuran tan</w:t>
      </w:r>
      <w:r w:rsidR="004860A1">
        <w:rPr>
          <w:rFonts w:asciiTheme="majorBidi" w:hAnsiTheme="majorBidi" w:cstheme="majorBidi"/>
          <w:iCs/>
          <w:sz w:val="24"/>
          <w:szCs w:val="24"/>
          <w:lang w:val="id-ID"/>
        </w:rPr>
        <w:t>pa diiringi kecurangan sehingga</w:t>
      </w:r>
      <w:r w:rsidRPr="00C4769D">
        <w:rPr>
          <w:rFonts w:asciiTheme="majorBidi" w:hAnsiTheme="majorBidi" w:cstheme="majorBidi"/>
          <w:iCs/>
          <w:sz w:val="24"/>
          <w:szCs w:val="24"/>
          <w:lang w:val="id-ID"/>
        </w:rPr>
        <w:t xml:space="preserve"> mendapatkan berkah dari </w:t>
      </w:r>
      <w:r w:rsidR="00FB30A4" w:rsidRPr="00C4769D">
        <w:rPr>
          <w:rFonts w:asciiTheme="majorBidi" w:hAnsiTheme="majorBidi" w:cstheme="majorBidi"/>
          <w:iCs/>
          <w:sz w:val="24"/>
          <w:szCs w:val="24"/>
          <w:lang w:val="id-ID"/>
        </w:rPr>
        <w:t>Allah</w:t>
      </w:r>
      <w:r w:rsidRPr="00C4769D">
        <w:rPr>
          <w:rFonts w:asciiTheme="majorBidi" w:hAnsiTheme="majorBidi" w:cstheme="majorBidi"/>
          <w:iCs/>
          <w:sz w:val="24"/>
          <w:szCs w:val="24"/>
          <w:lang w:val="id-ID"/>
        </w:rPr>
        <w:t xml:space="preserve"> SWT, dan jual beli </w:t>
      </w:r>
      <w:r w:rsidR="008B6B15" w:rsidRPr="00C4769D">
        <w:rPr>
          <w:rFonts w:asciiTheme="majorBidi" w:hAnsiTheme="majorBidi" w:cstheme="majorBidi"/>
          <w:iCs/>
          <w:sz w:val="24"/>
          <w:szCs w:val="24"/>
          <w:lang w:val="id-ID"/>
        </w:rPr>
        <w:t xml:space="preserve">itu dibenarkan oleh hukum </w:t>
      </w:r>
      <w:r w:rsidR="00FB30A4" w:rsidRPr="00C4769D">
        <w:rPr>
          <w:rFonts w:asciiTheme="majorBidi" w:hAnsiTheme="majorBidi" w:cstheme="majorBidi"/>
          <w:iCs/>
          <w:sz w:val="24"/>
          <w:szCs w:val="24"/>
          <w:lang w:val="id-ID"/>
        </w:rPr>
        <w:t>Islam</w:t>
      </w:r>
      <w:r w:rsidR="008B6B15" w:rsidRPr="00C4769D">
        <w:rPr>
          <w:rFonts w:asciiTheme="majorBidi" w:hAnsiTheme="majorBidi" w:cstheme="majorBidi"/>
          <w:iCs/>
          <w:sz w:val="24"/>
          <w:szCs w:val="24"/>
          <w:lang w:val="id-ID"/>
        </w:rPr>
        <w:t>.</w:t>
      </w:r>
    </w:p>
    <w:p w:rsidR="008B6B15" w:rsidRPr="00C4769D" w:rsidRDefault="00F12AC6" w:rsidP="00211559">
      <w:pPr>
        <w:spacing w:line="480" w:lineRule="auto"/>
        <w:ind w:firstLine="270"/>
        <w:jc w:val="both"/>
        <w:rPr>
          <w:rFonts w:asciiTheme="majorBidi" w:hAnsiTheme="majorBidi" w:cstheme="majorBidi"/>
          <w:iCs/>
          <w:sz w:val="24"/>
          <w:szCs w:val="24"/>
          <w:lang w:val="id-ID"/>
        </w:rPr>
      </w:pPr>
      <w:r w:rsidRPr="00C4769D">
        <w:rPr>
          <w:rFonts w:asciiTheme="majorBidi" w:hAnsiTheme="majorBidi" w:cstheme="majorBidi"/>
          <w:iCs/>
          <w:sz w:val="24"/>
          <w:szCs w:val="24"/>
          <w:lang w:val="id-ID"/>
        </w:rPr>
        <w:t>Penjual dan pembeli dalam melakukan jua</w:t>
      </w:r>
      <w:r w:rsidR="00F55BB1">
        <w:rPr>
          <w:rFonts w:asciiTheme="majorBidi" w:hAnsiTheme="majorBidi" w:cstheme="majorBidi"/>
          <w:iCs/>
          <w:sz w:val="24"/>
          <w:szCs w:val="24"/>
          <w:lang w:val="id-ID"/>
        </w:rPr>
        <w:t>l beli hendaknya berlaku jujur,</w:t>
      </w:r>
      <w:r w:rsidR="00F55BB1">
        <w:rPr>
          <w:rFonts w:asciiTheme="majorBidi" w:hAnsiTheme="majorBidi" w:cstheme="majorBidi"/>
          <w:iCs/>
          <w:sz w:val="24"/>
          <w:szCs w:val="24"/>
        </w:rPr>
        <w:t xml:space="preserve"> </w:t>
      </w:r>
      <w:r w:rsidRPr="00C4769D">
        <w:rPr>
          <w:rFonts w:asciiTheme="majorBidi" w:hAnsiTheme="majorBidi" w:cstheme="majorBidi"/>
          <w:iCs/>
          <w:sz w:val="24"/>
          <w:szCs w:val="24"/>
          <w:lang w:val="id-ID"/>
        </w:rPr>
        <w:t xml:space="preserve">berterus terang dan mengatakan yang sebenarnya, maka jangan berdusta dan jangan bersumpah dusta sebab akan menghilangkan berkah jual beli. Adapun syarat syarat jual beli sesuai dengan rukun </w:t>
      </w:r>
      <w:r w:rsidR="00FB30A4" w:rsidRPr="00C4769D">
        <w:rPr>
          <w:rFonts w:asciiTheme="majorBidi" w:hAnsiTheme="majorBidi" w:cstheme="majorBidi"/>
          <w:iCs/>
          <w:sz w:val="24"/>
          <w:szCs w:val="24"/>
          <w:lang w:val="id-ID"/>
        </w:rPr>
        <w:t>Islam</w:t>
      </w:r>
      <w:r w:rsidR="00F55BB1">
        <w:rPr>
          <w:rFonts w:asciiTheme="majorBidi" w:hAnsiTheme="majorBidi" w:cstheme="majorBidi"/>
          <w:iCs/>
          <w:sz w:val="24"/>
          <w:szCs w:val="24"/>
          <w:lang w:val="id-ID"/>
        </w:rPr>
        <w:t xml:space="preserve"> s</w:t>
      </w:r>
      <w:r w:rsidRPr="00C4769D">
        <w:rPr>
          <w:rFonts w:asciiTheme="majorBidi" w:hAnsiTheme="majorBidi" w:cstheme="majorBidi"/>
          <w:iCs/>
          <w:sz w:val="24"/>
          <w:szCs w:val="24"/>
          <w:lang w:val="id-ID"/>
        </w:rPr>
        <w:t xml:space="preserve">ah satunya adalah </w:t>
      </w:r>
    </w:p>
    <w:p w:rsidR="00F12AC6" w:rsidRDefault="00F12AC6" w:rsidP="00381DEF">
      <w:pPr>
        <w:pStyle w:val="ListParagraph"/>
        <w:numPr>
          <w:ilvl w:val="0"/>
          <w:numId w:val="3"/>
        </w:numPr>
        <w:tabs>
          <w:tab w:val="left" w:leader="dot" w:pos="7560"/>
          <w:tab w:val="right" w:pos="7740"/>
        </w:tabs>
        <w:spacing w:line="48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Harga yang disepakati kedua belah pihak harus jelas jumlahnya </w:t>
      </w:r>
    </w:p>
    <w:p w:rsidR="00F12AC6" w:rsidRDefault="00F12AC6" w:rsidP="00381DEF">
      <w:pPr>
        <w:pStyle w:val="ListParagraph"/>
        <w:numPr>
          <w:ilvl w:val="0"/>
          <w:numId w:val="3"/>
        </w:numPr>
        <w:tabs>
          <w:tab w:val="left" w:leader="dot" w:pos="7560"/>
          <w:tab w:val="right" w:pos="7740"/>
        </w:tabs>
        <w:spacing w:line="48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Boleh diserahkan pada waktu akad, sekali pun secara hukum seperti pembayaran dengan nota atau kredit.</w:t>
      </w:r>
    </w:p>
    <w:p w:rsidR="00F12AC6" w:rsidRDefault="00F12AC6" w:rsidP="00381DEF">
      <w:pPr>
        <w:pStyle w:val="ListParagraph"/>
        <w:numPr>
          <w:ilvl w:val="0"/>
          <w:numId w:val="3"/>
        </w:numPr>
        <w:tabs>
          <w:tab w:val="left" w:leader="dot" w:pos="7560"/>
          <w:tab w:val="right" w:pos="7740"/>
        </w:tabs>
        <w:spacing w:line="48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 Apabila harga barang itu dibayar kemudian atau berhutang maka waktu pembayarannya harus jelas.</w:t>
      </w:r>
    </w:p>
    <w:p w:rsidR="00E61E26" w:rsidRPr="000D1CB5" w:rsidRDefault="00FB30A4" w:rsidP="00381DEF">
      <w:pPr>
        <w:spacing w:line="48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lastRenderedPageBreak/>
        <w:t>Berdasarkan syarat</w:t>
      </w:r>
      <w:r w:rsidRPr="00F55BB1">
        <w:rPr>
          <w:rFonts w:asciiTheme="majorBidi" w:hAnsiTheme="majorBidi" w:cstheme="majorBidi"/>
          <w:iCs/>
          <w:sz w:val="24"/>
          <w:szCs w:val="24"/>
          <w:lang w:val="id-ID"/>
        </w:rPr>
        <w:t>-</w:t>
      </w:r>
      <w:r w:rsidR="00F12AC6">
        <w:rPr>
          <w:rFonts w:asciiTheme="majorBidi" w:hAnsiTheme="majorBidi" w:cstheme="majorBidi"/>
          <w:iCs/>
          <w:sz w:val="24"/>
          <w:szCs w:val="24"/>
          <w:lang w:val="id-ID"/>
        </w:rPr>
        <w:t>syarat tersebut dalam tansaksi jual beli harus jumlahnya, harganya, waktu pembayarannya</w:t>
      </w:r>
      <w:r w:rsidR="00F55BB1" w:rsidRPr="00F55BB1">
        <w:rPr>
          <w:rFonts w:asciiTheme="majorBidi" w:hAnsiTheme="majorBidi" w:cstheme="majorBidi"/>
          <w:iCs/>
          <w:sz w:val="24"/>
          <w:szCs w:val="24"/>
          <w:lang w:val="id-ID"/>
        </w:rPr>
        <w:t xml:space="preserve"> j</w:t>
      </w:r>
      <w:proofErr w:type="spellStart"/>
      <w:r w:rsidR="00F55BB1">
        <w:rPr>
          <w:rFonts w:asciiTheme="majorBidi" w:hAnsiTheme="majorBidi" w:cstheme="majorBidi"/>
          <w:iCs/>
          <w:sz w:val="24"/>
          <w:szCs w:val="24"/>
        </w:rPr>
        <w:t>elas</w:t>
      </w:r>
      <w:proofErr w:type="spellEnd"/>
      <w:r w:rsidR="00F12AC6">
        <w:rPr>
          <w:rFonts w:asciiTheme="majorBidi" w:hAnsiTheme="majorBidi" w:cstheme="majorBidi"/>
          <w:iCs/>
          <w:sz w:val="24"/>
          <w:szCs w:val="24"/>
          <w:lang w:val="id-ID"/>
        </w:rPr>
        <w:t>. Nabi SAW bersabda, “siapa yang meminjam atau berhutang</w:t>
      </w:r>
      <w:r w:rsidR="0042662C" w:rsidRPr="00F55BB1">
        <w:rPr>
          <w:rFonts w:asciiTheme="majorBidi" w:hAnsiTheme="majorBidi" w:cstheme="majorBidi"/>
          <w:iCs/>
          <w:sz w:val="24"/>
          <w:szCs w:val="24"/>
          <w:lang w:val="id-ID"/>
        </w:rPr>
        <w:t xml:space="preserve"> </w:t>
      </w:r>
      <w:r w:rsidR="00F55BB1">
        <w:rPr>
          <w:rFonts w:asciiTheme="majorBidi" w:hAnsiTheme="majorBidi" w:cstheme="majorBidi"/>
          <w:iCs/>
          <w:sz w:val="24"/>
          <w:szCs w:val="24"/>
          <w:lang w:val="id-ID"/>
        </w:rPr>
        <w:t>sesuatu</w:t>
      </w:r>
      <w:r w:rsidR="00F55BB1">
        <w:rPr>
          <w:rFonts w:asciiTheme="majorBidi" w:hAnsiTheme="majorBidi" w:cstheme="majorBidi"/>
          <w:iCs/>
          <w:sz w:val="24"/>
          <w:szCs w:val="24"/>
        </w:rPr>
        <w:t xml:space="preserve"> </w:t>
      </w:r>
      <w:r w:rsidR="00F12AC6">
        <w:rPr>
          <w:rFonts w:asciiTheme="majorBidi" w:hAnsiTheme="majorBidi" w:cstheme="majorBidi"/>
          <w:iCs/>
          <w:sz w:val="24"/>
          <w:szCs w:val="24"/>
          <w:lang w:val="id-ID"/>
        </w:rPr>
        <w:t>hendaknya timbangannya diperjelas, ukurannya dipertegas dan temponya ditentukan”.</w:t>
      </w:r>
      <w:r w:rsidR="002610B9">
        <w:rPr>
          <w:rFonts w:asciiTheme="majorBidi" w:hAnsiTheme="majorBidi" w:cstheme="majorBidi"/>
          <w:iCs/>
          <w:sz w:val="24"/>
          <w:szCs w:val="24"/>
          <w:lang w:val="id-ID"/>
        </w:rPr>
        <w:t xml:space="preserve"> Maka dengan adanya rukun dan syarat jual beli diatas apabila dalam praktek jual beli sesuai, maka peraktek jual beli di perbolehkan.</w:t>
      </w:r>
      <w:r w:rsidR="00F55BB1" w:rsidRPr="00F55BB1">
        <w:rPr>
          <w:rFonts w:asciiTheme="majorBidi" w:hAnsiTheme="majorBidi" w:cstheme="majorBidi"/>
          <w:iCs/>
          <w:sz w:val="24"/>
          <w:szCs w:val="24"/>
          <w:lang w:val="id-ID"/>
        </w:rPr>
        <w:t xml:space="preserve"> </w:t>
      </w:r>
      <w:r w:rsidR="002610B9">
        <w:rPr>
          <w:rFonts w:asciiTheme="majorBidi" w:hAnsiTheme="majorBidi" w:cstheme="majorBidi"/>
          <w:iCs/>
          <w:sz w:val="24"/>
          <w:szCs w:val="24"/>
          <w:lang w:val="id-ID"/>
        </w:rPr>
        <w:t xml:space="preserve">dan apabila terdapat unsur tidak ada perbaikan maka jauhilah dari suatu </w:t>
      </w:r>
      <w:r w:rsidR="00850559" w:rsidRPr="00EB37BA">
        <w:rPr>
          <w:rFonts w:asciiTheme="majorBidi" w:hAnsiTheme="majorBidi" w:cstheme="majorBidi"/>
          <w:iCs/>
          <w:sz w:val="24"/>
          <w:szCs w:val="24"/>
          <w:lang w:val="id-ID"/>
        </w:rPr>
        <w:t>j</w:t>
      </w:r>
      <w:r w:rsidR="002610B9">
        <w:rPr>
          <w:rFonts w:asciiTheme="majorBidi" w:hAnsiTheme="majorBidi" w:cstheme="majorBidi"/>
          <w:iCs/>
          <w:sz w:val="24"/>
          <w:szCs w:val="24"/>
          <w:lang w:val="id-ID"/>
        </w:rPr>
        <w:t>ual beli yang tidak ada kejelasan dalam harga dan waktu pembayaran.</w:t>
      </w:r>
    </w:p>
    <w:tbl>
      <w:tblPr>
        <w:tblStyle w:val="TableGrid"/>
        <w:tblW w:w="0" w:type="auto"/>
        <w:tblInd w:w="284" w:type="dxa"/>
        <w:tblLook w:val="04A0"/>
      </w:tblPr>
      <w:tblGrid>
        <w:gridCol w:w="533"/>
        <w:gridCol w:w="2268"/>
        <w:gridCol w:w="2693"/>
        <w:gridCol w:w="2250"/>
      </w:tblGrid>
      <w:tr w:rsidR="002610B9" w:rsidTr="00C4769D">
        <w:tc>
          <w:tcPr>
            <w:tcW w:w="533"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No</w:t>
            </w:r>
          </w:p>
        </w:tc>
        <w:tc>
          <w:tcPr>
            <w:tcW w:w="2268"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Mekanisme jual beli</w:t>
            </w:r>
          </w:p>
        </w:tc>
        <w:tc>
          <w:tcPr>
            <w:tcW w:w="2693" w:type="dxa"/>
          </w:tcPr>
          <w:p w:rsidR="002610B9" w:rsidRPr="00FB30A4" w:rsidRDefault="002610B9" w:rsidP="006A3C88">
            <w:pPr>
              <w:tabs>
                <w:tab w:val="left" w:leader="dot" w:pos="7560"/>
                <w:tab w:val="right" w:pos="7740"/>
              </w:tabs>
              <w:jc w:val="center"/>
              <w:rPr>
                <w:rFonts w:asciiTheme="majorBidi" w:hAnsiTheme="majorBidi" w:cstheme="majorBidi"/>
                <w:iCs/>
                <w:sz w:val="24"/>
                <w:szCs w:val="24"/>
              </w:rPr>
            </w:pPr>
            <w:r>
              <w:rPr>
                <w:rFonts w:asciiTheme="majorBidi" w:hAnsiTheme="majorBidi" w:cstheme="majorBidi"/>
                <w:iCs/>
                <w:sz w:val="24"/>
                <w:szCs w:val="24"/>
                <w:lang w:val="id-ID"/>
              </w:rPr>
              <w:t xml:space="preserve">Perspektif </w:t>
            </w:r>
            <w:proofErr w:type="spellStart"/>
            <w:r w:rsidR="00FB30A4">
              <w:rPr>
                <w:rFonts w:asciiTheme="majorBidi" w:hAnsiTheme="majorBidi" w:cstheme="majorBidi"/>
                <w:iCs/>
                <w:sz w:val="24"/>
                <w:szCs w:val="24"/>
              </w:rPr>
              <w:t>Fiqh</w:t>
            </w:r>
            <w:proofErr w:type="spellEnd"/>
            <w:r w:rsidR="00FB30A4">
              <w:rPr>
                <w:rFonts w:asciiTheme="majorBidi" w:hAnsiTheme="majorBidi" w:cstheme="majorBidi"/>
                <w:iCs/>
                <w:sz w:val="24"/>
                <w:szCs w:val="24"/>
              </w:rPr>
              <w:t xml:space="preserve"> </w:t>
            </w:r>
            <w:proofErr w:type="spellStart"/>
            <w:r w:rsidR="00FB30A4">
              <w:rPr>
                <w:rFonts w:asciiTheme="majorBidi" w:hAnsiTheme="majorBidi" w:cstheme="majorBidi"/>
                <w:iCs/>
                <w:sz w:val="24"/>
                <w:szCs w:val="24"/>
              </w:rPr>
              <w:t>Muamalah</w:t>
            </w:r>
            <w:proofErr w:type="spellEnd"/>
          </w:p>
        </w:tc>
        <w:tc>
          <w:tcPr>
            <w:tcW w:w="2250" w:type="dxa"/>
          </w:tcPr>
          <w:p w:rsidR="002610B9" w:rsidRDefault="00E61E26" w:rsidP="006A3C88">
            <w:pPr>
              <w:tabs>
                <w:tab w:val="left" w:leader="dot" w:pos="7560"/>
                <w:tab w:val="right" w:pos="7740"/>
              </w:tabs>
              <w:jc w:val="center"/>
              <w:rPr>
                <w:rFonts w:asciiTheme="majorBidi" w:hAnsiTheme="majorBidi" w:cstheme="majorBidi"/>
                <w:iCs/>
                <w:sz w:val="24"/>
                <w:szCs w:val="24"/>
                <w:lang w:val="id-ID"/>
              </w:rPr>
            </w:pPr>
            <w:r>
              <w:rPr>
                <w:rFonts w:asciiTheme="majorBidi" w:hAnsiTheme="majorBidi" w:cstheme="majorBidi"/>
                <w:iCs/>
                <w:sz w:val="24"/>
                <w:szCs w:val="24"/>
                <w:lang w:val="id-ID"/>
              </w:rPr>
              <w:t>K</w:t>
            </w:r>
            <w:r w:rsidR="002610B9">
              <w:rPr>
                <w:rFonts w:asciiTheme="majorBidi" w:hAnsiTheme="majorBidi" w:cstheme="majorBidi"/>
                <w:iCs/>
                <w:sz w:val="24"/>
                <w:szCs w:val="24"/>
                <w:lang w:val="id-ID"/>
              </w:rPr>
              <w:t>eterangan</w:t>
            </w:r>
          </w:p>
        </w:tc>
      </w:tr>
      <w:tr w:rsidR="002610B9" w:rsidTr="00C4769D">
        <w:tc>
          <w:tcPr>
            <w:tcW w:w="533"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1</w:t>
            </w:r>
          </w:p>
        </w:tc>
        <w:tc>
          <w:tcPr>
            <w:tcW w:w="2268"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Dua akad dalam satu penjualan barang</w:t>
            </w:r>
          </w:p>
        </w:tc>
        <w:tc>
          <w:tcPr>
            <w:tcW w:w="2693"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Tidak sesuai</w:t>
            </w:r>
          </w:p>
        </w:tc>
        <w:tc>
          <w:tcPr>
            <w:tcW w:w="2250" w:type="dxa"/>
          </w:tcPr>
          <w:p w:rsidR="002610B9" w:rsidRDefault="002610B9" w:rsidP="006A3C88">
            <w:pPr>
              <w:tabs>
                <w:tab w:val="left" w:leader="dot" w:pos="7560"/>
                <w:tab w:val="right" w:pos="7740"/>
              </w:tabs>
              <w:rPr>
                <w:rFonts w:asciiTheme="majorBidi" w:hAnsiTheme="majorBidi" w:cstheme="majorBidi"/>
                <w:iCs/>
                <w:sz w:val="24"/>
                <w:szCs w:val="24"/>
                <w:lang w:val="id-ID"/>
              </w:rPr>
            </w:pPr>
            <w:r>
              <w:rPr>
                <w:rFonts w:asciiTheme="majorBidi" w:hAnsiTheme="majorBidi" w:cstheme="majorBidi"/>
                <w:iCs/>
                <w:sz w:val="24"/>
                <w:szCs w:val="24"/>
                <w:lang w:val="id-ID"/>
              </w:rPr>
              <w:t xml:space="preserve">Dari </w:t>
            </w:r>
            <w:r w:rsidR="004860A1">
              <w:rPr>
                <w:rFonts w:asciiTheme="majorBidi" w:hAnsiTheme="majorBidi" w:cstheme="majorBidi"/>
                <w:iCs/>
                <w:sz w:val="24"/>
                <w:szCs w:val="24"/>
                <w:lang w:val="id-ID"/>
              </w:rPr>
              <w:t>Abi Hurairah</w:t>
            </w:r>
            <w:r>
              <w:rPr>
                <w:rFonts w:asciiTheme="majorBidi" w:hAnsiTheme="majorBidi" w:cstheme="majorBidi"/>
                <w:iCs/>
                <w:sz w:val="24"/>
                <w:szCs w:val="24"/>
                <w:lang w:val="id-ID"/>
              </w:rPr>
              <w:t>, ia berkata rasulullah SAW. Bersabda, “barang siapa yang menjual dengan dua harga dalam satu penjualan barang maka baginya ada kerugian atau riba” (riwayat abu daud)</w:t>
            </w:r>
          </w:p>
        </w:tc>
      </w:tr>
      <w:tr w:rsidR="002610B9" w:rsidRPr="00C467E4" w:rsidTr="00C4769D">
        <w:tc>
          <w:tcPr>
            <w:tcW w:w="533"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2</w:t>
            </w:r>
          </w:p>
        </w:tc>
        <w:tc>
          <w:tcPr>
            <w:tcW w:w="2268" w:type="dxa"/>
          </w:tcPr>
          <w:p w:rsidR="002610B9" w:rsidRPr="004860A1" w:rsidRDefault="00E61E26" w:rsidP="006A3C88">
            <w:pPr>
              <w:tabs>
                <w:tab w:val="left" w:leader="dot" w:pos="7560"/>
                <w:tab w:val="right" w:pos="7740"/>
              </w:tabs>
              <w:rPr>
                <w:rFonts w:asciiTheme="majorBidi" w:hAnsiTheme="majorBidi" w:cstheme="majorBidi"/>
                <w:iCs/>
                <w:sz w:val="24"/>
                <w:szCs w:val="24"/>
              </w:rPr>
            </w:pPr>
            <w:r>
              <w:rPr>
                <w:rFonts w:asciiTheme="majorBidi" w:hAnsiTheme="majorBidi" w:cstheme="majorBidi"/>
                <w:iCs/>
                <w:sz w:val="24"/>
                <w:szCs w:val="24"/>
                <w:lang w:val="id-ID"/>
              </w:rPr>
              <w:t>Jangka waktu pe</w:t>
            </w:r>
            <w:r w:rsidR="004860A1">
              <w:rPr>
                <w:rFonts w:asciiTheme="majorBidi" w:hAnsiTheme="majorBidi" w:cstheme="majorBidi"/>
                <w:iCs/>
                <w:sz w:val="24"/>
                <w:szCs w:val="24"/>
                <w:lang w:val="id-ID"/>
              </w:rPr>
              <w:t xml:space="preserve">mbayaran ditentukan pembayaran </w:t>
            </w:r>
            <w:proofErr w:type="spellStart"/>
            <w:r w:rsidR="00211559">
              <w:rPr>
                <w:rFonts w:asciiTheme="majorBidi" w:hAnsiTheme="majorBidi" w:cstheme="majorBidi"/>
                <w:iCs/>
                <w:sz w:val="24"/>
                <w:szCs w:val="24"/>
              </w:rPr>
              <w:t>satu</w:t>
            </w:r>
            <w:proofErr w:type="spellEnd"/>
            <w:r w:rsidR="00211559">
              <w:rPr>
                <w:rFonts w:asciiTheme="majorBidi" w:hAnsiTheme="majorBidi" w:cstheme="majorBidi"/>
                <w:iCs/>
                <w:sz w:val="24"/>
                <w:szCs w:val="24"/>
              </w:rPr>
              <w:t xml:space="preserve"> </w:t>
            </w:r>
            <w:r>
              <w:rPr>
                <w:rFonts w:asciiTheme="majorBidi" w:hAnsiTheme="majorBidi" w:cstheme="majorBidi"/>
                <w:iCs/>
                <w:sz w:val="24"/>
                <w:szCs w:val="24"/>
                <w:lang w:val="id-ID"/>
              </w:rPr>
              <w:t xml:space="preserve"> tahun</w:t>
            </w:r>
            <w:r w:rsidR="004860A1">
              <w:rPr>
                <w:rFonts w:asciiTheme="majorBidi" w:hAnsiTheme="majorBidi" w:cstheme="majorBidi"/>
                <w:iCs/>
                <w:sz w:val="24"/>
                <w:szCs w:val="24"/>
              </w:rPr>
              <w:t xml:space="preserve"> </w:t>
            </w:r>
            <w:proofErr w:type="spellStart"/>
            <w:r w:rsidR="004860A1">
              <w:rPr>
                <w:rFonts w:asciiTheme="majorBidi" w:hAnsiTheme="majorBidi" w:cstheme="majorBidi"/>
                <w:iCs/>
                <w:sz w:val="24"/>
                <w:szCs w:val="24"/>
              </w:rPr>
              <w:t>atau</w:t>
            </w:r>
            <w:proofErr w:type="spellEnd"/>
            <w:r w:rsidR="004860A1">
              <w:rPr>
                <w:rFonts w:asciiTheme="majorBidi" w:hAnsiTheme="majorBidi" w:cstheme="majorBidi"/>
                <w:iCs/>
                <w:sz w:val="24"/>
                <w:szCs w:val="24"/>
              </w:rPr>
              <w:t xml:space="preserve"> 12 </w:t>
            </w:r>
            <w:proofErr w:type="spellStart"/>
            <w:r w:rsidR="004860A1">
              <w:rPr>
                <w:rFonts w:asciiTheme="majorBidi" w:hAnsiTheme="majorBidi" w:cstheme="majorBidi"/>
                <w:iCs/>
                <w:sz w:val="24"/>
                <w:szCs w:val="24"/>
              </w:rPr>
              <w:t>bulan</w:t>
            </w:r>
            <w:proofErr w:type="spellEnd"/>
          </w:p>
        </w:tc>
        <w:tc>
          <w:tcPr>
            <w:tcW w:w="2693" w:type="dxa"/>
          </w:tcPr>
          <w:p w:rsidR="002610B9" w:rsidRDefault="00E61E26"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Sesuai</w:t>
            </w:r>
          </w:p>
        </w:tc>
        <w:tc>
          <w:tcPr>
            <w:tcW w:w="2250" w:type="dxa"/>
          </w:tcPr>
          <w:p w:rsidR="002610B9" w:rsidRDefault="00E61E26" w:rsidP="006A3C88">
            <w:pPr>
              <w:tabs>
                <w:tab w:val="left" w:leader="dot" w:pos="7560"/>
                <w:tab w:val="right" w:pos="7740"/>
              </w:tabs>
              <w:rPr>
                <w:rFonts w:asciiTheme="majorBidi" w:hAnsiTheme="majorBidi" w:cstheme="majorBidi"/>
                <w:iCs/>
                <w:sz w:val="24"/>
                <w:szCs w:val="24"/>
                <w:lang w:val="id-ID"/>
              </w:rPr>
            </w:pPr>
            <w:r>
              <w:rPr>
                <w:rFonts w:asciiTheme="majorBidi" w:hAnsiTheme="majorBidi" w:cstheme="majorBidi"/>
                <w:iCs/>
                <w:sz w:val="24"/>
                <w:szCs w:val="24"/>
                <w:lang w:val="id-ID"/>
              </w:rPr>
              <w:t>Berdasarkan QS. Albaqarah:282,”hai orang orang yang beriman apabila kamu bermuamalah tidak secara tunai untuk waktu yang ditentukan hendaklah kamu menulisnya.</w:t>
            </w:r>
          </w:p>
        </w:tc>
      </w:tr>
      <w:tr w:rsidR="002610B9" w:rsidTr="00C4769D">
        <w:tc>
          <w:tcPr>
            <w:tcW w:w="533"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3</w:t>
            </w:r>
          </w:p>
        </w:tc>
        <w:tc>
          <w:tcPr>
            <w:tcW w:w="2268" w:type="dxa"/>
          </w:tcPr>
          <w:p w:rsidR="002610B9" w:rsidRDefault="00E61E26" w:rsidP="006A3C88">
            <w:pPr>
              <w:tabs>
                <w:tab w:val="left" w:leader="dot" w:pos="7560"/>
                <w:tab w:val="right" w:pos="7740"/>
              </w:tabs>
              <w:rPr>
                <w:rFonts w:asciiTheme="majorBidi" w:hAnsiTheme="majorBidi" w:cstheme="majorBidi"/>
                <w:iCs/>
                <w:sz w:val="24"/>
                <w:szCs w:val="24"/>
                <w:lang w:val="id-ID"/>
              </w:rPr>
            </w:pPr>
            <w:r>
              <w:rPr>
                <w:rFonts w:asciiTheme="majorBidi" w:hAnsiTheme="majorBidi" w:cstheme="majorBidi"/>
                <w:iCs/>
                <w:sz w:val="24"/>
                <w:szCs w:val="24"/>
                <w:lang w:val="id-ID"/>
              </w:rPr>
              <w:t xml:space="preserve">Jumlah angsuran tidak ditentukan </w:t>
            </w:r>
          </w:p>
        </w:tc>
        <w:tc>
          <w:tcPr>
            <w:tcW w:w="2693" w:type="dxa"/>
          </w:tcPr>
          <w:p w:rsidR="002610B9" w:rsidRDefault="00E61E26"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Tidak sesuai</w:t>
            </w:r>
          </w:p>
        </w:tc>
        <w:tc>
          <w:tcPr>
            <w:tcW w:w="2250" w:type="dxa"/>
          </w:tcPr>
          <w:p w:rsidR="002610B9" w:rsidRDefault="00E61E26" w:rsidP="006A3C88">
            <w:pPr>
              <w:tabs>
                <w:tab w:val="left" w:leader="dot" w:pos="7560"/>
                <w:tab w:val="right" w:pos="7740"/>
              </w:tabs>
              <w:rPr>
                <w:rFonts w:asciiTheme="majorBidi" w:hAnsiTheme="majorBidi" w:cstheme="majorBidi"/>
                <w:iCs/>
                <w:sz w:val="24"/>
                <w:szCs w:val="24"/>
                <w:lang w:val="id-ID"/>
              </w:rPr>
            </w:pPr>
            <w:r>
              <w:rPr>
                <w:rFonts w:asciiTheme="majorBidi" w:hAnsiTheme="majorBidi" w:cstheme="majorBidi"/>
                <w:iCs/>
                <w:sz w:val="24"/>
                <w:szCs w:val="24"/>
                <w:lang w:val="id-ID"/>
              </w:rPr>
              <w:t xml:space="preserve">Nabi SAW. Bersabda: siapa yang meminjam atau berhutang sesuatu maka hendaknya timbangannya diperjelas, ukurannya dipertegas dan temponya </w:t>
            </w:r>
            <w:r>
              <w:rPr>
                <w:rFonts w:asciiTheme="majorBidi" w:hAnsiTheme="majorBidi" w:cstheme="majorBidi"/>
                <w:iCs/>
                <w:sz w:val="24"/>
                <w:szCs w:val="24"/>
                <w:lang w:val="id-ID"/>
              </w:rPr>
              <w:lastRenderedPageBreak/>
              <w:t>ditentukan.</w:t>
            </w:r>
          </w:p>
        </w:tc>
      </w:tr>
      <w:tr w:rsidR="002610B9" w:rsidTr="00C4769D">
        <w:tc>
          <w:tcPr>
            <w:tcW w:w="533" w:type="dxa"/>
          </w:tcPr>
          <w:p w:rsidR="002610B9" w:rsidRDefault="002610B9"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lastRenderedPageBreak/>
              <w:t>4</w:t>
            </w:r>
          </w:p>
        </w:tc>
        <w:tc>
          <w:tcPr>
            <w:tcW w:w="2268" w:type="dxa"/>
          </w:tcPr>
          <w:p w:rsidR="002610B9" w:rsidRDefault="00E61E26" w:rsidP="006A3C88">
            <w:pPr>
              <w:tabs>
                <w:tab w:val="left" w:leader="dot" w:pos="7560"/>
                <w:tab w:val="right" w:pos="7740"/>
              </w:tabs>
              <w:rPr>
                <w:rFonts w:asciiTheme="majorBidi" w:hAnsiTheme="majorBidi" w:cstheme="majorBidi"/>
                <w:iCs/>
                <w:sz w:val="24"/>
                <w:szCs w:val="24"/>
                <w:lang w:val="id-ID"/>
              </w:rPr>
            </w:pPr>
            <w:r>
              <w:rPr>
                <w:rFonts w:asciiTheme="majorBidi" w:hAnsiTheme="majorBidi" w:cstheme="majorBidi"/>
                <w:iCs/>
                <w:sz w:val="24"/>
                <w:szCs w:val="24"/>
                <w:lang w:val="id-ID"/>
              </w:rPr>
              <w:t xml:space="preserve">Jual beli atas dasar suka sama suka </w:t>
            </w:r>
          </w:p>
        </w:tc>
        <w:tc>
          <w:tcPr>
            <w:tcW w:w="2693" w:type="dxa"/>
          </w:tcPr>
          <w:p w:rsidR="002610B9" w:rsidRDefault="00067BBF" w:rsidP="006A3C88">
            <w:pPr>
              <w:tabs>
                <w:tab w:val="left" w:leader="dot" w:pos="7560"/>
                <w:tab w:val="right" w:pos="7740"/>
              </w:tabs>
              <w:jc w:val="both"/>
              <w:rPr>
                <w:rFonts w:asciiTheme="majorBidi" w:hAnsiTheme="majorBidi" w:cstheme="majorBidi"/>
                <w:iCs/>
                <w:sz w:val="24"/>
                <w:szCs w:val="24"/>
                <w:lang w:val="id-ID"/>
              </w:rPr>
            </w:pPr>
            <w:r>
              <w:rPr>
                <w:rFonts w:asciiTheme="majorBidi" w:hAnsiTheme="majorBidi" w:cstheme="majorBidi"/>
                <w:iCs/>
                <w:sz w:val="24"/>
                <w:szCs w:val="24"/>
                <w:lang w:val="id-ID"/>
              </w:rPr>
              <w:t>S</w:t>
            </w:r>
            <w:r w:rsidR="00E61E26">
              <w:rPr>
                <w:rFonts w:asciiTheme="majorBidi" w:hAnsiTheme="majorBidi" w:cstheme="majorBidi"/>
                <w:iCs/>
                <w:sz w:val="24"/>
                <w:szCs w:val="24"/>
                <w:lang w:val="id-ID"/>
              </w:rPr>
              <w:t>esuai</w:t>
            </w:r>
          </w:p>
        </w:tc>
        <w:tc>
          <w:tcPr>
            <w:tcW w:w="2250" w:type="dxa"/>
          </w:tcPr>
          <w:p w:rsidR="002610B9" w:rsidRDefault="00E61E26" w:rsidP="006A3C88">
            <w:pPr>
              <w:tabs>
                <w:tab w:val="left" w:leader="dot" w:pos="7560"/>
                <w:tab w:val="right" w:pos="7740"/>
              </w:tabs>
              <w:rPr>
                <w:rFonts w:asciiTheme="majorBidi" w:hAnsiTheme="majorBidi" w:cstheme="majorBidi"/>
                <w:iCs/>
                <w:sz w:val="24"/>
                <w:szCs w:val="24"/>
                <w:lang w:val="id-ID"/>
              </w:rPr>
            </w:pPr>
            <w:r>
              <w:rPr>
                <w:rFonts w:asciiTheme="majorBidi" w:hAnsiTheme="majorBidi" w:cstheme="majorBidi"/>
                <w:iCs/>
                <w:sz w:val="24"/>
                <w:szCs w:val="24"/>
                <w:lang w:val="id-ID"/>
              </w:rPr>
              <w:t>Rasulullah SAW. Bersabda: sesungguhnya jual beli hanya sah dengan saling merelakannya. (riwayat ibn hibban dan ibnu majah)</w:t>
            </w:r>
          </w:p>
        </w:tc>
      </w:tr>
    </w:tbl>
    <w:p w:rsidR="002610B9" w:rsidRPr="00F12AC6" w:rsidRDefault="00067BBF" w:rsidP="006A3C88">
      <w:pPr>
        <w:spacing w:line="480" w:lineRule="auto"/>
        <w:ind w:firstLine="720"/>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Berdasarkan </w:t>
      </w:r>
      <w:r w:rsidR="006A3C88">
        <w:rPr>
          <w:rFonts w:asciiTheme="majorBidi" w:hAnsiTheme="majorBidi" w:cstheme="majorBidi"/>
          <w:iCs/>
          <w:sz w:val="24"/>
          <w:szCs w:val="24"/>
          <w:lang w:val="id-ID"/>
        </w:rPr>
        <w:t>tabel diatas</w:t>
      </w:r>
      <w:r>
        <w:rPr>
          <w:rFonts w:asciiTheme="majorBidi" w:hAnsiTheme="majorBidi" w:cstheme="majorBidi"/>
          <w:iCs/>
          <w:sz w:val="24"/>
          <w:szCs w:val="24"/>
          <w:lang w:val="id-ID"/>
        </w:rPr>
        <w:t xml:space="preserve"> tentang mekanisme transaksi jual beli antara PT. Candra Motor </w:t>
      </w:r>
      <w:r w:rsidR="00C4769D">
        <w:rPr>
          <w:rFonts w:asciiTheme="majorBidi" w:hAnsiTheme="majorBidi" w:cstheme="majorBidi"/>
          <w:iCs/>
          <w:sz w:val="24"/>
          <w:szCs w:val="24"/>
          <w:lang w:val="id-ID"/>
        </w:rPr>
        <w:t>Kepada</w:t>
      </w:r>
      <w:r>
        <w:rPr>
          <w:rFonts w:asciiTheme="majorBidi" w:hAnsiTheme="majorBidi" w:cstheme="majorBidi"/>
          <w:iCs/>
          <w:sz w:val="24"/>
          <w:szCs w:val="24"/>
          <w:lang w:val="id-ID"/>
        </w:rPr>
        <w:t xml:space="preserve"> Pengecer Lima putra maka telah diketahui sebagian sesuai dengan syariat </w:t>
      </w:r>
      <w:r w:rsidR="006A3C88">
        <w:rPr>
          <w:rFonts w:asciiTheme="majorBidi" w:hAnsiTheme="majorBidi" w:cstheme="majorBidi"/>
          <w:iCs/>
          <w:sz w:val="24"/>
          <w:szCs w:val="24"/>
          <w:lang w:val="id-ID"/>
        </w:rPr>
        <w:t>I</w:t>
      </w:r>
      <w:r>
        <w:rPr>
          <w:rFonts w:asciiTheme="majorBidi" w:hAnsiTheme="majorBidi" w:cstheme="majorBidi"/>
          <w:iCs/>
          <w:sz w:val="24"/>
          <w:szCs w:val="24"/>
          <w:lang w:val="id-ID"/>
        </w:rPr>
        <w:t>slam yaitu jual beli dilakukan atas dasar suka sama suka dan jangka wak</w:t>
      </w:r>
      <w:r w:rsidR="00211559">
        <w:rPr>
          <w:rFonts w:asciiTheme="majorBidi" w:hAnsiTheme="majorBidi" w:cstheme="majorBidi"/>
          <w:iCs/>
          <w:sz w:val="24"/>
          <w:szCs w:val="24"/>
          <w:lang w:val="id-ID"/>
        </w:rPr>
        <w:t>tu pembayaran ditentukan selama</w:t>
      </w:r>
      <w:r w:rsidR="00211559">
        <w:rPr>
          <w:rFonts w:asciiTheme="majorBidi" w:hAnsiTheme="majorBidi" w:cstheme="majorBidi"/>
          <w:iCs/>
          <w:sz w:val="24"/>
          <w:szCs w:val="24"/>
        </w:rPr>
        <w:t xml:space="preserve"> </w:t>
      </w:r>
      <w:r>
        <w:rPr>
          <w:rFonts w:asciiTheme="majorBidi" w:hAnsiTheme="majorBidi" w:cstheme="majorBidi"/>
          <w:iCs/>
          <w:sz w:val="24"/>
          <w:szCs w:val="24"/>
          <w:lang w:val="id-ID"/>
        </w:rPr>
        <w:t>12 bulan. Kemudian yang selebihny</w:t>
      </w:r>
      <w:r w:rsidR="00C4769D">
        <w:rPr>
          <w:rFonts w:asciiTheme="majorBidi" w:hAnsiTheme="majorBidi" w:cstheme="majorBidi"/>
          <w:iCs/>
          <w:sz w:val="24"/>
          <w:szCs w:val="24"/>
          <w:lang w:val="id-ID"/>
        </w:rPr>
        <w:t>a lagi belum sesuai dengan syar</w:t>
      </w:r>
      <w:proofErr w:type="spellStart"/>
      <w:r w:rsidR="00C4769D">
        <w:rPr>
          <w:rFonts w:asciiTheme="majorBidi" w:hAnsiTheme="majorBidi" w:cstheme="majorBidi"/>
          <w:iCs/>
          <w:sz w:val="24"/>
          <w:szCs w:val="24"/>
        </w:rPr>
        <w:t>ia</w:t>
      </w:r>
      <w:proofErr w:type="spellEnd"/>
      <w:r>
        <w:rPr>
          <w:rFonts w:asciiTheme="majorBidi" w:hAnsiTheme="majorBidi" w:cstheme="majorBidi"/>
          <w:iCs/>
          <w:sz w:val="24"/>
          <w:szCs w:val="24"/>
          <w:lang w:val="id-ID"/>
        </w:rPr>
        <w:t xml:space="preserve">t </w:t>
      </w:r>
      <w:r w:rsidR="004860A1">
        <w:rPr>
          <w:rFonts w:asciiTheme="majorBidi" w:hAnsiTheme="majorBidi" w:cstheme="majorBidi"/>
          <w:iCs/>
          <w:sz w:val="24"/>
          <w:szCs w:val="24"/>
          <w:lang w:val="id-ID"/>
        </w:rPr>
        <w:t>Islam</w:t>
      </w:r>
      <w:r>
        <w:rPr>
          <w:rFonts w:asciiTheme="majorBidi" w:hAnsiTheme="majorBidi" w:cstheme="majorBidi"/>
          <w:iCs/>
          <w:sz w:val="24"/>
          <w:szCs w:val="24"/>
          <w:lang w:val="id-ID"/>
        </w:rPr>
        <w:t xml:space="preserve"> karna jual beli ini menggunakan dalam dua akad dalam satu penjualan barang dan jumlah angsuran pembayarannya tidak ditentukan. </w:t>
      </w:r>
    </w:p>
    <w:sectPr w:rsidR="002610B9" w:rsidRPr="00F12AC6" w:rsidSect="006A3C88">
      <w:headerReference w:type="default" r:id="rId8"/>
      <w:footnotePr>
        <w:numStart w:val="39"/>
      </w:footnotePr>
      <w:pgSz w:w="11906" w:h="16838" w:code="9"/>
      <w:pgMar w:top="2268" w:right="1701" w:bottom="1701" w:left="2268" w:header="1417" w:footer="1417"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73B" w:rsidRDefault="000F073B" w:rsidP="000F073B">
      <w:r>
        <w:separator/>
      </w:r>
    </w:p>
  </w:endnote>
  <w:endnote w:type="continuationSeparator" w:id="1">
    <w:p w:rsidR="000F073B" w:rsidRDefault="000F073B" w:rsidP="000F0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73B" w:rsidRDefault="000F073B" w:rsidP="000F073B">
      <w:r>
        <w:separator/>
      </w:r>
    </w:p>
  </w:footnote>
  <w:footnote w:type="continuationSeparator" w:id="1">
    <w:p w:rsidR="000F073B" w:rsidRDefault="000F073B" w:rsidP="000F073B">
      <w:r>
        <w:continuationSeparator/>
      </w:r>
    </w:p>
  </w:footnote>
  <w:footnote w:id="2">
    <w:p w:rsidR="00C467E4" w:rsidRPr="00C467E4" w:rsidRDefault="00C467E4" w:rsidP="00C467E4">
      <w:pPr>
        <w:pStyle w:val="FootnoteText"/>
        <w:ind w:firstLine="720"/>
        <w:jc w:val="both"/>
        <w:rPr>
          <w:rFonts w:asciiTheme="majorBidi" w:hAnsiTheme="majorBidi" w:cstheme="majorBidi"/>
          <w:lang w:val="id-ID"/>
        </w:rPr>
      </w:pPr>
      <w:r>
        <w:rPr>
          <w:rStyle w:val="FootnoteReference"/>
        </w:rPr>
        <w:footnoteRef/>
      </w:r>
      <w:r>
        <w:t xml:space="preserve"> </w:t>
      </w:r>
      <w:r w:rsidRPr="00727AFF">
        <w:rPr>
          <w:rFonts w:asciiTheme="majorBidi" w:hAnsiTheme="majorBidi" w:cstheme="majorBidi"/>
          <w:lang w:val="id-ID"/>
        </w:rPr>
        <w:t xml:space="preserve">Salbani (pemilik Pengecer Lima Putra), </w:t>
      </w:r>
      <w:r w:rsidRPr="00727AFF">
        <w:rPr>
          <w:rFonts w:asciiTheme="majorBidi" w:hAnsiTheme="majorBidi" w:cstheme="majorBidi"/>
          <w:i/>
          <w:iCs/>
          <w:lang w:val="id-ID"/>
        </w:rPr>
        <w:t>Wawancara,</w:t>
      </w:r>
      <w:r w:rsidRPr="00727AFF">
        <w:rPr>
          <w:rFonts w:asciiTheme="majorBidi" w:hAnsiTheme="majorBidi" w:cstheme="majorBidi"/>
          <w:lang w:val="id-ID"/>
        </w:rPr>
        <w:t xml:space="preserve"> tanggal 12 Mei 2015</w:t>
      </w:r>
    </w:p>
  </w:footnote>
  <w:footnote w:id="3">
    <w:p w:rsidR="00EB37BA" w:rsidRPr="00727AFF" w:rsidRDefault="00EB37BA" w:rsidP="00727AFF">
      <w:pPr>
        <w:pStyle w:val="FootnoteText"/>
        <w:ind w:firstLine="720"/>
        <w:jc w:val="both"/>
        <w:rPr>
          <w:rFonts w:asciiTheme="majorBidi" w:hAnsiTheme="majorBidi" w:cstheme="majorBidi"/>
          <w:lang w:val="id-ID"/>
        </w:rPr>
      </w:pPr>
      <w:r w:rsidRPr="00727AFF">
        <w:rPr>
          <w:rStyle w:val="FootnoteReference"/>
          <w:rFonts w:asciiTheme="majorBidi" w:hAnsiTheme="majorBidi" w:cstheme="majorBidi"/>
        </w:rPr>
        <w:footnoteRef/>
      </w:r>
      <w:r w:rsidRPr="00727AFF">
        <w:rPr>
          <w:rFonts w:asciiTheme="majorBidi" w:hAnsiTheme="majorBidi" w:cstheme="majorBidi"/>
          <w:lang w:val="id-ID"/>
        </w:rPr>
        <w:t xml:space="preserve">  </w:t>
      </w:r>
      <w:r w:rsidRPr="00727AFF">
        <w:rPr>
          <w:rFonts w:asciiTheme="majorBidi" w:hAnsiTheme="majorBidi" w:cstheme="majorBidi"/>
          <w:lang w:val="id-ID"/>
        </w:rPr>
        <w:t>M. Robby (bagian pemasaran</w:t>
      </w:r>
      <w:r w:rsidR="00727AFF" w:rsidRPr="00727AFF">
        <w:rPr>
          <w:rFonts w:asciiTheme="majorBidi" w:hAnsiTheme="majorBidi" w:cstheme="majorBidi"/>
          <w:lang w:val="id-ID"/>
        </w:rPr>
        <w:t xml:space="preserve">), </w:t>
      </w:r>
      <w:r w:rsidR="00727AFF" w:rsidRPr="00727AFF">
        <w:rPr>
          <w:rFonts w:asciiTheme="majorBidi" w:hAnsiTheme="majorBidi" w:cstheme="majorBidi"/>
          <w:i/>
          <w:iCs/>
          <w:lang w:val="id-ID"/>
        </w:rPr>
        <w:t>wawancara</w:t>
      </w:r>
      <w:r w:rsidR="00727AFF" w:rsidRPr="00727AFF">
        <w:rPr>
          <w:rFonts w:asciiTheme="majorBidi" w:hAnsiTheme="majorBidi" w:cstheme="majorBidi"/>
          <w:lang w:val="id-ID"/>
        </w:rPr>
        <w:t>, tanggal 13 Mei 2015</w:t>
      </w:r>
      <w:r w:rsidRPr="006A3C88">
        <w:rPr>
          <w:rFonts w:asciiTheme="majorBidi" w:hAnsiTheme="majorBidi" w:cstheme="majorBidi"/>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563"/>
      <w:docPartObj>
        <w:docPartGallery w:val="Page Numbers (Top of Page)"/>
        <w:docPartUnique/>
      </w:docPartObj>
    </w:sdtPr>
    <w:sdtContent>
      <w:p w:rsidR="000D1CB5" w:rsidRDefault="003D7D84">
        <w:pPr>
          <w:pStyle w:val="Header"/>
          <w:jc w:val="right"/>
        </w:pPr>
        <w:fldSimple w:instr=" PAGE   \* MERGEFORMAT ">
          <w:r w:rsidR="00C467E4">
            <w:rPr>
              <w:noProof/>
            </w:rPr>
            <w:t>39</w:t>
          </w:r>
        </w:fldSimple>
      </w:p>
    </w:sdtContent>
  </w:sdt>
  <w:p w:rsidR="000D1CB5" w:rsidRDefault="000D1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359"/>
    <w:multiLevelType w:val="hybridMultilevel"/>
    <w:tmpl w:val="14904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46846"/>
    <w:multiLevelType w:val="hybridMultilevel"/>
    <w:tmpl w:val="02A4C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9A27E6"/>
    <w:multiLevelType w:val="hybridMultilevel"/>
    <w:tmpl w:val="9F16B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97B37"/>
    <w:multiLevelType w:val="hybridMultilevel"/>
    <w:tmpl w:val="418C086C"/>
    <w:lvl w:ilvl="0" w:tplc="EAA210F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9904A0F6">
      <w:start w:val="2"/>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A096EB7"/>
    <w:multiLevelType w:val="hybridMultilevel"/>
    <w:tmpl w:val="A2E473B0"/>
    <w:lvl w:ilvl="0" w:tplc="13E802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numStart w:val="39"/>
    <w:footnote w:id="0"/>
    <w:footnote w:id="1"/>
  </w:footnotePr>
  <w:endnotePr>
    <w:endnote w:id="0"/>
    <w:endnote w:id="1"/>
  </w:endnotePr>
  <w:compat/>
  <w:rsids>
    <w:rsidRoot w:val="000F073B"/>
    <w:rsid w:val="000009CF"/>
    <w:rsid w:val="0000596D"/>
    <w:rsid w:val="00020062"/>
    <w:rsid w:val="00040987"/>
    <w:rsid w:val="00062640"/>
    <w:rsid w:val="000642FD"/>
    <w:rsid w:val="00064C30"/>
    <w:rsid w:val="0006646A"/>
    <w:rsid w:val="00067BBF"/>
    <w:rsid w:val="00082975"/>
    <w:rsid w:val="00083144"/>
    <w:rsid w:val="00084853"/>
    <w:rsid w:val="000A4206"/>
    <w:rsid w:val="000A7D0C"/>
    <w:rsid w:val="000B26CB"/>
    <w:rsid w:val="000D1CB5"/>
    <w:rsid w:val="000E6520"/>
    <w:rsid w:val="000F073B"/>
    <w:rsid w:val="000F4E8E"/>
    <w:rsid w:val="00107649"/>
    <w:rsid w:val="00127E38"/>
    <w:rsid w:val="00152A27"/>
    <w:rsid w:val="00161978"/>
    <w:rsid w:val="00191CFE"/>
    <w:rsid w:val="001966B8"/>
    <w:rsid w:val="001A31A9"/>
    <w:rsid w:val="001B1167"/>
    <w:rsid w:val="001D1BEF"/>
    <w:rsid w:val="001E3353"/>
    <w:rsid w:val="001E3693"/>
    <w:rsid w:val="00211559"/>
    <w:rsid w:val="00230ADF"/>
    <w:rsid w:val="002330D8"/>
    <w:rsid w:val="00233571"/>
    <w:rsid w:val="00235E8E"/>
    <w:rsid w:val="0024329F"/>
    <w:rsid w:val="002545EF"/>
    <w:rsid w:val="00257D25"/>
    <w:rsid w:val="002609B0"/>
    <w:rsid w:val="002610B9"/>
    <w:rsid w:val="0027049D"/>
    <w:rsid w:val="00281532"/>
    <w:rsid w:val="00295BDC"/>
    <w:rsid w:val="002B7548"/>
    <w:rsid w:val="002D11DA"/>
    <w:rsid w:val="002E138B"/>
    <w:rsid w:val="002E363D"/>
    <w:rsid w:val="002E4159"/>
    <w:rsid w:val="002E7BBE"/>
    <w:rsid w:val="00317A55"/>
    <w:rsid w:val="00320211"/>
    <w:rsid w:val="00327755"/>
    <w:rsid w:val="003326EE"/>
    <w:rsid w:val="00333535"/>
    <w:rsid w:val="00345232"/>
    <w:rsid w:val="00364973"/>
    <w:rsid w:val="0036782E"/>
    <w:rsid w:val="00373BE0"/>
    <w:rsid w:val="00376FBA"/>
    <w:rsid w:val="00381DEF"/>
    <w:rsid w:val="00384C20"/>
    <w:rsid w:val="003A06E2"/>
    <w:rsid w:val="003A59FC"/>
    <w:rsid w:val="003C0BBE"/>
    <w:rsid w:val="003C7772"/>
    <w:rsid w:val="003D7D84"/>
    <w:rsid w:val="003E31F3"/>
    <w:rsid w:val="00413665"/>
    <w:rsid w:val="00416EA0"/>
    <w:rsid w:val="00417206"/>
    <w:rsid w:val="00417A82"/>
    <w:rsid w:val="0042662C"/>
    <w:rsid w:val="00426CCA"/>
    <w:rsid w:val="004313DA"/>
    <w:rsid w:val="00444902"/>
    <w:rsid w:val="004665A2"/>
    <w:rsid w:val="004860A1"/>
    <w:rsid w:val="0048731A"/>
    <w:rsid w:val="004929BE"/>
    <w:rsid w:val="004B1163"/>
    <w:rsid w:val="004C05CC"/>
    <w:rsid w:val="004E6F1B"/>
    <w:rsid w:val="0052583C"/>
    <w:rsid w:val="00581F02"/>
    <w:rsid w:val="00587C12"/>
    <w:rsid w:val="005974BC"/>
    <w:rsid w:val="005A0AB0"/>
    <w:rsid w:val="005E418D"/>
    <w:rsid w:val="005E7A12"/>
    <w:rsid w:val="005F0278"/>
    <w:rsid w:val="006649E6"/>
    <w:rsid w:val="00690038"/>
    <w:rsid w:val="00690D8D"/>
    <w:rsid w:val="00693116"/>
    <w:rsid w:val="006A3C88"/>
    <w:rsid w:val="006C385E"/>
    <w:rsid w:val="006D3642"/>
    <w:rsid w:val="0070352A"/>
    <w:rsid w:val="0071403F"/>
    <w:rsid w:val="00714F0D"/>
    <w:rsid w:val="007165AA"/>
    <w:rsid w:val="00727AFF"/>
    <w:rsid w:val="00743E61"/>
    <w:rsid w:val="00746784"/>
    <w:rsid w:val="007476DB"/>
    <w:rsid w:val="00747C1F"/>
    <w:rsid w:val="00760638"/>
    <w:rsid w:val="007A66AE"/>
    <w:rsid w:val="007B6947"/>
    <w:rsid w:val="007C1BC5"/>
    <w:rsid w:val="008047EA"/>
    <w:rsid w:val="00811E91"/>
    <w:rsid w:val="00821C2E"/>
    <w:rsid w:val="00822AA2"/>
    <w:rsid w:val="008372FF"/>
    <w:rsid w:val="00840371"/>
    <w:rsid w:val="00850559"/>
    <w:rsid w:val="00862E58"/>
    <w:rsid w:val="008B6B15"/>
    <w:rsid w:val="008B6BF1"/>
    <w:rsid w:val="008C413C"/>
    <w:rsid w:val="008C57DB"/>
    <w:rsid w:val="008E5CF1"/>
    <w:rsid w:val="008F09DC"/>
    <w:rsid w:val="008F499D"/>
    <w:rsid w:val="008F79B5"/>
    <w:rsid w:val="00930144"/>
    <w:rsid w:val="00930F25"/>
    <w:rsid w:val="00943A4A"/>
    <w:rsid w:val="00947057"/>
    <w:rsid w:val="00955E02"/>
    <w:rsid w:val="0096190B"/>
    <w:rsid w:val="009655F1"/>
    <w:rsid w:val="00984B10"/>
    <w:rsid w:val="00996DFD"/>
    <w:rsid w:val="009A3E20"/>
    <w:rsid w:val="009A5B83"/>
    <w:rsid w:val="009D73BE"/>
    <w:rsid w:val="009E16EB"/>
    <w:rsid w:val="00A1791A"/>
    <w:rsid w:val="00A25C62"/>
    <w:rsid w:val="00A26B5F"/>
    <w:rsid w:val="00A35003"/>
    <w:rsid w:val="00A406E5"/>
    <w:rsid w:val="00A523D3"/>
    <w:rsid w:val="00A54279"/>
    <w:rsid w:val="00A567F3"/>
    <w:rsid w:val="00A76CEB"/>
    <w:rsid w:val="00AD6704"/>
    <w:rsid w:val="00B06824"/>
    <w:rsid w:val="00B1108D"/>
    <w:rsid w:val="00B175D5"/>
    <w:rsid w:val="00B21E27"/>
    <w:rsid w:val="00B30C26"/>
    <w:rsid w:val="00B34588"/>
    <w:rsid w:val="00B468A9"/>
    <w:rsid w:val="00B65166"/>
    <w:rsid w:val="00B90487"/>
    <w:rsid w:val="00B91D95"/>
    <w:rsid w:val="00B96D0B"/>
    <w:rsid w:val="00B97E3A"/>
    <w:rsid w:val="00BB1C2E"/>
    <w:rsid w:val="00BC012B"/>
    <w:rsid w:val="00BD456C"/>
    <w:rsid w:val="00BF3558"/>
    <w:rsid w:val="00C15323"/>
    <w:rsid w:val="00C2710E"/>
    <w:rsid w:val="00C467E4"/>
    <w:rsid w:val="00C4769D"/>
    <w:rsid w:val="00C63A74"/>
    <w:rsid w:val="00C7360E"/>
    <w:rsid w:val="00C8369B"/>
    <w:rsid w:val="00C95D07"/>
    <w:rsid w:val="00CD155B"/>
    <w:rsid w:val="00CD7AFD"/>
    <w:rsid w:val="00CE07BE"/>
    <w:rsid w:val="00CF0F46"/>
    <w:rsid w:val="00CF235C"/>
    <w:rsid w:val="00CF2AA0"/>
    <w:rsid w:val="00CF3BB7"/>
    <w:rsid w:val="00CF7B61"/>
    <w:rsid w:val="00D30251"/>
    <w:rsid w:val="00D40537"/>
    <w:rsid w:val="00D40682"/>
    <w:rsid w:val="00D4200D"/>
    <w:rsid w:val="00D44DA8"/>
    <w:rsid w:val="00D53ED9"/>
    <w:rsid w:val="00D745FF"/>
    <w:rsid w:val="00D829AE"/>
    <w:rsid w:val="00D82D03"/>
    <w:rsid w:val="00D95C3F"/>
    <w:rsid w:val="00DA5DF6"/>
    <w:rsid w:val="00DB39DA"/>
    <w:rsid w:val="00DB7012"/>
    <w:rsid w:val="00DD0A86"/>
    <w:rsid w:val="00DE51F6"/>
    <w:rsid w:val="00DE628E"/>
    <w:rsid w:val="00DF5324"/>
    <w:rsid w:val="00E02460"/>
    <w:rsid w:val="00E10AA9"/>
    <w:rsid w:val="00E12EC9"/>
    <w:rsid w:val="00E31C9B"/>
    <w:rsid w:val="00E377D5"/>
    <w:rsid w:val="00E55632"/>
    <w:rsid w:val="00E60582"/>
    <w:rsid w:val="00E610E7"/>
    <w:rsid w:val="00E61E26"/>
    <w:rsid w:val="00E6545C"/>
    <w:rsid w:val="00E6644D"/>
    <w:rsid w:val="00E764E8"/>
    <w:rsid w:val="00E8043A"/>
    <w:rsid w:val="00E8277C"/>
    <w:rsid w:val="00E83838"/>
    <w:rsid w:val="00EB31E1"/>
    <w:rsid w:val="00EB37BA"/>
    <w:rsid w:val="00EC5AEE"/>
    <w:rsid w:val="00F12AC6"/>
    <w:rsid w:val="00F153D1"/>
    <w:rsid w:val="00F5291F"/>
    <w:rsid w:val="00F55BB1"/>
    <w:rsid w:val="00F5736A"/>
    <w:rsid w:val="00F64BFB"/>
    <w:rsid w:val="00F72AD8"/>
    <w:rsid w:val="00FB30A4"/>
    <w:rsid w:val="00FB7702"/>
    <w:rsid w:val="00FC1EF4"/>
    <w:rsid w:val="00FC545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3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3B"/>
    <w:pPr>
      <w:ind w:left="720"/>
      <w:contextualSpacing/>
    </w:pPr>
  </w:style>
  <w:style w:type="paragraph" w:styleId="FootnoteText">
    <w:name w:val="footnote text"/>
    <w:basedOn w:val="Normal"/>
    <w:link w:val="FootnoteTextChar"/>
    <w:uiPriority w:val="99"/>
    <w:semiHidden/>
    <w:unhideWhenUsed/>
    <w:rsid w:val="000F073B"/>
    <w:rPr>
      <w:sz w:val="20"/>
      <w:szCs w:val="20"/>
    </w:rPr>
  </w:style>
  <w:style w:type="character" w:customStyle="1" w:styleId="FootnoteTextChar">
    <w:name w:val="Footnote Text Char"/>
    <w:basedOn w:val="DefaultParagraphFont"/>
    <w:link w:val="FootnoteText"/>
    <w:uiPriority w:val="99"/>
    <w:semiHidden/>
    <w:rsid w:val="000F073B"/>
    <w:rPr>
      <w:sz w:val="20"/>
      <w:szCs w:val="20"/>
      <w:lang w:val="en-US"/>
    </w:rPr>
  </w:style>
  <w:style w:type="character" w:styleId="FootnoteReference">
    <w:name w:val="footnote reference"/>
    <w:basedOn w:val="DefaultParagraphFont"/>
    <w:uiPriority w:val="99"/>
    <w:semiHidden/>
    <w:unhideWhenUsed/>
    <w:rsid w:val="000F073B"/>
    <w:rPr>
      <w:vertAlign w:val="superscript"/>
    </w:rPr>
  </w:style>
  <w:style w:type="table" w:styleId="TableGrid">
    <w:name w:val="Table Grid"/>
    <w:basedOn w:val="TableNormal"/>
    <w:uiPriority w:val="59"/>
    <w:rsid w:val="00261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1CB5"/>
    <w:pPr>
      <w:tabs>
        <w:tab w:val="center" w:pos="4680"/>
        <w:tab w:val="right" w:pos="9360"/>
      </w:tabs>
    </w:pPr>
  </w:style>
  <w:style w:type="character" w:customStyle="1" w:styleId="HeaderChar">
    <w:name w:val="Header Char"/>
    <w:basedOn w:val="DefaultParagraphFont"/>
    <w:link w:val="Header"/>
    <w:uiPriority w:val="99"/>
    <w:rsid w:val="000D1CB5"/>
    <w:rPr>
      <w:lang w:val="en-US"/>
    </w:rPr>
  </w:style>
  <w:style w:type="paragraph" w:styleId="Footer">
    <w:name w:val="footer"/>
    <w:basedOn w:val="Normal"/>
    <w:link w:val="FooterChar"/>
    <w:uiPriority w:val="99"/>
    <w:semiHidden/>
    <w:unhideWhenUsed/>
    <w:rsid w:val="000D1CB5"/>
    <w:pPr>
      <w:tabs>
        <w:tab w:val="center" w:pos="4680"/>
        <w:tab w:val="right" w:pos="9360"/>
      </w:tabs>
    </w:pPr>
  </w:style>
  <w:style w:type="character" w:customStyle="1" w:styleId="FooterChar">
    <w:name w:val="Footer Char"/>
    <w:basedOn w:val="DefaultParagraphFont"/>
    <w:link w:val="Footer"/>
    <w:uiPriority w:val="99"/>
    <w:semiHidden/>
    <w:rsid w:val="000D1CB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AF50-F9D4-478D-89B5-99D7D4EF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884</Words>
  <Characters>5192</Characters>
  <Application>Microsoft Office Word</Application>
  <DocSecurity>0</DocSecurity>
  <Lines>126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Hasnul</dc:creator>
  <cp:lastModifiedBy>Hasnul</cp:lastModifiedBy>
  <cp:revision>24</cp:revision>
  <cp:lastPrinted>2015-11-04T02:14:00Z</cp:lastPrinted>
  <dcterms:created xsi:type="dcterms:W3CDTF">2015-06-19T04:21:00Z</dcterms:created>
  <dcterms:modified xsi:type="dcterms:W3CDTF">2015-11-04T02:35:00Z</dcterms:modified>
</cp:coreProperties>
</file>