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1F" w:rsidRPr="0030554C" w:rsidRDefault="00F7171F" w:rsidP="00F7171F">
      <w:pPr>
        <w:spacing w:after="0" w:line="360" w:lineRule="auto"/>
        <w:jc w:val="center"/>
        <w:rPr>
          <w:rFonts w:ascii="Cambria" w:hAnsi="Cambria" w:cs="Times New Roman"/>
          <w:b/>
          <w:sz w:val="24"/>
          <w:szCs w:val="24"/>
        </w:rPr>
      </w:pPr>
      <w:r w:rsidRPr="0030554C">
        <w:rPr>
          <w:rFonts w:ascii="Cambria" w:hAnsi="Cambria" w:cs="Times New Roman"/>
          <w:b/>
          <w:sz w:val="24"/>
          <w:szCs w:val="24"/>
        </w:rPr>
        <w:t>BAB I</w:t>
      </w:r>
    </w:p>
    <w:p w:rsidR="00F7171F" w:rsidRPr="0030554C" w:rsidRDefault="00F7171F" w:rsidP="00F7171F">
      <w:pPr>
        <w:spacing w:after="0" w:line="360" w:lineRule="auto"/>
        <w:jc w:val="center"/>
        <w:rPr>
          <w:rFonts w:ascii="Cambria" w:hAnsi="Cambria" w:cs="Times New Roman"/>
          <w:b/>
          <w:sz w:val="24"/>
          <w:szCs w:val="24"/>
        </w:rPr>
      </w:pPr>
      <w:r w:rsidRPr="0030554C">
        <w:rPr>
          <w:rFonts w:ascii="Cambria" w:hAnsi="Cambria" w:cs="Times New Roman"/>
          <w:b/>
          <w:sz w:val="24"/>
          <w:szCs w:val="24"/>
        </w:rPr>
        <w:t>PENDAHULUAN</w:t>
      </w:r>
    </w:p>
    <w:p w:rsidR="00F7171F" w:rsidRPr="0030554C" w:rsidRDefault="00F7171F" w:rsidP="00F7171F">
      <w:pPr>
        <w:spacing w:after="0" w:line="360" w:lineRule="auto"/>
        <w:jc w:val="center"/>
        <w:rPr>
          <w:rFonts w:ascii="Cambria" w:hAnsi="Cambria" w:cs="Times New Roman"/>
          <w:b/>
          <w:sz w:val="24"/>
          <w:szCs w:val="24"/>
        </w:rPr>
      </w:pPr>
    </w:p>
    <w:p w:rsidR="00F7171F" w:rsidRPr="0030554C" w:rsidRDefault="00F7171F" w:rsidP="00F7171F">
      <w:pPr>
        <w:pStyle w:val="ListParagraph"/>
        <w:numPr>
          <w:ilvl w:val="0"/>
          <w:numId w:val="4"/>
        </w:numPr>
        <w:spacing w:line="360" w:lineRule="auto"/>
        <w:rPr>
          <w:rFonts w:ascii="Cambria" w:hAnsi="Cambria" w:cs="Times New Roman"/>
          <w:b/>
          <w:sz w:val="24"/>
          <w:szCs w:val="24"/>
        </w:rPr>
      </w:pPr>
      <w:r w:rsidRPr="0030554C">
        <w:rPr>
          <w:rFonts w:ascii="Cambria" w:hAnsi="Cambria" w:cs="Times New Roman"/>
          <w:b/>
          <w:sz w:val="24"/>
          <w:szCs w:val="24"/>
        </w:rPr>
        <w:t xml:space="preserve">Latar Belakang </w:t>
      </w:r>
    </w:p>
    <w:p w:rsidR="00F7171F" w:rsidRPr="0030554C" w:rsidRDefault="00F7171F" w:rsidP="00F7171F">
      <w:pPr>
        <w:pStyle w:val="ListParagraph"/>
        <w:spacing w:after="0" w:line="360" w:lineRule="auto"/>
        <w:ind w:firstLine="720"/>
        <w:contextualSpacing w:val="0"/>
        <w:jc w:val="both"/>
        <w:rPr>
          <w:rFonts w:ascii="Cambria" w:hAnsi="Cambria" w:cs="Times New Roman"/>
          <w:sz w:val="24"/>
          <w:szCs w:val="24"/>
        </w:rPr>
      </w:pPr>
      <w:r w:rsidRPr="0030554C">
        <w:rPr>
          <w:rFonts w:ascii="Cambria" w:hAnsi="Cambria" w:cs="Times New Roman"/>
          <w:sz w:val="24"/>
          <w:szCs w:val="24"/>
        </w:rPr>
        <w:t xml:space="preserve">Perkembangan teknologi dewasa ini semakin menjadi primadona, betapa teknologi telah menyuguhkan hal-hal yang menambah ruang fantasi manusia. Sebagai salah satu hasil dari perpaduan teknologi. Film merupakan hal yang saat ini menjadi industri dan seni, semenjak teknologi mampu menghasilkan kamera, manusia terus menumbuhkan kreatifitasnya untuk hanya sekedar mendapat kepuasan atau bahkan memenuhi kebutuhan. </w:t>
      </w:r>
    </w:p>
    <w:p w:rsidR="00F7171F" w:rsidRPr="0030554C" w:rsidRDefault="00F7171F" w:rsidP="00F7171F">
      <w:pPr>
        <w:pStyle w:val="ListParagraph"/>
        <w:spacing w:after="0" w:line="360" w:lineRule="auto"/>
        <w:ind w:firstLine="720"/>
        <w:contextualSpacing w:val="0"/>
        <w:jc w:val="both"/>
        <w:rPr>
          <w:rFonts w:ascii="Cambria" w:hAnsi="Cambria" w:cs="Times New Roman"/>
          <w:sz w:val="24"/>
          <w:szCs w:val="24"/>
        </w:rPr>
      </w:pPr>
      <w:r w:rsidRPr="0030554C">
        <w:rPr>
          <w:rFonts w:ascii="Cambria" w:hAnsi="Cambria" w:cs="Times New Roman"/>
          <w:sz w:val="24"/>
          <w:szCs w:val="24"/>
        </w:rPr>
        <w:t xml:space="preserve">Mengikuti perkembangan teknologi, dalam film sendiri dari waktu ke waktu telah menunjukkan perkembangan yang pesat. Teknologi CGI yang digunakan untuk memberikan efek yang terlihat nyata sampai pada Drone sebagai kamera yang bisa mengambil </w:t>
      </w:r>
      <w:r w:rsidRPr="0030554C">
        <w:rPr>
          <w:rFonts w:ascii="Cambria" w:hAnsi="Cambria" w:cs="Times New Roman"/>
          <w:i/>
          <w:sz w:val="24"/>
          <w:szCs w:val="24"/>
        </w:rPr>
        <w:t>angle</w:t>
      </w:r>
      <w:r w:rsidRPr="0030554C">
        <w:rPr>
          <w:rFonts w:ascii="Cambria" w:hAnsi="Cambria" w:cs="Times New Roman"/>
          <w:sz w:val="24"/>
          <w:szCs w:val="24"/>
        </w:rPr>
        <w:t xml:space="preserve"> yang sulit. Ini menunjukan bahwa semakin kesini, manusia sebagai makhluk yang diberkahi dengan pikiran mampu memanfaatkan anugrah tersebut untuk dirinya ataupun orang lain.</w:t>
      </w:r>
    </w:p>
    <w:p w:rsidR="00F7171F" w:rsidRPr="0030554C" w:rsidRDefault="00F7171F" w:rsidP="00F7171F">
      <w:pPr>
        <w:pStyle w:val="ListParagraph"/>
        <w:spacing w:after="0" w:line="360" w:lineRule="auto"/>
        <w:ind w:firstLine="720"/>
        <w:contextualSpacing w:val="0"/>
        <w:jc w:val="both"/>
        <w:rPr>
          <w:rFonts w:ascii="Cambria" w:hAnsi="Cambria" w:cs="Times New Roman"/>
          <w:sz w:val="24"/>
          <w:szCs w:val="24"/>
        </w:rPr>
      </w:pPr>
      <w:r w:rsidRPr="0030554C">
        <w:rPr>
          <w:rFonts w:ascii="Cambria" w:hAnsi="Cambria" w:cs="Times New Roman"/>
          <w:sz w:val="24"/>
          <w:szCs w:val="24"/>
        </w:rPr>
        <w:t xml:space="preserve">Berbagai permasalahan sebagai realitas sosial masyarakat dapat menjadi ide dalam pembuatan film. Film sebagai media mampu merangkum bahkan merepresentasikan realitas sosial yang telah atau sedang terjadi ditengah masyarakat. Setiap peristiwa sosial baik yang bersifat individu sampai melibatkan banyak orang dapat diadaptasi menjadi sebuah karya film dengan tujuan yang beragam.   </w:t>
      </w:r>
    </w:p>
    <w:p w:rsidR="00F7171F" w:rsidRPr="0030554C" w:rsidRDefault="00F7171F" w:rsidP="00F7171F">
      <w:pPr>
        <w:pStyle w:val="ListParagraph"/>
        <w:spacing w:after="0" w:line="360" w:lineRule="auto"/>
        <w:ind w:firstLine="720"/>
        <w:contextualSpacing w:val="0"/>
        <w:jc w:val="both"/>
        <w:rPr>
          <w:rFonts w:ascii="Cambria" w:hAnsi="Cambria" w:cs="Times New Roman"/>
          <w:sz w:val="24"/>
          <w:szCs w:val="24"/>
        </w:rPr>
      </w:pPr>
      <w:r w:rsidRPr="0030554C">
        <w:rPr>
          <w:rFonts w:ascii="Cambria" w:hAnsi="Cambria" w:cs="Times New Roman"/>
          <w:sz w:val="24"/>
          <w:szCs w:val="24"/>
        </w:rPr>
        <w:t xml:space="preserve">Film sebagai bentuk komunikasi, mempunyai banyak </w:t>
      </w:r>
      <w:r w:rsidRPr="0030554C">
        <w:rPr>
          <w:rFonts w:ascii="Cambria" w:hAnsi="Cambria" w:cs="Times New Roman"/>
          <w:i/>
          <w:sz w:val="24"/>
          <w:szCs w:val="24"/>
        </w:rPr>
        <w:t>genre</w:t>
      </w:r>
      <w:r w:rsidRPr="0030554C">
        <w:rPr>
          <w:rFonts w:ascii="Cambria" w:hAnsi="Cambria" w:cs="Times New Roman"/>
          <w:sz w:val="24"/>
          <w:szCs w:val="24"/>
        </w:rPr>
        <w:t xml:space="preserve"> atau tipe. Karena film merupakan produk seni maka ide-ide yang muncul dari benak atau pikiran merupakan realitas maupun khayalan yang tampak dikehidupan. Maka </w:t>
      </w:r>
      <w:r w:rsidRPr="0030554C">
        <w:rPr>
          <w:rFonts w:ascii="Cambria" w:hAnsi="Cambria" w:cs="Times New Roman"/>
          <w:i/>
          <w:sz w:val="24"/>
          <w:szCs w:val="24"/>
        </w:rPr>
        <w:t>genre</w:t>
      </w:r>
      <w:r w:rsidRPr="0030554C">
        <w:rPr>
          <w:rFonts w:ascii="Cambria" w:hAnsi="Cambria" w:cs="Times New Roman"/>
          <w:sz w:val="24"/>
          <w:szCs w:val="24"/>
        </w:rPr>
        <w:t xml:space="preserve"> terbagai menjadi bermacam-macam mulai dari aksi, fiksi, petualangan, sejarah, romansa, horor, komedi, animasi, persahabatan, drama, t</w:t>
      </w:r>
      <w:bookmarkStart w:id="0" w:name="_GoBack"/>
      <w:bookmarkEnd w:id="0"/>
      <w:r w:rsidRPr="0030554C">
        <w:rPr>
          <w:rFonts w:ascii="Cambria" w:hAnsi="Cambria" w:cs="Times New Roman"/>
          <w:sz w:val="24"/>
          <w:szCs w:val="24"/>
        </w:rPr>
        <w:t>ragedi</w:t>
      </w:r>
      <w:r>
        <w:rPr>
          <w:rFonts w:ascii="Cambria" w:hAnsi="Cambria" w:cs="Times New Roman"/>
          <w:sz w:val="24"/>
          <w:szCs w:val="24"/>
        </w:rPr>
        <w:t>, keluarga, dan documenter.</w:t>
      </w:r>
    </w:p>
    <w:p w:rsidR="00F7171F" w:rsidRPr="0030554C" w:rsidRDefault="00F7171F" w:rsidP="00F7171F">
      <w:pPr>
        <w:pStyle w:val="ListParagraph"/>
        <w:spacing w:after="0" w:line="360" w:lineRule="auto"/>
        <w:contextualSpacing w:val="0"/>
        <w:jc w:val="both"/>
        <w:rPr>
          <w:rFonts w:ascii="Cambria" w:hAnsi="Cambria" w:cs="Times New Roman"/>
          <w:sz w:val="24"/>
          <w:szCs w:val="24"/>
        </w:rPr>
        <w:sectPr w:rsidR="00F7171F" w:rsidRPr="0030554C" w:rsidSect="00077D88">
          <w:headerReference w:type="default" r:id="rId7"/>
          <w:footerReference w:type="default" r:id="rId8"/>
          <w:pgSz w:w="11907" w:h="16839" w:code="9"/>
          <w:pgMar w:top="2268" w:right="1701" w:bottom="1701" w:left="2268" w:header="720" w:footer="720" w:gutter="0"/>
          <w:pgNumType w:start="1"/>
          <w:cols w:space="720"/>
          <w:docGrid w:linePitch="360"/>
        </w:sectPr>
      </w:pPr>
    </w:p>
    <w:p w:rsidR="00F7171F" w:rsidRPr="0030554C" w:rsidRDefault="00F7171F" w:rsidP="00F7171F">
      <w:pPr>
        <w:pStyle w:val="ListParagraph"/>
        <w:spacing w:after="0" w:line="360" w:lineRule="auto"/>
        <w:ind w:firstLine="720"/>
        <w:contextualSpacing w:val="0"/>
        <w:jc w:val="both"/>
        <w:rPr>
          <w:rFonts w:ascii="Cambria" w:hAnsi="Cambria" w:cs="Times New Roman"/>
          <w:sz w:val="24"/>
          <w:szCs w:val="24"/>
        </w:rPr>
      </w:pPr>
      <w:r w:rsidRPr="0030554C">
        <w:rPr>
          <w:rFonts w:ascii="Cambria" w:hAnsi="Cambria" w:cs="Times New Roman"/>
          <w:sz w:val="24"/>
          <w:szCs w:val="24"/>
        </w:rPr>
        <w:lastRenderedPageBreak/>
        <w:t xml:space="preserve">Pada umumnya setiap genre film mempunyai bobot dan idenya tersendiri. Salah satunya adalah film documenter. Setiap rekam kejadian dalam kehidupan menghasilkan makna bagi kehidupan itu sendiri. Beberapa kejadian perlu untuk diperluas penyebaranya agar makna yang ada dapat diketahui atau bahkan dipahami oleh masyarakat luas, dengan tujuan menimbulkan respon masyakat tentang suatu kejadian. Film dokumenter adalah film yang diproduksi dengan menangkap realitas sosial yang terjadi dimasyarakat. </w:t>
      </w:r>
    </w:p>
    <w:p w:rsidR="00F7171F" w:rsidRPr="0030554C" w:rsidRDefault="00F7171F" w:rsidP="00F7171F">
      <w:pPr>
        <w:pStyle w:val="ListParagraph"/>
        <w:spacing w:after="0" w:line="360" w:lineRule="auto"/>
        <w:ind w:firstLine="720"/>
        <w:contextualSpacing w:val="0"/>
        <w:jc w:val="both"/>
        <w:rPr>
          <w:rFonts w:ascii="Cambria" w:hAnsi="Cambria" w:cs="Times New Roman"/>
          <w:sz w:val="24"/>
          <w:szCs w:val="24"/>
        </w:rPr>
      </w:pPr>
      <w:r w:rsidRPr="0030554C">
        <w:rPr>
          <w:rFonts w:ascii="Cambria" w:hAnsi="Cambria" w:cs="Times New Roman"/>
          <w:sz w:val="24"/>
          <w:szCs w:val="24"/>
        </w:rPr>
        <w:t xml:space="preserve">Banyak film dokumenter yang telah merepresentasikan realitas sosial dan mendapat atensi dari masyarakat antara lain, film Senyap karya Joshua Oppenheimer yang menceritakan tentang pelanggaran HAM dan </w:t>
      </w:r>
      <w:r w:rsidRPr="0030554C">
        <w:rPr>
          <w:rFonts w:ascii="Cambria" w:hAnsi="Cambria" w:cs="Times New Roman"/>
          <w:i/>
          <w:sz w:val="24"/>
          <w:szCs w:val="24"/>
        </w:rPr>
        <w:t>History of World War</w:t>
      </w:r>
      <w:r w:rsidRPr="0030554C">
        <w:rPr>
          <w:rFonts w:ascii="Cambria" w:hAnsi="Cambria" w:cs="Times New Roman"/>
          <w:sz w:val="24"/>
          <w:szCs w:val="24"/>
        </w:rPr>
        <w:t xml:space="preserve"> </w:t>
      </w:r>
      <w:r w:rsidRPr="0030554C">
        <w:rPr>
          <w:rFonts w:ascii="Cambria" w:hAnsi="Cambria" w:cs="Times New Roman"/>
          <w:i/>
          <w:sz w:val="24"/>
          <w:szCs w:val="24"/>
        </w:rPr>
        <w:t>II-Hiroshima</w:t>
      </w:r>
      <w:r w:rsidRPr="0030554C">
        <w:rPr>
          <w:rFonts w:ascii="Cambria" w:hAnsi="Cambria" w:cs="Times New Roman"/>
          <w:sz w:val="24"/>
          <w:szCs w:val="24"/>
        </w:rPr>
        <w:t xml:space="preserve"> yang di sutradari oleh Paul Wilmshurst menceritakan tentang rekam kejadian perang dunia dua.</w:t>
      </w:r>
      <w:r w:rsidRPr="0030554C">
        <w:rPr>
          <w:rFonts w:ascii="Cambria" w:hAnsi="Cambria" w:cs="Times New Roman"/>
          <w:i/>
          <w:sz w:val="24"/>
          <w:szCs w:val="24"/>
        </w:rPr>
        <w:t xml:space="preserve"> Sexy Killers</w:t>
      </w:r>
      <w:r w:rsidRPr="0030554C">
        <w:rPr>
          <w:rFonts w:ascii="Cambria" w:hAnsi="Cambria" w:cs="Times New Roman"/>
          <w:sz w:val="24"/>
          <w:szCs w:val="24"/>
        </w:rPr>
        <w:t xml:space="preserve"> merupakan film documenter yang mengangkat realitas sosial tentang aktivitas tambang batubara yang meresahkan masyarakat terdampak dan hubungan gelapnya dengan tokoh politik yang ada di Indonesia. Galian tambang, pencemaran udara, sampai sengketa lahan merupakan kasus yang melingkupi tambang batubara dan pejabat publik yang seakan tidak memperhatikan keresahan rakyatnya.</w:t>
      </w:r>
    </w:p>
    <w:p w:rsidR="00F7171F" w:rsidRPr="0030554C" w:rsidRDefault="00F7171F" w:rsidP="00F7171F">
      <w:pPr>
        <w:pStyle w:val="ListParagraph"/>
        <w:spacing w:after="0" w:line="360" w:lineRule="auto"/>
        <w:ind w:firstLine="720"/>
        <w:contextualSpacing w:val="0"/>
        <w:jc w:val="both"/>
        <w:rPr>
          <w:rFonts w:ascii="Cambria" w:hAnsi="Cambria" w:cs="Times New Roman"/>
          <w:sz w:val="24"/>
          <w:szCs w:val="24"/>
        </w:rPr>
      </w:pPr>
      <w:r w:rsidRPr="0030554C">
        <w:rPr>
          <w:rFonts w:ascii="Cambria" w:hAnsi="Cambria" w:cs="Times New Roman"/>
          <w:sz w:val="24"/>
          <w:szCs w:val="24"/>
        </w:rPr>
        <w:t xml:space="preserve">Beberapa karya film yang telah disebutkan merupakan produk dari teknologi yang semakin maju, sebagai salah satu aspek penting dalam menunjang kebudayaan. Teknologi diciptakan dalam upaya manusia mengubah lingkungan fisik agar sesuai dengan kebutuhan. Sejatinya, teknologi hanyalah alat atau sarana dalam menggali materi dan memanfaatkan energi alam. Akan tetapi, karena teknologi tidak bisa dilepaskan dari masyarakat yang menciptakan dan memanfaatkannya, teknologi dapat saja menjadi penghancur alam karena konsepsi suatu golongan dalam masyarakat yang bertindak hanya berdasarkan kepentingan mereka sendiri (Abdullah, 2020: 5). </w:t>
      </w:r>
    </w:p>
    <w:p w:rsidR="00F7171F" w:rsidRPr="0030554C" w:rsidRDefault="00F7171F" w:rsidP="00F7171F">
      <w:pPr>
        <w:pStyle w:val="ListParagraph"/>
        <w:spacing w:after="0" w:line="360" w:lineRule="auto"/>
        <w:ind w:firstLine="720"/>
        <w:contextualSpacing w:val="0"/>
        <w:jc w:val="both"/>
        <w:rPr>
          <w:rFonts w:ascii="Cambria" w:hAnsi="Cambria" w:cs="Times New Roman"/>
          <w:sz w:val="24"/>
          <w:szCs w:val="24"/>
        </w:rPr>
      </w:pPr>
      <w:r w:rsidRPr="0030554C">
        <w:rPr>
          <w:rFonts w:ascii="Cambria" w:hAnsi="Cambria" w:cs="Times New Roman"/>
          <w:sz w:val="24"/>
          <w:szCs w:val="24"/>
        </w:rPr>
        <w:lastRenderedPageBreak/>
        <w:t xml:space="preserve">Suatu kajian yang dilakukan oleh </w:t>
      </w:r>
      <w:r w:rsidRPr="0030554C">
        <w:rPr>
          <w:rFonts w:ascii="Cambria" w:hAnsi="Cambria" w:cs="Times New Roman"/>
          <w:i/>
          <w:sz w:val="24"/>
          <w:szCs w:val="24"/>
        </w:rPr>
        <w:t>World Ecology</w:t>
      </w:r>
      <w:r w:rsidRPr="0030554C">
        <w:rPr>
          <w:rFonts w:ascii="Cambria" w:hAnsi="Cambria" w:cs="Times New Roman"/>
          <w:sz w:val="24"/>
          <w:szCs w:val="24"/>
        </w:rPr>
        <w:t xml:space="preserve"> menemukan bahwa 100 korporasi di dunia bertanggung jawab atas 70% emisi gas rumah kaca global sejak 1988. Model bisnis korporasi-korporasi ini bergantung pada penghancuran satu-satunya hunian tempat tinggal manusia. Secara keseluruhan, 100 korporasi ini mengendalikan mayoritas hak pengusahaan mineral, minyak, gas dan batu bara yang masih tersimpan di perut bumi (Saleh, 2019: 5).</w:t>
      </w:r>
    </w:p>
    <w:p w:rsidR="00F7171F" w:rsidRPr="0030554C" w:rsidRDefault="00F7171F" w:rsidP="00F7171F">
      <w:pPr>
        <w:pStyle w:val="ListParagraph"/>
        <w:spacing w:after="0" w:line="360" w:lineRule="auto"/>
        <w:ind w:firstLine="720"/>
        <w:contextualSpacing w:val="0"/>
        <w:jc w:val="both"/>
        <w:rPr>
          <w:rFonts w:ascii="Cambria" w:hAnsi="Cambria" w:cs="Times New Roman"/>
          <w:sz w:val="24"/>
          <w:szCs w:val="24"/>
        </w:rPr>
      </w:pPr>
      <w:r w:rsidRPr="0030554C">
        <w:rPr>
          <w:rFonts w:ascii="Cambria" w:hAnsi="Cambria" w:cs="Times New Roman"/>
          <w:sz w:val="24"/>
          <w:szCs w:val="24"/>
        </w:rPr>
        <w:t xml:space="preserve">Menurut laporan IPBES di tahun 2018, Indonesia mengalami kehilangan hutan seluas 680.000 hektar setiap tahunnya tertinggi di region Asia Tenggara. Data Kementerian Lingkungan Hidup dan Kehutanan tahun 2016 menyatakan bahwa dari 105 sungai yang dipantau di Indonesia, 101 sungai berada pada kondisi tercemar sedang dan berat. Sementara, di pulau Jawa yang memiliki populasi 56,9% ketersediaan air bersih hanya mencakup 4,2% saja (Saleh, 2019: 6).    </w:t>
      </w:r>
    </w:p>
    <w:p w:rsidR="00F7171F" w:rsidRPr="0030554C" w:rsidRDefault="00F7171F" w:rsidP="00F7171F">
      <w:pPr>
        <w:pStyle w:val="ListParagraph"/>
        <w:spacing w:after="0" w:line="360" w:lineRule="auto"/>
        <w:ind w:firstLine="720"/>
        <w:contextualSpacing w:val="0"/>
        <w:jc w:val="both"/>
        <w:rPr>
          <w:rFonts w:ascii="Cambria" w:hAnsi="Cambria" w:cs="Times New Roman"/>
          <w:sz w:val="24"/>
          <w:szCs w:val="24"/>
        </w:rPr>
      </w:pPr>
      <w:r w:rsidRPr="0030554C">
        <w:rPr>
          <w:rFonts w:ascii="Cambria" w:hAnsi="Cambria" w:cs="Times New Roman"/>
          <w:sz w:val="24"/>
          <w:szCs w:val="24"/>
        </w:rPr>
        <w:t xml:space="preserve">Berdasarkan data di atas, kegiatan tambang merupakan salah satu aktivitas yang memiliki dampak lingkungan yang serius. Dampak yang secara langsung terasa berupa pengurangan fungsi sumber daya seperti air, udara, bahan pangan dan tanah. Pencemaran air oleh tambang mengakibatkan berkurangnya kualitas air bersih yang digunakan oleh penduduk lokal untuk kebutuhan sehari-hari. Pencemaran udara dan tanah sangat jelas dengan debu-debu batubara dan perubahan bentang alam seperti bekas galian tambang dan rawan longsor. </w:t>
      </w:r>
    </w:p>
    <w:p w:rsidR="00F7171F" w:rsidRPr="0030554C" w:rsidRDefault="00F7171F" w:rsidP="00F7171F">
      <w:pPr>
        <w:pStyle w:val="ListParagraph"/>
        <w:spacing w:after="0" w:line="360" w:lineRule="auto"/>
        <w:ind w:firstLine="720"/>
        <w:contextualSpacing w:val="0"/>
        <w:jc w:val="both"/>
        <w:rPr>
          <w:rFonts w:ascii="Cambria" w:hAnsi="Cambria" w:cs="Times New Roman"/>
          <w:sz w:val="24"/>
          <w:szCs w:val="24"/>
        </w:rPr>
      </w:pPr>
      <w:r w:rsidRPr="0030554C">
        <w:rPr>
          <w:rFonts w:ascii="Cambria" w:hAnsi="Cambria" w:cs="Times New Roman"/>
          <w:sz w:val="24"/>
          <w:szCs w:val="24"/>
        </w:rPr>
        <w:t>George W. Pring menyatakan bahwa pertambangan adalah inheren dengan degradasi lingkungan. Aktivitas sumber daya mineral mempengaruhi semua media lingkungan, yaitu tanah, udara, air dan flora serta fauna, juga lingkungan manusia, keamanan dan kesehatan individu, gaya hidup masyarakat lokal, kelangsungan budaya, tertib sosial dan kehidupan ekonomi. (Listiyani, 2017: 78).</w:t>
      </w:r>
    </w:p>
    <w:p w:rsidR="00F7171F" w:rsidRPr="0030554C" w:rsidRDefault="00F7171F" w:rsidP="00F7171F">
      <w:pPr>
        <w:pStyle w:val="ListParagraph"/>
        <w:spacing w:after="0" w:line="360" w:lineRule="auto"/>
        <w:ind w:firstLine="720"/>
        <w:contextualSpacing w:val="0"/>
        <w:jc w:val="both"/>
        <w:rPr>
          <w:rFonts w:ascii="Cambria" w:hAnsi="Cambria" w:cs="Times New Roman"/>
          <w:sz w:val="24"/>
          <w:szCs w:val="24"/>
        </w:rPr>
      </w:pPr>
      <w:r w:rsidRPr="0030554C">
        <w:rPr>
          <w:rFonts w:ascii="Cambria" w:hAnsi="Cambria" w:cs="Times New Roman"/>
          <w:sz w:val="24"/>
          <w:szCs w:val="24"/>
        </w:rPr>
        <w:lastRenderedPageBreak/>
        <w:t xml:space="preserve"> Dampak negatif yang dihasilkan oleh aktivitas tambang di atas berhasil didokumentasikan dengan baik di dalam sebuah film dokumentasi yang di produksi oleh </w:t>
      </w:r>
      <w:r w:rsidRPr="0030554C">
        <w:rPr>
          <w:rFonts w:ascii="Cambria" w:hAnsi="Cambria" w:cs="Times New Roman"/>
          <w:i/>
          <w:sz w:val="24"/>
          <w:szCs w:val="24"/>
        </w:rPr>
        <w:t>WatchDoc Documentary</w:t>
      </w:r>
      <w:r w:rsidRPr="0030554C">
        <w:rPr>
          <w:rFonts w:ascii="Cambria" w:hAnsi="Cambria" w:cs="Times New Roman"/>
          <w:sz w:val="24"/>
          <w:szCs w:val="24"/>
        </w:rPr>
        <w:t xml:space="preserve"> dirilis pada 13 April 2019 beberapa hari sebelum Pilpres dilaksanakan. Bukan tanpa alasan tanggal rilis yang berdekatan tersebut, karena dalam film ini terdokumentasi juga peran beberapa aktor politik yang akan maju dalam Pilpres 2019. Film </w:t>
      </w:r>
      <w:r w:rsidRPr="0030554C">
        <w:rPr>
          <w:rFonts w:ascii="Cambria" w:hAnsi="Cambria" w:cs="Times New Roman"/>
          <w:i/>
          <w:sz w:val="24"/>
          <w:szCs w:val="24"/>
        </w:rPr>
        <w:t>Sexy Killers</w:t>
      </w:r>
      <w:r w:rsidRPr="0030554C">
        <w:rPr>
          <w:rFonts w:ascii="Cambria" w:hAnsi="Cambria" w:cs="Times New Roman"/>
          <w:sz w:val="24"/>
          <w:szCs w:val="24"/>
        </w:rPr>
        <w:t xml:space="preserve"> juga mampu menyita pehatian publik Indonesia, hal ini ditunjukkan dengan jumlah </w:t>
      </w:r>
      <w:r w:rsidRPr="0030554C">
        <w:rPr>
          <w:rFonts w:ascii="Cambria" w:hAnsi="Cambria" w:cs="Times New Roman"/>
          <w:i/>
          <w:sz w:val="24"/>
          <w:szCs w:val="24"/>
        </w:rPr>
        <w:t>viewers</w:t>
      </w:r>
      <w:r w:rsidRPr="0030554C">
        <w:rPr>
          <w:rFonts w:ascii="Cambria" w:hAnsi="Cambria" w:cs="Times New Roman"/>
          <w:sz w:val="24"/>
          <w:szCs w:val="24"/>
        </w:rPr>
        <w:t xml:space="preserve"> film yang telah mencapai 27 Juta Kali ditonton melalui Platform </w:t>
      </w:r>
      <w:r w:rsidRPr="0030554C">
        <w:rPr>
          <w:rFonts w:ascii="Cambria" w:hAnsi="Cambria" w:cs="Times New Roman"/>
          <w:i/>
          <w:sz w:val="24"/>
          <w:szCs w:val="24"/>
        </w:rPr>
        <w:t>youtube</w:t>
      </w:r>
      <w:r w:rsidRPr="0030554C">
        <w:rPr>
          <w:rFonts w:ascii="Cambria" w:hAnsi="Cambria" w:cs="Times New Roman"/>
          <w:sz w:val="24"/>
          <w:szCs w:val="24"/>
        </w:rPr>
        <w:t xml:space="preserve"> yang di </w:t>
      </w:r>
      <w:r w:rsidRPr="0030554C">
        <w:rPr>
          <w:rFonts w:ascii="Cambria" w:hAnsi="Cambria" w:cs="Times New Roman"/>
          <w:i/>
          <w:sz w:val="24"/>
          <w:szCs w:val="24"/>
        </w:rPr>
        <w:t>upload</w:t>
      </w:r>
      <w:r w:rsidRPr="0030554C">
        <w:rPr>
          <w:rFonts w:ascii="Cambria" w:hAnsi="Cambria" w:cs="Times New Roman"/>
          <w:sz w:val="24"/>
          <w:szCs w:val="24"/>
        </w:rPr>
        <w:t xml:space="preserve"> oleh </w:t>
      </w:r>
      <w:r w:rsidRPr="0030554C">
        <w:rPr>
          <w:rFonts w:ascii="Cambria" w:hAnsi="Cambria" w:cs="Times New Roman"/>
          <w:i/>
          <w:sz w:val="24"/>
          <w:szCs w:val="24"/>
        </w:rPr>
        <w:t>watchdoc image</w:t>
      </w:r>
      <w:r w:rsidRPr="0030554C">
        <w:rPr>
          <w:rFonts w:ascii="Cambria" w:hAnsi="Cambria" w:cs="Times New Roman"/>
          <w:sz w:val="24"/>
          <w:szCs w:val="24"/>
        </w:rPr>
        <w:t xml:space="preserve">, yang merupakan bagian dari rumah produksi </w:t>
      </w:r>
      <w:r w:rsidRPr="0030554C">
        <w:rPr>
          <w:rFonts w:ascii="Cambria" w:hAnsi="Cambria" w:cs="Times New Roman"/>
          <w:i/>
          <w:sz w:val="24"/>
          <w:szCs w:val="24"/>
        </w:rPr>
        <w:t>watchdoc</w:t>
      </w:r>
      <w:r w:rsidRPr="0030554C">
        <w:rPr>
          <w:rFonts w:ascii="Cambria" w:hAnsi="Cambria" w:cs="Times New Roman"/>
          <w:sz w:val="24"/>
          <w:szCs w:val="24"/>
        </w:rPr>
        <w:t xml:space="preserve"> yang didirikan oleh Dandhy Laksono dan Andhy Panca Kurniawan. </w:t>
      </w:r>
    </w:p>
    <w:p w:rsidR="00F7171F" w:rsidRPr="0030554C" w:rsidRDefault="00F7171F" w:rsidP="00F7171F">
      <w:pPr>
        <w:pStyle w:val="ListParagraph"/>
        <w:spacing w:after="0" w:line="360" w:lineRule="auto"/>
        <w:ind w:firstLine="720"/>
        <w:contextualSpacing w:val="0"/>
        <w:jc w:val="both"/>
        <w:rPr>
          <w:rFonts w:ascii="Cambria" w:hAnsi="Cambria" w:cs="Times New Roman"/>
          <w:sz w:val="24"/>
          <w:szCs w:val="24"/>
        </w:rPr>
      </w:pPr>
      <w:r w:rsidRPr="0030554C">
        <w:rPr>
          <w:rFonts w:ascii="Cambria" w:hAnsi="Cambria" w:cs="Times New Roman"/>
          <w:sz w:val="24"/>
          <w:szCs w:val="24"/>
        </w:rPr>
        <w:t xml:space="preserve">Film </w:t>
      </w:r>
      <w:r w:rsidRPr="0030554C">
        <w:rPr>
          <w:rFonts w:ascii="Cambria" w:hAnsi="Cambria" w:cs="Times New Roman"/>
          <w:i/>
          <w:sz w:val="24"/>
          <w:szCs w:val="24"/>
        </w:rPr>
        <w:t>Sexy Killers</w:t>
      </w:r>
      <w:r w:rsidRPr="0030554C">
        <w:rPr>
          <w:rFonts w:ascii="Cambria" w:hAnsi="Cambria" w:cs="Times New Roman"/>
          <w:sz w:val="24"/>
          <w:szCs w:val="24"/>
        </w:rPr>
        <w:t xml:space="preserve"> sejak pertama kali di </w:t>
      </w:r>
      <w:r w:rsidRPr="0030554C">
        <w:rPr>
          <w:rFonts w:ascii="Cambria" w:hAnsi="Cambria" w:cs="Times New Roman"/>
          <w:i/>
          <w:sz w:val="24"/>
          <w:szCs w:val="24"/>
        </w:rPr>
        <w:t>upload</w:t>
      </w:r>
      <w:r w:rsidRPr="0030554C">
        <w:rPr>
          <w:rFonts w:ascii="Cambria" w:hAnsi="Cambria" w:cs="Times New Roman"/>
          <w:sz w:val="24"/>
          <w:szCs w:val="24"/>
        </w:rPr>
        <w:t xml:space="preserve"> telah menyita perhatian publik, hal ini karena jadwal </w:t>
      </w:r>
      <w:r w:rsidRPr="0030554C">
        <w:rPr>
          <w:rFonts w:ascii="Cambria" w:hAnsi="Cambria" w:cs="Times New Roman"/>
          <w:i/>
          <w:sz w:val="24"/>
          <w:szCs w:val="24"/>
        </w:rPr>
        <w:t>release</w:t>
      </w:r>
      <w:r w:rsidRPr="0030554C">
        <w:rPr>
          <w:rFonts w:ascii="Cambria" w:hAnsi="Cambria" w:cs="Times New Roman"/>
          <w:sz w:val="24"/>
          <w:szCs w:val="24"/>
        </w:rPr>
        <w:t xml:space="preserve"> film ini berdekatan dengan jadwal Pemilihan Presiden (Pilpres) 2019 dengan Paslon Jokowi-Ma’Ruf Amin dan Prabowo-Sandiaga Uno. Hal menarik lainya dalam film ini, bahwa di dalam film </w:t>
      </w:r>
      <w:r w:rsidRPr="0030554C">
        <w:rPr>
          <w:rFonts w:ascii="Cambria" w:hAnsi="Cambria" w:cs="Times New Roman"/>
          <w:i/>
          <w:sz w:val="24"/>
          <w:szCs w:val="24"/>
        </w:rPr>
        <w:t>Sexy Killers</w:t>
      </w:r>
      <w:r w:rsidRPr="0030554C">
        <w:rPr>
          <w:rFonts w:ascii="Cambria" w:hAnsi="Cambria" w:cs="Times New Roman"/>
          <w:sz w:val="24"/>
          <w:szCs w:val="24"/>
        </w:rPr>
        <w:t xml:space="preserve"> juga menyinggung beberapa tokoh politik dan kedua Calon Presiden Indonesia yang akan berlaga di Pilpres 2019. </w:t>
      </w:r>
    </w:p>
    <w:p w:rsidR="00F7171F" w:rsidRPr="0030554C" w:rsidRDefault="00F7171F" w:rsidP="00F7171F">
      <w:pPr>
        <w:pStyle w:val="ListParagraph"/>
        <w:spacing w:after="0" w:line="360" w:lineRule="auto"/>
        <w:ind w:firstLine="720"/>
        <w:contextualSpacing w:val="0"/>
        <w:jc w:val="both"/>
        <w:rPr>
          <w:rFonts w:ascii="Cambria" w:hAnsi="Cambria" w:cs="Times New Roman"/>
          <w:sz w:val="24"/>
          <w:szCs w:val="24"/>
        </w:rPr>
      </w:pPr>
      <w:r w:rsidRPr="0030554C">
        <w:rPr>
          <w:rFonts w:ascii="Cambria" w:hAnsi="Cambria" w:cs="Times New Roman"/>
          <w:sz w:val="24"/>
          <w:szCs w:val="24"/>
        </w:rPr>
        <w:t xml:space="preserve">Film </w:t>
      </w:r>
      <w:r w:rsidRPr="0030554C">
        <w:rPr>
          <w:rFonts w:ascii="Cambria" w:hAnsi="Cambria" w:cs="Times New Roman"/>
          <w:i/>
          <w:sz w:val="24"/>
          <w:szCs w:val="24"/>
        </w:rPr>
        <w:t>Sexy Killers</w:t>
      </w:r>
      <w:r w:rsidRPr="0030554C">
        <w:rPr>
          <w:rFonts w:ascii="Cambria" w:hAnsi="Cambria" w:cs="Times New Roman"/>
          <w:sz w:val="24"/>
          <w:szCs w:val="24"/>
        </w:rPr>
        <w:t xml:space="preserve"> memuat berbagai kritik sosial yang terjadi seputar aktivitas tambang dan kebijakan pemerintah yang memarginalkan masyarakat terdampak, rekam kejadian tentang romantisme tambang batubara dan tokoh politik yang selama ini bermain cinta di dalam penderitaan masyarakat terdampak. Beberapa kritik yang ditampilkan di dalam film seperti pencemaran udara dan pencemaran air bersih, konflik lahan, masalah kesehatan serta jatuhnya korban jiwa merupakan beberapa masalah yang diangakat di dalam film. </w:t>
      </w:r>
    </w:p>
    <w:p w:rsidR="00F7171F" w:rsidRPr="0030554C" w:rsidRDefault="00F7171F" w:rsidP="00F7171F">
      <w:pPr>
        <w:pStyle w:val="ListParagraph"/>
        <w:spacing w:after="0" w:line="360" w:lineRule="auto"/>
        <w:ind w:left="709" w:firstLine="709"/>
        <w:jc w:val="both"/>
        <w:rPr>
          <w:rFonts w:ascii="Cambria" w:hAnsi="Cambria" w:cs="Times New Roman"/>
          <w:sz w:val="24"/>
          <w:szCs w:val="24"/>
        </w:rPr>
      </w:pPr>
      <w:r w:rsidRPr="0030554C">
        <w:rPr>
          <w:rFonts w:ascii="Cambria" w:hAnsi="Cambria" w:cs="Times New Roman"/>
          <w:sz w:val="24"/>
          <w:szCs w:val="24"/>
        </w:rPr>
        <w:t xml:space="preserve">Kritik sosial merupakan sebuah inovasi yang artinya kritik sosial menjadi sarana komunikasi gagasan baru disamping menilai gagasan </w:t>
      </w:r>
      <w:r w:rsidRPr="0030554C">
        <w:rPr>
          <w:rFonts w:ascii="Cambria" w:hAnsi="Cambria" w:cs="Times New Roman"/>
          <w:sz w:val="24"/>
          <w:szCs w:val="24"/>
        </w:rPr>
        <w:lastRenderedPageBreak/>
        <w:t xml:space="preserve">lama untuk suatu perubahan sosial. Suatu kritikan, masukan, sindiran, sanggahan terhadap sesuatu yang dinilai menyimpang atau melanggar nilai-nilai yang ada di dalam kehiduapan masyarakat dapat disebut sebagai kritik sosial. Gagasan tentang kritis diambil dari Mazhab Frankfurt, yaitu bahwa proses budaya berdampak pada kehidupan sosial dan merupakan lingkup perjuangan melawan dominasi dan ketidakadilan untuk emansipasi (Haryatmoko, 2019: 149). </w:t>
      </w:r>
    </w:p>
    <w:p w:rsidR="00F7171F" w:rsidRPr="0030554C" w:rsidRDefault="00F7171F" w:rsidP="00F7171F">
      <w:pPr>
        <w:spacing w:after="0" w:line="360" w:lineRule="auto"/>
        <w:ind w:left="709" w:firstLine="720"/>
        <w:jc w:val="both"/>
        <w:rPr>
          <w:rFonts w:ascii="Cambria" w:hAnsi="Cambria" w:cs="Times New Roman"/>
          <w:sz w:val="24"/>
          <w:szCs w:val="24"/>
        </w:rPr>
      </w:pPr>
      <w:r w:rsidRPr="0030554C">
        <w:rPr>
          <w:rFonts w:ascii="Cambria" w:hAnsi="Cambria" w:cs="Times New Roman"/>
          <w:sz w:val="24"/>
          <w:szCs w:val="24"/>
        </w:rPr>
        <w:t xml:space="preserve">Berbagai permasalahan yang telah disebutkan dan fakta bahwa film </w:t>
      </w:r>
      <w:r w:rsidRPr="0030554C">
        <w:rPr>
          <w:rFonts w:ascii="Cambria" w:hAnsi="Cambria" w:cs="Times New Roman"/>
          <w:i/>
          <w:sz w:val="24"/>
          <w:szCs w:val="24"/>
        </w:rPr>
        <w:t>Sexy Killers</w:t>
      </w:r>
      <w:r w:rsidRPr="0030554C">
        <w:rPr>
          <w:rFonts w:ascii="Cambria" w:hAnsi="Cambria" w:cs="Times New Roman"/>
          <w:sz w:val="24"/>
          <w:szCs w:val="24"/>
        </w:rPr>
        <w:t xml:space="preserve"> mendapat perhatian dari publik menjadi alasan peneliti untuk melakukan penelitian tentang film tersebut. Ditambah dengan fakta-fakta sosial dan lingkungan yang diangkat di dalam film merupakan hal yang saat ini sangat mengkhawatirkan bagi peneliti karena menyangkut kehidupan masyarakat dan krisis lingkungan. </w:t>
      </w:r>
    </w:p>
    <w:p w:rsidR="00F7171F" w:rsidRPr="0030554C" w:rsidRDefault="00F7171F" w:rsidP="00F7171F">
      <w:pPr>
        <w:pStyle w:val="ListParagraph"/>
        <w:numPr>
          <w:ilvl w:val="0"/>
          <w:numId w:val="4"/>
        </w:numPr>
        <w:spacing w:after="0" w:line="360" w:lineRule="auto"/>
        <w:jc w:val="both"/>
        <w:rPr>
          <w:rFonts w:ascii="Cambria" w:hAnsi="Cambria" w:cs="Times New Roman"/>
          <w:b/>
          <w:sz w:val="24"/>
          <w:szCs w:val="24"/>
        </w:rPr>
      </w:pPr>
      <w:r w:rsidRPr="0030554C">
        <w:rPr>
          <w:rFonts w:ascii="Cambria" w:hAnsi="Cambria" w:cs="Times New Roman"/>
          <w:b/>
          <w:sz w:val="24"/>
          <w:szCs w:val="24"/>
        </w:rPr>
        <w:t>Rumusan Masalah</w:t>
      </w:r>
    </w:p>
    <w:p w:rsidR="00F7171F" w:rsidRPr="0030554C" w:rsidRDefault="00F7171F" w:rsidP="00F7171F">
      <w:pPr>
        <w:pStyle w:val="ListParagraph"/>
        <w:spacing w:after="0" w:line="360" w:lineRule="auto"/>
        <w:contextualSpacing w:val="0"/>
        <w:jc w:val="both"/>
        <w:rPr>
          <w:rFonts w:ascii="Cambria" w:hAnsi="Cambria" w:cs="Times New Roman"/>
          <w:sz w:val="24"/>
          <w:szCs w:val="24"/>
        </w:rPr>
      </w:pPr>
      <w:r w:rsidRPr="0030554C">
        <w:rPr>
          <w:rFonts w:ascii="Cambria" w:hAnsi="Cambria" w:cs="Times New Roman"/>
          <w:sz w:val="24"/>
          <w:szCs w:val="24"/>
        </w:rPr>
        <w:t xml:space="preserve">Berdasarkan latar belakang yang ada di atas, maka penulis merumuskan masalah sebagai dasar penelitian ini yaitu “Bagaimana Kritik Sosial yang ditampilkan dalam Film Dokumenter </w:t>
      </w:r>
      <w:r w:rsidRPr="0030554C">
        <w:rPr>
          <w:rFonts w:ascii="Cambria" w:hAnsi="Cambria" w:cs="Times New Roman"/>
          <w:i/>
          <w:sz w:val="24"/>
          <w:szCs w:val="24"/>
        </w:rPr>
        <w:t>Sexy Killers</w:t>
      </w:r>
      <w:r w:rsidRPr="0030554C">
        <w:rPr>
          <w:rFonts w:ascii="Cambria" w:hAnsi="Cambria" w:cs="Times New Roman"/>
          <w:sz w:val="24"/>
          <w:szCs w:val="24"/>
        </w:rPr>
        <w:t>”?</w:t>
      </w:r>
    </w:p>
    <w:p w:rsidR="00F7171F" w:rsidRPr="0030554C" w:rsidRDefault="00F7171F" w:rsidP="00F7171F">
      <w:pPr>
        <w:pStyle w:val="ListParagraph"/>
        <w:numPr>
          <w:ilvl w:val="0"/>
          <w:numId w:val="4"/>
        </w:numPr>
        <w:spacing w:line="360" w:lineRule="auto"/>
        <w:jc w:val="both"/>
        <w:rPr>
          <w:rFonts w:ascii="Cambria" w:hAnsi="Cambria" w:cs="Times New Roman"/>
          <w:b/>
          <w:sz w:val="24"/>
          <w:szCs w:val="24"/>
        </w:rPr>
      </w:pPr>
      <w:r w:rsidRPr="0030554C">
        <w:rPr>
          <w:rFonts w:ascii="Cambria" w:hAnsi="Cambria" w:cs="Times New Roman"/>
          <w:b/>
          <w:sz w:val="24"/>
          <w:szCs w:val="24"/>
        </w:rPr>
        <w:t>Tujuan Penelitian</w:t>
      </w:r>
    </w:p>
    <w:p w:rsidR="00F7171F" w:rsidRPr="0030554C" w:rsidRDefault="00F7171F" w:rsidP="00F7171F">
      <w:pPr>
        <w:pStyle w:val="ListParagraph"/>
        <w:spacing w:after="0" w:line="360" w:lineRule="auto"/>
        <w:contextualSpacing w:val="0"/>
        <w:jc w:val="both"/>
        <w:rPr>
          <w:rFonts w:ascii="Cambria" w:hAnsi="Cambria" w:cs="Times New Roman"/>
          <w:i/>
          <w:sz w:val="24"/>
          <w:szCs w:val="24"/>
        </w:rPr>
      </w:pPr>
      <w:r w:rsidRPr="0030554C">
        <w:rPr>
          <w:rFonts w:ascii="Cambria" w:hAnsi="Cambria" w:cs="Times New Roman"/>
          <w:sz w:val="24"/>
          <w:szCs w:val="24"/>
        </w:rPr>
        <w:t>Tujuan dari penelitian ini adalah untuk mendeskripsikan kritik sosial yang terdapat dalam Film Dokumenter</w:t>
      </w:r>
      <w:r w:rsidRPr="0030554C">
        <w:rPr>
          <w:rFonts w:ascii="Cambria" w:hAnsi="Cambria" w:cs="Times New Roman"/>
          <w:i/>
          <w:sz w:val="24"/>
          <w:szCs w:val="24"/>
        </w:rPr>
        <w:t xml:space="preserve"> Sexy Killers.</w:t>
      </w:r>
    </w:p>
    <w:p w:rsidR="00F7171F" w:rsidRPr="0030554C" w:rsidRDefault="00F7171F" w:rsidP="00F7171F">
      <w:pPr>
        <w:pStyle w:val="ListParagraph"/>
        <w:numPr>
          <w:ilvl w:val="0"/>
          <w:numId w:val="4"/>
        </w:numPr>
        <w:spacing w:line="360" w:lineRule="auto"/>
        <w:jc w:val="both"/>
        <w:rPr>
          <w:rFonts w:ascii="Cambria" w:hAnsi="Cambria" w:cs="Times New Roman"/>
          <w:b/>
          <w:sz w:val="24"/>
          <w:szCs w:val="24"/>
        </w:rPr>
      </w:pPr>
      <w:r w:rsidRPr="0030554C">
        <w:rPr>
          <w:rFonts w:ascii="Cambria" w:hAnsi="Cambria" w:cs="Times New Roman"/>
          <w:b/>
          <w:sz w:val="24"/>
          <w:szCs w:val="24"/>
        </w:rPr>
        <w:t>Kegunaan Penelitian</w:t>
      </w:r>
    </w:p>
    <w:p w:rsidR="00F7171F" w:rsidRPr="0030554C" w:rsidRDefault="00F7171F" w:rsidP="00F7171F">
      <w:pPr>
        <w:pStyle w:val="ListParagraph"/>
        <w:spacing w:after="0" w:line="360" w:lineRule="auto"/>
        <w:ind w:left="1440"/>
        <w:contextualSpacing w:val="0"/>
        <w:jc w:val="both"/>
        <w:rPr>
          <w:rFonts w:ascii="Cambria" w:hAnsi="Cambria" w:cs="Times New Roman"/>
          <w:sz w:val="24"/>
          <w:szCs w:val="24"/>
        </w:rPr>
      </w:pPr>
      <w:r w:rsidRPr="0030554C">
        <w:rPr>
          <w:rFonts w:ascii="Cambria" w:hAnsi="Cambria" w:cs="Times New Roman"/>
          <w:sz w:val="24"/>
          <w:szCs w:val="24"/>
        </w:rPr>
        <w:t>Adapun manfaat dari penelitian ini, yaitu</w:t>
      </w:r>
    </w:p>
    <w:p w:rsidR="00F7171F" w:rsidRPr="0030554C" w:rsidRDefault="00F7171F" w:rsidP="00F7171F">
      <w:pPr>
        <w:pStyle w:val="ListParagraph"/>
        <w:numPr>
          <w:ilvl w:val="0"/>
          <w:numId w:val="1"/>
        </w:numPr>
        <w:spacing w:after="0" w:line="360" w:lineRule="auto"/>
        <w:contextualSpacing w:val="0"/>
        <w:jc w:val="both"/>
        <w:rPr>
          <w:rFonts w:ascii="Cambria" w:hAnsi="Cambria" w:cs="Times New Roman"/>
          <w:sz w:val="24"/>
          <w:szCs w:val="24"/>
        </w:rPr>
      </w:pPr>
      <w:r w:rsidRPr="0030554C">
        <w:rPr>
          <w:rFonts w:ascii="Cambria" w:hAnsi="Cambria" w:cs="Times New Roman"/>
          <w:sz w:val="24"/>
          <w:szCs w:val="24"/>
        </w:rPr>
        <w:t>Kegunaan Teoritis</w:t>
      </w:r>
    </w:p>
    <w:p w:rsidR="00F7171F" w:rsidRPr="0030554C" w:rsidRDefault="00F7171F" w:rsidP="00F7171F">
      <w:pPr>
        <w:pStyle w:val="ListParagraph"/>
        <w:spacing w:after="0" w:line="360" w:lineRule="auto"/>
        <w:ind w:left="1134"/>
        <w:contextualSpacing w:val="0"/>
        <w:jc w:val="both"/>
        <w:rPr>
          <w:rFonts w:ascii="Cambria" w:hAnsi="Cambria" w:cs="Times New Roman"/>
          <w:sz w:val="24"/>
          <w:szCs w:val="24"/>
        </w:rPr>
      </w:pPr>
      <w:r w:rsidRPr="0030554C">
        <w:rPr>
          <w:rFonts w:ascii="Cambria" w:hAnsi="Cambria" w:cs="Times New Roman"/>
          <w:sz w:val="24"/>
          <w:szCs w:val="24"/>
        </w:rPr>
        <w:t xml:space="preserve">Penelitian ini diharapkan berguna dalam pegembangan ilmu pengetahuan di bidang media komunikasi, dan juga diharapkan menjadi bahan referensi maupun perbandingan bagi penelitian selanjutnya, khususnya yang berkaitan dengan kritik sosial dalam film. </w:t>
      </w:r>
    </w:p>
    <w:p w:rsidR="00F7171F" w:rsidRPr="0030554C" w:rsidRDefault="00F7171F" w:rsidP="00F7171F">
      <w:pPr>
        <w:pStyle w:val="ListParagraph"/>
        <w:numPr>
          <w:ilvl w:val="0"/>
          <w:numId w:val="1"/>
        </w:numPr>
        <w:spacing w:after="0" w:line="360" w:lineRule="auto"/>
        <w:contextualSpacing w:val="0"/>
        <w:jc w:val="both"/>
        <w:rPr>
          <w:rFonts w:ascii="Cambria" w:hAnsi="Cambria" w:cs="Times New Roman"/>
          <w:sz w:val="24"/>
          <w:szCs w:val="24"/>
        </w:rPr>
      </w:pPr>
      <w:r w:rsidRPr="0030554C">
        <w:rPr>
          <w:rFonts w:ascii="Cambria" w:hAnsi="Cambria" w:cs="Times New Roman"/>
          <w:sz w:val="24"/>
          <w:szCs w:val="24"/>
        </w:rPr>
        <w:t>Kegunaan Praktis</w:t>
      </w:r>
    </w:p>
    <w:p w:rsidR="00F7171F" w:rsidRPr="0030554C" w:rsidRDefault="00F7171F" w:rsidP="00F7171F">
      <w:pPr>
        <w:spacing w:after="0" w:line="360" w:lineRule="auto"/>
        <w:ind w:left="1080"/>
        <w:jc w:val="both"/>
        <w:rPr>
          <w:rFonts w:ascii="Cambria" w:hAnsi="Cambria" w:cs="Times New Roman"/>
          <w:sz w:val="24"/>
          <w:szCs w:val="24"/>
        </w:rPr>
      </w:pPr>
      <w:r w:rsidRPr="0030554C">
        <w:rPr>
          <w:rFonts w:ascii="Cambria" w:hAnsi="Cambria" w:cs="Times New Roman"/>
          <w:sz w:val="24"/>
          <w:szCs w:val="24"/>
        </w:rPr>
        <w:lastRenderedPageBreak/>
        <w:t xml:space="preserve">Kegunaan praktis dari penelitian ini adalah diharapkan dapat menjadi bahan rujukan bagi pembaca tentang semiotika komunikasi dan kritik sosial. </w:t>
      </w:r>
    </w:p>
    <w:p w:rsidR="00F7171F" w:rsidRPr="0030554C" w:rsidRDefault="00F7171F" w:rsidP="00F7171F">
      <w:pPr>
        <w:pStyle w:val="ListParagraph"/>
        <w:numPr>
          <w:ilvl w:val="0"/>
          <w:numId w:val="4"/>
        </w:numPr>
        <w:spacing w:after="0" w:line="360" w:lineRule="auto"/>
        <w:jc w:val="both"/>
        <w:rPr>
          <w:rFonts w:ascii="Cambria" w:hAnsi="Cambria" w:cs="Times New Roman"/>
          <w:b/>
          <w:sz w:val="24"/>
          <w:szCs w:val="24"/>
        </w:rPr>
      </w:pPr>
      <w:r w:rsidRPr="0030554C">
        <w:rPr>
          <w:rFonts w:ascii="Cambria" w:hAnsi="Cambria" w:cs="Times New Roman"/>
          <w:b/>
          <w:sz w:val="24"/>
          <w:szCs w:val="24"/>
        </w:rPr>
        <w:t>Tinjauan Pustaka</w:t>
      </w:r>
    </w:p>
    <w:p w:rsidR="00F7171F" w:rsidRPr="0030554C" w:rsidRDefault="00F7171F" w:rsidP="00F7171F">
      <w:pPr>
        <w:pStyle w:val="ListParagraph"/>
        <w:spacing w:after="0" w:line="360" w:lineRule="auto"/>
        <w:jc w:val="both"/>
        <w:rPr>
          <w:rFonts w:ascii="Cambria" w:hAnsi="Cambria" w:cs="Times New Roman"/>
          <w:sz w:val="24"/>
          <w:szCs w:val="24"/>
        </w:rPr>
      </w:pPr>
      <w:r w:rsidRPr="0030554C">
        <w:rPr>
          <w:rFonts w:ascii="Cambria" w:hAnsi="Cambria" w:cs="Times New Roman"/>
          <w:sz w:val="24"/>
          <w:szCs w:val="24"/>
        </w:rPr>
        <w:t xml:space="preserve"> </w:t>
      </w:r>
      <w:r w:rsidRPr="0030554C">
        <w:rPr>
          <w:rFonts w:ascii="Cambria" w:hAnsi="Cambria" w:cs="Times New Roman"/>
          <w:sz w:val="24"/>
          <w:szCs w:val="24"/>
        </w:rPr>
        <w:tab/>
        <w:t xml:space="preserve">Sebelum melakukan penelitian, penulis melakukan kajian dan mempelajari lebih dalam terhadap penelitian-penelitian terdahulu yang relevan dengan topik yang diangkat oleh penulis. Berikut ini adalah ringkasan penelitian-penelitian terdahulu yang dijadikan rujukan pada penelitian ini: </w:t>
      </w:r>
    </w:p>
    <w:tbl>
      <w:tblPr>
        <w:tblStyle w:val="TableGrid"/>
        <w:tblW w:w="0" w:type="auto"/>
        <w:tblInd w:w="720" w:type="dxa"/>
        <w:tblLook w:val="04A0" w:firstRow="1" w:lastRow="0" w:firstColumn="1" w:lastColumn="0" w:noHBand="0" w:noVBand="1"/>
      </w:tblPr>
      <w:tblGrid>
        <w:gridCol w:w="457"/>
        <w:gridCol w:w="1564"/>
        <w:gridCol w:w="1126"/>
        <w:gridCol w:w="1167"/>
        <w:gridCol w:w="1714"/>
        <w:gridCol w:w="1180"/>
      </w:tblGrid>
      <w:tr w:rsidR="00F7171F" w:rsidRPr="0030554C" w:rsidTr="00D8518D">
        <w:tc>
          <w:tcPr>
            <w:tcW w:w="518" w:type="dxa"/>
          </w:tcPr>
          <w:p w:rsidR="00F7171F" w:rsidRPr="0030554C" w:rsidRDefault="00F7171F" w:rsidP="00D8518D">
            <w:pPr>
              <w:pStyle w:val="ListParagraph"/>
              <w:spacing w:line="480" w:lineRule="auto"/>
              <w:ind w:left="0"/>
              <w:jc w:val="center"/>
              <w:rPr>
                <w:rFonts w:ascii="Cambria" w:hAnsi="Cambria" w:cs="Times New Roman"/>
                <w:b/>
                <w:sz w:val="20"/>
                <w:szCs w:val="20"/>
              </w:rPr>
            </w:pPr>
            <w:r w:rsidRPr="0030554C">
              <w:rPr>
                <w:rFonts w:ascii="Cambria" w:hAnsi="Cambria" w:cs="Times New Roman"/>
                <w:b/>
                <w:sz w:val="20"/>
                <w:szCs w:val="20"/>
              </w:rPr>
              <w:t>No</w:t>
            </w:r>
          </w:p>
        </w:tc>
        <w:tc>
          <w:tcPr>
            <w:tcW w:w="1538" w:type="dxa"/>
          </w:tcPr>
          <w:p w:rsidR="00F7171F" w:rsidRPr="0030554C" w:rsidRDefault="00F7171F" w:rsidP="00D8518D">
            <w:pPr>
              <w:pStyle w:val="ListParagraph"/>
              <w:spacing w:line="480" w:lineRule="auto"/>
              <w:ind w:left="0"/>
              <w:jc w:val="center"/>
              <w:rPr>
                <w:rFonts w:ascii="Cambria" w:hAnsi="Cambria" w:cs="Times New Roman"/>
                <w:b/>
                <w:sz w:val="20"/>
                <w:szCs w:val="20"/>
              </w:rPr>
            </w:pPr>
            <w:r w:rsidRPr="0030554C">
              <w:rPr>
                <w:rFonts w:ascii="Cambria" w:hAnsi="Cambria" w:cs="Times New Roman"/>
                <w:b/>
                <w:sz w:val="20"/>
                <w:szCs w:val="20"/>
              </w:rPr>
              <w:t>Nama/Judul</w:t>
            </w:r>
          </w:p>
        </w:tc>
        <w:tc>
          <w:tcPr>
            <w:tcW w:w="1072" w:type="dxa"/>
          </w:tcPr>
          <w:p w:rsidR="00F7171F" w:rsidRPr="0030554C" w:rsidRDefault="00F7171F" w:rsidP="00D8518D">
            <w:pPr>
              <w:pStyle w:val="ListParagraph"/>
              <w:ind w:left="0"/>
              <w:jc w:val="center"/>
              <w:rPr>
                <w:rFonts w:ascii="Cambria" w:hAnsi="Cambria" w:cs="Times New Roman"/>
                <w:b/>
                <w:sz w:val="20"/>
                <w:szCs w:val="20"/>
              </w:rPr>
            </w:pPr>
            <w:r w:rsidRPr="0030554C">
              <w:rPr>
                <w:rFonts w:ascii="Cambria" w:hAnsi="Cambria" w:cs="Times New Roman"/>
                <w:b/>
                <w:sz w:val="20"/>
                <w:szCs w:val="20"/>
              </w:rPr>
              <w:t>Metode Penelitian</w:t>
            </w:r>
          </w:p>
        </w:tc>
        <w:tc>
          <w:tcPr>
            <w:tcW w:w="1028" w:type="dxa"/>
          </w:tcPr>
          <w:p w:rsidR="00F7171F" w:rsidRPr="0030554C" w:rsidRDefault="00F7171F" w:rsidP="00D8518D">
            <w:pPr>
              <w:pStyle w:val="ListParagraph"/>
              <w:spacing w:line="480" w:lineRule="auto"/>
              <w:ind w:left="0"/>
              <w:jc w:val="center"/>
              <w:rPr>
                <w:rFonts w:ascii="Cambria" w:hAnsi="Cambria" w:cs="Times New Roman"/>
                <w:b/>
                <w:sz w:val="20"/>
                <w:szCs w:val="20"/>
              </w:rPr>
            </w:pPr>
            <w:r w:rsidRPr="0030554C">
              <w:rPr>
                <w:rFonts w:ascii="Cambria" w:hAnsi="Cambria" w:cs="Times New Roman"/>
                <w:b/>
                <w:sz w:val="20"/>
                <w:szCs w:val="20"/>
              </w:rPr>
              <w:t>Teori</w:t>
            </w:r>
          </w:p>
        </w:tc>
        <w:tc>
          <w:tcPr>
            <w:tcW w:w="1782" w:type="dxa"/>
          </w:tcPr>
          <w:p w:rsidR="00F7171F" w:rsidRPr="0030554C" w:rsidRDefault="00F7171F" w:rsidP="00D8518D">
            <w:pPr>
              <w:pStyle w:val="ListParagraph"/>
              <w:ind w:left="0"/>
              <w:jc w:val="center"/>
              <w:rPr>
                <w:rFonts w:ascii="Cambria" w:hAnsi="Cambria" w:cs="Times New Roman"/>
                <w:b/>
                <w:sz w:val="20"/>
                <w:szCs w:val="20"/>
              </w:rPr>
            </w:pPr>
            <w:r w:rsidRPr="0030554C">
              <w:rPr>
                <w:rFonts w:ascii="Cambria" w:hAnsi="Cambria" w:cs="Times New Roman"/>
                <w:b/>
                <w:sz w:val="20"/>
                <w:szCs w:val="20"/>
              </w:rPr>
              <w:t>Hasil Penelitian</w:t>
            </w:r>
          </w:p>
        </w:tc>
        <w:tc>
          <w:tcPr>
            <w:tcW w:w="1270" w:type="dxa"/>
          </w:tcPr>
          <w:p w:rsidR="00F7171F" w:rsidRPr="0030554C" w:rsidRDefault="00F7171F" w:rsidP="00D8518D">
            <w:pPr>
              <w:pStyle w:val="ListParagraph"/>
              <w:ind w:left="0"/>
              <w:jc w:val="center"/>
              <w:rPr>
                <w:rFonts w:ascii="Cambria" w:hAnsi="Cambria" w:cs="Times New Roman"/>
                <w:b/>
                <w:sz w:val="20"/>
                <w:szCs w:val="20"/>
              </w:rPr>
            </w:pPr>
            <w:r w:rsidRPr="0030554C">
              <w:rPr>
                <w:rFonts w:ascii="Cambria" w:hAnsi="Cambria" w:cs="Times New Roman"/>
                <w:b/>
                <w:sz w:val="20"/>
                <w:szCs w:val="20"/>
              </w:rPr>
              <w:t xml:space="preserve">Perbedaan </w:t>
            </w:r>
          </w:p>
        </w:tc>
      </w:tr>
      <w:tr w:rsidR="00F7171F" w:rsidRPr="0030554C" w:rsidTr="00D8518D">
        <w:tc>
          <w:tcPr>
            <w:tcW w:w="518" w:type="dxa"/>
          </w:tcPr>
          <w:p w:rsidR="00F7171F" w:rsidRPr="0030554C" w:rsidRDefault="00F7171F" w:rsidP="00D8518D">
            <w:pPr>
              <w:pStyle w:val="ListParagraph"/>
              <w:spacing w:line="480" w:lineRule="auto"/>
              <w:ind w:left="0"/>
              <w:jc w:val="center"/>
              <w:rPr>
                <w:rFonts w:ascii="Cambria" w:hAnsi="Cambria" w:cs="Times New Roman"/>
                <w:sz w:val="20"/>
                <w:szCs w:val="20"/>
              </w:rPr>
            </w:pPr>
            <w:r w:rsidRPr="0030554C">
              <w:rPr>
                <w:rFonts w:ascii="Cambria" w:hAnsi="Cambria" w:cs="Times New Roman"/>
                <w:sz w:val="20"/>
                <w:szCs w:val="20"/>
              </w:rPr>
              <w:t>1</w:t>
            </w:r>
          </w:p>
        </w:tc>
        <w:tc>
          <w:tcPr>
            <w:tcW w:w="1538" w:type="dxa"/>
          </w:tcPr>
          <w:p w:rsidR="00F7171F" w:rsidRPr="0030554C" w:rsidRDefault="00F7171F" w:rsidP="00D8518D">
            <w:pPr>
              <w:rPr>
                <w:rFonts w:ascii="Cambria" w:hAnsi="Cambria" w:cs="Times New Roman"/>
                <w:sz w:val="20"/>
                <w:szCs w:val="20"/>
              </w:rPr>
            </w:pPr>
            <w:r w:rsidRPr="0030554C">
              <w:rPr>
                <w:rFonts w:ascii="Cambria" w:hAnsi="Cambria" w:cs="Times New Roman"/>
                <w:sz w:val="20"/>
                <w:szCs w:val="20"/>
              </w:rPr>
              <w:t xml:space="preserve">A Munanjar, “Analisis Wacana Van Djik tentang Realitas Beda Agama pada film CIN(T)A”. Jurnal Komunikasi, Volume VII, Nomor 1, Maret 2016.  </w:t>
            </w:r>
          </w:p>
        </w:tc>
        <w:tc>
          <w:tcPr>
            <w:tcW w:w="1072" w:type="dxa"/>
          </w:tcPr>
          <w:p w:rsidR="00F7171F" w:rsidRPr="0030554C" w:rsidRDefault="00F7171F" w:rsidP="00D8518D">
            <w:pPr>
              <w:pStyle w:val="ListParagraph"/>
              <w:ind w:left="0"/>
              <w:jc w:val="both"/>
              <w:rPr>
                <w:rFonts w:ascii="Cambria" w:hAnsi="Cambria" w:cs="Times New Roman"/>
                <w:sz w:val="20"/>
                <w:szCs w:val="20"/>
              </w:rPr>
            </w:pPr>
            <w:r w:rsidRPr="0030554C">
              <w:rPr>
                <w:rFonts w:ascii="Cambria" w:hAnsi="Cambria" w:cs="Times New Roman"/>
                <w:sz w:val="20"/>
                <w:szCs w:val="20"/>
              </w:rPr>
              <w:t>Kualitatif</w:t>
            </w:r>
          </w:p>
        </w:tc>
        <w:tc>
          <w:tcPr>
            <w:tcW w:w="1028" w:type="dxa"/>
          </w:tcPr>
          <w:p w:rsidR="00F7171F" w:rsidRPr="0030554C" w:rsidRDefault="00F7171F" w:rsidP="00D8518D">
            <w:pPr>
              <w:pStyle w:val="ListParagraph"/>
              <w:ind w:left="0"/>
              <w:jc w:val="both"/>
              <w:rPr>
                <w:rFonts w:ascii="Cambria" w:hAnsi="Cambria" w:cs="Times New Roman"/>
                <w:sz w:val="20"/>
                <w:szCs w:val="20"/>
              </w:rPr>
            </w:pPr>
            <w:r w:rsidRPr="0030554C">
              <w:rPr>
                <w:rFonts w:ascii="Cambria" w:hAnsi="Cambria" w:cs="Times New Roman"/>
                <w:sz w:val="20"/>
                <w:szCs w:val="20"/>
              </w:rPr>
              <w:t xml:space="preserve">Analisis Wacana Teun Van Djik </w:t>
            </w:r>
          </w:p>
        </w:tc>
        <w:tc>
          <w:tcPr>
            <w:tcW w:w="1782" w:type="dxa"/>
          </w:tcPr>
          <w:p w:rsidR="00F7171F" w:rsidRPr="0030554C" w:rsidRDefault="00F7171F" w:rsidP="00D8518D">
            <w:pPr>
              <w:pStyle w:val="ListParagraph"/>
              <w:ind w:left="0"/>
              <w:rPr>
                <w:rFonts w:ascii="Cambria" w:hAnsi="Cambria" w:cs="Times New Roman"/>
                <w:sz w:val="20"/>
                <w:szCs w:val="20"/>
              </w:rPr>
            </w:pPr>
            <w:r w:rsidRPr="0030554C">
              <w:rPr>
                <w:rFonts w:ascii="Cambria" w:hAnsi="Cambria" w:cs="Times New Roman"/>
                <w:sz w:val="20"/>
                <w:szCs w:val="20"/>
              </w:rPr>
              <w:t xml:space="preserve">Dari konstruksi realitas didapati bahwa sutradara membangun cinta beda agama melalui konsep ketuhanan. Telihat dari kedua tokoh yang memiliki latar belakang agama yang beda namun saling mencintai. </w:t>
            </w:r>
          </w:p>
        </w:tc>
        <w:tc>
          <w:tcPr>
            <w:tcW w:w="1270" w:type="dxa"/>
          </w:tcPr>
          <w:p w:rsidR="00F7171F" w:rsidRPr="0030554C" w:rsidRDefault="00F7171F" w:rsidP="00D8518D">
            <w:pPr>
              <w:pStyle w:val="ListParagraph"/>
              <w:ind w:left="0"/>
              <w:rPr>
                <w:rFonts w:ascii="Cambria" w:hAnsi="Cambria" w:cs="Times New Roman"/>
                <w:sz w:val="20"/>
                <w:szCs w:val="20"/>
              </w:rPr>
            </w:pPr>
            <w:r w:rsidRPr="0030554C">
              <w:rPr>
                <w:rFonts w:ascii="Cambria" w:hAnsi="Cambria" w:cs="Times New Roman"/>
                <w:sz w:val="20"/>
                <w:szCs w:val="20"/>
              </w:rPr>
              <w:t xml:space="preserve">Perbedaan teletak pada fokus penelitian. Antara cinta beda agama dan kritik sosial dalam film. </w:t>
            </w:r>
          </w:p>
        </w:tc>
      </w:tr>
      <w:tr w:rsidR="00F7171F" w:rsidRPr="0030554C" w:rsidTr="00D8518D">
        <w:tc>
          <w:tcPr>
            <w:tcW w:w="518" w:type="dxa"/>
          </w:tcPr>
          <w:p w:rsidR="00F7171F" w:rsidRPr="0030554C" w:rsidRDefault="00F7171F" w:rsidP="00D8518D">
            <w:pPr>
              <w:pStyle w:val="ListParagraph"/>
              <w:spacing w:line="480" w:lineRule="auto"/>
              <w:ind w:left="0"/>
              <w:jc w:val="center"/>
              <w:rPr>
                <w:rFonts w:ascii="Cambria" w:hAnsi="Cambria" w:cs="Times New Roman"/>
                <w:sz w:val="20"/>
                <w:szCs w:val="20"/>
              </w:rPr>
            </w:pPr>
            <w:r w:rsidRPr="0030554C">
              <w:rPr>
                <w:rFonts w:ascii="Cambria" w:hAnsi="Cambria" w:cs="Times New Roman"/>
                <w:sz w:val="20"/>
                <w:szCs w:val="20"/>
              </w:rPr>
              <w:t>2</w:t>
            </w:r>
          </w:p>
        </w:tc>
        <w:tc>
          <w:tcPr>
            <w:tcW w:w="1538" w:type="dxa"/>
          </w:tcPr>
          <w:p w:rsidR="00F7171F" w:rsidRPr="0030554C" w:rsidRDefault="00F7171F" w:rsidP="00D8518D">
            <w:pPr>
              <w:pStyle w:val="ListParagraph"/>
              <w:ind w:left="0"/>
              <w:rPr>
                <w:rFonts w:ascii="Cambria" w:hAnsi="Cambria" w:cs="Times New Roman"/>
                <w:sz w:val="20"/>
                <w:szCs w:val="20"/>
              </w:rPr>
            </w:pPr>
            <w:r w:rsidRPr="0030554C">
              <w:rPr>
                <w:rFonts w:ascii="Cambria" w:hAnsi="Cambria" w:cs="Times New Roman"/>
                <w:sz w:val="20"/>
                <w:szCs w:val="20"/>
              </w:rPr>
              <w:t>Ratna Noviani, “Konsep Diri Remaja dalam film Indonesia: Analisis Wacana atas film remaja Indonesia tahun 1970-2000-an”. Kawistara, Volume 1, Nomor 1, April 2011.</w:t>
            </w:r>
          </w:p>
        </w:tc>
        <w:tc>
          <w:tcPr>
            <w:tcW w:w="1072" w:type="dxa"/>
          </w:tcPr>
          <w:p w:rsidR="00F7171F" w:rsidRPr="0030554C" w:rsidRDefault="00F7171F" w:rsidP="00D8518D">
            <w:pPr>
              <w:pStyle w:val="ListParagraph"/>
              <w:ind w:left="0"/>
              <w:jc w:val="both"/>
              <w:rPr>
                <w:rFonts w:ascii="Cambria" w:hAnsi="Cambria" w:cs="Times New Roman"/>
                <w:sz w:val="20"/>
                <w:szCs w:val="20"/>
              </w:rPr>
            </w:pPr>
            <w:r w:rsidRPr="0030554C">
              <w:rPr>
                <w:rFonts w:ascii="Cambria" w:hAnsi="Cambria" w:cs="Times New Roman"/>
                <w:sz w:val="20"/>
                <w:szCs w:val="20"/>
              </w:rPr>
              <w:t>Deskriptif Kualitatif</w:t>
            </w:r>
          </w:p>
        </w:tc>
        <w:tc>
          <w:tcPr>
            <w:tcW w:w="1028" w:type="dxa"/>
          </w:tcPr>
          <w:p w:rsidR="00F7171F" w:rsidRPr="0030554C" w:rsidRDefault="00F7171F" w:rsidP="00D8518D">
            <w:pPr>
              <w:pStyle w:val="ListParagraph"/>
              <w:ind w:left="0"/>
              <w:jc w:val="both"/>
              <w:rPr>
                <w:rFonts w:ascii="Cambria" w:hAnsi="Cambria" w:cs="Times New Roman"/>
                <w:sz w:val="20"/>
                <w:szCs w:val="20"/>
              </w:rPr>
            </w:pPr>
            <w:r w:rsidRPr="0030554C">
              <w:rPr>
                <w:rFonts w:ascii="Cambria" w:hAnsi="Cambria" w:cs="Times New Roman"/>
                <w:sz w:val="20"/>
                <w:szCs w:val="20"/>
              </w:rPr>
              <w:t xml:space="preserve">Analisis Wacana Norman Fairclough </w:t>
            </w:r>
          </w:p>
        </w:tc>
        <w:tc>
          <w:tcPr>
            <w:tcW w:w="1782" w:type="dxa"/>
          </w:tcPr>
          <w:p w:rsidR="00F7171F" w:rsidRPr="0030554C" w:rsidRDefault="00F7171F" w:rsidP="00D8518D">
            <w:pPr>
              <w:pStyle w:val="ListParagraph"/>
              <w:ind w:left="0"/>
              <w:rPr>
                <w:rFonts w:ascii="Cambria" w:hAnsi="Cambria" w:cs="Times New Roman"/>
                <w:sz w:val="20"/>
                <w:szCs w:val="20"/>
              </w:rPr>
            </w:pPr>
            <w:r w:rsidRPr="0030554C">
              <w:rPr>
                <w:rFonts w:ascii="Cambria" w:hAnsi="Cambria" w:cs="Times New Roman"/>
                <w:sz w:val="20"/>
                <w:szCs w:val="20"/>
              </w:rPr>
              <w:t xml:space="preserve">Hasil penelitian menunjukkan bahwa wacana tentang remaja yang dianggap baik dan remaja yang dianggap nakal cenderung tidak berubah dari dekade ke dekade.  </w:t>
            </w:r>
          </w:p>
        </w:tc>
        <w:tc>
          <w:tcPr>
            <w:tcW w:w="1270" w:type="dxa"/>
          </w:tcPr>
          <w:p w:rsidR="00F7171F" w:rsidRPr="0030554C" w:rsidRDefault="00F7171F" w:rsidP="00D8518D">
            <w:pPr>
              <w:pStyle w:val="ListParagraph"/>
              <w:ind w:left="0"/>
              <w:rPr>
                <w:rFonts w:ascii="Cambria" w:hAnsi="Cambria" w:cs="Times New Roman"/>
                <w:sz w:val="20"/>
                <w:szCs w:val="20"/>
              </w:rPr>
            </w:pPr>
            <w:r w:rsidRPr="0030554C">
              <w:rPr>
                <w:rFonts w:ascii="Cambria" w:hAnsi="Cambria" w:cs="Times New Roman"/>
                <w:sz w:val="20"/>
                <w:szCs w:val="20"/>
              </w:rPr>
              <w:t>Perbedaan terletak pada fokus penelitian dan metode analisis yang digunakan.</w:t>
            </w:r>
          </w:p>
        </w:tc>
      </w:tr>
      <w:tr w:rsidR="00F7171F" w:rsidRPr="0030554C" w:rsidTr="00D8518D">
        <w:tc>
          <w:tcPr>
            <w:tcW w:w="518" w:type="dxa"/>
          </w:tcPr>
          <w:p w:rsidR="00F7171F" w:rsidRPr="0030554C" w:rsidRDefault="00F7171F" w:rsidP="00D8518D">
            <w:pPr>
              <w:pStyle w:val="ListParagraph"/>
              <w:spacing w:line="480" w:lineRule="auto"/>
              <w:ind w:left="0"/>
              <w:jc w:val="center"/>
              <w:rPr>
                <w:rFonts w:ascii="Cambria" w:hAnsi="Cambria" w:cs="Times New Roman"/>
                <w:sz w:val="20"/>
                <w:szCs w:val="20"/>
              </w:rPr>
            </w:pPr>
            <w:r w:rsidRPr="0030554C">
              <w:rPr>
                <w:rFonts w:ascii="Cambria" w:hAnsi="Cambria" w:cs="Times New Roman"/>
                <w:sz w:val="20"/>
                <w:szCs w:val="20"/>
              </w:rPr>
              <w:t>3</w:t>
            </w:r>
          </w:p>
        </w:tc>
        <w:tc>
          <w:tcPr>
            <w:tcW w:w="1538" w:type="dxa"/>
          </w:tcPr>
          <w:p w:rsidR="00F7171F" w:rsidRPr="0030554C" w:rsidRDefault="00F7171F" w:rsidP="00D8518D">
            <w:pPr>
              <w:pStyle w:val="ListParagraph"/>
              <w:ind w:left="0"/>
              <w:rPr>
                <w:rFonts w:ascii="Cambria" w:hAnsi="Cambria" w:cs="Times New Roman"/>
                <w:sz w:val="20"/>
                <w:szCs w:val="20"/>
              </w:rPr>
            </w:pPr>
            <w:r w:rsidRPr="0030554C">
              <w:rPr>
                <w:rFonts w:ascii="Cambria" w:hAnsi="Cambria" w:cs="Times New Roman"/>
                <w:sz w:val="20"/>
                <w:szCs w:val="20"/>
              </w:rPr>
              <w:t xml:space="preserve">Mundi Rahayu, Irwan Abdullah, Wening Udasmoro. “Pergeseran </w:t>
            </w:r>
            <w:r w:rsidRPr="0030554C">
              <w:rPr>
                <w:rFonts w:ascii="Cambria" w:hAnsi="Cambria" w:cs="Times New Roman"/>
                <w:sz w:val="20"/>
                <w:szCs w:val="20"/>
              </w:rPr>
              <w:lastRenderedPageBreak/>
              <w:t>Nilai-nilai Islam dalam cerita Aladdin”. eL Harakah, Volume 17, Nomor 1, Tahun 2015.</w:t>
            </w:r>
          </w:p>
        </w:tc>
        <w:tc>
          <w:tcPr>
            <w:tcW w:w="1072" w:type="dxa"/>
          </w:tcPr>
          <w:p w:rsidR="00F7171F" w:rsidRPr="0030554C" w:rsidRDefault="00F7171F" w:rsidP="00D8518D">
            <w:pPr>
              <w:pStyle w:val="ListParagraph"/>
              <w:ind w:left="0"/>
              <w:jc w:val="both"/>
              <w:rPr>
                <w:rFonts w:ascii="Cambria" w:hAnsi="Cambria" w:cs="Times New Roman"/>
                <w:sz w:val="20"/>
                <w:szCs w:val="20"/>
              </w:rPr>
            </w:pPr>
            <w:r w:rsidRPr="0030554C">
              <w:rPr>
                <w:rFonts w:ascii="Cambria" w:hAnsi="Cambria" w:cs="Times New Roman"/>
                <w:sz w:val="20"/>
                <w:szCs w:val="20"/>
              </w:rPr>
              <w:lastRenderedPageBreak/>
              <w:t>Kualitatif</w:t>
            </w:r>
          </w:p>
        </w:tc>
        <w:tc>
          <w:tcPr>
            <w:tcW w:w="1028" w:type="dxa"/>
          </w:tcPr>
          <w:p w:rsidR="00F7171F" w:rsidRPr="0030554C" w:rsidRDefault="00F7171F" w:rsidP="00D8518D">
            <w:pPr>
              <w:pStyle w:val="ListParagraph"/>
              <w:ind w:left="0"/>
              <w:jc w:val="both"/>
              <w:rPr>
                <w:rFonts w:ascii="Cambria" w:hAnsi="Cambria" w:cs="Times New Roman"/>
                <w:sz w:val="20"/>
                <w:szCs w:val="20"/>
              </w:rPr>
            </w:pPr>
            <w:r w:rsidRPr="0030554C">
              <w:rPr>
                <w:rFonts w:ascii="Cambria" w:hAnsi="Cambria" w:cs="Times New Roman"/>
                <w:sz w:val="20"/>
                <w:szCs w:val="20"/>
              </w:rPr>
              <w:t xml:space="preserve">Analisis Wacana Norman Fairclaugh </w:t>
            </w:r>
          </w:p>
        </w:tc>
        <w:tc>
          <w:tcPr>
            <w:tcW w:w="1782" w:type="dxa"/>
          </w:tcPr>
          <w:p w:rsidR="00F7171F" w:rsidRPr="0030554C" w:rsidRDefault="00F7171F" w:rsidP="00D8518D">
            <w:pPr>
              <w:pStyle w:val="ListParagraph"/>
              <w:ind w:left="0"/>
              <w:rPr>
                <w:rFonts w:ascii="Cambria" w:hAnsi="Cambria" w:cs="Times New Roman"/>
                <w:sz w:val="20"/>
                <w:szCs w:val="20"/>
              </w:rPr>
            </w:pPr>
            <w:r w:rsidRPr="0030554C">
              <w:rPr>
                <w:rFonts w:ascii="Cambria" w:hAnsi="Cambria" w:cs="Times New Roman"/>
                <w:sz w:val="20"/>
                <w:szCs w:val="20"/>
              </w:rPr>
              <w:t xml:space="preserve">Hasil penelitian menunjukkan bahwa film animasi Aladdin yang diadaptasi dari buku cerita </w:t>
            </w:r>
            <w:r w:rsidRPr="0030554C">
              <w:rPr>
                <w:rFonts w:ascii="Cambria" w:hAnsi="Cambria" w:cs="Times New Roman"/>
                <w:sz w:val="20"/>
                <w:szCs w:val="20"/>
              </w:rPr>
              <w:lastRenderedPageBreak/>
              <w:t xml:space="preserve">Arabian Night mengubah berbagai wacana penting. </w:t>
            </w:r>
          </w:p>
        </w:tc>
        <w:tc>
          <w:tcPr>
            <w:tcW w:w="1270" w:type="dxa"/>
          </w:tcPr>
          <w:p w:rsidR="00F7171F" w:rsidRPr="0030554C" w:rsidRDefault="00F7171F" w:rsidP="00D8518D">
            <w:pPr>
              <w:pStyle w:val="ListParagraph"/>
              <w:ind w:left="0"/>
              <w:rPr>
                <w:rFonts w:ascii="Cambria" w:hAnsi="Cambria" w:cs="Times New Roman"/>
                <w:sz w:val="20"/>
                <w:szCs w:val="20"/>
              </w:rPr>
            </w:pPr>
            <w:r w:rsidRPr="0030554C">
              <w:rPr>
                <w:rFonts w:ascii="Cambria" w:hAnsi="Cambria" w:cs="Times New Roman"/>
                <w:sz w:val="20"/>
                <w:szCs w:val="20"/>
              </w:rPr>
              <w:lastRenderedPageBreak/>
              <w:t xml:space="preserve">Perbedaan penelitian terletak pada objek dan teknik analisis </w:t>
            </w:r>
            <w:r w:rsidRPr="0030554C">
              <w:rPr>
                <w:rFonts w:ascii="Cambria" w:hAnsi="Cambria" w:cs="Times New Roman"/>
                <w:sz w:val="20"/>
                <w:szCs w:val="20"/>
              </w:rPr>
              <w:lastRenderedPageBreak/>
              <w:t xml:space="preserve">yang digunakan. </w:t>
            </w:r>
          </w:p>
        </w:tc>
      </w:tr>
      <w:tr w:rsidR="00F7171F" w:rsidRPr="0030554C" w:rsidTr="00D8518D">
        <w:tc>
          <w:tcPr>
            <w:tcW w:w="518" w:type="dxa"/>
          </w:tcPr>
          <w:p w:rsidR="00F7171F" w:rsidRPr="0030554C" w:rsidRDefault="00F7171F" w:rsidP="00D8518D">
            <w:pPr>
              <w:pStyle w:val="ListParagraph"/>
              <w:spacing w:line="480" w:lineRule="auto"/>
              <w:ind w:left="0"/>
              <w:jc w:val="center"/>
              <w:rPr>
                <w:rFonts w:ascii="Cambria" w:hAnsi="Cambria" w:cs="Times New Roman"/>
                <w:sz w:val="20"/>
                <w:szCs w:val="20"/>
              </w:rPr>
            </w:pPr>
            <w:r w:rsidRPr="0030554C">
              <w:rPr>
                <w:rFonts w:ascii="Cambria" w:hAnsi="Cambria" w:cs="Times New Roman"/>
                <w:sz w:val="20"/>
                <w:szCs w:val="20"/>
              </w:rPr>
              <w:lastRenderedPageBreak/>
              <w:t>4</w:t>
            </w:r>
          </w:p>
        </w:tc>
        <w:tc>
          <w:tcPr>
            <w:tcW w:w="1538" w:type="dxa"/>
          </w:tcPr>
          <w:p w:rsidR="00F7171F" w:rsidRPr="0030554C" w:rsidRDefault="00F7171F" w:rsidP="00D8518D">
            <w:pPr>
              <w:pStyle w:val="ListParagraph"/>
              <w:ind w:left="0"/>
              <w:rPr>
                <w:rFonts w:ascii="Cambria" w:hAnsi="Cambria" w:cs="Times New Roman"/>
                <w:sz w:val="20"/>
                <w:szCs w:val="20"/>
              </w:rPr>
            </w:pPr>
            <w:r w:rsidRPr="0030554C">
              <w:rPr>
                <w:rFonts w:ascii="Cambria" w:hAnsi="Cambria" w:cs="Times New Roman"/>
                <w:sz w:val="20"/>
                <w:szCs w:val="20"/>
              </w:rPr>
              <w:t>Eggy Fajar Andalas, Arti Prihatini. “Representasi Perempuan dalam Tulisan dan Gambar Bak belakang Truk: Analisis Wacana Kritis Multimodal terhadap bahasa seksis.” SATWIKA: Kajian Ilmu Budaya dan Perubahan Sosial, Volume 2, Nomor 1, April 2018.</w:t>
            </w:r>
          </w:p>
        </w:tc>
        <w:tc>
          <w:tcPr>
            <w:tcW w:w="1072" w:type="dxa"/>
          </w:tcPr>
          <w:p w:rsidR="00F7171F" w:rsidRPr="0030554C" w:rsidRDefault="00F7171F" w:rsidP="00D8518D">
            <w:pPr>
              <w:pStyle w:val="ListParagraph"/>
              <w:ind w:left="0"/>
              <w:jc w:val="both"/>
              <w:rPr>
                <w:rFonts w:ascii="Cambria" w:hAnsi="Cambria" w:cs="Times New Roman"/>
                <w:sz w:val="20"/>
                <w:szCs w:val="20"/>
              </w:rPr>
            </w:pPr>
            <w:r w:rsidRPr="0030554C">
              <w:rPr>
                <w:rFonts w:ascii="Cambria" w:hAnsi="Cambria" w:cs="Times New Roman"/>
                <w:sz w:val="20"/>
                <w:szCs w:val="20"/>
              </w:rPr>
              <w:t>Kualitatif Deskriptif</w:t>
            </w:r>
          </w:p>
        </w:tc>
        <w:tc>
          <w:tcPr>
            <w:tcW w:w="1028" w:type="dxa"/>
          </w:tcPr>
          <w:p w:rsidR="00F7171F" w:rsidRPr="0030554C" w:rsidRDefault="00F7171F" w:rsidP="00D8518D">
            <w:pPr>
              <w:pStyle w:val="ListParagraph"/>
              <w:ind w:left="0"/>
              <w:jc w:val="both"/>
              <w:rPr>
                <w:rFonts w:ascii="Cambria" w:hAnsi="Cambria" w:cs="Times New Roman"/>
                <w:sz w:val="20"/>
                <w:szCs w:val="20"/>
              </w:rPr>
            </w:pPr>
            <w:r w:rsidRPr="0030554C">
              <w:rPr>
                <w:rFonts w:ascii="Cambria" w:hAnsi="Cambria" w:cs="Times New Roman"/>
                <w:sz w:val="20"/>
                <w:szCs w:val="20"/>
              </w:rPr>
              <w:t>Analisis Wacana Kritis Multimodal</w:t>
            </w:r>
          </w:p>
        </w:tc>
        <w:tc>
          <w:tcPr>
            <w:tcW w:w="1782" w:type="dxa"/>
          </w:tcPr>
          <w:p w:rsidR="00F7171F" w:rsidRPr="0030554C" w:rsidRDefault="00F7171F" w:rsidP="00D8518D">
            <w:pPr>
              <w:pStyle w:val="ListParagraph"/>
              <w:ind w:left="0"/>
              <w:rPr>
                <w:rFonts w:ascii="Cambria" w:hAnsi="Cambria" w:cs="Times New Roman"/>
                <w:sz w:val="20"/>
                <w:szCs w:val="20"/>
              </w:rPr>
            </w:pPr>
            <w:r w:rsidRPr="0030554C">
              <w:rPr>
                <w:rFonts w:ascii="Cambria" w:hAnsi="Cambria" w:cs="Times New Roman"/>
                <w:sz w:val="20"/>
                <w:szCs w:val="20"/>
              </w:rPr>
              <w:t>Hasil penelitian Representasi wanita masih belum berubah, perempuan diposisikan sebagai yang lemah dan tidak berkuasa atas dirinya. Perempuan lebih banyak direpresentasikan dalam hal uang, cinta dan seks secara negatif.</w:t>
            </w:r>
          </w:p>
        </w:tc>
        <w:tc>
          <w:tcPr>
            <w:tcW w:w="1270" w:type="dxa"/>
          </w:tcPr>
          <w:p w:rsidR="00F7171F" w:rsidRPr="0030554C" w:rsidRDefault="00F7171F" w:rsidP="00D8518D">
            <w:pPr>
              <w:pStyle w:val="ListParagraph"/>
              <w:ind w:left="0"/>
              <w:rPr>
                <w:rFonts w:ascii="Cambria" w:hAnsi="Cambria" w:cs="Times New Roman"/>
                <w:sz w:val="20"/>
                <w:szCs w:val="20"/>
              </w:rPr>
            </w:pPr>
            <w:r w:rsidRPr="0030554C">
              <w:rPr>
                <w:rFonts w:ascii="Cambria" w:hAnsi="Cambria" w:cs="Times New Roman"/>
                <w:sz w:val="20"/>
                <w:szCs w:val="20"/>
              </w:rPr>
              <w:t xml:space="preserve">Perbedaan penelitian terletak pada teknik analisis dan objek yang diteliti. </w:t>
            </w:r>
          </w:p>
        </w:tc>
      </w:tr>
      <w:tr w:rsidR="00F7171F" w:rsidRPr="0030554C" w:rsidTr="00D8518D">
        <w:tc>
          <w:tcPr>
            <w:tcW w:w="518" w:type="dxa"/>
          </w:tcPr>
          <w:p w:rsidR="00F7171F" w:rsidRPr="0030554C" w:rsidRDefault="00F7171F" w:rsidP="00D8518D">
            <w:pPr>
              <w:pStyle w:val="ListParagraph"/>
              <w:ind w:left="0"/>
              <w:jc w:val="center"/>
              <w:rPr>
                <w:rFonts w:ascii="Cambria" w:hAnsi="Cambria" w:cs="Times New Roman"/>
                <w:sz w:val="20"/>
                <w:szCs w:val="20"/>
              </w:rPr>
            </w:pPr>
            <w:r w:rsidRPr="0030554C">
              <w:rPr>
                <w:rFonts w:ascii="Cambria" w:hAnsi="Cambria" w:cs="Times New Roman"/>
                <w:sz w:val="20"/>
                <w:szCs w:val="20"/>
              </w:rPr>
              <w:t>5</w:t>
            </w:r>
          </w:p>
        </w:tc>
        <w:tc>
          <w:tcPr>
            <w:tcW w:w="1538" w:type="dxa"/>
          </w:tcPr>
          <w:p w:rsidR="00F7171F" w:rsidRPr="0030554C" w:rsidRDefault="00F7171F" w:rsidP="00D8518D">
            <w:pPr>
              <w:pStyle w:val="ListParagraph"/>
              <w:ind w:left="0"/>
              <w:rPr>
                <w:rFonts w:ascii="Cambria" w:hAnsi="Cambria" w:cs="Times New Roman"/>
                <w:sz w:val="20"/>
                <w:szCs w:val="20"/>
              </w:rPr>
            </w:pPr>
            <w:r w:rsidRPr="0030554C">
              <w:rPr>
                <w:rFonts w:ascii="Cambria" w:hAnsi="Cambria" w:cs="Times New Roman"/>
                <w:sz w:val="20"/>
                <w:szCs w:val="20"/>
              </w:rPr>
              <w:t>Mustika Erma Wati Dewi, Catur Nugroho. “Wacana Ketidaksetaraan Gender dalam film SITI”. e-Proceeding Management, Volume 4, Nomor 3, Desember 2017.</w:t>
            </w:r>
          </w:p>
        </w:tc>
        <w:tc>
          <w:tcPr>
            <w:tcW w:w="1072" w:type="dxa"/>
          </w:tcPr>
          <w:p w:rsidR="00F7171F" w:rsidRPr="0030554C" w:rsidRDefault="00F7171F" w:rsidP="00D8518D">
            <w:pPr>
              <w:pStyle w:val="ListParagraph"/>
              <w:ind w:left="0"/>
              <w:jc w:val="both"/>
              <w:rPr>
                <w:rFonts w:ascii="Cambria" w:hAnsi="Cambria" w:cs="Times New Roman"/>
                <w:sz w:val="20"/>
                <w:szCs w:val="20"/>
              </w:rPr>
            </w:pPr>
            <w:r w:rsidRPr="0030554C">
              <w:rPr>
                <w:rFonts w:ascii="Cambria" w:hAnsi="Cambria" w:cs="Times New Roman"/>
                <w:sz w:val="20"/>
                <w:szCs w:val="20"/>
              </w:rPr>
              <w:t>Kualitatif</w:t>
            </w:r>
          </w:p>
        </w:tc>
        <w:tc>
          <w:tcPr>
            <w:tcW w:w="1028" w:type="dxa"/>
          </w:tcPr>
          <w:p w:rsidR="00F7171F" w:rsidRPr="0030554C" w:rsidRDefault="00F7171F" w:rsidP="00D8518D">
            <w:pPr>
              <w:pStyle w:val="ListParagraph"/>
              <w:ind w:left="0"/>
              <w:jc w:val="both"/>
              <w:rPr>
                <w:rFonts w:ascii="Cambria" w:hAnsi="Cambria" w:cs="Times New Roman"/>
                <w:sz w:val="20"/>
                <w:szCs w:val="20"/>
              </w:rPr>
            </w:pPr>
            <w:r w:rsidRPr="0030554C">
              <w:rPr>
                <w:rFonts w:ascii="Cambria" w:hAnsi="Cambria" w:cs="Times New Roman"/>
                <w:sz w:val="20"/>
                <w:szCs w:val="20"/>
              </w:rPr>
              <w:t>Analisis Wacana Kritis Sara Mils</w:t>
            </w:r>
          </w:p>
        </w:tc>
        <w:tc>
          <w:tcPr>
            <w:tcW w:w="1782" w:type="dxa"/>
          </w:tcPr>
          <w:p w:rsidR="00F7171F" w:rsidRPr="0030554C" w:rsidRDefault="00F7171F" w:rsidP="00D8518D">
            <w:pPr>
              <w:pStyle w:val="ListParagraph"/>
              <w:ind w:left="0"/>
              <w:rPr>
                <w:rFonts w:ascii="Cambria" w:hAnsi="Cambria" w:cs="Times New Roman"/>
                <w:sz w:val="20"/>
                <w:szCs w:val="20"/>
              </w:rPr>
            </w:pPr>
            <w:r w:rsidRPr="0030554C">
              <w:rPr>
                <w:rFonts w:ascii="Cambria" w:hAnsi="Cambria" w:cs="Times New Roman"/>
                <w:sz w:val="20"/>
                <w:szCs w:val="20"/>
              </w:rPr>
              <w:t xml:space="preserve">Hasil penelitian menunjukkan bahwa film siti berusaha menggambarkan konsep gender dan budaya patriarki dalam masyarakat menjadikan perempuan dalam posisi yang kurang menguntungkan. Meskipun dalam film ini sedikit menggambarkan perempuan yang sabar, pekerja keras namun konsep gender dan budaya patriarki tetap saja membuatnya tidak bisa dengan bebas </w:t>
            </w:r>
            <w:r w:rsidRPr="0030554C">
              <w:rPr>
                <w:rFonts w:ascii="Cambria" w:hAnsi="Cambria" w:cs="Times New Roman"/>
                <w:sz w:val="20"/>
                <w:szCs w:val="20"/>
              </w:rPr>
              <w:lastRenderedPageBreak/>
              <w:t xml:space="preserve">mengekspresikan dirinya. </w:t>
            </w:r>
          </w:p>
        </w:tc>
        <w:tc>
          <w:tcPr>
            <w:tcW w:w="1270" w:type="dxa"/>
          </w:tcPr>
          <w:p w:rsidR="00F7171F" w:rsidRPr="0030554C" w:rsidRDefault="00F7171F" w:rsidP="00D8518D">
            <w:pPr>
              <w:pStyle w:val="ListParagraph"/>
              <w:ind w:left="0"/>
              <w:rPr>
                <w:rFonts w:ascii="Cambria" w:hAnsi="Cambria" w:cs="Times New Roman"/>
                <w:sz w:val="20"/>
                <w:szCs w:val="20"/>
              </w:rPr>
            </w:pPr>
            <w:r w:rsidRPr="0030554C">
              <w:rPr>
                <w:rFonts w:ascii="Cambria" w:hAnsi="Cambria" w:cs="Times New Roman"/>
                <w:sz w:val="20"/>
                <w:szCs w:val="20"/>
              </w:rPr>
              <w:lastRenderedPageBreak/>
              <w:t xml:space="preserve">Perbedaan penelitian ini antara lain dari teknik analisis dan objek film yang diteliti serta tema yang diangkat untuk dianalisis. </w:t>
            </w:r>
          </w:p>
        </w:tc>
      </w:tr>
    </w:tbl>
    <w:p w:rsidR="00F7171F" w:rsidRPr="0030554C" w:rsidRDefault="00F7171F" w:rsidP="00F7171F">
      <w:pPr>
        <w:pStyle w:val="ListParagraph"/>
        <w:spacing w:after="0" w:line="480" w:lineRule="auto"/>
        <w:jc w:val="both"/>
        <w:rPr>
          <w:rFonts w:ascii="Cambria" w:hAnsi="Cambria" w:cs="Times New Roman"/>
          <w:sz w:val="24"/>
          <w:szCs w:val="24"/>
        </w:rPr>
      </w:pPr>
      <w:r w:rsidRPr="0030554C">
        <w:rPr>
          <w:rFonts w:ascii="Cambria" w:hAnsi="Cambria" w:cs="Times New Roman"/>
          <w:sz w:val="24"/>
          <w:szCs w:val="24"/>
        </w:rPr>
        <w:lastRenderedPageBreak/>
        <w:tab/>
      </w:r>
    </w:p>
    <w:p w:rsidR="00F7171F" w:rsidRPr="0030554C" w:rsidRDefault="00F7171F" w:rsidP="00F7171F">
      <w:pPr>
        <w:pStyle w:val="ListParagraph"/>
        <w:numPr>
          <w:ilvl w:val="0"/>
          <w:numId w:val="4"/>
        </w:numPr>
        <w:spacing w:after="0" w:line="360" w:lineRule="auto"/>
        <w:jc w:val="both"/>
        <w:rPr>
          <w:rFonts w:ascii="Cambria" w:hAnsi="Cambria" w:cs="Times New Roman"/>
          <w:b/>
          <w:sz w:val="24"/>
          <w:szCs w:val="24"/>
        </w:rPr>
      </w:pPr>
      <w:r w:rsidRPr="0030554C">
        <w:rPr>
          <w:rFonts w:ascii="Cambria" w:hAnsi="Cambria" w:cs="Times New Roman"/>
          <w:b/>
          <w:sz w:val="24"/>
          <w:szCs w:val="24"/>
        </w:rPr>
        <w:t xml:space="preserve">Kerangka Teori </w:t>
      </w:r>
    </w:p>
    <w:p w:rsidR="00F7171F" w:rsidRPr="0030554C" w:rsidRDefault="00F7171F" w:rsidP="00F7171F">
      <w:pPr>
        <w:pStyle w:val="ListParagraph"/>
        <w:numPr>
          <w:ilvl w:val="0"/>
          <w:numId w:val="2"/>
        </w:numPr>
        <w:spacing w:after="0" w:line="360" w:lineRule="auto"/>
        <w:ind w:left="1134"/>
        <w:jc w:val="both"/>
        <w:rPr>
          <w:rFonts w:ascii="Cambria" w:hAnsi="Cambria" w:cs="Times New Roman"/>
          <w:b/>
          <w:sz w:val="24"/>
          <w:szCs w:val="24"/>
        </w:rPr>
      </w:pPr>
      <w:r w:rsidRPr="0030554C">
        <w:rPr>
          <w:rFonts w:ascii="Cambria" w:hAnsi="Cambria" w:cs="Times New Roman"/>
          <w:b/>
          <w:sz w:val="24"/>
          <w:szCs w:val="24"/>
        </w:rPr>
        <w:t xml:space="preserve">Analisis Wacana Kritis </w:t>
      </w:r>
    </w:p>
    <w:p w:rsidR="00F7171F" w:rsidRPr="0030554C" w:rsidRDefault="00F7171F" w:rsidP="00F7171F">
      <w:pPr>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Analisis wacana kritis membantu memahami bahasa dalam penggunanaanya, bahasa bukan hanya sekadar menjadi alat komunikasi, namun juga digunakan sebagai instrument untuk melakukan sesuatu atau sarana menerapkan strategi kekuasaan. Melalui bahasa, orang memproduksi makna dalam kehidupan sosial.</w:t>
      </w:r>
    </w:p>
    <w:p w:rsidR="00F7171F" w:rsidRPr="0030554C" w:rsidRDefault="00F7171F" w:rsidP="00F7171F">
      <w:pPr>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Beberapa tokoh yang menjadi pelopor Analaisis Wacana Kritis diantaranya, T. Van Djik, N. Fairclough, G. Kress, T. Van Leeuwen dan R. Wodak. Mereka memberikan tiga postulat AWK: </w:t>
      </w:r>
      <w:r w:rsidRPr="0030554C">
        <w:rPr>
          <w:rFonts w:ascii="Cambria" w:hAnsi="Cambria" w:cs="Times New Roman"/>
          <w:i/>
          <w:sz w:val="24"/>
          <w:szCs w:val="24"/>
        </w:rPr>
        <w:t>pertama</w:t>
      </w:r>
      <w:r w:rsidRPr="0030554C">
        <w:rPr>
          <w:rFonts w:ascii="Cambria" w:hAnsi="Cambria" w:cs="Times New Roman"/>
          <w:sz w:val="24"/>
          <w:szCs w:val="24"/>
        </w:rPr>
        <w:t xml:space="preserve">, semua pendekatan harus berorientasi ke masalah sosial; </w:t>
      </w:r>
      <w:r w:rsidRPr="0030554C">
        <w:rPr>
          <w:rFonts w:ascii="Cambria" w:hAnsi="Cambria" w:cs="Times New Roman"/>
          <w:i/>
          <w:sz w:val="24"/>
          <w:szCs w:val="24"/>
        </w:rPr>
        <w:t>kedua,</w:t>
      </w:r>
      <w:r w:rsidRPr="0030554C">
        <w:rPr>
          <w:rFonts w:ascii="Cambria" w:hAnsi="Cambria" w:cs="Times New Roman"/>
          <w:sz w:val="24"/>
          <w:szCs w:val="24"/>
        </w:rPr>
        <w:t xml:space="preserve"> keprihatinan utama adalah mendemistifikasi ideologi dan kekuasaan melalui penelitian sistematik data semiotik; </w:t>
      </w:r>
      <w:r w:rsidRPr="0030554C">
        <w:rPr>
          <w:rFonts w:ascii="Cambria" w:hAnsi="Cambria" w:cs="Times New Roman"/>
          <w:i/>
          <w:sz w:val="24"/>
          <w:szCs w:val="24"/>
        </w:rPr>
        <w:t>ketiga</w:t>
      </w:r>
      <w:r w:rsidRPr="0030554C">
        <w:rPr>
          <w:rFonts w:ascii="Cambria" w:hAnsi="Cambria" w:cs="Times New Roman"/>
          <w:sz w:val="24"/>
          <w:szCs w:val="24"/>
        </w:rPr>
        <w:t xml:space="preserve">, selalu reflektif dalam proses penelitian (Haryatmoko, 2019: 1). </w:t>
      </w:r>
    </w:p>
    <w:p w:rsidR="00F7171F" w:rsidRPr="0030554C" w:rsidRDefault="00F7171F" w:rsidP="00F7171F">
      <w:pPr>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Analisis Wacana Kritis (AWK) dianggap sebagai penerapan analisis kritis terhadap bahasa yang terinspirasi oleh Marxisme ketika menyoroti aspek-aspek budaya dalam kehidupan sosial, yaitu ketika dominasi dan eksploitasi dipertahankan melalui budaya dan ideologi (Wetherell dalam Haryatmoko, 2019: 2). Gagasan tentang kritis diambil dari Mazhab Frankfurt, yaitu bahwa proses budaya berdampak pada kehidupan sosial dan merupakan lingkup perjuangan melawan dominasi dan ketidakadilan untuk emansipasi. Penelitian sosial ini disebut kritis karena menganalisis apa yang tidak beres dalam masyarakat (ketidakadilan, ketidaksetaraan, ketidakbebasan, diskriminasi) dengan mencari sumber dan sebabnya serta bentuk-bentuk perlawanan yang mungkin (Fairclough dalam Haryatmoko, 2019: 3). </w:t>
      </w:r>
    </w:p>
    <w:p w:rsidR="00F7171F" w:rsidRPr="0030554C" w:rsidRDefault="00F7171F" w:rsidP="00F7171F">
      <w:pPr>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lastRenderedPageBreak/>
        <w:t xml:space="preserve">Gagasan tentang wacana berasal dari konsep wacana menurut Michel Foucault. Wacana merupakan sistem pengetahuan yang memberi informasi tentang teknologi sosial dan teknologi memerintah yang merupakan bentuk kekuasaan dalam masyarakat modern. Dalam definisi Ricoeur, wacana memiliki empat unsur, yaitu pertama, ada subyek yang menyatakan; kedua, kepada siapa disampaikan; ketiga, dunia atau wahana yang mau direpresentasikan; dan keempat, temporalitas atau konteks waktu (Ricoeur dalam Haryatmoko, 2019: 5). </w:t>
      </w:r>
    </w:p>
    <w:p w:rsidR="00F7171F" w:rsidRPr="0030554C" w:rsidRDefault="00F7171F" w:rsidP="00F7171F">
      <w:pPr>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Asumsi dasar AWK adalah bahwa bahasa digunakan untuk beragam fungsi dan bahasa mempunyai berbagai konsekuensi. Bisa untuk memerintah, mempengaruhi, mendeskripsi, mengiba, memanipulasi, menggerakkan kelompok atau membujuk (Haryatmoko, 2019: 6). Setiap penggunaan bahasa mengandung konsekuensi, baik yang bisa diramalkan maupun yang tidak diharapkan. Bahasa juga merupakan mekanisme kontrol sosial yang sangat kuat, maka bisa disanggah dan patut diperdebatkan.  AWK tertarik pada cara bagaimana bahasa dan wacana digunakan untuk mencapai tujuan-tujuan sosial, termasuk untuk membangun kohesi sosial atau perubahan-perubahan sosial.      </w:t>
      </w:r>
    </w:p>
    <w:p w:rsidR="00F7171F" w:rsidRPr="0030554C" w:rsidRDefault="00F7171F" w:rsidP="00F7171F">
      <w:pPr>
        <w:pStyle w:val="ListParagraph"/>
        <w:numPr>
          <w:ilvl w:val="0"/>
          <w:numId w:val="2"/>
        </w:numPr>
        <w:spacing w:after="0" w:line="360" w:lineRule="auto"/>
        <w:ind w:left="1134"/>
        <w:jc w:val="both"/>
        <w:rPr>
          <w:rFonts w:ascii="Cambria" w:hAnsi="Cambria" w:cs="Times New Roman"/>
          <w:b/>
          <w:sz w:val="24"/>
          <w:szCs w:val="24"/>
        </w:rPr>
      </w:pPr>
      <w:r w:rsidRPr="0030554C">
        <w:rPr>
          <w:rFonts w:ascii="Cambria" w:hAnsi="Cambria" w:cs="Times New Roman"/>
          <w:b/>
          <w:sz w:val="24"/>
          <w:szCs w:val="24"/>
        </w:rPr>
        <w:t>Film</w:t>
      </w:r>
    </w:p>
    <w:p w:rsidR="00F7171F" w:rsidRPr="0030554C" w:rsidRDefault="00F7171F" w:rsidP="00F7171F">
      <w:pPr>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Film adalah gambar bergerak yang merupakan salah satu bentuk media massa audio visual yang sudah dikenal oleh masyarakat. Menurut Sobur, film sebagai potret dari masyarakat di mana film itu dibuat yang selalu merekam realitas yang tumbuh dan berkembang dalam masyarakat, dan kemudian diproyeksikan ke atas layar (Sobur, 2013: 127). Selain mempunyai peran sebagai media hiburan, film juga berperan sebagai media edukatif, informatif dan persuasif (Prasetya, 2019: 28).</w:t>
      </w:r>
    </w:p>
    <w:p w:rsidR="00F7171F" w:rsidRPr="0030554C" w:rsidRDefault="00F7171F" w:rsidP="00F7171F">
      <w:pPr>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lastRenderedPageBreak/>
        <w:t xml:space="preserve">Kemampuan dalam menyampaikan pesan kepada masyarakat luas dengan waktu yang singkat merupakan salah satu ciri film, maka tidak di pungkiri bahwa film sering kali membawa pesan-pesan yang relevan atau bahkan merepresentasikan realitas yang ada. Kekuatan dan kemampuan ini membuat para ahli bahwa film memiliki potensi untuk mempengaruhi khalayaknya. </w:t>
      </w:r>
    </w:p>
    <w:p w:rsidR="00F7171F" w:rsidRPr="0030554C" w:rsidRDefault="00F7171F" w:rsidP="00F7171F">
      <w:pPr>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Film adalah potret dari masyarakat dimana film itu dibuat yang selalu merekam realitas yang tumbuh dan berkembang dalam masyarakat, dan kemudian memproyeksikannya ke atas layar (Sobur, 2013: 127). Sebagai representasi dari realitas, film membentuk dan menghadirkan kembali realitas berdasarkan kode-kode, konvensi-konvensi, dan ideologi dari kebudayaannya. Ideologi yang ada di dalam film merupakan bentuk ideologi yang dikemas dalam bentuk drama dan cerita. Penyebaran ideologi tersebut terjadi ketika khalayak meyaksikan sebuah film cerita yang temanya berdekatan dengan fenomena sosial di masyarakat. </w:t>
      </w:r>
    </w:p>
    <w:p w:rsidR="00F7171F" w:rsidRPr="0030554C" w:rsidRDefault="00F7171F" w:rsidP="00F7171F">
      <w:pPr>
        <w:spacing w:after="0" w:line="360" w:lineRule="auto"/>
        <w:ind w:left="1134"/>
        <w:jc w:val="both"/>
        <w:rPr>
          <w:rFonts w:ascii="Cambria" w:hAnsi="Cambria" w:cs="Times New Roman"/>
          <w:sz w:val="24"/>
          <w:szCs w:val="24"/>
        </w:rPr>
      </w:pPr>
      <w:r w:rsidRPr="0030554C">
        <w:rPr>
          <w:rFonts w:ascii="Cambria" w:hAnsi="Cambria" w:cs="Times New Roman"/>
          <w:sz w:val="24"/>
          <w:szCs w:val="24"/>
        </w:rPr>
        <w:t>Elviano membagi film menjadi empat jenis (Prasetya, 2019: 31), yaitu:</w:t>
      </w:r>
    </w:p>
    <w:p w:rsidR="00F7171F" w:rsidRPr="0030554C" w:rsidRDefault="00F7171F" w:rsidP="00F7171F">
      <w:pPr>
        <w:pStyle w:val="ListParagraph"/>
        <w:numPr>
          <w:ilvl w:val="1"/>
          <w:numId w:val="5"/>
        </w:numPr>
        <w:spacing w:after="0" w:line="360" w:lineRule="auto"/>
        <w:ind w:left="1560" w:hanging="426"/>
        <w:jc w:val="both"/>
        <w:rPr>
          <w:rFonts w:ascii="Cambria" w:hAnsi="Cambria" w:cs="Times New Roman"/>
          <w:sz w:val="24"/>
          <w:szCs w:val="24"/>
        </w:rPr>
      </w:pPr>
      <w:r w:rsidRPr="0030554C">
        <w:rPr>
          <w:rFonts w:ascii="Cambria" w:hAnsi="Cambria" w:cs="Times New Roman"/>
          <w:sz w:val="24"/>
          <w:szCs w:val="24"/>
        </w:rPr>
        <w:t>Film Cerita</w:t>
      </w:r>
    </w:p>
    <w:p w:rsidR="00F7171F" w:rsidRPr="0030554C" w:rsidRDefault="00F7171F" w:rsidP="00F7171F">
      <w:pPr>
        <w:spacing w:after="0" w:line="360" w:lineRule="auto"/>
        <w:ind w:left="1560"/>
        <w:jc w:val="both"/>
        <w:rPr>
          <w:rFonts w:ascii="Cambria" w:hAnsi="Cambria" w:cs="Times New Roman"/>
          <w:sz w:val="24"/>
          <w:szCs w:val="24"/>
        </w:rPr>
      </w:pPr>
      <w:r w:rsidRPr="0030554C">
        <w:rPr>
          <w:rFonts w:ascii="Cambria" w:hAnsi="Cambria" w:cs="Times New Roman"/>
          <w:sz w:val="24"/>
          <w:szCs w:val="24"/>
        </w:rPr>
        <w:t>Jenis Film yang mengandung suatu cerita yang lazim dipertunjukkan di gedung-gedung bioskop, dengan topik berupa cerita fiktif.</w:t>
      </w:r>
    </w:p>
    <w:p w:rsidR="00F7171F" w:rsidRPr="0030554C" w:rsidRDefault="00F7171F" w:rsidP="00F7171F">
      <w:pPr>
        <w:pStyle w:val="ListParagraph"/>
        <w:numPr>
          <w:ilvl w:val="1"/>
          <w:numId w:val="5"/>
        </w:numPr>
        <w:spacing w:after="0" w:line="360" w:lineRule="auto"/>
        <w:ind w:left="1560" w:hanging="426"/>
        <w:jc w:val="both"/>
        <w:rPr>
          <w:rFonts w:ascii="Cambria" w:hAnsi="Cambria" w:cs="Times New Roman"/>
          <w:sz w:val="24"/>
          <w:szCs w:val="24"/>
        </w:rPr>
      </w:pPr>
      <w:r w:rsidRPr="0030554C">
        <w:rPr>
          <w:rFonts w:ascii="Cambria" w:hAnsi="Cambria" w:cs="Times New Roman"/>
          <w:sz w:val="24"/>
          <w:szCs w:val="24"/>
        </w:rPr>
        <w:t>Film Berita</w:t>
      </w:r>
    </w:p>
    <w:p w:rsidR="00F7171F" w:rsidRPr="0030554C" w:rsidRDefault="00F7171F" w:rsidP="00F7171F">
      <w:pPr>
        <w:tabs>
          <w:tab w:val="left" w:pos="2410"/>
        </w:tabs>
        <w:spacing w:after="0" w:line="360" w:lineRule="auto"/>
        <w:ind w:left="1560"/>
        <w:jc w:val="both"/>
        <w:rPr>
          <w:rFonts w:ascii="Cambria" w:hAnsi="Cambria" w:cs="Times New Roman"/>
          <w:sz w:val="24"/>
          <w:szCs w:val="24"/>
        </w:rPr>
      </w:pPr>
      <w:r w:rsidRPr="0030554C">
        <w:rPr>
          <w:rFonts w:ascii="Cambria" w:hAnsi="Cambria" w:cs="Times New Roman"/>
          <w:sz w:val="24"/>
          <w:szCs w:val="24"/>
        </w:rPr>
        <w:t>Film mengenai fakta, peristiwa yang benar-benar terjadi.</w:t>
      </w:r>
    </w:p>
    <w:p w:rsidR="00F7171F" w:rsidRPr="0030554C" w:rsidRDefault="00F7171F" w:rsidP="00F7171F">
      <w:pPr>
        <w:pStyle w:val="ListParagraph"/>
        <w:numPr>
          <w:ilvl w:val="1"/>
          <w:numId w:val="5"/>
        </w:numPr>
        <w:spacing w:after="0" w:line="360" w:lineRule="auto"/>
        <w:ind w:left="1560" w:hanging="426"/>
        <w:jc w:val="both"/>
        <w:rPr>
          <w:rFonts w:ascii="Cambria" w:hAnsi="Cambria" w:cs="Times New Roman"/>
          <w:sz w:val="24"/>
          <w:szCs w:val="24"/>
        </w:rPr>
      </w:pPr>
      <w:r w:rsidRPr="0030554C">
        <w:rPr>
          <w:rFonts w:ascii="Cambria" w:hAnsi="Cambria" w:cs="Times New Roman"/>
          <w:sz w:val="24"/>
          <w:szCs w:val="24"/>
        </w:rPr>
        <w:t>Film Dokumenter</w:t>
      </w:r>
    </w:p>
    <w:p w:rsidR="00F7171F" w:rsidRPr="0030554C" w:rsidRDefault="00F7171F" w:rsidP="00F7171F">
      <w:pPr>
        <w:spacing w:after="0" w:line="360" w:lineRule="auto"/>
        <w:ind w:left="1560"/>
        <w:jc w:val="both"/>
        <w:rPr>
          <w:rFonts w:ascii="Cambria" w:hAnsi="Cambria" w:cs="Times New Roman"/>
          <w:sz w:val="24"/>
          <w:szCs w:val="24"/>
        </w:rPr>
      </w:pPr>
      <w:r w:rsidRPr="0030554C">
        <w:rPr>
          <w:rFonts w:ascii="Cambria" w:hAnsi="Cambria" w:cs="Times New Roman"/>
          <w:sz w:val="24"/>
          <w:szCs w:val="24"/>
        </w:rPr>
        <w:t xml:space="preserve">Merupakan Film hasil interpretasi pribadi dari pembuatnya mengenai kenyataan.  </w:t>
      </w:r>
    </w:p>
    <w:p w:rsidR="00F7171F" w:rsidRPr="0030554C" w:rsidRDefault="00F7171F" w:rsidP="00F7171F">
      <w:pPr>
        <w:pStyle w:val="ListParagraph"/>
        <w:numPr>
          <w:ilvl w:val="1"/>
          <w:numId w:val="5"/>
        </w:numPr>
        <w:spacing w:after="0" w:line="360" w:lineRule="auto"/>
        <w:ind w:left="1560" w:hanging="426"/>
        <w:jc w:val="both"/>
        <w:rPr>
          <w:rFonts w:ascii="Cambria" w:hAnsi="Cambria" w:cs="Times New Roman"/>
          <w:sz w:val="24"/>
          <w:szCs w:val="24"/>
        </w:rPr>
      </w:pPr>
      <w:r w:rsidRPr="0030554C">
        <w:rPr>
          <w:rFonts w:ascii="Cambria" w:hAnsi="Cambria" w:cs="Times New Roman"/>
          <w:sz w:val="24"/>
          <w:szCs w:val="24"/>
        </w:rPr>
        <w:t>Film Kartun</w:t>
      </w:r>
    </w:p>
    <w:p w:rsidR="00F7171F" w:rsidRPr="0030554C" w:rsidRDefault="00F7171F" w:rsidP="00F7171F">
      <w:pPr>
        <w:spacing w:after="0" w:line="360" w:lineRule="auto"/>
        <w:ind w:left="1560"/>
        <w:jc w:val="both"/>
        <w:rPr>
          <w:rFonts w:ascii="Cambria" w:hAnsi="Cambria" w:cs="Times New Roman"/>
          <w:sz w:val="24"/>
          <w:szCs w:val="24"/>
        </w:rPr>
      </w:pPr>
      <w:r w:rsidRPr="0030554C">
        <w:rPr>
          <w:rFonts w:ascii="Cambria" w:hAnsi="Cambria" w:cs="Times New Roman"/>
          <w:sz w:val="24"/>
          <w:szCs w:val="24"/>
        </w:rPr>
        <w:t>Film kartun dibuat untuk konsumsi anak-anak, berupa perpaduan</w:t>
      </w:r>
    </w:p>
    <w:p w:rsidR="00F7171F" w:rsidRPr="0030554C" w:rsidRDefault="00F7171F" w:rsidP="00F7171F">
      <w:pPr>
        <w:spacing w:after="0" w:line="360" w:lineRule="auto"/>
        <w:ind w:left="1560"/>
        <w:jc w:val="both"/>
        <w:rPr>
          <w:rFonts w:ascii="Cambria" w:hAnsi="Cambria" w:cs="Times New Roman"/>
          <w:sz w:val="24"/>
          <w:szCs w:val="24"/>
        </w:rPr>
      </w:pPr>
      <w:r w:rsidRPr="0030554C">
        <w:rPr>
          <w:rFonts w:ascii="Cambria" w:hAnsi="Cambria" w:cs="Times New Roman"/>
          <w:sz w:val="24"/>
          <w:szCs w:val="24"/>
        </w:rPr>
        <w:lastRenderedPageBreak/>
        <w:t xml:space="preserve">gambar kartun yang digerakkan oleh komputer. </w:t>
      </w:r>
    </w:p>
    <w:p w:rsidR="00F7171F" w:rsidRPr="0030554C" w:rsidRDefault="00F7171F" w:rsidP="00F7171F">
      <w:pPr>
        <w:spacing w:after="0" w:line="360" w:lineRule="auto"/>
        <w:ind w:left="1134" w:firstLine="709"/>
        <w:jc w:val="both"/>
        <w:rPr>
          <w:rFonts w:ascii="Cambria" w:hAnsi="Cambria" w:cs="Times New Roman"/>
          <w:sz w:val="24"/>
          <w:szCs w:val="24"/>
        </w:rPr>
      </w:pPr>
      <w:r w:rsidRPr="0030554C">
        <w:rPr>
          <w:rFonts w:ascii="Cambria" w:hAnsi="Cambria" w:cs="Times New Roman"/>
          <w:sz w:val="24"/>
          <w:szCs w:val="24"/>
        </w:rPr>
        <w:t>Sebuah film untuk bisa dianggap film yang baik tentunya membutuhkan berbagai sarana pendukung. Berbagai sarana pendukung tersebut antara lain (Sobur, 2013: 39).</w:t>
      </w:r>
    </w:p>
    <w:p w:rsidR="00F7171F" w:rsidRPr="0030554C" w:rsidRDefault="00F7171F" w:rsidP="00F7171F">
      <w:pPr>
        <w:pStyle w:val="ListParagraph"/>
        <w:numPr>
          <w:ilvl w:val="0"/>
          <w:numId w:val="6"/>
        </w:numPr>
        <w:spacing w:after="0" w:line="360" w:lineRule="auto"/>
        <w:ind w:left="1560"/>
        <w:jc w:val="both"/>
        <w:rPr>
          <w:rFonts w:ascii="Cambria" w:hAnsi="Cambria" w:cs="Times New Roman"/>
          <w:sz w:val="24"/>
          <w:szCs w:val="24"/>
        </w:rPr>
      </w:pPr>
      <w:r w:rsidRPr="0030554C">
        <w:rPr>
          <w:rFonts w:ascii="Cambria" w:hAnsi="Cambria" w:cs="Times New Roman"/>
          <w:i/>
          <w:sz w:val="24"/>
          <w:szCs w:val="24"/>
        </w:rPr>
        <w:t>Shot/Angle</w:t>
      </w:r>
    </w:p>
    <w:p w:rsidR="00F7171F" w:rsidRPr="0030554C" w:rsidRDefault="00F7171F" w:rsidP="00F7171F">
      <w:pPr>
        <w:spacing w:after="0" w:line="360" w:lineRule="auto"/>
        <w:ind w:left="1560"/>
        <w:jc w:val="both"/>
        <w:rPr>
          <w:rFonts w:ascii="Cambria" w:hAnsi="Cambria" w:cs="Times New Roman"/>
          <w:sz w:val="24"/>
          <w:szCs w:val="24"/>
        </w:rPr>
      </w:pPr>
      <w:r w:rsidRPr="0030554C">
        <w:rPr>
          <w:rFonts w:ascii="Cambria" w:hAnsi="Cambria" w:cs="Times New Roman"/>
          <w:i/>
          <w:sz w:val="24"/>
          <w:szCs w:val="24"/>
        </w:rPr>
        <w:t>Shot</w:t>
      </w:r>
      <w:r w:rsidRPr="0030554C">
        <w:rPr>
          <w:rFonts w:ascii="Cambria" w:hAnsi="Cambria" w:cs="Times New Roman"/>
          <w:sz w:val="24"/>
          <w:szCs w:val="24"/>
        </w:rPr>
        <w:t xml:space="preserve"> merupakan teknis pengambilan gambar yang dilakukan kamera. Teknik </w:t>
      </w:r>
      <w:r w:rsidRPr="0030554C">
        <w:rPr>
          <w:rFonts w:ascii="Cambria" w:hAnsi="Cambria" w:cs="Times New Roman"/>
          <w:i/>
          <w:sz w:val="24"/>
          <w:szCs w:val="24"/>
        </w:rPr>
        <w:t>shot</w:t>
      </w:r>
      <w:r w:rsidRPr="0030554C">
        <w:rPr>
          <w:rFonts w:ascii="Cambria" w:hAnsi="Cambria" w:cs="Times New Roman"/>
          <w:sz w:val="24"/>
          <w:szCs w:val="24"/>
        </w:rPr>
        <w:t xml:space="preserve"> membutuhkan keterampilan dari cameramen dan sutradara untuk mampu membentuk sebuah cerita yang menarik.</w:t>
      </w:r>
    </w:p>
    <w:p w:rsidR="00F7171F" w:rsidRPr="0030554C" w:rsidRDefault="00F7171F" w:rsidP="00F7171F">
      <w:pPr>
        <w:pStyle w:val="ListParagraph"/>
        <w:numPr>
          <w:ilvl w:val="0"/>
          <w:numId w:val="6"/>
        </w:numPr>
        <w:spacing w:after="0" w:line="360" w:lineRule="auto"/>
        <w:ind w:left="1560"/>
        <w:jc w:val="both"/>
        <w:rPr>
          <w:rFonts w:ascii="Cambria" w:hAnsi="Cambria" w:cs="Times New Roman"/>
          <w:sz w:val="24"/>
          <w:szCs w:val="24"/>
        </w:rPr>
      </w:pPr>
      <w:r w:rsidRPr="0030554C">
        <w:rPr>
          <w:rFonts w:ascii="Cambria" w:hAnsi="Cambria" w:cs="Times New Roman"/>
          <w:i/>
          <w:sz w:val="24"/>
          <w:szCs w:val="24"/>
        </w:rPr>
        <w:t>Lighting</w:t>
      </w:r>
    </w:p>
    <w:p w:rsidR="00F7171F" w:rsidRPr="0030554C" w:rsidRDefault="00F7171F" w:rsidP="00F7171F">
      <w:pPr>
        <w:spacing w:after="0" w:line="360" w:lineRule="auto"/>
        <w:ind w:left="1560"/>
        <w:jc w:val="both"/>
        <w:rPr>
          <w:rFonts w:ascii="Cambria" w:hAnsi="Cambria" w:cs="Times New Roman"/>
          <w:sz w:val="24"/>
          <w:szCs w:val="24"/>
        </w:rPr>
      </w:pPr>
      <w:r w:rsidRPr="0030554C">
        <w:rPr>
          <w:rFonts w:ascii="Cambria" w:hAnsi="Cambria" w:cs="Times New Roman"/>
          <w:i/>
          <w:sz w:val="24"/>
          <w:szCs w:val="24"/>
        </w:rPr>
        <w:t>Lighting</w:t>
      </w:r>
      <w:r w:rsidRPr="0030554C">
        <w:rPr>
          <w:rFonts w:ascii="Cambria" w:hAnsi="Cambria" w:cs="Times New Roman"/>
          <w:sz w:val="24"/>
          <w:szCs w:val="24"/>
        </w:rPr>
        <w:t xml:space="preserve"> atau pencahayaan juga merupakan salah satu aspek penting dari proses pembuatan film. Tanpa adanya cahaya, maka film tidak akan bisa diproses lebih lanjut.</w:t>
      </w:r>
    </w:p>
    <w:p w:rsidR="00F7171F" w:rsidRPr="0030554C" w:rsidRDefault="00F7171F" w:rsidP="00F7171F">
      <w:pPr>
        <w:pStyle w:val="ListParagraph"/>
        <w:numPr>
          <w:ilvl w:val="0"/>
          <w:numId w:val="6"/>
        </w:numPr>
        <w:spacing w:after="0" w:line="360" w:lineRule="auto"/>
        <w:ind w:left="1560"/>
        <w:jc w:val="both"/>
        <w:rPr>
          <w:rFonts w:ascii="Cambria" w:hAnsi="Cambria" w:cs="Times New Roman"/>
          <w:sz w:val="24"/>
          <w:szCs w:val="24"/>
        </w:rPr>
      </w:pPr>
      <w:r w:rsidRPr="0030554C">
        <w:rPr>
          <w:rFonts w:ascii="Cambria" w:hAnsi="Cambria" w:cs="Times New Roman"/>
          <w:i/>
          <w:sz w:val="24"/>
          <w:szCs w:val="24"/>
        </w:rPr>
        <w:t>Make Up</w:t>
      </w:r>
    </w:p>
    <w:p w:rsidR="00F7171F" w:rsidRPr="0030554C" w:rsidRDefault="00F7171F" w:rsidP="00F7171F">
      <w:pPr>
        <w:spacing w:after="0" w:line="360" w:lineRule="auto"/>
        <w:ind w:left="1560"/>
        <w:jc w:val="both"/>
        <w:rPr>
          <w:rFonts w:ascii="Cambria" w:hAnsi="Cambria" w:cs="Times New Roman"/>
          <w:sz w:val="24"/>
          <w:szCs w:val="24"/>
        </w:rPr>
      </w:pPr>
      <w:r w:rsidRPr="0030554C">
        <w:rPr>
          <w:rFonts w:ascii="Cambria" w:hAnsi="Cambria" w:cs="Times New Roman"/>
          <w:i/>
          <w:sz w:val="24"/>
          <w:szCs w:val="24"/>
        </w:rPr>
        <w:t>Make up</w:t>
      </w:r>
      <w:r w:rsidRPr="0030554C">
        <w:rPr>
          <w:rFonts w:ascii="Cambria" w:hAnsi="Cambria" w:cs="Times New Roman"/>
          <w:sz w:val="24"/>
          <w:szCs w:val="24"/>
        </w:rPr>
        <w:t xml:space="preserve"> atau tata rias juga merupakan salah satu aspek terpenting dalam proses visualisasi dan pembuatan film. Tata rias khusus bertujuan untuk memperlihatkan sebuah karakter dalam film, dan tentunya memiliki keterkaitan dengan jalanya sebuah cerita.</w:t>
      </w:r>
    </w:p>
    <w:p w:rsidR="00F7171F" w:rsidRPr="0030554C" w:rsidRDefault="00F7171F" w:rsidP="00F7171F">
      <w:pPr>
        <w:pStyle w:val="ListParagraph"/>
        <w:numPr>
          <w:ilvl w:val="0"/>
          <w:numId w:val="6"/>
        </w:numPr>
        <w:spacing w:after="0" w:line="360" w:lineRule="auto"/>
        <w:ind w:left="1560"/>
        <w:jc w:val="both"/>
        <w:rPr>
          <w:rFonts w:ascii="Cambria" w:hAnsi="Cambria" w:cs="Times New Roman"/>
          <w:sz w:val="24"/>
          <w:szCs w:val="24"/>
        </w:rPr>
      </w:pPr>
      <w:r w:rsidRPr="0030554C">
        <w:rPr>
          <w:rFonts w:ascii="Cambria" w:hAnsi="Cambria" w:cs="Times New Roman"/>
          <w:i/>
          <w:sz w:val="24"/>
          <w:szCs w:val="24"/>
        </w:rPr>
        <w:t>Wardrobe</w:t>
      </w:r>
    </w:p>
    <w:p w:rsidR="00F7171F" w:rsidRPr="0030554C" w:rsidRDefault="00F7171F" w:rsidP="00F7171F">
      <w:pPr>
        <w:spacing w:after="0" w:line="360" w:lineRule="auto"/>
        <w:ind w:left="1560"/>
        <w:jc w:val="both"/>
        <w:rPr>
          <w:rFonts w:ascii="Cambria" w:hAnsi="Cambria" w:cs="Times New Roman"/>
          <w:sz w:val="24"/>
          <w:szCs w:val="24"/>
        </w:rPr>
      </w:pPr>
      <w:r w:rsidRPr="0030554C">
        <w:rPr>
          <w:rFonts w:ascii="Cambria" w:hAnsi="Cambria" w:cs="Times New Roman"/>
          <w:i/>
          <w:sz w:val="24"/>
          <w:szCs w:val="24"/>
        </w:rPr>
        <w:t>Wardrobe</w:t>
      </w:r>
      <w:r w:rsidRPr="0030554C">
        <w:rPr>
          <w:rFonts w:ascii="Cambria" w:hAnsi="Cambria" w:cs="Times New Roman"/>
          <w:sz w:val="24"/>
          <w:szCs w:val="24"/>
        </w:rPr>
        <w:t xml:space="preserve"> atau pakaian yang dikenakan, hampir sama dengan tata rias, </w:t>
      </w:r>
      <w:r w:rsidRPr="0030554C">
        <w:rPr>
          <w:rFonts w:ascii="Cambria" w:hAnsi="Cambria" w:cs="Times New Roman"/>
          <w:i/>
          <w:sz w:val="24"/>
          <w:szCs w:val="24"/>
        </w:rPr>
        <w:t>wardrobe</w:t>
      </w:r>
      <w:r w:rsidRPr="0030554C">
        <w:rPr>
          <w:rFonts w:ascii="Cambria" w:hAnsi="Cambria" w:cs="Times New Roman"/>
          <w:sz w:val="24"/>
          <w:szCs w:val="24"/>
        </w:rPr>
        <w:t xml:space="preserve"> juga memiliki peran penting dalam pembuatan sebuah film. Pakaian dan segala aksesoris menjadi sebuah pendukung, terutama dalam memunculkan sebuah karakterisasi.</w:t>
      </w:r>
    </w:p>
    <w:p w:rsidR="00F7171F" w:rsidRPr="0030554C" w:rsidRDefault="00F7171F" w:rsidP="00F7171F">
      <w:pPr>
        <w:pStyle w:val="ListParagraph"/>
        <w:numPr>
          <w:ilvl w:val="0"/>
          <w:numId w:val="6"/>
        </w:numPr>
        <w:spacing w:after="0" w:line="360" w:lineRule="auto"/>
        <w:ind w:left="1560"/>
        <w:jc w:val="both"/>
        <w:rPr>
          <w:rFonts w:ascii="Cambria" w:hAnsi="Cambria" w:cs="Times New Roman"/>
          <w:sz w:val="24"/>
          <w:szCs w:val="24"/>
        </w:rPr>
      </w:pPr>
      <w:r w:rsidRPr="0030554C">
        <w:rPr>
          <w:rFonts w:ascii="Cambria" w:hAnsi="Cambria" w:cs="Times New Roman"/>
          <w:i/>
          <w:sz w:val="24"/>
          <w:szCs w:val="24"/>
        </w:rPr>
        <w:t>Back Sound</w:t>
      </w:r>
    </w:p>
    <w:p w:rsidR="00F7171F" w:rsidRPr="0030554C" w:rsidRDefault="00F7171F" w:rsidP="00F7171F">
      <w:pPr>
        <w:spacing w:after="0" w:line="360" w:lineRule="auto"/>
        <w:ind w:left="1560"/>
        <w:jc w:val="both"/>
        <w:rPr>
          <w:rFonts w:ascii="Cambria" w:hAnsi="Cambria" w:cs="Times New Roman"/>
          <w:sz w:val="24"/>
          <w:szCs w:val="24"/>
        </w:rPr>
      </w:pPr>
      <w:r w:rsidRPr="0030554C">
        <w:rPr>
          <w:rFonts w:ascii="Cambria" w:hAnsi="Cambria" w:cs="Times New Roman"/>
          <w:sz w:val="24"/>
          <w:szCs w:val="24"/>
        </w:rPr>
        <w:t xml:space="preserve">Musik pengiring menjadi aspek yang tidak boleh dilupakan dalam sebuah film. Tanpa adanya musik, film akan terasa hambar. Namun, adakalanya sebuah film dengan konsep </w:t>
      </w:r>
      <w:r w:rsidRPr="0030554C">
        <w:rPr>
          <w:rFonts w:ascii="Cambria" w:hAnsi="Cambria" w:cs="Times New Roman"/>
          <w:sz w:val="24"/>
          <w:szCs w:val="24"/>
        </w:rPr>
        <w:lastRenderedPageBreak/>
        <w:t>tertentu, tidak menggunakan musik sama sekali, biasanya film yang bertemakan dokumenter.</w:t>
      </w:r>
    </w:p>
    <w:p w:rsidR="00F7171F" w:rsidRPr="0030554C" w:rsidRDefault="00F7171F" w:rsidP="00F7171F">
      <w:pPr>
        <w:pStyle w:val="ListParagraph"/>
        <w:numPr>
          <w:ilvl w:val="0"/>
          <w:numId w:val="2"/>
        </w:numPr>
        <w:spacing w:after="0" w:line="360" w:lineRule="auto"/>
        <w:ind w:left="1134"/>
        <w:jc w:val="both"/>
        <w:rPr>
          <w:rFonts w:ascii="Cambria" w:hAnsi="Cambria" w:cs="Times New Roman"/>
          <w:b/>
          <w:sz w:val="24"/>
          <w:szCs w:val="24"/>
        </w:rPr>
      </w:pPr>
      <w:r w:rsidRPr="0030554C">
        <w:rPr>
          <w:rFonts w:ascii="Cambria" w:hAnsi="Cambria" w:cs="Times New Roman"/>
          <w:b/>
          <w:sz w:val="24"/>
          <w:szCs w:val="24"/>
        </w:rPr>
        <w:t>New Media</w:t>
      </w:r>
    </w:p>
    <w:p w:rsidR="00F7171F" w:rsidRPr="0030554C" w:rsidRDefault="00F7171F" w:rsidP="00F7171F">
      <w:pPr>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New Media atau secara harfiah berarti media baru, merujuk pada media yang terkonvergensi sebagai ciri pesatnya perkembangan teknologi sehingga menghasilkan bentuk komunikasi massa yang baru. Dikatakan baru karena melakukan perubahan teknologi dari analog menjadi digital dan memungkinkan jangakaun lebih luas dengan memanfaatkan jaringan internet.  </w:t>
      </w:r>
    </w:p>
    <w:p w:rsidR="00F7171F" w:rsidRPr="0030554C" w:rsidRDefault="00F7171F" w:rsidP="00F7171F">
      <w:pPr>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Konvergensi adalah bergabungnya media telekomunikasi tradisional dengan internet sekaligus. Konvergensi menyebabkan perubahan radikal dalam penanganan, penyediaan, distribusi, dan pemrosesan seluruh bentuk informasi, baik visual, audio, data, dan sebagainya (Romli, 2016: 132). Kunci dari konvergensi adalah digitalisasi karena seluruh bentuk informasi maupun data diubah dari format analog ke format digital sehingga dikirim kedalam satuan bit.</w:t>
      </w:r>
    </w:p>
    <w:p w:rsidR="00F7171F" w:rsidRPr="0030554C" w:rsidRDefault="00F7171F" w:rsidP="00F7171F">
      <w:pPr>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Karakteristik komunikasi massa tradisional dimana umpan balik yang tentunda menjadi lenyap karena kemampuan interatif atau umpan balik secara langsung dari media baru. Sebagai salah satu dari produk </w:t>
      </w:r>
      <w:r w:rsidRPr="0030554C">
        <w:rPr>
          <w:rFonts w:ascii="Cambria" w:hAnsi="Cambria" w:cs="Times New Roman"/>
          <w:i/>
          <w:sz w:val="24"/>
          <w:szCs w:val="24"/>
        </w:rPr>
        <w:t>New Media</w:t>
      </w:r>
      <w:r w:rsidRPr="0030554C">
        <w:rPr>
          <w:rFonts w:ascii="Cambria" w:hAnsi="Cambria" w:cs="Times New Roman"/>
          <w:sz w:val="24"/>
          <w:szCs w:val="24"/>
        </w:rPr>
        <w:t xml:space="preserve">, </w:t>
      </w:r>
      <w:r w:rsidRPr="0030554C">
        <w:rPr>
          <w:rFonts w:ascii="Cambria" w:hAnsi="Cambria" w:cs="Times New Roman"/>
          <w:i/>
          <w:sz w:val="24"/>
          <w:szCs w:val="24"/>
        </w:rPr>
        <w:t xml:space="preserve">Youtube </w:t>
      </w:r>
      <w:r w:rsidRPr="0030554C">
        <w:rPr>
          <w:rFonts w:ascii="Cambria" w:hAnsi="Cambria" w:cs="Times New Roman"/>
          <w:sz w:val="24"/>
          <w:szCs w:val="24"/>
        </w:rPr>
        <w:t xml:space="preserve">merupakan </w:t>
      </w:r>
      <w:r w:rsidRPr="0030554C">
        <w:rPr>
          <w:rFonts w:ascii="Cambria" w:hAnsi="Cambria" w:cs="Times New Roman"/>
          <w:i/>
          <w:sz w:val="24"/>
          <w:szCs w:val="24"/>
        </w:rPr>
        <w:t>Platform</w:t>
      </w:r>
      <w:r w:rsidRPr="0030554C">
        <w:rPr>
          <w:rFonts w:ascii="Cambria" w:hAnsi="Cambria" w:cs="Times New Roman"/>
          <w:sz w:val="24"/>
          <w:szCs w:val="24"/>
        </w:rPr>
        <w:t xml:space="preserve"> yang menyediakan informasi yang beragam bagi khalayaknya, mulai dari video musik, berita</w:t>
      </w:r>
      <w:r w:rsidRPr="0030554C">
        <w:rPr>
          <w:rFonts w:ascii="Cambria" w:hAnsi="Cambria" w:cs="Times New Roman"/>
          <w:i/>
          <w:sz w:val="24"/>
          <w:szCs w:val="24"/>
        </w:rPr>
        <w:t>, highlight</w:t>
      </w:r>
      <w:r w:rsidRPr="0030554C">
        <w:rPr>
          <w:rFonts w:ascii="Cambria" w:hAnsi="Cambria" w:cs="Times New Roman"/>
          <w:sz w:val="24"/>
          <w:szCs w:val="24"/>
        </w:rPr>
        <w:t xml:space="preserve"> olahraga sampai film-film dokumenter. </w:t>
      </w:r>
    </w:p>
    <w:p w:rsidR="00F7171F" w:rsidRPr="0030554C" w:rsidRDefault="00F7171F" w:rsidP="00F7171F">
      <w:pPr>
        <w:pStyle w:val="ListParagraph"/>
        <w:numPr>
          <w:ilvl w:val="0"/>
          <w:numId w:val="2"/>
        </w:numPr>
        <w:spacing w:after="0" w:line="360" w:lineRule="auto"/>
        <w:ind w:left="1134"/>
        <w:jc w:val="both"/>
        <w:rPr>
          <w:rFonts w:ascii="Cambria" w:hAnsi="Cambria" w:cs="Times New Roman"/>
          <w:b/>
          <w:i/>
          <w:sz w:val="24"/>
          <w:szCs w:val="24"/>
        </w:rPr>
      </w:pPr>
      <w:r w:rsidRPr="0030554C">
        <w:rPr>
          <w:rFonts w:ascii="Cambria" w:hAnsi="Cambria" w:cs="Times New Roman"/>
          <w:b/>
          <w:i/>
          <w:sz w:val="24"/>
          <w:szCs w:val="24"/>
        </w:rPr>
        <w:t>YouTube</w:t>
      </w:r>
    </w:p>
    <w:p w:rsidR="00F7171F" w:rsidRPr="0030554C" w:rsidRDefault="00F7171F" w:rsidP="00F7171F">
      <w:pPr>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Tahun  2005 merupakan titik awal dari lahirnya situs video upload </w:t>
      </w:r>
      <w:r w:rsidRPr="0030554C">
        <w:rPr>
          <w:rFonts w:ascii="Cambria" w:hAnsi="Cambria" w:cs="Times New Roman"/>
          <w:i/>
          <w:sz w:val="24"/>
          <w:szCs w:val="24"/>
        </w:rPr>
        <w:t>YouTube</w:t>
      </w:r>
      <w:r w:rsidRPr="0030554C">
        <w:rPr>
          <w:rFonts w:ascii="Cambria" w:hAnsi="Cambria" w:cs="Times New Roman"/>
          <w:sz w:val="24"/>
          <w:szCs w:val="24"/>
        </w:rPr>
        <w:t xml:space="preserve"> yang didukung oleh tiga karyawan perusahaan </w:t>
      </w:r>
      <w:r w:rsidRPr="0030554C">
        <w:rPr>
          <w:rFonts w:ascii="Cambria" w:hAnsi="Cambria" w:cs="Times New Roman"/>
          <w:i/>
          <w:sz w:val="24"/>
          <w:szCs w:val="24"/>
        </w:rPr>
        <w:t>finance online PayPal</w:t>
      </w:r>
      <w:r w:rsidRPr="0030554C">
        <w:rPr>
          <w:rFonts w:ascii="Cambria" w:hAnsi="Cambria" w:cs="Times New Roman"/>
          <w:sz w:val="24"/>
          <w:szCs w:val="24"/>
        </w:rPr>
        <w:t xml:space="preserve"> di Amerika Serikat. Mereka adalah Chad Hurley, Steve Chen, dan Jawed Karim. Nama</w:t>
      </w:r>
      <w:r w:rsidRPr="0030554C">
        <w:rPr>
          <w:rFonts w:ascii="Cambria" w:hAnsi="Cambria" w:cs="Times New Roman"/>
          <w:i/>
          <w:sz w:val="24"/>
          <w:szCs w:val="24"/>
        </w:rPr>
        <w:t xml:space="preserve"> YouTube </w:t>
      </w:r>
      <w:r w:rsidRPr="0030554C">
        <w:rPr>
          <w:rFonts w:ascii="Cambria" w:hAnsi="Cambria" w:cs="Times New Roman"/>
          <w:sz w:val="24"/>
          <w:szCs w:val="24"/>
        </w:rPr>
        <w:t xml:space="preserve">sendiri </w:t>
      </w:r>
      <w:r w:rsidRPr="0030554C">
        <w:rPr>
          <w:rFonts w:ascii="Cambria" w:hAnsi="Cambria" w:cs="Times New Roman"/>
          <w:sz w:val="24"/>
          <w:szCs w:val="24"/>
        </w:rPr>
        <w:lastRenderedPageBreak/>
        <w:t xml:space="preserve">terinspirasi dari nama sebuah kedai pizza dan restoran Jepang di San Mateo, California. Setahun setelahnya, pada tahun 2006 </w:t>
      </w:r>
      <w:r w:rsidRPr="0030554C">
        <w:rPr>
          <w:rFonts w:ascii="Cambria" w:hAnsi="Cambria" w:cs="Times New Roman"/>
          <w:i/>
          <w:sz w:val="24"/>
          <w:szCs w:val="24"/>
        </w:rPr>
        <w:t>YouTube</w:t>
      </w:r>
      <w:r w:rsidRPr="0030554C">
        <w:rPr>
          <w:rFonts w:ascii="Cambria" w:hAnsi="Cambria" w:cs="Times New Roman"/>
          <w:sz w:val="24"/>
          <w:szCs w:val="24"/>
        </w:rPr>
        <w:t xml:space="preserve"> telah menjadi situs yang bertumbuh dengan cepat. Dengan diunggahnya video baru sebanyak 65.000 dan mencapai 100.000 video hingga bulan Juli 2006 ke situs video </w:t>
      </w:r>
      <w:r w:rsidRPr="0030554C">
        <w:rPr>
          <w:rFonts w:ascii="Cambria" w:hAnsi="Cambria" w:cs="Times New Roman"/>
          <w:i/>
          <w:sz w:val="24"/>
          <w:szCs w:val="24"/>
        </w:rPr>
        <w:t>YouTube</w:t>
      </w:r>
      <w:r w:rsidRPr="0030554C">
        <w:rPr>
          <w:rFonts w:ascii="Cambria" w:hAnsi="Cambria" w:cs="Times New Roman"/>
          <w:sz w:val="24"/>
          <w:szCs w:val="24"/>
        </w:rPr>
        <w:t xml:space="preserve"> (Chandra, 2017: 407).</w:t>
      </w:r>
    </w:p>
    <w:p w:rsidR="00F7171F" w:rsidRPr="0030554C" w:rsidRDefault="00F7171F" w:rsidP="00F7171F">
      <w:pPr>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Pengguna/kreator tempat film Sexy Killers di upload adalah </w:t>
      </w:r>
      <w:r w:rsidRPr="0030554C">
        <w:rPr>
          <w:rFonts w:ascii="Cambria" w:hAnsi="Cambria" w:cs="Times New Roman"/>
          <w:i/>
          <w:sz w:val="24"/>
          <w:szCs w:val="24"/>
        </w:rPr>
        <w:t>WatchDoc Image</w:t>
      </w:r>
      <w:r w:rsidRPr="0030554C">
        <w:rPr>
          <w:rFonts w:ascii="Cambria" w:hAnsi="Cambria" w:cs="Times New Roman"/>
          <w:sz w:val="24"/>
          <w:szCs w:val="24"/>
        </w:rPr>
        <w:t xml:space="preserve"> yang merupakan bagian dari </w:t>
      </w:r>
      <w:r w:rsidRPr="0030554C">
        <w:rPr>
          <w:rFonts w:ascii="Cambria" w:hAnsi="Cambria" w:cs="Times New Roman"/>
          <w:i/>
          <w:sz w:val="24"/>
          <w:szCs w:val="24"/>
        </w:rPr>
        <w:t>WatchDoc.</w:t>
      </w:r>
      <w:r w:rsidRPr="0030554C">
        <w:rPr>
          <w:rFonts w:ascii="Cambria" w:hAnsi="Cambria" w:cs="Times New Roman"/>
          <w:sz w:val="24"/>
          <w:szCs w:val="24"/>
        </w:rPr>
        <w:t xml:space="preserve"> </w:t>
      </w:r>
      <w:r w:rsidRPr="0030554C">
        <w:rPr>
          <w:rFonts w:ascii="Cambria" w:hAnsi="Cambria" w:cs="Times New Roman"/>
          <w:i/>
          <w:sz w:val="24"/>
          <w:szCs w:val="24"/>
        </w:rPr>
        <w:t xml:space="preserve">WatchDoc </w:t>
      </w:r>
      <w:r w:rsidRPr="0030554C">
        <w:rPr>
          <w:rFonts w:ascii="Cambria" w:hAnsi="Cambria" w:cs="Times New Roman"/>
          <w:sz w:val="24"/>
          <w:szCs w:val="24"/>
        </w:rPr>
        <w:t xml:space="preserve">adalah rumah produksi yang didirikan oleh 2 orang jurnalis, Andhy Panca Kurniawan dan Dandhy Dwi Laksono pada 2009. Dalam kurun waktu 10 tahun, telah merekam 10.000 jam video dan menghasilkan lebih dari 1.000 video yang terbagi dari beberapa kategori (dokumenter, </w:t>
      </w:r>
      <w:r w:rsidRPr="0030554C">
        <w:rPr>
          <w:rFonts w:ascii="Cambria" w:hAnsi="Cambria" w:cs="Times New Roman"/>
          <w:i/>
          <w:sz w:val="24"/>
          <w:szCs w:val="24"/>
        </w:rPr>
        <w:t>softnews</w:t>
      </w:r>
      <w:r w:rsidRPr="0030554C">
        <w:rPr>
          <w:rFonts w:ascii="Cambria" w:hAnsi="Cambria" w:cs="Times New Roman"/>
          <w:sz w:val="24"/>
          <w:szCs w:val="24"/>
        </w:rPr>
        <w:t>, iklan, video tutorial, animasi, dan lain-lain). Ada 20 lebih perusahaan yang pernah bekerja sama, baik dari perusahaan negara, swasta, maupun kerjasama dengan NGO nasional dan internasional (Watchdoc, Februari 07, 2020).</w:t>
      </w:r>
    </w:p>
    <w:p w:rsidR="00F7171F" w:rsidRPr="0030554C" w:rsidRDefault="00F7171F" w:rsidP="00F7171F">
      <w:pPr>
        <w:pStyle w:val="ListParagraph"/>
        <w:numPr>
          <w:ilvl w:val="0"/>
          <w:numId w:val="2"/>
        </w:numPr>
        <w:spacing w:after="0" w:line="360" w:lineRule="auto"/>
        <w:ind w:left="1134"/>
        <w:jc w:val="both"/>
        <w:rPr>
          <w:rFonts w:ascii="Cambria" w:hAnsi="Cambria" w:cs="Times New Roman"/>
          <w:b/>
          <w:sz w:val="24"/>
          <w:szCs w:val="24"/>
        </w:rPr>
      </w:pPr>
      <w:r w:rsidRPr="0030554C">
        <w:rPr>
          <w:rFonts w:ascii="Cambria" w:hAnsi="Cambria" w:cs="Times New Roman"/>
          <w:b/>
          <w:sz w:val="24"/>
          <w:szCs w:val="24"/>
        </w:rPr>
        <w:t xml:space="preserve">Analisis Wacana Kritis T. Van Djik </w:t>
      </w:r>
    </w:p>
    <w:p w:rsidR="00F7171F" w:rsidRPr="0030554C" w:rsidRDefault="00F7171F" w:rsidP="00F7171F">
      <w:pPr>
        <w:pStyle w:val="ListParagraph"/>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Studi wacana kritis merupakan suatu perspektif, suatu pengambilan posisi atau sikap di dalam disiplin studi wacana yang melibatkan berbagai disiplin ilmu. Asumsi dasar studi wacana kritis adalah bahwa bahasa digunakan untuk beragam fungsi dan bahasa mempunyai konsekuensi. Bisa untuk memerintah, memengaruhi, mendeskripsi, mengiba, mamanipulasi, menggerakkan kelompok atau membujuk (Haryatmoko, 2019: 77). </w:t>
      </w:r>
    </w:p>
    <w:p w:rsidR="00F7171F" w:rsidRPr="0030554C" w:rsidRDefault="00F7171F" w:rsidP="00F7171F">
      <w:pPr>
        <w:pStyle w:val="ListParagraph"/>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Model penelitian studi wacana kritis memiliki lima ciri pokok (Van Djik dalam Haryatmoko, 2019: 78). </w:t>
      </w:r>
      <w:r w:rsidRPr="0030554C">
        <w:rPr>
          <w:rFonts w:ascii="Cambria" w:hAnsi="Cambria" w:cs="Times New Roman"/>
          <w:i/>
          <w:sz w:val="24"/>
          <w:szCs w:val="24"/>
        </w:rPr>
        <w:t>Pertama,</w:t>
      </w:r>
      <w:r w:rsidRPr="0030554C">
        <w:rPr>
          <w:rFonts w:ascii="Cambria" w:hAnsi="Cambria" w:cs="Times New Roman"/>
          <w:sz w:val="24"/>
          <w:szCs w:val="24"/>
        </w:rPr>
        <w:t xml:space="preserve"> peneliti studi wacana kritis memiliki komitmen untuk memperjuangkan kesetaraan dan keadilan sosial. </w:t>
      </w:r>
      <w:r w:rsidRPr="0030554C">
        <w:rPr>
          <w:rFonts w:ascii="Cambria" w:hAnsi="Cambria" w:cs="Times New Roman"/>
          <w:i/>
          <w:sz w:val="24"/>
          <w:szCs w:val="24"/>
        </w:rPr>
        <w:t>Kedua</w:t>
      </w:r>
      <w:r w:rsidRPr="0030554C">
        <w:rPr>
          <w:rFonts w:ascii="Cambria" w:hAnsi="Cambria" w:cs="Times New Roman"/>
          <w:sz w:val="24"/>
          <w:szCs w:val="24"/>
        </w:rPr>
        <w:t xml:space="preserve">, studi wacana kritis sangat memerhatikan cara bagaimana wacana diproduksi atau </w:t>
      </w:r>
      <w:r w:rsidRPr="0030554C">
        <w:rPr>
          <w:rFonts w:ascii="Cambria" w:hAnsi="Cambria" w:cs="Times New Roman"/>
          <w:sz w:val="24"/>
          <w:szCs w:val="24"/>
        </w:rPr>
        <w:lastRenderedPageBreak/>
        <w:t>mereproduksi dominasi sosial, yaitu penyalahgunaan kekuasaan oleh suatu kelompok terhadap yang lain.</w:t>
      </w:r>
      <w:r w:rsidRPr="0030554C">
        <w:rPr>
          <w:rFonts w:ascii="Cambria" w:hAnsi="Cambria" w:cs="Times New Roman"/>
          <w:i/>
          <w:sz w:val="24"/>
          <w:szCs w:val="24"/>
        </w:rPr>
        <w:t xml:space="preserve"> Ketiga</w:t>
      </w:r>
      <w:r w:rsidRPr="0030554C">
        <w:rPr>
          <w:rFonts w:ascii="Cambria" w:hAnsi="Cambria" w:cs="Times New Roman"/>
          <w:sz w:val="24"/>
          <w:szCs w:val="24"/>
        </w:rPr>
        <w:t>, studi wacana kritis tidak bisa disamakan begitu saja dengan modul penelitian-penelitian sosial lainya karena sudah mempunyai asumsi bahwa banyak rumusan teks atau wacana sudah tidak adil atau diskriminatif.</w:t>
      </w:r>
    </w:p>
    <w:p w:rsidR="00F7171F" w:rsidRPr="0030554C" w:rsidRDefault="00F7171F" w:rsidP="00F7171F">
      <w:pPr>
        <w:pStyle w:val="ListParagraph"/>
        <w:spacing w:after="0" w:line="360" w:lineRule="auto"/>
        <w:ind w:left="1134" w:firstLine="720"/>
        <w:jc w:val="both"/>
        <w:rPr>
          <w:rFonts w:ascii="Cambria" w:hAnsi="Cambria" w:cs="Times New Roman"/>
          <w:sz w:val="24"/>
          <w:szCs w:val="24"/>
        </w:rPr>
      </w:pPr>
      <w:r w:rsidRPr="0030554C">
        <w:rPr>
          <w:rFonts w:ascii="Cambria" w:hAnsi="Cambria" w:cs="Times New Roman"/>
          <w:i/>
          <w:sz w:val="24"/>
          <w:szCs w:val="24"/>
        </w:rPr>
        <w:t>Keempat,</w:t>
      </w:r>
      <w:r w:rsidRPr="0030554C">
        <w:rPr>
          <w:rFonts w:ascii="Cambria" w:hAnsi="Cambria" w:cs="Times New Roman"/>
          <w:sz w:val="24"/>
          <w:szCs w:val="24"/>
        </w:rPr>
        <w:t xml:space="preserve"> studi wacana kritis bukan berorientasi pada teori, namun berorientasi pada masalah. </w:t>
      </w:r>
      <w:r w:rsidRPr="0030554C">
        <w:rPr>
          <w:rFonts w:ascii="Cambria" w:hAnsi="Cambria" w:cs="Times New Roman"/>
          <w:i/>
          <w:sz w:val="24"/>
          <w:szCs w:val="24"/>
        </w:rPr>
        <w:t>Kelima,</w:t>
      </w:r>
      <w:r w:rsidRPr="0030554C">
        <w:rPr>
          <w:rFonts w:ascii="Cambria" w:hAnsi="Cambria" w:cs="Times New Roman"/>
          <w:sz w:val="24"/>
          <w:szCs w:val="24"/>
        </w:rPr>
        <w:t xml:space="preserve"> penelitian yang secara sosial memiliki komitmen harus dilakukan dalam kerja sama yang erat dan solider dengan mereka yang paling membutuhkan. Studi wacana kritis Van Djik tidak hanya menyoroti ketidakberesan sosial, namun menekankan juga studi tentang representasi mental dan proses-proses yang terjadi pada pengguna bahasa ketika mereka memproduksi dan memahami wacana dan ambil bagian di dalam interaksi verbal, juga sejauh mana mereka terlibat di dalam interaksi pengetahuan, ideologi atau kepercayaan kelompok sosial tertentu. </w:t>
      </w:r>
    </w:p>
    <w:p w:rsidR="00F7171F" w:rsidRPr="0030554C" w:rsidRDefault="00F7171F" w:rsidP="00F7171F">
      <w:pPr>
        <w:pStyle w:val="ListParagraph"/>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Dalam studi wacana kritis Van Djik, konteks dipahami bukan hanya sebagai lingkungan, struktur atau situasi sosial, namun suatu representasi mental subjektif dari para partisipan. Model konteks ini biasanya mengungkap atau mencerminkan sikap, kepercayaan, atau ideologi suatu kelompok dimana individu menjadi bagiannya dan akan memengaruhi situasi komunikasi. </w:t>
      </w:r>
    </w:p>
    <w:p w:rsidR="00F7171F" w:rsidRPr="0030554C" w:rsidRDefault="00F7171F" w:rsidP="00F7171F">
      <w:pPr>
        <w:pStyle w:val="ListParagraph"/>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Van Djik menetapkan tiga dimensi prinsip yang mencerminkan bentuk wacana, yaitu penggunaan bahasa, kognisi, dan interaksi didalam konteks sosio-budaya. Ada beberapa langkah yang harus diperhitungkan dalam studi wacana kritis (Van Djik dalam Haryatmoko, 2019: 84): 1. Analisis konteks; 2. Menentukan topik atau semantic makrostuktur; 3. Pemaknaan lokal; 4. Relevansi struktur formal yang tersamar; 5. Menghubungkan teks </w:t>
      </w:r>
      <w:r w:rsidRPr="0030554C">
        <w:rPr>
          <w:rFonts w:ascii="Cambria" w:hAnsi="Cambria" w:cs="Times New Roman"/>
          <w:sz w:val="24"/>
          <w:szCs w:val="24"/>
        </w:rPr>
        <w:lastRenderedPageBreak/>
        <w:t xml:space="preserve">dan konteks dalam bentuk model-model konteks; 6. Semantic wacana, yaitu model peristiwa; 7. Kognisi sosial; 8. Ideologi; 9. Situasi masyarakat; 10. Dimensi mikro dan makro masyarakat; 11. Tindak diskursif sebagai tindakan sosio-politik; 12. Pelaku sebagai partisipan yang memiliki berbagai peran; 13. Menganalisis struktur masyarakat. </w:t>
      </w:r>
    </w:p>
    <w:p w:rsidR="00F7171F" w:rsidRPr="0030554C" w:rsidRDefault="00F7171F" w:rsidP="00F7171F">
      <w:pPr>
        <w:pStyle w:val="ListParagraph"/>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Beberapa langkah yang dikemukakan Van Djik tidak semuanya akan difungsikan, ada beberapa langkah yang relevan dengan topik penelitian sosial tertentu. Sebelum masuk ke langkah-langkah analisis perlu dijelaskan bahwa film sebagai wacana yang diungkap melalui media audio-visual juga bisa diperlakukan sebagai teks. Dalam film terdapat tiga unsur yang harus dibahas secara tersendiri; wacana diskursif, non diskursif dan materialisasi wacana. </w:t>
      </w:r>
    </w:p>
    <w:p w:rsidR="00F7171F" w:rsidRPr="0030554C" w:rsidRDefault="00F7171F" w:rsidP="00F7171F">
      <w:pPr>
        <w:pStyle w:val="ListParagraph"/>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Wacana dipahami oleh M. Bloor sebagai interaksi simbolis dalam berbagai bentuk tulisan, pembicaraan, gambar, diagram, film atau musik. Wacana bukan sesuatu yang mandiri, tetapi terkait dengan unsur-unsur dispositif. Yang dimaksud dispositif menurut Jager, ialah sintesa pengetahuan yang selalu berkembang yang dibangun menjadi bahasa, tindakan dan materialisasi wacana. Aspek non-diskursif dan materialisasi wacana digambarkan secara lebih jelas daripada sumber-sumber data yang lain. Contoh, penggambaran secara audio-visual kemacetan lalu lintas di Jakarta lebih terang memberi ilustrasi ‘materialisasi’nya: ada banyak mobil berhenti, lampu merah, pengemudi yang resah, penjual asongan yang teriak-teriak, pengemis yang mengiba. Namun kemacetan berarti juga berdampak pada ongkos ekonomi: penyampaian barang terlambat, rapat harus mundur, orang kecewa tidak mendapatkan barang tepat pada waktunya (Haryatmoko, 2019: 114). </w:t>
      </w:r>
    </w:p>
    <w:p w:rsidR="00F7171F" w:rsidRPr="0030554C" w:rsidRDefault="00F7171F" w:rsidP="00F7171F">
      <w:pPr>
        <w:pStyle w:val="ListParagraph"/>
        <w:numPr>
          <w:ilvl w:val="0"/>
          <w:numId w:val="2"/>
        </w:numPr>
        <w:spacing w:after="0" w:line="360" w:lineRule="auto"/>
        <w:ind w:left="1134"/>
        <w:jc w:val="both"/>
        <w:rPr>
          <w:rFonts w:ascii="Cambria" w:hAnsi="Cambria" w:cs="Times New Roman"/>
          <w:b/>
          <w:sz w:val="24"/>
          <w:szCs w:val="24"/>
        </w:rPr>
      </w:pPr>
      <w:r w:rsidRPr="0030554C">
        <w:rPr>
          <w:rFonts w:ascii="Cambria" w:hAnsi="Cambria" w:cs="Times New Roman"/>
          <w:b/>
          <w:sz w:val="24"/>
          <w:szCs w:val="24"/>
        </w:rPr>
        <w:lastRenderedPageBreak/>
        <w:t xml:space="preserve">Kritik Sosial </w:t>
      </w:r>
    </w:p>
    <w:p w:rsidR="00F7171F" w:rsidRPr="0030554C" w:rsidRDefault="00F7171F" w:rsidP="00F7171F">
      <w:pPr>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Kritik sosial merupakan sebuah inovasi yang artinya kritik sosial menjadi sarana komunikasi gagasan baru disamping menilai gagasan lama untuk suatu perubahan sosial. Suatu kritikan, masukan, sindiran, sanggahan terhadap sesuatu yang dinilai menyimpang atau melanggar nilai-nilai yang ada di dalam kehiduapan masyarakat dapat disebut sebagai kritik sosial. </w:t>
      </w:r>
    </w:p>
    <w:p w:rsidR="00F7171F" w:rsidRPr="0030554C" w:rsidRDefault="00F7171F" w:rsidP="00F7171F">
      <w:pPr>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Manusia sebagai individu dapat menemukan makna diri dengan kontemplasi melalui resensi tentang hal-hal di luar diri. Dalam prosesnya menjalani kehidupan, diperlukan pembauran dan penyamaan norma hidup. Manusia bekerja sama dengan lingkungan sekitar untuk memenuhi kebutuhan biologis dan rohani, untuk menemukan itu semua diperlukan kesatuan dengan manusia lainya agar dapat bekerja sama dalam mencari ide hidupnya. </w:t>
      </w:r>
    </w:p>
    <w:p w:rsidR="00F7171F" w:rsidRPr="0030554C" w:rsidRDefault="00F7171F" w:rsidP="00F7171F">
      <w:pPr>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Kritik sosial ditandai dengan ketidakpuasan atau penolakan terhadap sesuatu hal baru ditengah masyarakat yang merusak tatanan sosial yang ada. Kritik sosial dalam beberapa kasus dapat termanifestasi dalam gerakan-gerakan sosial, secara sederhana gerakan sosial adalah bentuk tindakan kolektif, dengan tingkat keberlanjutan organisasi, berkomitmen untuk beberapa bentuk perubahan sosial. Perubahan sosial dasar mencakupi penghentian atau pembatasan degradasi lingkungan dan penciptaan struktur sosial yang menjaga degradasi itu dalam batas-batas yang dapat diterima (Goldblatt, 2019: 195). </w:t>
      </w:r>
    </w:p>
    <w:p w:rsidR="00F7171F" w:rsidRPr="0030554C" w:rsidRDefault="00F7171F" w:rsidP="00F7171F">
      <w:pPr>
        <w:spacing w:after="0" w:line="360" w:lineRule="auto"/>
        <w:ind w:left="1134" w:firstLine="720"/>
        <w:jc w:val="both"/>
        <w:rPr>
          <w:rFonts w:ascii="Cambria" w:hAnsi="Cambria" w:cs="Times New Roman"/>
          <w:sz w:val="24"/>
          <w:szCs w:val="24"/>
        </w:rPr>
      </w:pPr>
      <w:r w:rsidRPr="0030554C">
        <w:rPr>
          <w:rFonts w:ascii="Cambria" w:hAnsi="Cambria" w:cs="Times New Roman"/>
          <w:sz w:val="24"/>
          <w:szCs w:val="24"/>
        </w:rPr>
        <w:t xml:space="preserve">Perubahan sosial juga mencakup aktivitas redistribusi dari kekuasaan, hak-hak istimewa dan kesejahteraan. Karena itu perubahan sosial disatu pihak pasti ditentang oleh kelompok-kelompok yang mempunyai kepentingan tertentu, sebaliknya akan </w:t>
      </w:r>
      <w:r w:rsidRPr="0030554C">
        <w:rPr>
          <w:rFonts w:ascii="Cambria" w:hAnsi="Cambria" w:cs="Times New Roman"/>
          <w:sz w:val="24"/>
          <w:szCs w:val="24"/>
        </w:rPr>
        <w:lastRenderedPageBreak/>
        <w:t xml:space="preserve">diperjuangkan oleh kelompok-kelompok progresif. Karena itu semua perubahan sosial pasti selalu memanggil konflik-konflik. </w:t>
      </w:r>
    </w:p>
    <w:p w:rsidR="00F7171F" w:rsidRPr="0030554C" w:rsidRDefault="00F7171F" w:rsidP="00F7171F">
      <w:pPr>
        <w:pStyle w:val="ListParagraph"/>
        <w:numPr>
          <w:ilvl w:val="0"/>
          <w:numId w:val="4"/>
        </w:numPr>
        <w:spacing w:after="0" w:line="360" w:lineRule="auto"/>
        <w:ind w:left="426" w:hanging="426"/>
        <w:jc w:val="both"/>
        <w:rPr>
          <w:rFonts w:ascii="Cambria" w:hAnsi="Cambria" w:cs="Times New Roman"/>
          <w:b/>
          <w:sz w:val="24"/>
          <w:szCs w:val="24"/>
        </w:rPr>
      </w:pPr>
      <w:r w:rsidRPr="0030554C">
        <w:rPr>
          <w:rFonts w:ascii="Cambria" w:hAnsi="Cambria" w:cs="Times New Roman"/>
          <w:b/>
          <w:sz w:val="24"/>
          <w:szCs w:val="24"/>
        </w:rPr>
        <w:t>Metode Penelitian</w:t>
      </w:r>
    </w:p>
    <w:p w:rsidR="00F7171F" w:rsidRPr="0030554C" w:rsidRDefault="00F7171F" w:rsidP="00F7171F">
      <w:pPr>
        <w:pStyle w:val="ListParagraph"/>
        <w:spacing w:after="0" w:line="360" w:lineRule="auto"/>
        <w:ind w:left="426" w:firstLine="720"/>
        <w:jc w:val="both"/>
        <w:rPr>
          <w:rFonts w:ascii="Cambria" w:hAnsi="Cambria" w:cs="Times New Roman"/>
          <w:sz w:val="24"/>
          <w:szCs w:val="24"/>
        </w:rPr>
      </w:pPr>
      <w:r w:rsidRPr="0030554C">
        <w:rPr>
          <w:rFonts w:ascii="Cambria" w:hAnsi="Cambria" w:cs="Times New Roman"/>
          <w:sz w:val="24"/>
          <w:szCs w:val="24"/>
        </w:rPr>
        <w:t xml:space="preserve">Metode penelitian merupakan suatu cara ilmiah yang sifatnya rasional, empiris dan sistematis yang dilakukan peneliti untuk mendapatkan data sesuai dengan tujuan yang ditentukan. </w:t>
      </w:r>
    </w:p>
    <w:p w:rsidR="00F7171F" w:rsidRPr="0030554C" w:rsidRDefault="00F7171F" w:rsidP="00F7171F">
      <w:pPr>
        <w:pStyle w:val="ListParagraph"/>
        <w:numPr>
          <w:ilvl w:val="0"/>
          <w:numId w:val="3"/>
        </w:numPr>
        <w:spacing w:after="0" w:line="360" w:lineRule="auto"/>
        <w:ind w:left="851"/>
        <w:jc w:val="both"/>
        <w:rPr>
          <w:rFonts w:ascii="Cambria" w:hAnsi="Cambria" w:cs="Times New Roman"/>
          <w:b/>
          <w:sz w:val="24"/>
          <w:szCs w:val="24"/>
        </w:rPr>
      </w:pPr>
      <w:r w:rsidRPr="0030554C">
        <w:rPr>
          <w:rFonts w:ascii="Cambria" w:hAnsi="Cambria" w:cs="Times New Roman"/>
          <w:b/>
          <w:sz w:val="24"/>
          <w:szCs w:val="24"/>
        </w:rPr>
        <w:t>Pendekatan Penelitian</w:t>
      </w:r>
    </w:p>
    <w:p w:rsidR="00F7171F" w:rsidRPr="0030554C" w:rsidRDefault="00F7171F" w:rsidP="00F7171F">
      <w:pPr>
        <w:pStyle w:val="ListParagraph"/>
        <w:spacing w:after="0" w:line="360" w:lineRule="auto"/>
        <w:ind w:left="851" w:firstLine="567"/>
        <w:jc w:val="both"/>
        <w:rPr>
          <w:rFonts w:ascii="Cambria" w:hAnsi="Cambria" w:cs="Times New Roman"/>
          <w:sz w:val="24"/>
          <w:szCs w:val="24"/>
        </w:rPr>
      </w:pPr>
      <w:r w:rsidRPr="0030554C">
        <w:rPr>
          <w:rFonts w:ascii="Cambria" w:hAnsi="Cambria" w:cs="Times New Roman"/>
          <w:sz w:val="24"/>
          <w:szCs w:val="24"/>
        </w:rPr>
        <w:t xml:space="preserve">Penelitian ini merupakan penelitian kualitatif deskriptif dengan analisis wacana kritis. Penelitian kualitatif yaitu metode penelitian dengan tujuan mencari makna, pemahaman, pengertian tentang suatu fenomena, kejadian, maupun kehidupan manusia dengan terlibat langsung atau tidak langsung dalam </w:t>
      </w:r>
      <w:r w:rsidRPr="0030554C">
        <w:rPr>
          <w:rFonts w:ascii="Cambria" w:hAnsi="Cambria" w:cs="Times New Roman"/>
          <w:i/>
          <w:sz w:val="24"/>
          <w:szCs w:val="24"/>
        </w:rPr>
        <w:t>setting</w:t>
      </w:r>
      <w:r w:rsidRPr="0030554C">
        <w:rPr>
          <w:rFonts w:ascii="Cambria" w:hAnsi="Cambria" w:cs="Times New Roman"/>
          <w:sz w:val="24"/>
          <w:szCs w:val="24"/>
        </w:rPr>
        <w:t xml:space="preserve"> yang diteliti, kontekstual dan menyeluruh (Rakhmat, 2014: 328). Penelitian deskriptif yaitu suatu metode penelitian yang dilakukan dengan tujuan utama untuk memaparkan situasi atau peristiwa secara objektif (Yusuf, 2014: 24). Penelitian ini bertujuan untuk mengetahui bagaimana representasi kritik sosial dalam film dokumenter </w:t>
      </w:r>
      <w:r w:rsidRPr="0030554C">
        <w:rPr>
          <w:rFonts w:ascii="Cambria" w:hAnsi="Cambria" w:cs="Times New Roman"/>
          <w:i/>
          <w:sz w:val="24"/>
          <w:szCs w:val="24"/>
        </w:rPr>
        <w:t>Sexy Killers</w:t>
      </w:r>
      <w:r w:rsidRPr="0030554C">
        <w:rPr>
          <w:rFonts w:ascii="Cambria" w:hAnsi="Cambria" w:cs="Times New Roman"/>
          <w:sz w:val="24"/>
          <w:szCs w:val="24"/>
        </w:rPr>
        <w:t>.</w:t>
      </w:r>
    </w:p>
    <w:p w:rsidR="00F7171F" w:rsidRPr="0030554C" w:rsidRDefault="00F7171F" w:rsidP="00F7171F">
      <w:pPr>
        <w:pStyle w:val="ListParagraph"/>
        <w:spacing w:after="0" w:line="360" w:lineRule="auto"/>
        <w:ind w:left="851" w:firstLine="567"/>
        <w:jc w:val="both"/>
        <w:rPr>
          <w:rFonts w:ascii="Cambria" w:hAnsi="Cambria" w:cs="Times New Roman"/>
          <w:sz w:val="24"/>
          <w:szCs w:val="24"/>
        </w:rPr>
      </w:pPr>
      <w:r w:rsidRPr="0030554C">
        <w:rPr>
          <w:rFonts w:ascii="Cambria" w:hAnsi="Cambria" w:cs="Times New Roman"/>
          <w:sz w:val="24"/>
          <w:szCs w:val="24"/>
        </w:rPr>
        <w:t xml:space="preserve">Penelitian ini juga menggunakan metode pendekatan analisis wacana kritis yang merupakan salah satu alternatif metode interpretasi terhadap data-data penelitian dalam konteks penelitian komunikasi. </w:t>
      </w:r>
    </w:p>
    <w:p w:rsidR="00F7171F" w:rsidRPr="0030554C" w:rsidRDefault="00F7171F" w:rsidP="00F7171F">
      <w:pPr>
        <w:pStyle w:val="ListParagraph"/>
        <w:numPr>
          <w:ilvl w:val="0"/>
          <w:numId w:val="3"/>
        </w:numPr>
        <w:spacing w:after="0" w:line="360" w:lineRule="auto"/>
        <w:ind w:left="851"/>
        <w:jc w:val="both"/>
        <w:rPr>
          <w:rFonts w:ascii="Cambria" w:hAnsi="Cambria" w:cs="Times New Roman"/>
          <w:b/>
          <w:sz w:val="24"/>
          <w:szCs w:val="24"/>
        </w:rPr>
      </w:pPr>
      <w:r w:rsidRPr="0030554C">
        <w:rPr>
          <w:rFonts w:ascii="Cambria" w:hAnsi="Cambria" w:cs="Times New Roman"/>
          <w:b/>
          <w:sz w:val="24"/>
          <w:szCs w:val="24"/>
        </w:rPr>
        <w:t>Data dan Sumber Data</w:t>
      </w:r>
    </w:p>
    <w:p w:rsidR="00F7171F" w:rsidRPr="0030554C" w:rsidRDefault="00F7171F" w:rsidP="00F7171F">
      <w:pPr>
        <w:pStyle w:val="ListParagraph"/>
        <w:spacing w:after="0" w:line="360" w:lineRule="auto"/>
        <w:ind w:left="851" w:firstLine="567"/>
        <w:jc w:val="both"/>
        <w:rPr>
          <w:rFonts w:ascii="Cambria" w:hAnsi="Cambria" w:cs="Times New Roman"/>
          <w:sz w:val="24"/>
          <w:szCs w:val="24"/>
        </w:rPr>
      </w:pPr>
      <w:r w:rsidRPr="0030554C">
        <w:rPr>
          <w:rFonts w:ascii="Cambria" w:hAnsi="Cambria" w:cs="Times New Roman"/>
          <w:sz w:val="24"/>
          <w:szCs w:val="24"/>
        </w:rPr>
        <w:t>Dimaksud dengan sumber data dalam penelitian adalah data yang berkaitan dengan objek penelitian. Dalam penelitian ini penulis menggunakan data dan sumber data antara lain:</w:t>
      </w:r>
    </w:p>
    <w:p w:rsidR="00F7171F" w:rsidRPr="0030554C" w:rsidRDefault="00F7171F" w:rsidP="00F7171F">
      <w:pPr>
        <w:pStyle w:val="ListParagraph"/>
        <w:numPr>
          <w:ilvl w:val="0"/>
          <w:numId w:val="7"/>
        </w:numPr>
        <w:spacing w:after="0" w:line="360" w:lineRule="auto"/>
        <w:ind w:left="1276"/>
        <w:jc w:val="both"/>
        <w:rPr>
          <w:rFonts w:ascii="Cambria" w:hAnsi="Cambria" w:cs="Times New Roman"/>
          <w:sz w:val="24"/>
          <w:szCs w:val="24"/>
        </w:rPr>
      </w:pPr>
      <w:r w:rsidRPr="0030554C">
        <w:rPr>
          <w:rFonts w:ascii="Cambria" w:hAnsi="Cambria" w:cs="Times New Roman"/>
          <w:sz w:val="24"/>
          <w:szCs w:val="24"/>
        </w:rPr>
        <w:t xml:space="preserve">Sumber data Primer </w:t>
      </w:r>
    </w:p>
    <w:p w:rsidR="00F7171F" w:rsidRPr="0030554C" w:rsidRDefault="00F7171F" w:rsidP="00F7171F">
      <w:pPr>
        <w:spacing w:after="0" w:line="360" w:lineRule="auto"/>
        <w:ind w:left="1276"/>
        <w:jc w:val="both"/>
        <w:rPr>
          <w:rFonts w:ascii="Cambria" w:hAnsi="Cambria" w:cs="Times New Roman"/>
          <w:sz w:val="24"/>
          <w:szCs w:val="24"/>
        </w:rPr>
      </w:pPr>
      <w:r w:rsidRPr="0030554C">
        <w:rPr>
          <w:rFonts w:ascii="Cambria" w:hAnsi="Cambria" w:cs="Times New Roman"/>
          <w:sz w:val="24"/>
          <w:szCs w:val="24"/>
        </w:rPr>
        <w:t>Data primer yang dimaksud adalah data yang bersumber dari hasil observasi bahan audio-visual</w:t>
      </w:r>
      <w:r w:rsidRPr="0030554C">
        <w:rPr>
          <w:rFonts w:ascii="Cambria" w:hAnsi="Cambria" w:cs="Times New Roman"/>
          <w:i/>
          <w:sz w:val="24"/>
          <w:szCs w:val="24"/>
        </w:rPr>
        <w:t>,</w:t>
      </w:r>
      <w:r w:rsidRPr="0030554C">
        <w:rPr>
          <w:rFonts w:ascii="Cambria" w:hAnsi="Cambria" w:cs="Times New Roman"/>
          <w:sz w:val="24"/>
          <w:szCs w:val="24"/>
        </w:rPr>
        <w:t xml:space="preserve"> hasil temuan data dokumentasi. Bahan audio-visual yang dimaksud adalah film </w:t>
      </w:r>
      <w:r w:rsidRPr="0030554C">
        <w:rPr>
          <w:rFonts w:ascii="Cambria" w:hAnsi="Cambria" w:cs="Times New Roman"/>
          <w:sz w:val="24"/>
          <w:szCs w:val="24"/>
        </w:rPr>
        <w:lastRenderedPageBreak/>
        <w:t>dokumenter “</w:t>
      </w:r>
      <w:r w:rsidRPr="0030554C">
        <w:rPr>
          <w:rFonts w:ascii="Cambria" w:hAnsi="Cambria" w:cs="Times New Roman"/>
          <w:i/>
          <w:sz w:val="24"/>
          <w:szCs w:val="24"/>
        </w:rPr>
        <w:t>Sexy Killers”</w:t>
      </w:r>
      <w:r w:rsidRPr="0030554C">
        <w:rPr>
          <w:rFonts w:ascii="Cambria" w:hAnsi="Cambria" w:cs="Times New Roman"/>
          <w:sz w:val="24"/>
          <w:szCs w:val="24"/>
        </w:rPr>
        <w:t xml:space="preserve"> yang diakses melalui media </w:t>
      </w:r>
      <w:r w:rsidRPr="0030554C">
        <w:rPr>
          <w:rFonts w:ascii="Cambria" w:hAnsi="Cambria" w:cs="Times New Roman"/>
          <w:i/>
          <w:sz w:val="24"/>
          <w:szCs w:val="24"/>
        </w:rPr>
        <w:t>online</w:t>
      </w:r>
      <w:r w:rsidRPr="0030554C">
        <w:rPr>
          <w:rFonts w:ascii="Cambria" w:hAnsi="Cambria" w:cs="Times New Roman"/>
          <w:sz w:val="24"/>
          <w:szCs w:val="24"/>
        </w:rPr>
        <w:t xml:space="preserve"> dalam </w:t>
      </w:r>
      <w:r w:rsidRPr="0030554C">
        <w:rPr>
          <w:rFonts w:ascii="Cambria" w:hAnsi="Cambria" w:cs="Times New Roman"/>
          <w:i/>
          <w:sz w:val="24"/>
          <w:szCs w:val="24"/>
        </w:rPr>
        <w:t>platform</w:t>
      </w:r>
      <w:r w:rsidRPr="0030554C">
        <w:rPr>
          <w:rFonts w:ascii="Cambria" w:hAnsi="Cambria" w:cs="Times New Roman"/>
          <w:sz w:val="24"/>
          <w:szCs w:val="24"/>
        </w:rPr>
        <w:t xml:space="preserve"> </w:t>
      </w:r>
      <w:r w:rsidRPr="0030554C">
        <w:rPr>
          <w:rFonts w:ascii="Cambria" w:hAnsi="Cambria" w:cs="Times New Roman"/>
          <w:i/>
          <w:sz w:val="24"/>
          <w:szCs w:val="24"/>
        </w:rPr>
        <w:t xml:space="preserve">Youtube. </w:t>
      </w:r>
    </w:p>
    <w:p w:rsidR="00F7171F" w:rsidRPr="0030554C" w:rsidRDefault="00F7171F" w:rsidP="00F7171F">
      <w:pPr>
        <w:pStyle w:val="ListParagraph"/>
        <w:numPr>
          <w:ilvl w:val="0"/>
          <w:numId w:val="7"/>
        </w:numPr>
        <w:spacing w:after="0" w:line="360" w:lineRule="auto"/>
        <w:ind w:left="1276"/>
        <w:jc w:val="both"/>
        <w:rPr>
          <w:rFonts w:ascii="Cambria" w:hAnsi="Cambria" w:cs="Times New Roman"/>
          <w:sz w:val="24"/>
          <w:szCs w:val="24"/>
        </w:rPr>
      </w:pPr>
      <w:r w:rsidRPr="0030554C">
        <w:rPr>
          <w:rFonts w:ascii="Cambria" w:hAnsi="Cambria" w:cs="Times New Roman"/>
          <w:sz w:val="24"/>
          <w:szCs w:val="24"/>
        </w:rPr>
        <w:t xml:space="preserve">Sumber data Sekunder </w:t>
      </w:r>
    </w:p>
    <w:p w:rsidR="00F7171F" w:rsidRPr="0030554C" w:rsidRDefault="00F7171F" w:rsidP="00F7171F">
      <w:pPr>
        <w:spacing w:after="0" w:line="360" w:lineRule="auto"/>
        <w:ind w:left="1276"/>
        <w:jc w:val="both"/>
        <w:rPr>
          <w:rFonts w:ascii="Cambria" w:hAnsi="Cambria" w:cs="Times New Roman"/>
          <w:sz w:val="24"/>
          <w:szCs w:val="24"/>
        </w:rPr>
      </w:pPr>
      <w:r w:rsidRPr="0030554C">
        <w:rPr>
          <w:rFonts w:ascii="Cambria" w:hAnsi="Cambria" w:cs="Times New Roman"/>
          <w:sz w:val="24"/>
          <w:szCs w:val="24"/>
        </w:rPr>
        <w:t xml:space="preserve">Data Sekunder yang dimaksud bersumber dari penelusuran data pustaka yang bertujuan untuk mendapatkan keterangan yang relevan dengan penelitian ini. </w:t>
      </w:r>
    </w:p>
    <w:p w:rsidR="00F7171F" w:rsidRPr="0030554C" w:rsidRDefault="00F7171F" w:rsidP="00F7171F">
      <w:pPr>
        <w:pStyle w:val="ListParagraph"/>
        <w:numPr>
          <w:ilvl w:val="0"/>
          <w:numId w:val="3"/>
        </w:numPr>
        <w:spacing w:after="0" w:line="360" w:lineRule="auto"/>
        <w:ind w:left="851"/>
        <w:jc w:val="both"/>
        <w:rPr>
          <w:rFonts w:ascii="Cambria" w:hAnsi="Cambria" w:cs="Times New Roman"/>
          <w:b/>
          <w:sz w:val="24"/>
          <w:szCs w:val="24"/>
        </w:rPr>
      </w:pPr>
      <w:r w:rsidRPr="0030554C">
        <w:rPr>
          <w:rFonts w:ascii="Cambria" w:hAnsi="Cambria" w:cs="Times New Roman"/>
          <w:b/>
          <w:sz w:val="24"/>
          <w:szCs w:val="24"/>
        </w:rPr>
        <w:t>Teknik Pengumpulan Data</w:t>
      </w:r>
    </w:p>
    <w:p w:rsidR="00F7171F" w:rsidRPr="0030554C" w:rsidRDefault="00F7171F" w:rsidP="00F7171F">
      <w:pPr>
        <w:pStyle w:val="ListParagraph"/>
        <w:numPr>
          <w:ilvl w:val="0"/>
          <w:numId w:val="8"/>
        </w:numPr>
        <w:spacing w:after="0" w:line="360" w:lineRule="auto"/>
        <w:ind w:left="1276"/>
        <w:jc w:val="both"/>
        <w:rPr>
          <w:rFonts w:ascii="Cambria" w:hAnsi="Cambria" w:cs="Times New Roman"/>
          <w:sz w:val="24"/>
          <w:szCs w:val="24"/>
        </w:rPr>
      </w:pPr>
      <w:r w:rsidRPr="0030554C">
        <w:rPr>
          <w:rFonts w:ascii="Cambria" w:hAnsi="Cambria" w:cs="Times New Roman"/>
          <w:sz w:val="24"/>
          <w:szCs w:val="24"/>
        </w:rPr>
        <w:t>Observasi</w:t>
      </w:r>
    </w:p>
    <w:p w:rsidR="00F7171F" w:rsidRPr="00F7171F" w:rsidRDefault="00F7171F" w:rsidP="00F7171F">
      <w:pPr>
        <w:pStyle w:val="ListParagraph"/>
        <w:spacing w:after="0" w:line="360" w:lineRule="auto"/>
        <w:ind w:left="1276"/>
        <w:jc w:val="both"/>
        <w:rPr>
          <w:rFonts w:ascii="Cambria" w:hAnsi="Cambria" w:cs="Times New Roman"/>
          <w:sz w:val="24"/>
          <w:szCs w:val="24"/>
        </w:rPr>
      </w:pPr>
      <w:r w:rsidRPr="0030554C">
        <w:rPr>
          <w:rFonts w:ascii="Cambria" w:hAnsi="Cambria" w:cs="Times New Roman"/>
          <w:sz w:val="24"/>
          <w:szCs w:val="24"/>
        </w:rPr>
        <w:t xml:space="preserve">Observasi dilakukan dengan cara pengamatan secara langsung terhadap objek penelitian berupa audio-visual. Objek observasi audio-visual yang dimaksud adalah film dokumenter </w:t>
      </w:r>
      <w:r w:rsidRPr="0030554C">
        <w:rPr>
          <w:rFonts w:ascii="Cambria" w:hAnsi="Cambria" w:cs="Times New Roman"/>
          <w:i/>
          <w:sz w:val="24"/>
          <w:szCs w:val="24"/>
        </w:rPr>
        <w:t>“Sexy Killers”</w:t>
      </w:r>
      <w:r w:rsidRPr="0030554C">
        <w:rPr>
          <w:rFonts w:ascii="Cambria" w:hAnsi="Cambria" w:cs="Times New Roman"/>
          <w:sz w:val="24"/>
          <w:szCs w:val="24"/>
        </w:rPr>
        <w:t xml:space="preserve">. Pengambilan data audio-visual menggunakan bantuan media </w:t>
      </w:r>
      <w:r w:rsidRPr="0030554C">
        <w:rPr>
          <w:rFonts w:ascii="Cambria" w:hAnsi="Cambria" w:cs="Times New Roman"/>
          <w:i/>
          <w:sz w:val="24"/>
          <w:szCs w:val="24"/>
        </w:rPr>
        <w:t>online</w:t>
      </w:r>
      <w:r w:rsidRPr="0030554C">
        <w:rPr>
          <w:rFonts w:ascii="Cambria" w:hAnsi="Cambria" w:cs="Times New Roman"/>
          <w:sz w:val="24"/>
          <w:szCs w:val="24"/>
        </w:rPr>
        <w:t xml:space="preserve"> yaitu </w:t>
      </w:r>
      <w:r w:rsidRPr="0030554C">
        <w:rPr>
          <w:rFonts w:ascii="Cambria" w:hAnsi="Cambria" w:cs="Times New Roman"/>
          <w:i/>
          <w:sz w:val="24"/>
          <w:szCs w:val="24"/>
        </w:rPr>
        <w:t>Platform Youtube</w:t>
      </w:r>
      <w:r w:rsidRPr="0030554C">
        <w:rPr>
          <w:rFonts w:ascii="Cambria" w:hAnsi="Cambria" w:cs="Times New Roman"/>
          <w:sz w:val="24"/>
          <w:szCs w:val="24"/>
        </w:rPr>
        <w:t>. Data observasi tersebut kemudian akan dianalisis sesuai perspektif analisis wacana kritis.</w:t>
      </w:r>
    </w:p>
    <w:p w:rsidR="00F7171F" w:rsidRPr="0030554C" w:rsidRDefault="00F7171F" w:rsidP="00F7171F">
      <w:pPr>
        <w:pStyle w:val="ListParagraph"/>
        <w:numPr>
          <w:ilvl w:val="0"/>
          <w:numId w:val="8"/>
        </w:numPr>
        <w:spacing w:after="0" w:line="360" w:lineRule="auto"/>
        <w:ind w:left="1276"/>
        <w:jc w:val="both"/>
        <w:rPr>
          <w:rFonts w:ascii="Cambria" w:hAnsi="Cambria" w:cs="Times New Roman"/>
          <w:sz w:val="24"/>
          <w:szCs w:val="24"/>
        </w:rPr>
      </w:pPr>
      <w:r w:rsidRPr="0030554C">
        <w:rPr>
          <w:rFonts w:ascii="Cambria" w:hAnsi="Cambria" w:cs="Times New Roman"/>
          <w:sz w:val="24"/>
          <w:szCs w:val="24"/>
        </w:rPr>
        <w:t>Studi Pustaka</w:t>
      </w:r>
    </w:p>
    <w:p w:rsidR="00F7171F" w:rsidRPr="0030554C" w:rsidRDefault="00F7171F" w:rsidP="00F7171F">
      <w:pPr>
        <w:pStyle w:val="ListParagraph"/>
        <w:spacing w:after="0" w:line="360" w:lineRule="auto"/>
        <w:ind w:left="1276"/>
        <w:jc w:val="both"/>
        <w:rPr>
          <w:rFonts w:ascii="Cambria" w:hAnsi="Cambria" w:cs="Times New Roman"/>
          <w:sz w:val="24"/>
          <w:szCs w:val="24"/>
        </w:rPr>
      </w:pPr>
      <w:r w:rsidRPr="0030554C">
        <w:rPr>
          <w:rFonts w:ascii="Cambria" w:hAnsi="Cambria" w:cs="Times New Roman"/>
          <w:sz w:val="24"/>
          <w:szCs w:val="24"/>
        </w:rPr>
        <w:t xml:space="preserve">Studi Pustaka dilakukan dengan menghimpun referensi dari buku, jurnal, maupun dokumen lain yang relevan dengan teks atau topik lain yang menjadi objek peneltitian.   </w:t>
      </w:r>
    </w:p>
    <w:p w:rsidR="00F7171F" w:rsidRPr="0030554C" w:rsidRDefault="00F7171F" w:rsidP="00F7171F">
      <w:pPr>
        <w:pStyle w:val="ListParagraph"/>
        <w:numPr>
          <w:ilvl w:val="0"/>
          <w:numId w:val="3"/>
        </w:numPr>
        <w:spacing w:after="0" w:line="360" w:lineRule="auto"/>
        <w:ind w:left="851"/>
        <w:jc w:val="both"/>
        <w:rPr>
          <w:rFonts w:ascii="Cambria" w:hAnsi="Cambria" w:cs="Times New Roman"/>
          <w:b/>
          <w:sz w:val="24"/>
          <w:szCs w:val="24"/>
        </w:rPr>
      </w:pPr>
      <w:r w:rsidRPr="0030554C">
        <w:rPr>
          <w:rFonts w:ascii="Cambria" w:hAnsi="Cambria" w:cs="Times New Roman"/>
          <w:b/>
          <w:sz w:val="24"/>
          <w:szCs w:val="24"/>
        </w:rPr>
        <w:t>Teknik Analisis Data</w:t>
      </w:r>
    </w:p>
    <w:p w:rsidR="00F7171F" w:rsidRPr="0030554C" w:rsidRDefault="00F7171F" w:rsidP="00F7171F">
      <w:pPr>
        <w:spacing w:after="0" w:line="360" w:lineRule="auto"/>
        <w:ind w:left="851" w:firstLine="567"/>
        <w:jc w:val="both"/>
        <w:rPr>
          <w:rFonts w:ascii="Cambria" w:hAnsi="Cambria" w:cs="Times New Roman"/>
          <w:sz w:val="24"/>
          <w:szCs w:val="24"/>
        </w:rPr>
      </w:pPr>
      <w:r w:rsidRPr="0030554C">
        <w:rPr>
          <w:rFonts w:ascii="Cambria" w:hAnsi="Cambria" w:cs="Times New Roman"/>
          <w:sz w:val="24"/>
          <w:szCs w:val="24"/>
        </w:rPr>
        <w:t xml:space="preserve">Analisis data menunjukkan kegiatan penyederhanaan data ke dalam susunan tertentu agar lebih dapat dipahami atau diinterpretasikan. Penelitian ini akan dilakukan berdasarkan Analisis Wacana Kritis yang dikemukakan oleh Teun A. van Djik, dengan cara menerapkan langkah analisis wacana mengenai kritik sosial dalam film. Dari unsur wacana berupa diskursif, non-diskursif dan materialisasi pada film. Peneliti akan menganalisis film dalam wacana kritik sosial melalui wacana diskursif (pembicaraan atau pemikiran), non-diskursif (tindakan atau isyarat) dan materialisasi wacana (representasi atau deskripsi objek yang dibangun melalui praktik non-diskursif). </w:t>
      </w:r>
    </w:p>
    <w:p w:rsidR="00F7171F" w:rsidRPr="0030554C" w:rsidRDefault="00F7171F" w:rsidP="00F7171F">
      <w:pPr>
        <w:pStyle w:val="ListParagraph"/>
        <w:numPr>
          <w:ilvl w:val="0"/>
          <w:numId w:val="4"/>
        </w:numPr>
        <w:spacing w:after="0" w:line="360" w:lineRule="auto"/>
        <w:ind w:left="426" w:hanging="426"/>
        <w:jc w:val="both"/>
        <w:rPr>
          <w:rFonts w:ascii="Cambria" w:hAnsi="Cambria" w:cs="Times New Roman"/>
          <w:b/>
          <w:sz w:val="24"/>
          <w:szCs w:val="24"/>
        </w:rPr>
      </w:pPr>
      <w:r w:rsidRPr="0030554C">
        <w:rPr>
          <w:rFonts w:ascii="Cambria" w:hAnsi="Cambria" w:cs="Times New Roman"/>
          <w:b/>
          <w:sz w:val="24"/>
          <w:szCs w:val="24"/>
        </w:rPr>
        <w:lastRenderedPageBreak/>
        <w:t xml:space="preserve">Sistematika Penulisan </w:t>
      </w:r>
    </w:p>
    <w:p w:rsidR="00F7171F" w:rsidRPr="0030554C" w:rsidRDefault="00F7171F" w:rsidP="00F7171F">
      <w:pPr>
        <w:pStyle w:val="ListParagraph"/>
        <w:spacing w:after="0" w:line="360" w:lineRule="auto"/>
        <w:ind w:left="426" w:firstLine="425"/>
        <w:jc w:val="both"/>
        <w:rPr>
          <w:rFonts w:ascii="Cambria" w:hAnsi="Cambria" w:cs="Times New Roman"/>
          <w:sz w:val="24"/>
          <w:szCs w:val="24"/>
        </w:rPr>
      </w:pPr>
      <w:r w:rsidRPr="0030554C">
        <w:rPr>
          <w:rFonts w:ascii="Cambria" w:hAnsi="Cambria" w:cs="Times New Roman"/>
          <w:sz w:val="24"/>
          <w:szCs w:val="24"/>
        </w:rPr>
        <w:t>Untuk mempermudah peneliti dalam menulis dan membahas serta menyusun penelitian ini, maka perlu dikemukakan terlebih dahulu sistematika dan penyusunan secara menyeluruh berdasarkan garis besar penelitiannya. Penelitian ini terdiri atas empat bab antara lain,</w:t>
      </w:r>
    </w:p>
    <w:p w:rsidR="00F7171F" w:rsidRPr="0030554C" w:rsidRDefault="00F7171F" w:rsidP="00F7171F">
      <w:pPr>
        <w:tabs>
          <w:tab w:val="left" w:pos="1560"/>
        </w:tabs>
        <w:spacing w:after="0" w:line="360" w:lineRule="auto"/>
        <w:ind w:left="426"/>
        <w:jc w:val="both"/>
        <w:rPr>
          <w:rFonts w:ascii="Cambria" w:hAnsi="Cambria" w:cs="Times New Roman"/>
          <w:b/>
          <w:sz w:val="24"/>
          <w:szCs w:val="24"/>
        </w:rPr>
      </w:pPr>
      <w:r w:rsidRPr="0030554C">
        <w:rPr>
          <w:rFonts w:ascii="Cambria" w:hAnsi="Cambria" w:cs="Times New Roman"/>
          <w:b/>
          <w:sz w:val="24"/>
          <w:szCs w:val="24"/>
        </w:rPr>
        <w:t>BAB I</w:t>
      </w:r>
      <w:r w:rsidRPr="0030554C">
        <w:rPr>
          <w:rFonts w:ascii="Cambria" w:hAnsi="Cambria" w:cs="Times New Roman"/>
          <w:b/>
          <w:sz w:val="24"/>
          <w:szCs w:val="24"/>
        </w:rPr>
        <w:tab/>
        <w:t>Pendahuluan</w:t>
      </w:r>
    </w:p>
    <w:p w:rsidR="00F7171F" w:rsidRPr="0030554C" w:rsidRDefault="00F7171F" w:rsidP="00F7171F">
      <w:pPr>
        <w:tabs>
          <w:tab w:val="left" w:pos="1560"/>
        </w:tabs>
        <w:spacing w:after="0" w:line="360" w:lineRule="auto"/>
        <w:ind w:left="1560"/>
        <w:jc w:val="both"/>
        <w:rPr>
          <w:rFonts w:ascii="Cambria" w:hAnsi="Cambria" w:cs="Times New Roman"/>
          <w:sz w:val="24"/>
          <w:szCs w:val="24"/>
        </w:rPr>
      </w:pPr>
      <w:r w:rsidRPr="0030554C">
        <w:rPr>
          <w:rFonts w:ascii="Cambria" w:hAnsi="Cambria" w:cs="Times New Roman"/>
          <w:sz w:val="24"/>
          <w:szCs w:val="24"/>
        </w:rPr>
        <w:t>Bab ini menjelaskan secara singkat mengapa penelitian ini perlu dilakukan. Dalam penelitian ini terdiri atas latar belakang, rumusan masalah, tujuan penelitian, manfaat penelitian, tinjauan pustaka, kerangka teori, metode penelitian serta sistematika penulisan.</w:t>
      </w:r>
    </w:p>
    <w:p w:rsidR="00F7171F" w:rsidRPr="0030554C" w:rsidRDefault="00F7171F" w:rsidP="00F7171F">
      <w:pPr>
        <w:tabs>
          <w:tab w:val="left" w:pos="1560"/>
          <w:tab w:val="left" w:pos="1701"/>
        </w:tabs>
        <w:spacing w:after="0" w:line="360" w:lineRule="auto"/>
        <w:ind w:left="426"/>
        <w:jc w:val="both"/>
        <w:rPr>
          <w:rFonts w:ascii="Cambria" w:hAnsi="Cambria" w:cs="Times New Roman"/>
          <w:b/>
          <w:sz w:val="24"/>
          <w:szCs w:val="24"/>
        </w:rPr>
      </w:pPr>
      <w:r w:rsidRPr="0030554C">
        <w:rPr>
          <w:rFonts w:ascii="Cambria" w:hAnsi="Cambria" w:cs="Times New Roman"/>
          <w:b/>
          <w:sz w:val="24"/>
          <w:szCs w:val="24"/>
        </w:rPr>
        <w:t>BAB II</w:t>
      </w:r>
      <w:r w:rsidRPr="0030554C">
        <w:rPr>
          <w:rFonts w:ascii="Cambria" w:hAnsi="Cambria" w:cs="Times New Roman"/>
          <w:b/>
          <w:sz w:val="24"/>
          <w:szCs w:val="24"/>
        </w:rPr>
        <w:tab/>
        <w:t xml:space="preserve">Kajian Kepustakaan yang Relevan </w:t>
      </w:r>
    </w:p>
    <w:p w:rsidR="00F7171F" w:rsidRPr="0030554C" w:rsidRDefault="00F7171F" w:rsidP="00F7171F">
      <w:pPr>
        <w:spacing w:after="0" w:line="360" w:lineRule="auto"/>
        <w:ind w:left="1560"/>
        <w:jc w:val="both"/>
        <w:rPr>
          <w:rFonts w:ascii="Cambria" w:hAnsi="Cambria" w:cs="Times New Roman"/>
          <w:sz w:val="24"/>
          <w:szCs w:val="24"/>
        </w:rPr>
      </w:pPr>
      <w:r w:rsidRPr="0030554C">
        <w:rPr>
          <w:rFonts w:ascii="Cambria" w:hAnsi="Cambria" w:cs="Times New Roman"/>
          <w:sz w:val="24"/>
          <w:szCs w:val="24"/>
        </w:rPr>
        <w:t>Bab ini menjelaskan tentang berbagai materi yang berkaitan dengan topik yang dibahas.</w:t>
      </w:r>
    </w:p>
    <w:p w:rsidR="00F7171F" w:rsidRPr="0030554C" w:rsidRDefault="00F7171F" w:rsidP="00F7171F">
      <w:pPr>
        <w:tabs>
          <w:tab w:val="left" w:pos="1560"/>
        </w:tabs>
        <w:spacing w:after="0" w:line="360" w:lineRule="auto"/>
        <w:ind w:left="426"/>
        <w:jc w:val="both"/>
        <w:rPr>
          <w:rFonts w:ascii="Cambria" w:hAnsi="Cambria" w:cs="Times New Roman"/>
          <w:b/>
          <w:sz w:val="24"/>
          <w:szCs w:val="24"/>
        </w:rPr>
      </w:pPr>
      <w:r w:rsidRPr="0030554C">
        <w:rPr>
          <w:rFonts w:ascii="Cambria" w:hAnsi="Cambria" w:cs="Times New Roman"/>
          <w:b/>
          <w:sz w:val="24"/>
          <w:szCs w:val="24"/>
        </w:rPr>
        <w:t>BAB III</w:t>
      </w:r>
      <w:r w:rsidRPr="0030554C">
        <w:rPr>
          <w:rFonts w:ascii="Cambria" w:hAnsi="Cambria" w:cs="Times New Roman"/>
          <w:b/>
          <w:sz w:val="24"/>
          <w:szCs w:val="24"/>
        </w:rPr>
        <w:tab/>
        <w:t xml:space="preserve">Gambaran Umum Lokasi Penelitian </w:t>
      </w:r>
    </w:p>
    <w:p w:rsidR="00F7171F" w:rsidRPr="0030554C" w:rsidRDefault="00F7171F" w:rsidP="00F7171F">
      <w:pPr>
        <w:spacing w:after="0" w:line="360" w:lineRule="auto"/>
        <w:ind w:left="1560"/>
        <w:jc w:val="both"/>
        <w:rPr>
          <w:rFonts w:ascii="Cambria" w:hAnsi="Cambria" w:cs="Times New Roman"/>
          <w:sz w:val="24"/>
          <w:szCs w:val="24"/>
        </w:rPr>
      </w:pPr>
      <w:r w:rsidRPr="0030554C">
        <w:rPr>
          <w:rFonts w:ascii="Cambria" w:hAnsi="Cambria" w:cs="Times New Roman"/>
          <w:sz w:val="24"/>
          <w:szCs w:val="24"/>
        </w:rPr>
        <w:t xml:space="preserve">Bab ini berisi penjelasan singkat mengenai gambaran umum lokasi penelitian yang akan dilakukan peneliti. </w:t>
      </w:r>
    </w:p>
    <w:p w:rsidR="00F7171F" w:rsidRPr="0030554C" w:rsidRDefault="00F7171F" w:rsidP="00F7171F">
      <w:pPr>
        <w:tabs>
          <w:tab w:val="left" w:pos="1560"/>
        </w:tabs>
        <w:spacing w:after="0" w:line="360" w:lineRule="auto"/>
        <w:ind w:left="426"/>
        <w:jc w:val="both"/>
        <w:rPr>
          <w:rFonts w:ascii="Cambria" w:hAnsi="Cambria" w:cs="Times New Roman"/>
          <w:b/>
          <w:sz w:val="24"/>
          <w:szCs w:val="24"/>
        </w:rPr>
      </w:pPr>
      <w:r w:rsidRPr="0030554C">
        <w:rPr>
          <w:rFonts w:ascii="Cambria" w:hAnsi="Cambria" w:cs="Times New Roman"/>
          <w:b/>
          <w:sz w:val="24"/>
          <w:szCs w:val="24"/>
        </w:rPr>
        <w:t>BAB IV</w:t>
      </w:r>
      <w:r w:rsidRPr="0030554C">
        <w:rPr>
          <w:rFonts w:ascii="Cambria" w:hAnsi="Cambria" w:cs="Times New Roman"/>
          <w:b/>
          <w:sz w:val="24"/>
          <w:szCs w:val="24"/>
        </w:rPr>
        <w:tab/>
        <w:t xml:space="preserve">Hasil dan Pembahasan </w:t>
      </w:r>
    </w:p>
    <w:p w:rsidR="00F7171F" w:rsidRPr="0030554C" w:rsidRDefault="00F7171F" w:rsidP="00F7171F">
      <w:pPr>
        <w:spacing w:after="0" w:line="360" w:lineRule="auto"/>
        <w:ind w:left="1560"/>
        <w:jc w:val="both"/>
        <w:rPr>
          <w:rFonts w:ascii="Cambria" w:hAnsi="Cambria" w:cs="Times New Roman"/>
          <w:sz w:val="24"/>
          <w:szCs w:val="24"/>
        </w:rPr>
      </w:pPr>
      <w:r w:rsidRPr="0030554C">
        <w:rPr>
          <w:rFonts w:ascii="Cambria" w:hAnsi="Cambria" w:cs="Times New Roman"/>
          <w:sz w:val="24"/>
          <w:szCs w:val="24"/>
        </w:rPr>
        <w:t>Bab ini menguraikan hasil dari rumusan masalah dalam penelitian, dalam bentuk deskripsi secara mendalam mengenai hasil atau fenomena- fenomena yang didapat selama penelitian.</w:t>
      </w:r>
    </w:p>
    <w:p w:rsidR="00F7171F" w:rsidRPr="0030554C" w:rsidRDefault="00F7171F" w:rsidP="00F7171F">
      <w:pPr>
        <w:tabs>
          <w:tab w:val="left" w:pos="1560"/>
        </w:tabs>
        <w:spacing w:after="0" w:line="360" w:lineRule="auto"/>
        <w:ind w:left="426"/>
        <w:jc w:val="both"/>
        <w:rPr>
          <w:rFonts w:ascii="Cambria" w:hAnsi="Cambria" w:cs="Times New Roman"/>
          <w:b/>
          <w:bCs/>
          <w:sz w:val="24"/>
          <w:szCs w:val="24"/>
        </w:rPr>
      </w:pPr>
      <w:r w:rsidRPr="0030554C">
        <w:rPr>
          <w:rFonts w:ascii="Cambria" w:hAnsi="Cambria" w:cs="Times New Roman"/>
          <w:b/>
          <w:bCs/>
          <w:sz w:val="24"/>
          <w:szCs w:val="24"/>
        </w:rPr>
        <w:t>BAB V</w:t>
      </w:r>
      <w:r w:rsidRPr="0030554C">
        <w:rPr>
          <w:rFonts w:ascii="Cambria" w:hAnsi="Cambria" w:cs="Times New Roman"/>
          <w:b/>
          <w:bCs/>
          <w:sz w:val="24"/>
          <w:szCs w:val="24"/>
        </w:rPr>
        <w:tab/>
        <w:t xml:space="preserve">Penutup  </w:t>
      </w:r>
    </w:p>
    <w:p w:rsidR="00B94E9D" w:rsidRDefault="00F7171F" w:rsidP="00F7171F">
      <w:pPr>
        <w:spacing w:after="0" w:line="360" w:lineRule="auto"/>
        <w:ind w:left="1560"/>
        <w:jc w:val="both"/>
      </w:pPr>
      <w:r w:rsidRPr="0030554C">
        <w:rPr>
          <w:rFonts w:ascii="Cambria" w:hAnsi="Cambria" w:cs="Times New Roman"/>
          <w:sz w:val="24"/>
          <w:szCs w:val="24"/>
        </w:rPr>
        <w:t xml:space="preserve">Bab ini menyajikan hasil akhir dari penelitian berupa kesimpulan yang didapat dari penelitian. Pada bab ini, peneliti menjelaskan secara singkat dan inti permasalahan untuk menjawab </w:t>
      </w:r>
      <w:r>
        <w:rPr>
          <w:rFonts w:ascii="Cambria" w:hAnsi="Cambria" w:cs="Times New Roman"/>
          <w:sz w:val="24"/>
          <w:szCs w:val="24"/>
        </w:rPr>
        <w:t>pertanyaan dari rumusan masalah.</w:t>
      </w:r>
    </w:p>
    <w:sectPr w:rsidR="00B94E9D" w:rsidSect="00F7171F">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E6A" w:rsidRDefault="00501E6A">
      <w:pPr>
        <w:spacing w:after="0" w:line="240" w:lineRule="auto"/>
      </w:pPr>
      <w:r>
        <w:separator/>
      </w:r>
    </w:p>
  </w:endnote>
  <w:endnote w:type="continuationSeparator" w:id="0">
    <w:p w:rsidR="00501E6A" w:rsidRDefault="0050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18" w:rsidRDefault="00501E6A">
    <w:pPr>
      <w:pStyle w:val="Footer"/>
      <w:jc w:val="center"/>
    </w:pPr>
  </w:p>
  <w:p w:rsidR="00E35318" w:rsidRDefault="00501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240696"/>
      <w:docPartObj>
        <w:docPartGallery w:val="Page Numbers (Bottom of Page)"/>
        <w:docPartUnique/>
      </w:docPartObj>
    </w:sdtPr>
    <w:sdtEndPr>
      <w:rPr>
        <w:noProof/>
      </w:rPr>
    </w:sdtEndPr>
    <w:sdtContent>
      <w:p w:rsidR="00E35318" w:rsidRDefault="00F7171F">
        <w:pPr>
          <w:pStyle w:val="Footer"/>
          <w:jc w:val="right"/>
        </w:pPr>
        <w:r>
          <w:fldChar w:fldCharType="begin"/>
        </w:r>
        <w:r>
          <w:instrText xml:space="preserve"> PAGE   \* MERGEFORMAT </w:instrText>
        </w:r>
        <w:r>
          <w:fldChar w:fldCharType="separate"/>
        </w:r>
        <w:r w:rsidR="006418A0">
          <w:rPr>
            <w:noProof/>
          </w:rPr>
          <w:t>19</w:t>
        </w:r>
        <w:r>
          <w:rPr>
            <w:noProof/>
          </w:rPr>
          <w:fldChar w:fldCharType="end"/>
        </w:r>
      </w:p>
    </w:sdtContent>
  </w:sdt>
  <w:p w:rsidR="00E35318" w:rsidRDefault="00501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E6A" w:rsidRDefault="00501E6A">
      <w:pPr>
        <w:spacing w:after="0" w:line="240" w:lineRule="auto"/>
      </w:pPr>
      <w:r>
        <w:separator/>
      </w:r>
    </w:p>
  </w:footnote>
  <w:footnote w:type="continuationSeparator" w:id="0">
    <w:p w:rsidR="00501E6A" w:rsidRDefault="00501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18" w:rsidRDefault="00501E6A">
    <w:pPr>
      <w:pStyle w:val="Header"/>
      <w:jc w:val="right"/>
    </w:pPr>
  </w:p>
  <w:p w:rsidR="00E35318" w:rsidRDefault="00501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18" w:rsidRDefault="00501E6A">
    <w:pPr>
      <w:pStyle w:val="Header"/>
      <w:jc w:val="right"/>
    </w:pPr>
  </w:p>
  <w:p w:rsidR="00E35318" w:rsidRDefault="00501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3391"/>
    <w:multiLevelType w:val="hybridMultilevel"/>
    <w:tmpl w:val="4B764FD6"/>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
    <w:nsid w:val="15970223"/>
    <w:multiLevelType w:val="hybridMultilevel"/>
    <w:tmpl w:val="3C4CB1CC"/>
    <w:lvl w:ilvl="0" w:tplc="4650C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7C3151B"/>
    <w:multiLevelType w:val="hybridMultilevel"/>
    <w:tmpl w:val="1B003AC6"/>
    <w:lvl w:ilvl="0" w:tplc="F5DC8E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E64551"/>
    <w:multiLevelType w:val="hybridMultilevel"/>
    <w:tmpl w:val="24C294FC"/>
    <w:lvl w:ilvl="0" w:tplc="FF8081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A702B7"/>
    <w:multiLevelType w:val="hybridMultilevel"/>
    <w:tmpl w:val="3FF2B23A"/>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5">
    <w:nsid w:val="4E3E6674"/>
    <w:multiLevelType w:val="hybridMultilevel"/>
    <w:tmpl w:val="35E64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D64D0"/>
    <w:multiLevelType w:val="hybridMultilevel"/>
    <w:tmpl w:val="F5742170"/>
    <w:lvl w:ilvl="0" w:tplc="04090017">
      <w:start w:val="1"/>
      <w:numFmt w:val="lowerLetter"/>
      <w:lvlText w:val="%1)"/>
      <w:lvlJc w:val="left"/>
      <w:pPr>
        <w:ind w:left="2138" w:hanging="360"/>
      </w:pPr>
    </w:lvl>
    <w:lvl w:ilvl="1" w:tplc="04090017">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65F235B6"/>
    <w:multiLevelType w:val="hybridMultilevel"/>
    <w:tmpl w:val="7878F6FA"/>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1F"/>
    <w:rsid w:val="00501E6A"/>
    <w:rsid w:val="006418A0"/>
    <w:rsid w:val="00B94E9D"/>
    <w:rsid w:val="00F7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F2779-7EFA-4A74-9391-3D8038D7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71F"/>
    <w:pPr>
      <w:ind w:left="720"/>
      <w:contextualSpacing/>
    </w:pPr>
  </w:style>
  <w:style w:type="table" w:styleId="TableGrid">
    <w:name w:val="Table Grid"/>
    <w:basedOn w:val="TableNormal"/>
    <w:uiPriority w:val="39"/>
    <w:rsid w:val="00F7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71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71F"/>
  </w:style>
  <w:style w:type="paragraph" w:styleId="Header">
    <w:name w:val="header"/>
    <w:basedOn w:val="Normal"/>
    <w:link w:val="HeaderChar"/>
    <w:uiPriority w:val="99"/>
    <w:unhideWhenUsed/>
    <w:rsid w:val="00F71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4497</Words>
  <Characters>25637</Characters>
  <Application>Microsoft Office Word</Application>
  <DocSecurity>0</DocSecurity>
  <Lines>213</Lines>
  <Paragraphs>60</Paragraphs>
  <ScaleCrop>false</ScaleCrop>
  <Company/>
  <LinksUpToDate>false</LinksUpToDate>
  <CharactersWithSpaces>30074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Yans</dc:creator>
  <cp:keywords/>
  <dc:description/>
  <cp:lastModifiedBy>Yans</cp:lastModifiedBy>
  <cp:revision>2</cp:revision>
  <dcterms:created xsi:type="dcterms:W3CDTF">2021-02-13T07:13:00Z</dcterms:created>
  <dcterms:modified xsi:type="dcterms:W3CDTF">2021-02-13T07:25:00Z</dcterms:modified>
</cp:coreProperties>
</file>