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98" w:rsidRPr="0030554C" w:rsidRDefault="007C0898" w:rsidP="007C0898">
      <w:pPr>
        <w:spacing w:after="0" w:line="48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30554C">
        <w:rPr>
          <w:rFonts w:ascii="Cambria" w:hAnsi="Cambria" w:cs="Times New Roman"/>
          <w:b/>
          <w:sz w:val="24"/>
          <w:szCs w:val="24"/>
        </w:rPr>
        <w:t>BAB V</w:t>
      </w:r>
    </w:p>
    <w:p w:rsidR="007C0898" w:rsidRPr="0030554C" w:rsidRDefault="007C0898" w:rsidP="007C0898">
      <w:pPr>
        <w:spacing w:after="0" w:line="48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30554C">
        <w:rPr>
          <w:rFonts w:ascii="Cambria" w:hAnsi="Cambria" w:cs="Times New Roman"/>
          <w:b/>
          <w:sz w:val="24"/>
          <w:szCs w:val="24"/>
        </w:rPr>
        <w:t>PENUTUP</w:t>
      </w:r>
    </w:p>
    <w:p w:rsidR="007C0898" w:rsidRPr="0030554C" w:rsidRDefault="007C0898" w:rsidP="007C08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  <w:proofErr w:type="spellStart"/>
      <w:r w:rsidRPr="0030554C">
        <w:rPr>
          <w:rFonts w:ascii="Cambria" w:hAnsi="Cambria" w:cs="Times New Roman"/>
          <w:b/>
          <w:sz w:val="24"/>
          <w:szCs w:val="24"/>
        </w:rPr>
        <w:t>Kesimpulan</w:t>
      </w:r>
      <w:proofErr w:type="spellEnd"/>
    </w:p>
    <w:p w:rsidR="007C0898" w:rsidRPr="0030554C" w:rsidRDefault="007C0898" w:rsidP="007C0898">
      <w:pPr>
        <w:spacing w:after="0" w:line="360" w:lineRule="auto"/>
        <w:ind w:left="720" w:firstLine="698"/>
        <w:jc w:val="both"/>
        <w:rPr>
          <w:rFonts w:ascii="Cambria" w:hAnsi="Cambria" w:cs="Times New Roman"/>
          <w:sz w:val="24"/>
          <w:szCs w:val="24"/>
        </w:rPr>
      </w:pPr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Sebagai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sebuah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film</w:t>
      </w:r>
      <w:r w:rsidRPr="0030554C">
        <w:rPr>
          <w:rFonts w:ascii="Cambria" w:hAnsi="Cambria" w:cs="Times New Roman"/>
          <w:i/>
          <w:sz w:val="24"/>
          <w:szCs w:val="24"/>
        </w:rPr>
        <w:t>, Sexy Killers</w:t>
      </w:r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merupakan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film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mengangkat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isu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sosial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seputar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aktivitas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tambang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Kesenjangan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antara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pembangunan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kesejahteraan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masyarakat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adalah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yang paling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banyak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terekam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Kritik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sosial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ditampilkan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digunakan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untuk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mengelaborasi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kekuasaan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telah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begitu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superior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dalam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hal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politik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bisnis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hukum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. </w:t>
      </w:r>
    </w:p>
    <w:p w:rsidR="007C0898" w:rsidRPr="0030554C" w:rsidRDefault="007C0898" w:rsidP="007C0898">
      <w:pPr>
        <w:spacing w:after="0" w:line="360" w:lineRule="auto"/>
        <w:ind w:left="720" w:firstLine="698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0554C">
        <w:rPr>
          <w:rFonts w:ascii="Cambria" w:hAnsi="Cambria" w:cs="Times New Roman"/>
          <w:sz w:val="24"/>
          <w:szCs w:val="24"/>
        </w:rPr>
        <w:t>Berdasarkan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hasil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penelitian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kritik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sosial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ditemukan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di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dalam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film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digambarkan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di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dalam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beberapa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scene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bentuk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wacananya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adalah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pembangunan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tidak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sejalan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dengan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pelestarian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proofErr w:type="gramStart"/>
      <w:r w:rsidRPr="0030554C">
        <w:rPr>
          <w:rFonts w:ascii="Cambria" w:hAnsi="Cambria" w:cs="Times New Roman"/>
          <w:sz w:val="24"/>
          <w:szCs w:val="24"/>
        </w:rPr>
        <w:t>lingkungan</w:t>
      </w:r>
      <w:proofErr w:type="spellEnd"/>
      <w:proofErr w:type="gramEnd"/>
      <w:r w:rsidRPr="0030554C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Bentuk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kritik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terjadi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adalah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kesenjangan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antara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narasi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pembangunan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kenyataan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di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lapangan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tidak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sejalan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dengan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proofErr w:type="gramStart"/>
      <w:r w:rsidRPr="0030554C">
        <w:rPr>
          <w:rFonts w:ascii="Cambria" w:hAnsi="Cambria" w:cs="Times New Roman"/>
          <w:sz w:val="24"/>
          <w:szCs w:val="24"/>
        </w:rPr>
        <w:t>apa</w:t>
      </w:r>
      <w:proofErr w:type="spellEnd"/>
      <w:proofErr w:type="gram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disampaikan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oleh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pemerintah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selaku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regulator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selaku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operator.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Pemerintah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terkait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ditampilkan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di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dalam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film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sebagai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pihak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memproduksi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wacana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pembangunan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dengan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memberikan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izin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serta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perlindungan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bagi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para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pengusaha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tambang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batu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proofErr w:type="gramStart"/>
      <w:r w:rsidRPr="0030554C">
        <w:rPr>
          <w:rFonts w:ascii="Cambria" w:hAnsi="Cambria" w:cs="Times New Roman"/>
          <w:sz w:val="24"/>
          <w:szCs w:val="24"/>
        </w:rPr>
        <w:t>bara</w:t>
      </w:r>
      <w:proofErr w:type="spellEnd"/>
      <w:proofErr w:type="gram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pada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kenyataanya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telah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melakukan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pelanggaran-pelanggaran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sosial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keamanan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bahkan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kesehatan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Untuk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mengkritik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kekuasaan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beberapa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scene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menunjukkan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praktik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hukum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mendiskriminasi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masyarakat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sementara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melindungi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penguasa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pengusaha</w:t>
      </w:r>
      <w:proofErr w:type="spellEnd"/>
      <w:r w:rsidRPr="0030554C">
        <w:rPr>
          <w:rFonts w:ascii="Cambria" w:hAnsi="Cambria" w:cs="Times New Roman"/>
          <w:sz w:val="24"/>
          <w:szCs w:val="24"/>
        </w:rPr>
        <w:t>.</w:t>
      </w:r>
    </w:p>
    <w:p w:rsidR="007C0898" w:rsidRPr="0030554C" w:rsidRDefault="007C0898" w:rsidP="007C08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30554C">
        <w:rPr>
          <w:rFonts w:ascii="Cambria" w:hAnsi="Cambria" w:cs="Times New Roman"/>
          <w:b/>
          <w:sz w:val="24"/>
          <w:szCs w:val="24"/>
        </w:rPr>
        <w:t>Saran</w:t>
      </w:r>
    </w:p>
    <w:p w:rsidR="007C0898" w:rsidRDefault="007C0898" w:rsidP="007C089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  <w:sectPr w:rsidR="007C0898" w:rsidSect="000C6FC9">
          <w:headerReference w:type="default" r:id="rId7"/>
          <w:footerReference w:type="default" r:id="rId8"/>
          <w:pgSz w:w="11907" w:h="16839" w:code="9"/>
          <w:pgMar w:top="2268" w:right="1701" w:bottom="1701" w:left="2268" w:header="720" w:footer="720" w:gutter="0"/>
          <w:pgNumType w:start="71"/>
          <w:cols w:space="720"/>
          <w:docGrid w:linePitch="360"/>
        </w:sectPr>
      </w:pPr>
      <w:r w:rsidRPr="0030554C">
        <w:rPr>
          <w:rFonts w:ascii="Cambria" w:hAnsi="Cambria" w:cs="Times New Roman"/>
          <w:sz w:val="24"/>
          <w:szCs w:val="24"/>
        </w:rPr>
        <w:t xml:space="preserve">Film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merupakan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sebuah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media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saat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ini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mendapat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cukup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atensi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dari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masyarakat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luas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penggunaan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film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sendiri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cukup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efektif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dalam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beberapa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kasus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Karena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fungsinya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sebagai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media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informasi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edukasi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maupun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propaganda.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Potensi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besar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film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ini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dirasa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bisa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digunakan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untuk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melakukan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pencerahan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kepada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masyarakat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secara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luas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terkait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dengan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praktek-pra</w:t>
      </w:r>
      <w:bookmarkStart w:id="0" w:name="_GoBack"/>
      <w:bookmarkEnd w:id="0"/>
      <w:r w:rsidRPr="0030554C">
        <w:rPr>
          <w:rFonts w:ascii="Cambria" w:hAnsi="Cambria" w:cs="Times New Roman"/>
          <w:sz w:val="24"/>
          <w:szCs w:val="24"/>
        </w:rPr>
        <w:t>ktek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ketidakadilan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terjadi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dimana</w:t>
      </w:r>
      <w:proofErr w:type="spellEnd"/>
    </w:p>
    <w:p w:rsidR="007C0898" w:rsidRPr="0030554C" w:rsidRDefault="007C0898" w:rsidP="007C0898">
      <w:pPr>
        <w:pStyle w:val="ListParagraph"/>
        <w:spacing w:after="0" w:line="360" w:lineRule="auto"/>
        <w:ind w:left="1080"/>
        <w:jc w:val="both"/>
        <w:rPr>
          <w:rFonts w:ascii="Cambria" w:hAnsi="Cambria" w:cs="Times New Roman"/>
          <w:sz w:val="24"/>
          <w:szCs w:val="24"/>
        </w:rPr>
      </w:pPr>
      <w:proofErr w:type="gramStart"/>
      <w:r>
        <w:rPr>
          <w:rFonts w:ascii="Cambria" w:hAnsi="Cambria" w:cs="Times New Roman"/>
          <w:sz w:val="24"/>
          <w:szCs w:val="24"/>
        </w:rPr>
        <w:lastRenderedPageBreak/>
        <w:t>pun</w:t>
      </w:r>
      <w:proofErr w:type="gram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didunia</w:t>
      </w:r>
      <w:proofErr w:type="spellEnd"/>
      <w:r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>
        <w:rPr>
          <w:rFonts w:ascii="Cambria" w:hAnsi="Cambria" w:cs="Times New Roman"/>
          <w:sz w:val="24"/>
          <w:szCs w:val="24"/>
        </w:rPr>
        <w:t>Maka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saran </w:t>
      </w:r>
      <w:proofErr w:type="spellStart"/>
      <w:r>
        <w:rPr>
          <w:rFonts w:ascii="Cambria" w:hAnsi="Cambria" w:cs="Times New Roman"/>
          <w:sz w:val="24"/>
          <w:szCs w:val="24"/>
        </w:rPr>
        <w:t>penulis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adalah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mendorong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berbagai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kalangan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untuk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tetap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aktif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dalam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memproduksi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film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bermuatan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kritik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sosial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memaparkan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realitas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secerah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mungkin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. </w:t>
      </w:r>
    </w:p>
    <w:p w:rsidR="007C0898" w:rsidRPr="0030554C" w:rsidRDefault="007C0898" w:rsidP="007C089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0554C">
        <w:rPr>
          <w:rFonts w:ascii="Cambria" w:hAnsi="Cambria" w:cs="Times New Roman"/>
          <w:sz w:val="24"/>
          <w:szCs w:val="24"/>
        </w:rPr>
        <w:t>Penelitian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dilakukan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oleh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penulis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merupakan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penelitian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masih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jauh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dari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kata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sempurna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Kaca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mata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digunakan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juga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hanya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berorientasi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pada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praktek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ketidakadilan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aktivitas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tambang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terekam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dalam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film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diteliti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Maka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penulis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menyarankan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untuk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siapapun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diluar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proofErr w:type="gramStart"/>
      <w:r w:rsidRPr="0030554C">
        <w:rPr>
          <w:rFonts w:ascii="Cambria" w:hAnsi="Cambria" w:cs="Times New Roman"/>
          <w:sz w:val="24"/>
          <w:szCs w:val="24"/>
        </w:rPr>
        <w:t>sana</w:t>
      </w:r>
      <w:proofErr w:type="spellEnd"/>
      <w:proofErr w:type="gram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untuk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melakukan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penelitian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lebih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lanjut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mengingat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bahwa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praktek-praktek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ketidakadilan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itu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jumlahnya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tidak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sedikit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dan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masih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banyak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belum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terekspos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kepada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0554C">
        <w:rPr>
          <w:rFonts w:ascii="Cambria" w:hAnsi="Cambria" w:cs="Times New Roman"/>
          <w:sz w:val="24"/>
          <w:szCs w:val="24"/>
        </w:rPr>
        <w:t>publik</w:t>
      </w:r>
      <w:proofErr w:type="spellEnd"/>
      <w:r w:rsidRPr="0030554C">
        <w:rPr>
          <w:rFonts w:ascii="Cambria" w:hAnsi="Cambria" w:cs="Times New Roman"/>
          <w:sz w:val="24"/>
          <w:szCs w:val="24"/>
        </w:rPr>
        <w:t xml:space="preserve">. </w:t>
      </w:r>
    </w:p>
    <w:p w:rsidR="00B94E9D" w:rsidRDefault="00B94E9D"/>
    <w:sectPr w:rsidR="00B94E9D" w:rsidSect="007C089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818" w:rsidRDefault="00DC0818" w:rsidP="007C0898">
      <w:pPr>
        <w:spacing w:after="0" w:line="240" w:lineRule="auto"/>
      </w:pPr>
      <w:r>
        <w:separator/>
      </w:r>
    </w:p>
  </w:endnote>
  <w:endnote w:type="continuationSeparator" w:id="0">
    <w:p w:rsidR="00DC0818" w:rsidRDefault="00DC0818" w:rsidP="007C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2B" w:rsidRDefault="00DC0818" w:rsidP="007C0898">
    <w:pPr>
      <w:pStyle w:val="Footer"/>
    </w:pPr>
  </w:p>
  <w:p w:rsidR="00072C2B" w:rsidRDefault="00DC0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818" w:rsidRDefault="00DC0818" w:rsidP="007C0898">
      <w:pPr>
        <w:spacing w:after="0" w:line="240" w:lineRule="auto"/>
      </w:pPr>
      <w:r>
        <w:separator/>
      </w:r>
    </w:p>
  </w:footnote>
  <w:footnote w:type="continuationSeparator" w:id="0">
    <w:p w:rsidR="00DC0818" w:rsidRDefault="00DC0818" w:rsidP="007C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2B" w:rsidRDefault="00DC0818">
    <w:pPr>
      <w:pStyle w:val="Header"/>
      <w:jc w:val="right"/>
    </w:pPr>
  </w:p>
  <w:p w:rsidR="00072C2B" w:rsidRDefault="00DC08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693E"/>
    <w:multiLevelType w:val="hybridMultilevel"/>
    <w:tmpl w:val="F1447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1360E"/>
    <w:multiLevelType w:val="hybridMultilevel"/>
    <w:tmpl w:val="196C9260"/>
    <w:lvl w:ilvl="0" w:tplc="1C94D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98"/>
    <w:rsid w:val="007C0898"/>
    <w:rsid w:val="00B94E9D"/>
    <w:rsid w:val="00D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9CD66-6D9E-485D-8E6F-3EABA157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89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98"/>
  </w:style>
  <w:style w:type="paragraph" w:styleId="Header">
    <w:name w:val="header"/>
    <w:basedOn w:val="Normal"/>
    <w:link w:val="HeaderChar"/>
    <w:uiPriority w:val="99"/>
    <w:unhideWhenUsed/>
    <w:rsid w:val="007C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Yans</dc:creator>
  <cp:keywords/>
  <dc:description/>
  <cp:lastModifiedBy>Yans</cp:lastModifiedBy>
  <cp:revision>1</cp:revision>
  <dcterms:created xsi:type="dcterms:W3CDTF">2021-02-13T07:20:00Z</dcterms:created>
  <dcterms:modified xsi:type="dcterms:W3CDTF">2021-02-13T07:21:00Z</dcterms:modified>
</cp:coreProperties>
</file>