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23" w:rsidRPr="00CD3D23" w:rsidRDefault="00B94F96" w:rsidP="00CD3D23">
      <w:pPr>
        <w:tabs>
          <w:tab w:val="left" w:pos="567"/>
          <w:tab w:val="left" w:pos="993"/>
          <w:tab w:val="left" w:leader="dot" w:pos="7938"/>
          <w:tab w:val="right" w:pos="8222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pict>
          <v:rect id="_x0000_s1027" style="position:absolute;left:0;text-align:left;margin-left:395.35pt;margin-top:-79.4pt;width:21.35pt;height:21.4pt;z-index:251659264" strokecolor="white [3212]"/>
        </w:pict>
      </w:r>
      <w:r w:rsidR="00CD3D23" w:rsidRPr="00CD3D23">
        <w:rPr>
          <w:rFonts w:asciiTheme="majorBidi" w:hAnsiTheme="majorBidi" w:cstheme="majorBidi"/>
          <w:b/>
          <w:bCs/>
          <w:sz w:val="24"/>
          <w:szCs w:val="24"/>
        </w:rPr>
        <w:t>BAB</w:t>
      </w:r>
      <w:r w:rsidR="00CD3D23" w:rsidRPr="00CD3D23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CD3D23" w:rsidRPr="00CD3D23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CD3D23" w:rsidRPr="00CF4469" w:rsidRDefault="00CF4469" w:rsidP="00CD3D23">
      <w:pPr>
        <w:tabs>
          <w:tab w:val="left" w:pos="567"/>
          <w:tab w:val="left" w:pos="993"/>
          <w:tab w:val="left" w:leader="dot" w:pos="7938"/>
          <w:tab w:val="right" w:pos="8222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ENUTUP</w:t>
      </w:r>
    </w:p>
    <w:p w:rsidR="00CD3D23" w:rsidRPr="00E645DD" w:rsidRDefault="00E645DD" w:rsidP="00CD3D23">
      <w:pPr>
        <w:pStyle w:val="ListParagraph"/>
        <w:numPr>
          <w:ilvl w:val="0"/>
          <w:numId w:val="2"/>
        </w:numPr>
        <w:tabs>
          <w:tab w:val="left" w:leader="dot" w:pos="7938"/>
          <w:tab w:val="right" w:pos="8222"/>
        </w:tabs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CD3D23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E645DD" w:rsidRPr="00E645DD" w:rsidRDefault="00E645DD" w:rsidP="005278E5">
      <w:pPr>
        <w:tabs>
          <w:tab w:val="left" w:leader="dot" w:pos="7938"/>
          <w:tab w:val="right" w:pos="8222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645DD">
        <w:rPr>
          <w:rFonts w:asciiTheme="majorBidi" w:hAnsiTheme="majorBidi" w:cstheme="majorBidi"/>
          <w:sz w:val="24"/>
          <w:szCs w:val="24"/>
          <w:lang w:val="id-ID"/>
        </w:rPr>
        <w:t>Berdasarkan uraian dan analisis tentang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manajemen mutu terpadu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dalam </w:t>
      </w:r>
      <w:r w:rsidR="0054048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konsep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pendidikan Islam. Maka dapat di ambil beberapa kesimpulan sebagai berikut:</w:t>
      </w:r>
    </w:p>
    <w:p w:rsidR="009F1142" w:rsidRPr="009F1142" w:rsidRDefault="005D3228" w:rsidP="00513730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</w:t>
      </w:r>
      <w:r w:rsid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manajemen mutu terpadu</w:t>
      </w:r>
      <w:r w:rsidRPr="00B90A4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B90A42">
        <w:rPr>
          <w:rFonts w:ascii="Times New Roman" w:hAnsi="Times New Roman" w:cs="Times New Roman"/>
          <w:sz w:val="24"/>
          <w:szCs w:val="24"/>
        </w:rPr>
        <w:t>bukanlah seperangkat peraturan dan ketentuan yang kaku dan harus diikuti,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0A42">
        <w:rPr>
          <w:rFonts w:ascii="Times New Roman" w:hAnsi="Times New Roman" w:cs="Times New Roman"/>
          <w:sz w:val="24"/>
          <w:szCs w:val="24"/>
        </w:rPr>
        <w:t>melainkan seperangkat prosedur dan proses untuk memperbaiki kinerja dan meningkatkan mutu kerja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</w:t>
      </w:r>
      <w:r w:rsidRPr="00B90A4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onsep manajemen modern yang berusaha untuk memberikan respon secara tepat terhadap setiap perubahan yang ada, baik yang didorong oleh kekuatan eksternal maupun internal organisasi. </w:t>
      </w:r>
      <w:r w:rsidR="009F1142" w:rsidRPr="009F1142">
        <w:rPr>
          <w:rFonts w:ascii="Times New Roman" w:eastAsia="Times New Roman" w:hAnsi="Times New Roman" w:cs="Times New Roman"/>
          <w:sz w:val="24"/>
          <w:szCs w:val="24"/>
          <w:lang w:val="es-ES" w:eastAsia="id-ID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es-ES" w:eastAsia="id-ID"/>
        </w:rPr>
        <w:t>nsep yang terkandung di dalam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manajemen mutu terpadu</w:t>
      </w:r>
      <w:r w:rsidR="009F1142" w:rsidRPr="009F1142">
        <w:rPr>
          <w:rFonts w:ascii="Times New Roman" w:eastAsia="Times New Roman" w:hAnsi="Times New Roman" w:cs="Times New Roman"/>
          <w:sz w:val="24"/>
          <w:szCs w:val="24"/>
          <w:lang w:val="es-ES" w:eastAsia="id-ID"/>
        </w:rPr>
        <w:t xml:space="preserve"> antara lain, kualitas, kepuasan pelanggan, perbaikan berkesinambungan dan keterlibatan</w:t>
      </w:r>
      <w:r w:rsidR="007F543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9F1142" w:rsidRPr="009F1142">
        <w:rPr>
          <w:rFonts w:ascii="Times New Roman" w:eastAsia="Times New Roman" w:hAnsi="Times New Roman" w:cs="Times New Roman"/>
          <w:sz w:val="24"/>
          <w:szCs w:val="24"/>
          <w:lang w:val="es-ES" w:eastAsia="id-ID"/>
        </w:rPr>
        <w:t>seluruh komponen.</w:t>
      </w:r>
    </w:p>
    <w:p w:rsidR="00A00A2E" w:rsidRDefault="0054048C" w:rsidP="000A1958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Konsep</w:t>
      </w:r>
      <w:r w:rsidR="00ED3ADB" w:rsidRPr="00ED3ADB">
        <w:rPr>
          <w:rFonts w:asciiTheme="majorBidi" w:hAnsiTheme="majorBidi" w:cstheme="majorBidi"/>
          <w:sz w:val="24"/>
          <w:szCs w:val="24"/>
          <w:lang w:val="id-ID"/>
        </w:rPr>
        <w:t xml:space="preserve"> pendidikan Islam </w:t>
      </w:r>
      <w:r w:rsidR="001E7E1F">
        <w:rPr>
          <w:rFonts w:asciiTheme="majorBidi" w:hAnsiTheme="majorBidi" w:cstheme="majorBidi"/>
          <w:sz w:val="24"/>
          <w:szCs w:val="24"/>
          <w:lang w:val="id-ID"/>
        </w:rPr>
        <w:t xml:space="preserve">berlandaskan Al-Qur’an dan Hadits, </w:t>
      </w:r>
      <w:r w:rsidR="00ED3ADB" w:rsidRPr="00ED3A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berorientasi pada </w:t>
      </w:r>
      <w:r w:rsidR="00ED3ADB">
        <w:rPr>
          <w:rFonts w:asciiTheme="majorBidi" w:hAnsiTheme="majorBidi" w:cstheme="majorBidi"/>
          <w:sz w:val="24"/>
          <w:szCs w:val="24"/>
          <w:lang w:val="id-ID"/>
        </w:rPr>
        <w:t>pembentukan manusia yang</w:t>
      </w:r>
      <w:r w:rsidR="00ED3ADB" w:rsidRPr="00ED3ADB">
        <w:rPr>
          <w:rFonts w:asciiTheme="majorBidi" w:hAnsiTheme="majorBidi" w:cstheme="majorBidi"/>
          <w:sz w:val="24"/>
          <w:szCs w:val="24"/>
          <w:lang w:val="id-ID"/>
        </w:rPr>
        <w:t xml:space="preserve"> mampu bersaing di dunia kerja dengan pengetahuan, keterampilan </w:t>
      </w:r>
      <w:r w:rsidR="00ED3ADB">
        <w:rPr>
          <w:rFonts w:ascii="Times New Roman" w:hAnsi="Times New Roman" w:cs="Times New Roman"/>
          <w:sz w:val="24"/>
          <w:szCs w:val="24"/>
          <w:lang w:val="id-ID" w:eastAsia="id-ID"/>
        </w:rPr>
        <w:t>s</w:t>
      </w:r>
      <w:r w:rsidR="00ED3ADB" w:rsidRPr="00ED3ADB">
        <w:rPr>
          <w:rFonts w:ascii="Times New Roman" w:hAnsi="Times New Roman" w:cs="Times New Roman"/>
          <w:sz w:val="24"/>
          <w:szCs w:val="24"/>
          <w:lang w:val="id-ID" w:eastAsia="id-ID"/>
        </w:rPr>
        <w:t>erta membentuk kepr</w:t>
      </w:r>
      <w:r w:rsidR="00ED3ADB">
        <w:rPr>
          <w:rFonts w:ascii="Times New Roman" w:hAnsi="Times New Roman" w:cs="Times New Roman"/>
          <w:sz w:val="24"/>
          <w:szCs w:val="24"/>
          <w:lang w:val="id-ID" w:eastAsia="id-ID"/>
        </w:rPr>
        <w:t>ibadian seseorang menjadi insanul</w:t>
      </w:r>
      <w:r w:rsidR="00ED3ADB" w:rsidRPr="00ED3ADB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kamil, artinya manusia yang utuh rohani dan jasmani, dapat hidup berkembang secara wajar dan normal yang</w:t>
      </w:r>
      <w:r w:rsidR="00ED3ADB" w:rsidRPr="00ED3ADB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dibangun dan bersumber dari konsep ketuhanan (ilahiyah) dan</w:t>
      </w:r>
      <w:r w:rsidR="00ED3ADB" w:rsidRPr="00ED3AD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ED3ADB" w:rsidRPr="00ED3ADB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kemanusiaan dalam rangka membangun moralitas dan akhlak manusia.</w:t>
      </w:r>
    </w:p>
    <w:p w:rsidR="007F5432" w:rsidRPr="00A00A2E" w:rsidRDefault="00B94F96" w:rsidP="00513730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94F96">
        <w:rPr>
          <w:noProof/>
          <w:lang w:val="id-ID" w:eastAsia="id-ID"/>
        </w:rPr>
        <w:pict>
          <v:rect id="_x0000_s1029" style="position:absolute;left:0;text-align:left;margin-left:179.8pt;margin-top:75.2pt;width:52.3pt;height:24pt;z-index:251661312" strokecolor="white">
            <v:textbox>
              <w:txbxContent>
                <w:p w:rsidR="001E7E1F" w:rsidRPr="00237223" w:rsidRDefault="00440317" w:rsidP="001E7E1F">
                  <w:pPr>
                    <w:jc w:val="center"/>
                    <w:rPr>
                      <w:rFonts w:ascii="Calibri" w:eastAsia="Times New Roman" w:hAnsi="Calibri" w:cs="Arial"/>
                      <w:lang w:val="id-ID"/>
                    </w:rPr>
                  </w:pPr>
                  <w:r>
                    <w:rPr>
                      <w:rFonts w:ascii="Calibri" w:eastAsia="Times New Roman" w:hAnsi="Calibri" w:cs="Arial"/>
                      <w:lang w:val="id-ID"/>
                    </w:rPr>
                    <w:t>103</w:t>
                  </w:r>
                </w:p>
              </w:txbxContent>
            </v:textbox>
          </v:rect>
        </w:pict>
      </w:r>
      <w:r w:rsid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Manajemen mutu terpadu </w:t>
      </w:r>
      <w:r w:rsidR="0054048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dalam konsep</w:t>
      </w:r>
      <w:r w:rsidR="001E7E1F" w:rsidRPr="00A00A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pendidikan</w:t>
      </w:r>
      <w:r w:rsidR="001E7E1F" w:rsidRPr="00A00A2E">
        <w:rPr>
          <w:rFonts w:ascii="Times New Roman" w:eastAsia="Times New Roman" w:hAnsi="Times New Roman" w:cs="Times New Roman"/>
          <w:sz w:val="24"/>
          <w:szCs w:val="24"/>
          <w:lang w:val="es-ES" w:eastAsia="id-ID"/>
        </w:rPr>
        <w:t xml:space="preserve"> Islam</w:t>
      </w:r>
      <w:r w:rsidR="001E7E1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berlandaskan pada Al-Qur’an dan Hadits</w:t>
      </w:r>
      <w:r w:rsidR="0069047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="00E645DD" w:rsidRPr="00A00A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seperti dalam </w:t>
      </w:r>
      <w:r w:rsidR="00440317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Al-Mulk</w:t>
      </w:r>
      <w:r w:rsidR="00E645DD" w:rsidRPr="00A00A2E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: 3-4 yang di dalamnya </w:t>
      </w:r>
      <w:r w:rsidR="00642B4B" w:rsidRPr="00A00A2E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terdapat </w:t>
      </w:r>
      <w:r w:rsidR="00642B4B" w:rsidRPr="00A00A2E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lastRenderedPageBreak/>
        <w:t>konsep tanpa kecacatan (</w:t>
      </w:r>
      <w:r w:rsidR="00642B4B" w:rsidRPr="00A00A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d-ID" w:eastAsia="id-ID"/>
        </w:rPr>
        <w:t>zero defect</w:t>
      </w:r>
      <w:r w:rsidR="00642B4B" w:rsidRPr="00A00A2E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) yang ada dalam </w:t>
      </w:r>
      <w:r w:rsid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manajemen mutu terpadu</w:t>
      </w:r>
      <w:r w:rsidR="00ED3ADB" w:rsidRPr="00A00A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="00DF4270" w:rsidRPr="009734EA">
        <w:rPr>
          <w:rFonts w:ascii="Times New Roman" w:eastAsia="Times New Roman" w:hAnsi="Times New Roman" w:cs="Times New Roman"/>
          <w:sz w:val="24"/>
          <w:szCs w:val="24"/>
          <w:lang w:val="es-ES" w:eastAsia="id-ID"/>
        </w:rPr>
        <w:t xml:space="preserve">Dalam agama Islam terdapat ajaran-ajaran yang dapat dijadikan landasan lahirnya konsep </w:t>
      </w:r>
      <w:r w:rsid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manajemen mutu terpadu</w:t>
      </w:r>
      <w:r w:rsidR="00690470">
        <w:rPr>
          <w:rFonts w:ascii="Times New Roman" w:eastAsia="Times New Roman" w:hAnsi="Times New Roman" w:cs="Times New Roman"/>
          <w:sz w:val="24"/>
          <w:szCs w:val="24"/>
          <w:lang w:val="es-ES" w:eastAsia="id-ID"/>
        </w:rPr>
        <w:t>,</w:t>
      </w:r>
      <w:r w:rsidR="00DF427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69047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</w:t>
      </w:r>
      <w:r w:rsidR="00A00A2E" w:rsidRP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engan </w:t>
      </w:r>
      <w:r w:rsidR="00C71B0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memahami dan mengkaji Al-Qur’an dan Hadits sebagai sumber pendidikan Islam maka akan terlihat jelas bahwa </w:t>
      </w:r>
      <w:r w:rsidR="00A00A2E" w:rsidRP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konsep </w:t>
      </w:r>
      <w:r w:rsid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manajemen mutu terpadu </w:t>
      </w:r>
      <w:r w:rsidR="00A00A2E" w:rsidRP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yang senantiasa berorientasi pada mutu dan perbaikan secar</w:t>
      </w:r>
      <w:r w:rsid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</w:t>
      </w:r>
      <w:r w:rsidR="00A00A2E" w:rsidRP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terus-menerus </w:t>
      </w:r>
      <w:r w:rsidR="00DF427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ada dalam</w:t>
      </w:r>
      <w:r w:rsidR="00A00A2E" w:rsidRP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C71B04" w:rsidRPr="005137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Islam</w:t>
      </w:r>
      <w:r w:rsidR="001E7E1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contohnya fokus pada pelanggan, obsesi terhadap mutu, kepemimpinan, komitmen jangka panjang dan perbaikan terus-menerus.</w:t>
      </w:r>
      <w:r w:rsidR="00C71B0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Oleh karna itu, </w:t>
      </w:r>
      <w:r w:rsidR="00DF427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pendidikan Islam </w:t>
      </w:r>
      <w:r w:rsidR="00C71B0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harus mampu mengaplikasiannya dalam mengelola pendidikannya sehingga </w:t>
      </w:r>
      <w:r w:rsidR="00DF427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dapat</w:t>
      </w:r>
      <w:r w:rsidR="00A00A2E" w:rsidRPr="00C71B0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DF427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menghasilkan generasi penerus Bangsa</w:t>
      </w:r>
      <w:r w:rsidR="00A00A2E" w:rsidRPr="00C71B0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tidak hanya memiliki ilmu pengetahuan, keterampilan</w:t>
      </w:r>
      <w:r w:rsidR="00DF427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dapat bersaing </w:t>
      </w:r>
      <w:r w:rsidR="00A00A2E" w:rsidRPr="00C71B0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serta akhlakul karimah yang baik tapi juga mampu memberi kepuasan kepada masyarakat melalui proses pendidikan dan </w:t>
      </w:r>
      <w:r w:rsidR="00A00A2E" w:rsidRPr="00C71B04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outcome</w:t>
      </w:r>
      <w:r w:rsidR="00A00A2E" w:rsidRPr="00C71B0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yang berkualitas.</w:t>
      </w:r>
    </w:p>
    <w:p w:rsidR="007F5432" w:rsidRPr="007F5432" w:rsidRDefault="00E645DD" w:rsidP="007F5432">
      <w:pPr>
        <w:pStyle w:val="ListParagraph"/>
        <w:numPr>
          <w:ilvl w:val="0"/>
          <w:numId w:val="2"/>
        </w:numPr>
        <w:tabs>
          <w:tab w:val="left" w:leader="dot" w:pos="7938"/>
          <w:tab w:val="right" w:pos="8222"/>
        </w:tabs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7F5432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DF4270" w:rsidRDefault="004847F9" w:rsidP="00DF4270">
      <w:pPr>
        <w:tabs>
          <w:tab w:val="left" w:leader="dot" w:pos="7938"/>
          <w:tab w:val="right" w:pos="8222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Melalui pembahasan skripsi ini, disampaikan beberapa saran yaitu sebagai berikut:</w:t>
      </w:r>
    </w:p>
    <w:p w:rsidR="00DF4270" w:rsidRPr="00DF4270" w:rsidRDefault="004847F9" w:rsidP="00DF4270">
      <w:pPr>
        <w:pStyle w:val="ListParagraph"/>
        <w:numPr>
          <w:ilvl w:val="0"/>
          <w:numId w:val="6"/>
        </w:numPr>
        <w:tabs>
          <w:tab w:val="left" w:leader="dot" w:pos="7938"/>
          <w:tab w:val="right" w:pos="8222"/>
        </w:tabs>
        <w:ind w:left="426" w:hanging="426"/>
        <w:rPr>
          <w:rFonts w:asciiTheme="majorBidi" w:hAnsiTheme="majorBidi" w:cstheme="majorBidi"/>
          <w:sz w:val="24"/>
          <w:szCs w:val="24"/>
          <w:lang w:val="id-ID"/>
        </w:rPr>
      </w:pPr>
      <w:r w:rsidRPr="00DF4270">
        <w:rPr>
          <w:rFonts w:asciiTheme="majorBidi" w:hAnsiTheme="majorBidi" w:cstheme="majorBidi"/>
          <w:sz w:val="24"/>
          <w:szCs w:val="24"/>
          <w:lang w:val="id-ID"/>
        </w:rPr>
        <w:t xml:space="preserve">Bagi lembaga pendidikan khususnya pendidikan Islam agar dapat </w:t>
      </w:r>
      <w:r w:rsidR="00DF4270">
        <w:rPr>
          <w:rFonts w:asciiTheme="majorBidi" w:hAnsiTheme="majorBidi" w:cstheme="majorBidi"/>
          <w:sz w:val="24"/>
          <w:szCs w:val="24"/>
          <w:lang w:val="id-ID"/>
        </w:rPr>
        <w:t>memperbaiki kualitas pendidikannya sehingga pendidikan Islam dapat diminati dan menjadi pendidikan yang berorientasi pada mutu</w:t>
      </w:r>
      <w:r w:rsidR="00DF4270" w:rsidRPr="00DF42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F4270">
        <w:rPr>
          <w:rFonts w:asciiTheme="majorBidi" w:hAnsiTheme="majorBidi" w:cstheme="majorBidi"/>
          <w:sz w:val="24"/>
          <w:szCs w:val="24"/>
          <w:lang w:val="id-ID"/>
        </w:rPr>
        <w:t xml:space="preserve">dengan </w:t>
      </w:r>
      <w:r w:rsidR="00DF4270" w:rsidRPr="00DF4270">
        <w:rPr>
          <w:rFonts w:asciiTheme="majorBidi" w:hAnsiTheme="majorBidi" w:cstheme="majorBidi"/>
          <w:sz w:val="24"/>
          <w:szCs w:val="24"/>
          <w:lang w:val="id-ID"/>
        </w:rPr>
        <w:t>mempelajari dan mempraktekkan ajaran Agama Islam</w:t>
      </w:r>
      <w:r w:rsidR="00DF427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36F9F" w:rsidRPr="00DF4270" w:rsidRDefault="004847F9" w:rsidP="004847F9">
      <w:pPr>
        <w:pStyle w:val="ListParagraph"/>
        <w:numPr>
          <w:ilvl w:val="0"/>
          <w:numId w:val="6"/>
        </w:numPr>
        <w:tabs>
          <w:tab w:val="left" w:leader="dot" w:pos="7938"/>
          <w:tab w:val="right" w:pos="8222"/>
        </w:tabs>
        <w:ind w:left="426" w:hanging="426"/>
        <w:rPr>
          <w:rFonts w:asciiTheme="majorBidi" w:hAnsiTheme="majorBidi" w:cstheme="majorBidi"/>
          <w:sz w:val="24"/>
          <w:szCs w:val="24"/>
          <w:lang w:val="id-ID"/>
        </w:rPr>
      </w:pPr>
      <w:r w:rsidRPr="00DF4270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Bagi tokoh pendidikan </w:t>
      </w:r>
      <w:r w:rsidR="00AA7C31" w:rsidRPr="00DF4270">
        <w:rPr>
          <w:rFonts w:asciiTheme="majorBidi" w:hAnsiTheme="majorBidi" w:cstheme="majorBidi"/>
          <w:sz w:val="24"/>
          <w:szCs w:val="24"/>
          <w:lang w:val="id-ID"/>
        </w:rPr>
        <w:t>diharapkan mampu melahirkan pemikiran-pemikiran yang baru yang dapat membuat pendidikan khususnya pendidikan Islam dapat berkembang dan berkualitas seperti yang diharapkan oleh masyarakat.</w:t>
      </w:r>
    </w:p>
    <w:p w:rsidR="009734EA" w:rsidRPr="005D3228" w:rsidRDefault="00736F9F" w:rsidP="005D3228">
      <w:pPr>
        <w:pStyle w:val="ListParagraph"/>
        <w:numPr>
          <w:ilvl w:val="0"/>
          <w:numId w:val="6"/>
        </w:numPr>
        <w:tabs>
          <w:tab w:val="left" w:leader="dot" w:pos="7938"/>
          <w:tab w:val="right" w:pos="8222"/>
        </w:tabs>
        <w:ind w:left="426" w:hanging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Kepada penulis sendiri, agar dapat mengambil manfaat dari penelitian ini dan dapat menjadi pengetahuan untuk bekal di masa mendatang.</w:t>
      </w:r>
    </w:p>
    <w:sectPr w:rsidR="009734EA" w:rsidRPr="005D3228" w:rsidSect="00440317">
      <w:headerReference w:type="default" r:id="rId8"/>
      <w:pgSz w:w="12242" w:h="15842" w:code="1"/>
      <w:pgMar w:top="2268" w:right="1701" w:bottom="1701" w:left="226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60" w:rsidRDefault="00AF1760" w:rsidP="00237223">
      <w:pPr>
        <w:spacing w:line="240" w:lineRule="auto"/>
      </w:pPr>
      <w:r>
        <w:separator/>
      </w:r>
    </w:p>
  </w:endnote>
  <w:endnote w:type="continuationSeparator" w:id="1">
    <w:p w:rsidR="00AF1760" w:rsidRDefault="00AF1760" w:rsidP="00237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60" w:rsidRDefault="00AF1760" w:rsidP="00237223">
      <w:pPr>
        <w:spacing w:line="240" w:lineRule="auto"/>
      </w:pPr>
      <w:r>
        <w:separator/>
      </w:r>
    </w:p>
  </w:footnote>
  <w:footnote w:type="continuationSeparator" w:id="1">
    <w:p w:rsidR="00AF1760" w:rsidRDefault="00AF1760" w:rsidP="002372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36"/>
      <w:docPartObj>
        <w:docPartGallery w:val="Page Numbers (Top of Page)"/>
        <w:docPartUnique/>
      </w:docPartObj>
    </w:sdtPr>
    <w:sdtContent>
      <w:p w:rsidR="00440317" w:rsidRDefault="00B94F96">
        <w:pPr>
          <w:pStyle w:val="Header"/>
          <w:jc w:val="right"/>
        </w:pPr>
        <w:fldSimple w:instr=" PAGE   \* MERGEFORMAT ">
          <w:r w:rsidR="000A1958">
            <w:rPr>
              <w:noProof/>
            </w:rPr>
            <w:t>105</w:t>
          </w:r>
        </w:fldSimple>
      </w:p>
    </w:sdtContent>
  </w:sdt>
  <w:p w:rsidR="009734EA" w:rsidRDefault="009734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36C"/>
    <w:multiLevelType w:val="hybridMultilevel"/>
    <w:tmpl w:val="3CA4E7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20E1"/>
    <w:multiLevelType w:val="multilevel"/>
    <w:tmpl w:val="5D0A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E1A14"/>
    <w:multiLevelType w:val="hybridMultilevel"/>
    <w:tmpl w:val="232EE3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F708F"/>
    <w:multiLevelType w:val="hybridMultilevel"/>
    <w:tmpl w:val="92FC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C4F3D"/>
    <w:multiLevelType w:val="hybridMultilevel"/>
    <w:tmpl w:val="5A0C01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031D2"/>
    <w:multiLevelType w:val="hybridMultilevel"/>
    <w:tmpl w:val="F5EE75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23"/>
    <w:rsid w:val="00012908"/>
    <w:rsid w:val="000A1958"/>
    <w:rsid w:val="000B08F0"/>
    <w:rsid w:val="000D1744"/>
    <w:rsid w:val="000D3782"/>
    <w:rsid w:val="000D4F5D"/>
    <w:rsid w:val="000F0175"/>
    <w:rsid w:val="00142F18"/>
    <w:rsid w:val="00160DFD"/>
    <w:rsid w:val="001A0615"/>
    <w:rsid w:val="001E7E1F"/>
    <w:rsid w:val="00204337"/>
    <w:rsid w:val="00210FB8"/>
    <w:rsid w:val="00237223"/>
    <w:rsid w:val="00255769"/>
    <w:rsid w:val="002923A3"/>
    <w:rsid w:val="002E1519"/>
    <w:rsid w:val="003060DA"/>
    <w:rsid w:val="00384BBA"/>
    <w:rsid w:val="00426800"/>
    <w:rsid w:val="00440317"/>
    <w:rsid w:val="00477654"/>
    <w:rsid w:val="004847F9"/>
    <w:rsid w:val="004B38BE"/>
    <w:rsid w:val="00513730"/>
    <w:rsid w:val="005278E5"/>
    <w:rsid w:val="0054048C"/>
    <w:rsid w:val="00597569"/>
    <w:rsid w:val="005D3228"/>
    <w:rsid w:val="00642B4B"/>
    <w:rsid w:val="00690470"/>
    <w:rsid w:val="007232B6"/>
    <w:rsid w:val="00736F9F"/>
    <w:rsid w:val="007516D1"/>
    <w:rsid w:val="00753581"/>
    <w:rsid w:val="0076286D"/>
    <w:rsid w:val="007B13B3"/>
    <w:rsid w:val="007F5432"/>
    <w:rsid w:val="00896391"/>
    <w:rsid w:val="008C7F4E"/>
    <w:rsid w:val="0092439D"/>
    <w:rsid w:val="0092637F"/>
    <w:rsid w:val="009734EA"/>
    <w:rsid w:val="00986E8B"/>
    <w:rsid w:val="00992D12"/>
    <w:rsid w:val="009F1142"/>
    <w:rsid w:val="00A00A2E"/>
    <w:rsid w:val="00A207BF"/>
    <w:rsid w:val="00AA7C31"/>
    <w:rsid w:val="00AC78FE"/>
    <w:rsid w:val="00AF1760"/>
    <w:rsid w:val="00B748AD"/>
    <w:rsid w:val="00B94F96"/>
    <w:rsid w:val="00B97EFF"/>
    <w:rsid w:val="00BB2073"/>
    <w:rsid w:val="00C22EB4"/>
    <w:rsid w:val="00C71B04"/>
    <w:rsid w:val="00CA7F39"/>
    <w:rsid w:val="00CD3D23"/>
    <w:rsid w:val="00CF4469"/>
    <w:rsid w:val="00CF74F6"/>
    <w:rsid w:val="00D44F48"/>
    <w:rsid w:val="00DC2EDC"/>
    <w:rsid w:val="00DF4270"/>
    <w:rsid w:val="00E152E4"/>
    <w:rsid w:val="00E45A2D"/>
    <w:rsid w:val="00E645DD"/>
    <w:rsid w:val="00E64B9A"/>
    <w:rsid w:val="00EC3956"/>
    <w:rsid w:val="00ED3ADB"/>
    <w:rsid w:val="00ED576E"/>
    <w:rsid w:val="00F8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992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23"/>
    <w:pPr>
      <w:spacing w:line="480" w:lineRule="auto"/>
      <w:ind w:left="0" w:firstLine="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2F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2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2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372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2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FDF8-B861-44FF-9AF0-D4F4F017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32</cp:revision>
  <cp:lastPrinted>2010-01-17T04:05:00Z</cp:lastPrinted>
  <dcterms:created xsi:type="dcterms:W3CDTF">2015-04-05T05:37:00Z</dcterms:created>
  <dcterms:modified xsi:type="dcterms:W3CDTF">2015-08-26T00:43:00Z</dcterms:modified>
</cp:coreProperties>
</file>