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028" w:rsidRPr="002C7B19" w:rsidRDefault="001B4028" w:rsidP="002C7B19">
      <w:pPr>
        <w:spacing w:after="0" w:line="480" w:lineRule="auto"/>
        <w:jc w:val="center"/>
        <w:rPr>
          <w:rFonts w:ascii="Times New Roman" w:hAnsi="Times New Roman" w:cs="Times New Roman"/>
          <w:b/>
          <w:sz w:val="24"/>
          <w:szCs w:val="24"/>
        </w:rPr>
      </w:pPr>
      <w:r w:rsidRPr="002C7B19">
        <w:rPr>
          <w:rFonts w:ascii="Times New Roman" w:hAnsi="Times New Roman" w:cs="Times New Roman"/>
          <w:b/>
          <w:sz w:val="24"/>
          <w:szCs w:val="24"/>
        </w:rPr>
        <w:t>BAB I</w:t>
      </w:r>
    </w:p>
    <w:p w:rsidR="001B4028" w:rsidRPr="002C7B19" w:rsidRDefault="001B4028" w:rsidP="002C7B19">
      <w:pPr>
        <w:spacing w:after="0" w:line="480" w:lineRule="auto"/>
        <w:jc w:val="center"/>
        <w:rPr>
          <w:rFonts w:ascii="Times New Roman" w:hAnsi="Times New Roman" w:cs="Times New Roman"/>
          <w:b/>
          <w:sz w:val="24"/>
          <w:szCs w:val="24"/>
        </w:rPr>
      </w:pPr>
      <w:r w:rsidRPr="002C7B19">
        <w:rPr>
          <w:rFonts w:ascii="Times New Roman" w:hAnsi="Times New Roman" w:cs="Times New Roman"/>
          <w:b/>
          <w:sz w:val="24"/>
          <w:szCs w:val="24"/>
        </w:rPr>
        <w:t>PENDAHULUAN</w:t>
      </w:r>
    </w:p>
    <w:p w:rsidR="001B4028" w:rsidRPr="002C7B19" w:rsidRDefault="001B4028" w:rsidP="002C7B19">
      <w:pPr>
        <w:spacing w:after="0" w:line="480" w:lineRule="auto"/>
        <w:jc w:val="both"/>
        <w:rPr>
          <w:rFonts w:ascii="Times New Roman" w:hAnsi="Times New Roman" w:cs="Times New Roman"/>
          <w:b/>
          <w:sz w:val="24"/>
          <w:szCs w:val="24"/>
        </w:rPr>
      </w:pPr>
    </w:p>
    <w:p w:rsidR="001B4028" w:rsidRPr="002C7B19" w:rsidRDefault="001B4028" w:rsidP="002C7B19">
      <w:pPr>
        <w:spacing w:after="0" w:line="480" w:lineRule="auto"/>
        <w:jc w:val="both"/>
        <w:rPr>
          <w:rFonts w:ascii="Times New Roman" w:hAnsi="Times New Roman" w:cs="Times New Roman"/>
          <w:b/>
          <w:sz w:val="24"/>
          <w:szCs w:val="24"/>
        </w:rPr>
      </w:pPr>
      <w:r w:rsidRPr="002C7B19">
        <w:rPr>
          <w:rFonts w:ascii="Times New Roman" w:hAnsi="Times New Roman" w:cs="Times New Roman"/>
          <w:b/>
          <w:sz w:val="24"/>
          <w:szCs w:val="24"/>
        </w:rPr>
        <w:t>A.Latar Belakang Masalah.</w:t>
      </w:r>
    </w:p>
    <w:p w:rsidR="001B4028" w:rsidRPr="002C7B19" w:rsidRDefault="001B4028" w:rsidP="008C29B4">
      <w:pPr>
        <w:spacing w:after="0" w:line="480" w:lineRule="auto"/>
        <w:ind w:firstLine="709"/>
        <w:jc w:val="both"/>
        <w:rPr>
          <w:rFonts w:ascii="Times New Roman" w:eastAsia="Times New Roman" w:hAnsi="Times New Roman" w:cs="Times New Roman"/>
          <w:sz w:val="24"/>
          <w:szCs w:val="24"/>
          <w:lang w:eastAsia="id-ID"/>
        </w:rPr>
      </w:pPr>
      <w:r w:rsidRPr="002C7B19">
        <w:rPr>
          <w:rFonts w:ascii="Times New Roman" w:eastAsia="Times New Roman" w:hAnsi="Times New Roman" w:cs="Times New Roman"/>
          <w:sz w:val="24"/>
          <w:szCs w:val="24"/>
          <w:lang w:eastAsia="id-ID"/>
        </w:rPr>
        <w:t>Bank syariah adalah lembaga keuangan/perbankan yang pengoperasionalan dan produknya dikembangkan berlandaskan pada Al-Quran dan Hadist Nabi M</w:t>
      </w:r>
      <w:r w:rsidR="00744E14">
        <w:rPr>
          <w:rFonts w:ascii="Times New Roman" w:eastAsia="Times New Roman" w:hAnsi="Times New Roman" w:cs="Times New Roman"/>
          <w:sz w:val="24"/>
          <w:szCs w:val="24"/>
          <w:lang w:eastAsia="id-ID"/>
        </w:rPr>
        <w:t>uhammad SAW. Dengan kata lain, bank s</w:t>
      </w:r>
      <w:r w:rsidRPr="002C7B19">
        <w:rPr>
          <w:rFonts w:ascii="Times New Roman" w:eastAsia="Times New Roman" w:hAnsi="Times New Roman" w:cs="Times New Roman"/>
          <w:sz w:val="24"/>
          <w:szCs w:val="24"/>
          <w:lang w:eastAsia="id-ID"/>
        </w:rPr>
        <w:t>yariah adalah lembaga keuangan yang usaha pokoknya memberikan pembiayaan dan jasa-jasa lainnya dalam lalu lintas pembayaran serta perredaran uang yang pengoperasiannya disesuaikan dengan prinsip syariat islam.</w:t>
      </w:r>
      <w:r w:rsidRPr="002C7B19">
        <w:rPr>
          <w:rStyle w:val="FootnoteReference"/>
          <w:rFonts w:ascii="Times New Roman" w:eastAsia="Times New Roman" w:hAnsi="Times New Roman" w:cs="Times New Roman"/>
          <w:sz w:val="24"/>
          <w:szCs w:val="24"/>
          <w:lang w:eastAsia="id-ID"/>
        </w:rPr>
        <w:footnoteReference w:id="2"/>
      </w:r>
    </w:p>
    <w:p w:rsidR="001B4028" w:rsidRPr="002C7B19" w:rsidRDefault="001B4028" w:rsidP="008C29B4">
      <w:pPr>
        <w:spacing w:after="0" w:line="480" w:lineRule="auto"/>
        <w:ind w:firstLine="709"/>
        <w:jc w:val="both"/>
        <w:rPr>
          <w:rFonts w:ascii="Times New Roman" w:eastAsia="Times New Roman" w:hAnsi="Times New Roman" w:cs="Times New Roman"/>
          <w:sz w:val="24"/>
          <w:szCs w:val="24"/>
          <w:lang w:eastAsia="id-ID"/>
        </w:rPr>
      </w:pPr>
      <w:r w:rsidRPr="002C7B19">
        <w:rPr>
          <w:rFonts w:ascii="Times New Roman" w:eastAsia="Times New Roman" w:hAnsi="Times New Roman" w:cs="Times New Roman"/>
          <w:sz w:val="24"/>
          <w:szCs w:val="24"/>
          <w:lang w:eastAsia="id-ID"/>
        </w:rPr>
        <w:t>Praktik bank syariah memiliki keunggulan dibandingkan dengan bank-bank konvensional, yaitu, pertama mendorong adanya kebersamaan dalam menghadapi resiko usaha dan membagi keuntungan secara adil.</w:t>
      </w:r>
      <w:r w:rsidRPr="002C7B19">
        <w:rPr>
          <w:rStyle w:val="FootnoteReference"/>
          <w:rFonts w:ascii="Times New Roman" w:eastAsia="Times New Roman" w:hAnsi="Times New Roman" w:cs="Times New Roman"/>
          <w:sz w:val="24"/>
          <w:szCs w:val="24"/>
          <w:lang w:eastAsia="id-ID"/>
        </w:rPr>
        <w:footnoteReference w:id="3"/>
      </w:r>
      <w:r w:rsidRPr="002C7B19">
        <w:rPr>
          <w:rFonts w:ascii="Times New Roman" w:eastAsia="Times New Roman" w:hAnsi="Times New Roman" w:cs="Times New Roman"/>
          <w:sz w:val="24"/>
          <w:szCs w:val="24"/>
          <w:lang w:eastAsia="id-ID"/>
        </w:rPr>
        <w:t xml:space="preserve"> Produknya seperti akad mudharabah mengandalkan kerjasama antara pihak pertama (shahibul maal) menyediakan  seluruh modal dan pihak lain menjadi pengelola, musyarokah yaitu akad kerjasama antara dua pihak atau lebih untuk melakukan usaha tertentu dan merupakan suatu modal yang benar-benar mendorong kebersamaan dalam menghadapi resiko usaha dan membagi keuntungan secara adil. Kedua, dengan sistem bagi hasil bank yang selalu terbuka untuk umum kepada para nasabahnya, dimana antar</w:t>
      </w:r>
      <w:r w:rsidR="00744E14">
        <w:rPr>
          <w:rFonts w:ascii="Times New Roman" w:eastAsia="Times New Roman" w:hAnsi="Times New Roman" w:cs="Times New Roman"/>
          <w:sz w:val="24"/>
          <w:szCs w:val="24"/>
          <w:lang w:eastAsia="id-ID"/>
        </w:rPr>
        <w:t>a</w:t>
      </w:r>
      <w:r w:rsidRPr="002C7B19">
        <w:rPr>
          <w:rFonts w:ascii="Times New Roman" w:eastAsia="Times New Roman" w:hAnsi="Times New Roman" w:cs="Times New Roman"/>
          <w:sz w:val="24"/>
          <w:szCs w:val="24"/>
          <w:lang w:eastAsia="id-ID"/>
        </w:rPr>
        <w:t xml:space="preserve"> kedua belah pihak memberikan kontribusi dengan kesepakatan keuntungan dan resiko yang ditanggung bersama. Pengembalian resiko bertujuan untuk mendapatkan </w:t>
      </w:r>
      <w:r w:rsidRPr="002C7B19">
        <w:rPr>
          <w:rFonts w:ascii="Times New Roman" w:eastAsia="Times New Roman" w:hAnsi="Times New Roman" w:cs="Times New Roman"/>
          <w:i/>
          <w:sz w:val="24"/>
          <w:szCs w:val="24"/>
          <w:lang w:eastAsia="id-ID"/>
        </w:rPr>
        <w:t>return</w:t>
      </w:r>
      <w:r w:rsidRPr="002C7B19">
        <w:rPr>
          <w:rFonts w:ascii="Times New Roman" w:eastAsia="Times New Roman" w:hAnsi="Times New Roman" w:cs="Times New Roman"/>
          <w:sz w:val="24"/>
          <w:szCs w:val="24"/>
          <w:lang w:eastAsia="id-ID"/>
        </w:rPr>
        <w:t xml:space="preserve"> yang optimal. </w:t>
      </w:r>
      <w:r w:rsidRPr="002C7B19">
        <w:rPr>
          <w:rFonts w:ascii="Times New Roman" w:eastAsia="Times New Roman" w:hAnsi="Times New Roman" w:cs="Times New Roman"/>
          <w:i/>
          <w:sz w:val="24"/>
          <w:szCs w:val="24"/>
          <w:lang w:eastAsia="id-ID"/>
        </w:rPr>
        <w:t>Return</w:t>
      </w:r>
      <w:r w:rsidRPr="002C7B19">
        <w:rPr>
          <w:rFonts w:ascii="Times New Roman" w:eastAsia="Times New Roman" w:hAnsi="Times New Roman" w:cs="Times New Roman"/>
          <w:sz w:val="24"/>
          <w:szCs w:val="24"/>
          <w:lang w:eastAsia="id-ID"/>
        </w:rPr>
        <w:t xml:space="preserve"> (tingkat pengembalian) </w:t>
      </w:r>
      <w:r w:rsidRPr="002C7B19">
        <w:rPr>
          <w:rFonts w:ascii="Times New Roman" w:eastAsia="Times New Roman" w:hAnsi="Times New Roman" w:cs="Times New Roman"/>
          <w:sz w:val="24"/>
          <w:szCs w:val="24"/>
          <w:lang w:eastAsia="id-ID"/>
        </w:rPr>
        <w:lastRenderedPageBreak/>
        <w:t xml:space="preserve">merupakan suatu penentu utama bagi masyarakat dalam memutuskan dimana mereka akan menempatkan dananya. Oleh karena itu, bank akan memberikan suatu tingkat pengembalian yang menarik bagi masyarakat, begitu pula dengan bank syariah. Pada bank syariah sudah seharusnya </w:t>
      </w:r>
      <w:r w:rsidRPr="002C7B19">
        <w:rPr>
          <w:rFonts w:ascii="Times New Roman" w:eastAsia="Times New Roman" w:hAnsi="Times New Roman" w:cs="Times New Roman"/>
          <w:i/>
          <w:sz w:val="24"/>
          <w:szCs w:val="24"/>
          <w:lang w:eastAsia="id-ID"/>
        </w:rPr>
        <w:t xml:space="preserve">return </w:t>
      </w:r>
      <w:r w:rsidRPr="002C7B19">
        <w:rPr>
          <w:rFonts w:ascii="Times New Roman" w:eastAsia="Times New Roman" w:hAnsi="Times New Roman" w:cs="Times New Roman"/>
          <w:sz w:val="24"/>
          <w:szCs w:val="24"/>
          <w:lang w:eastAsia="id-ID"/>
        </w:rPr>
        <w:t>(tingkat pengembalian) dalam sistem bagi hasil dapat menjadi daya saing terhadap terhadap sistem bunga konvensional mengingat saat ini tingkat suku bunga masih merupakan faktor penentu utama dalam pen</w:t>
      </w:r>
      <w:r w:rsidR="00744E14">
        <w:rPr>
          <w:rFonts w:ascii="Times New Roman" w:eastAsia="Times New Roman" w:hAnsi="Times New Roman" w:cs="Times New Roman"/>
          <w:sz w:val="24"/>
          <w:szCs w:val="24"/>
          <w:lang w:eastAsia="id-ID"/>
        </w:rPr>
        <w:t>gembi</w:t>
      </w:r>
      <w:r w:rsidRPr="002C7B19">
        <w:rPr>
          <w:rFonts w:ascii="Times New Roman" w:eastAsia="Times New Roman" w:hAnsi="Times New Roman" w:cs="Times New Roman"/>
          <w:sz w:val="24"/>
          <w:szCs w:val="24"/>
          <w:lang w:eastAsia="id-ID"/>
        </w:rPr>
        <w:t>lan keputusan bisnis, dan sama halnya dengan keputusan yang diambil oleh para nasabah potensial bank syariah yang rasional.</w:t>
      </w:r>
    </w:p>
    <w:p w:rsidR="001B4028" w:rsidRPr="002C7B19" w:rsidRDefault="001B4028" w:rsidP="008C29B4">
      <w:pPr>
        <w:spacing w:after="0" w:line="480" w:lineRule="auto"/>
        <w:ind w:firstLine="709"/>
        <w:jc w:val="both"/>
        <w:rPr>
          <w:rFonts w:ascii="Times New Roman" w:eastAsia="Times New Roman" w:hAnsi="Times New Roman" w:cs="Times New Roman"/>
          <w:sz w:val="24"/>
          <w:szCs w:val="24"/>
          <w:lang w:eastAsia="id-ID"/>
        </w:rPr>
      </w:pPr>
      <w:r w:rsidRPr="002C7B19">
        <w:rPr>
          <w:rFonts w:ascii="Times New Roman" w:eastAsia="Times New Roman" w:hAnsi="Times New Roman" w:cs="Times New Roman"/>
          <w:sz w:val="24"/>
          <w:szCs w:val="24"/>
          <w:lang w:eastAsia="id-ID"/>
        </w:rPr>
        <w:t>Bank syariah sangat jelas tidak menerapkan sistem bunga dalam pencapaian laba melainkan dengan sistem bagi hasil</w:t>
      </w:r>
      <w:r w:rsidR="00744E14">
        <w:rPr>
          <w:rFonts w:ascii="Times New Roman" w:eastAsia="Times New Roman" w:hAnsi="Times New Roman" w:cs="Times New Roman"/>
          <w:sz w:val="24"/>
          <w:szCs w:val="24"/>
          <w:lang w:eastAsia="id-ID"/>
        </w:rPr>
        <w:t xml:space="preserve"> </w:t>
      </w:r>
      <w:r w:rsidRPr="002C7B19">
        <w:rPr>
          <w:rFonts w:ascii="Times New Roman" w:eastAsia="Times New Roman" w:hAnsi="Times New Roman" w:cs="Times New Roman"/>
          <w:sz w:val="24"/>
          <w:szCs w:val="24"/>
          <w:lang w:eastAsia="id-ID"/>
        </w:rPr>
        <w:t xml:space="preserve">yang menggunakan prinsip </w:t>
      </w:r>
      <w:r w:rsidR="00744E14">
        <w:rPr>
          <w:rFonts w:ascii="Times New Roman" w:eastAsia="Times New Roman" w:hAnsi="Times New Roman" w:cs="Times New Roman"/>
          <w:i/>
          <w:sz w:val="24"/>
          <w:szCs w:val="24"/>
          <w:lang w:eastAsia="id-ID"/>
        </w:rPr>
        <w:t xml:space="preserve">musyarokah dan </w:t>
      </w:r>
      <w:r w:rsidRPr="002C7B19">
        <w:rPr>
          <w:rFonts w:ascii="Times New Roman" w:eastAsia="Times New Roman" w:hAnsi="Times New Roman" w:cs="Times New Roman"/>
          <w:i/>
          <w:sz w:val="24"/>
          <w:szCs w:val="24"/>
          <w:lang w:eastAsia="id-ID"/>
        </w:rPr>
        <w:t xml:space="preserve">mudharobah. </w:t>
      </w:r>
      <w:r w:rsidRPr="002C7B19">
        <w:rPr>
          <w:rFonts w:ascii="Times New Roman" w:eastAsia="Times New Roman" w:hAnsi="Times New Roman" w:cs="Times New Roman"/>
          <w:sz w:val="24"/>
          <w:szCs w:val="24"/>
          <w:lang w:eastAsia="id-ID"/>
        </w:rPr>
        <w:t>Penerapan sistem bagi hasil mengacu pada Al-Quran surat Al Baqorah ayat 275 dan An Nisa ayat 29.</w:t>
      </w:r>
      <w:r w:rsidRPr="002C7B19">
        <w:rPr>
          <w:rStyle w:val="FootnoteReference"/>
          <w:rFonts w:ascii="Times New Roman" w:eastAsia="Times New Roman" w:hAnsi="Times New Roman" w:cs="Times New Roman"/>
          <w:sz w:val="24"/>
          <w:szCs w:val="24"/>
          <w:lang w:eastAsia="id-ID"/>
        </w:rPr>
        <w:footnoteReference w:id="4"/>
      </w:r>
    </w:p>
    <w:p w:rsidR="001B4028" w:rsidRPr="000B1512" w:rsidRDefault="001B4028" w:rsidP="008C29B4">
      <w:pPr>
        <w:spacing w:after="0" w:line="480" w:lineRule="auto"/>
        <w:ind w:firstLine="283"/>
        <w:jc w:val="both"/>
        <w:rPr>
          <w:rFonts w:ascii="Traditional Arabic" w:eastAsia="Times New Roman" w:hAnsi="Traditional Arabic" w:cs="Traditional Arabic"/>
          <w:sz w:val="28"/>
          <w:szCs w:val="28"/>
          <w:lang w:eastAsia="id-ID"/>
        </w:rPr>
      </w:pPr>
      <w:r w:rsidRPr="002C7B19">
        <w:rPr>
          <w:rFonts w:ascii="Times New Roman" w:eastAsia="Times New Roman" w:hAnsi="Times New Roman" w:cs="Times New Roman"/>
          <w:sz w:val="24"/>
          <w:szCs w:val="24"/>
          <w:lang w:eastAsia="id-ID"/>
        </w:rPr>
        <w:t>Al-Quran Surat Al-Baqorah Ayat 275:</w:t>
      </w:r>
    </w:p>
    <w:p w:rsidR="001B4028" w:rsidRPr="000B1512" w:rsidRDefault="001B4028" w:rsidP="006437E6">
      <w:pPr>
        <w:bidi/>
        <w:spacing w:after="0" w:line="240" w:lineRule="auto"/>
        <w:ind w:right="284" w:hanging="47"/>
        <w:jc w:val="both"/>
        <w:rPr>
          <w:rFonts w:ascii="Traditional Arabic" w:hAnsi="Traditional Arabic" w:cs="Traditional Arabic"/>
          <w:sz w:val="32"/>
          <w:szCs w:val="32"/>
          <w:rtl/>
        </w:rPr>
      </w:pPr>
      <w:r w:rsidRPr="000B1512">
        <w:rPr>
          <w:rFonts w:ascii="Traditional Arabic" w:hAnsi="Traditional Arabic" w:cs="Traditional Arabic"/>
          <w:sz w:val="32"/>
          <w:szCs w:val="32"/>
          <w:rtl/>
        </w:rPr>
        <w:t>ٱلَّذِينَ يَأكُلُونَ ٱلرِّبَوٰاْ لَا يَقُومُونَ إِلَّا كَمَا يَقُومُ ٱلَّذِي يَتَخَبَّطُهُ ٱلشَّيطَٰنُ مِنَ ٱلمَسِّ ذَٰلِكَ بِأَنَّهُم قَالُواْ إِنَّمَا ٱلبَيعُ مِثلُ ٱلرِّبَوٰاْ وَأَحَلَّ ٱللَّهُٱلبَيعَ وَحَرَّمَ ٱلرِّبَوٰاْ فَمَن جَاءَهُ</w:t>
      </w:r>
      <w:r w:rsidRPr="000B1512">
        <w:rPr>
          <w:rFonts w:ascii="Traditional Arabic" w:hAnsi="Traditional Arabic" w:cs="Times New Roman"/>
          <w:sz w:val="32"/>
          <w:szCs w:val="32"/>
          <w:rtl/>
        </w:rPr>
        <w:t>ۥ</w:t>
      </w:r>
      <w:r w:rsidRPr="000B1512">
        <w:rPr>
          <w:rFonts w:ascii="Traditional Arabic" w:hAnsi="Traditional Arabic" w:cs="Traditional Arabic"/>
          <w:sz w:val="32"/>
          <w:szCs w:val="32"/>
          <w:rtl/>
        </w:rPr>
        <w:t xml:space="preserve"> مَوعِظَة مِّن رَّبِّهِ</w:t>
      </w:r>
      <w:r w:rsidRPr="000B1512">
        <w:rPr>
          <w:rFonts w:ascii="Traditional Arabic" w:hAnsi="Traditional Arabic" w:cs="Times New Roman"/>
          <w:sz w:val="32"/>
          <w:szCs w:val="32"/>
          <w:rtl/>
        </w:rPr>
        <w:t>ۦ</w:t>
      </w:r>
      <w:r w:rsidRPr="000B1512">
        <w:rPr>
          <w:rFonts w:ascii="Traditional Arabic" w:hAnsi="Traditional Arabic" w:cs="Traditional Arabic"/>
          <w:sz w:val="32"/>
          <w:szCs w:val="32"/>
          <w:rtl/>
        </w:rPr>
        <w:t xml:space="preserve"> فَٱنتَهَىٰ فَلَهُ</w:t>
      </w:r>
      <w:r w:rsidRPr="000B1512">
        <w:rPr>
          <w:rFonts w:ascii="Traditional Arabic" w:hAnsi="Traditional Arabic" w:cs="Times New Roman"/>
          <w:sz w:val="32"/>
          <w:szCs w:val="32"/>
          <w:rtl/>
        </w:rPr>
        <w:t>ۥ</w:t>
      </w:r>
      <w:r w:rsidRPr="000B1512">
        <w:rPr>
          <w:rFonts w:ascii="Traditional Arabic" w:hAnsi="Traditional Arabic" w:cs="Traditional Arabic"/>
          <w:sz w:val="32"/>
          <w:szCs w:val="32"/>
          <w:rtl/>
        </w:rPr>
        <w:t xml:space="preserve"> مَا سَلَفَ وَأَمرُهُ</w:t>
      </w:r>
      <w:r w:rsidRPr="000B1512">
        <w:rPr>
          <w:rFonts w:ascii="Traditional Arabic" w:hAnsi="Traditional Arabic" w:cs="Times New Roman"/>
          <w:sz w:val="32"/>
          <w:szCs w:val="32"/>
          <w:rtl/>
        </w:rPr>
        <w:t>ۥٓ</w:t>
      </w:r>
      <w:r w:rsidRPr="000B1512">
        <w:rPr>
          <w:rFonts w:ascii="Traditional Arabic" w:hAnsi="Traditional Arabic" w:cs="Traditional Arabic"/>
          <w:sz w:val="32"/>
          <w:szCs w:val="32"/>
          <w:rtl/>
        </w:rPr>
        <w:t xml:space="preserve"> إِلَى ٱللَّهِ وَمَن عَادَ فَأُوْلَٰئِكَ أَصحَٰبُ ٱلنَّارِ هُم فِيهَا خَٰلِدُونَ ٢٧٥ </w:t>
      </w:r>
      <w:r w:rsidRPr="000B1512">
        <w:rPr>
          <w:rStyle w:val="FootnoteReference"/>
          <w:rFonts w:ascii="Traditional Arabic" w:hAnsi="Traditional Arabic" w:cs="Traditional Arabic"/>
          <w:sz w:val="32"/>
          <w:szCs w:val="32"/>
          <w:rtl/>
        </w:rPr>
        <w:footnoteReference w:id="5"/>
      </w:r>
    </w:p>
    <w:p w:rsidR="00744E14" w:rsidRPr="000B1512" w:rsidRDefault="00744E14" w:rsidP="008C29B4">
      <w:pPr>
        <w:spacing w:after="0" w:line="480" w:lineRule="auto"/>
        <w:ind w:firstLine="709"/>
        <w:jc w:val="both"/>
        <w:rPr>
          <w:rFonts w:ascii="Traditional Arabic" w:eastAsia="Times New Roman" w:hAnsi="Traditional Arabic" w:cs="Traditional Arabic"/>
          <w:sz w:val="24"/>
          <w:szCs w:val="24"/>
          <w:lang w:eastAsia="id-ID"/>
        </w:rPr>
      </w:pPr>
    </w:p>
    <w:p w:rsidR="005E0029" w:rsidRDefault="005E0029" w:rsidP="008C29B4">
      <w:pPr>
        <w:spacing w:after="0" w:line="480" w:lineRule="auto"/>
        <w:ind w:firstLine="709"/>
        <w:jc w:val="both"/>
        <w:rPr>
          <w:rFonts w:ascii="Times New Roman" w:eastAsia="Times New Roman" w:hAnsi="Times New Roman" w:cs="Times New Roman"/>
          <w:sz w:val="24"/>
          <w:szCs w:val="24"/>
          <w:lang w:eastAsia="id-ID"/>
        </w:rPr>
      </w:pPr>
    </w:p>
    <w:p w:rsidR="002C7B19" w:rsidRPr="002C7B19" w:rsidRDefault="002C7B19" w:rsidP="008C29B4">
      <w:pPr>
        <w:spacing w:after="0" w:line="480" w:lineRule="auto"/>
        <w:ind w:firstLine="709"/>
        <w:jc w:val="both"/>
        <w:rPr>
          <w:rFonts w:ascii="Times New Roman" w:eastAsia="Times New Roman" w:hAnsi="Times New Roman" w:cs="Times New Roman"/>
          <w:sz w:val="24"/>
          <w:szCs w:val="24"/>
          <w:lang w:eastAsia="id-ID"/>
        </w:rPr>
      </w:pPr>
      <w:r w:rsidRPr="002C7B19">
        <w:rPr>
          <w:rFonts w:ascii="Times New Roman" w:eastAsia="Times New Roman" w:hAnsi="Times New Roman" w:cs="Times New Roman"/>
          <w:sz w:val="24"/>
          <w:szCs w:val="24"/>
          <w:lang w:eastAsia="id-ID"/>
        </w:rPr>
        <w:lastRenderedPageBreak/>
        <w:t>Konsep bank syariah mengarahkan kepada perolehan pengembalian hasil tidak pasti dan tidak tetap. Akan tetapi, konsep investasi tersebut adalah usaha yang menanggung resiko, artinya setiap kesempatan untuk memperoleh keuntungan dari usaha yang dilaksanakan, didalamnya terdapat pula resiko untuk menerima kerugian, maka antara nasabah dan bank sama-sama saling b</w:t>
      </w:r>
      <w:r w:rsidR="00C36407">
        <w:rPr>
          <w:rFonts w:ascii="Times New Roman" w:eastAsia="Times New Roman" w:hAnsi="Times New Roman" w:cs="Times New Roman"/>
          <w:sz w:val="24"/>
          <w:szCs w:val="24"/>
          <w:lang w:eastAsia="id-ID"/>
        </w:rPr>
        <w:t>erbagi baik keuntungan maupun ri</w:t>
      </w:r>
      <w:r w:rsidRPr="002C7B19">
        <w:rPr>
          <w:rFonts w:ascii="Times New Roman" w:eastAsia="Times New Roman" w:hAnsi="Times New Roman" w:cs="Times New Roman"/>
          <w:sz w:val="24"/>
          <w:szCs w:val="24"/>
          <w:lang w:eastAsia="id-ID"/>
        </w:rPr>
        <w:t>siko.</w:t>
      </w:r>
    </w:p>
    <w:p w:rsidR="001B4028" w:rsidRDefault="002C7B19" w:rsidP="008C29B4">
      <w:pPr>
        <w:spacing w:after="0" w:line="480" w:lineRule="auto"/>
        <w:ind w:firstLine="567"/>
        <w:jc w:val="both"/>
        <w:rPr>
          <w:rFonts w:ascii="Times New Roman" w:eastAsia="Times New Roman" w:hAnsi="Times New Roman" w:cs="Times New Roman"/>
          <w:sz w:val="24"/>
          <w:szCs w:val="24"/>
          <w:lang w:eastAsia="id-ID"/>
        </w:rPr>
      </w:pPr>
      <w:r w:rsidRPr="002C7B19">
        <w:rPr>
          <w:rFonts w:ascii="Times New Roman" w:eastAsia="Times New Roman" w:hAnsi="Times New Roman" w:cs="Times New Roman"/>
          <w:sz w:val="24"/>
          <w:szCs w:val="24"/>
          <w:lang w:eastAsia="id-ID"/>
        </w:rPr>
        <w:t xml:space="preserve">Konsep bagi hasil </w:t>
      </w:r>
      <w:r w:rsidR="006437E6">
        <w:rPr>
          <w:rFonts w:ascii="Times New Roman" w:eastAsia="Times New Roman" w:hAnsi="Times New Roman" w:cs="Times New Roman"/>
          <w:i/>
          <w:sz w:val="24"/>
          <w:szCs w:val="24"/>
          <w:lang w:eastAsia="id-ID"/>
        </w:rPr>
        <w:t>(p</w:t>
      </w:r>
      <w:r w:rsidRPr="002C7B19">
        <w:rPr>
          <w:rFonts w:ascii="Times New Roman" w:eastAsia="Times New Roman" w:hAnsi="Times New Roman" w:cs="Times New Roman"/>
          <w:i/>
          <w:sz w:val="24"/>
          <w:szCs w:val="24"/>
          <w:lang w:eastAsia="id-ID"/>
        </w:rPr>
        <w:t>rofit dan revenue sharing)</w:t>
      </w:r>
      <w:r w:rsidRPr="002C7B19">
        <w:rPr>
          <w:rFonts w:ascii="Times New Roman" w:eastAsia="Times New Roman" w:hAnsi="Times New Roman" w:cs="Times New Roman"/>
          <w:sz w:val="24"/>
          <w:szCs w:val="24"/>
          <w:lang w:eastAsia="id-ID"/>
        </w:rPr>
        <w:t xml:space="preserve"> merupak</w:t>
      </w:r>
      <w:r w:rsidR="006437E6">
        <w:rPr>
          <w:rFonts w:ascii="Times New Roman" w:eastAsia="Times New Roman" w:hAnsi="Times New Roman" w:cs="Times New Roman"/>
          <w:sz w:val="24"/>
          <w:szCs w:val="24"/>
          <w:lang w:eastAsia="id-ID"/>
        </w:rPr>
        <w:t>an konsep yang ditawarkan oleh bank s</w:t>
      </w:r>
      <w:r w:rsidRPr="002C7B19">
        <w:rPr>
          <w:rFonts w:ascii="Times New Roman" w:eastAsia="Times New Roman" w:hAnsi="Times New Roman" w:cs="Times New Roman"/>
          <w:sz w:val="24"/>
          <w:szCs w:val="24"/>
          <w:lang w:eastAsia="id-ID"/>
        </w:rPr>
        <w:t>yariah dalam menjalankan kegiatan operasionalnya. Denga</w:t>
      </w:r>
      <w:r w:rsidR="006437E6">
        <w:rPr>
          <w:rFonts w:ascii="Times New Roman" w:eastAsia="Times New Roman" w:hAnsi="Times New Roman" w:cs="Times New Roman"/>
          <w:sz w:val="24"/>
          <w:szCs w:val="24"/>
          <w:lang w:eastAsia="id-ID"/>
        </w:rPr>
        <w:t>n adanya konsep tersebut, bank s</w:t>
      </w:r>
      <w:r w:rsidRPr="002C7B19">
        <w:rPr>
          <w:rFonts w:ascii="Times New Roman" w:eastAsia="Times New Roman" w:hAnsi="Times New Roman" w:cs="Times New Roman"/>
          <w:sz w:val="24"/>
          <w:szCs w:val="24"/>
          <w:lang w:eastAsia="id-ID"/>
        </w:rPr>
        <w:t>yariah memiliki keunggulan dan potensi yang cukup besar sebagai  lembaga keuangan yang memberikan keadilan terhadap pihak yang bersangkutan, yang diharapkan membawa kesejahteraan bersama. Akad berbasis bagi hasil yang paling populer dalam transaksi bank syaria</w:t>
      </w:r>
      <w:r w:rsidR="00A01A75">
        <w:rPr>
          <w:rFonts w:ascii="Times New Roman" w:eastAsia="Times New Roman" w:hAnsi="Times New Roman" w:cs="Times New Roman"/>
          <w:sz w:val="24"/>
          <w:szCs w:val="24"/>
          <w:lang w:eastAsia="id-ID"/>
        </w:rPr>
        <w:t>h adalah akad bagi hasil mudhara</w:t>
      </w:r>
      <w:r w:rsidRPr="002C7B19">
        <w:rPr>
          <w:rFonts w:ascii="Times New Roman" w:eastAsia="Times New Roman" w:hAnsi="Times New Roman" w:cs="Times New Roman"/>
          <w:sz w:val="24"/>
          <w:szCs w:val="24"/>
          <w:lang w:eastAsia="id-ID"/>
        </w:rPr>
        <w:t>bah. Khususnya dalam sisi penghimpunan dana</w:t>
      </w:r>
      <w:r w:rsidR="00F07BF1">
        <w:rPr>
          <w:rFonts w:ascii="Times New Roman" w:eastAsia="Times New Roman" w:hAnsi="Times New Roman" w:cs="Times New Roman"/>
          <w:sz w:val="24"/>
          <w:szCs w:val="24"/>
          <w:lang w:eastAsia="id-ID"/>
        </w:rPr>
        <w:t>.</w:t>
      </w:r>
      <w:r w:rsidR="00EA5FC5">
        <w:rPr>
          <w:rFonts w:ascii="Times New Roman" w:eastAsia="Times New Roman" w:hAnsi="Times New Roman" w:cs="Times New Roman"/>
          <w:sz w:val="24"/>
          <w:szCs w:val="24"/>
          <w:lang w:eastAsia="id-ID"/>
        </w:rPr>
        <w:t xml:space="preserve"> Hal ini di dukung oleh penelitian </w:t>
      </w:r>
      <w:r w:rsidR="00EA5FC5" w:rsidRPr="00945322">
        <w:rPr>
          <w:rFonts w:ascii="Times New Roman" w:hAnsi="Times New Roman" w:cs="Times New Roman"/>
          <w:sz w:val="24"/>
          <w:szCs w:val="24"/>
        </w:rPr>
        <w:t>Oki Ilyas Kurniawan</w:t>
      </w:r>
      <w:r w:rsidR="00EA5FC5">
        <w:rPr>
          <w:rFonts w:ascii="Times New Roman" w:hAnsi="Times New Roman" w:cs="Times New Roman"/>
          <w:sz w:val="24"/>
          <w:szCs w:val="24"/>
        </w:rPr>
        <w:t xml:space="preserve"> (2012) yang </w:t>
      </w:r>
      <w:r w:rsidR="00EA5FC5" w:rsidRPr="00945322">
        <w:rPr>
          <w:rFonts w:ascii="Times New Roman" w:hAnsi="Times New Roman" w:cs="Times New Roman"/>
          <w:sz w:val="24"/>
          <w:szCs w:val="24"/>
        </w:rPr>
        <w:t xml:space="preserve">mengkaji </w:t>
      </w:r>
      <w:r w:rsidR="006437E6">
        <w:rPr>
          <w:rFonts w:ascii="Times New Roman" w:hAnsi="Times New Roman" w:cs="Times New Roman"/>
          <w:sz w:val="24"/>
          <w:szCs w:val="24"/>
        </w:rPr>
        <w:t>tentang pelaksanaan pembiayaan m</w:t>
      </w:r>
      <w:r w:rsidR="00EA5FC5" w:rsidRPr="00945322">
        <w:rPr>
          <w:rFonts w:ascii="Times New Roman" w:hAnsi="Times New Roman" w:cs="Times New Roman"/>
          <w:sz w:val="24"/>
          <w:szCs w:val="24"/>
        </w:rPr>
        <w:t>udh</w:t>
      </w:r>
      <w:r w:rsidR="006437E6">
        <w:rPr>
          <w:rFonts w:ascii="Times New Roman" w:hAnsi="Times New Roman" w:cs="Times New Roman"/>
          <w:sz w:val="24"/>
          <w:szCs w:val="24"/>
        </w:rPr>
        <w:t>arabah, pelaksanaan pembiayaan m</w:t>
      </w:r>
      <w:r w:rsidR="00EA5FC5" w:rsidRPr="00945322">
        <w:rPr>
          <w:rFonts w:ascii="Times New Roman" w:hAnsi="Times New Roman" w:cs="Times New Roman"/>
          <w:sz w:val="24"/>
          <w:szCs w:val="24"/>
        </w:rPr>
        <w:t>usyarakah, resiko pelaksanaan mudharabah,</w:t>
      </w:r>
      <w:r w:rsidR="00EA5FC5">
        <w:rPr>
          <w:rFonts w:ascii="Times New Roman" w:hAnsi="Times New Roman" w:cs="Times New Roman"/>
          <w:sz w:val="24"/>
          <w:szCs w:val="24"/>
        </w:rPr>
        <w:t xml:space="preserve"> </w:t>
      </w:r>
      <w:r w:rsidR="00EA5FC5" w:rsidRPr="00945322">
        <w:rPr>
          <w:rFonts w:ascii="Times New Roman" w:hAnsi="Times New Roman" w:cs="Times New Roman"/>
          <w:sz w:val="24"/>
          <w:szCs w:val="24"/>
        </w:rPr>
        <w:t>resiko pelaksanaan musyarakah dan</w:t>
      </w:r>
      <w:r w:rsidR="00EA5FC5">
        <w:rPr>
          <w:rFonts w:ascii="Times New Roman" w:hAnsi="Times New Roman" w:cs="Times New Roman"/>
          <w:sz w:val="24"/>
          <w:szCs w:val="24"/>
        </w:rPr>
        <w:t xml:space="preserve"> eksistensi pada Bank Syariah M</w:t>
      </w:r>
      <w:r w:rsidR="006437E6">
        <w:rPr>
          <w:rFonts w:ascii="Times New Roman" w:hAnsi="Times New Roman" w:cs="Times New Roman"/>
          <w:sz w:val="24"/>
          <w:szCs w:val="24"/>
        </w:rPr>
        <w:t xml:space="preserve">andiri. </w:t>
      </w:r>
      <w:r w:rsidR="00EA5FC5">
        <w:rPr>
          <w:rFonts w:ascii="Times New Roman" w:hAnsi="Times New Roman" w:cs="Times New Roman"/>
          <w:sz w:val="24"/>
          <w:szCs w:val="24"/>
        </w:rPr>
        <w:t>Hasil penelitiannya menunjukkan bahwa pelaksanaan pembiayaan mudharabah dan musyarakah memang baik diterapkan bagi nasabah Bank Syariah Mandiri. Hal ini ditunjukkan dengan semakin meningkatnya jumlah nasabah setiap tahun</w:t>
      </w:r>
      <w:r w:rsidR="00064371">
        <w:rPr>
          <w:rFonts w:ascii="Times New Roman" w:hAnsi="Times New Roman" w:cs="Times New Roman"/>
          <w:sz w:val="24"/>
          <w:szCs w:val="24"/>
        </w:rPr>
        <w:t>nya</w:t>
      </w:r>
      <w:r w:rsidR="00EA5FC5">
        <w:rPr>
          <w:rFonts w:ascii="Times New Roman" w:hAnsi="Times New Roman" w:cs="Times New Roman"/>
          <w:sz w:val="24"/>
          <w:szCs w:val="24"/>
        </w:rPr>
        <w:t>.</w:t>
      </w:r>
      <w:r w:rsidR="00A01A75">
        <w:rPr>
          <w:rFonts w:ascii="Times New Roman" w:hAnsi="Times New Roman" w:cs="Times New Roman"/>
          <w:sz w:val="24"/>
          <w:szCs w:val="24"/>
        </w:rPr>
        <w:t xml:space="preserve"> Selain itu penelitian yang dilakukan </w:t>
      </w:r>
      <w:r w:rsidR="00A01A75" w:rsidRPr="00945322">
        <w:rPr>
          <w:rFonts w:ascii="Times New Roman" w:hAnsi="Times New Roman" w:cs="Times New Roman"/>
          <w:sz w:val="24"/>
          <w:szCs w:val="24"/>
        </w:rPr>
        <w:t>Slamet Margono</w:t>
      </w:r>
      <w:r w:rsidR="00A01A75">
        <w:rPr>
          <w:rFonts w:ascii="Times New Roman" w:hAnsi="Times New Roman" w:cs="Times New Roman"/>
          <w:sz w:val="24"/>
          <w:szCs w:val="24"/>
        </w:rPr>
        <w:t xml:space="preserve"> (2008)</w:t>
      </w:r>
      <w:r w:rsidR="00A01A75" w:rsidRPr="00945322">
        <w:rPr>
          <w:rFonts w:ascii="Times New Roman" w:hAnsi="Times New Roman" w:cs="Times New Roman"/>
          <w:sz w:val="24"/>
          <w:szCs w:val="24"/>
        </w:rPr>
        <w:t xml:space="preserve">, </w:t>
      </w:r>
      <w:r w:rsidR="00A01A75">
        <w:rPr>
          <w:rFonts w:ascii="Times New Roman" w:hAnsi="Times New Roman" w:cs="Times New Roman"/>
          <w:sz w:val="24"/>
          <w:szCs w:val="24"/>
        </w:rPr>
        <w:t>mengkaji tentang ke</w:t>
      </w:r>
      <w:r w:rsidR="00A01A75" w:rsidRPr="00945322">
        <w:rPr>
          <w:rFonts w:ascii="Times New Roman" w:hAnsi="Times New Roman" w:cs="Times New Roman"/>
          <w:sz w:val="24"/>
          <w:szCs w:val="24"/>
        </w:rPr>
        <w:t>tentuan pelaksanaan sistem bagi hasil pada B</w:t>
      </w:r>
      <w:r w:rsidR="00E962D6">
        <w:rPr>
          <w:rFonts w:ascii="Times New Roman" w:hAnsi="Times New Roman" w:cs="Times New Roman"/>
          <w:sz w:val="24"/>
          <w:szCs w:val="24"/>
        </w:rPr>
        <w:t xml:space="preserve">ank </w:t>
      </w:r>
      <w:r w:rsidR="00A01A75" w:rsidRPr="00945322">
        <w:rPr>
          <w:rFonts w:ascii="Times New Roman" w:hAnsi="Times New Roman" w:cs="Times New Roman"/>
          <w:sz w:val="24"/>
          <w:szCs w:val="24"/>
        </w:rPr>
        <w:t>T</w:t>
      </w:r>
      <w:r w:rsidR="00E962D6">
        <w:rPr>
          <w:rFonts w:ascii="Times New Roman" w:hAnsi="Times New Roman" w:cs="Times New Roman"/>
          <w:sz w:val="24"/>
          <w:szCs w:val="24"/>
        </w:rPr>
        <w:t xml:space="preserve">abungan </w:t>
      </w:r>
      <w:r w:rsidR="00A01A75" w:rsidRPr="00945322">
        <w:rPr>
          <w:rFonts w:ascii="Times New Roman" w:hAnsi="Times New Roman" w:cs="Times New Roman"/>
          <w:sz w:val="24"/>
          <w:szCs w:val="24"/>
        </w:rPr>
        <w:t>N</w:t>
      </w:r>
      <w:r w:rsidR="00E962D6">
        <w:rPr>
          <w:rFonts w:ascii="Times New Roman" w:hAnsi="Times New Roman" w:cs="Times New Roman"/>
          <w:sz w:val="24"/>
          <w:szCs w:val="24"/>
        </w:rPr>
        <w:t>egara</w:t>
      </w:r>
      <w:r w:rsidR="00A01A75" w:rsidRPr="00945322">
        <w:rPr>
          <w:rFonts w:ascii="Times New Roman" w:hAnsi="Times New Roman" w:cs="Times New Roman"/>
          <w:sz w:val="24"/>
          <w:szCs w:val="24"/>
        </w:rPr>
        <w:t xml:space="preserve"> Syariah Cabang Semarang.</w:t>
      </w:r>
      <w:r w:rsidR="00A01A75">
        <w:rPr>
          <w:rFonts w:ascii="Times New Roman" w:hAnsi="Times New Roman" w:cs="Times New Roman"/>
          <w:sz w:val="24"/>
          <w:szCs w:val="24"/>
        </w:rPr>
        <w:t xml:space="preserve"> Hasil penelitian menunjukkan bahwa nasabah memahami dan mampu menganalisis tentang sistem dan </w:t>
      </w:r>
      <w:r w:rsidR="00A01A75">
        <w:rPr>
          <w:rFonts w:ascii="Times New Roman" w:hAnsi="Times New Roman" w:cs="Times New Roman"/>
          <w:sz w:val="24"/>
          <w:szCs w:val="24"/>
        </w:rPr>
        <w:lastRenderedPageBreak/>
        <w:t>pelaksanaan bagi hasil pada B</w:t>
      </w:r>
      <w:r w:rsidR="00E962D6">
        <w:rPr>
          <w:rFonts w:ascii="Times New Roman" w:hAnsi="Times New Roman" w:cs="Times New Roman"/>
          <w:sz w:val="24"/>
          <w:szCs w:val="24"/>
        </w:rPr>
        <w:t xml:space="preserve">ank </w:t>
      </w:r>
      <w:r w:rsidR="00A01A75">
        <w:rPr>
          <w:rFonts w:ascii="Times New Roman" w:hAnsi="Times New Roman" w:cs="Times New Roman"/>
          <w:sz w:val="24"/>
          <w:szCs w:val="24"/>
        </w:rPr>
        <w:t>T</w:t>
      </w:r>
      <w:r w:rsidR="00E962D6">
        <w:rPr>
          <w:rFonts w:ascii="Times New Roman" w:hAnsi="Times New Roman" w:cs="Times New Roman"/>
          <w:sz w:val="24"/>
          <w:szCs w:val="24"/>
        </w:rPr>
        <w:t xml:space="preserve">abungan </w:t>
      </w:r>
      <w:r w:rsidR="00A01A75">
        <w:rPr>
          <w:rFonts w:ascii="Times New Roman" w:hAnsi="Times New Roman" w:cs="Times New Roman"/>
          <w:sz w:val="24"/>
          <w:szCs w:val="24"/>
        </w:rPr>
        <w:t>N</w:t>
      </w:r>
      <w:r w:rsidR="00E962D6">
        <w:rPr>
          <w:rFonts w:ascii="Times New Roman" w:hAnsi="Times New Roman" w:cs="Times New Roman"/>
          <w:sz w:val="24"/>
          <w:szCs w:val="24"/>
        </w:rPr>
        <w:t>egara</w:t>
      </w:r>
      <w:r w:rsidR="00A01A75">
        <w:rPr>
          <w:rFonts w:ascii="Times New Roman" w:hAnsi="Times New Roman" w:cs="Times New Roman"/>
          <w:sz w:val="24"/>
          <w:szCs w:val="24"/>
        </w:rPr>
        <w:t xml:space="preserve"> Syariah Semarang, sehingga terjadi peningkatan jumlah tabungan.</w:t>
      </w:r>
    </w:p>
    <w:p w:rsidR="00F07BF1" w:rsidRPr="00945322" w:rsidRDefault="00F07BF1" w:rsidP="008C29B4">
      <w:pPr>
        <w:spacing w:after="0" w:line="480" w:lineRule="auto"/>
        <w:ind w:firstLine="709"/>
        <w:jc w:val="both"/>
        <w:rPr>
          <w:rFonts w:ascii="Times New Roman" w:eastAsia="Times New Roman" w:hAnsi="Times New Roman" w:cs="Times New Roman"/>
          <w:sz w:val="24"/>
          <w:szCs w:val="24"/>
          <w:lang w:eastAsia="id-ID"/>
        </w:rPr>
      </w:pPr>
      <w:r w:rsidRPr="00945322">
        <w:rPr>
          <w:rFonts w:ascii="Times New Roman" w:eastAsia="Times New Roman" w:hAnsi="Times New Roman" w:cs="Times New Roman"/>
          <w:sz w:val="24"/>
          <w:szCs w:val="24"/>
          <w:lang w:eastAsia="id-ID"/>
        </w:rPr>
        <w:t xml:space="preserve">Ketentuan mengenai akad </w:t>
      </w:r>
      <w:r w:rsidR="00EF5B5C" w:rsidRPr="00EF5B5C">
        <w:rPr>
          <w:rFonts w:ascii="Times New Roman" w:eastAsia="Times New Roman" w:hAnsi="Times New Roman" w:cs="Times New Roman"/>
          <w:i/>
          <w:sz w:val="24"/>
          <w:szCs w:val="24"/>
          <w:lang w:eastAsia="id-ID"/>
        </w:rPr>
        <w:t>mudharabah muthlaqoh</w:t>
      </w:r>
      <w:r w:rsidRPr="00945322">
        <w:rPr>
          <w:rFonts w:ascii="Times New Roman" w:eastAsia="Times New Roman" w:hAnsi="Times New Roman" w:cs="Times New Roman"/>
          <w:sz w:val="24"/>
          <w:szCs w:val="24"/>
          <w:lang w:eastAsia="id-ID"/>
        </w:rPr>
        <w:t xml:space="preserve"> sendiri diatur dalam fatwa Dewan Syariah Nasional </w:t>
      </w:r>
      <w:r w:rsidR="00E962D6">
        <w:rPr>
          <w:rFonts w:ascii="Times New Roman" w:eastAsia="Times New Roman" w:hAnsi="Times New Roman" w:cs="Times New Roman"/>
          <w:sz w:val="24"/>
          <w:szCs w:val="24"/>
          <w:lang w:eastAsia="id-ID"/>
        </w:rPr>
        <w:t xml:space="preserve">(DSN) </w:t>
      </w:r>
      <w:r w:rsidRPr="00945322">
        <w:rPr>
          <w:rFonts w:ascii="Times New Roman" w:eastAsia="Times New Roman" w:hAnsi="Times New Roman" w:cs="Times New Roman"/>
          <w:sz w:val="24"/>
          <w:szCs w:val="24"/>
          <w:lang w:eastAsia="id-ID"/>
        </w:rPr>
        <w:t>dan belum diatur secara rinci dalam hukum positif. Walaupun ketiadaan aturan hukum secara positif dipandang sebagai kelemahan, tetapi sebagai umat islam yang berpegang teguh kepad</w:t>
      </w:r>
      <w:r w:rsidR="00E962D6">
        <w:rPr>
          <w:rFonts w:ascii="Times New Roman" w:eastAsia="Times New Roman" w:hAnsi="Times New Roman" w:cs="Times New Roman"/>
          <w:sz w:val="24"/>
          <w:szCs w:val="24"/>
          <w:lang w:eastAsia="id-ID"/>
        </w:rPr>
        <w:t>a dalil, penggunaan akad mudhara</w:t>
      </w:r>
      <w:r w:rsidRPr="00945322">
        <w:rPr>
          <w:rFonts w:ascii="Times New Roman" w:eastAsia="Times New Roman" w:hAnsi="Times New Roman" w:cs="Times New Roman"/>
          <w:sz w:val="24"/>
          <w:szCs w:val="24"/>
          <w:lang w:eastAsia="id-ID"/>
        </w:rPr>
        <w:t>bah tersebut tetap harus dipertanggungjawabkan, tidak hanya terkait antara sesama manusia saja tetapi antara manusia dan penciptanya. Maka dalam menerapkan akad mudharabah, rukun dan syarat mudharabah mutlak harus dipenuhi di setiap transaksi. Ketentuan tersebut secara khusus terkait dengan pemenuhan rukun, penetapan syarat-syarat pihak, ketentuan modal, ketentuan nisbah bagi hasil keuntungan. Dalam akad tersebut, yang menjadikan akad mudharabah bersifat amanah. Apabila salah satu rukun maupun syarat tersebut tidak terpenuhi, bera</w:t>
      </w:r>
      <w:r w:rsidR="00E962D6">
        <w:rPr>
          <w:rFonts w:ascii="Times New Roman" w:eastAsia="Times New Roman" w:hAnsi="Times New Roman" w:cs="Times New Roman"/>
          <w:sz w:val="24"/>
          <w:szCs w:val="24"/>
          <w:lang w:eastAsia="id-ID"/>
        </w:rPr>
        <w:t>kibat pada batalnya akad mudhara</w:t>
      </w:r>
      <w:r w:rsidRPr="00945322">
        <w:rPr>
          <w:rFonts w:ascii="Times New Roman" w:eastAsia="Times New Roman" w:hAnsi="Times New Roman" w:cs="Times New Roman"/>
          <w:sz w:val="24"/>
          <w:szCs w:val="24"/>
          <w:lang w:eastAsia="id-ID"/>
        </w:rPr>
        <w:t xml:space="preserve">bah tersebut. </w:t>
      </w:r>
    </w:p>
    <w:p w:rsidR="00F07BF1" w:rsidRDefault="00F07BF1" w:rsidP="008C29B4">
      <w:pPr>
        <w:spacing w:after="0" w:line="480" w:lineRule="auto"/>
        <w:ind w:firstLine="709"/>
        <w:jc w:val="both"/>
        <w:rPr>
          <w:rFonts w:ascii="Times New Roman" w:eastAsia="Times New Roman" w:hAnsi="Times New Roman" w:cs="Times New Roman"/>
          <w:sz w:val="24"/>
          <w:szCs w:val="24"/>
          <w:lang w:eastAsia="id-ID"/>
        </w:rPr>
      </w:pPr>
      <w:r w:rsidRPr="00945322">
        <w:rPr>
          <w:rFonts w:ascii="Times New Roman" w:eastAsia="Times New Roman" w:hAnsi="Times New Roman" w:cs="Times New Roman"/>
          <w:sz w:val="24"/>
          <w:szCs w:val="24"/>
          <w:lang w:eastAsia="id-ID"/>
        </w:rPr>
        <w:t xml:space="preserve">Pada Bank Syariah Mandiri khususnya untuk produk tabungan berjangka menggunakan akad </w:t>
      </w:r>
      <w:r w:rsidR="00EF5B5C" w:rsidRPr="00EF5B5C">
        <w:rPr>
          <w:rFonts w:ascii="Times New Roman" w:eastAsia="Times New Roman" w:hAnsi="Times New Roman" w:cs="Times New Roman"/>
          <w:i/>
          <w:sz w:val="24"/>
          <w:szCs w:val="24"/>
          <w:lang w:eastAsia="id-ID"/>
        </w:rPr>
        <w:t>mudharabah muthlaqoh</w:t>
      </w:r>
      <w:r w:rsidRPr="00945322">
        <w:rPr>
          <w:rFonts w:ascii="Times New Roman" w:eastAsia="Times New Roman" w:hAnsi="Times New Roman" w:cs="Times New Roman"/>
          <w:sz w:val="24"/>
          <w:szCs w:val="24"/>
          <w:lang w:eastAsia="id-ID"/>
        </w:rPr>
        <w:t xml:space="preserve">. Akad </w:t>
      </w:r>
      <w:r w:rsidR="00EF5B5C" w:rsidRPr="00EF5B5C">
        <w:rPr>
          <w:rFonts w:ascii="Times New Roman" w:eastAsia="Times New Roman" w:hAnsi="Times New Roman" w:cs="Times New Roman"/>
          <w:i/>
          <w:sz w:val="24"/>
          <w:szCs w:val="24"/>
          <w:lang w:eastAsia="id-ID"/>
        </w:rPr>
        <w:t>mudharabah muthlaqoh</w:t>
      </w:r>
      <w:r w:rsidRPr="00945322">
        <w:rPr>
          <w:rFonts w:ascii="Times New Roman" w:eastAsia="Times New Roman" w:hAnsi="Times New Roman" w:cs="Times New Roman"/>
          <w:sz w:val="24"/>
          <w:szCs w:val="24"/>
          <w:lang w:eastAsia="id-ID"/>
        </w:rPr>
        <w:t xml:space="preserve"> yaitu bentuk kerja sama antara shahibul maal dam mudhorib yang cakupannya sangat luas dan tidak dibatasi oleh spesifikasi jenis usaha, wak</w:t>
      </w:r>
      <w:r w:rsidR="00BC5130">
        <w:rPr>
          <w:rFonts w:ascii="Times New Roman" w:eastAsia="Times New Roman" w:hAnsi="Times New Roman" w:cs="Times New Roman"/>
          <w:sz w:val="24"/>
          <w:szCs w:val="24"/>
          <w:lang w:eastAsia="id-ID"/>
        </w:rPr>
        <w:t>t</w:t>
      </w:r>
      <w:r w:rsidRPr="00945322">
        <w:rPr>
          <w:rFonts w:ascii="Times New Roman" w:eastAsia="Times New Roman" w:hAnsi="Times New Roman" w:cs="Times New Roman"/>
          <w:sz w:val="24"/>
          <w:szCs w:val="24"/>
          <w:lang w:eastAsia="id-ID"/>
        </w:rPr>
        <w:t>u dan daerah bisnis.</w:t>
      </w:r>
    </w:p>
    <w:p w:rsidR="00F07BF1" w:rsidRPr="00945322" w:rsidRDefault="00F07BF1" w:rsidP="008C29B4">
      <w:pPr>
        <w:pStyle w:val="ListParagraph"/>
        <w:spacing w:after="0" w:line="480" w:lineRule="auto"/>
        <w:ind w:left="0" w:firstLine="426"/>
        <w:jc w:val="both"/>
        <w:rPr>
          <w:rFonts w:ascii="Times New Roman" w:hAnsi="Times New Roman" w:cs="Times New Roman"/>
          <w:color w:val="000000" w:themeColor="text1"/>
          <w:sz w:val="24"/>
          <w:szCs w:val="24"/>
        </w:rPr>
      </w:pPr>
      <w:r w:rsidRPr="00945322">
        <w:rPr>
          <w:rFonts w:ascii="Times New Roman" w:hAnsi="Times New Roman" w:cs="Times New Roman"/>
          <w:sz w:val="24"/>
          <w:szCs w:val="24"/>
        </w:rPr>
        <w:t xml:space="preserve">Dan dalam penulisan ini, penulis menekankan topik pada produk pendanaan Bank Syariah Mandiri yaitu produk tabungan mabrur dan pula Bank Syariah Mandiri mengeluarkan produk yang diperuntukkan untuk anak usia dibawah 17 tahun yaitu tabungan mabrur junior. Tabungan mabrur dan tabungan mabrur junior merupakan suatu produk yang dikeluarkan oleh Bank Syariah Mandiri </w:t>
      </w:r>
      <w:r w:rsidRPr="00945322">
        <w:rPr>
          <w:rFonts w:ascii="Times New Roman" w:hAnsi="Times New Roman" w:cs="Times New Roman"/>
          <w:sz w:val="24"/>
          <w:szCs w:val="24"/>
        </w:rPr>
        <w:lastRenderedPageBreak/>
        <w:t>dalam pelaksanaan ibadah haji dan umrah. Dan untuk tabungan mabrur junior dikhususkan untuk membantu pelaksanaan ibadah haji dan umrah khusus untuk usia dibawah 17 tahun.</w:t>
      </w:r>
      <w:r w:rsidRPr="00945322">
        <w:rPr>
          <w:rFonts w:ascii="Times New Roman" w:hAnsi="Times New Roman" w:cs="Times New Roman"/>
          <w:color w:val="000000" w:themeColor="text1"/>
          <w:sz w:val="24"/>
          <w:szCs w:val="24"/>
        </w:rPr>
        <w:t xml:space="preserve"> Dan pula sesuai dengan ketentuan KEMENAG memperbolehkan calon jamaah yang berusia di bawah 17 tahun unt</w:t>
      </w:r>
      <w:r w:rsidR="00C36407">
        <w:rPr>
          <w:rFonts w:ascii="Times New Roman" w:hAnsi="Times New Roman" w:cs="Times New Roman"/>
          <w:color w:val="000000" w:themeColor="text1"/>
          <w:sz w:val="24"/>
          <w:szCs w:val="24"/>
        </w:rPr>
        <w:t>uk mendaftarkan haji (</w:t>
      </w:r>
      <w:r w:rsidRPr="00945322">
        <w:rPr>
          <w:rFonts w:ascii="Times New Roman" w:hAnsi="Times New Roman" w:cs="Times New Roman"/>
          <w:color w:val="000000" w:themeColor="text1"/>
          <w:sz w:val="24"/>
          <w:szCs w:val="24"/>
        </w:rPr>
        <w:t>Berdasarkan Surat Kementerian Agama RI No.DI.VII.II/1/HJ.00/4344/2011 tanggal 23 Juni 2011, perihal pendaftaran Haji bagi Jamaah be</w:t>
      </w:r>
      <w:r w:rsidR="00C36407">
        <w:rPr>
          <w:rFonts w:ascii="Times New Roman" w:hAnsi="Times New Roman" w:cs="Times New Roman"/>
          <w:color w:val="000000" w:themeColor="text1"/>
          <w:sz w:val="24"/>
          <w:szCs w:val="24"/>
        </w:rPr>
        <w:t xml:space="preserve">rumur di bawah 17 tahun, butir </w:t>
      </w:r>
      <w:r w:rsidRPr="00945322">
        <w:rPr>
          <w:rFonts w:ascii="Times New Roman" w:hAnsi="Times New Roman" w:cs="Times New Roman"/>
          <w:color w:val="000000" w:themeColor="text1"/>
          <w:sz w:val="24"/>
          <w:szCs w:val="24"/>
        </w:rPr>
        <w:t>: “Mengingatkan lamanya daftar tunggu keberangkatan di masing-masing propinsi, maka untuk calon jamaah yang belum memiliki KTP (yang berusia dibawah 17 tahun) yang akan mendaftar haji dapat menggunakan tanda pengenal lainnya yang sah seperti kartu pelajar, akta kelahiran dan lain sebagainnya). Sesuai dengan Surat Kementerian Agama tersebut</w:t>
      </w:r>
      <w:r w:rsidR="00524119">
        <w:rPr>
          <w:rFonts w:ascii="Times New Roman" w:hAnsi="Times New Roman" w:cs="Times New Roman"/>
          <w:color w:val="000000" w:themeColor="text1"/>
          <w:sz w:val="24"/>
          <w:szCs w:val="24"/>
        </w:rPr>
        <w:t xml:space="preserve"> </w:t>
      </w:r>
      <w:r w:rsidRPr="00945322">
        <w:rPr>
          <w:rFonts w:ascii="Times New Roman" w:hAnsi="Times New Roman" w:cs="Times New Roman"/>
          <w:color w:val="000000" w:themeColor="text1"/>
          <w:sz w:val="24"/>
          <w:szCs w:val="24"/>
        </w:rPr>
        <w:t xml:space="preserve"> Bank Syariah mandiri menambahkan fitur produk Tabungan Mabrur yang dikhususkan untuk nasabah yang berusia dibawah 17 tahun yaitu Tabungan Mabrur Junior.</w:t>
      </w:r>
    </w:p>
    <w:p w:rsidR="00F07BF1" w:rsidRPr="00945322" w:rsidRDefault="00F07BF1" w:rsidP="008C29B4">
      <w:pPr>
        <w:spacing w:after="0" w:line="480" w:lineRule="auto"/>
        <w:ind w:firstLine="709"/>
        <w:jc w:val="both"/>
        <w:rPr>
          <w:rFonts w:ascii="Times New Roman" w:hAnsi="Times New Roman" w:cs="Times New Roman"/>
          <w:sz w:val="24"/>
          <w:szCs w:val="24"/>
        </w:rPr>
      </w:pPr>
      <w:r w:rsidRPr="00945322">
        <w:rPr>
          <w:rFonts w:ascii="Times New Roman" w:hAnsi="Times New Roman" w:cs="Times New Roman"/>
          <w:sz w:val="24"/>
          <w:szCs w:val="24"/>
        </w:rPr>
        <w:t xml:space="preserve">Bank Syariah </w:t>
      </w:r>
      <w:r w:rsidR="00C36407" w:rsidRPr="00945322">
        <w:rPr>
          <w:rFonts w:ascii="Times New Roman" w:hAnsi="Times New Roman" w:cs="Times New Roman"/>
          <w:sz w:val="24"/>
          <w:szCs w:val="24"/>
        </w:rPr>
        <w:t xml:space="preserve">Mandiri </w:t>
      </w:r>
      <w:r w:rsidR="00DD1A72">
        <w:rPr>
          <w:rFonts w:ascii="Times New Roman" w:hAnsi="Times New Roman" w:cs="Times New Roman"/>
          <w:sz w:val="24"/>
          <w:szCs w:val="24"/>
        </w:rPr>
        <w:t>sebagai b</w:t>
      </w:r>
      <w:r w:rsidR="00C36407">
        <w:rPr>
          <w:rFonts w:ascii="Times New Roman" w:hAnsi="Times New Roman" w:cs="Times New Roman"/>
          <w:sz w:val="24"/>
          <w:szCs w:val="24"/>
        </w:rPr>
        <w:t xml:space="preserve">ank yang berbasis islam </w:t>
      </w:r>
      <w:r w:rsidRPr="00945322">
        <w:rPr>
          <w:rFonts w:ascii="Times New Roman" w:hAnsi="Times New Roman" w:cs="Times New Roman"/>
          <w:sz w:val="24"/>
          <w:szCs w:val="24"/>
        </w:rPr>
        <w:t xml:space="preserve">hadir memberikan solusi kepada nasabahnya yang sudah memiliki niatan untuk berangkat haji tetapi memiliki kendala dalam finansial/ biaya untuk keberangkatan ke tanah suci Makkah. </w:t>
      </w:r>
    </w:p>
    <w:p w:rsidR="00F07BF1" w:rsidRPr="00945322" w:rsidRDefault="00F07BF1" w:rsidP="008C29B4">
      <w:pPr>
        <w:spacing w:after="0" w:line="480" w:lineRule="auto"/>
        <w:ind w:firstLine="709"/>
        <w:jc w:val="both"/>
        <w:rPr>
          <w:rFonts w:ascii="Times New Roman" w:hAnsi="Times New Roman" w:cs="Times New Roman"/>
          <w:sz w:val="24"/>
          <w:szCs w:val="24"/>
        </w:rPr>
      </w:pPr>
      <w:r w:rsidRPr="00945322">
        <w:rPr>
          <w:rFonts w:ascii="Times New Roman" w:hAnsi="Times New Roman" w:cs="Times New Roman"/>
          <w:sz w:val="24"/>
          <w:szCs w:val="24"/>
        </w:rPr>
        <w:t>Maka dari itu nasabah bisa mempersiapkan dana untuk keberangkatan ke tanah suci dari sekarang dengan memiliki tabungan mabrur dan tabungan mabrur junior. Dan Bank Syariah Mandiri akan selalu memberikan fasilitas-fasilitas yang nantinya akan didapatkan oleh nasabah tabungan mabrur dan tabungan mabrur junior.</w:t>
      </w:r>
    </w:p>
    <w:p w:rsidR="00F07BF1" w:rsidRPr="00945322" w:rsidRDefault="00F07BF1" w:rsidP="008C29B4">
      <w:pPr>
        <w:spacing w:after="0" w:line="480" w:lineRule="auto"/>
        <w:ind w:firstLine="709"/>
        <w:jc w:val="both"/>
        <w:rPr>
          <w:rFonts w:ascii="Times New Roman" w:hAnsi="Times New Roman" w:cs="Times New Roman"/>
          <w:sz w:val="24"/>
          <w:szCs w:val="24"/>
        </w:rPr>
      </w:pPr>
      <w:r w:rsidRPr="00945322">
        <w:rPr>
          <w:rFonts w:ascii="Times New Roman" w:hAnsi="Times New Roman" w:cs="Times New Roman"/>
          <w:sz w:val="24"/>
          <w:szCs w:val="24"/>
        </w:rPr>
        <w:lastRenderedPageBreak/>
        <w:t>Dalam hal ini menabung adalah tindakan yang dianjurkan dalam islam, karena menabung berarti seorang muslim mem</w:t>
      </w:r>
      <w:r w:rsidR="00DD1A72">
        <w:rPr>
          <w:rFonts w:ascii="Times New Roman" w:hAnsi="Times New Roman" w:cs="Times New Roman"/>
          <w:sz w:val="24"/>
          <w:szCs w:val="24"/>
        </w:rPr>
        <w:t xml:space="preserve">persiapkan </w:t>
      </w:r>
      <w:r w:rsidRPr="00945322">
        <w:rPr>
          <w:rFonts w:ascii="Times New Roman" w:hAnsi="Times New Roman" w:cs="Times New Roman"/>
          <w:sz w:val="24"/>
          <w:szCs w:val="24"/>
        </w:rPr>
        <w:t>diri untuk pelaksanaan perencanaan masa yang akan datang sekaligus menghadapi hal-hal yang idak diinginkan.</w:t>
      </w:r>
      <w:r w:rsidRPr="00945322">
        <w:rPr>
          <w:rStyle w:val="FootnoteReference"/>
          <w:rFonts w:ascii="Times New Roman" w:hAnsi="Times New Roman" w:cs="Times New Roman"/>
          <w:sz w:val="24"/>
          <w:szCs w:val="24"/>
        </w:rPr>
        <w:footnoteReference w:id="6"/>
      </w:r>
    </w:p>
    <w:p w:rsidR="00F07BF1" w:rsidRPr="00945322" w:rsidRDefault="00F07BF1" w:rsidP="008C29B4">
      <w:pPr>
        <w:pStyle w:val="NoSpacing"/>
        <w:spacing w:line="480" w:lineRule="auto"/>
        <w:ind w:firstLine="567"/>
        <w:jc w:val="both"/>
        <w:rPr>
          <w:rFonts w:ascii="Times New Roman" w:hAnsi="Times New Roman" w:cs="Times New Roman"/>
          <w:sz w:val="24"/>
          <w:szCs w:val="24"/>
        </w:rPr>
      </w:pPr>
      <w:r w:rsidRPr="00945322">
        <w:rPr>
          <w:rFonts w:ascii="Times New Roman" w:hAnsi="Times New Roman" w:cs="Times New Roman"/>
          <w:sz w:val="24"/>
          <w:szCs w:val="24"/>
        </w:rPr>
        <w:t xml:space="preserve">Tabungan mabrur dan tabungan mabrur junior merupakan salah satu produk yang menggunakan akad </w:t>
      </w:r>
      <w:r w:rsidR="00EF5B5C" w:rsidRPr="00EF5B5C">
        <w:rPr>
          <w:rFonts w:ascii="Times New Roman" w:hAnsi="Times New Roman" w:cs="Times New Roman"/>
          <w:i/>
          <w:sz w:val="24"/>
          <w:szCs w:val="24"/>
        </w:rPr>
        <w:t>mudharabah muthlaqoh</w:t>
      </w:r>
      <w:r w:rsidRPr="00945322">
        <w:rPr>
          <w:rFonts w:ascii="Times New Roman" w:hAnsi="Times New Roman" w:cs="Times New Roman"/>
          <w:sz w:val="24"/>
          <w:szCs w:val="24"/>
        </w:rPr>
        <w:t xml:space="preserve"> yang dimana pemilik dananya memberikan kebebasan kepada pengelola dalam investasinya.</w:t>
      </w:r>
      <w:r w:rsidR="00DD1A72">
        <w:rPr>
          <w:rFonts w:ascii="Times New Roman" w:hAnsi="Times New Roman" w:cs="Times New Roman"/>
          <w:sz w:val="24"/>
          <w:szCs w:val="24"/>
        </w:rPr>
        <w:t xml:space="preserve"> </w:t>
      </w:r>
      <w:r w:rsidRPr="00945322">
        <w:rPr>
          <w:rFonts w:ascii="Times New Roman" w:hAnsi="Times New Roman" w:cs="Times New Roman"/>
          <w:sz w:val="24"/>
          <w:szCs w:val="24"/>
        </w:rPr>
        <w:t xml:space="preserve">Mudharabah ini disebut juga investasi tidak terikat. Jenis mudharabah ini tidak ditentukan masa belakunya dan tanpa batasan dalam mengelola dananya. Dalam hal ini Bank Syariah Mandiri sebagai pengelola </w:t>
      </w:r>
      <w:r w:rsidRPr="00945322">
        <w:rPr>
          <w:rFonts w:ascii="Times New Roman" w:hAnsi="Times New Roman" w:cs="Times New Roman"/>
          <w:i/>
          <w:sz w:val="24"/>
          <w:szCs w:val="24"/>
        </w:rPr>
        <w:t>(mudharib)</w:t>
      </w:r>
      <w:r w:rsidRPr="00945322">
        <w:rPr>
          <w:rFonts w:ascii="Times New Roman" w:hAnsi="Times New Roman" w:cs="Times New Roman"/>
          <w:sz w:val="24"/>
          <w:szCs w:val="24"/>
        </w:rPr>
        <w:t xml:space="preserve"> dan pemilik dana </w:t>
      </w:r>
      <w:r w:rsidRPr="00945322">
        <w:rPr>
          <w:rFonts w:ascii="Times New Roman" w:hAnsi="Times New Roman" w:cs="Times New Roman"/>
          <w:i/>
          <w:sz w:val="24"/>
          <w:szCs w:val="24"/>
        </w:rPr>
        <w:t>(shahibul maal)</w:t>
      </w:r>
      <w:r w:rsidRPr="00945322">
        <w:rPr>
          <w:rFonts w:ascii="Times New Roman" w:hAnsi="Times New Roman" w:cs="Times New Roman"/>
          <w:sz w:val="24"/>
          <w:szCs w:val="24"/>
        </w:rPr>
        <w:t xml:space="preserve"> memiliki kewenangan untuk melakukan apa saja dalam mengelola dananya dan sesuai dengan prinsip-prinsip syariah.</w:t>
      </w:r>
    </w:p>
    <w:p w:rsidR="00F07BF1" w:rsidRPr="00945322" w:rsidRDefault="00F07BF1" w:rsidP="008C29B4">
      <w:pPr>
        <w:spacing w:after="0" w:line="480" w:lineRule="auto"/>
        <w:ind w:firstLine="709"/>
        <w:jc w:val="both"/>
        <w:rPr>
          <w:rFonts w:ascii="Times New Roman" w:hAnsi="Times New Roman" w:cs="Times New Roman"/>
          <w:sz w:val="24"/>
          <w:szCs w:val="24"/>
        </w:rPr>
      </w:pPr>
      <w:r w:rsidRPr="00945322">
        <w:rPr>
          <w:rFonts w:ascii="Times New Roman" w:hAnsi="Times New Roman" w:cs="Times New Roman"/>
          <w:sz w:val="24"/>
          <w:szCs w:val="24"/>
        </w:rPr>
        <w:t xml:space="preserve">Pada produk tabungan mabrur dan tabungan mabrur junior ini nasabah akan mendapatkan bagi hasil yang kompetitif sesuai dengan akad </w:t>
      </w:r>
      <w:r w:rsidR="00EF5B5C" w:rsidRPr="00EF5B5C">
        <w:rPr>
          <w:rFonts w:ascii="Times New Roman" w:hAnsi="Times New Roman" w:cs="Times New Roman"/>
          <w:i/>
          <w:sz w:val="24"/>
          <w:szCs w:val="24"/>
        </w:rPr>
        <w:t>mudharabah muthlaqoh</w:t>
      </w:r>
      <w:r w:rsidRPr="00945322">
        <w:rPr>
          <w:rFonts w:ascii="Times New Roman" w:hAnsi="Times New Roman" w:cs="Times New Roman"/>
          <w:sz w:val="24"/>
          <w:szCs w:val="24"/>
        </w:rPr>
        <w:t>. Dengan  adanya bagi hasil yang kompetitif bisa menarik para nasabah untuk menabung di Bank Syariah Mandiri khususnya untuk tabungan mabrur dan mabrur junior ini yang kemanfaatannya bisa dirasakan langsung oleh para nasabahnya.</w:t>
      </w:r>
    </w:p>
    <w:p w:rsidR="00F07BF1" w:rsidRPr="00945322" w:rsidRDefault="00EA5FC5" w:rsidP="008C29B4">
      <w:pPr>
        <w:spacing w:line="480" w:lineRule="auto"/>
        <w:ind w:firstLine="709"/>
        <w:jc w:val="both"/>
        <w:rPr>
          <w:rFonts w:ascii="Times New Roman" w:hAnsi="Times New Roman" w:cs="Times New Roman"/>
          <w:b/>
          <w:sz w:val="24"/>
          <w:szCs w:val="24"/>
        </w:rPr>
      </w:pPr>
      <w:r>
        <w:rPr>
          <w:rFonts w:ascii="Times New Roman" w:hAnsi="Times New Roman" w:cs="Times New Roman"/>
          <w:sz w:val="24"/>
          <w:szCs w:val="24"/>
        </w:rPr>
        <w:t>Berdasarkan latar belakang masalah di atas, maka</w:t>
      </w:r>
      <w:r w:rsidR="00F07BF1" w:rsidRPr="00945322">
        <w:rPr>
          <w:rFonts w:ascii="Times New Roman" w:hAnsi="Times New Roman" w:cs="Times New Roman"/>
          <w:sz w:val="24"/>
          <w:szCs w:val="24"/>
        </w:rPr>
        <w:t xml:space="preserve"> karya tulis ilmiah tugas akhir </w:t>
      </w:r>
      <w:r>
        <w:rPr>
          <w:rFonts w:ascii="Times New Roman" w:hAnsi="Times New Roman" w:cs="Times New Roman"/>
          <w:sz w:val="24"/>
          <w:szCs w:val="24"/>
        </w:rPr>
        <w:t xml:space="preserve">ini </w:t>
      </w:r>
      <w:r w:rsidR="00F07BF1" w:rsidRPr="00945322">
        <w:rPr>
          <w:rFonts w:ascii="Times New Roman" w:hAnsi="Times New Roman" w:cs="Times New Roman"/>
          <w:sz w:val="24"/>
          <w:szCs w:val="24"/>
        </w:rPr>
        <w:t>dengan judul “</w:t>
      </w:r>
      <w:r w:rsidR="00F07BF1" w:rsidRPr="00945322">
        <w:rPr>
          <w:rFonts w:ascii="Times New Roman" w:hAnsi="Times New Roman" w:cs="Times New Roman"/>
          <w:b/>
          <w:sz w:val="24"/>
          <w:szCs w:val="24"/>
        </w:rPr>
        <w:t>Analisis Perhitungan Bagi Hasil Tabungan Mabrur dan Tabuungan Mabrur Junior Berdasarkan Akad Mudharobah Mut</w:t>
      </w:r>
      <w:r w:rsidR="00EF5B5C">
        <w:rPr>
          <w:rFonts w:ascii="Times New Roman" w:hAnsi="Times New Roman" w:cs="Times New Roman"/>
          <w:b/>
          <w:sz w:val="24"/>
          <w:szCs w:val="24"/>
        </w:rPr>
        <w:t>hlaqoh p</w:t>
      </w:r>
      <w:r w:rsidR="00F07BF1" w:rsidRPr="00945322">
        <w:rPr>
          <w:rFonts w:ascii="Times New Roman" w:hAnsi="Times New Roman" w:cs="Times New Roman"/>
          <w:b/>
          <w:sz w:val="24"/>
          <w:szCs w:val="24"/>
        </w:rPr>
        <w:t>ada PT Bank Syariah Mandiri Cabang Simpang Patal Palembang”</w:t>
      </w:r>
    </w:p>
    <w:p w:rsidR="0074580A" w:rsidRPr="00945322" w:rsidRDefault="0074580A" w:rsidP="0074580A">
      <w:pPr>
        <w:spacing w:line="480" w:lineRule="auto"/>
        <w:ind w:left="426" w:hanging="426"/>
        <w:jc w:val="both"/>
        <w:rPr>
          <w:rFonts w:ascii="Times New Roman" w:hAnsi="Times New Roman" w:cs="Times New Roman"/>
          <w:b/>
          <w:sz w:val="24"/>
          <w:szCs w:val="24"/>
        </w:rPr>
      </w:pPr>
      <w:r w:rsidRPr="00945322">
        <w:rPr>
          <w:rFonts w:ascii="Times New Roman" w:hAnsi="Times New Roman" w:cs="Times New Roman"/>
          <w:b/>
          <w:sz w:val="24"/>
          <w:szCs w:val="24"/>
        </w:rPr>
        <w:lastRenderedPageBreak/>
        <w:t xml:space="preserve">B. Rumusan Masalah. </w:t>
      </w:r>
    </w:p>
    <w:p w:rsidR="0074580A" w:rsidRDefault="00A01A75" w:rsidP="00A01A75">
      <w:pPr>
        <w:spacing w:line="480" w:lineRule="auto"/>
        <w:jc w:val="both"/>
        <w:rPr>
          <w:rFonts w:ascii="Times New Roman" w:hAnsi="Times New Roman" w:cs="Times New Roman"/>
          <w:sz w:val="24"/>
          <w:szCs w:val="24"/>
        </w:rPr>
      </w:pPr>
      <w:r w:rsidRPr="00A01A75">
        <w:rPr>
          <w:rFonts w:ascii="Times New Roman" w:hAnsi="Times New Roman" w:cs="Times New Roman"/>
          <w:sz w:val="24"/>
          <w:szCs w:val="24"/>
        </w:rPr>
        <w:t>Rumusan masalah dalam penelitian ini adalah</w:t>
      </w:r>
      <w:r>
        <w:rPr>
          <w:rFonts w:ascii="Times New Roman" w:hAnsi="Times New Roman" w:cs="Times New Roman"/>
          <w:b/>
          <w:sz w:val="24"/>
          <w:szCs w:val="24"/>
        </w:rPr>
        <w:t xml:space="preserve"> </w:t>
      </w:r>
      <w:r w:rsidR="00DD1A72">
        <w:rPr>
          <w:rFonts w:ascii="Times New Roman" w:hAnsi="Times New Roman" w:cs="Times New Roman"/>
          <w:b/>
          <w:sz w:val="24"/>
          <w:szCs w:val="24"/>
        </w:rPr>
        <w:t>“</w:t>
      </w:r>
      <w:r w:rsidR="0074580A" w:rsidRPr="00945322">
        <w:rPr>
          <w:rFonts w:ascii="Times New Roman" w:hAnsi="Times New Roman" w:cs="Times New Roman"/>
          <w:sz w:val="24"/>
          <w:szCs w:val="24"/>
        </w:rPr>
        <w:t xml:space="preserve">Bagaimana </w:t>
      </w:r>
      <w:r w:rsidR="0074580A">
        <w:rPr>
          <w:rFonts w:ascii="Times New Roman" w:hAnsi="Times New Roman" w:cs="Times New Roman"/>
          <w:sz w:val="24"/>
          <w:szCs w:val="24"/>
        </w:rPr>
        <w:t xml:space="preserve">Analisis </w:t>
      </w:r>
      <w:r w:rsidR="0074580A" w:rsidRPr="00945322">
        <w:rPr>
          <w:rFonts w:ascii="Times New Roman" w:hAnsi="Times New Roman" w:cs="Times New Roman"/>
          <w:sz w:val="24"/>
          <w:szCs w:val="24"/>
        </w:rPr>
        <w:t xml:space="preserve">Perhitungan Bagi Hasil Pada Tabungan Mabrur dan Mabrur Junior Berdasarkan Akad </w:t>
      </w:r>
      <w:r w:rsidR="00EF5B5C">
        <w:rPr>
          <w:rFonts w:ascii="Times New Roman" w:hAnsi="Times New Roman" w:cs="Times New Roman"/>
          <w:i/>
          <w:sz w:val="24"/>
          <w:szCs w:val="24"/>
        </w:rPr>
        <w:t>Mudharabah M</w:t>
      </w:r>
      <w:r w:rsidR="00EF5B5C" w:rsidRPr="00EF5B5C">
        <w:rPr>
          <w:rFonts w:ascii="Times New Roman" w:hAnsi="Times New Roman" w:cs="Times New Roman"/>
          <w:i/>
          <w:sz w:val="24"/>
          <w:szCs w:val="24"/>
        </w:rPr>
        <w:t>uthlaqoh</w:t>
      </w:r>
      <w:r w:rsidR="0074580A" w:rsidRPr="00945322">
        <w:rPr>
          <w:rFonts w:ascii="Times New Roman" w:hAnsi="Times New Roman" w:cs="Times New Roman"/>
          <w:sz w:val="24"/>
          <w:szCs w:val="24"/>
        </w:rPr>
        <w:t xml:space="preserve"> Pada PT Bank Syariah Mandiri Kantor Cabang Simpang Patal Palembang?</w:t>
      </w:r>
      <w:r w:rsidR="00DD1A72">
        <w:rPr>
          <w:rFonts w:ascii="Times New Roman" w:hAnsi="Times New Roman" w:cs="Times New Roman"/>
          <w:sz w:val="24"/>
          <w:szCs w:val="24"/>
        </w:rPr>
        <w:t>”</w:t>
      </w:r>
    </w:p>
    <w:p w:rsidR="0074580A" w:rsidRDefault="0074580A" w:rsidP="0074580A">
      <w:pPr>
        <w:spacing w:line="480" w:lineRule="auto"/>
        <w:ind w:left="284" w:hanging="283"/>
        <w:jc w:val="both"/>
        <w:rPr>
          <w:rFonts w:ascii="Times New Roman" w:hAnsi="Times New Roman" w:cs="Times New Roman"/>
          <w:b/>
          <w:sz w:val="24"/>
          <w:szCs w:val="24"/>
        </w:rPr>
      </w:pPr>
      <w:r>
        <w:rPr>
          <w:rFonts w:ascii="Times New Roman" w:hAnsi="Times New Roman" w:cs="Times New Roman"/>
          <w:b/>
          <w:sz w:val="24"/>
          <w:szCs w:val="24"/>
        </w:rPr>
        <w:t>C. Batasan Masalah.</w:t>
      </w:r>
    </w:p>
    <w:p w:rsidR="0074580A" w:rsidRDefault="0074580A" w:rsidP="0074580A">
      <w:pPr>
        <w:spacing w:after="0" w:line="480" w:lineRule="auto"/>
        <w:ind w:left="284" w:hanging="283"/>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Penelitian ini dibatasi dengan:</w:t>
      </w:r>
    </w:p>
    <w:p w:rsidR="0074580A" w:rsidRDefault="0074580A" w:rsidP="0074580A">
      <w:pPr>
        <w:pStyle w:val="ListParagraph"/>
        <w:numPr>
          <w:ilvl w:val="0"/>
          <w:numId w:val="1"/>
        </w:numPr>
        <w:spacing w:after="0" w:line="480" w:lineRule="auto"/>
        <w:ind w:left="1134"/>
        <w:jc w:val="both"/>
        <w:rPr>
          <w:rFonts w:ascii="Times New Roman" w:hAnsi="Times New Roman" w:cs="Times New Roman"/>
          <w:sz w:val="24"/>
          <w:szCs w:val="24"/>
        </w:rPr>
      </w:pPr>
      <w:r w:rsidRPr="0074580A">
        <w:rPr>
          <w:rFonts w:ascii="Times New Roman" w:hAnsi="Times New Roman" w:cs="Times New Roman"/>
          <w:sz w:val="24"/>
          <w:szCs w:val="24"/>
        </w:rPr>
        <w:t xml:space="preserve"> </w:t>
      </w:r>
      <w:r>
        <w:rPr>
          <w:rFonts w:ascii="Times New Roman" w:hAnsi="Times New Roman" w:cs="Times New Roman"/>
          <w:sz w:val="24"/>
          <w:szCs w:val="24"/>
        </w:rPr>
        <w:t>Perhitungan bagi hasil produk tabungan mabrur dan tabungan mabrur junior.</w:t>
      </w:r>
    </w:p>
    <w:p w:rsidR="0074580A" w:rsidRDefault="0074580A" w:rsidP="0074580A">
      <w:pPr>
        <w:pStyle w:val="ListParagraph"/>
        <w:numPr>
          <w:ilvl w:val="0"/>
          <w:numId w:val="1"/>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Mengkaji tentang produk tabungan mabrur dan mabrur junior.</w:t>
      </w:r>
    </w:p>
    <w:p w:rsidR="0074580A" w:rsidRPr="00EF5B5C" w:rsidRDefault="0074580A" w:rsidP="0074580A">
      <w:pPr>
        <w:pStyle w:val="ListParagraph"/>
        <w:numPr>
          <w:ilvl w:val="0"/>
          <w:numId w:val="1"/>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Mengkaji akad </w:t>
      </w:r>
      <w:r w:rsidR="00EF5B5C" w:rsidRPr="00EF5B5C">
        <w:rPr>
          <w:rFonts w:ascii="Times New Roman" w:hAnsi="Times New Roman" w:cs="Times New Roman"/>
          <w:i/>
          <w:sz w:val="24"/>
          <w:szCs w:val="24"/>
        </w:rPr>
        <w:t>mudharabah muthlaqoh</w:t>
      </w:r>
      <w:r w:rsidRPr="00EF5B5C">
        <w:rPr>
          <w:rFonts w:ascii="Times New Roman" w:hAnsi="Times New Roman" w:cs="Times New Roman"/>
          <w:sz w:val="24"/>
          <w:szCs w:val="24"/>
        </w:rPr>
        <w:t>.</w:t>
      </w:r>
    </w:p>
    <w:p w:rsidR="00671E5A" w:rsidRPr="00EF5B5C" w:rsidRDefault="00671E5A" w:rsidP="00671E5A">
      <w:pPr>
        <w:pStyle w:val="ListParagraph"/>
        <w:spacing w:after="0" w:line="480" w:lineRule="auto"/>
        <w:ind w:left="1134"/>
        <w:jc w:val="both"/>
        <w:rPr>
          <w:rFonts w:ascii="Times New Roman" w:hAnsi="Times New Roman" w:cs="Times New Roman"/>
          <w:sz w:val="24"/>
          <w:szCs w:val="24"/>
        </w:rPr>
      </w:pPr>
    </w:p>
    <w:p w:rsidR="0074580A" w:rsidRDefault="0074580A" w:rsidP="0074580A">
      <w:pPr>
        <w:spacing w:after="0" w:line="480" w:lineRule="auto"/>
        <w:jc w:val="both"/>
        <w:rPr>
          <w:rFonts w:ascii="Times New Roman" w:hAnsi="Times New Roman" w:cs="Times New Roman"/>
          <w:b/>
          <w:sz w:val="24"/>
          <w:szCs w:val="24"/>
        </w:rPr>
      </w:pPr>
      <w:r w:rsidRPr="0074580A">
        <w:rPr>
          <w:rFonts w:ascii="Times New Roman" w:hAnsi="Times New Roman" w:cs="Times New Roman"/>
          <w:b/>
          <w:sz w:val="24"/>
          <w:szCs w:val="24"/>
        </w:rPr>
        <w:t>D. Tujuan Penelitian</w:t>
      </w:r>
      <w:r w:rsidR="00671E5A">
        <w:rPr>
          <w:rFonts w:ascii="Times New Roman" w:hAnsi="Times New Roman" w:cs="Times New Roman"/>
          <w:b/>
          <w:sz w:val="24"/>
          <w:szCs w:val="24"/>
        </w:rPr>
        <w:t>.</w:t>
      </w:r>
    </w:p>
    <w:p w:rsidR="00671A13" w:rsidRPr="00A01A75" w:rsidRDefault="00A01A75" w:rsidP="00A01A75">
      <w:pPr>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P</w:t>
      </w:r>
      <w:r w:rsidR="00671E5A">
        <w:rPr>
          <w:rFonts w:ascii="Times New Roman" w:hAnsi="Times New Roman" w:cs="Times New Roman"/>
          <w:sz w:val="24"/>
          <w:szCs w:val="24"/>
        </w:rPr>
        <w:t xml:space="preserve">enelitian ini bertujuan </w:t>
      </w:r>
      <w:r>
        <w:rPr>
          <w:rFonts w:ascii="Times New Roman" w:hAnsi="Times New Roman" w:cs="Times New Roman"/>
          <w:sz w:val="24"/>
          <w:szCs w:val="24"/>
        </w:rPr>
        <w:t xml:space="preserve">untuk </w:t>
      </w:r>
      <w:r w:rsidR="00671A13" w:rsidRPr="00A01A75">
        <w:rPr>
          <w:rFonts w:ascii="Times New Roman" w:hAnsi="Times New Roman" w:cs="Times New Roman"/>
          <w:sz w:val="24"/>
          <w:szCs w:val="24"/>
        </w:rPr>
        <w:t xml:space="preserve">mengetahui bagi hasil produk tabungan mabrur dan tabungan mabrur junior berdasarkan akad </w:t>
      </w:r>
      <w:r w:rsidR="00671A13" w:rsidRPr="00EF5B5C">
        <w:rPr>
          <w:rFonts w:ascii="Times New Roman" w:hAnsi="Times New Roman" w:cs="Times New Roman"/>
          <w:i/>
          <w:sz w:val="24"/>
          <w:szCs w:val="24"/>
        </w:rPr>
        <w:t>mudharabah mut</w:t>
      </w:r>
      <w:r w:rsidR="00EF5B5C" w:rsidRPr="00EF5B5C">
        <w:rPr>
          <w:rFonts w:ascii="Times New Roman" w:hAnsi="Times New Roman" w:cs="Times New Roman"/>
          <w:i/>
          <w:sz w:val="24"/>
          <w:szCs w:val="24"/>
        </w:rPr>
        <w:t>hlaqo</w:t>
      </w:r>
      <w:r w:rsidR="00671A13" w:rsidRPr="00EF5B5C">
        <w:rPr>
          <w:rFonts w:ascii="Times New Roman" w:hAnsi="Times New Roman" w:cs="Times New Roman"/>
          <w:i/>
          <w:sz w:val="24"/>
          <w:szCs w:val="24"/>
        </w:rPr>
        <w:t>h</w:t>
      </w:r>
      <w:r w:rsidR="00671A13" w:rsidRPr="00A01A75">
        <w:rPr>
          <w:rFonts w:ascii="Times New Roman" w:hAnsi="Times New Roman" w:cs="Times New Roman"/>
          <w:sz w:val="24"/>
          <w:szCs w:val="24"/>
        </w:rPr>
        <w:t>.</w:t>
      </w:r>
    </w:p>
    <w:p w:rsidR="008C29B4" w:rsidRDefault="008C29B4" w:rsidP="00671A13">
      <w:pPr>
        <w:pStyle w:val="ListParagraph"/>
        <w:spacing w:after="0" w:line="480" w:lineRule="auto"/>
        <w:ind w:left="0"/>
        <w:jc w:val="both"/>
        <w:rPr>
          <w:rFonts w:ascii="Times New Roman" w:hAnsi="Times New Roman" w:cs="Times New Roman"/>
          <w:b/>
          <w:sz w:val="24"/>
          <w:szCs w:val="24"/>
        </w:rPr>
      </w:pPr>
    </w:p>
    <w:p w:rsidR="00671A13" w:rsidRDefault="00671A13" w:rsidP="00671A13">
      <w:pPr>
        <w:pStyle w:val="ListParagraph"/>
        <w:spacing w:after="0" w:line="480" w:lineRule="auto"/>
        <w:ind w:left="0"/>
        <w:jc w:val="both"/>
        <w:rPr>
          <w:rFonts w:ascii="Times New Roman" w:hAnsi="Times New Roman" w:cs="Times New Roman"/>
          <w:sz w:val="24"/>
          <w:szCs w:val="24"/>
        </w:rPr>
      </w:pPr>
      <w:r w:rsidRPr="00671A13">
        <w:rPr>
          <w:rFonts w:ascii="Times New Roman" w:hAnsi="Times New Roman" w:cs="Times New Roman"/>
          <w:b/>
          <w:sz w:val="24"/>
          <w:szCs w:val="24"/>
        </w:rPr>
        <w:t>E. Manfaat Penelitian</w:t>
      </w:r>
      <w:r>
        <w:rPr>
          <w:rFonts w:ascii="Times New Roman" w:hAnsi="Times New Roman" w:cs="Times New Roman"/>
          <w:sz w:val="24"/>
          <w:szCs w:val="24"/>
        </w:rPr>
        <w:t>.</w:t>
      </w:r>
    </w:p>
    <w:p w:rsidR="00671A13" w:rsidRDefault="00671A13" w:rsidP="00671A13">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Manfaat dari penelitian ini adalah:</w:t>
      </w:r>
    </w:p>
    <w:p w:rsidR="00671A13" w:rsidRPr="00945322" w:rsidRDefault="00671A13" w:rsidP="00671A13">
      <w:pPr>
        <w:numPr>
          <w:ilvl w:val="2"/>
          <w:numId w:val="3"/>
        </w:numPr>
        <w:tabs>
          <w:tab w:val="clear" w:pos="3060"/>
          <w:tab w:val="num" w:pos="720"/>
        </w:tabs>
        <w:spacing w:after="0" w:line="480" w:lineRule="auto"/>
        <w:ind w:left="720"/>
        <w:jc w:val="both"/>
        <w:rPr>
          <w:rFonts w:ascii="Times New Roman" w:hAnsi="Times New Roman" w:cs="Times New Roman"/>
          <w:b/>
          <w:sz w:val="24"/>
          <w:szCs w:val="24"/>
          <w:lang w:val="fi-FI"/>
        </w:rPr>
      </w:pPr>
      <w:r w:rsidRPr="00945322">
        <w:rPr>
          <w:rFonts w:ascii="Times New Roman" w:hAnsi="Times New Roman" w:cs="Times New Roman"/>
          <w:b/>
          <w:sz w:val="24"/>
          <w:szCs w:val="24"/>
        </w:rPr>
        <w:t>Bagi Bank Syariah</w:t>
      </w:r>
    </w:p>
    <w:p w:rsidR="00671A13" w:rsidRDefault="00671A13" w:rsidP="00671A13">
      <w:pPr>
        <w:spacing w:after="0" w:line="480" w:lineRule="auto"/>
        <w:ind w:left="720" w:firstLine="720"/>
        <w:jc w:val="both"/>
        <w:rPr>
          <w:rFonts w:ascii="Times New Roman" w:hAnsi="Times New Roman" w:cs="Times New Roman"/>
          <w:sz w:val="24"/>
          <w:szCs w:val="24"/>
        </w:rPr>
      </w:pPr>
      <w:r w:rsidRPr="00945322">
        <w:rPr>
          <w:rFonts w:ascii="Times New Roman" w:hAnsi="Times New Roman" w:cs="Times New Roman"/>
          <w:sz w:val="24"/>
          <w:szCs w:val="24"/>
        </w:rPr>
        <w:t xml:space="preserve">Hasil penelitian </w:t>
      </w:r>
      <w:r w:rsidR="00DD1A72">
        <w:rPr>
          <w:rFonts w:ascii="Times New Roman" w:hAnsi="Times New Roman" w:cs="Times New Roman"/>
          <w:sz w:val="24"/>
          <w:szCs w:val="24"/>
        </w:rPr>
        <w:t xml:space="preserve">ini </w:t>
      </w:r>
      <w:r w:rsidRPr="00945322">
        <w:rPr>
          <w:rFonts w:ascii="Times New Roman" w:hAnsi="Times New Roman" w:cs="Times New Roman"/>
          <w:sz w:val="24"/>
          <w:szCs w:val="24"/>
        </w:rPr>
        <w:t xml:space="preserve">dapat dijadikan sebagai catatan atau koreksi dan acuan untuk mengambil keputusan dalam mengembangkan bisnis perbankan syariah, serta dapat mempertahankan dan meningkatkan kinerja </w:t>
      </w:r>
      <w:r w:rsidR="005E0029">
        <w:rPr>
          <w:rFonts w:ascii="Times New Roman" w:hAnsi="Times New Roman" w:cs="Times New Roman"/>
          <w:sz w:val="24"/>
          <w:szCs w:val="24"/>
        </w:rPr>
        <w:lastRenderedPageBreak/>
        <w:t>Bank Syariah M</w:t>
      </w:r>
      <w:r w:rsidRPr="00945322">
        <w:rPr>
          <w:rFonts w:ascii="Times New Roman" w:hAnsi="Times New Roman" w:cs="Times New Roman"/>
          <w:sz w:val="24"/>
          <w:szCs w:val="24"/>
        </w:rPr>
        <w:t>andiri di Indonesia, sekaligus memperbaiki apabila ada kelemahan ataupun kekurangan dalam menjalankan bisnis bank syariah</w:t>
      </w:r>
    </w:p>
    <w:p w:rsidR="00671A13" w:rsidRPr="00945322" w:rsidRDefault="00671A13" w:rsidP="00671A13">
      <w:pPr>
        <w:numPr>
          <w:ilvl w:val="2"/>
          <w:numId w:val="3"/>
        </w:numPr>
        <w:tabs>
          <w:tab w:val="clear" w:pos="3060"/>
          <w:tab w:val="num" w:pos="720"/>
        </w:tabs>
        <w:spacing w:after="0" w:line="480" w:lineRule="auto"/>
        <w:ind w:left="720"/>
        <w:jc w:val="both"/>
        <w:rPr>
          <w:rFonts w:ascii="Times New Roman" w:hAnsi="Times New Roman" w:cs="Times New Roman"/>
          <w:b/>
          <w:sz w:val="24"/>
          <w:szCs w:val="24"/>
          <w:lang w:val="fi-FI"/>
        </w:rPr>
      </w:pPr>
      <w:r w:rsidRPr="00945322">
        <w:rPr>
          <w:rFonts w:ascii="Times New Roman" w:hAnsi="Times New Roman" w:cs="Times New Roman"/>
          <w:b/>
          <w:sz w:val="24"/>
          <w:szCs w:val="24"/>
          <w:lang w:val="fi-FI"/>
        </w:rPr>
        <w:t xml:space="preserve">Bagi </w:t>
      </w:r>
      <w:r w:rsidRPr="00945322">
        <w:rPr>
          <w:rFonts w:ascii="Times New Roman" w:hAnsi="Times New Roman" w:cs="Times New Roman"/>
          <w:b/>
          <w:sz w:val="24"/>
          <w:szCs w:val="24"/>
        </w:rPr>
        <w:t xml:space="preserve">Masyarakat </w:t>
      </w:r>
    </w:p>
    <w:p w:rsidR="00671A13" w:rsidRPr="00945322" w:rsidRDefault="00671A13" w:rsidP="00671A13">
      <w:pPr>
        <w:spacing w:after="0" w:line="480" w:lineRule="auto"/>
        <w:ind w:left="720" w:firstLine="720"/>
        <w:jc w:val="both"/>
        <w:rPr>
          <w:rFonts w:ascii="Times New Roman" w:hAnsi="Times New Roman" w:cs="Times New Roman"/>
          <w:sz w:val="24"/>
          <w:szCs w:val="24"/>
        </w:rPr>
      </w:pPr>
      <w:r w:rsidRPr="00945322">
        <w:rPr>
          <w:rFonts w:ascii="Times New Roman" w:hAnsi="Times New Roman" w:cs="Times New Roman"/>
          <w:sz w:val="24"/>
          <w:szCs w:val="24"/>
        </w:rPr>
        <w:t>Hasil penelitian diharapkan dapat berguna bagi masyarakat untuk menambah wawasan mengenai produk-produk</w:t>
      </w:r>
      <w:r w:rsidR="00DD1A72">
        <w:rPr>
          <w:rFonts w:ascii="Times New Roman" w:hAnsi="Times New Roman" w:cs="Times New Roman"/>
          <w:sz w:val="24"/>
          <w:szCs w:val="24"/>
        </w:rPr>
        <w:t xml:space="preserve"> </w:t>
      </w:r>
      <w:r w:rsidRPr="00945322">
        <w:rPr>
          <w:rFonts w:ascii="Times New Roman" w:hAnsi="Times New Roman" w:cs="Times New Roman"/>
          <w:sz w:val="24"/>
          <w:szCs w:val="24"/>
        </w:rPr>
        <w:t>yang ada di bank syariah.</w:t>
      </w:r>
    </w:p>
    <w:p w:rsidR="00671A13" w:rsidRPr="00945322" w:rsidRDefault="00671A13" w:rsidP="00671A13">
      <w:pPr>
        <w:pStyle w:val="ListParagraph"/>
        <w:numPr>
          <w:ilvl w:val="2"/>
          <w:numId w:val="3"/>
        </w:numPr>
        <w:tabs>
          <w:tab w:val="clear" w:pos="3060"/>
          <w:tab w:val="num" w:pos="709"/>
        </w:tabs>
        <w:spacing w:after="0" w:line="480" w:lineRule="auto"/>
        <w:ind w:hanging="2634"/>
        <w:jc w:val="both"/>
        <w:rPr>
          <w:rFonts w:ascii="Times New Roman" w:hAnsi="Times New Roman" w:cs="Times New Roman"/>
          <w:b/>
          <w:sz w:val="24"/>
          <w:szCs w:val="24"/>
        </w:rPr>
      </w:pPr>
      <w:r w:rsidRPr="00945322">
        <w:rPr>
          <w:rFonts w:ascii="Times New Roman" w:hAnsi="Times New Roman" w:cs="Times New Roman"/>
          <w:b/>
          <w:sz w:val="24"/>
          <w:szCs w:val="24"/>
        </w:rPr>
        <w:t>Bagi Peneliti</w:t>
      </w:r>
    </w:p>
    <w:p w:rsidR="00671A13" w:rsidRPr="00945322" w:rsidRDefault="00671A13" w:rsidP="00671A13">
      <w:pPr>
        <w:spacing w:line="480" w:lineRule="auto"/>
        <w:ind w:left="720" w:firstLine="720"/>
        <w:jc w:val="both"/>
        <w:rPr>
          <w:rFonts w:ascii="Times New Roman" w:hAnsi="Times New Roman" w:cs="Times New Roman"/>
          <w:sz w:val="24"/>
          <w:szCs w:val="24"/>
        </w:rPr>
      </w:pPr>
      <w:r w:rsidRPr="00945322">
        <w:rPr>
          <w:rFonts w:ascii="Times New Roman" w:hAnsi="Times New Roman" w:cs="Times New Roman"/>
          <w:sz w:val="24"/>
          <w:szCs w:val="24"/>
        </w:rPr>
        <w:t xml:space="preserve">Dengan </w:t>
      </w:r>
      <w:r w:rsidRPr="00945322">
        <w:rPr>
          <w:rFonts w:ascii="Times New Roman" w:hAnsi="Times New Roman" w:cs="Times New Roman"/>
          <w:sz w:val="24"/>
          <w:szCs w:val="24"/>
          <w:lang w:val="fi-FI"/>
        </w:rPr>
        <w:t>melakukan penelitian ini</w:t>
      </w:r>
      <w:r w:rsidRPr="00945322">
        <w:rPr>
          <w:rFonts w:ascii="Times New Roman" w:hAnsi="Times New Roman" w:cs="Times New Roman"/>
          <w:sz w:val="24"/>
          <w:szCs w:val="24"/>
        </w:rPr>
        <w:t>, penulis memperoleh pengalaman dan  khasanah ilmu baru mengenai perhitungan bagi hasil</w:t>
      </w:r>
      <w:r w:rsidR="00EF5B5C">
        <w:rPr>
          <w:rFonts w:ascii="Times New Roman" w:hAnsi="Times New Roman" w:cs="Times New Roman"/>
          <w:sz w:val="24"/>
          <w:szCs w:val="24"/>
        </w:rPr>
        <w:t xml:space="preserve"> menggunakan akad </w:t>
      </w:r>
      <w:r w:rsidR="00EF5B5C" w:rsidRPr="00EF5B5C">
        <w:rPr>
          <w:rFonts w:ascii="Times New Roman" w:hAnsi="Times New Roman" w:cs="Times New Roman"/>
          <w:i/>
          <w:sz w:val="24"/>
          <w:szCs w:val="24"/>
        </w:rPr>
        <w:t xml:space="preserve">mudharabah </w:t>
      </w:r>
      <w:r w:rsidRPr="00EF5B5C">
        <w:rPr>
          <w:rFonts w:ascii="Times New Roman" w:hAnsi="Times New Roman" w:cs="Times New Roman"/>
          <w:i/>
          <w:sz w:val="24"/>
          <w:szCs w:val="24"/>
        </w:rPr>
        <w:t>mut</w:t>
      </w:r>
      <w:r w:rsidR="00EF5B5C" w:rsidRPr="00EF5B5C">
        <w:rPr>
          <w:rFonts w:ascii="Times New Roman" w:hAnsi="Times New Roman" w:cs="Times New Roman"/>
          <w:i/>
          <w:sz w:val="24"/>
          <w:szCs w:val="24"/>
        </w:rPr>
        <w:t>hlaqo</w:t>
      </w:r>
      <w:r w:rsidRPr="00EF5B5C">
        <w:rPr>
          <w:rFonts w:ascii="Times New Roman" w:hAnsi="Times New Roman" w:cs="Times New Roman"/>
          <w:i/>
          <w:sz w:val="24"/>
          <w:szCs w:val="24"/>
        </w:rPr>
        <w:t>h</w:t>
      </w:r>
      <w:r w:rsidRPr="00945322">
        <w:rPr>
          <w:rFonts w:ascii="Times New Roman" w:hAnsi="Times New Roman" w:cs="Times New Roman"/>
          <w:sz w:val="24"/>
          <w:szCs w:val="24"/>
        </w:rPr>
        <w:t xml:space="preserve"> di bank syariah indonesia dan untuk mendapatkan gelar pendidikan.</w:t>
      </w:r>
    </w:p>
    <w:p w:rsidR="00671A13" w:rsidRDefault="00790649" w:rsidP="00671A13">
      <w:pPr>
        <w:pStyle w:val="ListParagraph"/>
        <w:spacing w:after="0" w:line="480" w:lineRule="auto"/>
        <w:ind w:left="0"/>
        <w:jc w:val="both"/>
        <w:rPr>
          <w:rFonts w:ascii="Times New Roman" w:hAnsi="Times New Roman" w:cs="Times New Roman"/>
          <w:b/>
          <w:sz w:val="24"/>
          <w:szCs w:val="24"/>
        </w:rPr>
      </w:pPr>
      <w:r w:rsidRPr="00790649">
        <w:rPr>
          <w:rFonts w:ascii="Times New Roman" w:hAnsi="Times New Roman" w:cs="Times New Roman"/>
          <w:b/>
          <w:sz w:val="24"/>
          <w:szCs w:val="24"/>
        </w:rPr>
        <w:t>F. Metodelogi Penelitian.</w:t>
      </w:r>
    </w:p>
    <w:p w:rsidR="00790649" w:rsidRPr="00945322" w:rsidRDefault="00790649" w:rsidP="00790649">
      <w:pPr>
        <w:pStyle w:val="ListParagraph"/>
        <w:spacing w:after="0" w:line="480" w:lineRule="auto"/>
        <w:jc w:val="both"/>
        <w:rPr>
          <w:rFonts w:ascii="Times New Roman" w:hAnsi="Times New Roman" w:cs="Times New Roman"/>
          <w:b/>
          <w:sz w:val="24"/>
          <w:szCs w:val="24"/>
        </w:rPr>
      </w:pPr>
      <w:r w:rsidRPr="00945322">
        <w:rPr>
          <w:rFonts w:ascii="Times New Roman" w:hAnsi="Times New Roman" w:cs="Times New Roman"/>
          <w:b/>
          <w:sz w:val="24"/>
          <w:szCs w:val="24"/>
        </w:rPr>
        <w:t>1. Ruang Lingkup Penelitian</w:t>
      </w:r>
    </w:p>
    <w:p w:rsidR="00790649" w:rsidRDefault="00790649" w:rsidP="00790649">
      <w:pPr>
        <w:pStyle w:val="ListParagraph"/>
        <w:spacing w:after="0" w:line="480" w:lineRule="auto"/>
        <w:ind w:left="1134" w:firstLine="567"/>
        <w:jc w:val="both"/>
        <w:rPr>
          <w:rFonts w:ascii="Times New Roman" w:hAnsi="Times New Roman" w:cs="Times New Roman"/>
          <w:sz w:val="24"/>
          <w:szCs w:val="24"/>
        </w:rPr>
      </w:pPr>
      <w:r w:rsidRPr="00945322">
        <w:rPr>
          <w:rFonts w:ascii="Times New Roman" w:hAnsi="Times New Roman" w:cs="Times New Roman"/>
          <w:sz w:val="24"/>
          <w:szCs w:val="24"/>
        </w:rPr>
        <w:t>Menurut Bambang Sunggono menjelaskan bahwa ruang lingkup penelitian merupakan bingkai penelitian, yang menggambarkan batas penelitian, mempersempit permasalahan dan membatasi area penelitian.</w:t>
      </w:r>
      <w:r w:rsidRPr="00945322">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Pada penelitian ini, ruang lingkup berkaitan dengan perhitungan bagi hasil pada tabungan mabrur dan tabungan mabrur junior di Bank Syariah Mandiri Kantor Cabang Simpang Patal Palembang</w:t>
      </w:r>
      <w:r w:rsidR="009139CA">
        <w:rPr>
          <w:rFonts w:ascii="Times New Roman" w:hAnsi="Times New Roman" w:cs="Times New Roman"/>
          <w:sz w:val="24"/>
          <w:szCs w:val="24"/>
        </w:rPr>
        <w:t>.</w:t>
      </w:r>
    </w:p>
    <w:p w:rsidR="009139CA" w:rsidRDefault="009139CA" w:rsidP="009139CA">
      <w:pPr>
        <w:pStyle w:val="ListParagraph"/>
        <w:numPr>
          <w:ilvl w:val="1"/>
          <w:numId w:val="3"/>
        </w:numPr>
        <w:tabs>
          <w:tab w:val="clear" w:pos="2160"/>
          <w:tab w:val="left" w:pos="709"/>
          <w:tab w:val="num" w:pos="1276"/>
        </w:tabs>
        <w:spacing w:after="0" w:line="480" w:lineRule="auto"/>
        <w:ind w:left="851" w:hanging="567"/>
        <w:jc w:val="both"/>
        <w:rPr>
          <w:rFonts w:ascii="Times New Roman" w:hAnsi="Times New Roman" w:cs="Times New Roman"/>
          <w:b/>
          <w:sz w:val="24"/>
          <w:szCs w:val="24"/>
        </w:rPr>
      </w:pPr>
      <w:r w:rsidRPr="009139CA">
        <w:rPr>
          <w:rFonts w:ascii="Times New Roman" w:hAnsi="Times New Roman" w:cs="Times New Roman"/>
          <w:b/>
          <w:sz w:val="24"/>
          <w:szCs w:val="24"/>
        </w:rPr>
        <w:t>Lokasi Penelitian.</w:t>
      </w:r>
    </w:p>
    <w:p w:rsidR="009139CA" w:rsidRDefault="009139CA" w:rsidP="009139CA">
      <w:pPr>
        <w:spacing w:line="480" w:lineRule="auto"/>
        <w:ind w:left="709" w:firstLine="567"/>
        <w:jc w:val="both"/>
        <w:rPr>
          <w:rFonts w:ascii="Times New Roman" w:hAnsi="Times New Roman" w:cs="Times New Roman"/>
          <w:sz w:val="24"/>
          <w:szCs w:val="24"/>
        </w:rPr>
      </w:pPr>
      <w:r w:rsidRPr="009139CA">
        <w:rPr>
          <w:rFonts w:ascii="Times New Roman" w:hAnsi="Times New Roman" w:cs="Times New Roman"/>
          <w:sz w:val="24"/>
          <w:szCs w:val="24"/>
        </w:rPr>
        <w:t xml:space="preserve">Dalam Penelitian ini, penulis mengambil lokasi penelitian di PT Bank Syariah Mandiri Kantor Cabang Simpang Patal Jl. R. Sukamto No. </w:t>
      </w:r>
      <w:r w:rsidRPr="009139CA">
        <w:rPr>
          <w:rFonts w:ascii="Times New Roman" w:hAnsi="Times New Roman" w:cs="Times New Roman"/>
          <w:sz w:val="24"/>
          <w:szCs w:val="24"/>
        </w:rPr>
        <w:lastRenderedPageBreak/>
        <w:t>06 A Simpang Patal Palembang Telp (0711) 819850,819062,819488. Faks</w:t>
      </w:r>
      <w:r w:rsidR="00A01A75">
        <w:rPr>
          <w:rFonts w:ascii="Times New Roman" w:hAnsi="Times New Roman" w:cs="Times New Roman"/>
          <w:sz w:val="24"/>
          <w:szCs w:val="24"/>
        </w:rPr>
        <w:t>imile : (0711) 811078. Website</w:t>
      </w:r>
      <w:r w:rsidRPr="009139CA">
        <w:rPr>
          <w:rFonts w:ascii="Times New Roman" w:hAnsi="Times New Roman" w:cs="Times New Roman"/>
          <w:sz w:val="24"/>
          <w:szCs w:val="24"/>
        </w:rPr>
        <w:t>:</w:t>
      </w:r>
      <w:r w:rsidR="00A01A75">
        <w:rPr>
          <w:rFonts w:ascii="Times New Roman" w:hAnsi="Times New Roman" w:cs="Times New Roman"/>
          <w:sz w:val="24"/>
          <w:szCs w:val="24"/>
        </w:rPr>
        <w:t xml:space="preserve"> </w:t>
      </w:r>
      <w:r w:rsidRPr="009139CA">
        <w:rPr>
          <w:rFonts w:ascii="Times New Roman" w:hAnsi="Times New Roman" w:cs="Times New Roman"/>
          <w:sz w:val="24"/>
          <w:szCs w:val="24"/>
        </w:rPr>
        <w:t>www.syariahmandiri.co.id</w:t>
      </w:r>
    </w:p>
    <w:p w:rsidR="009139CA" w:rsidRDefault="009139CA" w:rsidP="009139CA">
      <w:pPr>
        <w:pStyle w:val="ListParagraph"/>
        <w:numPr>
          <w:ilvl w:val="1"/>
          <w:numId w:val="3"/>
        </w:numPr>
        <w:tabs>
          <w:tab w:val="clear" w:pos="2160"/>
        </w:tabs>
        <w:spacing w:line="480" w:lineRule="auto"/>
        <w:ind w:left="709"/>
        <w:jc w:val="both"/>
        <w:rPr>
          <w:rFonts w:ascii="Times New Roman" w:hAnsi="Times New Roman" w:cs="Times New Roman"/>
          <w:b/>
          <w:sz w:val="24"/>
          <w:szCs w:val="24"/>
        </w:rPr>
      </w:pPr>
      <w:r w:rsidRPr="009139CA">
        <w:rPr>
          <w:rFonts w:ascii="Times New Roman" w:hAnsi="Times New Roman" w:cs="Times New Roman"/>
          <w:b/>
          <w:sz w:val="24"/>
          <w:szCs w:val="24"/>
        </w:rPr>
        <w:t>Sumber dan Jenis Data.</w:t>
      </w:r>
    </w:p>
    <w:p w:rsidR="009139CA" w:rsidRPr="009139CA" w:rsidRDefault="009139CA" w:rsidP="009139CA">
      <w:pPr>
        <w:pStyle w:val="ListParagraph"/>
        <w:numPr>
          <w:ilvl w:val="5"/>
          <w:numId w:val="3"/>
        </w:numPr>
        <w:spacing w:line="480" w:lineRule="auto"/>
        <w:ind w:left="993" w:hanging="425"/>
        <w:jc w:val="both"/>
        <w:rPr>
          <w:rFonts w:ascii="Times New Roman" w:hAnsi="Times New Roman" w:cs="Times New Roman"/>
          <w:b/>
          <w:sz w:val="24"/>
          <w:szCs w:val="24"/>
        </w:rPr>
      </w:pPr>
      <w:r>
        <w:rPr>
          <w:rFonts w:ascii="Times New Roman" w:hAnsi="Times New Roman" w:cs="Times New Roman"/>
          <w:b/>
          <w:sz w:val="24"/>
          <w:szCs w:val="24"/>
        </w:rPr>
        <w:t>Sumber Data.</w:t>
      </w:r>
    </w:p>
    <w:p w:rsidR="00F5208E" w:rsidRDefault="00E3439B" w:rsidP="00F5208E">
      <w:pPr>
        <w:pStyle w:val="ListParagraph"/>
        <w:spacing w:line="480" w:lineRule="auto"/>
        <w:ind w:left="993" w:firstLine="567"/>
        <w:jc w:val="both"/>
        <w:rPr>
          <w:rFonts w:ascii="Times New Roman" w:hAnsi="Times New Roman" w:cs="Times New Roman"/>
          <w:sz w:val="24"/>
          <w:szCs w:val="24"/>
        </w:rPr>
      </w:pPr>
      <w:r>
        <w:rPr>
          <w:rFonts w:ascii="Times New Roman" w:hAnsi="Times New Roman" w:cs="Times New Roman"/>
          <w:sz w:val="24"/>
          <w:szCs w:val="24"/>
        </w:rPr>
        <w:t xml:space="preserve">Sumber data penelitian ini adalah </w:t>
      </w:r>
      <w:r w:rsidR="009139CA" w:rsidRPr="00123041">
        <w:rPr>
          <w:rFonts w:ascii="Times New Roman" w:hAnsi="Times New Roman" w:cs="Times New Roman"/>
          <w:sz w:val="24"/>
          <w:szCs w:val="24"/>
        </w:rPr>
        <w:t>data sekunder.</w:t>
      </w:r>
      <w:r w:rsidR="00123041" w:rsidRPr="00123041">
        <w:rPr>
          <w:rFonts w:ascii="Times New Roman" w:hAnsi="Times New Roman" w:cs="Times New Roman"/>
          <w:sz w:val="24"/>
          <w:szCs w:val="24"/>
        </w:rPr>
        <w:t xml:space="preserve"> Data sekunder adalah</w:t>
      </w:r>
      <w:r w:rsidR="00123041">
        <w:rPr>
          <w:rFonts w:ascii="Times New Roman" w:hAnsi="Times New Roman" w:cs="Times New Roman"/>
          <w:sz w:val="24"/>
          <w:szCs w:val="24"/>
        </w:rPr>
        <w:t xml:space="preserve"> data yang telah dikumpulkan pihak lain untuk tujuan yang lain. Artinya bahwa periset sekedar mencatat, mengakses, atau meminta data tersebut (kadang sudah berbentuk informasi) ke pihak lain yang telah mengumpulkannya di lapangan.</w:t>
      </w:r>
      <w:r w:rsidR="00123041">
        <w:rPr>
          <w:rStyle w:val="FootnoteReference"/>
          <w:rFonts w:ascii="Times New Roman" w:hAnsi="Times New Roman" w:cs="Times New Roman"/>
          <w:sz w:val="24"/>
          <w:szCs w:val="24"/>
        </w:rPr>
        <w:footnoteReference w:id="8"/>
      </w:r>
      <w:r w:rsidR="00123041">
        <w:rPr>
          <w:rFonts w:ascii="Times New Roman" w:hAnsi="Times New Roman" w:cs="Times New Roman"/>
          <w:sz w:val="24"/>
          <w:szCs w:val="24"/>
        </w:rPr>
        <w:t xml:space="preserve"> Pada penelitian ini</w:t>
      </w:r>
      <w:r w:rsidR="00F5208E">
        <w:rPr>
          <w:rFonts w:ascii="Times New Roman" w:hAnsi="Times New Roman" w:cs="Times New Roman"/>
          <w:sz w:val="24"/>
          <w:szCs w:val="24"/>
        </w:rPr>
        <w:t xml:space="preserve"> </w:t>
      </w:r>
      <w:r w:rsidR="00123041">
        <w:rPr>
          <w:rFonts w:ascii="Times New Roman" w:hAnsi="Times New Roman" w:cs="Times New Roman"/>
          <w:sz w:val="24"/>
          <w:szCs w:val="24"/>
        </w:rPr>
        <w:t xml:space="preserve">sumber data sekunder berasal dari </w:t>
      </w:r>
      <w:r w:rsidR="00F5208E">
        <w:rPr>
          <w:rFonts w:ascii="Times New Roman" w:hAnsi="Times New Roman" w:cs="Times New Roman"/>
          <w:sz w:val="24"/>
          <w:szCs w:val="24"/>
        </w:rPr>
        <w:t xml:space="preserve"> tabel nisbah bagi hasil dan perhitungan bagi hasil pada PT Bank Syariah Mandiri.</w:t>
      </w:r>
    </w:p>
    <w:p w:rsidR="00123041" w:rsidRPr="00F5208E" w:rsidRDefault="00045CF9" w:rsidP="00F5208E">
      <w:pPr>
        <w:pStyle w:val="ListParagraph"/>
        <w:numPr>
          <w:ilvl w:val="5"/>
          <w:numId w:val="3"/>
        </w:numPr>
        <w:spacing w:line="480" w:lineRule="auto"/>
        <w:ind w:left="993" w:hanging="426"/>
        <w:jc w:val="both"/>
        <w:rPr>
          <w:rFonts w:ascii="Times New Roman" w:hAnsi="Times New Roman" w:cs="Times New Roman"/>
          <w:b/>
          <w:sz w:val="24"/>
          <w:szCs w:val="24"/>
        </w:rPr>
      </w:pPr>
      <w:r w:rsidRPr="00F5208E">
        <w:rPr>
          <w:rFonts w:ascii="Times New Roman" w:hAnsi="Times New Roman" w:cs="Times New Roman"/>
          <w:b/>
          <w:sz w:val="24"/>
          <w:szCs w:val="24"/>
        </w:rPr>
        <w:t>Jenis data.</w:t>
      </w:r>
    </w:p>
    <w:p w:rsidR="00045CF9" w:rsidRDefault="00045CF9" w:rsidP="00F5208E">
      <w:pPr>
        <w:pStyle w:val="ListParagraph"/>
        <w:tabs>
          <w:tab w:val="left" w:pos="993"/>
        </w:tabs>
        <w:spacing w:line="480" w:lineRule="auto"/>
        <w:ind w:left="993" w:firstLine="567"/>
        <w:jc w:val="both"/>
        <w:rPr>
          <w:rFonts w:ascii="Times New Roman" w:hAnsi="Times New Roman" w:cs="Times New Roman"/>
          <w:sz w:val="24"/>
          <w:szCs w:val="24"/>
        </w:rPr>
      </w:pPr>
      <w:r>
        <w:rPr>
          <w:rFonts w:ascii="Times New Roman" w:hAnsi="Times New Roman" w:cs="Times New Roman"/>
          <w:sz w:val="24"/>
          <w:szCs w:val="24"/>
        </w:rPr>
        <w:t>Dalam penulisan ini jenis data yang digunakan adalah data internal. Jenis data internal adalah data yang berasal dari dalam peru</w:t>
      </w:r>
      <w:r w:rsidR="001B20D7">
        <w:rPr>
          <w:rFonts w:ascii="Times New Roman" w:hAnsi="Times New Roman" w:cs="Times New Roman"/>
          <w:sz w:val="24"/>
          <w:szCs w:val="24"/>
        </w:rPr>
        <w:t xml:space="preserve">sahaan. </w:t>
      </w:r>
      <w:r>
        <w:rPr>
          <w:rFonts w:ascii="Times New Roman" w:hAnsi="Times New Roman" w:cs="Times New Roman"/>
          <w:sz w:val="24"/>
          <w:szCs w:val="24"/>
        </w:rPr>
        <w:t>Data internal memiliki beberapa kelebihan yaitu data sudah tersedia dan tidak membutuhkan biaya besar bagi periset untuk mendapatkannya. Pemanfaatan data internal bisa me</w:t>
      </w:r>
      <w:r w:rsidR="00F5208E">
        <w:rPr>
          <w:rFonts w:ascii="Times New Roman" w:hAnsi="Times New Roman" w:cs="Times New Roman"/>
          <w:sz w:val="24"/>
          <w:szCs w:val="24"/>
        </w:rPr>
        <w:t>nghemat tenaga, biaya dan waktu tetapi untuk data internal ini kebanyakan dijaga keraha</w:t>
      </w:r>
      <w:r w:rsidR="00DD1A72">
        <w:rPr>
          <w:rFonts w:ascii="Times New Roman" w:hAnsi="Times New Roman" w:cs="Times New Roman"/>
          <w:sz w:val="24"/>
          <w:szCs w:val="24"/>
        </w:rPr>
        <w:t>s</w:t>
      </w:r>
      <w:r w:rsidR="00F5208E">
        <w:rPr>
          <w:rFonts w:ascii="Times New Roman" w:hAnsi="Times New Roman" w:cs="Times New Roman"/>
          <w:sz w:val="24"/>
          <w:szCs w:val="24"/>
        </w:rPr>
        <w:t>iannya oleh perusahaan.</w:t>
      </w:r>
      <w:r w:rsidR="00F5208E">
        <w:rPr>
          <w:rStyle w:val="FootnoteReference"/>
          <w:rFonts w:ascii="Times New Roman" w:hAnsi="Times New Roman" w:cs="Times New Roman"/>
          <w:sz w:val="24"/>
          <w:szCs w:val="24"/>
        </w:rPr>
        <w:footnoteReference w:id="9"/>
      </w:r>
      <w:r w:rsidR="00F5208E">
        <w:rPr>
          <w:rFonts w:ascii="Times New Roman" w:hAnsi="Times New Roman" w:cs="Times New Roman"/>
          <w:sz w:val="24"/>
          <w:szCs w:val="24"/>
        </w:rPr>
        <w:t xml:space="preserve"> Data internal penulis dapatkan dari data dokumen bank, bagi hasil dan laporan keuangan di  PT Bank Syariah Mandiri.</w:t>
      </w:r>
    </w:p>
    <w:p w:rsidR="00F5208E" w:rsidRPr="00F5208E" w:rsidRDefault="00C46DB9" w:rsidP="00F5208E">
      <w:pPr>
        <w:pStyle w:val="ListParagraph"/>
        <w:numPr>
          <w:ilvl w:val="1"/>
          <w:numId w:val="3"/>
        </w:numPr>
        <w:tabs>
          <w:tab w:val="clear" w:pos="2160"/>
          <w:tab w:val="left" w:pos="1843"/>
        </w:tabs>
        <w:spacing w:after="0" w:line="480" w:lineRule="auto"/>
        <w:ind w:left="1134"/>
        <w:jc w:val="both"/>
        <w:rPr>
          <w:rFonts w:ascii="Times New Roman" w:hAnsi="Times New Roman" w:cs="Times New Roman"/>
          <w:b/>
          <w:sz w:val="24"/>
          <w:szCs w:val="24"/>
        </w:rPr>
      </w:pPr>
      <w:r>
        <w:rPr>
          <w:rFonts w:ascii="Times New Roman" w:hAnsi="Times New Roman" w:cs="Times New Roman"/>
          <w:b/>
          <w:sz w:val="24"/>
          <w:szCs w:val="24"/>
        </w:rPr>
        <w:lastRenderedPageBreak/>
        <w:t>Teknik Pengumpulan D</w:t>
      </w:r>
      <w:r w:rsidR="00F5208E" w:rsidRPr="00F5208E">
        <w:rPr>
          <w:rFonts w:ascii="Times New Roman" w:hAnsi="Times New Roman" w:cs="Times New Roman"/>
          <w:b/>
          <w:sz w:val="24"/>
          <w:szCs w:val="24"/>
        </w:rPr>
        <w:t>ata</w:t>
      </w:r>
    </w:p>
    <w:p w:rsidR="00C46DB9" w:rsidRPr="00945322" w:rsidRDefault="00C46DB9" w:rsidP="00E3439B">
      <w:pPr>
        <w:spacing w:after="0" w:line="480" w:lineRule="auto"/>
        <w:ind w:left="1134" w:firstLine="426"/>
        <w:jc w:val="both"/>
        <w:rPr>
          <w:rFonts w:ascii="Times New Roman" w:hAnsi="Times New Roman" w:cs="Times New Roman"/>
          <w:sz w:val="24"/>
          <w:szCs w:val="24"/>
        </w:rPr>
      </w:pPr>
      <w:r>
        <w:rPr>
          <w:rFonts w:ascii="Times New Roman" w:hAnsi="Times New Roman" w:cs="Times New Roman"/>
          <w:sz w:val="24"/>
          <w:szCs w:val="24"/>
        </w:rPr>
        <w:t>T</w:t>
      </w:r>
      <w:r w:rsidR="00F5208E" w:rsidRPr="00945322">
        <w:rPr>
          <w:rFonts w:ascii="Times New Roman" w:hAnsi="Times New Roman" w:cs="Times New Roman"/>
          <w:sz w:val="24"/>
          <w:szCs w:val="24"/>
        </w:rPr>
        <w:t>eknik pengumpulan data yang digunakan data penelit</w:t>
      </w:r>
      <w:r w:rsidR="00E3439B">
        <w:rPr>
          <w:rFonts w:ascii="Times New Roman" w:hAnsi="Times New Roman" w:cs="Times New Roman"/>
          <w:sz w:val="24"/>
          <w:szCs w:val="24"/>
        </w:rPr>
        <w:t xml:space="preserve">ian ini adalah </w:t>
      </w:r>
      <w:r w:rsidR="00DD1A72">
        <w:rPr>
          <w:rFonts w:ascii="Times New Roman" w:hAnsi="Times New Roman" w:cs="Times New Roman"/>
          <w:sz w:val="24"/>
          <w:szCs w:val="24"/>
        </w:rPr>
        <w:t>d</w:t>
      </w:r>
      <w:r w:rsidR="00F5208E" w:rsidRPr="00945322">
        <w:rPr>
          <w:rFonts w:ascii="Times New Roman" w:hAnsi="Times New Roman" w:cs="Times New Roman"/>
          <w:sz w:val="24"/>
          <w:szCs w:val="24"/>
        </w:rPr>
        <w:t>okumentasi</w:t>
      </w:r>
      <w:r w:rsidR="00E3439B">
        <w:rPr>
          <w:rFonts w:ascii="Times New Roman" w:hAnsi="Times New Roman" w:cs="Times New Roman"/>
          <w:sz w:val="24"/>
          <w:szCs w:val="24"/>
        </w:rPr>
        <w:t>.</w:t>
      </w:r>
      <w:r>
        <w:rPr>
          <w:rFonts w:ascii="Times New Roman" w:hAnsi="Times New Roman" w:cs="Times New Roman"/>
          <w:sz w:val="24"/>
          <w:szCs w:val="24"/>
        </w:rPr>
        <w:t xml:space="preserve"> Dokumentasi adalah sebuah cara yang dilakukan untuk menyediakan dokumen-dokumen dengan menggunakan bukti</w:t>
      </w:r>
      <w:r w:rsidR="00DD1A72">
        <w:rPr>
          <w:rFonts w:ascii="Times New Roman" w:hAnsi="Times New Roman" w:cs="Times New Roman"/>
          <w:sz w:val="24"/>
          <w:szCs w:val="24"/>
        </w:rPr>
        <w:t xml:space="preserve"> </w:t>
      </w:r>
      <w:r>
        <w:rPr>
          <w:rFonts w:ascii="Times New Roman" w:hAnsi="Times New Roman" w:cs="Times New Roman"/>
          <w:sz w:val="24"/>
          <w:szCs w:val="24"/>
        </w:rPr>
        <w:t>yang akurat dari pencatatan sumber-sumber informasi khusus dari karangan/tulisan,</w:t>
      </w:r>
      <w:r w:rsidR="00DD1A72">
        <w:rPr>
          <w:rFonts w:ascii="Times New Roman" w:hAnsi="Times New Roman" w:cs="Times New Roman"/>
          <w:sz w:val="24"/>
          <w:szCs w:val="24"/>
        </w:rPr>
        <w:t xml:space="preserve"> </w:t>
      </w:r>
      <w:r>
        <w:rPr>
          <w:rFonts w:ascii="Times New Roman" w:hAnsi="Times New Roman" w:cs="Times New Roman"/>
          <w:sz w:val="24"/>
          <w:szCs w:val="24"/>
        </w:rPr>
        <w:t>buku, undang-undang dan sebagainya.</w:t>
      </w:r>
      <w:r>
        <w:rPr>
          <w:rStyle w:val="FootnoteReference"/>
          <w:rFonts w:ascii="Times New Roman" w:hAnsi="Times New Roman" w:cs="Times New Roman"/>
          <w:sz w:val="24"/>
          <w:szCs w:val="24"/>
        </w:rPr>
        <w:footnoteReference w:id="10"/>
      </w:r>
    </w:p>
    <w:p w:rsidR="00F5208E" w:rsidRDefault="00E3439B" w:rsidP="008C29B4">
      <w:pPr>
        <w:spacing w:after="0"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T</w:t>
      </w:r>
      <w:r w:rsidR="00F5208E" w:rsidRPr="00945322">
        <w:rPr>
          <w:rFonts w:ascii="Times New Roman" w:hAnsi="Times New Roman" w:cs="Times New Roman"/>
          <w:sz w:val="24"/>
          <w:szCs w:val="24"/>
        </w:rPr>
        <w:t>eknik pengumpulan data dengan cara dokumentasi ini adalah pengumpulan data yang berkaitan deng</w:t>
      </w:r>
      <w:r w:rsidR="00DD1A72">
        <w:rPr>
          <w:rFonts w:ascii="Times New Roman" w:hAnsi="Times New Roman" w:cs="Times New Roman"/>
          <w:sz w:val="24"/>
          <w:szCs w:val="24"/>
        </w:rPr>
        <w:t xml:space="preserve">an penerapan akad mudharabah </w:t>
      </w:r>
      <w:r w:rsidR="00F5208E" w:rsidRPr="00945322">
        <w:rPr>
          <w:rFonts w:ascii="Times New Roman" w:hAnsi="Times New Roman" w:cs="Times New Roman"/>
          <w:sz w:val="24"/>
          <w:szCs w:val="24"/>
        </w:rPr>
        <w:t>mutlaqah dalam pengelolaan produk tabungan mabrur dan tabungan mabrur junior yang bersumber dari dokumen-dokumen bank yang ada relevansinya dengan masalah yang di teliti, dari data tersebut kemudian dilakukan pengumpulan, penyusunan, penganalisaan, dan penelitian sehingga menghasilkan kesimpulan.</w:t>
      </w:r>
    </w:p>
    <w:p w:rsidR="000B1512" w:rsidRPr="00945322" w:rsidRDefault="000B1512" w:rsidP="008C29B4">
      <w:pPr>
        <w:spacing w:after="0" w:line="480" w:lineRule="auto"/>
        <w:ind w:left="1134" w:firstLine="567"/>
        <w:jc w:val="both"/>
        <w:rPr>
          <w:rFonts w:ascii="Times New Roman" w:hAnsi="Times New Roman" w:cs="Times New Roman"/>
          <w:sz w:val="24"/>
          <w:szCs w:val="24"/>
        </w:rPr>
      </w:pPr>
    </w:p>
    <w:p w:rsidR="00F5208E" w:rsidRPr="00E45C2C" w:rsidRDefault="00154315" w:rsidP="00154315">
      <w:pPr>
        <w:pStyle w:val="ListParagraph"/>
        <w:numPr>
          <w:ilvl w:val="1"/>
          <w:numId w:val="3"/>
        </w:numPr>
        <w:tabs>
          <w:tab w:val="clear" w:pos="2160"/>
          <w:tab w:val="left" w:pos="993"/>
        </w:tabs>
        <w:spacing w:line="480" w:lineRule="auto"/>
        <w:ind w:left="851" w:hanging="425"/>
        <w:jc w:val="both"/>
        <w:rPr>
          <w:rFonts w:ascii="Times New Roman" w:hAnsi="Times New Roman" w:cs="Times New Roman"/>
          <w:b/>
          <w:sz w:val="24"/>
          <w:szCs w:val="24"/>
        </w:rPr>
      </w:pPr>
      <w:r w:rsidRPr="00E45C2C">
        <w:rPr>
          <w:rFonts w:ascii="Times New Roman" w:hAnsi="Times New Roman" w:cs="Times New Roman"/>
          <w:b/>
          <w:sz w:val="24"/>
          <w:szCs w:val="24"/>
        </w:rPr>
        <w:t>Teknik Analisis Data.</w:t>
      </w:r>
    </w:p>
    <w:p w:rsidR="00154315" w:rsidRDefault="00154315" w:rsidP="00043538">
      <w:pPr>
        <w:pStyle w:val="ListParagraph"/>
        <w:tabs>
          <w:tab w:val="left" w:pos="709"/>
        </w:tabs>
        <w:spacing w:after="0" w:line="480" w:lineRule="auto"/>
        <w:ind w:left="851" w:firstLine="425"/>
        <w:jc w:val="both"/>
        <w:rPr>
          <w:rFonts w:ascii="Times New Roman" w:hAnsi="Times New Roman" w:cs="Times New Roman"/>
          <w:sz w:val="24"/>
          <w:szCs w:val="24"/>
        </w:rPr>
      </w:pPr>
      <w:r w:rsidRPr="00945322">
        <w:rPr>
          <w:rFonts w:ascii="Times New Roman" w:hAnsi="Times New Roman" w:cs="Times New Roman"/>
          <w:sz w:val="24"/>
          <w:szCs w:val="24"/>
        </w:rPr>
        <w:t xml:space="preserve">Setelah semua data terkumpul, langkah </w:t>
      </w:r>
      <w:r w:rsidR="00E45C2C">
        <w:rPr>
          <w:rFonts w:ascii="Times New Roman" w:hAnsi="Times New Roman" w:cs="Times New Roman"/>
          <w:sz w:val="24"/>
          <w:szCs w:val="24"/>
        </w:rPr>
        <w:t>selanjutnya adalah menganalisis</w:t>
      </w:r>
      <w:r w:rsidRPr="00945322">
        <w:rPr>
          <w:rFonts w:ascii="Times New Roman" w:hAnsi="Times New Roman" w:cs="Times New Roman"/>
          <w:sz w:val="24"/>
          <w:szCs w:val="24"/>
        </w:rPr>
        <w:t xml:space="preserve"> dan sehingga data-data tersebut dapat ditarik menjadi kesimpulan menggu</w:t>
      </w:r>
      <w:r w:rsidR="00E45C2C">
        <w:rPr>
          <w:rFonts w:ascii="Times New Roman" w:hAnsi="Times New Roman" w:cs="Times New Roman"/>
          <w:sz w:val="24"/>
          <w:szCs w:val="24"/>
        </w:rPr>
        <w:t>nakan teknik analisis deskrip</w:t>
      </w:r>
      <w:r w:rsidR="002B6509">
        <w:rPr>
          <w:rFonts w:ascii="Times New Roman" w:hAnsi="Times New Roman" w:cs="Times New Roman"/>
          <w:sz w:val="24"/>
          <w:szCs w:val="24"/>
        </w:rPr>
        <w:t xml:space="preserve">tif </w:t>
      </w:r>
      <w:r w:rsidR="000B1512">
        <w:rPr>
          <w:rFonts w:ascii="Times New Roman" w:hAnsi="Times New Roman" w:cs="Times New Roman"/>
          <w:sz w:val="24"/>
          <w:szCs w:val="24"/>
        </w:rPr>
        <w:t xml:space="preserve"> </w:t>
      </w:r>
      <w:r>
        <w:rPr>
          <w:rFonts w:ascii="Times New Roman" w:hAnsi="Times New Roman" w:cs="Times New Roman"/>
          <w:sz w:val="24"/>
          <w:szCs w:val="24"/>
        </w:rPr>
        <w:t>kuantitatif. Deskriptif adalah kumpulan data mentah menjadi mudah untuk dipahami dalam bentuk yang lebih ringkas.</w:t>
      </w:r>
      <w:r>
        <w:rPr>
          <w:rStyle w:val="FootnoteReference"/>
          <w:rFonts w:ascii="Times New Roman" w:hAnsi="Times New Roman" w:cs="Times New Roman"/>
          <w:sz w:val="24"/>
          <w:szCs w:val="24"/>
        </w:rPr>
        <w:footnoteReference w:id="11"/>
      </w:r>
      <w:r w:rsidR="002B6509">
        <w:rPr>
          <w:rFonts w:ascii="Times New Roman" w:hAnsi="Times New Roman" w:cs="Times New Roman"/>
          <w:sz w:val="24"/>
          <w:szCs w:val="24"/>
        </w:rPr>
        <w:t xml:space="preserve"> Sedangkan kuantitatif mengandung </w:t>
      </w:r>
      <w:r w:rsidR="002B6509">
        <w:rPr>
          <w:rFonts w:ascii="Times New Roman" w:hAnsi="Times New Roman" w:cs="Times New Roman"/>
          <w:sz w:val="24"/>
          <w:szCs w:val="24"/>
        </w:rPr>
        <w:lastRenderedPageBreak/>
        <w:t>makna bilangan atau angka, kuantitatif mencoba mengolah data menjadi informasi dalam ujud angka</w:t>
      </w:r>
      <w:r w:rsidR="000B1512">
        <w:rPr>
          <w:rFonts w:ascii="Times New Roman" w:hAnsi="Times New Roman" w:cs="Times New Roman"/>
          <w:sz w:val="24"/>
          <w:szCs w:val="24"/>
        </w:rPr>
        <w:t>.</w:t>
      </w:r>
      <w:r w:rsidR="000B1512">
        <w:rPr>
          <w:rStyle w:val="FootnoteReference"/>
          <w:rFonts w:ascii="Times New Roman" w:hAnsi="Times New Roman" w:cs="Times New Roman"/>
          <w:sz w:val="24"/>
          <w:szCs w:val="24"/>
        </w:rPr>
        <w:footnoteReference w:id="12"/>
      </w:r>
    </w:p>
    <w:sectPr w:rsidR="00154315" w:rsidSect="00EF5B5C">
      <w:headerReference w:type="default" r:id="rId8"/>
      <w:footerReference w:type="first" r:id="rId9"/>
      <w:pgSz w:w="11906" w:h="16838"/>
      <w:pgMar w:top="2268"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512F" w:rsidRDefault="008C512F" w:rsidP="001B4028">
      <w:pPr>
        <w:spacing w:after="0" w:line="240" w:lineRule="auto"/>
      </w:pPr>
      <w:r>
        <w:separator/>
      </w:r>
    </w:p>
  </w:endnote>
  <w:endnote w:type="continuationSeparator" w:id="1">
    <w:p w:rsidR="008C512F" w:rsidRDefault="008C512F" w:rsidP="001B40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B5C" w:rsidRPr="00EF5B5C" w:rsidRDefault="00EF5B5C" w:rsidP="00EF5B5C">
    <w:pPr>
      <w:pStyle w:val="Footer"/>
      <w:jc w:val="center"/>
      <w:rPr>
        <w:rFonts w:ascii="Times New Roman" w:hAnsi="Times New Roman" w:cs="Times New Roman"/>
        <w:sz w:val="24"/>
        <w:szCs w:val="24"/>
      </w:rPr>
    </w:pPr>
    <w:r>
      <w:rPr>
        <w:rFonts w:ascii="Times New Roman" w:hAnsi="Times New Roman" w:cs="Times New Roman"/>
        <w:sz w:val="24"/>
        <w:szCs w:val="24"/>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512F" w:rsidRDefault="008C512F" w:rsidP="001B4028">
      <w:pPr>
        <w:spacing w:after="0" w:line="240" w:lineRule="auto"/>
      </w:pPr>
      <w:r>
        <w:separator/>
      </w:r>
    </w:p>
  </w:footnote>
  <w:footnote w:type="continuationSeparator" w:id="1">
    <w:p w:rsidR="008C512F" w:rsidRDefault="008C512F" w:rsidP="001B4028">
      <w:pPr>
        <w:spacing w:after="0" w:line="240" w:lineRule="auto"/>
      </w:pPr>
      <w:r>
        <w:continuationSeparator/>
      </w:r>
    </w:p>
  </w:footnote>
  <w:footnote w:id="2">
    <w:p w:rsidR="002C7B19" w:rsidRPr="001D03E9" w:rsidRDefault="002C7B19" w:rsidP="001B4028">
      <w:pPr>
        <w:pStyle w:val="FootnoteText"/>
        <w:jc w:val="both"/>
        <w:rPr>
          <w:rFonts w:ascii="Times New Roman" w:hAnsi="Times New Roman" w:cs="Times New Roman"/>
          <w:sz w:val="22"/>
          <w:szCs w:val="22"/>
        </w:rPr>
      </w:pPr>
      <w:r>
        <w:rPr>
          <w:rStyle w:val="FootnoteReference"/>
        </w:rPr>
        <w:footnoteRef/>
      </w:r>
      <w:r>
        <w:rPr>
          <w:rFonts w:ascii="Times New Roman" w:hAnsi="Times New Roman" w:cs="Times New Roman"/>
        </w:rPr>
        <w:t>Muhammad,2005;</w:t>
      </w:r>
      <w:r w:rsidRPr="00395FC8">
        <w:rPr>
          <w:rFonts w:ascii="Times New Roman" w:hAnsi="Times New Roman" w:cs="Times New Roman"/>
          <w:i/>
        </w:rPr>
        <w:t>“Manajemen Pembiayaan Bank Syariah”</w:t>
      </w:r>
      <w:r>
        <w:rPr>
          <w:rFonts w:ascii="Times New Roman" w:hAnsi="Times New Roman" w:cs="Times New Roman"/>
        </w:rPr>
        <w:t>, (Yogyakarta: UPP AMP YKPN)hal1</w:t>
      </w:r>
    </w:p>
  </w:footnote>
  <w:footnote w:id="3">
    <w:p w:rsidR="002C7B19" w:rsidRDefault="002C7B19" w:rsidP="001B4028">
      <w:pPr>
        <w:pStyle w:val="FootnoteText"/>
      </w:pPr>
      <w:r>
        <w:rPr>
          <w:rStyle w:val="FootnoteReference"/>
        </w:rPr>
        <w:footnoteRef/>
      </w:r>
      <w:r w:rsidR="00E962D6">
        <w:rPr>
          <w:rFonts w:ascii="Times New Roman" w:hAnsi="Times New Roman" w:cs="Times New Roman"/>
        </w:rPr>
        <w:t>M.</w:t>
      </w:r>
      <w:r w:rsidRPr="00C41D50">
        <w:rPr>
          <w:rFonts w:ascii="Times New Roman" w:hAnsi="Times New Roman" w:cs="Times New Roman"/>
        </w:rPr>
        <w:t>Syafi’i Antonio</w:t>
      </w:r>
      <w:r>
        <w:rPr>
          <w:rFonts w:ascii="Times New Roman" w:hAnsi="Times New Roman" w:cs="Times New Roman"/>
        </w:rPr>
        <w:t>,2001;</w:t>
      </w:r>
      <w:r w:rsidRPr="00C41D50">
        <w:rPr>
          <w:rFonts w:ascii="Times New Roman" w:hAnsi="Times New Roman" w:cs="Times New Roman"/>
        </w:rPr>
        <w:t xml:space="preserve"> </w:t>
      </w:r>
      <w:r w:rsidRPr="00395FC8">
        <w:rPr>
          <w:rFonts w:ascii="Times New Roman" w:hAnsi="Times New Roman" w:cs="Times New Roman"/>
          <w:i/>
        </w:rPr>
        <w:t xml:space="preserve">“Bank </w:t>
      </w:r>
      <w:r w:rsidR="00397F53">
        <w:rPr>
          <w:rFonts w:ascii="Times New Roman" w:hAnsi="Times New Roman" w:cs="Times New Roman"/>
          <w:i/>
        </w:rPr>
        <w:t>Syariah Teori Ke P</w:t>
      </w:r>
      <w:r w:rsidRPr="00395FC8">
        <w:rPr>
          <w:rFonts w:ascii="Times New Roman" w:hAnsi="Times New Roman" w:cs="Times New Roman"/>
          <w:i/>
        </w:rPr>
        <w:t>raktek”</w:t>
      </w:r>
      <w:r w:rsidRPr="00395FC8">
        <w:rPr>
          <w:rFonts w:ascii="Times New Roman" w:hAnsi="Times New Roman" w:cs="Times New Roman"/>
        </w:rPr>
        <w:t>,(J</w:t>
      </w:r>
      <w:r>
        <w:rPr>
          <w:rFonts w:ascii="Times New Roman" w:hAnsi="Times New Roman" w:cs="Times New Roman"/>
        </w:rPr>
        <w:t>akarta:Gema Insani)</w:t>
      </w:r>
      <w:r w:rsidRPr="00C41D50">
        <w:rPr>
          <w:rFonts w:ascii="Times New Roman" w:hAnsi="Times New Roman" w:cs="Times New Roman"/>
        </w:rPr>
        <w:t>hal 95</w:t>
      </w:r>
    </w:p>
  </w:footnote>
  <w:footnote w:id="4">
    <w:p w:rsidR="002C7B19" w:rsidRPr="002A2B5F" w:rsidRDefault="002C7B19" w:rsidP="001B4028">
      <w:pPr>
        <w:pStyle w:val="FootnoteText"/>
        <w:rPr>
          <w:rFonts w:ascii="Times New Roman" w:hAnsi="Times New Roman" w:cs="Times New Roman"/>
        </w:rPr>
      </w:pPr>
      <w:r>
        <w:rPr>
          <w:rStyle w:val="FootnoteReference"/>
        </w:rPr>
        <w:footnoteRef/>
      </w:r>
      <w:r>
        <w:rPr>
          <w:rFonts w:ascii="Times New Roman" w:hAnsi="Times New Roman" w:cs="Times New Roman"/>
        </w:rPr>
        <w:t>Ibid.</w:t>
      </w:r>
    </w:p>
  </w:footnote>
  <w:footnote w:id="5">
    <w:p w:rsidR="002C7B19" w:rsidRPr="006437E6" w:rsidRDefault="002C7B19" w:rsidP="002C7B19">
      <w:pPr>
        <w:spacing w:after="0" w:line="360" w:lineRule="auto"/>
        <w:jc w:val="both"/>
        <w:rPr>
          <w:rFonts w:ascii="Times New Roman" w:eastAsia="Times New Roman" w:hAnsi="Times New Roman" w:cs="Times New Roman"/>
          <w:i/>
          <w:sz w:val="16"/>
          <w:szCs w:val="16"/>
          <w:lang w:eastAsia="id-ID"/>
        </w:rPr>
      </w:pPr>
      <w:r w:rsidRPr="006437E6">
        <w:rPr>
          <w:rStyle w:val="FootnoteReference"/>
          <w:rFonts w:ascii="Times New Roman" w:hAnsi="Times New Roman" w:cs="Times New Roman"/>
          <w:sz w:val="14"/>
          <w:szCs w:val="14"/>
        </w:rPr>
        <w:footnoteRef/>
      </w:r>
      <w:r w:rsidRPr="006437E6">
        <w:rPr>
          <w:rFonts w:ascii="Times New Roman" w:hAnsi="Times New Roman" w:cs="Times New Roman"/>
          <w:sz w:val="14"/>
          <w:szCs w:val="14"/>
        </w:rPr>
        <w:t xml:space="preserve"> </w:t>
      </w:r>
      <w:r w:rsidRPr="006437E6">
        <w:rPr>
          <w:rFonts w:ascii="Times New Roman" w:hAnsi="Times New Roman" w:cs="Times New Roman"/>
          <w:sz w:val="16"/>
          <w:szCs w:val="16"/>
        </w:rPr>
        <w:t>Artinya:</w:t>
      </w:r>
      <w:r w:rsidRPr="006437E6">
        <w:rPr>
          <w:sz w:val="16"/>
          <w:szCs w:val="16"/>
        </w:rPr>
        <w:t xml:space="preserve"> </w:t>
      </w:r>
      <w:r w:rsidRPr="006437E6">
        <w:rPr>
          <w:rFonts w:ascii="Times New Roman" w:eastAsia="Times New Roman" w:hAnsi="Times New Roman" w:cs="Times New Roman"/>
          <w:i/>
          <w:sz w:val="16"/>
          <w:szCs w:val="16"/>
          <w:lang w:eastAsia="id-ID"/>
        </w:rPr>
        <w:t xml:space="preserve"> “Orang-orang yang makan (mengambil) riba tidak dapat berdiri melainkan seperti berdirinya orang yang kemasukan syaitan lantaran (tekanan) penyakit gila. Keadaan mereka yang demikian itu, adalah disebabkan mereka berkata (berpendapat), sesungguhnya jual beli itu sama dengan riba, padahal Allah telah menghalalkan jual beli dan mengharamkan riba. Orang-orang yang telah sampai kepadanya larangan dari Tuhannya, lalu terus berhenti (dari mengambil riba), maka baginya apa yang telah diambilnya dahulu (sebelum </w:t>
      </w:r>
      <w:r w:rsidR="00064371" w:rsidRPr="006437E6">
        <w:rPr>
          <w:rFonts w:ascii="Times New Roman" w:eastAsia="Times New Roman" w:hAnsi="Times New Roman" w:cs="Times New Roman"/>
          <w:i/>
          <w:sz w:val="16"/>
          <w:szCs w:val="16"/>
          <w:lang w:eastAsia="id-ID"/>
        </w:rPr>
        <w:t xml:space="preserve">datang larangan); dan urusannya </w:t>
      </w:r>
      <w:r w:rsidR="006437E6" w:rsidRPr="006437E6">
        <w:rPr>
          <w:rFonts w:ascii="Times New Roman" w:eastAsia="Times New Roman" w:hAnsi="Times New Roman" w:cs="Times New Roman"/>
          <w:i/>
          <w:sz w:val="16"/>
          <w:szCs w:val="16"/>
          <w:lang w:eastAsia="id-ID"/>
        </w:rPr>
        <w:t>(terserah)</w:t>
      </w:r>
      <w:r w:rsidRPr="006437E6">
        <w:rPr>
          <w:rFonts w:ascii="Times New Roman" w:eastAsia="Times New Roman" w:hAnsi="Times New Roman" w:cs="Times New Roman"/>
          <w:i/>
          <w:sz w:val="16"/>
          <w:szCs w:val="16"/>
          <w:lang w:eastAsia="id-ID"/>
        </w:rPr>
        <w:t xml:space="preserve"> kepada Allah. Orang yang kembali (mengambil riba), maka orang itu adalah penghuni-penghuni neraka; mereka kekal di dalamnya”(Q.S Al-Baqarah 275)</w:t>
      </w:r>
    </w:p>
    <w:p w:rsidR="002C7B19" w:rsidRPr="006437E6" w:rsidRDefault="002C7B19">
      <w:pPr>
        <w:pStyle w:val="FootnoteText"/>
        <w:rPr>
          <w:sz w:val="16"/>
          <w:szCs w:val="16"/>
        </w:rPr>
      </w:pPr>
    </w:p>
  </w:footnote>
  <w:footnote w:id="6">
    <w:p w:rsidR="00F07BF1" w:rsidRPr="006E6E61" w:rsidRDefault="00F07BF1" w:rsidP="00F07BF1">
      <w:pPr>
        <w:pStyle w:val="FootnoteText"/>
        <w:rPr>
          <w:rFonts w:ascii="Times New Roman" w:hAnsi="Times New Roman" w:cs="Times New Roman"/>
        </w:rPr>
      </w:pPr>
      <w:r w:rsidRPr="006E6E61">
        <w:rPr>
          <w:rStyle w:val="FootnoteReference"/>
          <w:rFonts w:ascii="Times New Roman" w:hAnsi="Times New Roman" w:cs="Times New Roman"/>
        </w:rPr>
        <w:footnoteRef/>
      </w:r>
      <w:r w:rsidRPr="006E6E61">
        <w:rPr>
          <w:rFonts w:ascii="Times New Roman" w:hAnsi="Times New Roman" w:cs="Times New Roman"/>
        </w:rPr>
        <w:t>M. Syafi’i, Antonio,</w:t>
      </w:r>
      <w:r>
        <w:rPr>
          <w:rFonts w:ascii="Times New Roman" w:hAnsi="Times New Roman" w:cs="Times New Roman"/>
        </w:rPr>
        <w:t>2001;</w:t>
      </w:r>
      <w:r w:rsidRPr="006E6E61">
        <w:rPr>
          <w:rFonts w:ascii="Times New Roman" w:hAnsi="Times New Roman" w:cs="Times New Roman"/>
        </w:rPr>
        <w:t xml:space="preserve"> </w:t>
      </w:r>
      <w:r w:rsidRPr="006E6E61">
        <w:rPr>
          <w:rFonts w:ascii="Times New Roman" w:hAnsi="Times New Roman" w:cs="Times New Roman"/>
          <w:i/>
        </w:rPr>
        <w:t>Ban</w:t>
      </w:r>
      <w:r>
        <w:rPr>
          <w:rFonts w:ascii="Times New Roman" w:hAnsi="Times New Roman" w:cs="Times New Roman"/>
          <w:i/>
        </w:rPr>
        <w:t>k Syariah dari Teori ke Praktek</w:t>
      </w:r>
      <w:r w:rsidRPr="006E6E61">
        <w:rPr>
          <w:rFonts w:ascii="Times New Roman" w:hAnsi="Times New Roman" w:cs="Times New Roman"/>
        </w:rPr>
        <w:t xml:space="preserve"> ,</w:t>
      </w:r>
      <w:r>
        <w:rPr>
          <w:rFonts w:ascii="Times New Roman" w:hAnsi="Times New Roman" w:cs="Times New Roman"/>
        </w:rPr>
        <w:t>(</w:t>
      </w:r>
      <w:r w:rsidRPr="006E6E61">
        <w:rPr>
          <w:rFonts w:ascii="Times New Roman" w:hAnsi="Times New Roman" w:cs="Times New Roman"/>
        </w:rPr>
        <w:t xml:space="preserve"> Jakarta : Gema Insani Press</w:t>
      </w:r>
      <w:r>
        <w:rPr>
          <w:rFonts w:ascii="Times New Roman" w:hAnsi="Times New Roman" w:cs="Times New Roman"/>
        </w:rPr>
        <w:t>)</w:t>
      </w:r>
      <w:r w:rsidRPr="006E6E61">
        <w:rPr>
          <w:rFonts w:ascii="Times New Roman" w:hAnsi="Times New Roman" w:cs="Times New Roman"/>
        </w:rPr>
        <w:t>,  hlm 153</w:t>
      </w:r>
    </w:p>
  </w:footnote>
  <w:footnote w:id="7">
    <w:p w:rsidR="00790649" w:rsidRPr="00395FC8" w:rsidRDefault="00790649" w:rsidP="00790649">
      <w:pPr>
        <w:pStyle w:val="FootnoteText"/>
      </w:pPr>
      <w:r>
        <w:rPr>
          <w:rStyle w:val="FootnoteReference"/>
        </w:rPr>
        <w:footnoteRef/>
      </w:r>
      <w:r>
        <w:rPr>
          <w:rFonts w:ascii="Times New Roman" w:hAnsi="Times New Roman" w:cs="Times New Roman"/>
        </w:rPr>
        <w:t xml:space="preserve"> </w:t>
      </w:r>
      <w:r w:rsidRPr="00395FC8">
        <w:rPr>
          <w:rFonts w:ascii="Times New Roman" w:hAnsi="Times New Roman" w:cs="Times New Roman"/>
        </w:rPr>
        <w:t xml:space="preserve">Bambang Sunggono, 2007; </w:t>
      </w:r>
      <w:r w:rsidRPr="00395FC8">
        <w:rPr>
          <w:rFonts w:ascii="Times New Roman" w:hAnsi="Times New Roman" w:cs="Times New Roman"/>
          <w:i/>
        </w:rPr>
        <w:t>Metodologi Penilitian</w:t>
      </w:r>
      <w:r w:rsidRPr="00395FC8">
        <w:rPr>
          <w:rFonts w:ascii="Times New Roman" w:hAnsi="Times New Roman" w:cs="Times New Roman"/>
        </w:rPr>
        <w:t>, (Jakarta:PT. Raja Grafindo Persada), hal 111</w:t>
      </w:r>
    </w:p>
    <w:p w:rsidR="00790649" w:rsidRPr="006B4731" w:rsidRDefault="00790649" w:rsidP="00790649">
      <w:pPr>
        <w:pStyle w:val="FootnoteText"/>
        <w:rPr>
          <w:rFonts w:ascii="Times New Roman" w:hAnsi="Times New Roman" w:cs="Times New Roman"/>
        </w:rPr>
      </w:pPr>
    </w:p>
  </w:footnote>
  <w:footnote w:id="8">
    <w:p w:rsidR="00123041" w:rsidRPr="005E0029" w:rsidRDefault="00123041">
      <w:pPr>
        <w:pStyle w:val="FootnoteText"/>
        <w:rPr>
          <w:rFonts w:ascii="Times New Roman" w:hAnsi="Times New Roman" w:cs="Times New Roman"/>
        </w:rPr>
      </w:pPr>
      <w:r>
        <w:rPr>
          <w:rStyle w:val="FootnoteReference"/>
        </w:rPr>
        <w:footnoteRef/>
      </w:r>
      <w:r>
        <w:t xml:space="preserve"> </w:t>
      </w:r>
      <w:r w:rsidRPr="005E0029">
        <w:rPr>
          <w:rFonts w:ascii="Times New Roman" w:hAnsi="Times New Roman" w:cs="Times New Roman"/>
        </w:rPr>
        <w:t>Istijanto, M.M, 2005 ;</w:t>
      </w:r>
      <w:r w:rsidRPr="005E0029">
        <w:rPr>
          <w:rFonts w:ascii="Times New Roman" w:hAnsi="Times New Roman" w:cs="Times New Roman"/>
          <w:i/>
        </w:rPr>
        <w:t xml:space="preserve">Aplikasi Praktis Riset Pemasaran; </w:t>
      </w:r>
      <w:r w:rsidRPr="005E0029">
        <w:rPr>
          <w:rFonts w:ascii="Times New Roman" w:hAnsi="Times New Roman" w:cs="Times New Roman"/>
        </w:rPr>
        <w:t>( PT Gramedia Pustaka Utama; Jakarta) hal 38</w:t>
      </w:r>
    </w:p>
  </w:footnote>
  <w:footnote w:id="9">
    <w:p w:rsidR="00F5208E" w:rsidRPr="005E0029" w:rsidRDefault="00F5208E">
      <w:pPr>
        <w:pStyle w:val="FootnoteText"/>
        <w:rPr>
          <w:rFonts w:ascii="Times New Roman" w:hAnsi="Times New Roman" w:cs="Times New Roman"/>
        </w:rPr>
      </w:pPr>
      <w:r w:rsidRPr="005E0029">
        <w:rPr>
          <w:rStyle w:val="FootnoteReference"/>
          <w:rFonts w:ascii="Times New Roman" w:hAnsi="Times New Roman" w:cs="Times New Roman"/>
        </w:rPr>
        <w:footnoteRef/>
      </w:r>
      <w:r w:rsidRPr="005E0029">
        <w:rPr>
          <w:rFonts w:ascii="Times New Roman" w:hAnsi="Times New Roman" w:cs="Times New Roman"/>
        </w:rPr>
        <w:t xml:space="preserve"> Ibid hal 41</w:t>
      </w:r>
    </w:p>
  </w:footnote>
  <w:footnote w:id="10">
    <w:p w:rsidR="00C46DB9" w:rsidRDefault="00C46DB9">
      <w:pPr>
        <w:pStyle w:val="FootnoteText"/>
      </w:pPr>
      <w:r>
        <w:rPr>
          <w:rStyle w:val="FootnoteReference"/>
        </w:rPr>
        <w:footnoteRef/>
      </w:r>
      <w:r>
        <w:t xml:space="preserve"> </w:t>
      </w:r>
      <w:r w:rsidRPr="00154315">
        <w:rPr>
          <w:rFonts w:ascii="Times New Roman" w:hAnsi="Times New Roman" w:cs="Times New Roman"/>
          <w:color w:val="252525"/>
          <w:shd w:val="clear" w:color="auto" w:fill="FFFFFF"/>
        </w:rPr>
        <w:t>Van Hoeve; Hassan Shadily.</w:t>
      </w:r>
      <w:r w:rsidR="00154315">
        <w:rPr>
          <w:rFonts w:ascii="Times New Roman" w:hAnsi="Times New Roman" w:cs="Times New Roman"/>
          <w:color w:val="252525"/>
          <w:shd w:val="clear" w:color="auto" w:fill="FFFFFF"/>
        </w:rPr>
        <w:t>2005;</w:t>
      </w:r>
      <w:r w:rsidRPr="00154315">
        <w:rPr>
          <w:rStyle w:val="apple-converted-space"/>
          <w:rFonts w:ascii="Times New Roman" w:hAnsi="Times New Roman" w:cs="Times New Roman"/>
          <w:color w:val="252525"/>
          <w:shd w:val="clear" w:color="auto" w:fill="FFFFFF"/>
        </w:rPr>
        <w:t> </w:t>
      </w:r>
      <w:r w:rsidRPr="00154315">
        <w:rPr>
          <w:rFonts w:ascii="Times New Roman" w:hAnsi="Times New Roman" w:cs="Times New Roman"/>
          <w:i/>
          <w:iCs/>
          <w:color w:val="252525"/>
          <w:shd w:val="clear" w:color="auto" w:fill="FFFFFF"/>
        </w:rPr>
        <w:t>Ensiklopedia Indonesia, Jilid 7</w:t>
      </w:r>
      <w:r w:rsidRPr="00154315">
        <w:rPr>
          <w:rFonts w:ascii="Times New Roman" w:hAnsi="Times New Roman" w:cs="Times New Roman"/>
          <w:color w:val="252525"/>
          <w:shd w:val="clear" w:color="auto" w:fill="FFFFFF"/>
        </w:rPr>
        <w:t>.</w:t>
      </w:r>
      <w:r w:rsidR="00154315">
        <w:rPr>
          <w:rFonts w:ascii="Times New Roman" w:hAnsi="Times New Roman" w:cs="Times New Roman"/>
          <w:color w:val="252525"/>
          <w:shd w:val="clear" w:color="auto" w:fill="FFFFFF"/>
        </w:rPr>
        <w:t>(</w:t>
      </w:r>
      <w:r w:rsidRPr="00154315">
        <w:rPr>
          <w:rFonts w:ascii="Times New Roman" w:hAnsi="Times New Roman" w:cs="Times New Roman"/>
          <w:color w:val="252525"/>
          <w:shd w:val="clear" w:color="auto" w:fill="FFFFFF"/>
        </w:rPr>
        <w:t xml:space="preserve"> Jakarta: Ichtiar Baru</w:t>
      </w:r>
      <w:r w:rsidR="00154315">
        <w:rPr>
          <w:rFonts w:ascii="Times New Roman" w:hAnsi="Times New Roman" w:cs="Times New Roman"/>
          <w:color w:val="252525"/>
          <w:shd w:val="clear" w:color="auto" w:fill="FFFFFF"/>
        </w:rPr>
        <w:t>)</w:t>
      </w:r>
      <w:r w:rsidRPr="00154315">
        <w:rPr>
          <w:rFonts w:ascii="Times New Roman" w:hAnsi="Times New Roman" w:cs="Times New Roman"/>
          <w:color w:val="252525"/>
          <w:shd w:val="clear" w:color="auto" w:fill="FFFFFF"/>
        </w:rPr>
        <w:t>. hlm. 849.</w:t>
      </w:r>
    </w:p>
  </w:footnote>
  <w:footnote w:id="11">
    <w:p w:rsidR="00154315" w:rsidRPr="00524119" w:rsidRDefault="00154315" w:rsidP="00154315">
      <w:pPr>
        <w:pStyle w:val="FootnoteText"/>
        <w:rPr>
          <w:rFonts w:ascii="Times New Roman" w:hAnsi="Times New Roman" w:cs="Times New Roman"/>
        </w:rPr>
      </w:pPr>
      <w:r w:rsidRPr="00524119">
        <w:rPr>
          <w:rStyle w:val="FootnoteReference"/>
          <w:rFonts w:ascii="Times New Roman" w:hAnsi="Times New Roman" w:cs="Times New Roman"/>
        </w:rPr>
        <w:footnoteRef/>
      </w:r>
      <w:r w:rsidRPr="00524119">
        <w:rPr>
          <w:rFonts w:ascii="Times New Roman" w:hAnsi="Times New Roman" w:cs="Times New Roman"/>
        </w:rPr>
        <w:t xml:space="preserve"> Istijanto, M.M, 2005 ;</w:t>
      </w:r>
      <w:r w:rsidRPr="00524119">
        <w:rPr>
          <w:rFonts w:ascii="Times New Roman" w:hAnsi="Times New Roman" w:cs="Times New Roman"/>
          <w:i/>
        </w:rPr>
        <w:t xml:space="preserve">Aplikasi Praktis Riset Pemasaran; </w:t>
      </w:r>
      <w:r w:rsidRPr="00524119">
        <w:rPr>
          <w:rFonts w:ascii="Times New Roman" w:hAnsi="Times New Roman" w:cs="Times New Roman"/>
        </w:rPr>
        <w:t>( PT Gramedi</w:t>
      </w:r>
      <w:r w:rsidR="002B6509">
        <w:rPr>
          <w:rFonts w:ascii="Times New Roman" w:hAnsi="Times New Roman" w:cs="Times New Roman"/>
        </w:rPr>
        <w:t>a Pustaka Utama; Jakarta) hal 95</w:t>
      </w:r>
    </w:p>
    <w:p w:rsidR="00154315" w:rsidRPr="00524119" w:rsidRDefault="00154315">
      <w:pPr>
        <w:pStyle w:val="FootnoteText"/>
        <w:rPr>
          <w:rFonts w:ascii="Times New Roman" w:hAnsi="Times New Roman" w:cs="Times New Roman"/>
        </w:rPr>
      </w:pPr>
    </w:p>
  </w:footnote>
  <w:footnote w:id="12">
    <w:p w:rsidR="000B1512" w:rsidRDefault="000B1512">
      <w:pPr>
        <w:pStyle w:val="FootnoteText"/>
      </w:pPr>
      <w:r>
        <w:rPr>
          <w:rStyle w:val="FootnoteReference"/>
        </w:rPr>
        <w:footnoteRef/>
      </w:r>
      <w:r>
        <w:t xml:space="preserve"> </w:t>
      </w:r>
      <w:r w:rsidRPr="000B1512">
        <w:rPr>
          <w:rFonts w:ascii="Times New Roman" w:hAnsi="Times New Roman" w:cs="Times New Roman"/>
        </w:rPr>
        <w:t>Ibid hal 93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17109"/>
      <w:docPartObj>
        <w:docPartGallery w:val="Page Numbers (Top of Page)"/>
        <w:docPartUnique/>
      </w:docPartObj>
    </w:sdtPr>
    <w:sdtEndPr>
      <w:rPr>
        <w:rFonts w:ascii="Times New Roman" w:hAnsi="Times New Roman" w:cs="Times New Roman"/>
        <w:sz w:val="24"/>
        <w:szCs w:val="24"/>
      </w:rPr>
    </w:sdtEndPr>
    <w:sdtContent>
      <w:p w:rsidR="00EF5B5C" w:rsidRDefault="0021235E">
        <w:pPr>
          <w:pStyle w:val="Header"/>
          <w:jc w:val="right"/>
        </w:pPr>
        <w:r w:rsidRPr="00EF5B5C">
          <w:rPr>
            <w:rFonts w:ascii="Times New Roman" w:hAnsi="Times New Roman" w:cs="Times New Roman"/>
            <w:sz w:val="24"/>
            <w:szCs w:val="24"/>
          </w:rPr>
          <w:fldChar w:fldCharType="begin"/>
        </w:r>
        <w:r w:rsidR="00EF5B5C" w:rsidRPr="00EF5B5C">
          <w:rPr>
            <w:rFonts w:ascii="Times New Roman" w:hAnsi="Times New Roman" w:cs="Times New Roman"/>
            <w:sz w:val="24"/>
            <w:szCs w:val="24"/>
          </w:rPr>
          <w:instrText xml:space="preserve"> PAGE   \* MERGEFORMAT </w:instrText>
        </w:r>
        <w:r w:rsidRPr="00EF5B5C">
          <w:rPr>
            <w:rFonts w:ascii="Times New Roman" w:hAnsi="Times New Roman" w:cs="Times New Roman"/>
            <w:sz w:val="24"/>
            <w:szCs w:val="24"/>
          </w:rPr>
          <w:fldChar w:fldCharType="separate"/>
        </w:r>
        <w:r w:rsidR="00484008">
          <w:rPr>
            <w:rFonts w:ascii="Times New Roman" w:hAnsi="Times New Roman" w:cs="Times New Roman"/>
            <w:noProof/>
            <w:sz w:val="24"/>
            <w:szCs w:val="24"/>
          </w:rPr>
          <w:t>4</w:t>
        </w:r>
        <w:r w:rsidRPr="00EF5B5C">
          <w:rPr>
            <w:rFonts w:ascii="Times New Roman" w:hAnsi="Times New Roman" w:cs="Times New Roman"/>
            <w:sz w:val="24"/>
            <w:szCs w:val="24"/>
          </w:rPr>
          <w:fldChar w:fldCharType="end"/>
        </w:r>
      </w:p>
    </w:sdtContent>
  </w:sdt>
  <w:p w:rsidR="00EF5B5C" w:rsidRDefault="00EF5B5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D47B6"/>
    <w:multiLevelType w:val="hybridMultilevel"/>
    <w:tmpl w:val="643008CA"/>
    <w:lvl w:ilvl="0" w:tplc="5F12B46E">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63F4B3D"/>
    <w:multiLevelType w:val="hybridMultilevel"/>
    <w:tmpl w:val="2F74F0C8"/>
    <w:lvl w:ilvl="0" w:tplc="04210019">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
    <w:nsid w:val="072D7EA1"/>
    <w:multiLevelType w:val="multilevel"/>
    <w:tmpl w:val="77348440"/>
    <w:lvl w:ilvl="0">
      <w:start w:val="2"/>
      <w:numFmt w:val="decimal"/>
      <w:lvlText w:val="%1"/>
      <w:lvlJc w:val="left"/>
      <w:pPr>
        <w:ind w:left="360" w:hanging="360"/>
      </w:pPr>
      <w:rPr>
        <w:rFonts w:eastAsia="Times New Roman" w:hint="default"/>
        <w:color w:val="000000" w:themeColor="text1"/>
      </w:rPr>
    </w:lvl>
    <w:lvl w:ilvl="1">
      <w:start w:val="1"/>
      <w:numFmt w:val="decimal"/>
      <w:lvlText w:val="%1.%2"/>
      <w:lvlJc w:val="left"/>
      <w:pPr>
        <w:ind w:left="786" w:hanging="360"/>
      </w:pPr>
      <w:rPr>
        <w:rFonts w:eastAsia="Times New Roman" w:hint="default"/>
        <w:color w:val="000000" w:themeColor="text1"/>
      </w:rPr>
    </w:lvl>
    <w:lvl w:ilvl="2">
      <w:start w:val="1"/>
      <w:numFmt w:val="decimal"/>
      <w:lvlText w:val="%1.%2.%3"/>
      <w:lvlJc w:val="left"/>
      <w:pPr>
        <w:ind w:left="1572" w:hanging="720"/>
      </w:pPr>
      <w:rPr>
        <w:rFonts w:eastAsia="Times New Roman" w:hint="default"/>
        <w:color w:val="000000" w:themeColor="text1"/>
      </w:rPr>
    </w:lvl>
    <w:lvl w:ilvl="3">
      <w:start w:val="1"/>
      <w:numFmt w:val="decimal"/>
      <w:lvlText w:val="%1.%2.%3.%4"/>
      <w:lvlJc w:val="left"/>
      <w:pPr>
        <w:ind w:left="1998" w:hanging="720"/>
      </w:pPr>
      <w:rPr>
        <w:rFonts w:eastAsia="Times New Roman" w:hint="default"/>
        <w:color w:val="000000" w:themeColor="text1"/>
      </w:rPr>
    </w:lvl>
    <w:lvl w:ilvl="4">
      <w:start w:val="1"/>
      <w:numFmt w:val="decimal"/>
      <w:lvlText w:val="%1.%2.%3.%4.%5"/>
      <w:lvlJc w:val="left"/>
      <w:pPr>
        <w:ind w:left="2784" w:hanging="1080"/>
      </w:pPr>
      <w:rPr>
        <w:rFonts w:eastAsia="Times New Roman" w:hint="default"/>
        <w:color w:val="000000" w:themeColor="text1"/>
      </w:rPr>
    </w:lvl>
    <w:lvl w:ilvl="5">
      <w:start w:val="1"/>
      <w:numFmt w:val="decimal"/>
      <w:lvlText w:val="%1.%2.%3.%4.%5.%6"/>
      <w:lvlJc w:val="left"/>
      <w:pPr>
        <w:ind w:left="3210" w:hanging="1080"/>
      </w:pPr>
      <w:rPr>
        <w:rFonts w:eastAsia="Times New Roman" w:hint="default"/>
        <w:color w:val="000000" w:themeColor="text1"/>
      </w:rPr>
    </w:lvl>
    <w:lvl w:ilvl="6">
      <w:start w:val="1"/>
      <w:numFmt w:val="decimal"/>
      <w:lvlText w:val="%1.%2.%3.%4.%5.%6.%7"/>
      <w:lvlJc w:val="left"/>
      <w:pPr>
        <w:ind w:left="3996" w:hanging="1440"/>
      </w:pPr>
      <w:rPr>
        <w:rFonts w:eastAsia="Times New Roman" w:hint="default"/>
        <w:color w:val="000000" w:themeColor="text1"/>
      </w:rPr>
    </w:lvl>
    <w:lvl w:ilvl="7">
      <w:start w:val="1"/>
      <w:numFmt w:val="decimal"/>
      <w:lvlText w:val="%1.%2.%3.%4.%5.%6.%7.%8"/>
      <w:lvlJc w:val="left"/>
      <w:pPr>
        <w:ind w:left="4422" w:hanging="1440"/>
      </w:pPr>
      <w:rPr>
        <w:rFonts w:eastAsia="Times New Roman" w:hint="default"/>
        <w:color w:val="000000" w:themeColor="text1"/>
      </w:rPr>
    </w:lvl>
    <w:lvl w:ilvl="8">
      <w:start w:val="1"/>
      <w:numFmt w:val="decimal"/>
      <w:lvlText w:val="%1.%2.%3.%4.%5.%6.%7.%8.%9"/>
      <w:lvlJc w:val="left"/>
      <w:pPr>
        <w:ind w:left="5208" w:hanging="1800"/>
      </w:pPr>
      <w:rPr>
        <w:rFonts w:eastAsia="Times New Roman" w:hint="default"/>
        <w:color w:val="000000" w:themeColor="text1"/>
      </w:rPr>
    </w:lvl>
  </w:abstractNum>
  <w:abstractNum w:abstractNumId="3">
    <w:nsid w:val="0C6A7A00"/>
    <w:multiLevelType w:val="hybridMultilevel"/>
    <w:tmpl w:val="244A94FC"/>
    <w:lvl w:ilvl="0" w:tplc="04210019">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4">
    <w:nsid w:val="12015DFF"/>
    <w:multiLevelType w:val="hybridMultilevel"/>
    <w:tmpl w:val="2AE886DC"/>
    <w:lvl w:ilvl="0" w:tplc="04210015">
      <w:start w:val="1"/>
      <w:numFmt w:val="upperLetter"/>
      <w:lvlText w:val="%1."/>
      <w:lvlJc w:val="left"/>
      <w:pPr>
        <w:tabs>
          <w:tab w:val="num" w:pos="2160"/>
        </w:tabs>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9F74B28"/>
    <w:multiLevelType w:val="multilevel"/>
    <w:tmpl w:val="EB104FF4"/>
    <w:lvl w:ilvl="0">
      <w:start w:val="2"/>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rPr>
        <w:b w:val="0"/>
      </w:rPr>
    </w:lvl>
    <w:lvl w:ilvl="2">
      <w:start w:val="1"/>
      <w:numFmt w:val="decimal"/>
      <w:lvlText w:val="%3)"/>
      <w:lvlJc w:val="left"/>
      <w:pPr>
        <w:ind w:left="2160" w:hanging="360"/>
      </w:pPr>
      <w:rPr>
        <w:rFonts w:ascii="Times New Roman" w:eastAsiaTheme="minorHAnsi" w:hAnsi="Times New Roman" w:cs="Times New Roman"/>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nsid w:val="20C00C9D"/>
    <w:multiLevelType w:val="hybridMultilevel"/>
    <w:tmpl w:val="4CC804D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469637A2">
      <w:start w:val="1"/>
      <w:numFmt w:val="decimal"/>
      <w:lvlText w:val="%3)"/>
      <w:lvlJc w:val="right"/>
      <w:pPr>
        <w:ind w:left="2160" w:hanging="180"/>
      </w:pPr>
      <w:rPr>
        <w:rFonts w:ascii="Times New Roman" w:eastAsiaTheme="minorHAnsi" w:hAnsi="Times New Roman" w:cs="Times New Roman"/>
      </w:r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42B4F64"/>
    <w:multiLevelType w:val="hybridMultilevel"/>
    <w:tmpl w:val="C6184112"/>
    <w:lvl w:ilvl="0" w:tplc="04210011">
      <w:start w:val="1"/>
      <w:numFmt w:val="decimal"/>
      <w:lvlText w:val="%1)"/>
      <w:lvlJc w:val="left"/>
      <w:pPr>
        <w:ind w:left="2629" w:hanging="360"/>
      </w:pPr>
      <w:rPr>
        <w:rFonts w:hint="default"/>
      </w:rPr>
    </w:lvl>
    <w:lvl w:ilvl="1" w:tplc="04210019" w:tentative="1">
      <w:start w:val="1"/>
      <w:numFmt w:val="lowerLetter"/>
      <w:lvlText w:val="%2."/>
      <w:lvlJc w:val="left"/>
      <w:pPr>
        <w:ind w:left="3349" w:hanging="360"/>
      </w:pPr>
    </w:lvl>
    <w:lvl w:ilvl="2" w:tplc="0421001B" w:tentative="1">
      <w:start w:val="1"/>
      <w:numFmt w:val="lowerRoman"/>
      <w:lvlText w:val="%3."/>
      <w:lvlJc w:val="right"/>
      <w:pPr>
        <w:ind w:left="4069" w:hanging="180"/>
      </w:pPr>
    </w:lvl>
    <w:lvl w:ilvl="3" w:tplc="0421000F">
      <w:start w:val="1"/>
      <w:numFmt w:val="decimal"/>
      <w:lvlText w:val="%4."/>
      <w:lvlJc w:val="left"/>
      <w:pPr>
        <w:ind w:left="4789" w:hanging="360"/>
      </w:pPr>
    </w:lvl>
    <w:lvl w:ilvl="4" w:tplc="04210019" w:tentative="1">
      <w:start w:val="1"/>
      <w:numFmt w:val="lowerLetter"/>
      <w:lvlText w:val="%5."/>
      <w:lvlJc w:val="left"/>
      <w:pPr>
        <w:ind w:left="5509" w:hanging="360"/>
      </w:pPr>
    </w:lvl>
    <w:lvl w:ilvl="5" w:tplc="0421001B" w:tentative="1">
      <w:start w:val="1"/>
      <w:numFmt w:val="lowerRoman"/>
      <w:lvlText w:val="%6."/>
      <w:lvlJc w:val="right"/>
      <w:pPr>
        <w:ind w:left="6229" w:hanging="180"/>
      </w:pPr>
    </w:lvl>
    <w:lvl w:ilvl="6" w:tplc="0421000F" w:tentative="1">
      <w:start w:val="1"/>
      <w:numFmt w:val="decimal"/>
      <w:lvlText w:val="%7."/>
      <w:lvlJc w:val="left"/>
      <w:pPr>
        <w:ind w:left="6949" w:hanging="360"/>
      </w:pPr>
    </w:lvl>
    <w:lvl w:ilvl="7" w:tplc="04210019" w:tentative="1">
      <w:start w:val="1"/>
      <w:numFmt w:val="lowerLetter"/>
      <w:lvlText w:val="%8."/>
      <w:lvlJc w:val="left"/>
      <w:pPr>
        <w:ind w:left="7669" w:hanging="360"/>
      </w:pPr>
    </w:lvl>
    <w:lvl w:ilvl="8" w:tplc="0421001B" w:tentative="1">
      <w:start w:val="1"/>
      <w:numFmt w:val="lowerRoman"/>
      <w:lvlText w:val="%9."/>
      <w:lvlJc w:val="right"/>
      <w:pPr>
        <w:ind w:left="8389" w:hanging="180"/>
      </w:pPr>
    </w:lvl>
  </w:abstractNum>
  <w:abstractNum w:abstractNumId="8">
    <w:nsid w:val="2B104BF8"/>
    <w:multiLevelType w:val="hybridMultilevel"/>
    <w:tmpl w:val="6DBEB106"/>
    <w:lvl w:ilvl="0" w:tplc="AD202380">
      <w:start w:val="4"/>
      <w:numFmt w:val="decimal"/>
      <w:lvlText w:val="%1."/>
      <w:lvlJc w:val="left"/>
      <w:pPr>
        <w:ind w:left="28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FAB7A7C"/>
    <w:multiLevelType w:val="hybridMultilevel"/>
    <w:tmpl w:val="C470AE7E"/>
    <w:lvl w:ilvl="0" w:tplc="840C4F82">
      <w:start w:val="1"/>
      <w:numFmt w:val="upperLetter"/>
      <w:lvlText w:val="%1."/>
      <w:lvlJc w:val="left"/>
      <w:pPr>
        <w:ind w:left="1440" w:hanging="360"/>
      </w:pPr>
      <w:rPr>
        <w:rFonts w:ascii="Times New Roman" w:eastAsia="Calibri" w:hAnsi="Times New Roman" w:cs="Times New Roman"/>
      </w:rPr>
    </w:lvl>
    <w:lvl w:ilvl="1" w:tplc="EF3A4B02">
      <w:start w:val="1"/>
      <w:numFmt w:val="decimal"/>
      <w:lvlText w:val="%2."/>
      <w:lvlJc w:val="left"/>
      <w:pPr>
        <w:tabs>
          <w:tab w:val="num" w:pos="2160"/>
        </w:tabs>
        <w:ind w:left="2160" w:hanging="360"/>
      </w:pPr>
      <w:rPr>
        <w:rFonts w:hint="default"/>
      </w:rPr>
    </w:lvl>
    <w:lvl w:ilvl="2" w:tplc="04210011">
      <w:start w:val="1"/>
      <w:numFmt w:val="decimal"/>
      <w:lvlText w:val="%3)"/>
      <w:lvlJc w:val="left"/>
      <w:pPr>
        <w:tabs>
          <w:tab w:val="num" w:pos="3060"/>
        </w:tabs>
        <w:ind w:left="3060" w:hanging="360"/>
      </w:pPr>
      <w:rPr>
        <w:rFonts w:hint="default"/>
      </w:rPr>
    </w:lvl>
    <w:lvl w:ilvl="3" w:tplc="854E9AA0">
      <w:start w:val="1"/>
      <w:numFmt w:val="decimal"/>
      <w:lvlText w:val="%4)"/>
      <w:lvlJc w:val="left"/>
      <w:pPr>
        <w:ind w:left="3630" w:hanging="390"/>
      </w:pPr>
      <w:rPr>
        <w:rFonts w:hint="default"/>
      </w:rPr>
    </w:lvl>
    <w:lvl w:ilvl="4" w:tplc="D26C3AE0">
      <w:start w:val="40"/>
      <w:numFmt w:val="decimal"/>
      <w:lvlText w:val="%5"/>
      <w:lvlJc w:val="left"/>
      <w:pPr>
        <w:ind w:left="4320" w:hanging="360"/>
      </w:pPr>
      <w:rPr>
        <w:rFonts w:hint="default"/>
      </w:rPr>
    </w:lvl>
    <w:lvl w:ilvl="5" w:tplc="C0E24692">
      <w:start w:val="1"/>
      <w:numFmt w:val="lowerLetter"/>
      <w:lvlText w:val="%6."/>
      <w:lvlJc w:val="left"/>
      <w:pPr>
        <w:ind w:left="5220" w:hanging="360"/>
      </w:pPr>
      <w:rPr>
        <w:rFonts w:hint="default"/>
      </w:r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4863DD1"/>
    <w:multiLevelType w:val="hybridMultilevel"/>
    <w:tmpl w:val="745C658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394E1F39"/>
    <w:multiLevelType w:val="hybridMultilevel"/>
    <w:tmpl w:val="2F8C6002"/>
    <w:lvl w:ilvl="0" w:tplc="8AD44E32">
      <w:start w:val="1"/>
      <w:numFmt w:val="lowerLetter"/>
      <w:lvlText w:val="%1."/>
      <w:lvlJc w:val="left"/>
      <w:pPr>
        <w:ind w:left="1494" w:hanging="360"/>
      </w:pPr>
      <w:rPr>
        <w:rFonts w:hint="default"/>
        <w:i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2">
    <w:nsid w:val="46FD2C40"/>
    <w:multiLevelType w:val="hybridMultilevel"/>
    <w:tmpl w:val="B6CE6D58"/>
    <w:lvl w:ilvl="0" w:tplc="0409000D">
      <w:start w:val="1"/>
      <w:numFmt w:val="bullet"/>
      <w:lvlText w:val=""/>
      <w:lvlJc w:val="left"/>
      <w:pPr>
        <w:ind w:left="5760" w:hanging="360"/>
      </w:pPr>
      <w:rPr>
        <w:rFonts w:ascii="Wingdings" w:hAnsi="Wingdings"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3">
    <w:nsid w:val="4C4828E6"/>
    <w:multiLevelType w:val="hybridMultilevel"/>
    <w:tmpl w:val="10284DE2"/>
    <w:lvl w:ilvl="0" w:tplc="0B1ECC02">
      <w:start w:val="1"/>
      <w:numFmt w:val="decimal"/>
      <w:lvlText w:val="%1."/>
      <w:lvlJc w:val="left"/>
      <w:pPr>
        <w:ind w:left="361" w:hanging="360"/>
      </w:pPr>
      <w:rPr>
        <w:rFonts w:hint="default"/>
      </w:rPr>
    </w:lvl>
    <w:lvl w:ilvl="1" w:tplc="04210019" w:tentative="1">
      <w:start w:val="1"/>
      <w:numFmt w:val="lowerLetter"/>
      <w:lvlText w:val="%2."/>
      <w:lvlJc w:val="left"/>
      <w:pPr>
        <w:ind w:left="1081" w:hanging="360"/>
      </w:pPr>
    </w:lvl>
    <w:lvl w:ilvl="2" w:tplc="0421001B" w:tentative="1">
      <w:start w:val="1"/>
      <w:numFmt w:val="lowerRoman"/>
      <w:lvlText w:val="%3."/>
      <w:lvlJc w:val="right"/>
      <w:pPr>
        <w:ind w:left="1801" w:hanging="180"/>
      </w:pPr>
    </w:lvl>
    <w:lvl w:ilvl="3" w:tplc="0421000F" w:tentative="1">
      <w:start w:val="1"/>
      <w:numFmt w:val="decimal"/>
      <w:lvlText w:val="%4."/>
      <w:lvlJc w:val="left"/>
      <w:pPr>
        <w:ind w:left="2521" w:hanging="360"/>
      </w:pPr>
    </w:lvl>
    <w:lvl w:ilvl="4" w:tplc="04210019" w:tentative="1">
      <w:start w:val="1"/>
      <w:numFmt w:val="lowerLetter"/>
      <w:lvlText w:val="%5."/>
      <w:lvlJc w:val="left"/>
      <w:pPr>
        <w:ind w:left="3241" w:hanging="360"/>
      </w:pPr>
    </w:lvl>
    <w:lvl w:ilvl="5" w:tplc="0421001B" w:tentative="1">
      <w:start w:val="1"/>
      <w:numFmt w:val="lowerRoman"/>
      <w:lvlText w:val="%6."/>
      <w:lvlJc w:val="right"/>
      <w:pPr>
        <w:ind w:left="3961" w:hanging="180"/>
      </w:pPr>
    </w:lvl>
    <w:lvl w:ilvl="6" w:tplc="0421000F" w:tentative="1">
      <w:start w:val="1"/>
      <w:numFmt w:val="decimal"/>
      <w:lvlText w:val="%7."/>
      <w:lvlJc w:val="left"/>
      <w:pPr>
        <w:ind w:left="4681" w:hanging="360"/>
      </w:pPr>
    </w:lvl>
    <w:lvl w:ilvl="7" w:tplc="04210019" w:tentative="1">
      <w:start w:val="1"/>
      <w:numFmt w:val="lowerLetter"/>
      <w:lvlText w:val="%8."/>
      <w:lvlJc w:val="left"/>
      <w:pPr>
        <w:ind w:left="5401" w:hanging="360"/>
      </w:pPr>
    </w:lvl>
    <w:lvl w:ilvl="8" w:tplc="0421001B" w:tentative="1">
      <w:start w:val="1"/>
      <w:numFmt w:val="lowerRoman"/>
      <w:lvlText w:val="%9."/>
      <w:lvlJc w:val="right"/>
      <w:pPr>
        <w:ind w:left="6121" w:hanging="180"/>
      </w:pPr>
    </w:lvl>
  </w:abstractNum>
  <w:abstractNum w:abstractNumId="14">
    <w:nsid w:val="579B0B58"/>
    <w:multiLevelType w:val="hybridMultilevel"/>
    <w:tmpl w:val="134479C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589761B"/>
    <w:multiLevelType w:val="multilevel"/>
    <w:tmpl w:val="4A505A2E"/>
    <w:lvl w:ilvl="0">
      <w:start w:val="1"/>
      <w:numFmt w:val="decimal"/>
      <w:lvlText w:val="%1."/>
      <w:lvlJc w:val="left"/>
      <w:pPr>
        <w:tabs>
          <w:tab w:val="num" w:pos="720"/>
        </w:tabs>
        <w:ind w:left="720" w:hanging="360"/>
      </w:pPr>
      <w:rPr>
        <w:rFont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5C047B8"/>
    <w:multiLevelType w:val="hybridMultilevel"/>
    <w:tmpl w:val="1FDEF09A"/>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7">
    <w:nsid w:val="6CA534AD"/>
    <w:multiLevelType w:val="hybridMultilevel"/>
    <w:tmpl w:val="1F1AA4DC"/>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8">
    <w:nsid w:val="70401A7D"/>
    <w:multiLevelType w:val="hybridMultilevel"/>
    <w:tmpl w:val="E6285094"/>
    <w:lvl w:ilvl="0" w:tplc="138ADBF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9">
    <w:nsid w:val="791A3529"/>
    <w:multiLevelType w:val="hybridMultilevel"/>
    <w:tmpl w:val="2F309AB2"/>
    <w:lvl w:ilvl="0" w:tplc="0421000F">
      <w:start w:val="1"/>
      <w:numFmt w:val="decimal"/>
      <w:lvlText w:val="%1."/>
      <w:lvlJc w:val="left"/>
      <w:pPr>
        <w:ind w:left="1145" w:hanging="360"/>
      </w:pPr>
    </w:lvl>
    <w:lvl w:ilvl="1" w:tplc="04210019">
      <w:start w:val="1"/>
      <w:numFmt w:val="lowerLetter"/>
      <w:lvlText w:val="%2."/>
      <w:lvlJc w:val="left"/>
      <w:pPr>
        <w:ind w:left="1865" w:hanging="360"/>
      </w:pPr>
    </w:lvl>
    <w:lvl w:ilvl="2" w:tplc="0421001B">
      <w:start w:val="1"/>
      <w:numFmt w:val="lowerRoman"/>
      <w:lvlText w:val="%3."/>
      <w:lvlJc w:val="right"/>
      <w:pPr>
        <w:ind w:left="2585" w:hanging="180"/>
      </w:pPr>
    </w:lvl>
    <w:lvl w:ilvl="3" w:tplc="2FF4EC22">
      <w:start w:val="1"/>
      <w:numFmt w:val="decimal"/>
      <w:lvlText w:val="%4)"/>
      <w:lvlJc w:val="left"/>
      <w:pPr>
        <w:ind w:left="3305" w:hanging="360"/>
      </w:pPr>
      <w:rPr>
        <w:rFonts w:hint="default"/>
        <w:b w:val="0"/>
      </w:r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num w:numId="1">
    <w:abstractNumId w:val="13"/>
  </w:num>
  <w:num w:numId="2">
    <w:abstractNumId w:val="18"/>
  </w:num>
  <w:num w:numId="3">
    <w:abstractNumId w:val="9"/>
  </w:num>
  <w:num w:numId="4">
    <w:abstractNumId w:val="19"/>
  </w:num>
  <w:num w:numId="5">
    <w:abstractNumId w:val="5"/>
  </w:num>
  <w:num w:numId="6">
    <w:abstractNumId w:val="14"/>
  </w:num>
  <w:num w:numId="7">
    <w:abstractNumId w:val="11"/>
  </w:num>
  <w:num w:numId="8">
    <w:abstractNumId w:val="1"/>
  </w:num>
  <w:num w:numId="9">
    <w:abstractNumId w:val="3"/>
  </w:num>
  <w:num w:numId="10">
    <w:abstractNumId w:val="10"/>
  </w:num>
  <w:num w:numId="11">
    <w:abstractNumId w:val="16"/>
  </w:num>
  <w:num w:numId="12">
    <w:abstractNumId w:val="17"/>
  </w:num>
  <w:num w:numId="13">
    <w:abstractNumId w:val="4"/>
  </w:num>
  <w:num w:numId="14">
    <w:abstractNumId w:val="6"/>
  </w:num>
  <w:num w:numId="15">
    <w:abstractNumId w:val="7"/>
  </w:num>
  <w:num w:numId="16">
    <w:abstractNumId w:val="2"/>
  </w:num>
  <w:num w:numId="17">
    <w:abstractNumId w:val="8"/>
  </w:num>
  <w:num w:numId="18">
    <w:abstractNumId w:val="15"/>
  </w:num>
  <w:num w:numId="19">
    <w:abstractNumId w:val="12"/>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B4028"/>
    <w:rsid w:val="00043538"/>
    <w:rsid w:val="00045CF9"/>
    <w:rsid w:val="00064371"/>
    <w:rsid w:val="00073A4D"/>
    <w:rsid w:val="0007784E"/>
    <w:rsid w:val="000B1512"/>
    <w:rsid w:val="000C4E75"/>
    <w:rsid w:val="00123041"/>
    <w:rsid w:val="00154315"/>
    <w:rsid w:val="00193FD6"/>
    <w:rsid w:val="001B20D7"/>
    <w:rsid w:val="001B4028"/>
    <w:rsid w:val="0021235E"/>
    <w:rsid w:val="002B6509"/>
    <w:rsid w:val="002C7B19"/>
    <w:rsid w:val="0030507F"/>
    <w:rsid w:val="00343488"/>
    <w:rsid w:val="00361B66"/>
    <w:rsid w:val="00397F53"/>
    <w:rsid w:val="00404086"/>
    <w:rsid w:val="00484008"/>
    <w:rsid w:val="004B3035"/>
    <w:rsid w:val="004D2309"/>
    <w:rsid w:val="00524119"/>
    <w:rsid w:val="00564CB0"/>
    <w:rsid w:val="005E0029"/>
    <w:rsid w:val="0062293B"/>
    <w:rsid w:val="006428C8"/>
    <w:rsid w:val="006437E6"/>
    <w:rsid w:val="00671A13"/>
    <w:rsid w:val="00671E5A"/>
    <w:rsid w:val="006B360C"/>
    <w:rsid w:val="00707309"/>
    <w:rsid w:val="00744E14"/>
    <w:rsid w:val="0074580A"/>
    <w:rsid w:val="007757C7"/>
    <w:rsid w:val="00790649"/>
    <w:rsid w:val="007F2B7F"/>
    <w:rsid w:val="00803E55"/>
    <w:rsid w:val="00886971"/>
    <w:rsid w:val="008C29B4"/>
    <w:rsid w:val="008C512F"/>
    <w:rsid w:val="009139CA"/>
    <w:rsid w:val="00974435"/>
    <w:rsid w:val="00A01A75"/>
    <w:rsid w:val="00BC5130"/>
    <w:rsid w:val="00C153C8"/>
    <w:rsid w:val="00C36407"/>
    <w:rsid w:val="00C46DB9"/>
    <w:rsid w:val="00CB53A4"/>
    <w:rsid w:val="00DD1A72"/>
    <w:rsid w:val="00E3439B"/>
    <w:rsid w:val="00E41D8E"/>
    <w:rsid w:val="00E45C2C"/>
    <w:rsid w:val="00E962D6"/>
    <w:rsid w:val="00EA5FC5"/>
    <w:rsid w:val="00EF5B5C"/>
    <w:rsid w:val="00F07BF1"/>
    <w:rsid w:val="00F14957"/>
    <w:rsid w:val="00F5208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0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B40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4028"/>
    <w:rPr>
      <w:sz w:val="20"/>
      <w:szCs w:val="20"/>
    </w:rPr>
  </w:style>
  <w:style w:type="character" w:styleId="FootnoteReference">
    <w:name w:val="footnote reference"/>
    <w:basedOn w:val="DefaultParagraphFont"/>
    <w:uiPriority w:val="99"/>
    <w:semiHidden/>
    <w:unhideWhenUsed/>
    <w:rsid w:val="001B4028"/>
    <w:rPr>
      <w:vertAlign w:val="superscript"/>
    </w:rPr>
  </w:style>
  <w:style w:type="paragraph" w:styleId="NoSpacing">
    <w:name w:val="No Spacing"/>
    <w:link w:val="NoSpacingChar"/>
    <w:uiPriority w:val="1"/>
    <w:qFormat/>
    <w:rsid w:val="00F07BF1"/>
    <w:pPr>
      <w:spacing w:after="0" w:line="240" w:lineRule="auto"/>
    </w:pPr>
  </w:style>
  <w:style w:type="paragraph" w:styleId="ListParagraph">
    <w:name w:val="List Paragraph"/>
    <w:basedOn w:val="Normal"/>
    <w:uiPriority w:val="99"/>
    <w:qFormat/>
    <w:rsid w:val="00F07BF1"/>
    <w:pPr>
      <w:ind w:left="720"/>
      <w:contextualSpacing/>
    </w:pPr>
  </w:style>
  <w:style w:type="character" w:customStyle="1" w:styleId="NoSpacingChar">
    <w:name w:val="No Spacing Char"/>
    <w:basedOn w:val="DefaultParagraphFont"/>
    <w:link w:val="NoSpacing"/>
    <w:uiPriority w:val="1"/>
    <w:rsid w:val="00F07BF1"/>
  </w:style>
  <w:style w:type="character" w:customStyle="1" w:styleId="apple-converted-space">
    <w:name w:val="apple-converted-space"/>
    <w:basedOn w:val="DefaultParagraphFont"/>
    <w:rsid w:val="00C46DB9"/>
  </w:style>
  <w:style w:type="table" w:styleId="TableGrid">
    <w:name w:val="Table Grid"/>
    <w:basedOn w:val="TableNormal"/>
    <w:uiPriority w:val="59"/>
    <w:rsid w:val="007073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7784E"/>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iPriority w:val="99"/>
    <w:unhideWhenUsed/>
    <w:rsid w:val="00EF5B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5B5C"/>
  </w:style>
  <w:style w:type="paragraph" w:styleId="Footer">
    <w:name w:val="footer"/>
    <w:basedOn w:val="Normal"/>
    <w:link w:val="FooterChar"/>
    <w:uiPriority w:val="99"/>
    <w:semiHidden/>
    <w:unhideWhenUsed/>
    <w:rsid w:val="00EF5B5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F5B5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6169F-B435-4D29-9339-BF67573AA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11</Pages>
  <Words>1975</Words>
  <Characters>11259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2015-05-25T00:49:00Z</cp:lastPrinted>
  <dcterms:created xsi:type="dcterms:W3CDTF">2015-05-17T07:11:00Z</dcterms:created>
  <dcterms:modified xsi:type="dcterms:W3CDTF">2015-06-17T00:47:00Z</dcterms:modified>
</cp:coreProperties>
</file>