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30" w:rsidRPr="00EB05BB" w:rsidRDefault="003C6F30" w:rsidP="003C6F30">
      <w:pPr>
        <w:spacing w:line="480" w:lineRule="auto"/>
        <w:jc w:val="center"/>
        <w:rPr>
          <w:rFonts w:ascii="Arial" w:hAnsi="Arial" w:cs="Arial"/>
          <w:b/>
        </w:rPr>
      </w:pPr>
      <w:r w:rsidRPr="00EB05BB">
        <w:rPr>
          <w:rFonts w:ascii="Arial" w:hAnsi="Arial" w:cs="Arial"/>
          <w:b/>
        </w:rPr>
        <w:t>BAB II</w:t>
      </w:r>
    </w:p>
    <w:p w:rsidR="004660E4" w:rsidRDefault="0095277C" w:rsidP="007044F9">
      <w:pPr>
        <w:spacing w:line="480" w:lineRule="auto"/>
        <w:jc w:val="center"/>
        <w:rPr>
          <w:rFonts w:ascii="Arial" w:hAnsi="Arial" w:cs="Arial"/>
          <w:b/>
          <w:lang w:val="id-ID"/>
        </w:rPr>
      </w:pPr>
      <w:r>
        <w:rPr>
          <w:rFonts w:ascii="Arial" w:hAnsi="Arial" w:cs="Arial"/>
          <w:b/>
          <w:lang w:val="id-ID"/>
        </w:rPr>
        <w:t>METODE DEMONSTRASI DAN KETERAMPILAN WUDHU’</w:t>
      </w:r>
    </w:p>
    <w:p w:rsidR="002D46EA" w:rsidRPr="00A563E0" w:rsidRDefault="00A563E0" w:rsidP="00D06262">
      <w:pPr>
        <w:pStyle w:val="ListParagraph"/>
        <w:numPr>
          <w:ilvl w:val="0"/>
          <w:numId w:val="1"/>
        </w:numPr>
        <w:tabs>
          <w:tab w:val="clear" w:pos="720"/>
        </w:tabs>
        <w:spacing w:before="240" w:line="480" w:lineRule="auto"/>
        <w:ind w:left="426" w:hanging="426"/>
        <w:jc w:val="both"/>
        <w:rPr>
          <w:rFonts w:asciiTheme="minorBidi" w:hAnsiTheme="minorBidi" w:cstheme="minorBidi"/>
          <w:b/>
        </w:rPr>
      </w:pPr>
      <w:r>
        <w:rPr>
          <w:rFonts w:asciiTheme="minorBidi" w:hAnsiTheme="minorBidi" w:cstheme="minorBidi"/>
          <w:b/>
          <w:lang w:val="id-ID"/>
        </w:rPr>
        <w:t xml:space="preserve"> Keterampilan</w:t>
      </w:r>
    </w:p>
    <w:p w:rsidR="00A563E0" w:rsidRPr="005532F9" w:rsidRDefault="00A563E0" w:rsidP="00A563E0">
      <w:pPr>
        <w:pStyle w:val="ListParagraph"/>
        <w:numPr>
          <w:ilvl w:val="2"/>
          <w:numId w:val="1"/>
        </w:numPr>
        <w:tabs>
          <w:tab w:val="clear" w:pos="2340"/>
        </w:tabs>
        <w:spacing w:before="240" w:line="480" w:lineRule="auto"/>
        <w:ind w:left="851"/>
        <w:jc w:val="both"/>
        <w:rPr>
          <w:rFonts w:asciiTheme="minorBidi" w:hAnsiTheme="minorBidi" w:cstheme="minorBidi"/>
          <w:b/>
        </w:rPr>
      </w:pPr>
      <w:r>
        <w:rPr>
          <w:rFonts w:asciiTheme="minorBidi" w:hAnsiTheme="minorBidi" w:cstheme="minorBidi"/>
          <w:b/>
          <w:lang w:val="id-ID"/>
        </w:rPr>
        <w:t>Pengertian Keterampilan</w:t>
      </w:r>
    </w:p>
    <w:p w:rsidR="005532F9" w:rsidRPr="002D46EA" w:rsidRDefault="005532F9" w:rsidP="005532F9">
      <w:pPr>
        <w:pStyle w:val="ListParagraph"/>
        <w:spacing w:before="240" w:line="480" w:lineRule="auto"/>
        <w:ind w:left="851" w:firstLine="720"/>
        <w:jc w:val="both"/>
        <w:rPr>
          <w:rFonts w:ascii="Arial" w:hAnsi="Arial"/>
          <w:lang w:val="id-ID"/>
        </w:rPr>
      </w:pPr>
      <w:r>
        <w:rPr>
          <w:rFonts w:ascii="Arial" w:hAnsi="Arial"/>
          <w:lang w:val="id-ID"/>
        </w:rPr>
        <w:t xml:space="preserve">Keterampilan </w:t>
      </w:r>
      <w:r w:rsidRPr="002D46EA">
        <w:rPr>
          <w:rFonts w:ascii="Arial" w:hAnsi="Arial"/>
          <w:lang w:val="id-ID"/>
        </w:rPr>
        <w:t>berasal dari kata “</w:t>
      </w:r>
      <w:r>
        <w:rPr>
          <w:rFonts w:ascii="Arial" w:hAnsi="Arial"/>
          <w:lang w:val="id-ID"/>
        </w:rPr>
        <w:t>terampil</w:t>
      </w:r>
      <w:r w:rsidRPr="002D46EA">
        <w:rPr>
          <w:rFonts w:ascii="Arial" w:hAnsi="Arial"/>
          <w:lang w:val="id-ID"/>
        </w:rPr>
        <w:t>” yang artinya kuasa (sanggup melakukan sesuatu), dan kemudian kata ini mendapat awalan ke – an menjadi kemampuan yang berarti kesanggupan, kecakapan dan kekuatan</w:t>
      </w:r>
      <w:r>
        <w:rPr>
          <w:rStyle w:val="FootnoteReference"/>
          <w:rFonts w:ascii="Arial" w:hAnsi="Arial"/>
        </w:rPr>
        <w:footnoteReference w:id="2"/>
      </w:r>
      <w:r w:rsidRPr="002D46EA">
        <w:rPr>
          <w:rFonts w:ascii="Arial" w:hAnsi="Arial"/>
          <w:lang w:val="id-ID"/>
        </w:rPr>
        <w:t xml:space="preserve">. </w:t>
      </w:r>
      <w:r>
        <w:rPr>
          <w:rFonts w:ascii="Arial" w:hAnsi="Arial"/>
          <w:lang w:val="id-ID"/>
        </w:rPr>
        <w:t>Keterampilan dapat juga diartikan</w:t>
      </w:r>
      <w:r w:rsidRPr="002D46EA">
        <w:rPr>
          <w:rFonts w:ascii="Arial" w:hAnsi="Arial"/>
          <w:lang w:val="id-ID"/>
        </w:rPr>
        <w:t xml:space="preserve"> berarti cakap, mampu, tangkas</w:t>
      </w:r>
      <w:r>
        <w:rPr>
          <w:rStyle w:val="FootnoteReference"/>
          <w:rFonts w:ascii="Arial" w:hAnsi="Arial"/>
        </w:rPr>
        <w:footnoteReference w:id="3"/>
      </w:r>
      <w:r w:rsidRPr="002D46EA">
        <w:rPr>
          <w:rFonts w:ascii="Arial" w:hAnsi="Arial"/>
          <w:lang w:val="id-ID"/>
        </w:rPr>
        <w:t>.</w:t>
      </w:r>
    </w:p>
    <w:p w:rsidR="005532F9" w:rsidRPr="00A563E0" w:rsidRDefault="005532F9" w:rsidP="005532F9">
      <w:pPr>
        <w:pStyle w:val="ListParagraph"/>
        <w:spacing w:line="480" w:lineRule="auto"/>
        <w:ind w:left="851" w:firstLine="851"/>
        <w:jc w:val="both"/>
        <w:rPr>
          <w:rFonts w:ascii="Arial" w:hAnsi="Arial"/>
          <w:lang w:val="id-ID"/>
        </w:rPr>
      </w:pPr>
      <w:r w:rsidRPr="002D46EA">
        <w:rPr>
          <w:rFonts w:ascii="Arial" w:hAnsi="Arial"/>
          <w:lang w:val="id-ID"/>
        </w:rPr>
        <w:t xml:space="preserve">Sedangkan menurut Nana Sujana mengartikan </w:t>
      </w:r>
      <w:r>
        <w:rPr>
          <w:rFonts w:ascii="Arial" w:hAnsi="Arial"/>
          <w:lang w:val="id-ID"/>
        </w:rPr>
        <w:t xml:space="preserve">keterampilan </w:t>
      </w:r>
      <w:r w:rsidRPr="002D46EA">
        <w:rPr>
          <w:rFonts w:ascii="Arial" w:hAnsi="Arial"/>
          <w:lang w:val="id-ID"/>
        </w:rPr>
        <w:t>itu sebagai suatu kemampuan yang disyariatkan untuk memangku profesi</w:t>
      </w:r>
      <w:r>
        <w:rPr>
          <w:rStyle w:val="FootnoteReference"/>
          <w:rFonts w:ascii="Arial" w:hAnsi="Arial"/>
        </w:rPr>
        <w:footnoteReference w:id="4"/>
      </w:r>
      <w:r w:rsidRPr="002D46EA">
        <w:rPr>
          <w:rFonts w:ascii="Arial" w:hAnsi="Arial"/>
          <w:lang w:val="id-ID"/>
        </w:rPr>
        <w:t xml:space="preserve">. </w:t>
      </w:r>
      <w:r w:rsidRPr="00A563E0">
        <w:rPr>
          <w:rFonts w:ascii="Arial" w:hAnsi="Arial"/>
          <w:lang w:val="id-ID"/>
        </w:rPr>
        <w:t>Memangku dan menjalankan tugas yang dikaitkan dengan profesi pada dasarnya merupakan tuntutan dan penggilan untuk selalu mencintai, menghargai dan meningkatkan tugas serta tanggung jawab profesi yang diembannya.</w:t>
      </w:r>
    </w:p>
    <w:p w:rsidR="005532F9" w:rsidRPr="005532F9" w:rsidRDefault="005532F9" w:rsidP="005532F9">
      <w:pPr>
        <w:pStyle w:val="ListParagraph"/>
        <w:spacing w:before="240" w:line="480" w:lineRule="auto"/>
        <w:ind w:left="851"/>
        <w:jc w:val="both"/>
        <w:rPr>
          <w:rFonts w:asciiTheme="minorBidi" w:hAnsiTheme="minorBidi" w:cstheme="minorBidi"/>
          <w:b/>
        </w:rPr>
      </w:pPr>
      <w:r>
        <w:rPr>
          <w:rFonts w:ascii="Arial" w:hAnsi="Arial"/>
        </w:rPr>
        <w:t xml:space="preserve">Berdasarkan pengertian </w:t>
      </w:r>
      <w:r>
        <w:rPr>
          <w:rFonts w:ascii="Arial" w:hAnsi="Arial"/>
          <w:lang w:val="id-ID"/>
        </w:rPr>
        <w:t xml:space="preserve">keterampilan </w:t>
      </w:r>
      <w:r>
        <w:rPr>
          <w:rFonts w:ascii="Arial" w:hAnsi="Arial"/>
        </w:rPr>
        <w:t xml:space="preserve">diatas, dapat disimpulkan bahwa </w:t>
      </w:r>
      <w:r>
        <w:rPr>
          <w:rFonts w:ascii="Arial" w:hAnsi="Arial"/>
          <w:lang w:val="id-ID"/>
        </w:rPr>
        <w:t xml:space="preserve">keterampilan </w:t>
      </w:r>
      <w:r>
        <w:rPr>
          <w:rFonts w:ascii="Arial" w:hAnsi="Arial"/>
        </w:rPr>
        <w:t>adalah kesanggupan, kecakapan yang harus dimiliki setiap orang yang berhubungan dengan profesinya</w:t>
      </w:r>
    </w:p>
    <w:p w:rsidR="00A563E0" w:rsidRPr="005532F9" w:rsidRDefault="005532F9" w:rsidP="005532F9">
      <w:pPr>
        <w:pStyle w:val="ListParagraph"/>
        <w:numPr>
          <w:ilvl w:val="2"/>
          <w:numId w:val="1"/>
        </w:numPr>
        <w:tabs>
          <w:tab w:val="clear" w:pos="2340"/>
        </w:tabs>
        <w:spacing w:line="480" w:lineRule="auto"/>
        <w:ind w:left="851"/>
        <w:jc w:val="both"/>
        <w:rPr>
          <w:rFonts w:asciiTheme="minorBidi" w:hAnsiTheme="minorBidi" w:cstheme="minorBidi"/>
          <w:b/>
        </w:rPr>
      </w:pPr>
      <w:r>
        <w:rPr>
          <w:rFonts w:asciiTheme="minorBidi" w:hAnsiTheme="minorBidi" w:cstheme="minorBidi"/>
          <w:b/>
          <w:lang w:val="id-ID"/>
        </w:rPr>
        <w:lastRenderedPageBreak/>
        <w:t>Indikator Keterampilan Berwudhu’</w:t>
      </w:r>
    </w:p>
    <w:p w:rsidR="005532F9" w:rsidRDefault="005532F9" w:rsidP="005532F9">
      <w:pPr>
        <w:spacing w:line="480" w:lineRule="auto"/>
        <w:ind w:left="851" w:firstLine="720"/>
        <w:jc w:val="both"/>
        <w:rPr>
          <w:rFonts w:asciiTheme="minorBidi" w:hAnsiTheme="minorBidi" w:cstheme="minorBidi"/>
          <w:bCs/>
          <w:lang w:val="id-ID"/>
        </w:rPr>
      </w:pPr>
      <w:r>
        <w:rPr>
          <w:rFonts w:asciiTheme="minorBidi" w:hAnsiTheme="minorBidi" w:cstheme="minorBidi"/>
          <w:bCs/>
          <w:lang w:val="id-ID"/>
        </w:rPr>
        <w:t xml:space="preserve">Yang menjadi </w:t>
      </w:r>
      <w:r w:rsidRPr="005532F9">
        <w:rPr>
          <w:rFonts w:asciiTheme="minorBidi" w:hAnsiTheme="minorBidi" w:cstheme="minorBidi"/>
          <w:bCs/>
          <w:lang w:val="id-ID"/>
        </w:rPr>
        <w:t xml:space="preserve">Indikator </w:t>
      </w:r>
      <w:r>
        <w:rPr>
          <w:rFonts w:asciiTheme="minorBidi" w:hAnsiTheme="minorBidi" w:cstheme="minorBidi"/>
          <w:bCs/>
          <w:lang w:val="id-ID"/>
        </w:rPr>
        <w:t>dalam keterampilan berwudhu’ ialah kesempurnaan siswa ketika melaksanakan wudhu. Adapun indikator keterampilan berwudhu adalah:</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Membaca niat wudhu’</w:t>
      </w:r>
    </w:p>
    <w:p w:rsidR="00B65550" w:rsidRDefault="005532F9" w:rsidP="005532F9">
      <w:pPr>
        <w:pStyle w:val="ListParagraph"/>
        <w:numPr>
          <w:ilvl w:val="1"/>
          <w:numId w:val="36"/>
        </w:numPr>
        <w:spacing w:line="480" w:lineRule="auto"/>
        <w:ind w:left="1134"/>
        <w:jc w:val="both"/>
        <w:rPr>
          <w:rFonts w:asciiTheme="minorBidi" w:hAnsiTheme="minorBidi" w:cstheme="minorBidi"/>
          <w:bCs/>
          <w:lang w:val="id-ID"/>
        </w:rPr>
      </w:pPr>
      <w:r w:rsidRPr="005532F9">
        <w:rPr>
          <w:rFonts w:asciiTheme="minorBidi" w:hAnsiTheme="minorBidi" w:cstheme="minorBidi"/>
          <w:bCs/>
          <w:lang w:val="id-ID"/>
        </w:rPr>
        <w:t>Memcuci kedua telapak tangan sampai bersih</w:t>
      </w:r>
      <w:r>
        <w:rPr>
          <w:rFonts w:asciiTheme="minorBidi" w:hAnsiTheme="minorBidi" w:cstheme="minorBidi"/>
          <w:bCs/>
          <w:lang w:val="id-ID"/>
        </w:rPr>
        <w:t>.</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Berkumur-kumur</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Mencuci lubang hidung</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 xml:space="preserve">Membasuh muka </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Membasuh kedua tangan sampai kesiku</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Membasuh kepala</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Membasuh telinga</w:t>
      </w:r>
    </w:p>
    <w:p w:rsidR="005532F9" w:rsidRDefault="005532F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Membasuh kedua kaki sampai mata kaki</w:t>
      </w:r>
    </w:p>
    <w:p w:rsidR="005532F9" w:rsidRDefault="004D1D19" w:rsidP="005532F9">
      <w:pPr>
        <w:pStyle w:val="ListParagraph"/>
        <w:numPr>
          <w:ilvl w:val="1"/>
          <w:numId w:val="36"/>
        </w:numPr>
        <w:spacing w:line="480" w:lineRule="auto"/>
        <w:ind w:left="1134"/>
        <w:jc w:val="both"/>
        <w:rPr>
          <w:rFonts w:asciiTheme="minorBidi" w:hAnsiTheme="minorBidi" w:cstheme="minorBidi"/>
          <w:bCs/>
          <w:lang w:val="id-ID"/>
        </w:rPr>
      </w:pPr>
      <w:r>
        <w:rPr>
          <w:rFonts w:asciiTheme="minorBidi" w:hAnsiTheme="minorBidi" w:cstheme="minorBidi"/>
          <w:bCs/>
          <w:lang w:val="id-ID"/>
        </w:rPr>
        <w:t>Berdoa sesudah wudhu’ dengan menghadap kiblat.</w:t>
      </w:r>
      <w:r w:rsidR="005532F9">
        <w:rPr>
          <w:rFonts w:asciiTheme="minorBidi" w:hAnsiTheme="minorBidi" w:cstheme="minorBidi"/>
          <w:bCs/>
          <w:lang w:val="id-ID"/>
        </w:rPr>
        <w:t xml:space="preserve"> </w:t>
      </w:r>
    </w:p>
    <w:p w:rsidR="00EC2F8B" w:rsidRPr="00EC2F8B" w:rsidRDefault="00EC2F8B" w:rsidP="004D1D19">
      <w:pPr>
        <w:pStyle w:val="ListParagraph"/>
        <w:numPr>
          <w:ilvl w:val="0"/>
          <w:numId w:val="1"/>
        </w:numPr>
        <w:tabs>
          <w:tab w:val="clear" w:pos="720"/>
        </w:tabs>
        <w:spacing w:line="480" w:lineRule="auto"/>
        <w:ind w:left="426" w:hanging="426"/>
        <w:jc w:val="both"/>
        <w:rPr>
          <w:rFonts w:asciiTheme="minorBidi" w:hAnsiTheme="minorBidi" w:cstheme="minorBidi"/>
          <w:b/>
        </w:rPr>
      </w:pPr>
      <w:r w:rsidRPr="00EC2F8B">
        <w:rPr>
          <w:rFonts w:ascii="Arial" w:hAnsi="Arial" w:cs="Arial"/>
          <w:b/>
        </w:rPr>
        <w:t>Metod</w:t>
      </w:r>
      <w:r w:rsidR="00D06262">
        <w:rPr>
          <w:rFonts w:ascii="Arial" w:hAnsi="Arial" w:cs="Arial"/>
          <w:b/>
          <w:lang w:val="id-ID"/>
        </w:rPr>
        <w:t>e</w:t>
      </w:r>
      <w:r w:rsidRPr="00EC2F8B">
        <w:rPr>
          <w:rFonts w:ascii="Arial" w:hAnsi="Arial" w:cs="Arial"/>
          <w:b/>
        </w:rPr>
        <w:t xml:space="preserve"> </w:t>
      </w:r>
      <w:r>
        <w:rPr>
          <w:rFonts w:ascii="Arial" w:hAnsi="Arial" w:cs="Arial"/>
          <w:b/>
          <w:lang w:val="id-ID"/>
        </w:rPr>
        <w:t>Demonstrasi</w:t>
      </w:r>
    </w:p>
    <w:p w:rsidR="00EC2F8B" w:rsidRPr="00EB05BB" w:rsidRDefault="00EC2F8B" w:rsidP="00EC2F8B">
      <w:pPr>
        <w:numPr>
          <w:ilvl w:val="2"/>
          <w:numId w:val="1"/>
        </w:numPr>
        <w:tabs>
          <w:tab w:val="clear" w:pos="2340"/>
        </w:tabs>
        <w:spacing w:line="480" w:lineRule="auto"/>
        <w:ind w:left="720"/>
        <w:rPr>
          <w:rFonts w:ascii="Arial" w:hAnsi="Arial" w:cs="Arial"/>
          <w:b/>
        </w:rPr>
      </w:pPr>
      <w:r w:rsidRPr="00EB05BB">
        <w:rPr>
          <w:rFonts w:ascii="Arial" w:hAnsi="Arial" w:cs="Arial"/>
          <w:b/>
        </w:rPr>
        <w:t xml:space="preserve">Pengertian </w:t>
      </w:r>
      <w:r>
        <w:rPr>
          <w:rFonts w:ascii="Arial" w:hAnsi="Arial" w:cs="Arial"/>
          <w:b/>
        </w:rPr>
        <w:t>Metod</w:t>
      </w:r>
      <w:r>
        <w:rPr>
          <w:rFonts w:ascii="Arial" w:hAnsi="Arial" w:cs="Arial"/>
          <w:b/>
          <w:lang w:val="id-ID"/>
        </w:rPr>
        <w:t>e</w:t>
      </w:r>
    </w:p>
    <w:p w:rsidR="00EC2F8B" w:rsidRPr="00EB05BB" w:rsidRDefault="00EC2F8B" w:rsidP="007F7707">
      <w:pPr>
        <w:spacing w:line="480" w:lineRule="auto"/>
        <w:ind w:left="720" w:firstLine="720"/>
        <w:jc w:val="both"/>
        <w:rPr>
          <w:rFonts w:ascii="Arial" w:hAnsi="Arial" w:cs="Arial"/>
        </w:rPr>
      </w:pPr>
      <w:r w:rsidRPr="00EB05BB">
        <w:rPr>
          <w:rFonts w:ascii="Arial" w:hAnsi="Arial" w:cs="Arial"/>
        </w:rPr>
        <w:t>Metode adalah seperangkat cara, jalan dan tehnik yang digunakan oleh pendidik dalam proses pembelajaran agar peserta didik dapat mencapai tujuan pembelajaran atau kompetensi tertentu yang dirumuskan dalam silab</w:t>
      </w:r>
      <w:r w:rsidR="007F7707">
        <w:rPr>
          <w:rFonts w:ascii="Arial" w:hAnsi="Arial" w:cs="Arial"/>
          <w:lang w:val="id-ID"/>
        </w:rPr>
        <w:t xml:space="preserve">us </w:t>
      </w:r>
      <w:r w:rsidRPr="00EB05BB">
        <w:rPr>
          <w:rFonts w:ascii="Arial" w:hAnsi="Arial" w:cs="Arial"/>
        </w:rPr>
        <w:t>mata pelajaran.</w:t>
      </w:r>
      <w:r w:rsidRPr="00EB05BB">
        <w:rPr>
          <w:rStyle w:val="FootnoteReference"/>
          <w:rFonts w:ascii="Arial" w:hAnsi="Arial" w:cs="Arial"/>
        </w:rPr>
        <w:footnoteReference w:id="5"/>
      </w:r>
    </w:p>
    <w:p w:rsidR="00EC2F8B" w:rsidRPr="00EB05BB" w:rsidRDefault="00EC2F8B" w:rsidP="00EC2F8B">
      <w:pPr>
        <w:spacing w:line="480" w:lineRule="auto"/>
        <w:ind w:left="720" w:firstLine="720"/>
        <w:jc w:val="both"/>
        <w:rPr>
          <w:rFonts w:ascii="Arial" w:hAnsi="Arial" w:cs="Arial"/>
        </w:rPr>
      </w:pPr>
      <w:r w:rsidRPr="00EB05BB">
        <w:rPr>
          <w:rFonts w:ascii="Arial" w:hAnsi="Arial" w:cs="Arial"/>
        </w:rPr>
        <w:lastRenderedPageBreak/>
        <w:t xml:space="preserve">Istilah metodologi pendidikan, terdiri atas dua kata yaitu, “metodologi” dan “pendidikan”.  “metodologi” terdiri pula atas “metoda” dan “logi”. “Logi” berasal dari kata </w:t>
      </w:r>
      <w:r w:rsidRPr="00EB05BB">
        <w:rPr>
          <w:rFonts w:ascii="Arial" w:hAnsi="Arial" w:cs="Arial"/>
          <w:i/>
        </w:rPr>
        <w:t xml:space="preserve">logos </w:t>
      </w:r>
      <w:r w:rsidRPr="00EB05BB">
        <w:rPr>
          <w:rFonts w:ascii="Arial" w:hAnsi="Arial" w:cs="Arial"/>
        </w:rPr>
        <w:t xml:space="preserve"> yang berarti “ilmu”. Jadi, metodologi ialah suatu ilmu yang membicarakan tentang cara atau jalan yang harus dilalui untuk mencapai tujuan atau menguasai kompetensi tertentu.</w:t>
      </w:r>
    </w:p>
    <w:p w:rsidR="00EC2F8B" w:rsidRPr="00EB05BB" w:rsidRDefault="00EC2F8B" w:rsidP="007F7707">
      <w:pPr>
        <w:spacing w:line="480" w:lineRule="auto"/>
        <w:ind w:left="720" w:firstLine="720"/>
        <w:jc w:val="both"/>
        <w:rPr>
          <w:rFonts w:ascii="Arial" w:hAnsi="Arial" w:cs="Arial"/>
        </w:rPr>
      </w:pPr>
      <w:r w:rsidRPr="00EB05BB">
        <w:rPr>
          <w:rFonts w:ascii="Arial" w:hAnsi="Arial" w:cs="Arial"/>
        </w:rPr>
        <w:t>Pendidikan berasal dari kata “didik” ditambah awalan “pen” dan akhiran “an” sehinggga menjadi kata “pendidikan”, yang berarti: proses penyajian atau bahan ajar pelajaran yang disajikan. Dengan demikian metodologi peng</w:t>
      </w:r>
      <w:r w:rsidR="007F7707">
        <w:rPr>
          <w:rFonts w:ascii="Arial" w:hAnsi="Arial" w:cs="Arial"/>
          <w:lang w:val="id-ID"/>
        </w:rPr>
        <w:t>a</w:t>
      </w:r>
      <w:r w:rsidRPr="00EB05BB">
        <w:rPr>
          <w:rFonts w:ascii="Arial" w:hAnsi="Arial" w:cs="Arial"/>
        </w:rPr>
        <w:t>jaran berarti: suatu ilmu yang membicarakan tentang jalan atau cara yang harus dilalui untuk mencapai tujuan pendidikan atau menguasai kompetensi tertentu yang dirumuskan dalam silabus mata pelajaran.</w:t>
      </w:r>
    </w:p>
    <w:p w:rsidR="00EC2F8B" w:rsidRDefault="00EC2F8B" w:rsidP="00EC2F8B">
      <w:pPr>
        <w:spacing w:line="480" w:lineRule="auto"/>
        <w:ind w:left="720" w:firstLine="720"/>
        <w:jc w:val="both"/>
        <w:rPr>
          <w:rFonts w:ascii="Arial" w:hAnsi="Arial" w:cs="Arial"/>
          <w:lang w:val="id-ID"/>
        </w:rPr>
      </w:pPr>
      <w:r w:rsidRPr="00EB05BB">
        <w:rPr>
          <w:rFonts w:ascii="Arial" w:hAnsi="Arial" w:cs="Arial"/>
        </w:rPr>
        <w:t>Metodologi pendidikan tidak akan ada artinya kalau tidak dilaksanakan dalam praktek pendidikan. Pelaksanaan metodologi pendidikan itu dalam pendidikan disebut “metode mengajar”</w:t>
      </w:r>
      <w:r w:rsidRPr="00EB05BB">
        <w:rPr>
          <w:rStyle w:val="FootnoteReference"/>
          <w:rFonts w:ascii="Arial" w:hAnsi="Arial" w:cs="Arial"/>
        </w:rPr>
        <w:footnoteReference w:id="6"/>
      </w:r>
    </w:p>
    <w:p w:rsidR="00CE0399" w:rsidRPr="00CE0399" w:rsidRDefault="00CE0399" w:rsidP="00CE0399">
      <w:pPr>
        <w:spacing w:before="240" w:line="480" w:lineRule="auto"/>
        <w:ind w:left="720" w:firstLine="720"/>
        <w:jc w:val="both"/>
        <w:rPr>
          <w:rFonts w:ascii="Arial" w:hAnsi="Arial" w:cs="Arial"/>
          <w:lang w:val="id-ID"/>
        </w:rPr>
      </w:pPr>
      <w:r>
        <w:rPr>
          <w:rFonts w:ascii="Arial" w:hAnsi="Arial" w:cs="Arial"/>
          <w:lang w:val="id-ID"/>
        </w:rPr>
        <w:t xml:space="preserve">Menurut analisa penulis, metode adalah sebuah tata cara atau jalan yang harus dilakukan/ditempuh agar proses pembelajaran dapat berjalan efektif, menyenangkan dan siswa akan lebih mudah dalam memahami materi pelajaran.  </w:t>
      </w:r>
    </w:p>
    <w:p w:rsidR="00EC2F8B" w:rsidRPr="00EB05BB" w:rsidRDefault="00EC2F8B" w:rsidP="004D1D19">
      <w:pPr>
        <w:numPr>
          <w:ilvl w:val="2"/>
          <w:numId w:val="1"/>
        </w:numPr>
        <w:tabs>
          <w:tab w:val="clear" w:pos="2340"/>
        </w:tabs>
        <w:spacing w:line="480" w:lineRule="auto"/>
        <w:ind w:left="720"/>
        <w:rPr>
          <w:rFonts w:ascii="Arial" w:hAnsi="Arial" w:cs="Arial"/>
          <w:b/>
        </w:rPr>
      </w:pPr>
      <w:r w:rsidRPr="00EB05BB">
        <w:rPr>
          <w:rFonts w:ascii="Arial" w:hAnsi="Arial" w:cs="Arial"/>
          <w:b/>
        </w:rPr>
        <w:lastRenderedPageBreak/>
        <w:t>Pengertian Metode Demontrasi</w:t>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rPr>
        <w:t>Istilah demontrasi dalam pengajaran dipakai untuk mengambarkan suatu cara mengajar yang pada umumnya penjelasan verbal dengan suatu kerja fisik atau pengoperasian  peralatan barang atau benda. Atau lebih jelasnya orang yang mendemontrasikan (guru, peserta didik atau orang luar) mempertunjukkan sambil menjelaskan tentang sesuatu yang ia demontrasikan.</w:t>
      </w:r>
      <w:r w:rsidRPr="00EB05BB">
        <w:rPr>
          <w:rStyle w:val="FootnoteReference"/>
          <w:rFonts w:ascii="Arial" w:hAnsi="Arial" w:cs="Arial"/>
        </w:rPr>
        <w:footnoteReference w:id="7"/>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rPr>
        <w:t>Dalam mengajarkan praktek-praktek agama, Nabi Muhammad sebagai pendidikan agung banyak mempergunakan metode ini. Seperti mengajarkan cara-cara berwudhu’, sholat, haji dan sebagainya. Seluruh cara-cara ini dipraktekkan oleh Nabi Muhammad, kemudian berulah dikerjakan oleh umatnya.</w:t>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rPr>
        <w:t>Dalam suatu hadist pernah Nabi Muhammad menerangkan kepada umatnya, sabda Rosullullah SAW:</w:t>
      </w:r>
    </w:p>
    <w:p w:rsidR="00EC2F8B" w:rsidRPr="00EB05BB" w:rsidRDefault="00EC2F8B" w:rsidP="00EC2F8B">
      <w:pPr>
        <w:spacing w:line="480" w:lineRule="auto"/>
        <w:ind w:firstLine="720"/>
        <w:jc w:val="right"/>
        <w:rPr>
          <w:rFonts w:ascii="Arial" w:hAnsi="Arial" w:cs="Arial"/>
          <w:sz w:val="40"/>
          <w:szCs w:val="40"/>
        </w:rPr>
      </w:pPr>
      <w:r w:rsidRPr="00EB05BB">
        <w:rPr>
          <w:rFonts w:ascii="Arial" w:hAnsi="Arial" w:cs="Arial"/>
          <w:sz w:val="40"/>
          <w:szCs w:val="40"/>
          <w:rtl/>
        </w:rPr>
        <w:t>ﺼﻟﻮﺍ ﻜﻤﺎ ﺮ ﺃﻴﺗﻤﻮ ﻨﻰ ﺃ ﺼﻟﻰ</w:t>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i/>
        </w:rPr>
        <w:t>Artinya: Sholatlah kalian sebagaimana melihat aku sholat.</w:t>
      </w:r>
      <w:r w:rsidRPr="00EB05BB">
        <w:rPr>
          <w:rFonts w:ascii="Arial" w:hAnsi="Arial" w:cs="Arial"/>
        </w:rPr>
        <w:t xml:space="preserve"> (HR. Bukhari).</w:t>
      </w:r>
      <w:r w:rsidRPr="00EB05BB">
        <w:rPr>
          <w:rStyle w:val="FootnoteReference"/>
          <w:rFonts w:ascii="Arial" w:hAnsi="Arial" w:cs="Arial"/>
        </w:rPr>
        <w:footnoteReference w:id="8"/>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rPr>
        <w:lastRenderedPageBreak/>
        <w:t>Bila kita perhatikan hadist tersebut, nyatalah bahwa cara-cara shalat tersebut pernah dipraktekkan dan didemontrasikan oleh Nabi Muhammad SAW.</w:t>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rPr>
        <w:t>Sabda Rosullullah yang lain:</w:t>
      </w:r>
    </w:p>
    <w:p w:rsidR="00EC2F8B" w:rsidRDefault="00EC2F8B" w:rsidP="00EC2F8B">
      <w:pPr>
        <w:spacing w:line="480" w:lineRule="auto"/>
        <w:ind w:left="720" w:firstLine="360"/>
        <w:jc w:val="both"/>
        <w:rPr>
          <w:rFonts w:ascii="Arial" w:hAnsi="Arial" w:cs="Arial"/>
          <w:lang w:val="id-ID"/>
        </w:rPr>
      </w:pPr>
      <w:r w:rsidRPr="00EB05BB">
        <w:rPr>
          <w:rFonts w:ascii="Arial" w:hAnsi="Arial" w:cs="Arial"/>
        </w:rPr>
        <w:t>Dari Djabir, katanya: ”Saya melihat Nabi Besar Muhammad SAW melontarkan jumrah di atas kendaraan beliau pada hari raya Haji, lalu beliau berkata: “Hendaklah kamu turut cara-cara ibadat sebagaimana yang aku kerjakan ini, karena sesungguhnya</w:t>
      </w:r>
      <w:r w:rsidR="007F7707">
        <w:rPr>
          <w:rFonts w:ascii="Arial" w:hAnsi="Arial" w:cs="Arial"/>
        </w:rPr>
        <w:t xml:space="preserve"> aku tidak mengetahui apakah ak</w:t>
      </w:r>
      <w:r w:rsidRPr="00EB05BB">
        <w:rPr>
          <w:rFonts w:ascii="Arial" w:hAnsi="Arial" w:cs="Arial"/>
        </w:rPr>
        <w:t>u akan dapat mengerjakan haji lagi sesudah ini.</w:t>
      </w:r>
      <w:r w:rsidRPr="00EB05BB">
        <w:rPr>
          <w:rStyle w:val="FootnoteReference"/>
          <w:rFonts w:ascii="Arial" w:hAnsi="Arial" w:cs="Arial"/>
        </w:rPr>
        <w:footnoteReference w:id="9"/>
      </w:r>
      <w:r w:rsidRPr="00EB05BB">
        <w:rPr>
          <w:rFonts w:ascii="Arial" w:hAnsi="Arial" w:cs="Arial"/>
        </w:rPr>
        <w:t xml:space="preserve">  </w:t>
      </w:r>
    </w:p>
    <w:p w:rsidR="00EC2F8B" w:rsidRPr="00FA6D7E" w:rsidRDefault="00EC2F8B" w:rsidP="00EC2F8B">
      <w:pPr>
        <w:numPr>
          <w:ilvl w:val="2"/>
          <w:numId w:val="1"/>
        </w:numPr>
        <w:tabs>
          <w:tab w:val="clear" w:pos="2340"/>
        </w:tabs>
        <w:spacing w:line="480" w:lineRule="auto"/>
        <w:ind w:left="720"/>
        <w:rPr>
          <w:rFonts w:ascii="Arial" w:hAnsi="Arial" w:cs="Arial"/>
          <w:b/>
        </w:rPr>
      </w:pPr>
      <w:r w:rsidRPr="00FA6D7E">
        <w:rPr>
          <w:rFonts w:ascii="Arial" w:hAnsi="Arial" w:cs="Arial"/>
          <w:b/>
        </w:rPr>
        <w:t>Langkah-Langkah Pelaksannaan Metode Demontrasi</w:t>
      </w:r>
    </w:p>
    <w:p w:rsidR="00EC2F8B" w:rsidRPr="00FA6D7E" w:rsidRDefault="00EC2F8B" w:rsidP="00EC2F8B">
      <w:pPr>
        <w:pStyle w:val="ListParagraph"/>
        <w:numPr>
          <w:ilvl w:val="0"/>
          <w:numId w:val="14"/>
        </w:numPr>
        <w:spacing w:line="480" w:lineRule="auto"/>
        <w:ind w:left="1134"/>
        <w:jc w:val="both"/>
        <w:rPr>
          <w:rFonts w:ascii="Arial" w:hAnsi="Arial" w:cs="Arial"/>
        </w:rPr>
      </w:pPr>
      <w:r w:rsidRPr="00FA6D7E">
        <w:rPr>
          <w:rFonts w:ascii="Arial" w:hAnsi="Arial" w:cs="Arial"/>
        </w:rPr>
        <w:t>Guru menerangkan dan mejelaskan hasil yang diinginkan dari diadakannya demontrasi, misalnya agar siswa mengetahui bagaimana gerakan sholat yang benar.</w:t>
      </w:r>
    </w:p>
    <w:p w:rsidR="00EC2F8B" w:rsidRPr="00FA6D7E" w:rsidRDefault="00EC2F8B" w:rsidP="00EC2F8B">
      <w:pPr>
        <w:pStyle w:val="ListParagraph"/>
        <w:numPr>
          <w:ilvl w:val="0"/>
          <w:numId w:val="14"/>
        </w:numPr>
        <w:spacing w:line="480" w:lineRule="auto"/>
        <w:ind w:left="1134"/>
        <w:jc w:val="both"/>
        <w:rPr>
          <w:rFonts w:ascii="Arial" w:hAnsi="Arial" w:cs="Arial"/>
        </w:rPr>
      </w:pPr>
      <w:r w:rsidRPr="00FA6D7E">
        <w:rPr>
          <w:rFonts w:ascii="Arial" w:hAnsi="Arial" w:cs="Arial"/>
        </w:rPr>
        <w:t>Guru atau murid, atau guru bersama murid menyediakan alat-alat yang digunakan. Dalan hal ini guru menjelaskan apa fungsi-fungsi alat-alat tersebut.</w:t>
      </w:r>
    </w:p>
    <w:p w:rsidR="00EC2F8B" w:rsidRPr="00FA6D7E" w:rsidRDefault="00EC2F8B" w:rsidP="00EC2F8B">
      <w:pPr>
        <w:pStyle w:val="ListParagraph"/>
        <w:numPr>
          <w:ilvl w:val="0"/>
          <w:numId w:val="14"/>
        </w:numPr>
        <w:spacing w:line="480" w:lineRule="auto"/>
        <w:ind w:left="1134"/>
        <w:jc w:val="both"/>
        <w:rPr>
          <w:rFonts w:ascii="Arial" w:hAnsi="Arial" w:cs="Arial"/>
        </w:rPr>
      </w:pPr>
      <w:r>
        <w:rPr>
          <w:rFonts w:ascii="Arial" w:hAnsi="Arial" w:cs="Arial"/>
        </w:rPr>
        <w:t xml:space="preserve">Guru </w:t>
      </w:r>
      <w:r w:rsidRPr="00FA6D7E">
        <w:rPr>
          <w:rFonts w:ascii="Arial" w:hAnsi="Arial" w:cs="Arial"/>
        </w:rPr>
        <w:t>menjelaskan urutan langkah-langkah dalam mempertunjukkan atau mencobakan sesuatu.</w:t>
      </w:r>
    </w:p>
    <w:p w:rsidR="00EC2F8B" w:rsidRPr="00FA6D7E" w:rsidRDefault="00EC2F8B" w:rsidP="00EC2F8B">
      <w:pPr>
        <w:pStyle w:val="ListParagraph"/>
        <w:numPr>
          <w:ilvl w:val="0"/>
          <w:numId w:val="14"/>
        </w:numPr>
        <w:spacing w:line="480" w:lineRule="auto"/>
        <w:ind w:left="1134"/>
        <w:jc w:val="both"/>
        <w:rPr>
          <w:rFonts w:ascii="Arial" w:hAnsi="Arial" w:cs="Arial"/>
        </w:rPr>
      </w:pPr>
      <w:r w:rsidRPr="00FA6D7E">
        <w:rPr>
          <w:rFonts w:ascii="Arial" w:hAnsi="Arial" w:cs="Arial"/>
        </w:rPr>
        <w:t>Pelaksanaan demontrasi</w:t>
      </w:r>
    </w:p>
    <w:p w:rsidR="00EC2F8B" w:rsidRPr="00FA6D7E" w:rsidRDefault="00EC2F8B" w:rsidP="00EC2F8B">
      <w:pPr>
        <w:pStyle w:val="ListParagraph"/>
        <w:numPr>
          <w:ilvl w:val="0"/>
          <w:numId w:val="14"/>
        </w:numPr>
        <w:spacing w:line="480" w:lineRule="auto"/>
        <w:ind w:left="1134"/>
        <w:jc w:val="both"/>
        <w:rPr>
          <w:rFonts w:ascii="Arial" w:hAnsi="Arial" w:cs="Arial"/>
        </w:rPr>
      </w:pPr>
      <w:r w:rsidRPr="00FA6D7E">
        <w:rPr>
          <w:rFonts w:ascii="Arial" w:hAnsi="Arial" w:cs="Arial"/>
        </w:rPr>
        <w:t>Mencatat, menirukan atau menyimpulkan hasil.</w:t>
      </w:r>
    </w:p>
    <w:p w:rsidR="00EC2F8B" w:rsidRPr="00FA6D7E" w:rsidRDefault="00EC2F8B" w:rsidP="00EC2F8B">
      <w:pPr>
        <w:pStyle w:val="ListParagraph"/>
        <w:numPr>
          <w:ilvl w:val="0"/>
          <w:numId w:val="14"/>
        </w:numPr>
        <w:spacing w:line="480" w:lineRule="auto"/>
        <w:ind w:left="1134"/>
        <w:jc w:val="both"/>
        <w:rPr>
          <w:rFonts w:ascii="Arial" w:hAnsi="Arial" w:cs="Arial"/>
        </w:rPr>
      </w:pPr>
      <w:r w:rsidRPr="00FA6D7E">
        <w:rPr>
          <w:rFonts w:ascii="Arial" w:hAnsi="Arial" w:cs="Arial"/>
        </w:rPr>
        <w:lastRenderedPageBreak/>
        <w:t>Mengadakan penilaian atau membicarakan kebaikan-kebaikan dari apa yang telah dikerjakan atau membicarakan kekurangan-kekurangan dan cara-cara menanggulanginya.</w:t>
      </w:r>
    </w:p>
    <w:p w:rsidR="00EC2F8B" w:rsidRPr="00FA6D7E" w:rsidRDefault="00EC2F8B" w:rsidP="004D1D19">
      <w:pPr>
        <w:spacing w:line="480" w:lineRule="auto"/>
        <w:ind w:left="414" w:firstLine="720"/>
        <w:jc w:val="both"/>
        <w:rPr>
          <w:rFonts w:ascii="Arial" w:hAnsi="Arial" w:cs="Arial"/>
        </w:rPr>
      </w:pPr>
      <w:r>
        <w:rPr>
          <w:rFonts w:ascii="Arial" w:hAnsi="Arial" w:cs="Arial"/>
        </w:rPr>
        <w:t>Menurut Oemar Hamalik</w:t>
      </w:r>
      <w:r w:rsidRPr="00FA6D7E">
        <w:rPr>
          <w:rFonts w:ascii="Arial" w:hAnsi="Arial" w:cs="Arial"/>
        </w:rPr>
        <w:t>, demontrasi itu akan lebih efektif bila dilakukan sebagai berikut:</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Setiap langkah dari demontrasi harus dapat dilihat dengan jelas oleh siswa.</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Semua pejelasan secara lisan hendaknya dapat didengar secara jelas pula oleh siswa.</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Anak-anak mengikuti, dan pada prinsipnya mereka harus tahu apa yang sedang diamati.</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Demontrasi harus direncanakan dengan teliti</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Beri kesempatan pada anak-anak untuk berlatih apa yang telah mereka amati</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Siapkan semua alat yang diperlukan sebelum demontrasi dimulai</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Demontrasi hendaknya disertai dengan ringkasan di papan tulis</w:t>
      </w:r>
    </w:p>
    <w:p w:rsidR="00EC2F8B" w:rsidRPr="00FA6D7E"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Lakukan try out terlebih dahulu sebelum demontrasi dilaksanakan</w:t>
      </w:r>
    </w:p>
    <w:p w:rsidR="00EC2F8B" w:rsidRPr="00B65550" w:rsidRDefault="00EC2F8B" w:rsidP="00EC2F8B">
      <w:pPr>
        <w:pStyle w:val="ListParagraph"/>
        <w:numPr>
          <w:ilvl w:val="3"/>
          <w:numId w:val="1"/>
        </w:numPr>
        <w:tabs>
          <w:tab w:val="clear" w:pos="2880"/>
        </w:tabs>
        <w:spacing w:line="480" w:lineRule="auto"/>
        <w:ind w:left="1134"/>
        <w:jc w:val="both"/>
        <w:rPr>
          <w:rFonts w:ascii="Arial" w:hAnsi="Arial" w:cs="Arial"/>
        </w:rPr>
      </w:pPr>
      <w:r w:rsidRPr="00FA6D7E">
        <w:rPr>
          <w:rFonts w:ascii="Arial" w:hAnsi="Arial" w:cs="Arial"/>
        </w:rPr>
        <w:t>Buat laporan tentang hasil demontrasi</w:t>
      </w:r>
      <w:r>
        <w:rPr>
          <w:rFonts w:ascii="Arial" w:hAnsi="Arial" w:cs="Arial"/>
        </w:rPr>
        <w:t>.</w:t>
      </w:r>
      <w:r>
        <w:rPr>
          <w:rStyle w:val="FootnoteReference"/>
          <w:rFonts w:ascii="Arial" w:hAnsi="Arial" w:cs="Arial"/>
        </w:rPr>
        <w:footnoteReference w:id="10"/>
      </w:r>
      <w:r w:rsidRPr="00FA6D7E">
        <w:rPr>
          <w:rFonts w:ascii="Arial" w:hAnsi="Arial" w:cs="Arial"/>
        </w:rPr>
        <w:t xml:space="preserve"> </w:t>
      </w:r>
    </w:p>
    <w:p w:rsidR="00EC2F8B" w:rsidRPr="00EB05BB" w:rsidRDefault="00EC2F8B" w:rsidP="00B65550">
      <w:pPr>
        <w:numPr>
          <w:ilvl w:val="2"/>
          <w:numId w:val="1"/>
        </w:numPr>
        <w:tabs>
          <w:tab w:val="clear" w:pos="2340"/>
        </w:tabs>
        <w:spacing w:line="480" w:lineRule="auto"/>
        <w:ind w:left="720"/>
        <w:rPr>
          <w:rFonts w:ascii="Arial" w:hAnsi="Arial" w:cs="Arial"/>
          <w:b/>
        </w:rPr>
      </w:pPr>
      <w:r w:rsidRPr="00EB05BB">
        <w:rPr>
          <w:rFonts w:ascii="Arial" w:hAnsi="Arial" w:cs="Arial"/>
          <w:b/>
        </w:rPr>
        <w:t>Kebaikan Metode Demontrasi</w:t>
      </w:r>
    </w:p>
    <w:p w:rsidR="00EC2F8B" w:rsidRPr="00EB05BB" w:rsidRDefault="00EC2F8B" w:rsidP="00EC2F8B">
      <w:pPr>
        <w:spacing w:line="480" w:lineRule="auto"/>
        <w:ind w:left="720"/>
        <w:rPr>
          <w:rFonts w:ascii="Arial" w:hAnsi="Arial" w:cs="Arial"/>
        </w:rPr>
      </w:pPr>
      <w:r w:rsidRPr="00EB05BB">
        <w:rPr>
          <w:rFonts w:ascii="Arial" w:hAnsi="Arial" w:cs="Arial"/>
        </w:rPr>
        <w:t>Metode demontrasi mempunyai kebaikan-kebaikan, antara lain ialah:</w:t>
      </w:r>
    </w:p>
    <w:p w:rsidR="00EC2F8B" w:rsidRPr="00EB05BB" w:rsidRDefault="00EC2F8B" w:rsidP="00EC2F8B">
      <w:pPr>
        <w:numPr>
          <w:ilvl w:val="0"/>
          <w:numId w:val="9"/>
        </w:numPr>
        <w:tabs>
          <w:tab w:val="clear" w:pos="720"/>
        </w:tabs>
        <w:spacing w:line="480" w:lineRule="auto"/>
        <w:ind w:left="1080"/>
        <w:jc w:val="both"/>
        <w:rPr>
          <w:rFonts w:ascii="Arial" w:hAnsi="Arial" w:cs="Arial"/>
        </w:rPr>
      </w:pPr>
      <w:r w:rsidRPr="00EB05BB">
        <w:rPr>
          <w:rFonts w:ascii="Arial" w:hAnsi="Arial" w:cs="Arial"/>
        </w:rPr>
        <w:lastRenderedPageBreak/>
        <w:t>Perhatian murid dapat dipusatkan kepada hal-hal yang dianggap penting oleh guru sehingga hal yang penting itu dapat diamati secara teliti. Di samping itu perhatian siswa pun lebih mudah dipusatkan pada proses mengajar dan belajar dan tidak kepada yang lainnya.</w:t>
      </w:r>
    </w:p>
    <w:p w:rsidR="00EC2F8B" w:rsidRPr="00EB05BB" w:rsidRDefault="00EC2F8B" w:rsidP="00EC2F8B">
      <w:pPr>
        <w:numPr>
          <w:ilvl w:val="0"/>
          <w:numId w:val="9"/>
        </w:numPr>
        <w:tabs>
          <w:tab w:val="clear" w:pos="720"/>
        </w:tabs>
        <w:spacing w:line="480" w:lineRule="auto"/>
        <w:ind w:left="1080"/>
        <w:jc w:val="both"/>
        <w:rPr>
          <w:rFonts w:ascii="Arial" w:hAnsi="Arial" w:cs="Arial"/>
        </w:rPr>
      </w:pPr>
      <w:r w:rsidRPr="00EB05BB">
        <w:rPr>
          <w:rFonts w:ascii="Arial" w:hAnsi="Arial" w:cs="Arial"/>
        </w:rPr>
        <w:t>Dapat mengurangi kesalahan-kesalahan bila dibandingkan dengan hanya membaca atau mendengarkan, karena murid mendapatkan gambaran yang jelas dari hasil pengamatannya.</w:t>
      </w:r>
    </w:p>
    <w:p w:rsidR="00EC2F8B" w:rsidRPr="00EB05BB" w:rsidRDefault="00EC2F8B" w:rsidP="00EC2F8B">
      <w:pPr>
        <w:numPr>
          <w:ilvl w:val="0"/>
          <w:numId w:val="9"/>
        </w:numPr>
        <w:tabs>
          <w:tab w:val="clear" w:pos="720"/>
        </w:tabs>
        <w:spacing w:line="480" w:lineRule="auto"/>
        <w:ind w:left="1080"/>
        <w:jc w:val="both"/>
        <w:rPr>
          <w:rFonts w:ascii="Arial" w:hAnsi="Arial" w:cs="Arial"/>
        </w:rPr>
      </w:pPr>
      <w:r w:rsidRPr="00EB05BB">
        <w:rPr>
          <w:rFonts w:ascii="Arial" w:hAnsi="Arial" w:cs="Arial"/>
        </w:rPr>
        <w:t>Karena gerakan dan proses dipertunjukkan maka tidak memerlukan keterangan-keterangan yang banyak.</w:t>
      </w:r>
    </w:p>
    <w:p w:rsidR="00EC2F8B" w:rsidRDefault="00EC2F8B" w:rsidP="00EC2F8B">
      <w:pPr>
        <w:numPr>
          <w:ilvl w:val="0"/>
          <w:numId w:val="9"/>
        </w:numPr>
        <w:tabs>
          <w:tab w:val="clear" w:pos="720"/>
        </w:tabs>
        <w:spacing w:line="480" w:lineRule="auto"/>
        <w:ind w:left="1080"/>
        <w:jc w:val="both"/>
        <w:rPr>
          <w:rFonts w:ascii="Arial" w:hAnsi="Arial" w:cs="Arial"/>
        </w:rPr>
      </w:pPr>
      <w:r w:rsidRPr="00EB05BB">
        <w:rPr>
          <w:rFonts w:ascii="Arial" w:hAnsi="Arial" w:cs="Arial"/>
        </w:rPr>
        <w:t>Beberapa persoalan yang menimbulkan pertanyaan atau keraguan dapat diperjelas pada waktu proses demontrasi.</w:t>
      </w:r>
      <w:r w:rsidRPr="00EB05BB">
        <w:rPr>
          <w:rStyle w:val="FootnoteReference"/>
          <w:rFonts w:ascii="Arial" w:hAnsi="Arial" w:cs="Arial"/>
        </w:rPr>
        <w:footnoteReference w:id="11"/>
      </w:r>
    </w:p>
    <w:p w:rsidR="00EC2F8B" w:rsidRPr="00EB05BB" w:rsidRDefault="00EC2F8B" w:rsidP="00B65550">
      <w:pPr>
        <w:numPr>
          <w:ilvl w:val="2"/>
          <w:numId w:val="1"/>
        </w:numPr>
        <w:tabs>
          <w:tab w:val="clear" w:pos="2340"/>
        </w:tabs>
        <w:spacing w:line="480" w:lineRule="auto"/>
        <w:ind w:left="720"/>
        <w:rPr>
          <w:rFonts w:ascii="Arial" w:hAnsi="Arial" w:cs="Arial"/>
          <w:b/>
        </w:rPr>
      </w:pPr>
      <w:r w:rsidRPr="00EB05BB">
        <w:rPr>
          <w:rFonts w:ascii="Arial" w:hAnsi="Arial" w:cs="Arial"/>
          <w:b/>
        </w:rPr>
        <w:t>Kelemahan Metode Demontrasi</w:t>
      </w:r>
    </w:p>
    <w:p w:rsidR="00EC2F8B" w:rsidRPr="00EB05BB" w:rsidRDefault="00EC2F8B" w:rsidP="00EC2F8B">
      <w:pPr>
        <w:spacing w:line="480" w:lineRule="auto"/>
        <w:ind w:left="720" w:firstLine="360"/>
        <w:jc w:val="both"/>
        <w:rPr>
          <w:rFonts w:ascii="Arial" w:hAnsi="Arial" w:cs="Arial"/>
        </w:rPr>
      </w:pPr>
      <w:r w:rsidRPr="00EB05BB">
        <w:rPr>
          <w:rFonts w:ascii="Arial" w:hAnsi="Arial" w:cs="Arial"/>
        </w:rPr>
        <w:t>Metode demontrasi mempunyai beberapa kelemahan, antara lain sebagai berikut:</w:t>
      </w:r>
    </w:p>
    <w:p w:rsidR="00EC2F8B" w:rsidRPr="00EB05BB" w:rsidRDefault="00EC2F8B" w:rsidP="00EC2F8B">
      <w:pPr>
        <w:numPr>
          <w:ilvl w:val="0"/>
          <w:numId w:val="10"/>
        </w:numPr>
        <w:tabs>
          <w:tab w:val="clear" w:pos="720"/>
        </w:tabs>
        <w:spacing w:line="480" w:lineRule="auto"/>
        <w:ind w:left="1080"/>
        <w:jc w:val="both"/>
        <w:rPr>
          <w:rFonts w:ascii="Arial" w:hAnsi="Arial" w:cs="Arial"/>
        </w:rPr>
      </w:pPr>
      <w:r w:rsidRPr="00EB05BB">
        <w:rPr>
          <w:rFonts w:ascii="Arial" w:hAnsi="Arial" w:cs="Arial"/>
        </w:rPr>
        <w:t>Untuk mengadakan demontrasi diperlukan alat-alat yang khusus. Kadang-kadang alat itu sukar didapat.</w:t>
      </w:r>
    </w:p>
    <w:p w:rsidR="00EC2F8B" w:rsidRPr="00EB05BB" w:rsidRDefault="00EC2F8B" w:rsidP="00B65550">
      <w:pPr>
        <w:numPr>
          <w:ilvl w:val="0"/>
          <w:numId w:val="10"/>
        </w:numPr>
        <w:tabs>
          <w:tab w:val="clear" w:pos="720"/>
        </w:tabs>
        <w:spacing w:line="480" w:lineRule="auto"/>
        <w:ind w:left="1080"/>
        <w:jc w:val="both"/>
        <w:rPr>
          <w:rFonts w:ascii="Arial" w:hAnsi="Arial" w:cs="Arial"/>
        </w:rPr>
      </w:pPr>
      <w:r w:rsidRPr="00EB05BB">
        <w:rPr>
          <w:rFonts w:ascii="Arial" w:hAnsi="Arial" w:cs="Arial"/>
        </w:rPr>
        <w:t>Dalam mengadakan pengamatan terhadap hal-hal yang didemontrasikan diperlukan perumusan perhatian..</w:t>
      </w:r>
    </w:p>
    <w:p w:rsidR="00EC2F8B" w:rsidRPr="00EB05BB" w:rsidRDefault="00EC2F8B" w:rsidP="00EC2F8B">
      <w:pPr>
        <w:numPr>
          <w:ilvl w:val="0"/>
          <w:numId w:val="10"/>
        </w:numPr>
        <w:tabs>
          <w:tab w:val="clear" w:pos="720"/>
        </w:tabs>
        <w:spacing w:line="480" w:lineRule="auto"/>
        <w:ind w:left="1080"/>
        <w:jc w:val="both"/>
        <w:rPr>
          <w:rFonts w:ascii="Arial" w:hAnsi="Arial" w:cs="Arial"/>
        </w:rPr>
      </w:pPr>
      <w:r w:rsidRPr="00EB05BB">
        <w:rPr>
          <w:rFonts w:ascii="Arial" w:hAnsi="Arial" w:cs="Arial"/>
        </w:rPr>
        <w:t>Tidak semua hal dapat didemontrasikan di dalam kelas.</w:t>
      </w:r>
    </w:p>
    <w:p w:rsidR="00EC2F8B" w:rsidRPr="00524001" w:rsidRDefault="00EC2F8B" w:rsidP="00EC2F8B">
      <w:pPr>
        <w:numPr>
          <w:ilvl w:val="0"/>
          <w:numId w:val="10"/>
        </w:numPr>
        <w:tabs>
          <w:tab w:val="clear" w:pos="720"/>
        </w:tabs>
        <w:spacing w:line="480" w:lineRule="auto"/>
        <w:ind w:left="1080"/>
        <w:jc w:val="both"/>
        <w:rPr>
          <w:rFonts w:ascii="Arial" w:hAnsi="Arial" w:cs="Arial"/>
        </w:rPr>
      </w:pPr>
      <w:r w:rsidRPr="00EB05BB">
        <w:rPr>
          <w:rFonts w:ascii="Arial" w:hAnsi="Arial" w:cs="Arial"/>
        </w:rPr>
        <w:lastRenderedPageBreak/>
        <w:t>Memerlukan banyak waktu.</w:t>
      </w:r>
      <w:r>
        <w:rPr>
          <w:rStyle w:val="FootnoteReference"/>
          <w:rFonts w:ascii="Arial" w:hAnsi="Arial" w:cs="Arial"/>
        </w:rPr>
        <w:footnoteReference w:id="12"/>
      </w:r>
    </w:p>
    <w:p w:rsidR="003C6F30" w:rsidRDefault="00CE0399" w:rsidP="00B65550">
      <w:pPr>
        <w:spacing w:before="240" w:line="480" w:lineRule="auto"/>
        <w:rPr>
          <w:rFonts w:ascii="Arial" w:hAnsi="Arial" w:cs="Arial"/>
          <w:b/>
        </w:rPr>
      </w:pPr>
      <w:r>
        <w:rPr>
          <w:rFonts w:ascii="Arial" w:hAnsi="Arial" w:cs="Arial"/>
          <w:b/>
          <w:lang w:val="id-ID"/>
        </w:rPr>
        <w:t xml:space="preserve">B. </w:t>
      </w:r>
      <w:r w:rsidR="00875CE5">
        <w:rPr>
          <w:rFonts w:ascii="Arial" w:hAnsi="Arial" w:cs="Arial"/>
          <w:b/>
        </w:rPr>
        <w:t xml:space="preserve">Meteri </w:t>
      </w:r>
      <w:r w:rsidR="003C6F30" w:rsidRPr="00EB05BB">
        <w:rPr>
          <w:rFonts w:ascii="Arial" w:hAnsi="Arial" w:cs="Arial"/>
          <w:b/>
        </w:rPr>
        <w:t>Wudhu’</w:t>
      </w:r>
    </w:p>
    <w:p w:rsidR="00875CE5" w:rsidRPr="00875CE5" w:rsidRDefault="00875CE5" w:rsidP="00AA53E6">
      <w:pPr>
        <w:pStyle w:val="ListParagraph"/>
        <w:numPr>
          <w:ilvl w:val="1"/>
          <w:numId w:val="15"/>
        </w:numPr>
        <w:spacing w:line="480" w:lineRule="auto"/>
        <w:ind w:left="709"/>
        <w:rPr>
          <w:rFonts w:ascii="Arial" w:hAnsi="Arial" w:cs="Arial"/>
          <w:b/>
        </w:rPr>
      </w:pPr>
      <w:r>
        <w:rPr>
          <w:rFonts w:ascii="Arial" w:hAnsi="Arial" w:cs="Arial"/>
          <w:b/>
        </w:rPr>
        <w:t>Pengertian Wudhu’</w:t>
      </w:r>
    </w:p>
    <w:p w:rsidR="003C6F30" w:rsidRPr="00EB05BB" w:rsidRDefault="003C6F30" w:rsidP="00875CE5">
      <w:pPr>
        <w:spacing w:line="480" w:lineRule="auto"/>
        <w:ind w:left="709" w:firstLine="360"/>
        <w:jc w:val="both"/>
        <w:rPr>
          <w:rFonts w:ascii="Arial" w:hAnsi="Arial" w:cs="Arial"/>
        </w:rPr>
      </w:pPr>
      <w:r w:rsidRPr="00EB05BB">
        <w:rPr>
          <w:rFonts w:ascii="Arial" w:hAnsi="Arial" w:cs="Arial"/>
        </w:rPr>
        <w:t>Perintah wajib wudhu’ bersamaan dengan perintah wajib sholat lima waktu, yaitu satu tahun setengah sebelum tahun hijriyah.</w:t>
      </w:r>
      <w:r w:rsidRPr="00EB05BB">
        <w:rPr>
          <w:rStyle w:val="FootnoteReference"/>
          <w:rFonts w:ascii="Arial" w:hAnsi="Arial" w:cs="Arial"/>
        </w:rPr>
        <w:footnoteReference w:id="13"/>
      </w:r>
    </w:p>
    <w:p w:rsidR="003C6F30" w:rsidRPr="00EB05BB" w:rsidRDefault="003C6F30" w:rsidP="003C6F30">
      <w:pPr>
        <w:spacing w:line="480" w:lineRule="auto"/>
        <w:ind w:left="360" w:firstLine="360"/>
        <w:rPr>
          <w:rFonts w:ascii="Arial" w:hAnsi="Arial" w:cs="Arial"/>
        </w:rPr>
      </w:pPr>
      <w:r w:rsidRPr="00EB05BB">
        <w:rPr>
          <w:rFonts w:ascii="Arial" w:hAnsi="Arial" w:cs="Arial"/>
        </w:rPr>
        <w:t>Firman Allah SWT:</w:t>
      </w:r>
    </w:p>
    <w:p w:rsidR="003C6F30" w:rsidRPr="00EB05BB" w:rsidRDefault="003C6F30" w:rsidP="003C6F30">
      <w:pPr>
        <w:spacing w:line="480" w:lineRule="auto"/>
        <w:ind w:left="360" w:firstLine="360"/>
        <w:rPr>
          <w:rFonts w:ascii="Arial" w:hAnsi="Arial" w:cs="Arial"/>
        </w:rPr>
      </w:pPr>
      <w:r>
        <w:rPr>
          <w:rFonts w:ascii="Arial" w:hAnsi="Arial" w:cs="Arial"/>
          <w:noProof/>
          <w:lang w:val="id-ID" w:eastAsia="id-ID"/>
        </w:rPr>
        <w:drawing>
          <wp:inline distT="0" distB="0" distL="0" distR="0">
            <wp:extent cx="4733925" cy="3448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33925" cy="3448050"/>
                    </a:xfrm>
                    <a:prstGeom prst="rect">
                      <a:avLst/>
                    </a:prstGeom>
                    <a:noFill/>
                    <a:ln w="9525">
                      <a:noFill/>
                      <a:miter lim="800000"/>
                      <a:headEnd/>
                      <a:tailEnd/>
                    </a:ln>
                  </pic:spPr>
                </pic:pic>
              </a:graphicData>
            </a:graphic>
          </wp:inline>
        </w:drawing>
      </w:r>
    </w:p>
    <w:p w:rsidR="003C6F30" w:rsidRPr="00EB05BB" w:rsidRDefault="003C6F30" w:rsidP="001C6E2A">
      <w:pPr>
        <w:spacing w:line="480" w:lineRule="auto"/>
        <w:ind w:left="720" w:firstLine="360"/>
        <w:jc w:val="both"/>
        <w:rPr>
          <w:rFonts w:ascii="Arial" w:hAnsi="Arial" w:cs="Arial"/>
        </w:rPr>
      </w:pPr>
      <w:r w:rsidRPr="00EB05BB">
        <w:rPr>
          <w:rStyle w:val="gen"/>
          <w:rFonts w:ascii="Arial" w:hAnsi="Arial" w:cs="Arial"/>
        </w:rPr>
        <w:t xml:space="preserve">Hai orang-orang yang beriman, apabila kamu hendak mengerjakan shalat, maka basuhlah mukamu dan tanganmu sampai dengan siku, dan sapulah kepalamu dan (basuh) kakimu sampai dengan kedua </w:t>
      </w:r>
      <w:r w:rsidRPr="00EB05BB">
        <w:rPr>
          <w:rStyle w:val="gen"/>
          <w:rFonts w:ascii="Arial" w:hAnsi="Arial" w:cs="Arial"/>
        </w:rPr>
        <w:lastRenderedPageBreak/>
        <w:t>mata kaki, dan jika kamu junub maka mandilah, dan jika kamu sakit atau dalam perjalanan atau kembali dari tempat buang air (kakus) atau menyentuh</w:t>
      </w:r>
      <w:r w:rsidRPr="00EB05BB">
        <w:rPr>
          <w:rStyle w:val="gen"/>
          <w:rFonts w:ascii="Arial" w:hAnsi="Arial" w:cs="Arial"/>
          <w:b/>
          <w:bCs/>
        </w:rPr>
        <w:t xml:space="preserve"> </w:t>
      </w:r>
      <w:r w:rsidRPr="00EB05BB">
        <w:rPr>
          <w:rStyle w:val="gen"/>
          <w:rFonts w:ascii="Arial" w:hAnsi="Arial" w:cs="Arial"/>
        </w:rPr>
        <w:t>perempuan, lalu kamu tidak memperoleh air, maka bertayammumlah dengan tanah yang baik (bersih); sapulah mukamu dan tanganmu dengan tanah itu. Allah tidak hendak menyulitkan kamu, tetapi Dia hendak membersihkan kamu dan menyempurnakan nikmat-Nya bagaimu, supaya kamu bersyukur. (QS. Al-Maidah: 6)</w:t>
      </w:r>
      <w:r>
        <w:rPr>
          <w:rStyle w:val="gen"/>
          <w:rFonts w:ascii="Arial" w:hAnsi="Arial" w:cs="Arial"/>
        </w:rPr>
        <w:t xml:space="preserve"> </w:t>
      </w:r>
      <w:r w:rsidRPr="00EB05BB">
        <w:rPr>
          <w:rStyle w:val="FootnoteReference"/>
          <w:rFonts w:ascii="Arial" w:hAnsi="Arial" w:cs="Arial"/>
        </w:rPr>
        <w:footnoteReference w:id="14"/>
      </w:r>
    </w:p>
    <w:p w:rsidR="003C6F30" w:rsidRPr="00875CE5" w:rsidRDefault="003C6F30" w:rsidP="008152B3">
      <w:pPr>
        <w:pStyle w:val="ListParagraph"/>
        <w:numPr>
          <w:ilvl w:val="1"/>
          <w:numId w:val="15"/>
        </w:numPr>
        <w:spacing w:before="240" w:line="480" w:lineRule="auto"/>
        <w:ind w:left="709"/>
        <w:jc w:val="both"/>
        <w:rPr>
          <w:rFonts w:ascii="Arial" w:hAnsi="Arial" w:cs="Arial"/>
          <w:b/>
        </w:rPr>
      </w:pPr>
      <w:r w:rsidRPr="00875CE5">
        <w:rPr>
          <w:rFonts w:ascii="Arial" w:hAnsi="Arial" w:cs="Arial"/>
          <w:b/>
        </w:rPr>
        <w:t>Syarat-syarat Whudu’</w:t>
      </w:r>
    </w:p>
    <w:p w:rsidR="003C6F30" w:rsidRPr="00EB05BB" w:rsidRDefault="003C6F30" w:rsidP="003C6F30">
      <w:pPr>
        <w:spacing w:line="480" w:lineRule="auto"/>
        <w:ind w:left="720"/>
        <w:jc w:val="both"/>
        <w:rPr>
          <w:rFonts w:ascii="Arial" w:hAnsi="Arial" w:cs="Arial"/>
        </w:rPr>
      </w:pPr>
      <w:r w:rsidRPr="00EB05BB">
        <w:rPr>
          <w:rFonts w:ascii="Arial" w:hAnsi="Arial" w:cs="Arial"/>
        </w:rPr>
        <w:t>Adapun syarat-syarat wudhu’ ialah:</w:t>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Islam.</w:t>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Mumayiz, artinya dapat membedakan baik dan buruk suatu pekerjaan. Karena wudhu’ itu merupakan ibadat yang wajib diniati, sedangkan orang yang tidak beragama Islam dan orang yang mumayiz tidak diberikan hak untuk berniat.</w:t>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 xml:space="preserve">Tidak berhadas besar. Yaitu hadast yang mewajibkan mandi. Hadast ini di sebabkan karena adanya 6 sebab, tiga diantaranya bisa terjadi kepada laki-laki dan perempuan yaitu: </w:t>
      </w:r>
      <w:r w:rsidRPr="00B80442">
        <w:rPr>
          <w:rFonts w:ascii="Arial" w:hAnsi="Arial" w:cs="Arial"/>
          <w:b/>
        </w:rPr>
        <w:t xml:space="preserve">Bersetubuh, keluar mani dan mati. </w:t>
      </w:r>
      <w:r w:rsidRPr="00B80442">
        <w:rPr>
          <w:rFonts w:ascii="Arial" w:hAnsi="Arial" w:cs="Arial"/>
        </w:rPr>
        <w:t xml:space="preserve">Dan tiga yang lain khusus bagi orang perempuan yaitu: </w:t>
      </w:r>
      <w:r w:rsidRPr="00B80442">
        <w:rPr>
          <w:rFonts w:ascii="Arial" w:hAnsi="Arial" w:cs="Arial"/>
          <w:b/>
        </w:rPr>
        <w:t>Haid (datang bulan), nifas, dan melahirkan</w:t>
      </w:r>
      <w:r w:rsidRPr="00B80442">
        <w:rPr>
          <w:rFonts w:ascii="Arial" w:hAnsi="Arial" w:cs="Arial"/>
        </w:rPr>
        <w:t>.</w:t>
      </w:r>
      <w:r w:rsidRPr="00EB05BB">
        <w:rPr>
          <w:rStyle w:val="FootnoteReference"/>
          <w:rFonts w:ascii="Arial" w:hAnsi="Arial" w:cs="Arial"/>
        </w:rPr>
        <w:footnoteReference w:id="15"/>
      </w:r>
    </w:p>
    <w:p w:rsidR="003C6F30" w:rsidRPr="00B80442"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lastRenderedPageBreak/>
        <w:t>Dengan air yang suci dan mensucikan.</w:t>
      </w:r>
    </w:p>
    <w:p w:rsidR="003C6F30" w:rsidRPr="00CE0399" w:rsidRDefault="003C6F30" w:rsidP="00B80442">
      <w:pPr>
        <w:pStyle w:val="ListParagraph"/>
        <w:numPr>
          <w:ilvl w:val="0"/>
          <w:numId w:val="23"/>
        </w:numPr>
        <w:spacing w:line="480" w:lineRule="auto"/>
        <w:ind w:left="1134" w:hanging="425"/>
        <w:jc w:val="both"/>
        <w:rPr>
          <w:rFonts w:ascii="Arial" w:hAnsi="Arial" w:cs="Arial"/>
        </w:rPr>
      </w:pPr>
      <w:r w:rsidRPr="00B80442">
        <w:rPr>
          <w:rFonts w:ascii="Arial" w:hAnsi="Arial" w:cs="Arial"/>
        </w:rPr>
        <w:t>Tidak ada yang menghalangi sampainya air ke kulit, seperti getah, cat dan sebagainya yang melekat di atas kulit anggota wudhu’</w:t>
      </w:r>
      <w:r w:rsidRPr="00EB05BB">
        <w:rPr>
          <w:rStyle w:val="FootnoteReference"/>
          <w:rFonts w:ascii="Arial" w:hAnsi="Arial" w:cs="Arial"/>
        </w:rPr>
        <w:footnoteReference w:id="16"/>
      </w:r>
    </w:p>
    <w:p w:rsidR="00CE0399" w:rsidRPr="00EC2F8B" w:rsidRDefault="00CE0399" w:rsidP="00CE0399">
      <w:pPr>
        <w:pStyle w:val="ListParagraph"/>
        <w:spacing w:line="480" w:lineRule="auto"/>
        <w:ind w:left="1134"/>
        <w:jc w:val="both"/>
        <w:rPr>
          <w:rFonts w:ascii="Arial" w:hAnsi="Arial" w:cs="Arial"/>
        </w:rPr>
      </w:pPr>
    </w:p>
    <w:p w:rsidR="003C6F30" w:rsidRPr="00B80442" w:rsidRDefault="003C6F30" w:rsidP="008152B3">
      <w:pPr>
        <w:pStyle w:val="ListParagraph"/>
        <w:numPr>
          <w:ilvl w:val="1"/>
          <w:numId w:val="15"/>
        </w:numPr>
        <w:spacing w:line="480" w:lineRule="auto"/>
        <w:ind w:left="709"/>
        <w:jc w:val="both"/>
        <w:rPr>
          <w:rFonts w:ascii="Arial" w:hAnsi="Arial" w:cs="Arial"/>
          <w:b/>
        </w:rPr>
      </w:pPr>
      <w:r w:rsidRPr="00B80442">
        <w:rPr>
          <w:rFonts w:ascii="Arial" w:hAnsi="Arial" w:cs="Arial"/>
          <w:b/>
        </w:rPr>
        <w:t>Rukun Wudhu’</w:t>
      </w:r>
    </w:p>
    <w:p w:rsidR="003C6F30" w:rsidRPr="00EB05BB" w:rsidRDefault="003C6F30" w:rsidP="003C6F30">
      <w:pPr>
        <w:spacing w:line="480" w:lineRule="auto"/>
        <w:ind w:left="720"/>
        <w:jc w:val="both"/>
        <w:rPr>
          <w:rFonts w:ascii="Arial" w:hAnsi="Arial" w:cs="Arial"/>
        </w:rPr>
      </w:pPr>
      <w:r w:rsidRPr="00EB05BB">
        <w:rPr>
          <w:rFonts w:ascii="Arial" w:hAnsi="Arial" w:cs="Arial"/>
        </w:rPr>
        <w:t>Rukun wudhu’ ada enam yaitu:</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 xml:space="preserve">Niat. </w:t>
      </w:r>
    </w:p>
    <w:p w:rsidR="006E42DD" w:rsidRPr="00FA048E" w:rsidRDefault="006E42DD" w:rsidP="00FA048E">
      <w:pPr>
        <w:spacing w:line="480" w:lineRule="auto"/>
        <w:ind w:left="709"/>
        <w:jc w:val="right"/>
        <w:rPr>
          <w:rFonts w:ascii="Arial" w:hAnsi="Arial" w:cs="Arial"/>
          <w:sz w:val="40"/>
          <w:szCs w:val="40"/>
        </w:rPr>
      </w:pPr>
      <w:r w:rsidRPr="00FA048E">
        <w:rPr>
          <w:rFonts w:ascii="Arial" w:hAnsi="Arial" w:cs="Arial" w:hint="cs"/>
          <w:sz w:val="40"/>
          <w:szCs w:val="40"/>
          <w:rtl/>
        </w:rPr>
        <w:t>نويت الوضوء لرفع الحد ث الا</w:t>
      </w:r>
      <w:r w:rsidR="00086228" w:rsidRPr="00FA048E">
        <w:rPr>
          <w:rFonts w:ascii="Arial" w:hAnsi="Arial" w:cs="Arial" w:hint="cs"/>
          <w:sz w:val="40"/>
          <w:szCs w:val="40"/>
          <w:rtl/>
        </w:rPr>
        <w:t>صغر فر ضا ل</w:t>
      </w:r>
      <w:r w:rsidRPr="00FA048E">
        <w:rPr>
          <w:rFonts w:ascii="Arial" w:hAnsi="Arial" w:cs="Arial" w:hint="cs"/>
          <w:sz w:val="40"/>
          <w:szCs w:val="40"/>
          <w:rtl/>
        </w:rPr>
        <w:t>له</w:t>
      </w:r>
      <w:r w:rsidR="00086228" w:rsidRPr="00FA048E">
        <w:rPr>
          <w:rFonts w:ascii="Arial" w:hAnsi="Arial" w:cs="Arial" w:hint="cs"/>
          <w:sz w:val="40"/>
          <w:szCs w:val="40"/>
          <w:rtl/>
        </w:rPr>
        <w:t xml:space="preserve"> تعا لى</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muka.</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dua tangan sampai dengan siku-siku.</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sebagian dari kepala dengan air.</w:t>
      </w:r>
    </w:p>
    <w:p w:rsidR="003C6F30"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Membasuh kedua telapak kaki sampai dengan mata kaki.</w:t>
      </w:r>
    </w:p>
    <w:p w:rsidR="008173EE" w:rsidRPr="00EC2F8B" w:rsidRDefault="003C6F30" w:rsidP="00FA048E">
      <w:pPr>
        <w:numPr>
          <w:ilvl w:val="1"/>
          <w:numId w:val="33"/>
        </w:numPr>
        <w:spacing w:line="480" w:lineRule="auto"/>
        <w:ind w:left="1134" w:hanging="425"/>
        <w:jc w:val="both"/>
        <w:rPr>
          <w:rFonts w:ascii="Arial" w:hAnsi="Arial" w:cs="Arial"/>
        </w:rPr>
      </w:pPr>
      <w:r w:rsidRPr="00EB05BB">
        <w:rPr>
          <w:rFonts w:ascii="Arial" w:hAnsi="Arial" w:cs="Arial"/>
        </w:rPr>
        <w:t>Tertib, artinya mendahulukam mana yang harus didahulukan dan mengakhirkan mana yang harus diakhirkan sesuai dengan urutan tersebut di atas.</w:t>
      </w:r>
      <w:r w:rsidRPr="00EB05BB">
        <w:rPr>
          <w:rStyle w:val="FootnoteReference"/>
          <w:rFonts w:ascii="Arial" w:hAnsi="Arial" w:cs="Arial"/>
        </w:rPr>
        <w:footnoteReference w:id="17"/>
      </w:r>
    </w:p>
    <w:p w:rsidR="00CE0399" w:rsidRPr="00CE0399" w:rsidRDefault="00CE0399" w:rsidP="00EC2F8B">
      <w:pPr>
        <w:spacing w:line="480" w:lineRule="auto"/>
        <w:ind w:left="1134"/>
        <w:jc w:val="both"/>
        <w:rPr>
          <w:rFonts w:ascii="Arial" w:hAnsi="Arial" w:cs="Arial"/>
          <w:lang w:val="id-ID"/>
        </w:rPr>
      </w:pPr>
    </w:p>
    <w:p w:rsidR="003C6F30" w:rsidRPr="007F49BE" w:rsidRDefault="003C6F30" w:rsidP="008152B3">
      <w:pPr>
        <w:pStyle w:val="ListParagraph"/>
        <w:numPr>
          <w:ilvl w:val="1"/>
          <w:numId w:val="15"/>
        </w:numPr>
        <w:spacing w:line="480" w:lineRule="auto"/>
        <w:ind w:left="709"/>
        <w:jc w:val="both"/>
        <w:rPr>
          <w:rFonts w:ascii="Arial" w:hAnsi="Arial" w:cs="Arial"/>
          <w:b/>
        </w:rPr>
      </w:pPr>
      <w:r w:rsidRPr="007F49BE">
        <w:rPr>
          <w:rFonts w:ascii="Arial" w:hAnsi="Arial" w:cs="Arial"/>
          <w:b/>
        </w:rPr>
        <w:t>Sunnah Wudhu’</w:t>
      </w:r>
    </w:p>
    <w:p w:rsidR="003C6F30" w:rsidRPr="00EB05BB" w:rsidRDefault="003C6F30" w:rsidP="003C6F30">
      <w:pPr>
        <w:spacing w:line="480" w:lineRule="auto"/>
        <w:ind w:left="720"/>
        <w:jc w:val="both"/>
        <w:rPr>
          <w:rFonts w:ascii="Arial" w:hAnsi="Arial" w:cs="Arial"/>
        </w:rPr>
      </w:pPr>
      <w:r w:rsidRPr="00EB05BB">
        <w:rPr>
          <w:rFonts w:ascii="Arial" w:hAnsi="Arial" w:cs="Arial"/>
        </w:rPr>
        <w:t>Adapun sunnah-sunnah wudhu’ ialah</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Membaca “Bismillahirrohmanirrohim” pada permulaan wudhu’</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lastRenderedPageBreak/>
        <w:t>Membasuh kedua telapak tangan sampai pergelangan tangan sebelum berkumur.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Berkumur-kumur.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Memasukkan air ke hidung</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Menyapu seluruh kepala dengan air.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Menyepu kedua telinga bagian luar dan dalam dengan air.</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Mendahulukan anggota badan yang kanan dari yang kiri</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Membasuh tiap-tiap anggota tiga kali.</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Bersegera, artinya sebelum kering anggota tubuh yang pertama disusul dengan anggota tubuh yang berikutnya, demikian seterusnya.</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Menggosok anggota wudhu’ supaya lebih bersih.</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Tidak bercakap-cakap ketika sedang berwudhu’</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Bersugi (menggosok gigi).</w:t>
      </w:r>
    </w:p>
    <w:p w:rsidR="003C6F30" w:rsidRPr="00EB05BB"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Menghadap kiblat ketika berwudhu’.</w:t>
      </w:r>
    </w:p>
    <w:p w:rsidR="003C6F30" w:rsidRPr="00B65550" w:rsidRDefault="003C6F30" w:rsidP="00FA048E">
      <w:pPr>
        <w:numPr>
          <w:ilvl w:val="0"/>
          <w:numId w:val="34"/>
        </w:numPr>
        <w:tabs>
          <w:tab w:val="clear" w:pos="1440"/>
        </w:tabs>
        <w:spacing w:line="480" w:lineRule="auto"/>
        <w:ind w:left="1134" w:hanging="425"/>
        <w:jc w:val="both"/>
        <w:rPr>
          <w:rFonts w:ascii="Arial" w:hAnsi="Arial" w:cs="Arial"/>
        </w:rPr>
      </w:pPr>
      <w:r w:rsidRPr="00EB05BB">
        <w:rPr>
          <w:rFonts w:ascii="Arial" w:hAnsi="Arial" w:cs="Arial"/>
        </w:rPr>
        <w:t>Berdoa sesudah selesai berwudhu’.</w:t>
      </w:r>
      <w:r w:rsidRPr="00EB05BB">
        <w:rPr>
          <w:rStyle w:val="FootnoteReference"/>
          <w:rFonts w:ascii="Arial" w:hAnsi="Arial" w:cs="Arial"/>
        </w:rPr>
        <w:footnoteReference w:id="18"/>
      </w:r>
    </w:p>
    <w:p w:rsidR="00B65550" w:rsidRDefault="00B65550" w:rsidP="00B65550">
      <w:pPr>
        <w:spacing w:line="480" w:lineRule="auto"/>
        <w:ind w:left="1134"/>
        <w:jc w:val="both"/>
        <w:rPr>
          <w:rFonts w:ascii="Arial" w:hAnsi="Arial" w:cs="Arial"/>
          <w:lang w:val="id-ID"/>
        </w:rPr>
      </w:pPr>
    </w:p>
    <w:p w:rsidR="004D1D19" w:rsidRDefault="004D1D19" w:rsidP="00B65550">
      <w:pPr>
        <w:spacing w:line="480" w:lineRule="auto"/>
        <w:ind w:left="1134"/>
        <w:jc w:val="both"/>
        <w:rPr>
          <w:rFonts w:ascii="Arial" w:hAnsi="Arial" w:cs="Arial"/>
          <w:lang w:val="id-ID"/>
        </w:rPr>
      </w:pPr>
    </w:p>
    <w:p w:rsidR="004D1D19" w:rsidRDefault="004D1D19" w:rsidP="00B65550">
      <w:pPr>
        <w:spacing w:line="480" w:lineRule="auto"/>
        <w:ind w:left="1134"/>
        <w:jc w:val="both"/>
        <w:rPr>
          <w:rFonts w:ascii="Arial" w:hAnsi="Arial" w:cs="Arial"/>
          <w:lang w:val="id-ID"/>
        </w:rPr>
      </w:pPr>
    </w:p>
    <w:p w:rsidR="004D1D19" w:rsidRPr="004D1D19" w:rsidRDefault="004D1D19" w:rsidP="00B65550">
      <w:pPr>
        <w:spacing w:line="480" w:lineRule="auto"/>
        <w:ind w:left="1134"/>
        <w:jc w:val="both"/>
        <w:rPr>
          <w:rFonts w:ascii="Arial" w:hAnsi="Arial" w:cs="Arial"/>
          <w:lang w:val="id-ID"/>
        </w:rPr>
      </w:pPr>
    </w:p>
    <w:p w:rsidR="003C6F30" w:rsidRDefault="003C6F30" w:rsidP="003C6F30">
      <w:pPr>
        <w:spacing w:before="240" w:line="480" w:lineRule="auto"/>
        <w:ind w:left="1080"/>
        <w:jc w:val="both"/>
        <w:rPr>
          <w:rFonts w:ascii="Arial" w:hAnsi="Arial" w:cs="Arial"/>
        </w:rPr>
      </w:pPr>
      <w:r w:rsidRPr="00EB05BB">
        <w:rPr>
          <w:rFonts w:ascii="Arial" w:hAnsi="Arial" w:cs="Arial"/>
        </w:rPr>
        <w:lastRenderedPageBreak/>
        <w:t>Doa ketika sudah berwudhu’</w:t>
      </w:r>
    </w:p>
    <w:p w:rsidR="003C6F30" w:rsidRPr="00EB05BB" w:rsidRDefault="003C6F30" w:rsidP="003C6F30">
      <w:pPr>
        <w:spacing w:line="360" w:lineRule="auto"/>
        <w:ind w:left="720"/>
        <w:jc w:val="right"/>
        <w:rPr>
          <w:rFonts w:ascii="Arial" w:hAnsi="Arial" w:cs="Arial"/>
          <w:sz w:val="44"/>
          <w:szCs w:val="44"/>
        </w:rPr>
      </w:pPr>
      <w:r w:rsidRPr="00EB05BB">
        <w:rPr>
          <w:rFonts w:ascii="Arial" w:hAnsi="Arial" w:cs="Arial"/>
          <w:sz w:val="44"/>
          <w:szCs w:val="44"/>
          <w:rtl/>
        </w:rPr>
        <w:t>ﺍﺸﻬﺪ ﺍﻦ ﻻ ﺇﻠﻪ ﺇﻻ ﺍﷲ ﻮﺤﺪﻩ ﻻ ﺸﺮ ﻴﻚ ﻠﻪ ﻮ ﺍﺸﻬﺪ ﺍﻦ ﻤﺤﻤﺪ ﻋﺑﺪ ﻩ ﻮﺮﺴﻮﻠﻪ ﺍﻠﻠﻬﻢ ﺍﺠﻌﻠﻨﻰ ﻤﻥ ﺍﻠﺘﻮﺍﺒﻴﻦ ﻮﺍﺠﻌﻠﻨﻰ ﻤﻥ ﺍﻠﻤﺘﻄﻬﺮ ﻴﻦ ﻮﺍﺠﻌﻠﻨﻰ ﻤﻥ ﻋﺒﺎﺪﻚ ﺍﻠﺼﺎﻠﺤﻴﻥ</w:t>
      </w:r>
    </w:p>
    <w:p w:rsidR="003C6F30" w:rsidRPr="007F49BE" w:rsidRDefault="003C6F30" w:rsidP="008152B3">
      <w:pPr>
        <w:pStyle w:val="ListParagraph"/>
        <w:numPr>
          <w:ilvl w:val="1"/>
          <w:numId w:val="15"/>
        </w:numPr>
        <w:spacing w:before="240" w:line="480" w:lineRule="auto"/>
        <w:ind w:left="709"/>
        <w:jc w:val="both"/>
        <w:rPr>
          <w:rFonts w:ascii="Arial" w:hAnsi="Arial" w:cs="Arial"/>
          <w:b/>
        </w:rPr>
      </w:pPr>
      <w:r w:rsidRPr="007F49BE">
        <w:rPr>
          <w:rFonts w:ascii="Arial" w:hAnsi="Arial" w:cs="Arial"/>
          <w:b/>
        </w:rPr>
        <w:t>Macam- macam Air yang Dapat Digunakan untuk Berwudhu’</w:t>
      </w:r>
    </w:p>
    <w:p w:rsidR="003C6F30" w:rsidRPr="00EB05BB" w:rsidRDefault="003C6F30" w:rsidP="003C6F30">
      <w:pPr>
        <w:spacing w:line="480" w:lineRule="auto"/>
        <w:ind w:left="720" w:firstLine="540"/>
        <w:jc w:val="both"/>
        <w:rPr>
          <w:rFonts w:ascii="Arial" w:hAnsi="Arial" w:cs="Arial"/>
        </w:rPr>
      </w:pPr>
      <w:r w:rsidRPr="00EB05BB">
        <w:rPr>
          <w:rFonts w:ascii="Arial" w:hAnsi="Arial" w:cs="Arial"/>
        </w:rPr>
        <w:t xml:space="preserve">Adapun air yang dapat dipergunakan untuk berwudhu’ ada 7 macam yaitu: </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hujan.</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laut.</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sungai.</w:t>
      </w:r>
      <w:r w:rsidR="00E50233">
        <w:rPr>
          <w:rFonts w:ascii="Arial" w:hAnsi="Arial" w:cs="Arial"/>
        </w:rPr>
        <w:t xml:space="preserve"> </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mata air.</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sumur.</w:t>
      </w:r>
    </w:p>
    <w:p w:rsidR="003C6F30" w:rsidRPr="00EB05BB"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es yang sudah hancur atau air sanju.</w:t>
      </w:r>
    </w:p>
    <w:p w:rsidR="003C6F30" w:rsidRDefault="003C6F30" w:rsidP="00FA048E">
      <w:pPr>
        <w:numPr>
          <w:ilvl w:val="0"/>
          <w:numId w:val="35"/>
        </w:numPr>
        <w:tabs>
          <w:tab w:val="clear" w:pos="720"/>
        </w:tabs>
        <w:spacing w:line="480" w:lineRule="auto"/>
        <w:ind w:left="1134" w:hanging="425"/>
        <w:jc w:val="both"/>
        <w:rPr>
          <w:rFonts w:ascii="Arial" w:hAnsi="Arial" w:cs="Arial"/>
        </w:rPr>
      </w:pPr>
      <w:r w:rsidRPr="00EB05BB">
        <w:rPr>
          <w:rFonts w:ascii="Arial" w:hAnsi="Arial" w:cs="Arial"/>
        </w:rPr>
        <w:t>Air embun.</w:t>
      </w:r>
      <w:r w:rsidRPr="00EB05BB">
        <w:rPr>
          <w:rStyle w:val="FootnoteReference"/>
          <w:rFonts w:ascii="Arial" w:hAnsi="Arial" w:cs="Arial"/>
        </w:rPr>
        <w:footnoteReference w:id="19"/>
      </w:r>
    </w:p>
    <w:p w:rsidR="003C6F30" w:rsidRPr="007F49BE" w:rsidRDefault="003C6F30" w:rsidP="008152B3">
      <w:pPr>
        <w:pStyle w:val="ListParagraph"/>
        <w:numPr>
          <w:ilvl w:val="1"/>
          <w:numId w:val="15"/>
        </w:numPr>
        <w:spacing w:before="240" w:line="480" w:lineRule="auto"/>
        <w:ind w:left="567"/>
        <w:jc w:val="both"/>
        <w:rPr>
          <w:rFonts w:ascii="Arial" w:hAnsi="Arial" w:cs="Arial"/>
          <w:b/>
        </w:rPr>
      </w:pPr>
      <w:r w:rsidRPr="007F49BE">
        <w:rPr>
          <w:rFonts w:ascii="Arial" w:hAnsi="Arial" w:cs="Arial"/>
          <w:b/>
        </w:rPr>
        <w:t>Hal-hal yang dapat Membatalkan Wudhu’</w:t>
      </w:r>
    </w:p>
    <w:p w:rsidR="003C6F30" w:rsidRPr="00EB05BB" w:rsidRDefault="003C6F30" w:rsidP="003C6F30">
      <w:pPr>
        <w:spacing w:line="480" w:lineRule="auto"/>
        <w:ind w:left="720" w:firstLine="360"/>
        <w:jc w:val="both"/>
        <w:rPr>
          <w:rFonts w:ascii="Arial" w:hAnsi="Arial" w:cs="Arial"/>
        </w:rPr>
      </w:pPr>
      <w:r w:rsidRPr="00EB05BB">
        <w:rPr>
          <w:rFonts w:ascii="Arial" w:hAnsi="Arial" w:cs="Arial"/>
        </w:rPr>
        <w:t>Adapun hal-hal yang membatalkan wudhu’ ialah:</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Keluarnya sesuatu dari dua lubang atau dari salah satu</w:t>
      </w:r>
      <w:r w:rsidR="00321F08">
        <w:rPr>
          <w:rFonts w:ascii="Arial" w:hAnsi="Arial" w:cs="Arial"/>
        </w:rPr>
        <w:t>nya, baik berupa zat atau angin</w:t>
      </w:r>
      <w:r w:rsidRPr="00127B99">
        <w:rPr>
          <w:rFonts w:ascii="Arial" w:hAnsi="Arial" w:cs="Arial"/>
        </w:rPr>
        <w:t>.</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Hilang akal karena mabuk atau gila.</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lastRenderedPageBreak/>
        <w:t>Bersentuhan antara kulit laki-laki dan perempuan yang bukan muhrim.</w:t>
      </w:r>
    </w:p>
    <w:p w:rsidR="003C6F30" w:rsidRPr="00127B99" w:rsidRDefault="003C6F30" w:rsidP="00127B99">
      <w:pPr>
        <w:pStyle w:val="ListParagraph"/>
        <w:numPr>
          <w:ilvl w:val="1"/>
          <w:numId w:val="28"/>
        </w:numPr>
        <w:spacing w:line="480" w:lineRule="auto"/>
        <w:ind w:left="993"/>
        <w:jc w:val="both"/>
        <w:rPr>
          <w:rFonts w:ascii="Arial" w:hAnsi="Arial" w:cs="Arial"/>
        </w:rPr>
      </w:pPr>
      <w:r w:rsidRPr="00127B99">
        <w:rPr>
          <w:rFonts w:ascii="Arial" w:hAnsi="Arial" w:cs="Arial"/>
        </w:rPr>
        <w:t>Menyentuh kemaluan atau pintu dubur dengan telapak tangan.</w:t>
      </w:r>
      <w:r w:rsidRPr="00EB05BB">
        <w:rPr>
          <w:rStyle w:val="FootnoteReference"/>
          <w:rFonts w:ascii="Arial" w:hAnsi="Arial" w:cs="Arial"/>
        </w:rPr>
        <w:footnoteReference w:id="20"/>
      </w:r>
    </w:p>
    <w:p w:rsidR="003C6F30" w:rsidRDefault="003C6F30" w:rsidP="00070A3B">
      <w:pPr>
        <w:spacing w:line="480" w:lineRule="auto"/>
        <w:jc w:val="both"/>
        <w:rPr>
          <w:rFonts w:ascii="Arial" w:hAnsi="Arial" w:cs="Arial"/>
          <w:lang w:val="id-ID"/>
        </w:rPr>
      </w:pPr>
    </w:p>
    <w:p w:rsidR="00070A3B" w:rsidRPr="00070A3B" w:rsidRDefault="00070A3B" w:rsidP="00532A91">
      <w:pPr>
        <w:spacing w:line="480" w:lineRule="auto"/>
        <w:ind w:left="633"/>
        <w:jc w:val="both"/>
        <w:rPr>
          <w:rFonts w:ascii="Arial" w:hAnsi="Arial" w:cs="Arial"/>
          <w:lang w:val="id-ID"/>
        </w:rPr>
      </w:pPr>
      <w:r>
        <w:rPr>
          <w:rFonts w:ascii="Arial" w:hAnsi="Arial" w:cs="Arial"/>
          <w:lang w:val="id-ID"/>
        </w:rPr>
        <w:t>Menurut analisa penulis, wudhu’ ialah suatu kegiatan yang dilakukan sebelum melaksanakan sholat. Wudhu’ bertujuan menghilangkan hadas kecil pada tubuh kita, kesempurnaan wudhu’ menjadi sangat mutlak, karena apabila wudhu’ yang kita lakukan tidak sah, maka tidak sah pula sholat kita.</w:t>
      </w:r>
    </w:p>
    <w:p w:rsidR="00ED606C" w:rsidRPr="0037018B" w:rsidRDefault="00850580" w:rsidP="00127B99">
      <w:pPr>
        <w:ind w:left="993"/>
        <w:rPr>
          <w:lang w:val="id-ID"/>
        </w:rPr>
      </w:pPr>
    </w:p>
    <w:sectPr w:rsidR="00ED606C" w:rsidRPr="0037018B" w:rsidSect="008A0E93">
      <w:headerReference w:type="even" r:id="rId8"/>
      <w:headerReference w:type="default" r:id="rId9"/>
      <w:footerReference w:type="default" r:id="rId10"/>
      <w:pgSz w:w="12240" w:h="15840"/>
      <w:pgMar w:top="1701" w:right="1701" w:bottom="2268" w:left="2268"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580" w:rsidRDefault="00850580" w:rsidP="003C6F30">
      <w:r>
        <w:separator/>
      </w:r>
    </w:p>
  </w:endnote>
  <w:endnote w:type="continuationSeparator" w:id="1">
    <w:p w:rsidR="00850580" w:rsidRDefault="00850580" w:rsidP="003C6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7C" w:rsidRDefault="00952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580" w:rsidRDefault="00850580" w:rsidP="003C6F30">
      <w:r>
        <w:separator/>
      </w:r>
    </w:p>
  </w:footnote>
  <w:footnote w:type="continuationSeparator" w:id="1">
    <w:p w:rsidR="00850580" w:rsidRDefault="00850580" w:rsidP="003C6F30">
      <w:r>
        <w:continuationSeparator/>
      </w:r>
    </w:p>
  </w:footnote>
  <w:footnote w:id="2">
    <w:p w:rsidR="005532F9" w:rsidRPr="00AB09A3" w:rsidRDefault="005532F9" w:rsidP="005532F9">
      <w:pPr>
        <w:pStyle w:val="FootnoteText"/>
        <w:ind w:firstLine="720"/>
        <w:jc w:val="both"/>
        <w:rPr>
          <w:rFonts w:ascii="Arial" w:hAnsi="Arial" w:cs="Arial"/>
        </w:rPr>
      </w:pPr>
      <w:r w:rsidRPr="00AB09A3">
        <w:rPr>
          <w:rStyle w:val="FootnoteReference"/>
          <w:rFonts w:ascii="Arial" w:hAnsi="Arial" w:cs="Arial"/>
        </w:rPr>
        <w:footnoteRef/>
      </w:r>
      <w:r w:rsidRPr="00AB09A3">
        <w:rPr>
          <w:rFonts w:ascii="Arial" w:hAnsi="Arial" w:cs="Arial"/>
        </w:rPr>
        <w:t xml:space="preserve"> Pusat Pembinaan dan Pengembangan Bahasa, </w:t>
      </w:r>
      <w:r w:rsidRPr="00AB09A3">
        <w:rPr>
          <w:rFonts w:ascii="Arial" w:hAnsi="Arial" w:cs="Arial"/>
          <w:i/>
          <w:iCs/>
        </w:rPr>
        <w:t>Kamus Umum Bahasa Indonesia</w:t>
      </w:r>
      <w:r w:rsidRPr="00AB09A3">
        <w:rPr>
          <w:rFonts w:ascii="Arial" w:hAnsi="Arial" w:cs="Arial"/>
        </w:rPr>
        <w:t>, Jakarta, PN Balai  Pustaka, 1982, hal. 628</w:t>
      </w:r>
    </w:p>
  </w:footnote>
  <w:footnote w:id="3">
    <w:p w:rsidR="005532F9" w:rsidRPr="00AB09A3" w:rsidRDefault="005532F9" w:rsidP="005532F9">
      <w:pPr>
        <w:pStyle w:val="FootnoteText"/>
        <w:ind w:firstLine="720"/>
        <w:rPr>
          <w:rFonts w:ascii="Arial" w:hAnsi="Arial" w:cs="Arial"/>
        </w:rPr>
      </w:pPr>
      <w:r w:rsidRPr="00AB09A3">
        <w:rPr>
          <w:rStyle w:val="FootnoteReference"/>
          <w:rFonts w:ascii="Arial" w:hAnsi="Arial" w:cs="Arial"/>
        </w:rPr>
        <w:footnoteRef/>
      </w:r>
      <w:r w:rsidRPr="00AB09A3">
        <w:rPr>
          <w:rFonts w:ascii="Arial" w:hAnsi="Arial" w:cs="Arial"/>
        </w:rPr>
        <w:t xml:space="preserve"> John M. Enchhols dan Hasan shadily, </w:t>
      </w:r>
      <w:r w:rsidRPr="00AB09A3">
        <w:rPr>
          <w:rFonts w:ascii="Arial" w:hAnsi="Arial" w:cs="Arial"/>
          <w:i/>
          <w:iCs/>
        </w:rPr>
        <w:t>Kamus Inggris Indonesia</w:t>
      </w:r>
      <w:r w:rsidRPr="00AB09A3">
        <w:rPr>
          <w:rFonts w:ascii="Arial" w:hAnsi="Arial" w:cs="Arial"/>
        </w:rPr>
        <w:t>, Jakarta, PT. Gramedia 1989, hal. 132</w:t>
      </w:r>
    </w:p>
  </w:footnote>
  <w:footnote w:id="4">
    <w:p w:rsidR="005532F9" w:rsidRPr="00AB09A3" w:rsidRDefault="005532F9" w:rsidP="005532F9">
      <w:pPr>
        <w:pStyle w:val="FootnoteText"/>
        <w:ind w:firstLine="720"/>
        <w:rPr>
          <w:rFonts w:ascii="Arial" w:hAnsi="Arial" w:cs="Arial"/>
        </w:rPr>
      </w:pPr>
      <w:r w:rsidRPr="00AB09A3">
        <w:rPr>
          <w:rStyle w:val="FootnoteReference"/>
          <w:rFonts w:ascii="Arial" w:hAnsi="Arial" w:cs="Arial"/>
        </w:rPr>
        <w:footnoteRef/>
      </w:r>
      <w:r w:rsidRPr="00AB09A3">
        <w:rPr>
          <w:rFonts w:ascii="Arial" w:hAnsi="Arial" w:cs="Arial"/>
        </w:rPr>
        <w:t xml:space="preserve"> Nana Sudjana, </w:t>
      </w:r>
      <w:r w:rsidRPr="00AB09A3">
        <w:rPr>
          <w:rFonts w:ascii="Arial" w:hAnsi="Arial" w:cs="Arial"/>
          <w:i/>
          <w:iCs/>
        </w:rPr>
        <w:t>Dasar-Dasar Proses Belajar Mengajar</w:t>
      </w:r>
      <w:r w:rsidRPr="00AB09A3">
        <w:rPr>
          <w:rFonts w:ascii="Arial" w:hAnsi="Arial" w:cs="Arial"/>
        </w:rPr>
        <w:t>, Bandung, Sinar Baru, 1998, hal. 17</w:t>
      </w:r>
    </w:p>
  </w:footnote>
  <w:footnote w:id="5">
    <w:p w:rsidR="00EC2F8B" w:rsidRPr="00EB05BB" w:rsidRDefault="00EC2F8B" w:rsidP="00EC2F8B">
      <w:pPr>
        <w:pStyle w:val="FootnoteText"/>
        <w:ind w:left="709" w:firstLine="709"/>
        <w:jc w:val="both"/>
        <w:rPr>
          <w:rFonts w:ascii="Arial" w:hAnsi="Arial" w:cs="Arial"/>
        </w:rPr>
      </w:pPr>
      <w:r w:rsidRPr="00EB05BB">
        <w:rPr>
          <w:rStyle w:val="FootnoteReference"/>
          <w:rFonts w:ascii="Arial" w:hAnsi="Arial" w:cs="Arial"/>
        </w:rPr>
        <w:footnoteRef/>
      </w:r>
      <w:r w:rsidRPr="00EB05BB">
        <w:rPr>
          <w:rFonts w:ascii="Arial" w:hAnsi="Arial" w:cs="Arial"/>
        </w:rPr>
        <w:t xml:space="preserve"> Ramayulis, </w:t>
      </w:r>
      <w:r w:rsidRPr="00EB05BB">
        <w:rPr>
          <w:rFonts w:ascii="Arial" w:hAnsi="Arial" w:cs="Arial"/>
          <w:i/>
        </w:rPr>
        <w:t xml:space="preserve">Metodologi Pendidikan Agama Islam, </w:t>
      </w:r>
      <w:r w:rsidRPr="00EB05BB">
        <w:rPr>
          <w:rFonts w:ascii="Arial" w:hAnsi="Arial" w:cs="Arial"/>
        </w:rPr>
        <w:t>(</w:t>
      </w:r>
      <w:smartTag w:uri="urn:schemas-microsoft-com:office:smarttags" w:element="place">
        <w:smartTag w:uri="urn:schemas-microsoft-com:office:smarttags" w:element="City">
          <w:r w:rsidRPr="00EB05BB">
            <w:rPr>
              <w:rFonts w:ascii="Arial" w:hAnsi="Arial" w:cs="Arial"/>
            </w:rPr>
            <w:t>Jakarta</w:t>
          </w:r>
        </w:smartTag>
      </w:smartTag>
      <w:r w:rsidRPr="00EB05BB">
        <w:rPr>
          <w:rFonts w:ascii="Arial" w:hAnsi="Arial" w:cs="Arial"/>
        </w:rPr>
        <w:t>: Kalam Mulia, 2008), hal. 4</w:t>
      </w:r>
    </w:p>
  </w:footnote>
  <w:footnote w:id="6">
    <w:p w:rsidR="00EC2F8B" w:rsidRPr="00EB05BB" w:rsidRDefault="00EC2F8B" w:rsidP="00EC2F8B">
      <w:pPr>
        <w:pStyle w:val="FootnoteText"/>
        <w:ind w:firstLine="1134"/>
        <w:rPr>
          <w:rFonts w:ascii="Arial" w:hAnsi="Arial" w:cs="Arial"/>
          <w:i/>
        </w:rPr>
      </w:pPr>
      <w:r w:rsidRPr="00EB05BB">
        <w:rPr>
          <w:rStyle w:val="FootnoteReference"/>
          <w:rFonts w:ascii="Arial" w:hAnsi="Arial" w:cs="Arial"/>
        </w:rPr>
        <w:footnoteRef/>
      </w:r>
      <w:r w:rsidRPr="00EB05BB">
        <w:rPr>
          <w:rFonts w:ascii="Arial" w:hAnsi="Arial" w:cs="Arial"/>
        </w:rPr>
        <w:t xml:space="preserve"> </w:t>
      </w:r>
      <w:r w:rsidRPr="00EB05BB">
        <w:rPr>
          <w:rFonts w:ascii="Arial" w:hAnsi="Arial" w:cs="Arial"/>
          <w:i/>
        </w:rPr>
        <w:t>Ibid,</w:t>
      </w:r>
    </w:p>
  </w:footnote>
  <w:footnote w:id="7">
    <w:p w:rsidR="00EC2F8B" w:rsidRPr="00EB05BB" w:rsidRDefault="00EC2F8B" w:rsidP="00EC2F8B">
      <w:pPr>
        <w:pStyle w:val="FootnoteText"/>
        <w:ind w:left="709" w:firstLine="425"/>
        <w:jc w:val="both"/>
        <w:rPr>
          <w:rFonts w:ascii="Arial" w:hAnsi="Arial" w:cs="Arial"/>
        </w:rPr>
      </w:pPr>
      <w:r w:rsidRPr="00EB05BB">
        <w:rPr>
          <w:rStyle w:val="FootnoteReference"/>
          <w:rFonts w:ascii="Arial" w:hAnsi="Arial" w:cs="Arial"/>
        </w:rPr>
        <w:footnoteRef/>
      </w:r>
      <w:r w:rsidRPr="00EB05BB">
        <w:rPr>
          <w:rFonts w:ascii="Arial" w:hAnsi="Arial" w:cs="Arial"/>
        </w:rPr>
        <w:t xml:space="preserve"> </w:t>
      </w:r>
      <w:r w:rsidRPr="00EB05BB">
        <w:rPr>
          <w:rFonts w:ascii="Arial" w:hAnsi="Arial" w:cs="Arial"/>
          <w:i/>
        </w:rPr>
        <w:t xml:space="preserve">Ibid, </w:t>
      </w:r>
      <w:r w:rsidRPr="00EB05BB">
        <w:rPr>
          <w:rFonts w:ascii="Arial" w:hAnsi="Arial" w:cs="Arial"/>
        </w:rPr>
        <w:t>hal. 281</w:t>
      </w:r>
    </w:p>
  </w:footnote>
  <w:footnote w:id="8">
    <w:p w:rsidR="00EC2F8B" w:rsidRPr="00EB05BB" w:rsidRDefault="00EC2F8B" w:rsidP="00EC2F8B">
      <w:pPr>
        <w:pStyle w:val="FootnoteText"/>
        <w:ind w:left="709" w:firstLine="709"/>
        <w:jc w:val="both"/>
        <w:rPr>
          <w:rFonts w:ascii="Arial" w:hAnsi="Arial" w:cs="Arial"/>
        </w:rPr>
      </w:pPr>
      <w:r w:rsidRPr="00EB05BB">
        <w:rPr>
          <w:rStyle w:val="FootnoteReference"/>
          <w:rFonts w:ascii="Arial" w:hAnsi="Arial" w:cs="Arial"/>
        </w:rPr>
        <w:footnoteRef/>
      </w:r>
      <w:r w:rsidRPr="00EB05BB">
        <w:rPr>
          <w:rFonts w:ascii="Arial" w:hAnsi="Arial" w:cs="Arial"/>
        </w:rPr>
        <w:t xml:space="preserve"> Ramayulis, </w:t>
      </w:r>
      <w:r w:rsidRPr="00EB05BB">
        <w:rPr>
          <w:rFonts w:ascii="Arial" w:hAnsi="Arial" w:cs="Arial"/>
          <w:i/>
        </w:rPr>
        <w:t xml:space="preserve">Metodologi Pendidikan Agama Islam, </w:t>
      </w:r>
      <w:r w:rsidRPr="00EB05BB">
        <w:rPr>
          <w:rFonts w:ascii="Arial" w:hAnsi="Arial" w:cs="Arial"/>
        </w:rPr>
        <w:t>(</w:t>
      </w:r>
      <w:smartTag w:uri="urn:schemas-microsoft-com:office:smarttags" w:element="City">
        <w:smartTag w:uri="urn:schemas-microsoft-com:office:smarttags" w:element="place">
          <w:r w:rsidRPr="00EB05BB">
            <w:rPr>
              <w:rFonts w:ascii="Arial" w:hAnsi="Arial" w:cs="Arial"/>
            </w:rPr>
            <w:t>Jakarta</w:t>
          </w:r>
        </w:smartTag>
      </w:smartTag>
      <w:r w:rsidRPr="00EB05BB">
        <w:rPr>
          <w:rFonts w:ascii="Arial" w:hAnsi="Arial" w:cs="Arial"/>
        </w:rPr>
        <w:t>: Kalam Mulia, 2008), hal. 281</w:t>
      </w:r>
    </w:p>
  </w:footnote>
  <w:footnote w:id="9">
    <w:p w:rsidR="00EC2F8B" w:rsidRPr="00EB05BB" w:rsidRDefault="00EC2F8B" w:rsidP="00EC2F8B">
      <w:pPr>
        <w:pStyle w:val="FootnoteText"/>
        <w:ind w:firstLine="1418"/>
        <w:rPr>
          <w:rFonts w:ascii="Arial" w:hAnsi="Arial" w:cs="Arial"/>
        </w:rPr>
      </w:pPr>
      <w:r w:rsidRPr="00EB05BB">
        <w:rPr>
          <w:rStyle w:val="FootnoteReference"/>
          <w:rFonts w:ascii="Arial" w:hAnsi="Arial" w:cs="Arial"/>
        </w:rPr>
        <w:footnoteRef/>
      </w:r>
      <w:r w:rsidRPr="00EB05BB">
        <w:rPr>
          <w:rFonts w:ascii="Arial" w:hAnsi="Arial" w:cs="Arial"/>
        </w:rPr>
        <w:t xml:space="preserve"> Sulaiman Rasyid, </w:t>
      </w:r>
      <w:r w:rsidRPr="00EB05BB">
        <w:rPr>
          <w:rFonts w:ascii="Arial" w:hAnsi="Arial" w:cs="Arial"/>
          <w:i/>
        </w:rPr>
        <w:t>Fiqih Islam,</w:t>
      </w:r>
      <w:r w:rsidRPr="00EB05BB">
        <w:rPr>
          <w:rFonts w:ascii="Arial" w:hAnsi="Arial" w:cs="Arial"/>
        </w:rPr>
        <w:t xml:space="preserve"> (</w:t>
      </w:r>
      <w:smartTag w:uri="urn:schemas-microsoft-com:office:smarttags" w:element="place">
        <w:smartTag w:uri="urn:schemas-microsoft-com:office:smarttags" w:element="City">
          <w:r w:rsidRPr="00EB05BB">
            <w:rPr>
              <w:rFonts w:ascii="Arial" w:hAnsi="Arial" w:cs="Arial"/>
            </w:rPr>
            <w:t>Jakarta</w:t>
          </w:r>
        </w:smartTag>
      </w:smartTag>
      <w:r w:rsidRPr="00EB05BB">
        <w:rPr>
          <w:rFonts w:ascii="Arial" w:hAnsi="Arial" w:cs="Arial"/>
        </w:rPr>
        <w:t>: Jaya Murni), hal. 257</w:t>
      </w:r>
    </w:p>
  </w:footnote>
  <w:footnote w:id="10">
    <w:p w:rsidR="00EC2F8B" w:rsidRPr="00A36BBB" w:rsidRDefault="00EC2F8B" w:rsidP="00EC2F8B">
      <w:pPr>
        <w:pStyle w:val="FootnoteText"/>
        <w:ind w:left="284" w:firstLine="850"/>
        <w:jc w:val="both"/>
        <w:rPr>
          <w:rFonts w:ascii="Arial" w:hAnsi="Arial" w:cs="Arial"/>
        </w:rPr>
      </w:pPr>
      <w:r w:rsidRPr="00A36BBB">
        <w:rPr>
          <w:rStyle w:val="FootnoteReference"/>
          <w:rFonts w:ascii="Arial" w:hAnsi="Arial" w:cs="Arial"/>
        </w:rPr>
        <w:footnoteRef/>
      </w:r>
      <w:r w:rsidRPr="00A36BBB">
        <w:rPr>
          <w:rFonts w:ascii="Arial" w:hAnsi="Arial" w:cs="Arial"/>
        </w:rPr>
        <w:t xml:space="preserve"> Hamalik, Oemar. </w:t>
      </w:r>
      <w:r w:rsidRPr="00A36BBB">
        <w:rPr>
          <w:rFonts w:ascii="Arial" w:hAnsi="Arial" w:cs="Arial"/>
          <w:i/>
        </w:rPr>
        <w:t xml:space="preserve">Metode Belajar dan Kesulitan-kesulitan Belajar, </w:t>
      </w:r>
      <w:r w:rsidRPr="00A36BBB">
        <w:rPr>
          <w:rFonts w:ascii="Arial" w:hAnsi="Arial" w:cs="Arial"/>
        </w:rPr>
        <w:t>(Bandung: Tarsito, 1980)</w:t>
      </w:r>
    </w:p>
  </w:footnote>
  <w:footnote w:id="11">
    <w:p w:rsidR="00EC2F8B" w:rsidRPr="00EB05BB" w:rsidRDefault="00EC2F8B" w:rsidP="00EC2F8B">
      <w:pPr>
        <w:pStyle w:val="FootnoteText"/>
        <w:ind w:left="284" w:firstLine="709"/>
        <w:jc w:val="both"/>
        <w:rPr>
          <w:rFonts w:ascii="Arial" w:hAnsi="Arial" w:cs="Arial"/>
        </w:rPr>
      </w:pPr>
      <w:r w:rsidRPr="00EB05BB">
        <w:rPr>
          <w:rStyle w:val="FootnoteReference"/>
          <w:rFonts w:ascii="Arial" w:hAnsi="Arial" w:cs="Arial"/>
        </w:rPr>
        <w:footnoteRef/>
      </w:r>
      <w:r w:rsidRPr="00EB05BB">
        <w:rPr>
          <w:rFonts w:ascii="Arial" w:hAnsi="Arial" w:cs="Arial"/>
        </w:rPr>
        <w:t xml:space="preserve"> H. Mansyur, </w:t>
      </w:r>
      <w:r w:rsidRPr="00EB05BB">
        <w:rPr>
          <w:rFonts w:ascii="Arial" w:hAnsi="Arial" w:cs="Arial"/>
          <w:i/>
        </w:rPr>
        <w:t xml:space="preserve">Strategi Belajar Mengajar, </w:t>
      </w:r>
      <w:r w:rsidRPr="00EB05BB">
        <w:rPr>
          <w:rFonts w:ascii="Arial" w:hAnsi="Arial" w:cs="Arial"/>
        </w:rPr>
        <w:t>Direktorat Jenderal Pembinaan Kelembagaan Agama Islam dan Universitas Terbuka, 1996, hal. 114</w:t>
      </w:r>
    </w:p>
  </w:footnote>
  <w:footnote w:id="12">
    <w:p w:rsidR="00EC2F8B" w:rsidRPr="00EB05BB" w:rsidRDefault="00EC2F8B" w:rsidP="00EC2F8B">
      <w:pPr>
        <w:pStyle w:val="FootnoteText"/>
        <w:ind w:left="284" w:firstLine="709"/>
      </w:pPr>
      <w:r>
        <w:rPr>
          <w:rStyle w:val="FootnoteReference"/>
        </w:rPr>
        <w:footnoteRef/>
      </w:r>
      <w:r>
        <w:t xml:space="preserve"> </w:t>
      </w:r>
      <w:r>
        <w:rPr>
          <w:i/>
        </w:rPr>
        <w:t xml:space="preserve">Ibid, </w:t>
      </w:r>
      <w:r>
        <w:t>hal. 115</w:t>
      </w:r>
    </w:p>
  </w:footnote>
  <w:footnote w:id="13">
    <w:p w:rsidR="003C6F30" w:rsidRPr="00F42C4D" w:rsidRDefault="003C6F30" w:rsidP="000102DD">
      <w:pPr>
        <w:pStyle w:val="FootnoteText"/>
        <w:ind w:left="284" w:firstLine="709"/>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Sulaiman Rasjid, </w:t>
      </w:r>
      <w:r w:rsidRPr="00F42C4D">
        <w:rPr>
          <w:rFonts w:asciiTheme="minorBidi" w:hAnsiTheme="minorBidi" w:cstheme="minorBidi"/>
          <w:i/>
        </w:rPr>
        <w:t xml:space="preserve">Fiqh Islam, </w:t>
      </w:r>
      <w:r w:rsidRPr="00F42C4D">
        <w:rPr>
          <w:rFonts w:asciiTheme="minorBidi" w:hAnsiTheme="minorBidi" w:cstheme="minorBidi"/>
        </w:rPr>
        <w:t>(Bandung: Sinar Baru Algesindo, 2006), hal. 24</w:t>
      </w:r>
    </w:p>
  </w:footnote>
  <w:footnote w:id="14">
    <w:p w:rsidR="003C6F30" w:rsidRPr="00F42C4D" w:rsidRDefault="003C6F30" w:rsidP="00321F08">
      <w:pPr>
        <w:pStyle w:val="FootnoteText"/>
        <w:ind w:left="426" w:firstLine="425"/>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w:t>
      </w:r>
      <w:r w:rsidR="00321F08">
        <w:rPr>
          <w:rFonts w:asciiTheme="minorBidi" w:hAnsiTheme="minorBidi" w:cstheme="minorBidi"/>
          <w:lang w:val="id-ID"/>
        </w:rPr>
        <w:t xml:space="preserve"> AL-Qur’an Surat Al-Maidah Ayat: 6</w:t>
      </w:r>
      <w:r w:rsidRPr="00F42C4D">
        <w:rPr>
          <w:rFonts w:asciiTheme="minorBidi" w:hAnsiTheme="minorBidi" w:cstheme="minorBidi"/>
        </w:rPr>
        <w:t xml:space="preserve"> </w:t>
      </w:r>
    </w:p>
  </w:footnote>
  <w:footnote w:id="15">
    <w:p w:rsidR="003C6F30" w:rsidRPr="00F42C4D" w:rsidRDefault="003C6F30" w:rsidP="00111BA7">
      <w:pPr>
        <w:pStyle w:val="FootnoteText"/>
        <w:ind w:left="284" w:firstLine="567"/>
        <w:jc w:val="both"/>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Muslich Shabir, </w:t>
      </w:r>
      <w:r w:rsidRPr="00F42C4D">
        <w:rPr>
          <w:rFonts w:asciiTheme="minorBidi" w:hAnsiTheme="minorBidi" w:cstheme="minorBidi"/>
          <w:i/>
        </w:rPr>
        <w:t xml:space="preserve">Bimbingan Shalat Lengkap, </w:t>
      </w:r>
      <w:r w:rsidRPr="00F42C4D">
        <w:rPr>
          <w:rFonts w:asciiTheme="minorBidi" w:hAnsiTheme="minorBidi" w:cstheme="minorBidi"/>
        </w:rPr>
        <w:t xml:space="preserve">(Semarang: Penerbit Mujahiddin Semarang), hal. 19                                                                                                                                                                                </w:t>
      </w:r>
    </w:p>
  </w:footnote>
  <w:footnote w:id="16">
    <w:p w:rsidR="003C6F30" w:rsidRPr="00F42C4D" w:rsidRDefault="003C6F30" w:rsidP="00111BA7">
      <w:pPr>
        <w:pStyle w:val="FootnoteText"/>
        <w:ind w:firstLine="851"/>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Sulaiman Rasjid, </w:t>
      </w:r>
      <w:r w:rsidRPr="00F42C4D">
        <w:rPr>
          <w:rFonts w:asciiTheme="minorBidi" w:hAnsiTheme="minorBidi" w:cstheme="minorBidi"/>
          <w:i/>
        </w:rPr>
        <w:t xml:space="preserve">Fiqh Islam, </w:t>
      </w:r>
      <w:r w:rsidRPr="00F42C4D">
        <w:rPr>
          <w:rFonts w:asciiTheme="minorBidi" w:hAnsiTheme="minorBidi" w:cstheme="minorBidi"/>
        </w:rPr>
        <w:t>(Bandung: Sinar Baru Algesindo, 2006), hal. 24</w:t>
      </w:r>
    </w:p>
  </w:footnote>
  <w:footnote w:id="17">
    <w:p w:rsidR="003C6F30" w:rsidRPr="00160FC1" w:rsidRDefault="003C6F30" w:rsidP="00111BA7">
      <w:pPr>
        <w:pStyle w:val="NoSpacing"/>
        <w:ind w:left="284" w:firstLine="567"/>
        <w:jc w:val="both"/>
        <w:rPr>
          <w:rFonts w:asciiTheme="minorBidi" w:hAnsiTheme="minorBidi" w:cstheme="minorBidi"/>
          <w:sz w:val="20"/>
          <w:szCs w:val="20"/>
        </w:rPr>
      </w:pPr>
      <w:r w:rsidRPr="00160FC1">
        <w:rPr>
          <w:rStyle w:val="FootnoteReference"/>
          <w:rFonts w:asciiTheme="minorBidi" w:hAnsiTheme="minorBidi" w:cstheme="minorBidi"/>
          <w:color w:val="000000" w:themeColor="text1"/>
          <w:sz w:val="20"/>
          <w:szCs w:val="20"/>
        </w:rPr>
        <w:footnoteRef/>
      </w:r>
      <w:r w:rsidRPr="00160FC1">
        <w:rPr>
          <w:rFonts w:asciiTheme="minorBidi" w:hAnsiTheme="minorBidi" w:cstheme="minorBidi"/>
          <w:sz w:val="20"/>
          <w:szCs w:val="20"/>
        </w:rPr>
        <w:t xml:space="preserve"> Muslich Shabir, </w:t>
      </w:r>
      <w:r w:rsidRPr="00160FC1">
        <w:rPr>
          <w:rFonts w:asciiTheme="minorBidi" w:hAnsiTheme="minorBidi" w:cstheme="minorBidi"/>
          <w:i/>
          <w:sz w:val="20"/>
          <w:szCs w:val="20"/>
        </w:rPr>
        <w:t>Op. Cit</w:t>
      </w:r>
      <w:r w:rsidR="000102DD" w:rsidRPr="00160FC1">
        <w:rPr>
          <w:rFonts w:asciiTheme="minorBidi" w:hAnsiTheme="minorBidi" w:cstheme="minorBidi"/>
          <w:i/>
          <w:sz w:val="20"/>
          <w:szCs w:val="20"/>
        </w:rPr>
        <w:t>.</w:t>
      </w:r>
      <w:r w:rsidRPr="00160FC1">
        <w:rPr>
          <w:rFonts w:asciiTheme="minorBidi" w:hAnsiTheme="minorBidi" w:cstheme="minorBidi"/>
          <w:i/>
          <w:sz w:val="20"/>
          <w:szCs w:val="20"/>
        </w:rPr>
        <w:t xml:space="preserve">, </w:t>
      </w:r>
      <w:r w:rsidRPr="00160FC1">
        <w:rPr>
          <w:rFonts w:asciiTheme="minorBidi" w:hAnsiTheme="minorBidi" w:cstheme="minorBidi"/>
          <w:sz w:val="20"/>
          <w:szCs w:val="20"/>
        </w:rPr>
        <w:t>hal. 21</w:t>
      </w:r>
    </w:p>
  </w:footnote>
  <w:footnote w:id="18">
    <w:p w:rsidR="003C6F30" w:rsidRPr="00F42C4D" w:rsidRDefault="003C6F30" w:rsidP="003C6F30">
      <w:pPr>
        <w:pStyle w:val="FootnoteText"/>
        <w:ind w:firstLine="720"/>
        <w:rPr>
          <w:rFonts w:asciiTheme="minorBidi" w:hAnsiTheme="minorBidi" w:cstheme="minorBidi"/>
          <w:i/>
        </w:rPr>
      </w:pPr>
      <w:r w:rsidRPr="00F42C4D">
        <w:rPr>
          <w:rStyle w:val="FootnoteReference"/>
          <w:rFonts w:asciiTheme="minorBidi" w:hAnsiTheme="minorBidi" w:cstheme="minorBidi"/>
        </w:rPr>
        <w:footnoteRef/>
      </w:r>
      <w:r w:rsidRPr="00F42C4D">
        <w:rPr>
          <w:rFonts w:asciiTheme="minorBidi" w:hAnsiTheme="minorBidi" w:cstheme="minorBidi"/>
        </w:rPr>
        <w:t xml:space="preserve"> </w:t>
      </w:r>
      <w:r w:rsidRPr="00F42C4D">
        <w:rPr>
          <w:rFonts w:asciiTheme="minorBidi" w:hAnsiTheme="minorBidi" w:cstheme="minorBidi"/>
          <w:i/>
        </w:rPr>
        <w:t>Ibid</w:t>
      </w:r>
      <w:r w:rsidR="000102DD">
        <w:rPr>
          <w:rFonts w:asciiTheme="minorBidi" w:hAnsiTheme="minorBidi" w:cstheme="minorBidi"/>
          <w:i/>
        </w:rPr>
        <w:t>.</w:t>
      </w:r>
    </w:p>
  </w:footnote>
  <w:footnote w:id="19">
    <w:p w:rsidR="003C6F30" w:rsidRPr="00F42C4D" w:rsidRDefault="003C6F30" w:rsidP="003C6F30">
      <w:pPr>
        <w:pStyle w:val="FootnoteText"/>
        <w:ind w:firstLine="720"/>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w:t>
      </w:r>
      <w:r w:rsidRPr="00F42C4D">
        <w:rPr>
          <w:rFonts w:asciiTheme="minorBidi" w:hAnsiTheme="minorBidi" w:cstheme="minorBidi"/>
          <w:i/>
        </w:rPr>
        <w:t>Ibid</w:t>
      </w:r>
      <w:r w:rsidR="000102DD">
        <w:rPr>
          <w:rFonts w:asciiTheme="minorBidi" w:hAnsiTheme="minorBidi" w:cstheme="minorBidi"/>
          <w:i/>
        </w:rPr>
        <w:t>.</w:t>
      </w:r>
    </w:p>
  </w:footnote>
  <w:footnote w:id="20">
    <w:p w:rsidR="003C6F30" w:rsidRPr="00F42C4D" w:rsidRDefault="003C6F30" w:rsidP="003C6F30">
      <w:pPr>
        <w:pStyle w:val="FootnoteText"/>
        <w:ind w:firstLine="720"/>
        <w:rPr>
          <w:rFonts w:asciiTheme="minorBidi" w:hAnsiTheme="minorBidi" w:cstheme="minorBidi"/>
        </w:rPr>
      </w:pPr>
      <w:r w:rsidRPr="00F42C4D">
        <w:rPr>
          <w:rStyle w:val="FootnoteReference"/>
          <w:rFonts w:asciiTheme="minorBidi" w:hAnsiTheme="minorBidi" w:cstheme="minorBidi"/>
        </w:rPr>
        <w:footnoteRef/>
      </w:r>
      <w:r w:rsidRPr="00F42C4D">
        <w:rPr>
          <w:rFonts w:asciiTheme="minorBidi" w:hAnsiTheme="minorBidi" w:cstheme="minorBidi"/>
        </w:rPr>
        <w:t xml:space="preserve"> Sulaiman Rasjid, </w:t>
      </w:r>
      <w:r w:rsidRPr="00F42C4D">
        <w:rPr>
          <w:rFonts w:asciiTheme="minorBidi" w:hAnsiTheme="minorBidi" w:cstheme="minorBidi"/>
          <w:i/>
        </w:rPr>
        <w:t>Op. Cit</w:t>
      </w:r>
      <w:r w:rsidR="000102DD">
        <w:rPr>
          <w:rFonts w:asciiTheme="minorBidi" w:hAnsiTheme="minorBidi" w:cstheme="minorBidi"/>
          <w:i/>
        </w:rPr>
        <w:t>.</w:t>
      </w:r>
      <w:r w:rsidRPr="00F42C4D">
        <w:rPr>
          <w:rFonts w:asciiTheme="minorBidi" w:hAnsiTheme="minorBidi" w:cstheme="minorBidi"/>
          <w:i/>
        </w:rPr>
        <w:t xml:space="preserve">, </w:t>
      </w:r>
      <w:r w:rsidRPr="00F42C4D">
        <w:rPr>
          <w:rFonts w:asciiTheme="minorBidi" w:hAnsiTheme="minorBidi" w:cstheme="minorBidi"/>
        </w:rPr>
        <w:t>hal. 30-32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BD" w:rsidRDefault="00F91077" w:rsidP="005D7138">
    <w:pPr>
      <w:pStyle w:val="Header"/>
      <w:framePr w:wrap="around" w:vAnchor="text" w:hAnchor="margin" w:xAlign="right" w:y="1"/>
      <w:rPr>
        <w:rStyle w:val="PageNumber"/>
      </w:rPr>
    </w:pPr>
    <w:r>
      <w:rPr>
        <w:rStyle w:val="PageNumber"/>
      </w:rPr>
      <w:fldChar w:fldCharType="begin"/>
    </w:r>
    <w:r w:rsidR="000E5725">
      <w:rPr>
        <w:rStyle w:val="PageNumber"/>
      </w:rPr>
      <w:instrText xml:space="preserve">PAGE  </w:instrText>
    </w:r>
    <w:r>
      <w:rPr>
        <w:rStyle w:val="PageNumber"/>
      </w:rPr>
      <w:fldChar w:fldCharType="end"/>
    </w:r>
  </w:p>
  <w:p w:rsidR="001E04BD" w:rsidRDefault="00850580" w:rsidP="005D713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BD" w:rsidRDefault="00F91077" w:rsidP="005D7138">
    <w:pPr>
      <w:pStyle w:val="Header"/>
      <w:framePr w:wrap="around" w:vAnchor="text" w:hAnchor="margin" w:xAlign="right" w:y="1"/>
      <w:rPr>
        <w:rStyle w:val="PageNumber"/>
      </w:rPr>
    </w:pPr>
    <w:r>
      <w:rPr>
        <w:rStyle w:val="PageNumber"/>
      </w:rPr>
      <w:fldChar w:fldCharType="begin"/>
    </w:r>
    <w:r w:rsidR="000E5725">
      <w:rPr>
        <w:rStyle w:val="PageNumber"/>
      </w:rPr>
      <w:instrText xml:space="preserve">PAGE  </w:instrText>
    </w:r>
    <w:r>
      <w:rPr>
        <w:rStyle w:val="PageNumber"/>
      </w:rPr>
      <w:fldChar w:fldCharType="separate"/>
    </w:r>
    <w:r w:rsidR="004D1D19">
      <w:rPr>
        <w:rStyle w:val="PageNumber"/>
        <w:noProof/>
      </w:rPr>
      <w:t>37</w:t>
    </w:r>
    <w:r>
      <w:rPr>
        <w:rStyle w:val="PageNumber"/>
      </w:rPr>
      <w:fldChar w:fldCharType="end"/>
    </w:r>
  </w:p>
  <w:p w:rsidR="001E04BD" w:rsidRDefault="00850580" w:rsidP="005D713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BA5"/>
    <w:multiLevelType w:val="hybridMultilevel"/>
    <w:tmpl w:val="6CFC5B66"/>
    <w:lvl w:ilvl="0" w:tplc="CEEA93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4E503C5"/>
    <w:multiLevelType w:val="hybridMultilevel"/>
    <w:tmpl w:val="94CE4958"/>
    <w:lvl w:ilvl="0" w:tplc="0421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794640C"/>
    <w:multiLevelType w:val="hybridMultilevel"/>
    <w:tmpl w:val="D1CE450A"/>
    <w:lvl w:ilvl="0" w:tplc="AFD8601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E241FE7"/>
    <w:multiLevelType w:val="hybridMultilevel"/>
    <w:tmpl w:val="1810633E"/>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13521"/>
    <w:multiLevelType w:val="hybridMultilevel"/>
    <w:tmpl w:val="79706324"/>
    <w:lvl w:ilvl="0" w:tplc="0409000F">
      <w:start w:val="1"/>
      <w:numFmt w:val="decimal"/>
      <w:lvlText w:val="%1."/>
      <w:lvlJc w:val="left"/>
      <w:pPr>
        <w:tabs>
          <w:tab w:val="num" w:pos="1846"/>
        </w:tabs>
        <w:ind w:left="1846" w:hanging="360"/>
      </w:pPr>
      <w:rPr>
        <w:rFonts w:hint="default"/>
      </w:rPr>
    </w:lvl>
    <w:lvl w:ilvl="1" w:tplc="04090019" w:tentative="1">
      <w:start w:val="1"/>
      <w:numFmt w:val="lowerLetter"/>
      <w:lvlText w:val="%2."/>
      <w:lvlJc w:val="left"/>
      <w:pPr>
        <w:tabs>
          <w:tab w:val="num" w:pos="2566"/>
        </w:tabs>
        <w:ind w:left="2566" w:hanging="360"/>
      </w:pPr>
    </w:lvl>
    <w:lvl w:ilvl="2" w:tplc="0409001B" w:tentative="1">
      <w:start w:val="1"/>
      <w:numFmt w:val="lowerRoman"/>
      <w:lvlText w:val="%3."/>
      <w:lvlJc w:val="right"/>
      <w:pPr>
        <w:tabs>
          <w:tab w:val="num" w:pos="3286"/>
        </w:tabs>
        <w:ind w:left="3286" w:hanging="180"/>
      </w:pPr>
    </w:lvl>
    <w:lvl w:ilvl="3" w:tplc="0409000F" w:tentative="1">
      <w:start w:val="1"/>
      <w:numFmt w:val="decimal"/>
      <w:lvlText w:val="%4."/>
      <w:lvlJc w:val="left"/>
      <w:pPr>
        <w:tabs>
          <w:tab w:val="num" w:pos="4006"/>
        </w:tabs>
        <w:ind w:left="4006" w:hanging="360"/>
      </w:pPr>
    </w:lvl>
    <w:lvl w:ilvl="4" w:tplc="04090019" w:tentative="1">
      <w:start w:val="1"/>
      <w:numFmt w:val="lowerLetter"/>
      <w:lvlText w:val="%5."/>
      <w:lvlJc w:val="left"/>
      <w:pPr>
        <w:tabs>
          <w:tab w:val="num" w:pos="4726"/>
        </w:tabs>
        <w:ind w:left="4726" w:hanging="360"/>
      </w:pPr>
    </w:lvl>
    <w:lvl w:ilvl="5" w:tplc="0409001B" w:tentative="1">
      <w:start w:val="1"/>
      <w:numFmt w:val="lowerRoman"/>
      <w:lvlText w:val="%6."/>
      <w:lvlJc w:val="right"/>
      <w:pPr>
        <w:tabs>
          <w:tab w:val="num" w:pos="5446"/>
        </w:tabs>
        <w:ind w:left="5446" w:hanging="180"/>
      </w:pPr>
    </w:lvl>
    <w:lvl w:ilvl="6" w:tplc="0409000F" w:tentative="1">
      <w:start w:val="1"/>
      <w:numFmt w:val="decimal"/>
      <w:lvlText w:val="%7."/>
      <w:lvlJc w:val="left"/>
      <w:pPr>
        <w:tabs>
          <w:tab w:val="num" w:pos="6166"/>
        </w:tabs>
        <w:ind w:left="6166" w:hanging="360"/>
      </w:pPr>
    </w:lvl>
    <w:lvl w:ilvl="7" w:tplc="04090019" w:tentative="1">
      <w:start w:val="1"/>
      <w:numFmt w:val="lowerLetter"/>
      <w:lvlText w:val="%8."/>
      <w:lvlJc w:val="left"/>
      <w:pPr>
        <w:tabs>
          <w:tab w:val="num" w:pos="6886"/>
        </w:tabs>
        <w:ind w:left="6886" w:hanging="360"/>
      </w:pPr>
    </w:lvl>
    <w:lvl w:ilvl="8" w:tplc="0409001B" w:tentative="1">
      <w:start w:val="1"/>
      <w:numFmt w:val="lowerRoman"/>
      <w:lvlText w:val="%9."/>
      <w:lvlJc w:val="right"/>
      <w:pPr>
        <w:tabs>
          <w:tab w:val="num" w:pos="7606"/>
        </w:tabs>
        <w:ind w:left="7606" w:hanging="180"/>
      </w:pPr>
    </w:lvl>
  </w:abstractNum>
  <w:abstractNum w:abstractNumId="5">
    <w:nsid w:val="160A318C"/>
    <w:multiLevelType w:val="hybridMultilevel"/>
    <w:tmpl w:val="F5E04A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B17CB4"/>
    <w:multiLevelType w:val="hybridMultilevel"/>
    <w:tmpl w:val="6B4EF3A0"/>
    <w:lvl w:ilvl="0" w:tplc="859C20A6">
      <w:start w:val="1"/>
      <w:numFmt w:val="lowerLetter"/>
      <w:lvlText w:val="%1."/>
      <w:lvlJc w:val="left"/>
      <w:pPr>
        <w:tabs>
          <w:tab w:val="num" w:pos="2476"/>
        </w:tabs>
        <w:ind w:left="2476" w:hanging="990"/>
      </w:pPr>
      <w:rPr>
        <w:rFonts w:hint="default"/>
      </w:rPr>
    </w:lvl>
    <w:lvl w:ilvl="1" w:tplc="00A624C4">
      <w:start w:val="1"/>
      <w:numFmt w:val="decimal"/>
      <w:lvlText w:val="%2."/>
      <w:lvlJc w:val="left"/>
      <w:pPr>
        <w:tabs>
          <w:tab w:val="num" w:pos="3196"/>
        </w:tabs>
        <w:ind w:left="3196" w:hanging="990"/>
      </w:pPr>
      <w:rPr>
        <w:rFonts w:hint="default"/>
      </w:rPr>
    </w:lvl>
    <w:lvl w:ilvl="2" w:tplc="0409001B" w:tentative="1">
      <w:start w:val="1"/>
      <w:numFmt w:val="lowerRoman"/>
      <w:lvlText w:val="%3."/>
      <w:lvlJc w:val="right"/>
      <w:pPr>
        <w:tabs>
          <w:tab w:val="num" w:pos="3286"/>
        </w:tabs>
        <w:ind w:left="3286" w:hanging="180"/>
      </w:pPr>
    </w:lvl>
    <w:lvl w:ilvl="3" w:tplc="0409000F" w:tentative="1">
      <w:start w:val="1"/>
      <w:numFmt w:val="decimal"/>
      <w:lvlText w:val="%4."/>
      <w:lvlJc w:val="left"/>
      <w:pPr>
        <w:tabs>
          <w:tab w:val="num" w:pos="4006"/>
        </w:tabs>
        <w:ind w:left="4006" w:hanging="360"/>
      </w:pPr>
    </w:lvl>
    <w:lvl w:ilvl="4" w:tplc="04090019" w:tentative="1">
      <w:start w:val="1"/>
      <w:numFmt w:val="lowerLetter"/>
      <w:lvlText w:val="%5."/>
      <w:lvlJc w:val="left"/>
      <w:pPr>
        <w:tabs>
          <w:tab w:val="num" w:pos="4726"/>
        </w:tabs>
        <w:ind w:left="4726" w:hanging="360"/>
      </w:pPr>
    </w:lvl>
    <w:lvl w:ilvl="5" w:tplc="0409001B" w:tentative="1">
      <w:start w:val="1"/>
      <w:numFmt w:val="lowerRoman"/>
      <w:lvlText w:val="%6."/>
      <w:lvlJc w:val="right"/>
      <w:pPr>
        <w:tabs>
          <w:tab w:val="num" w:pos="5446"/>
        </w:tabs>
        <w:ind w:left="5446" w:hanging="180"/>
      </w:pPr>
    </w:lvl>
    <w:lvl w:ilvl="6" w:tplc="0409000F" w:tentative="1">
      <w:start w:val="1"/>
      <w:numFmt w:val="decimal"/>
      <w:lvlText w:val="%7."/>
      <w:lvlJc w:val="left"/>
      <w:pPr>
        <w:tabs>
          <w:tab w:val="num" w:pos="6166"/>
        </w:tabs>
        <w:ind w:left="6166" w:hanging="360"/>
      </w:pPr>
    </w:lvl>
    <w:lvl w:ilvl="7" w:tplc="04090019" w:tentative="1">
      <w:start w:val="1"/>
      <w:numFmt w:val="lowerLetter"/>
      <w:lvlText w:val="%8."/>
      <w:lvlJc w:val="left"/>
      <w:pPr>
        <w:tabs>
          <w:tab w:val="num" w:pos="6886"/>
        </w:tabs>
        <w:ind w:left="6886" w:hanging="360"/>
      </w:pPr>
    </w:lvl>
    <w:lvl w:ilvl="8" w:tplc="0409001B" w:tentative="1">
      <w:start w:val="1"/>
      <w:numFmt w:val="lowerRoman"/>
      <w:lvlText w:val="%9."/>
      <w:lvlJc w:val="right"/>
      <w:pPr>
        <w:tabs>
          <w:tab w:val="num" w:pos="7606"/>
        </w:tabs>
        <w:ind w:left="7606" w:hanging="180"/>
      </w:pPr>
    </w:lvl>
  </w:abstractNum>
  <w:abstractNum w:abstractNumId="7">
    <w:nsid w:val="1C075DEF"/>
    <w:multiLevelType w:val="hybridMultilevel"/>
    <w:tmpl w:val="CB0E9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23503"/>
    <w:multiLevelType w:val="hybridMultilevel"/>
    <w:tmpl w:val="EE98E1E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F507C1B"/>
    <w:multiLevelType w:val="hybridMultilevel"/>
    <w:tmpl w:val="C5BC758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28B14251"/>
    <w:multiLevelType w:val="hybridMultilevel"/>
    <w:tmpl w:val="7DE8A384"/>
    <w:lvl w:ilvl="0" w:tplc="4F584A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FE67DF"/>
    <w:multiLevelType w:val="hybridMultilevel"/>
    <w:tmpl w:val="B92A2228"/>
    <w:lvl w:ilvl="0" w:tplc="60EC97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D566C4B"/>
    <w:multiLevelType w:val="hybridMultilevel"/>
    <w:tmpl w:val="AEC06CDA"/>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53F6509"/>
    <w:multiLevelType w:val="hybridMultilevel"/>
    <w:tmpl w:val="A7784E9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0A490B"/>
    <w:multiLevelType w:val="hybridMultilevel"/>
    <w:tmpl w:val="9D868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896898"/>
    <w:multiLevelType w:val="hybridMultilevel"/>
    <w:tmpl w:val="9B9AD6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D945C0"/>
    <w:multiLevelType w:val="hybridMultilevel"/>
    <w:tmpl w:val="29121A2E"/>
    <w:lvl w:ilvl="0" w:tplc="0421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E0498B"/>
    <w:multiLevelType w:val="hybridMultilevel"/>
    <w:tmpl w:val="32AA09F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8261971"/>
    <w:multiLevelType w:val="hybridMultilevel"/>
    <w:tmpl w:val="05DABBA2"/>
    <w:lvl w:ilvl="0" w:tplc="B074048E">
      <w:start w:val="1"/>
      <w:numFmt w:val="upperLetter"/>
      <w:lvlText w:val="%1."/>
      <w:lvlJc w:val="left"/>
      <w:pPr>
        <w:ind w:left="720" w:hanging="360"/>
      </w:pPr>
      <w:rPr>
        <w:rFonts w:ascii="Times New Roman" w:eastAsia="Calibri" w:hAnsi="Times New Roman" w:cs="Times New Roman"/>
      </w:rPr>
    </w:lvl>
    <w:lvl w:ilvl="1" w:tplc="FE5A6AF2">
      <w:start w:val="1"/>
      <w:numFmt w:val="decimal"/>
      <w:lvlText w:val="%2."/>
      <w:lvlJc w:val="left"/>
      <w:pPr>
        <w:ind w:left="1440" w:hanging="360"/>
      </w:pPr>
      <w:rPr>
        <w:rFonts w:hint="default"/>
      </w:rPr>
    </w:lvl>
    <w:lvl w:ilvl="2" w:tplc="CA9A32F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90D9E"/>
    <w:multiLevelType w:val="hybridMultilevel"/>
    <w:tmpl w:val="128A94F0"/>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4EC3422C"/>
    <w:multiLevelType w:val="hybridMultilevel"/>
    <w:tmpl w:val="96E0AA70"/>
    <w:lvl w:ilvl="0" w:tplc="0409000F">
      <w:start w:val="1"/>
      <w:numFmt w:val="decimal"/>
      <w:lvlText w:val="%1."/>
      <w:lvlJc w:val="left"/>
      <w:pPr>
        <w:tabs>
          <w:tab w:val="num" w:pos="720"/>
        </w:tabs>
        <w:ind w:left="720" w:hanging="360"/>
      </w:pPr>
      <w:rPr>
        <w:rFonts w:hint="default"/>
      </w:rPr>
    </w:lvl>
    <w:lvl w:ilvl="1" w:tplc="3ECEF9D0">
      <w:start w:val="1"/>
      <w:numFmt w:val="lowerLetter"/>
      <w:lvlText w:val="%2."/>
      <w:lvlJc w:val="left"/>
      <w:pPr>
        <w:tabs>
          <w:tab w:val="num" w:pos="1440"/>
        </w:tabs>
        <w:ind w:left="1440" w:hanging="360"/>
      </w:pPr>
      <w:rPr>
        <w:rFonts w:hint="default"/>
      </w:rPr>
    </w:lvl>
    <w:lvl w:ilvl="2" w:tplc="50369AF0">
      <w:start w:val="1"/>
      <w:numFmt w:val="decimal"/>
      <w:lvlText w:val="%3)"/>
      <w:lvlJc w:val="left"/>
      <w:pPr>
        <w:tabs>
          <w:tab w:val="num" w:pos="2340"/>
        </w:tabs>
        <w:ind w:left="2340" w:hanging="360"/>
      </w:pPr>
      <w:rPr>
        <w:rFonts w:hint="default"/>
      </w:rPr>
    </w:lvl>
    <w:lvl w:ilvl="3" w:tplc="018CD85E">
      <w:start w:val="1"/>
      <w:numFmt w:val="lowerLetter"/>
      <w:lvlText w:val="%4)"/>
      <w:lvlJc w:val="left"/>
      <w:pPr>
        <w:tabs>
          <w:tab w:val="num" w:pos="3330"/>
        </w:tabs>
        <w:ind w:left="3330" w:hanging="81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0E30D2"/>
    <w:multiLevelType w:val="hybridMultilevel"/>
    <w:tmpl w:val="EFEA6E88"/>
    <w:lvl w:ilvl="0" w:tplc="04090011">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D87AA3"/>
    <w:multiLevelType w:val="hybridMultilevel"/>
    <w:tmpl w:val="03368ED4"/>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210019">
      <w:start w:val="1"/>
      <w:numFmt w:val="lowerLetter"/>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EF4259"/>
    <w:multiLevelType w:val="hybridMultilevel"/>
    <w:tmpl w:val="13F04D52"/>
    <w:lvl w:ilvl="0" w:tplc="0421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FBD0FA3"/>
    <w:multiLevelType w:val="hybridMultilevel"/>
    <w:tmpl w:val="0CEE529E"/>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AF5B22"/>
    <w:multiLevelType w:val="hybridMultilevel"/>
    <w:tmpl w:val="EF2896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6C1B30"/>
    <w:multiLevelType w:val="hybridMultilevel"/>
    <w:tmpl w:val="C1EE5FDC"/>
    <w:lvl w:ilvl="0" w:tplc="9E3AA250">
      <w:start w:val="1"/>
      <w:numFmt w:val="lowerLetter"/>
      <w:lvlText w:val="%1."/>
      <w:lvlJc w:val="left"/>
      <w:pPr>
        <w:tabs>
          <w:tab w:val="num" w:pos="720"/>
        </w:tabs>
        <w:ind w:left="720" w:hanging="360"/>
      </w:pPr>
      <w:rPr>
        <w:rFonts w:hint="default"/>
      </w:rPr>
    </w:lvl>
    <w:lvl w:ilvl="1" w:tplc="CFCC65A4">
      <w:start w:val="1"/>
      <w:numFmt w:val="lowerLetter"/>
      <w:lvlText w:val="%2."/>
      <w:lvlJc w:val="left"/>
      <w:pPr>
        <w:tabs>
          <w:tab w:val="num" w:pos="2160"/>
        </w:tabs>
        <w:ind w:left="2160" w:hanging="1080"/>
      </w:pPr>
      <w:rPr>
        <w:rFonts w:hint="default"/>
      </w:rPr>
    </w:lvl>
    <w:lvl w:ilvl="2" w:tplc="12C20DE8">
      <w:start w:val="1"/>
      <w:numFmt w:val="lowerLetter"/>
      <w:lvlText w:val="%3)"/>
      <w:lvlJc w:val="left"/>
      <w:pPr>
        <w:tabs>
          <w:tab w:val="num" w:pos="2340"/>
        </w:tabs>
        <w:ind w:left="2340" w:hanging="360"/>
      </w:pPr>
      <w:rPr>
        <w:rFonts w:hint="default"/>
      </w:rPr>
    </w:lvl>
    <w:lvl w:ilvl="3" w:tplc="05D29A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210A4B"/>
    <w:multiLevelType w:val="hybridMultilevel"/>
    <w:tmpl w:val="3A649574"/>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090019">
      <w:start w:val="1"/>
      <w:numFmt w:val="lowerLetter"/>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F87E58"/>
    <w:multiLevelType w:val="hybridMultilevel"/>
    <w:tmpl w:val="773496F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20160A5"/>
    <w:multiLevelType w:val="hybridMultilevel"/>
    <w:tmpl w:val="EE8876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FD34D2"/>
    <w:multiLevelType w:val="hybridMultilevel"/>
    <w:tmpl w:val="2534937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74E663C2"/>
    <w:multiLevelType w:val="hybridMultilevel"/>
    <w:tmpl w:val="B18CB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5A6103"/>
    <w:multiLevelType w:val="hybridMultilevel"/>
    <w:tmpl w:val="17349954"/>
    <w:lvl w:ilvl="0" w:tplc="04090019">
      <w:start w:val="1"/>
      <w:numFmt w:val="lowerLetter"/>
      <w:lvlText w:val="%1."/>
      <w:lvlJc w:val="left"/>
      <w:pPr>
        <w:ind w:left="720" w:hanging="360"/>
      </w:pPr>
    </w:lvl>
    <w:lvl w:ilvl="1" w:tplc="FE5A6A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672BB"/>
    <w:multiLevelType w:val="hybridMultilevel"/>
    <w:tmpl w:val="C8B429EE"/>
    <w:lvl w:ilvl="0" w:tplc="0EDE981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7BEB3FD5"/>
    <w:multiLevelType w:val="hybridMultilevel"/>
    <w:tmpl w:val="05225960"/>
    <w:lvl w:ilvl="0" w:tplc="956E0346">
      <w:start w:val="1"/>
      <w:numFmt w:val="upperLetter"/>
      <w:lvlText w:val="%1."/>
      <w:lvlJc w:val="left"/>
      <w:pPr>
        <w:tabs>
          <w:tab w:val="num" w:pos="720"/>
        </w:tabs>
        <w:ind w:left="720" w:hanging="360"/>
      </w:pPr>
      <w:rPr>
        <w:rFonts w:hint="default"/>
      </w:rPr>
    </w:lvl>
    <w:lvl w:ilvl="1" w:tplc="3B78DECE">
      <w:start w:val="1"/>
      <w:numFmt w:val="lowerLetter"/>
      <w:lvlText w:val="%2."/>
      <w:lvlJc w:val="left"/>
      <w:pPr>
        <w:tabs>
          <w:tab w:val="num" w:pos="1440"/>
        </w:tabs>
        <w:ind w:left="1440" w:hanging="360"/>
      </w:pPr>
      <w:rPr>
        <w:rFonts w:hint="default"/>
      </w:rPr>
    </w:lvl>
    <w:lvl w:ilvl="2" w:tplc="2B0017EA">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90EC29A8">
      <w:start w:val="1"/>
      <w:numFmt w:val="decimal"/>
      <w:lvlText w:val="%5)"/>
      <w:lvlJc w:val="left"/>
      <w:pPr>
        <w:tabs>
          <w:tab w:val="num" w:pos="3600"/>
        </w:tabs>
        <w:ind w:left="3600" w:hanging="360"/>
      </w:pPr>
      <w:rPr>
        <w:rFonts w:hint="default"/>
      </w:rPr>
    </w:lvl>
    <w:lvl w:ilvl="5" w:tplc="04090011">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757AA8"/>
    <w:multiLevelType w:val="hybridMultilevel"/>
    <w:tmpl w:val="A89AD124"/>
    <w:lvl w:ilvl="0" w:tplc="AF10A796">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24"/>
  </w:num>
  <w:num w:numId="2">
    <w:abstractNumId w:val="20"/>
  </w:num>
  <w:num w:numId="3">
    <w:abstractNumId w:val="14"/>
  </w:num>
  <w:num w:numId="4">
    <w:abstractNumId w:val="10"/>
  </w:num>
  <w:num w:numId="5">
    <w:abstractNumId w:val="11"/>
  </w:num>
  <w:num w:numId="6">
    <w:abstractNumId w:val="26"/>
  </w:num>
  <w:num w:numId="7">
    <w:abstractNumId w:val="6"/>
  </w:num>
  <w:num w:numId="8">
    <w:abstractNumId w:val="4"/>
  </w:num>
  <w:num w:numId="9">
    <w:abstractNumId w:val="29"/>
  </w:num>
  <w:num w:numId="10">
    <w:abstractNumId w:val="13"/>
  </w:num>
  <w:num w:numId="11">
    <w:abstractNumId w:val="21"/>
  </w:num>
  <w:num w:numId="12">
    <w:abstractNumId w:val="17"/>
  </w:num>
  <w:num w:numId="13">
    <w:abstractNumId w:val="5"/>
  </w:num>
  <w:num w:numId="14">
    <w:abstractNumId w:val="15"/>
  </w:num>
  <w:num w:numId="15">
    <w:abstractNumId w:val="18"/>
  </w:num>
  <w:num w:numId="16">
    <w:abstractNumId w:val="32"/>
  </w:num>
  <w:num w:numId="17">
    <w:abstractNumId w:val="3"/>
  </w:num>
  <w:num w:numId="18">
    <w:abstractNumId w:val="31"/>
  </w:num>
  <w:num w:numId="19">
    <w:abstractNumId w:val="27"/>
  </w:num>
  <w:num w:numId="20">
    <w:abstractNumId w:val="12"/>
  </w:num>
  <w:num w:numId="21">
    <w:abstractNumId w:val="34"/>
  </w:num>
  <w:num w:numId="22">
    <w:abstractNumId w:val="19"/>
  </w:num>
  <w:num w:numId="23">
    <w:abstractNumId w:val="9"/>
  </w:num>
  <w:num w:numId="24">
    <w:abstractNumId w:val="35"/>
  </w:num>
  <w:num w:numId="25">
    <w:abstractNumId w:val="33"/>
  </w:num>
  <w:num w:numId="26">
    <w:abstractNumId w:val="2"/>
  </w:num>
  <w:num w:numId="27">
    <w:abstractNumId w:val="0"/>
  </w:num>
  <w:num w:numId="28">
    <w:abstractNumId w:val="7"/>
  </w:num>
  <w:num w:numId="29">
    <w:abstractNumId w:val="30"/>
  </w:num>
  <w:num w:numId="30">
    <w:abstractNumId w:val="8"/>
  </w:num>
  <w:num w:numId="31">
    <w:abstractNumId w:val="22"/>
  </w:num>
  <w:num w:numId="32">
    <w:abstractNumId w:val="1"/>
  </w:num>
  <w:num w:numId="33">
    <w:abstractNumId w:val="25"/>
  </w:num>
  <w:num w:numId="34">
    <w:abstractNumId w:val="23"/>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6F30"/>
    <w:rsid w:val="000102DD"/>
    <w:rsid w:val="00064376"/>
    <w:rsid w:val="00070A3B"/>
    <w:rsid w:val="0007418F"/>
    <w:rsid w:val="00086228"/>
    <w:rsid w:val="00095C03"/>
    <w:rsid w:val="000E5725"/>
    <w:rsid w:val="00111BA7"/>
    <w:rsid w:val="00127B99"/>
    <w:rsid w:val="00160FC1"/>
    <w:rsid w:val="00163C92"/>
    <w:rsid w:val="001670AC"/>
    <w:rsid w:val="0018565C"/>
    <w:rsid w:val="001C2A51"/>
    <w:rsid w:val="001C5391"/>
    <w:rsid w:val="001C6E2A"/>
    <w:rsid w:val="00266E4F"/>
    <w:rsid w:val="00293D28"/>
    <w:rsid w:val="00294545"/>
    <w:rsid w:val="002A2F1E"/>
    <w:rsid w:val="002B6195"/>
    <w:rsid w:val="002C1C1D"/>
    <w:rsid w:val="002C3670"/>
    <w:rsid w:val="002D46EA"/>
    <w:rsid w:val="00321F08"/>
    <w:rsid w:val="00352995"/>
    <w:rsid w:val="00356156"/>
    <w:rsid w:val="0037018B"/>
    <w:rsid w:val="0037743F"/>
    <w:rsid w:val="003A2ABA"/>
    <w:rsid w:val="003C6F30"/>
    <w:rsid w:val="003E03DC"/>
    <w:rsid w:val="0044056B"/>
    <w:rsid w:val="004660E4"/>
    <w:rsid w:val="00466C32"/>
    <w:rsid w:val="00467DC8"/>
    <w:rsid w:val="004828BF"/>
    <w:rsid w:val="004846B3"/>
    <w:rsid w:val="0049319A"/>
    <w:rsid w:val="004B1F56"/>
    <w:rsid w:val="004D1D19"/>
    <w:rsid w:val="004E3106"/>
    <w:rsid w:val="004E3854"/>
    <w:rsid w:val="004F0E03"/>
    <w:rsid w:val="00524001"/>
    <w:rsid w:val="00532A91"/>
    <w:rsid w:val="005532F9"/>
    <w:rsid w:val="005821B3"/>
    <w:rsid w:val="005B5487"/>
    <w:rsid w:val="005B5DFF"/>
    <w:rsid w:val="00614C54"/>
    <w:rsid w:val="006507B6"/>
    <w:rsid w:val="006516B0"/>
    <w:rsid w:val="00651D39"/>
    <w:rsid w:val="00687B12"/>
    <w:rsid w:val="006B6932"/>
    <w:rsid w:val="006D27EA"/>
    <w:rsid w:val="006E42DD"/>
    <w:rsid w:val="006F002C"/>
    <w:rsid w:val="006F15DE"/>
    <w:rsid w:val="007044F9"/>
    <w:rsid w:val="00731B64"/>
    <w:rsid w:val="007342C6"/>
    <w:rsid w:val="007C1DBC"/>
    <w:rsid w:val="007F49BE"/>
    <w:rsid w:val="007F7707"/>
    <w:rsid w:val="008152B3"/>
    <w:rsid w:val="008173EE"/>
    <w:rsid w:val="00825E32"/>
    <w:rsid w:val="00850580"/>
    <w:rsid w:val="0086572C"/>
    <w:rsid w:val="00875CE5"/>
    <w:rsid w:val="008920A2"/>
    <w:rsid w:val="008A0E93"/>
    <w:rsid w:val="0090160F"/>
    <w:rsid w:val="00904D4C"/>
    <w:rsid w:val="009061F5"/>
    <w:rsid w:val="00917262"/>
    <w:rsid w:val="0095277C"/>
    <w:rsid w:val="00957E06"/>
    <w:rsid w:val="00973076"/>
    <w:rsid w:val="009A20D4"/>
    <w:rsid w:val="009C161D"/>
    <w:rsid w:val="009D0085"/>
    <w:rsid w:val="00A43F22"/>
    <w:rsid w:val="00A47F08"/>
    <w:rsid w:val="00A52EE0"/>
    <w:rsid w:val="00A563E0"/>
    <w:rsid w:val="00A911BA"/>
    <w:rsid w:val="00AA53E6"/>
    <w:rsid w:val="00AB4586"/>
    <w:rsid w:val="00AD0834"/>
    <w:rsid w:val="00AE0DEA"/>
    <w:rsid w:val="00AE1A09"/>
    <w:rsid w:val="00B24A80"/>
    <w:rsid w:val="00B55EB8"/>
    <w:rsid w:val="00B65550"/>
    <w:rsid w:val="00B80442"/>
    <w:rsid w:val="00BA3764"/>
    <w:rsid w:val="00BC36BE"/>
    <w:rsid w:val="00C14BBC"/>
    <w:rsid w:val="00C300C1"/>
    <w:rsid w:val="00C310A9"/>
    <w:rsid w:val="00C6506F"/>
    <w:rsid w:val="00C91011"/>
    <w:rsid w:val="00CA0276"/>
    <w:rsid w:val="00CA658E"/>
    <w:rsid w:val="00CE0399"/>
    <w:rsid w:val="00CF2627"/>
    <w:rsid w:val="00CF38A2"/>
    <w:rsid w:val="00D05F4B"/>
    <w:rsid w:val="00D06262"/>
    <w:rsid w:val="00D27A71"/>
    <w:rsid w:val="00D5161E"/>
    <w:rsid w:val="00D57874"/>
    <w:rsid w:val="00D62CC8"/>
    <w:rsid w:val="00D83BA4"/>
    <w:rsid w:val="00D84833"/>
    <w:rsid w:val="00D9050F"/>
    <w:rsid w:val="00DA3462"/>
    <w:rsid w:val="00DA3D34"/>
    <w:rsid w:val="00DB11C2"/>
    <w:rsid w:val="00E22B2D"/>
    <w:rsid w:val="00E50233"/>
    <w:rsid w:val="00E523A1"/>
    <w:rsid w:val="00E54DCE"/>
    <w:rsid w:val="00E600BF"/>
    <w:rsid w:val="00EC2F8B"/>
    <w:rsid w:val="00ED235D"/>
    <w:rsid w:val="00F056C5"/>
    <w:rsid w:val="00F05726"/>
    <w:rsid w:val="00F42C4D"/>
    <w:rsid w:val="00F71A54"/>
    <w:rsid w:val="00F71AD3"/>
    <w:rsid w:val="00F91077"/>
    <w:rsid w:val="00F94851"/>
    <w:rsid w:val="00FA048E"/>
    <w:rsid w:val="00FA1E3E"/>
    <w:rsid w:val="00FA4442"/>
    <w:rsid w:val="00FA5C5D"/>
    <w:rsid w:val="00FB15F1"/>
    <w:rsid w:val="00FD3AE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semiHidden/>
    <w:rsid w:val="003C6F30"/>
    <w:rPr>
      <w:sz w:val="20"/>
      <w:szCs w:val="20"/>
    </w:rPr>
  </w:style>
  <w:style w:type="character" w:customStyle="1" w:styleId="FootnoteTextChar">
    <w:name w:val="Footnote Text Char"/>
    <w:aliases w:val=" Char Char"/>
    <w:basedOn w:val="DefaultParagraphFont"/>
    <w:link w:val="FootnoteText"/>
    <w:semiHidden/>
    <w:rsid w:val="003C6F30"/>
    <w:rPr>
      <w:rFonts w:ascii="Times New Roman" w:eastAsia="Times New Roman" w:hAnsi="Times New Roman" w:cs="Times New Roman"/>
      <w:sz w:val="20"/>
      <w:szCs w:val="20"/>
    </w:rPr>
  </w:style>
  <w:style w:type="character" w:styleId="FootnoteReference">
    <w:name w:val="footnote reference"/>
    <w:basedOn w:val="DefaultParagraphFont"/>
    <w:semiHidden/>
    <w:rsid w:val="003C6F30"/>
    <w:rPr>
      <w:vertAlign w:val="superscript"/>
    </w:rPr>
  </w:style>
  <w:style w:type="character" w:customStyle="1" w:styleId="gen">
    <w:name w:val="gen"/>
    <w:basedOn w:val="DefaultParagraphFont"/>
    <w:rsid w:val="003C6F30"/>
  </w:style>
  <w:style w:type="paragraph" w:styleId="Header">
    <w:name w:val="header"/>
    <w:basedOn w:val="Normal"/>
    <w:link w:val="HeaderChar"/>
    <w:rsid w:val="003C6F30"/>
    <w:pPr>
      <w:tabs>
        <w:tab w:val="center" w:pos="4320"/>
        <w:tab w:val="right" w:pos="8640"/>
      </w:tabs>
    </w:pPr>
  </w:style>
  <w:style w:type="character" w:customStyle="1" w:styleId="HeaderChar">
    <w:name w:val="Header Char"/>
    <w:basedOn w:val="DefaultParagraphFont"/>
    <w:link w:val="Header"/>
    <w:rsid w:val="003C6F30"/>
    <w:rPr>
      <w:rFonts w:ascii="Times New Roman" w:eastAsia="Times New Roman" w:hAnsi="Times New Roman" w:cs="Times New Roman"/>
      <w:sz w:val="24"/>
      <w:szCs w:val="24"/>
    </w:rPr>
  </w:style>
  <w:style w:type="character" w:styleId="PageNumber">
    <w:name w:val="page number"/>
    <w:basedOn w:val="DefaultParagraphFont"/>
    <w:rsid w:val="003C6F30"/>
  </w:style>
  <w:style w:type="paragraph" w:styleId="ListParagraph">
    <w:name w:val="List Paragraph"/>
    <w:basedOn w:val="Normal"/>
    <w:uiPriority w:val="34"/>
    <w:qFormat/>
    <w:rsid w:val="003C6F30"/>
    <w:pPr>
      <w:ind w:left="720"/>
      <w:contextualSpacing/>
    </w:pPr>
  </w:style>
  <w:style w:type="paragraph" w:styleId="BalloonText">
    <w:name w:val="Balloon Text"/>
    <w:basedOn w:val="Normal"/>
    <w:link w:val="BalloonTextChar"/>
    <w:uiPriority w:val="99"/>
    <w:semiHidden/>
    <w:unhideWhenUsed/>
    <w:rsid w:val="00F94851"/>
    <w:rPr>
      <w:rFonts w:ascii="Tahoma" w:hAnsi="Tahoma" w:cs="Tahoma"/>
      <w:sz w:val="16"/>
      <w:szCs w:val="16"/>
    </w:rPr>
  </w:style>
  <w:style w:type="character" w:customStyle="1" w:styleId="BalloonTextChar">
    <w:name w:val="Balloon Text Char"/>
    <w:basedOn w:val="DefaultParagraphFont"/>
    <w:link w:val="BalloonText"/>
    <w:uiPriority w:val="99"/>
    <w:semiHidden/>
    <w:rsid w:val="00F94851"/>
    <w:rPr>
      <w:rFonts w:ascii="Tahoma" w:eastAsia="Times New Roman" w:hAnsi="Tahoma" w:cs="Tahoma"/>
      <w:sz w:val="16"/>
      <w:szCs w:val="16"/>
    </w:rPr>
  </w:style>
  <w:style w:type="paragraph" w:styleId="NoSpacing">
    <w:name w:val="No Spacing"/>
    <w:uiPriority w:val="1"/>
    <w:qFormat/>
    <w:rsid w:val="00E54DC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57874"/>
    <w:pPr>
      <w:spacing w:before="100" w:beforeAutospacing="1" w:after="100" w:afterAutospacing="1"/>
    </w:pPr>
  </w:style>
  <w:style w:type="character" w:styleId="Hyperlink">
    <w:name w:val="Hyperlink"/>
    <w:basedOn w:val="DefaultParagraphFont"/>
    <w:uiPriority w:val="99"/>
    <w:unhideWhenUsed/>
    <w:rsid w:val="00D57874"/>
    <w:rPr>
      <w:color w:val="0000FF"/>
      <w:u w:val="single"/>
    </w:rPr>
  </w:style>
  <w:style w:type="character" w:styleId="Strong">
    <w:name w:val="Strong"/>
    <w:basedOn w:val="DefaultParagraphFont"/>
    <w:uiPriority w:val="22"/>
    <w:qFormat/>
    <w:rsid w:val="00D57874"/>
    <w:rPr>
      <w:b/>
      <w:bCs/>
    </w:rPr>
  </w:style>
  <w:style w:type="paragraph" w:styleId="Footer">
    <w:name w:val="footer"/>
    <w:basedOn w:val="Normal"/>
    <w:link w:val="FooterChar"/>
    <w:uiPriority w:val="99"/>
    <w:unhideWhenUsed/>
    <w:rsid w:val="00CF38A2"/>
    <w:pPr>
      <w:tabs>
        <w:tab w:val="center" w:pos="4513"/>
        <w:tab w:val="right" w:pos="9026"/>
      </w:tabs>
    </w:pPr>
  </w:style>
  <w:style w:type="character" w:customStyle="1" w:styleId="FooterChar">
    <w:name w:val="Footer Char"/>
    <w:basedOn w:val="DefaultParagraphFont"/>
    <w:link w:val="Footer"/>
    <w:uiPriority w:val="99"/>
    <w:rsid w:val="00CF38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dc:creator>
  <cp:keywords/>
  <dc:description/>
  <cp:lastModifiedBy>Acer</cp:lastModifiedBy>
  <cp:revision>42</cp:revision>
  <cp:lastPrinted>2016-05-08T22:27:00Z</cp:lastPrinted>
  <dcterms:created xsi:type="dcterms:W3CDTF">2011-03-13T14:49:00Z</dcterms:created>
  <dcterms:modified xsi:type="dcterms:W3CDTF">2016-05-08T22:35:00Z</dcterms:modified>
</cp:coreProperties>
</file>