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80" w:rsidRDefault="008B6880" w:rsidP="008B688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ini terbagi atas empat Komponen dasar yaitu :</w:t>
      </w:r>
    </w:p>
    <w:p w:rsidR="003C73C8" w:rsidRPr="003C73C8" w:rsidRDefault="00565030" w:rsidP="003C73C8">
      <w:pPr>
        <w:pStyle w:val="ListParagraph"/>
        <w:numPr>
          <w:ilvl w:val="0"/>
          <w:numId w:val="36"/>
        </w:numPr>
        <w:spacing w:line="480" w:lineRule="auto"/>
        <w:ind w:left="567" w:hanging="283"/>
        <w:jc w:val="both"/>
        <w:rPr>
          <w:rFonts w:ascii="Times New Roman" w:eastAsia="Times New Roman" w:hAnsi="Times New Roman" w:cs="Times New Roman"/>
          <w:sz w:val="20"/>
          <w:szCs w:val="20"/>
        </w:rPr>
      </w:pPr>
      <w:r w:rsidRPr="00C9526B">
        <w:rPr>
          <w:rFonts w:ascii="Times New Roman" w:eastAsia="Times New Roman" w:hAnsi="Times New Roman" w:cs="Times New Roman"/>
          <w:sz w:val="24"/>
          <w:szCs w:val="24"/>
        </w:rPr>
        <w:t>Strengths</w:t>
      </w:r>
      <w:r w:rsidRPr="00C9526B">
        <w:rPr>
          <w:rFonts w:ascii="Times New Roman" w:eastAsia="Times New Roman" w:hAnsi="Times New Roman" w:cs="Times New Roman"/>
          <w:sz w:val="20"/>
          <w:szCs w:val="20"/>
        </w:rPr>
        <w:t xml:space="preserve"> </w:t>
      </w:r>
      <w:r w:rsidRPr="00C9526B">
        <w:rPr>
          <w:rFonts w:ascii="Times New Roman" w:eastAsia="Times New Roman" w:hAnsi="Times New Roman" w:cs="Times New Roman"/>
          <w:sz w:val="24"/>
          <w:szCs w:val="24"/>
        </w:rPr>
        <w:t>(kekuatan)</w:t>
      </w:r>
      <w:r w:rsidR="003C73C8" w:rsidRPr="003C73C8">
        <w:rPr>
          <w:rFonts w:asciiTheme="majorBidi" w:eastAsia="Times New Roman" w:hAnsiTheme="majorBidi" w:cstheme="majorBidi"/>
          <w:sz w:val="24"/>
          <w:szCs w:val="24"/>
        </w:rPr>
        <w:t xml:space="preserve"> </w:t>
      </w:r>
    </w:p>
    <w:p w:rsidR="00565030" w:rsidRPr="00F0740B" w:rsidRDefault="003C73C8" w:rsidP="00F0740B">
      <w:pPr>
        <w:pStyle w:val="ListParagraph"/>
        <w:spacing w:line="480" w:lineRule="auto"/>
        <w:ind w:left="567"/>
        <w:jc w:val="both"/>
        <w:rPr>
          <w:rFonts w:ascii="Times New Roman" w:eastAsia="Times New Roman" w:hAnsi="Times New Roman" w:cs="Times New Roman"/>
          <w:sz w:val="20"/>
          <w:szCs w:val="20"/>
        </w:rPr>
      </w:pPr>
      <w:r w:rsidRPr="003C73C8">
        <w:rPr>
          <w:rFonts w:ascii="Times New Roman" w:eastAsia="Times New Roman" w:hAnsi="Times New Roman" w:cs="Times New Roman"/>
          <w:sz w:val="24"/>
          <w:szCs w:val="24"/>
        </w:rPr>
        <w:t>Strenghts</w:t>
      </w:r>
      <w:bookmarkStart w:id="0" w:name="3"/>
      <w:bookmarkEnd w:id="0"/>
      <w:r w:rsidRPr="003C73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C73C8">
        <w:rPr>
          <w:rFonts w:asciiTheme="majorBidi" w:eastAsia="Times New Roman" w:hAnsiTheme="majorBidi" w:cstheme="majorBidi"/>
          <w:sz w:val="24"/>
          <w:szCs w:val="24"/>
        </w:rPr>
        <w:t>kekuatan</w:t>
      </w:r>
      <w:r>
        <w:rPr>
          <w:rFonts w:asciiTheme="majorBidi" w:eastAsia="Times New Roman" w:hAnsiTheme="majorBidi" w:cstheme="majorBidi"/>
          <w:sz w:val="24"/>
          <w:szCs w:val="24"/>
        </w:rPr>
        <w:t>)</w:t>
      </w:r>
      <w:r w:rsidRPr="003C73C8">
        <w:rPr>
          <w:rFonts w:asciiTheme="majorBidi" w:eastAsia="Times New Roman" w:hAnsiTheme="majorBidi" w:cstheme="majorBidi"/>
          <w:sz w:val="24"/>
          <w:szCs w:val="24"/>
        </w:rPr>
        <w:t xml:space="preserve"> yang dimaksud adalah suatu keunggulan dalam sumber daya, ketrampilan dan kemampuan lainnya yang relatif terhadap pesaing dan kebutuhan pasar yang dilayani atau hendak dilayani oleh perusahaan. Misalnya dalam hal teknologi yang dimiliki, kantor cabang yang berada di setiap propinsi, mitra kerja nasional maupun internasional dan lain-lain.</w:t>
      </w:r>
    </w:p>
    <w:p w:rsidR="00F0740B" w:rsidRPr="00F0740B" w:rsidRDefault="00565030" w:rsidP="00F0740B">
      <w:pPr>
        <w:pStyle w:val="ListParagraph"/>
        <w:numPr>
          <w:ilvl w:val="0"/>
          <w:numId w:val="36"/>
        </w:numPr>
        <w:spacing w:line="480" w:lineRule="auto"/>
        <w:jc w:val="both"/>
        <w:rPr>
          <w:rFonts w:asciiTheme="majorBidi" w:eastAsia="Times New Roman" w:hAnsiTheme="majorBidi" w:cstheme="majorBidi"/>
          <w:sz w:val="16"/>
          <w:szCs w:val="16"/>
        </w:rPr>
      </w:pPr>
      <w:r w:rsidRPr="00C9526B">
        <w:rPr>
          <w:rFonts w:ascii="Times New Roman" w:eastAsia="Times New Roman" w:hAnsi="Times New Roman" w:cs="Times New Roman"/>
          <w:sz w:val="24"/>
          <w:szCs w:val="24"/>
        </w:rPr>
        <w:t>Weakness  (kelemahan</w:t>
      </w:r>
      <w:r w:rsidRPr="00C9526B">
        <w:rPr>
          <w:rFonts w:asciiTheme="majorBidi" w:eastAsia="Times New Roman" w:hAnsiTheme="majorBidi" w:cstheme="majorBidi"/>
          <w:sz w:val="20"/>
          <w:szCs w:val="20"/>
        </w:rPr>
        <w:t>)</w:t>
      </w:r>
      <w:r w:rsidR="00F0740B" w:rsidRPr="00F0740B">
        <w:rPr>
          <w:rFonts w:asciiTheme="majorBidi" w:eastAsia="Times New Roman" w:hAnsiTheme="majorBidi" w:cstheme="majorBidi"/>
          <w:sz w:val="20"/>
          <w:szCs w:val="20"/>
        </w:rPr>
        <w:t xml:space="preserve"> </w:t>
      </w:r>
    </w:p>
    <w:p w:rsidR="00F0740B" w:rsidRPr="00F0740B" w:rsidRDefault="00F0740B" w:rsidP="00F0740B">
      <w:pPr>
        <w:pStyle w:val="ListParagraph"/>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Weakness </w:t>
      </w:r>
      <w:r w:rsidRPr="00C9526B">
        <w:rPr>
          <w:rFonts w:ascii="Times New Roman" w:eastAsia="Times New Roman" w:hAnsi="Times New Roman" w:cs="Times New Roman"/>
          <w:sz w:val="24"/>
          <w:szCs w:val="24"/>
        </w:rPr>
        <w:t>(kelemahan)</w:t>
      </w:r>
      <w:r>
        <w:rPr>
          <w:rFonts w:ascii="Times New Roman" w:eastAsia="Times New Roman" w:hAnsi="Times New Roman" w:cs="Times New Roman"/>
          <w:sz w:val="24"/>
          <w:szCs w:val="24"/>
        </w:rPr>
        <w:t xml:space="preserve"> </w:t>
      </w:r>
      <w:r w:rsidRPr="00F0740B">
        <w:rPr>
          <w:rFonts w:asciiTheme="majorBidi" w:eastAsia="Times New Roman" w:hAnsiTheme="majorBidi" w:cstheme="majorBidi"/>
          <w:sz w:val="24"/>
          <w:szCs w:val="24"/>
        </w:rPr>
        <w:t>Kelemahan yang dimaksud juga bisa berupa sumber daya, ketrampilan dan kemampuan yang secara serius menghalangi kinerja efektif suatu perusahaan. Contohnya, tingkat ketrampilan karyawan, kecilnya biaya promosi, belum terpenuhinya kesehatan bank dan lain sebagainya.</w:t>
      </w:r>
    </w:p>
    <w:p w:rsidR="00565030" w:rsidRPr="00C9526B" w:rsidRDefault="00565030" w:rsidP="00565030">
      <w:pPr>
        <w:pStyle w:val="ListParagraph"/>
        <w:numPr>
          <w:ilvl w:val="0"/>
          <w:numId w:val="36"/>
        </w:numPr>
        <w:spacing w:line="480" w:lineRule="auto"/>
        <w:jc w:val="both"/>
        <w:rPr>
          <w:rFonts w:ascii="Times New Roman" w:eastAsia="Times New Roman" w:hAnsi="Times New Roman" w:cs="Times New Roman"/>
          <w:sz w:val="20"/>
          <w:szCs w:val="20"/>
        </w:rPr>
      </w:pPr>
      <w:r w:rsidRPr="00C9526B">
        <w:rPr>
          <w:rFonts w:ascii="Times New Roman" w:eastAsia="Times New Roman" w:hAnsi="Times New Roman" w:cs="Times New Roman"/>
          <w:sz w:val="24"/>
          <w:szCs w:val="24"/>
        </w:rPr>
        <w:t xml:space="preserve">Opportunities (peluang) </w:t>
      </w:r>
    </w:p>
    <w:p w:rsidR="00565030" w:rsidRDefault="00565030" w:rsidP="00F0740B">
      <w:pPr>
        <w:pStyle w:val="ListParagraph"/>
        <w:spacing w:line="480" w:lineRule="auto"/>
        <w:jc w:val="both"/>
        <w:rPr>
          <w:rFonts w:ascii="Times New Roman" w:eastAsia="Times New Roman" w:hAnsi="Times New Roman" w:cs="Times New Roman"/>
          <w:sz w:val="24"/>
          <w:szCs w:val="24"/>
        </w:rPr>
      </w:pPr>
      <w:r w:rsidRPr="00C9526B">
        <w:rPr>
          <w:rFonts w:ascii="Times New Roman" w:eastAsia="Times New Roman" w:hAnsi="Times New Roman" w:cs="Times New Roman"/>
          <w:sz w:val="24"/>
          <w:szCs w:val="24"/>
        </w:rPr>
        <w:t xml:space="preserve">Opportunities (peluang) merupakan kondisi peluang berkembang di masa datang yang terjadi. Kondisi  yang terjadi merupakan peluang dari luar </w:t>
      </w:r>
      <w:r w:rsidR="00F0740B">
        <w:rPr>
          <w:rFonts w:ascii="Times New Roman" w:eastAsia="Times New Roman" w:hAnsi="Times New Roman" w:cs="Times New Roman"/>
          <w:sz w:val="24"/>
          <w:szCs w:val="24"/>
        </w:rPr>
        <w:t>lembaga keuangan dan perbankan</w:t>
      </w:r>
      <w:r w:rsidRPr="00C9526B">
        <w:rPr>
          <w:rFonts w:ascii="Times New Roman" w:eastAsia="Times New Roman" w:hAnsi="Times New Roman" w:cs="Times New Roman"/>
          <w:sz w:val="24"/>
          <w:szCs w:val="24"/>
        </w:rPr>
        <w:t xml:space="preserve">. misalnya </w:t>
      </w:r>
      <w:r>
        <w:rPr>
          <w:rFonts w:ascii="Times New Roman" w:eastAsia="Times New Roman" w:hAnsi="Times New Roman" w:cs="Times New Roman"/>
          <w:sz w:val="24"/>
          <w:szCs w:val="24"/>
        </w:rPr>
        <w:t xml:space="preserve">persaingan yang ketat, produk terbaru </w:t>
      </w:r>
      <w:r w:rsidRPr="00C9526B">
        <w:rPr>
          <w:rFonts w:ascii="Times New Roman" w:eastAsia="Times New Roman" w:hAnsi="Times New Roman" w:cs="Times New Roman"/>
          <w:sz w:val="24"/>
          <w:szCs w:val="24"/>
        </w:rPr>
        <w:t xml:space="preserve">kondisi lingkungan sekitar. </w:t>
      </w:r>
    </w:p>
    <w:p w:rsidR="00F0740B" w:rsidRPr="00F0740B" w:rsidRDefault="00565030" w:rsidP="00F0740B">
      <w:pPr>
        <w:pStyle w:val="ListParagraph"/>
        <w:numPr>
          <w:ilvl w:val="0"/>
          <w:numId w:val="36"/>
        </w:numPr>
        <w:spacing w:line="480" w:lineRule="auto"/>
        <w:jc w:val="both"/>
        <w:rPr>
          <w:rFonts w:ascii="Times New Roman" w:eastAsia="Times New Roman" w:hAnsi="Times New Roman" w:cs="Times New Roman"/>
          <w:sz w:val="20"/>
          <w:szCs w:val="20"/>
        </w:rPr>
      </w:pPr>
      <w:r w:rsidRPr="00C9526B">
        <w:rPr>
          <w:rFonts w:ascii="Times New Roman" w:eastAsia="Times New Roman" w:hAnsi="Times New Roman" w:cs="Times New Roman"/>
          <w:sz w:val="24"/>
          <w:szCs w:val="24"/>
        </w:rPr>
        <w:t>Threats (ancaman)</w:t>
      </w:r>
      <w:r>
        <w:rPr>
          <w:rFonts w:ascii="Times New Roman" w:eastAsia="Times New Roman" w:hAnsi="Times New Roman" w:cs="Times New Roman"/>
          <w:sz w:val="24"/>
          <w:szCs w:val="24"/>
        </w:rPr>
        <w:t xml:space="preserve"> </w:t>
      </w:r>
    </w:p>
    <w:p w:rsidR="00F0740B" w:rsidRPr="00F0740B" w:rsidRDefault="00565030" w:rsidP="00F0740B">
      <w:pPr>
        <w:pStyle w:val="ListParagraph"/>
        <w:spacing w:line="480" w:lineRule="auto"/>
        <w:jc w:val="both"/>
        <w:rPr>
          <w:rFonts w:ascii="Times New Roman" w:eastAsia="Times New Roman" w:hAnsi="Times New Roman" w:cs="Times New Roman"/>
          <w:sz w:val="20"/>
          <w:szCs w:val="20"/>
        </w:rPr>
      </w:pPr>
      <w:r w:rsidRPr="00F0740B">
        <w:rPr>
          <w:rFonts w:ascii="Times New Roman" w:eastAsia="Times New Roman" w:hAnsi="Times New Roman" w:cs="Times New Roman"/>
          <w:sz w:val="24"/>
          <w:szCs w:val="24"/>
        </w:rPr>
        <w:t>Threats (ancaman</w:t>
      </w:r>
      <w:r w:rsidRPr="00F0740B">
        <w:rPr>
          <w:rFonts w:asciiTheme="majorBidi" w:eastAsia="Times New Roman" w:hAnsiTheme="majorBidi" w:cstheme="majorBidi"/>
          <w:sz w:val="20"/>
          <w:szCs w:val="20"/>
        </w:rPr>
        <w:t xml:space="preserve">) </w:t>
      </w:r>
      <w:r w:rsidR="00F0740B" w:rsidRPr="00F0740B">
        <w:rPr>
          <w:rFonts w:asciiTheme="majorBidi" w:eastAsia="Times New Roman" w:hAnsiTheme="majorBidi" w:cstheme="majorBidi"/>
          <w:sz w:val="24"/>
          <w:szCs w:val="24"/>
        </w:rPr>
        <w:t>Ancaman adalah situasi utama yang tidak menguntungkan dalam lingkungan perusahaan. Sebagai contoh yakni berkembangnya pasar modal, hampir setiap  bank mengeluarkan kartu kredit dan</w:t>
      </w:r>
      <w:r w:rsidR="00F0740B">
        <w:rPr>
          <w:rFonts w:asciiTheme="majorBidi" w:eastAsia="Times New Roman" w:hAnsiTheme="majorBidi" w:cstheme="majorBidi"/>
          <w:sz w:val="24"/>
          <w:szCs w:val="24"/>
        </w:rPr>
        <w:t xml:space="preserve"> </w:t>
      </w:r>
      <w:r w:rsidR="00F0740B" w:rsidRPr="00F0740B">
        <w:rPr>
          <w:rFonts w:asciiTheme="majorBidi" w:eastAsia="Times New Roman" w:hAnsiTheme="majorBidi" w:cstheme="majorBidi"/>
          <w:sz w:val="24"/>
          <w:szCs w:val="24"/>
        </w:rPr>
        <w:t>lain sebagainya (Wahyuni, 1996: 68)</w:t>
      </w:r>
    </w:p>
    <w:p w:rsidR="00565030" w:rsidRPr="00F91EAD" w:rsidRDefault="00565030" w:rsidP="00565030">
      <w:pPr>
        <w:spacing w:before="100" w:beforeAutospacing="1" w:after="100" w:afterAutospacing="1" w:line="480" w:lineRule="auto"/>
        <w:ind w:firstLine="720"/>
        <w:jc w:val="both"/>
        <w:rPr>
          <w:rFonts w:ascii="Times New Roman" w:eastAsia="Times New Roman" w:hAnsi="Times New Roman" w:cs="Times New Roman"/>
          <w:sz w:val="24"/>
          <w:szCs w:val="24"/>
        </w:rPr>
      </w:pPr>
      <w:r w:rsidRPr="00F91EAD">
        <w:rPr>
          <w:rFonts w:ascii="Times New Roman" w:eastAsia="Times New Roman" w:hAnsi="Times New Roman" w:cs="Times New Roman"/>
          <w:sz w:val="24"/>
          <w:szCs w:val="24"/>
        </w:rPr>
        <w:lastRenderedPageBreak/>
        <w:t>Di dalam dunia perbankan, khususnya dalam bidang pemasaran, bisnis</w:t>
      </w:r>
      <w:r>
        <w:rPr>
          <w:rFonts w:ascii="Times New Roman" w:eastAsia="Times New Roman" w:hAnsi="Times New Roman" w:cs="Times New Roman"/>
          <w:sz w:val="24"/>
          <w:szCs w:val="24"/>
        </w:rPr>
        <w:t xml:space="preserve"> </w:t>
      </w:r>
      <w:r w:rsidRPr="00F91EAD">
        <w:rPr>
          <w:rFonts w:ascii="Times New Roman" w:eastAsia="Times New Roman" w:hAnsi="Times New Roman" w:cs="Times New Roman"/>
          <w:sz w:val="24"/>
          <w:szCs w:val="24"/>
        </w:rPr>
        <w:t>kredit merupakan suatu kegiatan pembelian atau peminjaman dengan janji pengembalian di kemudian hari. Pada setiap rencana kredit, terdapat kreditor (pribadi, institusi keuangan, toko atau perusahaan yang uangnya dipinjam).</w:t>
      </w:r>
      <w:r>
        <w:rPr>
          <w:rFonts w:ascii="Times New Roman" w:eastAsia="Times New Roman" w:hAnsi="Times New Roman" w:cs="Times New Roman"/>
          <w:sz w:val="24"/>
          <w:szCs w:val="24"/>
        </w:rPr>
        <w:t xml:space="preserve"> </w:t>
      </w:r>
      <w:r w:rsidRPr="00F91EAD">
        <w:rPr>
          <w:rFonts w:ascii="Times New Roman" w:eastAsia="Times New Roman" w:hAnsi="Times New Roman" w:cs="Times New Roman"/>
          <w:sz w:val="24"/>
          <w:szCs w:val="24"/>
        </w:rPr>
        <w:t>Dalam pembukuan, terdapat catatan sejumlah uang milik pribadi atau institusi.</w:t>
      </w:r>
    </w:p>
    <w:p w:rsidR="00565030" w:rsidRPr="00F91EAD" w:rsidRDefault="00565030" w:rsidP="00565030">
      <w:pPr>
        <w:spacing w:after="0" w:line="480" w:lineRule="auto"/>
        <w:ind w:firstLine="720"/>
        <w:jc w:val="both"/>
        <w:rPr>
          <w:rFonts w:ascii="Times New Roman" w:eastAsia="Times New Roman" w:hAnsi="Times New Roman" w:cs="Times New Roman"/>
          <w:sz w:val="24"/>
          <w:szCs w:val="24"/>
        </w:rPr>
      </w:pPr>
      <w:r w:rsidRPr="00F91EAD">
        <w:rPr>
          <w:rFonts w:ascii="Times New Roman" w:eastAsia="Times New Roman" w:hAnsi="Times New Roman" w:cs="Times New Roman"/>
          <w:sz w:val="24"/>
          <w:szCs w:val="24"/>
        </w:rPr>
        <w:t>Tidak semua kredit berjalan dengan lancar.</w:t>
      </w:r>
      <w:r>
        <w:rPr>
          <w:rFonts w:ascii="Times New Roman" w:eastAsia="Times New Roman" w:hAnsi="Times New Roman" w:cs="Times New Roman"/>
          <w:sz w:val="24"/>
          <w:szCs w:val="24"/>
        </w:rPr>
        <w:t xml:space="preserve"> </w:t>
      </w:r>
      <w:r w:rsidRPr="00F91EAD">
        <w:rPr>
          <w:rFonts w:ascii="Times New Roman" w:eastAsia="Times New Roman" w:hAnsi="Times New Roman" w:cs="Times New Roman"/>
          <w:sz w:val="24"/>
          <w:szCs w:val="24"/>
        </w:rPr>
        <w:t>Kredit bermasalah merupakan suatu hal yang biasa terjadi alam industri perbankan. Maka dari itu, untuk menghindari berbagai macam kredit bermasalah yang berkelanjutan, bank harus selalu melakukan tindakan pengamanan antara lain melakukan penyisihan kerugian, penyelamatan, penghapusbukuan pinjaman, penghapus tagihan, dan penagihan kredit hapus buku.</w:t>
      </w:r>
    </w:p>
    <w:p w:rsidR="00565030" w:rsidRDefault="00565030" w:rsidP="00565030">
      <w:pPr>
        <w:spacing w:after="0" w:line="480" w:lineRule="auto"/>
        <w:ind w:firstLine="720"/>
        <w:jc w:val="both"/>
        <w:rPr>
          <w:rFonts w:ascii="Times New Roman" w:eastAsia="Times New Roman" w:hAnsi="Times New Roman" w:cs="Times New Roman"/>
          <w:sz w:val="24"/>
          <w:szCs w:val="24"/>
        </w:rPr>
      </w:pPr>
      <w:r w:rsidRPr="00F91EAD">
        <w:rPr>
          <w:rFonts w:ascii="Times New Roman" w:eastAsia="Times New Roman" w:hAnsi="Times New Roman" w:cs="Times New Roman"/>
          <w:sz w:val="24"/>
          <w:szCs w:val="24"/>
        </w:rPr>
        <w:t xml:space="preserve">Sehubungan dengan hal demikianperusahaan perlu untuk menganalisis dan menindak lanjuti SWOT yang dimiliki. Penulis dalam hal ini bermaksud mencoba melakukan analisa terhadap suatu bank, dalam hal bagaimana bank itu mengolah SWOT yang mereka miliki untuk memperoleh strategi yang bagus dalam mempertahankan eksistensi dan menjadi yang paling unggul di dunia bisnis perbankan. </w:t>
      </w:r>
    </w:p>
    <w:p w:rsidR="00565030" w:rsidRPr="00531888" w:rsidRDefault="00565030" w:rsidP="00565030">
      <w:pPr>
        <w:spacing w:after="0" w:line="480" w:lineRule="auto"/>
        <w:ind w:firstLine="720"/>
        <w:jc w:val="both"/>
        <w:rPr>
          <w:rFonts w:ascii="Times New Roman" w:eastAsia="Times New Roman" w:hAnsi="Times New Roman" w:cs="Times New Roman"/>
          <w:sz w:val="24"/>
          <w:szCs w:val="24"/>
        </w:rPr>
      </w:pPr>
      <w:r w:rsidRPr="00531888">
        <w:rPr>
          <w:rFonts w:ascii="Times New Roman" w:eastAsia="Times New Roman" w:hAnsi="Times New Roman" w:cs="Times New Roman"/>
          <w:sz w:val="24"/>
          <w:szCs w:val="24"/>
        </w:rPr>
        <w:t>Analisa SWOT merupakan sebuah bentuk analisa situasi dan kondisi yang bersifat deskriptif (memberi gambaran).</w:t>
      </w:r>
      <w:r>
        <w:rPr>
          <w:rFonts w:ascii="Times New Roman" w:eastAsia="Times New Roman" w:hAnsi="Times New Roman" w:cs="Times New Roman"/>
          <w:sz w:val="24"/>
          <w:szCs w:val="24"/>
        </w:rPr>
        <w:t xml:space="preserve"> </w:t>
      </w:r>
      <w:r w:rsidRPr="00531888">
        <w:rPr>
          <w:rFonts w:ascii="Times New Roman" w:eastAsia="Times New Roman" w:hAnsi="Times New Roman" w:cs="Times New Roman"/>
          <w:sz w:val="24"/>
          <w:szCs w:val="24"/>
        </w:rPr>
        <w:t>Analisa ini menempatkan situasi dan kondisi sebagai sebagai faktor masukan, yang kemudian dikelompokkan menurut kontribusinya masing-masing.</w:t>
      </w:r>
    </w:p>
    <w:p w:rsidR="00626C8B" w:rsidRDefault="00565030" w:rsidP="00626C8B">
      <w:pPr>
        <w:spacing w:after="0" w:line="480" w:lineRule="auto"/>
        <w:ind w:firstLine="720"/>
        <w:jc w:val="both"/>
        <w:rPr>
          <w:rFonts w:ascii="Times New Roman" w:eastAsia="Times New Roman" w:hAnsi="Times New Roman" w:cs="Times New Roman"/>
          <w:sz w:val="24"/>
          <w:szCs w:val="24"/>
        </w:rPr>
      </w:pPr>
      <w:r w:rsidRPr="00531888">
        <w:rPr>
          <w:rFonts w:ascii="Times New Roman" w:eastAsia="Times New Roman" w:hAnsi="Times New Roman" w:cs="Times New Roman"/>
          <w:sz w:val="24"/>
          <w:szCs w:val="24"/>
        </w:rPr>
        <w:t xml:space="preserve">Satu hal yang harus diingat baik-baik oleh para pengguna analisa SWOT, bahwa analisa SWOT adalah semata-mata sebuah alat analisa yang ditujukan </w:t>
      </w:r>
      <w:r w:rsidRPr="00531888">
        <w:rPr>
          <w:rFonts w:ascii="Times New Roman" w:eastAsia="Times New Roman" w:hAnsi="Times New Roman" w:cs="Times New Roman"/>
          <w:sz w:val="24"/>
          <w:szCs w:val="24"/>
        </w:rPr>
        <w:lastRenderedPageBreak/>
        <w:t>untuk menggambarkan situasi yang sedang dihadapi atau yang mungkin akan dihadapi oleh organisasi, dan bukan sebuah alat analisa ajaib yang mampu memberikan jalan keluar yang cespleng bagi masalah-masalah yang dihadapi oleh organisasi.</w:t>
      </w:r>
    </w:p>
    <w:p w:rsidR="00864F30" w:rsidRPr="00864F30" w:rsidRDefault="00864F30" w:rsidP="00864F30">
      <w:pPr>
        <w:pStyle w:val="ListParagraph"/>
        <w:spacing w:after="0" w:line="480" w:lineRule="auto"/>
        <w:ind w:left="0" w:firstLine="567"/>
        <w:jc w:val="both"/>
        <w:rPr>
          <w:rFonts w:asciiTheme="majorBidi" w:hAnsiTheme="majorBidi" w:cstheme="majorBidi"/>
          <w:sz w:val="24"/>
          <w:szCs w:val="24"/>
        </w:rPr>
      </w:pPr>
      <w:r w:rsidRPr="00864F30">
        <w:rPr>
          <w:rFonts w:asciiTheme="majorBidi" w:hAnsiTheme="majorBidi" w:cstheme="majorBidi"/>
          <w:sz w:val="24"/>
          <w:szCs w:val="24"/>
        </w:rPr>
        <w:t xml:space="preserve">Menurut </w:t>
      </w:r>
      <w:r>
        <w:rPr>
          <w:rFonts w:asciiTheme="majorBidi" w:hAnsiTheme="majorBidi" w:cstheme="majorBidi"/>
          <w:sz w:val="24"/>
          <w:szCs w:val="24"/>
        </w:rPr>
        <w:t>Tunggal (2003</w:t>
      </w:r>
      <w:r w:rsidRPr="00864F30">
        <w:rPr>
          <w:rFonts w:asciiTheme="majorBidi" w:hAnsiTheme="majorBidi" w:cstheme="majorBidi"/>
          <w:sz w:val="24"/>
          <w:szCs w:val="24"/>
        </w:rPr>
        <w:t>:74-75) adalah sebagai berikut:</w:t>
      </w:r>
    </w:p>
    <w:p w:rsidR="00864F30" w:rsidRPr="00864F30" w:rsidRDefault="00864F30" w:rsidP="00864F30">
      <w:pPr>
        <w:pStyle w:val="ListParagraph"/>
        <w:numPr>
          <w:ilvl w:val="0"/>
          <w:numId w:val="43"/>
        </w:numPr>
        <w:spacing w:after="0" w:line="480" w:lineRule="auto"/>
        <w:ind w:left="851" w:hanging="284"/>
        <w:jc w:val="both"/>
        <w:rPr>
          <w:rFonts w:asciiTheme="majorBidi" w:hAnsiTheme="majorBidi" w:cstheme="majorBidi"/>
          <w:sz w:val="24"/>
          <w:szCs w:val="24"/>
        </w:rPr>
      </w:pPr>
      <w:r w:rsidRPr="00864F30">
        <w:rPr>
          <w:rFonts w:asciiTheme="majorBidi" w:hAnsiTheme="majorBidi" w:cstheme="majorBidi"/>
          <w:sz w:val="24"/>
          <w:szCs w:val="24"/>
        </w:rPr>
        <w:t>Peluang (Opportunities)</w:t>
      </w:r>
    </w:p>
    <w:p w:rsidR="00864F30" w:rsidRDefault="00864F30" w:rsidP="00864F30">
      <w:pPr>
        <w:pStyle w:val="ListParagraph"/>
        <w:spacing w:after="0" w:line="480" w:lineRule="auto"/>
        <w:ind w:left="567" w:firstLine="567"/>
        <w:jc w:val="both"/>
        <w:rPr>
          <w:rFonts w:asciiTheme="majorBidi" w:hAnsiTheme="majorBidi" w:cstheme="majorBidi"/>
          <w:sz w:val="24"/>
          <w:szCs w:val="24"/>
        </w:rPr>
      </w:pPr>
      <w:r w:rsidRPr="00864F30">
        <w:rPr>
          <w:rFonts w:asciiTheme="majorBidi" w:hAnsiTheme="majorBidi" w:cstheme="majorBidi"/>
          <w:sz w:val="24"/>
          <w:szCs w:val="24"/>
        </w:rPr>
        <w:t>Suatu peluang merupakan situasi utama yang mengguntungkan dalam lingkungan perusahaan. Kecenderungan-kecenderungan utama adalah salah satu dari peluang identifikasi dari segmen pasar yang sebelumnya terlewatkan, perubahan-perubahan dalam keadaan bersaing, atau peraturan, perubahan teknologi, dan hubungan pembeli dan pemasok yang diperbaiki dapat menu</w:t>
      </w:r>
      <w:r>
        <w:rPr>
          <w:rFonts w:asciiTheme="majorBidi" w:hAnsiTheme="majorBidi" w:cstheme="majorBidi"/>
          <w:sz w:val="24"/>
          <w:szCs w:val="24"/>
        </w:rPr>
        <w:t>njukan peluang bagi perusahaan.</w:t>
      </w:r>
    </w:p>
    <w:p w:rsidR="00864F30" w:rsidRDefault="00864F30" w:rsidP="00864F30">
      <w:pPr>
        <w:pStyle w:val="ListParagraph"/>
        <w:numPr>
          <w:ilvl w:val="0"/>
          <w:numId w:val="43"/>
        </w:numPr>
        <w:spacing w:after="0" w:line="480" w:lineRule="auto"/>
        <w:jc w:val="both"/>
        <w:rPr>
          <w:rFonts w:asciiTheme="majorBidi" w:hAnsiTheme="majorBidi" w:cstheme="majorBidi"/>
          <w:sz w:val="24"/>
          <w:szCs w:val="24"/>
        </w:rPr>
      </w:pPr>
      <w:r>
        <w:rPr>
          <w:rFonts w:asciiTheme="majorBidi" w:hAnsiTheme="majorBidi" w:cstheme="majorBidi"/>
          <w:sz w:val="24"/>
          <w:szCs w:val="24"/>
        </w:rPr>
        <w:t>Ancaman (Threaths)</w:t>
      </w:r>
    </w:p>
    <w:p w:rsidR="00864F30" w:rsidRDefault="00864F30" w:rsidP="00864F30">
      <w:pPr>
        <w:pStyle w:val="ListParagraph"/>
        <w:spacing w:after="0" w:line="480" w:lineRule="auto"/>
        <w:jc w:val="both"/>
        <w:rPr>
          <w:rFonts w:asciiTheme="majorBidi" w:hAnsiTheme="majorBidi" w:cstheme="majorBidi"/>
          <w:sz w:val="24"/>
          <w:szCs w:val="24"/>
        </w:rPr>
      </w:pPr>
      <w:r w:rsidRPr="00864F30">
        <w:rPr>
          <w:rFonts w:asciiTheme="majorBidi" w:hAnsiTheme="majorBidi" w:cstheme="majorBidi"/>
          <w:sz w:val="24"/>
          <w:szCs w:val="24"/>
        </w:rPr>
        <w:t>Ancaman adalah rintangan-rintangan utama bagi posisi sekarang atau yang diinginkan dari perusahaan. Masuknya pesaing baru, perumbuhan pasar yang lambat, daya tawar pembeli dan pemasok utama yang meningkat, perubahan teknologi, dan peraturan yang baru atau yang direvisi dapat merupakan ancaman bagi ke</w:t>
      </w:r>
      <w:r>
        <w:rPr>
          <w:rFonts w:asciiTheme="majorBidi" w:hAnsiTheme="majorBidi" w:cstheme="majorBidi"/>
          <w:sz w:val="24"/>
          <w:szCs w:val="24"/>
        </w:rPr>
        <w:t>berhasilan suatu perusahaan.</w:t>
      </w:r>
    </w:p>
    <w:p w:rsidR="00864F30" w:rsidRDefault="00864F30" w:rsidP="00864F30">
      <w:pPr>
        <w:pStyle w:val="ListParagraph"/>
        <w:numPr>
          <w:ilvl w:val="0"/>
          <w:numId w:val="43"/>
        </w:numPr>
        <w:spacing w:after="0" w:line="480" w:lineRule="auto"/>
        <w:jc w:val="both"/>
        <w:rPr>
          <w:rFonts w:asciiTheme="majorBidi" w:hAnsiTheme="majorBidi" w:cstheme="majorBidi"/>
          <w:sz w:val="24"/>
          <w:szCs w:val="24"/>
        </w:rPr>
      </w:pPr>
      <w:r>
        <w:rPr>
          <w:rFonts w:asciiTheme="majorBidi" w:hAnsiTheme="majorBidi" w:cstheme="majorBidi"/>
          <w:sz w:val="24"/>
          <w:szCs w:val="24"/>
        </w:rPr>
        <w:t>Kekuatan (Strenghts)</w:t>
      </w:r>
    </w:p>
    <w:p w:rsidR="00864F30" w:rsidRDefault="00864F30" w:rsidP="00864F30">
      <w:pPr>
        <w:pStyle w:val="ListParagraph"/>
        <w:spacing w:after="0" w:line="480" w:lineRule="auto"/>
        <w:jc w:val="both"/>
        <w:rPr>
          <w:rFonts w:asciiTheme="majorBidi" w:hAnsiTheme="majorBidi" w:cstheme="majorBidi"/>
          <w:sz w:val="24"/>
          <w:szCs w:val="24"/>
        </w:rPr>
      </w:pPr>
      <w:r w:rsidRPr="00864F30">
        <w:rPr>
          <w:rFonts w:asciiTheme="majorBidi" w:hAnsiTheme="majorBidi" w:cstheme="majorBidi"/>
          <w:sz w:val="24"/>
          <w:szCs w:val="24"/>
        </w:rPr>
        <w:t xml:space="preserve">Kekuatan adalah sumber daya, ketrampilan atau keunggulan lain yang relatif terhadap pesaing dan kebutuhan dari pasar suatu perusahaan layani atau hendak layani. Kekuatan merupakan suatu kompetensi yang berbeda (destintive competence) yang memberi perusahaan suatu keunggulan </w:t>
      </w:r>
      <w:r w:rsidRPr="00864F30">
        <w:rPr>
          <w:rFonts w:asciiTheme="majorBidi" w:hAnsiTheme="majorBidi" w:cstheme="majorBidi"/>
          <w:sz w:val="24"/>
          <w:szCs w:val="24"/>
        </w:rPr>
        <w:lastRenderedPageBreak/>
        <w:t>komparatif (comparative advantage) dalam pasar. Kekuatan berkaitan dengan sumber daya, keuangan, citra, kepemimpinan pasar, hubungan pembeli/pema</w:t>
      </w:r>
      <w:r>
        <w:rPr>
          <w:rFonts w:asciiTheme="majorBidi" w:hAnsiTheme="majorBidi" w:cstheme="majorBidi"/>
          <w:sz w:val="24"/>
          <w:szCs w:val="24"/>
        </w:rPr>
        <w:t>sok, dan faktor-faktor lain.</w:t>
      </w:r>
    </w:p>
    <w:p w:rsidR="00864F30" w:rsidRDefault="00864F30" w:rsidP="00864F30">
      <w:pPr>
        <w:pStyle w:val="ListParagraph"/>
        <w:numPr>
          <w:ilvl w:val="0"/>
          <w:numId w:val="43"/>
        </w:numPr>
        <w:spacing w:after="0" w:line="480" w:lineRule="auto"/>
        <w:jc w:val="both"/>
        <w:rPr>
          <w:rFonts w:asciiTheme="majorBidi" w:hAnsiTheme="majorBidi" w:cstheme="majorBidi"/>
          <w:sz w:val="24"/>
          <w:szCs w:val="24"/>
        </w:rPr>
      </w:pPr>
      <w:r>
        <w:rPr>
          <w:rFonts w:asciiTheme="majorBidi" w:hAnsiTheme="majorBidi" w:cstheme="majorBidi"/>
          <w:sz w:val="24"/>
          <w:szCs w:val="24"/>
        </w:rPr>
        <w:t>Kelemahan (weaknesses)</w:t>
      </w:r>
    </w:p>
    <w:p w:rsidR="00864F30" w:rsidRPr="00864F30" w:rsidRDefault="00864F30" w:rsidP="00864F30">
      <w:pPr>
        <w:pStyle w:val="ListParagraph"/>
        <w:spacing w:after="0" w:line="480" w:lineRule="auto"/>
        <w:jc w:val="both"/>
        <w:rPr>
          <w:rFonts w:asciiTheme="majorBidi" w:hAnsiTheme="majorBidi" w:cstheme="majorBidi"/>
          <w:sz w:val="24"/>
          <w:szCs w:val="24"/>
        </w:rPr>
      </w:pPr>
      <w:r w:rsidRPr="00864F30">
        <w:rPr>
          <w:rFonts w:asciiTheme="majorBidi" w:hAnsiTheme="majorBidi" w:cstheme="majorBidi"/>
          <w:sz w:val="24"/>
          <w:szCs w:val="24"/>
        </w:rPr>
        <w:t>Kelemahan merupakan keterbatasan/kekurangan dalam sumber daya, ketrampilan, dan kemampuan yang secara seerius menghalangi kinerja efektif suatu perusahaan.</w:t>
      </w:r>
    </w:p>
    <w:p w:rsidR="00864F30" w:rsidRPr="00864F30" w:rsidRDefault="00864F30" w:rsidP="00864F30">
      <w:pPr>
        <w:spacing w:after="0" w:line="480" w:lineRule="auto"/>
        <w:ind w:firstLine="720"/>
        <w:jc w:val="both"/>
        <w:rPr>
          <w:rFonts w:asciiTheme="majorBidi" w:hAnsiTheme="majorBidi" w:cstheme="majorBidi"/>
          <w:sz w:val="24"/>
          <w:szCs w:val="24"/>
        </w:rPr>
      </w:pPr>
      <w:r w:rsidRPr="00864F30">
        <w:rPr>
          <w:rFonts w:asciiTheme="majorBidi" w:hAnsiTheme="majorBidi" w:cstheme="majorBidi"/>
          <w:sz w:val="24"/>
          <w:szCs w:val="24"/>
        </w:rPr>
        <w:t>Dari pembahasan diatas analisis SWOT merupakan instrumen yang ampuh dalam melakukan analisis strategi. Keampuhan tersebut terletak pada kemampuan para penentu strategi perusahaan untuk memaksimalkan peranan faktor kekuatan dan pemanfaatan peluang sehingga sekaligus berperan sebagai alat untuk meminimalisasi kelemahan yang terdapat dalam tubuh organisasi dan menekan dampak ancaman yang timbul dan harus dihadapi.</w:t>
      </w:r>
    </w:p>
    <w:p w:rsidR="00864F30" w:rsidRDefault="00864F30" w:rsidP="00864F30">
      <w:pPr>
        <w:tabs>
          <w:tab w:val="left" w:pos="142"/>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B. Pengertian Manajemen Risiko</w:t>
      </w:r>
    </w:p>
    <w:p w:rsidR="007871B3" w:rsidRDefault="00864F30" w:rsidP="007871B3">
      <w:pPr>
        <w:spacing w:after="0" w:line="480" w:lineRule="auto"/>
        <w:ind w:firstLine="644"/>
        <w:jc w:val="both"/>
        <w:rPr>
          <w:rFonts w:ascii="Times New Roman" w:eastAsia="Times New Roman" w:hAnsi="Times New Roman" w:cs="Times New Roman"/>
          <w:sz w:val="24"/>
          <w:szCs w:val="24"/>
        </w:rPr>
      </w:pPr>
      <w:r w:rsidRPr="00B679DC">
        <w:rPr>
          <w:rFonts w:ascii="Times New Roman" w:eastAsia="Times New Roman" w:hAnsi="Times New Roman" w:cs="Times New Roman"/>
          <w:sz w:val="24"/>
          <w:szCs w:val="24"/>
        </w:rPr>
        <w:t>Berdas</w:t>
      </w:r>
      <w:r>
        <w:rPr>
          <w:rFonts w:ascii="Times New Roman" w:eastAsia="Times New Roman" w:hAnsi="Times New Roman" w:cs="Times New Roman"/>
          <w:sz w:val="24"/>
          <w:szCs w:val="24"/>
        </w:rPr>
        <w:t>a</w:t>
      </w:r>
      <w:r w:rsidRPr="00B679DC">
        <w:rPr>
          <w:rFonts w:ascii="Times New Roman" w:eastAsia="Times New Roman" w:hAnsi="Times New Roman" w:cs="Times New Roman"/>
          <w:sz w:val="24"/>
          <w:szCs w:val="24"/>
        </w:rPr>
        <w:t>rkan surat edaran Bank Indonesia (SE BI) no 5/2/DNP tanggal 29 September 2003 Perihal penerapan manajemen risiko bagi bank umum sebagaimana telah diubah dengan SE BI no. 13/23/DPNP tanggal 25 Oktober 2011, bank umum harus memiliki Pedoman Standar Penerapan Manajemen Risiko yang sekurang-kurangnya memuat:</w:t>
      </w:r>
    </w:p>
    <w:p w:rsidR="00864F30" w:rsidRPr="007871B3" w:rsidRDefault="00864F30" w:rsidP="007871B3">
      <w:pPr>
        <w:pStyle w:val="ListParagraph"/>
        <w:numPr>
          <w:ilvl w:val="0"/>
          <w:numId w:val="44"/>
        </w:numPr>
        <w:spacing w:after="0" w:line="480" w:lineRule="auto"/>
        <w:jc w:val="both"/>
        <w:rPr>
          <w:rFonts w:ascii="Times New Roman" w:eastAsia="Times New Roman" w:hAnsi="Times New Roman" w:cs="Times New Roman"/>
          <w:sz w:val="24"/>
          <w:szCs w:val="24"/>
        </w:rPr>
      </w:pPr>
      <w:r w:rsidRPr="007871B3">
        <w:rPr>
          <w:rFonts w:ascii="Times New Roman" w:eastAsia="Times New Roman" w:hAnsi="Times New Roman" w:cs="Times New Roman"/>
          <w:sz w:val="24"/>
          <w:szCs w:val="24"/>
        </w:rPr>
        <w:t>Penerapan risiko secara umum</w:t>
      </w:r>
      <w:r w:rsidR="007871B3" w:rsidRPr="007871B3">
        <w:rPr>
          <w:rFonts w:ascii="Times New Roman" w:eastAsia="Times New Roman" w:hAnsi="Times New Roman" w:cs="Times New Roman"/>
          <w:sz w:val="24"/>
          <w:szCs w:val="24"/>
        </w:rPr>
        <w:t xml:space="preserve"> dan Penilaian Profil Risiko</w:t>
      </w:r>
      <w:r w:rsidR="007871B3">
        <w:rPr>
          <w:rFonts w:ascii="Times New Roman" w:eastAsia="Times New Roman" w:hAnsi="Times New Roman" w:cs="Times New Roman"/>
          <w:sz w:val="24"/>
          <w:szCs w:val="24"/>
        </w:rPr>
        <w:t>.</w:t>
      </w:r>
    </w:p>
    <w:p w:rsidR="00864F30" w:rsidRPr="00B679DC" w:rsidRDefault="00864F30" w:rsidP="00864F30">
      <w:pPr>
        <w:pStyle w:val="ListParagraph"/>
        <w:numPr>
          <w:ilvl w:val="0"/>
          <w:numId w:val="44"/>
        </w:numPr>
        <w:spacing w:after="0" w:line="480" w:lineRule="auto"/>
        <w:jc w:val="both"/>
        <w:rPr>
          <w:rFonts w:ascii="Times New Roman" w:eastAsia="Times New Roman" w:hAnsi="Times New Roman" w:cs="Times New Roman"/>
          <w:sz w:val="24"/>
          <w:szCs w:val="24"/>
        </w:rPr>
      </w:pPr>
      <w:r w:rsidRPr="00B679DC">
        <w:rPr>
          <w:rFonts w:ascii="Times New Roman" w:eastAsia="Times New Roman" w:hAnsi="Times New Roman" w:cs="Times New Roman"/>
          <w:sz w:val="24"/>
          <w:szCs w:val="24"/>
        </w:rPr>
        <w:t xml:space="preserve">Penerapan risiko untuk masing-masing risiko, yang mencakup 8 (delapan)  risiko yaitu: risiko kredit, risiko pasar, risiko likuiditas, risiko </w:t>
      </w:r>
      <w:r w:rsidRPr="00B679DC">
        <w:rPr>
          <w:rFonts w:ascii="Times New Roman" w:eastAsia="Times New Roman" w:hAnsi="Times New Roman" w:cs="Times New Roman"/>
          <w:sz w:val="24"/>
          <w:szCs w:val="24"/>
        </w:rPr>
        <w:lastRenderedPageBreak/>
        <w:t>operasional, risiko hukum, risiko strategic, risiko kepatuhan dan risiko reputasi.</w:t>
      </w:r>
    </w:p>
    <w:p w:rsidR="00864F30" w:rsidRDefault="00864F30" w:rsidP="00864F30">
      <w:pPr>
        <w:spacing w:before="100" w:beforeAutospacing="1" w:after="100" w:afterAutospacing="1" w:line="480" w:lineRule="auto"/>
        <w:ind w:firstLine="720"/>
        <w:jc w:val="both"/>
        <w:rPr>
          <w:rFonts w:ascii="Times New Roman" w:eastAsia="Times New Roman" w:hAnsi="Times New Roman" w:cs="Times New Roman"/>
          <w:sz w:val="24"/>
          <w:szCs w:val="24"/>
        </w:rPr>
      </w:pPr>
      <w:r w:rsidRPr="00B679DC">
        <w:rPr>
          <w:rFonts w:ascii="Times New Roman" w:eastAsia="Times New Roman" w:hAnsi="Times New Roman" w:cs="Times New Roman"/>
          <w:sz w:val="24"/>
          <w:szCs w:val="24"/>
        </w:rPr>
        <w:t>Risiko merupakan potensi kerugian akibat terjadinya suatu peristiwa (events) tertentu. Sedangkan manajemen risiko merupaka serangkaian meteodologi dan prosedur yang digunakan untuk mengidentifikasi, mengukur, memantau dan mengendalikan risiko yang timbul dari seluruh kegiatan usaha bank.</w:t>
      </w:r>
    </w:p>
    <w:p w:rsidR="00864F30" w:rsidRDefault="00864F30" w:rsidP="00864F30">
      <w:pPr>
        <w:spacing w:before="100" w:beforeAutospacing="1" w:after="100" w:afterAutospacing="1" w:line="480" w:lineRule="auto"/>
        <w:ind w:firstLine="720"/>
        <w:jc w:val="both"/>
        <w:rPr>
          <w:rFonts w:ascii="Times New Roman" w:eastAsia="Times New Roman" w:hAnsi="Times New Roman" w:cs="Times New Roman"/>
          <w:sz w:val="24"/>
          <w:szCs w:val="24"/>
        </w:rPr>
      </w:pPr>
      <w:r w:rsidRPr="00B679DC">
        <w:rPr>
          <w:rFonts w:ascii="Times New Roman" w:eastAsia="Times New Roman" w:hAnsi="Times New Roman" w:cs="Times New Roman"/>
          <w:sz w:val="24"/>
          <w:szCs w:val="24"/>
        </w:rPr>
        <w:t>Dengan demikian, tahapan pertama yang dilakukan dalam rangka mengelola risiko apapun jenis risikonya adalah identifikasi risiko. Bilamana bank salah dalam mengidentifikasi risiko maka bank akan keliru pula dalam melakukan pengukuran risiko yang teridentifikasi.</w:t>
      </w:r>
    </w:p>
    <w:p w:rsidR="00F648AB" w:rsidRDefault="00864F30" w:rsidP="00864F30">
      <w:pPr>
        <w:spacing w:before="100" w:beforeAutospacing="1" w:after="100" w:afterAutospacing="1" w:line="480" w:lineRule="auto"/>
        <w:ind w:firstLine="720"/>
        <w:jc w:val="both"/>
        <w:rPr>
          <w:rFonts w:ascii="Times New Roman" w:hAnsi="Times New Roman" w:cs="Times New Roman"/>
          <w:sz w:val="24"/>
          <w:szCs w:val="24"/>
        </w:rPr>
      </w:pPr>
      <w:r w:rsidRPr="001A213A">
        <w:rPr>
          <w:rFonts w:ascii="Times New Roman" w:hAnsi="Times New Roman" w:cs="Times New Roman"/>
          <w:sz w:val="24"/>
          <w:szCs w:val="24"/>
        </w:rPr>
        <w:t xml:space="preserve">Manajemen Risiko adalah serangkaian metodologi dan prosedur yang digunakan untuk mengidentifikasi, mengukur, memantau, dan mengendalikan Risiko yang timbul dari seluruh kegiatan usaha Bank. Salah satu fungsi penting dari modal bank adalah sebagai penyerap utama kerugian yang timbul akibat kejadian risiko guna menjaga keberlangsungan usaha bank. Untuk menjamin keberlangsungan usaha tersebut, bank wajib menyediakan modal minimum oleh regulator, yang disebut dengan kecukupan modal (capital adequacy). </w:t>
      </w:r>
    </w:p>
    <w:p w:rsidR="00864F30" w:rsidRDefault="00864F30" w:rsidP="00864F30">
      <w:pPr>
        <w:spacing w:before="100" w:beforeAutospacing="1" w:after="100" w:afterAutospacing="1" w:line="480" w:lineRule="auto"/>
        <w:ind w:firstLine="720"/>
        <w:jc w:val="both"/>
        <w:rPr>
          <w:rFonts w:ascii="Times New Roman" w:hAnsi="Times New Roman" w:cs="Times New Roman"/>
          <w:sz w:val="24"/>
          <w:szCs w:val="24"/>
        </w:rPr>
      </w:pPr>
      <w:r w:rsidRPr="001A213A">
        <w:rPr>
          <w:rFonts w:ascii="Times New Roman" w:hAnsi="Times New Roman" w:cs="Times New Roman"/>
          <w:sz w:val="24"/>
          <w:szCs w:val="24"/>
        </w:rPr>
        <w:t xml:space="preserve">Besarnya modal bergantung kepada besarnya risiko yang dihadapi bank (risk based capital). Setiap bank mungkin memiliki risiko yang berbeda </w:t>
      </w:r>
      <w:r w:rsidRPr="001A213A">
        <w:rPr>
          <w:rFonts w:ascii="Times New Roman" w:hAnsi="Times New Roman" w:cs="Times New Roman"/>
          <w:sz w:val="24"/>
          <w:szCs w:val="24"/>
        </w:rPr>
        <w:lastRenderedPageBreak/>
        <w:t>tergantung dari kompleksitas usahanya sehingga kewajiban penyediaan modal minimum pun akan berbeda.</w:t>
      </w:r>
    </w:p>
    <w:p w:rsidR="00864F30" w:rsidRDefault="00864F30" w:rsidP="00864F30">
      <w:pPr>
        <w:spacing w:before="100" w:beforeAutospacing="1" w:after="100" w:afterAutospacing="1" w:line="480" w:lineRule="auto"/>
        <w:ind w:firstLine="720"/>
        <w:jc w:val="both"/>
        <w:rPr>
          <w:rFonts w:ascii="Times New Roman" w:eastAsia="Times New Roman" w:hAnsi="Times New Roman" w:cs="Times New Roman"/>
          <w:sz w:val="24"/>
          <w:szCs w:val="24"/>
        </w:rPr>
      </w:pPr>
      <w:r w:rsidRPr="001A213A">
        <w:rPr>
          <w:rFonts w:ascii="Times New Roman" w:hAnsi="Times New Roman" w:cs="Times New Roman"/>
          <w:sz w:val="24"/>
          <w:szCs w:val="24"/>
        </w:rPr>
        <w:t>Kerugian akibat kejadian risiko akan mengurangi laba yang diperoleh, bahkan menggerus modal bank yang sudah disediakan. Pada umumnya dampak kerugian akan langsung berpengaruh kepada stakeholder yaitu pegawai dan pemegang saham. Lebih jauh, dampak kerugian dapat berpengaruh kepada nasabah atau pun perekonomian.</w:t>
      </w:r>
    </w:p>
    <w:p w:rsidR="00864F30" w:rsidRDefault="00864F30" w:rsidP="00FF2F15">
      <w:pPr>
        <w:spacing w:before="100" w:beforeAutospacing="1" w:after="100" w:afterAutospacing="1" w:line="480" w:lineRule="auto"/>
        <w:ind w:firstLine="720"/>
        <w:jc w:val="both"/>
        <w:rPr>
          <w:rFonts w:ascii="Times New Roman" w:eastAsia="Times New Roman" w:hAnsi="Times New Roman" w:cs="Times New Roman"/>
          <w:sz w:val="24"/>
          <w:szCs w:val="24"/>
        </w:rPr>
      </w:pPr>
      <w:r w:rsidRPr="001A213A">
        <w:rPr>
          <w:rFonts w:ascii="Times New Roman" w:eastAsia="Times New Roman" w:hAnsi="Times New Roman" w:cs="Times New Roman"/>
          <w:sz w:val="24"/>
          <w:szCs w:val="24"/>
        </w:rPr>
        <w:t>Manajemen Risiko akan semakin kuat karena liberalisasi, regulasi dan integrasi dengan pasar global. Manajemen risiko akan dilakukan secara proaktif dan kualitas kredit akan meningkat, yang menyebabkan sektor keuangan yang lebih kuat. Masa depan akan melihat perubahan struktural di sektor perbankan ditandai oleh konsolidas</w:t>
      </w:r>
      <w:r>
        <w:rPr>
          <w:rFonts w:ascii="Times New Roman" w:eastAsia="Times New Roman" w:hAnsi="Times New Roman" w:cs="Times New Roman"/>
          <w:sz w:val="24"/>
          <w:szCs w:val="24"/>
        </w:rPr>
        <w:t>i dan perubahan di dalam sektor.</w:t>
      </w:r>
      <w:r w:rsidRPr="00B155E4">
        <w:rPr>
          <w:rStyle w:val="FootnoteReference"/>
          <w:rFonts w:ascii="Times New Roman" w:hAnsi="Times New Roman" w:cs="Times New Roman"/>
          <w:sz w:val="24"/>
          <w:szCs w:val="24"/>
        </w:rPr>
        <w:t xml:space="preserve"> </w:t>
      </w:r>
    </w:p>
    <w:p w:rsidR="00864F30" w:rsidRPr="00A23F6E" w:rsidRDefault="00864F30" w:rsidP="00864F30">
      <w:pPr>
        <w:spacing w:before="100" w:beforeAutospacing="1" w:after="100" w:afterAutospacing="1" w:line="480" w:lineRule="auto"/>
        <w:ind w:firstLine="720"/>
        <w:jc w:val="both"/>
        <w:rPr>
          <w:rFonts w:ascii="Times New Roman" w:eastAsia="Times New Roman" w:hAnsi="Times New Roman" w:cs="Times New Roman"/>
          <w:sz w:val="24"/>
          <w:szCs w:val="24"/>
        </w:rPr>
      </w:pPr>
      <w:r w:rsidRPr="001A213A">
        <w:rPr>
          <w:rFonts w:ascii="Times New Roman" w:eastAsia="Times New Roman" w:hAnsi="Times New Roman" w:cs="Times New Roman"/>
          <w:sz w:val="24"/>
          <w:szCs w:val="24"/>
        </w:rPr>
        <w:t>Bank-bank yang lebih kecil tidak memiliki sumber daya yang cukup untuk menahan persaingan yang ketat dari sektor ini. Bank akan berevolusi menjadi penyedia jasa keuangan yang lengkap dan utuh, melayani semua kebutuhan keuangan perekonomian. Arus modal akan meningkat dan melakukan pendirian basis-basis di negara-negara</w:t>
      </w:r>
      <w:r>
        <w:rPr>
          <w:rFonts w:ascii="Times New Roman" w:eastAsia="Times New Roman" w:hAnsi="Times New Roman" w:cs="Times New Roman"/>
          <w:sz w:val="24"/>
          <w:szCs w:val="24"/>
        </w:rPr>
        <w:t xml:space="preserve"> asing merupakan hal yang biasa.</w:t>
      </w:r>
    </w:p>
    <w:p w:rsidR="00864F30" w:rsidRDefault="00864F30" w:rsidP="00864F30">
      <w:pPr>
        <w:autoSpaceDE w:val="0"/>
        <w:autoSpaceDN w:val="0"/>
        <w:adjustRightInd w:val="0"/>
        <w:spacing w:line="480" w:lineRule="auto"/>
        <w:ind w:firstLine="720"/>
        <w:jc w:val="both"/>
        <w:rPr>
          <w:rFonts w:ascii="Times New Roman" w:hAnsi="Times New Roman" w:cs="Times New Roman"/>
          <w:sz w:val="24"/>
          <w:szCs w:val="24"/>
        </w:rPr>
      </w:pPr>
      <w:r w:rsidRPr="00BE7BBC">
        <w:rPr>
          <w:rFonts w:ascii="Times New Roman" w:hAnsi="Times New Roman" w:cs="Times New Roman"/>
          <w:sz w:val="24"/>
          <w:szCs w:val="24"/>
        </w:rPr>
        <w:t>Tahap terakhir adalah p</w:t>
      </w:r>
      <w:r>
        <w:rPr>
          <w:rFonts w:ascii="Times New Roman" w:hAnsi="Times New Roman" w:cs="Times New Roman"/>
          <w:sz w:val="24"/>
          <w:szCs w:val="24"/>
        </w:rPr>
        <w:t xml:space="preserve">engendalian risiko. Dalam tahap </w:t>
      </w:r>
      <w:r w:rsidRPr="00BE7BBC">
        <w:rPr>
          <w:rFonts w:ascii="Times New Roman" w:hAnsi="Times New Roman" w:cs="Times New Roman"/>
          <w:sz w:val="24"/>
          <w:szCs w:val="24"/>
        </w:rPr>
        <w:t>pengendalian risiko dibedakan menjadi 2 y</w:t>
      </w:r>
      <w:r>
        <w:rPr>
          <w:rFonts w:ascii="Times New Roman" w:hAnsi="Times New Roman" w:cs="Times New Roman"/>
          <w:sz w:val="24"/>
          <w:szCs w:val="24"/>
        </w:rPr>
        <w:t xml:space="preserve">akni pengendalian fisik (risiko </w:t>
      </w:r>
      <w:r w:rsidRPr="00BE7BBC">
        <w:rPr>
          <w:rFonts w:ascii="Times New Roman" w:hAnsi="Times New Roman" w:cs="Times New Roman"/>
          <w:sz w:val="24"/>
          <w:szCs w:val="24"/>
        </w:rPr>
        <w:t xml:space="preserve">dihilangkan, risiko diminimalisir) dan pengendalian finansial (risiko </w:t>
      </w:r>
      <w:r>
        <w:rPr>
          <w:rFonts w:ascii="Times New Roman" w:hAnsi="Times New Roman" w:cs="Times New Roman"/>
          <w:sz w:val="24"/>
          <w:szCs w:val="24"/>
        </w:rPr>
        <w:t xml:space="preserve">ditahan, risiko ditransfer). </w:t>
      </w:r>
      <w:r w:rsidRPr="00BE7BBC">
        <w:rPr>
          <w:rFonts w:ascii="Times New Roman" w:hAnsi="Times New Roman" w:cs="Times New Roman"/>
          <w:sz w:val="24"/>
          <w:szCs w:val="24"/>
        </w:rPr>
        <w:t>Menghilangkan risiko berarti menghapusk</w:t>
      </w:r>
      <w:r>
        <w:rPr>
          <w:rFonts w:ascii="Times New Roman" w:hAnsi="Times New Roman" w:cs="Times New Roman"/>
          <w:sz w:val="24"/>
          <w:szCs w:val="24"/>
        </w:rPr>
        <w:t xml:space="preserve">an semua kemungkinan terjadinya </w:t>
      </w:r>
      <w:r w:rsidRPr="00BE7BBC">
        <w:rPr>
          <w:rFonts w:ascii="Times New Roman" w:hAnsi="Times New Roman" w:cs="Times New Roman"/>
          <w:sz w:val="24"/>
          <w:szCs w:val="24"/>
        </w:rPr>
        <w:lastRenderedPageBreak/>
        <w:t>kerugian</w:t>
      </w:r>
      <w:r>
        <w:rPr>
          <w:rFonts w:ascii="Times New Roman" w:hAnsi="Times New Roman" w:cs="Times New Roman"/>
          <w:sz w:val="24"/>
          <w:szCs w:val="24"/>
        </w:rPr>
        <w:t>.</w:t>
      </w:r>
      <w:r w:rsidRPr="00BE7BBC">
        <w:rPr>
          <w:rFonts w:ascii="Times New Roman" w:hAnsi="Times New Roman" w:cs="Times New Roman"/>
          <w:sz w:val="24"/>
          <w:szCs w:val="24"/>
        </w:rPr>
        <w:t>. Mem</w:t>
      </w:r>
      <w:r>
        <w:rPr>
          <w:rFonts w:ascii="Times New Roman" w:hAnsi="Times New Roman" w:cs="Times New Roman"/>
          <w:sz w:val="24"/>
          <w:szCs w:val="24"/>
        </w:rPr>
        <w:t xml:space="preserve">inimasi risiko dilakukan dengan </w:t>
      </w:r>
      <w:r w:rsidRPr="00BE7BBC">
        <w:rPr>
          <w:rFonts w:ascii="Times New Roman" w:hAnsi="Times New Roman" w:cs="Times New Roman"/>
          <w:sz w:val="24"/>
          <w:szCs w:val="24"/>
        </w:rPr>
        <w:t>upaya-upaya untuk meminimumkan kerugian m</w:t>
      </w:r>
      <w:r>
        <w:rPr>
          <w:rFonts w:ascii="Times New Roman" w:hAnsi="Times New Roman" w:cs="Times New Roman"/>
          <w:sz w:val="24"/>
          <w:szCs w:val="24"/>
        </w:rPr>
        <w:t xml:space="preserve">isalnya dalam produksi, peluang </w:t>
      </w:r>
      <w:r w:rsidRPr="00BE7BBC">
        <w:rPr>
          <w:rFonts w:ascii="Times New Roman" w:hAnsi="Times New Roman" w:cs="Times New Roman"/>
          <w:sz w:val="24"/>
          <w:szCs w:val="24"/>
        </w:rPr>
        <w:t xml:space="preserve">terjadinya produk gagal dapat dikurangi </w:t>
      </w:r>
      <w:r>
        <w:rPr>
          <w:rFonts w:ascii="Times New Roman" w:hAnsi="Times New Roman" w:cs="Times New Roman"/>
          <w:sz w:val="24"/>
          <w:szCs w:val="24"/>
        </w:rPr>
        <w:t xml:space="preserve">dengan pengawasan mutu (quality </w:t>
      </w:r>
      <w:r w:rsidRPr="00BE7BBC">
        <w:rPr>
          <w:rFonts w:ascii="Times New Roman" w:hAnsi="Times New Roman" w:cs="Times New Roman"/>
          <w:sz w:val="24"/>
          <w:szCs w:val="24"/>
        </w:rPr>
        <w:t>control). Menahan sendiri risiko berarti menan</w:t>
      </w:r>
      <w:r>
        <w:rPr>
          <w:rFonts w:ascii="Times New Roman" w:hAnsi="Times New Roman" w:cs="Times New Roman"/>
          <w:sz w:val="24"/>
          <w:szCs w:val="24"/>
        </w:rPr>
        <w:t>ggung keseluruhan atau sebagian dari risiko.</w:t>
      </w:r>
      <w:r w:rsidRPr="00BE7BBC">
        <w:rPr>
          <w:rFonts w:ascii="Times New Roman" w:hAnsi="Times New Roman" w:cs="Times New Roman"/>
          <w:sz w:val="24"/>
          <w:szCs w:val="24"/>
        </w:rPr>
        <w:t xml:space="preserve"> </w:t>
      </w:r>
    </w:p>
    <w:p w:rsidR="00565030" w:rsidRDefault="001F55F4" w:rsidP="00F33A33">
      <w:pPr>
        <w:spacing w:line="480" w:lineRule="auto"/>
        <w:ind w:firstLine="709"/>
        <w:jc w:val="both"/>
        <w:rPr>
          <w:rFonts w:asciiTheme="majorBidi" w:hAnsiTheme="majorBidi" w:cstheme="majorBidi"/>
          <w:sz w:val="24"/>
          <w:szCs w:val="24"/>
        </w:rPr>
      </w:pPr>
      <w:r w:rsidRPr="001F55F4">
        <w:rPr>
          <w:rFonts w:asciiTheme="majorBidi" w:hAnsiTheme="majorBidi" w:cstheme="majorBidi"/>
          <w:sz w:val="24"/>
          <w:szCs w:val="24"/>
        </w:rPr>
        <w:t>Menurut Djohanputro (2008), Manajemen risiko merupakan proses terstruktur dan sistematis dalam mengidentifikasi, mengukur, memetakan, mengembangkan a</w:t>
      </w:r>
      <w:r>
        <w:rPr>
          <w:rFonts w:asciiTheme="majorBidi" w:hAnsiTheme="majorBidi" w:cstheme="majorBidi"/>
          <w:sz w:val="24"/>
          <w:szCs w:val="24"/>
        </w:rPr>
        <w:t>lternatif penanganan resiko,</w:t>
      </w:r>
      <w:r w:rsidRPr="001F55F4">
        <w:rPr>
          <w:rFonts w:asciiTheme="majorBidi" w:hAnsiTheme="majorBidi" w:cstheme="majorBidi"/>
          <w:sz w:val="24"/>
          <w:szCs w:val="24"/>
        </w:rPr>
        <w:t xml:space="preserve"> memonitor dan </w:t>
      </w:r>
      <w:r>
        <w:rPr>
          <w:rFonts w:asciiTheme="majorBidi" w:hAnsiTheme="majorBidi" w:cstheme="majorBidi"/>
          <w:sz w:val="24"/>
          <w:szCs w:val="24"/>
        </w:rPr>
        <w:t>mengendalikan penanganan resiko,</w:t>
      </w:r>
      <w:r w:rsidRPr="001F55F4">
        <w:t xml:space="preserve"> </w:t>
      </w:r>
      <w:r w:rsidRPr="001F55F4">
        <w:rPr>
          <w:rFonts w:asciiTheme="majorBidi" w:hAnsiTheme="majorBidi" w:cstheme="majorBidi"/>
          <w:sz w:val="24"/>
          <w:szCs w:val="24"/>
        </w:rPr>
        <w:t>mengontrol dan meringankan s</w:t>
      </w:r>
      <w:r>
        <w:rPr>
          <w:rFonts w:asciiTheme="majorBidi" w:hAnsiTheme="majorBidi" w:cstheme="majorBidi"/>
          <w:sz w:val="24"/>
          <w:szCs w:val="24"/>
        </w:rPr>
        <w:t>istem informasi terkait risiko</w:t>
      </w:r>
      <w:r w:rsidR="00F33A33">
        <w:rPr>
          <w:rFonts w:asciiTheme="majorBidi" w:hAnsiTheme="majorBidi" w:cstheme="majorBidi"/>
          <w:sz w:val="24"/>
          <w:szCs w:val="24"/>
        </w:rPr>
        <w:t xml:space="preserve"> </w:t>
      </w:r>
      <w:r w:rsidRPr="001F55F4">
        <w:rPr>
          <w:rFonts w:asciiTheme="majorBidi" w:hAnsiTheme="majorBidi" w:cstheme="majorBidi"/>
          <w:sz w:val="24"/>
          <w:szCs w:val="24"/>
        </w:rPr>
        <w:t>dan melingkupi pengkajian risiko, analisa manfaat biaya, dan pemilihan, implementasi, pengetesan dan evaluasi keamanan dari usaha perlindungan</w:t>
      </w:r>
      <w:r>
        <w:rPr>
          <w:rFonts w:asciiTheme="majorBidi" w:hAnsiTheme="majorBidi" w:cstheme="majorBidi"/>
          <w:sz w:val="24"/>
          <w:szCs w:val="24"/>
        </w:rPr>
        <w:t>.</w:t>
      </w:r>
    </w:p>
    <w:p w:rsidR="00F33A33" w:rsidRDefault="00F33A33" w:rsidP="00F33A33">
      <w:pPr>
        <w:spacing w:line="480" w:lineRule="auto"/>
        <w:ind w:firstLine="709"/>
        <w:jc w:val="both"/>
        <w:rPr>
          <w:rFonts w:asciiTheme="majorBidi" w:hAnsiTheme="majorBidi" w:cstheme="majorBidi"/>
          <w:sz w:val="24"/>
          <w:szCs w:val="24"/>
        </w:rPr>
      </w:pPr>
      <w:r w:rsidRPr="00F33A33">
        <w:rPr>
          <w:rFonts w:asciiTheme="majorBidi" w:hAnsiTheme="majorBidi" w:cstheme="majorBidi"/>
          <w:sz w:val="24"/>
          <w:szCs w:val="24"/>
        </w:rPr>
        <w:t>Menurut Siahaan (Manajemen Risiko : 2007), manajemen risiko adalah perbuatan (praktik) dengan manajemen risiko, menggunakan metode dan peralatan untuk mengelola risiko sebuah proyek, sebagai kegiatan atau proses yang terarah dan bersifat proaktif, yang ditujukan untuk mengakomodasi kemungkinan gagal pada salah satu, atau sebagian dari sebuah transaksi atau instrumen, meminimasi kerugian dan memaksimumkan kesempatan. Implementasi dari manajemen risiko ini membantu perusahaan dalam mengidentifikasi risiko sejak awal dan membantu membuat keputusan untuk mengatasi risiko tersebut.</w:t>
      </w:r>
    </w:p>
    <w:p w:rsidR="00F648AB" w:rsidRDefault="00F648AB" w:rsidP="00F33A33">
      <w:pPr>
        <w:spacing w:line="480" w:lineRule="auto"/>
        <w:ind w:firstLine="709"/>
        <w:jc w:val="both"/>
        <w:rPr>
          <w:rFonts w:ascii="Times New Roman" w:hAnsi="Times New Roman" w:cs="Times New Roman"/>
          <w:sz w:val="24"/>
          <w:szCs w:val="24"/>
        </w:rPr>
      </w:pPr>
      <w:r>
        <w:rPr>
          <w:rFonts w:asciiTheme="majorBidi" w:hAnsiTheme="majorBidi" w:cstheme="majorBidi"/>
          <w:sz w:val="24"/>
          <w:szCs w:val="24"/>
        </w:rPr>
        <w:t xml:space="preserve">Dari penjelasan beberapa pengertian tentang manajemen risiko menurut para ahli menyimpulkan bahwa manajemen risiko adalah  </w:t>
      </w:r>
      <w:r w:rsidRPr="001A213A">
        <w:rPr>
          <w:rFonts w:ascii="Times New Roman" w:hAnsi="Times New Roman" w:cs="Times New Roman"/>
          <w:sz w:val="24"/>
          <w:szCs w:val="24"/>
        </w:rPr>
        <w:t xml:space="preserve">serangkaian metodologi dan prosedur yang digunakan untuk mengidentifikasi, mengukur, memantau, </w:t>
      </w:r>
      <w:r w:rsidRPr="001F55F4">
        <w:rPr>
          <w:rFonts w:asciiTheme="majorBidi" w:hAnsiTheme="majorBidi" w:cstheme="majorBidi"/>
          <w:sz w:val="24"/>
          <w:szCs w:val="24"/>
        </w:rPr>
        <w:lastRenderedPageBreak/>
        <w:t>mengembangkan a</w:t>
      </w:r>
      <w:r>
        <w:rPr>
          <w:rFonts w:asciiTheme="majorBidi" w:hAnsiTheme="majorBidi" w:cstheme="majorBidi"/>
          <w:sz w:val="24"/>
          <w:szCs w:val="24"/>
        </w:rPr>
        <w:t>lternatif penanganan resiko,</w:t>
      </w:r>
      <w:r w:rsidRPr="001F55F4">
        <w:rPr>
          <w:rFonts w:asciiTheme="majorBidi" w:hAnsiTheme="majorBidi" w:cstheme="majorBidi"/>
          <w:sz w:val="24"/>
          <w:szCs w:val="24"/>
        </w:rPr>
        <w:t xml:space="preserve"> memonitor dan </w:t>
      </w:r>
      <w:r>
        <w:rPr>
          <w:rFonts w:asciiTheme="majorBidi" w:hAnsiTheme="majorBidi" w:cstheme="majorBidi"/>
          <w:sz w:val="24"/>
          <w:szCs w:val="24"/>
        </w:rPr>
        <w:t>mengendalikan penanganan resiko,</w:t>
      </w:r>
      <w:r w:rsidRPr="001F55F4">
        <w:t xml:space="preserve"> </w:t>
      </w:r>
      <w:r w:rsidRPr="001F55F4">
        <w:rPr>
          <w:rFonts w:asciiTheme="majorBidi" w:hAnsiTheme="majorBidi" w:cstheme="majorBidi"/>
          <w:sz w:val="24"/>
          <w:szCs w:val="24"/>
        </w:rPr>
        <w:t>mengontrol dan meringankan s</w:t>
      </w:r>
      <w:r>
        <w:rPr>
          <w:rFonts w:asciiTheme="majorBidi" w:hAnsiTheme="majorBidi" w:cstheme="majorBidi"/>
          <w:sz w:val="24"/>
          <w:szCs w:val="24"/>
        </w:rPr>
        <w:t xml:space="preserve">istem informasi terkait risiko </w:t>
      </w:r>
      <w:r w:rsidRPr="001F55F4">
        <w:rPr>
          <w:rFonts w:asciiTheme="majorBidi" w:hAnsiTheme="majorBidi" w:cstheme="majorBidi"/>
          <w:sz w:val="24"/>
          <w:szCs w:val="24"/>
        </w:rPr>
        <w:t>dan melingkupi pengkajian risiko, analisa manfaat biaya, dan pemilihan, implementasi, pengetesan dan evaluasi keamanan dari usaha perlindungan</w:t>
      </w:r>
      <w:r>
        <w:rPr>
          <w:rFonts w:asciiTheme="majorBidi" w:hAnsiTheme="majorBidi" w:cstheme="majorBidi"/>
          <w:sz w:val="24"/>
          <w:szCs w:val="24"/>
        </w:rPr>
        <w:t xml:space="preserve">, </w:t>
      </w:r>
      <w:r w:rsidRPr="00F33A33">
        <w:rPr>
          <w:rFonts w:asciiTheme="majorBidi" w:hAnsiTheme="majorBidi" w:cstheme="majorBidi"/>
          <w:sz w:val="24"/>
          <w:szCs w:val="24"/>
        </w:rPr>
        <w:t>meminimasi kerugia</w:t>
      </w:r>
      <w:r w:rsidR="00B01FA7">
        <w:rPr>
          <w:rFonts w:asciiTheme="majorBidi" w:hAnsiTheme="majorBidi" w:cstheme="majorBidi"/>
          <w:sz w:val="24"/>
          <w:szCs w:val="24"/>
        </w:rPr>
        <w:t>n dan memaksimumkan kesempatan serta</w:t>
      </w:r>
      <w:r w:rsidRPr="001A213A">
        <w:rPr>
          <w:rFonts w:ascii="Times New Roman" w:hAnsi="Times New Roman" w:cs="Times New Roman"/>
          <w:sz w:val="24"/>
          <w:szCs w:val="24"/>
        </w:rPr>
        <w:t xml:space="preserve"> mengendalikan Risiko yang timbul dari seluruh kegiatan usaha Bank</w:t>
      </w:r>
      <w:r w:rsidR="00B01FA7">
        <w:rPr>
          <w:rFonts w:ascii="Times New Roman" w:hAnsi="Times New Roman" w:cs="Times New Roman"/>
          <w:sz w:val="24"/>
          <w:szCs w:val="24"/>
        </w:rPr>
        <w:t>.</w:t>
      </w:r>
    </w:p>
    <w:p w:rsidR="00B01FA7" w:rsidRDefault="00B01FA7" w:rsidP="00B01FA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 Penelitian terdahulu</w:t>
      </w:r>
    </w:p>
    <w:p w:rsidR="00B01FA7" w:rsidRPr="00B01FA7" w:rsidRDefault="00B01FA7" w:rsidP="00B01FA7">
      <w:pPr>
        <w:spacing w:line="480" w:lineRule="auto"/>
        <w:ind w:firstLine="720"/>
        <w:jc w:val="both"/>
        <w:rPr>
          <w:rFonts w:ascii="Times New Roman" w:hAnsi="Times New Roman" w:cs="Times New Roman"/>
          <w:b/>
          <w:bCs/>
          <w:sz w:val="24"/>
          <w:szCs w:val="24"/>
        </w:rPr>
      </w:pPr>
      <w:r w:rsidRPr="00B01FA7">
        <w:rPr>
          <w:rFonts w:ascii="Times New Roman" w:hAnsi="Times New Roman" w:cs="Times New Roman"/>
          <w:sz w:val="24"/>
          <w:szCs w:val="24"/>
        </w:rPr>
        <w:t xml:space="preserve">Melanjutkan penelitian sebelumnya pernah dilakukan oleh Dessy Anggraini yang berjudul Analisis SWOT Pemberian Kredit pada PT. BRI kantor cabang Muara Enim. Adapun tujuan penelitian ini adalah mengetahui sistem penyaluran kredit kepada usaha kecil menengah dalam meminimalisir risiko kredit macet yang diberikan. </w:t>
      </w:r>
    </w:p>
    <w:p w:rsidR="00B01FA7" w:rsidRDefault="00B01FA7" w:rsidP="00B01FA7">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Adapun variabel </w:t>
      </w:r>
      <w:r w:rsidR="009E266C">
        <w:rPr>
          <w:rFonts w:ascii="Times New Roman" w:hAnsi="Times New Roman" w:cs="Times New Roman"/>
          <w:sz w:val="24"/>
          <w:szCs w:val="24"/>
        </w:rPr>
        <w:t xml:space="preserve">dan jenis sumber data </w:t>
      </w:r>
      <w:r>
        <w:rPr>
          <w:rFonts w:ascii="Times New Roman" w:hAnsi="Times New Roman" w:cs="Times New Roman"/>
          <w:sz w:val="24"/>
          <w:szCs w:val="24"/>
        </w:rPr>
        <w:t>yang digunakan adalah Analisis SWOT Pemberian Kredit pada PT. BRI kantor cabang Muara Enim yaitu sebagai berikut :</w:t>
      </w:r>
    </w:p>
    <w:p w:rsidR="00B01FA7" w:rsidRDefault="00B01FA7" w:rsidP="00B01FA7">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Data-data dari bank BRI dan buku pedoman panduan bank BRI  .</w:t>
      </w:r>
    </w:p>
    <w:p w:rsidR="006E23AF" w:rsidRDefault="00B01FA7" w:rsidP="006E23AF">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Komponen yang digunakan dalam meneliti analisa 5C yaitu Charakter, Capacity,Capital, Condition of Economic dan Colleteral.</w:t>
      </w:r>
      <w:r w:rsidR="00BF51F9">
        <w:rPr>
          <w:rFonts w:ascii="Times New Roman" w:hAnsi="Times New Roman" w:cs="Times New Roman"/>
          <w:sz w:val="24"/>
          <w:szCs w:val="24"/>
        </w:rPr>
        <w:t xml:space="preserve"> dan </w:t>
      </w:r>
      <w:r>
        <w:rPr>
          <w:rFonts w:ascii="Times New Roman" w:hAnsi="Times New Roman" w:cs="Times New Roman"/>
          <w:sz w:val="24"/>
          <w:szCs w:val="24"/>
        </w:rPr>
        <w:t>7P yaitu Person</w:t>
      </w:r>
      <w:r w:rsidR="00BF51F9">
        <w:rPr>
          <w:rFonts w:ascii="Times New Roman" w:hAnsi="Times New Roman" w:cs="Times New Roman"/>
          <w:sz w:val="24"/>
          <w:szCs w:val="24"/>
        </w:rPr>
        <w:t xml:space="preserve">ality, Party, Perpose, Prospect, </w:t>
      </w:r>
      <w:r>
        <w:rPr>
          <w:rFonts w:ascii="Times New Roman" w:hAnsi="Times New Roman" w:cs="Times New Roman"/>
          <w:sz w:val="24"/>
          <w:szCs w:val="24"/>
        </w:rPr>
        <w:t>Pyment,</w:t>
      </w:r>
      <w:r w:rsidR="00BF51F9">
        <w:rPr>
          <w:rFonts w:ascii="Times New Roman" w:hAnsi="Times New Roman" w:cs="Times New Roman"/>
          <w:sz w:val="24"/>
          <w:szCs w:val="24"/>
        </w:rPr>
        <w:t xml:space="preserve"> </w:t>
      </w:r>
      <w:r>
        <w:rPr>
          <w:rFonts w:ascii="Times New Roman" w:hAnsi="Times New Roman" w:cs="Times New Roman"/>
          <w:sz w:val="24"/>
          <w:szCs w:val="24"/>
        </w:rPr>
        <w:t>Profitability, dan Protection.</w:t>
      </w:r>
    </w:p>
    <w:p w:rsidR="006E23AF" w:rsidRDefault="006E23AF" w:rsidP="009E266C">
      <w:pPr>
        <w:spacing w:line="480" w:lineRule="auto"/>
        <w:ind w:firstLine="720"/>
        <w:jc w:val="both"/>
        <w:rPr>
          <w:rFonts w:ascii="Arial" w:eastAsia="Times New Roman" w:hAnsi="Arial" w:cs="Arial"/>
          <w:sz w:val="30"/>
          <w:szCs w:val="30"/>
        </w:rPr>
      </w:pPr>
      <w:r w:rsidRPr="006E23AF">
        <w:rPr>
          <w:rFonts w:asciiTheme="majorBidi" w:eastAsia="Times New Roman" w:hAnsiTheme="majorBidi" w:cstheme="majorBidi"/>
          <w:sz w:val="24"/>
          <w:szCs w:val="24"/>
        </w:rPr>
        <w:t xml:space="preserve">Pada penelitian dari Khoirun Nisak yang berjudul Penerapan Analisis Swot Dalam Strategi Pemasaran  Produk Tabungan Pada </w:t>
      </w:r>
      <w:r>
        <w:rPr>
          <w:rFonts w:asciiTheme="majorBidi" w:eastAsia="Times New Roman" w:hAnsiTheme="majorBidi" w:cstheme="majorBidi"/>
          <w:sz w:val="24"/>
          <w:szCs w:val="24"/>
        </w:rPr>
        <w:t xml:space="preserve">PT. </w:t>
      </w:r>
      <w:r w:rsidRPr="006E23AF">
        <w:rPr>
          <w:rFonts w:asciiTheme="majorBidi" w:eastAsia="Times New Roman" w:hAnsiTheme="majorBidi" w:cstheme="majorBidi"/>
          <w:sz w:val="24"/>
          <w:szCs w:val="24"/>
        </w:rPr>
        <w:t>B</w:t>
      </w:r>
      <w:r>
        <w:rPr>
          <w:rFonts w:asciiTheme="majorBidi" w:eastAsia="Times New Roman" w:hAnsiTheme="majorBidi" w:cstheme="majorBidi"/>
          <w:sz w:val="24"/>
          <w:szCs w:val="24"/>
        </w:rPr>
        <w:t>NI</w:t>
      </w:r>
      <w:r w:rsidRPr="006E23AF">
        <w:rPr>
          <w:rFonts w:asciiTheme="majorBidi" w:eastAsia="Times New Roman" w:hAnsiTheme="majorBidi" w:cstheme="majorBidi"/>
          <w:sz w:val="24"/>
          <w:szCs w:val="24"/>
        </w:rPr>
        <w:t xml:space="preserve"> kantor cabang </w:t>
      </w:r>
      <w:r w:rsidRPr="006E23AF">
        <w:rPr>
          <w:rFonts w:asciiTheme="majorBidi" w:eastAsia="Times New Roman" w:hAnsiTheme="majorBidi" w:cstheme="majorBidi"/>
          <w:sz w:val="24"/>
          <w:szCs w:val="24"/>
        </w:rPr>
        <w:lastRenderedPageBreak/>
        <w:t xml:space="preserve">Muara enim. Yang bertujuan Untuk mengetahui strategi pemasaran yang dilakukan </w:t>
      </w:r>
      <w:r>
        <w:rPr>
          <w:rFonts w:asciiTheme="majorBidi" w:eastAsia="Times New Roman" w:hAnsiTheme="majorBidi" w:cstheme="majorBidi"/>
          <w:sz w:val="24"/>
          <w:szCs w:val="24"/>
        </w:rPr>
        <w:t xml:space="preserve">PT. </w:t>
      </w:r>
      <w:r w:rsidRPr="006E23AF">
        <w:rPr>
          <w:rFonts w:asciiTheme="majorBidi" w:eastAsia="Times New Roman" w:hAnsiTheme="majorBidi" w:cstheme="majorBidi"/>
          <w:sz w:val="24"/>
          <w:szCs w:val="24"/>
        </w:rPr>
        <w:t>B</w:t>
      </w:r>
      <w:r>
        <w:rPr>
          <w:rFonts w:asciiTheme="majorBidi" w:eastAsia="Times New Roman" w:hAnsiTheme="majorBidi" w:cstheme="majorBidi"/>
          <w:sz w:val="24"/>
          <w:szCs w:val="24"/>
        </w:rPr>
        <w:t>NI</w:t>
      </w:r>
      <w:r w:rsidRPr="006E23AF">
        <w:rPr>
          <w:rFonts w:asciiTheme="majorBidi" w:eastAsia="Times New Roman" w:hAnsiTheme="majorBidi" w:cstheme="majorBidi"/>
          <w:sz w:val="24"/>
          <w:szCs w:val="24"/>
        </w:rPr>
        <w:t xml:space="preserve"> kantor cabang Muara enim berdasarkan analisis SWOT</w:t>
      </w:r>
      <w:r>
        <w:rPr>
          <w:rFonts w:asciiTheme="majorBidi" w:eastAsia="Times New Roman" w:hAnsiTheme="majorBidi" w:cstheme="majorBidi"/>
          <w:sz w:val="24"/>
          <w:szCs w:val="24"/>
        </w:rPr>
        <w:t xml:space="preserve"> dan</w:t>
      </w:r>
      <w:r w:rsidR="009E266C">
        <w:rPr>
          <w:rFonts w:asciiTheme="majorBidi" w:eastAsia="Times New Roman" w:hAnsiTheme="majorBidi" w:cstheme="majorBidi"/>
          <w:sz w:val="24"/>
          <w:szCs w:val="24"/>
        </w:rPr>
        <w:t xml:space="preserve"> </w:t>
      </w:r>
      <w:r w:rsidRPr="009E266C">
        <w:rPr>
          <w:rFonts w:asciiTheme="majorBidi" w:eastAsia="Times New Roman" w:hAnsiTheme="majorBidi" w:cstheme="majorBidi"/>
          <w:sz w:val="24"/>
          <w:szCs w:val="24"/>
        </w:rPr>
        <w:t>m</w:t>
      </w:r>
      <w:r w:rsidRPr="006E23AF">
        <w:rPr>
          <w:rFonts w:asciiTheme="majorBidi" w:eastAsia="Times New Roman" w:hAnsiTheme="majorBidi" w:cstheme="majorBidi"/>
          <w:sz w:val="24"/>
          <w:szCs w:val="24"/>
        </w:rPr>
        <w:t>engetahui strateg</w:t>
      </w:r>
      <w:r w:rsidRPr="009E266C">
        <w:rPr>
          <w:rFonts w:asciiTheme="majorBidi" w:eastAsia="Times New Roman" w:hAnsiTheme="majorBidi" w:cstheme="majorBidi"/>
          <w:sz w:val="24"/>
          <w:szCs w:val="24"/>
        </w:rPr>
        <w:t xml:space="preserve">i pemasaran yang diterapkan BMI </w:t>
      </w:r>
      <w:r w:rsidRPr="006E23AF">
        <w:rPr>
          <w:rFonts w:asciiTheme="majorBidi" w:eastAsia="Times New Roman" w:hAnsiTheme="majorBidi" w:cstheme="majorBidi"/>
          <w:sz w:val="24"/>
          <w:szCs w:val="24"/>
        </w:rPr>
        <w:t>Cabang Pembantu Magelang dalam memasarkan produk</w:t>
      </w:r>
      <w:r w:rsidRPr="009E266C">
        <w:rPr>
          <w:rFonts w:asciiTheme="majorBidi" w:eastAsia="Times New Roman" w:hAnsiTheme="majorBidi" w:cstheme="majorBidi"/>
          <w:sz w:val="24"/>
          <w:szCs w:val="24"/>
        </w:rPr>
        <w:t>-</w:t>
      </w:r>
      <w:r w:rsidRPr="006E23AF">
        <w:rPr>
          <w:rFonts w:asciiTheme="majorBidi" w:eastAsia="Times New Roman" w:hAnsiTheme="majorBidi" w:cstheme="majorBidi"/>
          <w:sz w:val="24"/>
          <w:szCs w:val="24"/>
        </w:rPr>
        <w:t>produknya</w:t>
      </w:r>
      <w:r w:rsidR="009E266C">
        <w:rPr>
          <w:rFonts w:ascii="Arial" w:eastAsia="Times New Roman" w:hAnsi="Arial" w:cs="Arial"/>
          <w:sz w:val="30"/>
          <w:szCs w:val="30"/>
        </w:rPr>
        <w:t>.</w:t>
      </w:r>
    </w:p>
    <w:p w:rsidR="009E266C" w:rsidRDefault="009E266C" w:rsidP="009E266C">
      <w:pPr>
        <w:spacing w:line="480" w:lineRule="auto"/>
        <w:ind w:firstLine="720"/>
        <w:jc w:val="both"/>
        <w:rPr>
          <w:rFonts w:ascii="Times New Roman" w:hAnsi="Times New Roman" w:cs="Times New Roman"/>
          <w:sz w:val="24"/>
          <w:szCs w:val="24"/>
        </w:rPr>
      </w:pPr>
      <w:r w:rsidRPr="009E266C">
        <w:rPr>
          <w:rFonts w:ascii="Times New Roman" w:hAnsi="Times New Roman" w:cs="Times New Roman"/>
          <w:sz w:val="24"/>
          <w:szCs w:val="24"/>
        </w:rPr>
        <w:t xml:space="preserve">Adapun variabel </w:t>
      </w:r>
      <w:r>
        <w:rPr>
          <w:rFonts w:ascii="Times New Roman" w:hAnsi="Times New Roman" w:cs="Times New Roman"/>
          <w:sz w:val="24"/>
          <w:szCs w:val="24"/>
        </w:rPr>
        <w:t xml:space="preserve">dan jenis sumber data </w:t>
      </w:r>
      <w:r w:rsidRPr="009E266C">
        <w:rPr>
          <w:rFonts w:ascii="Times New Roman" w:hAnsi="Times New Roman" w:cs="Times New Roman"/>
          <w:sz w:val="24"/>
          <w:szCs w:val="24"/>
        </w:rPr>
        <w:t xml:space="preserve">yang digunakan </w:t>
      </w:r>
      <w:r w:rsidRPr="009E266C">
        <w:rPr>
          <w:rFonts w:asciiTheme="majorBidi" w:eastAsia="Times New Roman" w:hAnsiTheme="majorBidi" w:cstheme="majorBidi"/>
          <w:sz w:val="24"/>
          <w:szCs w:val="24"/>
        </w:rPr>
        <w:t>Penerapan Analisis SWOT Dalam Strategi Pemasaran  Produk Tabungan Pada PT. BNI kantor cabang Muara enim</w:t>
      </w:r>
      <w:r w:rsidRPr="009E266C">
        <w:rPr>
          <w:rFonts w:ascii="Times New Roman" w:hAnsi="Times New Roman" w:cs="Times New Roman"/>
          <w:sz w:val="24"/>
          <w:szCs w:val="24"/>
        </w:rPr>
        <w:t xml:space="preserve"> yaitu sebagai berikut :</w:t>
      </w:r>
    </w:p>
    <w:p w:rsidR="009E266C" w:rsidRDefault="009E266C" w:rsidP="009E266C">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Data-data dari PT. BNI dan buku pedoman lengkap gambaran umum dari BNI.</w:t>
      </w:r>
    </w:p>
    <w:p w:rsidR="009E266C" w:rsidRDefault="009E266C" w:rsidP="009E266C">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Komponen yang digunakan dalam meneliti analisa 5C yaitu Charakter, Capacity,Capital, Condition of Economic dan Colleteral. dan 7P yaitu Personality, Party, Perpose, Prospect, Pyment, Profitability, dan Protection.</w:t>
      </w:r>
    </w:p>
    <w:p w:rsidR="00BF51F9" w:rsidRPr="009E266C" w:rsidRDefault="009E266C" w:rsidP="009E266C">
      <w:pPr>
        <w:spacing w:line="480" w:lineRule="auto"/>
        <w:ind w:firstLine="720"/>
        <w:jc w:val="both"/>
        <w:rPr>
          <w:rFonts w:ascii="Times New Roman" w:hAnsi="Times New Roman" w:cs="Times New Roman"/>
          <w:sz w:val="24"/>
          <w:szCs w:val="24"/>
        </w:rPr>
      </w:pPr>
      <w:r>
        <w:rPr>
          <w:rFonts w:asciiTheme="majorBidi" w:eastAsia="Times New Roman" w:hAnsiTheme="majorBidi" w:cstheme="majorBidi"/>
          <w:sz w:val="24"/>
          <w:szCs w:val="24"/>
        </w:rPr>
        <w:t>Yang membedakan penelitian dan</w:t>
      </w:r>
      <w:r w:rsidR="00BF51F9" w:rsidRPr="009E266C">
        <w:rPr>
          <w:rFonts w:asciiTheme="majorBidi" w:eastAsia="Times New Roman" w:hAnsiTheme="majorBidi" w:cstheme="majorBidi"/>
          <w:sz w:val="24"/>
          <w:szCs w:val="24"/>
        </w:rPr>
        <w:t xml:space="preserve"> penulis lakukan dengan penelitian </w:t>
      </w:r>
      <w:r>
        <w:rPr>
          <w:rFonts w:asciiTheme="majorBidi" w:eastAsia="Times New Roman" w:hAnsiTheme="majorBidi" w:cstheme="majorBidi"/>
          <w:sz w:val="24"/>
          <w:szCs w:val="24"/>
        </w:rPr>
        <w:t>sebelumnya terletak di lokasi</w:t>
      </w:r>
      <w:r w:rsidR="00BF51F9" w:rsidRPr="009E266C">
        <w:rPr>
          <w:rFonts w:asciiTheme="majorBidi" w:eastAsia="Times New Roman" w:hAnsiTheme="majorBidi" w:cstheme="majorBidi"/>
          <w:sz w:val="24"/>
          <w:szCs w:val="24"/>
        </w:rPr>
        <w:t xml:space="preserve"> penelitian dan sistem perbankan yang di gunakan sebagai dasar operasional oleh bank bersangkutan. Lokasi yang penulis ambil adalah </w:t>
      </w:r>
      <w:r>
        <w:rPr>
          <w:rFonts w:asciiTheme="majorBidi" w:eastAsia="Times New Roman" w:hAnsiTheme="majorBidi" w:cstheme="majorBidi"/>
          <w:sz w:val="24"/>
          <w:szCs w:val="24"/>
        </w:rPr>
        <w:t>PT. Bank Danamon Simpan Pinjam</w:t>
      </w:r>
      <w:r w:rsidR="00BF51F9" w:rsidRPr="009E266C">
        <w:rPr>
          <w:rFonts w:asciiTheme="majorBidi" w:eastAsia="Times New Roman" w:hAnsiTheme="majorBidi" w:cstheme="majorBidi"/>
          <w:sz w:val="24"/>
          <w:szCs w:val="24"/>
        </w:rPr>
        <w:t xml:space="preserve"> kantor cabang </w:t>
      </w:r>
      <w:r>
        <w:rPr>
          <w:rFonts w:asciiTheme="majorBidi" w:eastAsia="Times New Roman" w:hAnsiTheme="majorBidi" w:cstheme="majorBidi"/>
          <w:sz w:val="24"/>
          <w:szCs w:val="24"/>
        </w:rPr>
        <w:t xml:space="preserve">Muara Enim menganalisa tentang penyalura KTA ( kredit tanpa agunan) </w:t>
      </w:r>
      <w:r w:rsidR="00BF51F9" w:rsidRPr="009E266C">
        <w:rPr>
          <w:rFonts w:asciiTheme="majorBidi" w:eastAsia="Times New Roman" w:hAnsiTheme="majorBidi" w:cstheme="majorBidi"/>
          <w:sz w:val="24"/>
          <w:szCs w:val="24"/>
        </w:rPr>
        <w:t xml:space="preserve">dan sistem yang di gunakan </w:t>
      </w:r>
      <w:r>
        <w:rPr>
          <w:rFonts w:asciiTheme="majorBidi" w:eastAsia="Times New Roman" w:hAnsiTheme="majorBidi" w:cstheme="majorBidi"/>
          <w:sz w:val="24"/>
          <w:szCs w:val="24"/>
        </w:rPr>
        <w:t>dalam perbankan sesuai dengan ketentuan dari Bank Indonesia.</w:t>
      </w:r>
    </w:p>
    <w:p w:rsidR="00B01FA7" w:rsidRPr="00B01FA7" w:rsidRDefault="00B01FA7" w:rsidP="00BF51F9">
      <w:pPr>
        <w:spacing w:line="480" w:lineRule="auto"/>
        <w:ind w:left="720"/>
        <w:jc w:val="both"/>
        <w:rPr>
          <w:rFonts w:ascii="Times New Roman" w:hAnsi="Times New Roman" w:cs="Times New Roman"/>
          <w:sz w:val="24"/>
          <w:szCs w:val="24"/>
        </w:rPr>
      </w:pPr>
    </w:p>
    <w:p w:rsidR="00164E47" w:rsidRPr="003B6815" w:rsidRDefault="00F648AB" w:rsidP="003B6815">
      <w:pPr>
        <w:tabs>
          <w:tab w:val="left" w:pos="567"/>
        </w:tabs>
        <w:spacing w:line="480" w:lineRule="auto"/>
        <w:jc w:val="both"/>
        <w:rPr>
          <w:rFonts w:asciiTheme="majorBidi" w:hAnsiTheme="majorBidi" w:cstheme="majorBidi"/>
          <w:b/>
          <w:bCs/>
          <w:sz w:val="32"/>
          <w:szCs w:val="32"/>
        </w:rPr>
      </w:pPr>
      <w:r>
        <w:rPr>
          <w:rFonts w:asciiTheme="majorBidi" w:hAnsiTheme="majorBidi" w:cstheme="majorBidi"/>
          <w:b/>
          <w:bCs/>
          <w:sz w:val="32"/>
          <w:szCs w:val="32"/>
        </w:rPr>
        <w:tab/>
      </w:r>
      <w:bookmarkStart w:id="1" w:name="_GoBack"/>
      <w:bookmarkEnd w:id="1"/>
    </w:p>
    <w:sectPr w:rsidR="00164E47" w:rsidRPr="003B6815" w:rsidSect="00FF2F15">
      <w:headerReference w:type="default" r:id="rId9"/>
      <w:pgSz w:w="11906" w:h="16838"/>
      <w:pgMar w:top="2268" w:right="1701" w:bottom="1701" w:left="2268" w:header="1134"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B4" w:rsidRDefault="001E6AB4" w:rsidP="00E16D5A">
      <w:pPr>
        <w:spacing w:after="0" w:line="240" w:lineRule="auto"/>
      </w:pPr>
      <w:r>
        <w:separator/>
      </w:r>
    </w:p>
  </w:endnote>
  <w:endnote w:type="continuationSeparator" w:id="0">
    <w:p w:rsidR="001E6AB4" w:rsidRDefault="001E6AB4" w:rsidP="00E1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B4" w:rsidRDefault="001E6AB4" w:rsidP="00E16D5A">
      <w:pPr>
        <w:spacing w:after="0" w:line="240" w:lineRule="auto"/>
      </w:pPr>
      <w:r>
        <w:separator/>
      </w:r>
    </w:p>
  </w:footnote>
  <w:footnote w:type="continuationSeparator" w:id="0">
    <w:p w:rsidR="001E6AB4" w:rsidRDefault="001E6AB4" w:rsidP="00E16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82449"/>
      <w:docPartObj>
        <w:docPartGallery w:val="Page Numbers (Top of Page)"/>
        <w:docPartUnique/>
      </w:docPartObj>
    </w:sdtPr>
    <w:sdtEndPr/>
    <w:sdtContent>
      <w:p w:rsidR="00A23C76" w:rsidRDefault="00B24DC2">
        <w:pPr>
          <w:pStyle w:val="Header"/>
          <w:jc w:val="right"/>
        </w:pPr>
        <w:r>
          <w:fldChar w:fldCharType="begin"/>
        </w:r>
        <w:r>
          <w:instrText xml:space="preserve"> PAGE   \* MERGEFORMAT </w:instrText>
        </w:r>
        <w:r>
          <w:fldChar w:fldCharType="separate"/>
        </w:r>
        <w:r w:rsidR="003B6815">
          <w:rPr>
            <w:noProof/>
          </w:rPr>
          <w:t>21</w:t>
        </w:r>
        <w:r>
          <w:rPr>
            <w:noProof/>
          </w:rPr>
          <w:fldChar w:fldCharType="end"/>
        </w:r>
      </w:p>
    </w:sdtContent>
  </w:sdt>
  <w:p w:rsidR="00A23C76" w:rsidRDefault="00A23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48"/>
    <w:multiLevelType w:val="hybridMultilevel"/>
    <w:tmpl w:val="96BC3C18"/>
    <w:lvl w:ilvl="0" w:tplc="58F64F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9F52BB"/>
    <w:multiLevelType w:val="hybridMultilevel"/>
    <w:tmpl w:val="92A2D7B6"/>
    <w:lvl w:ilvl="0" w:tplc="ED767B9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5B1188D"/>
    <w:multiLevelType w:val="hybridMultilevel"/>
    <w:tmpl w:val="498AA3DE"/>
    <w:lvl w:ilvl="0" w:tplc="DF845FC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2C036A"/>
    <w:multiLevelType w:val="hybridMultilevel"/>
    <w:tmpl w:val="A1886E9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553C0D"/>
    <w:multiLevelType w:val="hybridMultilevel"/>
    <w:tmpl w:val="215C3DB2"/>
    <w:lvl w:ilvl="0" w:tplc="38241DE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10204912"/>
    <w:multiLevelType w:val="hybridMultilevel"/>
    <w:tmpl w:val="ABC2DEF2"/>
    <w:lvl w:ilvl="0" w:tplc="E7D449A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6045396"/>
    <w:multiLevelType w:val="hybridMultilevel"/>
    <w:tmpl w:val="C52CAB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340ECE"/>
    <w:multiLevelType w:val="hybridMultilevel"/>
    <w:tmpl w:val="8708B0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4B34FD"/>
    <w:multiLevelType w:val="hybridMultilevel"/>
    <w:tmpl w:val="0AB62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E1204E"/>
    <w:multiLevelType w:val="hybridMultilevel"/>
    <w:tmpl w:val="CF9AE30E"/>
    <w:lvl w:ilvl="0" w:tplc="14C055B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E9F798F"/>
    <w:multiLevelType w:val="hybridMultilevel"/>
    <w:tmpl w:val="4906CC54"/>
    <w:lvl w:ilvl="0" w:tplc="33F49F8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4F32E1C"/>
    <w:multiLevelType w:val="hybridMultilevel"/>
    <w:tmpl w:val="0914B8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11684B"/>
    <w:multiLevelType w:val="hybridMultilevel"/>
    <w:tmpl w:val="A3A6C5E8"/>
    <w:lvl w:ilvl="0" w:tplc="05607B3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7A8214B"/>
    <w:multiLevelType w:val="hybridMultilevel"/>
    <w:tmpl w:val="362A3E2E"/>
    <w:lvl w:ilvl="0" w:tplc="D0DACEA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9C52F9D"/>
    <w:multiLevelType w:val="hybridMultilevel"/>
    <w:tmpl w:val="15301966"/>
    <w:lvl w:ilvl="0" w:tplc="4CEAFB4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B6F791C"/>
    <w:multiLevelType w:val="hybridMultilevel"/>
    <w:tmpl w:val="F064F71A"/>
    <w:lvl w:ilvl="0" w:tplc="8F68FD9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2C5C7298"/>
    <w:multiLevelType w:val="hybridMultilevel"/>
    <w:tmpl w:val="33A82B9C"/>
    <w:lvl w:ilvl="0" w:tplc="249860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34014ECE"/>
    <w:multiLevelType w:val="hybridMultilevel"/>
    <w:tmpl w:val="E0444850"/>
    <w:lvl w:ilvl="0" w:tplc="B4360298">
      <w:start w:val="2"/>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086BC7"/>
    <w:multiLevelType w:val="hybridMultilevel"/>
    <w:tmpl w:val="E05CEE7E"/>
    <w:lvl w:ilvl="0" w:tplc="6E08B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7822E81"/>
    <w:multiLevelType w:val="hybridMultilevel"/>
    <w:tmpl w:val="508EB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AC4CF7"/>
    <w:multiLevelType w:val="hybridMultilevel"/>
    <w:tmpl w:val="45180D06"/>
    <w:lvl w:ilvl="0" w:tplc="9550852A">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C9019F7"/>
    <w:multiLevelType w:val="multilevel"/>
    <w:tmpl w:val="BC52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0F0673"/>
    <w:multiLevelType w:val="hybridMultilevel"/>
    <w:tmpl w:val="D4AE9C28"/>
    <w:lvl w:ilvl="0" w:tplc="3DC044C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3E741F10"/>
    <w:multiLevelType w:val="hybridMultilevel"/>
    <w:tmpl w:val="714A82B0"/>
    <w:lvl w:ilvl="0" w:tplc="A6742E9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42382B34"/>
    <w:multiLevelType w:val="hybridMultilevel"/>
    <w:tmpl w:val="26642B0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4D59047D"/>
    <w:multiLevelType w:val="hybridMultilevel"/>
    <w:tmpl w:val="5F6C26AE"/>
    <w:lvl w:ilvl="0" w:tplc="6914A4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1777B9B"/>
    <w:multiLevelType w:val="hybridMultilevel"/>
    <w:tmpl w:val="8DCEB9F4"/>
    <w:lvl w:ilvl="0" w:tplc="527AA020">
      <w:start w:val="1"/>
      <w:numFmt w:val="decimal"/>
      <w:lvlText w:val="%1."/>
      <w:lvlJc w:val="left"/>
      <w:pPr>
        <w:ind w:left="1069" w:hanging="360"/>
      </w:pPr>
      <w:rPr>
        <w:rFonts w:eastAsiaTheme="minorHAns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524A1CE4"/>
    <w:multiLevelType w:val="hybridMultilevel"/>
    <w:tmpl w:val="5BDC9EE2"/>
    <w:lvl w:ilvl="0" w:tplc="46BAA0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4B67FAD"/>
    <w:multiLevelType w:val="hybridMultilevel"/>
    <w:tmpl w:val="E7AEB080"/>
    <w:lvl w:ilvl="0" w:tplc="CAAE2AB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1D62B6"/>
    <w:multiLevelType w:val="hybridMultilevel"/>
    <w:tmpl w:val="FE70AB2E"/>
    <w:lvl w:ilvl="0" w:tplc="717285F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AE58AA"/>
    <w:multiLevelType w:val="hybridMultilevel"/>
    <w:tmpl w:val="116CB4D4"/>
    <w:lvl w:ilvl="0" w:tplc="9BD85B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5D072BB8"/>
    <w:multiLevelType w:val="hybridMultilevel"/>
    <w:tmpl w:val="2C0C5674"/>
    <w:lvl w:ilvl="0" w:tplc="E98649E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02110A6"/>
    <w:multiLevelType w:val="hybridMultilevel"/>
    <w:tmpl w:val="3252FF92"/>
    <w:lvl w:ilvl="0" w:tplc="2BDACB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2436EFF"/>
    <w:multiLevelType w:val="hybridMultilevel"/>
    <w:tmpl w:val="68889540"/>
    <w:lvl w:ilvl="0" w:tplc="966EA0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66884DBB"/>
    <w:multiLevelType w:val="multilevel"/>
    <w:tmpl w:val="30EC1BF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E94675"/>
    <w:multiLevelType w:val="hybridMultilevel"/>
    <w:tmpl w:val="BD7A7DC4"/>
    <w:lvl w:ilvl="0" w:tplc="6A64F14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6719086A"/>
    <w:multiLevelType w:val="hybridMultilevel"/>
    <w:tmpl w:val="28BE4C44"/>
    <w:lvl w:ilvl="0" w:tplc="0E983F3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68F831D6"/>
    <w:multiLevelType w:val="hybridMultilevel"/>
    <w:tmpl w:val="F19EFCB0"/>
    <w:lvl w:ilvl="0" w:tplc="4ACCEB7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6ADB2624"/>
    <w:multiLevelType w:val="hybridMultilevel"/>
    <w:tmpl w:val="CD4A0BB4"/>
    <w:lvl w:ilvl="0" w:tplc="7DC21EB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EA502AF"/>
    <w:multiLevelType w:val="hybridMultilevel"/>
    <w:tmpl w:val="11F2AE6C"/>
    <w:lvl w:ilvl="0" w:tplc="CA04B3A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70E42134"/>
    <w:multiLevelType w:val="hybridMultilevel"/>
    <w:tmpl w:val="5AD66140"/>
    <w:lvl w:ilvl="0" w:tplc="ADBE04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72447414"/>
    <w:multiLevelType w:val="hybridMultilevel"/>
    <w:tmpl w:val="5894A6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273932"/>
    <w:multiLevelType w:val="hybridMultilevel"/>
    <w:tmpl w:val="79F2BB4E"/>
    <w:lvl w:ilvl="0" w:tplc="132E1D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nsid w:val="76032A90"/>
    <w:multiLevelType w:val="hybridMultilevel"/>
    <w:tmpl w:val="9AB80192"/>
    <w:lvl w:ilvl="0" w:tplc="CC78C33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7D2369F5"/>
    <w:multiLevelType w:val="multilevel"/>
    <w:tmpl w:val="487655FC"/>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D412EF"/>
    <w:multiLevelType w:val="hybridMultilevel"/>
    <w:tmpl w:val="2E2A794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0"/>
  </w:num>
  <w:num w:numId="3">
    <w:abstractNumId w:val="44"/>
  </w:num>
  <w:num w:numId="4">
    <w:abstractNumId w:val="21"/>
  </w:num>
  <w:num w:numId="5">
    <w:abstractNumId w:val="12"/>
  </w:num>
  <w:num w:numId="6">
    <w:abstractNumId w:val="29"/>
  </w:num>
  <w:num w:numId="7">
    <w:abstractNumId w:val="28"/>
  </w:num>
  <w:num w:numId="8">
    <w:abstractNumId w:val="40"/>
  </w:num>
  <w:num w:numId="9">
    <w:abstractNumId w:val="13"/>
  </w:num>
  <w:num w:numId="10">
    <w:abstractNumId w:val="32"/>
  </w:num>
  <w:num w:numId="11">
    <w:abstractNumId w:val="30"/>
  </w:num>
  <w:num w:numId="12">
    <w:abstractNumId w:val="35"/>
  </w:num>
  <w:num w:numId="13">
    <w:abstractNumId w:val="41"/>
  </w:num>
  <w:num w:numId="14">
    <w:abstractNumId w:val="11"/>
  </w:num>
  <w:num w:numId="15">
    <w:abstractNumId w:val="27"/>
  </w:num>
  <w:num w:numId="16">
    <w:abstractNumId w:val="22"/>
  </w:num>
  <w:num w:numId="17">
    <w:abstractNumId w:val="5"/>
  </w:num>
  <w:num w:numId="18">
    <w:abstractNumId w:val="26"/>
  </w:num>
  <w:num w:numId="19">
    <w:abstractNumId w:val="10"/>
  </w:num>
  <w:num w:numId="20">
    <w:abstractNumId w:val="9"/>
  </w:num>
  <w:num w:numId="21">
    <w:abstractNumId w:val="42"/>
  </w:num>
  <w:num w:numId="22">
    <w:abstractNumId w:val="39"/>
  </w:num>
  <w:num w:numId="23">
    <w:abstractNumId w:val="4"/>
  </w:num>
  <w:num w:numId="24">
    <w:abstractNumId w:val="37"/>
  </w:num>
  <w:num w:numId="25">
    <w:abstractNumId w:val="8"/>
  </w:num>
  <w:num w:numId="26">
    <w:abstractNumId w:val="19"/>
  </w:num>
  <w:num w:numId="27">
    <w:abstractNumId w:val="7"/>
  </w:num>
  <w:num w:numId="28">
    <w:abstractNumId w:val="0"/>
  </w:num>
  <w:num w:numId="29">
    <w:abstractNumId w:val="15"/>
  </w:num>
  <w:num w:numId="30">
    <w:abstractNumId w:val="1"/>
  </w:num>
  <w:num w:numId="31">
    <w:abstractNumId w:val="31"/>
  </w:num>
  <w:num w:numId="32">
    <w:abstractNumId w:val="33"/>
  </w:num>
  <w:num w:numId="33">
    <w:abstractNumId w:val="23"/>
  </w:num>
  <w:num w:numId="34">
    <w:abstractNumId w:val="3"/>
  </w:num>
  <w:num w:numId="35">
    <w:abstractNumId w:val="38"/>
  </w:num>
  <w:num w:numId="36">
    <w:abstractNumId w:val="2"/>
  </w:num>
  <w:num w:numId="37">
    <w:abstractNumId w:val="17"/>
  </w:num>
  <w:num w:numId="38">
    <w:abstractNumId w:val="18"/>
  </w:num>
  <w:num w:numId="39">
    <w:abstractNumId w:val="36"/>
  </w:num>
  <w:num w:numId="40">
    <w:abstractNumId w:val="14"/>
  </w:num>
  <w:num w:numId="41">
    <w:abstractNumId w:val="43"/>
  </w:num>
  <w:num w:numId="42">
    <w:abstractNumId w:val="16"/>
  </w:num>
  <w:num w:numId="43">
    <w:abstractNumId w:val="45"/>
  </w:num>
  <w:num w:numId="44">
    <w:abstractNumId w:val="34"/>
  </w:num>
  <w:num w:numId="45">
    <w:abstractNumId w:val="2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D9"/>
    <w:rsid w:val="000738C8"/>
    <w:rsid w:val="000A3E6F"/>
    <w:rsid w:val="000A5390"/>
    <w:rsid w:val="000A791F"/>
    <w:rsid w:val="000B6BFC"/>
    <w:rsid w:val="000F6F6C"/>
    <w:rsid w:val="0012662D"/>
    <w:rsid w:val="00150B25"/>
    <w:rsid w:val="00160986"/>
    <w:rsid w:val="001635F9"/>
    <w:rsid w:val="00164E47"/>
    <w:rsid w:val="00172633"/>
    <w:rsid w:val="001763BB"/>
    <w:rsid w:val="001859B0"/>
    <w:rsid w:val="001933C3"/>
    <w:rsid w:val="001E31AB"/>
    <w:rsid w:val="001E6AB4"/>
    <w:rsid w:val="001E7672"/>
    <w:rsid w:val="001F55F4"/>
    <w:rsid w:val="0020196D"/>
    <w:rsid w:val="00204FF0"/>
    <w:rsid w:val="002159A7"/>
    <w:rsid w:val="00253955"/>
    <w:rsid w:val="002826F0"/>
    <w:rsid w:val="002A2B5E"/>
    <w:rsid w:val="002B6BC1"/>
    <w:rsid w:val="002C285E"/>
    <w:rsid w:val="002F3DA5"/>
    <w:rsid w:val="00335708"/>
    <w:rsid w:val="00354797"/>
    <w:rsid w:val="003B6815"/>
    <w:rsid w:val="003C0225"/>
    <w:rsid w:val="003C3930"/>
    <w:rsid w:val="003C73C8"/>
    <w:rsid w:val="003D63A8"/>
    <w:rsid w:val="0040600F"/>
    <w:rsid w:val="00407A9B"/>
    <w:rsid w:val="00424B00"/>
    <w:rsid w:val="00452B82"/>
    <w:rsid w:val="004664E2"/>
    <w:rsid w:val="00477439"/>
    <w:rsid w:val="004804B4"/>
    <w:rsid w:val="0049345E"/>
    <w:rsid w:val="004A2130"/>
    <w:rsid w:val="004A71EA"/>
    <w:rsid w:val="004B5F88"/>
    <w:rsid w:val="004C1373"/>
    <w:rsid w:val="004C6C05"/>
    <w:rsid w:val="004E4C94"/>
    <w:rsid w:val="00515FDC"/>
    <w:rsid w:val="00537B3A"/>
    <w:rsid w:val="00565030"/>
    <w:rsid w:val="005A32DB"/>
    <w:rsid w:val="005B1062"/>
    <w:rsid w:val="005B235A"/>
    <w:rsid w:val="005B253C"/>
    <w:rsid w:val="005E06B1"/>
    <w:rsid w:val="006113EC"/>
    <w:rsid w:val="0061440D"/>
    <w:rsid w:val="00616A95"/>
    <w:rsid w:val="00626C8B"/>
    <w:rsid w:val="00635DDC"/>
    <w:rsid w:val="00655E60"/>
    <w:rsid w:val="006972DC"/>
    <w:rsid w:val="006C7DFD"/>
    <w:rsid w:val="006D650A"/>
    <w:rsid w:val="006E1953"/>
    <w:rsid w:val="006E23AF"/>
    <w:rsid w:val="007168AC"/>
    <w:rsid w:val="00717C95"/>
    <w:rsid w:val="00720D7B"/>
    <w:rsid w:val="0072310E"/>
    <w:rsid w:val="00756B6F"/>
    <w:rsid w:val="0078090A"/>
    <w:rsid w:val="007867FB"/>
    <w:rsid w:val="007871B3"/>
    <w:rsid w:val="00793537"/>
    <w:rsid w:val="007C7B2A"/>
    <w:rsid w:val="007F71CC"/>
    <w:rsid w:val="00816DE7"/>
    <w:rsid w:val="00832592"/>
    <w:rsid w:val="0084556D"/>
    <w:rsid w:val="00847391"/>
    <w:rsid w:val="00852EAC"/>
    <w:rsid w:val="00864F30"/>
    <w:rsid w:val="00874AD2"/>
    <w:rsid w:val="008B6880"/>
    <w:rsid w:val="008D4960"/>
    <w:rsid w:val="009453B1"/>
    <w:rsid w:val="00951715"/>
    <w:rsid w:val="00951CA4"/>
    <w:rsid w:val="00956CB8"/>
    <w:rsid w:val="00966CDC"/>
    <w:rsid w:val="00974088"/>
    <w:rsid w:val="00995D1D"/>
    <w:rsid w:val="009B7DB2"/>
    <w:rsid w:val="009D3B16"/>
    <w:rsid w:val="009E266C"/>
    <w:rsid w:val="00A23C76"/>
    <w:rsid w:val="00A348F1"/>
    <w:rsid w:val="00A72BD1"/>
    <w:rsid w:val="00AA643E"/>
    <w:rsid w:val="00AC02C7"/>
    <w:rsid w:val="00AC72D9"/>
    <w:rsid w:val="00AD6554"/>
    <w:rsid w:val="00B01FA7"/>
    <w:rsid w:val="00B219B5"/>
    <w:rsid w:val="00B24DC2"/>
    <w:rsid w:val="00B33649"/>
    <w:rsid w:val="00B37263"/>
    <w:rsid w:val="00B54127"/>
    <w:rsid w:val="00B77DE4"/>
    <w:rsid w:val="00BA19F1"/>
    <w:rsid w:val="00BA73A3"/>
    <w:rsid w:val="00BF51F9"/>
    <w:rsid w:val="00BF58C1"/>
    <w:rsid w:val="00C02C5B"/>
    <w:rsid w:val="00C104BB"/>
    <w:rsid w:val="00C243B6"/>
    <w:rsid w:val="00C37331"/>
    <w:rsid w:val="00C853C4"/>
    <w:rsid w:val="00CA1532"/>
    <w:rsid w:val="00CA4867"/>
    <w:rsid w:val="00CA6F9A"/>
    <w:rsid w:val="00CC07C1"/>
    <w:rsid w:val="00CD17DC"/>
    <w:rsid w:val="00CD5157"/>
    <w:rsid w:val="00CD5887"/>
    <w:rsid w:val="00CF741C"/>
    <w:rsid w:val="00D217CE"/>
    <w:rsid w:val="00D770A4"/>
    <w:rsid w:val="00D9018A"/>
    <w:rsid w:val="00DC4271"/>
    <w:rsid w:val="00DF3497"/>
    <w:rsid w:val="00E13131"/>
    <w:rsid w:val="00E16D5A"/>
    <w:rsid w:val="00E40B4F"/>
    <w:rsid w:val="00E64914"/>
    <w:rsid w:val="00E64E2A"/>
    <w:rsid w:val="00E872E1"/>
    <w:rsid w:val="00E911D7"/>
    <w:rsid w:val="00E96BF8"/>
    <w:rsid w:val="00EA352A"/>
    <w:rsid w:val="00EA4ADD"/>
    <w:rsid w:val="00ED3C55"/>
    <w:rsid w:val="00F01EF3"/>
    <w:rsid w:val="00F0740B"/>
    <w:rsid w:val="00F33A33"/>
    <w:rsid w:val="00F648AB"/>
    <w:rsid w:val="00F81E72"/>
    <w:rsid w:val="00F853F1"/>
    <w:rsid w:val="00FF2F15"/>
    <w:rsid w:val="00FF77C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D9"/>
    <w:pPr>
      <w:ind w:left="720"/>
      <w:contextualSpacing/>
    </w:pPr>
  </w:style>
  <w:style w:type="character" w:styleId="Strong">
    <w:name w:val="Strong"/>
    <w:basedOn w:val="DefaultParagraphFont"/>
    <w:uiPriority w:val="22"/>
    <w:qFormat/>
    <w:rsid w:val="00720D7B"/>
    <w:rPr>
      <w:b/>
      <w:bCs/>
    </w:rPr>
  </w:style>
  <w:style w:type="paragraph" w:styleId="Header">
    <w:name w:val="header"/>
    <w:basedOn w:val="Normal"/>
    <w:link w:val="HeaderChar"/>
    <w:uiPriority w:val="99"/>
    <w:unhideWhenUsed/>
    <w:rsid w:val="00E16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5A"/>
  </w:style>
  <w:style w:type="paragraph" w:styleId="Footer">
    <w:name w:val="footer"/>
    <w:basedOn w:val="Normal"/>
    <w:link w:val="FooterChar"/>
    <w:uiPriority w:val="99"/>
    <w:unhideWhenUsed/>
    <w:rsid w:val="00E16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5A"/>
  </w:style>
  <w:style w:type="paragraph" w:styleId="NormalWeb">
    <w:name w:val="Normal (Web)"/>
    <w:basedOn w:val="Normal"/>
    <w:uiPriority w:val="99"/>
    <w:semiHidden/>
    <w:unhideWhenUsed/>
    <w:rsid w:val="00864F3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64F30"/>
    <w:pPr>
      <w:spacing w:after="0" w:line="240" w:lineRule="auto"/>
    </w:pPr>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semiHidden/>
    <w:rsid w:val="00864F30"/>
    <w:rPr>
      <w:rFonts w:ascii="Calibri" w:eastAsia="Calibri" w:hAnsi="Calibri" w:cs="Arial"/>
      <w:sz w:val="20"/>
      <w:szCs w:val="20"/>
      <w:lang w:eastAsia="en-US"/>
    </w:rPr>
  </w:style>
  <w:style w:type="character" w:styleId="FootnoteReference">
    <w:name w:val="footnote reference"/>
    <w:basedOn w:val="DefaultParagraphFont"/>
    <w:uiPriority w:val="99"/>
    <w:semiHidden/>
    <w:unhideWhenUsed/>
    <w:rsid w:val="00864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D9"/>
    <w:pPr>
      <w:ind w:left="720"/>
      <w:contextualSpacing/>
    </w:pPr>
  </w:style>
  <w:style w:type="character" w:styleId="Strong">
    <w:name w:val="Strong"/>
    <w:basedOn w:val="DefaultParagraphFont"/>
    <w:uiPriority w:val="22"/>
    <w:qFormat/>
    <w:rsid w:val="00720D7B"/>
    <w:rPr>
      <w:b/>
      <w:bCs/>
    </w:rPr>
  </w:style>
  <w:style w:type="paragraph" w:styleId="Header">
    <w:name w:val="header"/>
    <w:basedOn w:val="Normal"/>
    <w:link w:val="HeaderChar"/>
    <w:uiPriority w:val="99"/>
    <w:unhideWhenUsed/>
    <w:rsid w:val="00E16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D5A"/>
  </w:style>
  <w:style w:type="paragraph" w:styleId="Footer">
    <w:name w:val="footer"/>
    <w:basedOn w:val="Normal"/>
    <w:link w:val="FooterChar"/>
    <w:uiPriority w:val="99"/>
    <w:unhideWhenUsed/>
    <w:rsid w:val="00E16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D5A"/>
  </w:style>
  <w:style w:type="paragraph" w:styleId="NormalWeb">
    <w:name w:val="Normal (Web)"/>
    <w:basedOn w:val="Normal"/>
    <w:uiPriority w:val="99"/>
    <w:semiHidden/>
    <w:unhideWhenUsed/>
    <w:rsid w:val="00864F3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64F30"/>
    <w:pPr>
      <w:spacing w:after="0" w:line="240" w:lineRule="auto"/>
    </w:pPr>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semiHidden/>
    <w:rsid w:val="00864F30"/>
    <w:rPr>
      <w:rFonts w:ascii="Calibri" w:eastAsia="Calibri" w:hAnsi="Calibri" w:cs="Arial"/>
      <w:sz w:val="20"/>
      <w:szCs w:val="20"/>
      <w:lang w:eastAsia="en-US"/>
    </w:rPr>
  </w:style>
  <w:style w:type="character" w:styleId="FootnoteReference">
    <w:name w:val="footnote reference"/>
    <w:basedOn w:val="DefaultParagraphFont"/>
    <w:uiPriority w:val="99"/>
    <w:semiHidden/>
    <w:unhideWhenUsed/>
    <w:rsid w:val="00864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1214">
      <w:bodyDiv w:val="1"/>
      <w:marLeft w:val="0"/>
      <w:marRight w:val="0"/>
      <w:marTop w:val="0"/>
      <w:marBottom w:val="0"/>
      <w:divBdr>
        <w:top w:val="none" w:sz="0" w:space="0" w:color="auto"/>
        <w:left w:val="none" w:sz="0" w:space="0" w:color="auto"/>
        <w:bottom w:val="none" w:sz="0" w:space="0" w:color="auto"/>
        <w:right w:val="none" w:sz="0" w:space="0" w:color="auto"/>
      </w:divBdr>
    </w:div>
    <w:div w:id="242954314">
      <w:bodyDiv w:val="1"/>
      <w:marLeft w:val="0"/>
      <w:marRight w:val="0"/>
      <w:marTop w:val="0"/>
      <w:marBottom w:val="0"/>
      <w:divBdr>
        <w:top w:val="none" w:sz="0" w:space="0" w:color="auto"/>
        <w:left w:val="none" w:sz="0" w:space="0" w:color="auto"/>
        <w:bottom w:val="none" w:sz="0" w:space="0" w:color="auto"/>
        <w:right w:val="none" w:sz="0" w:space="0" w:color="auto"/>
      </w:divBdr>
      <w:divsChild>
        <w:div w:id="450519726">
          <w:marLeft w:val="0"/>
          <w:marRight w:val="0"/>
          <w:marTop w:val="0"/>
          <w:marBottom w:val="0"/>
          <w:divBdr>
            <w:top w:val="none" w:sz="0" w:space="0" w:color="auto"/>
            <w:left w:val="none" w:sz="0" w:space="0" w:color="auto"/>
            <w:bottom w:val="none" w:sz="0" w:space="0" w:color="auto"/>
            <w:right w:val="none" w:sz="0" w:space="0" w:color="auto"/>
          </w:divBdr>
        </w:div>
        <w:div w:id="1569685193">
          <w:marLeft w:val="0"/>
          <w:marRight w:val="0"/>
          <w:marTop w:val="0"/>
          <w:marBottom w:val="0"/>
          <w:divBdr>
            <w:top w:val="none" w:sz="0" w:space="0" w:color="auto"/>
            <w:left w:val="none" w:sz="0" w:space="0" w:color="auto"/>
            <w:bottom w:val="none" w:sz="0" w:space="0" w:color="auto"/>
            <w:right w:val="none" w:sz="0" w:space="0" w:color="auto"/>
          </w:divBdr>
        </w:div>
        <w:div w:id="63262960">
          <w:marLeft w:val="0"/>
          <w:marRight w:val="0"/>
          <w:marTop w:val="0"/>
          <w:marBottom w:val="0"/>
          <w:divBdr>
            <w:top w:val="none" w:sz="0" w:space="0" w:color="auto"/>
            <w:left w:val="none" w:sz="0" w:space="0" w:color="auto"/>
            <w:bottom w:val="none" w:sz="0" w:space="0" w:color="auto"/>
            <w:right w:val="none" w:sz="0" w:space="0" w:color="auto"/>
          </w:divBdr>
        </w:div>
        <w:div w:id="787505352">
          <w:marLeft w:val="0"/>
          <w:marRight w:val="0"/>
          <w:marTop w:val="0"/>
          <w:marBottom w:val="0"/>
          <w:divBdr>
            <w:top w:val="none" w:sz="0" w:space="0" w:color="auto"/>
            <w:left w:val="none" w:sz="0" w:space="0" w:color="auto"/>
            <w:bottom w:val="none" w:sz="0" w:space="0" w:color="auto"/>
            <w:right w:val="none" w:sz="0" w:space="0" w:color="auto"/>
          </w:divBdr>
        </w:div>
        <w:div w:id="65884461">
          <w:marLeft w:val="0"/>
          <w:marRight w:val="0"/>
          <w:marTop w:val="0"/>
          <w:marBottom w:val="0"/>
          <w:divBdr>
            <w:top w:val="none" w:sz="0" w:space="0" w:color="auto"/>
            <w:left w:val="none" w:sz="0" w:space="0" w:color="auto"/>
            <w:bottom w:val="none" w:sz="0" w:space="0" w:color="auto"/>
            <w:right w:val="none" w:sz="0" w:space="0" w:color="auto"/>
          </w:divBdr>
        </w:div>
        <w:div w:id="1142036203">
          <w:marLeft w:val="0"/>
          <w:marRight w:val="0"/>
          <w:marTop w:val="0"/>
          <w:marBottom w:val="0"/>
          <w:divBdr>
            <w:top w:val="none" w:sz="0" w:space="0" w:color="auto"/>
            <w:left w:val="none" w:sz="0" w:space="0" w:color="auto"/>
            <w:bottom w:val="none" w:sz="0" w:space="0" w:color="auto"/>
            <w:right w:val="none" w:sz="0" w:space="0" w:color="auto"/>
          </w:divBdr>
        </w:div>
        <w:div w:id="1330869987">
          <w:marLeft w:val="0"/>
          <w:marRight w:val="0"/>
          <w:marTop w:val="0"/>
          <w:marBottom w:val="0"/>
          <w:divBdr>
            <w:top w:val="none" w:sz="0" w:space="0" w:color="auto"/>
            <w:left w:val="none" w:sz="0" w:space="0" w:color="auto"/>
            <w:bottom w:val="none" w:sz="0" w:space="0" w:color="auto"/>
            <w:right w:val="none" w:sz="0" w:space="0" w:color="auto"/>
          </w:divBdr>
        </w:div>
      </w:divsChild>
    </w:div>
    <w:div w:id="380519223">
      <w:bodyDiv w:val="1"/>
      <w:marLeft w:val="0"/>
      <w:marRight w:val="0"/>
      <w:marTop w:val="0"/>
      <w:marBottom w:val="0"/>
      <w:divBdr>
        <w:top w:val="none" w:sz="0" w:space="0" w:color="auto"/>
        <w:left w:val="none" w:sz="0" w:space="0" w:color="auto"/>
        <w:bottom w:val="none" w:sz="0" w:space="0" w:color="auto"/>
        <w:right w:val="none" w:sz="0" w:space="0" w:color="auto"/>
      </w:divBdr>
      <w:divsChild>
        <w:div w:id="1419520559">
          <w:marLeft w:val="0"/>
          <w:marRight w:val="0"/>
          <w:marTop w:val="0"/>
          <w:marBottom w:val="0"/>
          <w:divBdr>
            <w:top w:val="none" w:sz="0" w:space="0" w:color="auto"/>
            <w:left w:val="none" w:sz="0" w:space="0" w:color="auto"/>
            <w:bottom w:val="none" w:sz="0" w:space="0" w:color="auto"/>
            <w:right w:val="none" w:sz="0" w:space="0" w:color="auto"/>
          </w:divBdr>
        </w:div>
        <w:div w:id="1702394127">
          <w:marLeft w:val="0"/>
          <w:marRight w:val="0"/>
          <w:marTop w:val="0"/>
          <w:marBottom w:val="0"/>
          <w:divBdr>
            <w:top w:val="none" w:sz="0" w:space="0" w:color="auto"/>
            <w:left w:val="none" w:sz="0" w:space="0" w:color="auto"/>
            <w:bottom w:val="none" w:sz="0" w:space="0" w:color="auto"/>
            <w:right w:val="none" w:sz="0" w:space="0" w:color="auto"/>
          </w:divBdr>
        </w:div>
        <w:div w:id="1537425792">
          <w:marLeft w:val="0"/>
          <w:marRight w:val="0"/>
          <w:marTop w:val="0"/>
          <w:marBottom w:val="0"/>
          <w:divBdr>
            <w:top w:val="none" w:sz="0" w:space="0" w:color="auto"/>
            <w:left w:val="none" w:sz="0" w:space="0" w:color="auto"/>
            <w:bottom w:val="none" w:sz="0" w:space="0" w:color="auto"/>
            <w:right w:val="none" w:sz="0" w:space="0" w:color="auto"/>
          </w:divBdr>
        </w:div>
        <w:div w:id="1749769379">
          <w:marLeft w:val="0"/>
          <w:marRight w:val="0"/>
          <w:marTop w:val="0"/>
          <w:marBottom w:val="0"/>
          <w:divBdr>
            <w:top w:val="none" w:sz="0" w:space="0" w:color="auto"/>
            <w:left w:val="none" w:sz="0" w:space="0" w:color="auto"/>
            <w:bottom w:val="none" w:sz="0" w:space="0" w:color="auto"/>
            <w:right w:val="none" w:sz="0" w:space="0" w:color="auto"/>
          </w:divBdr>
        </w:div>
        <w:div w:id="2098086957">
          <w:marLeft w:val="0"/>
          <w:marRight w:val="0"/>
          <w:marTop w:val="0"/>
          <w:marBottom w:val="0"/>
          <w:divBdr>
            <w:top w:val="none" w:sz="0" w:space="0" w:color="auto"/>
            <w:left w:val="none" w:sz="0" w:space="0" w:color="auto"/>
            <w:bottom w:val="none" w:sz="0" w:space="0" w:color="auto"/>
            <w:right w:val="none" w:sz="0" w:space="0" w:color="auto"/>
          </w:divBdr>
        </w:div>
      </w:divsChild>
    </w:div>
    <w:div w:id="529073345">
      <w:bodyDiv w:val="1"/>
      <w:marLeft w:val="0"/>
      <w:marRight w:val="0"/>
      <w:marTop w:val="0"/>
      <w:marBottom w:val="0"/>
      <w:divBdr>
        <w:top w:val="none" w:sz="0" w:space="0" w:color="auto"/>
        <w:left w:val="none" w:sz="0" w:space="0" w:color="auto"/>
        <w:bottom w:val="none" w:sz="0" w:space="0" w:color="auto"/>
        <w:right w:val="none" w:sz="0" w:space="0" w:color="auto"/>
      </w:divBdr>
      <w:divsChild>
        <w:div w:id="1685202675">
          <w:marLeft w:val="0"/>
          <w:marRight w:val="0"/>
          <w:marTop w:val="0"/>
          <w:marBottom w:val="0"/>
          <w:divBdr>
            <w:top w:val="none" w:sz="0" w:space="0" w:color="auto"/>
            <w:left w:val="none" w:sz="0" w:space="0" w:color="auto"/>
            <w:bottom w:val="none" w:sz="0" w:space="0" w:color="auto"/>
            <w:right w:val="none" w:sz="0" w:space="0" w:color="auto"/>
          </w:divBdr>
        </w:div>
        <w:div w:id="1116292197">
          <w:marLeft w:val="0"/>
          <w:marRight w:val="0"/>
          <w:marTop w:val="0"/>
          <w:marBottom w:val="0"/>
          <w:divBdr>
            <w:top w:val="none" w:sz="0" w:space="0" w:color="auto"/>
            <w:left w:val="none" w:sz="0" w:space="0" w:color="auto"/>
            <w:bottom w:val="none" w:sz="0" w:space="0" w:color="auto"/>
            <w:right w:val="none" w:sz="0" w:space="0" w:color="auto"/>
          </w:divBdr>
        </w:div>
        <w:div w:id="2076318219">
          <w:marLeft w:val="0"/>
          <w:marRight w:val="0"/>
          <w:marTop w:val="0"/>
          <w:marBottom w:val="0"/>
          <w:divBdr>
            <w:top w:val="none" w:sz="0" w:space="0" w:color="auto"/>
            <w:left w:val="none" w:sz="0" w:space="0" w:color="auto"/>
            <w:bottom w:val="none" w:sz="0" w:space="0" w:color="auto"/>
            <w:right w:val="none" w:sz="0" w:space="0" w:color="auto"/>
          </w:divBdr>
        </w:div>
        <w:div w:id="546378076">
          <w:marLeft w:val="0"/>
          <w:marRight w:val="0"/>
          <w:marTop w:val="0"/>
          <w:marBottom w:val="0"/>
          <w:divBdr>
            <w:top w:val="none" w:sz="0" w:space="0" w:color="auto"/>
            <w:left w:val="none" w:sz="0" w:space="0" w:color="auto"/>
            <w:bottom w:val="none" w:sz="0" w:space="0" w:color="auto"/>
            <w:right w:val="none" w:sz="0" w:space="0" w:color="auto"/>
          </w:divBdr>
        </w:div>
        <w:div w:id="166676807">
          <w:marLeft w:val="0"/>
          <w:marRight w:val="0"/>
          <w:marTop w:val="0"/>
          <w:marBottom w:val="0"/>
          <w:divBdr>
            <w:top w:val="none" w:sz="0" w:space="0" w:color="auto"/>
            <w:left w:val="none" w:sz="0" w:space="0" w:color="auto"/>
            <w:bottom w:val="none" w:sz="0" w:space="0" w:color="auto"/>
            <w:right w:val="none" w:sz="0" w:space="0" w:color="auto"/>
          </w:divBdr>
        </w:div>
        <w:div w:id="1257863331">
          <w:marLeft w:val="0"/>
          <w:marRight w:val="0"/>
          <w:marTop w:val="0"/>
          <w:marBottom w:val="0"/>
          <w:divBdr>
            <w:top w:val="none" w:sz="0" w:space="0" w:color="auto"/>
            <w:left w:val="none" w:sz="0" w:space="0" w:color="auto"/>
            <w:bottom w:val="none" w:sz="0" w:space="0" w:color="auto"/>
            <w:right w:val="none" w:sz="0" w:space="0" w:color="auto"/>
          </w:divBdr>
        </w:div>
      </w:divsChild>
    </w:div>
    <w:div w:id="632755750">
      <w:bodyDiv w:val="1"/>
      <w:marLeft w:val="0"/>
      <w:marRight w:val="0"/>
      <w:marTop w:val="0"/>
      <w:marBottom w:val="0"/>
      <w:divBdr>
        <w:top w:val="none" w:sz="0" w:space="0" w:color="auto"/>
        <w:left w:val="none" w:sz="0" w:space="0" w:color="auto"/>
        <w:bottom w:val="none" w:sz="0" w:space="0" w:color="auto"/>
        <w:right w:val="none" w:sz="0" w:space="0" w:color="auto"/>
      </w:divBdr>
      <w:divsChild>
        <w:div w:id="1675648911">
          <w:marLeft w:val="0"/>
          <w:marRight w:val="0"/>
          <w:marTop w:val="0"/>
          <w:marBottom w:val="0"/>
          <w:divBdr>
            <w:top w:val="none" w:sz="0" w:space="0" w:color="auto"/>
            <w:left w:val="none" w:sz="0" w:space="0" w:color="auto"/>
            <w:bottom w:val="none" w:sz="0" w:space="0" w:color="auto"/>
            <w:right w:val="none" w:sz="0" w:space="0" w:color="auto"/>
          </w:divBdr>
        </w:div>
        <w:div w:id="491600879">
          <w:marLeft w:val="0"/>
          <w:marRight w:val="0"/>
          <w:marTop w:val="0"/>
          <w:marBottom w:val="0"/>
          <w:divBdr>
            <w:top w:val="none" w:sz="0" w:space="0" w:color="auto"/>
            <w:left w:val="none" w:sz="0" w:space="0" w:color="auto"/>
            <w:bottom w:val="none" w:sz="0" w:space="0" w:color="auto"/>
            <w:right w:val="none" w:sz="0" w:space="0" w:color="auto"/>
          </w:divBdr>
        </w:div>
        <w:div w:id="1317879375">
          <w:marLeft w:val="0"/>
          <w:marRight w:val="0"/>
          <w:marTop w:val="0"/>
          <w:marBottom w:val="0"/>
          <w:divBdr>
            <w:top w:val="none" w:sz="0" w:space="0" w:color="auto"/>
            <w:left w:val="none" w:sz="0" w:space="0" w:color="auto"/>
            <w:bottom w:val="none" w:sz="0" w:space="0" w:color="auto"/>
            <w:right w:val="none" w:sz="0" w:space="0" w:color="auto"/>
          </w:divBdr>
        </w:div>
        <w:div w:id="2023122021">
          <w:marLeft w:val="0"/>
          <w:marRight w:val="0"/>
          <w:marTop w:val="0"/>
          <w:marBottom w:val="0"/>
          <w:divBdr>
            <w:top w:val="none" w:sz="0" w:space="0" w:color="auto"/>
            <w:left w:val="none" w:sz="0" w:space="0" w:color="auto"/>
            <w:bottom w:val="none" w:sz="0" w:space="0" w:color="auto"/>
            <w:right w:val="none" w:sz="0" w:space="0" w:color="auto"/>
          </w:divBdr>
        </w:div>
        <w:div w:id="559563803">
          <w:marLeft w:val="0"/>
          <w:marRight w:val="0"/>
          <w:marTop w:val="0"/>
          <w:marBottom w:val="0"/>
          <w:divBdr>
            <w:top w:val="none" w:sz="0" w:space="0" w:color="auto"/>
            <w:left w:val="none" w:sz="0" w:space="0" w:color="auto"/>
            <w:bottom w:val="none" w:sz="0" w:space="0" w:color="auto"/>
            <w:right w:val="none" w:sz="0" w:space="0" w:color="auto"/>
          </w:divBdr>
        </w:div>
        <w:div w:id="1302228037">
          <w:marLeft w:val="0"/>
          <w:marRight w:val="0"/>
          <w:marTop w:val="0"/>
          <w:marBottom w:val="0"/>
          <w:divBdr>
            <w:top w:val="none" w:sz="0" w:space="0" w:color="auto"/>
            <w:left w:val="none" w:sz="0" w:space="0" w:color="auto"/>
            <w:bottom w:val="none" w:sz="0" w:space="0" w:color="auto"/>
            <w:right w:val="none" w:sz="0" w:space="0" w:color="auto"/>
          </w:divBdr>
        </w:div>
        <w:div w:id="1295216973">
          <w:marLeft w:val="0"/>
          <w:marRight w:val="0"/>
          <w:marTop w:val="0"/>
          <w:marBottom w:val="0"/>
          <w:divBdr>
            <w:top w:val="none" w:sz="0" w:space="0" w:color="auto"/>
            <w:left w:val="none" w:sz="0" w:space="0" w:color="auto"/>
            <w:bottom w:val="none" w:sz="0" w:space="0" w:color="auto"/>
            <w:right w:val="none" w:sz="0" w:space="0" w:color="auto"/>
          </w:divBdr>
        </w:div>
        <w:div w:id="882013687">
          <w:marLeft w:val="0"/>
          <w:marRight w:val="0"/>
          <w:marTop w:val="0"/>
          <w:marBottom w:val="0"/>
          <w:divBdr>
            <w:top w:val="none" w:sz="0" w:space="0" w:color="auto"/>
            <w:left w:val="none" w:sz="0" w:space="0" w:color="auto"/>
            <w:bottom w:val="none" w:sz="0" w:space="0" w:color="auto"/>
            <w:right w:val="none" w:sz="0" w:space="0" w:color="auto"/>
          </w:divBdr>
        </w:div>
      </w:divsChild>
    </w:div>
    <w:div w:id="665134962">
      <w:bodyDiv w:val="1"/>
      <w:marLeft w:val="0"/>
      <w:marRight w:val="0"/>
      <w:marTop w:val="0"/>
      <w:marBottom w:val="0"/>
      <w:divBdr>
        <w:top w:val="none" w:sz="0" w:space="0" w:color="auto"/>
        <w:left w:val="none" w:sz="0" w:space="0" w:color="auto"/>
        <w:bottom w:val="none" w:sz="0" w:space="0" w:color="auto"/>
        <w:right w:val="none" w:sz="0" w:space="0" w:color="auto"/>
      </w:divBdr>
      <w:divsChild>
        <w:div w:id="810365344">
          <w:marLeft w:val="0"/>
          <w:marRight w:val="0"/>
          <w:marTop w:val="0"/>
          <w:marBottom w:val="0"/>
          <w:divBdr>
            <w:top w:val="none" w:sz="0" w:space="0" w:color="auto"/>
            <w:left w:val="none" w:sz="0" w:space="0" w:color="auto"/>
            <w:bottom w:val="none" w:sz="0" w:space="0" w:color="auto"/>
            <w:right w:val="none" w:sz="0" w:space="0" w:color="auto"/>
          </w:divBdr>
        </w:div>
        <w:div w:id="1673602714">
          <w:marLeft w:val="0"/>
          <w:marRight w:val="0"/>
          <w:marTop w:val="0"/>
          <w:marBottom w:val="0"/>
          <w:divBdr>
            <w:top w:val="none" w:sz="0" w:space="0" w:color="auto"/>
            <w:left w:val="none" w:sz="0" w:space="0" w:color="auto"/>
            <w:bottom w:val="none" w:sz="0" w:space="0" w:color="auto"/>
            <w:right w:val="none" w:sz="0" w:space="0" w:color="auto"/>
          </w:divBdr>
        </w:div>
        <w:div w:id="1689330558">
          <w:marLeft w:val="0"/>
          <w:marRight w:val="0"/>
          <w:marTop w:val="0"/>
          <w:marBottom w:val="0"/>
          <w:divBdr>
            <w:top w:val="none" w:sz="0" w:space="0" w:color="auto"/>
            <w:left w:val="none" w:sz="0" w:space="0" w:color="auto"/>
            <w:bottom w:val="none" w:sz="0" w:space="0" w:color="auto"/>
            <w:right w:val="none" w:sz="0" w:space="0" w:color="auto"/>
          </w:divBdr>
        </w:div>
        <w:div w:id="422074625">
          <w:marLeft w:val="0"/>
          <w:marRight w:val="0"/>
          <w:marTop w:val="0"/>
          <w:marBottom w:val="0"/>
          <w:divBdr>
            <w:top w:val="none" w:sz="0" w:space="0" w:color="auto"/>
            <w:left w:val="none" w:sz="0" w:space="0" w:color="auto"/>
            <w:bottom w:val="none" w:sz="0" w:space="0" w:color="auto"/>
            <w:right w:val="none" w:sz="0" w:space="0" w:color="auto"/>
          </w:divBdr>
        </w:div>
      </w:divsChild>
    </w:div>
    <w:div w:id="666328054">
      <w:bodyDiv w:val="1"/>
      <w:marLeft w:val="0"/>
      <w:marRight w:val="0"/>
      <w:marTop w:val="0"/>
      <w:marBottom w:val="0"/>
      <w:divBdr>
        <w:top w:val="none" w:sz="0" w:space="0" w:color="auto"/>
        <w:left w:val="none" w:sz="0" w:space="0" w:color="auto"/>
        <w:bottom w:val="none" w:sz="0" w:space="0" w:color="auto"/>
        <w:right w:val="none" w:sz="0" w:space="0" w:color="auto"/>
      </w:divBdr>
    </w:div>
    <w:div w:id="1363702822">
      <w:bodyDiv w:val="1"/>
      <w:marLeft w:val="0"/>
      <w:marRight w:val="0"/>
      <w:marTop w:val="0"/>
      <w:marBottom w:val="0"/>
      <w:divBdr>
        <w:top w:val="none" w:sz="0" w:space="0" w:color="auto"/>
        <w:left w:val="none" w:sz="0" w:space="0" w:color="auto"/>
        <w:bottom w:val="none" w:sz="0" w:space="0" w:color="auto"/>
        <w:right w:val="none" w:sz="0" w:space="0" w:color="auto"/>
      </w:divBdr>
      <w:divsChild>
        <w:div w:id="1069500877">
          <w:marLeft w:val="0"/>
          <w:marRight w:val="0"/>
          <w:marTop w:val="0"/>
          <w:marBottom w:val="0"/>
          <w:divBdr>
            <w:top w:val="none" w:sz="0" w:space="0" w:color="auto"/>
            <w:left w:val="none" w:sz="0" w:space="0" w:color="auto"/>
            <w:bottom w:val="none" w:sz="0" w:space="0" w:color="auto"/>
            <w:right w:val="none" w:sz="0" w:space="0" w:color="auto"/>
          </w:divBdr>
        </w:div>
        <w:div w:id="1712222744">
          <w:marLeft w:val="0"/>
          <w:marRight w:val="0"/>
          <w:marTop w:val="0"/>
          <w:marBottom w:val="0"/>
          <w:divBdr>
            <w:top w:val="none" w:sz="0" w:space="0" w:color="auto"/>
            <w:left w:val="none" w:sz="0" w:space="0" w:color="auto"/>
            <w:bottom w:val="none" w:sz="0" w:space="0" w:color="auto"/>
            <w:right w:val="none" w:sz="0" w:space="0" w:color="auto"/>
          </w:divBdr>
        </w:div>
        <w:div w:id="568612445">
          <w:marLeft w:val="0"/>
          <w:marRight w:val="0"/>
          <w:marTop w:val="0"/>
          <w:marBottom w:val="0"/>
          <w:divBdr>
            <w:top w:val="none" w:sz="0" w:space="0" w:color="auto"/>
            <w:left w:val="none" w:sz="0" w:space="0" w:color="auto"/>
            <w:bottom w:val="none" w:sz="0" w:space="0" w:color="auto"/>
            <w:right w:val="none" w:sz="0" w:space="0" w:color="auto"/>
          </w:divBdr>
        </w:div>
        <w:div w:id="1261524969">
          <w:marLeft w:val="0"/>
          <w:marRight w:val="0"/>
          <w:marTop w:val="0"/>
          <w:marBottom w:val="0"/>
          <w:divBdr>
            <w:top w:val="none" w:sz="0" w:space="0" w:color="auto"/>
            <w:left w:val="none" w:sz="0" w:space="0" w:color="auto"/>
            <w:bottom w:val="none" w:sz="0" w:space="0" w:color="auto"/>
            <w:right w:val="none" w:sz="0" w:space="0" w:color="auto"/>
          </w:divBdr>
        </w:div>
        <w:div w:id="870533160">
          <w:marLeft w:val="0"/>
          <w:marRight w:val="0"/>
          <w:marTop w:val="0"/>
          <w:marBottom w:val="0"/>
          <w:divBdr>
            <w:top w:val="none" w:sz="0" w:space="0" w:color="auto"/>
            <w:left w:val="none" w:sz="0" w:space="0" w:color="auto"/>
            <w:bottom w:val="none" w:sz="0" w:space="0" w:color="auto"/>
            <w:right w:val="none" w:sz="0" w:space="0" w:color="auto"/>
          </w:divBdr>
        </w:div>
      </w:divsChild>
    </w:div>
    <w:div w:id="1431045267">
      <w:bodyDiv w:val="1"/>
      <w:marLeft w:val="0"/>
      <w:marRight w:val="0"/>
      <w:marTop w:val="0"/>
      <w:marBottom w:val="0"/>
      <w:divBdr>
        <w:top w:val="none" w:sz="0" w:space="0" w:color="auto"/>
        <w:left w:val="none" w:sz="0" w:space="0" w:color="auto"/>
        <w:bottom w:val="none" w:sz="0" w:space="0" w:color="auto"/>
        <w:right w:val="none" w:sz="0" w:space="0" w:color="auto"/>
      </w:divBdr>
      <w:divsChild>
        <w:div w:id="123738654">
          <w:marLeft w:val="0"/>
          <w:marRight w:val="0"/>
          <w:marTop w:val="0"/>
          <w:marBottom w:val="0"/>
          <w:divBdr>
            <w:top w:val="none" w:sz="0" w:space="0" w:color="auto"/>
            <w:left w:val="none" w:sz="0" w:space="0" w:color="auto"/>
            <w:bottom w:val="none" w:sz="0" w:space="0" w:color="auto"/>
            <w:right w:val="none" w:sz="0" w:space="0" w:color="auto"/>
          </w:divBdr>
        </w:div>
        <w:div w:id="1888300805">
          <w:marLeft w:val="0"/>
          <w:marRight w:val="0"/>
          <w:marTop w:val="0"/>
          <w:marBottom w:val="0"/>
          <w:divBdr>
            <w:top w:val="none" w:sz="0" w:space="0" w:color="auto"/>
            <w:left w:val="none" w:sz="0" w:space="0" w:color="auto"/>
            <w:bottom w:val="none" w:sz="0" w:space="0" w:color="auto"/>
            <w:right w:val="none" w:sz="0" w:space="0" w:color="auto"/>
          </w:divBdr>
        </w:div>
        <w:div w:id="2078746432">
          <w:marLeft w:val="0"/>
          <w:marRight w:val="0"/>
          <w:marTop w:val="0"/>
          <w:marBottom w:val="0"/>
          <w:divBdr>
            <w:top w:val="none" w:sz="0" w:space="0" w:color="auto"/>
            <w:left w:val="none" w:sz="0" w:space="0" w:color="auto"/>
            <w:bottom w:val="none" w:sz="0" w:space="0" w:color="auto"/>
            <w:right w:val="none" w:sz="0" w:space="0" w:color="auto"/>
          </w:divBdr>
        </w:div>
        <w:div w:id="1252933209">
          <w:marLeft w:val="0"/>
          <w:marRight w:val="0"/>
          <w:marTop w:val="0"/>
          <w:marBottom w:val="0"/>
          <w:divBdr>
            <w:top w:val="none" w:sz="0" w:space="0" w:color="auto"/>
            <w:left w:val="none" w:sz="0" w:space="0" w:color="auto"/>
            <w:bottom w:val="none" w:sz="0" w:space="0" w:color="auto"/>
            <w:right w:val="none" w:sz="0" w:space="0" w:color="auto"/>
          </w:divBdr>
        </w:div>
        <w:div w:id="86538001">
          <w:marLeft w:val="0"/>
          <w:marRight w:val="0"/>
          <w:marTop w:val="0"/>
          <w:marBottom w:val="0"/>
          <w:divBdr>
            <w:top w:val="none" w:sz="0" w:space="0" w:color="auto"/>
            <w:left w:val="none" w:sz="0" w:space="0" w:color="auto"/>
            <w:bottom w:val="none" w:sz="0" w:space="0" w:color="auto"/>
            <w:right w:val="none" w:sz="0" w:space="0" w:color="auto"/>
          </w:divBdr>
        </w:div>
        <w:div w:id="1610426096">
          <w:marLeft w:val="0"/>
          <w:marRight w:val="0"/>
          <w:marTop w:val="0"/>
          <w:marBottom w:val="0"/>
          <w:divBdr>
            <w:top w:val="none" w:sz="0" w:space="0" w:color="auto"/>
            <w:left w:val="none" w:sz="0" w:space="0" w:color="auto"/>
            <w:bottom w:val="none" w:sz="0" w:space="0" w:color="auto"/>
            <w:right w:val="none" w:sz="0" w:space="0" w:color="auto"/>
          </w:divBdr>
        </w:div>
      </w:divsChild>
    </w:div>
    <w:div w:id="2127966294">
      <w:bodyDiv w:val="1"/>
      <w:marLeft w:val="0"/>
      <w:marRight w:val="0"/>
      <w:marTop w:val="0"/>
      <w:marBottom w:val="0"/>
      <w:divBdr>
        <w:top w:val="none" w:sz="0" w:space="0" w:color="auto"/>
        <w:left w:val="none" w:sz="0" w:space="0" w:color="auto"/>
        <w:bottom w:val="none" w:sz="0" w:space="0" w:color="auto"/>
        <w:right w:val="none" w:sz="0" w:space="0" w:color="auto"/>
      </w:divBdr>
      <w:divsChild>
        <w:div w:id="211237438">
          <w:marLeft w:val="0"/>
          <w:marRight w:val="0"/>
          <w:marTop w:val="0"/>
          <w:marBottom w:val="0"/>
          <w:divBdr>
            <w:top w:val="none" w:sz="0" w:space="0" w:color="auto"/>
            <w:left w:val="none" w:sz="0" w:space="0" w:color="auto"/>
            <w:bottom w:val="none" w:sz="0" w:space="0" w:color="auto"/>
            <w:right w:val="none" w:sz="0" w:space="0" w:color="auto"/>
          </w:divBdr>
        </w:div>
        <w:div w:id="1849951780">
          <w:marLeft w:val="0"/>
          <w:marRight w:val="0"/>
          <w:marTop w:val="0"/>
          <w:marBottom w:val="0"/>
          <w:divBdr>
            <w:top w:val="none" w:sz="0" w:space="0" w:color="auto"/>
            <w:left w:val="none" w:sz="0" w:space="0" w:color="auto"/>
            <w:bottom w:val="none" w:sz="0" w:space="0" w:color="auto"/>
            <w:right w:val="none" w:sz="0" w:space="0" w:color="auto"/>
          </w:divBdr>
        </w:div>
        <w:div w:id="425076823">
          <w:marLeft w:val="0"/>
          <w:marRight w:val="0"/>
          <w:marTop w:val="0"/>
          <w:marBottom w:val="0"/>
          <w:divBdr>
            <w:top w:val="none" w:sz="0" w:space="0" w:color="auto"/>
            <w:left w:val="none" w:sz="0" w:space="0" w:color="auto"/>
            <w:bottom w:val="none" w:sz="0" w:space="0" w:color="auto"/>
            <w:right w:val="none" w:sz="0" w:space="0" w:color="auto"/>
          </w:divBdr>
        </w:div>
        <w:div w:id="516890888">
          <w:marLeft w:val="0"/>
          <w:marRight w:val="0"/>
          <w:marTop w:val="0"/>
          <w:marBottom w:val="0"/>
          <w:divBdr>
            <w:top w:val="none" w:sz="0" w:space="0" w:color="auto"/>
            <w:left w:val="none" w:sz="0" w:space="0" w:color="auto"/>
            <w:bottom w:val="none" w:sz="0" w:space="0" w:color="auto"/>
            <w:right w:val="none" w:sz="0" w:space="0" w:color="auto"/>
          </w:divBdr>
        </w:div>
        <w:div w:id="81437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98FE-FFEE-42C3-A3A8-9D01F3C2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7</cp:revision>
  <cp:lastPrinted>2013-09-09T01:06:00Z</cp:lastPrinted>
  <dcterms:created xsi:type="dcterms:W3CDTF">2015-01-16T04:21:00Z</dcterms:created>
  <dcterms:modified xsi:type="dcterms:W3CDTF">2015-05-11T17:53:00Z</dcterms:modified>
</cp:coreProperties>
</file>