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B2" w:rsidRDefault="00F04A46" w:rsidP="00AC1EA3">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Pada bulan </w:t>
      </w:r>
      <w:r w:rsidR="003D3D4D">
        <w:rPr>
          <w:rFonts w:asciiTheme="majorBidi" w:hAnsiTheme="majorBidi" w:cstheme="majorBidi"/>
          <w:sz w:val="24"/>
          <w:szCs w:val="24"/>
        </w:rPr>
        <w:t xml:space="preserve">Februari </w:t>
      </w:r>
      <w:r>
        <w:rPr>
          <w:rFonts w:asciiTheme="majorBidi" w:hAnsiTheme="majorBidi" w:cstheme="majorBidi"/>
          <w:sz w:val="24"/>
          <w:szCs w:val="24"/>
        </w:rPr>
        <w:t>1987 Koperasi Pegawai Negeri Mufakat</w:t>
      </w:r>
      <w:r w:rsidRPr="00183591">
        <w:rPr>
          <w:rFonts w:asciiTheme="majorBidi" w:hAnsiTheme="majorBidi" w:cstheme="majorBidi"/>
          <w:sz w:val="24"/>
          <w:szCs w:val="24"/>
        </w:rPr>
        <w:t xml:space="preserve"> </w:t>
      </w:r>
      <w:r>
        <w:rPr>
          <w:rFonts w:asciiTheme="majorBidi" w:hAnsiTheme="majorBidi" w:cstheme="majorBidi"/>
          <w:sz w:val="24"/>
          <w:szCs w:val="24"/>
        </w:rPr>
        <w:t xml:space="preserve">Pangkalan Balai memperoleh pengesahan </w:t>
      </w:r>
      <w:r w:rsidR="003D3D4D">
        <w:rPr>
          <w:rFonts w:asciiTheme="majorBidi" w:hAnsiTheme="majorBidi" w:cstheme="majorBidi"/>
          <w:sz w:val="24"/>
          <w:szCs w:val="24"/>
        </w:rPr>
        <w:t xml:space="preserve">dengan diterbitkan </w:t>
      </w:r>
      <w:r w:rsidR="008428C6">
        <w:rPr>
          <w:rFonts w:asciiTheme="majorBidi" w:hAnsiTheme="majorBidi" w:cstheme="majorBidi"/>
          <w:sz w:val="24"/>
          <w:szCs w:val="24"/>
        </w:rPr>
        <w:t xml:space="preserve">Akte Pendirian </w:t>
      </w:r>
      <w:r>
        <w:rPr>
          <w:rFonts w:asciiTheme="majorBidi" w:hAnsiTheme="majorBidi" w:cstheme="majorBidi"/>
          <w:sz w:val="24"/>
          <w:szCs w:val="24"/>
        </w:rPr>
        <w:t>dengan badan hukum nomor : 002720/BH/XX tanggal 21-02-1987</w:t>
      </w:r>
      <w:r w:rsidR="003D3D4D">
        <w:rPr>
          <w:rFonts w:asciiTheme="majorBidi" w:hAnsiTheme="majorBidi" w:cstheme="majorBidi"/>
          <w:sz w:val="24"/>
          <w:szCs w:val="24"/>
        </w:rPr>
        <w:t>.</w:t>
      </w:r>
      <w:r w:rsidR="008428C6">
        <w:rPr>
          <w:rFonts w:asciiTheme="majorBidi" w:hAnsiTheme="majorBidi" w:cstheme="majorBidi"/>
          <w:sz w:val="24"/>
          <w:szCs w:val="24"/>
        </w:rPr>
        <w:t xml:space="preserve"> </w:t>
      </w:r>
    </w:p>
    <w:p w:rsidR="00435F99" w:rsidRDefault="008428C6" w:rsidP="00D57FA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Pada tahun 1993 di</w:t>
      </w:r>
      <w:r w:rsidR="009453E8">
        <w:rPr>
          <w:rFonts w:asciiTheme="majorBidi" w:hAnsiTheme="majorBidi" w:cstheme="majorBidi"/>
          <w:sz w:val="24"/>
          <w:szCs w:val="24"/>
        </w:rPr>
        <w:t xml:space="preserve">lakukan pembangunan </w:t>
      </w:r>
      <w:r>
        <w:rPr>
          <w:rFonts w:asciiTheme="majorBidi" w:hAnsiTheme="majorBidi" w:cstheme="majorBidi"/>
          <w:sz w:val="24"/>
          <w:szCs w:val="24"/>
        </w:rPr>
        <w:t xml:space="preserve">sebuah kantor yang sampai saat ini </w:t>
      </w:r>
      <w:r w:rsidR="00B00EE7">
        <w:rPr>
          <w:rFonts w:asciiTheme="majorBidi" w:hAnsiTheme="majorBidi" w:cstheme="majorBidi"/>
          <w:sz w:val="24"/>
          <w:szCs w:val="24"/>
        </w:rPr>
        <w:t>ditempati sebagai</w:t>
      </w:r>
      <w:r>
        <w:rPr>
          <w:rFonts w:asciiTheme="majorBidi" w:hAnsiTheme="majorBidi" w:cstheme="majorBidi"/>
          <w:sz w:val="24"/>
          <w:szCs w:val="24"/>
        </w:rPr>
        <w:t xml:space="preserve"> kantor </w:t>
      </w:r>
      <w:r w:rsidR="00B00EE7">
        <w:rPr>
          <w:rFonts w:asciiTheme="majorBidi" w:hAnsiTheme="majorBidi" w:cstheme="majorBidi"/>
          <w:sz w:val="24"/>
          <w:szCs w:val="24"/>
        </w:rPr>
        <w:t>Koperasi Pegawai Negeri Mufakat Pangkalan Balai yang berlokasi di jalan Merdeka no.07 RT.16 Pangkalan Balai kecamatan Banyuasin III.</w:t>
      </w:r>
    </w:p>
    <w:p w:rsidR="00AC1EA3" w:rsidRDefault="00AC1EA3" w:rsidP="00D57FA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Kemudian pada tahun 1996 Koperasi Pegawai Negeri Mufakat</w:t>
      </w:r>
      <w:r w:rsidRPr="00183591">
        <w:rPr>
          <w:rFonts w:asciiTheme="majorBidi" w:hAnsiTheme="majorBidi" w:cstheme="majorBidi"/>
          <w:sz w:val="24"/>
          <w:szCs w:val="24"/>
        </w:rPr>
        <w:t xml:space="preserve"> </w:t>
      </w:r>
      <w:r>
        <w:rPr>
          <w:rFonts w:asciiTheme="majorBidi" w:hAnsiTheme="majorBidi" w:cstheme="majorBidi"/>
          <w:sz w:val="24"/>
          <w:szCs w:val="24"/>
        </w:rPr>
        <w:t xml:space="preserve">Pangkalan Balai memperoleh pengesahan Akte Perubahan Anggaran Dasar dengan badan hukum nomor : 0044/BH/PAD/KWK.6/1/1996 </w:t>
      </w:r>
      <w:r w:rsidR="00656F9D">
        <w:rPr>
          <w:rFonts w:asciiTheme="majorBidi" w:hAnsiTheme="majorBidi" w:cstheme="majorBidi"/>
          <w:sz w:val="24"/>
          <w:szCs w:val="24"/>
        </w:rPr>
        <w:t>t</w:t>
      </w:r>
      <w:r>
        <w:rPr>
          <w:rFonts w:asciiTheme="majorBidi" w:hAnsiTheme="majorBidi" w:cstheme="majorBidi"/>
          <w:sz w:val="24"/>
          <w:szCs w:val="24"/>
        </w:rPr>
        <w:t xml:space="preserve">anggal 25 januari 1996. Penyesuaian dengan </w:t>
      </w:r>
      <w:r w:rsidR="0046237D">
        <w:rPr>
          <w:rFonts w:asciiTheme="majorBidi" w:hAnsiTheme="majorBidi" w:cstheme="majorBidi"/>
          <w:sz w:val="24"/>
          <w:szCs w:val="24"/>
        </w:rPr>
        <w:t xml:space="preserve">Undang-Undang </w:t>
      </w:r>
      <w:r>
        <w:rPr>
          <w:rFonts w:asciiTheme="majorBidi" w:hAnsiTheme="majorBidi" w:cstheme="majorBidi"/>
          <w:sz w:val="24"/>
          <w:szCs w:val="24"/>
        </w:rPr>
        <w:t>RI No. 25 tahun 1992 tentang perkoperasian.</w:t>
      </w:r>
    </w:p>
    <w:p w:rsidR="00E92C77" w:rsidRPr="00E92C77" w:rsidRDefault="00E92C77" w:rsidP="00D57FA4">
      <w:pPr>
        <w:spacing w:line="480" w:lineRule="auto"/>
        <w:ind w:left="720" w:firstLine="720"/>
        <w:jc w:val="both"/>
        <w:rPr>
          <w:rFonts w:asciiTheme="majorBidi" w:hAnsiTheme="majorBidi" w:cstheme="majorBidi"/>
          <w:sz w:val="24"/>
          <w:szCs w:val="24"/>
        </w:rPr>
      </w:pPr>
    </w:p>
    <w:p w:rsidR="000A66D7" w:rsidRPr="00452FA6" w:rsidRDefault="000A66D7" w:rsidP="00452FA6">
      <w:pPr>
        <w:pStyle w:val="ListParagraph"/>
        <w:numPr>
          <w:ilvl w:val="0"/>
          <w:numId w:val="33"/>
        </w:numPr>
        <w:spacing w:line="480" w:lineRule="auto"/>
        <w:jc w:val="both"/>
        <w:rPr>
          <w:rFonts w:asciiTheme="majorBidi" w:hAnsiTheme="majorBidi" w:cstheme="majorBidi"/>
          <w:b/>
          <w:bCs/>
          <w:sz w:val="24"/>
          <w:szCs w:val="24"/>
        </w:rPr>
      </w:pPr>
      <w:r w:rsidRPr="00452FA6">
        <w:rPr>
          <w:rFonts w:asciiTheme="majorBidi" w:hAnsiTheme="majorBidi" w:cstheme="majorBidi"/>
          <w:b/>
          <w:bCs/>
          <w:sz w:val="24"/>
          <w:szCs w:val="24"/>
        </w:rPr>
        <w:t>Kegiatan Unit Usaha</w:t>
      </w:r>
    </w:p>
    <w:p w:rsidR="000A66D7" w:rsidRDefault="000A66D7" w:rsidP="00D57FA4">
      <w:pPr>
        <w:spacing w:line="480" w:lineRule="auto"/>
        <w:ind w:left="709" w:firstLine="720"/>
        <w:jc w:val="both"/>
        <w:rPr>
          <w:rFonts w:asciiTheme="majorBidi" w:hAnsiTheme="majorBidi" w:cstheme="majorBidi"/>
          <w:sz w:val="24"/>
          <w:szCs w:val="24"/>
        </w:rPr>
      </w:pPr>
      <w:r w:rsidRPr="000A66D7">
        <w:rPr>
          <w:rFonts w:asciiTheme="majorBidi" w:hAnsiTheme="majorBidi" w:cstheme="majorBidi"/>
          <w:sz w:val="24"/>
          <w:szCs w:val="24"/>
        </w:rPr>
        <w:t>Kegiatan unit usaha yang dilakukan oleh Koperasi Pegawai Mufakat Pangkala</w:t>
      </w:r>
      <w:r>
        <w:rPr>
          <w:rFonts w:asciiTheme="majorBidi" w:hAnsiTheme="majorBidi" w:cstheme="majorBidi"/>
          <w:sz w:val="24"/>
          <w:szCs w:val="24"/>
        </w:rPr>
        <w:t>n</w:t>
      </w:r>
      <w:r w:rsidRPr="000A66D7">
        <w:rPr>
          <w:rFonts w:asciiTheme="majorBidi" w:hAnsiTheme="majorBidi" w:cstheme="majorBidi"/>
          <w:sz w:val="24"/>
          <w:szCs w:val="24"/>
        </w:rPr>
        <w:t xml:space="preserve"> Balai antara lain :</w:t>
      </w:r>
    </w:p>
    <w:p w:rsidR="00435F99" w:rsidRDefault="004B4516" w:rsidP="00D57FA4">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Unit usaha simpan pinjam</w:t>
      </w:r>
    </w:p>
    <w:p w:rsidR="000C6279" w:rsidRDefault="004B4516" w:rsidP="00D57FA4">
      <w:pPr>
        <w:pStyle w:val="ListParagraph"/>
        <w:spacing w:line="480" w:lineRule="auto"/>
        <w:ind w:left="1069"/>
        <w:jc w:val="both"/>
        <w:rPr>
          <w:rFonts w:asciiTheme="majorBidi" w:hAnsiTheme="majorBidi" w:cstheme="majorBidi"/>
          <w:sz w:val="24"/>
          <w:szCs w:val="24"/>
        </w:rPr>
      </w:pPr>
      <w:r w:rsidRPr="00435F99">
        <w:rPr>
          <w:rFonts w:asciiTheme="majorBidi" w:hAnsiTheme="majorBidi" w:cstheme="majorBidi"/>
          <w:sz w:val="24"/>
          <w:szCs w:val="24"/>
        </w:rPr>
        <w:t xml:space="preserve">Koperasi Pegawai Mufakat Pangkalan Balai dalam pelaksanaan unit simpan pinjam </w:t>
      </w:r>
      <w:r w:rsidR="00435F99">
        <w:rPr>
          <w:rFonts w:asciiTheme="majorBidi" w:hAnsiTheme="majorBidi" w:cstheme="majorBidi"/>
          <w:sz w:val="24"/>
          <w:szCs w:val="24"/>
        </w:rPr>
        <w:t xml:space="preserve">pada </w:t>
      </w:r>
      <w:r w:rsidRPr="00435F99">
        <w:rPr>
          <w:rFonts w:asciiTheme="majorBidi" w:hAnsiTheme="majorBidi" w:cstheme="majorBidi"/>
          <w:sz w:val="24"/>
          <w:szCs w:val="24"/>
        </w:rPr>
        <w:t>tahun 2013 telah melayani pinjaman anggota sebanyak 657 anggota dengan jumlah Rp.2.831.040.000,00</w:t>
      </w:r>
    </w:p>
    <w:p w:rsidR="00AC1EA3" w:rsidRDefault="00AC1EA3" w:rsidP="00D57FA4">
      <w:pPr>
        <w:pStyle w:val="ListParagraph"/>
        <w:spacing w:line="480" w:lineRule="auto"/>
        <w:ind w:left="1069"/>
        <w:jc w:val="both"/>
        <w:rPr>
          <w:rFonts w:asciiTheme="majorBidi" w:hAnsiTheme="majorBidi" w:cstheme="majorBidi"/>
          <w:sz w:val="24"/>
          <w:szCs w:val="24"/>
        </w:rPr>
      </w:pPr>
    </w:p>
    <w:p w:rsidR="00AC1EA3" w:rsidRPr="004864DF" w:rsidRDefault="00AC1EA3" w:rsidP="00D57FA4">
      <w:pPr>
        <w:pStyle w:val="ListParagraph"/>
        <w:spacing w:line="480" w:lineRule="auto"/>
        <w:ind w:left="1069"/>
        <w:jc w:val="both"/>
        <w:rPr>
          <w:rFonts w:asciiTheme="majorBidi" w:hAnsiTheme="majorBidi" w:cstheme="majorBidi"/>
          <w:sz w:val="24"/>
          <w:szCs w:val="24"/>
        </w:rPr>
      </w:pPr>
    </w:p>
    <w:p w:rsidR="00435F99" w:rsidRDefault="004B4516" w:rsidP="00D57FA4">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Unit usaha waserda</w:t>
      </w:r>
    </w:p>
    <w:p w:rsidR="00E92C77" w:rsidRPr="004864DF" w:rsidRDefault="00770D88" w:rsidP="00D57FA4">
      <w:pPr>
        <w:pStyle w:val="ListParagraph"/>
        <w:spacing w:line="480" w:lineRule="auto"/>
        <w:ind w:left="1069"/>
        <w:jc w:val="both"/>
        <w:rPr>
          <w:rFonts w:asciiTheme="majorBidi" w:hAnsiTheme="majorBidi" w:cstheme="majorBidi"/>
          <w:sz w:val="24"/>
          <w:szCs w:val="24"/>
        </w:rPr>
      </w:pPr>
      <w:r w:rsidRPr="00435F99">
        <w:rPr>
          <w:rFonts w:asciiTheme="majorBidi" w:hAnsiTheme="majorBidi" w:cstheme="majorBidi"/>
          <w:sz w:val="24"/>
          <w:szCs w:val="24"/>
        </w:rPr>
        <w:t>Unit usaha waserda menyediakan berbagai barang kebutuhan sehari-hari anggota dan masyarakat pada umumnya, antara lain kebutuhan sembilan bahan pokok (sembako), dan lain-lain. Barang-barang kebutuhan tersebut dijual secara tunai dan kredit.</w:t>
      </w:r>
    </w:p>
    <w:p w:rsidR="00435F99" w:rsidRDefault="004B4516" w:rsidP="00D57FA4">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Unit usaha pinjaman dana luar</w:t>
      </w:r>
    </w:p>
    <w:p w:rsidR="004B4516" w:rsidRPr="00435F99" w:rsidRDefault="004B4516" w:rsidP="00D57FA4">
      <w:pPr>
        <w:pStyle w:val="ListParagraph"/>
        <w:spacing w:line="480" w:lineRule="auto"/>
        <w:ind w:left="1069"/>
        <w:jc w:val="both"/>
        <w:rPr>
          <w:rFonts w:asciiTheme="majorBidi" w:hAnsiTheme="majorBidi" w:cstheme="majorBidi"/>
          <w:sz w:val="24"/>
          <w:szCs w:val="24"/>
        </w:rPr>
      </w:pPr>
      <w:r w:rsidRPr="00435F99">
        <w:rPr>
          <w:rFonts w:asciiTheme="majorBidi" w:hAnsiTheme="majorBidi" w:cstheme="majorBidi"/>
          <w:sz w:val="24"/>
          <w:szCs w:val="24"/>
        </w:rPr>
        <w:t xml:space="preserve">Koperasi Pegawai Mufakat Pangkalan Balai dalam pelaksanaan unit usaha pinjaman dana luar </w:t>
      </w:r>
      <w:r w:rsidR="00435F99">
        <w:rPr>
          <w:rFonts w:asciiTheme="majorBidi" w:hAnsiTheme="majorBidi" w:cstheme="majorBidi"/>
          <w:sz w:val="24"/>
          <w:szCs w:val="24"/>
        </w:rPr>
        <w:t xml:space="preserve">pada </w:t>
      </w:r>
      <w:r w:rsidRPr="00435F99">
        <w:rPr>
          <w:rFonts w:asciiTheme="majorBidi" w:hAnsiTheme="majorBidi" w:cstheme="majorBidi"/>
          <w:sz w:val="24"/>
          <w:szCs w:val="24"/>
        </w:rPr>
        <w:t>tahun 2013 telah menyalurkan pinjam</w:t>
      </w:r>
      <w:r w:rsidR="00435F99">
        <w:rPr>
          <w:rFonts w:asciiTheme="majorBidi" w:hAnsiTheme="majorBidi" w:cstheme="majorBidi"/>
          <w:sz w:val="24"/>
          <w:szCs w:val="24"/>
        </w:rPr>
        <w:t>an sebanyak 90 anggota dengan j</w:t>
      </w:r>
      <w:r w:rsidRPr="00435F99">
        <w:rPr>
          <w:rFonts w:asciiTheme="majorBidi" w:hAnsiTheme="majorBidi" w:cstheme="majorBidi"/>
          <w:sz w:val="24"/>
          <w:szCs w:val="24"/>
        </w:rPr>
        <w:t>umlah Rp. 1.482.570.000,00</w:t>
      </w:r>
    </w:p>
    <w:p w:rsidR="00435F99" w:rsidRPr="000A66D7" w:rsidRDefault="00435F99" w:rsidP="00D57FA4">
      <w:pPr>
        <w:spacing w:line="480" w:lineRule="auto"/>
        <w:jc w:val="both"/>
        <w:rPr>
          <w:rFonts w:asciiTheme="majorBidi" w:hAnsiTheme="majorBidi" w:cstheme="majorBidi"/>
          <w:sz w:val="24"/>
          <w:szCs w:val="24"/>
        </w:rPr>
      </w:pPr>
    </w:p>
    <w:p w:rsidR="00B56FFA" w:rsidRPr="00452FA6" w:rsidRDefault="00B56FFA" w:rsidP="00452FA6">
      <w:pPr>
        <w:pStyle w:val="ListParagraph"/>
        <w:numPr>
          <w:ilvl w:val="0"/>
          <w:numId w:val="34"/>
        </w:numPr>
        <w:spacing w:line="480" w:lineRule="auto"/>
        <w:jc w:val="both"/>
        <w:rPr>
          <w:rFonts w:asciiTheme="majorBidi" w:hAnsiTheme="majorBidi" w:cstheme="majorBidi"/>
          <w:b/>
          <w:bCs/>
          <w:sz w:val="24"/>
          <w:szCs w:val="24"/>
        </w:rPr>
      </w:pPr>
      <w:r w:rsidRPr="00452FA6">
        <w:rPr>
          <w:rFonts w:asciiTheme="majorBidi" w:hAnsiTheme="majorBidi" w:cstheme="majorBidi"/>
          <w:b/>
          <w:bCs/>
          <w:sz w:val="24"/>
          <w:szCs w:val="24"/>
        </w:rPr>
        <w:t>Analisis Data</w:t>
      </w:r>
    </w:p>
    <w:p w:rsidR="007E53F7" w:rsidRPr="00320AEB" w:rsidRDefault="00B56FFA" w:rsidP="00D57FA4">
      <w:pPr>
        <w:pStyle w:val="ListParagraph"/>
        <w:numPr>
          <w:ilvl w:val="0"/>
          <w:numId w:val="11"/>
        </w:numPr>
        <w:spacing w:line="480" w:lineRule="auto"/>
        <w:jc w:val="both"/>
        <w:rPr>
          <w:rFonts w:asciiTheme="majorBidi" w:hAnsiTheme="majorBidi" w:cstheme="majorBidi"/>
          <w:b/>
          <w:bCs/>
          <w:sz w:val="24"/>
          <w:szCs w:val="24"/>
        </w:rPr>
      </w:pPr>
      <w:r w:rsidRPr="00320AEB">
        <w:rPr>
          <w:rFonts w:asciiTheme="majorBidi" w:hAnsiTheme="majorBidi" w:cstheme="majorBidi"/>
          <w:b/>
          <w:bCs/>
          <w:sz w:val="24"/>
          <w:szCs w:val="24"/>
        </w:rPr>
        <w:t xml:space="preserve">Deskripsi </w:t>
      </w:r>
      <w:r w:rsidR="008E38F3" w:rsidRPr="00320AEB">
        <w:rPr>
          <w:rFonts w:asciiTheme="majorBidi" w:hAnsiTheme="majorBidi" w:cstheme="majorBidi"/>
          <w:b/>
          <w:bCs/>
          <w:sz w:val="24"/>
          <w:szCs w:val="24"/>
        </w:rPr>
        <w:t>Data Penelitian</w:t>
      </w:r>
    </w:p>
    <w:p w:rsidR="00A77041" w:rsidRDefault="007E53F7" w:rsidP="00D57FA4">
      <w:pPr>
        <w:spacing w:line="480" w:lineRule="auto"/>
        <w:ind w:left="720" w:firstLine="720"/>
        <w:jc w:val="both"/>
        <w:rPr>
          <w:rFonts w:asciiTheme="majorBidi" w:hAnsiTheme="majorBidi" w:cstheme="majorBidi"/>
          <w:sz w:val="24"/>
          <w:szCs w:val="24"/>
        </w:rPr>
      </w:pPr>
      <w:r w:rsidRPr="00F81259">
        <w:rPr>
          <w:rFonts w:asciiTheme="majorBidi" w:hAnsiTheme="majorBidi" w:cstheme="majorBidi"/>
          <w:sz w:val="24"/>
          <w:szCs w:val="24"/>
        </w:rPr>
        <w:t>Untuk mendapatkan gambaran tentang data hasil penelitian yang dilakukan, maka berikut disajikan mengenai data tiap variabel penelitian pada Koperasi Pegawai Mufakat Pangkalan Balai</w:t>
      </w:r>
    </w:p>
    <w:p w:rsidR="00E92C77" w:rsidRPr="00F81259" w:rsidRDefault="00E92C77" w:rsidP="00D57FA4">
      <w:pPr>
        <w:spacing w:line="480" w:lineRule="auto"/>
        <w:ind w:left="720" w:firstLine="720"/>
        <w:jc w:val="both"/>
        <w:rPr>
          <w:rFonts w:asciiTheme="majorBidi" w:hAnsiTheme="majorBidi" w:cstheme="majorBidi"/>
          <w:sz w:val="24"/>
          <w:szCs w:val="24"/>
        </w:rPr>
      </w:pPr>
    </w:p>
    <w:p w:rsidR="00320AEB" w:rsidRPr="001A2CC5" w:rsidRDefault="007E53F7" w:rsidP="00D57FA4">
      <w:pPr>
        <w:pStyle w:val="ListParagraph"/>
        <w:numPr>
          <w:ilvl w:val="0"/>
          <w:numId w:val="24"/>
        </w:numPr>
        <w:spacing w:line="480" w:lineRule="auto"/>
        <w:jc w:val="both"/>
        <w:rPr>
          <w:rFonts w:asciiTheme="majorBidi" w:hAnsiTheme="majorBidi" w:cstheme="majorBidi"/>
          <w:sz w:val="24"/>
          <w:szCs w:val="24"/>
        </w:rPr>
      </w:pPr>
      <w:r w:rsidRPr="001A2CC5">
        <w:rPr>
          <w:rFonts w:asciiTheme="majorBidi" w:hAnsiTheme="majorBidi" w:cstheme="majorBidi"/>
          <w:sz w:val="24"/>
          <w:szCs w:val="24"/>
        </w:rPr>
        <w:t>Jumlah anggota</w:t>
      </w:r>
    </w:p>
    <w:p w:rsidR="00E92C77" w:rsidRPr="00EC5D36" w:rsidRDefault="001A2CC5" w:rsidP="00AC1EA3">
      <w:pPr>
        <w:spacing w:line="480" w:lineRule="auto"/>
        <w:ind w:left="1080" w:firstLine="720"/>
        <w:jc w:val="both"/>
        <w:rPr>
          <w:rFonts w:asciiTheme="majorBidi" w:hAnsiTheme="majorBidi" w:cstheme="majorBidi"/>
          <w:sz w:val="24"/>
          <w:szCs w:val="24"/>
        </w:rPr>
      </w:pPr>
      <w:r w:rsidRPr="00EC5D36">
        <w:rPr>
          <w:rFonts w:asciiTheme="majorBidi" w:hAnsiTheme="majorBidi" w:cstheme="majorBidi"/>
          <w:sz w:val="24"/>
          <w:szCs w:val="24"/>
        </w:rPr>
        <w:t xml:space="preserve">Anggota adalah </w:t>
      </w:r>
      <w:r w:rsidR="009C6B27" w:rsidRPr="00EC5D36">
        <w:rPr>
          <w:rFonts w:asciiTheme="majorBidi" w:hAnsiTheme="majorBidi" w:cstheme="majorBidi"/>
          <w:sz w:val="24"/>
          <w:szCs w:val="24"/>
        </w:rPr>
        <w:t>individu</w:t>
      </w:r>
      <w:r w:rsidRPr="00EC5D36">
        <w:rPr>
          <w:rFonts w:asciiTheme="majorBidi" w:hAnsiTheme="majorBidi" w:cstheme="majorBidi"/>
          <w:sz w:val="24"/>
          <w:szCs w:val="24"/>
        </w:rPr>
        <w:t>-individu yang menjadi bagian dari koperasi tersebut sesuai dengan persyaratan yang telah ditentukan.</w:t>
      </w:r>
      <w:r>
        <w:rPr>
          <w:rStyle w:val="FootnoteReference"/>
          <w:rFonts w:asciiTheme="majorBidi" w:hAnsiTheme="majorBidi" w:cstheme="majorBidi"/>
          <w:sz w:val="24"/>
          <w:szCs w:val="24"/>
        </w:rPr>
        <w:footnoteReference w:id="2"/>
      </w:r>
      <w:r w:rsidRPr="00EC5D36">
        <w:rPr>
          <w:rFonts w:asciiTheme="majorBidi" w:hAnsiTheme="majorBidi" w:cstheme="majorBidi"/>
          <w:sz w:val="24"/>
          <w:szCs w:val="24"/>
        </w:rPr>
        <w:t xml:space="preserve"> Anggota dalam </w:t>
      </w:r>
      <w:r w:rsidR="00435F99" w:rsidRPr="00EC5D36">
        <w:rPr>
          <w:rFonts w:asciiTheme="majorBidi" w:hAnsiTheme="majorBidi" w:cstheme="majorBidi"/>
          <w:sz w:val="24"/>
          <w:szCs w:val="24"/>
        </w:rPr>
        <w:t xml:space="preserve">Koperasi </w:t>
      </w:r>
      <w:r w:rsidRPr="00EC5D36">
        <w:rPr>
          <w:rFonts w:asciiTheme="majorBidi" w:hAnsiTheme="majorBidi" w:cstheme="majorBidi"/>
          <w:sz w:val="24"/>
          <w:szCs w:val="24"/>
        </w:rPr>
        <w:t>Pegawai Mufakat Pangkalan Balai merupakan pegawai negeri sipil khususnya guru. Berikut data perkemba</w:t>
      </w:r>
      <w:r w:rsidR="006F03D1">
        <w:rPr>
          <w:rFonts w:asciiTheme="majorBidi" w:hAnsiTheme="majorBidi" w:cstheme="majorBidi"/>
          <w:sz w:val="24"/>
          <w:szCs w:val="24"/>
        </w:rPr>
        <w:t>ngan anggota koperasi tahun 2008</w:t>
      </w:r>
      <w:r w:rsidRPr="00EC5D36">
        <w:rPr>
          <w:rFonts w:asciiTheme="majorBidi" w:hAnsiTheme="majorBidi" w:cstheme="majorBidi"/>
          <w:sz w:val="24"/>
          <w:szCs w:val="24"/>
        </w:rPr>
        <w:t xml:space="preserve"> – 2013 :</w:t>
      </w:r>
    </w:p>
    <w:p w:rsidR="00320AEB" w:rsidRPr="00D54446" w:rsidRDefault="004E3FFC" w:rsidP="00320AE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w:t>
      </w:r>
      <w:r w:rsidR="00320AEB" w:rsidRPr="00D54446">
        <w:rPr>
          <w:rFonts w:asciiTheme="majorBidi" w:hAnsiTheme="majorBidi" w:cstheme="majorBidi"/>
          <w:b/>
          <w:bCs/>
          <w:sz w:val="24"/>
          <w:szCs w:val="24"/>
        </w:rPr>
        <w:t>.</w:t>
      </w:r>
      <w:r w:rsidR="00320AEB">
        <w:rPr>
          <w:rFonts w:asciiTheme="majorBidi" w:hAnsiTheme="majorBidi" w:cstheme="majorBidi"/>
          <w:b/>
          <w:bCs/>
          <w:sz w:val="24"/>
          <w:szCs w:val="24"/>
        </w:rPr>
        <w:t>1</w:t>
      </w:r>
    </w:p>
    <w:p w:rsidR="00320AEB" w:rsidRPr="00D54446" w:rsidRDefault="00320AEB" w:rsidP="00320AEB">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 xml:space="preserve">Perkembangan Jumlah  </w:t>
      </w:r>
      <w:r>
        <w:rPr>
          <w:rFonts w:asciiTheme="majorBidi" w:hAnsiTheme="majorBidi" w:cstheme="majorBidi"/>
          <w:b/>
          <w:bCs/>
          <w:sz w:val="24"/>
          <w:szCs w:val="24"/>
        </w:rPr>
        <w:t>Anggota</w:t>
      </w:r>
    </w:p>
    <w:p w:rsidR="00320AEB" w:rsidRPr="001A2CC5" w:rsidRDefault="00320AEB" w:rsidP="00320AEB">
      <w:pPr>
        <w:autoSpaceDE w:val="0"/>
        <w:autoSpaceDN w:val="0"/>
        <w:adjustRightInd w:val="0"/>
        <w:jc w:val="center"/>
        <w:rPr>
          <w:rFonts w:asciiTheme="majorBidi" w:hAnsiTheme="majorBidi" w:cstheme="majorBidi"/>
          <w:b/>
          <w:bCs/>
          <w:sz w:val="24"/>
          <w:szCs w:val="24"/>
        </w:rPr>
      </w:pPr>
      <w:r w:rsidRPr="001A2CC5">
        <w:rPr>
          <w:rFonts w:asciiTheme="majorBidi" w:hAnsiTheme="majorBidi" w:cstheme="majorBidi"/>
          <w:b/>
          <w:bCs/>
          <w:sz w:val="24"/>
          <w:szCs w:val="24"/>
        </w:rPr>
        <w:t>pada Koperasi Pegawai Mufakat Pangkalan Balai</w:t>
      </w:r>
    </w:p>
    <w:p w:rsidR="00320AEB" w:rsidRPr="00D54446" w:rsidRDefault="006F03D1" w:rsidP="00320AEB">
      <w:pPr>
        <w:jc w:val="center"/>
        <w:rPr>
          <w:rFonts w:asciiTheme="majorBidi" w:hAnsiTheme="majorBidi" w:cstheme="majorBidi"/>
          <w:sz w:val="24"/>
          <w:szCs w:val="24"/>
        </w:rPr>
      </w:pPr>
      <w:r>
        <w:rPr>
          <w:rFonts w:asciiTheme="majorBidi" w:hAnsiTheme="majorBidi" w:cstheme="majorBidi"/>
          <w:b/>
          <w:bCs/>
          <w:sz w:val="24"/>
          <w:szCs w:val="24"/>
        </w:rPr>
        <w:t>Periode Tahun 2008</w:t>
      </w:r>
      <w:r w:rsidR="00320AEB" w:rsidRPr="00D54446">
        <w:rPr>
          <w:rFonts w:asciiTheme="majorBidi" w:hAnsiTheme="majorBidi" w:cstheme="majorBidi"/>
          <w:b/>
          <w:bCs/>
          <w:sz w:val="24"/>
          <w:szCs w:val="24"/>
        </w:rPr>
        <w:t xml:space="preserve"> – 2013</w:t>
      </w:r>
    </w:p>
    <w:tbl>
      <w:tblPr>
        <w:tblStyle w:val="TableGrid"/>
        <w:tblW w:w="0" w:type="auto"/>
        <w:jc w:val="center"/>
        <w:tblInd w:w="250" w:type="dxa"/>
        <w:tblLayout w:type="fixed"/>
        <w:tblLook w:val="04A0"/>
      </w:tblPr>
      <w:tblGrid>
        <w:gridCol w:w="851"/>
        <w:gridCol w:w="1134"/>
        <w:gridCol w:w="1984"/>
        <w:gridCol w:w="1418"/>
        <w:gridCol w:w="1559"/>
      </w:tblGrid>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Tahun</w:t>
            </w:r>
          </w:p>
        </w:tc>
        <w:tc>
          <w:tcPr>
            <w:tcW w:w="1134"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Triwulan</w:t>
            </w:r>
          </w:p>
        </w:tc>
        <w:tc>
          <w:tcPr>
            <w:tcW w:w="1984"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Jumlah Anggota</w:t>
            </w:r>
          </w:p>
          <w:p w:rsidR="006F03D1" w:rsidRPr="006F03D1" w:rsidRDefault="006F03D1" w:rsidP="004945E4">
            <w:pPr>
              <w:jc w:val="center"/>
              <w:rPr>
                <w:rFonts w:asciiTheme="majorBidi" w:hAnsiTheme="majorBidi" w:cstheme="majorBidi"/>
              </w:rPr>
            </w:pPr>
            <w:r w:rsidRPr="006F03D1">
              <w:rPr>
                <w:rFonts w:asciiTheme="majorBidi" w:hAnsiTheme="majorBidi" w:cstheme="majorBidi"/>
              </w:rPr>
              <w:t>(orang)</w:t>
            </w:r>
          </w:p>
        </w:tc>
        <w:tc>
          <w:tcPr>
            <w:tcW w:w="2977" w:type="dxa"/>
            <w:gridSpan w:val="2"/>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Perkembangan</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Merge/>
            <w:vAlign w:val="center"/>
          </w:tcPr>
          <w:p w:rsidR="006F03D1" w:rsidRPr="006F03D1" w:rsidRDefault="006F03D1" w:rsidP="004945E4">
            <w:pPr>
              <w:jc w:val="center"/>
              <w:rPr>
                <w:rFonts w:asciiTheme="majorBidi" w:hAnsiTheme="majorBidi" w:cstheme="majorBidi"/>
              </w:rPr>
            </w:pPr>
          </w:p>
        </w:tc>
        <w:tc>
          <w:tcPr>
            <w:tcW w:w="1984" w:type="dxa"/>
            <w:vMerge/>
            <w:vAlign w:val="center"/>
          </w:tcPr>
          <w:p w:rsidR="006F03D1" w:rsidRPr="006F03D1" w:rsidRDefault="006F03D1" w:rsidP="004945E4">
            <w:pPr>
              <w:jc w:val="center"/>
              <w:rPr>
                <w:rFonts w:asciiTheme="majorBidi" w:hAnsiTheme="majorBidi" w:cstheme="majorBidi"/>
              </w:rPr>
            </w:pP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Selisih</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Persentase</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2008</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29</w:t>
            </w:r>
            <w:r w:rsidR="00150381">
              <w:rPr>
                <w:rFonts w:asciiTheme="majorBidi" w:hAnsiTheme="majorBidi" w:cstheme="majorBidi"/>
              </w:rPr>
              <w:t>6</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w:t>
            </w:r>
            <w:r w:rsidR="00150381">
              <w:rPr>
                <w:rFonts w:asciiTheme="majorBidi" w:hAnsiTheme="majorBidi" w:cstheme="majorBidi"/>
              </w:rPr>
              <w:t>36</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40</w:t>
            </w:r>
          </w:p>
        </w:tc>
        <w:tc>
          <w:tcPr>
            <w:tcW w:w="1559" w:type="dxa"/>
            <w:vAlign w:val="center"/>
          </w:tcPr>
          <w:p w:rsidR="006F03D1" w:rsidRPr="006F03D1" w:rsidRDefault="00B96BF8" w:rsidP="004945E4">
            <w:pPr>
              <w:jc w:val="center"/>
              <w:rPr>
                <w:rFonts w:asciiTheme="majorBidi" w:hAnsiTheme="majorBidi" w:cstheme="majorBidi"/>
              </w:rPr>
            </w:pPr>
            <w:r>
              <w:rPr>
                <w:rFonts w:asciiTheme="majorBidi" w:hAnsiTheme="majorBidi" w:cstheme="majorBidi"/>
              </w:rPr>
              <w:t>13,5</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w:t>
            </w:r>
            <w:r w:rsidR="00150381">
              <w:rPr>
                <w:rFonts w:asciiTheme="majorBidi" w:hAnsiTheme="majorBidi" w:cstheme="majorBidi"/>
              </w:rPr>
              <w:t>20</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-6</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-1,7</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295</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w:t>
            </w:r>
            <w:r w:rsidR="00150381">
              <w:rPr>
                <w:rFonts w:asciiTheme="majorBidi" w:hAnsiTheme="majorBidi" w:cstheme="majorBidi"/>
              </w:rPr>
              <w:t>35</w:t>
            </w:r>
          </w:p>
        </w:tc>
        <w:tc>
          <w:tcPr>
            <w:tcW w:w="1559" w:type="dxa"/>
            <w:vAlign w:val="center"/>
          </w:tcPr>
          <w:p w:rsidR="006F03D1" w:rsidRPr="006F03D1" w:rsidRDefault="00B96BF8" w:rsidP="004945E4">
            <w:pPr>
              <w:jc w:val="center"/>
              <w:rPr>
                <w:rFonts w:asciiTheme="majorBidi" w:hAnsiTheme="majorBidi" w:cstheme="majorBidi"/>
              </w:rPr>
            </w:pPr>
            <w:r>
              <w:rPr>
                <w:rFonts w:asciiTheme="majorBidi" w:hAnsiTheme="majorBidi" w:cstheme="majorBidi"/>
              </w:rPr>
              <w:t>-10,9</w:t>
            </w:r>
            <w:r w:rsidR="006F03D1" w:rsidRPr="006F03D1">
              <w:rPr>
                <w:rFonts w:asciiTheme="majorBidi" w:hAnsiTheme="majorBidi" w:cstheme="majorBidi"/>
              </w:rPr>
              <w:t xml:space="preserve"> %</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2009</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28</w:t>
            </w:r>
            <w:r w:rsidR="006F03D1" w:rsidRPr="006F03D1">
              <w:rPr>
                <w:rFonts w:asciiTheme="majorBidi" w:hAnsiTheme="majorBidi" w:cstheme="majorBidi"/>
              </w:rPr>
              <w:t>5</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w:t>
            </w:r>
            <w:r w:rsidR="00150381">
              <w:rPr>
                <w:rFonts w:asciiTheme="majorBidi" w:hAnsiTheme="majorBidi" w:cstheme="majorBidi"/>
              </w:rPr>
              <w:t>10</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-3,3</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293</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8</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2,8</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347</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54</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18,4 %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35</w:t>
            </w:r>
            <w:r w:rsidR="006F03D1" w:rsidRPr="006F03D1">
              <w:rPr>
                <w:rFonts w:asciiTheme="majorBidi" w:hAnsiTheme="majorBidi" w:cstheme="majorBidi"/>
              </w:rPr>
              <w:t>6</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9</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2,5</w:t>
            </w:r>
            <w:r w:rsidR="006F03D1" w:rsidRPr="006F03D1">
              <w:rPr>
                <w:rFonts w:asciiTheme="majorBidi" w:hAnsiTheme="majorBidi" w:cstheme="majorBidi"/>
              </w:rPr>
              <w:t xml:space="preserve"> %</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2010</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315</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-4</w:t>
            </w:r>
            <w:r w:rsidR="006F03D1" w:rsidRPr="006F03D1">
              <w:rPr>
                <w:rFonts w:asciiTheme="majorBidi" w:hAnsiTheme="majorBidi" w:cstheme="majorBidi"/>
              </w:rPr>
              <w:t>1</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11,5</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271</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-44</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13,9 %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361</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90</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33,2 %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346</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-15</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-4,1 %</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2011</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291</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-55</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-15,8 %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331</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40</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13,7 %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340</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9</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2,7 %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367</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27</w:t>
            </w:r>
          </w:p>
        </w:tc>
        <w:tc>
          <w:tcPr>
            <w:tcW w:w="1559"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7,9 %</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2012</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w:t>
            </w:r>
            <w:r w:rsidR="00150381">
              <w:rPr>
                <w:rFonts w:asciiTheme="majorBidi" w:hAnsiTheme="majorBidi" w:cstheme="majorBidi"/>
              </w:rPr>
              <w:t>49</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w:t>
            </w:r>
            <w:r w:rsidR="006F03D1" w:rsidRPr="006F03D1">
              <w:rPr>
                <w:rFonts w:asciiTheme="majorBidi" w:hAnsiTheme="majorBidi" w:cstheme="majorBidi"/>
              </w:rPr>
              <w:t>8</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-4,9</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354</w:t>
            </w:r>
          </w:p>
        </w:tc>
        <w:tc>
          <w:tcPr>
            <w:tcW w:w="1418"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5</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1,4</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261</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-93</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-26,2</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325</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64</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24,5</w:t>
            </w:r>
            <w:r w:rsidR="006F03D1" w:rsidRPr="006F03D1">
              <w:rPr>
                <w:rFonts w:asciiTheme="majorBidi" w:hAnsiTheme="majorBidi" w:cstheme="majorBidi"/>
              </w:rPr>
              <w:t xml:space="preserve"> %</w:t>
            </w:r>
          </w:p>
        </w:tc>
      </w:tr>
      <w:tr w:rsidR="006F03D1" w:rsidRPr="006F03D1" w:rsidTr="006F03D1">
        <w:trPr>
          <w:jc w:val="center"/>
        </w:trPr>
        <w:tc>
          <w:tcPr>
            <w:tcW w:w="851" w:type="dxa"/>
            <w:vMerge w:val="restart"/>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2013</w:t>
            </w: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w:t>
            </w:r>
            <w:r w:rsidR="00150381">
              <w:rPr>
                <w:rFonts w:asciiTheme="majorBidi" w:hAnsiTheme="majorBidi" w:cstheme="majorBidi"/>
              </w:rPr>
              <w:t>15</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10</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-3,0</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w:t>
            </w:r>
          </w:p>
        </w:tc>
        <w:tc>
          <w:tcPr>
            <w:tcW w:w="1984"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32</w:t>
            </w:r>
            <w:r w:rsidR="006F03D1" w:rsidRPr="006F03D1">
              <w:rPr>
                <w:rFonts w:asciiTheme="majorBidi" w:hAnsiTheme="majorBidi" w:cstheme="majorBidi"/>
              </w:rPr>
              <w:t>2</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7</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2,2</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III</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307</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-1</w:t>
            </w:r>
            <w:r w:rsidR="006F03D1" w:rsidRPr="006F03D1">
              <w:rPr>
                <w:rFonts w:asciiTheme="majorBidi" w:hAnsiTheme="majorBidi" w:cstheme="majorBidi"/>
              </w:rPr>
              <w:t>5</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-4,6</w:t>
            </w:r>
            <w:r w:rsidR="006F03D1" w:rsidRPr="006F03D1">
              <w:rPr>
                <w:rFonts w:asciiTheme="majorBidi" w:hAnsiTheme="majorBidi" w:cstheme="majorBidi"/>
              </w:rPr>
              <w:t xml:space="preserve"> %</w:t>
            </w:r>
          </w:p>
        </w:tc>
      </w:tr>
      <w:tr w:rsidR="006F03D1" w:rsidRPr="006F03D1" w:rsidTr="006F03D1">
        <w:trPr>
          <w:jc w:val="center"/>
        </w:trPr>
        <w:tc>
          <w:tcPr>
            <w:tcW w:w="851" w:type="dxa"/>
            <w:vMerge/>
            <w:vAlign w:val="center"/>
          </w:tcPr>
          <w:p w:rsidR="006F03D1" w:rsidRPr="006F03D1" w:rsidRDefault="006F03D1" w:rsidP="004945E4">
            <w:pPr>
              <w:jc w:val="center"/>
              <w:rPr>
                <w:rFonts w:asciiTheme="majorBidi" w:hAnsiTheme="majorBidi" w:cstheme="majorBidi"/>
              </w:rPr>
            </w:pPr>
          </w:p>
        </w:tc>
        <w:tc>
          <w:tcPr>
            <w:tcW w:w="113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IV</w:t>
            </w:r>
          </w:p>
        </w:tc>
        <w:tc>
          <w:tcPr>
            <w:tcW w:w="1984" w:type="dxa"/>
            <w:vAlign w:val="center"/>
          </w:tcPr>
          <w:p w:rsidR="006F03D1" w:rsidRPr="006F03D1" w:rsidRDefault="006F03D1" w:rsidP="004945E4">
            <w:pPr>
              <w:jc w:val="center"/>
              <w:rPr>
                <w:rFonts w:asciiTheme="majorBidi" w:hAnsiTheme="majorBidi" w:cstheme="majorBidi"/>
              </w:rPr>
            </w:pPr>
            <w:r w:rsidRPr="006F03D1">
              <w:rPr>
                <w:rFonts w:asciiTheme="majorBidi" w:hAnsiTheme="majorBidi" w:cstheme="majorBidi"/>
              </w:rPr>
              <w:t>3</w:t>
            </w:r>
            <w:r w:rsidR="00150381">
              <w:rPr>
                <w:rFonts w:asciiTheme="majorBidi" w:hAnsiTheme="majorBidi" w:cstheme="majorBidi"/>
              </w:rPr>
              <w:t>69</w:t>
            </w:r>
          </w:p>
        </w:tc>
        <w:tc>
          <w:tcPr>
            <w:tcW w:w="1418"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62</w:t>
            </w:r>
          </w:p>
        </w:tc>
        <w:tc>
          <w:tcPr>
            <w:tcW w:w="1559" w:type="dxa"/>
            <w:vAlign w:val="center"/>
          </w:tcPr>
          <w:p w:rsidR="006F03D1" w:rsidRPr="006F03D1" w:rsidRDefault="00150381" w:rsidP="004945E4">
            <w:pPr>
              <w:jc w:val="center"/>
              <w:rPr>
                <w:rFonts w:asciiTheme="majorBidi" w:hAnsiTheme="majorBidi" w:cstheme="majorBidi"/>
              </w:rPr>
            </w:pPr>
            <w:r>
              <w:rPr>
                <w:rFonts w:asciiTheme="majorBidi" w:hAnsiTheme="majorBidi" w:cstheme="majorBidi"/>
              </w:rPr>
              <w:t>20,1</w:t>
            </w:r>
            <w:r w:rsidR="006F03D1" w:rsidRPr="006F03D1">
              <w:rPr>
                <w:rFonts w:asciiTheme="majorBidi" w:hAnsiTheme="majorBidi" w:cstheme="majorBidi"/>
              </w:rPr>
              <w:t xml:space="preserve"> %</w:t>
            </w:r>
          </w:p>
        </w:tc>
      </w:tr>
    </w:tbl>
    <w:p w:rsidR="004A6754" w:rsidRDefault="004A6754" w:rsidP="00D57FA4">
      <w:pPr>
        <w:spacing w:line="480" w:lineRule="auto"/>
        <w:jc w:val="center"/>
        <w:rPr>
          <w:rFonts w:asciiTheme="majorBidi" w:hAnsiTheme="majorBidi" w:cstheme="majorBidi"/>
          <w:sz w:val="20"/>
          <w:szCs w:val="20"/>
        </w:rPr>
      </w:pPr>
      <w:r w:rsidRPr="00964693">
        <w:rPr>
          <w:rFonts w:asciiTheme="majorBidi" w:hAnsiTheme="majorBidi" w:cstheme="majorBidi"/>
          <w:sz w:val="20"/>
          <w:szCs w:val="20"/>
        </w:rPr>
        <w:t>Sumber : Data sekunder diolah</w:t>
      </w:r>
      <w:r w:rsidR="006F03D1">
        <w:rPr>
          <w:rFonts w:asciiTheme="majorBidi" w:hAnsiTheme="majorBidi" w:cstheme="majorBidi"/>
          <w:sz w:val="20"/>
          <w:szCs w:val="20"/>
        </w:rPr>
        <w:t xml:space="preserve"> penulis</w:t>
      </w:r>
    </w:p>
    <w:p w:rsidR="006F5FAA" w:rsidRDefault="004945E4" w:rsidP="00B96BF8">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4E3FFC">
        <w:rPr>
          <w:rFonts w:asciiTheme="majorBidi" w:hAnsiTheme="majorBidi" w:cstheme="majorBidi"/>
          <w:sz w:val="24"/>
          <w:szCs w:val="24"/>
        </w:rPr>
        <w:t>data tabel 4</w:t>
      </w:r>
      <w:r w:rsidR="00093395" w:rsidRPr="001A2CC5">
        <w:rPr>
          <w:rFonts w:asciiTheme="majorBidi" w:hAnsiTheme="majorBidi" w:cstheme="majorBidi"/>
          <w:sz w:val="24"/>
          <w:szCs w:val="24"/>
        </w:rPr>
        <w:t>.1</w:t>
      </w:r>
      <w:r w:rsidR="00093395">
        <w:rPr>
          <w:rFonts w:asciiTheme="majorBidi" w:hAnsiTheme="majorBidi" w:cstheme="majorBidi"/>
          <w:sz w:val="24"/>
          <w:szCs w:val="24"/>
        </w:rPr>
        <w:t>, tahun 2008 jumlah anggota tertinggi pada triwulan ke II yaitu 336 orang dan terendah pada triwulan ke IV  yaitu 295 orang.  Tahun 2009 jumlah anggota tertinggi pada triwulan ke IV  yaitu 356 orang dan terendah pada triwulan ke I  yaitu 285 orang. Tahun 2010 jumlah anggota tertinggi pada triwulan ke III yaitu 361 orang dan terendah pada triwulan ke II yaitu 271 orang.</w:t>
      </w:r>
      <w:r w:rsidR="00093395" w:rsidRPr="001A2CC5">
        <w:rPr>
          <w:rFonts w:asciiTheme="majorBidi" w:hAnsiTheme="majorBidi" w:cstheme="majorBidi"/>
          <w:sz w:val="24"/>
          <w:szCs w:val="24"/>
        </w:rPr>
        <w:t xml:space="preserve"> </w:t>
      </w:r>
      <w:r w:rsidR="00093395">
        <w:rPr>
          <w:rFonts w:asciiTheme="majorBidi" w:hAnsiTheme="majorBidi" w:cstheme="majorBidi"/>
          <w:sz w:val="24"/>
          <w:szCs w:val="24"/>
        </w:rPr>
        <w:t xml:space="preserve"> Tahun 2011 jumlah anggota tertinggi pada triwulan ke IV </w:t>
      </w:r>
      <w:r w:rsidR="00093395">
        <w:rPr>
          <w:rFonts w:asciiTheme="majorBidi" w:hAnsiTheme="majorBidi" w:cstheme="majorBidi"/>
          <w:sz w:val="24"/>
          <w:szCs w:val="24"/>
        </w:rPr>
        <w:lastRenderedPageBreak/>
        <w:t>yaitu 337 orang dan terendah pada triwulan ke I yaitu 291 orang. Tahun 2012 jumlah anggota tertinggi pada triwulan ke II yaitu 354 orang dan terendah pada triwulan ke III yaitu 261 orang. Tahun 2013 jumlah anggota tertinggi pada triwulan ke IV yaitu 369 orang dan terendah pada triwulan ke II yaitu 307 orang.</w:t>
      </w:r>
      <w:r w:rsidR="00B96BF8">
        <w:rPr>
          <w:rFonts w:asciiTheme="majorBidi" w:hAnsiTheme="majorBidi" w:cstheme="majorBidi"/>
          <w:sz w:val="24"/>
          <w:szCs w:val="24"/>
        </w:rPr>
        <w:t xml:space="preserve"> Jadi, jumlah anggota tertinggi tahun 2013 triwulan ke IV</w:t>
      </w:r>
      <w:r w:rsidR="00B96BF8" w:rsidRPr="001A2CC5">
        <w:rPr>
          <w:rFonts w:asciiTheme="majorBidi" w:hAnsiTheme="majorBidi" w:cstheme="majorBidi"/>
          <w:sz w:val="24"/>
          <w:szCs w:val="24"/>
        </w:rPr>
        <w:t xml:space="preserve"> </w:t>
      </w:r>
      <w:r w:rsidR="00B96BF8">
        <w:rPr>
          <w:rFonts w:asciiTheme="majorBidi" w:hAnsiTheme="majorBidi" w:cstheme="majorBidi"/>
          <w:sz w:val="24"/>
          <w:szCs w:val="24"/>
        </w:rPr>
        <w:t>sebesar 369 orang. Sedangkan jumlah terendah tahun 2012 pada triwulan ke III sebesar 261 orang.</w:t>
      </w:r>
    </w:p>
    <w:p w:rsidR="00AC1EA3" w:rsidRDefault="00AC1EA3" w:rsidP="00AC1EA3">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Pada kolom selisih menunjukkan besarnya selisih antara triwulan sebelum dan sesudah. Sehingga kita dapat mengeahui gambaran bagaimana kelebihan atau kekurangan dari perkembangan jumlah anggota setiap triwulannya. Sedangkan persentase menunjukkan berapa </w:t>
      </w:r>
      <w:r w:rsidR="00B92A7B">
        <w:rPr>
          <w:rFonts w:asciiTheme="majorBidi" w:hAnsiTheme="majorBidi" w:cstheme="majorBidi"/>
          <w:sz w:val="24"/>
          <w:szCs w:val="24"/>
        </w:rPr>
        <w:t xml:space="preserve">besar </w:t>
      </w:r>
      <w:r>
        <w:rPr>
          <w:rFonts w:asciiTheme="majorBidi" w:hAnsiTheme="majorBidi" w:cstheme="majorBidi"/>
          <w:sz w:val="24"/>
          <w:szCs w:val="24"/>
        </w:rPr>
        <w:t>persen</w:t>
      </w:r>
      <w:r w:rsidR="00B92A7B">
        <w:rPr>
          <w:rFonts w:asciiTheme="majorBidi" w:hAnsiTheme="majorBidi" w:cstheme="majorBidi"/>
          <w:sz w:val="24"/>
          <w:szCs w:val="24"/>
        </w:rPr>
        <w:t>tase</w:t>
      </w:r>
      <w:r>
        <w:rPr>
          <w:rFonts w:asciiTheme="majorBidi" w:hAnsiTheme="majorBidi" w:cstheme="majorBidi"/>
          <w:sz w:val="24"/>
          <w:szCs w:val="24"/>
        </w:rPr>
        <w:t xml:space="preserve"> </w:t>
      </w:r>
      <w:r w:rsidR="00B92A7B">
        <w:rPr>
          <w:rFonts w:asciiTheme="majorBidi" w:hAnsiTheme="majorBidi" w:cstheme="majorBidi"/>
          <w:sz w:val="24"/>
          <w:szCs w:val="24"/>
        </w:rPr>
        <w:t>perkembangan jumlah anggota dari triwulan sebelum ke triwulan</w:t>
      </w:r>
      <w:r>
        <w:rPr>
          <w:rFonts w:asciiTheme="majorBidi" w:hAnsiTheme="majorBidi" w:cstheme="majorBidi"/>
          <w:sz w:val="24"/>
          <w:szCs w:val="24"/>
        </w:rPr>
        <w:t xml:space="preserve"> sesudahnya. Persentase didapatkan dengan rumus :</w:t>
      </w:r>
    </w:p>
    <w:p w:rsidR="00B96BF8" w:rsidRPr="001B018F" w:rsidRDefault="00B96BF8" w:rsidP="00AC1EA3">
      <w:pPr>
        <w:spacing w:line="480" w:lineRule="auto"/>
        <w:ind w:left="1134" w:firstLine="720"/>
        <w:jc w:val="both"/>
        <w:rPr>
          <w:rFonts w:asciiTheme="majorBidi" w:hAnsiTheme="majorBidi" w:cstheme="majorBidi"/>
          <w:b/>
          <w:bCs/>
          <w:sz w:val="24"/>
          <w:szCs w:val="24"/>
        </w:rPr>
      </w:pPr>
    </w:p>
    <w:p w:rsidR="00AC1EA3" w:rsidRPr="001B018F" w:rsidRDefault="001B018F" w:rsidP="001B018F">
      <w:pPr>
        <w:spacing w:line="480" w:lineRule="auto"/>
        <w:jc w:val="both"/>
        <w:rPr>
          <w:rFonts w:asciiTheme="majorBidi" w:hAnsiTheme="majorBidi" w:cstheme="majorBidi"/>
          <w:b/>
          <w:bCs/>
          <w:sz w:val="24"/>
          <w:szCs w:val="24"/>
        </w:rPr>
      </w:pPr>
      <w:r w:rsidRPr="001B018F">
        <w:rPr>
          <w:rFonts w:asciiTheme="majorBidi" w:eastAsiaTheme="minorEastAsia" w:hAnsiTheme="majorBidi" w:cstheme="majorBidi"/>
          <w:b/>
          <w:bCs/>
          <w:sz w:val="24"/>
          <w:szCs w:val="24"/>
        </w:rPr>
        <w:t xml:space="preserve">                   </w:t>
      </w:r>
      <m:oMath>
        <m:r>
          <m:rPr>
            <m:sty m:val="bi"/>
          </m:rPr>
          <w:rPr>
            <w:rFonts w:ascii="Cambria Math" w:hAnsi="Cambria Math" w:cstheme="majorBidi"/>
            <w:sz w:val="28"/>
            <w:szCs w:val="28"/>
          </w:rPr>
          <m:t>Persentase</m:t>
        </m:r>
        <m:r>
          <m:rPr>
            <m:sty m:val="b"/>
          </m:rPr>
          <w:rPr>
            <w:rFonts w:ascii="Cambria Math" w:hAnsi="Rockwell Extra Bold" w:cstheme="majorBidi"/>
            <w:sz w:val="28"/>
            <w:szCs w:val="28"/>
          </w:rPr>
          <m:t>=</m:t>
        </m:r>
        <m:f>
          <m:fPr>
            <m:ctrlPr>
              <w:rPr>
                <w:rFonts w:ascii="Cambria Math" w:hAnsi="Rockwell Extra Bold" w:cstheme="majorBidi"/>
                <w:b/>
                <w:bCs/>
                <w:sz w:val="28"/>
                <w:szCs w:val="28"/>
              </w:rPr>
            </m:ctrlPr>
          </m:fPr>
          <m:num>
            <m:r>
              <m:rPr>
                <m:sty m:val="b"/>
              </m:rPr>
              <w:rPr>
                <w:rFonts w:ascii="Cambria Math" w:hAnsi="Rockwell Extra Bold" w:cstheme="majorBidi"/>
                <w:sz w:val="28"/>
                <w:szCs w:val="28"/>
              </w:rPr>
              <m:t>Triwulan sekarang</m:t>
            </m:r>
            <m:r>
              <m:rPr>
                <m:sty m:val="b"/>
              </m:rPr>
              <w:rPr>
                <w:rFonts w:ascii="Cambria Math" w:hAnsi="Cambria Math" w:cstheme="majorBidi"/>
                <w:sz w:val="28"/>
                <w:szCs w:val="28"/>
              </w:rPr>
              <m:t>-</m:t>
            </m:r>
            <m:r>
              <m:rPr>
                <m:sty m:val="b"/>
              </m:rPr>
              <w:rPr>
                <w:rFonts w:ascii="Cambria Math" w:hAnsi="Rockwell Extra Bold" w:cstheme="majorBidi"/>
                <w:sz w:val="28"/>
                <w:szCs w:val="28"/>
              </w:rPr>
              <m:t>Triwulan sebelum</m:t>
            </m:r>
          </m:num>
          <m:den>
            <m:r>
              <m:rPr>
                <m:sty m:val="b"/>
              </m:rPr>
              <w:rPr>
                <w:rFonts w:ascii="Cambria Math" w:hAnsi="Rockwell Extra Bold" w:cstheme="majorBidi"/>
                <w:sz w:val="28"/>
                <w:szCs w:val="28"/>
              </w:rPr>
              <m:t>Triwulan sebelum</m:t>
            </m:r>
          </m:den>
        </m:f>
      </m:oMath>
      <w:r w:rsidR="00E81C3A" w:rsidRPr="001B018F">
        <w:rPr>
          <w:rFonts w:asciiTheme="majorBidi" w:eastAsiaTheme="minorEastAsia" w:hAnsiTheme="majorBidi" w:cstheme="majorBidi"/>
          <w:b/>
          <w:bCs/>
          <w:sz w:val="24"/>
          <w:szCs w:val="24"/>
        </w:rPr>
        <w:t xml:space="preserve"> x 100</w:t>
      </w:r>
    </w:p>
    <w:p w:rsidR="00AC1EA3" w:rsidRDefault="00AC1EA3" w:rsidP="00AC1EA3">
      <w:pPr>
        <w:spacing w:line="480" w:lineRule="auto"/>
        <w:ind w:left="1134" w:firstLine="720"/>
        <w:jc w:val="both"/>
        <w:rPr>
          <w:rFonts w:asciiTheme="majorBidi" w:hAnsiTheme="majorBidi" w:cstheme="majorBidi"/>
          <w:sz w:val="20"/>
          <w:szCs w:val="20"/>
        </w:rPr>
      </w:pPr>
    </w:p>
    <w:p w:rsidR="00B96BF8" w:rsidRDefault="00B96BF8" w:rsidP="006F5FAA">
      <w:pPr>
        <w:spacing w:line="480" w:lineRule="auto"/>
        <w:jc w:val="center"/>
        <w:rPr>
          <w:rFonts w:asciiTheme="majorBidi" w:hAnsiTheme="majorBidi" w:cstheme="majorBidi"/>
          <w:b/>
          <w:bCs/>
          <w:sz w:val="24"/>
          <w:szCs w:val="24"/>
        </w:rPr>
      </w:pPr>
    </w:p>
    <w:p w:rsidR="00B96BF8" w:rsidRDefault="00B96BF8" w:rsidP="006F5FAA">
      <w:pPr>
        <w:spacing w:line="480" w:lineRule="auto"/>
        <w:jc w:val="center"/>
        <w:rPr>
          <w:rFonts w:asciiTheme="majorBidi" w:hAnsiTheme="majorBidi" w:cstheme="majorBidi"/>
          <w:b/>
          <w:bCs/>
          <w:sz w:val="24"/>
          <w:szCs w:val="24"/>
        </w:rPr>
      </w:pPr>
    </w:p>
    <w:p w:rsidR="00B96BF8" w:rsidRDefault="00B96BF8" w:rsidP="006F5FAA">
      <w:pPr>
        <w:spacing w:line="480" w:lineRule="auto"/>
        <w:jc w:val="center"/>
        <w:rPr>
          <w:rFonts w:asciiTheme="majorBidi" w:hAnsiTheme="majorBidi" w:cstheme="majorBidi"/>
          <w:b/>
          <w:bCs/>
          <w:sz w:val="24"/>
          <w:szCs w:val="24"/>
        </w:rPr>
      </w:pPr>
    </w:p>
    <w:p w:rsidR="00B96BF8" w:rsidRDefault="00B96BF8" w:rsidP="006F5FAA">
      <w:pPr>
        <w:spacing w:line="480" w:lineRule="auto"/>
        <w:jc w:val="center"/>
        <w:rPr>
          <w:rFonts w:asciiTheme="majorBidi" w:hAnsiTheme="majorBidi" w:cstheme="majorBidi"/>
          <w:b/>
          <w:bCs/>
          <w:sz w:val="24"/>
          <w:szCs w:val="24"/>
        </w:rPr>
      </w:pPr>
    </w:p>
    <w:p w:rsidR="00B96BF8" w:rsidRDefault="00B96BF8" w:rsidP="006F5FAA">
      <w:pPr>
        <w:spacing w:line="480" w:lineRule="auto"/>
        <w:jc w:val="center"/>
        <w:rPr>
          <w:rFonts w:asciiTheme="majorBidi" w:hAnsiTheme="majorBidi" w:cstheme="majorBidi"/>
          <w:b/>
          <w:bCs/>
          <w:sz w:val="24"/>
          <w:szCs w:val="24"/>
        </w:rPr>
      </w:pPr>
    </w:p>
    <w:p w:rsidR="00B96BF8" w:rsidRDefault="00B96BF8" w:rsidP="006F5FAA">
      <w:pPr>
        <w:spacing w:line="480" w:lineRule="auto"/>
        <w:jc w:val="center"/>
        <w:rPr>
          <w:rFonts w:asciiTheme="majorBidi" w:hAnsiTheme="majorBidi" w:cstheme="majorBidi"/>
          <w:b/>
          <w:bCs/>
          <w:sz w:val="24"/>
          <w:szCs w:val="24"/>
        </w:rPr>
      </w:pPr>
    </w:p>
    <w:p w:rsidR="006F5FAA" w:rsidRPr="00D54446" w:rsidRDefault="004E3FFC" w:rsidP="006F5FA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Grafik 4</w:t>
      </w:r>
      <w:r w:rsidR="006F5FAA" w:rsidRPr="00D54446">
        <w:rPr>
          <w:rFonts w:asciiTheme="majorBidi" w:hAnsiTheme="majorBidi" w:cstheme="majorBidi"/>
          <w:b/>
          <w:bCs/>
          <w:sz w:val="24"/>
          <w:szCs w:val="24"/>
        </w:rPr>
        <w:t>.</w:t>
      </w:r>
      <w:r w:rsidR="006F5FAA">
        <w:rPr>
          <w:rFonts w:asciiTheme="majorBidi" w:hAnsiTheme="majorBidi" w:cstheme="majorBidi"/>
          <w:b/>
          <w:bCs/>
          <w:sz w:val="24"/>
          <w:szCs w:val="24"/>
        </w:rPr>
        <w:t>1</w:t>
      </w:r>
    </w:p>
    <w:p w:rsidR="006F5FAA" w:rsidRPr="00D54446" w:rsidRDefault="006F5FAA" w:rsidP="006F5FAA">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 xml:space="preserve">Perkembangan Jumlah  </w:t>
      </w:r>
      <w:r>
        <w:rPr>
          <w:rFonts w:asciiTheme="majorBidi" w:hAnsiTheme="majorBidi" w:cstheme="majorBidi"/>
          <w:b/>
          <w:bCs/>
          <w:sz w:val="24"/>
          <w:szCs w:val="24"/>
        </w:rPr>
        <w:t>Anggota</w:t>
      </w:r>
    </w:p>
    <w:p w:rsidR="006F5FAA" w:rsidRPr="001A2CC5" w:rsidRDefault="006F5FAA" w:rsidP="006F5FAA">
      <w:pPr>
        <w:autoSpaceDE w:val="0"/>
        <w:autoSpaceDN w:val="0"/>
        <w:adjustRightInd w:val="0"/>
        <w:jc w:val="center"/>
        <w:rPr>
          <w:rFonts w:asciiTheme="majorBidi" w:hAnsiTheme="majorBidi" w:cstheme="majorBidi"/>
          <w:b/>
          <w:bCs/>
          <w:sz w:val="24"/>
          <w:szCs w:val="24"/>
        </w:rPr>
      </w:pPr>
      <w:r w:rsidRPr="001A2CC5">
        <w:rPr>
          <w:rFonts w:asciiTheme="majorBidi" w:hAnsiTheme="majorBidi" w:cstheme="majorBidi"/>
          <w:b/>
          <w:bCs/>
          <w:sz w:val="24"/>
          <w:szCs w:val="24"/>
        </w:rPr>
        <w:t>pada Koperasi Pegawai Mufakat Pangkalan Balai</w:t>
      </w:r>
    </w:p>
    <w:p w:rsidR="006F5FAA" w:rsidRPr="00B96BF8" w:rsidRDefault="006F5FAA" w:rsidP="00B96BF8">
      <w:pPr>
        <w:jc w:val="center"/>
        <w:rPr>
          <w:rFonts w:asciiTheme="majorBidi" w:hAnsiTheme="majorBidi" w:cstheme="majorBidi"/>
          <w:sz w:val="24"/>
          <w:szCs w:val="24"/>
        </w:rPr>
      </w:pPr>
      <w:r>
        <w:rPr>
          <w:rFonts w:asciiTheme="majorBidi" w:hAnsiTheme="majorBidi" w:cstheme="majorBidi"/>
          <w:b/>
          <w:bCs/>
          <w:sz w:val="24"/>
          <w:szCs w:val="24"/>
        </w:rPr>
        <w:t>Periode Tahun 2008</w:t>
      </w:r>
      <w:r w:rsidRPr="00D54446">
        <w:rPr>
          <w:rFonts w:asciiTheme="majorBidi" w:hAnsiTheme="majorBidi" w:cstheme="majorBidi"/>
          <w:b/>
          <w:bCs/>
          <w:sz w:val="24"/>
          <w:szCs w:val="24"/>
        </w:rPr>
        <w:t xml:space="preserve"> – 2013</w:t>
      </w:r>
    </w:p>
    <w:p w:rsidR="006F5FAA" w:rsidRPr="00D57FA4" w:rsidRDefault="00FB43FB" w:rsidP="00093395">
      <w:pPr>
        <w:spacing w:line="480" w:lineRule="auto"/>
        <w:jc w:val="center"/>
        <w:rPr>
          <w:rFonts w:asciiTheme="majorBidi" w:hAnsiTheme="majorBidi" w:cstheme="majorBidi"/>
          <w:sz w:val="20"/>
          <w:szCs w:val="20"/>
        </w:rPr>
      </w:pPr>
      <w:r>
        <w:rPr>
          <w:rFonts w:asciiTheme="majorBidi" w:hAnsiTheme="majorBidi" w:cstheme="majorBidi"/>
          <w:noProof/>
          <w:sz w:val="20"/>
          <w:szCs w:val="20"/>
          <w:lang w:eastAsia="id-ID"/>
        </w:rPr>
        <w:pict>
          <v:rect id="_x0000_s1035" style="position:absolute;left:0;text-align:left;margin-left:154.05pt;margin-top:220.5pt;width:106.75pt;height:22.05pt;z-index:251666432" strokecolor="white [3212]">
            <v:textbox>
              <w:txbxContent>
                <w:p w:rsidR="0046131F" w:rsidRDefault="0046131F" w:rsidP="00E520AD">
                  <w:pPr>
                    <w:rPr>
                      <w:rFonts w:asciiTheme="majorHAnsi" w:hAnsiTheme="majorHAnsi" w:cstheme="majorBidi"/>
                      <w:b/>
                      <w:bCs/>
                    </w:rPr>
                  </w:pPr>
                  <w:r w:rsidRPr="00CE6B0B">
                    <w:rPr>
                      <w:rFonts w:asciiTheme="majorHAnsi" w:hAnsiTheme="majorHAnsi" w:cstheme="majorBidi"/>
                      <w:b/>
                      <w:bCs/>
                    </w:rPr>
                    <w:t>Tahun / Triwulan</w:t>
                  </w:r>
                </w:p>
                <w:p w:rsidR="0046131F" w:rsidRPr="00CE6B0B" w:rsidRDefault="0046131F" w:rsidP="00E520AD">
                  <w:pPr>
                    <w:rPr>
                      <w:rFonts w:asciiTheme="majorHAnsi" w:hAnsiTheme="majorHAnsi" w:cstheme="majorBidi"/>
                      <w:b/>
                      <w:bCs/>
                    </w:rPr>
                  </w:pPr>
                </w:p>
              </w:txbxContent>
            </v:textbox>
          </v:rect>
        </w:pict>
      </w:r>
      <w:r>
        <w:rPr>
          <w:rFonts w:asciiTheme="majorBidi" w:hAnsiTheme="majorBidi" w:cstheme="majorBidi"/>
          <w:noProof/>
          <w:sz w:val="20"/>
          <w:szCs w:val="20"/>
          <w:lang w:eastAsia="id-ID"/>
        </w:rPr>
        <w:pict>
          <v:rect id="_x0000_s1034" style="position:absolute;left:0;text-align:left;margin-left:317.6pt;margin-top:198.25pt;width:32.9pt;height:20.8pt;z-index:251665408" strokecolor="white [3212]">
            <v:textbox style="mso-next-textbox:#_x0000_s1034">
              <w:txbxContent>
                <w:p w:rsidR="0046131F" w:rsidRPr="00CE6B0B" w:rsidRDefault="0046131F" w:rsidP="00B92A7B">
                  <w:pPr>
                    <w:rPr>
                      <w:rFonts w:asciiTheme="majorBidi" w:hAnsiTheme="majorBidi" w:cstheme="majorBidi"/>
                      <w:sz w:val="16"/>
                      <w:szCs w:val="16"/>
                    </w:rPr>
                  </w:pPr>
                  <w:r>
                    <w:rPr>
                      <w:rFonts w:asciiTheme="majorBidi" w:hAnsiTheme="majorBidi" w:cstheme="majorBidi"/>
                      <w:sz w:val="16"/>
                      <w:szCs w:val="16"/>
                    </w:rPr>
                    <w:t>2013</w:t>
                  </w:r>
                </w:p>
              </w:txbxContent>
            </v:textbox>
          </v:rect>
        </w:pict>
      </w:r>
      <w:r>
        <w:rPr>
          <w:rFonts w:asciiTheme="majorBidi" w:hAnsiTheme="majorBidi" w:cstheme="majorBidi"/>
          <w:noProof/>
          <w:sz w:val="20"/>
          <w:szCs w:val="20"/>
          <w:lang w:eastAsia="id-ID"/>
        </w:rPr>
        <w:pict>
          <v:rect id="_x0000_s1033" style="position:absolute;left:0;text-align:left;margin-left:266.9pt;margin-top:198.25pt;width:32.9pt;height:20.8pt;z-index:251664384" strokecolor="white [3212]">
            <v:textbox>
              <w:txbxContent>
                <w:p w:rsidR="0046131F" w:rsidRPr="00CE6B0B" w:rsidRDefault="0046131F" w:rsidP="00B92A7B">
                  <w:pPr>
                    <w:rPr>
                      <w:rFonts w:asciiTheme="majorBidi" w:hAnsiTheme="majorBidi" w:cstheme="majorBidi"/>
                      <w:sz w:val="16"/>
                      <w:szCs w:val="16"/>
                    </w:rPr>
                  </w:pPr>
                  <w:r>
                    <w:rPr>
                      <w:rFonts w:asciiTheme="majorBidi" w:hAnsiTheme="majorBidi" w:cstheme="majorBidi"/>
                      <w:sz w:val="16"/>
                      <w:szCs w:val="16"/>
                    </w:rPr>
                    <w:t>2012</w:t>
                  </w:r>
                </w:p>
              </w:txbxContent>
            </v:textbox>
          </v:rect>
        </w:pict>
      </w:r>
      <w:r>
        <w:rPr>
          <w:rFonts w:asciiTheme="majorBidi" w:hAnsiTheme="majorBidi" w:cstheme="majorBidi"/>
          <w:noProof/>
          <w:sz w:val="20"/>
          <w:szCs w:val="20"/>
          <w:lang w:eastAsia="id-ID"/>
        </w:rPr>
        <w:pict>
          <v:rect id="_x0000_s1032" style="position:absolute;left:0;text-align:left;margin-left:218pt;margin-top:198.25pt;width:32.9pt;height:20.8pt;z-index:251663360" strokecolor="white [3212]">
            <v:textbox>
              <w:txbxContent>
                <w:p w:rsidR="0046131F" w:rsidRPr="00CE6B0B" w:rsidRDefault="0046131F" w:rsidP="00B92A7B">
                  <w:pPr>
                    <w:rPr>
                      <w:rFonts w:asciiTheme="majorBidi" w:hAnsiTheme="majorBidi" w:cstheme="majorBidi"/>
                      <w:sz w:val="16"/>
                      <w:szCs w:val="16"/>
                    </w:rPr>
                  </w:pPr>
                  <w:r>
                    <w:rPr>
                      <w:rFonts w:asciiTheme="majorBidi" w:hAnsiTheme="majorBidi" w:cstheme="majorBidi"/>
                      <w:sz w:val="16"/>
                      <w:szCs w:val="16"/>
                    </w:rPr>
                    <w:t>2011</w:t>
                  </w:r>
                </w:p>
              </w:txbxContent>
            </v:textbox>
          </v:rect>
        </w:pict>
      </w:r>
      <w:r>
        <w:rPr>
          <w:rFonts w:asciiTheme="majorBidi" w:hAnsiTheme="majorBidi" w:cstheme="majorBidi"/>
          <w:noProof/>
          <w:sz w:val="20"/>
          <w:szCs w:val="20"/>
          <w:lang w:eastAsia="id-ID"/>
        </w:rPr>
        <w:pict>
          <v:rect id="_x0000_s1028" style="position:absolute;left:0;text-align:left;margin-left:192.15pt;margin-top:205.4pt;width:51.95pt;height:13.65pt;z-index:251659264" strokecolor="white [3212]"/>
        </w:pict>
      </w:r>
      <w:r>
        <w:rPr>
          <w:rFonts w:asciiTheme="majorBidi" w:hAnsiTheme="majorBidi" w:cstheme="majorBidi"/>
          <w:noProof/>
          <w:sz w:val="20"/>
          <w:szCs w:val="20"/>
          <w:lang w:eastAsia="id-ID"/>
        </w:rPr>
        <w:pict>
          <v:rect id="_x0000_s1031" style="position:absolute;left:0;text-align:left;margin-left:169.15pt;margin-top:198.25pt;width:32.9pt;height:20.8pt;z-index:251662336" strokecolor="white [3212]">
            <v:textbox>
              <w:txbxContent>
                <w:p w:rsidR="0046131F" w:rsidRPr="00CE6B0B" w:rsidRDefault="0046131F" w:rsidP="00B92A7B">
                  <w:pPr>
                    <w:rPr>
                      <w:rFonts w:asciiTheme="majorBidi" w:hAnsiTheme="majorBidi" w:cstheme="majorBidi"/>
                      <w:sz w:val="16"/>
                      <w:szCs w:val="16"/>
                    </w:rPr>
                  </w:pPr>
                  <w:r>
                    <w:rPr>
                      <w:rFonts w:asciiTheme="majorBidi" w:hAnsiTheme="majorBidi" w:cstheme="majorBidi"/>
                      <w:sz w:val="16"/>
                      <w:szCs w:val="16"/>
                    </w:rPr>
                    <w:t>2010</w:t>
                  </w:r>
                </w:p>
              </w:txbxContent>
            </v:textbox>
          </v:rect>
        </w:pict>
      </w:r>
      <w:r>
        <w:rPr>
          <w:rFonts w:asciiTheme="majorBidi" w:hAnsiTheme="majorBidi" w:cstheme="majorBidi"/>
          <w:noProof/>
          <w:sz w:val="20"/>
          <w:szCs w:val="20"/>
          <w:lang w:eastAsia="id-ID"/>
        </w:rPr>
        <w:pict>
          <v:rect id="_x0000_s1030" style="position:absolute;left:0;text-align:left;margin-left:122.1pt;margin-top:198.25pt;width:32.9pt;height:20.8pt;z-index:251661312" strokecolor="white [3212]">
            <v:textbox>
              <w:txbxContent>
                <w:p w:rsidR="0046131F" w:rsidRPr="00CE6B0B" w:rsidRDefault="0046131F" w:rsidP="00B92A7B">
                  <w:pPr>
                    <w:rPr>
                      <w:rFonts w:asciiTheme="majorBidi" w:hAnsiTheme="majorBidi" w:cstheme="majorBidi"/>
                      <w:sz w:val="16"/>
                      <w:szCs w:val="16"/>
                    </w:rPr>
                  </w:pPr>
                  <w:r>
                    <w:rPr>
                      <w:rFonts w:asciiTheme="majorBidi" w:hAnsiTheme="majorBidi" w:cstheme="majorBidi"/>
                      <w:sz w:val="16"/>
                      <w:szCs w:val="16"/>
                    </w:rPr>
                    <w:t>2009</w:t>
                  </w:r>
                </w:p>
              </w:txbxContent>
            </v:textbox>
          </v:rect>
        </w:pict>
      </w:r>
      <w:r>
        <w:rPr>
          <w:rFonts w:asciiTheme="majorBidi" w:hAnsiTheme="majorBidi" w:cstheme="majorBidi"/>
          <w:noProof/>
          <w:sz w:val="20"/>
          <w:szCs w:val="20"/>
          <w:lang w:eastAsia="id-ID"/>
        </w:rPr>
        <w:pict>
          <v:rect id="_x0000_s1029" style="position:absolute;left:0;text-align:left;margin-left:71.45pt;margin-top:198.25pt;width:32.9pt;height:20.8pt;z-index:251660288" strokecolor="white [3212]">
            <v:textbox>
              <w:txbxContent>
                <w:p w:rsidR="0046131F" w:rsidRPr="00CE6B0B" w:rsidRDefault="0046131F" w:rsidP="00B92A7B">
                  <w:pPr>
                    <w:rPr>
                      <w:rFonts w:asciiTheme="majorBidi" w:hAnsiTheme="majorBidi" w:cstheme="majorBidi"/>
                      <w:sz w:val="16"/>
                      <w:szCs w:val="16"/>
                    </w:rPr>
                  </w:pPr>
                  <w:r w:rsidRPr="00CE6B0B">
                    <w:rPr>
                      <w:rFonts w:asciiTheme="majorBidi" w:hAnsiTheme="majorBidi" w:cstheme="majorBidi"/>
                      <w:sz w:val="16"/>
                      <w:szCs w:val="16"/>
                    </w:rPr>
                    <w:t>2008</w:t>
                  </w:r>
                </w:p>
              </w:txbxContent>
            </v:textbox>
          </v:rect>
        </w:pict>
      </w:r>
      <w:r w:rsidR="006F5FAA" w:rsidRPr="006F5FAA">
        <w:rPr>
          <w:rFonts w:asciiTheme="majorBidi" w:hAnsiTheme="majorBidi" w:cstheme="majorBidi"/>
          <w:noProof/>
          <w:sz w:val="20"/>
          <w:szCs w:val="20"/>
          <w:lang w:eastAsia="id-ID"/>
        </w:rPr>
        <w:drawing>
          <wp:inline distT="0" distB="0" distL="0" distR="0">
            <wp:extent cx="4969639" cy="2787190"/>
            <wp:effectExtent l="19050" t="0" r="2411"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77399" cy="2791542"/>
                    </a:xfrm>
                    <a:prstGeom prst="rect">
                      <a:avLst/>
                    </a:prstGeom>
                    <a:noFill/>
                    <a:ln w="9525">
                      <a:noFill/>
                      <a:miter lim="800000"/>
                      <a:headEnd/>
                      <a:tailEnd/>
                    </a:ln>
                  </pic:spPr>
                </pic:pic>
              </a:graphicData>
            </a:graphic>
          </wp:inline>
        </w:drawing>
      </w:r>
    </w:p>
    <w:p w:rsidR="00E520AD" w:rsidRDefault="00E520AD" w:rsidP="00E520AD">
      <w:pPr>
        <w:spacing w:line="480" w:lineRule="auto"/>
        <w:jc w:val="center"/>
        <w:rPr>
          <w:rFonts w:asciiTheme="majorBidi" w:hAnsiTheme="majorBidi" w:cstheme="majorBidi"/>
          <w:sz w:val="20"/>
          <w:szCs w:val="20"/>
        </w:rPr>
      </w:pPr>
    </w:p>
    <w:p w:rsidR="00E520AD" w:rsidRPr="00E520AD" w:rsidRDefault="00E520AD" w:rsidP="00E520AD">
      <w:pPr>
        <w:spacing w:line="480" w:lineRule="auto"/>
        <w:jc w:val="center"/>
        <w:rPr>
          <w:rFonts w:asciiTheme="majorBidi" w:hAnsiTheme="majorBidi" w:cstheme="majorBidi"/>
          <w:sz w:val="20"/>
          <w:szCs w:val="20"/>
        </w:rPr>
      </w:pPr>
      <w:r>
        <w:rPr>
          <w:rFonts w:asciiTheme="majorBidi" w:hAnsiTheme="majorBidi" w:cstheme="majorBidi"/>
          <w:sz w:val="20"/>
          <w:szCs w:val="20"/>
        </w:rPr>
        <w:t xml:space="preserve">     </w:t>
      </w:r>
      <w:r w:rsidRPr="00964693">
        <w:rPr>
          <w:rFonts w:asciiTheme="majorBidi" w:hAnsiTheme="majorBidi" w:cstheme="majorBidi"/>
          <w:sz w:val="20"/>
          <w:szCs w:val="20"/>
        </w:rPr>
        <w:t>Sumber : Data sekunder diolah</w:t>
      </w:r>
      <w:r>
        <w:rPr>
          <w:rFonts w:asciiTheme="majorBidi" w:hAnsiTheme="majorBidi" w:cstheme="majorBidi"/>
          <w:sz w:val="20"/>
          <w:szCs w:val="20"/>
        </w:rPr>
        <w:t xml:space="preserve"> penulis</w:t>
      </w:r>
    </w:p>
    <w:p w:rsidR="00EB5783" w:rsidRDefault="004E3FFC" w:rsidP="004945E4">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Berdasarkan grafik 4</w:t>
      </w:r>
      <w:r w:rsidR="000B6985">
        <w:rPr>
          <w:rFonts w:asciiTheme="majorBidi" w:hAnsiTheme="majorBidi" w:cstheme="majorBidi"/>
          <w:sz w:val="24"/>
          <w:szCs w:val="24"/>
        </w:rPr>
        <w:t xml:space="preserve">.1 diatas, menunjukkan bahwa jumlah anggota mengalami peningkatan dan penurunan. </w:t>
      </w:r>
      <w:r w:rsidR="00093395">
        <w:rPr>
          <w:rFonts w:asciiTheme="majorBidi" w:hAnsiTheme="majorBidi" w:cstheme="majorBidi"/>
          <w:sz w:val="24"/>
          <w:szCs w:val="24"/>
        </w:rPr>
        <w:t xml:space="preserve">Peningkatan </w:t>
      </w:r>
      <w:r w:rsidR="00EB5783">
        <w:rPr>
          <w:rFonts w:asciiTheme="majorBidi" w:hAnsiTheme="majorBidi" w:cstheme="majorBidi"/>
          <w:sz w:val="24"/>
          <w:szCs w:val="24"/>
        </w:rPr>
        <w:t>jumlah anggota disebabkan oleh :</w:t>
      </w:r>
    </w:p>
    <w:p w:rsidR="00EB5783" w:rsidRPr="0067180C" w:rsidRDefault="00EB5783" w:rsidP="0067180C">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Banyaknya</w:t>
      </w:r>
      <w:r w:rsidRPr="00EB5783">
        <w:rPr>
          <w:rFonts w:asciiTheme="majorBidi" w:hAnsiTheme="majorBidi" w:cstheme="majorBidi"/>
          <w:sz w:val="24"/>
          <w:szCs w:val="24"/>
        </w:rPr>
        <w:t xml:space="preserve"> </w:t>
      </w:r>
      <w:r w:rsidR="000B6985" w:rsidRPr="00EB5783">
        <w:rPr>
          <w:rFonts w:asciiTheme="majorBidi" w:hAnsiTheme="majorBidi" w:cstheme="majorBidi"/>
          <w:sz w:val="24"/>
          <w:szCs w:val="24"/>
        </w:rPr>
        <w:t>anggota baru yang bergabung d</w:t>
      </w:r>
      <w:r>
        <w:rPr>
          <w:rFonts w:asciiTheme="majorBidi" w:hAnsiTheme="majorBidi" w:cstheme="majorBidi"/>
          <w:sz w:val="24"/>
          <w:szCs w:val="24"/>
        </w:rPr>
        <w:t xml:space="preserve">alam koperasi. Peningkatan anggota sangat mempengaruhi sisa hasil usaha karena </w:t>
      </w:r>
      <w:r w:rsidR="0067180C">
        <w:rPr>
          <w:rFonts w:asciiTheme="majorBidi" w:hAnsiTheme="majorBidi" w:cstheme="majorBidi"/>
          <w:sz w:val="24"/>
          <w:szCs w:val="24"/>
        </w:rPr>
        <w:t xml:space="preserve">dengan adanya </w:t>
      </w:r>
      <w:r>
        <w:rPr>
          <w:rFonts w:asciiTheme="majorBidi" w:hAnsiTheme="majorBidi" w:cstheme="majorBidi"/>
          <w:sz w:val="24"/>
          <w:szCs w:val="24"/>
        </w:rPr>
        <w:t xml:space="preserve">anggota baru </w:t>
      </w:r>
      <w:r w:rsidR="0067180C">
        <w:rPr>
          <w:rFonts w:asciiTheme="majorBidi" w:hAnsiTheme="majorBidi" w:cstheme="majorBidi"/>
          <w:sz w:val="24"/>
          <w:szCs w:val="24"/>
        </w:rPr>
        <w:t xml:space="preserve">maka akan </w:t>
      </w:r>
      <w:r>
        <w:rPr>
          <w:rFonts w:asciiTheme="majorBidi" w:hAnsiTheme="majorBidi" w:cstheme="majorBidi"/>
          <w:sz w:val="24"/>
          <w:szCs w:val="24"/>
        </w:rPr>
        <w:t>menambah simpanan anggota seperti simpanan wajib dan simpanan pokok yang pada akhirnya akan meningkatkan modal sendiri. Modal sendiri digunakan untuk keperluan usaha pada koperasi guna meningkatkan sisa hasil usaha.</w:t>
      </w:r>
    </w:p>
    <w:p w:rsidR="00EB5783" w:rsidRDefault="00093395" w:rsidP="00EB5783">
      <w:pPr>
        <w:spacing w:line="480" w:lineRule="auto"/>
        <w:ind w:left="1080" w:firstLine="720"/>
        <w:jc w:val="both"/>
        <w:rPr>
          <w:rFonts w:asciiTheme="majorBidi" w:hAnsiTheme="majorBidi" w:cstheme="majorBidi"/>
          <w:sz w:val="24"/>
          <w:szCs w:val="24"/>
        </w:rPr>
      </w:pPr>
      <w:r w:rsidRPr="00EB5783">
        <w:rPr>
          <w:rFonts w:asciiTheme="majorBidi" w:hAnsiTheme="majorBidi" w:cstheme="majorBidi"/>
          <w:sz w:val="24"/>
          <w:szCs w:val="24"/>
        </w:rPr>
        <w:lastRenderedPageBreak/>
        <w:t xml:space="preserve">Sedangkan </w:t>
      </w:r>
      <w:r w:rsidR="000B6985" w:rsidRPr="00EB5783">
        <w:rPr>
          <w:rFonts w:asciiTheme="majorBidi" w:hAnsiTheme="majorBidi" w:cstheme="majorBidi"/>
          <w:sz w:val="24"/>
          <w:szCs w:val="24"/>
        </w:rPr>
        <w:t>pen</w:t>
      </w:r>
      <w:r w:rsidR="00EB5783">
        <w:rPr>
          <w:rFonts w:asciiTheme="majorBidi" w:hAnsiTheme="majorBidi" w:cstheme="majorBidi"/>
          <w:sz w:val="24"/>
          <w:szCs w:val="24"/>
        </w:rPr>
        <w:t>urunan jumlah anggota terjadi dikarenakan oleh beberapa faktor :</w:t>
      </w:r>
    </w:p>
    <w:p w:rsidR="00EB5783" w:rsidRDefault="00EB5783" w:rsidP="00EB5783">
      <w:pPr>
        <w:pStyle w:val="ListParagraph"/>
        <w:numPr>
          <w:ilvl w:val="0"/>
          <w:numId w:val="38"/>
        </w:numPr>
        <w:spacing w:line="480" w:lineRule="auto"/>
        <w:jc w:val="both"/>
        <w:rPr>
          <w:rFonts w:asciiTheme="majorBidi" w:hAnsiTheme="majorBidi" w:cstheme="majorBidi"/>
          <w:sz w:val="24"/>
          <w:szCs w:val="24"/>
        </w:rPr>
      </w:pPr>
      <w:r w:rsidRPr="00EB5783">
        <w:rPr>
          <w:rFonts w:asciiTheme="majorBidi" w:hAnsiTheme="majorBidi" w:cstheme="majorBidi"/>
          <w:sz w:val="24"/>
          <w:szCs w:val="24"/>
        </w:rPr>
        <w:t>Mening</w:t>
      </w:r>
      <w:r>
        <w:rPr>
          <w:rFonts w:asciiTheme="majorBidi" w:hAnsiTheme="majorBidi" w:cstheme="majorBidi"/>
          <w:sz w:val="24"/>
          <w:szCs w:val="24"/>
        </w:rPr>
        <w:t>gal.</w:t>
      </w:r>
    </w:p>
    <w:p w:rsidR="00E66747" w:rsidRPr="00E66747" w:rsidRDefault="00EB5783" w:rsidP="00E66747">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Pada sa</w:t>
      </w:r>
      <w:r w:rsidR="00E66747">
        <w:rPr>
          <w:rFonts w:asciiTheme="majorBidi" w:hAnsiTheme="majorBidi" w:cstheme="majorBidi"/>
          <w:sz w:val="24"/>
          <w:szCs w:val="24"/>
        </w:rPr>
        <w:t>at ada anggota yang meninggal</w:t>
      </w:r>
      <w:r>
        <w:rPr>
          <w:rFonts w:asciiTheme="majorBidi" w:hAnsiTheme="majorBidi" w:cstheme="majorBidi"/>
          <w:sz w:val="24"/>
          <w:szCs w:val="24"/>
        </w:rPr>
        <w:t xml:space="preserve"> maka</w:t>
      </w:r>
      <w:r w:rsidR="00301704">
        <w:rPr>
          <w:rFonts w:asciiTheme="majorBidi" w:hAnsiTheme="majorBidi" w:cstheme="majorBidi"/>
          <w:sz w:val="24"/>
          <w:szCs w:val="24"/>
        </w:rPr>
        <w:t xml:space="preserve"> keanggotaan  koperasinya berakhir sehingga</w:t>
      </w:r>
      <w:r>
        <w:rPr>
          <w:rFonts w:asciiTheme="majorBidi" w:hAnsiTheme="majorBidi" w:cstheme="majorBidi"/>
          <w:sz w:val="24"/>
          <w:szCs w:val="24"/>
        </w:rPr>
        <w:t xml:space="preserve"> pihak koperasi </w:t>
      </w:r>
      <w:r w:rsidR="00E66747">
        <w:rPr>
          <w:rFonts w:asciiTheme="majorBidi" w:hAnsiTheme="majorBidi" w:cstheme="majorBidi"/>
          <w:sz w:val="24"/>
          <w:szCs w:val="24"/>
        </w:rPr>
        <w:t xml:space="preserve">wajib </w:t>
      </w:r>
      <w:r>
        <w:rPr>
          <w:rFonts w:asciiTheme="majorBidi" w:hAnsiTheme="majorBidi" w:cstheme="majorBidi"/>
          <w:sz w:val="24"/>
          <w:szCs w:val="24"/>
        </w:rPr>
        <w:t>m</w:t>
      </w:r>
      <w:r w:rsidR="00E66747">
        <w:rPr>
          <w:rFonts w:asciiTheme="majorBidi" w:hAnsiTheme="majorBidi" w:cstheme="majorBidi"/>
          <w:sz w:val="24"/>
          <w:szCs w:val="24"/>
        </w:rPr>
        <w:t>engembalikan semua simpanan  an</w:t>
      </w:r>
      <w:r>
        <w:rPr>
          <w:rFonts w:asciiTheme="majorBidi" w:hAnsiTheme="majorBidi" w:cstheme="majorBidi"/>
          <w:sz w:val="24"/>
          <w:szCs w:val="24"/>
        </w:rPr>
        <w:t>ggota yang bersangkutan</w:t>
      </w:r>
      <w:r w:rsidR="00E66747">
        <w:rPr>
          <w:rFonts w:asciiTheme="majorBidi" w:hAnsiTheme="majorBidi" w:cstheme="majorBidi"/>
          <w:sz w:val="24"/>
          <w:szCs w:val="24"/>
        </w:rPr>
        <w:t xml:space="preserve"> dan pembagian sisa hasil usaha pada tahun tersebut. Pengembalian tersebut mengakibatkan berkurangnya modal sendiri sehingga menyebabkan menurunnya sisa hasil usaha pada koperasi. Ini dikarenakan simpanan dan sisa hasil usaha tersebut sudah menjadi hak dari setiap anggota koperasi, kecuali pihak yang bersangkutan menghibahkan semua simpanan dan sisa hasil usahanya untuk koperasi.</w:t>
      </w:r>
    </w:p>
    <w:p w:rsidR="00E66747" w:rsidRDefault="00E66747" w:rsidP="00EB5783">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Berhenti.</w:t>
      </w:r>
    </w:p>
    <w:p w:rsidR="00EB5783" w:rsidRPr="00E66747" w:rsidRDefault="00E66747" w:rsidP="003F0214">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Pada saat ada anggota yang </w:t>
      </w:r>
      <w:r w:rsidR="003F0214">
        <w:rPr>
          <w:rFonts w:asciiTheme="majorBidi" w:hAnsiTheme="majorBidi" w:cstheme="majorBidi"/>
          <w:sz w:val="24"/>
          <w:szCs w:val="24"/>
        </w:rPr>
        <w:t xml:space="preserve">berhenti </w:t>
      </w:r>
      <w:r>
        <w:rPr>
          <w:rFonts w:asciiTheme="majorBidi" w:hAnsiTheme="majorBidi" w:cstheme="majorBidi"/>
          <w:sz w:val="24"/>
          <w:szCs w:val="24"/>
        </w:rPr>
        <w:t xml:space="preserve">maka pihak koperasi wajib mengembalikan semua simpanan  anggota yang bersangkutan dan pembagian sisa hasil usaha pada tahun tersebut. Pengembalian </w:t>
      </w:r>
      <w:r w:rsidR="003F0214">
        <w:rPr>
          <w:rFonts w:asciiTheme="majorBidi" w:hAnsiTheme="majorBidi" w:cstheme="majorBidi"/>
          <w:sz w:val="24"/>
          <w:szCs w:val="24"/>
        </w:rPr>
        <w:t xml:space="preserve">simpanan </w:t>
      </w:r>
      <w:r>
        <w:rPr>
          <w:rFonts w:asciiTheme="majorBidi" w:hAnsiTheme="majorBidi" w:cstheme="majorBidi"/>
          <w:sz w:val="24"/>
          <w:szCs w:val="24"/>
        </w:rPr>
        <w:t>tersebut mengakibatkan berkurangnya modal sendiri sehingga menyebabkan menurunnya sisa hasil usaha pada koperasi</w:t>
      </w:r>
      <w:r w:rsidR="003F0214">
        <w:rPr>
          <w:rFonts w:asciiTheme="majorBidi" w:hAnsiTheme="majorBidi" w:cstheme="majorBidi"/>
          <w:sz w:val="24"/>
          <w:szCs w:val="24"/>
        </w:rPr>
        <w:t xml:space="preserve">. </w:t>
      </w:r>
    </w:p>
    <w:p w:rsidR="003F0214" w:rsidRDefault="003F0214" w:rsidP="003F0214">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Pindah </w:t>
      </w:r>
      <w:r w:rsidR="00EB5783">
        <w:rPr>
          <w:rFonts w:asciiTheme="majorBidi" w:hAnsiTheme="majorBidi" w:cstheme="majorBidi"/>
          <w:sz w:val="24"/>
          <w:szCs w:val="24"/>
        </w:rPr>
        <w:t>tugas</w:t>
      </w:r>
    </w:p>
    <w:p w:rsidR="003F0214" w:rsidRPr="003F0214" w:rsidRDefault="003F0214" w:rsidP="003F0214">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Pihak koperasi </w:t>
      </w:r>
      <w:r w:rsidR="00983BC0">
        <w:rPr>
          <w:rFonts w:asciiTheme="majorBidi" w:hAnsiTheme="majorBidi" w:cstheme="majorBidi"/>
          <w:sz w:val="24"/>
          <w:szCs w:val="24"/>
        </w:rPr>
        <w:t xml:space="preserve">harus </w:t>
      </w:r>
      <w:r>
        <w:rPr>
          <w:rFonts w:asciiTheme="majorBidi" w:hAnsiTheme="majorBidi" w:cstheme="majorBidi"/>
          <w:sz w:val="24"/>
          <w:szCs w:val="24"/>
        </w:rPr>
        <w:t xml:space="preserve">mengembalikan simpanan anggota yang dipindah  tugaskan di luar wilayah koperasi. Ini menyebabkan </w:t>
      </w:r>
      <w:r>
        <w:rPr>
          <w:rFonts w:asciiTheme="majorBidi" w:hAnsiTheme="majorBidi" w:cstheme="majorBidi"/>
          <w:sz w:val="24"/>
          <w:szCs w:val="24"/>
        </w:rPr>
        <w:lastRenderedPageBreak/>
        <w:t>menurunnya modal sendiri yang berpengaruh pada penurunan sisa hasil usaha koperasi  tersebut.</w:t>
      </w:r>
    </w:p>
    <w:p w:rsidR="004864DF" w:rsidRDefault="003F0214" w:rsidP="00EB5783">
      <w:pPr>
        <w:pStyle w:val="ListParagraph"/>
        <w:numPr>
          <w:ilvl w:val="0"/>
          <w:numId w:val="38"/>
        </w:numPr>
        <w:spacing w:line="480" w:lineRule="auto"/>
        <w:jc w:val="both"/>
        <w:rPr>
          <w:rFonts w:asciiTheme="majorBidi" w:hAnsiTheme="majorBidi" w:cstheme="majorBidi"/>
          <w:sz w:val="24"/>
          <w:szCs w:val="24"/>
        </w:rPr>
      </w:pPr>
      <w:r w:rsidRPr="00EB5783">
        <w:rPr>
          <w:rFonts w:asciiTheme="majorBidi" w:hAnsiTheme="majorBidi" w:cstheme="majorBidi"/>
          <w:sz w:val="24"/>
          <w:szCs w:val="24"/>
        </w:rPr>
        <w:t>Pensiun</w:t>
      </w:r>
      <w:r w:rsidR="00093395" w:rsidRPr="00EB5783">
        <w:rPr>
          <w:rFonts w:asciiTheme="majorBidi" w:hAnsiTheme="majorBidi" w:cstheme="majorBidi"/>
          <w:sz w:val="24"/>
          <w:szCs w:val="24"/>
        </w:rPr>
        <w:t>.</w:t>
      </w:r>
    </w:p>
    <w:p w:rsidR="00301704" w:rsidRPr="00EB5783" w:rsidRDefault="00301704" w:rsidP="00301704">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Anggota yang pensiun biasanya mengakhiri keanggotaannya sebagai anggota koperasi. Pihak koperasi harus mengembalikan simpanan anggota yang bersangkutan sesuai dengan haknya. Pengembalian ini mengakibatkan berkurangnya modal sendiri pada koper</w:t>
      </w:r>
      <w:r w:rsidR="00493735">
        <w:rPr>
          <w:rFonts w:asciiTheme="majorBidi" w:hAnsiTheme="majorBidi" w:cstheme="majorBidi"/>
          <w:sz w:val="24"/>
          <w:szCs w:val="24"/>
        </w:rPr>
        <w:t>asi. Berkurangnya modal sendiri</w:t>
      </w:r>
      <w:r>
        <w:rPr>
          <w:rFonts w:asciiTheme="majorBidi" w:hAnsiTheme="majorBidi" w:cstheme="majorBidi"/>
          <w:sz w:val="24"/>
          <w:szCs w:val="24"/>
        </w:rPr>
        <w:t xml:space="preserve"> mengakibatkan menurunnya kegiatan usaha koperasi dala</w:t>
      </w:r>
      <w:r w:rsidR="00493735">
        <w:rPr>
          <w:rFonts w:asciiTheme="majorBidi" w:hAnsiTheme="majorBidi" w:cstheme="majorBidi"/>
          <w:sz w:val="24"/>
          <w:szCs w:val="24"/>
        </w:rPr>
        <w:t>m</w:t>
      </w:r>
      <w:r>
        <w:rPr>
          <w:rFonts w:asciiTheme="majorBidi" w:hAnsiTheme="majorBidi" w:cstheme="majorBidi"/>
          <w:sz w:val="24"/>
          <w:szCs w:val="24"/>
        </w:rPr>
        <w:t xml:space="preserve"> menghasilkan sisa</w:t>
      </w:r>
      <w:r w:rsidR="00493735">
        <w:rPr>
          <w:rFonts w:asciiTheme="majorBidi" w:hAnsiTheme="majorBidi" w:cstheme="majorBidi"/>
          <w:sz w:val="24"/>
          <w:szCs w:val="24"/>
        </w:rPr>
        <w:t xml:space="preserve"> hasil usaha.</w:t>
      </w:r>
    </w:p>
    <w:p w:rsidR="001A2CC5" w:rsidRDefault="004864DF" w:rsidP="00D57FA4">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Disimpulkan </w:t>
      </w:r>
      <w:r w:rsidR="001A2CC5">
        <w:rPr>
          <w:rFonts w:asciiTheme="majorBidi" w:hAnsiTheme="majorBidi" w:cstheme="majorBidi"/>
          <w:sz w:val="24"/>
          <w:szCs w:val="24"/>
        </w:rPr>
        <w:t>bahwa pertambahan ang</w:t>
      </w:r>
      <w:r>
        <w:rPr>
          <w:rFonts w:asciiTheme="majorBidi" w:hAnsiTheme="majorBidi" w:cstheme="majorBidi"/>
          <w:sz w:val="24"/>
          <w:szCs w:val="24"/>
        </w:rPr>
        <w:t>gota tertinggi pada tahun 2013</w:t>
      </w:r>
      <w:r w:rsidR="006F03D1">
        <w:rPr>
          <w:rFonts w:asciiTheme="majorBidi" w:hAnsiTheme="majorBidi" w:cstheme="majorBidi"/>
          <w:sz w:val="24"/>
          <w:szCs w:val="24"/>
        </w:rPr>
        <w:t xml:space="preserve"> triwulan ke IV</w:t>
      </w:r>
      <w:r w:rsidR="001A2CC5" w:rsidRPr="001A2CC5">
        <w:rPr>
          <w:rFonts w:asciiTheme="majorBidi" w:hAnsiTheme="majorBidi" w:cstheme="majorBidi"/>
          <w:sz w:val="24"/>
          <w:szCs w:val="24"/>
        </w:rPr>
        <w:t xml:space="preserve"> </w:t>
      </w:r>
      <w:r w:rsidR="001A2CC5">
        <w:rPr>
          <w:rFonts w:asciiTheme="majorBidi" w:hAnsiTheme="majorBidi" w:cstheme="majorBidi"/>
          <w:sz w:val="24"/>
          <w:szCs w:val="24"/>
        </w:rPr>
        <w:t>sebesar</w:t>
      </w:r>
      <w:r>
        <w:rPr>
          <w:rFonts w:asciiTheme="majorBidi" w:hAnsiTheme="majorBidi" w:cstheme="majorBidi"/>
          <w:sz w:val="24"/>
          <w:szCs w:val="24"/>
        </w:rPr>
        <w:t xml:space="preserve"> 3</w:t>
      </w:r>
      <w:r w:rsidR="006F03D1">
        <w:rPr>
          <w:rFonts w:asciiTheme="majorBidi" w:hAnsiTheme="majorBidi" w:cstheme="majorBidi"/>
          <w:sz w:val="24"/>
          <w:szCs w:val="24"/>
        </w:rPr>
        <w:t>6</w:t>
      </w:r>
      <w:r>
        <w:rPr>
          <w:rFonts w:asciiTheme="majorBidi" w:hAnsiTheme="majorBidi" w:cstheme="majorBidi"/>
          <w:sz w:val="24"/>
          <w:szCs w:val="24"/>
        </w:rPr>
        <w:t>9</w:t>
      </w:r>
      <w:r w:rsidR="006F03D1">
        <w:rPr>
          <w:rFonts w:asciiTheme="majorBidi" w:hAnsiTheme="majorBidi" w:cstheme="majorBidi"/>
          <w:sz w:val="24"/>
          <w:szCs w:val="24"/>
        </w:rPr>
        <w:t xml:space="preserve"> </w:t>
      </w:r>
      <w:r w:rsidR="003745FA">
        <w:rPr>
          <w:rFonts w:asciiTheme="majorBidi" w:hAnsiTheme="majorBidi" w:cstheme="majorBidi"/>
          <w:sz w:val="24"/>
          <w:szCs w:val="24"/>
        </w:rPr>
        <w:t xml:space="preserve">orang. Sedangkan </w:t>
      </w:r>
      <w:r w:rsidR="006F03D1">
        <w:rPr>
          <w:rFonts w:asciiTheme="majorBidi" w:hAnsiTheme="majorBidi" w:cstheme="majorBidi"/>
          <w:sz w:val="24"/>
          <w:szCs w:val="24"/>
        </w:rPr>
        <w:t>jumlah terendah</w:t>
      </w:r>
      <w:r w:rsidR="001A2CC5">
        <w:rPr>
          <w:rFonts w:asciiTheme="majorBidi" w:hAnsiTheme="majorBidi" w:cstheme="majorBidi"/>
          <w:sz w:val="24"/>
          <w:szCs w:val="24"/>
        </w:rPr>
        <w:t xml:space="preserve"> </w:t>
      </w:r>
      <w:r>
        <w:rPr>
          <w:rFonts w:asciiTheme="majorBidi" w:hAnsiTheme="majorBidi" w:cstheme="majorBidi"/>
          <w:sz w:val="24"/>
          <w:szCs w:val="24"/>
        </w:rPr>
        <w:t>terjadi pada tahun 2012</w:t>
      </w:r>
      <w:r w:rsidR="006F03D1">
        <w:rPr>
          <w:rFonts w:asciiTheme="majorBidi" w:hAnsiTheme="majorBidi" w:cstheme="majorBidi"/>
          <w:sz w:val="24"/>
          <w:szCs w:val="24"/>
        </w:rPr>
        <w:t xml:space="preserve"> pada triwulan ke I</w:t>
      </w:r>
      <w:r>
        <w:rPr>
          <w:rFonts w:asciiTheme="majorBidi" w:hAnsiTheme="majorBidi" w:cstheme="majorBidi"/>
          <w:sz w:val="24"/>
          <w:szCs w:val="24"/>
        </w:rPr>
        <w:t>II</w:t>
      </w:r>
      <w:r w:rsidR="003745FA">
        <w:rPr>
          <w:rFonts w:asciiTheme="majorBidi" w:hAnsiTheme="majorBidi" w:cstheme="majorBidi"/>
          <w:sz w:val="24"/>
          <w:szCs w:val="24"/>
        </w:rPr>
        <w:t xml:space="preserve"> sebesar </w:t>
      </w:r>
      <w:r>
        <w:rPr>
          <w:rFonts w:asciiTheme="majorBidi" w:hAnsiTheme="majorBidi" w:cstheme="majorBidi"/>
          <w:sz w:val="24"/>
          <w:szCs w:val="24"/>
        </w:rPr>
        <w:t>261</w:t>
      </w:r>
      <w:r w:rsidR="003745FA">
        <w:rPr>
          <w:rFonts w:asciiTheme="majorBidi" w:hAnsiTheme="majorBidi" w:cstheme="majorBidi"/>
          <w:sz w:val="24"/>
          <w:szCs w:val="24"/>
        </w:rPr>
        <w:t xml:space="preserve"> orang. </w:t>
      </w:r>
      <w:r w:rsidR="00E92C77">
        <w:rPr>
          <w:rFonts w:asciiTheme="majorBidi" w:hAnsiTheme="majorBidi" w:cstheme="majorBidi"/>
          <w:sz w:val="24"/>
          <w:szCs w:val="24"/>
        </w:rPr>
        <w:t xml:space="preserve">Perkembangan </w:t>
      </w:r>
      <w:r w:rsidR="002F608E">
        <w:rPr>
          <w:rFonts w:asciiTheme="majorBidi" w:hAnsiTheme="majorBidi" w:cstheme="majorBidi"/>
          <w:sz w:val="24"/>
          <w:szCs w:val="24"/>
        </w:rPr>
        <w:t xml:space="preserve">anggota pada </w:t>
      </w:r>
      <w:r w:rsidR="004522FD">
        <w:rPr>
          <w:rFonts w:asciiTheme="majorBidi" w:hAnsiTheme="majorBidi" w:cstheme="majorBidi"/>
          <w:sz w:val="24"/>
          <w:szCs w:val="24"/>
        </w:rPr>
        <w:t xml:space="preserve">Koperasi Pegawai Mufakat Pangkalan Balai </w:t>
      </w:r>
      <w:r w:rsidR="003745FA">
        <w:rPr>
          <w:rFonts w:asciiTheme="majorBidi" w:hAnsiTheme="majorBidi" w:cstheme="majorBidi"/>
          <w:sz w:val="24"/>
          <w:szCs w:val="24"/>
        </w:rPr>
        <w:t xml:space="preserve">dinilai </w:t>
      </w:r>
      <w:r w:rsidR="002F608E">
        <w:rPr>
          <w:rFonts w:asciiTheme="majorBidi" w:hAnsiTheme="majorBidi" w:cstheme="majorBidi"/>
          <w:sz w:val="24"/>
          <w:szCs w:val="24"/>
        </w:rPr>
        <w:t>cukup baik karena meningkat setiap tahunnya. P</w:t>
      </w:r>
      <w:r w:rsidR="006804D4">
        <w:rPr>
          <w:rFonts w:asciiTheme="majorBidi" w:hAnsiTheme="majorBidi" w:cstheme="majorBidi"/>
          <w:sz w:val="24"/>
          <w:szCs w:val="24"/>
        </w:rPr>
        <w:t xml:space="preserve">eningkatan anggota ini terjadi karena banyaknya anggota baru. Peningkatan anggota tidak akan berarti jika anggota tersebut tidak ikut berpartisipasi dalam kegiatan usaha koperasi. Oleh karena itulah peran aktif dari setiap anggota yang tergabung dalam koperasi diharapkan untuk ikut </w:t>
      </w:r>
      <w:r>
        <w:rPr>
          <w:rFonts w:asciiTheme="majorBidi" w:hAnsiTheme="majorBidi" w:cstheme="majorBidi"/>
          <w:sz w:val="24"/>
          <w:szCs w:val="24"/>
        </w:rPr>
        <w:t xml:space="preserve">berpartisipasi </w:t>
      </w:r>
      <w:r w:rsidR="006804D4">
        <w:rPr>
          <w:rFonts w:asciiTheme="majorBidi" w:hAnsiTheme="majorBidi" w:cstheme="majorBidi"/>
          <w:sz w:val="24"/>
          <w:szCs w:val="24"/>
        </w:rPr>
        <w:t xml:space="preserve">dalam kegiatan usaha yang ada pada koperasi tersebut. </w:t>
      </w:r>
      <w:r>
        <w:rPr>
          <w:rFonts w:asciiTheme="majorBidi" w:hAnsiTheme="majorBidi" w:cstheme="majorBidi"/>
          <w:sz w:val="24"/>
          <w:szCs w:val="24"/>
        </w:rPr>
        <w:t>Sedangkan penurunan jumlah anggota terjadi karena adanya anggota yang pindah tugas, meninggal, berhenti, dll.</w:t>
      </w:r>
    </w:p>
    <w:p w:rsidR="004864DF" w:rsidRDefault="004864DF" w:rsidP="00D57FA4">
      <w:pPr>
        <w:spacing w:line="480" w:lineRule="auto"/>
        <w:ind w:left="1080" w:firstLine="720"/>
        <w:jc w:val="both"/>
        <w:rPr>
          <w:rFonts w:asciiTheme="majorBidi" w:hAnsiTheme="majorBidi" w:cstheme="majorBidi"/>
          <w:sz w:val="24"/>
          <w:szCs w:val="24"/>
        </w:rPr>
      </w:pPr>
    </w:p>
    <w:p w:rsidR="00493735" w:rsidRPr="00E92C77" w:rsidRDefault="00493735" w:rsidP="00D57FA4">
      <w:pPr>
        <w:spacing w:line="480" w:lineRule="auto"/>
        <w:ind w:left="1080" w:firstLine="720"/>
        <w:jc w:val="both"/>
        <w:rPr>
          <w:rFonts w:asciiTheme="majorBidi" w:hAnsiTheme="majorBidi" w:cstheme="majorBidi"/>
          <w:sz w:val="24"/>
          <w:szCs w:val="24"/>
        </w:rPr>
      </w:pPr>
    </w:p>
    <w:p w:rsidR="00EC5D36" w:rsidRDefault="00320AEB" w:rsidP="00D57FA4">
      <w:pPr>
        <w:pStyle w:val="ListParagraph"/>
        <w:numPr>
          <w:ilvl w:val="0"/>
          <w:numId w:val="24"/>
        </w:numPr>
        <w:spacing w:line="480" w:lineRule="auto"/>
        <w:jc w:val="both"/>
        <w:rPr>
          <w:rFonts w:asciiTheme="majorBidi" w:hAnsiTheme="majorBidi" w:cstheme="majorBidi"/>
          <w:sz w:val="24"/>
          <w:szCs w:val="24"/>
        </w:rPr>
      </w:pPr>
      <w:r w:rsidRPr="001A2CC5">
        <w:rPr>
          <w:rFonts w:asciiTheme="majorBidi" w:hAnsiTheme="majorBidi" w:cstheme="majorBidi"/>
          <w:sz w:val="24"/>
          <w:szCs w:val="24"/>
        </w:rPr>
        <w:lastRenderedPageBreak/>
        <w:t>Jumlah Modal Sendiri</w:t>
      </w:r>
    </w:p>
    <w:p w:rsidR="0025194B" w:rsidRPr="00493735" w:rsidRDefault="00AA1217" w:rsidP="00493735">
      <w:pPr>
        <w:spacing w:line="480" w:lineRule="auto"/>
        <w:ind w:left="1080" w:firstLine="720"/>
        <w:jc w:val="both"/>
        <w:rPr>
          <w:rFonts w:asciiTheme="majorBidi" w:hAnsiTheme="majorBidi" w:cstheme="majorBidi"/>
          <w:sz w:val="24"/>
          <w:szCs w:val="24"/>
        </w:rPr>
      </w:pPr>
      <w:r>
        <w:rPr>
          <w:rFonts w:ascii="Times New Roman" w:hAnsi="Times New Roman" w:cs="Times New Roman"/>
          <w:sz w:val="24"/>
          <w:szCs w:val="24"/>
        </w:rPr>
        <w:t xml:space="preserve">Menurut </w:t>
      </w:r>
      <w:r w:rsidR="00EC5D36" w:rsidRPr="00EC5D36">
        <w:rPr>
          <w:rFonts w:ascii="Times New Roman" w:hAnsi="Times New Roman" w:cs="Times New Roman"/>
          <w:sz w:val="24"/>
          <w:szCs w:val="24"/>
        </w:rPr>
        <w:t xml:space="preserve"> UU No. 25 tahun 1992 pasal 41, modal sendiri dapat berasal dari simpanan pokok, simpanan</w:t>
      </w:r>
      <w:r w:rsidR="009C6B27">
        <w:rPr>
          <w:rFonts w:ascii="Times New Roman" w:hAnsi="Times New Roman" w:cs="Times New Roman"/>
          <w:sz w:val="24"/>
          <w:szCs w:val="24"/>
        </w:rPr>
        <w:t xml:space="preserve"> wajib, dana cadangan dan hibah</w:t>
      </w:r>
      <w:r w:rsidR="00EC5D36" w:rsidRPr="00EC5D36">
        <w:rPr>
          <w:rFonts w:ascii="Times New Roman" w:hAnsi="Times New Roman" w:cs="Times New Roman"/>
          <w:sz w:val="24"/>
          <w:szCs w:val="24"/>
        </w:rPr>
        <w:t>.</w:t>
      </w:r>
      <w:r>
        <w:rPr>
          <w:rFonts w:ascii="Times New Roman" w:hAnsi="Times New Roman" w:cs="Times New Roman"/>
          <w:sz w:val="24"/>
          <w:szCs w:val="24"/>
        </w:rPr>
        <w:t xml:space="preserve"> </w:t>
      </w:r>
      <w:r w:rsidR="000D319C">
        <w:rPr>
          <w:rFonts w:asciiTheme="majorBidi" w:hAnsiTheme="majorBidi" w:cstheme="majorBidi"/>
          <w:sz w:val="24"/>
          <w:szCs w:val="24"/>
        </w:rPr>
        <w:t xml:space="preserve">Data </w:t>
      </w:r>
      <w:r w:rsidRPr="002A145E">
        <w:rPr>
          <w:rFonts w:asciiTheme="majorBidi" w:hAnsiTheme="majorBidi" w:cstheme="majorBidi"/>
          <w:sz w:val="24"/>
          <w:szCs w:val="24"/>
        </w:rPr>
        <w:t xml:space="preserve"> </w:t>
      </w:r>
      <w:r>
        <w:rPr>
          <w:rFonts w:asciiTheme="majorBidi" w:hAnsiTheme="majorBidi" w:cstheme="majorBidi"/>
          <w:sz w:val="24"/>
          <w:szCs w:val="24"/>
        </w:rPr>
        <w:t xml:space="preserve">jumlah modal sendiri </w:t>
      </w:r>
      <w:r w:rsidRPr="002A145E">
        <w:rPr>
          <w:rFonts w:asciiTheme="majorBidi" w:hAnsiTheme="majorBidi" w:cstheme="majorBidi"/>
          <w:sz w:val="24"/>
          <w:szCs w:val="24"/>
        </w:rPr>
        <w:t xml:space="preserve">diambil dari laporan </w:t>
      </w:r>
      <w:r>
        <w:rPr>
          <w:rFonts w:asciiTheme="majorBidi" w:hAnsiTheme="majorBidi" w:cstheme="majorBidi"/>
          <w:sz w:val="24"/>
          <w:szCs w:val="24"/>
        </w:rPr>
        <w:t xml:space="preserve">keuangan </w:t>
      </w:r>
      <w:r w:rsidRPr="002A145E">
        <w:rPr>
          <w:rFonts w:asciiTheme="majorBidi" w:hAnsiTheme="majorBidi" w:cstheme="majorBidi"/>
          <w:sz w:val="24"/>
          <w:szCs w:val="24"/>
        </w:rPr>
        <w:t>koperasi se</w:t>
      </w:r>
      <w:r w:rsidR="006F03D1">
        <w:rPr>
          <w:rFonts w:asciiTheme="majorBidi" w:hAnsiTheme="majorBidi" w:cstheme="majorBidi"/>
          <w:sz w:val="24"/>
          <w:szCs w:val="24"/>
        </w:rPr>
        <w:t xml:space="preserve">tiap akhir tahun dari tahun 2008 </w:t>
      </w:r>
      <w:r>
        <w:rPr>
          <w:rFonts w:asciiTheme="majorBidi" w:hAnsiTheme="majorBidi" w:cstheme="majorBidi"/>
          <w:sz w:val="24"/>
          <w:szCs w:val="24"/>
        </w:rPr>
        <w:t>-</w:t>
      </w:r>
      <w:r w:rsidR="006F03D1">
        <w:rPr>
          <w:rFonts w:asciiTheme="majorBidi" w:hAnsiTheme="majorBidi" w:cstheme="majorBidi"/>
          <w:sz w:val="24"/>
          <w:szCs w:val="24"/>
        </w:rPr>
        <w:t xml:space="preserve"> </w:t>
      </w:r>
      <w:r>
        <w:rPr>
          <w:rFonts w:asciiTheme="majorBidi" w:hAnsiTheme="majorBidi" w:cstheme="majorBidi"/>
          <w:sz w:val="24"/>
          <w:szCs w:val="24"/>
        </w:rPr>
        <w:t>2013</w:t>
      </w:r>
      <w:r w:rsidRPr="002A145E">
        <w:rPr>
          <w:rFonts w:asciiTheme="majorBidi" w:hAnsiTheme="majorBidi" w:cstheme="majorBidi"/>
          <w:sz w:val="24"/>
          <w:szCs w:val="24"/>
        </w:rPr>
        <w:t xml:space="preserve"> dapat dilihat pada tabel </w:t>
      </w:r>
      <w:r w:rsidR="00E92C77">
        <w:rPr>
          <w:rFonts w:asciiTheme="majorBidi" w:hAnsiTheme="majorBidi" w:cstheme="majorBidi"/>
          <w:sz w:val="24"/>
          <w:szCs w:val="24"/>
        </w:rPr>
        <w:t>dibawah ini</w:t>
      </w:r>
      <w:r w:rsidR="00B96BF8">
        <w:rPr>
          <w:rFonts w:asciiTheme="majorBidi" w:hAnsiTheme="majorBidi" w:cstheme="majorBidi"/>
          <w:sz w:val="24"/>
          <w:szCs w:val="24"/>
        </w:rPr>
        <w:t xml:space="preserve"> :</w:t>
      </w:r>
    </w:p>
    <w:p w:rsidR="00320AEB" w:rsidRPr="00D54446" w:rsidRDefault="004E3FFC" w:rsidP="00320AE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Tabel 4</w:t>
      </w:r>
      <w:r w:rsidR="00320AEB" w:rsidRPr="00D54446">
        <w:rPr>
          <w:rFonts w:asciiTheme="majorBidi" w:hAnsiTheme="majorBidi" w:cstheme="majorBidi"/>
          <w:b/>
          <w:bCs/>
          <w:sz w:val="24"/>
          <w:szCs w:val="24"/>
        </w:rPr>
        <w:t>.</w:t>
      </w:r>
      <w:r w:rsidR="00320AEB">
        <w:rPr>
          <w:rFonts w:asciiTheme="majorBidi" w:hAnsiTheme="majorBidi" w:cstheme="majorBidi"/>
          <w:b/>
          <w:bCs/>
          <w:sz w:val="24"/>
          <w:szCs w:val="24"/>
        </w:rPr>
        <w:t>2</w:t>
      </w:r>
    </w:p>
    <w:p w:rsidR="00320AEB" w:rsidRPr="00D54446" w:rsidRDefault="00320AEB" w:rsidP="00320AEB">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 xml:space="preserve">Perkembangan Jumlah  Modal </w:t>
      </w:r>
      <w:r>
        <w:rPr>
          <w:rFonts w:asciiTheme="majorBidi" w:hAnsiTheme="majorBidi" w:cstheme="majorBidi"/>
          <w:b/>
          <w:bCs/>
          <w:sz w:val="24"/>
          <w:szCs w:val="24"/>
        </w:rPr>
        <w:t>Sendiri</w:t>
      </w:r>
    </w:p>
    <w:p w:rsidR="00320AEB" w:rsidRPr="00D54446" w:rsidRDefault="00320AEB" w:rsidP="00320AEB">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320AEB" w:rsidRPr="00D54446" w:rsidRDefault="00320AEB" w:rsidP="00320AEB">
      <w:pPr>
        <w:jc w:val="center"/>
        <w:rPr>
          <w:rFonts w:asciiTheme="majorBidi" w:hAnsiTheme="majorBidi" w:cstheme="majorBidi"/>
          <w:sz w:val="24"/>
          <w:szCs w:val="24"/>
        </w:rPr>
      </w:pPr>
      <w:r w:rsidRPr="00D54446">
        <w:rPr>
          <w:rFonts w:asciiTheme="majorBidi" w:hAnsiTheme="majorBidi" w:cstheme="majorBidi"/>
          <w:b/>
          <w:bCs/>
          <w:sz w:val="24"/>
          <w:szCs w:val="24"/>
        </w:rPr>
        <w:t xml:space="preserve">Periode Tahun </w:t>
      </w:r>
      <w:r w:rsidR="006F03D1">
        <w:rPr>
          <w:rFonts w:asciiTheme="majorBidi" w:hAnsiTheme="majorBidi" w:cstheme="majorBidi"/>
          <w:b/>
          <w:bCs/>
          <w:sz w:val="24"/>
          <w:szCs w:val="24"/>
        </w:rPr>
        <w:t>2008</w:t>
      </w:r>
      <w:r w:rsidRPr="00D54446">
        <w:rPr>
          <w:rFonts w:asciiTheme="majorBidi" w:hAnsiTheme="majorBidi" w:cstheme="majorBidi"/>
          <w:b/>
          <w:bCs/>
          <w:sz w:val="24"/>
          <w:szCs w:val="24"/>
        </w:rPr>
        <w:t xml:space="preserve"> – 2013</w:t>
      </w:r>
    </w:p>
    <w:tbl>
      <w:tblPr>
        <w:tblStyle w:val="TableGrid"/>
        <w:tblW w:w="0" w:type="auto"/>
        <w:jc w:val="center"/>
        <w:tblInd w:w="250" w:type="dxa"/>
        <w:tblLayout w:type="fixed"/>
        <w:tblLook w:val="04A0"/>
      </w:tblPr>
      <w:tblGrid>
        <w:gridCol w:w="851"/>
        <w:gridCol w:w="1134"/>
        <w:gridCol w:w="2551"/>
        <w:gridCol w:w="1701"/>
        <w:gridCol w:w="1276"/>
      </w:tblGrid>
      <w:tr w:rsidR="006F03D1" w:rsidRPr="00423A8D" w:rsidTr="006F03D1">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Tahun</w:t>
            </w:r>
          </w:p>
        </w:tc>
        <w:tc>
          <w:tcPr>
            <w:tcW w:w="1134"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Triwulan</w:t>
            </w:r>
          </w:p>
        </w:tc>
        <w:tc>
          <w:tcPr>
            <w:tcW w:w="25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Jumlah Modal sendiri</w:t>
            </w:r>
          </w:p>
          <w:p w:rsidR="006F03D1" w:rsidRPr="00423A8D" w:rsidRDefault="006F03D1" w:rsidP="004945E4">
            <w:pPr>
              <w:jc w:val="center"/>
              <w:rPr>
                <w:rFonts w:asciiTheme="majorBidi" w:hAnsiTheme="majorBidi" w:cstheme="majorBidi"/>
              </w:rPr>
            </w:pPr>
            <w:r w:rsidRPr="00423A8D">
              <w:rPr>
                <w:rFonts w:asciiTheme="majorBidi" w:hAnsiTheme="majorBidi" w:cstheme="majorBidi"/>
              </w:rPr>
              <w:t>(rupiah)</w:t>
            </w:r>
          </w:p>
        </w:tc>
        <w:tc>
          <w:tcPr>
            <w:tcW w:w="2977" w:type="dxa"/>
            <w:gridSpan w:val="2"/>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Perkembangan</w:t>
            </w:r>
          </w:p>
        </w:tc>
      </w:tr>
      <w:tr w:rsidR="006F03D1" w:rsidRPr="00423A8D" w:rsidTr="006F03D1">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Merge/>
            <w:vAlign w:val="center"/>
          </w:tcPr>
          <w:p w:rsidR="006F03D1" w:rsidRPr="00423A8D" w:rsidRDefault="006F03D1" w:rsidP="004945E4">
            <w:pPr>
              <w:jc w:val="center"/>
              <w:rPr>
                <w:rFonts w:asciiTheme="majorBidi" w:hAnsiTheme="majorBidi" w:cstheme="majorBidi"/>
              </w:rPr>
            </w:pPr>
          </w:p>
        </w:tc>
        <w:tc>
          <w:tcPr>
            <w:tcW w:w="2551" w:type="dxa"/>
            <w:vMerge/>
            <w:vAlign w:val="center"/>
          </w:tcPr>
          <w:p w:rsidR="006F03D1" w:rsidRPr="00423A8D" w:rsidRDefault="006F03D1" w:rsidP="004945E4">
            <w:pPr>
              <w:jc w:val="center"/>
              <w:rPr>
                <w:rFonts w:asciiTheme="majorBidi" w:hAnsiTheme="majorBidi" w:cstheme="majorBidi"/>
              </w:rPr>
            </w:pP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Selisih</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Persentase</w:t>
            </w:r>
          </w:p>
        </w:tc>
      </w:tr>
      <w:tr w:rsidR="006F03D1" w:rsidRPr="00423A8D" w:rsidTr="006F03D1">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2008</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523.762.971,06</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538.105.362,13</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14.342.391,07</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2,7 %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549.800.735,20</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11.695.373,07</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2,1 %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533.935.576,45</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-15.865.158,75</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-2,8 %</w:t>
            </w:r>
          </w:p>
        </w:tc>
      </w:tr>
      <w:tr w:rsidR="006F03D1" w:rsidRPr="00423A8D" w:rsidTr="006F6D80">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2009</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547.791.086,20</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13.855.509,75</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2,5 %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561.058.360,02</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13.267.273,82</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2,4 %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572.493.075,35</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11.434.715,33</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608.023.972,43</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35.530.897,08</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6,2 %</w:t>
            </w:r>
          </w:p>
        </w:tc>
      </w:tr>
      <w:tr w:rsidR="006F03D1" w:rsidRPr="00423A8D" w:rsidTr="006F6D80">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2010</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639.057.619,18</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31.033.646,75</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5,1 %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6</w:t>
            </w:r>
            <w:r w:rsidR="006F03D1" w:rsidRPr="00423A8D">
              <w:rPr>
                <w:rFonts w:asciiTheme="majorBidi" w:hAnsiTheme="majorBidi" w:cstheme="majorBidi"/>
              </w:rPr>
              <w:t>27.549.093,09</w:t>
            </w:r>
          </w:p>
        </w:tc>
        <w:tc>
          <w:tcPr>
            <w:tcW w:w="1701"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-11.508.526,09</w:t>
            </w:r>
          </w:p>
        </w:tc>
        <w:tc>
          <w:tcPr>
            <w:tcW w:w="1276"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-1</w:t>
            </w:r>
            <w:r w:rsidR="006F03D1" w:rsidRPr="00423A8D">
              <w:rPr>
                <w:rFonts w:asciiTheme="majorBidi" w:hAnsiTheme="majorBidi" w:cstheme="majorBidi"/>
              </w:rPr>
              <w:t>,8 %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9</w:t>
            </w:r>
            <w:r w:rsidR="006F03D1" w:rsidRPr="00423A8D">
              <w:rPr>
                <w:rFonts w:asciiTheme="majorBidi" w:hAnsiTheme="majorBidi" w:cstheme="majorBidi"/>
              </w:rPr>
              <w:t>46.937.465,92</w:t>
            </w:r>
          </w:p>
        </w:tc>
        <w:tc>
          <w:tcPr>
            <w:tcW w:w="1701"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319.388.372,83</w:t>
            </w:r>
          </w:p>
        </w:tc>
        <w:tc>
          <w:tcPr>
            <w:tcW w:w="1276"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50,8</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83</w:t>
            </w:r>
            <w:r w:rsidR="006F03D1" w:rsidRPr="00423A8D">
              <w:rPr>
                <w:rFonts w:asciiTheme="majorBidi" w:hAnsiTheme="majorBidi" w:cstheme="majorBidi"/>
              </w:rPr>
              <w:t>4.471.693,91</w:t>
            </w:r>
          </w:p>
        </w:tc>
        <w:tc>
          <w:tcPr>
            <w:tcW w:w="1701"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-112.465.772,01</w:t>
            </w:r>
          </w:p>
        </w:tc>
        <w:tc>
          <w:tcPr>
            <w:tcW w:w="1276"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-11,8</w:t>
            </w:r>
            <w:r w:rsidR="006F03D1" w:rsidRPr="00423A8D">
              <w:rPr>
                <w:rFonts w:asciiTheme="majorBidi" w:hAnsiTheme="majorBidi" w:cstheme="majorBidi"/>
              </w:rPr>
              <w:t xml:space="preserve"> %</w:t>
            </w:r>
          </w:p>
        </w:tc>
      </w:tr>
      <w:tr w:rsidR="006F03D1" w:rsidRPr="00423A8D" w:rsidTr="006F6D80">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2011</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5625FB" w:rsidP="004945E4">
            <w:pPr>
              <w:jc w:val="center"/>
              <w:rPr>
                <w:rFonts w:asciiTheme="majorBidi" w:hAnsiTheme="majorBidi" w:cstheme="majorBidi"/>
              </w:rPr>
            </w:pPr>
            <w:r>
              <w:rPr>
                <w:rFonts w:asciiTheme="majorBidi" w:hAnsiTheme="majorBidi" w:cstheme="majorBidi"/>
              </w:rPr>
              <w:t>6</w:t>
            </w:r>
            <w:r w:rsidR="006F03D1" w:rsidRPr="00423A8D">
              <w:rPr>
                <w:rFonts w:asciiTheme="majorBidi" w:hAnsiTheme="majorBidi" w:cstheme="majorBidi"/>
              </w:rPr>
              <w:t>51.397.688,79</w:t>
            </w:r>
          </w:p>
        </w:tc>
        <w:tc>
          <w:tcPr>
            <w:tcW w:w="1701" w:type="dxa"/>
            <w:vAlign w:val="center"/>
          </w:tcPr>
          <w:p w:rsidR="006F03D1" w:rsidRPr="00423A8D" w:rsidRDefault="005625FB" w:rsidP="004945E4">
            <w:pPr>
              <w:jc w:val="center"/>
              <w:rPr>
                <w:rFonts w:asciiTheme="majorBidi" w:hAnsiTheme="majorBidi" w:cstheme="majorBidi"/>
              </w:rPr>
            </w:pPr>
            <w:r w:rsidRPr="005625FB">
              <w:rPr>
                <w:rFonts w:asciiTheme="majorBidi" w:hAnsiTheme="majorBidi" w:cstheme="majorBidi"/>
              </w:rPr>
              <w:t>-183</w:t>
            </w:r>
            <w:r>
              <w:rPr>
                <w:rFonts w:asciiTheme="majorBidi" w:hAnsiTheme="majorBidi" w:cstheme="majorBidi"/>
              </w:rPr>
              <w:t>.</w:t>
            </w:r>
            <w:r w:rsidRPr="005625FB">
              <w:rPr>
                <w:rFonts w:asciiTheme="majorBidi" w:hAnsiTheme="majorBidi" w:cstheme="majorBidi"/>
              </w:rPr>
              <w:t>074</w:t>
            </w:r>
            <w:r>
              <w:rPr>
                <w:rFonts w:asciiTheme="majorBidi" w:hAnsiTheme="majorBidi" w:cstheme="majorBidi"/>
              </w:rPr>
              <w:t>.</w:t>
            </w:r>
            <w:r w:rsidRPr="005625FB">
              <w:rPr>
                <w:rFonts w:asciiTheme="majorBidi" w:hAnsiTheme="majorBidi" w:cstheme="majorBidi"/>
              </w:rPr>
              <w:t>005,12</w:t>
            </w:r>
          </w:p>
        </w:tc>
        <w:tc>
          <w:tcPr>
            <w:tcW w:w="1276" w:type="dxa"/>
            <w:vAlign w:val="center"/>
          </w:tcPr>
          <w:p w:rsidR="006F03D1" w:rsidRPr="00423A8D" w:rsidRDefault="005625FB" w:rsidP="004945E4">
            <w:pPr>
              <w:jc w:val="center"/>
              <w:rPr>
                <w:rFonts w:asciiTheme="majorBidi" w:hAnsiTheme="majorBidi" w:cstheme="majorBidi"/>
              </w:rPr>
            </w:pPr>
            <w:r>
              <w:rPr>
                <w:rFonts w:asciiTheme="majorBidi" w:hAnsiTheme="majorBidi" w:cstheme="majorBidi"/>
              </w:rPr>
              <w:t>-</w:t>
            </w:r>
            <w:r w:rsidR="00AD72C7" w:rsidRPr="00423A8D">
              <w:rPr>
                <w:rFonts w:asciiTheme="majorBidi" w:hAnsiTheme="majorBidi" w:cstheme="majorBidi"/>
              </w:rPr>
              <w:t>2</w:t>
            </w:r>
            <w:r>
              <w:rPr>
                <w:rFonts w:asciiTheme="majorBidi" w:hAnsiTheme="majorBidi" w:cstheme="majorBidi"/>
              </w:rPr>
              <w:t>1,9</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962.097.794,91</w:t>
            </w:r>
          </w:p>
        </w:tc>
        <w:tc>
          <w:tcPr>
            <w:tcW w:w="1701" w:type="dxa"/>
            <w:vAlign w:val="center"/>
          </w:tcPr>
          <w:p w:rsidR="006F03D1" w:rsidRPr="00423A8D" w:rsidRDefault="005625FB" w:rsidP="004945E4">
            <w:pPr>
              <w:jc w:val="center"/>
              <w:rPr>
                <w:rFonts w:asciiTheme="majorBidi" w:hAnsiTheme="majorBidi" w:cstheme="majorBidi"/>
              </w:rPr>
            </w:pPr>
            <w:r w:rsidRPr="005625FB">
              <w:rPr>
                <w:rFonts w:asciiTheme="majorBidi" w:hAnsiTheme="majorBidi" w:cstheme="majorBidi"/>
              </w:rPr>
              <w:t>310</w:t>
            </w:r>
            <w:r>
              <w:rPr>
                <w:rFonts w:asciiTheme="majorBidi" w:hAnsiTheme="majorBidi" w:cstheme="majorBidi"/>
              </w:rPr>
              <w:t>.</w:t>
            </w:r>
            <w:r w:rsidRPr="005625FB">
              <w:rPr>
                <w:rFonts w:asciiTheme="majorBidi" w:hAnsiTheme="majorBidi" w:cstheme="majorBidi"/>
              </w:rPr>
              <w:t>700</w:t>
            </w:r>
            <w:r>
              <w:rPr>
                <w:rFonts w:asciiTheme="majorBidi" w:hAnsiTheme="majorBidi" w:cstheme="majorBidi"/>
              </w:rPr>
              <w:t>.</w:t>
            </w:r>
            <w:r w:rsidRPr="005625FB">
              <w:rPr>
                <w:rFonts w:asciiTheme="majorBidi" w:hAnsiTheme="majorBidi" w:cstheme="majorBidi"/>
              </w:rPr>
              <w:t>106,12</w:t>
            </w:r>
          </w:p>
        </w:tc>
        <w:tc>
          <w:tcPr>
            <w:tcW w:w="1276" w:type="dxa"/>
            <w:vAlign w:val="center"/>
          </w:tcPr>
          <w:p w:rsidR="006F03D1" w:rsidRPr="00423A8D" w:rsidRDefault="006A1F9F" w:rsidP="004945E4">
            <w:pPr>
              <w:jc w:val="center"/>
              <w:rPr>
                <w:rFonts w:asciiTheme="majorBidi" w:hAnsiTheme="majorBidi" w:cstheme="majorBidi"/>
              </w:rPr>
            </w:pPr>
            <w:r>
              <w:rPr>
                <w:rFonts w:asciiTheme="majorBidi" w:hAnsiTheme="majorBidi" w:cstheme="majorBidi"/>
              </w:rPr>
              <w:t>47,6</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1.034</w:t>
            </w:r>
            <w:r w:rsidR="006F03D1" w:rsidRPr="00423A8D">
              <w:rPr>
                <w:rFonts w:asciiTheme="majorBidi" w:hAnsiTheme="majorBidi" w:cstheme="majorBidi"/>
              </w:rPr>
              <w:t>.397.861,83</w:t>
            </w:r>
          </w:p>
        </w:tc>
        <w:tc>
          <w:tcPr>
            <w:tcW w:w="1701" w:type="dxa"/>
            <w:vAlign w:val="center"/>
          </w:tcPr>
          <w:p w:rsidR="006F03D1" w:rsidRPr="00423A8D" w:rsidRDefault="00AD72C7" w:rsidP="004945E4">
            <w:pPr>
              <w:jc w:val="center"/>
              <w:rPr>
                <w:rFonts w:asciiTheme="majorBidi" w:hAnsiTheme="majorBidi" w:cstheme="majorBidi"/>
              </w:rPr>
            </w:pPr>
            <w:r w:rsidRPr="00423A8D">
              <w:rPr>
                <w:rFonts w:asciiTheme="majorBidi" w:hAnsiTheme="majorBidi" w:cstheme="majorBidi"/>
              </w:rPr>
              <w:t>72</w:t>
            </w:r>
            <w:r w:rsidR="001C1757" w:rsidRPr="00423A8D">
              <w:rPr>
                <w:rFonts w:asciiTheme="majorBidi" w:hAnsiTheme="majorBidi" w:cstheme="majorBidi"/>
              </w:rPr>
              <w:t>.</w:t>
            </w:r>
            <w:r w:rsidRPr="00423A8D">
              <w:rPr>
                <w:rFonts w:asciiTheme="majorBidi" w:hAnsiTheme="majorBidi" w:cstheme="majorBidi"/>
              </w:rPr>
              <w:t>300</w:t>
            </w:r>
            <w:r w:rsidR="001C1757" w:rsidRPr="00423A8D">
              <w:rPr>
                <w:rFonts w:asciiTheme="majorBidi" w:hAnsiTheme="majorBidi" w:cstheme="majorBidi"/>
              </w:rPr>
              <w:t>.</w:t>
            </w:r>
            <w:r w:rsidRPr="00423A8D">
              <w:rPr>
                <w:rFonts w:asciiTheme="majorBidi" w:hAnsiTheme="majorBidi" w:cstheme="majorBidi"/>
              </w:rPr>
              <w:t>066,92</w:t>
            </w:r>
          </w:p>
        </w:tc>
        <w:tc>
          <w:tcPr>
            <w:tcW w:w="1276" w:type="dxa"/>
            <w:vAlign w:val="center"/>
          </w:tcPr>
          <w:p w:rsidR="006F03D1" w:rsidRPr="00423A8D" w:rsidRDefault="001C1757" w:rsidP="004945E4">
            <w:pPr>
              <w:jc w:val="center"/>
              <w:rPr>
                <w:rFonts w:asciiTheme="majorBidi" w:hAnsiTheme="majorBidi" w:cstheme="majorBidi"/>
              </w:rPr>
            </w:pPr>
            <w:r w:rsidRPr="00423A8D">
              <w:rPr>
                <w:rFonts w:asciiTheme="majorBidi" w:hAnsiTheme="majorBidi" w:cstheme="majorBidi"/>
              </w:rPr>
              <w:t xml:space="preserve">7,5 </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1.150</w:t>
            </w:r>
            <w:r w:rsidR="006F03D1" w:rsidRPr="00423A8D">
              <w:rPr>
                <w:rFonts w:asciiTheme="majorBidi" w:hAnsiTheme="majorBidi" w:cstheme="majorBidi"/>
              </w:rPr>
              <w:t>.007.547,53</w:t>
            </w:r>
          </w:p>
        </w:tc>
        <w:tc>
          <w:tcPr>
            <w:tcW w:w="1701" w:type="dxa"/>
            <w:vAlign w:val="center"/>
          </w:tcPr>
          <w:p w:rsidR="006F03D1" w:rsidRPr="00423A8D" w:rsidRDefault="001C1757" w:rsidP="004945E4">
            <w:pPr>
              <w:jc w:val="center"/>
              <w:rPr>
                <w:rFonts w:asciiTheme="majorBidi" w:hAnsiTheme="majorBidi" w:cstheme="majorBidi"/>
              </w:rPr>
            </w:pPr>
            <w:r w:rsidRPr="00423A8D">
              <w:rPr>
                <w:rFonts w:asciiTheme="majorBidi" w:hAnsiTheme="majorBidi" w:cstheme="majorBidi"/>
              </w:rPr>
              <w:t>115.609.685,70</w:t>
            </w:r>
          </w:p>
        </w:tc>
        <w:tc>
          <w:tcPr>
            <w:tcW w:w="1276"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11,1</w:t>
            </w:r>
            <w:r w:rsidR="006F03D1" w:rsidRPr="00423A8D">
              <w:rPr>
                <w:rFonts w:asciiTheme="majorBidi" w:hAnsiTheme="majorBidi" w:cstheme="majorBidi"/>
              </w:rPr>
              <w:t xml:space="preserve"> %</w:t>
            </w:r>
          </w:p>
        </w:tc>
      </w:tr>
      <w:tr w:rsidR="006F03D1" w:rsidRPr="00423A8D" w:rsidTr="006F6D80">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2012</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723.828.057,72</w:t>
            </w:r>
          </w:p>
        </w:tc>
        <w:tc>
          <w:tcPr>
            <w:tcW w:w="1701"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-426.179.489,81</w:t>
            </w:r>
          </w:p>
        </w:tc>
        <w:tc>
          <w:tcPr>
            <w:tcW w:w="1276"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-37,0</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654.652.871,91</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-69.175.185,81</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-9,5 %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51</w:t>
            </w:r>
            <w:r w:rsidR="006F03D1" w:rsidRPr="00423A8D">
              <w:rPr>
                <w:rFonts w:asciiTheme="majorBidi" w:hAnsiTheme="majorBidi" w:cstheme="majorBidi"/>
              </w:rPr>
              <w:t>6.397.468,87</w:t>
            </w:r>
          </w:p>
        </w:tc>
        <w:tc>
          <w:tcPr>
            <w:tcW w:w="1701"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-138.255.403,04</w:t>
            </w:r>
          </w:p>
        </w:tc>
        <w:tc>
          <w:tcPr>
            <w:tcW w:w="1276"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-21,1</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150381" w:rsidP="004945E4">
            <w:pPr>
              <w:jc w:val="center"/>
              <w:rPr>
                <w:rFonts w:asciiTheme="majorBidi" w:hAnsiTheme="majorBidi" w:cstheme="majorBidi"/>
              </w:rPr>
            </w:pPr>
            <w:r w:rsidRPr="00423A8D">
              <w:rPr>
                <w:rFonts w:asciiTheme="majorBidi" w:hAnsiTheme="majorBidi" w:cstheme="majorBidi"/>
              </w:rPr>
              <w:t>75</w:t>
            </w:r>
            <w:r w:rsidR="006F03D1" w:rsidRPr="00423A8D">
              <w:rPr>
                <w:rFonts w:asciiTheme="majorBidi" w:hAnsiTheme="majorBidi" w:cstheme="majorBidi"/>
              </w:rPr>
              <w:t>7.635.848,76</w:t>
            </w:r>
          </w:p>
        </w:tc>
        <w:tc>
          <w:tcPr>
            <w:tcW w:w="1701" w:type="dxa"/>
            <w:vAlign w:val="center"/>
          </w:tcPr>
          <w:p w:rsidR="006F03D1" w:rsidRPr="00423A8D" w:rsidRDefault="004864DF" w:rsidP="004945E4">
            <w:pPr>
              <w:jc w:val="center"/>
              <w:rPr>
                <w:rFonts w:asciiTheme="majorBidi" w:hAnsiTheme="majorBidi" w:cstheme="majorBidi"/>
              </w:rPr>
            </w:pPr>
            <w:r w:rsidRPr="00423A8D">
              <w:rPr>
                <w:rFonts w:asciiTheme="majorBidi" w:hAnsiTheme="majorBidi" w:cstheme="majorBidi"/>
              </w:rPr>
              <w:t>241.238.379,89</w:t>
            </w:r>
          </w:p>
        </w:tc>
        <w:tc>
          <w:tcPr>
            <w:tcW w:w="1276" w:type="dxa"/>
            <w:vAlign w:val="center"/>
          </w:tcPr>
          <w:p w:rsidR="006F03D1" w:rsidRPr="00423A8D" w:rsidRDefault="00423A8D" w:rsidP="004945E4">
            <w:pPr>
              <w:jc w:val="center"/>
              <w:rPr>
                <w:rFonts w:asciiTheme="majorBidi" w:hAnsiTheme="majorBidi" w:cstheme="majorBidi"/>
              </w:rPr>
            </w:pPr>
            <w:r w:rsidRPr="00423A8D">
              <w:rPr>
                <w:rFonts w:asciiTheme="majorBidi" w:hAnsiTheme="majorBidi" w:cstheme="majorBidi"/>
              </w:rPr>
              <w:t>46,7</w:t>
            </w:r>
            <w:r w:rsidR="006F03D1" w:rsidRPr="00423A8D">
              <w:rPr>
                <w:rFonts w:asciiTheme="majorBidi" w:hAnsiTheme="majorBidi" w:cstheme="majorBidi"/>
              </w:rPr>
              <w:t xml:space="preserve"> %</w:t>
            </w:r>
          </w:p>
        </w:tc>
      </w:tr>
      <w:tr w:rsidR="006F03D1" w:rsidRPr="00423A8D" w:rsidTr="006F6D80">
        <w:trPr>
          <w:jc w:val="center"/>
        </w:trPr>
        <w:tc>
          <w:tcPr>
            <w:tcW w:w="851" w:type="dxa"/>
            <w:vMerge w:val="restart"/>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2013</w:t>
            </w: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911.764.873,69</w:t>
            </w:r>
          </w:p>
        </w:tc>
        <w:tc>
          <w:tcPr>
            <w:tcW w:w="1701" w:type="dxa"/>
            <w:vAlign w:val="center"/>
          </w:tcPr>
          <w:p w:rsidR="006F03D1" w:rsidRPr="00423A8D" w:rsidRDefault="00423A8D" w:rsidP="004945E4">
            <w:pPr>
              <w:jc w:val="center"/>
              <w:rPr>
                <w:rFonts w:asciiTheme="majorBidi" w:hAnsiTheme="majorBidi" w:cstheme="majorBidi"/>
              </w:rPr>
            </w:pPr>
            <w:r w:rsidRPr="00423A8D">
              <w:rPr>
                <w:rFonts w:asciiTheme="majorBidi" w:hAnsiTheme="majorBidi" w:cstheme="majorBidi"/>
              </w:rPr>
              <w:t>154.129.024,93</w:t>
            </w:r>
          </w:p>
        </w:tc>
        <w:tc>
          <w:tcPr>
            <w:tcW w:w="1276" w:type="dxa"/>
            <w:vAlign w:val="center"/>
          </w:tcPr>
          <w:p w:rsidR="006F03D1" w:rsidRPr="00423A8D" w:rsidRDefault="00423A8D" w:rsidP="004945E4">
            <w:pPr>
              <w:jc w:val="center"/>
              <w:rPr>
                <w:rFonts w:asciiTheme="majorBidi" w:hAnsiTheme="majorBidi" w:cstheme="majorBidi"/>
              </w:rPr>
            </w:pPr>
            <w:r w:rsidRPr="00423A8D">
              <w:rPr>
                <w:rFonts w:asciiTheme="majorBidi" w:hAnsiTheme="majorBidi" w:cstheme="majorBidi"/>
              </w:rPr>
              <w:t>20,3</w:t>
            </w:r>
            <w:r w:rsidR="006F03D1" w:rsidRPr="00423A8D">
              <w:rPr>
                <w:rFonts w:asciiTheme="majorBidi" w:hAnsiTheme="majorBidi" w:cstheme="majorBidi"/>
              </w:rPr>
              <w:t xml:space="preserve">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996.890.975,89</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85.126.102,2</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9,3 %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III</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1.118.650.946,23</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121.759.970,34</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12,2 %</w:t>
            </w:r>
          </w:p>
        </w:tc>
      </w:tr>
      <w:tr w:rsidR="006F03D1" w:rsidRPr="00423A8D" w:rsidTr="006F6D80">
        <w:trPr>
          <w:jc w:val="center"/>
        </w:trPr>
        <w:tc>
          <w:tcPr>
            <w:tcW w:w="851" w:type="dxa"/>
            <w:vMerge/>
            <w:vAlign w:val="center"/>
          </w:tcPr>
          <w:p w:rsidR="006F03D1" w:rsidRPr="00423A8D" w:rsidRDefault="006F03D1" w:rsidP="004945E4">
            <w:pPr>
              <w:jc w:val="center"/>
              <w:rPr>
                <w:rFonts w:asciiTheme="majorBidi" w:hAnsiTheme="majorBidi" w:cstheme="majorBidi"/>
              </w:rPr>
            </w:pPr>
          </w:p>
        </w:tc>
        <w:tc>
          <w:tcPr>
            <w:tcW w:w="1134"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IV</w:t>
            </w:r>
          </w:p>
        </w:tc>
        <w:tc>
          <w:tcPr>
            <w:tcW w:w="255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1.171.680.822,91</w:t>
            </w:r>
          </w:p>
        </w:tc>
        <w:tc>
          <w:tcPr>
            <w:tcW w:w="1701"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53.029.876,68</w:t>
            </w:r>
          </w:p>
        </w:tc>
        <w:tc>
          <w:tcPr>
            <w:tcW w:w="1276" w:type="dxa"/>
            <w:vAlign w:val="center"/>
          </w:tcPr>
          <w:p w:rsidR="006F03D1" w:rsidRPr="00423A8D" w:rsidRDefault="006F03D1" w:rsidP="004945E4">
            <w:pPr>
              <w:jc w:val="center"/>
              <w:rPr>
                <w:rFonts w:asciiTheme="majorBidi" w:hAnsiTheme="majorBidi" w:cstheme="majorBidi"/>
              </w:rPr>
            </w:pPr>
            <w:r w:rsidRPr="00423A8D">
              <w:rPr>
                <w:rFonts w:asciiTheme="majorBidi" w:hAnsiTheme="majorBidi" w:cstheme="majorBidi"/>
              </w:rPr>
              <w:t>4,7 %</w:t>
            </w:r>
          </w:p>
        </w:tc>
      </w:tr>
    </w:tbl>
    <w:p w:rsidR="00D57FA4" w:rsidRPr="00964693" w:rsidRDefault="004A6754" w:rsidP="00D57FA4">
      <w:pPr>
        <w:autoSpaceDE w:val="0"/>
        <w:autoSpaceDN w:val="0"/>
        <w:adjustRightInd w:val="0"/>
        <w:spacing w:line="480" w:lineRule="auto"/>
        <w:jc w:val="center"/>
        <w:rPr>
          <w:rFonts w:asciiTheme="majorBidi" w:hAnsiTheme="majorBidi" w:cstheme="majorBidi"/>
          <w:sz w:val="20"/>
          <w:szCs w:val="20"/>
        </w:rPr>
      </w:pPr>
      <w:r w:rsidRPr="00964693">
        <w:rPr>
          <w:rFonts w:asciiTheme="majorBidi" w:hAnsiTheme="majorBidi" w:cstheme="majorBidi"/>
          <w:sz w:val="20"/>
          <w:szCs w:val="20"/>
        </w:rPr>
        <w:t>Sumber : Data sekunder diolah</w:t>
      </w:r>
      <w:r w:rsidR="00E92C77">
        <w:rPr>
          <w:rFonts w:asciiTheme="majorBidi" w:hAnsiTheme="majorBidi" w:cstheme="majorBidi"/>
          <w:sz w:val="20"/>
          <w:szCs w:val="20"/>
        </w:rPr>
        <w:t xml:space="preserve"> penulis</w:t>
      </w:r>
    </w:p>
    <w:p w:rsidR="00093395" w:rsidRDefault="004945E4" w:rsidP="00B96BF8">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lastRenderedPageBreak/>
        <w:t>B</w:t>
      </w:r>
      <w:r w:rsidR="004E3FFC">
        <w:rPr>
          <w:rFonts w:asciiTheme="majorBidi" w:hAnsiTheme="majorBidi" w:cstheme="majorBidi"/>
          <w:sz w:val="24"/>
          <w:szCs w:val="24"/>
        </w:rPr>
        <w:t>erdasarkan tabel 4</w:t>
      </w:r>
      <w:r>
        <w:rPr>
          <w:rFonts w:asciiTheme="majorBidi" w:hAnsiTheme="majorBidi" w:cstheme="majorBidi"/>
          <w:sz w:val="24"/>
          <w:szCs w:val="24"/>
        </w:rPr>
        <w:t>.2</w:t>
      </w:r>
      <w:r w:rsidRPr="006A1F9F">
        <w:rPr>
          <w:rFonts w:asciiTheme="majorBidi" w:hAnsiTheme="majorBidi" w:cstheme="majorBidi"/>
          <w:sz w:val="24"/>
          <w:szCs w:val="24"/>
        </w:rPr>
        <w:t>, tahun 2008 jumlah modal sendiri tertinggi pada triwulan ke III yaitu Rp 549.800.735,20 dan terendah pada triwulan ke I  yaitu Rp 523.762.971,06. Tahun 2009 jumlah modal sendiri tertinggi pada triwulan ke IV yaitu Rp 608.023.972,43 dan terendah pada triwulan ke I  yaitu RP 547.791.086,20. Tahun  2010 jumlah modal sendiri tertinggi pada triwulan ke III yaitu Rp 946.937.465,92 dan terendah pada triwulan ke II yaitu Rp 627.549.093,09. Tahun 2011 jumlah modal sendiri tertinggi pada triwulan ke IV yaitu Rp 1.150.007.547,53 dan terendah pada triwulan ke I yaitu Rp 651.397.688,79. Tahun 2012 jumlah modal sendiri tertinggi pada triwulan ke IV yaitu Rp 757.635.848,76 dan terendah pada triwulan ke III yaitu Rp 516.397.468,87. Tahun 2013 jumlah modal sendiri tertinggi pada triwulan ke IV yaitu Rp 1.171.680.822,91 dan terendah pada triwulan ke I yaitu Rp 911.764.873,69.</w:t>
      </w:r>
      <w:r w:rsidR="00B96BF8">
        <w:rPr>
          <w:rFonts w:asciiTheme="majorBidi" w:hAnsiTheme="majorBidi" w:cstheme="majorBidi"/>
          <w:sz w:val="24"/>
          <w:szCs w:val="24"/>
        </w:rPr>
        <w:t xml:space="preserve"> Jadi, </w:t>
      </w:r>
      <w:r w:rsidR="00B96BF8" w:rsidRPr="006A1F9F">
        <w:rPr>
          <w:rFonts w:asciiTheme="majorBidi" w:hAnsiTheme="majorBidi" w:cstheme="majorBidi"/>
          <w:sz w:val="24"/>
          <w:szCs w:val="24"/>
        </w:rPr>
        <w:t>jumlah</w:t>
      </w:r>
      <w:r w:rsidR="00B96BF8">
        <w:rPr>
          <w:rFonts w:asciiTheme="majorBidi" w:hAnsiTheme="majorBidi" w:cstheme="majorBidi"/>
          <w:sz w:val="24"/>
          <w:szCs w:val="24"/>
        </w:rPr>
        <w:t xml:space="preserve"> modal sendiri</w:t>
      </w:r>
      <w:r w:rsidR="00B96BF8" w:rsidRPr="006A1F9F">
        <w:rPr>
          <w:rFonts w:asciiTheme="majorBidi" w:hAnsiTheme="majorBidi" w:cstheme="majorBidi"/>
          <w:sz w:val="24"/>
          <w:szCs w:val="24"/>
        </w:rPr>
        <w:t xml:space="preserve"> te</w:t>
      </w:r>
      <w:r w:rsidR="00B96BF8">
        <w:rPr>
          <w:rFonts w:asciiTheme="majorBidi" w:hAnsiTheme="majorBidi" w:cstheme="majorBidi"/>
          <w:sz w:val="24"/>
          <w:szCs w:val="24"/>
        </w:rPr>
        <w:t xml:space="preserve">rtinggi </w:t>
      </w:r>
      <w:r w:rsidR="00B96BF8" w:rsidRPr="006A1F9F">
        <w:rPr>
          <w:rFonts w:asciiTheme="majorBidi" w:hAnsiTheme="majorBidi" w:cstheme="majorBidi"/>
          <w:sz w:val="24"/>
          <w:szCs w:val="24"/>
        </w:rPr>
        <w:t xml:space="preserve"> tahun 2013 triwulan ke IV yaitu sebesar Rp. 1.171.680.822,91. Sedangkan </w:t>
      </w:r>
      <w:r w:rsidR="00B96BF8">
        <w:rPr>
          <w:rFonts w:asciiTheme="majorBidi" w:hAnsiTheme="majorBidi" w:cstheme="majorBidi"/>
          <w:sz w:val="24"/>
          <w:szCs w:val="24"/>
        </w:rPr>
        <w:t>terendah</w:t>
      </w:r>
      <w:r w:rsidR="00B96BF8" w:rsidRPr="006A1F9F">
        <w:rPr>
          <w:rFonts w:asciiTheme="majorBidi" w:hAnsiTheme="majorBidi" w:cstheme="majorBidi"/>
          <w:sz w:val="24"/>
          <w:szCs w:val="24"/>
        </w:rPr>
        <w:t xml:space="preserve"> </w:t>
      </w:r>
      <w:r w:rsidR="00B96BF8">
        <w:rPr>
          <w:rFonts w:asciiTheme="majorBidi" w:hAnsiTheme="majorBidi" w:cstheme="majorBidi"/>
          <w:sz w:val="24"/>
          <w:szCs w:val="24"/>
        </w:rPr>
        <w:t>tahun 2012</w:t>
      </w:r>
      <w:r w:rsidR="00B96BF8" w:rsidRPr="006A1F9F">
        <w:rPr>
          <w:rFonts w:asciiTheme="majorBidi" w:hAnsiTheme="majorBidi" w:cstheme="majorBidi"/>
          <w:sz w:val="24"/>
          <w:szCs w:val="24"/>
        </w:rPr>
        <w:t xml:space="preserve"> triwulan ke III sebesar Rp. 516.397.468,87</w:t>
      </w:r>
    </w:p>
    <w:p w:rsidR="00B92A7B" w:rsidRDefault="00B92A7B" w:rsidP="00B92A7B">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Pada kolom selisih menunjukkan besarnya selisih antara triwulan sebelum dan sesudah. Sehingga kita dapat menge</w:t>
      </w:r>
      <w:r w:rsidR="00493735">
        <w:rPr>
          <w:rFonts w:asciiTheme="majorBidi" w:hAnsiTheme="majorBidi" w:cstheme="majorBidi"/>
          <w:sz w:val="24"/>
          <w:szCs w:val="24"/>
        </w:rPr>
        <w:t>t</w:t>
      </w:r>
      <w:r>
        <w:rPr>
          <w:rFonts w:asciiTheme="majorBidi" w:hAnsiTheme="majorBidi" w:cstheme="majorBidi"/>
          <w:sz w:val="24"/>
          <w:szCs w:val="24"/>
        </w:rPr>
        <w:t xml:space="preserve">ahui gambaran bagaimana kelebihan atau kekurangan dari perkembangan jumlah modal sendiri setiap triwulannya. Sedangkan persentase menunjukkan berapa besar persentase perkembangan jumlah modal </w:t>
      </w:r>
      <w:r>
        <w:rPr>
          <w:rFonts w:asciiTheme="majorBidi" w:hAnsiTheme="majorBidi" w:cstheme="majorBidi"/>
          <w:sz w:val="24"/>
          <w:szCs w:val="24"/>
        </w:rPr>
        <w:lastRenderedPageBreak/>
        <w:t>sendiri dari triwulan sebelum ke triwulan sesudahnya. Persentase didapatkan dengan rumus :</w:t>
      </w:r>
    </w:p>
    <w:p w:rsidR="00B92A7B" w:rsidRPr="001B018F" w:rsidRDefault="00B92A7B" w:rsidP="00B92A7B">
      <w:pPr>
        <w:spacing w:line="480" w:lineRule="auto"/>
        <w:ind w:left="1134" w:firstLine="720"/>
        <w:jc w:val="both"/>
        <w:rPr>
          <w:rFonts w:asciiTheme="majorBidi" w:hAnsiTheme="majorBidi" w:cstheme="majorBidi"/>
          <w:b/>
          <w:bCs/>
          <w:sz w:val="24"/>
          <w:szCs w:val="24"/>
        </w:rPr>
      </w:pPr>
    </w:p>
    <w:p w:rsidR="00B92A7B" w:rsidRPr="001B018F" w:rsidRDefault="00B92A7B" w:rsidP="00B92A7B">
      <w:pPr>
        <w:spacing w:line="480" w:lineRule="auto"/>
        <w:jc w:val="both"/>
        <w:rPr>
          <w:rFonts w:asciiTheme="majorBidi" w:hAnsiTheme="majorBidi" w:cstheme="majorBidi"/>
          <w:b/>
          <w:bCs/>
          <w:sz w:val="24"/>
          <w:szCs w:val="24"/>
        </w:rPr>
      </w:pPr>
      <w:r w:rsidRPr="001B018F">
        <w:rPr>
          <w:rFonts w:asciiTheme="majorBidi" w:eastAsiaTheme="minorEastAsia" w:hAnsiTheme="majorBidi" w:cstheme="majorBidi"/>
          <w:b/>
          <w:bCs/>
          <w:sz w:val="24"/>
          <w:szCs w:val="24"/>
        </w:rPr>
        <w:t xml:space="preserve">                   </w:t>
      </w:r>
      <m:oMath>
        <m:r>
          <m:rPr>
            <m:sty m:val="bi"/>
          </m:rPr>
          <w:rPr>
            <w:rFonts w:ascii="Cambria Math" w:hAnsi="Cambria Math" w:cstheme="majorBidi"/>
            <w:sz w:val="28"/>
            <w:szCs w:val="28"/>
          </w:rPr>
          <m:t>Persentase</m:t>
        </m:r>
        <m:r>
          <m:rPr>
            <m:sty m:val="b"/>
          </m:rPr>
          <w:rPr>
            <w:rFonts w:ascii="Cambria Math" w:hAnsi="Rockwell Extra Bold" w:cstheme="majorBidi"/>
            <w:sz w:val="28"/>
            <w:szCs w:val="28"/>
          </w:rPr>
          <m:t>=</m:t>
        </m:r>
        <m:f>
          <m:fPr>
            <m:ctrlPr>
              <w:rPr>
                <w:rFonts w:ascii="Cambria Math" w:hAnsi="Rockwell Extra Bold" w:cstheme="majorBidi"/>
                <w:b/>
                <w:bCs/>
                <w:sz w:val="28"/>
                <w:szCs w:val="28"/>
              </w:rPr>
            </m:ctrlPr>
          </m:fPr>
          <m:num>
            <m:r>
              <m:rPr>
                <m:sty m:val="b"/>
              </m:rPr>
              <w:rPr>
                <w:rFonts w:ascii="Cambria Math" w:hAnsi="Rockwell Extra Bold" w:cstheme="majorBidi"/>
                <w:sz w:val="28"/>
                <w:szCs w:val="28"/>
              </w:rPr>
              <m:t>Triwulan sekarang</m:t>
            </m:r>
            <m:r>
              <m:rPr>
                <m:sty m:val="b"/>
              </m:rPr>
              <w:rPr>
                <w:rFonts w:ascii="Cambria Math" w:hAnsi="Cambria Math" w:cstheme="majorBidi"/>
                <w:sz w:val="28"/>
                <w:szCs w:val="28"/>
              </w:rPr>
              <m:t>-</m:t>
            </m:r>
            <m:r>
              <m:rPr>
                <m:sty m:val="b"/>
              </m:rPr>
              <w:rPr>
                <w:rFonts w:ascii="Cambria Math" w:hAnsi="Rockwell Extra Bold" w:cstheme="majorBidi"/>
                <w:sz w:val="28"/>
                <w:szCs w:val="28"/>
              </w:rPr>
              <m:t>Triwulan sebelum</m:t>
            </m:r>
          </m:num>
          <m:den>
            <m:r>
              <m:rPr>
                <m:sty m:val="b"/>
              </m:rPr>
              <w:rPr>
                <w:rFonts w:ascii="Cambria Math" w:hAnsi="Rockwell Extra Bold" w:cstheme="majorBidi"/>
                <w:sz w:val="28"/>
                <w:szCs w:val="28"/>
              </w:rPr>
              <m:t>Triwulan sebelum</m:t>
            </m:r>
          </m:den>
        </m:f>
      </m:oMath>
      <w:r w:rsidRPr="001B018F">
        <w:rPr>
          <w:rFonts w:asciiTheme="majorBidi" w:eastAsiaTheme="minorEastAsia" w:hAnsiTheme="majorBidi" w:cstheme="majorBidi"/>
          <w:b/>
          <w:bCs/>
          <w:sz w:val="24"/>
          <w:szCs w:val="24"/>
        </w:rPr>
        <w:t xml:space="preserve"> x 100</w:t>
      </w:r>
    </w:p>
    <w:p w:rsidR="00F57406" w:rsidRDefault="00F57406">
      <w:pPr>
        <w:rPr>
          <w:rFonts w:asciiTheme="majorBidi" w:hAnsiTheme="majorBidi" w:cstheme="majorBidi"/>
          <w:b/>
          <w:bCs/>
          <w:sz w:val="24"/>
          <w:szCs w:val="24"/>
        </w:rPr>
      </w:pPr>
    </w:p>
    <w:p w:rsidR="00493735" w:rsidRDefault="00493735">
      <w:pPr>
        <w:rPr>
          <w:rFonts w:asciiTheme="majorBidi" w:hAnsiTheme="majorBidi" w:cstheme="majorBidi"/>
          <w:b/>
          <w:bCs/>
          <w:sz w:val="24"/>
          <w:szCs w:val="24"/>
        </w:rPr>
      </w:pPr>
    </w:p>
    <w:p w:rsidR="006F5FAA" w:rsidRPr="00D54446" w:rsidRDefault="004E3FFC" w:rsidP="006F5FA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Grafik 4</w:t>
      </w:r>
      <w:r w:rsidR="006F5FAA" w:rsidRPr="00D54446">
        <w:rPr>
          <w:rFonts w:asciiTheme="majorBidi" w:hAnsiTheme="majorBidi" w:cstheme="majorBidi"/>
          <w:b/>
          <w:bCs/>
          <w:sz w:val="24"/>
          <w:szCs w:val="24"/>
        </w:rPr>
        <w:t>.</w:t>
      </w:r>
      <w:r w:rsidR="006F5FAA">
        <w:rPr>
          <w:rFonts w:asciiTheme="majorBidi" w:hAnsiTheme="majorBidi" w:cstheme="majorBidi"/>
          <w:b/>
          <w:bCs/>
          <w:sz w:val="24"/>
          <w:szCs w:val="24"/>
        </w:rPr>
        <w:t>2</w:t>
      </w:r>
    </w:p>
    <w:p w:rsidR="006F5FAA" w:rsidRPr="00D54446" w:rsidRDefault="006F5FAA" w:rsidP="006F5FAA">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 xml:space="preserve">Perkembangan Jumlah  Modal </w:t>
      </w:r>
      <w:r>
        <w:rPr>
          <w:rFonts w:asciiTheme="majorBidi" w:hAnsiTheme="majorBidi" w:cstheme="majorBidi"/>
          <w:b/>
          <w:bCs/>
          <w:sz w:val="24"/>
          <w:szCs w:val="24"/>
        </w:rPr>
        <w:t>Sendiri</w:t>
      </w:r>
    </w:p>
    <w:p w:rsidR="006F5FAA" w:rsidRPr="00D54446" w:rsidRDefault="006F5FAA" w:rsidP="006F5FAA">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6F5FAA" w:rsidRDefault="006F5FAA" w:rsidP="006F5FAA">
      <w:pPr>
        <w:jc w:val="center"/>
        <w:rPr>
          <w:rFonts w:asciiTheme="majorBidi" w:hAnsiTheme="majorBidi" w:cstheme="majorBidi"/>
          <w:sz w:val="24"/>
          <w:szCs w:val="24"/>
        </w:rPr>
      </w:pPr>
      <w:r w:rsidRPr="00D54446">
        <w:rPr>
          <w:rFonts w:asciiTheme="majorBidi" w:hAnsiTheme="majorBidi" w:cstheme="majorBidi"/>
          <w:b/>
          <w:bCs/>
          <w:sz w:val="24"/>
          <w:szCs w:val="24"/>
        </w:rPr>
        <w:t xml:space="preserve">Periode Tahun </w:t>
      </w:r>
      <w:r>
        <w:rPr>
          <w:rFonts w:asciiTheme="majorBidi" w:hAnsiTheme="majorBidi" w:cstheme="majorBidi"/>
          <w:b/>
          <w:bCs/>
          <w:sz w:val="24"/>
          <w:szCs w:val="24"/>
        </w:rPr>
        <w:t>2008</w:t>
      </w:r>
      <w:r w:rsidRPr="00D54446">
        <w:rPr>
          <w:rFonts w:asciiTheme="majorBidi" w:hAnsiTheme="majorBidi" w:cstheme="majorBidi"/>
          <w:b/>
          <w:bCs/>
          <w:sz w:val="24"/>
          <w:szCs w:val="24"/>
        </w:rPr>
        <w:t xml:space="preserve"> – 2013</w:t>
      </w:r>
    </w:p>
    <w:p w:rsidR="0025194B" w:rsidRPr="0025194B" w:rsidRDefault="00FB43FB" w:rsidP="009327EC">
      <w:p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44" style="position:absolute;left:0;text-align:left;margin-left:157.55pt;margin-top:235.9pt;width:106.75pt;height:22.05pt;z-index:251675648" strokecolor="white [3212]">
            <v:textbox>
              <w:txbxContent>
                <w:p w:rsidR="0046131F" w:rsidRDefault="0046131F" w:rsidP="00F57406">
                  <w:pPr>
                    <w:rPr>
                      <w:rFonts w:asciiTheme="majorHAnsi" w:hAnsiTheme="majorHAnsi" w:cstheme="majorBidi"/>
                      <w:b/>
                      <w:bCs/>
                    </w:rPr>
                  </w:pPr>
                  <w:r w:rsidRPr="00CE6B0B">
                    <w:rPr>
                      <w:rFonts w:asciiTheme="majorHAnsi" w:hAnsiTheme="majorHAnsi" w:cstheme="majorBidi"/>
                      <w:b/>
                      <w:bCs/>
                    </w:rPr>
                    <w:t>Tahun / Triwulan</w:t>
                  </w:r>
                </w:p>
                <w:p w:rsidR="0046131F" w:rsidRPr="00CE6B0B" w:rsidRDefault="0046131F" w:rsidP="00F57406">
                  <w:pPr>
                    <w:rPr>
                      <w:rFonts w:asciiTheme="majorHAnsi" w:hAnsiTheme="majorHAnsi" w:cstheme="majorBidi"/>
                      <w:b/>
                      <w:bCs/>
                    </w:rPr>
                  </w:pPr>
                </w:p>
              </w:txbxContent>
            </v:textbox>
          </v:rect>
        </w:pict>
      </w:r>
      <w:r>
        <w:rPr>
          <w:rFonts w:asciiTheme="majorBidi" w:hAnsiTheme="majorBidi" w:cstheme="majorBidi"/>
          <w:noProof/>
          <w:sz w:val="24"/>
          <w:szCs w:val="24"/>
          <w:lang w:eastAsia="id-ID"/>
        </w:rPr>
        <w:pict>
          <v:rect id="_x0000_s1039" style="position:absolute;left:0;text-align:left;margin-left:78.35pt;margin-top:217.05pt;width:32.9pt;height:20.8pt;z-index:251670528" strokecolor="white [3212]">
            <v:textbox>
              <w:txbxContent>
                <w:p w:rsidR="0046131F" w:rsidRPr="00CE6B0B" w:rsidRDefault="0046131F" w:rsidP="00F57406">
                  <w:pPr>
                    <w:rPr>
                      <w:rFonts w:asciiTheme="majorBidi" w:hAnsiTheme="majorBidi" w:cstheme="majorBidi"/>
                      <w:sz w:val="16"/>
                      <w:szCs w:val="16"/>
                    </w:rPr>
                  </w:pPr>
                  <w:r w:rsidRPr="00CE6B0B">
                    <w:rPr>
                      <w:rFonts w:asciiTheme="majorBidi" w:hAnsiTheme="majorBidi" w:cstheme="majorBidi"/>
                      <w:sz w:val="16"/>
                      <w:szCs w:val="16"/>
                    </w:rPr>
                    <w:t>2008</w:t>
                  </w:r>
                </w:p>
              </w:txbxContent>
            </v:textbox>
          </v:rect>
        </w:pict>
      </w:r>
      <w:r>
        <w:rPr>
          <w:rFonts w:asciiTheme="majorBidi" w:hAnsiTheme="majorBidi" w:cstheme="majorBidi"/>
          <w:noProof/>
          <w:sz w:val="24"/>
          <w:szCs w:val="24"/>
          <w:lang w:eastAsia="id-ID"/>
        </w:rPr>
        <w:pict>
          <v:rect id="_x0000_s1043" style="position:absolute;left:0;text-align:left;margin-left:176pt;margin-top:217.05pt;width:32.9pt;height:20.8pt;z-index:251674624" strokecolor="white [3212]">
            <v:textbox>
              <w:txbxContent>
                <w:p w:rsidR="0046131F" w:rsidRPr="00CE6B0B" w:rsidRDefault="0046131F" w:rsidP="00F57406">
                  <w:pPr>
                    <w:rPr>
                      <w:rFonts w:asciiTheme="majorBidi" w:hAnsiTheme="majorBidi" w:cstheme="majorBidi"/>
                      <w:sz w:val="16"/>
                      <w:szCs w:val="16"/>
                    </w:rPr>
                  </w:pPr>
                  <w:r>
                    <w:rPr>
                      <w:rFonts w:asciiTheme="majorBidi" w:hAnsiTheme="majorBidi" w:cstheme="majorBidi"/>
                      <w:sz w:val="16"/>
                      <w:szCs w:val="16"/>
                    </w:rPr>
                    <w:t>2010</w:t>
                  </w:r>
                </w:p>
              </w:txbxContent>
            </v:textbox>
          </v:rect>
        </w:pict>
      </w:r>
      <w:r>
        <w:rPr>
          <w:rFonts w:asciiTheme="majorBidi" w:hAnsiTheme="majorBidi" w:cstheme="majorBidi"/>
          <w:noProof/>
          <w:sz w:val="24"/>
          <w:szCs w:val="24"/>
          <w:lang w:eastAsia="id-ID"/>
        </w:rPr>
        <w:pict>
          <v:rect id="_x0000_s1040" style="position:absolute;left:0;text-align:left;margin-left:223.2pt;margin-top:217.05pt;width:32.9pt;height:20.8pt;z-index:251671552" strokecolor="white [3212]">
            <v:textbox>
              <w:txbxContent>
                <w:p w:rsidR="0046131F" w:rsidRPr="00CE6B0B" w:rsidRDefault="0046131F" w:rsidP="00F57406">
                  <w:pPr>
                    <w:rPr>
                      <w:rFonts w:asciiTheme="majorBidi" w:hAnsiTheme="majorBidi" w:cstheme="majorBidi"/>
                      <w:sz w:val="16"/>
                      <w:szCs w:val="16"/>
                    </w:rPr>
                  </w:pPr>
                  <w:r w:rsidRPr="00CE6B0B">
                    <w:rPr>
                      <w:rFonts w:asciiTheme="majorBidi" w:hAnsiTheme="majorBidi" w:cstheme="majorBidi"/>
                      <w:sz w:val="16"/>
                      <w:szCs w:val="16"/>
                    </w:rPr>
                    <w:t>20</w:t>
                  </w:r>
                  <w:r>
                    <w:rPr>
                      <w:rFonts w:asciiTheme="majorBidi" w:hAnsiTheme="majorBidi" w:cstheme="majorBidi"/>
                      <w:sz w:val="16"/>
                      <w:szCs w:val="16"/>
                    </w:rPr>
                    <w:t>11</w:t>
                  </w:r>
                </w:p>
              </w:txbxContent>
            </v:textbox>
          </v:rect>
        </w:pict>
      </w:r>
      <w:r>
        <w:rPr>
          <w:rFonts w:asciiTheme="majorBidi" w:hAnsiTheme="majorBidi" w:cstheme="majorBidi"/>
          <w:noProof/>
          <w:sz w:val="24"/>
          <w:szCs w:val="24"/>
          <w:lang w:eastAsia="id-ID"/>
        </w:rPr>
        <w:pict>
          <v:rect id="_x0000_s1041" style="position:absolute;left:0;text-align:left;margin-left:271.15pt;margin-top:217.4pt;width:32.9pt;height:20.8pt;z-index:251672576" strokecolor="white [3212]">
            <v:textbox>
              <w:txbxContent>
                <w:p w:rsidR="0046131F" w:rsidRPr="00CE6B0B" w:rsidRDefault="0046131F" w:rsidP="00F57406">
                  <w:pPr>
                    <w:rPr>
                      <w:rFonts w:asciiTheme="majorBidi" w:hAnsiTheme="majorBidi" w:cstheme="majorBidi"/>
                      <w:sz w:val="16"/>
                      <w:szCs w:val="16"/>
                    </w:rPr>
                  </w:pPr>
                  <w:r>
                    <w:rPr>
                      <w:rFonts w:asciiTheme="majorBidi" w:hAnsiTheme="majorBidi" w:cstheme="majorBidi"/>
                      <w:sz w:val="16"/>
                      <w:szCs w:val="16"/>
                    </w:rPr>
                    <w:t>2012</w:t>
                  </w:r>
                </w:p>
              </w:txbxContent>
            </v:textbox>
          </v:rect>
        </w:pict>
      </w:r>
      <w:r>
        <w:rPr>
          <w:rFonts w:asciiTheme="majorBidi" w:hAnsiTheme="majorBidi" w:cstheme="majorBidi"/>
          <w:noProof/>
          <w:sz w:val="24"/>
          <w:szCs w:val="24"/>
          <w:lang w:eastAsia="id-ID"/>
        </w:rPr>
        <w:pict>
          <v:rect id="_x0000_s1042" style="position:absolute;left:0;text-align:left;margin-left:320.9pt;margin-top:217.4pt;width:32.9pt;height:20.8pt;z-index:251673600" strokecolor="white [3212]">
            <v:textbox>
              <w:txbxContent>
                <w:p w:rsidR="0046131F" w:rsidRPr="00CE6B0B" w:rsidRDefault="0046131F" w:rsidP="00F57406">
                  <w:pPr>
                    <w:rPr>
                      <w:rFonts w:asciiTheme="majorBidi" w:hAnsiTheme="majorBidi" w:cstheme="majorBidi"/>
                      <w:sz w:val="16"/>
                      <w:szCs w:val="16"/>
                    </w:rPr>
                  </w:pPr>
                  <w:r>
                    <w:rPr>
                      <w:rFonts w:asciiTheme="majorBidi" w:hAnsiTheme="majorBidi" w:cstheme="majorBidi"/>
                      <w:sz w:val="16"/>
                      <w:szCs w:val="16"/>
                    </w:rPr>
                    <w:t>2013</w:t>
                  </w:r>
                </w:p>
              </w:txbxContent>
            </v:textbox>
          </v:rect>
        </w:pict>
      </w:r>
      <w:r>
        <w:rPr>
          <w:rFonts w:asciiTheme="majorBidi" w:hAnsiTheme="majorBidi" w:cstheme="majorBidi"/>
          <w:noProof/>
          <w:sz w:val="24"/>
          <w:szCs w:val="24"/>
          <w:lang w:eastAsia="id-ID"/>
        </w:rPr>
        <w:pict>
          <v:rect id="_x0000_s1037" style="position:absolute;left:0;text-align:left;margin-left:78.35pt;margin-top:217.05pt;width:32.9pt;height:20.8pt;z-index:251668480" strokecolor="white [3212]">
            <v:textbox>
              <w:txbxContent>
                <w:p w:rsidR="0046131F" w:rsidRPr="00CE6B0B" w:rsidRDefault="0046131F" w:rsidP="00F57406">
                  <w:pPr>
                    <w:rPr>
                      <w:rFonts w:asciiTheme="majorBidi" w:hAnsiTheme="majorBidi" w:cstheme="majorBidi"/>
                      <w:sz w:val="16"/>
                      <w:szCs w:val="16"/>
                    </w:rPr>
                  </w:pPr>
                  <w:r w:rsidRPr="00CE6B0B">
                    <w:rPr>
                      <w:rFonts w:asciiTheme="majorBidi" w:hAnsiTheme="majorBidi" w:cstheme="majorBidi"/>
                      <w:sz w:val="16"/>
                      <w:szCs w:val="16"/>
                    </w:rPr>
                    <w:t>2008</w:t>
                  </w:r>
                </w:p>
              </w:txbxContent>
            </v:textbox>
          </v:rect>
        </w:pict>
      </w:r>
      <w:r>
        <w:rPr>
          <w:rFonts w:asciiTheme="majorBidi" w:hAnsiTheme="majorBidi" w:cstheme="majorBidi"/>
          <w:noProof/>
          <w:sz w:val="24"/>
          <w:szCs w:val="24"/>
          <w:lang w:eastAsia="id-ID"/>
        </w:rPr>
        <w:pict>
          <v:rect id="_x0000_s1038" style="position:absolute;left:0;text-align:left;margin-left:128.35pt;margin-top:217.4pt;width:32.9pt;height:20.8pt;z-index:251669504" strokecolor="white [3212]">
            <v:textbox>
              <w:txbxContent>
                <w:p w:rsidR="0046131F" w:rsidRPr="00CE6B0B" w:rsidRDefault="0046131F" w:rsidP="00F57406">
                  <w:pPr>
                    <w:rPr>
                      <w:rFonts w:asciiTheme="majorBidi" w:hAnsiTheme="majorBidi" w:cstheme="majorBidi"/>
                      <w:sz w:val="16"/>
                      <w:szCs w:val="16"/>
                    </w:rPr>
                  </w:pPr>
                  <w:r>
                    <w:rPr>
                      <w:rFonts w:asciiTheme="majorBidi" w:hAnsiTheme="majorBidi" w:cstheme="majorBidi"/>
                      <w:sz w:val="16"/>
                      <w:szCs w:val="16"/>
                    </w:rPr>
                    <w:t>2009</w:t>
                  </w:r>
                </w:p>
              </w:txbxContent>
            </v:textbox>
          </v:rect>
        </w:pict>
      </w:r>
      <w:r>
        <w:rPr>
          <w:rFonts w:asciiTheme="majorBidi" w:hAnsiTheme="majorBidi" w:cstheme="majorBidi"/>
          <w:noProof/>
          <w:sz w:val="24"/>
          <w:szCs w:val="24"/>
          <w:lang w:eastAsia="id-ID"/>
        </w:rPr>
        <w:pict>
          <v:rect id="_x0000_s1036" style="position:absolute;left:0;text-align:left;margin-left:204.15pt;margin-top:217.4pt;width:51.95pt;height:13.65pt;z-index:251667456" strokecolor="white [3212]"/>
        </w:pict>
      </w:r>
      <w:r w:rsidR="006F5FAA" w:rsidRPr="006F5FAA">
        <w:rPr>
          <w:rFonts w:asciiTheme="majorBidi" w:hAnsiTheme="majorBidi" w:cstheme="majorBidi"/>
          <w:noProof/>
          <w:sz w:val="24"/>
          <w:szCs w:val="24"/>
          <w:lang w:eastAsia="id-ID"/>
        </w:rPr>
        <w:drawing>
          <wp:inline distT="0" distB="0" distL="0" distR="0">
            <wp:extent cx="5039995" cy="3042794"/>
            <wp:effectExtent l="19050" t="0" r="825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039995" cy="3042794"/>
                    </a:xfrm>
                    <a:prstGeom prst="rect">
                      <a:avLst/>
                    </a:prstGeom>
                    <a:noFill/>
                    <a:ln w="9525">
                      <a:noFill/>
                      <a:miter lim="800000"/>
                      <a:headEnd/>
                      <a:tailEnd/>
                    </a:ln>
                  </pic:spPr>
                </pic:pic>
              </a:graphicData>
            </a:graphic>
          </wp:inline>
        </w:drawing>
      </w:r>
      <w:r w:rsidR="0025194B">
        <w:rPr>
          <w:rFonts w:asciiTheme="majorBidi" w:hAnsiTheme="majorBidi" w:cstheme="majorBidi"/>
          <w:sz w:val="20"/>
          <w:szCs w:val="20"/>
        </w:rPr>
        <w:t xml:space="preserve">   </w:t>
      </w:r>
    </w:p>
    <w:p w:rsidR="009327EC" w:rsidRPr="009327EC" w:rsidRDefault="0025194B" w:rsidP="009327EC">
      <w:pPr>
        <w:spacing w:line="480" w:lineRule="auto"/>
        <w:ind w:left="2160"/>
        <w:jc w:val="both"/>
        <w:rPr>
          <w:rFonts w:asciiTheme="majorBidi" w:hAnsiTheme="majorBidi" w:cstheme="majorBidi"/>
          <w:sz w:val="20"/>
          <w:szCs w:val="20"/>
        </w:rPr>
      </w:pPr>
      <w:r>
        <w:rPr>
          <w:rFonts w:asciiTheme="majorBidi" w:hAnsiTheme="majorBidi" w:cstheme="majorBidi"/>
          <w:sz w:val="20"/>
          <w:szCs w:val="20"/>
        </w:rPr>
        <w:t xml:space="preserve">          </w:t>
      </w:r>
      <w:r w:rsidR="00F57406" w:rsidRPr="00964693">
        <w:rPr>
          <w:rFonts w:asciiTheme="majorBidi" w:hAnsiTheme="majorBidi" w:cstheme="majorBidi"/>
          <w:sz w:val="20"/>
          <w:szCs w:val="20"/>
        </w:rPr>
        <w:t>Sumber : Data sekunder diolah</w:t>
      </w:r>
      <w:r w:rsidR="00F57406">
        <w:rPr>
          <w:rFonts w:asciiTheme="majorBidi" w:hAnsiTheme="majorBidi" w:cstheme="majorBidi"/>
          <w:sz w:val="20"/>
          <w:szCs w:val="20"/>
        </w:rPr>
        <w:t xml:space="preserve"> penulis</w:t>
      </w:r>
    </w:p>
    <w:p w:rsidR="001B040E" w:rsidRDefault="004E3FFC" w:rsidP="004945E4">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Berdasarkan grafik 4</w:t>
      </w:r>
      <w:r w:rsidR="00DC1500">
        <w:rPr>
          <w:rFonts w:asciiTheme="majorBidi" w:hAnsiTheme="majorBidi" w:cstheme="majorBidi"/>
          <w:sz w:val="24"/>
          <w:szCs w:val="24"/>
        </w:rPr>
        <w:t xml:space="preserve">.2 diatas, </w:t>
      </w:r>
      <w:r w:rsidR="005174B6">
        <w:rPr>
          <w:rFonts w:asciiTheme="majorBidi" w:hAnsiTheme="majorBidi" w:cstheme="majorBidi"/>
          <w:sz w:val="24"/>
          <w:szCs w:val="24"/>
        </w:rPr>
        <w:t xml:space="preserve">perkembangan jumlah modal sendiri mengalami peningkatan dan penurunan. Peningkatan jumlah modal sendiri disebabkan oleh beberapa faktor yaitu </w:t>
      </w:r>
      <w:r w:rsidR="001B040E">
        <w:rPr>
          <w:rFonts w:asciiTheme="majorBidi" w:hAnsiTheme="majorBidi" w:cstheme="majorBidi"/>
          <w:sz w:val="24"/>
          <w:szCs w:val="24"/>
        </w:rPr>
        <w:t>:</w:t>
      </w:r>
    </w:p>
    <w:p w:rsidR="001B040E" w:rsidRDefault="001B040E" w:rsidP="004945E4">
      <w:pPr>
        <w:spacing w:line="480" w:lineRule="auto"/>
        <w:ind w:left="1080" w:firstLine="720"/>
        <w:jc w:val="both"/>
        <w:rPr>
          <w:rFonts w:asciiTheme="majorBidi" w:hAnsiTheme="majorBidi" w:cstheme="majorBidi"/>
          <w:sz w:val="24"/>
          <w:szCs w:val="24"/>
        </w:rPr>
      </w:pPr>
    </w:p>
    <w:p w:rsidR="001B040E" w:rsidRDefault="00A74CB8" w:rsidP="001B040E">
      <w:pPr>
        <w:pStyle w:val="ListParagraph"/>
        <w:numPr>
          <w:ilvl w:val="0"/>
          <w:numId w:val="39"/>
        </w:numPr>
        <w:spacing w:line="480" w:lineRule="auto"/>
        <w:jc w:val="both"/>
        <w:rPr>
          <w:rFonts w:asciiTheme="majorBidi" w:hAnsiTheme="majorBidi" w:cstheme="majorBidi"/>
          <w:sz w:val="24"/>
          <w:szCs w:val="24"/>
        </w:rPr>
      </w:pPr>
      <w:r w:rsidRPr="001B040E">
        <w:rPr>
          <w:rFonts w:asciiTheme="majorBidi" w:hAnsiTheme="majorBidi" w:cstheme="majorBidi"/>
          <w:sz w:val="24"/>
          <w:szCs w:val="24"/>
        </w:rPr>
        <w:lastRenderedPageBreak/>
        <w:t xml:space="preserve">Simpanan </w:t>
      </w:r>
      <w:r w:rsidR="001B040E">
        <w:rPr>
          <w:rFonts w:asciiTheme="majorBidi" w:hAnsiTheme="majorBidi" w:cstheme="majorBidi"/>
          <w:sz w:val="24"/>
          <w:szCs w:val="24"/>
        </w:rPr>
        <w:t>pokok.</w:t>
      </w:r>
    </w:p>
    <w:p w:rsidR="001B040E" w:rsidRDefault="001B040E" w:rsidP="001B040E">
      <w:pPr>
        <w:pStyle w:val="ListParagraph"/>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Simpanan Pokok adalah sejumlah uang yang sama banyaknya yang wajib dibayarkan oleh anggota kepada koperasi pada saat masuk menjadi anggota</w:t>
      </w:r>
      <w:r>
        <w:rPr>
          <w:rFonts w:asciiTheme="majorBidi" w:hAnsiTheme="majorBidi" w:cstheme="majorBidi"/>
          <w:sz w:val="24"/>
          <w:szCs w:val="24"/>
        </w:rPr>
        <w:t xml:space="preserve">. Simpanan pokok ini dapat menambah jumlah modal sendiri sehinggga </w:t>
      </w:r>
      <w:r w:rsidR="00A74CB8">
        <w:rPr>
          <w:rFonts w:asciiTheme="majorBidi" w:hAnsiTheme="majorBidi" w:cstheme="majorBidi"/>
          <w:sz w:val="24"/>
          <w:szCs w:val="24"/>
        </w:rPr>
        <w:t>semakin banyaknya  modal sendiri maka kegiatan usaha koperasi dalam menghasilkan sisa hasil usaha juga semakin meningkat.</w:t>
      </w:r>
      <w:r>
        <w:rPr>
          <w:rFonts w:asciiTheme="majorBidi" w:hAnsiTheme="majorBidi" w:cstheme="majorBidi"/>
          <w:sz w:val="24"/>
          <w:szCs w:val="24"/>
        </w:rPr>
        <w:t xml:space="preserve"> </w:t>
      </w:r>
    </w:p>
    <w:p w:rsidR="001B040E" w:rsidRDefault="00A74CB8" w:rsidP="00A74CB8">
      <w:pPr>
        <w:pStyle w:val="ListParagraph"/>
        <w:numPr>
          <w:ilvl w:val="0"/>
          <w:numId w:val="39"/>
        </w:numPr>
        <w:spacing w:line="480" w:lineRule="auto"/>
        <w:jc w:val="both"/>
        <w:rPr>
          <w:rFonts w:asciiTheme="majorBidi" w:hAnsiTheme="majorBidi" w:cstheme="majorBidi"/>
          <w:sz w:val="24"/>
          <w:szCs w:val="24"/>
        </w:rPr>
      </w:pPr>
      <w:r w:rsidRPr="001B040E">
        <w:rPr>
          <w:rFonts w:asciiTheme="majorBidi" w:hAnsiTheme="majorBidi" w:cstheme="majorBidi"/>
          <w:sz w:val="24"/>
          <w:szCs w:val="24"/>
        </w:rPr>
        <w:t xml:space="preserve">Simpanan </w:t>
      </w:r>
      <w:r>
        <w:rPr>
          <w:rFonts w:asciiTheme="majorBidi" w:hAnsiTheme="majorBidi" w:cstheme="majorBidi"/>
          <w:sz w:val="24"/>
          <w:szCs w:val="24"/>
        </w:rPr>
        <w:t>wajib.</w:t>
      </w:r>
    </w:p>
    <w:p w:rsidR="00A74CB8" w:rsidRDefault="00A74CB8" w:rsidP="00A74CB8">
      <w:pPr>
        <w:pStyle w:val="ListParagraph"/>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Simpanan Wajib adalah jumlah simpanan tertentu yang tidak harus sama yang wajib dibayar oleh anggota kepada koperasi dalam waktu dan kesempatan tertentu</w:t>
      </w:r>
      <w:r>
        <w:rPr>
          <w:rFonts w:asciiTheme="majorBidi" w:hAnsiTheme="majorBidi" w:cstheme="majorBidi"/>
          <w:sz w:val="24"/>
          <w:szCs w:val="24"/>
        </w:rPr>
        <w:t>. Sama halnya dengan simpanan pokok, simpanan wajib juga menambah jumlah modal sendiri sehingga semakin meningkatnya modal sendiri maka kegiatan usaha koperasi dalam menghasilkan sisa hasil usaha juga semakin meningkat.</w:t>
      </w:r>
    </w:p>
    <w:p w:rsidR="00A74CB8" w:rsidRDefault="00A74CB8" w:rsidP="001B040E">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Dana cadangan.</w:t>
      </w:r>
    </w:p>
    <w:p w:rsidR="00A74CB8" w:rsidRDefault="00A74CB8" w:rsidP="00A74CB8">
      <w:pPr>
        <w:pStyle w:val="ListParagraph"/>
        <w:spacing w:line="480" w:lineRule="auto"/>
        <w:ind w:left="1440"/>
        <w:jc w:val="both"/>
        <w:rPr>
          <w:rFonts w:asciiTheme="majorBidi" w:hAnsiTheme="majorBidi" w:cstheme="majorBidi"/>
          <w:sz w:val="24"/>
          <w:szCs w:val="24"/>
        </w:rPr>
      </w:pPr>
      <w:r w:rsidRPr="007D4BF7">
        <w:rPr>
          <w:rFonts w:asciiTheme="majorBidi" w:hAnsiTheme="majorBidi" w:cstheme="majorBidi"/>
          <w:sz w:val="24"/>
          <w:szCs w:val="24"/>
        </w:rPr>
        <w:t>Dana Cadangan adalah sejumlah uang yang diperoleh dari penyisihan sisa hasil usaha</w:t>
      </w:r>
      <w:r>
        <w:rPr>
          <w:rFonts w:asciiTheme="majorBidi" w:hAnsiTheme="majorBidi" w:cstheme="majorBidi"/>
          <w:sz w:val="24"/>
          <w:szCs w:val="24"/>
        </w:rPr>
        <w:t xml:space="preserve"> sebelumnya</w:t>
      </w:r>
      <w:r w:rsidRPr="007D4BF7">
        <w:rPr>
          <w:rFonts w:asciiTheme="majorBidi" w:hAnsiTheme="majorBidi" w:cstheme="majorBidi"/>
          <w:sz w:val="24"/>
          <w:szCs w:val="24"/>
        </w:rPr>
        <w:t>, yang dimaksudkan untuk m</w:t>
      </w:r>
      <w:r>
        <w:rPr>
          <w:rFonts w:asciiTheme="majorBidi" w:hAnsiTheme="majorBidi" w:cstheme="majorBidi"/>
          <w:sz w:val="24"/>
          <w:szCs w:val="24"/>
        </w:rPr>
        <w:t>enambah</w:t>
      </w:r>
      <w:r w:rsidRPr="007D4BF7">
        <w:rPr>
          <w:rFonts w:asciiTheme="majorBidi" w:hAnsiTheme="majorBidi" w:cstheme="majorBidi"/>
          <w:sz w:val="24"/>
          <w:szCs w:val="24"/>
        </w:rPr>
        <w:t xml:space="preserve"> modal sendiri</w:t>
      </w:r>
      <w:r>
        <w:rPr>
          <w:rFonts w:asciiTheme="majorBidi" w:hAnsiTheme="majorBidi" w:cstheme="majorBidi"/>
          <w:sz w:val="24"/>
          <w:szCs w:val="24"/>
        </w:rPr>
        <w:t>. Pertambahan modal sendiri akan meningkatkan kegiatan usaha yang dimiliki koperasi dalam menghasilkan sisa hasil usaha.</w:t>
      </w:r>
    </w:p>
    <w:p w:rsidR="00A74CB8" w:rsidRDefault="00A74CB8" w:rsidP="00A74CB8">
      <w:pPr>
        <w:pStyle w:val="ListParagraph"/>
        <w:spacing w:line="480" w:lineRule="auto"/>
        <w:ind w:left="1440"/>
        <w:jc w:val="both"/>
        <w:rPr>
          <w:rFonts w:asciiTheme="majorBidi" w:hAnsiTheme="majorBidi" w:cstheme="majorBidi"/>
          <w:sz w:val="24"/>
          <w:szCs w:val="24"/>
        </w:rPr>
      </w:pPr>
    </w:p>
    <w:p w:rsidR="00A74CB8" w:rsidRDefault="00A74CB8" w:rsidP="00A74CB8">
      <w:pPr>
        <w:pStyle w:val="ListParagraph"/>
        <w:spacing w:line="480" w:lineRule="auto"/>
        <w:ind w:left="1440"/>
        <w:jc w:val="both"/>
        <w:rPr>
          <w:rFonts w:asciiTheme="majorBidi" w:hAnsiTheme="majorBidi" w:cstheme="majorBidi"/>
          <w:sz w:val="24"/>
          <w:szCs w:val="24"/>
        </w:rPr>
      </w:pPr>
    </w:p>
    <w:p w:rsidR="00A74CB8" w:rsidRDefault="00A74CB8" w:rsidP="00A74CB8">
      <w:pPr>
        <w:pStyle w:val="ListParagraph"/>
        <w:numPr>
          <w:ilvl w:val="0"/>
          <w:numId w:val="39"/>
        </w:numPr>
        <w:spacing w:line="480" w:lineRule="auto"/>
        <w:jc w:val="both"/>
        <w:rPr>
          <w:rFonts w:asciiTheme="majorBidi" w:hAnsiTheme="majorBidi" w:cstheme="majorBidi"/>
          <w:sz w:val="24"/>
          <w:szCs w:val="24"/>
        </w:rPr>
      </w:pPr>
      <w:r w:rsidRPr="001B040E">
        <w:rPr>
          <w:rFonts w:asciiTheme="majorBidi" w:hAnsiTheme="majorBidi" w:cstheme="majorBidi"/>
          <w:sz w:val="24"/>
          <w:szCs w:val="24"/>
        </w:rPr>
        <w:lastRenderedPageBreak/>
        <w:t>Hibah</w:t>
      </w:r>
      <w:r w:rsidR="005174B6" w:rsidRPr="001B040E">
        <w:rPr>
          <w:rFonts w:asciiTheme="majorBidi" w:hAnsiTheme="majorBidi" w:cstheme="majorBidi"/>
          <w:sz w:val="24"/>
          <w:szCs w:val="24"/>
        </w:rPr>
        <w:t>.</w:t>
      </w:r>
    </w:p>
    <w:p w:rsidR="001B040E" w:rsidRPr="00A74CB8" w:rsidRDefault="00A74CB8" w:rsidP="00A74CB8">
      <w:pPr>
        <w:pStyle w:val="ListParagraph"/>
        <w:spacing w:line="480" w:lineRule="auto"/>
        <w:ind w:left="1440"/>
        <w:jc w:val="both"/>
        <w:rPr>
          <w:rFonts w:asciiTheme="majorBidi" w:hAnsiTheme="majorBidi" w:cstheme="majorBidi"/>
          <w:sz w:val="24"/>
          <w:szCs w:val="24"/>
        </w:rPr>
      </w:pPr>
      <w:r w:rsidRPr="00A74CB8">
        <w:rPr>
          <w:rFonts w:asciiTheme="majorBidi" w:hAnsiTheme="majorBidi" w:cstheme="majorBidi"/>
          <w:sz w:val="24"/>
          <w:szCs w:val="24"/>
        </w:rPr>
        <w:t xml:space="preserve">Hibah adalah pemberian yang diterima koperasi dari pihak lain berupa uang atau barang secara cuma-cuma. </w:t>
      </w:r>
      <w:r>
        <w:rPr>
          <w:rFonts w:asciiTheme="majorBidi" w:hAnsiTheme="majorBidi" w:cstheme="majorBidi"/>
          <w:sz w:val="24"/>
          <w:szCs w:val="24"/>
        </w:rPr>
        <w:t>Pemberian berupa uang atau barang akan menyebabkan bertambahnya modal pada koperasi. Sehingga kegiatan usaha yang dijalankan koperasi juga semakin meningkat dan pada akhirnya meningkatkan sisa hasil usaha.</w:t>
      </w:r>
    </w:p>
    <w:p w:rsidR="001E0EC7" w:rsidRDefault="005174B6" w:rsidP="00A74CB8">
      <w:pPr>
        <w:spacing w:line="480" w:lineRule="auto"/>
        <w:ind w:left="1080" w:firstLine="720"/>
        <w:jc w:val="both"/>
        <w:rPr>
          <w:rFonts w:asciiTheme="majorBidi" w:hAnsiTheme="majorBidi" w:cstheme="majorBidi"/>
          <w:sz w:val="24"/>
          <w:szCs w:val="24"/>
        </w:rPr>
      </w:pPr>
      <w:r w:rsidRPr="001B040E">
        <w:rPr>
          <w:rFonts w:asciiTheme="majorBidi" w:hAnsiTheme="majorBidi" w:cstheme="majorBidi"/>
          <w:sz w:val="24"/>
          <w:szCs w:val="24"/>
        </w:rPr>
        <w:t xml:space="preserve">Sedangkan penurunan jumlah modal sendiri disebabkan oleh </w:t>
      </w:r>
      <w:r w:rsidR="001E0EC7">
        <w:rPr>
          <w:rFonts w:asciiTheme="majorBidi" w:hAnsiTheme="majorBidi" w:cstheme="majorBidi"/>
          <w:sz w:val="24"/>
          <w:szCs w:val="24"/>
        </w:rPr>
        <w:t xml:space="preserve">faktor : </w:t>
      </w:r>
    </w:p>
    <w:p w:rsidR="006A1F9F" w:rsidRPr="001E0EC7" w:rsidRDefault="001E0EC7" w:rsidP="001E0EC7">
      <w:pPr>
        <w:pStyle w:val="ListParagraph"/>
        <w:numPr>
          <w:ilvl w:val="0"/>
          <w:numId w:val="40"/>
        </w:numPr>
        <w:spacing w:line="480" w:lineRule="auto"/>
        <w:jc w:val="both"/>
        <w:rPr>
          <w:rFonts w:asciiTheme="majorBidi" w:hAnsiTheme="majorBidi" w:cstheme="majorBidi"/>
          <w:sz w:val="24"/>
          <w:szCs w:val="24"/>
        </w:rPr>
      </w:pPr>
      <w:r w:rsidRPr="001E0EC7">
        <w:rPr>
          <w:rFonts w:asciiTheme="majorBidi" w:hAnsiTheme="majorBidi" w:cstheme="majorBidi"/>
          <w:sz w:val="24"/>
          <w:szCs w:val="24"/>
        </w:rPr>
        <w:t xml:space="preserve">Adanya </w:t>
      </w:r>
      <w:r w:rsidR="005174B6" w:rsidRPr="001E0EC7">
        <w:rPr>
          <w:rFonts w:asciiTheme="majorBidi" w:hAnsiTheme="majorBidi" w:cstheme="majorBidi"/>
          <w:sz w:val="24"/>
          <w:szCs w:val="24"/>
        </w:rPr>
        <w:t>anggota yang berhenti sehingga semua simpanannya ditarik kembali dan ini menyebab</w:t>
      </w:r>
      <w:r>
        <w:rPr>
          <w:rFonts w:asciiTheme="majorBidi" w:hAnsiTheme="majorBidi" w:cstheme="majorBidi"/>
          <w:sz w:val="24"/>
          <w:szCs w:val="24"/>
        </w:rPr>
        <w:t>k</w:t>
      </w:r>
      <w:r w:rsidR="005174B6" w:rsidRPr="001E0EC7">
        <w:rPr>
          <w:rFonts w:asciiTheme="majorBidi" w:hAnsiTheme="majorBidi" w:cstheme="majorBidi"/>
          <w:sz w:val="24"/>
          <w:szCs w:val="24"/>
        </w:rPr>
        <w:t>an berkurangnya simpanan anggota pada modal sendiri.</w:t>
      </w:r>
      <w:r>
        <w:rPr>
          <w:rFonts w:asciiTheme="majorBidi" w:hAnsiTheme="majorBidi" w:cstheme="majorBidi"/>
          <w:sz w:val="24"/>
          <w:szCs w:val="24"/>
        </w:rPr>
        <w:t xml:space="preserve"> Sehingga</w:t>
      </w:r>
      <w:r w:rsidR="0067180C">
        <w:rPr>
          <w:rFonts w:asciiTheme="majorBidi" w:hAnsiTheme="majorBidi" w:cstheme="majorBidi"/>
          <w:sz w:val="24"/>
          <w:szCs w:val="24"/>
        </w:rPr>
        <w:t xml:space="preserve"> kegiatan usah</w:t>
      </w:r>
      <w:r>
        <w:rPr>
          <w:rFonts w:asciiTheme="majorBidi" w:hAnsiTheme="majorBidi" w:cstheme="majorBidi"/>
          <w:sz w:val="24"/>
          <w:szCs w:val="24"/>
        </w:rPr>
        <w:t>a yang dibiayai oleh modal sendiri demi memperoleh sisa hasil usaha juga semakin berkurang.</w:t>
      </w:r>
    </w:p>
    <w:p w:rsidR="00093395" w:rsidRPr="001E0EC7" w:rsidRDefault="006A1F9F" w:rsidP="001E0EC7">
      <w:pPr>
        <w:spacing w:line="480" w:lineRule="auto"/>
        <w:ind w:left="1080" w:firstLine="720"/>
        <w:jc w:val="both"/>
        <w:rPr>
          <w:rFonts w:ascii="Times New Roman" w:hAnsi="Times New Roman" w:cs="Times New Roman"/>
          <w:sz w:val="24"/>
          <w:szCs w:val="24"/>
        </w:rPr>
      </w:pPr>
      <w:r>
        <w:rPr>
          <w:rFonts w:asciiTheme="majorBidi" w:hAnsiTheme="majorBidi" w:cstheme="majorBidi"/>
          <w:sz w:val="24"/>
          <w:szCs w:val="24"/>
        </w:rPr>
        <w:t>Disimpulkan bahwa</w:t>
      </w:r>
      <w:r w:rsidRPr="006A1F9F">
        <w:rPr>
          <w:rFonts w:asciiTheme="majorBidi" w:hAnsiTheme="majorBidi" w:cstheme="majorBidi"/>
          <w:sz w:val="24"/>
          <w:szCs w:val="24"/>
        </w:rPr>
        <w:t xml:space="preserve"> jumlah</w:t>
      </w:r>
      <w:r>
        <w:rPr>
          <w:rFonts w:asciiTheme="majorBidi" w:hAnsiTheme="majorBidi" w:cstheme="majorBidi"/>
          <w:sz w:val="24"/>
          <w:szCs w:val="24"/>
        </w:rPr>
        <w:t xml:space="preserve"> modal sendiri</w:t>
      </w:r>
      <w:r w:rsidRPr="006A1F9F">
        <w:rPr>
          <w:rFonts w:asciiTheme="majorBidi" w:hAnsiTheme="majorBidi" w:cstheme="majorBidi"/>
          <w:sz w:val="24"/>
          <w:szCs w:val="24"/>
        </w:rPr>
        <w:t xml:space="preserve"> </w:t>
      </w:r>
      <w:r w:rsidR="00BF61FF" w:rsidRPr="006A1F9F">
        <w:rPr>
          <w:rFonts w:asciiTheme="majorBidi" w:hAnsiTheme="majorBidi" w:cstheme="majorBidi"/>
          <w:sz w:val="24"/>
          <w:szCs w:val="24"/>
        </w:rPr>
        <w:t>te</w:t>
      </w:r>
      <w:r w:rsidR="00D110C0">
        <w:rPr>
          <w:rFonts w:asciiTheme="majorBidi" w:hAnsiTheme="majorBidi" w:cstheme="majorBidi"/>
          <w:sz w:val="24"/>
          <w:szCs w:val="24"/>
        </w:rPr>
        <w:t xml:space="preserve">rtinggi </w:t>
      </w:r>
      <w:r w:rsidRPr="006A1F9F">
        <w:rPr>
          <w:rFonts w:asciiTheme="majorBidi" w:hAnsiTheme="majorBidi" w:cstheme="majorBidi"/>
          <w:sz w:val="24"/>
          <w:szCs w:val="24"/>
        </w:rPr>
        <w:t xml:space="preserve"> pada tahun 2013</w:t>
      </w:r>
      <w:r w:rsidR="006F03D1" w:rsidRPr="006A1F9F">
        <w:rPr>
          <w:rFonts w:asciiTheme="majorBidi" w:hAnsiTheme="majorBidi" w:cstheme="majorBidi"/>
          <w:sz w:val="24"/>
          <w:szCs w:val="24"/>
        </w:rPr>
        <w:t xml:space="preserve"> pada triwulan ke IV </w:t>
      </w:r>
      <w:r w:rsidR="00F81259" w:rsidRPr="006A1F9F">
        <w:rPr>
          <w:rFonts w:asciiTheme="majorBidi" w:hAnsiTheme="majorBidi" w:cstheme="majorBidi"/>
          <w:sz w:val="24"/>
          <w:szCs w:val="24"/>
        </w:rPr>
        <w:t xml:space="preserve">yaitu sebesar Rp. </w:t>
      </w:r>
      <w:r w:rsidRPr="006A1F9F">
        <w:rPr>
          <w:rFonts w:asciiTheme="majorBidi" w:hAnsiTheme="majorBidi" w:cstheme="majorBidi"/>
          <w:sz w:val="24"/>
          <w:szCs w:val="24"/>
        </w:rPr>
        <w:t>1.171.680.822,91</w:t>
      </w:r>
      <w:r w:rsidR="00BF61FF" w:rsidRPr="006A1F9F">
        <w:rPr>
          <w:rFonts w:asciiTheme="majorBidi" w:hAnsiTheme="majorBidi" w:cstheme="majorBidi"/>
          <w:sz w:val="24"/>
          <w:szCs w:val="24"/>
        </w:rPr>
        <w:t xml:space="preserve">. Sedangkan </w:t>
      </w:r>
      <w:r w:rsidR="00D110C0">
        <w:rPr>
          <w:rFonts w:asciiTheme="majorBidi" w:hAnsiTheme="majorBidi" w:cstheme="majorBidi"/>
          <w:sz w:val="24"/>
          <w:szCs w:val="24"/>
        </w:rPr>
        <w:t>terendah</w:t>
      </w:r>
      <w:r w:rsidR="00D110C0" w:rsidRPr="006A1F9F">
        <w:rPr>
          <w:rFonts w:asciiTheme="majorBidi" w:hAnsiTheme="majorBidi" w:cstheme="majorBidi"/>
          <w:sz w:val="24"/>
          <w:szCs w:val="24"/>
        </w:rPr>
        <w:t xml:space="preserve"> </w:t>
      </w:r>
      <w:r w:rsidRPr="006A1F9F">
        <w:rPr>
          <w:rFonts w:asciiTheme="majorBidi" w:hAnsiTheme="majorBidi" w:cstheme="majorBidi"/>
          <w:sz w:val="24"/>
          <w:szCs w:val="24"/>
        </w:rPr>
        <w:t>pada tahun 2012 pada triwulan ke III</w:t>
      </w:r>
      <w:r w:rsidR="00BF61FF" w:rsidRPr="006A1F9F">
        <w:rPr>
          <w:rFonts w:asciiTheme="majorBidi" w:hAnsiTheme="majorBidi" w:cstheme="majorBidi"/>
          <w:sz w:val="24"/>
          <w:szCs w:val="24"/>
        </w:rPr>
        <w:t xml:space="preserve"> sebesar Rp. </w:t>
      </w:r>
      <w:r w:rsidRPr="006A1F9F">
        <w:rPr>
          <w:rFonts w:asciiTheme="majorBidi" w:hAnsiTheme="majorBidi" w:cstheme="majorBidi"/>
          <w:sz w:val="24"/>
          <w:szCs w:val="24"/>
        </w:rPr>
        <w:t>516.397.468,87</w:t>
      </w:r>
      <w:r w:rsidR="006F03D1" w:rsidRPr="006A1F9F">
        <w:rPr>
          <w:rFonts w:asciiTheme="majorBidi" w:hAnsiTheme="majorBidi" w:cstheme="majorBidi"/>
          <w:sz w:val="24"/>
          <w:szCs w:val="24"/>
        </w:rPr>
        <w:t xml:space="preserve">. Perkembangan modal sendiri </w:t>
      </w:r>
      <w:r w:rsidR="008E58C4" w:rsidRPr="006A1F9F">
        <w:rPr>
          <w:rFonts w:asciiTheme="majorBidi" w:hAnsiTheme="majorBidi" w:cstheme="majorBidi"/>
          <w:sz w:val="24"/>
          <w:szCs w:val="24"/>
        </w:rPr>
        <w:t>cukup signifikan</w:t>
      </w:r>
      <w:r w:rsidR="006F03D1" w:rsidRPr="006A1F9F">
        <w:rPr>
          <w:rFonts w:asciiTheme="majorBidi" w:hAnsiTheme="majorBidi" w:cstheme="majorBidi"/>
          <w:sz w:val="24"/>
          <w:szCs w:val="24"/>
        </w:rPr>
        <w:t xml:space="preserve">. </w:t>
      </w:r>
      <w:r w:rsidR="004522FD" w:rsidRPr="006A1F9F">
        <w:rPr>
          <w:rFonts w:ascii="Times New Roman" w:hAnsi="Times New Roman" w:cs="Times New Roman"/>
          <w:sz w:val="24"/>
          <w:szCs w:val="24"/>
        </w:rPr>
        <w:t xml:space="preserve">Peningkatan </w:t>
      </w:r>
      <w:r w:rsidR="008E58C4" w:rsidRPr="006A1F9F">
        <w:rPr>
          <w:rFonts w:ascii="Times New Roman" w:hAnsi="Times New Roman" w:cs="Times New Roman"/>
          <w:sz w:val="24"/>
          <w:szCs w:val="24"/>
        </w:rPr>
        <w:t>ini</w:t>
      </w:r>
      <w:r w:rsidR="004522FD" w:rsidRPr="006A1F9F">
        <w:rPr>
          <w:rFonts w:ascii="Times New Roman" w:hAnsi="Times New Roman" w:cs="Times New Roman"/>
          <w:sz w:val="24"/>
          <w:szCs w:val="24"/>
        </w:rPr>
        <w:t xml:space="preserve"> terjadi saat adanya penambahan anggota baru karena mereka harus membayar simpanan wajib  dan simpanan pokok yang pada akhirnya meningkatkan jumlah modal sendiri dalam koperasi. Modal sendiri  digunakan  untuk menggerakan kegiatan usaha demi mendapatkan sisa hasil usaha yang tinggi</w:t>
      </w:r>
      <w:r w:rsidR="00093395">
        <w:rPr>
          <w:rFonts w:ascii="Times New Roman" w:hAnsi="Times New Roman" w:cs="Times New Roman"/>
          <w:sz w:val="24"/>
          <w:szCs w:val="24"/>
        </w:rPr>
        <w:t>.</w:t>
      </w:r>
    </w:p>
    <w:p w:rsidR="00320AEB" w:rsidRDefault="00320AEB" w:rsidP="00D57FA4">
      <w:pPr>
        <w:pStyle w:val="ListParagraph"/>
        <w:numPr>
          <w:ilvl w:val="0"/>
          <w:numId w:val="24"/>
        </w:numPr>
        <w:spacing w:line="480" w:lineRule="auto"/>
        <w:jc w:val="both"/>
        <w:rPr>
          <w:rFonts w:asciiTheme="majorBidi" w:hAnsiTheme="majorBidi" w:cstheme="majorBidi"/>
          <w:sz w:val="24"/>
          <w:szCs w:val="24"/>
        </w:rPr>
      </w:pPr>
      <w:r w:rsidRPr="00320AEB">
        <w:rPr>
          <w:rFonts w:asciiTheme="majorBidi" w:hAnsiTheme="majorBidi" w:cstheme="majorBidi"/>
          <w:sz w:val="24"/>
          <w:szCs w:val="24"/>
        </w:rPr>
        <w:lastRenderedPageBreak/>
        <w:t>Jumlah Modal Pinjaman</w:t>
      </w:r>
    </w:p>
    <w:p w:rsidR="00465D09" w:rsidRDefault="001E0EC7" w:rsidP="00465D09">
      <w:pPr>
        <w:spacing w:line="480" w:lineRule="auto"/>
        <w:ind w:left="1080" w:firstLine="720"/>
        <w:jc w:val="both"/>
        <w:rPr>
          <w:rFonts w:asciiTheme="majorBidi" w:hAnsiTheme="majorBidi" w:cstheme="majorBidi"/>
          <w:b/>
          <w:bCs/>
          <w:sz w:val="24"/>
          <w:szCs w:val="24"/>
        </w:rPr>
      </w:pPr>
      <w:r>
        <w:rPr>
          <w:rFonts w:ascii="Times New Roman" w:hAnsi="Times New Roman" w:cs="Times New Roman"/>
          <w:sz w:val="24"/>
          <w:szCs w:val="24"/>
        </w:rPr>
        <w:t xml:space="preserve">Adapun jumlah modal pinjaman </w:t>
      </w:r>
      <w:r w:rsidR="002F33CA">
        <w:rPr>
          <w:rFonts w:ascii="Times New Roman" w:hAnsi="Times New Roman" w:cs="Times New Roman"/>
          <w:sz w:val="24"/>
          <w:szCs w:val="24"/>
        </w:rPr>
        <w:t xml:space="preserve">Koperasi </w:t>
      </w:r>
      <w:r>
        <w:rPr>
          <w:rFonts w:ascii="Times New Roman" w:hAnsi="Times New Roman" w:cs="Times New Roman"/>
          <w:sz w:val="24"/>
          <w:szCs w:val="24"/>
        </w:rPr>
        <w:t xml:space="preserve">Pegawai Mufakat Pangkalan Balai </w:t>
      </w:r>
      <w:r w:rsidR="002F33CA">
        <w:rPr>
          <w:rFonts w:ascii="Times New Roman" w:hAnsi="Times New Roman" w:cs="Times New Roman"/>
          <w:sz w:val="24"/>
          <w:szCs w:val="24"/>
        </w:rPr>
        <w:t>berasal dari modal luar yaitu bank dan lembaga keuangan lainnya seperti  Bank Kesejahteraaan Ekonomi dan</w:t>
      </w:r>
      <w:r w:rsidR="00435F99">
        <w:rPr>
          <w:rFonts w:ascii="Times New Roman" w:hAnsi="Times New Roman" w:cs="Times New Roman"/>
          <w:sz w:val="24"/>
          <w:szCs w:val="24"/>
        </w:rPr>
        <w:t xml:space="preserve"> Dinas Koperasi serta pinjaman yang </w:t>
      </w:r>
      <w:r w:rsidR="002F33CA">
        <w:rPr>
          <w:rFonts w:ascii="Times New Roman" w:hAnsi="Times New Roman" w:cs="Times New Roman"/>
          <w:sz w:val="24"/>
          <w:szCs w:val="24"/>
        </w:rPr>
        <w:t>berasal dari anggota yaitu simpanan sukarela</w:t>
      </w:r>
      <w:r w:rsidR="002F33CA" w:rsidRPr="00EC5D36">
        <w:rPr>
          <w:rFonts w:ascii="Times New Roman" w:hAnsi="Times New Roman" w:cs="Times New Roman"/>
          <w:sz w:val="24"/>
          <w:szCs w:val="24"/>
        </w:rPr>
        <w:t>.</w:t>
      </w:r>
      <w:r w:rsidR="002F33CA">
        <w:rPr>
          <w:rFonts w:ascii="Times New Roman" w:hAnsi="Times New Roman" w:cs="Times New Roman"/>
          <w:sz w:val="24"/>
          <w:szCs w:val="24"/>
        </w:rPr>
        <w:t xml:space="preserve"> </w:t>
      </w:r>
      <w:r w:rsidR="002F33CA">
        <w:rPr>
          <w:rFonts w:asciiTheme="majorBidi" w:hAnsiTheme="majorBidi" w:cstheme="majorBidi"/>
          <w:sz w:val="24"/>
          <w:szCs w:val="24"/>
        </w:rPr>
        <w:t>Data</w:t>
      </w:r>
      <w:r w:rsidR="002F33CA" w:rsidRPr="002A145E">
        <w:rPr>
          <w:rFonts w:asciiTheme="majorBidi" w:hAnsiTheme="majorBidi" w:cstheme="majorBidi"/>
          <w:sz w:val="24"/>
          <w:szCs w:val="24"/>
        </w:rPr>
        <w:t xml:space="preserve"> </w:t>
      </w:r>
      <w:r w:rsidR="002F33CA">
        <w:rPr>
          <w:rFonts w:asciiTheme="majorBidi" w:hAnsiTheme="majorBidi" w:cstheme="majorBidi"/>
          <w:sz w:val="24"/>
          <w:szCs w:val="24"/>
        </w:rPr>
        <w:t xml:space="preserve">jumlah modal pinjaman </w:t>
      </w:r>
      <w:r w:rsidR="002F33CA" w:rsidRPr="002A145E">
        <w:rPr>
          <w:rFonts w:asciiTheme="majorBidi" w:hAnsiTheme="majorBidi" w:cstheme="majorBidi"/>
          <w:sz w:val="24"/>
          <w:szCs w:val="24"/>
        </w:rPr>
        <w:t xml:space="preserve">diambil dari laporan </w:t>
      </w:r>
      <w:r w:rsidR="002F33CA">
        <w:rPr>
          <w:rFonts w:asciiTheme="majorBidi" w:hAnsiTheme="majorBidi" w:cstheme="majorBidi"/>
          <w:sz w:val="24"/>
          <w:szCs w:val="24"/>
        </w:rPr>
        <w:t xml:space="preserve">keuangan </w:t>
      </w:r>
      <w:r w:rsidR="002F33CA" w:rsidRPr="002A145E">
        <w:rPr>
          <w:rFonts w:asciiTheme="majorBidi" w:hAnsiTheme="majorBidi" w:cstheme="majorBidi"/>
          <w:sz w:val="24"/>
          <w:szCs w:val="24"/>
        </w:rPr>
        <w:t>koperasi se</w:t>
      </w:r>
      <w:r w:rsidR="008E58C4">
        <w:rPr>
          <w:rFonts w:asciiTheme="majorBidi" w:hAnsiTheme="majorBidi" w:cstheme="majorBidi"/>
          <w:sz w:val="24"/>
          <w:szCs w:val="24"/>
        </w:rPr>
        <w:t xml:space="preserve">tiap akhir tahun dari tahun 2008 </w:t>
      </w:r>
      <w:r w:rsidR="002F33CA">
        <w:rPr>
          <w:rFonts w:asciiTheme="majorBidi" w:hAnsiTheme="majorBidi" w:cstheme="majorBidi"/>
          <w:sz w:val="24"/>
          <w:szCs w:val="24"/>
        </w:rPr>
        <w:t>-</w:t>
      </w:r>
      <w:r w:rsidR="008E58C4">
        <w:rPr>
          <w:rFonts w:asciiTheme="majorBidi" w:hAnsiTheme="majorBidi" w:cstheme="majorBidi"/>
          <w:sz w:val="24"/>
          <w:szCs w:val="24"/>
        </w:rPr>
        <w:t xml:space="preserve"> </w:t>
      </w:r>
      <w:r w:rsidR="002F33CA">
        <w:rPr>
          <w:rFonts w:asciiTheme="majorBidi" w:hAnsiTheme="majorBidi" w:cstheme="majorBidi"/>
          <w:sz w:val="24"/>
          <w:szCs w:val="24"/>
        </w:rPr>
        <w:t>2013</w:t>
      </w:r>
      <w:r w:rsidR="002F33CA" w:rsidRPr="002A145E">
        <w:rPr>
          <w:rFonts w:asciiTheme="majorBidi" w:hAnsiTheme="majorBidi" w:cstheme="majorBidi"/>
          <w:sz w:val="24"/>
          <w:szCs w:val="24"/>
        </w:rPr>
        <w:t xml:space="preserve"> </w:t>
      </w:r>
      <w:r w:rsidR="00E92C77" w:rsidRPr="002A145E">
        <w:rPr>
          <w:rFonts w:asciiTheme="majorBidi" w:hAnsiTheme="majorBidi" w:cstheme="majorBidi"/>
          <w:sz w:val="24"/>
          <w:szCs w:val="24"/>
        </w:rPr>
        <w:t xml:space="preserve">dapat dilihat pada tabel </w:t>
      </w:r>
      <w:r w:rsidR="00E92C77">
        <w:rPr>
          <w:rFonts w:asciiTheme="majorBidi" w:hAnsiTheme="majorBidi" w:cstheme="majorBidi"/>
          <w:sz w:val="24"/>
          <w:szCs w:val="24"/>
        </w:rPr>
        <w:t>dibawah ini</w:t>
      </w:r>
      <w:r w:rsidR="00E92C77" w:rsidRPr="002A145E">
        <w:rPr>
          <w:rFonts w:asciiTheme="majorBidi" w:hAnsiTheme="majorBidi" w:cstheme="majorBidi"/>
          <w:sz w:val="24"/>
          <w:szCs w:val="24"/>
        </w:rPr>
        <w:t xml:space="preserve"> :</w:t>
      </w:r>
    </w:p>
    <w:p w:rsidR="00320AEB" w:rsidRPr="00465D09" w:rsidRDefault="004E3FFC" w:rsidP="00465D09">
      <w:pPr>
        <w:spacing w:line="276" w:lineRule="auto"/>
        <w:ind w:left="2880" w:firstLine="720"/>
        <w:jc w:val="both"/>
        <w:rPr>
          <w:rFonts w:asciiTheme="majorBidi" w:hAnsiTheme="majorBidi" w:cstheme="majorBidi"/>
          <w:sz w:val="24"/>
          <w:szCs w:val="24"/>
        </w:rPr>
      </w:pPr>
      <w:r>
        <w:rPr>
          <w:rFonts w:asciiTheme="majorBidi" w:hAnsiTheme="majorBidi" w:cstheme="majorBidi"/>
          <w:b/>
          <w:bCs/>
          <w:sz w:val="24"/>
          <w:szCs w:val="24"/>
        </w:rPr>
        <w:t>Tabel 4</w:t>
      </w:r>
      <w:r w:rsidR="00320AEB" w:rsidRPr="00D54446">
        <w:rPr>
          <w:rFonts w:asciiTheme="majorBidi" w:hAnsiTheme="majorBidi" w:cstheme="majorBidi"/>
          <w:b/>
          <w:bCs/>
          <w:sz w:val="24"/>
          <w:szCs w:val="24"/>
        </w:rPr>
        <w:t>.</w:t>
      </w:r>
      <w:r w:rsidR="00320AEB">
        <w:rPr>
          <w:rFonts w:asciiTheme="majorBidi" w:hAnsiTheme="majorBidi" w:cstheme="majorBidi"/>
          <w:b/>
          <w:bCs/>
          <w:sz w:val="24"/>
          <w:szCs w:val="24"/>
        </w:rPr>
        <w:t>3</w:t>
      </w:r>
    </w:p>
    <w:p w:rsidR="00320AEB" w:rsidRPr="00D54446" w:rsidRDefault="00320AEB" w:rsidP="00465D09">
      <w:pPr>
        <w:autoSpaceDE w:val="0"/>
        <w:autoSpaceDN w:val="0"/>
        <w:adjustRightInd w:val="0"/>
        <w:spacing w:line="276" w:lineRule="auto"/>
        <w:jc w:val="center"/>
        <w:rPr>
          <w:rFonts w:asciiTheme="majorBidi" w:hAnsiTheme="majorBidi" w:cstheme="majorBidi"/>
          <w:b/>
          <w:bCs/>
          <w:sz w:val="24"/>
          <w:szCs w:val="24"/>
        </w:rPr>
      </w:pPr>
      <w:r w:rsidRPr="00D54446">
        <w:rPr>
          <w:rFonts w:asciiTheme="majorBidi" w:hAnsiTheme="majorBidi" w:cstheme="majorBidi"/>
          <w:b/>
          <w:bCs/>
          <w:sz w:val="24"/>
          <w:szCs w:val="24"/>
        </w:rPr>
        <w:t>Perkembangan Jumlah  Modal Pinjaman</w:t>
      </w:r>
    </w:p>
    <w:p w:rsidR="00320AEB" w:rsidRPr="00D54446" w:rsidRDefault="00320AEB" w:rsidP="00465D09">
      <w:pPr>
        <w:autoSpaceDE w:val="0"/>
        <w:autoSpaceDN w:val="0"/>
        <w:adjustRightInd w:val="0"/>
        <w:spacing w:line="276" w:lineRule="auto"/>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320AEB" w:rsidRPr="00D54446" w:rsidRDefault="008E58C4" w:rsidP="00465D09">
      <w:pPr>
        <w:spacing w:line="276" w:lineRule="auto"/>
        <w:jc w:val="center"/>
        <w:rPr>
          <w:rFonts w:asciiTheme="majorBidi" w:hAnsiTheme="majorBidi" w:cstheme="majorBidi"/>
          <w:sz w:val="24"/>
          <w:szCs w:val="24"/>
        </w:rPr>
      </w:pPr>
      <w:r>
        <w:rPr>
          <w:rFonts w:asciiTheme="majorBidi" w:hAnsiTheme="majorBidi" w:cstheme="majorBidi"/>
          <w:b/>
          <w:bCs/>
          <w:sz w:val="24"/>
          <w:szCs w:val="24"/>
        </w:rPr>
        <w:t>Periode Tahun 2008</w:t>
      </w:r>
      <w:r w:rsidR="00320AEB" w:rsidRPr="00D54446">
        <w:rPr>
          <w:rFonts w:asciiTheme="majorBidi" w:hAnsiTheme="majorBidi" w:cstheme="majorBidi"/>
          <w:b/>
          <w:bCs/>
          <w:sz w:val="24"/>
          <w:szCs w:val="24"/>
        </w:rPr>
        <w:t xml:space="preserve"> – 2013</w:t>
      </w:r>
    </w:p>
    <w:tbl>
      <w:tblPr>
        <w:tblStyle w:val="TableGrid"/>
        <w:tblW w:w="0" w:type="auto"/>
        <w:jc w:val="center"/>
        <w:tblInd w:w="250" w:type="dxa"/>
        <w:tblLayout w:type="fixed"/>
        <w:tblLook w:val="04A0"/>
      </w:tblPr>
      <w:tblGrid>
        <w:gridCol w:w="851"/>
        <w:gridCol w:w="1134"/>
        <w:gridCol w:w="2409"/>
        <w:gridCol w:w="1843"/>
        <w:gridCol w:w="1276"/>
      </w:tblGrid>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Tahun</w:t>
            </w:r>
          </w:p>
        </w:tc>
        <w:tc>
          <w:tcPr>
            <w:tcW w:w="1134"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Triwulan</w:t>
            </w:r>
          </w:p>
        </w:tc>
        <w:tc>
          <w:tcPr>
            <w:tcW w:w="2409"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Jumlah Modal pinjaman</w:t>
            </w:r>
          </w:p>
          <w:p w:rsidR="008E58C4" w:rsidRPr="009678D4" w:rsidRDefault="008E58C4" w:rsidP="004945E4">
            <w:pPr>
              <w:jc w:val="center"/>
              <w:rPr>
                <w:rFonts w:asciiTheme="majorBidi" w:hAnsiTheme="majorBidi" w:cstheme="majorBidi"/>
              </w:rPr>
            </w:pPr>
            <w:r w:rsidRPr="009678D4">
              <w:rPr>
                <w:rFonts w:asciiTheme="majorBidi" w:hAnsiTheme="majorBidi" w:cstheme="majorBidi"/>
              </w:rPr>
              <w:t>(rupiah)</w:t>
            </w:r>
          </w:p>
        </w:tc>
        <w:tc>
          <w:tcPr>
            <w:tcW w:w="3119" w:type="dxa"/>
            <w:gridSpan w:val="2"/>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Perkembangan</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Merge/>
            <w:vAlign w:val="center"/>
          </w:tcPr>
          <w:p w:rsidR="008E58C4" w:rsidRPr="009678D4" w:rsidRDefault="008E58C4" w:rsidP="004945E4">
            <w:pPr>
              <w:jc w:val="center"/>
              <w:rPr>
                <w:rFonts w:asciiTheme="majorBidi" w:hAnsiTheme="majorBidi" w:cstheme="majorBidi"/>
              </w:rPr>
            </w:pPr>
          </w:p>
        </w:tc>
        <w:tc>
          <w:tcPr>
            <w:tcW w:w="2409" w:type="dxa"/>
            <w:vMerge/>
            <w:vAlign w:val="center"/>
          </w:tcPr>
          <w:p w:rsidR="008E58C4" w:rsidRPr="009678D4" w:rsidRDefault="008E58C4" w:rsidP="004945E4">
            <w:pPr>
              <w:jc w:val="center"/>
              <w:rPr>
                <w:rFonts w:asciiTheme="majorBidi" w:hAnsiTheme="majorBidi" w:cstheme="majorBidi"/>
              </w:rPr>
            </w:pP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Selisih</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Persentase</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2008</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1.194.847.911,00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1.393.878.957,00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199.031.046,00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16,6 %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1.414.098.746,00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20.219.789,00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1,4  %</w:t>
            </w:r>
          </w:p>
        </w:tc>
      </w:tr>
      <w:tr w:rsidR="008E58C4" w:rsidRPr="009678D4" w:rsidTr="00BD0D2A">
        <w:trPr>
          <w:trHeight w:val="322"/>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1.260.710.885,00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-153.387.861,00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-10,8 %</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2009</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1.179.869.798,00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-80.841.087,00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-6,4 %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1.199.638.546,00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19.768.748,00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1,6 %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1.372.940.983,00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173.302.437,00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1,2 %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1.056.177.558,00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-316.763.425,00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-23,0 %</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2010</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1.172.846.599,00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116.669.041,00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11,0 %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1.199.836.725,00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26.990.126,00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2,3 %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1.229.851.036,00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30.014.311,00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2,5 %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9.088.18.382,00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-321.032.654,00</w:t>
            </w:r>
          </w:p>
        </w:tc>
        <w:tc>
          <w:tcPr>
            <w:tcW w:w="1276" w:type="dxa"/>
            <w:vAlign w:val="center"/>
          </w:tcPr>
          <w:p w:rsidR="008E58C4" w:rsidRPr="009678D4" w:rsidRDefault="008E58C4" w:rsidP="004945E4">
            <w:pPr>
              <w:tabs>
                <w:tab w:val="left" w:pos="340"/>
                <w:tab w:val="center" w:pos="530"/>
              </w:tabs>
              <w:jc w:val="center"/>
              <w:rPr>
                <w:rFonts w:asciiTheme="majorBidi" w:hAnsiTheme="majorBidi" w:cstheme="majorBidi"/>
              </w:rPr>
            </w:pPr>
            <w:r w:rsidRPr="009678D4">
              <w:rPr>
                <w:rFonts w:asciiTheme="majorBidi" w:hAnsiTheme="majorBidi" w:cstheme="majorBidi"/>
              </w:rPr>
              <w:t>-26,1</w:t>
            </w:r>
            <w:r w:rsidRPr="009678D4">
              <w:rPr>
                <w:rFonts w:asciiTheme="majorBidi" w:hAnsiTheme="majorBidi" w:cstheme="majorBidi"/>
              </w:rPr>
              <w:tab/>
              <w:t xml:space="preserve"> %</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2011</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1.029.697.469,00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120.879.087,00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13,3 %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1.139.865.909,00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110.168.440,00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10,6 %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1.090.973.465,00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-48.892.444,00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-4,2 %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1.045.318.440,00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-45.655.025,00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-4,1 %</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2012</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1.003.952.864,00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-41.365.576,00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-3,9 %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1.158.658.848,00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154.705.984,00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15,4 %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1.059.688.930,00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-98.969.918,00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8,5 %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599.592.258,00</w:t>
            </w:r>
          </w:p>
        </w:tc>
        <w:tc>
          <w:tcPr>
            <w:tcW w:w="1843"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-460.096.672,00</w:t>
            </w:r>
          </w:p>
        </w:tc>
        <w:tc>
          <w:tcPr>
            <w:tcW w:w="1276"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-43,4 %</w:t>
            </w:r>
          </w:p>
        </w:tc>
      </w:tr>
      <w:tr w:rsidR="008E58C4" w:rsidRPr="009678D4" w:rsidTr="009678D4">
        <w:trPr>
          <w:jc w:val="center"/>
        </w:trPr>
        <w:tc>
          <w:tcPr>
            <w:tcW w:w="851" w:type="dxa"/>
            <w:vMerge w:val="restart"/>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2013</w:t>
            </w: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w:t>
            </w:r>
          </w:p>
        </w:tc>
        <w:tc>
          <w:tcPr>
            <w:tcW w:w="2409" w:type="dxa"/>
            <w:vAlign w:val="center"/>
          </w:tcPr>
          <w:p w:rsidR="008E58C4" w:rsidRPr="009678D4" w:rsidRDefault="00BD0D2A" w:rsidP="004945E4">
            <w:pPr>
              <w:jc w:val="center"/>
              <w:rPr>
                <w:rFonts w:asciiTheme="majorBidi" w:hAnsiTheme="majorBidi" w:cstheme="majorBidi"/>
              </w:rPr>
            </w:pPr>
            <w:r w:rsidRPr="009678D4">
              <w:rPr>
                <w:rFonts w:asciiTheme="majorBidi" w:hAnsiTheme="majorBidi" w:cstheme="majorBidi"/>
              </w:rPr>
              <w:t>737.356.748,00</w:t>
            </w:r>
          </w:p>
        </w:tc>
        <w:tc>
          <w:tcPr>
            <w:tcW w:w="1843" w:type="dxa"/>
            <w:vAlign w:val="center"/>
          </w:tcPr>
          <w:p w:rsidR="008E58C4" w:rsidRPr="009678D4" w:rsidRDefault="00BD0D2A" w:rsidP="004945E4">
            <w:pPr>
              <w:jc w:val="center"/>
              <w:rPr>
                <w:rFonts w:asciiTheme="majorBidi" w:hAnsiTheme="majorBidi" w:cstheme="majorBidi"/>
              </w:rPr>
            </w:pPr>
            <w:r w:rsidRPr="00BD0D2A">
              <w:rPr>
                <w:rFonts w:asciiTheme="majorBidi" w:hAnsiTheme="majorBidi" w:cstheme="majorBidi"/>
              </w:rPr>
              <w:t>137</w:t>
            </w:r>
            <w:r>
              <w:rPr>
                <w:rFonts w:asciiTheme="majorBidi" w:hAnsiTheme="majorBidi" w:cstheme="majorBidi"/>
              </w:rPr>
              <w:t>.</w:t>
            </w:r>
            <w:r w:rsidRPr="00BD0D2A">
              <w:rPr>
                <w:rFonts w:asciiTheme="majorBidi" w:hAnsiTheme="majorBidi" w:cstheme="majorBidi"/>
              </w:rPr>
              <w:t>764</w:t>
            </w:r>
            <w:r>
              <w:rPr>
                <w:rFonts w:asciiTheme="majorBidi" w:hAnsiTheme="majorBidi" w:cstheme="majorBidi"/>
              </w:rPr>
              <w:t>.</w:t>
            </w:r>
            <w:r w:rsidRPr="00BD0D2A">
              <w:rPr>
                <w:rFonts w:asciiTheme="majorBidi" w:hAnsiTheme="majorBidi" w:cstheme="majorBidi"/>
              </w:rPr>
              <w:t>490</w:t>
            </w:r>
            <w:r>
              <w:rPr>
                <w:rFonts w:asciiTheme="majorBidi" w:hAnsiTheme="majorBidi" w:cstheme="majorBidi"/>
              </w:rPr>
              <w:t>,00</w:t>
            </w:r>
          </w:p>
        </w:tc>
        <w:tc>
          <w:tcPr>
            <w:tcW w:w="1276" w:type="dxa"/>
            <w:vAlign w:val="center"/>
          </w:tcPr>
          <w:p w:rsidR="008E58C4" w:rsidRPr="009678D4" w:rsidRDefault="00BD0D2A" w:rsidP="004945E4">
            <w:pPr>
              <w:jc w:val="center"/>
              <w:rPr>
                <w:rFonts w:asciiTheme="majorBidi" w:hAnsiTheme="majorBidi" w:cstheme="majorBidi"/>
              </w:rPr>
            </w:pPr>
            <w:r>
              <w:rPr>
                <w:rFonts w:asciiTheme="majorBidi" w:hAnsiTheme="majorBidi" w:cstheme="majorBidi"/>
              </w:rPr>
              <w:t>22,9</w:t>
            </w:r>
            <w:r w:rsidR="008E58C4" w:rsidRPr="009678D4">
              <w:rPr>
                <w:rFonts w:asciiTheme="majorBidi" w:hAnsiTheme="majorBidi" w:cstheme="majorBidi"/>
              </w:rPr>
              <w:t xml:space="preserve">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w:t>
            </w:r>
          </w:p>
        </w:tc>
        <w:tc>
          <w:tcPr>
            <w:tcW w:w="2409" w:type="dxa"/>
            <w:vAlign w:val="center"/>
          </w:tcPr>
          <w:p w:rsidR="008E58C4" w:rsidRPr="009678D4" w:rsidRDefault="00BD0D2A" w:rsidP="004945E4">
            <w:pPr>
              <w:jc w:val="center"/>
              <w:rPr>
                <w:rFonts w:asciiTheme="majorBidi" w:hAnsiTheme="majorBidi" w:cstheme="majorBidi"/>
              </w:rPr>
            </w:pPr>
            <w:r w:rsidRPr="009678D4">
              <w:rPr>
                <w:rFonts w:asciiTheme="majorBidi" w:hAnsiTheme="majorBidi" w:cstheme="majorBidi"/>
              </w:rPr>
              <w:t>790.050.486,00</w:t>
            </w:r>
          </w:p>
        </w:tc>
        <w:tc>
          <w:tcPr>
            <w:tcW w:w="1843" w:type="dxa"/>
            <w:vAlign w:val="center"/>
          </w:tcPr>
          <w:p w:rsidR="008E58C4" w:rsidRPr="009678D4" w:rsidRDefault="00BD0D2A" w:rsidP="004945E4">
            <w:pPr>
              <w:jc w:val="center"/>
              <w:rPr>
                <w:rFonts w:asciiTheme="majorBidi" w:hAnsiTheme="majorBidi" w:cstheme="majorBidi"/>
              </w:rPr>
            </w:pPr>
            <w:r w:rsidRPr="00BD0D2A">
              <w:rPr>
                <w:rFonts w:asciiTheme="majorBidi" w:hAnsiTheme="majorBidi" w:cstheme="majorBidi"/>
              </w:rPr>
              <w:t>52</w:t>
            </w:r>
            <w:r>
              <w:rPr>
                <w:rFonts w:asciiTheme="majorBidi" w:hAnsiTheme="majorBidi" w:cstheme="majorBidi"/>
              </w:rPr>
              <w:t>.</w:t>
            </w:r>
            <w:r w:rsidRPr="00BD0D2A">
              <w:rPr>
                <w:rFonts w:asciiTheme="majorBidi" w:hAnsiTheme="majorBidi" w:cstheme="majorBidi"/>
              </w:rPr>
              <w:t>693</w:t>
            </w:r>
            <w:r>
              <w:rPr>
                <w:rFonts w:asciiTheme="majorBidi" w:hAnsiTheme="majorBidi" w:cstheme="majorBidi"/>
              </w:rPr>
              <w:t>.</w:t>
            </w:r>
            <w:r w:rsidRPr="00BD0D2A">
              <w:rPr>
                <w:rFonts w:asciiTheme="majorBidi" w:hAnsiTheme="majorBidi" w:cstheme="majorBidi"/>
              </w:rPr>
              <w:t>738</w:t>
            </w:r>
            <w:r>
              <w:rPr>
                <w:rFonts w:asciiTheme="majorBidi" w:hAnsiTheme="majorBidi" w:cstheme="majorBidi"/>
              </w:rPr>
              <w:t>,00</w:t>
            </w:r>
          </w:p>
        </w:tc>
        <w:tc>
          <w:tcPr>
            <w:tcW w:w="1276" w:type="dxa"/>
            <w:vAlign w:val="center"/>
          </w:tcPr>
          <w:p w:rsidR="008E58C4" w:rsidRPr="009678D4" w:rsidRDefault="00BD0D2A" w:rsidP="004945E4">
            <w:pPr>
              <w:jc w:val="center"/>
              <w:rPr>
                <w:rFonts w:asciiTheme="majorBidi" w:hAnsiTheme="majorBidi" w:cstheme="majorBidi"/>
              </w:rPr>
            </w:pPr>
            <w:r>
              <w:rPr>
                <w:rFonts w:asciiTheme="majorBidi" w:hAnsiTheme="majorBidi" w:cstheme="majorBidi"/>
              </w:rPr>
              <w:t>7,1</w:t>
            </w:r>
            <w:r w:rsidR="008E58C4" w:rsidRPr="009678D4">
              <w:rPr>
                <w:rFonts w:asciiTheme="majorBidi" w:hAnsiTheme="majorBidi" w:cstheme="majorBidi"/>
              </w:rPr>
              <w:t xml:space="preserve">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III</w:t>
            </w:r>
          </w:p>
        </w:tc>
        <w:tc>
          <w:tcPr>
            <w:tcW w:w="2409" w:type="dxa"/>
            <w:vAlign w:val="center"/>
          </w:tcPr>
          <w:p w:rsidR="008E58C4" w:rsidRPr="009678D4" w:rsidRDefault="00BD0D2A" w:rsidP="004945E4">
            <w:pPr>
              <w:jc w:val="center"/>
              <w:rPr>
                <w:rFonts w:asciiTheme="majorBidi" w:hAnsiTheme="majorBidi" w:cstheme="majorBidi"/>
              </w:rPr>
            </w:pPr>
            <w:r w:rsidRPr="009678D4">
              <w:rPr>
                <w:rFonts w:asciiTheme="majorBidi" w:hAnsiTheme="majorBidi" w:cstheme="majorBidi"/>
              </w:rPr>
              <w:t>650.935.748,00</w:t>
            </w:r>
          </w:p>
        </w:tc>
        <w:tc>
          <w:tcPr>
            <w:tcW w:w="1843" w:type="dxa"/>
            <w:vAlign w:val="center"/>
          </w:tcPr>
          <w:p w:rsidR="008E58C4" w:rsidRPr="009678D4" w:rsidRDefault="00BD0D2A" w:rsidP="004945E4">
            <w:pPr>
              <w:jc w:val="center"/>
              <w:rPr>
                <w:rFonts w:asciiTheme="majorBidi" w:hAnsiTheme="majorBidi" w:cstheme="majorBidi"/>
              </w:rPr>
            </w:pPr>
            <w:r w:rsidRPr="00BD0D2A">
              <w:rPr>
                <w:rFonts w:asciiTheme="majorBidi" w:hAnsiTheme="majorBidi" w:cstheme="majorBidi"/>
              </w:rPr>
              <w:t>-139</w:t>
            </w:r>
            <w:r>
              <w:rPr>
                <w:rFonts w:asciiTheme="majorBidi" w:hAnsiTheme="majorBidi" w:cstheme="majorBidi"/>
              </w:rPr>
              <w:t>.</w:t>
            </w:r>
            <w:r w:rsidRPr="00BD0D2A">
              <w:rPr>
                <w:rFonts w:asciiTheme="majorBidi" w:hAnsiTheme="majorBidi" w:cstheme="majorBidi"/>
              </w:rPr>
              <w:t>114</w:t>
            </w:r>
            <w:r>
              <w:rPr>
                <w:rFonts w:asciiTheme="majorBidi" w:hAnsiTheme="majorBidi" w:cstheme="majorBidi"/>
              </w:rPr>
              <w:t>.</w:t>
            </w:r>
            <w:r w:rsidRPr="00BD0D2A">
              <w:rPr>
                <w:rFonts w:asciiTheme="majorBidi" w:hAnsiTheme="majorBidi" w:cstheme="majorBidi"/>
              </w:rPr>
              <w:t>738</w:t>
            </w:r>
            <w:r>
              <w:rPr>
                <w:rFonts w:asciiTheme="majorBidi" w:hAnsiTheme="majorBidi" w:cstheme="majorBidi"/>
              </w:rPr>
              <w:t>,00</w:t>
            </w:r>
          </w:p>
        </w:tc>
        <w:tc>
          <w:tcPr>
            <w:tcW w:w="1276" w:type="dxa"/>
            <w:vAlign w:val="center"/>
          </w:tcPr>
          <w:p w:rsidR="008E58C4" w:rsidRPr="009678D4" w:rsidRDefault="00BD0D2A" w:rsidP="004945E4">
            <w:pPr>
              <w:jc w:val="center"/>
              <w:rPr>
                <w:rFonts w:asciiTheme="majorBidi" w:hAnsiTheme="majorBidi" w:cstheme="majorBidi"/>
              </w:rPr>
            </w:pPr>
            <w:r>
              <w:rPr>
                <w:rFonts w:asciiTheme="majorBidi" w:hAnsiTheme="majorBidi" w:cstheme="majorBidi"/>
              </w:rPr>
              <w:t>-17,6</w:t>
            </w:r>
            <w:r w:rsidR="008E58C4" w:rsidRPr="009678D4">
              <w:rPr>
                <w:rFonts w:asciiTheme="majorBidi" w:hAnsiTheme="majorBidi" w:cstheme="majorBidi"/>
              </w:rPr>
              <w:t xml:space="preserve"> %</w:t>
            </w:r>
          </w:p>
        </w:tc>
      </w:tr>
      <w:tr w:rsidR="008E58C4" w:rsidRPr="009678D4" w:rsidTr="009678D4">
        <w:trPr>
          <w:jc w:val="center"/>
        </w:trPr>
        <w:tc>
          <w:tcPr>
            <w:tcW w:w="851" w:type="dxa"/>
            <w:vMerge/>
            <w:vAlign w:val="center"/>
          </w:tcPr>
          <w:p w:rsidR="008E58C4" w:rsidRPr="009678D4" w:rsidRDefault="008E58C4" w:rsidP="004945E4">
            <w:pPr>
              <w:jc w:val="center"/>
              <w:rPr>
                <w:rFonts w:asciiTheme="majorBidi" w:hAnsiTheme="majorBidi" w:cstheme="majorBidi"/>
              </w:rPr>
            </w:pPr>
          </w:p>
        </w:tc>
        <w:tc>
          <w:tcPr>
            <w:tcW w:w="1134"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IV</w:t>
            </w:r>
          </w:p>
        </w:tc>
        <w:tc>
          <w:tcPr>
            <w:tcW w:w="2409" w:type="dxa"/>
            <w:vAlign w:val="center"/>
          </w:tcPr>
          <w:p w:rsidR="008E58C4" w:rsidRPr="009678D4" w:rsidRDefault="008E58C4" w:rsidP="004945E4">
            <w:pPr>
              <w:jc w:val="center"/>
              <w:rPr>
                <w:rFonts w:asciiTheme="majorBidi" w:hAnsiTheme="majorBidi" w:cstheme="majorBidi"/>
              </w:rPr>
            </w:pPr>
            <w:r w:rsidRPr="009678D4">
              <w:rPr>
                <w:rFonts w:asciiTheme="majorBidi" w:hAnsiTheme="majorBidi" w:cstheme="majorBidi"/>
              </w:rPr>
              <w:t>423.210.865,00</w:t>
            </w:r>
          </w:p>
        </w:tc>
        <w:tc>
          <w:tcPr>
            <w:tcW w:w="1843" w:type="dxa"/>
            <w:vAlign w:val="center"/>
          </w:tcPr>
          <w:p w:rsidR="008E58C4" w:rsidRPr="009678D4" w:rsidRDefault="00BD0D2A" w:rsidP="004945E4">
            <w:pPr>
              <w:jc w:val="center"/>
              <w:rPr>
                <w:rFonts w:asciiTheme="majorBidi" w:hAnsiTheme="majorBidi" w:cstheme="majorBidi"/>
              </w:rPr>
            </w:pPr>
            <w:r w:rsidRPr="00BD0D2A">
              <w:rPr>
                <w:rFonts w:asciiTheme="majorBidi" w:hAnsiTheme="majorBidi" w:cstheme="majorBidi"/>
              </w:rPr>
              <w:t>-227</w:t>
            </w:r>
            <w:r>
              <w:rPr>
                <w:rFonts w:asciiTheme="majorBidi" w:hAnsiTheme="majorBidi" w:cstheme="majorBidi"/>
              </w:rPr>
              <w:t>.</w:t>
            </w:r>
            <w:r w:rsidRPr="00BD0D2A">
              <w:rPr>
                <w:rFonts w:asciiTheme="majorBidi" w:hAnsiTheme="majorBidi" w:cstheme="majorBidi"/>
              </w:rPr>
              <w:t>724</w:t>
            </w:r>
            <w:r>
              <w:rPr>
                <w:rFonts w:asciiTheme="majorBidi" w:hAnsiTheme="majorBidi" w:cstheme="majorBidi"/>
              </w:rPr>
              <w:t>.</w:t>
            </w:r>
            <w:r w:rsidRPr="00BD0D2A">
              <w:rPr>
                <w:rFonts w:asciiTheme="majorBidi" w:hAnsiTheme="majorBidi" w:cstheme="majorBidi"/>
              </w:rPr>
              <w:t>883</w:t>
            </w:r>
            <w:r>
              <w:rPr>
                <w:rFonts w:asciiTheme="majorBidi" w:hAnsiTheme="majorBidi" w:cstheme="majorBidi"/>
              </w:rPr>
              <w:t>,00</w:t>
            </w:r>
          </w:p>
        </w:tc>
        <w:tc>
          <w:tcPr>
            <w:tcW w:w="1276" w:type="dxa"/>
            <w:vAlign w:val="center"/>
          </w:tcPr>
          <w:p w:rsidR="008E58C4" w:rsidRPr="009678D4" w:rsidRDefault="00BD0D2A" w:rsidP="004945E4">
            <w:pPr>
              <w:jc w:val="center"/>
              <w:rPr>
                <w:rFonts w:asciiTheme="majorBidi" w:hAnsiTheme="majorBidi" w:cstheme="majorBidi"/>
              </w:rPr>
            </w:pPr>
            <w:r>
              <w:rPr>
                <w:rFonts w:asciiTheme="majorBidi" w:hAnsiTheme="majorBidi" w:cstheme="majorBidi"/>
              </w:rPr>
              <w:t>-34,9</w:t>
            </w:r>
            <w:r w:rsidR="008E58C4" w:rsidRPr="009678D4">
              <w:rPr>
                <w:rFonts w:asciiTheme="majorBidi" w:hAnsiTheme="majorBidi" w:cstheme="majorBidi"/>
              </w:rPr>
              <w:t>%</w:t>
            </w:r>
          </w:p>
        </w:tc>
      </w:tr>
    </w:tbl>
    <w:p w:rsidR="00D57FA4" w:rsidRDefault="00003689" w:rsidP="00D57FA4">
      <w:pPr>
        <w:tabs>
          <w:tab w:val="left" w:pos="2694"/>
        </w:tabs>
        <w:spacing w:line="480" w:lineRule="auto"/>
        <w:jc w:val="center"/>
        <w:rPr>
          <w:rFonts w:asciiTheme="majorBidi" w:hAnsiTheme="majorBidi" w:cstheme="majorBidi"/>
          <w:sz w:val="20"/>
          <w:szCs w:val="20"/>
        </w:rPr>
      </w:pPr>
      <w:r w:rsidRPr="00964693">
        <w:rPr>
          <w:rFonts w:asciiTheme="majorBidi" w:hAnsiTheme="majorBidi" w:cstheme="majorBidi"/>
          <w:sz w:val="20"/>
          <w:szCs w:val="20"/>
        </w:rPr>
        <w:t>Sumber : Data sekunder diolah</w:t>
      </w:r>
      <w:r w:rsidR="00E92C77">
        <w:rPr>
          <w:rFonts w:asciiTheme="majorBidi" w:hAnsiTheme="majorBidi" w:cstheme="majorBidi"/>
          <w:sz w:val="20"/>
          <w:szCs w:val="20"/>
        </w:rPr>
        <w:t xml:space="preserve"> penulis</w:t>
      </w:r>
    </w:p>
    <w:p w:rsidR="006F5FAA" w:rsidRDefault="004945E4" w:rsidP="004945E4">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lastRenderedPageBreak/>
        <w:t>B</w:t>
      </w:r>
      <w:r w:rsidR="004E3FFC">
        <w:rPr>
          <w:rFonts w:asciiTheme="majorBidi" w:hAnsiTheme="majorBidi" w:cstheme="majorBidi"/>
          <w:sz w:val="24"/>
          <w:szCs w:val="24"/>
        </w:rPr>
        <w:t>erdasarkan tabel 4</w:t>
      </w:r>
      <w:r w:rsidRPr="00BD0D2A">
        <w:rPr>
          <w:rFonts w:asciiTheme="majorBidi" w:hAnsiTheme="majorBidi" w:cstheme="majorBidi"/>
          <w:sz w:val="24"/>
          <w:szCs w:val="24"/>
        </w:rPr>
        <w:t>.3 diatas, tahun 2008 jumlah modal pinjaman tertinggi pada triwulan ke III yaitu Rp 1.414.098.746,00 dan terendah pada triwulan ke I yaitu RP 1.194.847.911,00. Tahun 2009 jumlah modal pinjaman tertinggi pada triwulan ke III yaitu Rp 1.372.940.983,00 dan terendah pada triwulan ke IV yaitu RP 1.056.177.558,00. Tahun 2010 jumlah modal pinjaman tertinggi pada triwulan ke III yaitu Rp 1.229.851.036,00 dan terendah pada triwulan ke IV yaitu Rp 9.088.18.382,00. Tahun 2011 jumlah modal pinjaman tertinggi pada triwulan ke II yaitu Rp 1.139.865.909,00 dan terendah pada triwulan ke I yaitu Rp 1.029.697.469,00. Tahun 2012 jumlah modal pinjaman tertinggi pada triwulan ke II yaitu Rp 1.158.658.848,00 dan terendah pada triwulan ke IV yaitu Rp 599.592.258,00. Tahun 2013 jumlah modal pinjaman tertinggi pada triwulan ke II yaitu Rp 790.050.486,00 dan terendah pada triwulan ke IV yaitu Rp 423.210.865,00.</w:t>
      </w:r>
      <w:r w:rsidR="001B018F">
        <w:rPr>
          <w:rFonts w:asciiTheme="majorBidi" w:hAnsiTheme="majorBidi" w:cstheme="majorBidi"/>
          <w:sz w:val="24"/>
          <w:szCs w:val="24"/>
        </w:rPr>
        <w:t xml:space="preserve"> Jadi, </w:t>
      </w:r>
      <w:r w:rsidR="001B018F" w:rsidRPr="009678D4">
        <w:rPr>
          <w:rFonts w:asciiTheme="majorBidi" w:hAnsiTheme="majorBidi" w:cstheme="majorBidi"/>
          <w:sz w:val="24"/>
          <w:szCs w:val="24"/>
        </w:rPr>
        <w:t>juml</w:t>
      </w:r>
      <w:r w:rsidR="001B018F">
        <w:rPr>
          <w:rFonts w:asciiTheme="majorBidi" w:hAnsiTheme="majorBidi" w:cstheme="majorBidi"/>
          <w:sz w:val="24"/>
          <w:szCs w:val="24"/>
        </w:rPr>
        <w:t>ah modal pinjaman tertinggi  tahun 2008</w:t>
      </w:r>
      <w:r w:rsidR="001B018F" w:rsidRPr="009678D4">
        <w:rPr>
          <w:rFonts w:asciiTheme="majorBidi" w:hAnsiTheme="majorBidi" w:cstheme="majorBidi"/>
          <w:sz w:val="24"/>
          <w:szCs w:val="24"/>
        </w:rPr>
        <w:t xml:space="preserve"> triwulan ke III sebesar Rp 1.414.098.746,00</w:t>
      </w:r>
      <w:r w:rsidR="001B018F" w:rsidRPr="009678D4">
        <w:rPr>
          <w:rFonts w:asciiTheme="majorBidi" w:hAnsiTheme="majorBidi" w:cstheme="majorBidi"/>
          <w:b/>
          <w:bCs/>
          <w:sz w:val="24"/>
          <w:szCs w:val="24"/>
        </w:rPr>
        <w:t xml:space="preserve"> </w:t>
      </w:r>
      <w:r w:rsidR="001B018F">
        <w:rPr>
          <w:rFonts w:asciiTheme="majorBidi" w:hAnsiTheme="majorBidi" w:cstheme="majorBidi"/>
          <w:sz w:val="24"/>
          <w:szCs w:val="24"/>
        </w:rPr>
        <w:t>dan jumlah terendah tahun 2013</w:t>
      </w:r>
      <w:r w:rsidR="001B018F" w:rsidRPr="009678D4">
        <w:rPr>
          <w:rFonts w:asciiTheme="majorBidi" w:hAnsiTheme="majorBidi" w:cstheme="majorBidi"/>
          <w:sz w:val="24"/>
          <w:szCs w:val="24"/>
        </w:rPr>
        <w:t xml:space="preserve"> triwulan ke IV sebesar Rp 423.210.865,00.</w:t>
      </w:r>
    </w:p>
    <w:p w:rsidR="00B92A7B" w:rsidRDefault="00B92A7B" w:rsidP="00B92A7B">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Pada kolom selisih menunjukkan besarnya selisih antara triwulan sebelum dan sesudah. Sehingga kita dapat mengeahui gambaran bagaimana kelebihan atau kekurangan dari perkembangan jumlah modal pinjaman setiap triwulannya. Sedangkan persentase menunjukkan berapa besar persentase perkembangan jumlah modal </w:t>
      </w:r>
      <w:r>
        <w:rPr>
          <w:rFonts w:asciiTheme="majorBidi" w:hAnsiTheme="majorBidi" w:cstheme="majorBidi"/>
          <w:sz w:val="24"/>
          <w:szCs w:val="24"/>
        </w:rPr>
        <w:lastRenderedPageBreak/>
        <w:t>pinjaman dari triwulan sebelum ke triwulan sesudahnya. Persentase didapatkan dengan rumus :</w:t>
      </w:r>
    </w:p>
    <w:p w:rsidR="00B92A7B" w:rsidRPr="001B018F" w:rsidRDefault="00B92A7B" w:rsidP="00B92A7B">
      <w:pPr>
        <w:spacing w:line="480" w:lineRule="auto"/>
        <w:ind w:left="1134" w:firstLine="720"/>
        <w:jc w:val="both"/>
        <w:rPr>
          <w:rFonts w:asciiTheme="majorBidi" w:hAnsiTheme="majorBidi" w:cstheme="majorBidi"/>
          <w:b/>
          <w:bCs/>
          <w:sz w:val="24"/>
          <w:szCs w:val="24"/>
        </w:rPr>
      </w:pPr>
    </w:p>
    <w:p w:rsidR="001B018F" w:rsidRDefault="00B92A7B" w:rsidP="00465D09">
      <w:pPr>
        <w:spacing w:line="480" w:lineRule="auto"/>
        <w:jc w:val="both"/>
        <w:rPr>
          <w:rFonts w:asciiTheme="majorBidi" w:hAnsiTheme="majorBidi" w:cstheme="majorBidi"/>
          <w:b/>
          <w:bCs/>
          <w:sz w:val="24"/>
          <w:szCs w:val="24"/>
        </w:rPr>
      </w:pPr>
      <w:r w:rsidRPr="001B018F">
        <w:rPr>
          <w:rFonts w:asciiTheme="majorBidi" w:eastAsiaTheme="minorEastAsia" w:hAnsiTheme="majorBidi" w:cstheme="majorBidi"/>
          <w:b/>
          <w:bCs/>
          <w:sz w:val="24"/>
          <w:szCs w:val="24"/>
        </w:rPr>
        <w:t xml:space="preserve">                   </w:t>
      </w:r>
      <m:oMath>
        <m:r>
          <m:rPr>
            <m:sty m:val="bi"/>
          </m:rPr>
          <w:rPr>
            <w:rFonts w:ascii="Cambria Math" w:hAnsi="Cambria Math" w:cstheme="majorBidi"/>
            <w:sz w:val="28"/>
            <w:szCs w:val="28"/>
          </w:rPr>
          <m:t>Persentase</m:t>
        </m:r>
        <m:r>
          <m:rPr>
            <m:sty m:val="b"/>
          </m:rPr>
          <w:rPr>
            <w:rFonts w:ascii="Cambria Math" w:hAnsi="Rockwell Extra Bold" w:cstheme="majorBidi"/>
            <w:sz w:val="28"/>
            <w:szCs w:val="28"/>
          </w:rPr>
          <m:t>=</m:t>
        </m:r>
        <m:f>
          <m:fPr>
            <m:ctrlPr>
              <w:rPr>
                <w:rFonts w:ascii="Cambria Math" w:hAnsi="Rockwell Extra Bold" w:cstheme="majorBidi"/>
                <w:b/>
                <w:bCs/>
                <w:sz w:val="28"/>
                <w:szCs w:val="28"/>
              </w:rPr>
            </m:ctrlPr>
          </m:fPr>
          <m:num>
            <m:r>
              <m:rPr>
                <m:sty m:val="b"/>
              </m:rPr>
              <w:rPr>
                <w:rFonts w:ascii="Cambria Math" w:hAnsi="Rockwell Extra Bold" w:cstheme="majorBidi"/>
                <w:sz w:val="28"/>
                <w:szCs w:val="28"/>
              </w:rPr>
              <m:t>Triwulan sekarang</m:t>
            </m:r>
            <m:r>
              <m:rPr>
                <m:sty m:val="b"/>
              </m:rPr>
              <w:rPr>
                <w:rFonts w:ascii="Cambria Math" w:hAnsi="Cambria Math" w:cstheme="majorBidi"/>
                <w:sz w:val="28"/>
                <w:szCs w:val="28"/>
              </w:rPr>
              <m:t>-</m:t>
            </m:r>
            <m:r>
              <m:rPr>
                <m:sty m:val="b"/>
              </m:rPr>
              <w:rPr>
                <w:rFonts w:ascii="Cambria Math" w:hAnsi="Rockwell Extra Bold" w:cstheme="majorBidi"/>
                <w:sz w:val="28"/>
                <w:szCs w:val="28"/>
              </w:rPr>
              <m:t>Triwulan sebelum</m:t>
            </m:r>
          </m:num>
          <m:den>
            <m:r>
              <m:rPr>
                <m:sty m:val="b"/>
              </m:rPr>
              <w:rPr>
                <w:rFonts w:ascii="Cambria Math" w:hAnsi="Rockwell Extra Bold" w:cstheme="majorBidi"/>
                <w:sz w:val="28"/>
                <w:szCs w:val="28"/>
              </w:rPr>
              <m:t>Triwulan sebelum</m:t>
            </m:r>
          </m:den>
        </m:f>
      </m:oMath>
      <w:r w:rsidRPr="001B018F">
        <w:rPr>
          <w:rFonts w:asciiTheme="majorBidi" w:eastAsiaTheme="minorEastAsia" w:hAnsiTheme="majorBidi" w:cstheme="majorBidi"/>
          <w:b/>
          <w:bCs/>
          <w:sz w:val="24"/>
          <w:szCs w:val="24"/>
        </w:rPr>
        <w:t xml:space="preserve"> x 100</w:t>
      </w:r>
    </w:p>
    <w:p w:rsidR="0025194B" w:rsidRDefault="0025194B" w:rsidP="00465D09">
      <w:pPr>
        <w:autoSpaceDE w:val="0"/>
        <w:autoSpaceDN w:val="0"/>
        <w:adjustRightInd w:val="0"/>
        <w:rPr>
          <w:rFonts w:asciiTheme="majorBidi" w:hAnsiTheme="majorBidi" w:cstheme="majorBidi"/>
          <w:b/>
          <w:bCs/>
          <w:sz w:val="24"/>
          <w:szCs w:val="24"/>
        </w:rPr>
      </w:pPr>
    </w:p>
    <w:p w:rsidR="0025194B" w:rsidRDefault="0025194B" w:rsidP="006F5FAA">
      <w:pPr>
        <w:autoSpaceDE w:val="0"/>
        <w:autoSpaceDN w:val="0"/>
        <w:adjustRightInd w:val="0"/>
        <w:jc w:val="center"/>
        <w:rPr>
          <w:rFonts w:asciiTheme="majorBidi" w:hAnsiTheme="majorBidi" w:cstheme="majorBidi"/>
          <w:b/>
          <w:bCs/>
          <w:sz w:val="24"/>
          <w:szCs w:val="24"/>
        </w:rPr>
      </w:pPr>
    </w:p>
    <w:p w:rsidR="0025194B" w:rsidRDefault="0025194B" w:rsidP="0094666E">
      <w:pPr>
        <w:autoSpaceDE w:val="0"/>
        <w:autoSpaceDN w:val="0"/>
        <w:adjustRightInd w:val="0"/>
        <w:rPr>
          <w:rFonts w:asciiTheme="majorBidi" w:hAnsiTheme="majorBidi" w:cstheme="majorBidi"/>
          <w:b/>
          <w:bCs/>
          <w:sz w:val="24"/>
          <w:szCs w:val="24"/>
        </w:rPr>
      </w:pPr>
    </w:p>
    <w:p w:rsidR="006F5FAA" w:rsidRPr="00D54446" w:rsidRDefault="004E3FFC" w:rsidP="006F5FAA">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Grafik 4</w:t>
      </w:r>
      <w:r w:rsidR="006F5FAA" w:rsidRPr="00D54446">
        <w:rPr>
          <w:rFonts w:asciiTheme="majorBidi" w:hAnsiTheme="majorBidi" w:cstheme="majorBidi"/>
          <w:b/>
          <w:bCs/>
          <w:sz w:val="24"/>
          <w:szCs w:val="24"/>
        </w:rPr>
        <w:t>.</w:t>
      </w:r>
      <w:r w:rsidR="006F5FAA">
        <w:rPr>
          <w:rFonts w:asciiTheme="majorBidi" w:hAnsiTheme="majorBidi" w:cstheme="majorBidi"/>
          <w:b/>
          <w:bCs/>
          <w:sz w:val="24"/>
          <w:szCs w:val="24"/>
        </w:rPr>
        <w:t>3</w:t>
      </w:r>
    </w:p>
    <w:p w:rsidR="006F5FAA" w:rsidRPr="00D54446" w:rsidRDefault="006F5FAA" w:rsidP="006F5FAA">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Perkembangan Jumlah  Modal Pinjaman</w:t>
      </w:r>
    </w:p>
    <w:p w:rsidR="006F5FAA" w:rsidRPr="00D54446" w:rsidRDefault="006F5FAA" w:rsidP="006F5FAA">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6F5FAA" w:rsidRPr="006F5FAA" w:rsidRDefault="006F5FAA" w:rsidP="006F5FAA">
      <w:pPr>
        <w:jc w:val="center"/>
        <w:rPr>
          <w:rFonts w:asciiTheme="majorBidi" w:hAnsiTheme="majorBidi" w:cstheme="majorBidi"/>
          <w:sz w:val="24"/>
          <w:szCs w:val="24"/>
        </w:rPr>
      </w:pPr>
      <w:r>
        <w:rPr>
          <w:rFonts w:asciiTheme="majorBidi" w:hAnsiTheme="majorBidi" w:cstheme="majorBidi"/>
          <w:b/>
          <w:bCs/>
          <w:sz w:val="24"/>
          <w:szCs w:val="24"/>
        </w:rPr>
        <w:t>Periode Tahun 2008</w:t>
      </w:r>
      <w:r w:rsidRPr="00D54446">
        <w:rPr>
          <w:rFonts w:asciiTheme="majorBidi" w:hAnsiTheme="majorBidi" w:cstheme="majorBidi"/>
          <w:b/>
          <w:bCs/>
          <w:sz w:val="24"/>
          <w:szCs w:val="24"/>
        </w:rPr>
        <w:t xml:space="preserve"> – 2013</w:t>
      </w:r>
    </w:p>
    <w:p w:rsidR="0094666E" w:rsidRDefault="00FB43FB" w:rsidP="0094666E">
      <w:pPr>
        <w:tabs>
          <w:tab w:val="left" w:pos="2694"/>
        </w:tabs>
        <w:spacing w:line="480" w:lineRule="auto"/>
        <w:rPr>
          <w:rFonts w:asciiTheme="majorBidi" w:hAnsiTheme="majorBidi" w:cstheme="majorBidi"/>
          <w:sz w:val="20"/>
          <w:szCs w:val="20"/>
        </w:rPr>
      </w:pPr>
      <w:r>
        <w:rPr>
          <w:rFonts w:asciiTheme="majorBidi" w:hAnsiTheme="majorBidi" w:cstheme="majorBidi"/>
          <w:noProof/>
          <w:sz w:val="20"/>
          <w:szCs w:val="20"/>
          <w:lang w:eastAsia="id-ID"/>
        </w:rPr>
        <w:pict>
          <v:rect id="_x0000_s1054" style="position:absolute;margin-left:160.2pt;margin-top:244.6pt;width:106.75pt;height:22.05pt;z-index:251684864" strokecolor="white [3212]">
            <v:textbox>
              <w:txbxContent>
                <w:p w:rsidR="0046131F" w:rsidRDefault="0046131F" w:rsidP="0094666E">
                  <w:pPr>
                    <w:rPr>
                      <w:rFonts w:asciiTheme="majorHAnsi" w:hAnsiTheme="majorHAnsi" w:cstheme="majorBidi"/>
                      <w:b/>
                      <w:bCs/>
                    </w:rPr>
                  </w:pPr>
                  <w:r w:rsidRPr="00CE6B0B">
                    <w:rPr>
                      <w:rFonts w:asciiTheme="majorHAnsi" w:hAnsiTheme="majorHAnsi" w:cstheme="majorBidi"/>
                      <w:b/>
                      <w:bCs/>
                    </w:rPr>
                    <w:t>Tahun / Triwulan</w:t>
                  </w:r>
                </w:p>
                <w:p w:rsidR="0046131F" w:rsidRPr="00CE6B0B" w:rsidRDefault="0046131F" w:rsidP="0094666E">
                  <w:pPr>
                    <w:rPr>
                      <w:rFonts w:asciiTheme="majorHAnsi" w:hAnsiTheme="majorHAnsi" w:cstheme="majorBidi"/>
                      <w:b/>
                      <w:bCs/>
                    </w:rPr>
                  </w:pPr>
                </w:p>
              </w:txbxContent>
            </v:textbox>
          </v:rect>
        </w:pict>
      </w:r>
      <w:r>
        <w:rPr>
          <w:rFonts w:asciiTheme="majorBidi" w:hAnsiTheme="majorBidi" w:cstheme="majorBidi"/>
          <w:noProof/>
          <w:sz w:val="20"/>
          <w:szCs w:val="20"/>
          <w:lang w:eastAsia="id-ID"/>
        </w:rPr>
        <w:pict>
          <v:rect id="_x0000_s1052" style="position:absolute;margin-left:317.4pt;margin-top:223.1pt;width:32.9pt;height:20.8pt;z-index:251682816" strokecolor="white [3212]">
            <v:textbox>
              <w:txbxContent>
                <w:p w:rsidR="0046131F" w:rsidRPr="00CE6B0B" w:rsidRDefault="0046131F" w:rsidP="0094666E">
                  <w:pPr>
                    <w:rPr>
                      <w:rFonts w:asciiTheme="majorBidi" w:hAnsiTheme="majorBidi" w:cstheme="majorBidi"/>
                      <w:sz w:val="16"/>
                      <w:szCs w:val="16"/>
                    </w:rPr>
                  </w:pPr>
                  <w:r>
                    <w:rPr>
                      <w:rFonts w:asciiTheme="majorBidi" w:hAnsiTheme="majorBidi" w:cstheme="majorBidi"/>
                      <w:sz w:val="16"/>
                      <w:szCs w:val="16"/>
                    </w:rPr>
                    <w:t>2013</w:t>
                  </w:r>
                </w:p>
              </w:txbxContent>
            </v:textbox>
          </v:rect>
        </w:pict>
      </w:r>
      <w:r>
        <w:rPr>
          <w:rFonts w:asciiTheme="majorBidi" w:hAnsiTheme="majorBidi" w:cstheme="majorBidi"/>
          <w:noProof/>
          <w:sz w:val="20"/>
          <w:szCs w:val="20"/>
          <w:lang w:eastAsia="id-ID"/>
        </w:rPr>
        <w:pict>
          <v:rect id="_x0000_s1048" style="position:absolute;margin-left:76.65pt;margin-top:223.95pt;width:32.9pt;height:20.8pt;z-index:251678720" strokecolor="white [3212]">
            <v:textbox>
              <w:txbxContent>
                <w:p w:rsidR="0046131F" w:rsidRPr="00CE6B0B" w:rsidRDefault="0046131F" w:rsidP="0094666E">
                  <w:pPr>
                    <w:rPr>
                      <w:rFonts w:asciiTheme="majorBidi" w:hAnsiTheme="majorBidi" w:cstheme="majorBidi"/>
                      <w:sz w:val="16"/>
                      <w:szCs w:val="16"/>
                    </w:rPr>
                  </w:pPr>
                  <w:r w:rsidRPr="00CE6B0B">
                    <w:rPr>
                      <w:rFonts w:asciiTheme="majorBidi" w:hAnsiTheme="majorBidi" w:cstheme="majorBidi"/>
                      <w:sz w:val="16"/>
                      <w:szCs w:val="16"/>
                    </w:rPr>
                    <w:t>2008</w:t>
                  </w:r>
                </w:p>
              </w:txbxContent>
            </v:textbox>
          </v:rect>
        </w:pict>
      </w:r>
      <w:r>
        <w:rPr>
          <w:rFonts w:asciiTheme="majorBidi" w:hAnsiTheme="majorBidi" w:cstheme="majorBidi"/>
          <w:noProof/>
          <w:sz w:val="20"/>
          <w:szCs w:val="20"/>
          <w:lang w:eastAsia="id-ID"/>
        </w:rPr>
        <w:pict>
          <v:rect id="_x0000_s1053" style="position:absolute;margin-left:125.8pt;margin-top:223.95pt;width:32.9pt;height:20.8pt;z-index:251683840" strokecolor="white [3212]">
            <v:textbox>
              <w:txbxContent>
                <w:p w:rsidR="0046131F" w:rsidRPr="00CE6B0B" w:rsidRDefault="0046131F" w:rsidP="0094666E">
                  <w:pPr>
                    <w:rPr>
                      <w:rFonts w:asciiTheme="majorBidi" w:hAnsiTheme="majorBidi" w:cstheme="majorBidi"/>
                      <w:sz w:val="16"/>
                      <w:szCs w:val="16"/>
                    </w:rPr>
                  </w:pPr>
                  <w:r>
                    <w:rPr>
                      <w:rFonts w:asciiTheme="majorBidi" w:hAnsiTheme="majorBidi" w:cstheme="majorBidi"/>
                      <w:sz w:val="16"/>
                      <w:szCs w:val="16"/>
                    </w:rPr>
                    <w:t>2009</w:t>
                  </w:r>
                </w:p>
              </w:txbxContent>
            </v:textbox>
          </v:rect>
        </w:pict>
      </w:r>
      <w:r>
        <w:rPr>
          <w:rFonts w:asciiTheme="majorBidi" w:hAnsiTheme="majorBidi" w:cstheme="majorBidi"/>
          <w:noProof/>
          <w:sz w:val="20"/>
          <w:szCs w:val="20"/>
          <w:lang w:eastAsia="id-ID"/>
        </w:rPr>
        <w:pict>
          <v:rect id="_x0000_s1049" style="position:absolute;margin-left:173.45pt;margin-top:223.1pt;width:32.9pt;height:20.8pt;z-index:251679744" strokecolor="white [3212]">
            <v:textbox>
              <w:txbxContent>
                <w:p w:rsidR="0046131F" w:rsidRPr="00CE6B0B" w:rsidRDefault="0046131F" w:rsidP="0094666E">
                  <w:pPr>
                    <w:rPr>
                      <w:rFonts w:asciiTheme="majorBidi" w:hAnsiTheme="majorBidi" w:cstheme="majorBidi"/>
                      <w:sz w:val="16"/>
                      <w:szCs w:val="16"/>
                    </w:rPr>
                  </w:pPr>
                  <w:r>
                    <w:rPr>
                      <w:rFonts w:asciiTheme="majorBidi" w:hAnsiTheme="majorBidi" w:cstheme="majorBidi"/>
                      <w:sz w:val="16"/>
                      <w:szCs w:val="16"/>
                    </w:rPr>
                    <w:t>2010</w:t>
                  </w:r>
                </w:p>
              </w:txbxContent>
            </v:textbox>
          </v:rect>
        </w:pict>
      </w:r>
      <w:r>
        <w:rPr>
          <w:rFonts w:asciiTheme="majorBidi" w:hAnsiTheme="majorBidi" w:cstheme="majorBidi"/>
          <w:noProof/>
          <w:sz w:val="20"/>
          <w:szCs w:val="20"/>
          <w:lang w:eastAsia="id-ID"/>
        </w:rPr>
        <w:pict>
          <v:rect id="_x0000_s1050" style="position:absolute;margin-left:221.4pt;margin-top:223.1pt;width:32.9pt;height:20.8pt;z-index:251680768" strokecolor="white [3212]">
            <v:textbox>
              <w:txbxContent>
                <w:p w:rsidR="0046131F" w:rsidRPr="00CE6B0B" w:rsidRDefault="0046131F" w:rsidP="0094666E">
                  <w:pPr>
                    <w:rPr>
                      <w:rFonts w:asciiTheme="majorBidi" w:hAnsiTheme="majorBidi" w:cstheme="majorBidi"/>
                      <w:sz w:val="16"/>
                      <w:szCs w:val="16"/>
                    </w:rPr>
                  </w:pPr>
                  <w:r>
                    <w:rPr>
                      <w:rFonts w:asciiTheme="majorBidi" w:hAnsiTheme="majorBidi" w:cstheme="majorBidi"/>
                      <w:sz w:val="16"/>
                      <w:szCs w:val="16"/>
                    </w:rPr>
                    <w:t>2011</w:t>
                  </w:r>
                </w:p>
              </w:txbxContent>
            </v:textbox>
          </v:rect>
        </w:pict>
      </w:r>
      <w:r>
        <w:rPr>
          <w:rFonts w:asciiTheme="majorBidi" w:hAnsiTheme="majorBidi" w:cstheme="majorBidi"/>
          <w:noProof/>
          <w:sz w:val="20"/>
          <w:szCs w:val="20"/>
          <w:lang w:eastAsia="id-ID"/>
        </w:rPr>
        <w:pict>
          <v:rect id="_x0000_s1051" style="position:absolute;margin-left:270.25pt;margin-top:223.1pt;width:32.9pt;height:20.8pt;z-index:251681792" strokecolor="white [3212]">
            <v:textbox>
              <w:txbxContent>
                <w:p w:rsidR="0046131F" w:rsidRPr="00CE6B0B" w:rsidRDefault="0046131F" w:rsidP="0094666E">
                  <w:pPr>
                    <w:rPr>
                      <w:rFonts w:asciiTheme="majorBidi" w:hAnsiTheme="majorBidi" w:cstheme="majorBidi"/>
                      <w:sz w:val="16"/>
                      <w:szCs w:val="16"/>
                    </w:rPr>
                  </w:pPr>
                  <w:r>
                    <w:rPr>
                      <w:rFonts w:asciiTheme="majorBidi" w:hAnsiTheme="majorBidi" w:cstheme="majorBidi"/>
                      <w:sz w:val="16"/>
                      <w:szCs w:val="16"/>
                    </w:rPr>
                    <w:t>2012</w:t>
                  </w:r>
                </w:p>
              </w:txbxContent>
            </v:textbox>
          </v:rect>
        </w:pict>
      </w:r>
      <w:r>
        <w:rPr>
          <w:rFonts w:asciiTheme="majorBidi" w:hAnsiTheme="majorBidi" w:cstheme="majorBidi"/>
          <w:noProof/>
          <w:sz w:val="20"/>
          <w:szCs w:val="20"/>
          <w:lang w:eastAsia="id-ID"/>
        </w:rPr>
        <w:pict>
          <v:rect id="_x0000_s1045" style="position:absolute;margin-left:191.3pt;margin-top:228.55pt;width:51.95pt;height:13.65pt;z-index:251676672" strokecolor="white [3212]"/>
        </w:pict>
      </w:r>
      <w:r w:rsidR="006F5FAA" w:rsidRPr="006F5FAA">
        <w:rPr>
          <w:rFonts w:asciiTheme="majorBidi" w:hAnsiTheme="majorBidi" w:cstheme="majorBidi"/>
          <w:noProof/>
          <w:sz w:val="20"/>
          <w:szCs w:val="20"/>
          <w:lang w:eastAsia="id-ID"/>
        </w:rPr>
        <w:drawing>
          <wp:inline distT="0" distB="0" distL="0" distR="0">
            <wp:extent cx="4988379" cy="3135085"/>
            <wp:effectExtent l="19050" t="0" r="272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80415" cy="3130080"/>
                    </a:xfrm>
                    <a:prstGeom prst="rect">
                      <a:avLst/>
                    </a:prstGeom>
                    <a:noFill/>
                    <a:ln w="9525">
                      <a:noFill/>
                      <a:miter lim="800000"/>
                      <a:headEnd/>
                      <a:tailEnd/>
                    </a:ln>
                  </pic:spPr>
                </pic:pic>
              </a:graphicData>
            </a:graphic>
          </wp:inline>
        </w:drawing>
      </w:r>
    </w:p>
    <w:p w:rsidR="0094666E" w:rsidRDefault="0094666E" w:rsidP="009327EC">
      <w:pPr>
        <w:tabs>
          <w:tab w:val="left" w:pos="2694"/>
        </w:tabs>
        <w:rPr>
          <w:rFonts w:asciiTheme="majorBidi" w:hAnsiTheme="majorBidi" w:cstheme="majorBidi"/>
          <w:sz w:val="20"/>
          <w:szCs w:val="20"/>
        </w:rPr>
      </w:pPr>
    </w:p>
    <w:p w:rsidR="0094666E" w:rsidRDefault="0094666E" w:rsidP="009327EC">
      <w:pPr>
        <w:tabs>
          <w:tab w:val="left" w:pos="2694"/>
        </w:tabs>
        <w:jc w:val="center"/>
        <w:rPr>
          <w:rFonts w:asciiTheme="majorBidi" w:hAnsiTheme="majorBidi" w:cstheme="majorBidi"/>
          <w:sz w:val="20"/>
          <w:szCs w:val="20"/>
        </w:rPr>
      </w:pPr>
      <w:r>
        <w:rPr>
          <w:rFonts w:asciiTheme="majorBidi" w:hAnsiTheme="majorBidi" w:cstheme="majorBidi"/>
          <w:sz w:val="20"/>
          <w:szCs w:val="20"/>
        </w:rPr>
        <w:t xml:space="preserve">         </w:t>
      </w:r>
      <w:r w:rsidRPr="00964693">
        <w:rPr>
          <w:rFonts w:asciiTheme="majorBidi" w:hAnsiTheme="majorBidi" w:cstheme="majorBidi"/>
          <w:sz w:val="20"/>
          <w:szCs w:val="20"/>
        </w:rPr>
        <w:t>Sumber : Data sekunder diolah</w:t>
      </w:r>
      <w:r>
        <w:rPr>
          <w:rFonts w:asciiTheme="majorBidi" w:hAnsiTheme="majorBidi" w:cstheme="majorBidi"/>
          <w:sz w:val="20"/>
          <w:szCs w:val="20"/>
        </w:rPr>
        <w:t xml:space="preserve"> penulis</w:t>
      </w:r>
    </w:p>
    <w:p w:rsidR="009327EC" w:rsidRPr="0094666E" w:rsidRDefault="009327EC" w:rsidP="009327EC">
      <w:pPr>
        <w:tabs>
          <w:tab w:val="left" w:pos="2694"/>
        </w:tabs>
        <w:spacing w:line="276" w:lineRule="auto"/>
        <w:jc w:val="center"/>
        <w:rPr>
          <w:rFonts w:asciiTheme="majorBidi" w:hAnsiTheme="majorBidi" w:cstheme="majorBidi"/>
          <w:sz w:val="20"/>
          <w:szCs w:val="20"/>
        </w:rPr>
      </w:pPr>
    </w:p>
    <w:p w:rsidR="001E0EC7" w:rsidRDefault="004E3FFC" w:rsidP="004945E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Berdasarkan grafik 4</w:t>
      </w:r>
      <w:r w:rsidR="00DC1500">
        <w:rPr>
          <w:rFonts w:asciiTheme="majorBidi" w:hAnsiTheme="majorBidi" w:cstheme="majorBidi"/>
          <w:sz w:val="24"/>
          <w:szCs w:val="24"/>
        </w:rPr>
        <w:t xml:space="preserve">.3 diatas menunjukkan bahwa perkembangan jumlah modal pinjaman mengalami penurunan. Hal ini dikarenakan oleh berbagai faktor yaitu </w:t>
      </w:r>
      <w:r w:rsidR="001E0EC7">
        <w:rPr>
          <w:rFonts w:asciiTheme="majorBidi" w:hAnsiTheme="majorBidi" w:cstheme="majorBidi"/>
          <w:sz w:val="24"/>
          <w:szCs w:val="24"/>
        </w:rPr>
        <w:t>:</w:t>
      </w:r>
    </w:p>
    <w:p w:rsidR="0067180C" w:rsidRDefault="001E0EC7" w:rsidP="0067180C">
      <w:pPr>
        <w:pStyle w:val="ListParagraph"/>
        <w:numPr>
          <w:ilvl w:val="0"/>
          <w:numId w:val="42"/>
        </w:numPr>
        <w:spacing w:line="480" w:lineRule="auto"/>
        <w:jc w:val="both"/>
        <w:rPr>
          <w:rFonts w:asciiTheme="majorBidi" w:hAnsiTheme="majorBidi" w:cstheme="majorBidi"/>
          <w:sz w:val="24"/>
          <w:szCs w:val="24"/>
        </w:rPr>
      </w:pPr>
      <w:r w:rsidRPr="001E0EC7">
        <w:rPr>
          <w:rFonts w:asciiTheme="majorBidi" w:hAnsiTheme="majorBidi" w:cstheme="majorBidi"/>
          <w:sz w:val="24"/>
          <w:szCs w:val="24"/>
        </w:rPr>
        <w:t xml:space="preserve">Keadaan </w:t>
      </w:r>
      <w:r w:rsidR="00DC1500" w:rsidRPr="001E0EC7">
        <w:rPr>
          <w:rFonts w:asciiTheme="majorBidi" w:hAnsiTheme="majorBidi" w:cstheme="majorBidi"/>
          <w:sz w:val="24"/>
          <w:szCs w:val="24"/>
        </w:rPr>
        <w:t>keuanga</w:t>
      </w:r>
      <w:r>
        <w:rPr>
          <w:rFonts w:asciiTheme="majorBidi" w:hAnsiTheme="majorBidi" w:cstheme="majorBidi"/>
          <w:sz w:val="24"/>
          <w:szCs w:val="24"/>
        </w:rPr>
        <w:t>n koperasi yang semakin membaik. Keuangan koperasi yang mengalami peningkatan tidak memerlukan lagi banyak bantuan dari pihak luar. Hal</w:t>
      </w:r>
      <w:r w:rsidR="00DB6735">
        <w:rPr>
          <w:rFonts w:asciiTheme="majorBidi" w:hAnsiTheme="majorBidi" w:cstheme="majorBidi"/>
          <w:sz w:val="24"/>
          <w:szCs w:val="24"/>
        </w:rPr>
        <w:t xml:space="preserve"> </w:t>
      </w:r>
      <w:r>
        <w:rPr>
          <w:rFonts w:asciiTheme="majorBidi" w:hAnsiTheme="majorBidi" w:cstheme="majorBidi"/>
          <w:sz w:val="24"/>
          <w:szCs w:val="24"/>
        </w:rPr>
        <w:t>ini dikarenakan semak</w:t>
      </w:r>
      <w:r w:rsidR="00DB6735">
        <w:rPr>
          <w:rFonts w:asciiTheme="majorBidi" w:hAnsiTheme="majorBidi" w:cstheme="majorBidi"/>
          <w:sz w:val="24"/>
          <w:szCs w:val="24"/>
        </w:rPr>
        <w:t>i</w:t>
      </w:r>
      <w:r>
        <w:rPr>
          <w:rFonts w:asciiTheme="majorBidi" w:hAnsiTheme="majorBidi" w:cstheme="majorBidi"/>
          <w:sz w:val="24"/>
          <w:szCs w:val="24"/>
        </w:rPr>
        <w:t>n banyak bantu</w:t>
      </w:r>
      <w:r w:rsidR="00DB6735">
        <w:rPr>
          <w:rFonts w:asciiTheme="majorBidi" w:hAnsiTheme="majorBidi" w:cstheme="majorBidi"/>
          <w:sz w:val="24"/>
          <w:szCs w:val="24"/>
        </w:rPr>
        <w:t>an dari pihak luar maka akan mengurangi pembagian</w:t>
      </w:r>
      <w:r>
        <w:rPr>
          <w:rFonts w:asciiTheme="majorBidi" w:hAnsiTheme="majorBidi" w:cstheme="majorBidi"/>
          <w:sz w:val="24"/>
          <w:szCs w:val="24"/>
        </w:rPr>
        <w:t xml:space="preserve"> sisa hasil usaha </w:t>
      </w:r>
      <w:r w:rsidR="00DB6735">
        <w:rPr>
          <w:rFonts w:asciiTheme="majorBidi" w:hAnsiTheme="majorBidi" w:cstheme="majorBidi"/>
          <w:sz w:val="24"/>
          <w:szCs w:val="24"/>
        </w:rPr>
        <w:t xml:space="preserve">untuk anggota </w:t>
      </w:r>
      <w:r>
        <w:rPr>
          <w:rFonts w:asciiTheme="majorBidi" w:hAnsiTheme="majorBidi" w:cstheme="majorBidi"/>
          <w:sz w:val="24"/>
          <w:szCs w:val="24"/>
        </w:rPr>
        <w:t xml:space="preserve">karena </w:t>
      </w:r>
      <w:r w:rsidR="00DB6735">
        <w:rPr>
          <w:rFonts w:asciiTheme="majorBidi" w:hAnsiTheme="majorBidi" w:cstheme="majorBidi"/>
          <w:sz w:val="24"/>
          <w:szCs w:val="24"/>
        </w:rPr>
        <w:t>sisa hasil usaha juga digunakan untuk menutupi pembayaran hutang terhadap pihak luar. Sebaliknya jika koperasi mempunyai hutang yang sedikit ataupun tidak sama sekali maka pembagian sisa hasil usaha terhadap anggota juga semakin meningkat.</w:t>
      </w:r>
    </w:p>
    <w:p w:rsidR="0067180C" w:rsidRPr="0067180C" w:rsidRDefault="001E0EC7" w:rsidP="0067180C">
      <w:pPr>
        <w:pStyle w:val="ListParagraph"/>
        <w:numPr>
          <w:ilvl w:val="0"/>
          <w:numId w:val="42"/>
        </w:numPr>
        <w:spacing w:line="480" w:lineRule="auto"/>
        <w:jc w:val="both"/>
        <w:rPr>
          <w:rFonts w:asciiTheme="majorBidi" w:hAnsiTheme="majorBidi" w:cstheme="majorBidi"/>
          <w:sz w:val="24"/>
          <w:szCs w:val="24"/>
        </w:rPr>
      </w:pPr>
      <w:r w:rsidRPr="0067180C">
        <w:rPr>
          <w:rFonts w:asciiTheme="majorBidi" w:hAnsiTheme="majorBidi" w:cstheme="majorBidi"/>
          <w:sz w:val="24"/>
          <w:szCs w:val="24"/>
        </w:rPr>
        <w:t xml:space="preserve">Koperasi </w:t>
      </w:r>
      <w:r w:rsidR="00DC1500" w:rsidRPr="0067180C">
        <w:rPr>
          <w:rFonts w:asciiTheme="majorBidi" w:hAnsiTheme="majorBidi" w:cstheme="majorBidi"/>
          <w:sz w:val="24"/>
          <w:szCs w:val="24"/>
        </w:rPr>
        <w:t>mengurangi banyak hutang yang berasal dari luar agar beban pembayaran hutang semakin berkurang.</w:t>
      </w:r>
      <w:r w:rsidR="00DB6735" w:rsidRPr="0067180C">
        <w:rPr>
          <w:rFonts w:asciiTheme="majorBidi" w:hAnsiTheme="majorBidi" w:cstheme="majorBidi"/>
          <w:sz w:val="24"/>
          <w:szCs w:val="24"/>
        </w:rPr>
        <w:t xml:space="preserve"> Beban hutang yang semakin sedikit akan meningkatkan pembagian sisa hasil usaha anggota</w:t>
      </w:r>
      <w:r w:rsidR="0067180C" w:rsidRPr="0067180C">
        <w:rPr>
          <w:rFonts w:asciiTheme="majorBidi" w:hAnsiTheme="majorBidi" w:cstheme="majorBidi"/>
          <w:sz w:val="24"/>
          <w:szCs w:val="24"/>
        </w:rPr>
        <w:t xml:space="preserve">. </w:t>
      </w:r>
    </w:p>
    <w:p w:rsidR="00DB6735" w:rsidRPr="0067180C" w:rsidRDefault="00DB6735" w:rsidP="0067180C">
      <w:pPr>
        <w:spacing w:line="480" w:lineRule="auto"/>
        <w:ind w:left="720" w:firstLine="720"/>
        <w:jc w:val="both"/>
        <w:rPr>
          <w:rFonts w:asciiTheme="majorBidi" w:hAnsiTheme="majorBidi" w:cstheme="majorBidi"/>
          <w:sz w:val="24"/>
          <w:szCs w:val="24"/>
        </w:rPr>
      </w:pPr>
      <w:r w:rsidRPr="0067180C">
        <w:rPr>
          <w:rFonts w:asciiTheme="majorBidi" w:hAnsiTheme="majorBidi" w:cstheme="majorBidi"/>
          <w:sz w:val="24"/>
          <w:szCs w:val="24"/>
        </w:rPr>
        <w:t xml:space="preserve">Sedangkan </w:t>
      </w:r>
      <w:r w:rsidR="00465D09">
        <w:rPr>
          <w:rFonts w:asciiTheme="majorBidi" w:hAnsiTheme="majorBidi" w:cstheme="majorBidi"/>
          <w:sz w:val="24"/>
          <w:szCs w:val="24"/>
        </w:rPr>
        <w:t>peningkatan jumlah modal pinjaman</w:t>
      </w:r>
      <w:r w:rsidRPr="0067180C">
        <w:rPr>
          <w:rFonts w:asciiTheme="majorBidi" w:hAnsiTheme="majorBidi" w:cstheme="majorBidi"/>
          <w:sz w:val="24"/>
          <w:szCs w:val="24"/>
        </w:rPr>
        <w:t xml:space="preserve"> disebabkan oleh faktor :</w:t>
      </w:r>
    </w:p>
    <w:p w:rsidR="00DB6735" w:rsidRPr="00DB6735" w:rsidRDefault="00DB6735" w:rsidP="0046131F">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Kebutuhan koperasi akan penambahan modal demi meningkatkan  kegiatan usaha membuat koperasi melakukan peminjaman dana dari pihak luar.</w:t>
      </w:r>
      <w:r w:rsidR="0046131F">
        <w:rPr>
          <w:rFonts w:asciiTheme="majorBidi" w:hAnsiTheme="majorBidi" w:cstheme="majorBidi"/>
          <w:sz w:val="24"/>
          <w:szCs w:val="24"/>
        </w:rPr>
        <w:t xml:space="preserve"> Pem</w:t>
      </w:r>
      <w:r w:rsidR="0067180C">
        <w:rPr>
          <w:rFonts w:asciiTheme="majorBidi" w:hAnsiTheme="majorBidi" w:cstheme="majorBidi"/>
          <w:sz w:val="24"/>
          <w:szCs w:val="24"/>
        </w:rPr>
        <w:t>i</w:t>
      </w:r>
      <w:r w:rsidR="0046131F">
        <w:rPr>
          <w:rFonts w:asciiTheme="majorBidi" w:hAnsiTheme="majorBidi" w:cstheme="majorBidi"/>
          <w:sz w:val="24"/>
          <w:szCs w:val="24"/>
        </w:rPr>
        <w:t>njaman dan</w:t>
      </w:r>
      <w:r w:rsidR="0067180C">
        <w:rPr>
          <w:rFonts w:asciiTheme="majorBidi" w:hAnsiTheme="majorBidi" w:cstheme="majorBidi"/>
          <w:sz w:val="24"/>
          <w:szCs w:val="24"/>
        </w:rPr>
        <w:t>a</w:t>
      </w:r>
      <w:r w:rsidR="0046131F">
        <w:rPr>
          <w:rFonts w:asciiTheme="majorBidi" w:hAnsiTheme="majorBidi" w:cstheme="majorBidi"/>
          <w:sz w:val="24"/>
          <w:szCs w:val="24"/>
        </w:rPr>
        <w:t xml:space="preserve"> dari pihak luar ini disebut hutang. Pembayaran hutang dilakukan dengan mengambil dari pendapatan koperasi atau sisa hasil usaha sehingga pembagian sisa hasil usaha koperasi berkurang.</w:t>
      </w:r>
    </w:p>
    <w:p w:rsidR="004945E4" w:rsidRDefault="00BD0D2A" w:rsidP="00465D09">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Disimpulkan bahwa </w:t>
      </w:r>
      <w:r w:rsidR="008E58C4" w:rsidRPr="009678D4">
        <w:rPr>
          <w:rFonts w:asciiTheme="majorBidi" w:hAnsiTheme="majorBidi" w:cstheme="majorBidi"/>
          <w:sz w:val="24"/>
          <w:szCs w:val="24"/>
        </w:rPr>
        <w:t>jumlah modal pinjaman tertinggi pada tahun 2008 pada triwulan ke III sebesar Rp 1.414.098.746,00</w:t>
      </w:r>
      <w:r w:rsidR="008E58C4" w:rsidRPr="009678D4">
        <w:rPr>
          <w:rFonts w:asciiTheme="majorBidi" w:hAnsiTheme="majorBidi" w:cstheme="majorBidi"/>
          <w:b/>
          <w:bCs/>
          <w:sz w:val="24"/>
          <w:szCs w:val="24"/>
        </w:rPr>
        <w:t xml:space="preserve"> </w:t>
      </w:r>
      <w:r w:rsidR="008E58C4" w:rsidRPr="009678D4">
        <w:rPr>
          <w:rFonts w:asciiTheme="majorBidi" w:hAnsiTheme="majorBidi" w:cstheme="majorBidi"/>
          <w:sz w:val="24"/>
          <w:szCs w:val="24"/>
        </w:rPr>
        <w:t>dan jumlah terendah di tahun 2013 pada triwulan ke IV sebesar Rp 423.210.865,00. Perkembangan jumlah modal pinjaman mengalami penurunan diakhir tahun</w:t>
      </w:r>
      <w:r w:rsidR="00A51616" w:rsidRPr="009678D4">
        <w:rPr>
          <w:rFonts w:asciiTheme="majorBidi" w:hAnsiTheme="majorBidi" w:cstheme="majorBidi"/>
          <w:sz w:val="24"/>
          <w:szCs w:val="24"/>
        </w:rPr>
        <w:t xml:space="preserve">. Ini terjadi karena pembayaran utang oleh koperasi kepada kreditur </w:t>
      </w:r>
      <w:r w:rsidR="009678D4" w:rsidRPr="009678D4">
        <w:rPr>
          <w:rFonts w:asciiTheme="majorBidi" w:hAnsiTheme="majorBidi" w:cstheme="majorBidi"/>
          <w:sz w:val="24"/>
          <w:szCs w:val="24"/>
        </w:rPr>
        <w:t xml:space="preserve">semakin sedikit </w:t>
      </w:r>
      <w:r w:rsidR="00A51616" w:rsidRPr="009678D4">
        <w:rPr>
          <w:rFonts w:asciiTheme="majorBidi" w:hAnsiTheme="majorBidi" w:cstheme="majorBidi"/>
          <w:sz w:val="24"/>
          <w:szCs w:val="24"/>
        </w:rPr>
        <w:t xml:space="preserve">sehingga </w:t>
      </w:r>
      <w:r w:rsidR="009678D4" w:rsidRPr="009678D4">
        <w:rPr>
          <w:rFonts w:asciiTheme="majorBidi" w:hAnsiTheme="majorBidi" w:cstheme="majorBidi"/>
          <w:sz w:val="24"/>
          <w:szCs w:val="24"/>
        </w:rPr>
        <w:t>jumlah</w:t>
      </w:r>
      <w:r w:rsidR="00A51616" w:rsidRPr="009678D4">
        <w:rPr>
          <w:rFonts w:asciiTheme="majorBidi" w:hAnsiTheme="majorBidi" w:cstheme="majorBidi"/>
          <w:sz w:val="24"/>
          <w:szCs w:val="24"/>
        </w:rPr>
        <w:t xml:space="preserve"> modal pinjaman mengalami penuru</w:t>
      </w:r>
      <w:r w:rsidR="000F204D" w:rsidRPr="009678D4">
        <w:rPr>
          <w:rFonts w:asciiTheme="majorBidi" w:hAnsiTheme="majorBidi" w:cstheme="majorBidi"/>
          <w:sz w:val="24"/>
          <w:szCs w:val="24"/>
        </w:rPr>
        <w:t xml:space="preserve">nan. Kemudian </w:t>
      </w:r>
      <w:r w:rsidR="00A51616" w:rsidRPr="009678D4">
        <w:rPr>
          <w:rFonts w:asciiTheme="majorBidi" w:hAnsiTheme="majorBidi" w:cstheme="majorBidi"/>
          <w:sz w:val="24"/>
          <w:szCs w:val="24"/>
        </w:rPr>
        <w:t>keadaan</w:t>
      </w:r>
      <w:r w:rsidR="009678D4" w:rsidRPr="009678D4">
        <w:rPr>
          <w:rFonts w:asciiTheme="majorBidi" w:hAnsiTheme="majorBidi" w:cstheme="majorBidi"/>
          <w:sz w:val="24"/>
          <w:szCs w:val="24"/>
        </w:rPr>
        <w:t xml:space="preserve"> ini disebabkan oleh</w:t>
      </w:r>
      <w:r w:rsidR="00A51616" w:rsidRPr="009678D4">
        <w:rPr>
          <w:rFonts w:asciiTheme="majorBidi" w:hAnsiTheme="majorBidi" w:cstheme="majorBidi"/>
          <w:sz w:val="24"/>
          <w:szCs w:val="24"/>
        </w:rPr>
        <w:t xml:space="preserve"> keuangan koperasi yang semakin membaik sehingga tidak membutuhkan banyak modal pinjaman dari luar.</w:t>
      </w:r>
    </w:p>
    <w:p w:rsidR="0067180C" w:rsidRPr="00A51616" w:rsidRDefault="0067180C" w:rsidP="00093395">
      <w:pPr>
        <w:spacing w:line="480" w:lineRule="auto"/>
        <w:ind w:left="720" w:firstLine="720"/>
        <w:jc w:val="both"/>
        <w:rPr>
          <w:rFonts w:asciiTheme="majorBidi" w:hAnsiTheme="majorBidi" w:cstheme="majorBidi"/>
          <w:sz w:val="24"/>
          <w:szCs w:val="24"/>
        </w:rPr>
      </w:pPr>
    </w:p>
    <w:p w:rsidR="002A145E" w:rsidRPr="00D57FA4" w:rsidRDefault="00320AEB" w:rsidP="00D57FA4">
      <w:pPr>
        <w:pStyle w:val="ListParagraph"/>
        <w:numPr>
          <w:ilvl w:val="0"/>
          <w:numId w:val="24"/>
        </w:numPr>
        <w:spacing w:line="480" w:lineRule="auto"/>
        <w:jc w:val="both"/>
        <w:rPr>
          <w:rFonts w:asciiTheme="majorBidi" w:hAnsiTheme="majorBidi" w:cstheme="majorBidi"/>
          <w:sz w:val="24"/>
          <w:szCs w:val="24"/>
        </w:rPr>
      </w:pPr>
      <w:r w:rsidRPr="00D57FA4">
        <w:rPr>
          <w:rFonts w:asciiTheme="majorBidi" w:hAnsiTheme="majorBidi" w:cstheme="majorBidi"/>
          <w:sz w:val="24"/>
          <w:szCs w:val="24"/>
        </w:rPr>
        <w:t>Sisa Hasil Usaha</w:t>
      </w:r>
    </w:p>
    <w:p w:rsidR="0046131F" w:rsidRPr="00465D09" w:rsidRDefault="002A145E" w:rsidP="00465D09">
      <w:pPr>
        <w:spacing w:line="480" w:lineRule="auto"/>
        <w:ind w:left="1080" w:firstLine="720"/>
        <w:jc w:val="both"/>
        <w:rPr>
          <w:rFonts w:asciiTheme="majorBidi" w:hAnsiTheme="majorBidi" w:cstheme="majorBidi"/>
          <w:sz w:val="24"/>
          <w:szCs w:val="24"/>
        </w:rPr>
      </w:pPr>
      <w:r w:rsidRPr="00AA1217">
        <w:rPr>
          <w:rFonts w:asciiTheme="majorBidi" w:hAnsiTheme="majorBidi" w:cstheme="majorBidi"/>
          <w:sz w:val="24"/>
          <w:szCs w:val="24"/>
        </w:rPr>
        <w:t>Sisa hasil usaha pada Koperasi Pegawai Mufakat Pangkalan Balai adalah</w:t>
      </w:r>
      <w:r w:rsidR="00AA1217" w:rsidRPr="00AA1217">
        <w:rPr>
          <w:rFonts w:asciiTheme="majorBidi" w:hAnsiTheme="majorBidi" w:cstheme="majorBidi"/>
          <w:sz w:val="24"/>
          <w:szCs w:val="24"/>
        </w:rPr>
        <w:t xml:space="preserve"> pendapatan </w:t>
      </w:r>
      <w:r w:rsidR="00196834" w:rsidRPr="00AA1217">
        <w:rPr>
          <w:rFonts w:asciiTheme="majorBidi" w:hAnsiTheme="majorBidi" w:cstheme="majorBidi"/>
          <w:sz w:val="24"/>
          <w:szCs w:val="24"/>
        </w:rPr>
        <w:t xml:space="preserve">koperasi </w:t>
      </w:r>
      <w:r w:rsidR="00AA1217" w:rsidRPr="00AA1217">
        <w:rPr>
          <w:rFonts w:asciiTheme="majorBidi" w:hAnsiTheme="majorBidi" w:cstheme="majorBidi"/>
          <w:sz w:val="24"/>
          <w:szCs w:val="24"/>
        </w:rPr>
        <w:t>yang diperoleh dalam waktu satu tahun buku</w:t>
      </w:r>
      <w:r w:rsidR="00AA1217">
        <w:rPr>
          <w:rFonts w:asciiTheme="majorBidi" w:hAnsiTheme="majorBidi" w:cstheme="majorBidi"/>
          <w:sz w:val="24"/>
          <w:szCs w:val="24"/>
        </w:rPr>
        <w:t xml:space="preserve"> </w:t>
      </w:r>
      <w:r w:rsidR="00AA1217" w:rsidRPr="00AA1217">
        <w:rPr>
          <w:rFonts w:asciiTheme="majorBidi" w:hAnsiTheme="majorBidi" w:cstheme="majorBidi"/>
          <w:sz w:val="24"/>
          <w:szCs w:val="24"/>
        </w:rPr>
        <w:t>dikurangi dengan biaya</w:t>
      </w:r>
      <w:r w:rsidR="00AA1217">
        <w:rPr>
          <w:rFonts w:asciiTheme="majorBidi" w:hAnsiTheme="majorBidi" w:cstheme="majorBidi"/>
          <w:sz w:val="24"/>
          <w:szCs w:val="24"/>
        </w:rPr>
        <w:t>-</w:t>
      </w:r>
      <w:r w:rsidR="00AA1217" w:rsidRPr="00AA1217">
        <w:rPr>
          <w:rFonts w:asciiTheme="majorBidi" w:hAnsiTheme="majorBidi" w:cstheme="majorBidi"/>
          <w:sz w:val="24"/>
          <w:szCs w:val="24"/>
        </w:rPr>
        <w:t>biaya serta kewajiban lainnya termasuk pajak dalam tahun buku yang bersangkutan</w:t>
      </w:r>
      <w:r w:rsidR="000F204D">
        <w:rPr>
          <w:rFonts w:asciiTheme="majorBidi" w:hAnsiTheme="majorBidi" w:cstheme="majorBidi"/>
          <w:sz w:val="24"/>
          <w:szCs w:val="24"/>
        </w:rPr>
        <w:t xml:space="preserve">. Data </w:t>
      </w:r>
      <w:r w:rsidR="00196834" w:rsidRPr="00AA1217">
        <w:rPr>
          <w:rFonts w:asciiTheme="majorBidi" w:hAnsiTheme="majorBidi" w:cstheme="majorBidi"/>
          <w:sz w:val="24"/>
          <w:szCs w:val="24"/>
        </w:rPr>
        <w:t xml:space="preserve">sisa </w:t>
      </w:r>
      <w:r w:rsidR="00AA1217" w:rsidRPr="00AA1217">
        <w:rPr>
          <w:rFonts w:asciiTheme="majorBidi" w:hAnsiTheme="majorBidi" w:cstheme="majorBidi"/>
          <w:sz w:val="24"/>
          <w:szCs w:val="24"/>
        </w:rPr>
        <w:t>hasil usaha</w:t>
      </w:r>
      <w:r w:rsidR="000F204D">
        <w:rPr>
          <w:rFonts w:asciiTheme="majorBidi" w:hAnsiTheme="majorBidi" w:cstheme="majorBidi"/>
          <w:sz w:val="24"/>
          <w:szCs w:val="24"/>
        </w:rPr>
        <w:t xml:space="preserve"> </w:t>
      </w:r>
      <w:r w:rsidRPr="00AA1217">
        <w:rPr>
          <w:rFonts w:asciiTheme="majorBidi" w:hAnsiTheme="majorBidi" w:cstheme="majorBidi"/>
          <w:sz w:val="24"/>
          <w:szCs w:val="24"/>
        </w:rPr>
        <w:t xml:space="preserve">diambil dari laporan perhitungan laba rugi atau laporan penerimaan </w:t>
      </w:r>
      <w:r w:rsidR="00196834" w:rsidRPr="00AA1217">
        <w:rPr>
          <w:rFonts w:asciiTheme="majorBidi" w:hAnsiTheme="majorBidi" w:cstheme="majorBidi"/>
          <w:sz w:val="24"/>
          <w:szCs w:val="24"/>
        </w:rPr>
        <w:t>sisa hasil usaha</w:t>
      </w:r>
      <w:r w:rsidRPr="00AA1217">
        <w:rPr>
          <w:rFonts w:asciiTheme="majorBidi" w:hAnsiTheme="majorBidi" w:cstheme="majorBidi"/>
          <w:sz w:val="24"/>
          <w:szCs w:val="24"/>
        </w:rPr>
        <w:t xml:space="preserve"> koperasi setiap a</w:t>
      </w:r>
      <w:r w:rsidR="009678D4">
        <w:rPr>
          <w:rFonts w:asciiTheme="majorBidi" w:hAnsiTheme="majorBidi" w:cstheme="majorBidi"/>
          <w:sz w:val="24"/>
          <w:szCs w:val="24"/>
        </w:rPr>
        <w:t xml:space="preserve">khir tahun dari tahun 2008 </w:t>
      </w:r>
      <w:r w:rsidR="00A474B5">
        <w:rPr>
          <w:rFonts w:asciiTheme="majorBidi" w:hAnsiTheme="majorBidi" w:cstheme="majorBidi"/>
          <w:sz w:val="24"/>
          <w:szCs w:val="24"/>
        </w:rPr>
        <w:t>-</w:t>
      </w:r>
      <w:r w:rsidR="009678D4">
        <w:rPr>
          <w:rFonts w:asciiTheme="majorBidi" w:hAnsiTheme="majorBidi" w:cstheme="majorBidi"/>
          <w:sz w:val="24"/>
          <w:szCs w:val="24"/>
        </w:rPr>
        <w:t xml:space="preserve"> </w:t>
      </w:r>
      <w:r w:rsidR="00A474B5">
        <w:rPr>
          <w:rFonts w:asciiTheme="majorBidi" w:hAnsiTheme="majorBidi" w:cstheme="majorBidi"/>
          <w:sz w:val="24"/>
          <w:szCs w:val="24"/>
        </w:rPr>
        <w:t xml:space="preserve">2013 </w:t>
      </w:r>
      <w:r w:rsidR="00A474B5" w:rsidRPr="002A145E">
        <w:rPr>
          <w:rFonts w:asciiTheme="majorBidi" w:hAnsiTheme="majorBidi" w:cstheme="majorBidi"/>
          <w:sz w:val="24"/>
          <w:szCs w:val="24"/>
        </w:rPr>
        <w:t xml:space="preserve">dapat dilihat pada tabel </w:t>
      </w:r>
      <w:r w:rsidR="00A474B5">
        <w:rPr>
          <w:rFonts w:asciiTheme="majorBidi" w:hAnsiTheme="majorBidi" w:cstheme="majorBidi"/>
          <w:sz w:val="24"/>
          <w:szCs w:val="24"/>
        </w:rPr>
        <w:t>dibawah ini</w:t>
      </w:r>
      <w:r w:rsidR="00A474B5" w:rsidRPr="002A145E">
        <w:rPr>
          <w:rFonts w:asciiTheme="majorBidi" w:hAnsiTheme="majorBidi" w:cstheme="majorBidi"/>
          <w:sz w:val="24"/>
          <w:szCs w:val="24"/>
        </w:rPr>
        <w:t xml:space="preserve"> :</w:t>
      </w:r>
    </w:p>
    <w:p w:rsidR="00465D09" w:rsidRDefault="00465D09">
      <w:pPr>
        <w:rPr>
          <w:rFonts w:asciiTheme="majorBidi" w:hAnsiTheme="majorBidi" w:cstheme="majorBidi"/>
          <w:b/>
          <w:bCs/>
          <w:sz w:val="24"/>
          <w:szCs w:val="24"/>
        </w:rPr>
      </w:pPr>
      <w:r>
        <w:rPr>
          <w:rFonts w:asciiTheme="majorBidi" w:hAnsiTheme="majorBidi" w:cstheme="majorBidi"/>
          <w:b/>
          <w:bCs/>
          <w:sz w:val="24"/>
          <w:szCs w:val="24"/>
        </w:rPr>
        <w:br w:type="page"/>
      </w:r>
    </w:p>
    <w:p w:rsidR="000F204D" w:rsidRPr="00D54446" w:rsidRDefault="004E3FFC" w:rsidP="00465D09">
      <w:pPr>
        <w:jc w:val="center"/>
        <w:rPr>
          <w:rFonts w:asciiTheme="majorBidi" w:hAnsiTheme="majorBidi" w:cstheme="majorBidi"/>
          <w:b/>
          <w:bCs/>
          <w:sz w:val="24"/>
          <w:szCs w:val="24"/>
        </w:rPr>
      </w:pPr>
      <w:r>
        <w:rPr>
          <w:rFonts w:asciiTheme="majorBidi" w:hAnsiTheme="majorBidi" w:cstheme="majorBidi"/>
          <w:b/>
          <w:bCs/>
          <w:sz w:val="24"/>
          <w:szCs w:val="24"/>
        </w:rPr>
        <w:lastRenderedPageBreak/>
        <w:t>Tabel 4</w:t>
      </w:r>
      <w:r w:rsidR="00320AEB" w:rsidRPr="00D54446">
        <w:rPr>
          <w:rFonts w:asciiTheme="majorBidi" w:hAnsiTheme="majorBidi" w:cstheme="majorBidi"/>
          <w:b/>
          <w:bCs/>
          <w:sz w:val="24"/>
          <w:szCs w:val="24"/>
        </w:rPr>
        <w:t>.</w:t>
      </w:r>
      <w:r w:rsidR="00320AEB">
        <w:rPr>
          <w:rFonts w:asciiTheme="majorBidi" w:hAnsiTheme="majorBidi" w:cstheme="majorBidi"/>
          <w:b/>
          <w:bCs/>
          <w:sz w:val="24"/>
          <w:szCs w:val="24"/>
        </w:rPr>
        <w:t>4</w:t>
      </w:r>
    </w:p>
    <w:p w:rsidR="00320AEB" w:rsidRPr="00D54446" w:rsidRDefault="00320AEB" w:rsidP="00465D09">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Perkembangan Sisa Ha</w:t>
      </w:r>
      <w:r>
        <w:rPr>
          <w:rFonts w:asciiTheme="majorBidi" w:hAnsiTheme="majorBidi" w:cstheme="majorBidi"/>
          <w:b/>
          <w:bCs/>
          <w:sz w:val="24"/>
          <w:szCs w:val="24"/>
        </w:rPr>
        <w:t>s</w:t>
      </w:r>
      <w:r w:rsidRPr="00D54446">
        <w:rPr>
          <w:rFonts w:asciiTheme="majorBidi" w:hAnsiTheme="majorBidi" w:cstheme="majorBidi"/>
          <w:b/>
          <w:bCs/>
          <w:sz w:val="24"/>
          <w:szCs w:val="24"/>
        </w:rPr>
        <w:t>il Usaha</w:t>
      </w:r>
    </w:p>
    <w:p w:rsidR="00320AEB" w:rsidRPr="00D54446" w:rsidRDefault="00320AEB" w:rsidP="00320AEB">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320AEB" w:rsidRDefault="009678D4" w:rsidP="00320AEB">
      <w:pPr>
        <w:jc w:val="center"/>
        <w:rPr>
          <w:rFonts w:asciiTheme="majorBidi" w:hAnsiTheme="majorBidi" w:cstheme="majorBidi"/>
          <w:b/>
          <w:bCs/>
          <w:sz w:val="24"/>
          <w:szCs w:val="24"/>
        </w:rPr>
      </w:pPr>
      <w:r>
        <w:rPr>
          <w:rFonts w:asciiTheme="majorBidi" w:hAnsiTheme="majorBidi" w:cstheme="majorBidi"/>
          <w:b/>
          <w:bCs/>
          <w:sz w:val="24"/>
          <w:szCs w:val="24"/>
        </w:rPr>
        <w:t>Periode Tahun 2008</w:t>
      </w:r>
      <w:r w:rsidR="00320AEB" w:rsidRPr="00D54446">
        <w:rPr>
          <w:rFonts w:asciiTheme="majorBidi" w:hAnsiTheme="majorBidi" w:cstheme="majorBidi"/>
          <w:b/>
          <w:bCs/>
          <w:sz w:val="24"/>
          <w:szCs w:val="24"/>
        </w:rPr>
        <w:t xml:space="preserve"> – 2013</w:t>
      </w:r>
    </w:p>
    <w:tbl>
      <w:tblPr>
        <w:tblStyle w:val="TableGrid"/>
        <w:tblW w:w="0" w:type="auto"/>
        <w:tblInd w:w="250" w:type="dxa"/>
        <w:tblLayout w:type="fixed"/>
        <w:tblLook w:val="04A0"/>
      </w:tblPr>
      <w:tblGrid>
        <w:gridCol w:w="851"/>
        <w:gridCol w:w="1134"/>
        <w:gridCol w:w="2551"/>
        <w:gridCol w:w="1701"/>
        <w:gridCol w:w="1276"/>
      </w:tblGrid>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Tahun</w:t>
            </w:r>
          </w:p>
        </w:tc>
        <w:tc>
          <w:tcPr>
            <w:tcW w:w="1134"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Triwulan</w:t>
            </w:r>
          </w:p>
        </w:tc>
        <w:tc>
          <w:tcPr>
            <w:tcW w:w="25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Sisa Hasil Usaha</w:t>
            </w:r>
          </w:p>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(rupiah)</w:t>
            </w:r>
          </w:p>
        </w:tc>
        <w:tc>
          <w:tcPr>
            <w:tcW w:w="2977" w:type="dxa"/>
            <w:gridSpan w:val="2"/>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Perkembangan</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Merge/>
            <w:vAlign w:val="center"/>
          </w:tcPr>
          <w:p w:rsidR="009678D4" w:rsidRPr="00252DDD" w:rsidRDefault="009678D4" w:rsidP="00674824">
            <w:pPr>
              <w:spacing w:line="276" w:lineRule="auto"/>
              <w:jc w:val="center"/>
              <w:rPr>
                <w:rFonts w:asciiTheme="majorBidi" w:hAnsiTheme="majorBidi" w:cstheme="majorBidi"/>
              </w:rPr>
            </w:pPr>
          </w:p>
        </w:tc>
        <w:tc>
          <w:tcPr>
            <w:tcW w:w="2551" w:type="dxa"/>
            <w:vMerge/>
            <w:vAlign w:val="center"/>
          </w:tcPr>
          <w:p w:rsidR="009678D4" w:rsidRPr="00252DDD" w:rsidRDefault="009678D4" w:rsidP="00674824">
            <w:pPr>
              <w:spacing w:line="276" w:lineRule="auto"/>
              <w:jc w:val="center"/>
              <w:rPr>
                <w:rFonts w:asciiTheme="majorBidi" w:hAnsiTheme="majorBidi" w:cstheme="majorBidi"/>
              </w:rPr>
            </w:pP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Selisih</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Persentase</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2008</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35.543.864,02</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37.864.590,14</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w:t>
            </w:r>
            <w:r>
              <w:rPr>
                <w:rFonts w:asciiTheme="majorBidi" w:hAnsiTheme="majorBidi" w:cstheme="majorBidi"/>
              </w:rPr>
              <w:t>.</w:t>
            </w:r>
            <w:r w:rsidRPr="00252DDD">
              <w:rPr>
                <w:rFonts w:asciiTheme="majorBidi" w:hAnsiTheme="majorBidi" w:cstheme="majorBidi"/>
              </w:rPr>
              <w:t>320</w:t>
            </w:r>
            <w:r>
              <w:rPr>
                <w:rFonts w:asciiTheme="majorBidi" w:hAnsiTheme="majorBidi" w:cstheme="majorBidi"/>
              </w:rPr>
              <w:t>.</w:t>
            </w:r>
            <w:r w:rsidRPr="00252DDD">
              <w:rPr>
                <w:rFonts w:asciiTheme="majorBidi" w:hAnsiTheme="majorBidi" w:cstheme="majorBidi"/>
              </w:rPr>
              <w:t>726,12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6,5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38.460.532,26</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595</w:t>
            </w:r>
            <w:r>
              <w:rPr>
                <w:rFonts w:asciiTheme="majorBidi" w:hAnsiTheme="majorBidi" w:cstheme="majorBidi"/>
              </w:rPr>
              <w:t>.</w:t>
            </w:r>
            <w:r w:rsidRPr="00252DDD">
              <w:rPr>
                <w:rFonts w:asciiTheme="majorBidi" w:hAnsiTheme="majorBidi" w:cstheme="majorBidi"/>
              </w:rPr>
              <w:t>942,12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1,5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36.825.766,50</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-1</w:t>
            </w:r>
            <w:r>
              <w:rPr>
                <w:rFonts w:asciiTheme="majorBidi" w:hAnsiTheme="majorBidi" w:cstheme="majorBidi"/>
              </w:rPr>
              <w:t>.</w:t>
            </w:r>
            <w:r w:rsidRPr="00252DDD">
              <w:rPr>
                <w:rFonts w:asciiTheme="majorBidi" w:hAnsiTheme="majorBidi" w:cstheme="majorBidi"/>
              </w:rPr>
              <w:t>634</w:t>
            </w:r>
            <w:r>
              <w:rPr>
                <w:rFonts w:asciiTheme="majorBidi" w:hAnsiTheme="majorBidi" w:cstheme="majorBidi"/>
              </w:rPr>
              <w:t>.</w:t>
            </w:r>
            <w:r w:rsidRPr="00252DDD">
              <w:rPr>
                <w:rFonts w:asciiTheme="majorBidi" w:hAnsiTheme="majorBidi" w:cstheme="majorBidi"/>
              </w:rPr>
              <w:t>765,76</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-4,2 </w:t>
            </w:r>
            <w:r w:rsidRPr="00252DDD">
              <w:rPr>
                <w:rFonts w:asciiTheme="majorBidi" w:hAnsiTheme="majorBidi" w:cstheme="majorBidi"/>
              </w:rPr>
              <w:t>%</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2009</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37.021.965,13</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196</w:t>
            </w:r>
            <w:r>
              <w:rPr>
                <w:rFonts w:asciiTheme="majorBidi" w:hAnsiTheme="majorBidi" w:cstheme="majorBidi"/>
              </w:rPr>
              <w:t>.</w:t>
            </w:r>
            <w:r w:rsidRPr="00252DDD">
              <w:rPr>
                <w:rFonts w:asciiTheme="majorBidi" w:hAnsiTheme="majorBidi" w:cstheme="majorBidi"/>
              </w:rPr>
              <w:t>198,63</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0,5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37.964.502,21</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942</w:t>
            </w:r>
            <w:r>
              <w:rPr>
                <w:rFonts w:asciiTheme="majorBidi" w:hAnsiTheme="majorBidi" w:cstheme="majorBidi"/>
              </w:rPr>
              <w:t>.</w:t>
            </w:r>
            <w:r w:rsidRPr="00252DDD">
              <w:rPr>
                <w:rFonts w:asciiTheme="majorBidi" w:hAnsiTheme="majorBidi" w:cstheme="majorBidi"/>
              </w:rPr>
              <w:t>537,08</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2,5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38.295.671,52</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331</w:t>
            </w:r>
            <w:r>
              <w:rPr>
                <w:rFonts w:asciiTheme="majorBidi" w:hAnsiTheme="majorBidi" w:cstheme="majorBidi"/>
              </w:rPr>
              <w:t>.</w:t>
            </w:r>
            <w:r w:rsidRPr="00252DDD">
              <w:rPr>
                <w:rFonts w:asciiTheme="majorBidi" w:hAnsiTheme="majorBidi" w:cstheme="majorBidi"/>
              </w:rPr>
              <w:t>169,31</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0,8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42.179.315,86</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w:t>
            </w:r>
            <w:r>
              <w:rPr>
                <w:rFonts w:asciiTheme="majorBidi" w:hAnsiTheme="majorBidi" w:cstheme="majorBidi"/>
              </w:rPr>
              <w:t>.</w:t>
            </w:r>
            <w:r w:rsidRPr="00252DDD">
              <w:rPr>
                <w:rFonts w:asciiTheme="majorBidi" w:hAnsiTheme="majorBidi" w:cstheme="majorBidi"/>
              </w:rPr>
              <w:t>883</w:t>
            </w:r>
            <w:r>
              <w:rPr>
                <w:rFonts w:asciiTheme="majorBidi" w:hAnsiTheme="majorBidi" w:cstheme="majorBidi"/>
              </w:rPr>
              <w:t>.</w:t>
            </w:r>
            <w:r w:rsidRPr="00252DDD">
              <w:rPr>
                <w:rFonts w:asciiTheme="majorBidi" w:hAnsiTheme="majorBidi" w:cstheme="majorBidi"/>
              </w:rPr>
              <w:t>644,34</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10,1 </w:t>
            </w:r>
            <w:r w:rsidRPr="00252DDD">
              <w:rPr>
                <w:rFonts w:asciiTheme="majorBidi" w:hAnsiTheme="majorBidi" w:cstheme="majorBidi"/>
              </w:rPr>
              <w:t>%</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2010</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39.965.246,87</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w:t>
            </w:r>
            <w:r>
              <w:rPr>
                <w:rFonts w:asciiTheme="majorBidi" w:hAnsiTheme="majorBidi" w:cstheme="majorBidi"/>
              </w:rPr>
              <w:t>.</w:t>
            </w:r>
            <w:r w:rsidRPr="00252DDD">
              <w:rPr>
                <w:rFonts w:asciiTheme="majorBidi" w:hAnsiTheme="majorBidi" w:cstheme="majorBidi"/>
              </w:rPr>
              <w:t>214</w:t>
            </w:r>
            <w:r>
              <w:rPr>
                <w:rFonts w:asciiTheme="majorBidi" w:hAnsiTheme="majorBidi" w:cstheme="majorBidi"/>
              </w:rPr>
              <w:t>.</w:t>
            </w:r>
            <w:r w:rsidRPr="00252DDD">
              <w:rPr>
                <w:rFonts w:asciiTheme="majorBidi" w:hAnsiTheme="majorBidi" w:cstheme="majorBidi"/>
              </w:rPr>
              <w:t>068,99</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-5,2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45.269.568,09</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w:t>
            </w:r>
            <w:r>
              <w:rPr>
                <w:rFonts w:asciiTheme="majorBidi" w:hAnsiTheme="majorBidi" w:cstheme="majorBidi"/>
              </w:rPr>
              <w:t>.</w:t>
            </w:r>
            <w:r w:rsidRPr="00252DDD">
              <w:rPr>
                <w:rFonts w:asciiTheme="majorBidi" w:hAnsiTheme="majorBidi" w:cstheme="majorBidi"/>
              </w:rPr>
              <w:t>304</w:t>
            </w:r>
            <w:r>
              <w:rPr>
                <w:rFonts w:asciiTheme="majorBidi" w:hAnsiTheme="majorBidi" w:cstheme="majorBidi"/>
              </w:rPr>
              <w:t>.</w:t>
            </w:r>
            <w:r w:rsidRPr="00252DDD">
              <w:rPr>
                <w:rFonts w:asciiTheme="majorBidi" w:hAnsiTheme="majorBidi" w:cstheme="majorBidi"/>
              </w:rPr>
              <w:t>321,22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13,2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47.736.864,51</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2</w:t>
            </w:r>
            <w:r>
              <w:rPr>
                <w:rFonts w:asciiTheme="majorBidi" w:hAnsiTheme="majorBidi" w:cstheme="majorBidi"/>
              </w:rPr>
              <w:t>.</w:t>
            </w:r>
            <w:r w:rsidRPr="00EB4080">
              <w:rPr>
                <w:rFonts w:asciiTheme="majorBidi" w:hAnsiTheme="majorBidi" w:cstheme="majorBidi"/>
              </w:rPr>
              <w:t>467</w:t>
            </w:r>
            <w:r>
              <w:rPr>
                <w:rFonts w:asciiTheme="majorBidi" w:hAnsiTheme="majorBidi" w:cstheme="majorBidi"/>
              </w:rPr>
              <w:t>.</w:t>
            </w:r>
            <w:r w:rsidRPr="00EB4080">
              <w:rPr>
                <w:rFonts w:asciiTheme="majorBidi" w:hAnsiTheme="majorBidi" w:cstheme="majorBidi"/>
              </w:rPr>
              <w:t>296,42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5,4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57.373.215,27</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9</w:t>
            </w:r>
            <w:r>
              <w:rPr>
                <w:rFonts w:asciiTheme="majorBidi" w:hAnsiTheme="majorBidi" w:cstheme="majorBidi"/>
              </w:rPr>
              <w:t>.</w:t>
            </w:r>
            <w:r w:rsidRPr="00EB4080">
              <w:rPr>
                <w:rFonts w:asciiTheme="majorBidi" w:hAnsiTheme="majorBidi" w:cstheme="majorBidi"/>
              </w:rPr>
              <w:t>636</w:t>
            </w:r>
            <w:r>
              <w:rPr>
                <w:rFonts w:asciiTheme="majorBidi" w:hAnsiTheme="majorBidi" w:cstheme="majorBidi"/>
              </w:rPr>
              <w:t>.</w:t>
            </w:r>
            <w:r w:rsidRPr="00EB4080">
              <w:rPr>
                <w:rFonts w:asciiTheme="majorBidi" w:hAnsiTheme="majorBidi" w:cstheme="majorBidi"/>
              </w:rPr>
              <w:t>350,76</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20,1 </w:t>
            </w:r>
            <w:r w:rsidRPr="00252DDD">
              <w:rPr>
                <w:rFonts w:asciiTheme="majorBidi" w:hAnsiTheme="majorBidi" w:cstheme="majorBidi"/>
              </w:rPr>
              <w:t>%</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2011</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48.360.947,12</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-9</w:t>
            </w:r>
            <w:r>
              <w:rPr>
                <w:rFonts w:asciiTheme="majorBidi" w:hAnsiTheme="majorBidi" w:cstheme="majorBidi"/>
              </w:rPr>
              <w:t>.</w:t>
            </w:r>
            <w:r w:rsidRPr="00EB4080">
              <w:rPr>
                <w:rFonts w:asciiTheme="majorBidi" w:hAnsiTheme="majorBidi" w:cstheme="majorBidi"/>
              </w:rPr>
              <w:t>012</w:t>
            </w:r>
            <w:r>
              <w:rPr>
                <w:rFonts w:asciiTheme="majorBidi" w:hAnsiTheme="majorBidi" w:cstheme="majorBidi"/>
              </w:rPr>
              <w:t>.</w:t>
            </w:r>
            <w:r w:rsidRPr="00EB4080">
              <w:rPr>
                <w:rFonts w:asciiTheme="majorBidi" w:hAnsiTheme="majorBidi" w:cstheme="majorBidi"/>
              </w:rPr>
              <w:t>268,15</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15,7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50.486.930,02</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2</w:t>
            </w:r>
            <w:r>
              <w:rPr>
                <w:rFonts w:asciiTheme="majorBidi" w:hAnsiTheme="majorBidi" w:cstheme="majorBidi"/>
              </w:rPr>
              <w:t>.</w:t>
            </w:r>
            <w:r w:rsidRPr="00EB4080">
              <w:rPr>
                <w:rFonts w:asciiTheme="majorBidi" w:hAnsiTheme="majorBidi" w:cstheme="majorBidi"/>
              </w:rPr>
              <w:t>125</w:t>
            </w:r>
            <w:r>
              <w:rPr>
                <w:rFonts w:asciiTheme="majorBidi" w:hAnsiTheme="majorBidi" w:cstheme="majorBidi"/>
              </w:rPr>
              <w:t>.</w:t>
            </w:r>
            <w:r w:rsidRPr="00EB4080">
              <w:rPr>
                <w:rFonts w:asciiTheme="majorBidi" w:hAnsiTheme="majorBidi" w:cstheme="majorBidi"/>
              </w:rPr>
              <w:t>982,9</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4,3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51.861.007,30</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1</w:t>
            </w:r>
            <w:r>
              <w:rPr>
                <w:rFonts w:asciiTheme="majorBidi" w:hAnsiTheme="majorBidi" w:cstheme="majorBidi"/>
              </w:rPr>
              <w:t>.</w:t>
            </w:r>
            <w:r w:rsidRPr="00EB4080">
              <w:rPr>
                <w:rFonts w:asciiTheme="majorBidi" w:hAnsiTheme="majorBidi" w:cstheme="majorBidi"/>
              </w:rPr>
              <w:t>374</w:t>
            </w:r>
            <w:r>
              <w:rPr>
                <w:rFonts w:asciiTheme="majorBidi" w:hAnsiTheme="majorBidi" w:cstheme="majorBidi"/>
              </w:rPr>
              <w:t>.</w:t>
            </w:r>
            <w:r w:rsidRPr="00EB4080">
              <w:rPr>
                <w:rFonts w:asciiTheme="majorBidi" w:hAnsiTheme="majorBidi" w:cstheme="majorBidi"/>
              </w:rPr>
              <w:t>077,28</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2,7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48.903.219,64</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-2</w:t>
            </w:r>
            <w:r>
              <w:rPr>
                <w:rFonts w:asciiTheme="majorBidi" w:hAnsiTheme="majorBidi" w:cstheme="majorBidi"/>
              </w:rPr>
              <w:t>.</w:t>
            </w:r>
            <w:r w:rsidRPr="00EB4080">
              <w:rPr>
                <w:rFonts w:asciiTheme="majorBidi" w:hAnsiTheme="majorBidi" w:cstheme="majorBidi"/>
              </w:rPr>
              <w:t>957</w:t>
            </w:r>
            <w:r>
              <w:rPr>
                <w:rFonts w:asciiTheme="majorBidi" w:hAnsiTheme="majorBidi" w:cstheme="majorBidi"/>
              </w:rPr>
              <w:t>.</w:t>
            </w:r>
            <w:r w:rsidRPr="00EB4080">
              <w:rPr>
                <w:rFonts w:asciiTheme="majorBidi" w:hAnsiTheme="majorBidi" w:cstheme="majorBidi"/>
              </w:rPr>
              <w:t>787,66</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-5,7 </w:t>
            </w:r>
            <w:r w:rsidRPr="00252DDD">
              <w:rPr>
                <w:rFonts w:asciiTheme="majorBidi" w:hAnsiTheme="majorBidi" w:cstheme="majorBidi"/>
              </w:rPr>
              <w:t>%</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2012</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55.371.042,51</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6</w:t>
            </w:r>
            <w:r>
              <w:rPr>
                <w:rFonts w:asciiTheme="majorBidi" w:hAnsiTheme="majorBidi" w:cstheme="majorBidi"/>
              </w:rPr>
              <w:t>.</w:t>
            </w:r>
            <w:r w:rsidRPr="00EB4080">
              <w:rPr>
                <w:rFonts w:asciiTheme="majorBidi" w:hAnsiTheme="majorBidi" w:cstheme="majorBidi"/>
              </w:rPr>
              <w:t>467</w:t>
            </w:r>
            <w:r>
              <w:rPr>
                <w:rFonts w:asciiTheme="majorBidi" w:hAnsiTheme="majorBidi" w:cstheme="majorBidi"/>
              </w:rPr>
              <w:t>.</w:t>
            </w:r>
            <w:r w:rsidRPr="00EB4080">
              <w:rPr>
                <w:rFonts w:asciiTheme="majorBidi" w:hAnsiTheme="majorBidi" w:cstheme="majorBidi"/>
              </w:rPr>
              <w:t>822,87</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13,2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58.975.368,94</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3</w:t>
            </w:r>
            <w:r>
              <w:rPr>
                <w:rFonts w:asciiTheme="majorBidi" w:hAnsiTheme="majorBidi" w:cstheme="majorBidi"/>
              </w:rPr>
              <w:t>.</w:t>
            </w:r>
            <w:r w:rsidRPr="00EB4080">
              <w:rPr>
                <w:rFonts w:asciiTheme="majorBidi" w:hAnsiTheme="majorBidi" w:cstheme="majorBidi"/>
              </w:rPr>
              <w:t>604</w:t>
            </w:r>
            <w:r>
              <w:rPr>
                <w:rFonts w:asciiTheme="majorBidi" w:hAnsiTheme="majorBidi" w:cstheme="majorBidi"/>
              </w:rPr>
              <w:t>.</w:t>
            </w:r>
            <w:r w:rsidRPr="00EB4080">
              <w:rPr>
                <w:rFonts w:asciiTheme="majorBidi" w:hAnsiTheme="majorBidi" w:cstheme="majorBidi"/>
              </w:rPr>
              <w:t>326,43</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6,5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43.729.088,67</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-15</w:t>
            </w:r>
            <w:r>
              <w:rPr>
                <w:rFonts w:asciiTheme="majorBidi" w:hAnsiTheme="majorBidi" w:cstheme="majorBidi"/>
              </w:rPr>
              <w:t>.</w:t>
            </w:r>
            <w:r w:rsidRPr="00EB4080">
              <w:rPr>
                <w:rFonts w:asciiTheme="majorBidi" w:hAnsiTheme="majorBidi" w:cstheme="majorBidi"/>
              </w:rPr>
              <w:t>246</w:t>
            </w:r>
            <w:r>
              <w:rPr>
                <w:rFonts w:asciiTheme="majorBidi" w:hAnsiTheme="majorBidi" w:cstheme="majorBidi"/>
              </w:rPr>
              <w:t>.</w:t>
            </w:r>
            <w:r w:rsidRPr="00EB4080">
              <w:rPr>
                <w:rFonts w:asciiTheme="majorBidi" w:hAnsiTheme="majorBidi" w:cstheme="majorBidi"/>
              </w:rPr>
              <w:t>280,27</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-25,8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33.331.266,51</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-10</w:t>
            </w:r>
            <w:r>
              <w:rPr>
                <w:rFonts w:asciiTheme="majorBidi" w:hAnsiTheme="majorBidi" w:cstheme="majorBidi"/>
              </w:rPr>
              <w:t>.</w:t>
            </w:r>
            <w:r w:rsidRPr="00EB4080">
              <w:rPr>
                <w:rFonts w:asciiTheme="majorBidi" w:hAnsiTheme="majorBidi" w:cstheme="majorBidi"/>
              </w:rPr>
              <w:t>397</w:t>
            </w:r>
            <w:r>
              <w:rPr>
                <w:rFonts w:asciiTheme="majorBidi" w:hAnsiTheme="majorBidi" w:cstheme="majorBidi"/>
              </w:rPr>
              <w:t>.</w:t>
            </w:r>
            <w:r w:rsidRPr="00EB4080">
              <w:rPr>
                <w:rFonts w:asciiTheme="majorBidi" w:hAnsiTheme="majorBidi" w:cstheme="majorBidi"/>
              </w:rPr>
              <w:t>822,16</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-23,7 </w:t>
            </w:r>
            <w:r w:rsidRPr="00252DDD">
              <w:rPr>
                <w:rFonts w:asciiTheme="majorBidi" w:hAnsiTheme="majorBidi" w:cstheme="majorBidi"/>
              </w:rPr>
              <w:t>%</w:t>
            </w:r>
          </w:p>
        </w:tc>
      </w:tr>
      <w:tr w:rsidR="009678D4" w:rsidRPr="00252DDD" w:rsidTr="00A67AC2">
        <w:tc>
          <w:tcPr>
            <w:tcW w:w="851" w:type="dxa"/>
            <w:vMerge w:val="restart"/>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2013</w:t>
            </w: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43.126.568,03</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9</w:t>
            </w:r>
            <w:r>
              <w:rPr>
                <w:rFonts w:asciiTheme="majorBidi" w:hAnsiTheme="majorBidi" w:cstheme="majorBidi"/>
              </w:rPr>
              <w:t>.</w:t>
            </w:r>
            <w:r w:rsidRPr="00EB4080">
              <w:rPr>
                <w:rFonts w:asciiTheme="majorBidi" w:hAnsiTheme="majorBidi" w:cstheme="majorBidi"/>
              </w:rPr>
              <w:t>795</w:t>
            </w:r>
            <w:r>
              <w:rPr>
                <w:rFonts w:asciiTheme="majorBidi" w:hAnsiTheme="majorBidi" w:cstheme="majorBidi"/>
              </w:rPr>
              <w:t>.</w:t>
            </w:r>
            <w:r w:rsidRPr="00EB4080">
              <w:rPr>
                <w:rFonts w:asciiTheme="majorBidi" w:hAnsiTheme="majorBidi" w:cstheme="majorBidi"/>
              </w:rPr>
              <w:t>301,52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29,3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55.720.946,15</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12</w:t>
            </w:r>
            <w:r>
              <w:rPr>
                <w:rFonts w:asciiTheme="majorBidi" w:hAnsiTheme="majorBidi" w:cstheme="majorBidi"/>
              </w:rPr>
              <w:t>.</w:t>
            </w:r>
            <w:r w:rsidRPr="00EB4080">
              <w:rPr>
                <w:rFonts w:asciiTheme="majorBidi" w:hAnsiTheme="majorBidi" w:cstheme="majorBidi"/>
              </w:rPr>
              <w:t>594</w:t>
            </w:r>
            <w:r>
              <w:rPr>
                <w:rFonts w:asciiTheme="majorBidi" w:hAnsiTheme="majorBidi" w:cstheme="majorBidi"/>
              </w:rPr>
              <w:t>.</w:t>
            </w:r>
            <w:r w:rsidRPr="00EB4080">
              <w:rPr>
                <w:rFonts w:asciiTheme="majorBidi" w:hAnsiTheme="majorBidi" w:cstheme="majorBidi"/>
              </w:rPr>
              <w:t>378,12</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29,2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III</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63.989.763,90</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8</w:t>
            </w:r>
            <w:r>
              <w:rPr>
                <w:rFonts w:asciiTheme="majorBidi" w:hAnsiTheme="majorBidi" w:cstheme="majorBidi"/>
              </w:rPr>
              <w:t>.</w:t>
            </w:r>
            <w:r w:rsidRPr="00EB4080">
              <w:rPr>
                <w:rFonts w:asciiTheme="majorBidi" w:hAnsiTheme="majorBidi" w:cstheme="majorBidi"/>
              </w:rPr>
              <w:t>268</w:t>
            </w:r>
            <w:r>
              <w:rPr>
                <w:rFonts w:asciiTheme="majorBidi" w:hAnsiTheme="majorBidi" w:cstheme="majorBidi"/>
              </w:rPr>
              <w:t>.</w:t>
            </w:r>
            <w:r w:rsidRPr="00EB4080">
              <w:rPr>
                <w:rFonts w:asciiTheme="majorBidi" w:hAnsiTheme="majorBidi" w:cstheme="majorBidi"/>
              </w:rPr>
              <w:t>817,75</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14,8 </w:t>
            </w:r>
            <w:r w:rsidRPr="00252DDD">
              <w:rPr>
                <w:rFonts w:asciiTheme="majorBidi" w:hAnsiTheme="majorBidi" w:cstheme="majorBidi"/>
              </w:rPr>
              <w:t>%</w:t>
            </w:r>
          </w:p>
        </w:tc>
      </w:tr>
      <w:tr w:rsidR="009678D4" w:rsidRPr="00252DDD" w:rsidTr="00A67AC2">
        <w:tc>
          <w:tcPr>
            <w:tcW w:w="851" w:type="dxa"/>
            <w:vMerge/>
            <w:vAlign w:val="center"/>
          </w:tcPr>
          <w:p w:rsidR="009678D4" w:rsidRPr="00252DDD" w:rsidRDefault="009678D4" w:rsidP="00674824">
            <w:pPr>
              <w:spacing w:line="276" w:lineRule="auto"/>
              <w:jc w:val="center"/>
              <w:rPr>
                <w:rFonts w:asciiTheme="majorBidi" w:hAnsiTheme="majorBidi" w:cstheme="majorBidi"/>
              </w:rPr>
            </w:pPr>
          </w:p>
        </w:tc>
        <w:tc>
          <w:tcPr>
            <w:tcW w:w="1134"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IV</w:t>
            </w:r>
          </w:p>
        </w:tc>
        <w:tc>
          <w:tcPr>
            <w:tcW w:w="2551" w:type="dxa"/>
            <w:vAlign w:val="center"/>
          </w:tcPr>
          <w:p w:rsidR="009678D4" w:rsidRPr="00252DDD" w:rsidRDefault="009678D4" w:rsidP="00674824">
            <w:pPr>
              <w:spacing w:line="276" w:lineRule="auto"/>
              <w:jc w:val="center"/>
              <w:rPr>
                <w:rFonts w:asciiTheme="majorBidi" w:hAnsiTheme="majorBidi" w:cstheme="majorBidi"/>
              </w:rPr>
            </w:pPr>
            <w:r w:rsidRPr="00252DDD">
              <w:rPr>
                <w:rFonts w:asciiTheme="majorBidi" w:hAnsiTheme="majorBidi" w:cstheme="majorBidi"/>
              </w:rPr>
              <w:t>80.946.032,38</w:t>
            </w:r>
          </w:p>
        </w:tc>
        <w:tc>
          <w:tcPr>
            <w:tcW w:w="1701" w:type="dxa"/>
            <w:vAlign w:val="center"/>
          </w:tcPr>
          <w:p w:rsidR="009678D4" w:rsidRPr="00252DDD" w:rsidRDefault="009678D4" w:rsidP="00674824">
            <w:pPr>
              <w:spacing w:line="276" w:lineRule="auto"/>
              <w:jc w:val="center"/>
              <w:rPr>
                <w:rFonts w:asciiTheme="majorBidi" w:hAnsiTheme="majorBidi" w:cstheme="majorBidi"/>
              </w:rPr>
            </w:pPr>
            <w:r w:rsidRPr="00EB4080">
              <w:rPr>
                <w:rFonts w:asciiTheme="majorBidi" w:hAnsiTheme="majorBidi" w:cstheme="majorBidi"/>
              </w:rPr>
              <w:t>16</w:t>
            </w:r>
            <w:r>
              <w:rPr>
                <w:rFonts w:asciiTheme="majorBidi" w:hAnsiTheme="majorBidi" w:cstheme="majorBidi"/>
              </w:rPr>
              <w:t>.</w:t>
            </w:r>
            <w:r w:rsidRPr="00EB4080">
              <w:rPr>
                <w:rFonts w:asciiTheme="majorBidi" w:hAnsiTheme="majorBidi" w:cstheme="majorBidi"/>
              </w:rPr>
              <w:t>956</w:t>
            </w:r>
            <w:r>
              <w:rPr>
                <w:rFonts w:asciiTheme="majorBidi" w:hAnsiTheme="majorBidi" w:cstheme="majorBidi"/>
              </w:rPr>
              <w:t>.</w:t>
            </w:r>
            <w:r w:rsidRPr="00EB4080">
              <w:rPr>
                <w:rFonts w:asciiTheme="majorBidi" w:hAnsiTheme="majorBidi" w:cstheme="majorBidi"/>
              </w:rPr>
              <w:t>268,48</w:t>
            </w:r>
          </w:p>
        </w:tc>
        <w:tc>
          <w:tcPr>
            <w:tcW w:w="1276" w:type="dxa"/>
            <w:vAlign w:val="center"/>
          </w:tcPr>
          <w:p w:rsidR="009678D4" w:rsidRPr="00252DDD" w:rsidRDefault="009678D4" w:rsidP="00674824">
            <w:pPr>
              <w:spacing w:line="276" w:lineRule="auto"/>
              <w:jc w:val="center"/>
              <w:rPr>
                <w:rFonts w:asciiTheme="majorBidi" w:hAnsiTheme="majorBidi" w:cstheme="majorBidi"/>
              </w:rPr>
            </w:pPr>
            <w:r>
              <w:rPr>
                <w:rFonts w:asciiTheme="majorBidi" w:hAnsiTheme="majorBidi" w:cstheme="majorBidi"/>
              </w:rPr>
              <w:t xml:space="preserve">26,4 </w:t>
            </w:r>
            <w:r w:rsidRPr="00252DDD">
              <w:rPr>
                <w:rFonts w:asciiTheme="majorBidi" w:hAnsiTheme="majorBidi" w:cstheme="majorBidi"/>
              </w:rPr>
              <w:t>%</w:t>
            </w:r>
          </w:p>
        </w:tc>
      </w:tr>
    </w:tbl>
    <w:p w:rsidR="00B56FFA" w:rsidRDefault="00003689" w:rsidP="00D57FA4">
      <w:pPr>
        <w:spacing w:line="480" w:lineRule="auto"/>
        <w:jc w:val="center"/>
        <w:rPr>
          <w:rFonts w:asciiTheme="majorBidi" w:hAnsiTheme="majorBidi" w:cstheme="majorBidi"/>
          <w:sz w:val="20"/>
          <w:szCs w:val="20"/>
        </w:rPr>
      </w:pPr>
      <w:r w:rsidRPr="00964693">
        <w:rPr>
          <w:rFonts w:asciiTheme="majorBidi" w:hAnsiTheme="majorBidi" w:cstheme="majorBidi"/>
          <w:sz w:val="20"/>
          <w:szCs w:val="20"/>
        </w:rPr>
        <w:t>Sumber : Data sekunder diolah</w:t>
      </w:r>
      <w:r w:rsidR="00A474B5">
        <w:rPr>
          <w:rFonts w:asciiTheme="majorBidi" w:hAnsiTheme="majorBidi" w:cstheme="majorBidi"/>
          <w:sz w:val="20"/>
          <w:szCs w:val="20"/>
        </w:rPr>
        <w:t xml:space="preserve"> penulis</w:t>
      </w:r>
    </w:p>
    <w:p w:rsidR="004945E4" w:rsidRDefault="004E3FFC" w:rsidP="001B018F">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Berdasarkan tabel 4</w:t>
      </w:r>
      <w:r w:rsidR="004945E4" w:rsidRPr="00B1497A">
        <w:rPr>
          <w:rFonts w:asciiTheme="majorBidi" w:hAnsiTheme="majorBidi" w:cstheme="majorBidi"/>
          <w:sz w:val="24"/>
          <w:szCs w:val="24"/>
        </w:rPr>
        <w:t xml:space="preserve">.4 diatas, tahun 2008 sisa hasil usaha tertinggi pada triwulan ke III yaitu Rp 38.460.532,26 dan terendah pada triwulan ke I yaitu Rp 35.543.864,02. Tahun 2009 sisa hasil usaha tertinggi pada triwulan ke IV yaitu Rp 42.179.315,86 dan terendah pada triwulan ke I yaitu Rp 37.021.965,13. Tahun 2010 sisa </w:t>
      </w:r>
      <w:r w:rsidR="004945E4" w:rsidRPr="00B1497A">
        <w:rPr>
          <w:rFonts w:asciiTheme="majorBidi" w:hAnsiTheme="majorBidi" w:cstheme="majorBidi"/>
          <w:sz w:val="24"/>
          <w:szCs w:val="24"/>
        </w:rPr>
        <w:lastRenderedPageBreak/>
        <w:t>hasil usaha tertinggi pada triwulan ke IV yaitu Rp 57.373.215,27 dan terendah pada triwulan ke I yaitu Rp 39.965.246,87. Tahun 2011 sisa hasil usaha tertinggi pada triwulan ke III yaitu Rp 51.861.007,30 dan terendah pada triwulan ke I yaitu Rp 48.360.947,12. Tahun 2012 sisa hasil usaha tertinggi pada triwulan ke II yaitu Rp 58.975.368,94 dan terendah pada triwulan ke IV yaitu Rp 33.331.266,51. Tahun 2013 sisa hasil usaha tertinggi pada triwulan ke IV yaitu Rp 80.946.032,38 dan terendah pada triwulan ke I yaitu Rp 43.126.568,03.</w:t>
      </w:r>
      <w:r w:rsidR="001B018F">
        <w:rPr>
          <w:rFonts w:asciiTheme="majorBidi" w:hAnsiTheme="majorBidi" w:cstheme="majorBidi"/>
          <w:sz w:val="24"/>
          <w:szCs w:val="24"/>
        </w:rPr>
        <w:t xml:space="preserve"> Jadi, sisa hasil usaha tertinggi tahun 2013</w:t>
      </w:r>
      <w:r w:rsidR="001B018F" w:rsidRPr="00196834">
        <w:rPr>
          <w:rFonts w:asciiTheme="majorBidi" w:hAnsiTheme="majorBidi" w:cstheme="majorBidi"/>
          <w:sz w:val="24"/>
          <w:szCs w:val="24"/>
        </w:rPr>
        <w:t xml:space="preserve"> triwulan ke </w:t>
      </w:r>
      <w:r w:rsidR="001B018F">
        <w:rPr>
          <w:rFonts w:asciiTheme="majorBidi" w:hAnsiTheme="majorBidi" w:cstheme="majorBidi"/>
          <w:sz w:val="24"/>
          <w:szCs w:val="24"/>
        </w:rPr>
        <w:t xml:space="preserve">IV sebesar </w:t>
      </w:r>
      <w:r w:rsidR="001B018F" w:rsidRPr="00196834">
        <w:rPr>
          <w:rFonts w:asciiTheme="majorBidi" w:hAnsiTheme="majorBidi" w:cstheme="majorBidi"/>
          <w:sz w:val="24"/>
          <w:szCs w:val="24"/>
        </w:rPr>
        <w:t>Rp. 80.946.032,38. Sedangkan jum</w:t>
      </w:r>
      <w:r w:rsidR="001B018F">
        <w:rPr>
          <w:rFonts w:asciiTheme="majorBidi" w:hAnsiTheme="majorBidi" w:cstheme="majorBidi"/>
          <w:sz w:val="24"/>
          <w:szCs w:val="24"/>
        </w:rPr>
        <w:t>lah sisa hasil usaha terendah tahun 2012</w:t>
      </w:r>
      <w:r w:rsidR="001B018F" w:rsidRPr="00196834">
        <w:rPr>
          <w:rFonts w:asciiTheme="majorBidi" w:hAnsiTheme="majorBidi" w:cstheme="majorBidi"/>
          <w:sz w:val="24"/>
          <w:szCs w:val="24"/>
        </w:rPr>
        <w:t xml:space="preserve"> triwulan ke IV sebesar Rp 33.331.266,51.</w:t>
      </w:r>
    </w:p>
    <w:p w:rsidR="00B92A7B" w:rsidRDefault="00B92A7B" w:rsidP="00B92A7B">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Pada kolom selisih menunjukkan besarnya selisih antara triwulan sebelum dan sesudah. Sehingga kita dapat menge</w:t>
      </w:r>
      <w:r w:rsidR="0046131F">
        <w:rPr>
          <w:rFonts w:asciiTheme="majorBidi" w:hAnsiTheme="majorBidi" w:cstheme="majorBidi"/>
          <w:sz w:val="24"/>
          <w:szCs w:val="24"/>
        </w:rPr>
        <w:t>t</w:t>
      </w:r>
      <w:r>
        <w:rPr>
          <w:rFonts w:asciiTheme="majorBidi" w:hAnsiTheme="majorBidi" w:cstheme="majorBidi"/>
          <w:sz w:val="24"/>
          <w:szCs w:val="24"/>
        </w:rPr>
        <w:t xml:space="preserve">ahui gambaran bagaimana kelebihan atau kekurangan dari perkembangan jumlah </w:t>
      </w:r>
      <w:r w:rsidRPr="00B92A7B">
        <w:rPr>
          <w:rFonts w:asciiTheme="majorBidi" w:hAnsiTheme="majorBidi" w:cstheme="majorBidi"/>
          <w:sz w:val="24"/>
          <w:szCs w:val="24"/>
        </w:rPr>
        <w:t>sisa hasil usaha</w:t>
      </w:r>
      <w:r>
        <w:rPr>
          <w:rFonts w:asciiTheme="majorBidi" w:hAnsiTheme="majorBidi" w:cstheme="majorBidi"/>
          <w:sz w:val="24"/>
          <w:szCs w:val="24"/>
        </w:rPr>
        <w:t xml:space="preserve"> setiap triwulannya. Sedangkan persentase menunjukkan berapa besar persentase perkembangan jumlah </w:t>
      </w:r>
      <w:r w:rsidRPr="00B92A7B">
        <w:rPr>
          <w:rFonts w:asciiTheme="majorBidi" w:hAnsiTheme="majorBidi" w:cstheme="majorBidi"/>
          <w:sz w:val="24"/>
          <w:szCs w:val="24"/>
        </w:rPr>
        <w:t>sisa hasil usaha</w:t>
      </w:r>
      <w:r>
        <w:rPr>
          <w:rFonts w:asciiTheme="majorBidi" w:hAnsiTheme="majorBidi" w:cstheme="majorBidi"/>
          <w:sz w:val="24"/>
          <w:szCs w:val="24"/>
        </w:rPr>
        <w:t xml:space="preserve"> dari triwulan sebelum ke triwulan sesudahnya. Persentase didapatkan dengan rumus :</w:t>
      </w:r>
    </w:p>
    <w:p w:rsidR="00B92A7B" w:rsidRPr="001B018F" w:rsidRDefault="00B92A7B" w:rsidP="00B92A7B">
      <w:pPr>
        <w:spacing w:line="480" w:lineRule="auto"/>
        <w:ind w:left="1134" w:firstLine="720"/>
        <w:jc w:val="both"/>
        <w:rPr>
          <w:rFonts w:asciiTheme="majorBidi" w:hAnsiTheme="majorBidi" w:cstheme="majorBidi"/>
          <w:b/>
          <w:bCs/>
          <w:sz w:val="24"/>
          <w:szCs w:val="24"/>
        </w:rPr>
      </w:pPr>
    </w:p>
    <w:p w:rsidR="00B92A7B" w:rsidRPr="001B018F" w:rsidRDefault="00B92A7B" w:rsidP="00B92A7B">
      <w:pPr>
        <w:spacing w:line="480" w:lineRule="auto"/>
        <w:jc w:val="both"/>
        <w:rPr>
          <w:rFonts w:asciiTheme="majorBidi" w:hAnsiTheme="majorBidi" w:cstheme="majorBidi"/>
          <w:b/>
          <w:bCs/>
          <w:sz w:val="24"/>
          <w:szCs w:val="24"/>
        </w:rPr>
      </w:pPr>
      <w:r w:rsidRPr="001B018F">
        <w:rPr>
          <w:rFonts w:asciiTheme="majorBidi" w:eastAsiaTheme="minorEastAsia" w:hAnsiTheme="majorBidi" w:cstheme="majorBidi"/>
          <w:b/>
          <w:bCs/>
          <w:sz w:val="24"/>
          <w:szCs w:val="24"/>
        </w:rPr>
        <w:t xml:space="preserve">                   </w:t>
      </w:r>
      <m:oMath>
        <m:r>
          <m:rPr>
            <m:sty m:val="bi"/>
          </m:rPr>
          <w:rPr>
            <w:rFonts w:ascii="Cambria Math" w:hAnsi="Cambria Math" w:cstheme="majorBidi"/>
            <w:sz w:val="28"/>
            <w:szCs w:val="28"/>
          </w:rPr>
          <m:t>Persentase</m:t>
        </m:r>
        <m:r>
          <m:rPr>
            <m:sty m:val="b"/>
          </m:rPr>
          <w:rPr>
            <w:rFonts w:ascii="Cambria Math" w:hAnsi="Rockwell Extra Bold" w:cstheme="majorBidi"/>
            <w:sz w:val="28"/>
            <w:szCs w:val="28"/>
          </w:rPr>
          <m:t>=</m:t>
        </m:r>
        <m:f>
          <m:fPr>
            <m:ctrlPr>
              <w:rPr>
                <w:rFonts w:ascii="Cambria Math" w:hAnsi="Rockwell Extra Bold" w:cstheme="majorBidi"/>
                <w:b/>
                <w:bCs/>
                <w:sz w:val="28"/>
                <w:szCs w:val="28"/>
              </w:rPr>
            </m:ctrlPr>
          </m:fPr>
          <m:num>
            <m:r>
              <m:rPr>
                <m:sty m:val="b"/>
              </m:rPr>
              <w:rPr>
                <w:rFonts w:ascii="Cambria Math" w:hAnsi="Rockwell Extra Bold" w:cstheme="majorBidi"/>
                <w:sz w:val="28"/>
                <w:szCs w:val="28"/>
              </w:rPr>
              <m:t>Triwulan sekarang</m:t>
            </m:r>
            <m:r>
              <m:rPr>
                <m:sty m:val="b"/>
              </m:rPr>
              <w:rPr>
                <w:rFonts w:ascii="Cambria Math" w:hAnsi="Cambria Math" w:cstheme="majorBidi"/>
                <w:sz w:val="28"/>
                <w:szCs w:val="28"/>
              </w:rPr>
              <m:t>-</m:t>
            </m:r>
            <m:r>
              <m:rPr>
                <m:sty m:val="b"/>
              </m:rPr>
              <w:rPr>
                <w:rFonts w:ascii="Cambria Math" w:hAnsi="Rockwell Extra Bold" w:cstheme="majorBidi"/>
                <w:sz w:val="28"/>
                <w:szCs w:val="28"/>
              </w:rPr>
              <m:t>Triwulan sebelum</m:t>
            </m:r>
          </m:num>
          <m:den>
            <m:r>
              <m:rPr>
                <m:sty m:val="b"/>
              </m:rPr>
              <w:rPr>
                <w:rFonts w:ascii="Cambria Math" w:hAnsi="Rockwell Extra Bold" w:cstheme="majorBidi"/>
                <w:sz w:val="28"/>
                <w:szCs w:val="28"/>
              </w:rPr>
              <m:t>Triwu</m:t>
            </m:r>
            <m:r>
              <m:rPr>
                <m:sty m:val="b"/>
              </m:rPr>
              <w:rPr>
                <w:rFonts w:ascii="Cambria Math" w:hAnsi="Rockwell Extra Bold" w:cstheme="majorBidi"/>
                <w:sz w:val="28"/>
                <w:szCs w:val="28"/>
              </w:rPr>
              <m:t>lan sebelum</m:t>
            </m:r>
          </m:den>
        </m:f>
      </m:oMath>
      <w:r w:rsidRPr="001B018F">
        <w:rPr>
          <w:rFonts w:asciiTheme="majorBidi" w:eastAsiaTheme="minorEastAsia" w:hAnsiTheme="majorBidi" w:cstheme="majorBidi"/>
          <w:b/>
          <w:bCs/>
          <w:sz w:val="24"/>
          <w:szCs w:val="24"/>
        </w:rPr>
        <w:t xml:space="preserve"> x 100</w:t>
      </w:r>
    </w:p>
    <w:p w:rsidR="001B018F" w:rsidRDefault="001B018F">
      <w:pPr>
        <w:rPr>
          <w:rFonts w:asciiTheme="majorBidi" w:hAnsiTheme="majorBidi" w:cstheme="majorBidi"/>
          <w:b/>
          <w:bCs/>
          <w:sz w:val="24"/>
          <w:szCs w:val="24"/>
        </w:rPr>
      </w:pPr>
      <w:r>
        <w:rPr>
          <w:rFonts w:asciiTheme="majorBidi" w:hAnsiTheme="majorBidi" w:cstheme="majorBidi"/>
          <w:b/>
          <w:bCs/>
          <w:sz w:val="24"/>
          <w:szCs w:val="24"/>
        </w:rPr>
        <w:br w:type="page"/>
      </w:r>
    </w:p>
    <w:p w:rsidR="006F5FAA" w:rsidRPr="00D54446" w:rsidRDefault="004E3FFC" w:rsidP="004945E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Grafik 4</w:t>
      </w:r>
      <w:r w:rsidR="006F5FAA" w:rsidRPr="00D54446">
        <w:rPr>
          <w:rFonts w:asciiTheme="majorBidi" w:hAnsiTheme="majorBidi" w:cstheme="majorBidi"/>
          <w:b/>
          <w:bCs/>
          <w:sz w:val="24"/>
          <w:szCs w:val="24"/>
        </w:rPr>
        <w:t>.</w:t>
      </w:r>
      <w:r w:rsidR="006F5FAA">
        <w:rPr>
          <w:rFonts w:asciiTheme="majorBidi" w:hAnsiTheme="majorBidi" w:cstheme="majorBidi"/>
          <w:b/>
          <w:bCs/>
          <w:sz w:val="24"/>
          <w:szCs w:val="24"/>
        </w:rPr>
        <w:t>4</w:t>
      </w:r>
    </w:p>
    <w:p w:rsidR="006F5FAA" w:rsidRPr="00D54446" w:rsidRDefault="006F5FAA" w:rsidP="004945E4">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Perkembangan Sisa Ha</w:t>
      </w:r>
      <w:r>
        <w:rPr>
          <w:rFonts w:asciiTheme="majorBidi" w:hAnsiTheme="majorBidi" w:cstheme="majorBidi"/>
          <w:b/>
          <w:bCs/>
          <w:sz w:val="24"/>
          <w:szCs w:val="24"/>
        </w:rPr>
        <w:t>s</w:t>
      </w:r>
      <w:r w:rsidRPr="00D54446">
        <w:rPr>
          <w:rFonts w:asciiTheme="majorBidi" w:hAnsiTheme="majorBidi" w:cstheme="majorBidi"/>
          <w:b/>
          <w:bCs/>
          <w:sz w:val="24"/>
          <w:szCs w:val="24"/>
        </w:rPr>
        <w:t>il Usaha</w:t>
      </w:r>
    </w:p>
    <w:p w:rsidR="006F5FAA" w:rsidRPr="00D54446" w:rsidRDefault="006F5FAA" w:rsidP="004945E4">
      <w:pPr>
        <w:autoSpaceDE w:val="0"/>
        <w:autoSpaceDN w:val="0"/>
        <w:adjustRightInd w:val="0"/>
        <w:jc w:val="center"/>
        <w:rPr>
          <w:rFonts w:asciiTheme="majorBidi" w:hAnsiTheme="majorBidi" w:cstheme="majorBidi"/>
          <w:b/>
          <w:bCs/>
          <w:sz w:val="24"/>
          <w:szCs w:val="24"/>
        </w:rPr>
      </w:pPr>
      <w:r w:rsidRPr="00D54446">
        <w:rPr>
          <w:rFonts w:asciiTheme="majorBidi" w:hAnsiTheme="majorBidi" w:cstheme="majorBidi"/>
          <w:b/>
          <w:bCs/>
          <w:sz w:val="24"/>
          <w:szCs w:val="24"/>
        </w:rPr>
        <w:t>pada Koperasi Pega</w:t>
      </w:r>
      <w:r>
        <w:rPr>
          <w:rFonts w:asciiTheme="majorBidi" w:hAnsiTheme="majorBidi" w:cstheme="majorBidi"/>
          <w:b/>
          <w:bCs/>
          <w:sz w:val="24"/>
          <w:szCs w:val="24"/>
        </w:rPr>
        <w:t>w</w:t>
      </w:r>
      <w:r w:rsidRPr="00D54446">
        <w:rPr>
          <w:rFonts w:asciiTheme="majorBidi" w:hAnsiTheme="majorBidi" w:cstheme="majorBidi"/>
          <w:b/>
          <w:bCs/>
          <w:sz w:val="24"/>
          <w:szCs w:val="24"/>
        </w:rPr>
        <w:t>ai Mufakat Pangkalan Balai</w:t>
      </w:r>
    </w:p>
    <w:p w:rsidR="006F5FAA" w:rsidRPr="006F5FAA" w:rsidRDefault="006F5FAA" w:rsidP="004945E4">
      <w:pPr>
        <w:jc w:val="center"/>
        <w:rPr>
          <w:rFonts w:asciiTheme="majorBidi" w:hAnsiTheme="majorBidi" w:cstheme="majorBidi"/>
          <w:b/>
          <w:bCs/>
          <w:sz w:val="24"/>
          <w:szCs w:val="24"/>
        </w:rPr>
      </w:pPr>
      <w:r>
        <w:rPr>
          <w:rFonts w:asciiTheme="majorBidi" w:hAnsiTheme="majorBidi" w:cstheme="majorBidi"/>
          <w:b/>
          <w:bCs/>
          <w:sz w:val="24"/>
          <w:szCs w:val="24"/>
        </w:rPr>
        <w:t>Periode Tahun 2008</w:t>
      </w:r>
      <w:r w:rsidRPr="00D54446">
        <w:rPr>
          <w:rFonts w:asciiTheme="majorBidi" w:hAnsiTheme="majorBidi" w:cstheme="majorBidi"/>
          <w:b/>
          <w:bCs/>
          <w:sz w:val="24"/>
          <w:szCs w:val="24"/>
        </w:rPr>
        <w:t xml:space="preserve"> – 2013</w:t>
      </w:r>
    </w:p>
    <w:p w:rsidR="009327EC" w:rsidRDefault="00FB43FB" w:rsidP="009327EC">
      <w:p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2" style="position:absolute;left:0;text-align:left;margin-left:154.95pt;margin-top:218.6pt;width:106.75pt;height:22.05pt;z-index:251693056" strokecolor="white [3212]">
            <v:textbox>
              <w:txbxContent>
                <w:p w:rsidR="0046131F" w:rsidRDefault="0046131F" w:rsidP="009327EC">
                  <w:pPr>
                    <w:rPr>
                      <w:rFonts w:asciiTheme="majorHAnsi" w:hAnsiTheme="majorHAnsi" w:cstheme="majorBidi"/>
                      <w:b/>
                      <w:bCs/>
                    </w:rPr>
                  </w:pPr>
                  <w:r w:rsidRPr="00CE6B0B">
                    <w:rPr>
                      <w:rFonts w:asciiTheme="majorHAnsi" w:hAnsiTheme="majorHAnsi" w:cstheme="majorBidi"/>
                      <w:b/>
                      <w:bCs/>
                    </w:rPr>
                    <w:t>Tahun / Triwulan</w:t>
                  </w:r>
                </w:p>
                <w:p w:rsidR="0046131F" w:rsidRPr="00CE6B0B" w:rsidRDefault="0046131F" w:rsidP="009327EC">
                  <w:pPr>
                    <w:rPr>
                      <w:rFonts w:asciiTheme="majorHAnsi" w:hAnsiTheme="majorHAnsi" w:cstheme="majorBidi"/>
                      <w:b/>
                      <w:bCs/>
                    </w:rPr>
                  </w:pPr>
                </w:p>
              </w:txbxContent>
            </v:textbox>
          </v:rect>
        </w:pict>
      </w:r>
      <w:r>
        <w:rPr>
          <w:rFonts w:asciiTheme="majorBidi" w:hAnsiTheme="majorBidi" w:cstheme="majorBidi"/>
          <w:noProof/>
          <w:sz w:val="24"/>
          <w:szCs w:val="24"/>
          <w:lang w:eastAsia="id-ID"/>
        </w:rPr>
        <w:pict>
          <v:rect id="_x0000_s1061" style="position:absolute;left:0;text-align:left;margin-left:261.7pt;margin-top:200.15pt;width:32.9pt;height:20.8pt;z-index:251692032" strokecolor="white [3212]">
            <v:textbox>
              <w:txbxContent>
                <w:p w:rsidR="0046131F" w:rsidRPr="00CE6B0B" w:rsidRDefault="0046131F" w:rsidP="009327EC">
                  <w:pPr>
                    <w:rPr>
                      <w:rFonts w:asciiTheme="majorBidi" w:hAnsiTheme="majorBidi" w:cstheme="majorBidi"/>
                      <w:sz w:val="16"/>
                      <w:szCs w:val="16"/>
                    </w:rPr>
                  </w:pPr>
                  <w:r>
                    <w:rPr>
                      <w:rFonts w:asciiTheme="majorBidi" w:hAnsiTheme="majorBidi" w:cstheme="majorBidi"/>
                      <w:sz w:val="16"/>
                      <w:szCs w:val="16"/>
                    </w:rPr>
                    <w:t>2012</w:t>
                  </w:r>
                </w:p>
              </w:txbxContent>
            </v:textbox>
          </v:rect>
        </w:pict>
      </w:r>
      <w:r>
        <w:rPr>
          <w:rFonts w:asciiTheme="majorBidi" w:hAnsiTheme="majorBidi" w:cstheme="majorBidi"/>
          <w:noProof/>
          <w:sz w:val="24"/>
          <w:szCs w:val="24"/>
          <w:lang w:eastAsia="id-ID"/>
        </w:rPr>
        <w:pict>
          <v:rect id="_x0000_s1059" style="position:absolute;left:0;text-align:left;margin-left:168.25pt;margin-top:200.15pt;width:32.9pt;height:20.8pt;z-index:251689984" strokecolor="white [3212]">
            <v:textbox>
              <w:txbxContent>
                <w:p w:rsidR="0046131F" w:rsidRPr="00CE6B0B" w:rsidRDefault="0046131F" w:rsidP="009327EC">
                  <w:pPr>
                    <w:rPr>
                      <w:rFonts w:asciiTheme="majorBidi" w:hAnsiTheme="majorBidi" w:cstheme="majorBidi"/>
                      <w:sz w:val="16"/>
                      <w:szCs w:val="16"/>
                    </w:rPr>
                  </w:pPr>
                  <w:r>
                    <w:rPr>
                      <w:rFonts w:asciiTheme="majorBidi" w:hAnsiTheme="majorBidi" w:cstheme="majorBidi"/>
                      <w:sz w:val="16"/>
                      <w:szCs w:val="16"/>
                    </w:rPr>
                    <w:t>2010</w:t>
                  </w:r>
                </w:p>
              </w:txbxContent>
            </v:textbox>
          </v:rect>
        </w:pict>
      </w:r>
      <w:r>
        <w:rPr>
          <w:rFonts w:asciiTheme="majorBidi" w:hAnsiTheme="majorBidi" w:cstheme="majorBidi"/>
          <w:noProof/>
          <w:sz w:val="24"/>
          <w:szCs w:val="24"/>
          <w:lang w:eastAsia="id-ID"/>
        </w:rPr>
        <w:pict>
          <v:rect id="_x0000_s1058" style="position:absolute;left:0;text-align:left;margin-left:216.25pt;margin-top:201pt;width:32.9pt;height:20.8pt;z-index:251688960" strokecolor="white [3212]">
            <v:textbox>
              <w:txbxContent>
                <w:p w:rsidR="0046131F" w:rsidRPr="00CE6B0B" w:rsidRDefault="0046131F" w:rsidP="009327EC">
                  <w:pPr>
                    <w:rPr>
                      <w:rFonts w:asciiTheme="majorBidi" w:hAnsiTheme="majorBidi" w:cstheme="majorBidi"/>
                      <w:sz w:val="16"/>
                      <w:szCs w:val="16"/>
                    </w:rPr>
                  </w:pPr>
                  <w:r>
                    <w:rPr>
                      <w:rFonts w:asciiTheme="majorBidi" w:hAnsiTheme="majorBidi" w:cstheme="majorBidi"/>
                      <w:sz w:val="16"/>
                      <w:szCs w:val="16"/>
                    </w:rPr>
                    <w:t>2011</w:t>
                  </w:r>
                </w:p>
              </w:txbxContent>
            </v:textbox>
          </v:rect>
        </w:pict>
      </w:r>
      <w:r>
        <w:rPr>
          <w:rFonts w:asciiTheme="majorBidi" w:hAnsiTheme="majorBidi" w:cstheme="majorBidi"/>
          <w:noProof/>
          <w:sz w:val="24"/>
          <w:szCs w:val="24"/>
          <w:lang w:eastAsia="id-ID"/>
        </w:rPr>
        <w:pict>
          <v:rect id="_x0000_s1057" style="position:absolute;left:0;text-align:left;margin-left:308.85pt;margin-top:200.35pt;width:32.9pt;height:20.8pt;z-index:251687936" strokecolor="white [3212]">
            <v:textbox>
              <w:txbxContent>
                <w:p w:rsidR="0046131F" w:rsidRPr="00CE6B0B" w:rsidRDefault="0046131F" w:rsidP="009327EC">
                  <w:pPr>
                    <w:rPr>
                      <w:rFonts w:asciiTheme="majorBidi" w:hAnsiTheme="majorBidi" w:cstheme="majorBidi"/>
                      <w:sz w:val="16"/>
                      <w:szCs w:val="16"/>
                    </w:rPr>
                  </w:pPr>
                  <w:r>
                    <w:rPr>
                      <w:rFonts w:asciiTheme="majorBidi" w:hAnsiTheme="majorBidi" w:cstheme="majorBidi"/>
                      <w:sz w:val="16"/>
                      <w:szCs w:val="16"/>
                    </w:rPr>
                    <w:t>2013</w:t>
                  </w:r>
                </w:p>
              </w:txbxContent>
            </v:textbox>
          </v:rect>
        </w:pict>
      </w:r>
      <w:r>
        <w:rPr>
          <w:rFonts w:asciiTheme="majorBidi" w:hAnsiTheme="majorBidi" w:cstheme="majorBidi"/>
          <w:noProof/>
          <w:sz w:val="24"/>
          <w:szCs w:val="24"/>
          <w:lang w:eastAsia="id-ID"/>
        </w:rPr>
        <w:pict>
          <v:rect id="_x0000_s1060" style="position:absolute;left:0;text-align:left;margin-left:121.5pt;margin-top:200.35pt;width:32.9pt;height:20.8pt;z-index:251691008" strokecolor="white [3212]">
            <v:textbox>
              <w:txbxContent>
                <w:p w:rsidR="0046131F" w:rsidRPr="00CE6B0B" w:rsidRDefault="0046131F" w:rsidP="009327EC">
                  <w:pPr>
                    <w:rPr>
                      <w:rFonts w:asciiTheme="majorBidi" w:hAnsiTheme="majorBidi" w:cstheme="majorBidi"/>
                      <w:sz w:val="16"/>
                      <w:szCs w:val="16"/>
                    </w:rPr>
                  </w:pPr>
                  <w:r>
                    <w:rPr>
                      <w:rFonts w:asciiTheme="majorBidi" w:hAnsiTheme="majorBidi" w:cstheme="majorBidi"/>
                      <w:sz w:val="16"/>
                      <w:szCs w:val="16"/>
                    </w:rPr>
                    <w:t>2009</w:t>
                  </w:r>
                </w:p>
              </w:txbxContent>
            </v:textbox>
          </v:rect>
        </w:pict>
      </w:r>
      <w:r>
        <w:rPr>
          <w:rFonts w:asciiTheme="majorBidi" w:hAnsiTheme="majorBidi" w:cstheme="majorBidi"/>
          <w:noProof/>
          <w:sz w:val="24"/>
          <w:szCs w:val="24"/>
          <w:lang w:eastAsia="id-ID"/>
        </w:rPr>
        <w:pict>
          <v:rect id="_x0000_s1056" style="position:absolute;left:0;text-align:left;margin-left:76.6pt;margin-top:200.35pt;width:32.9pt;height:20.8pt;z-index:251686912" strokecolor="white [3212]">
            <v:textbox>
              <w:txbxContent>
                <w:p w:rsidR="0046131F" w:rsidRPr="00CE6B0B" w:rsidRDefault="0046131F" w:rsidP="009327EC">
                  <w:pPr>
                    <w:rPr>
                      <w:rFonts w:asciiTheme="majorBidi" w:hAnsiTheme="majorBidi" w:cstheme="majorBidi"/>
                      <w:sz w:val="16"/>
                      <w:szCs w:val="16"/>
                    </w:rPr>
                  </w:pPr>
                  <w:r w:rsidRPr="00CE6B0B">
                    <w:rPr>
                      <w:rFonts w:asciiTheme="majorBidi" w:hAnsiTheme="majorBidi" w:cstheme="majorBidi"/>
                      <w:sz w:val="16"/>
                      <w:szCs w:val="16"/>
                    </w:rPr>
                    <w:t>2008</w:t>
                  </w:r>
                </w:p>
              </w:txbxContent>
            </v:textbox>
          </v:rect>
        </w:pict>
      </w:r>
      <w:r>
        <w:rPr>
          <w:rFonts w:asciiTheme="majorBidi" w:hAnsiTheme="majorBidi" w:cstheme="majorBidi"/>
          <w:noProof/>
          <w:sz w:val="24"/>
          <w:szCs w:val="24"/>
          <w:lang w:eastAsia="id-ID"/>
        </w:rPr>
        <w:pict>
          <v:rect id="_x0000_s1055" style="position:absolute;left:0;text-align:left;margin-left:192.15pt;margin-top:204.1pt;width:51.95pt;height:13.65pt;z-index:251685888" strokecolor="white [3212]"/>
        </w:pict>
      </w:r>
      <w:r w:rsidR="006F5FAA" w:rsidRPr="006F5FAA">
        <w:rPr>
          <w:rFonts w:asciiTheme="majorBidi" w:hAnsiTheme="majorBidi" w:cstheme="majorBidi"/>
          <w:noProof/>
          <w:sz w:val="24"/>
          <w:szCs w:val="24"/>
          <w:lang w:eastAsia="id-ID"/>
        </w:rPr>
        <w:drawing>
          <wp:inline distT="0" distB="0" distL="0" distR="0">
            <wp:extent cx="4877041" cy="281264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81180" cy="2815035"/>
                    </a:xfrm>
                    <a:prstGeom prst="rect">
                      <a:avLst/>
                    </a:prstGeom>
                    <a:noFill/>
                    <a:ln w="9525">
                      <a:noFill/>
                      <a:miter lim="800000"/>
                      <a:headEnd/>
                      <a:tailEnd/>
                    </a:ln>
                  </pic:spPr>
                </pic:pic>
              </a:graphicData>
            </a:graphic>
          </wp:inline>
        </w:drawing>
      </w:r>
    </w:p>
    <w:p w:rsidR="009327EC" w:rsidRPr="009327EC" w:rsidRDefault="009327EC" w:rsidP="009327EC">
      <w:pPr>
        <w:spacing w:line="276" w:lineRule="auto"/>
        <w:jc w:val="both"/>
        <w:rPr>
          <w:rFonts w:asciiTheme="majorBidi" w:hAnsiTheme="majorBidi" w:cstheme="majorBidi"/>
          <w:sz w:val="24"/>
          <w:szCs w:val="24"/>
        </w:rPr>
      </w:pPr>
    </w:p>
    <w:p w:rsidR="009327EC" w:rsidRDefault="009327EC" w:rsidP="009327EC">
      <w:pPr>
        <w:spacing w:line="276" w:lineRule="auto"/>
        <w:jc w:val="center"/>
        <w:rPr>
          <w:rFonts w:asciiTheme="majorBidi" w:hAnsiTheme="majorBidi" w:cstheme="majorBidi"/>
          <w:sz w:val="20"/>
          <w:szCs w:val="20"/>
        </w:rPr>
      </w:pPr>
      <w:r>
        <w:rPr>
          <w:rFonts w:asciiTheme="majorBidi" w:hAnsiTheme="majorBidi" w:cstheme="majorBidi"/>
          <w:sz w:val="20"/>
          <w:szCs w:val="20"/>
        </w:rPr>
        <w:t xml:space="preserve">   </w:t>
      </w:r>
      <w:r w:rsidRPr="00964693">
        <w:rPr>
          <w:rFonts w:asciiTheme="majorBidi" w:hAnsiTheme="majorBidi" w:cstheme="majorBidi"/>
          <w:sz w:val="20"/>
          <w:szCs w:val="20"/>
        </w:rPr>
        <w:t>Sumber : Data sekunder diolah</w:t>
      </w:r>
      <w:r>
        <w:rPr>
          <w:rFonts w:asciiTheme="majorBidi" w:hAnsiTheme="majorBidi" w:cstheme="majorBidi"/>
          <w:sz w:val="20"/>
          <w:szCs w:val="20"/>
        </w:rPr>
        <w:t xml:space="preserve"> penulis</w:t>
      </w:r>
    </w:p>
    <w:p w:rsidR="009327EC" w:rsidRPr="009327EC" w:rsidRDefault="009327EC" w:rsidP="009327EC">
      <w:pPr>
        <w:spacing w:line="276" w:lineRule="auto"/>
        <w:jc w:val="center"/>
        <w:rPr>
          <w:rFonts w:asciiTheme="majorBidi" w:hAnsiTheme="majorBidi" w:cstheme="majorBidi"/>
          <w:sz w:val="20"/>
          <w:szCs w:val="20"/>
        </w:rPr>
      </w:pPr>
    </w:p>
    <w:p w:rsidR="00465D09" w:rsidRDefault="00674824" w:rsidP="004945E4">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Grafik</w:t>
      </w:r>
      <w:r w:rsidRPr="00674824">
        <w:rPr>
          <w:rFonts w:asciiTheme="majorBidi" w:hAnsiTheme="majorBidi" w:cstheme="majorBidi"/>
          <w:sz w:val="24"/>
          <w:szCs w:val="24"/>
        </w:rPr>
        <w:t xml:space="preserve"> </w:t>
      </w:r>
      <w:r w:rsidR="004E3FFC">
        <w:rPr>
          <w:rFonts w:asciiTheme="majorBidi" w:hAnsiTheme="majorBidi" w:cstheme="majorBidi"/>
          <w:sz w:val="24"/>
          <w:szCs w:val="24"/>
        </w:rPr>
        <w:t>4</w:t>
      </w:r>
      <w:r>
        <w:rPr>
          <w:rFonts w:asciiTheme="majorBidi" w:hAnsiTheme="majorBidi" w:cstheme="majorBidi"/>
          <w:sz w:val="24"/>
          <w:szCs w:val="24"/>
        </w:rPr>
        <w:t>.4 diatas terlihat bahwa perkembangan sis</w:t>
      </w:r>
    </w:p>
    <w:p w:rsidR="0046131F" w:rsidRDefault="00674824" w:rsidP="004945E4">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 hasil usaha mengalami peningkatan yang cukup signifikan setiap triwulannya. Peningkatan sisa hasil usaha ini disebabkan oleh beberapa faktor.  </w:t>
      </w:r>
      <w:r w:rsidRPr="00870C1B">
        <w:rPr>
          <w:rFonts w:asciiTheme="majorBidi" w:hAnsiTheme="majorBidi" w:cstheme="majorBidi"/>
          <w:sz w:val="24"/>
          <w:szCs w:val="24"/>
        </w:rPr>
        <w:t>Menurut Andjar Pachta W,</w:t>
      </w:r>
      <w:r w:rsidRPr="00870C1B">
        <w:rPr>
          <w:rStyle w:val="FootnoteReference"/>
          <w:rFonts w:asciiTheme="majorBidi" w:hAnsiTheme="majorBidi" w:cstheme="majorBidi"/>
          <w:sz w:val="24"/>
          <w:szCs w:val="24"/>
        </w:rPr>
        <w:footnoteReference w:id="3"/>
      </w:r>
      <w:r w:rsidRPr="00870C1B">
        <w:rPr>
          <w:rFonts w:asciiTheme="majorBidi" w:hAnsiTheme="majorBidi" w:cstheme="majorBidi"/>
          <w:sz w:val="24"/>
          <w:szCs w:val="24"/>
        </w:rPr>
        <w:t xml:space="preserve"> faktor yang mempengaruhi </w:t>
      </w:r>
      <w:r w:rsidR="0046131F">
        <w:rPr>
          <w:rFonts w:asciiTheme="majorBidi" w:hAnsiTheme="majorBidi" w:cstheme="majorBidi"/>
          <w:sz w:val="24"/>
          <w:szCs w:val="24"/>
        </w:rPr>
        <w:t xml:space="preserve">peningkatan </w:t>
      </w:r>
      <w:r w:rsidRPr="00870C1B">
        <w:rPr>
          <w:rFonts w:asciiTheme="majorBidi" w:hAnsiTheme="majorBidi" w:cstheme="majorBidi"/>
          <w:sz w:val="24"/>
          <w:szCs w:val="24"/>
        </w:rPr>
        <w:t xml:space="preserve">sisa hasil usaha berasal dari faktor dalam dan faktor luar. Adapun faktor dari dalam yaitu </w:t>
      </w:r>
      <w:r w:rsidR="0046131F">
        <w:rPr>
          <w:rFonts w:asciiTheme="majorBidi" w:hAnsiTheme="majorBidi" w:cstheme="majorBidi"/>
          <w:sz w:val="24"/>
          <w:szCs w:val="24"/>
        </w:rPr>
        <w:t>:</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1D5169">
        <w:rPr>
          <w:rFonts w:asciiTheme="majorBidi" w:hAnsiTheme="majorBidi" w:cstheme="majorBidi"/>
          <w:sz w:val="24"/>
          <w:szCs w:val="24"/>
        </w:rPr>
        <w:t>Partisipasi Anggota</w:t>
      </w:r>
    </w:p>
    <w:p w:rsidR="0046131F" w:rsidRPr="0046131F" w:rsidRDefault="0046131F" w:rsidP="0046131F">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Anggota koperasi harus berpartisipasi dalam kegiatan koperasi karena</w:t>
      </w:r>
      <w:r>
        <w:rPr>
          <w:rFonts w:asciiTheme="majorBidi" w:hAnsiTheme="majorBidi" w:cstheme="majorBidi"/>
          <w:sz w:val="24"/>
          <w:szCs w:val="24"/>
        </w:rPr>
        <w:t xml:space="preserve"> </w:t>
      </w:r>
      <w:r w:rsidRPr="009A1672">
        <w:rPr>
          <w:rFonts w:asciiTheme="majorBidi" w:hAnsiTheme="majorBidi" w:cstheme="majorBidi"/>
          <w:sz w:val="24"/>
          <w:szCs w:val="24"/>
        </w:rPr>
        <w:t>tanpa adanya peran anggota maka koperasi tidak akan berjalan lancar.</w:t>
      </w:r>
      <w:r>
        <w:rPr>
          <w:rFonts w:asciiTheme="majorBidi" w:hAnsiTheme="majorBidi" w:cstheme="majorBidi"/>
          <w:sz w:val="24"/>
          <w:szCs w:val="24"/>
        </w:rPr>
        <w:t xml:space="preserve"> </w:t>
      </w:r>
      <w:r>
        <w:rPr>
          <w:rFonts w:asciiTheme="majorBidi" w:hAnsiTheme="majorBidi" w:cstheme="majorBidi"/>
          <w:sz w:val="24"/>
          <w:szCs w:val="24"/>
        </w:rPr>
        <w:lastRenderedPageBreak/>
        <w:t>Peran aktif anggota dalam setiap kegiatan koperasi menyebabkan peningkatan pada sisa hasil usaha koperasi.</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Jumlah Modal Sendir</w:t>
      </w:r>
      <w:r>
        <w:rPr>
          <w:rFonts w:asciiTheme="majorBidi" w:hAnsiTheme="majorBidi" w:cstheme="majorBidi"/>
          <w:sz w:val="24"/>
          <w:szCs w:val="24"/>
        </w:rPr>
        <w:t>i</w:t>
      </w:r>
    </w:p>
    <w:p w:rsidR="0046131F" w:rsidRPr="00317AFD" w:rsidRDefault="0046131F" w:rsidP="0046131F">
      <w:pPr>
        <w:pStyle w:val="ListParagraph"/>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Semakin banyak jumlah modal sendiri </w:t>
      </w:r>
      <w:r w:rsidR="002C49A3">
        <w:rPr>
          <w:rFonts w:asciiTheme="majorBidi" w:hAnsiTheme="majorBidi" w:cstheme="majorBidi"/>
          <w:sz w:val="24"/>
          <w:szCs w:val="24"/>
        </w:rPr>
        <w:t>pada koperasi maka semakin b</w:t>
      </w:r>
      <w:r>
        <w:rPr>
          <w:rFonts w:asciiTheme="majorBidi" w:hAnsiTheme="majorBidi" w:cstheme="majorBidi"/>
          <w:sz w:val="24"/>
          <w:szCs w:val="24"/>
        </w:rPr>
        <w:t>esar pula kegiata</w:t>
      </w:r>
      <w:r w:rsidR="002C49A3">
        <w:rPr>
          <w:rFonts w:asciiTheme="majorBidi" w:hAnsiTheme="majorBidi" w:cstheme="majorBidi"/>
          <w:sz w:val="24"/>
          <w:szCs w:val="24"/>
        </w:rPr>
        <w:t>n</w:t>
      </w:r>
      <w:r>
        <w:rPr>
          <w:rFonts w:asciiTheme="majorBidi" w:hAnsiTheme="majorBidi" w:cstheme="majorBidi"/>
          <w:sz w:val="24"/>
          <w:szCs w:val="24"/>
        </w:rPr>
        <w:t xml:space="preserve"> yang dijalankan k</w:t>
      </w:r>
      <w:r w:rsidR="002C49A3">
        <w:rPr>
          <w:rFonts w:asciiTheme="majorBidi" w:hAnsiTheme="majorBidi" w:cstheme="majorBidi"/>
          <w:sz w:val="24"/>
          <w:szCs w:val="24"/>
        </w:rPr>
        <w:t>operas</w:t>
      </w:r>
      <w:r>
        <w:rPr>
          <w:rFonts w:asciiTheme="majorBidi" w:hAnsiTheme="majorBidi" w:cstheme="majorBidi"/>
          <w:sz w:val="24"/>
          <w:szCs w:val="24"/>
        </w:rPr>
        <w:t xml:space="preserve">i </w:t>
      </w:r>
      <w:r w:rsidR="002C49A3">
        <w:rPr>
          <w:rFonts w:asciiTheme="majorBidi" w:hAnsiTheme="majorBidi" w:cstheme="majorBidi"/>
          <w:sz w:val="24"/>
          <w:szCs w:val="24"/>
        </w:rPr>
        <w:t>dalam upaya meningkatkan sisa hasil usaha.</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Kinerja Pengurus</w:t>
      </w:r>
      <w:r>
        <w:rPr>
          <w:rFonts w:asciiTheme="majorBidi" w:hAnsiTheme="majorBidi" w:cstheme="majorBidi"/>
          <w:sz w:val="24"/>
          <w:szCs w:val="24"/>
        </w:rPr>
        <w:t xml:space="preserve"> </w:t>
      </w:r>
    </w:p>
    <w:p w:rsidR="0046131F" w:rsidRDefault="0046131F" w:rsidP="002C49A3">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Kinerja pengurus sangat diperlukan dalam semua kegiatan yang</w:t>
      </w:r>
      <w:r>
        <w:rPr>
          <w:rFonts w:asciiTheme="majorBidi" w:hAnsiTheme="majorBidi" w:cstheme="majorBidi"/>
          <w:sz w:val="24"/>
          <w:szCs w:val="24"/>
        </w:rPr>
        <w:t xml:space="preserve"> </w:t>
      </w:r>
      <w:r w:rsidRPr="009A1672">
        <w:rPr>
          <w:rFonts w:asciiTheme="majorBidi" w:hAnsiTheme="majorBidi" w:cstheme="majorBidi"/>
          <w:sz w:val="24"/>
          <w:szCs w:val="24"/>
        </w:rPr>
        <w:t>dilakukan oleh koperasi, dengan adanya kinerja yang baik dan sesuai</w:t>
      </w:r>
      <w:r>
        <w:rPr>
          <w:rFonts w:asciiTheme="majorBidi" w:hAnsiTheme="majorBidi" w:cstheme="majorBidi"/>
          <w:sz w:val="24"/>
          <w:szCs w:val="24"/>
        </w:rPr>
        <w:t xml:space="preserve"> </w:t>
      </w:r>
      <w:r w:rsidRPr="009A1672">
        <w:rPr>
          <w:rFonts w:asciiTheme="majorBidi" w:hAnsiTheme="majorBidi" w:cstheme="majorBidi"/>
          <w:sz w:val="24"/>
          <w:szCs w:val="24"/>
        </w:rPr>
        <w:t>persyaratan dalam anggaran dasar serta undang</w:t>
      </w:r>
      <w:r>
        <w:rPr>
          <w:rFonts w:asciiTheme="majorBidi" w:hAnsiTheme="majorBidi" w:cstheme="majorBidi"/>
          <w:sz w:val="24"/>
          <w:szCs w:val="24"/>
        </w:rPr>
        <w:t>-</w:t>
      </w:r>
      <w:r w:rsidRPr="009A1672">
        <w:rPr>
          <w:rFonts w:asciiTheme="majorBidi" w:hAnsiTheme="majorBidi" w:cstheme="majorBidi"/>
          <w:sz w:val="24"/>
          <w:szCs w:val="24"/>
        </w:rPr>
        <w:t>undang</w:t>
      </w:r>
      <w:r>
        <w:rPr>
          <w:rFonts w:asciiTheme="majorBidi" w:hAnsiTheme="majorBidi" w:cstheme="majorBidi"/>
          <w:sz w:val="24"/>
          <w:szCs w:val="24"/>
        </w:rPr>
        <w:t xml:space="preserve"> </w:t>
      </w:r>
      <w:r w:rsidRPr="009A1672">
        <w:rPr>
          <w:rFonts w:asciiTheme="majorBidi" w:hAnsiTheme="majorBidi" w:cstheme="majorBidi"/>
          <w:sz w:val="24"/>
          <w:szCs w:val="24"/>
        </w:rPr>
        <w:t>perkoperasian</w:t>
      </w:r>
      <w:r>
        <w:rPr>
          <w:rFonts w:asciiTheme="majorBidi" w:hAnsiTheme="majorBidi" w:cstheme="majorBidi"/>
          <w:sz w:val="24"/>
          <w:szCs w:val="24"/>
        </w:rPr>
        <w:t xml:space="preserve"> </w:t>
      </w:r>
      <w:r w:rsidRPr="009A1672">
        <w:rPr>
          <w:rFonts w:asciiTheme="majorBidi" w:hAnsiTheme="majorBidi" w:cstheme="majorBidi"/>
          <w:sz w:val="24"/>
          <w:szCs w:val="24"/>
        </w:rPr>
        <w:t xml:space="preserve">maka </w:t>
      </w:r>
      <w:r w:rsidR="002C49A3">
        <w:rPr>
          <w:rFonts w:asciiTheme="majorBidi" w:hAnsiTheme="majorBidi" w:cstheme="majorBidi"/>
          <w:sz w:val="24"/>
          <w:szCs w:val="24"/>
        </w:rPr>
        <w:t>upaya untuk mendapatkan sisa hasi</w:t>
      </w:r>
      <w:r w:rsidR="0067180C">
        <w:rPr>
          <w:rFonts w:asciiTheme="majorBidi" w:hAnsiTheme="majorBidi" w:cstheme="majorBidi"/>
          <w:sz w:val="24"/>
          <w:szCs w:val="24"/>
        </w:rPr>
        <w:t>l</w:t>
      </w:r>
      <w:r w:rsidR="002C49A3">
        <w:rPr>
          <w:rFonts w:asciiTheme="majorBidi" w:hAnsiTheme="majorBidi" w:cstheme="majorBidi"/>
          <w:sz w:val="24"/>
          <w:szCs w:val="24"/>
        </w:rPr>
        <w:t xml:space="preserve"> usaha yang tinggipun akan tercapai.</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Jumlah unit usaha yang dimiliki</w:t>
      </w:r>
      <w:r>
        <w:rPr>
          <w:rFonts w:asciiTheme="majorBidi" w:hAnsiTheme="majorBidi" w:cstheme="majorBidi"/>
          <w:sz w:val="24"/>
          <w:szCs w:val="24"/>
        </w:rPr>
        <w:t xml:space="preserve"> </w:t>
      </w:r>
      <w:r w:rsidRPr="001D5169">
        <w:rPr>
          <w:rFonts w:asciiTheme="majorBidi" w:hAnsiTheme="majorBidi" w:cstheme="majorBidi"/>
          <w:sz w:val="24"/>
          <w:szCs w:val="24"/>
        </w:rPr>
        <w:t>setiap koperasi pasti memiliki unit usaha hal ini juga menentukan</w:t>
      </w:r>
      <w:r>
        <w:rPr>
          <w:rFonts w:asciiTheme="majorBidi" w:hAnsiTheme="majorBidi" w:cstheme="majorBidi"/>
          <w:sz w:val="24"/>
          <w:szCs w:val="24"/>
        </w:rPr>
        <w:t xml:space="preserve"> </w:t>
      </w:r>
      <w:r w:rsidRPr="001D5169">
        <w:rPr>
          <w:rFonts w:asciiTheme="majorBidi" w:hAnsiTheme="majorBidi" w:cstheme="majorBidi"/>
          <w:sz w:val="24"/>
          <w:szCs w:val="24"/>
        </w:rPr>
        <w:t>seberapa besar volume usaha yang</w:t>
      </w:r>
      <w:r w:rsidR="002C49A3">
        <w:rPr>
          <w:rFonts w:asciiTheme="majorBidi" w:hAnsiTheme="majorBidi" w:cstheme="majorBidi"/>
          <w:sz w:val="24"/>
          <w:szCs w:val="24"/>
        </w:rPr>
        <w:t xml:space="preserve"> dijalankan dalam kegiatan usaha demi meningkatkan sisa hasil usaha</w:t>
      </w:r>
      <w:r w:rsidRPr="001D5169">
        <w:rPr>
          <w:rFonts w:asciiTheme="majorBidi" w:hAnsiTheme="majorBidi" w:cstheme="majorBidi"/>
          <w:sz w:val="24"/>
          <w:szCs w:val="24"/>
        </w:rPr>
        <w:t>.</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1D5169">
        <w:rPr>
          <w:rFonts w:asciiTheme="majorBidi" w:hAnsiTheme="majorBidi" w:cstheme="majorBidi"/>
          <w:sz w:val="24"/>
          <w:szCs w:val="24"/>
        </w:rPr>
        <w:t>Kinerja Manajer</w:t>
      </w:r>
      <w:r>
        <w:rPr>
          <w:rFonts w:asciiTheme="majorBidi" w:hAnsiTheme="majorBidi" w:cstheme="majorBidi"/>
          <w:sz w:val="24"/>
          <w:szCs w:val="24"/>
        </w:rPr>
        <w:t xml:space="preserve"> </w:t>
      </w:r>
    </w:p>
    <w:p w:rsidR="0046131F" w:rsidRDefault="0046131F" w:rsidP="0046131F">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Kinerja manajer menentukan jalannya semua kegiatan yang dilakukan</w:t>
      </w:r>
      <w:r>
        <w:rPr>
          <w:rFonts w:asciiTheme="majorBidi" w:hAnsiTheme="majorBidi" w:cstheme="majorBidi"/>
          <w:sz w:val="24"/>
          <w:szCs w:val="24"/>
        </w:rPr>
        <w:t xml:space="preserve"> </w:t>
      </w:r>
      <w:r w:rsidRPr="009A1672">
        <w:rPr>
          <w:rFonts w:asciiTheme="majorBidi" w:hAnsiTheme="majorBidi" w:cstheme="majorBidi"/>
          <w:sz w:val="24"/>
          <w:szCs w:val="24"/>
        </w:rPr>
        <w:t>koperasi dan memiliki wewenang atas semua hal yang bersifat intern.</w:t>
      </w:r>
    </w:p>
    <w:p w:rsidR="0046131F" w:rsidRDefault="0046131F" w:rsidP="0046131F">
      <w:pPr>
        <w:pStyle w:val="ListParagraph"/>
        <w:numPr>
          <w:ilvl w:val="0"/>
          <w:numId w:val="45"/>
        </w:numPr>
        <w:autoSpaceDE w:val="0"/>
        <w:autoSpaceDN w:val="0"/>
        <w:adjustRightInd w:val="0"/>
        <w:spacing w:line="480" w:lineRule="auto"/>
        <w:jc w:val="both"/>
        <w:rPr>
          <w:rFonts w:asciiTheme="majorBidi" w:hAnsiTheme="majorBidi" w:cstheme="majorBidi"/>
          <w:sz w:val="24"/>
          <w:szCs w:val="24"/>
        </w:rPr>
      </w:pPr>
      <w:r w:rsidRPr="009A1672">
        <w:rPr>
          <w:rFonts w:asciiTheme="majorBidi" w:hAnsiTheme="majorBidi" w:cstheme="majorBidi"/>
          <w:sz w:val="24"/>
          <w:szCs w:val="24"/>
        </w:rPr>
        <w:t>Kinerja Karyawan</w:t>
      </w:r>
      <w:r>
        <w:rPr>
          <w:rFonts w:asciiTheme="majorBidi" w:hAnsiTheme="majorBidi" w:cstheme="majorBidi"/>
          <w:sz w:val="24"/>
          <w:szCs w:val="24"/>
        </w:rPr>
        <w:t xml:space="preserve"> </w:t>
      </w:r>
    </w:p>
    <w:p w:rsidR="0046131F" w:rsidRPr="001D5169" w:rsidRDefault="0046131F" w:rsidP="0046131F">
      <w:pPr>
        <w:pStyle w:val="ListParagraph"/>
        <w:autoSpaceDE w:val="0"/>
        <w:autoSpaceDN w:val="0"/>
        <w:adjustRightInd w:val="0"/>
        <w:spacing w:line="480" w:lineRule="auto"/>
        <w:ind w:left="1080"/>
        <w:jc w:val="both"/>
        <w:rPr>
          <w:rFonts w:asciiTheme="majorBidi" w:hAnsiTheme="majorBidi" w:cstheme="majorBidi"/>
          <w:sz w:val="24"/>
          <w:szCs w:val="24"/>
        </w:rPr>
      </w:pPr>
      <w:r w:rsidRPr="001D5169">
        <w:rPr>
          <w:rFonts w:asciiTheme="majorBidi" w:hAnsiTheme="majorBidi" w:cstheme="majorBidi"/>
          <w:sz w:val="24"/>
          <w:szCs w:val="24"/>
        </w:rPr>
        <w:t>Merupakan kemampuan seorang karyawan dalam mengelola koperasi.</w:t>
      </w:r>
    </w:p>
    <w:p w:rsidR="0067180C" w:rsidRDefault="0067180C" w:rsidP="0046131F">
      <w:pPr>
        <w:autoSpaceDE w:val="0"/>
        <w:autoSpaceDN w:val="0"/>
        <w:adjustRightInd w:val="0"/>
        <w:spacing w:line="480" w:lineRule="auto"/>
        <w:ind w:firstLine="720"/>
        <w:jc w:val="both"/>
        <w:rPr>
          <w:rFonts w:asciiTheme="majorBidi" w:hAnsiTheme="majorBidi" w:cstheme="majorBidi"/>
          <w:sz w:val="24"/>
          <w:szCs w:val="24"/>
        </w:rPr>
      </w:pPr>
    </w:p>
    <w:p w:rsidR="0067180C" w:rsidRDefault="0067180C" w:rsidP="0046131F">
      <w:pPr>
        <w:autoSpaceDE w:val="0"/>
        <w:autoSpaceDN w:val="0"/>
        <w:adjustRightInd w:val="0"/>
        <w:spacing w:line="480" w:lineRule="auto"/>
        <w:ind w:firstLine="720"/>
        <w:jc w:val="both"/>
        <w:rPr>
          <w:rFonts w:asciiTheme="majorBidi" w:hAnsiTheme="majorBidi" w:cstheme="majorBidi"/>
          <w:sz w:val="24"/>
          <w:szCs w:val="24"/>
        </w:rPr>
      </w:pPr>
    </w:p>
    <w:p w:rsidR="0067180C" w:rsidRDefault="0067180C" w:rsidP="0046131F">
      <w:pPr>
        <w:autoSpaceDE w:val="0"/>
        <w:autoSpaceDN w:val="0"/>
        <w:adjustRightInd w:val="0"/>
        <w:spacing w:line="480" w:lineRule="auto"/>
        <w:ind w:firstLine="720"/>
        <w:jc w:val="both"/>
        <w:rPr>
          <w:rFonts w:asciiTheme="majorBidi" w:hAnsiTheme="majorBidi" w:cstheme="majorBidi"/>
          <w:sz w:val="24"/>
          <w:szCs w:val="24"/>
        </w:rPr>
      </w:pPr>
    </w:p>
    <w:p w:rsidR="002C49A3" w:rsidRPr="009A1672" w:rsidRDefault="0046131F" w:rsidP="0067180C">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Sedangkan </w:t>
      </w:r>
      <w:r w:rsidRPr="009A1672">
        <w:rPr>
          <w:rFonts w:asciiTheme="majorBidi" w:hAnsiTheme="majorBidi" w:cstheme="majorBidi"/>
          <w:sz w:val="24"/>
          <w:szCs w:val="24"/>
        </w:rPr>
        <w:t>faktor dari luar yaitu :</w:t>
      </w:r>
    </w:p>
    <w:p w:rsidR="0046131F" w:rsidRDefault="0046131F" w:rsidP="0046131F">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Modal pinjaman dari luar</w:t>
      </w:r>
      <w:r>
        <w:rPr>
          <w:rFonts w:asciiTheme="majorBidi" w:hAnsiTheme="majorBidi" w:cstheme="majorBidi"/>
          <w:sz w:val="24"/>
          <w:szCs w:val="24"/>
        </w:rPr>
        <w:t xml:space="preserve"> </w:t>
      </w:r>
    </w:p>
    <w:p w:rsidR="0046131F" w:rsidRDefault="0046131F" w:rsidP="0046131F">
      <w:pPr>
        <w:pStyle w:val="ListParagraph"/>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Modal yang berasal dari luar perusahaan yang sifatnya sementara bekerja</w:t>
      </w:r>
      <w:r>
        <w:rPr>
          <w:rFonts w:asciiTheme="majorBidi" w:hAnsiTheme="majorBidi" w:cstheme="majorBidi"/>
          <w:sz w:val="24"/>
          <w:szCs w:val="24"/>
        </w:rPr>
        <w:t xml:space="preserve"> </w:t>
      </w:r>
      <w:r w:rsidRPr="009A1672">
        <w:rPr>
          <w:rFonts w:asciiTheme="majorBidi" w:hAnsiTheme="majorBidi" w:cstheme="majorBidi"/>
          <w:sz w:val="24"/>
          <w:szCs w:val="24"/>
        </w:rPr>
        <w:t>di dalam perusahaan dan bagi perusahaan merupakan utang yang pada</w:t>
      </w:r>
      <w:r>
        <w:rPr>
          <w:rFonts w:asciiTheme="majorBidi" w:hAnsiTheme="majorBidi" w:cstheme="majorBidi"/>
          <w:sz w:val="24"/>
          <w:szCs w:val="24"/>
        </w:rPr>
        <w:t xml:space="preserve"> </w:t>
      </w:r>
      <w:r w:rsidRPr="009A1672">
        <w:rPr>
          <w:rFonts w:asciiTheme="majorBidi" w:hAnsiTheme="majorBidi" w:cstheme="majorBidi"/>
          <w:sz w:val="24"/>
          <w:szCs w:val="24"/>
        </w:rPr>
        <w:t>saatnya harus dibayar kembali agar tidak menderita kerugian.</w:t>
      </w:r>
      <w:r w:rsidR="002C49A3">
        <w:rPr>
          <w:rFonts w:asciiTheme="majorBidi" w:hAnsiTheme="majorBidi" w:cstheme="majorBidi"/>
          <w:sz w:val="24"/>
          <w:szCs w:val="24"/>
        </w:rPr>
        <w:t xml:space="preserve"> Modal dari luar digunaka</w:t>
      </w:r>
      <w:r w:rsidR="0067180C">
        <w:rPr>
          <w:rFonts w:asciiTheme="majorBidi" w:hAnsiTheme="majorBidi" w:cstheme="majorBidi"/>
          <w:sz w:val="24"/>
          <w:szCs w:val="24"/>
        </w:rPr>
        <w:t>n</w:t>
      </w:r>
      <w:r w:rsidR="002C49A3">
        <w:rPr>
          <w:rFonts w:asciiTheme="majorBidi" w:hAnsiTheme="majorBidi" w:cstheme="majorBidi"/>
          <w:sz w:val="24"/>
          <w:szCs w:val="24"/>
        </w:rPr>
        <w:t xml:space="preserve"> sebagai tambahan modal koperasi untuk menjalankan kegiatan usaha dem</w:t>
      </w:r>
      <w:r w:rsidR="0067180C">
        <w:rPr>
          <w:rFonts w:asciiTheme="majorBidi" w:hAnsiTheme="majorBidi" w:cstheme="majorBidi"/>
          <w:sz w:val="24"/>
          <w:szCs w:val="24"/>
        </w:rPr>
        <w:t>i</w:t>
      </w:r>
      <w:r w:rsidR="002C49A3">
        <w:rPr>
          <w:rFonts w:asciiTheme="majorBidi" w:hAnsiTheme="majorBidi" w:cstheme="majorBidi"/>
          <w:sz w:val="24"/>
          <w:szCs w:val="24"/>
        </w:rPr>
        <w:t xml:space="preserve">  meningkatkan sisa hasi</w:t>
      </w:r>
      <w:r w:rsidR="0067180C">
        <w:rPr>
          <w:rFonts w:asciiTheme="majorBidi" w:hAnsiTheme="majorBidi" w:cstheme="majorBidi"/>
          <w:sz w:val="24"/>
          <w:szCs w:val="24"/>
        </w:rPr>
        <w:t>l</w:t>
      </w:r>
      <w:r w:rsidR="002C49A3">
        <w:rPr>
          <w:rFonts w:asciiTheme="majorBidi" w:hAnsiTheme="majorBidi" w:cstheme="majorBidi"/>
          <w:sz w:val="24"/>
          <w:szCs w:val="24"/>
        </w:rPr>
        <w:t xml:space="preserve"> usaha.</w:t>
      </w:r>
    </w:p>
    <w:p w:rsidR="0046131F" w:rsidRDefault="0046131F" w:rsidP="0046131F">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Para konsumen dari luar selain anggota koperasi</w:t>
      </w:r>
      <w:r w:rsidR="002C49A3">
        <w:rPr>
          <w:rFonts w:asciiTheme="majorBidi" w:hAnsiTheme="majorBidi" w:cstheme="majorBidi"/>
          <w:sz w:val="24"/>
          <w:szCs w:val="24"/>
        </w:rPr>
        <w:t>.</w:t>
      </w:r>
    </w:p>
    <w:p w:rsidR="002C49A3" w:rsidRPr="00317AFD" w:rsidRDefault="002C49A3" w:rsidP="002C49A3">
      <w:pPr>
        <w:pStyle w:val="ListParagraph"/>
        <w:autoSpaceDE w:val="0"/>
        <w:autoSpaceDN w:val="0"/>
        <w:adjustRightInd w:val="0"/>
        <w:spacing w:line="480" w:lineRule="auto"/>
        <w:ind w:left="1134"/>
        <w:jc w:val="both"/>
        <w:rPr>
          <w:rFonts w:asciiTheme="majorBidi" w:hAnsiTheme="majorBidi" w:cstheme="majorBidi"/>
          <w:sz w:val="24"/>
          <w:szCs w:val="24"/>
        </w:rPr>
      </w:pPr>
      <w:r>
        <w:rPr>
          <w:rFonts w:asciiTheme="majorBidi" w:hAnsiTheme="majorBidi" w:cstheme="majorBidi"/>
          <w:sz w:val="24"/>
          <w:szCs w:val="24"/>
        </w:rPr>
        <w:t>Peran konsumen luar dalam kegiatan usaha koperasi ikut menambah pendapatan koperasi yang pada akhirnya akan meningkatkan sisa hasil usaha koperasi.</w:t>
      </w:r>
    </w:p>
    <w:p w:rsidR="0046131F" w:rsidRDefault="0046131F" w:rsidP="0046131F">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Pemerintah</w:t>
      </w:r>
    </w:p>
    <w:p w:rsidR="0046131F" w:rsidRDefault="0046131F" w:rsidP="002C49A3">
      <w:pPr>
        <w:pStyle w:val="ListParagraph"/>
        <w:autoSpaceDE w:val="0"/>
        <w:autoSpaceDN w:val="0"/>
        <w:adjustRightInd w:val="0"/>
        <w:spacing w:line="480" w:lineRule="auto"/>
        <w:ind w:left="1134"/>
        <w:jc w:val="both"/>
        <w:rPr>
          <w:rFonts w:asciiTheme="majorBidi" w:hAnsiTheme="majorBidi" w:cstheme="majorBidi"/>
          <w:sz w:val="24"/>
          <w:szCs w:val="24"/>
        </w:rPr>
      </w:pPr>
      <w:r w:rsidRPr="001D5169">
        <w:rPr>
          <w:rFonts w:asciiTheme="majorBidi" w:hAnsiTheme="majorBidi" w:cstheme="majorBidi"/>
          <w:sz w:val="24"/>
          <w:szCs w:val="24"/>
        </w:rPr>
        <w:t>Kekayaan koperasi yang merupakan pemberian bantuan kepada pihak</w:t>
      </w:r>
      <w:r>
        <w:rPr>
          <w:rFonts w:asciiTheme="majorBidi" w:hAnsiTheme="majorBidi" w:cstheme="majorBidi"/>
          <w:sz w:val="24"/>
          <w:szCs w:val="24"/>
        </w:rPr>
        <w:t xml:space="preserve"> </w:t>
      </w:r>
      <w:r w:rsidRPr="009A1672">
        <w:rPr>
          <w:rFonts w:asciiTheme="majorBidi" w:hAnsiTheme="majorBidi" w:cstheme="majorBidi"/>
          <w:sz w:val="24"/>
          <w:szCs w:val="24"/>
        </w:rPr>
        <w:t>koperasi secara sukarela baik berwujud uang maupun barang biasanya</w:t>
      </w:r>
      <w:r>
        <w:rPr>
          <w:rFonts w:asciiTheme="majorBidi" w:hAnsiTheme="majorBidi" w:cstheme="majorBidi"/>
          <w:sz w:val="24"/>
          <w:szCs w:val="24"/>
        </w:rPr>
        <w:t xml:space="preserve"> </w:t>
      </w:r>
      <w:r w:rsidRPr="009A1672">
        <w:rPr>
          <w:rFonts w:asciiTheme="majorBidi" w:hAnsiTheme="majorBidi" w:cstheme="majorBidi"/>
          <w:sz w:val="24"/>
          <w:szCs w:val="24"/>
        </w:rPr>
        <w:t>berasal dari pemerintah dan merupakan</w:t>
      </w:r>
      <w:r>
        <w:rPr>
          <w:rFonts w:ascii="NimbusRomNo9L-Regu" w:hAnsi="NimbusRomNo9L-Regu" w:cs="NimbusRomNo9L-Regu"/>
          <w:sz w:val="24"/>
          <w:szCs w:val="24"/>
        </w:rPr>
        <w:t xml:space="preserve"> </w:t>
      </w:r>
      <w:r w:rsidRPr="001D5169">
        <w:rPr>
          <w:rFonts w:asciiTheme="majorBidi" w:hAnsiTheme="majorBidi" w:cstheme="majorBidi"/>
          <w:sz w:val="24"/>
          <w:szCs w:val="24"/>
        </w:rPr>
        <w:t>hibah.</w:t>
      </w:r>
      <w:r w:rsidR="002C49A3">
        <w:rPr>
          <w:rFonts w:asciiTheme="majorBidi" w:hAnsiTheme="majorBidi" w:cstheme="majorBidi"/>
          <w:sz w:val="24"/>
          <w:szCs w:val="24"/>
        </w:rPr>
        <w:t xml:space="preserve"> Ini menjadi modal tambahan bagi koperasi demi memperluas kegiatan usahanya.</w:t>
      </w:r>
    </w:p>
    <w:p w:rsidR="002C49A3" w:rsidRDefault="00DC1500" w:rsidP="0046131F">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Adapun penyebab p</w:t>
      </w:r>
      <w:r w:rsidR="002C49A3">
        <w:rPr>
          <w:rFonts w:asciiTheme="majorBidi" w:hAnsiTheme="majorBidi" w:cstheme="majorBidi"/>
          <w:sz w:val="24"/>
          <w:szCs w:val="24"/>
        </w:rPr>
        <w:t>enurunan sisa hasil usaha yaitu :</w:t>
      </w:r>
    </w:p>
    <w:p w:rsidR="004945E4" w:rsidRDefault="002C49A3" w:rsidP="002C49A3">
      <w:pPr>
        <w:pStyle w:val="ListParagraph"/>
        <w:numPr>
          <w:ilvl w:val="0"/>
          <w:numId w:val="47"/>
        </w:numPr>
        <w:autoSpaceDE w:val="0"/>
        <w:autoSpaceDN w:val="0"/>
        <w:adjustRightInd w:val="0"/>
        <w:spacing w:line="480" w:lineRule="auto"/>
        <w:jc w:val="both"/>
        <w:rPr>
          <w:rFonts w:asciiTheme="majorBidi" w:hAnsiTheme="majorBidi" w:cstheme="majorBidi"/>
          <w:sz w:val="24"/>
          <w:szCs w:val="24"/>
        </w:rPr>
      </w:pPr>
      <w:r w:rsidRPr="002C49A3">
        <w:rPr>
          <w:rFonts w:asciiTheme="majorBidi" w:hAnsiTheme="majorBidi" w:cstheme="majorBidi"/>
          <w:sz w:val="24"/>
          <w:szCs w:val="24"/>
        </w:rPr>
        <w:t xml:space="preserve">Kurangnya </w:t>
      </w:r>
      <w:r w:rsidR="00DC1500" w:rsidRPr="002C49A3">
        <w:rPr>
          <w:rFonts w:asciiTheme="majorBidi" w:hAnsiTheme="majorBidi" w:cstheme="majorBidi"/>
          <w:sz w:val="24"/>
          <w:szCs w:val="24"/>
        </w:rPr>
        <w:t>partisipasi anggota dalam kegiatan usaha koperasi yang bertujuan untuk menambah pendapatan dan meningkatkan sisa hasil usaha.</w:t>
      </w:r>
    </w:p>
    <w:p w:rsidR="0080433D" w:rsidRPr="002C49A3" w:rsidRDefault="0080433D" w:rsidP="002C49A3">
      <w:pPr>
        <w:pStyle w:val="ListParagraph"/>
        <w:numPr>
          <w:ilvl w:val="0"/>
          <w:numId w:val="47"/>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Kurangnya modal koperasi dalam menjalankan kegiatan usaha yang dapat meningkatkan sisa hasil usaha koperasi.</w:t>
      </w:r>
    </w:p>
    <w:p w:rsidR="000F204D" w:rsidRPr="00196834" w:rsidRDefault="003374D6" w:rsidP="004945E4">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Disimpulkan bahwa </w:t>
      </w:r>
      <w:r w:rsidR="00777388" w:rsidRPr="00196834">
        <w:rPr>
          <w:rFonts w:asciiTheme="majorBidi" w:hAnsiTheme="majorBidi" w:cstheme="majorBidi"/>
          <w:sz w:val="24"/>
          <w:szCs w:val="24"/>
        </w:rPr>
        <w:t>perkembangan sisa hasil usaha mengalami peningkatan</w:t>
      </w:r>
      <w:r w:rsidR="009678D4" w:rsidRPr="00196834">
        <w:rPr>
          <w:rFonts w:asciiTheme="majorBidi" w:hAnsiTheme="majorBidi" w:cstheme="majorBidi"/>
          <w:sz w:val="24"/>
          <w:szCs w:val="24"/>
        </w:rPr>
        <w:t xml:space="preserve"> secara signifikan walaupun sedikit terjadi penurunan</w:t>
      </w:r>
      <w:r w:rsidR="00777388" w:rsidRPr="00196834">
        <w:rPr>
          <w:rFonts w:asciiTheme="majorBidi" w:hAnsiTheme="majorBidi" w:cstheme="majorBidi"/>
          <w:sz w:val="24"/>
          <w:szCs w:val="24"/>
        </w:rPr>
        <w:t xml:space="preserve">. </w:t>
      </w:r>
      <w:r w:rsidR="009678D4" w:rsidRPr="00196834">
        <w:rPr>
          <w:rFonts w:asciiTheme="majorBidi" w:hAnsiTheme="majorBidi" w:cstheme="majorBidi"/>
          <w:sz w:val="24"/>
          <w:szCs w:val="24"/>
        </w:rPr>
        <w:t xml:space="preserve">Ini terbukti </w:t>
      </w:r>
      <w:r w:rsidR="00777388" w:rsidRPr="00196834">
        <w:rPr>
          <w:rFonts w:asciiTheme="majorBidi" w:hAnsiTheme="majorBidi" w:cstheme="majorBidi"/>
          <w:sz w:val="24"/>
          <w:szCs w:val="24"/>
        </w:rPr>
        <w:t xml:space="preserve">tahun 2013 </w:t>
      </w:r>
      <w:r w:rsidR="009678D4" w:rsidRPr="00196834">
        <w:rPr>
          <w:rFonts w:asciiTheme="majorBidi" w:hAnsiTheme="majorBidi" w:cstheme="majorBidi"/>
          <w:sz w:val="24"/>
          <w:szCs w:val="24"/>
        </w:rPr>
        <w:t>pada triwulan ke IV sisa hasil usaha</w:t>
      </w:r>
      <w:r w:rsidR="00777388" w:rsidRPr="00196834">
        <w:rPr>
          <w:rFonts w:asciiTheme="majorBidi" w:hAnsiTheme="majorBidi" w:cstheme="majorBidi"/>
          <w:sz w:val="24"/>
          <w:szCs w:val="24"/>
        </w:rPr>
        <w:t xml:space="preserve"> </w:t>
      </w:r>
      <w:r w:rsidR="009678D4" w:rsidRPr="00196834">
        <w:rPr>
          <w:rFonts w:asciiTheme="majorBidi" w:hAnsiTheme="majorBidi" w:cstheme="majorBidi"/>
          <w:sz w:val="24"/>
          <w:szCs w:val="24"/>
        </w:rPr>
        <w:t xml:space="preserve">tertinggi </w:t>
      </w:r>
      <w:r>
        <w:rPr>
          <w:rFonts w:asciiTheme="majorBidi" w:hAnsiTheme="majorBidi" w:cstheme="majorBidi"/>
          <w:sz w:val="24"/>
          <w:szCs w:val="24"/>
        </w:rPr>
        <w:t>mencapai</w:t>
      </w:r>
      <w:r w:rsidR="00777388" w:rsidRPr="00196834">
        <w:rPr>
          <w:rFonts w:asciiTheme="majorBidi" w:hAnsiTheme="majorBidi" w:cstheme="majorBidi"/>
          <w:sz w:val="24"/>
          <w:szCs w:val="24"/>
        </w:rPr>
        <w:t xml:space="preserve"> Rp.</w:t>
      </w:r>
      <w:r w:rsidR="009678D4" w:rsidRPr="00196834">
        <w:rPr>
          <w:rFonts w:asciiTheme="majorBidi" w:hAnsiTheme="majorBidi" w:cstheme="majorBidi"/>
          <w:sz w:val="24"/>
          <w:szCs w:val="24"/>
        </w:rPr>
        <w:t xml:space="preserve"> 80.946.032,38</w:t>
      </w:r>
      <w:r w:rsidR="00777388" w:rsidRPr="00196834">
        <w:rPr>
          <w:rFonts w:asciiTheme="majorBidi" w:hAnsiTheme="majorBidi" w:cstheme="majorBidi"/>
          <w:sz w:val="24"/>
          <w:szCs w:val="24"/>
        </w:rPr>
        <w:t>. Peningkatan ini terjadi karena adanya peningkatan pada jumlah anggota dan j</w:t>
      </w:r>
      <w:r w:rsidR="00D62B20" w:rsidRPr="00196834">
        <w:rPr>
          <w:rFonts w:asciiTheme="majorBidi" w:hAnsiTheme="majorBidi" w:cstheme="majorBidi"/>
          <w:sz w:val="24"/>
          <w:szCs w:val="24"/>
        </w:rPr>
        <w:t>u</w:t>
      </w:r>
      <w:r w:rsidR="00777388" w:rsidRPr="00196834">
        <w:rPr>
          <w:rFonts w:asciiTheme="majorBidi" w:hAnsiTheme="majorBidi" w:cstheme="majorBidi"/>
          <w:sz w:val="24"/>
          <w:szCs w:val="24"/>
        </w:rPr>
        <w:t>mlah modal sendir</w:t>
      </w:r>
      <w:r w:rsidR="00D62B20" w:rsidRPr="00196834">
        <w:rPr>
          <w:rFonts w:asciiTheme="majorBidi" w:hAnsiTheme="majorBidi" w:cstheme="majorBidi"/>
          <w:sz w:val="24"/>
          <w:szCs w:val="24"/>
        </w:rPr>
        <w:t>i</w:t>
      </w:r>
      <w:r w:rsidR="00777388" w:rsidRPr="00196834">
        <w:rPr>
          <w:rFonts w:asciiTheme="majorBidi" w:hAnsiTheme="majorBidi" w:cstheme="majorBidi"/>
          <w:sz w:val="24"/>
          <w:szCs w:val="24"/>
        </w:rPr>
        <w:t xml:space="preserve"> </w:t>
      </w:r>
      <w:r w:rsidR="00D62B20" w:rsidRPr="00196834">
        <w:rPr>
          <w:rFonts w:asciiTheme="majorBidi" w:hAnsiTheme="majorBidi" w:cstheme="majorBidi"/>
          <w:sz w:val="24"/>
          <w:szCs w:val="24"/>
        </w:rPr>
        <w:t xml:space="preserve">sehingga mempengaruhi </w:t>
      </w:r>
      <w:r w:rsidR="00777388" w:rsidRPr="00196834">
        <w:rPr>
          <w:rFonts w:asciiTheme="majorBidi" w:hAnsiTheme="majorBidi" w:cstheme="majorBidi"/>
          <w:sz w:val="24"/>
          <w:szCs w:val="24"/>
        </w:rPr>
        <w:t xml:space="preserve"> sisa hasil usaha. </w:t>
      </w:r>
      <w:r w:rsidR="00D62B20" w:rsidRPr="00196834">
        <w:rPr>
          <w:rFonts w:asciiTheme="majorBidi" w:hAnsiTheme="majorBidi" w:cstheme="majorBidi"/>
          <w:sz w:val="24"/>
          <w:szCs w:val="24"/>
        </w:rPr>
        <w:t>Peran anggota sangat penting dalam setiap kegiatan koperasi. Semakin aktif anggota  koperasi didalam setiap kegiatan usaha yang dilakukan koperasi tersebut, maka</w:t>
      </w:r>
      <w:r w:rsidR="009678D4" w:rsidRPr="00196834">
        <w:rPr>
          <w:rFonts w:asciiTheme="majorBidi" w:hAnsiTheme="majorBidi" w:cstheme="majorBidi"/>
          <w:sz w:val="24"/>
          <w:szCs w:val="24"/>
        </w:rPr>
        <w:t xml:space="preserve"> secara langsung akan meningkat</w:t>
      </w:r>
      <w:r w:rsidR="00D62B20" w:rsidRPr="00196834">
        <w:rPr>
          <w:rFonts w:asciiTheme="majorBidi" w:hAnsiTheme="majorBidi" w:cstheme="majorBidi"/>
          <w:sz w:val="24"/>
          <w:szCs w:val="24"/>
        </w:rPr>
        <w:t xml:space="preserve">kan sisa hasil usaha yang akan didapat koperasi. </w:t>
      </w:r>
      <w:r w:rsidR="009678D4" w:rsidRPr="00196834">
        <w:rPr>
          <w:rFonts w:asciiTheme="majorBidi" w:hAnsiTheme="majorBidi" w:cstheme="majorBidi"/>
          <w:sz w:val="24"/>
          <w:szCs w:val="24"/>
        </w:rPr>
        <w:t>Sedangkan jumlah sisa hasil usaha terendah ditahun 2012 pada triwulan ke IV sebesar Rp 33.331.266,51</w:t>
      </w:r>
      <w:r w:rsidR="00D62B20" w:rsidRPr="00196834">
        <w:rPr>
          <w:rFonts w:asciiTheme="majorBidi" w:hAnsiTheme="majorBidi" w:cstheme="majorBidi"/>
          <w:sz w:val="24"/>
          <w:szCs w:val="24"/>
        </w:rPr>
        <w:t>. Penurunan ini diakibatkan oleh kurangnya partisipasi anggota dalam setiap kegiatan usaha koperasi seperti tidak melakukan transaksi beli barang di waserda koperasi dan terlambat membayar simpanan wajib setiap bulannya.</w:t>
      </w:r>
    </w:p>
    <w:p w:rsidR="000D319C" w:rsidRPr="00196834" w:rsidRDefault="000D319C" w:rsidP="000D319C">
      <w:pPr>
        <w:spacing w:line="480" w:lineRule="auto"/>
        <w:ind w:left="720" w:firstLine="720"/>
        <w:jc w:val="both"/>
        <w:rPr>
          <w:rFonts w:asciiTheme="majorBidi" w:hAnsiTheme="majorBidi" w:cstheme="majorBidi"/>
          <w:sz w:val="24"/>
          <w:szCs w:val="24"/>
        </w:rPr>
      </w:pPr>
    </w:p>
    <w:p w:rsidR="001213AB" w:rsidRPr="001213AB" w:rsidRDefault="00B03AC6" w:rsidP="001213AB">
      <w:pPr>
        <w:pStyle w:val="ListParagraph"/>
        <w:numPr>
          <w:ilvl w:val="0"/>
          <w:numId w:val="34"/>
        </w:numPr>
        <w:spacing w:line="480" w:lineRule="auto"/>
        <w:jc w:val="both"/>
        <w:rPr>
          <w:rFonts w:asciiTheme="majorBidi" w:hAnsiTheme="majorBidi" w:cstheme="majorBidi"/>
          <w:b/>
          <w:bCs/>
          <w:sz w:val="24"/>
          <w:szCs w:val="24"/>
        </w:rPr>
      </w:pPr>
      <w:r w:rsidRPr="00452FA6">
        <w:rPr>
          <w:rFonts w:asciiTheme="majorBidi" w:hAnsiTheme="majorBidi" w:cstheme="majorBidi"/>
          <w:b/>
          <w:bCs/>
          <w:sz w:val="24"/>
          <w:szCs w:val="24"/>
        </w:rPr>
        <w:t xml:space="preserve">Pengujian </w:t>
      </w:r>
      <w:r w:rsidR="00A93176" w:rsidRPr="00452FA6">
        <w:rPr>
          <w:rFonts w:asciiTheme="majorBidi" w:hAnsiTheme="majorBidi" w:cstheme="majorBidi"/>
          <w:b/>
          <w:bCs/>
          <w:sz w:val="24"/>
          <w:szCs w:val="24"/>
        </w:rPr>
        <w:t>Hipotesis</w:t>
      </w:r>
    </w:p>
    <w:p w:rsidR="00422862" w:rsidRPr="00B03AC6" w:rsidRDefault="00422862" w:rsidP="00B03AC6">
      <w:pPr>
        <w:pStyle w:val="ListParagraph"/>
        <w:numPr>
          <w:ilvl w:val="0"/>
          <w:numId w:val="30"/>
        </w:numPr>
        <w:spacing w:line="480" w:lineRule="auto"/>
        <w:jc w:val="both"/>
        <w:rPr>
          <w:rFonts w:asciiTheme="majorBidi" w:hAnsiTheme="majorBidi" w:cstheme="majorBidi"/>
          <w:b/>
          <w:bCs/>
          <w:sz w:val="24"/>
          <w:szCs w:val="24"/>
        </w:rPr>
      </w:pPr>
      <w:r w:rsidRPr="00B03AC6">
        <w:rPr>
          <w:rFonts w:asciiTheme="majorBidi" w:hAnsiTheme="majorBidi" w:cstheme="majorBidi"/>
          <w:b/>
          <w:bCs/>
          <w:sz w:val="24"/>
          <w:szCs w:val="24"/>
        </w:rPr>
        <w:t xml:space="preserve">Uji </w:t>
      </w:r>
      <w:r w:rsidR="008E38F3" w:rsidRPr="00B03AC6">
        <w:rPr>
          <w:rFonts w:asciiTheme="majorBidi" w:hAnsiTheme="majorBidi" w:cstheme="majorBidi"/>
          <w:b/>
          <w:bCs/>
          <w:sz w:val="24"/>
          <w:szCs w:val="24"/>
        </w:rPr>
        <w:t>Asumsi Klasik</w:t>
      </w:r>
    </w:p>
    <w:p w:rsidR="00B93135" w:rsidRDefault="00422862" w:rsidP="001A2857">
      <w:pPr>
        <w:spacing w:line="480" w:lineRule="auto"/>
        <w:ind w:left="1080" w:firstLine="720"/>
        <w:jc w:val="both"/>
        <w:rPr>
          <w:rFonts w:asciiTheme="majorBidi" w:hAnsiTheme="majorBidi" w:cstheme="majorBidi"/>
          <w:sz w:val="24"/>
          <w:szCs w:val="24"/>
        </w:rPr>
      </w:pPr>
      <w:r w:rsidRPr="001A2857">
        <w:rPr>
          <w:rFonts w:asciiTheme="majorBidi" w:hAnsiTheme="majorBidi" w:cstheme="majorBidi"/>
          <w:sz w:val="24"/>
          <w:szCs w:val="24"/>
        </w:rPr>
        <w:t xml:space="preserve">Uji asumsi klasik merupakan prasyarat analisis regresi berganda. Untuk memenuhi prasyarat sebagai hasil regresi yang baik maka terlebih dahulu akan dilakukan pengujian mengenai ada tidaknya pelanggaran asumsi klasik. Dalam uji asumsi klasik ini meliputi uji </w:t>
      </w:r>
      <w:r w:rsidRPr="001A2857">
        <w:rPr>
          <w:rFonts w:asciiTheme="majorBidi" w:hAnsiTheme="majorBidi" w:cstheme="majorBidi"/>
          <w:sz w:val="24"/>
          <w:szCs w:val="24"/>
        </w:rPr>
        <w:lastRenderedPageBreak/>
        <w:t>normalitas, uji autokorelasi, uji multikolinieritas, dan uji heterokesdastisitas.</w:t>
      </w:r>
      <w:r w:rsidR="0073426E" w:rsidRPr="001A2857">
        <w:rPr>
          <w:rFonts w:asciiTheme="majorBidi" w:hAnsiTheme="majorBidi" w:cstheme="majorBidi"/>
          <w:sz w:val="24"/>
          <w:szCs w:val="24"/>
        </w:rPr>
        <w:t xml:space="preserve"> </w:t>
      </w:r>
      <w:r w:rsidR="0073426E" w:rsidRPr="00196834">
        <w:rPr>
          <w:rStyle w:val="FootnoteReference"/>
          <w:rFonts w:asciiTheme="majorBidi" w:hAnsiTheme="majorBidi" w:cstheme="majorBidi"/>
          <w:sz w:val="24"/>
          <w:szCs w:val="24"/>
        </w:rPr>
        <w:footnoteReference w:id="4"/>
      </w:r>
      <w:r w:rsidR="00435F99" w:rsidRPr="001A2857">
        <w:rPr>
          <w:rFonts w:asciiTheme="majorBidi" w:hAnsiTheme="majorBidi" w:cstheme="majorBidi"/>
          <w:sz w:val="24"/>
          <w:szCs w:val="24"/>
        </w:rPr>
        <w:t xml:space="preserve">  Adapun pengujiannya sebagai berikut :</w:t>
      </w:r>
    </w:p>
    <w:p w:rsidR="00465D09" w:rsidRPr="001A2857" w:rsidRDefault="00465D09" w:rsidP="001A2857">
      <w:pPr>
        <w:spacing w:line="480" w:lineRule="auto"/>
        <w:ind w:left="1080" w:firstLine="720"/>
        <w:jc w:val="both"/>
        <w:rPr>
          <w:rFonts w:asciiTheme="majorBidi" w:hAnsiTheme="majorBidi" w:cstheme="majorBidi"/>
          <w:sz w:val="24"/>
          <w:szCs w:val="24"/>
        </w:rPr>
      </w:pPr>
    </w:p>
    <w:p w:rsidR="00422862" w:rsidRPr="00B03AC6" w:rsidRDefault="00422862" w:rsidP="00B03AC6">
      <w:pPr>
        <w:pStyle w:val="ListParagraph"/>
        <w:numPr>
          <w:ilvl w:val="0"/>
          <w:numId w:val="31"/>
        </w:numPr>
        <w:spacing w:line="480" w:lineRule="auto"/>
        <w:jc w:val="both"/>
        <w:rPr>
          <w:rFonts w:asciiTheme="majorBidi" w:hAnsiTheme="majorBidi" w:cstheme="majorBidi"/>
          <w:b/>
          <w:bCs/>
          <w:sz w:val="24"/>
          <w:szCs w:val="24"/>
        </w:rPr>
      </w:pPr>
      <w:r w:rsidRPr="00B03AC6">
        <w:rPr>
          <w:rFonts w:asciiTheme="majorBidi" w:hAnsiTheme="majorBidi" w:cstheme="majorBidi"/>
          <w:sz w:val="24"/>
          <w:szCs w:val="24"/>
        </w:rPr>
        <w:t>Uji Normalitas</w:t>
      </w:r>
    </w:p>
    <w:p w:rsidR="0080433D" w:rsidRDefault="00422862" w:rsidP="0080433D">
      <w:pPr>
        <w:autoSpaceDE w:val="0"/>
        <w:autoSpaceDN w:val="0"/>
        <w:adjustRightInd w:val="0"/>
        <w:spacing w:line="480" w:lineRule="auto"/>
        <w:ind w:left="1440" w:firstLine="720"/>
        <w:jc w:val="both"/>
        <w:rPr>
          <w:rFonts w:asciiTheme="majorBidi" w:hAnsiTheme="majorBidi" w:cstheme="majorBidi"/>
          <w:sz w:val="24"/>
          <w:szCs w:val="24"/>
        </w:rPr>
      </w:pPr>
      <w:r w:rsidRPr="00196834">
        <w:rPr>
          <w:rFonts w:asciiTheme="majorBidi" w:hAnsiTheme="majorBidi" w:cstheme="majorBidi"/>
          <w:sz w:val="24"/>
          <w:szCs w:val="24"/>
        </w:rPr>
        <w:t xml:space="preserve">Uji Normalitas bertujuan untuk menguji apakah dalam model regresi, variabel pengganggu atau residual memiliki distribusi normal. Salah satu uji statistik yang dapat digunakan untuk menguji normalitas residual adalah dengan menggunakan analisis grafik yaitu dengan melihat bentuk grafik secara visual. Hasil uji normalitas dalam kajian penelitian ini menggunakan </w:t>
      </w:r>
      <w:r w:rsidR="00BF4340" w:rsidRPr="00196834">
        <w:rPr>
          <w:rFonts w:ascii="Times New Roman" w:hAnsi="Times New Roman" w:cs="Times New Roman"/>
          <w:sz w:val="24"/>
          <w:szCs w:val="24"/>
        </w:rPr>
        <w:t xml:space="preserve">grafik </w:t>
      </w:r>
      <w:r w:rsidR="00BF4340" w:rsidRPr="00196834">
        <w:rPr>
          <w:rFonts w:ascii="Times New Roman" w:hAnsi="Times New Roman" w:cs="Times New Roman"/>
          <w:i/>
          <w:iCs/>
          <w:sz w:val="24"/>
          <w:szCs w:val="24"/>
        </w:rPr>
        <w:t>Normal P-Plot of Regression Standardized Residual</w:t>
      </w:r>
      <w:r w:rsidRPr="00196834">
        <w:rPr>
          <w:rFonts w:asciiTheme="majorBidi" w:hAnsiTheme="majorBidi" w:cstheme="majorBidi"/>
          <w:sz w:val="24"/>
          <w:szCs w:val="24"/>
        </w:rPr>
        <w:t>. Apabila grafik yang diperoleh dari output SPSS ternyata titik-titik mendekati garis diagonal, dapat disimpulkan bahwa model regresi terdistribusi normal.</w:t>
      </w:r>
      <w:r w:rsidR="00893B7E" w:rsidRPr="00196834">
        <w:rPr>
          <w:rStyle w:val="FootnoteReference"/>
          <w:rFonts w:asciiTheme="majorBidi" w:hAnsiTheme="majorBidi" w:cstheme="majorBidi"/>
          <w:sz w:val="24"/>
          <w:szCs w:val="24"/>
        </w:rPr>
        <w:footnoteReference w:id="5"/>
      </w:r>
      <w:r w:rsidR="00893B7E" w:rsidRPr="00196834">
        <w:rPr>
          <w:rFonts w:asciiTheme="majorBidi" w:hAnsiTheme="majorBidi" w:cstheme="majorBidi"/>
          <w:sz w:val="24"/>
          <w:szCs w:val="24"/>
        </w:rPr>
        <w:t xml:space="preserve"> </w:t>
      </w:r>
      <w:r w:rsidRPr="00196834">
        <w:rPr>
          <w:rFonts w:asciiTheme="majorBidi" w:hAnsiTheme="majorBidi" w:cstheme="majorBidi"/>
          <w:sz w:val="24"/>
          <w:szCs w:val="24"/>
        </w:rPr>
        <w:t xml:space="preserve"> Lebih jelasnya hasil uji normalitas data dapat dilihat pada g</w:t>
      </w:r>
      <w:r w:rsidR="00BF4340" w:rsidRPr="00196834">
        <w:rPr>
          <w:rFonts w:asciiTheme="majorBidi" w:hAnsiTheme="majorBidi" w:cstheme="majorBidi"/>
          <w:sz w:val="24"/>
          <w:szCs w:val="24"/>
        </w:rPr>
        <w:t>ambar</w:t>
      </w:r>
      <w:r w:rsidR="009678D4" w:rsidRPr="00196834">
        <w:rPr>
          <w:rFonts w:asciiTheme="majorBidi" w:hAnsiTheme="majorBidi" w:cstheme="majorBidi"/>
          <w:sz w:val="24"/>
          <w:szCs w:val="24"/>
        </w:rPr>
        <w:t xml:space="preserve"> berikut :</w:t>
      </w:r>
    </w:p>
    <w:p w:rsidR="002C49A3" w:rsidRPr="002C49A3" w:rsidRDefault="0080433D" w:rsidP="0080433D">
      <w:pPr>
        <w:rPr>
          <w:rFonts w:asciiTheme="majorBidi" w:hAnsiTheme="majorBidi" w:cstheme="majorBidi"/>
          <w:sz w:val="24"/>
          <w:szCs w:val="24"/>
        </w:rPr>
      </w:pPr>
      <w:r>
        <w:rPr>
          <w:rFonts w:asciiTheme="majorBidi" w:hAnsiTheme="majorBidi" w:cstheme="majorBidi"/>
          <w:sz w:val="24"/>
          <w:szCs w:val="24"/>
        </w:rPr>
        <w:br w:type="page"/>
      </w:r>
    </w:p>
    <w:p w:rsidR="00BF4340" w:rsidRPr="00E35367" w:rsidRDefault="00BF4340" w:rsidP="00783542">
      <w:pPr>
        <w:autoSpaceDE w:val="0"/>
        <w:autoSpaceDN w:val="0"/>
        <w:adjustRightInd w:val="0"/>
        <w:ind w:left="1800"/>
        <w:jc w:val="center"/>
        <w:rPr>
          <w:rFonts w:asciiTheme="majorBidi" w:hAnsiTheme="majorBidi" w:cstheme="majorBidi"/>
          <w:b/>
          <w:bCs/>
          <w:sz w:val="24"/>
          <w:szCs w:val="24"/>
        </w:rPr>
      </w:pPr>
      <w:r w:rsidRPr="00E35367">
        <w:rPr>
          <w:rFonts w:asciiTheme="majorBidi" w:hAnsiTheme="majorBidi" w:cstheme="majorBidi"/>
          <w:b/>
          <w:bCs/>
          <w:sz w:val="24"/>
          <w:szCs w:val="24"/>
        </w:rPr>
        <w:lastRenderedPageBreak/>
        <w:t>Gamb</w:t>
      </w:r>
      <w:r w:rsidR="004E3FFC">
        <w:rPr>
          <w:rFonts w:asciiTheme="majorBidi" w:hAnsiTheme="majorBidi" w:cstheme="majorBidi"/>
          <w:b/>
          <w:bCs/>
          <w:sz w:val="24"/>
          <w:szCs w:val="24"/>
        </w:rPr>
        <w:t>ar 4</w:t>
      </w:r>
      <w:r w:rsidRPr="00E35367">
        <w:rPr>
          <w:rFonts w:asciiTheme="majorBidi" w:hAnsiTheme="majorBidi" w:cstheme="majorBidi"/>
          <w:b/>
          <w:bCs/>
          <w:sz w:val="24"/>
          <w:szCs w:val="24"/>
        </w:rPr>
        <w:t>.1</w:t>
      </w:r>
    </w:p>
    <w:p w:rsidR="00BF4340" w:rsidRPr="00E35367" w:rsidRDefault="00BF4340" w:rsidP="00783542">
      <w:pPr>
        <w:autoSpaceDE w:val="0"/>
        <w:autoSpaceDN w:val="0"/>
        <w:adjustRightInd w:val="0"/>
        <w:ind w:left="1800"/>
        <w:jc w:val="center"/>
        <w:rPr>
          <w:rFonts w:ascii="Times New Roman" w:hAnsi="Times New Roman" w:cs="Times New Roman"/>
          <w:b/>
          <w:bCs/>
          <w:i/>
          <w:iCs/>
          <w:sz w:val="24"/>
          <w:szCs w:val="24"/>
        </w:rPr>
      </w:pPr>
      <w:r w:rsidRPr="00E35367">
        <w:rPr>
          <w:rFonts w:ascii="Times New Roman" w:hAnsi="Times New Roman" w:cs="Times New Roman"/>
          <w:b/>
          <w:bCs/>
          <w:i/>
          <w:iCs/>
          <w:sz w:val="24"/>
          <w:szCs w:val="24"/>
        </w:rPr>
        <w:t>Normal P-Plot of Regression Standardized Residual</w:t>
      </w:r>
    </w:p>
    <w:p w:rsidR="00BF4340" w:rsidRDefault="009678D4" w:rsidP="009C1E23">
      <w:pPr>
        <w:autoSpaceDE w:val="0"/>
        <w:autoSpaceDN w:val="0"/>
        <w:adjustRightInd w:val="0"/>
        <w:spacing w:line="240" w:lineRule="auto"/>
        <w:jc w:val="center"/>
        <w:rPr>
          <w:rFonts w:ascii="Times New Roman" w:hAnsi="Times New Roman" w:cs="Times New Roman"/>
          <w:sz w:val="24"/>
          <w:szCs w:val="24"/>
        </w:rPr>
      </w:pPr>
      <w:r w:rsidRPr="009678D4">
        <w:rPr>
          <w:rFonts w:ascii="Times New Roman" w:hAnsi="Times New Roman" w:cs="Times New Roman"/>
          <w:noProof/>
          <w:sz w:val="24"/>
          <w:szCs w:val="24"/>
          <w:lang w:eastAsia="id-ID"/>
        </w:rPr>
        <w:drawing>
          <wp:inline distT="0" distB="0" distL="0" distR="0">
            <wp:extent cx="3676650" cy="2260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89360" cy="2268415"/>
                    </a:xfrm>
                    <a:prstGeom prst="rect">
                      <a:avLst/>
                    </a:prstGeom>
                    <a:noFill/>
                    <a:ln w="9525">
                      <a:noFill/>
                      <a:miter lim="800000"/>
                      <a:headEnd/>
                      <a:tailEnd/>
                    </a:ln>
                  </pic:spPr>
                </pic:pic>
              </a:graphicData>
            </a:graphic>
          </wp:inline>
        </w:drawing>
      </w:r>
    </w:p>
    <w:p w:rsidR="001F25F7" w:rsidRDefault="001F25F7" w:rsidP="009C1E23">
      <w:pPr>
        <w:autoSpaceDE w:val="0"/>
        <w:autoSpaceDN w:val="0"/>
        <w:adjustRightInd w:val="0"/>
        <w:spacing w:line="240" w:lineRule="auto"/>
        <w:ind w:left="1440" w:firstLine="720"/>
        <w:rPr>
          <w:rFonts w:asciiTheme="majorBidi" w:hAnsiTheme="majorBidi" w:cstheme="majorBidi"/>
          <w:b/>
          <w:bCs/>
        </w:rPr>
      </w:pPr>
      <w:r w:rsidRPr="001F25F7">
        <w:rPr>
          <w:rFonts w:asciiTheme="majorBidi" w:hAnsiTheme="majorBidi" w:cstheme="majorBidi"/>
          <w:b/>
          <w:bCs/>
        </w:rPr>
        <w:t>Sumber:</w:t>
      </w:r>
      <w:r w:rsidR="00482724">
        <w:rPr>
          <w:rFonts w:asciiTheme="majorBidi" w:hAnsiTheme="majorBidi" w:cstheme="majorBidi"/>
          <w:b/>
          <w:bCs/>
        </w:rPr>
        <w:t xml:space="preserve"> </w:t>
      </w:r>
      <w:r w:rsidR="00A45123">
        <w:rPr>
          <w:rFonts w:asciiTheme="majorBidi" w:hAnsiTheme="majorBidi" w:cstheme="majorBidi"/>
          <w:b/>
          <w:bCs/>
        </w:rPr>
        <w:t>Output SPSS</w:t>
      </w:r>
      <w:r w:rsidR="00F604FF">
        <w:rPr>
          <w:rFonts w:asciiTheme="majorBidi" w:hAnsiTheme="majorBidi" w:cstheme="majorBidi"/>
          <w:b/>
          <w:bCs/>
        </w:rPr>
        <w:t xml:space="preserve"> 16</w:t>
      </w:r>
      <w:r w:rsidR="00A45123">
        <w:rPr>
          <w:rFonts w:asciiTheme="majorBidi" w:hAnsiTheme="majorBidi" w:cstheme="majorBidi"/>
          <w:b/>
          <w:bCs/>
        </w:rPr>
        <w:t xml:space="preserve"> (hasil olahan penulis)</w:t>
      </w:r>
      <w:r w:rsidRPr="001F25F7">
        <w:rPr>
          <w:rFonts w:asciiTheme="majorBidi" w:hAnsiTheme="majorBidi" w:cstheme="majorBidi"/>
          <w:b/>
          <w:bCs/>
        </w:rPr>
        <w:t xml:space="preserve"> </w:t>
      </w:r>
    </w:p>
    <w:p w:rsidR="00A77041" w:rsidRPr="000D319C" w:rsidRDefault="00A77041" w:rsidP="000D319C">
      <w:pPr>
        <w:autoSpaceDE w:val="0"/>
        <w:autoSpaceDN w:val="0"/>
        <w:adjustRightInd w:val="0"/>
        <w:spacing w:line="400" w:lineRule="atLeast"/>
        <w:ind w:left="1440" w:firstLine="720"/>
        <w:rPr>
          <w:rFonts w:asciiTheme="majorBidi" w:hAnsiTheme="majorBidi" w:cstheme="majorBidi"/>
          <w:b/>
          <w:bCs/>
        </w:rPr>
      </w:pPr>
    </w:p>
    <w:p w:rsidR="00A77041" w:rsidRDefault="004E3FFC" w:rsidP="0019248F">
      <w:pPr>
        <w:autoSpaceDE w:val="0"/>
        <w:autoSpaceDN w:val="0"/>
        <w:adjustRightInd w:val="0"/>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Berdasarkan gambar 4</w:t>
      </w:r>
      <w:r w:rsidR="001F25F7" w:rsidRPr="001F25F7">
        <w:rPr>
          <w:rFonts w:asciiTheme="majorBidi" w:hAnsiTheme="majorBidi" w:cstheme="majorBidi"/>
          <w:sz w:val="24"/>
          <w:szCs w:val="24"/>
        </w:rPr>
        <w:t xml:space="preserve">.1 diatas, pola titik-titik yang diperoleh dari uji kenormalan data </w:t>
      </w:r>
      <w:r w:rsidR="006F6D80">
        <w:rPr>
          <w:rFonts w:asciiTheme="majorBidi" w:hAnsiTheme="majorBidi" w:cstheme="majorBidi"/>
          <w:sz w:val="24"/>
          <w:szCs w:val="24"/>
        </w:rPr>
        <w:t>mendekati</w:t>
      </w:r>
      <w:r w:rsidR="001F25F7" w:rsidRPr="001F25F7">
        <w:rPr>
          <w:rFonts w:asciiTheme="majorBidi" w:hAnsiTheme="majorBidi" w:cstheme="majorBidi"/>
          <w:sz w:val="24"/>
          <w:szCs w:val="24"/>
        </w:rPr>
        <w:t xml:space="preserve"> daerah garis diagonal maka dapat disimpulkan bahwa data terdistribusi </w:t>
      </w:r>
      <w:r w:rsidR="00482724">
        <w:rPr>
          <w:rFonts w:asciiTheme="majorBidi" w:hAnsiTheme="majorBidi" w:cstheme="majorBidi"/>
          <w:sz w:val="24"/>
          <w:szCs w:val="24"/>
        </w:rPr>
        <w:t xml:space="preserve">secara </w:t>
      </w:r>
      <w:r w:rsidR="001F25F7" w:rsidRPr="001F25F7">
        <w:rPr>
          <w:rFonts w:asciiTheme="majorBidi" w:hAnsiTheme="majorBidi" w:cstheme="majorBidi"/>
          <w:sz w:val="24"/>
          <w:szCs w:val="24"/>
        </w:rPr>
        <w:t>normal.</w:t>
      </w:r>
      <w:r w:rsidR="00B93135">
        <w:rPr>
          <w:rFonts w:asciiTheme="majorBidi" w:hAnsiTheme="majorBidi" w:cstheme="majorBidi"/>
          <w:sz w:val="24"/>
          <w:szCs w:val="24"/>
        </w:rPr>
        <w:t xml:space="preserve"> </w:t>
      </w:r>
    </w:p>
    <w:p w:rsidR="00D57FA4" w:rsidRDefault="00D57FA4" w:rsidP="00D57FA4">
      <w:pPr>
        <w:autoSpaceDE w:val="0"/>
        <w:autoSpaceDN w:val="0"/>
        <w:adjustRightInd w:val="0"/>
        <w:spacing w:line="480" w:lineRule="auto"/>
        <w:ind w:left="1080" w:firstLine="720"/>
        <w:jc w:val="both"/>
        <w:rPr>
          <w:rFonts w:asciiTheme="majorBidi" w:hAnsiTheme="majorBidi" w:cstheme="majorBidi"/>
          <w:sz w:val="24"/>
          <w:szCs w:val="24"/>
        </w:rPr>
      </w:pPr>
    </w:p>
    <w:p w:rsidR="00482724" w:rsidRPr="00B03AC6" w:rsidRDefault="00482724" w:rsidP="00B03AC6">
      <w:pPr>
        <w:pStyle w:val="ListParagraph"/>
        <w:numPr>
          <w:ilvl w:val="0"/>
          <w:numId w:val="31"/>
        </w:numPr>
        <w:autoSpaceDE w:val="0"/>
        <w:autoSpaceDN w:val="0"/>
        <w:adjustRightInd w:val="0"/>
        <w:spacing w:line="480" w:lineRule="auto"/>
        <w:jc w:val="both"/>
        <w:rPr>
          <w:rFonts w:asciiTheme="majorBidi" w:hAnsiTheme="majorBidi" w:cstheme="majorBidi"/>
          <w:sz w:val="24"/>
          <w:szCs w:val="24"/>
        </w:rPr>
      </w:pPr>
      <w:r w:rsidRPr="00B03AC6">
        <w:rPr>
          <w:rFonts w:asciiTheme="majorBidi" w:hAnsiTheme="majorBidi" w:cstheme="majorBidi"/>
          <w:sz w:val="24"/>
          <w:szCs w:val="24"/>
        </w:rPr>
        <w:t>Uji Autokorelasi</w:t>
      </w:r>
    </w:p>
    <w:p w:rsidR="00B93135" w:rsidRDefault="00482724" w:rsidP="00657629">
      <w:pPr>
        <w:autoSpaceDE w:val="0"/>
        <w:autoSpaceDN w:val="0"/>
        <w:adjustRightInd w:val="0"/>
        <w:spacing w:line="480" w:lineRule="auto"/>
        <w:ind w:left="1440" w:firstLine="720"/>
        <w:jc w:val="both"/>
        <w:rPr>
          <w:rFonts w:asciiTheme="majorBidi" w:hAnsiTheme="majorBidi" w:cstheme="majorBidi"/>
          <w:b/>
          <w:bCs/>
          <w:sz w:val="24"/>
          <w:szCs w:val="24"/>
        </w:rPr>
      </w:pPr>
      <w:r w:rsidRPr="00482724">
        <w:rPr>
          <w:rFonts w:asciiTheme="majorBidi" w:hAnsiTheme="majorBidi" w:cstheme="majorBidi"/>
          <w:sz w:val="24"/>
          <w:szCs w:val="24"/>
        </w:rPr>
        <w:t xml:space="preserve">Uji Autokorelasi bertujuan untuk menguji apakah dalam model regresi linier berganda ada korelasi antara kesalahan pengganggu pada periode t dengan kesalahan pengganggu pada periode t-1. </w:t>
      </w:r>
      <w:r w:rsidR="00E35367" w:rsidRPr="00D16C5E">
        <w:rPr>
          <w:rFonts w:asciiTheme="majorBidi" w:hAnsiTheme="majorBidi" w:cstheme="majorBidi"/>
          <w:sz w:val="24"/>
          <w:szCs w:val="24"/>
        </w:rPr>
        <w:t xml:space="preserve">Uji autokorelasi dalam penelitian ini menggunakan uji </w:t>
      </w:r>
      <w:r w:rsidR="00E35367" w:rsidRPr="00D16C5E">
        <w:rPr>
          <w:rFonts w:asciiTheme="majorBidi" w:hAnsiTheme="majorBidi" w:cstheme="majorBidi"/>
          <w:i/>
          <w:iCs/>
          <w:sz w:val="24"/>
          <w:szCs w:val="24"/>
        </w:rPr>
        <w:t>DurbinWatson</w:t>
      </w:r>
      <w:r w:rsidR="005949A1">
        <w:rPr>
          <w:rFonts w:asciiTheme="majorBidi" w:hAnsiTheme="majorBidi" w:cstheme="majorBidi"/>
          <w:sz w:val="24"/>
          <w:szCs w:val="24"/>
        </w:rPr>
        <w:t xml:space="preserve"> (Uji DW).</w:t>
      </w:r>
      <w:r w:rsidR="003268CD">
        <w:rPr>
          <w:rStyle w:val="FootnoteReference"/>
          <w:rFonts w:asciiTheme="majorBidi" w:hAnsiTheme="majorBidi" w:cstheme="majorBidi"/>
          <w:sz w:val="24"/>
          <w:szCs w:val="24"/>
        </w:rPr>
        <w:footnoteReference w:id="6"/>
      </w:r>
      <w:r w:rsidR="00657629">
        <w:rPr>
          <w:rFonts w:asciiTheme="majorBidi" w:hAnsiTheme="majorBidi" w:cstheme="majorBidi"/>
          <w:sz w:val="24"/>
          <w:szCs w:val="24"/>
        </w:rPr>
        <w:t xml:space="preserve"> </w:t>
      </w:r>
      <w:r w:rsidR="006313C7" w:rsidRPr="006313C7">
        <w:rPr>
          <w:rFonts w:asciiTheme="majorBidi" w:hAnsiTheme="majorBidi" w:cstheme="majorBidi"/>
          <w:sz w:val="24"/>
          <w:szCs w:val="24"/>
        </w:rPr>
        <w:t xml:space="preserve">Adapun hasil dari analisis </w:t>
      </w:r>
      <w:r w:rsidR="006313C7" w:rsidRPr="000D319C">
        <w:rPr>
          <w:rFonts w:asciiTheme="majorBidi" w:hAnsiTheme="majorBidi" w:cstheme="majorBidi"/>
          <w:i/>
          <w:iCs/>
          <w:sz w:val="24"/>
          <w:szCs w:val="24"/>
        </w:rPr>
        <w:t>Durbin Watson</w:t>
      </w:r>
      <w:r w:rsidR="006313C7" w:rsidRPr="006313C7">
        <w:rPr>
          <w:rFonts w:asciiTheme="majorBidi" w:hAnsiTheme="majorBidi" w:cstheme="majorBidi"/>
          <w:sz w:val="24"/>
          <w:szCs w:val="24"/>
        </w:rPr>
        <w:t xml:space="preserve"> dapat dilihat mela</w:t>
      </w:r>
      <w:r w:rsidR="006313C7">
        <w:rPr>
          <w:rFonts w:asciiTheme="majorBidi" w:hAnsiTheme="majorBidi" w:cstheme="majorBidi"/>
          <w:sz w:val="24"/>
          <w:szCs w:val="24"/>
        </w:rPr>
        <w:t>l</w:t>
      </w:r>
      <w:r w:rsidR="006313C7" w:rsidRPr="006313C7">
        <w:rPr>
          <w:rFonts w:asciiTheme="majorBidi" w:hAnsiTheme="majorBidi" w:cstheme="majorBidi"/>
          <w:sz w:val="24"/>
          <w:szCs w:val="24"/>
        </w:rPr>
        <w:t>ui tabel dibawah ini :</w:t>
      </w:r>
    </w:p>
    <w:p w:rsidR="001213AB" w:rsidRDefault="001213AB" w:rsidP="00783542">
      <w:pPr>
        <w:autoSpaceDE w:val="0"/>
        <w:autoSpaceDN w:val="0"/>
        <w:adjustRightInd w:val="0"/>
        <w:ind w:left="1440" w:firstLine="720"/>
        <w:jc w:val="center"/>
        <w:rPr>
          <w:rFonts w:asciiTheme="majorBidi" w:hAnsiTheme="majorBidi" w:cstheme="majorBidi"/>
          <w:b/>
          <w:bCs/>
          <w:sz w:val="24"/>
          <w:szCs w:val="24"/>
        </w:rPr>
      </w:pPr>
    </w:p>
    <w:p w:rsidR="001213AB" w:rsidRDefault="001213AB" w:rsidP="00783542">
      <w:pPr>
        <w:autoSpaceDE w:val="0"/>
        <w:autoSpaceDN w:val="0"/>
        <w:adjustRightInd w:val="0"/>
        <w:ind w:left="1440" w:firstLine="720"/>
        <w:jc w:val="center"/>
        <w:rPr>
          <w:rFonts w:asciiTheme="majorBidi" w:hAnsiTheme="majorBidi" w:cstheme="majorBidi"/>
          <w:b/>
          <w:bCs/>
          <w:sz w:val="24"/>
          <w:szCs w:val="24"/>
        </w:rPr>
      </w:pPr>
    </w:p>
    <w:p w:rsidR="00E35367" w:rsidRPr="00E35367" w:rsidRDefault="004E3FFC" w:rsidP="00783542">
      <w:pPr>
        <w:autoSpaceDE w:val="0"/>
        <w:autoSpaceDN w:val="0"/>
        <w:adjustRightInd w:val="0"/>
        <w:ind w:left="1440"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Tabel 4</w:t>
      </w:r>
      <w:r w:rsidR="002F57CD">
        <w:rPr>
          <w:rFonts w:asciiTheme="majorBidi" w:hAnsiTheme="majorBidi" w:cstheme="majorBidi"/>
          <w:b/>
          <w:bCs/>
          <w:sz w:val="24"/>
          <w:szCs w:val="24"/>
        </w:rPr>
        <w:t>.5</w:t>
      </w:r>
    </w:p>
    <w:p w:rsidR="00E35367" w:rsidRPr="00E35367" w:rsidRDefault="00E35367" w:rsidP="00783542">
      <w:pPr>
        <w:autoSpaceDE w:val="0"/>
        <w:autoSpaceDN w:val="0"/>
        <w:adjustRightInd w:val="0"/>
        <w:ind w:left="1440" w:firstLine="720"/>
        <w:jc w:val="center"/>
        <w:rPr>
          <w:rFonts w:asciiTheme="majorBidi" w:hAnsiTheme="majorBidi" w:cstheme="majorBidi"/>
          <w:b/>
          <w:bCs/>
          <w:sz w:val="24"/>
          <w:szCs w:val="24"/>
        </w:rPr>
      </w:pPr>
      <w:r w:rsidRPr="00E35367">
        <w:rPr>
          <w:rFonts w:asciiTheme="majorBidi" w:hAnsiTheme="majorBidi" w:cstheme="majorBidi"/>
          <w:b/>
          <w:bCs/>
          <w:sz w:val="24"/>
          <w:szCs w:val="24"/>
        </w:rPr>
        <w:t xml:space="preserve">Hasil </w:t>
      </w:r>
      <w:r w:rsidR="00640E31" w:rsidRPr="00E35367">
        <w:rPr>
          <w:rFonts w:asciiTheme="majorBidi" w:hAnsiTheme="majorBidi" w:cstheme="majorBidi"/>
          <w:b/>
          <w:bCs/>
          <w:sz w:val="24"/>
          <w:szCs w:val="24"/>
        </w:rPr>
        <w:t xml:space="preserve">Uji </w:t>
      </w:r>
      <w:r w:rsidRPr="00E35367">
        <w:rPr>
          <w:rFonts w:asciiTheme="majorBidi" w:hAnsiTheme="majorBidi" w:cstheme="majorBidi"/>
          <w:b/>
          <w:bCs/>
          <w:sz w:val="24"/>
          <w:szCs w:val="24"/>
        </w:rPr>
        <w:t>Autokorelasi</w:t>
      </w:r>
      <w:r w:rsidR="008036AF">
        <w:rPr>
          <w:rFonts w:asciiTheme="majorBidi" w:hAnsiTheme="majorBidi" w:cstheme="majorBidi"/>
          <w:b/>
          <w:bCs/>
          <w:sz w:val="24"/>
          <w:szCs w:val="24"/>
        </w:rPr>
        <w:t xml:space="preserve"> Durbin-Watson</w:t>
      </w:r>
    </w:p>
    <w:tbl>
      <w:tblPr>
        <w:tblW w:w="7107" w:type="dxa"/>
        <w:jc w:val="righ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657629" w:rsidRPr="0099698D" w:rsidTr="00657629">
        <w:trPr>
          <w:cantSplit/>
          <w:tblHeader/>
          <w:jc w:val="right"/>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Model Summary</w:t>
            </w:r>
            <w:r w:rsidRPr="0099698D">
              <w:rPr>
                <w:rFonts w:ascii="Arial" w:hAnsi="Arial" w:cs="Arial"/>
                <w:b/>
                <w:bCs/>
                <w:color w:val="000000"/>
                <w:sz w:val="18"/>
                <w:szCs w:val="18"/>
                <w:vertAlign w:val="superscript"/>
              </w:rPr>
              <w:t>b</w:t>
            </w:r>
          </w:p>
        </w:tc>
      </w:tr>
      <w:tr w:rsidR="00657629" w:rsidRPr="0099698D" w:rsidTr="00657629">
        <w:trPr>
          <w:cantSplit/>
          <w:tblHeader/>
          <w:jc w:val="right"/>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7629" w:rsidRPr="0099698D" w:rsidRDefault="00657629"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Durbin-Watson</w:t>
            </w:r>
          </w:p>
        </w:tc>
      </w:tr>
      <w:tr w:rsidR="00657629" w:rsidRPr="0099698D" w:rsidTr="00657629">
        <w:trPr>
          <w:cantSplit/>
          <w:tblHeader/>
          <w:jc w:val="right"/>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57629" w:rsidRPr="0099698D" w:rsidRDefault="00657629"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.763</w:t>
            </w:r>
            <w:r w:rsidRPr="0099698D">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.582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.519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7.67532E6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57629" w:rsidRPr="0099698D" w:rsidRDefault="00657629" w:rsidP="00783542">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1.76</w:t>
            </w:r>
            <w:r w:rsidRPr="0099698D">
              <w:rPr>
                <w:rFonts w:ascii="Arial" w:hAnsi="Arial" w:cs="Arial"/>
                <w:color w:val="000000"/>
                <w:sz w:val="18"/>
                <w:szCs w:val="18"/>
              </w:rPr>
              <w:t>6</w:t>
            </w:r>
          </w:p>
        </w:tc>
      </w:tr>
      <w:tr w:rsidR="00657629" w:rsidRPr="0099698D" w:rsidTr="00657629">
        <w:trPr>
          <w:cantSplit/>
          <w:tblHeader/>
          <w:jc w:val="right"/>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657629" w:rsidRPr="0099698D" w:rsidRDefault="00657629"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Predictors: (Constant), Jumlah_modal_pinjaman, Jumlah_Anggota, Jumlah_modal_sendiri</w:t>
            </w:r>
          </w:p>
        </w:tc>
      </w:tr>
      <w:tr w:rsidR="00657629" w:rsidRPr="0099698D" w:rsidTr="00657629">
        <w:trPr>
          <w:cantSplit/>
          <w:jc w:val="righ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657629" w:rsidRPr="0099698D" w:rsidRDefault="00657629"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b. Dependent Variable: SHU</w:t>
            </w:r>
          </w:p>
        </w:tc>
        <w:tc>
          <w:tcPr>
            <w:tcW w:w="1440" w:type="dxa"/>
            <w:tcBorders>
              <w:top w:val="nil"/>
              <w:left w:val="nil"/>
              <w:bottom w:val="nil"/>
              <w:right w:val="nil"/>
            </w:tcBorders>
            <w:shd w:val="clear" w:color="auto" w:fill="FFFFFF"/>
            <w:tcMar>
              <w:top w:w="30" w:type="dxa"/>
              <w:left w:w="30" w:type="dxa"/>
              <w:bottom w:w="30" w:type="dxa"/>
              <w:right w:w="30" w:type="dxa"/>
            </w:tcMar>
          </w:tcPr>
          <w:p w:rsidR="00657629" w:rsidRPr="0099698D" w:rsidRDefault="00657629" w:rsidP="00783542">
            <w:pPr>
              <w:autoSpaceDE w:val="0"/>
              <w:autoSpaceDN w:val="0"/>
              <w:adjustRightInd w:val="0"/>
              <w:spacing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657629" w:rsidRPr="0099698D" w:rsidRDefault="00657629" w:rsidP="00783542">
            <w:pPr>
              <w:autoSpaceDE w:val="0"/>
              <w:autoSpaceDN w:val="0"/>
              <w:adjustRightInd w:val="0"/>
              <w:spacing w:line="240" w:lineRule="auto"/>
              <w:rPr>
                <w:rFonts w:ascii="Times New Roman" w:hAnsi="Times New Roman" w:cs="Times New Roman"/>
                <w:sz w:val="24"/>
                <w:szCs w:val="24"/>
              </w:rPr>
            </w:pPr>
          </w:p>
        </w:tc>
      </w:tr>
    </w:tbl>
    <w:p w:rsidR="0029146B" w:rsidRDefault="0029146B" w:rsidP="009C1E23">
      <w:pPr>
        <w:autoSpaceDE w:val="0"/>
        <w:autoSpaceDN w:val="0"/>
        <w:adjustRightInd w:val="0"/>
        <w:spacing w:line="240" w:lineRule="auto"/>
        <w:rPr>
          <w:rFonts w:asciiTheme="majorBidi" w:hAnsiTheme="majorBidi" w:cstheme="majorBidi"/>
          <w:b/>
          <w:bCs/>
        </w:rPr>
      </w:pPr>
    </w:p>
    <w:p w:rsidR="002C49A3" w:rsidRPr="00A77041" w:rsidRDefault="00E35367" w:rsidP="002C49A3">
      <w:pPr>
        <w:autoSpaceDE w:val="0"/>
        <w:autoSpaceDN w:val="0"/>
        <w:adjustRightInd w:val="0"/>
        <w:spacing w:line="480" w:lineRule="auto"/>
        <w:jc w:val="center"/>
        <w:rPr>
          <w:rFonts w:asciiTheme="majorBidi" w:hAnsiTheme="majorBidi" w:cstheme="majorBidi"/>
          <w:b/>
          <w:bCs/>
          <w:sz w:val="20"/>
          <w:szCs w:val="20"/>
        </w:rPr>
      </w:pPr>
      <w:r w:rsidRPr="00A77041">
        <w:rPr>
          <w:rFonts w:asciiTheme="majorBidi" w:hAnsiTheme="majorBidi" w:cstheme="majorBidi"/>
          <w:b/>
          <w:bCs/>
          <w:sz w:val="20"/>
          <w:szCs w:val="20"/>
        </w:rPr>
        <w:t xml:space="preserve">Sumber: </w:t>
      </w:r>
      <w:r w:rsidR="00A45123" w:rsidRPr="00A77041">
        <w:rPr>
          <w:rFonts w:asciiTheme="majorBidi" w:hAnsiTheme="majorBidi" w:cstheme="majorBidi"/>
          <w:b/>
          <w:bCs/>
          <w:sz w:val="20"/>
          <w:szCs w:val="20"/>
        </w:rPr>
        <w:t>Output SPSS</w:t>
      </w:r>
      <w:r w:rsidR="00F604FF" w:rsidRPr="00A77041">
        <w:rPr>
          <w:rFonts w:asciiTheme="majorBidi" w:hAnsiTheme="majorBidi" w:cstheme="majorBidi"/>
          <w:b/>
          <w:bCs/>
          <w:sz w:val="20"/>
          <w:szCs w:val="20"/>
        </w:rPr>
        <w:t xml:space="preserve"> 16</w:t>
      </w:r>
      <w:r w:rsidR="00A45123" w:rsidRPr="00A77041">
        <w:rPr>
          <w:rFonts w:asciiTheme="majorBidi" w:hAnsiTheme="majorBidi" w:cstheme="majorBidi"/>
          <w:b/>
          <w:bCs/>
          <w:sz w:val="20"/>
          <w:szCs w:val="20"/>
        </w:rPr>
        <w:t xml:space="preserve"> (hasil olahan penulis)</w:t>
      </w:r>
    </w:p>
    <w:p w:rsidR="00073FF5" w:rsidRPr="00073FF5" w:rsidRDefault="006313C7" w:rsidP="009C1E23">
      <w:pPr>
        <w:autoSpaceDE w:val="0"/>
        <w:autoSpaceDN w:val="0"/>
        <w:adjustRightInd w:val="0"/>
        <w:spacing w:line="480" w:lineRule="auto"/>
        <w:ind w:left="1440" w:firstLine="720"/>
        <w:jc w:val="both"/>
        <w:rPr>
          <w:rFonts w:asciiTheme="majorBidi" w:hAnsiTheme="majorBidi" w:cstheme="majorBidi"/>
          <w:sz w:val="24"/>
          <w:szCs w:val="24"/>
        </w:rPr>
      </w:pPr>
      <w:r w:rsidRPr="00073FF5">
        <w:rPr>
          <w:rFonts w:asciiTheme="majorBidi" w:hAnsiTheme="majorBidi" w:cstheme="majorBidi"/>
          <w:sz w:val="24"/>
          <w:szCs w:val="24"/>
        </w:rPr>
        <w:t xml:space="preserve">Berdasarkan </w:t>
      </w:r>
      <w:r w:rsidR="004E3FFC">
        <w:rPr>
          <w:rFonts w:asciiTheme="majorBidi" w:hAnsiTheme="majorBidi" w:cstheme="majorBidi"/>
          <w:sz w:val="24"/>
          <w:szCs w:val="24"/>
        </w:rPr>
        <w:t>tabel 4</w:t>
      </w:r>
      <w:r w:rsidR="002F57CD">
        <w:rPr>
          <w:rFonts w:asciiTheme="majorBidi" w:hAnsiTheme="majorBidi" w:cstheme="majorBidi"/>
          <w:sz w:val="24"/>
          <w:szCs w:val="24"/>
        </w:rPr>
        <w:t>.5</w:t>
      </w:r>
      <w:r w:rsidR="00BA66D8" w:rsidRPr="00073FF5">
        <w:rPr>
          <w:rFonts w:asciiTheme="majorBidi" w:hAnsiTheme="majorBidi" w:cstheme="majorBidi"/>
          <w:sz w:val="24"/>
          <w:szCs w:val="24"/>
        </w:rPr>
        <w:t xml:space="preserve"> didapatkan bahwa nilai  DW sebesar 1,</w:t>
      </w:r>
      <w:r w:rsidR="00657629" w:rsidRPr="00073FF5">
        <w:rPr>
          <w:rFonts w:asciiTheme="majorBidi" w:hAnsiTheme="majorBidi" w:cstheme="majorBidi"/>
          <w:sz w:val="24"/>
          <w:szCs w:val="24"/>
        </w:rPr>
        <w:t xml:space="preserve">766. </w:t>
      </w:r>
      <w:r w:rsidR="006432BF" w:rsidRPr="00073FF5">
        <w:rPr>
          <w:rFonts w:asciiTheme="majorBidi" w:hAnsiTheme="majorBidi" w:cstheme="majorBidi"/>
          <w:sz w:val="24"/>
          <w:szCs w:val="24"/>
        </w:rPr>
        <w:t xml:space="preserve">Jika du &lt; d &lt; (4 – dl), berarti tidak terdapat </w:t>
      </w:r>
      <w:r w:rsidR="006432BF" w:rsidRPr="00567CA5">
        <w:rPr>
          <w:rFonts w:asciiTheme="majorBidi" w:hAnsiTheme="majorBidi" w:cstheme="majorBidi"/>
          <w:sz w:val="24"/>
          <w:szCs w:val="24"/>
        </w:rPr>
        <w:t>autokorelas</w:t>
      </w:r>
      <w:r w:rsidR="006432BF">
        <w:rPr>
          <w:rFonts w:asciiTheme="majorBidi" w:hAnsiTheme="majorBidi" w:cstheme="majorBidi"/>
          <w:sz w:val="24"/>
          <w:szCs w:val="24"/>
        </w:rPr>
        <w:t>i. Didapatkan nilai</w:t>
      </w:r>
      <w:r w:rsidR="006432BF" w:rsidRPr="00073FF5">
        <w:rPr>
          <w:rFonts w:asciiTheme="majorBidi" w:hAnsiTheme="majorBidi" w:cstheme="majorBidi"/>
          <w:sz w:val="24"/>
          <w:szCs w:val="24"/>
        </w:rPr>
        <w:t xml:space="preserve"> </w:t>
      </w:r>
      <w:r w:rsidR="00073FF5" w:rsidRPr="00073FF5">
        <w:rPr>
          <w:rFonts w:asciiTheme="majorBidi" w:hAnsiTheme="majorBidi" w:cstheme="majorBidi"/>
          <w:sz w:val="24"/>
          <w:szCs w:val="24"/>
        </w:rPr>
        <w:t>1,66 &lt; 1,766 &lt;</w:t>
      </w:r>
      <w:r w:rsidR="00BA66D8" w:rsidRPr="00073FF5">
        <w:rPr>
          <w:rFonts w:asciiTheme="majorBidi" w:hAnsiTheme="majorBidi" w:cstheme="majorBidi"/>
          <w:sz w:val="24"/>
          <w:szCs w:val="24"/>
        </w:rPr>
        <w:t xml:space="preserve"> </w:t>
      </w:r>
      <w:r w:rsidR="00073FF5" w:rsidRPr="00073FF5">
        <w:rPr>
          <w:rFonts w:asciiTheme="majorBidi" w:hAnsiTheme="majorBidi" w:cstheme="majorBidi"/>
          <w:sz w:val="24"/>
          <w:szCs w:val="24"/>
        </w:rPr>
        <w:t xml:space="preserve">2,9 </w:t>
      </w:r>
      <w:r w:rsidR="006432BF">
        <w:rPr>
          <w:rFonts w:asciiTheme="majorBidi" w:hAnsiTheme="majorBidi" w:cstheme="majorBidi"/>
          <w:sz w:val="24"/>
          <w:szCs w:val="24"/>
        </w:rPr>
        <w:t>yang berarti</w:t>
      </w:r>
      <w:r w:rsidR="00BA66D8" w:rsidRPr="00073FF5">
        <w:rPr>
          <w:rFonts w:asciiTheme="majorBidi" w:hAnsiTheme="majorBidi" w:cstheme="majorBidi"/>
          <w:sz w:val="24"/>
          <w:szCs w:val="24"/>
        </w:rPr>
        <w:t xml:space="preserve"> </w:t>
      </w:r>
      <w:r w:rsidR="006432BF">
        <w:rPr>
          <w:rFonts w:asciiTheme="majorBidi" w:hAnsiTheme="majorBidi" w:cstheme="majorBidi"/>
          <w:sz w:val="24"/>
          <w:szCs w:val="24"/>
        </w:rPr>
        <w:t>dalam model regresi ini tidak terdapat autokorelasi.</w:t>
      </w:r>
    </w:p>
    <w:p w:rsidR="002C49A3" w:rsidRPr="00FC44F9" w:rsidRDefault="002C49A3" w:rsidP="00D57FA4">
      <w:pPr>
        <w:autoSpaceDE w:val="0"/>
        <w:autoSpaceDN w:val="0"/>
        <w:adjustRightInd w:val="0"/>
        <w:spacing w:line="480" w:lineRule="auto"/>
        <w:jc w:val="both"/>
        <w:rPr>
          <w:rFonts w:asciiTheme="majorBidi" w:hAnsiTheme="majorBidi" w:cstheme="majorBidi"/>
          <w:sz w:val="24"/>
          <w:szCs w:val="24"/>
        </w:rPr>
      </w:pPr>
    </w:p>
    <w:p w:rsidR="007526D4" w:rsidRDefault="007526D4" w:rsidP="00B03AC6">
      <w:pPr>
        <w:pStyle w:val="ListParagraph"/>
        <w:numPr>
          <w:ilvl w:val="0"/>
          <w:numId w:val="31"/>
        </w:numPr>
        <w:autoSpaceDE w:val="0"/>
        <w:autoSpaceDN w:val="0"/>
        <w:adjustRightInd w:val="0"/>
        <w:spacing w:line="480" w:lineRule="auto"/>
        <w:rPr>
          <w:rFonts w:asciiTheme="majorBidi" w:hAnsiTheme="majorBidi" w:cstheme="majorBidi"/>
          <w:sz w:val="24"/>
          <w:szCs w:val="24"/>
        </w:rPr>
      </w:pPr>
      <w:r w:rsidRPr="007526D4">
        <w:rPr>
          <w:rFonts w:asciiTheme="majorBidi" w:hAnsiTheme="majorBidi" w:cstheme="majorBidi"/>
          <w:sz w:val="24"/>
          <w:szCs w:val="24"/>
        </w:rPr>
        <w:t>Uji Multikolinieritas</w:t>
      </w:r>
    </w:p>
    <w:p w:rsidR="00A77041" w:rsidRPr="00BA66D8" w:rsidRDefault="007526D4" w:rsidP="00B93135">
      <w:pPr>
        <w:autoSpaceDE w:val="0"/>
        <w:autoSpaceDN w:val="0"/>
        <w:adjustRightInd w:val="0"/>
        <w:spacing w:line="480" w:lineRule="auto"/>
        <w:ind w:left="1440" w:firstLine="720"/>
        <w:jc w:val="both"/>
        <w:rPr>
          <w:rFonts w:asciiTheme="majorBidi" w:hAnsiTheme="majorBidi" w:cstheme="majorBidi"/>
          <w:sz w:val="24"/>
          <w:szCs w:val="24"/>
        </w:rPr>
      </w:pPr>
      <w:r w:rsidRPr="0029146B">
        <w:rPr>
          <w:rFonts w:asciiTheme="majorBidi" w:hAnsiTheme="majorBidi" w:cstheme="majorBidi"/>
          <w:sz w:val="24"/>
          <w:szCs w:val="24"/>
        </w:rPr>
        <w:t>Uji multikolinieritas digunakan untuk menguji apakah antara variabel bebas memiliki hubungan yang sempurna atau tidak.</w:t>
      </w:r>
      <w:r w:rsidR="0029146B" w:rsidRPr="0029146B">
        <w:rPr>
          <w:rFonts w:asciiTheme="majorBidi" w:hAnsiTheme="majorBidi" w:cstheme="majorBidi"/>
          <w:sz w:val="24"/>
          <w:szCs w:val="24"/>
        </w:rPr>
        <w:t xml:space="preserve"> Untuk mengetahui ada tidaknya multikolinieritas dalam model regresi adalah melihat nilai </w:t>
      </w:r>
      <w:r w:rsidR="0029146B" w:rsidRPr="0029146B">
        <w:rPr>
          <w:rFonts w:asciiTheme="majorBidi" w:hAnsiTheme="majorBidi" w:cstheme="majorBidi"/>
          <w:i/>
          <w:iCs/>
          <w:sz w:val="24"/>
          <w:szCs w:val="24"/>
        </w:rPr>
        <w:t xml:space="preserve">tolerance </w:t>
      </w:r>
      <w:r w:rsidR="0029146B" w:rsidRPr="0029146B">
        <w:rPr>
          <w:rFonts w:asciiTheme="majorBidi" w:hAnsiTheme="majorBidi" w:cstheme="majorBidi"/>
          <w:sz w:val="24"/>
          <w:szCs w:val="24"/>
        </w:rPr>
        <w:t xml:space="preserve">dan lawannya </w:t>
      </w:r>
      <w:r w:rsidR="0029146B" w:rsidRPr="0029146B">
        <w:rPr>
          <w:rFonts w:asciiTheme="majorBidi" w:hAnsiTheme="majorBidi" w:cstheme="majorBidi"/>
          <w:i/>
          <w:iCs/>
          <w:sz w:val="24"/>
          <w:szCs w:val="24"/>
        </w:rPr>
        <w:t xml:space="preserve">variance inflantion factor </w:t>
      </w:r>
      <w:r w:rsidR="0029146B" w:rsidRPr="0029146B">
        <w:rPr>
          <w:rFonts w:asciiTheme="majorBidi" w:hAnsiTheme="majorBidi" w:cstheme="majorBidi"/>
          <w:sz w:val="24"/>
          <w:szCs w:val="24"/>
        </w:rPr>
        <w:t xml:space="preserve">(VIF). Jika </w:t>
      </w:r>
      <w:r w:rsidR="0029146B" w:rsidRPr="0029146B">
        <w:rPr>
          <w:rFonts w:asciiTheme="majorBidi" w:hAnsiTheme="majorBidi" w:cstheme="majorBidi"/>
          <w:i/>
          <w:iCs/>
          <w:sz w:val="24"/>
          <w:szCs w:val="24"/>
        </w:rPr>
        <w:t>tolerance</w:t>
      </w:r>
      <w:r w:rsidR="0029146B" w:rsidRPr="0029146B">
        <w:rPr>
          <w:rFonts w:asciiTheme="majorBidi" w:hAnsiTheme="majorBidi" w:cstheme="majorBidi"/>
          <w:sz w:val="24"/>
          <w:szCs w:val="24"/>
        </w:rPr>
        <w:t xml:space="preserve"> lebih dari 0,1 dan </w:t>
      </w:r>
      <w:r w:rsidR="0029146B" w:rsidRPr="0029146B">
        <w:rPr>
          <w:rFonts w:asciiTheme="majorBidi" w:hAnsiTheme="majorBidi" w:cstheme="majorBidi"/>
          <w:i/>
          <w:iCs/>
          <w:sz w:val="24"/>
          <w:szCs w:val="24"/>
        </w:rPr>
        <w:t>variance inflation factor</w:t>
      </w:r>
      <w:r w:rsidR="0029146B" w:rsidRPr="0029146B">
        <w:rPr>
          <w:rFonts w:asciiTheme="majorBidi" w:hAnsiTheme="majorBidi" w:cstheme="majorBidi"/>
          <w:sz w:val="24"/>
          <w:szCs w:val="24"/>
        </w:rPr>
        <w:t xml:space="preserve"> kurang dari 10 maka dapat dikatakan model regresi tidak ada masalah multikolinieritas.</w:t>
      </w:r>
      <w:r w:rsidR="003268CD">
        <w:rPr>
          <w:rStyle w:val="FootnoteReference"/>
          <w:rFonts w:asciiTheme="majorBidi" w:hAnsiTheme="majorBidi" w:cstheme="majorBidi"/>
          <w:sz w:val="24"/>
          <w:szCs w:val="24"/>
        </w:rPr>
        <w:footnoteReference w:id="7"/>
      </w:r>
      <w:r w:rsidR="0029146B" w:rsidRPr="0029146B">
        <w:rPr>
          <w:rFonts w:asciiTheme="majorBidi" w:hAnsiTheme="majorBidi" w:cstheme="majorBidi"/>
          <w:sz w:val="24"/>
          <w:szCs w:val="24"/>
        </w:rPr>
        <w:t xml:space="preserve"> Hasil uji multikolinier</w:t>
      </w:r>
      <w:r w:rsidR="004E3FFC">
        <w:rPr>
          <w:rFonts w:asciiTheme="majorBidi" w:hAnsiTheme="majorBidi" w:cstheme="majorBidi"/>
          <w:sz w:val="24"/>
          <w:szCs w:val="24"/>
        </w:rPr>
        <w:t>itas dapat dilihat pada tabel 4</w:t>
      </w:r>
      <w:r w:rsidR="002F57CD">
        <w:rPr>
          <w:rFonts w:asciiTheme="majorBidi" w:hAnsiTheme="majorBidi" w:cstheme="majorBidi"/>
          <w:sz w:val="24"/>
          <w:szCs w:val="24"/>
        </w:rPr>
        <w:t>.6</w:t>
      </w:r>
      <w:r w:rsidR="00BA66D8">
        <w:rPr>
          <w:rFonts w:asciiTheme="majorBidi" w:hAnsiTheme="majorBidi" w:cstheme="majorBidi"/>
          <w:sz w:val="24"/>
          <w:szCs w:val="24"/>
        </w:rPr>
        <w:t xml:space="preserve"> d</w:t>
      </w:r>
      <w:r w:rsidR="0029146B" w:rsidRPr="0029146B">
        <w:rPr>
          <w:rFonts w:asciiTheme="majorBidi" w:hAnsiTheme="majorBidi" w:cstheme="majorBidi"/>
          <w:sz w:val="24"/>
          <w:szCs w:val="24"/>
        </w:rPr>
        <w:t>ibawah ini :</w:t>
      </w:r>
    </w:p>
    <w:p w:rsidR="001213AB" w:rsidRDefault="001213AB" w:rsidP="00783542">
      <w:pPr>
        <w:pStyle w:val="ListParagraph"/>
        <w:autoSpaceDE w:val="0"/>
        <w:autoSpaceDN w:val="0"/>
        <w:adjustRightInd w:val="0"/>
        <w:spacing w:line="360" w:lineRule="auto"/>
        <w:ind w:left="1800"/>
        <w:jc w:val="center"/>
        <w:rPr>
          <w:rFonts w:asciiTheme="majorBidi" w:hAnsiTheme="majorBidi" w:cstheme="majorBidi"/>
          <w:b/>
          <w:bCs/>
          <w:sz w:val="24"/>
          <w:szCs w:val="24"/>
        </w:rPr>
      </w:pPr>
    </w:p>
    <w:p w:rsidR="001213AB" w:rsidRDefault="001213AB" w:rsidP="00783542">
      <w:pPr>
        <w:pStyle w:val="ListParagraph"/>
        <w:autoSpaceDE w:val="0"/>
        <w:autoSpaceDN w:val="0"/>
        <w:adjustRightInd w:val="0"/>
        <w:spacing w:line="360" w:lineRule="auto"/>
        <w:ind w:left="1800"/>
        <w:jc w:val="center"/>
        <w:rPr>
          <w:rFonts w:asciiTheme="majorBidi" w:hAnsiTheme="majorBidi" w:cstheme="majorBidi"/>
          <w:b/>
          <w:bCs/>
          <w:sz w:val="24"/>
          <w:szCs w:val="24"/>
        </w:rPr>
      </w:pPr>
    </w:p>
    <w:p w:rsidR="0029146B" w:rsidRPr="0029146B" w:rsidRDefault="004E3FFC" w:rsidP="00783542">
      <w:pPr>
        <w:pStyle w:val="ListParagraph"/>
        <w:autoSpaceDE w:val="0"/>
        <w:autoSpaceDN w:val="0"/>
        <w:adjustRightInd w:val="0"/>
        <w:spacing w:line="360" w:lineRule="auto"/>
        <w:ind w:left="1800"/>
        <w:jc w:val="center"/>
        <w:rPr>
          <w:rFonts w:asciiTheme="majorBidi" w:hAnsiTheme="majorBidi" w:cstheme="majorBidi"/>
          <w:b/>
          <w:bCs/>
          <w:sz w:val="24"/>
          <w:szCs w:val="24"/>
        </w:rPr>
      </w:pPr>
      <w:r>
        <w:rPr>
          <w:rFonts w:asciiTheme="majorBidi" w:hAnsiTheme="majorBidi" w:cstheme="majorBidi"/>
          <w:b/>
          <w:bCs/>
          <w:sz w:val="24"/>
          <w:szCs w:val="24"/>
        </w:rPr>
        <w:lastRenderedPageBreak/>
        <w:t>Tabel 4</w:t>
      </w:r>
      <w:r w:rsidR="002F57CD">
        <w:rPr>
          <w:rFonts w:asciiTheme="majorBidi" w:hAnsiTheme="majorBidi" w:cstheme="majorBidi"/>
          <w:b/>
          <w:bCs/>
          <w:sz w:val="24"/>
          <w:szCs w:val="24"/>
        </w:rPr>
        <w:t>.6</w:t>
      </w:r>
    </w:p>
    <w:p w:rsidR="0029146B" w:rsidRDefault="0029146B" w:rsidP="00783542">
      <w:pPr>
        <w:pStyle w:val="ListParagraph"/>
        <w:autoSpaceDE w:val="0"/>
        <w:autoSpaceDN w:val="0"/>
        <w:adjustRightInd w:val="0"/>
        <w:spacing w:line="360" w:lineRule="auto"/>
        <w:ind w:left="1800"/>
        <w:jc w:val="center"/>
        <w:rPr>
          <w:rFonts w:asciiTheme="majorBidi" w:hAnsiTheme="majorBidi" w:cstheme="majorBidi"/>
          <w:b/>
          <w:bCs/>
          <w:sz w:val="24"/>
          <w:szCs w:val="24"/>
        </w:rPr>
      </w:pPr>
      <w:r w:rsidRPr="0029146B">
        <w:rPr>
          <w:rFonts w:asciiTheme="majorBidi" w:hAnsiTheme="majorBidi" w:cstheme="majorBidi"/>
          <w:b/>
          <w:bCs/>
          <w:sz w:val="24"/>
          <w:szCs w:val="24"/>
        </w:rPr>
        <w:t>H</w:t>
      </w:r>
      <w:r>
        <w:rPr>
          <w:rFonts w:asciiTheme="majorBidi" w:hAnsiTheme="majorBidi" w:cstheme="majorBidi"/>
          <w:b/>
          <w:bCs/>
          <w:sz w:val="24"/>
          <w:szCs w:val="24"/>
        </w:rPr>
        <w:t>a</w:t>
      </w:r>
      <w:r w:rsidRPr="0029146B">
        <w:rPr>
          <w:rFonts w:asciiTheme="majorBidi" w:hAnsiTheme="majorBidi" w:cstheme="majorBidi"/>
          <w:b/>
          <w:bCs/>
          <w:sz w:val="24"/>
          <w:szCs w:val="24"/>
        </w:rPr>
        <w:t xml:space="preserve">sil </w:t>
      </w:r>
      <w:r w:rsidR="002F57CD" w:rsidRPr="0029146B">
        <w:rPr>
          <w:rFonts w:asciiTheme="majorBidi" w:hAnsiTheme="majorBidi" w:cstheme="majorBidi"/>
          <w:b/>
          <w:bCs/>
          <w:sz w:val="24"/>
          <w:szCs w:val="24"/>
        </w:rPr>
        <w:t xml:space="preserve">Analisis </w:t>
      </w:r>
      <w:r w:rsidRPr="0029146B">
        <w:rPr>
          <w:rFonts w:asciiTheme="majorBidi" w:hAnsiTheme="majorBidi" w:cstheme="majorBidi"/>
          <w:b/>
          <w:bCs/>
          <w:sz w:val="24"/>
          <w:szCs w:val="24"/>
        </w:rPr>
        <w:t>Multikolinieritas</w:t>
      </w:r>
    </w:p>
    <w:tbl>
      <w:tblPr>
        <w:tblW w:w="523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400"/>
        <w:gridCol w:w="1112"/>
        <w:gridCol w:w="1001"/>
      </w:tblGrid>
      <w:tr w:rsidR="00073FF5" w:rsidRPr="0099698D" w:rsidTr="00073FF5">
        <w:trPr>
          <w:cantSplit/>
          <w:tblHeader/>
          <w:jc w:val="center"/>
        </w:trPr>
        <w:tc>
          <w:tcPr>
            <w:tcW w:w="5234" w:type="dxa"/>
            <w:gridSpan w:val="4"/>
            <w:tcBorders>
              <w:top w:val="nil"/>
              <w:left w:val="nil"/>
              <w:bottom w:val="nil"/>
              <w:right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Coefficients</w:t>
            </w:r>
            <w:r w:rsidRPr="0099698D">
              <w:rPr>
                <w:rFonts w:ascii="Arial" w:hAnsi="Arial" w:cs="Arial"/>
                <w:b/>
                <w:bCs/>
                <w:color w:val="000000"/>
                <w:sz w:val="18"/>
                <w:szCs w:val="18"/>
                <w:vertAlign w:val="superscript"/>
              </w:rPr>
              <w:t>a</w:t>
            </w:r>
          </w:p>
        </w:tc>
      </w:tr>
      <w:tr w:rsidR="00073FF5" w:rsidRPr="0099698D" w:rsidTr="00073FF5">
        <w:trPr>
          <w:cantSplit/>
          <w:tblHeader/>
          <w:jc w:val="center"/>
        </w:trPr>
        <w:tc>
          <w:tcPr>
            <w:tcW w:w="312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2113"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Collinearity Statistics</w:t>
            </w:r>
          </w:p>
        </w:tc>
      </w:tr>
      <w:tr w:rsidR="00073FF5" w:rsidRPr="0099698D" w:rsidTr="00073FF5">
        <w:trPr>
          <w:cantSplit/>
          <w:tblHeader/>
          <w:jc w:val="center"/>
        </w:trPr>
        <w:tc>
          <w:tcPr>
            <w:tcW w:w="312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11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Tolerance</w:t>
            </w:r>
          </w:p>
        </w:tc>
        <w:tc>
          <w:tcPr>
            <w:tcW w:w="100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VIF</w:t>
            </w:r>
          </w:p>
        </w:tc>
      </w:tr>
      <w:tr w:rsidR="00073FF5" w:rsidRPr="0099698D" w:rsidTr="00073FF5">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Jumlah_Anggota</w:t>
            </w:r>
          </w:p>
        </w:tc>
        <w:tc>
          <w:tcPr>
            <w:tcW w:w="11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.922</w:t>
            </w:r>
          </w:p>
        </w:tc>
        <w:tc>
          <w:tcPr>
            <w:tcW w:w="10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1.085</w:t>
            </w:r>
          </w:p>
        </w:tc>
      </w:tr>
      <w:tr w:rsidR="00073FF5" w:rsidRPr="0099698D" w:rsidTr="00073FF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Jumlah_modal_sendiri</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.567</w:t>
            </w:r>
          </w:p>
        </w:tc>
        <w:tc>
          <w:tcPr>
            <w:tcW w:w="1001" w:type="dxa"/>
            <w:tcBorders>
              <w:top w:val="nil"/>
              <w:bottom w:val="nil"/>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1.765</w:t>
            </w:r>
          </w:p>
        </w:tc>
      </w:tr>
      <w:tr w:rsidR="00073FF5" w:rsidRPr="0099698D" w:rsidTr="00073FF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Jumlah_modal_pinjaman</w:t>
            </w:r>
          </w:p>
        </w:tc>
        <w:tc>
          <w:tcPr>
            <w:tcW w:w="11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.604</w:t>
            </w:r>
          </w:p>
        </w:tc>
        <w:tc>
          <w:tcPr>
            <w:tcW w:w="10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1.657</w:t>
            </w:r>
          </w:p>
        </w:tc>
      </w:tr>
      <w:tr w:rsidR="00073FF5" w:rsidRPr="0099698D" w:rsidTr="00073FF5">
        <w:trPr>
          <w:cantSplit/>
          <w:jc w:val="center"/>
        </w:trPr>
        <w:tc>
          <w:tcPr>
            <w:tcW w:w="3121" w:type="dxa"/>
            <w:gridSpan w:val="2"/>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Dependent Variable: SHU</w:t>
            </w:r>
          </w:p>
        </w:tc>
        <w:tc>
          <w:tcPr>
            <w:tcW w:w="1112"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r>
    </w:tbl>
    <w:p w:rsidR="0029146B" w:rsidRDefault="0029146B" w:rsidP="009C1E23">
      <w:pPr>
        <w:autoSpaceDE w:val="0"/>
        <w:autoSpaceDN w:val="0"/>
        <w:adjustRightInd w:val="0"/>
        <w:spacing w:line="240" w:lineRule="auto"/>
        <w:rPr>
          <w:rFonts w:asciiTheme="majorBidi" w:hAnsiTheme="majorBidi" w:cstheme="majorBidi"/>
          <w:b/>
          <w:bCs/>
        </w:rPr>
      </w:pPr>
    </w:p>
    <w:p w:rsidR="000D319C" w:rsidRDefault="0029146B" w:rsidP="009C1E23">
      <w:pPr>
        <w:autoSpaceDE w:val="0"/>
        <w:autoSpaceDN w:val="0"/>
        <w:adjustRightInd w:val="0"/>
        <w:spacing w:line="240" w:lineRule="auto"/>
        <w:jc w:val="center"/>
        <w:rPr>
          <w:rFonts w:asciiTheme="majorBidi" w:hAnsiTheme="majorBidi" w:cstheme="majorBidi"/>
          <w:b/>
          <w:bCs/>
        </w:rPr>
      </w:pPr>
      <w:r w:rsidRPr="001F25F7">
        <w:rPr>
          <w:rFonts w:asciiTheme="majorBidi" w:hAnsiTheme="majorBidi" w:cstheme="majorBidi"/>
          <w:b/>
          <w:bCs/>
        </w:rPr>
        <w:t>Sumber:</w:t>
      </w:r>
      <w:r>
        <w:rPr>
          <w:rFonts w:asciiTheme="majorBidi" w:hAnsiTheme="majorBidi" w:cstheme="majorBidi"/>
          <w:b/>
          <w:bCs/>
        </w:rPr>
        <w:t xml:space="preserve"> </w:t>
      </w:r>
      <w:r w:rsidR="00A45123">
        <w:rPr>
          <w:rFonts w:asciiTheme="majorBidi" w:hAnsiTheme="majorBidi" w:cstheme="majorBidi"/>
          <w:b/>
          <w:bCs/>
        </w:rPr>
        <w:t>Output SPSS</w:t>
      </w:r>
      <w:r w:rsidR="00F604FF">
        <w:rPr>
          <w:rFonts w:asciiTheme="majorBidi" w:hAnsiTheme="majorBidi" w:cstheme="majorBidi"/>
          <w:b/>
          <w:bCs/>
        </w:rPr>
        <w:t xml:space="preserve"> 16</w:t>
      </w:r>
      <w:r w:rsidR="00A45123">
        <w:rPr>
          <w:rFonts w:asciiTheme="majorBidi" w:hAnsiTheme="majorBidi" w:cstheme="majorBidi"/>
          <w:b/>
          <w:bCs/>
        </w:rPr>
        <w:t xml:space="preserve"> (hasil olahan penulis)</w:t>
      </w:r>
    </w:p>
    <w:p w:rsidR="003268CD" w:rsidRDefault="003268CD" w:rsidP="00FC44F9">
      <w:pPr>
        <w:autoSpaceDE w:val="0"/>
        <w:autoSpaceDN w:val="0"/>
        <w:adjustRightInd w:val="0"/>
        <w:spacing w:line="400" w:lineRule="atLeast"/>
        <w:jc w:val="center"/>
        <w:rPr>
          <w:rFonts w:asciiTheme="majorBidi" w:hAnsiTheme="majorBidi" w:cstheme="majorBidi"/>
          <w:b/>
          <w:bCs/>
        </w:rPr>
      </w:pPr>
    </w:p>
    <w:p w:rsidR="003268CD" w:rsidRDefault="004E3FFC" w:rsidP="00073FF5">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Terlihat pada Tabel 4</w:t>
      </w:r>
      <w:r w:rsidR="002F57CD">
        <w:rPr>
          <w:rFonts w:ascii="Times New Roman" w:hAnsi="Times New Roman" w:cs="Times New Roman"/>
          <w:sz w:val="24"/>
          <w:szCs w:val="24"/>
        </w:rPr>
        <w:t>.6</w:t>
      </w:r>
      <w:r w:rsidR="0029146B" w:rsidRPr="0029146B">
        <w:rPr>
          <w:rFonts w:ascii="Times New Roman" w:hAnsi="Times New Roman" w:cs="Times New Roman"/>
          <w:sz w:val="24"/>
          <w:szCs w:val="24"/>
        </w:rPr>
        <w:t xml:space="preserve">  nilai toleransi dari masing-masing variabel &gt; 0,1</w:t>
      </w:r>
      <w:r w:rsidR="0029146B">
        <w:rPr>
          <w:rFonts w:ascii="Times New Roman" w:hAnsi="Times New Roman" w:cs="Times New Roman"/>
          <w:sz w:val="24"/>
          <w:szCs w:val="24"/>
        </w:rPr>
        <w:t xml:space="preserve"> </w:t>
      </w:r>
      <w:r w:rsidR="0029146B" w:rsidRPr="0029146B">
        <w:rPr>
          <w:rFonts w:ascii="Times New Roman" w:hAnsi="Times New Roman" w:cs="Times New Roman"/>
          <w:sz w:val="24"/>
          <w:szCs w:val="24"/>
        </w:rPr>
        <w:t>dan nilai VIF &lt; 10 sehingga dapat disimpulkan bahwa model regresi tidak</w:t>
      </w:r>
      <w:r w:rsidR="0029146B">
        <w:rPr>
          <w:rFonts w:ascii="Times New Roman" w:hAnsi="Times New Roman" w:cs="Times New Roman"/>
          <w:sz w:val="24"/>
          <w:szCs w:val="24"/>
        </w:rPr>
        <w:t xml:space="preserve"> </w:t>
      </w:r>
      <w:r w:rsidR="0029146B" w:rsidRPr="0029146B">
        <w:rPr>
          <w:rFonts w:ascii="Times New Roman" w:hAnsi="Times New Roman" w:cs="Times New Roman"/>
          <w:sz w:val="24"/>
          <w:szCs w:val="24"/>
        </w:rPr>
        <w:t>mengandung multikolinieritas.</w:t>
      </w:r>
    </w:p>
    <w:p w:rsidR="00D57FA4" w:rsidRDefault="00D57FA4" w:rsidP="00073FF5">
      <w:pPr>
        <w:autoSpaceDE w:val="0"/>
        <w:autoSpaceDN w:val="0"/>
        <w:adjustRightInd w:val="0"/>
        <w:spacing w:line="480" w:lineRule="auto"/>
        <w:ind w:left="1440" w:firstLine="720"/>
        <w:jc w:val="both"/>
        <w:rPr>
          <w:rFonts w:ascii="Times New Roman" w:hAnsi="Times New Roman" w:cs="Times New Roman"/>
          <w:sz w:val="24"/>
          <w:szCs w:val="24"/>
        </w:rPr>
      </w:pPr>
    </w:p>
    <w:p w:rsidR="00472200" w:rsidRDefault="0029146B" w:rsidP="00B03AC6">
      <w:pPr>
        <w:pStyle w:val="ListParagraph"/>
        <w:numPr>
          <w:ilvl w:val="0"/>
          <w:numId w:val="31"/>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Uji Heterokedastisitas</w:t>
      </w:r>
    </w:p>
    <w:p w:rsidR="001213AB" w:rsidRPr="002C49A3" w:rsidRDefault="00472200" w:rsidP="002C49A3">
      <w:pPr>
        <w:autoSpaceDE w:val="0"/>
        <w:autoSpaceDN w:val="0"/>
        <w:adjustRightInd w:val="0"/>
        <w:spacing w:line="480" w:lineRule="auto"/>
        <w:ind w:left="1440" w:firstLine="720"/>
        <w:jc w:val="both"/>
        <w:rPr>
          <w:rFonts w:asciiTheme="majorBidi" w:hAnsiTheme="majorBidi" w:cstheme="majorBidi"/>
          <w:sz w:val="24"/>
          <w:szCs w:val="24"/>
        </w:rPr>
      </w:pPr>
      <w:r w:rsidRPr="00472200">
        <w:rPr>
          <w:rFonts w:asciiTheme="majorBidi" w:hAnsiTheme="majorBidi" w:cstheme="majorBidi"/>
          <w:sz w:val="24"/>
          <w:szCs w:val="24"/>
        </w:rPr>
        <w:t xml:space="preserve">Uji heterokedastisitas dilakukan untuk menguji apakah dalam model regresi terjadi ketidaksamaan varian dari residual satu observasi ke observasi lain. </w:t>
      </w:r>
      <w:r w:rsidR="0029146B" w:rsidRPr="00472200">
        <w:rPr>
          <w:rFonts w:asciiTheme="majorBidi" w:hAnsiTheme="majorBidi" w:cstheme="majorBidi"/>
          <w:sz w:val="24"/>
          <w:szCs w:val="24"/>
        </w:rPr>
        <w:t xml:space="preserve">Uji heterokesdastisitas dapat dilihat dari diagram </w:t>
      </w:r>
      <w:r w:rsidR="0029146B" w:rsidRPr="00472200">
        <w:rPr>
          <w:rFonts w:asciiTheme="majorBidi" w:hAnsiTheme="majorBidi" w:cstheme="majorBidi"/>
          <w:i/>
          <w:iCs/>
          <w:sz w:val="24"/>
          <w:szCs w:val="24"/>
        </w:rPr>
        <w:t xml:space="preserve">scatter plot </w:t>
      </w:r>
      <w:r w:rsidR="0029146B" w:rsidRPr="00472200">
        <w:rPr>
          <w:rFonts w:asciiTheme="majorBidi" w:hAnsiTheme="majorBidi" w:cstheme="majorBidi"/>
          <w:sz w:val="24"/>
          <w:szCs w:val="24"/>
        </w:rPr>
        <w:t>yang terlihat dari output SPSS. Apabila titik-titik tersebar tidak teratur dan berada diatas maupun dibawah angka nol pada sumbu vertikal menunjukkan bahwa model regresi tidak mengandung heterokesdastisitas.</w:t>
      </w:r>
      <w:r w:rsidR="003268CD" w:rsidRPr="007711AC">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Berikut hasil</w:t>
      </w:r>
      <w:r w:rsidR="003268CD">
        <w:rPr>
          <w:rFonts w:asciiTheme="majorBidi" w:hAnsiTheme="majorBidi" w:cstheme="majorBidi"/>
          <w:sz w:val="24"/>
          <w:szCs w:val="24"/>
        </w:rPr>
        <w:t xml:space="preserve"> </w:t>
      </w:r>
      <w:r>
        <w:rPr>
          <w:rFonts w:asciiTheme="majorBidi" w:hAnsiTheme="majorBidi" w:cstheme="majorBidi"/>
          <w:sz w:val="24"/>
          <w:szCs w:val="24"/>
        </w:rPr>
        <w:t>uji hes</w:t>
      </w:r>
      <w:r w:rsidR="00BA66D8">
        <w:rPr>
          <w:rFonts w:asciiTheme="majorBidi" w:hAnsiTheme="majorBidi" w:cstheme="majorBidi"/>
          <w:sz w:val="24"/>
          <w:szCs w:val="24"/>
        </w:rPr>
        <w:t>terokedastisitas pada gam</w:t>
      </w:r>
      <w:r w:rsidR="004E3FFC">
        <w:rPr>
          <w:rFonts w:asciiTheme="majorBidi" w:hAnsiTheme="majorBidi" w:cstheme="majorBidi"/>
          <w:sz w:val="24"/>
          <w:szCs w:val="24"/>
        </w:rPr>
        <w:t>bar 4.2</w:t>
      </w:r>
      <w:r>
        <w:rPr>
          <w:rFonts w:asciiTheme="majorBidi" w:hAnsiTheme="majorBidi" w:cstheme="majorBidi"/>
          <w:sz w:val="24"/>
          <w:szCs w:val="24"/>
        </w:rPr>
        <w:t xml:space="preserve"> di bawah ini :</w:t>
      </w:r>
    </w:p>
    <w:p w:rsidR="0080433D" w:rsidRDefault="0080433D">
      <w:pPr>
        <w:rPr>
          <w:rFonts w:ascii="Times New Roman" w:hAnsi="Times New Roman" w:cs="Times New Roman"/>
          <w:b/>
          <w:bCs/>
          <w:sz w:val="24"/>
          <w:szCs w:val="24"/>
        </w:rPr>
      </w:pPr>
      <w:r>
        <w:rPr>
          <w:rFonts w:ascii="Times New Roman" w:hAnsi="Times New Roman" w:cs="Times New Roman"/>
          <w:b/>
          <w:bCs/>
          <w:sz w:val="24"/>
          <w:szCs w:val="24"/>
        </w:rPr>
        <w:br w:type="page"/>
      </w:r>
    </w:p>
    <w:p w:rsidR="00472200" w:rsidRPr="00472200" w:rsidRDefault="004E3FFC" w:rsidP="00783542">
      <w:pPr>
        <w:autoSpaceDE w:val="0"/>
        <w:autoSpaceDN w:val="0"/>
        <w:adjustRightInd w:val="0"/>
        <w:ind w:left="1800"/>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4</w:t>
      </w:r>
      <w:r w:rsidR="00472200" w:rsidRPr="00472200">
        <w:rPr>
          <w:rFonts w:ascii="Times New Roman" w:hAnsi="Times New Roman" w:cs="Times New Roman"/>
          <w:b/>
          <w:bCs/>
          <w:sz w:val="24"/>
          <w:szCs w:val="24"/>
        </w:rPr>
        <w:t>.2</w:t>
      </w:r>
    </w:p>
    <w:p w:rsidR="00472200" w:rsidRDefault="00640E31" w:rsidP="00783542">
      <w:pPr>
        <w:autoSpaceDE w:val="0"/>
        <w:autoSpaceDN w:val="0"/>
        <w:adjustRightInd w:val="0"/>
        <w:ind w:left="1800"/>
        <w:jc w:val="center"/>
        <w:rPr>
          <w:rFonts w:ascii="Times New Roman" w:hAnsi="Times New Roman" w:cs="Times New Roman"/>
          <w:b/>
          <w:bCs/>
          <w:sz w:val="24"/>
          <w:szCs w:val="24"/>
        </w:rPr>
      </w:pPr>
      <w:r>
        <w:rPr>
          <w:rFonts w:ascii="Times New Roman" w:hAnsi="Times New Roman" w:cs="Times New Roman"/>
          <w:b/>
          <w:bCs/>
          <w:sz w:val="24"/>
          <w:szCs w:val="24"/>
        </w:rPr>
        <w:t>Hasil Uji He</w:t>
      </w:r>
      <w:r w:rsidR="00472200" w:rsidRPr="00472200">
        <w:rPr>
          <w:rFonts w:ascii="Times New Roman" w:hAnsi="Times New Roman" w:cs="Times New Roman"/>
          <w:b/>
          <w:bCs/>
          <w:sz w:val="24"/>
          <w:szCs w:val="24"/>
        </w:rPr>
        <w:t>terokedastisitas</w:t>
      </w:r>
    </w:p>
    <w:p w:rsidR="00472200" w:rsidRDefault="00073FF5" w:rsidP="00472200">
      <w:pPr>
        <w:autoSpaceDE w:val="0"/>
        <w:autoSpaceDN w:val="0"/>
        <w:adjustRightInd w:val="0"/>
        <w:spacing w:line="240" w:lineRule="auto"/>
        <w:jc w:val="center"/>
        <w:rPr>
          <w:rFonts w:ascii="Times New Roman" w:hAnsi="Times New Roman" w:cs="Times New Roman"/>
          <w:sz w:val="24"/>
          <w:szCs w:val="24"/>
        </w:rPr>
      </w:pPr>
      <w:r w:rsidRPr="00073FF5">
        <w:rPr>
          <w:rFonts w:ascii="Times New Roman" w:hAnsi="Times New Roman" w:cs="Times New Roman"/>
          <w:noProof/>
          <w:sz w:val="24"/>
          <w:szCs w:val="24"/>
          <w:lang w:eastAsia="id-ID"/>
        </w:rPr>
        <w:drawing>
          <wp:inline distT="0" distB="0" distL="0" distR="0">
            <wp:extent cx="3390900" cy="1952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395399" cy="1955216"/>
                    </a:xfrm>
                    <a:prstGeom prst="rect">
                      <a:avLst/>
                    </a:prstGeom>
                    <a:noFill/>
                    <a:ln w="9525">
                      <a:noFill/>
                      <a:miter lim="800000"/>
                      <a:headEnd/>
                      <a:tailEnd/>
                    </a:ln>
                  </pic:spPr>
                </pic:pic>
              </a:graphicData>
            </a:graphic>
          </wp:inline>
        </w:drawing>
      </w:r>
    </w:p>
    <w:p w:rsidR="00472200" w:rsidRDefault="00472200" w:rsidP="009C1E23">
      <w:pPr>
        <w:autoSpaceDE w:val="0"/>
        <w:autoSpaceDN w:val="0"/>
        <w:adjustRightInd w:val="0"/>
        <w:spacing w:line="240" w:lineRule="auto"/>
        <w:rPr>
          <w:rFonts w:ascii="Times New Roman" w:hAnsi="Times New Roman" w:cs="Times New Roman"/>
          <w:sz w:val="24"/>
          <w:szCs w:val="24"/>
        </w:rPr>
      </w:pPr>
    </w:p>
    <w:p w:rsidR="00472200" w:rsidRDefault="00472200" w:rsidP="009C1E23">
      <w:pPr>
        <w:autoSpaceDE w:val="0"/>
        <w:autoSpaceDN w:val="0"/>
        <w:adjustRightInd w:val="0"/>
        <w:spacing w:line="240" w:lineRule="auto"/>
        <w:jc w:val="center"/>
        <w:rPr>
          <w:rFonts w:asciiTheme="majorBidi" w:hAnsiTheme="majorBidi" w:cstheme="majorBidi"/>
          <w:b/>
          <w:bCs/>
        </w:rPr>
      </w:pPr>
      <w:r w:rsidRPr="001F25F7">
        <w:rPr>
          <w:rFonts w:asciiTheme="majorBidi" w:hAnsiTheme="majorBidi" w:cstheme="majorBidi"/>
          <w:b/>
          <w:bCs/>
        </w:rPr>
        <w:t>Sumber:</w:t>
      </w:r>
      <w:r>
        <w:rPr>
          <w:rFonts w:asciiTheme="majorBidi" w:hAnsiTheme="majorBidi" w:cstheme="majorBidi"/>
          <w:b/>
          <w:bCs/>
        </w:rPr>
        <w:t xml:space="preserve"> </w:t>
      </w:r>
      <w:r w:rsidR="00A45123">
        <w:rPr>
          <w:rFonts w:asciiTheme="majorBidi" w:hAnsiTheme="majorBidi" w:cstheme="majorBidi"/>
          <w:b/>
          <w:bCs/>
        </w:rPr>
        <w:t>Output SPSS</w:t>
      </w:r>
      <w:r w:rsidR="00F604FF">
        <w:rPr>
          <w:rFonts w:asciiTheme="majorBidi" w:hAnsiTheme="majorBidi" w:cstheme="majorBidi"/>
          <w:b/>
          <w:bCs/>
        </w:rPr>
        <w:t xml:space="preserve"> 16</w:t>
      </w:r>
      <w:r w:rsidR="00A45123">
        <w:rPr>
          <w:rFonts w:asciiTheme="majorBidi" w:hAnsiTheme="majorBidi" w:cstheme="majorBidi"/>
          <w:b/>
          <w:bCs/>
        </w:rPr>
        <w:t xml:space="preserve"> (hasil olahan penulis)</w:t>
      </w:r>
    </w:p>
    <w:p w:rsidR="007A5492" w:rsidRDefault="007A5492" w:rsidP="00472200">
      <w:pPr>
        <w:autoSpaceDE w:val="0"/>
        <w:autoSpaceDN w:val="0"/>
        <w:adjustRightInd w:val="0"/>
        <w:spacing w:line="400" w:lineRule="atLeast"/>
        <w:jc w:val="center"/>
        <w:rPr>
          <w:rFonts w:asciiTheme="majorBidi" w:hAnsiTheme="majorBidi" w:cstheme="majorBidi"/>
          <w:b/>
          <w:bCs/>
        </w:rPr>
      </w:pPr>
    </w:p>
    <w:p w:rsidR="00657629" w:rsidRPr="00D16C5E" w:rsidRDefault="007A5492" w:rsidP="00657629">
      <w:pPr>
        <w:autoSpaceDE w:val="0"/>
        <w:autoSpaceDN w:val="0"/>
        <w:adjustRightInd w:val="0"/>
        <w:spacing w:line="480" w:lineRule="auto"/>
        <w:ind w:left="1080" w:firstLine="720"/>
        <w:jc w:val="both"/>
        <w:rPr>
          <w:rFonts w:asciiTheme="majorBidi" w:hAnsiTheme="majorBidi" w:cstheme="majorBidi"/>
          <w:sz w:val="24"/>
          <w:szCs w:val="24"/>
        </w:rPr>
      </w:pPr>
      <w:r w:rsidRPr="007A5492">
        <w:rPr>
          <w:rFonts w:asciiTheme="majorBidi" w:hAnsiTheme="majorBidi" w:cstheme="majorBidi"/>
          <w:sz w:val="24"/>
          <w:szCs w:val="24"/>
        </w:rPr>
        <w:t>Berdasarkan gamba</w:t>
      </w:r>
      <w:r w:rsidR="004E3FFC">
        <w:rPr>
          <w:rFonts w:asciiTheme="majorBidi" w:hAnsiTheme="majorBidi" w:cstheme="majorBidi"/>
          <w:sz w:val="24"/>
          <w:szCs w:val="24"/>
        </w:rPr>
        <w:t>r 4</w:t>
      </w:r>
      <w:r w:rsidRPr="007A5492">
        <w:rPr>
          <w:rFonts w:asciiTheme="majorBidi" w:hAnsiTheme="majorBidi" w:cstheme="majorBidi"/>
          <w:sz w:val="24"/>
          <w:szCs w:val="24"/>
        </w:rPr>
        <w:t>.2 terlihat bahwa titik-titik menyebar secara acak  serta berada diatas maupun  dibawah angka nol. Ini berarti menunjukkan tidak terjadi heteroskedastisitas pada model regresi tersebut</w:t>
      </w:r>
      <w:r w:rsidR="00A3085D">
        <w:rPr>
          <w:rFonts w:asciiTheme="majorBidi" w:hAnsiTheme="majorBidi" w:cstheme="majorBidi"/>
          <w:sz w:val="24"/>
          <w:szCs w:val="24"/>
        </w:rPr>
        <w:t>.</w:t>
      </w:r>
      <w:r w:rsidR="00657629">
        <w:rPr>
          <w:rFonts w:asciiTheme="majorBidi" w:hAnsiTheme="majorBidi" w:cstheme="majorBidi"/>
          <w:sz w:val="24"/>
          <w:szCs w:val="24"/>
        </w:rPr>
        <w:t xml:space="preserve"> Hal ini didasarkan dari ketentuan sebagai berikut :</w:t>
      </w:r>
      <w:r w:rsidR="00657629" w:rsidRPr="007711AC">
        <w:rPr>
          <w:rStyle w:val="FootnoteReference"/>
          <w:rFonts w:asciiTheme="majorBidi" w:hAnsiTheme="majorBidi" w:cstheme="majorBidi"/>
          <w:sz w:val="24"/>
          <w:szCs w:val="24"/>
        </w:rPr>
        <w:footnoteReference w:id="9"/>
      </w:r>
    </w:p>
    <w:p w:rsidR="00657629" w:rsidRPr="007711AC" w:rsidRDefault="00657629" w:rsidP="0065762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Titik-titik data menyebar di atas dan di bawah atau di sekitar angka 0.</w:t>
      </w:r>
    </w:p>
    <w:p w:rsidR="00657629" w:rsidRPr="007711AC" w:rsidRDefault="00657629" w:rsidP="00657629">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Titik-titik data tidak hanya mengumpul di atas dan di bawah saja.</w:t>
      </w:r>
    </w:p>
    <w:p w:rsidR="00657629" w:rsidRDefault="00657629" w:rsidP="009C1E23">
      <w:pPr>
        <w:pStyle w:val="ListParagraph"/>
        <w:numPr>
          <w:ilvl w:val="0"/>
          <w:numId w:val="28"/>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Penyebaran titik-titik data tidak boleh membentuk pola bergelombang melebar kemudian menyempit dan melebar kembali.</w:t>
      </w:r>
    </w:p>
    <w:p w:rsidR="001213AB" w:rsidRPr="002C49A3" w:rsidRDefault="0080433D" w:rsidP="0080433D">
      <w:pPr>
        <w:rPr>
          <w:rFonts w:asciiTheme="majorBidi" w:hAnsiTheme="majorBidi" w:cstheme="majorBidi"/>
          <w:sz w:val="24"/>
          <w:szCs w:val="24"/>
        </w:rPr>
      </w:pPr>
      <w:r>
        <w:rPr>
          <w:rFonts w:asciiTheme="majorBidi" w:hAnsiTheme="majorBidi" w:cstheme="majorBidi"/>
          <w:sz w:val="24"/>
          <w:szCs w:val="24"/>
        </w:rPr>
        <w:br w:type="page"/>
      </w:r>
    </w:p>
    <w:p w:rsidR="00A3085D" w:rsidRPr="00B03AC6" w:rsidRDefault="00A3085D" w:rsidP="00B03AC6">
      <w:pPr>
        <w:pStyle w:val="ListParagraph"/>
        <w:numPr>
          <w:ilvl w:val="0"/>
          <w:numId w:val="30"/>
        </w:numPr>
        <w:autoSpaceDE w:val="0"/>
        <w:autoSpaceDN w:val="0"/>
        <w:adjustRightInd w:val="0"/>
        <w:spacing w:line="480" w:lineRule="auto"/>
        <w:jc w:val="both"/>
        <w:rPr>
          <w:rFonts w:asciiTheme="majorBidi" w:hAnsiTheme="majorBidi" w:cstheme="majorBidi"/>
          <w:b/>
          <w:bCs/>
          <w:sz w:val="24"/>
          <w:szCs w:val="24"/>
        </w:rPr>
      </w:pPr>
      <w:r w:rsidRPr="00B03AC6">
        <w:rPr>
          <w:rFonts w:asciiTheme="majorBidi" w:hAnsiTheme="majorBidi" w:cstheme="majorBidi"/>
          <w:b/>
          <w:bCs/>
          <w:sz w:val="24"/>
          <w:szCs w:val="24"/>
        </w:rPr>
        <w:lastRenderedPageBreak/>
        <w:t xml:space="preserve">Analisis </w:t>
      </w:r>
      <w:r w:rsidR="008E38F3" w:rsidRPr="00B03AC6">
        <w:rPr>
          <w:rFonts w:asciiTheme="majorBidi" w:hAnsiTheme="majorBidi" w:cstheme="majorBidi"/>
          <w:b/>
          <w:bCs/>
          <w:sz w:val="24"/>
          <w:szCs w:val="24"/>
        </w:rPr>
        <w:t>Regresi Li</w:t>
      </w:r>
      <w:r w:rsidRPr="00B03AC6">
        <w:rPr>
          <w:rFonts w:asciiTheme="majorBidi" w:hAnsiTheme="majorBidi" w:cstheme="majorBidi"/>
          <w:b/>
          <w:bCs/>
          <w:sz w:val="24"/>
          <w:szCs w:val="24"/>
        </w:rPr>
        <w:t xml:space="preserve">nier </w:t>
      </w:r>
      <w:r w:rsidR="008E38F3" w:rsidRPr="00B03AC6">
        <w:rPr>
          <w:rFonts w:asciiTheme="majorBidi" w:hAnsiTheme="majorBidi" w:cstheme="majorBidi"/>
          <w:b/>
          <w:bCs/>
          <w:sz w:val="24"/>
          <w:szCs w:val="24"/>
        </w:rPr>
        <w:t>Berganda</w:t>
      </w:r>
    </w:p>
    <w:p w:rsidR="00073FF5" w:rsidRDefault="0071170F" w:rsidP="00D57FA4">
      <w:pPr>
        <w:autoSpaceDE w:val="0"/>
        <w:autoSpaceDN w:val="0"/>
        <w:adjustRightInd w:val="0"/>
        <w:spacing w:line="480" w:lineRule="auto"/>
        <w:ind w:left="1080" w:firstLine="720"/>
        <w:jc w:val="both"/>
        <w:rPr>
          <w:rFonts w:asciiTheme="majorBidi" w:hAnsiTheme="majorBidi" w:cstheme="majorBidi"/>
          <w:sz w:val="24"/>
          <w:szCs w:val="24"/>
        </w:rPr>
      </w:pPr>
      <w:r w:rsidRPr="0071170F">
        <w:rPr>
          <w:rFonts w:asciiTheme="majorBidi" w:hAnsiTheme="majorBidi" w:cstheme="majorBidi"/>
          <w:sz w:val="24"/>
          <w:szCs w:val="24"/>
        </w:rPr>
        <w:t xml:space="preserve">Analisis regresi linier berganda dalam penelitian ini digunakan untuk mengetahui pengaruh antara jumlah anggota, jumlah modal sendiri dan jumlah modal pinjaman terhadap sisa hasil usaha. Berdasarkan hasil perhitungan analisis regresi linier berganda dengan menggunakan program  SPSS 16 diperoleh hasil seperti pada tabel </w:t>
      </w:r>
      <w:r w:rsidR="004E3FFC">
        <w:rPr>
          <w:rFonts w:asciiTheme="majorBidi" w:hAnsiTheme="majorBidi" w:cstheme="majorBidi"/>
          <w:sz w:val="24"/>
          <w:szCs w:val="24"/>
        </w:rPr>
        <w:t>4</w:t>
      </w:r>
      <w:r w:rsidR="002F57CD">
        <w:rPr>
          <w:rFonts w:asciiTheme="majorBidi" w:hAnsiTheme="majorBidi" w:cstheme="majorBidi"/>
          <w:sz w:val="24"/>
          <w:szCs w:val="24"/>
        </w:rPr>
        <w:t>.7</w:t>
      </w:r>
      <w:r w:rsidRPr="0071170F">
        <w:rPr>
          <w:rFonts w:asciiTheme="majorBidi" w:hAnsiTheme="majorBidi" w:cstheme="majorBidi"/>
          <w:sz w:val="24"/>
          <w:szCs w:val="24"/>
        </w:rPr>
        <w:t xml:space="preserve"> dibawah ini :</w:t>
      </w:r>
    </w:p>
    <w:p w:rsidR="0071170F" w:rsidRPr="0071170F" w:rsidRDefault="004E3FFC" w:rsidP="00783542">
      <w:pPr>
        <w:autoSpaceDE w:val="0"/>
        <w:autoSpaceDN w:val="0"/>
        <w:adjustRightInd w:val="0"/>
        <w:ind w:left="1080" w:firstLine="720"/>
        <w:jc w:val="center"/>
        <w:rPr>
          <w:rFonts w:asciiTheme="majorBidi" w:hAnsiTheme="majorBidi" w:cstheme="majorBidi"/>
          <w:b/>
          <w:bCs/>
          <w:sz w:val="24"/>
          <w:szCs w:val="24"/>
        </w:rPr>
      </w:pPr>
      <w:r>
        <w:rPr>
          <w:rFonts w:asciiTheme="majorBidi" w:hAnsiTheme="majorBidi" w:cstheme="majorBidi"/>
          <w:b/>
          <w:bCs/>
          <w:sz w:val="24"/>
          <w:szCs w:val="24"/>
        </w:rPr>
        <w:t>Tabel 4</w:t>
      </w:r>
      <w:r w:rsidR="002F57CD">
        <w:rPr>
          <w:rFonts w:asciiTheme="majorBidi" w:hAnsiTheme="majorBidi" w:cstheme="majorBidi"/>
          <w:b/>
          <w:bCs/>
          <w:sz w:val="24"/>
          <w:szCs w:val="24"/>
        </w:rPr>
        <w:t>.7</w:t>
      </w:r>
    </w:p>
    <w:p w:rsidR="001C3622" w:rsidRPr="00073FF5" w:rsidRDefault="0071170F" w:rsidP="00783542">
      <w:pPr>
        <w:autoSpaceDE w:val="0"/>
        <w:autoSpaceDN w:val="0"/>
        <w:adjustRightInd w:val="0"/>
        <w:ind w:left="1080" w:firstLine="720"/>
        <w:jc w:val="center"/>
        <w:rPr>
          <w:rFonts w:asciiTheme="majorBidi" w:hAnsiTheme="majorBidi" w:cstheme="majorBidi"/>
          <w:b/>
          <w:bCs/>
          <w:sz w:val="24"/>
          <w:szCs w:val="24"/>
        </w:rPr>
      </w:pPr>
      <w:r w:rsidRPr="0071170F">
        <w:rPr>
          <w:rFonts w:asciiTheme="majorBidi" w:hAnsiTheme="majorBidi" w:cstheme="majorBidi"/>
          <w:b/>
          <w:bCs/>
          <w:sz w:val="24"/>
          <w:szCs w:val="24"/>
        </w:rPr>
        <w:t xml:space="preserve">Analisis </w:t>
      </w:r>
      <w:r w:rsidR="00640E31" w:rsidRPr="0071170F">
        <w:rPr>
          <w:rFonts w:asciiTheme="majorBidi" w:hAnsiTheme="majorBidi" w:cstheme="majorBidi"/>
          <w:b/>
          <w:bCs/>
          <w:sz w:val="24"/>
          <w:szCs w:val="24"/>
        </w:rPr>
        <w:t>Regresi Linier Berganda</w:t>
      </w:r>
    </w:p>
    <w:tbl>
      <w:tblPr>
        <w:tblW w:w="737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2126"/>
        <w:gridCol w:w="992"/>
        <w:gridCol w:w="992"/>
        <w:gridCol w:w="1134"/>
        <w:gridCol w:w="851"/>
        <w:gridCol w:w="850"/>
      </w:tblGrid>
      <w:tr w:rsidR="00073FF5" w:rsidRPr="0099698D" w:rsidTr="00073FF5">
        <w:trPr>
          <w:cantSplit/>
          <w:tblHeader/>
          <w:jc w:val="center"/>
        </w:trPr>
        <w:tc>
          <w:tcPr>
            <w:tcW w:w="7371" w:type="dxa"/>
            <w:gridSpan w:val="7"/>
            <w:tcBorders>
              <w:top w:val="nil"/>
              <w:left w:val="nil"/>
              <w:bottom w:val="nil"/>
              <w:right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Coefficients</w:t>
            </w:r>
            <w:r w:rsidRPr="0099698D">
              <w:rPr>
                <w:rFonts w:ascii="Arial" w:hAnsi="Arial" w:cs="Arial"/>
                <w:b/>
                <w:bCs/>
                <w:color w:val="000000"/>
                <w:sz w:val="18"/>
                <w:szCs w:val="18"/>
                <w:vertAlign w:val="superscript"/>
              </w:rPr>
              <w:t>a</w:t>
            </w:r>
          </w:p>
        </w:tc>
      </w:tr>
      <w:tr w:rsidR="00073FF5" w:rsidRPr="0099698D" w:rsidTr="00073FF5">
        <w:trPr>
          <w:cantSplit/>
          <w:tblHeader/>
          <w:jc w:val="center"/>
        </w:trPr>
        <w:tc>
          <w:tcPr>
            <w:tcW w:w="25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198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Sig.</w:t>
            </w:r>
          </w:p>
        </w:tc>
      </w:tr>
      <w:tr w:rsidR="00073FF5" w:rsidRPr="0099698D" w:rsidTr="00073FF5">
        <w:trPr>
          <w:cantSplit/>
          <w:tblHeader/>
          <w:jc w:val="center"/>
        </w:trPr>
        <w:tc>
          <w:tcPr>
            <w:tcW w:w="25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r>
      <w:tr w:rsidR="00073FF5" w:rsidRPr="0099698D" w:rsidTr="00073FF5">
        <w:trPr>
          <w:cantSplit/>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3.510E7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1.745E7</w:t>
            </w:r>
          </w:p>
        </w:tc>
        <w:tc>
          <w:tcPr>
            <w:tcW w:w="1134" w:type="dxa"/>
            <w:tcBorders>
              <w:top w:val="single" w:sz="16" w:space="0" w:color="000000"/>
              <w:bottom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2.012</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.058</w:t>
            </w:r>
          </w:p>
        </w:tc>
      </w:tr>
      <w:tr w:rsidR="00073FF5" w:rsidRPr="0099698D" w:rsidTr="00073FF5">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Jumlah_Anggota</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-12105.982</w:t>
            </w:r>
          </w:p>
        </w:tc>
        <w:tc>
          <w:tcPr>
            <w:tcW w:w="992"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40508.706</w:t>
            </w:r>
          </w:p>
        </w:tc>
        <w:tc>
          <w:tcPr>
            <w:tcW w:w="1134"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-.045</w:t>
            </w:r>
          </w:p>
        </w:tc>
        <w:tc>
          <w:tcPr>
            <w:tcW w:w="851"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-.299</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.768</w:t>
            </w:r>
          </w:p>
        </w:tc>
      </w:tr>
      <w:tr w:rsidR="00073FF5" w:rsidRPr="0099698D" w:rsidTr="00073FF5">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Jumlah_modal_sendiri</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.030</w:t>
            </w:r>
          </w:p>
        </w:tc>
        <w:tc>
          <w:tcPr>
            <w:tcW w:w="992"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.009</w:t>
            </w:r>
          </w:p>
        </w:tc>
        <w:tc>
          <w:tcPr>
            <w:tcW w:w="1134"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.654</w:t>
            </w:r>
          </w:p>
        </w:tc>
        <w:tc>
          <w:tcPr>
            <w:tcW w:w="851" w:type="dxa"/>
            <w:tcBorders>
              <w:top w:val="nil"/>
              <w:bottom w:val="nil"/>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3.401</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.003</w:t>
            </w:r>
          </w:p>
        </w:tc>
      </w:tr>
      <w:tr w:rsidR="00073FF5" w:rsidRPr="0099698D" w:rsidTr="00073FF5">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Jumlah_modal_pinjaman</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.008</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-.172</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-.921</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73FF5" w:rsidRPr="0099698D" w:rsidRDefault="00073FF5"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.368</w:t>
            </w:r>
          </w:p>
        </w:tc>
      </w:tr>
      <w:tr w:rsidR="00073FF5" w:rsidRPr="0099698D" w:rsidTr="00073FF5">
        <w:trPr>
          <w:cantSplit/>
          <w:jc w:val="center"/>
        </w:trPr>
        <w:tc>
          <w:tcPr>
            <w:tcW w:w="2552" w:type="dxa"/>
            <w:gridSpan w:val="2"/>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Dependent Variable: SHU</w:t>
            </w:r>
          </w:p>
        </w:tc>
        <w:tc>
          <w:tcPr>
            <w:tcW w:w="992"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073FF5" w:rsidRPr="0099698D" w:rsidRDefault="00073FF5" w:rsidP="00783542">
            <w:pPr>
              <w:autoSpaceDE w:val="0"/>
              <w:autoSpaceDN w:val="0"/>
              <w:adjustRightInd w:val="0"/>
              <w:spacing w:line="240" w:lineRule="auto"/>
              <w:rPr>
                <w:rFonts w:ascii="Times New Roman" w:hAnsi="Times New Roman" w:cs="Times New Roman"/>
                <w:sz w:val="24"/>
                <w:szCs w:val="24"/>
              </w:rPr>
            </w:pPr>
          </w:p>
        </w:tc>
      </w:tr>
    </w:tbl>
    <w:p w:rsidR="001C3622" w:rsidRPr="0071170F" w:rsidRDefault="001C3622" w:rsidP="009C1E23">
      <w:pPr>
        <w:autoSpaceDE w:val="0"/>
        <w:autoSpaceDN w:val="0"/>
        <w:adjustRightInd w:val="0"/>
        <w:spacing w:line="240" w:lineRule="auto"/>
        <w:rPr>
          <w:rFonts w:asciiTheme="majorBidi" w:hAnsiTheme="majorBidi" w:cstheme="majorBidi"/>
          <w:b/>
          <w:bCs/>
          <w:sz w:val="24"/>
          <w:szCs w:val="24"/>
        </w:rPr>
      </w:pPr>
    </w:p>
    <w:p w:rsidR="0071170F" w:rsidRDefault="0071170F" w:rsidP="009C1E23">
      <w:pPr>
        <w:autoSpaceDE w:val="0"/>
        <w:autoSpaceDN w:val="0"/>
        <w:adjustRightInd w:val="0"/>
        <w:spacing w:line="240" w:lineRule="auto"/>
        <w:jc w:val="center"/>
        <w:rPr>
          <w:rFonts w:asciiTheme="majorBidi" w:hAnsiTheme="majorBidi" w:cstheme="majorBidi"/>
          <w:b/>
          <w:bCs/>
        </w:rPr>
      </w:pPr>
      <w:r w:rsidRPr="001F25F7">
        <w:rPr>
          <w:rFonts w:asciiTheme="majorBidi" w:hAnsiTheme="majorBidi" w:cstheme="majorBidi"/>
          <w:b/>
          <w:bCs/>
        </w:rPr>
        <w:t>Sumber:</w:t>
      </w:r>
      <w:r>
        <w:rPr>
          <w:rFonts w:asciiTheme="majorBidi" w:hAnsiTheme="majorBidi" w:cstheme="majorBidi"/>
          <w:b/>
          <w:bCs/>
        </w:rPr>
        <w:t xml:space="preserve"> </w:t>
      </w:r>
      <w:r w:rsidR="00A45123">
        <w:rPr>
          <w:rFonts w:asciiTheme="majorBidi" w:hAnsiTheme="majorBidi" w:cstheme="majorBidi"/>
          <w:b/>
          <w:bCs/>
        </w:rPr>
        <w:t>Output SPSS</w:t>
      </w:r>
      <w:r w:rsidR="00F604FF">
        <w:rPr>
          <w:rFonts w:asciiTheme="majorBidi" w:hAnsiTheme="majorBidi" w:cstheme="majorBidi"/>
          <w:b/>
          <w:bCs/>
        </w:rPr>
        <w:t xml:space="preserve"> 16</w:t>
      </w:r>
      <w:r w:rsidR="00A45123">
        <w:rPr>
          <w:rFonts w:asciiTheme="majorBidi" w:hAnsiTheme="majorBidi" w:cstheme="majorBidi"/>
          <w:b/>
          <w:bCs/>
        </w:rPr>
        <w:t xml:space="preserve"> (hasil olahan penulis)</w:t>
      </w:r>
    </w:p>
    <w:p w:rsidR="0071170F" w:rsidRPr="0071170F" w:rsidRDefault="0071170F" w:rsidP="0071170F">
      <w:pPr>
        <w:autoSpaceDE w:val="0"/>
        <w:autoSpaceDN w:val="0"/>
        <w:adjustRightInd w:val="0"/>
        <w:spacing w:line="480" w:lineRule="auto"/>
        <w:ind w:left="1080" w:firstLine="720"/>
        <w:jc w:val="both"/>
        <w:rPr>
          <w:rFonts w:asciiTheme="majorBidi" w:hAnsiTheme="majorBidi" w:cstheme="majorBidi"/>
          <w:sz w:val="24"/>
          <w:szCs w:val="24"/>
        </w:rPr>
      </w:pPr>
    </w:p>
    <w:p w:rsidR="00472200" w:rsidRPr="007238BA" w:rsidRDefault="001C3622" w:rsidP="000D79F7">
      <w:pPr>
        <w:autoSpaceDE w:val="0"/>
        <w:autoSpaceDN w:val="0"/>
        <w:adjustRightInd w:val="0"/>
        <w:spacing w:line="480" w:lineRule="auto"/>
        <w:ind w:left="993" w:firstLine="850"/>
        <w:jc w:val="both"/>
        <w:rPr>
          <w:rFonts w:asciiTheme="majorBidi" w:hAnsiTheme="majorBidi" w:cstheme="majorBidi"/>
          <w:sz w:val="24"/>
          <w:szCs w:val="24"/>
        </w:rPr>
      </w:pPr>
      <w:r w:rsidRPr="007238BA">
        <w:rPr>
          <w:rFonts w:asciiTheme="majorBidi" w:hAnsiTheme="majorBidi" w:cstheme="majorBidi"/>
          <w:sz w:val="24"/>
          <w:szCs w:val="24"/>
        </w:rPr>
        <w:t>Berdasarkan ringkasan hasil analisis regres</w:t>
      </w:r>
      <w:r w:rsidR="004E3FFC">
        <w:rPr>
          <w:rFonts w:asciiTheme="majorBidi" w:hAnsiTheme="majorBidi" w:cstheme="majorBidi"/>
          <w:sz w:val="24"/>
          <w:szCs w:val="24"/>
        </w:rPr>
        <w:t>i seperti tertera pada tabel 4</w:t>
      </w:r>
      <w:r w:rsidR="002F57CD">
        <w:rPr>
          <w:rFonts w:asciiTheme="majorBidi" w:hAnsiTheme="majorBidi" w:cstheme="majorBidi"/>
          <w:sz w:val="24"/>
          <w:szCs w:val="24"/>
        </w:rPr>
        <w:t>.7</w:t>
      </w:r>
      <w:r w:rsidRPr="007238BA">
        <w:rPr>
          <w:rFonts w:asciiTheme="majorBidi" w:hAnsiTheme="majorBidi" w:cstheme="majorBidi"/>
          <w:sz w:val="24"/>
          <w:szCs w:val="24"/>
        </w:rPr>
        <w:t xml:space="preserve"> di atas diperoleh persamaan model regresi yaitu:</w:t>
      </w:r>
    </w:p>
    <w:p w:rsidR="007238BA" w:rsidRPr="00073FF5" w:rsidRDefault="001C3622" w:rsidP="00073FF5">
      <w:pPr>
        <w:autoSpaceDE w:val="0"/>
        <w:autoSpaceDN w:val="0"/>
        <w:adjustRightInd w:val="0"/>
        <w:spacing w:line="480" w:lineRule="auto"/>
        <w:ind w:left="720" w:firstLine="720"/>
        <w:jc w:val="both"/>
        <w:rPr>
          <w:rFonts w:asciiTheme="majorBidi" w:hAnsiTheme="majorBidi" w:cstheme="majorBidi"/>
          <w:b/>
          <w:bCs/>
          <w:color w:val="000000"/>
          <w:sz w:val="24"/>
          <w:szCs w:val="24"/>
        </w:rPr>
      </w:pPr>
      <w:r w:rsidRPr="007238BA">
        <w:rPr>
          <w:rFonts w:asciiTheme="majorBidi" w:hAnsiTheme="majorBidi" w:cstheme="majorBidi"/>
          <w:b/>
          <w:bCs/>
          <w:sz w:val="24"/>
          <w:szCs w:val="24"/>
        </w:rPr>
        <w:t xml:space="preserve">SHU = </w:t>
      </w:r>
      <w:r w:rsidR="00072164">
        <w:rPr>
          <w:rFonts w:asciiTheme="majorBidi" w:hAnsiTheme="majorBidi" w:cstheme="majorBidi"/>
          <w:b/>
          <w:bCs/>
          <w:color w:val="000000"/>
          <w:sz w:val="24"/>
          <w:szCs w:val="24"/>
        </w:rPr>
        <w:t>3,</w:t>
      </w:r>
      <w:r w:rsidR="00073FF5" w:rsidRPr="00073FF5">
        <w:rPr>
          <w:rFonts w:asciiTheme="majorBidi" w:hAnsiTheme="majorBidi" w:cstheme="majorBidi"/>
          <w:b/>
          <w:bCs/>
          <w:color w:val="000000"/>
          <w:sz w:val="24"/>
          <w:szCs w:val="24"/>
        </w:rPr>
        <w:t xml:space="preserve">510E7 </w:t>
      </w:r>
      <w:r w:rsidR="00072164">
        <w:rPr>
          <w:rFonts w:asciiTheme="majorBidi" w:hAnsiTheme="majorBidi" w:cstheme="majorBidi"/>
          <w:b/>
          <w:bCs/>
          <w:color w:val="000000"/>
          <w:sz w:val="24"/>
          <w:szCs w:val="24"/>
        </w:rPr>
        <w:t>–</w:t>
      </w:r>
      <w:r w:rsidR="00073FF5" w:rsidRPr="00073FF5">
        <w:rPr>
          <w:rFonts w:asciiTheme="majorBidi" w:hAnsiTheme="majorBidi" w:cstheme="majorBidi"/>
          <w:b/>
          <w:bCs/>
          <w:color w:val="000000"/>
          <w:sz w:val="24"/>
          <w:szCs w:val="24"/>
        </w:rPr>
        <w:t xml:space="preserve"> </w:t>
      </w:r>
      <w:r w:rsidR="00072164">
        <w:rPr>
          <w:rFonts w:asciiTheme="majorBidi" w:hAnsiTheme="majorBidi" w:cstheme="majorBidi"/>
          <w:b/>
          <w:bCs/>
          <w:color w:val="000000"/>
          <w:sz w:val="24"/>
          <w:szCs w:val="24"/>
        </w:rPr>
        <w:t>12105,</w:t>
      </w:r>
      <w:r w:rsidR="00073FF5" w:rsidRPr="00073FF5">
        <w:rPr>
          <w:rFonts w:asciiTheme="majorBidi" w:hAnsiTheme="majorBidi" w:cstheme="majorBidi"/>
          <w:b/>
          <w:bCs/>
          <w:color w:val="000000"/>
          <w:sz w:val="24"/>
          <w:szCs w:val="24"/>
        </w:rPr>
        <w:t xml:space="preserve">982 </w:t>
      </w:r>
      <w:r w:rsidR="007238BA" w:rsidRPr="00073FF5">
        <w:rPr>
          <w:rFonts w:asciiTheme="majorBidi" w:hAnsiTheme="majorBidi" w:cstheme="majorBidi"/>
          <w:b/>
          <w:bCs/>
          <w:color w:val="000000"/>
          <w:sz w:val="24"/>
          <w:szCs w:val="24"/>
        </w:rPr>
        <w:t xml:space="preserve">jumlah anggota + </w:t>
      </w:r>
      <w:r w:rsidR="00073FF5" w:rsidRPr="00073FF5">
        <w:rPr>
          <w:rFonts w:asciiTheme="majorBidi" w:hAnsiTheme="majorBidi" w:cstheme="majorBidi"/>
          <w:b/>
          <w:bCs/>
          <w:color w:val="000000"/>
          <w:sz w:val="24"/>
          <w:szCs w:val="24"/>
        </w:rPr>
        <w:t>0</w:t>
      </w:r>
      <w:r w:rsidR="00072164">
        <w:rPr>
          <w:rFonts w:asciiTheme="majorBidi" w:hAnsiTheme="majorBidi" w:cstheme="majorBidi"/>
          <w:b/>
          <w:bCs/>
          <w:color w:val="000000"/>
          <w:sz w:val="24"/>
          <w:szCs w:val="24"/>
        </w:rPr>
        <w:t>,</w:t>
      </w:r>
      <w:r w:rsidR="00073FF5" w:rsidRPr="00073FF5">
        <w:rPr>
          <w:rFonts w:asciiTheme="majorBidi" w:hAnsiTheme="majorBidi" w:cstheme="majorBidi"/>
          <w:b/>
          <w:bCs/>
          <w:color w:val="000000"/>
          <w:sz w:val="24"/>
          <w:szCs w:val="24"/>
        </w:rPr>
        <w:t xml:space="preserve">030 </w:t>
      </w:r>
      <w:r w:rsidR="007238BA" w:rsidRPr="00073FF5">
        <w:rPr>
          <w:rFonts w:asciiTheme="majorBidi" w:hAnsiTheme="majorBidi" w:cstheme="majorBidi"/>
          <w:b/>
          <w:bCs/>
          <w:color w:val="000000"/>
          <w:sz w:val="24"/>
          <w:szCs w:val="24"/>
        </w:rPr>
        <w:t>jumlah</w:t>
      </w:r>
    </w:p>
    <w:p w:rsidR="000D79F7" w:rsidRPr="00073FF5" w:rsidRDefault="007238BA" w:rsidP="00073FF5">
      <w:pPr>
        <w:autoSpaceDE w:val="0"/>
        <w:autoSpaceDN w:val="0"/>
        <w:adjustRightInd w:val="0"/>
        <w:spacing w:line="480" w:lineRule="auto"/>
        <w:ind w:left="1440" w:firstLine="720"/>
        <w:jc w:val="both"/>
        <w:rPr>
          <w:rFonts w:asciiTheme="majorBidi" w:hAnsiTheme="majorBidi" w:cstheme="majorBidi"/>
          <w:b/>
          <w:bCs/>
          <w:color w:val="000000"/>
          <w:sz w:val="24"/>
          <w:szCs w:val="24"/>
        </w:rPr>
      </w:pPr>
      <w:r w:rsidRPr="00073FF5">
        <w:rPr>
          <w:rFonts w:asciiTheme="majorBidi" w:hAnsiTheme="majorBidi" w:cstheme="majorBidi"/>
          <w:b/>
          <w:bCs/>
          <w:color w:val="000000"/>
          <w:sz w:val="24"/>
          <w:szCs w:val="24"/>
        </w:rPr>
        <w:t xml:space="preserve">modal sendiri  -  </w:t>
      </w:r>
      <w:r w:rsidR="00073FF5" w:rsidRPr="00073FF5">
        <w:rPr>
          <w:rFonts w:asciiTheme="majorBidi" w:hAnsiTheme="majorBidi" w:cstheme="majorBidi"/>
          <w:b/>
          <w:bCs/>
          <w:color w:val="000000"/>
          <w:sz w:val="24"/>
          <w:szCs w:val="24"/>
        </w:rPr>
        <w:t>0</w:t>
      </w:r>
      <w:r w:rsidR="00072164">
        <w:rPr>
          <w:rFonts w:asciiTheme="majorBidi" w:hAnsiTheme="majorBidi" w:cstheme="majorBidi"/>
          <w:b/>
          <w:bCs/>
          <w:color w:val="000000"/>
          <w:sz w:val="24"/>
          <w:szCs w:val="24"/>
        </w:rPr>
        <w:t>,</w:t>
      </w:r>
      <w:r w:rsidR="00073FF5" w:rsidRPr="00073FF5">
        <w:rPr>
          <w:rFonts w:asciiTheme="majorBidi" w:hAnsiTheme="majorBidi" w:cstheme="majorBidi"/>
          <w:b/>
          <w:bCs/>
          <w:color w:val="000000"/>
          <w:sz w:val="24"/>
          <w:szCs w:val="24"/>
        </w:rPr>
        <w:t xml:space="preserve">007 </w:t>
      </w:r>
      <w:r w:rsidRPr="00073FF5">
        <w:rPr>
          <w:rFonts w:asciiTheme="majorBidi" w:hAnsiTheme="majorBidi" w:cstheme="majorBidi"/>
          <w:b/>
          <w:bCs/>
          <w:color w:val="000000"/>
          <w:sz w:val="24"/>
          <w:szCs w:val="24"/>
        </w:rPr>
        <w:t>jumlah modal pinjaman</w:t>
      </w:r>
    </w:p>
    <w:p w:rsidR="007238BA" w:rsidRDefault="000D79F7" w:rsidP="000D79F7">
      <w:pPr>
        <w:autoSpaceDE w:val="0"/>
        <w:autoSpaceDN w:val="0"/>
        <w:adjustRightInd w:val="0"/>
        <w:spacing w:line="480" w:lineRule="auto"/>
        <w:ind w:left="993" w:firstLine="850"/>
        <w:jc w:val="both"/>
        <w:rPr>
          <w:rFonts w:ascii="Times New Roman" w:hAnsi="Times New Roman" w:cs="Times New Roman"/>
          <w:sz w:val="24"/>
          <w:szCs w:val="24"/>
        </w:rPr>
      </w:pPr>
      <w:r w:rsidRPr="000D79F7">
        <w:rPr>
          <w:rFonts w:ascii="Times New Roman" w:hAnsi="Times New Roman" w:cs="Times New Roman"/>
          <w:sz w:val="24"/>
          <w:szCs w:val="24"/>
        </w:rPr>
        <w:t>Berdasarkan persamaan regresi linier berganda tersebut, maka dapat</w:t>
      </w:r>
      <w:r>
        <w:rPr>
          <w:rFonts w:ascii="Times New Roman" w:hAnsi="Times New Roman" w:cs="Times New Roman"/>
          <w:sz w:val="24"/>
          <w:szCs w:val="24"/>
        </w:rPr>
        <w:t xml:space="preserve"> </w:t>
      </w:r>
      <w:r w:rsidRPr="000D79F7">
        <w:rPr>
          <w:rFonts w:ascii="Times New Roman" w:hAnsi="Times New Roman" w:cs="Times New Roman"/>
          <w:sz w:val="24"/>
          <w:szCs w:val="24"/>
        </w:rPr>
        <w:t>diinterpretasikan untuk masing-masing variabel sebagai berikut:</w:t>
      </w:r>
    </w:p>
    <w:p w:rsidR="00F80E05" w:rsidRPr="00F80E05" w:rsidRDefault="00F80E05" w:rsidP="00783542">
      <w:pPr>
        <w:pStyle w:val="ListParagraph"/>
        <w:numPr>
          <w:ilvl w:val="0"/>
          <w:numId w:val="19"/>
        </w:numPr>
        <w:autoSpaceDE w:val="0"/>
        <w:autoSpaceDN w:val="0"/>
        <w:adjustRightInd w:val="0"/>
        <w:spacing w:line="480" w:lineRule="auto"/>
        <w:jc w:val="both"/>
        <w:rPr>
          <w:rFonts w:asciiTheme="majorBidi" w:hAnsiTheme="majorBidi" w:cstheme="majorBidi"/>
          <w:sz w:val="24"/>
          <w:szCs w:val="24"/>
        </w:rPr>
      </w:pPr>
      <w:r w:rsidRPr="00F80E05">
        <w:rPr>
          <w:rFonts w:asciiTheme="majorBidi" w:hAnsiTheme="majorBidi" w:cstheme="majorBidi"/>
          <w:sz w:val="24"/>
          <w:szCs w:val="24"/>
        </w:rPr>
        <w:lastRenderedPageBreak/>
        <w:t xml:space="preserve">Konstanta </w:t>
      </w:r>
      <w:r w:rsidRPr="00072164">
        <w:rPr>
          <w:rFonts w:asciiTheme="majorBidi" w:hAnsiTheme="majorBidi" w:cstheme="majorBidi"/>
          <w:sz w:val="24"/>
          <w:szCs w:val="24"/>
        </w:rPr>
        <w:t xml:space="preserve">sebesar </w:t>
      </w:r>
      <w:r w:rsidR="00072164" w:rsidRPr="00072164">
        <w:rPr>
          <w:rFonts w:asciiTheme="majorBidi" w:hAnsiTheme="majorBidi" w:cstheme="majorBidi"/>
          <w:color w:val="000000"/>
          <w:sz w:val="24"/>
          <w:szCs w:val="24"/>
        </w:rPr>
        <w:t>3,510E7</w:t>
      </w:r>
      <w:r w:rsidR="00072164" w:rsidRPr="00073FF5">
        <w:rPr>
          <w:rFonts w:asciiTheme="majorBidi" w:hAnsiTheme="majorBidi" w:cstheme="majorBidi"/>
          <w:b/>
          <w:bCs/>
          <w:color w:val="000000"/>
          <w:sz w:val="24"/>
          <w:szCs w:val="24"/>
        </w:rPr>
        <w:t xml:space="preserve"> </w:t>
      </w:r>
      <w:r w:rsidR="00783542">
        <w:rPr>
          <w:rFonts w:asciiTheme="majorBidi" w:hAnsiTheme="majorBidi" w:cstheme="majorBidi"/>
          <w:color w:val="000000"/>
          <w:sz w:val="24"/>
          <w:szCs w:val="24"/>
        </w:rPr>
        <w:t>menunjukkan bahwa</w:t>
      </w:r>
      <w:r w:rsidRPr="00F80E05">
        <w:rPr>
          <w:rFonts w:asciiTheme="majorBidi" w:hAnsiTheme="majorBidi" w:cstheme="majorBidi"/>
          <w:sz w:val="24"/>
          <w:szCs w:val="24"/>
        </w:rPr>
        <w:t>, tanpa adanya</w:t>
      </w:r>
      <w:r w:rsidR="00530B5A">
        <w:rPr>
          <w:rFonts w:asciiTheme="majorBidi" w:hAnsiTheme="majorBidi" w:cstheme="majorBidi"/>
          <w:sz w:val="24"/>
          <w:szCs w:val="24"/>
        </w:rPr>
        <w:t xml:space="preserve"> jum</w:t>
      </w:r>
      <w:r w:rsidRPr="00F80E05">
        <w:rPr>
          <w:rFonts w:asciiTheme="majorBidi" w:hAnsiTheme="majorBidi" w:cstheme="majorBidi"/>
          <w:sz w:val="24"/>
          <w:szCs w:val="24"/>
        </w:rPr>
        <w:t xml:space="preserve">lah anggota, jumlah modal sendiri dan jumlah modal pinjaman maka </w:t>
      </w:r>
      <w:r w:rsidR="00A26B7F">
        <w:rPr>
          <w:rFonts w:asciiTheme="majorBidi" w:hAnsiTheme="majorBidi" w:cstheme="majorBidi"/>
          <w:sz w:val="24"/>
          <w:szCs w:val="24"/>
        </w:rPr>
        <w:t>sisa hasil usaha</w:t>
      </w:r>
      <w:r w:rsidRPr="00F80E05">
        <w:rPr>
          <w:rFonts w:asciiTheme="majorBidi" w:hAnsiTheme="majorBidi" w:cstheme="majorBidi"/>
          <w:sz w:val="24"/>
          <w:szCs w:val="24"/>
        </w:rPr>
        <w:t xml:space="preserve"> sebesar Rp </w:t>
      </w:r>
      <w:r w:rsidR="00072164" w:rsidRPr="00072164">
        <w:rPr>
          <w:rFonts w:asciiTheme="majorBidi" w:hAnsiTheme="majorBidi" w:cstheme="majorBidi"/>
          <w:color w:val="000000"/>
          <w:sz w:val="24"/>
          <w:szCs w:val="24"/>
        </w:rPr>
        <w:t>3,510E7</w:t>
      </w:r>
      <w:r w:rsidR="00072164">
        <w:rPr>
          <w:rFonts w:asciiTheme="majorBidi" w:hAnsiTheme="majorBidi" w:cstheme="majorBidi"/>
          <w:color w:val="000000"/>
          <w:sz w:val="24"/>
          <w:szCs w:val="24"/>
        </w:rPr>
        <w:t>.</w:t>
      </w:r>
    </w:p>
    <w:p w:rsidR="00F80E05" w:rsidRPr="00A26B7F" w:rsidRDefault="00F80E05" w:rsidP="00783542">
      <w:pPr>
        <w:pStyle w:val="ListParagraph"/>
        <w:numPr>
          <w:ilvl w:val="0"/>
          <w:numId w:val="19"/>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color w:val="000000"/>
          <w:sz w:val="24"/>
          <w:szCs w:val="24"/>
        </w:rPr>
        <w:t xml:space="preserve">Koefisien regresi jumlah anggota sebesar </w:t>
      </w:r>
      <w:r w:rsidR="00F066D0">
        <w:rPr>
          <w:rFonts w:asciiTheme="majorBidi" w:hAnsiTheme="majorBidi" w:cstheme="majorBidi"/>
          <w:color w:val="000000"/>
          <w:sz w:val="24"/>
          <w:szCs w:val="24"/>
        </w:rPr>
        <w:t>–</w:t>
      </w:r>
      <w:r w:rsidRPr="00F80E05">
        <w:rPr>
          <w:rFonts w:asciiTheme="majorBidi" w:hAnsiTheme="majorBidi" w:cstheme="majorBidi"/>
          <w:color w:val="000000"/>
          <w:sz w:val="24"/>
          <w:szCs w:val="24"/>
        </w:rPr>
        <w:t xml:space="preserve"> </w:t>
      </w:r>
      <w:r w:rsidR="00072164" w:rsidRPr="00072164">
        <w:rPr>
          <w:rFonts w:asciiTheme="majorBidi" w:hAnsiTheme="majorBidi" w:cstheme="majorBidi"/>
          <w:color w:val="000000"/>
          <w:sz w:val="24"/>
          <w:szCs w:val="24"/>
        </w:rPr>
        <w:t>12105,</w:t>
      </w:r>
      <w:r w:rsidR="00072164" w:rsidRPr="00783542">
        <w:rPr>
          <w:rFonts w:asciiTheme="majorBidi" w:hAnsiTheme="majorBidi" w:cstheme="majorBidi"/>
          <w:color w:val="000000"/>
          <w:sz w:val="24"/>
          <w:szCs w:val="24"/>
        </w:rPr>
        <w:t>982</w:t>
      </w:r>
      <w:r w:rsidR="00783542">
        <w:rPr>
          <w:rFonts w:asciiTheme="majorBidi" w:hAnsiTheme="majorBidi" w:cstheme="majorBidi"/>
          <w:color w:val="000000"/>
          <w:sz w:val="24"/>
          <w:szCs w:val="24"/>
        </w:rPr>
        <w:t xml:space="preserve">, menunjukkan bahwa </w:t>
      </w:r>
      <w:r w:rsidR="00A26B7F" w:rsidRPr="00783542">
        <w:rPr>
          <w:rFonts w:asciiTheme="majorBidi" w:hAnsiTheme="majorBidi" w:cstheme="majorBidi"/>
          <w:color w:val="000000"/>
          <w:sz w:val="24"/>
          <w:szCs w:val="24"/>
        </w:rPr>
        <w:t>setiap</w:t>
      </w:r>
      <w:r w:rsidR="00A26B7F">
        <w:rPr>
          <w:rFonts w:asciiTheme="majorBidi" w:hAnsiTheme="majorBidi" w:cstheme="majorBidi"/>
          <w:color w:val="000000"/>
          <w:sz w:val="24"/>
          <w:szCs w:val="24"/>
        </w:rPr>
        <w:t xml:space="preserve"> kenaikan 1 orang anggota akan mengurangi</w:t>
      </w:r>
      <w:r>
        <w:rPr>
          <w:rFonts w:asciiTheme="majorBidi" w:hAnsiTheme="majorBidi" w:cstheme="majorBidi"/>
          <w:color w:val="000000"/>
          <w:sz w:val="24"/>
          <w:szCs w:val="24"/>
        </w:rPr>
        <w:t xml:space="preserve"> </w:t>
      </w:r>
      <w:r w:rsidR="00A26B7F">
        <w:rPr>
          <w:rFonts w:asciiTheme="majorBidi" w:hAnsiTheme="majorBidi" w:cstheme="majorBidi"/>
          <w:sz w:val="24"/>
          <w:szCs w:val="24"/>
        </w:rPr>
        <w:t xml:space="preserve">sisa hasil usaha sebesar Rp. </w:t>
      </w:r>
      <w:r w:rsidR="00072164" w:rsidRPr="00072164">
        <w:rPr>
          <w:rFonts w:asciiTheme="majorBidi" w:hAnsiTheme="majorBidi" w:cstheme="majorBidi"/>
          <w:color w:val="000000"/>
          <w:sz w:val="24"/>
          <w:szCs w:val="24"/>
        </w:rPr>
        <w:t>12105,982</w:t>
      </w:r>
      <w:r w:rsidR="00072164" w:rsidRPr="00073FF5">
        <w:rPr>
          <w:rFonts w:asciiTheme="majorBidi" w:hAnsiTheme="majorBidi" w:cstheme="majorBidi"/>
          <w:b/>
          <w:bCs/>
          <w:color w:val="000000"/>
          <w:sz w:val="24"/>
          <w:szCs w:val="24"/>
        </w:rPr>
        <w:t xml:space="preserve"> </w:t>
      </w:r>
      <w:r w:rsidR="00530B5A" w:rsidRPr="00530B5A">
        <w:rPr>
          <w:rFonts w:ascii="Times New Roman" w:hAnsi="Times New Roman" w:cs="Times New Roman"/>
          <w:sz w:val="24"/>
          <w:szCs w:val="24"/>
        </w:rPr>
        <w:t>dengan asumsi variabel lainnya konstan</w:t>
      </w:r>
      <w:r w:rsidR="00530B5A">
        <w:rPr>
          <w:rFonts w:ascii="Times New Roman" w:hAnsi="Times New Roman" w:cs="Times New Roman"/>
          <w:sz w:val="24"/>
          <w:szCs w:val="24"/>
        </w:rPr>
        <w:t>.</w:t>
      </w:r>
    </w:p>
    <w:p w:rsidR="00A26B7F" w:rsidRPr="00F80E05" w:rsidRDefault="00A26B7F" w:rsidP="00783542">
      <w:pPr>
        <w:pStyle w:val="ListParagraph"/>
        <w:numPr>
          <w:ilvl w:val="0"/>
          <w:numId w:val="19"/>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color w:val="000000"/>
          <w:sz w:val="24"/>
          <w:szCs w:val="24"/>
        </w:rPr>
        <w:t xml:space="preserve">Koefisien regresi jumlah modal sendiri </w:t>
      </w:r>
      <w:r w:rsidR="00A00529">
        <w:rPr>
          <w:rFonts w:asciiTheme="majorBidi" w:hAnsiTheme="majorBidi" w:cstheme="majorBidi"/>
          <w:color w:val="000000"/>
          <w:sz w:val="24"/>
          <w:szCs w:val="24"/>
        </w:rPr>
        <w:t xml:space="preserve">sebesar </w:t>
      </w:r>
      <w:r w:rsidR="00072164" w:rsidRPr="00072164">
        <w:rPr>
          <w:rFonts w:asciiTheme="majorBidi" w:hAnsiTheme="majorBidi" w:cstheme="majorBidi"/>
          <w:color w:val="000000"/>
          <w:sz w:val="24"/>
          <w:szCs w:val="24"/>
        </w:rPr>
        <w:t>0,030</w:t>
      </w:r>
      <w:r>
        <w:rPr>
          <w:rFonts w:asciiTheme="majorBidi" w:hAnsiTheme="majorBidi" w:cstheme="majorBidi"/>
          <w:color w:val="000000"/>
          <w:sz w:val="24"/>
          <w:szCs w:val="24"/>
        </w:rPr>
        <w:t>, menunjuk</w:t>
      </w:r>
      <w:r w:rsidR="00072164">
        <w:rPr>
          <w:rFonts w:asciiTheme="majorBidi" w:hAnsiTheme="majorBidi" w:cstheme="majorBidi"/>
          <w:color w:val="000000"/>
          <w:sz w:val="24"/>
          <w:szCs w:val="24"/>
        </w:rPr>
        <w:t>kan bahwa setiap kenaikan Rp 1</w:t>
      </w:r>
      <w:r>
        <w:rPr>
          <w:rFonts w:asciiTheme="majorBidi" w:hAnsiTheme="majorBidi" w:cstheme="majorBidi"/>
          <w:color w:val="000000"/>
          <w:sz w:val="24"/>
          <w:szCs w:val="24"/>
        </w:rPr>
        <w:t xml:space="preserve"> modal sendiri akan meningkatkan sisa hasil usaha sebesar Rp </w:t>
      </w:r>
      <w:r w:rsidR="00072164" w:rsidRPr="00072164">
        <w:rPr>
          <w:rFonts w:asciiTheme="majorBidi" w:hAnsiTheme="majorBidi" w:cstheme="majorBidi"/>
          <w:color w:val="000000"/>
          <w:sz w:val="24"/>
          <w:szCs w:val="24"/>
        </w:rPr>
        <w:t>0,030</w:t>
      </w:r>
      <w:r w:rsidR="00072164">
        <w:rPr>
          <w:rFonts w:asciiTheme="majorBidi" w:hAnsiTheme="majorBidi" w:cstheme="majorBidi"/>
          <w:color w:val="000000"/>
          <w:sz w:val="24"/>
          <w:szCs w:val="24"/>
        </w:rPr>
        <w:t xml:space="preserve">, </w:t>
      </w:r>
      <w:r w:rsidR="00530B5A" w:rsidRPr="00530B5A">
        <w:rPr>
          <w:rFonts w:ascii="Times New Roman" w:hAnsi="Times New Roman" w:cs="Times New Roman"/>
          <w:sz w:val="24"/>
          <w:szCs w:val="24"/>
        </w:rPr>
        <w:t>dengan asumsi variabel lainnya konstan</w:t>
      </w:r>
      <w:r w:rsidR="00530B5A">
        <w:rPr>
          <w:rFonts w:ascii="Times New Roman" w:hAnsi="Times New Roman" w:cs="Times New Roman"/>
          <w:sz w:val="24"/>
          <w:szCs w:val="24"/>
        </w:rPr>
        <w:t>.</w:t>
      </w:r>
    </w:p>
    <w:p w:rsidR="00FC44F9" w:rsidRPr="002D2AF6" w:rsidRDefault="00F80E05" w:rsidP="002D2AF6">
      <w:pPr>
        <w:pStyle w:val="ListParagraph"/>
        <w:numPr>
          <w:ilvl w:val="0"/>
          <w:numId w:val="19"/>
        </w:numPr>
        <w:autoSpaceDE w:val="0"/>
        <w:autoSpaceDN w:val="0"/>
        <w:adjustRightInd w:val="0"/>
        <w:spacing w:line="480" w:lineRule="auto"/>
        <w:jc w:val="both"/>
        <w:rPr>
          <w:rFonts w:ascii="Times New Roman" w:hAnsi="Times New Roman" w:cs="Times New Roman"/>
          <w:sz w:val="24"/>
          <w:szCs w:val="24"/>
        </w:rPr>
      </w:pPr>
      <w:r w:rsidRPr="00F80E05">
        <w:rPr>
          <w:rFonts w:asciiTheme="majorBidi" w:hAnsiTheme="majorBidi" w:cstheme="majorBidi"/>
          <w:color w:val="000000"/>
          <w:sz w:val="24"/>
          <w:szCs w:val="24"/>
        </w:rPr>
        <w:t xml:space="preserve"> </w:t>
      </w:r>
      <w:r w:rsidR="00A26B7F">
        <w:rPr>
          <w:rFonts w:asciiTheme="majorBidi" w:hAnsiTheme="majorBidi" w:cstheme="majorBidi"/>
          <w:color w:val="000000"/>
          <w:sz w:val="24"/>
          <w:szCs w:val="24"/>
        </w:rPr>
        <w:t xml:space="preserve">Koefisien regresi jumlah modal pinjaman sebesar  </w:t>
      </w:r>
      <w:r w:rsidR="00A00529">
        <w:rPr>
          <w:rFonts w:asciiTheme="majorBidi" w:hAnsiTheme="majorBidi" w:cstheme="majorBidi"/>
          <w:color w:val="000000"/>
          <w:sz w:val="24"/>
          <w:szCs w:val="24"/>
        </w:rPr>
        <w:t>- 0,</w:t>
      </w:r>
      <w:r w:rsidR="00A26B7F" w:rsidRPr="00A26B7F">
        <w:rPr>
          <w:rFonts w:asciiTheme="majorBidi" w:hAnsiTheme="majorBidi" w:cstheme="majorBidi"/>
          <w:color w:val="000000"/>
          <w:sz w:val="24"/>
          <w:szCs w:val="24"/>
        </w:rPr>
        <w:t>0</w:t>
      </w:r>
      <w:r w:rsidR="00072164">
        <w:rPr>
          <w:rFonts w:asciiTheme="majorBidi" w:hAnsiTheme="majorBidi" w:cstheme="majorBidi"/>
          <w:color w:val="000000"/>
          <w:sz w:val="24"/>
          <w:szCs w:val="24"/>
        </w:rPr>
        <w:t>07</w:t>
      </w:r>
      <w:r w:rsidR="00A26B7F">
        <w:rPr>
          <w:rFonts w:asciiTheme="majorBidi" w:hAnsiTheme="majorBidi" w:cstheme="majorBidi"/>
          <w:color w:val="000000"/>
          <w:sz w:val="24"/>
          <w:szCs w:val="24"/>
        </w:rPr>
        <w:t>, menunjuk</w:t>
      </w:r>
      <w:r w:rsidR="00072164">
        <w:rPr>
          <w:rFonts w:asciiTheme="majorBidi" w:hAnsiTheme="majorBidi" w:cstheme="majorBidi"/>
          <w:color w:val="000000"/>
          <w:sz w:val="24"/>
          <w:szCs w:val="24"/>
        </w:rPr>
        <w:t>kan bahwa setiap kenaikan Rp 1</w:t>
      </w:r>
      <w:r w:rsidR="00A26B7F">
        <w:rPr>
          <w:rFonts w:asciiTheme="majorBidi" w:hAnsiTheme="majorBidi" w:cstheme="majorBidi"/>
          <w:color w:val="000000"/>
          <w:sz w:val="24"/>
          <w:szCs w:val="24"/>
        </w:rPr>
        <w:t xml:space="preserve"> modal pinjaman akan mengurangi sisa hasil usaha sebesar Rp </w:t>
      </w:r>
      <w:r w:rsidR="00A00529">
        <w:rPr>
          <w:rFonts w:asciiTheme="majorBidi" w:hAnsiTheme="majorBidi" w:cstheme="majorBidi"/>
          <w:color w:val="000000"/>
          <w:sz w:val="24"/>
          <w:szCs w:val="24"/>
        </w:rPr>
        <w:t>0,</w:t>
      </w:r>
      <w:r w:rsidR="00072164">
        <w:rPr>
          <w:rFonts w:asciiTheme="majorBidi" w:hAnsiTheme="majorBidi" w:cstheme="majorBidi"/>
          <w:color w:val="000000"/>
          <w:sz w:val="24"/>
          <w:szCs w:val="24"/>
        </w:rPr>
        <w:t>007</w:t>
      </w:r>
      <w:r w:rsidR="00A26B7F">
        <w:rPr>
          <w:rFonts w:asciiTheme="majorBidi" w:hAnsiTheme="majorBidi" w:cstheme="majorBidi"/>
          <w:color w:val="000000"/>
          <w:sz w:val="24"/>
          <w:szCs w:val="24"/>
        </w:rPr>
        <w:t>,</w:t>
      </w:r>
      <w:r w:rsidR="00530B5A">
        <w:rPr>
          <w:rFonts w:asciiTheme="majorBidi" w:hAnsiTheme="majorBidi" w:cstheme="majorBidi"/>
          <w:color w:val="000000"/>
          <w:sz w:val="24"/>
          <w:szCs w:val="24"/>
        </w:rPr>
        <w:t xml:space="preserve"> </w:t>
      </w:r>
      <w:r w:rsidR="00530B5A" w:rsidRPr="00530B5A">
        <w:rPr>
          <w:rFonts w:ascii="Times New Roman" w:hAnsi="Times New Roman" w:cs="Times New Roman"/>
          <w:sz w:val="24"/>
          <w:szCs w:val="24"/>
        </w:rPr>
        <w:t>dengan asumsi variabel lainnya konstan.</w:t>
      </w:r>
    </w:p>
    <w:p w:rsidR="002C49A3" w:rsidRPr="0080433D" w:rsidRDefault="002C49A3" w:rsidP="0080433D">
      <w:pPr>
        <w:autoSpaceDE w:val="0"/>
        <w:autoSpaceDN w:val="0"/>
        <w:adjustRightInd w:val="0"/>
        <w:spacing w:line="480" w:lineRule="auto"/>
        <w:jc w:val="both"/>
        <w:rPr>
          <w:rFonts w:ascii="Times New Roman" w:hAnsi="Times New Roman" w:cs="Times New Roman"/>
          <w:sz w:val="24"/>
          <w:szCs w:val="24"/>
        </w:rPr>
      </w:pPr>
    </w:p>
    <w:p w:rsidR="00A26B7F" w:rsidRPr="00D57FA4" w:rsidRDefault="00A26B7F" w:rsidP="00B03AC6">
      <w:pPr>
        <w:pStyle w:val="ListParagraph"/>
        <w:numPr>
          <w:ilvl w:val="0"/>
          <w:numId w:val="30"/>
        </w:numPr>
        <w:autoSpaceDE w:val="0"/>
        <w:autoSpaceDN w:val="0"/>
        <w:adjustRightInd w:val="0"/>
        <w:spacing w:line="480" w:lineRule="auto"/>
        <w:jc w:val="both"/>
        <w:rPr>
          <w:rFonts w:ascii="Times New Roman" w:hAnsi="Times New Roman" w:cs="Times New Roman"/>
          <w:b/>
          <w:bCs/>
          <w:sz w:val="24"/>
          <w:szCs w:val="24"/>
        </w:rPr>
      </w:pPr>
      <w:r w:rsidRPr="00D57FA4">
        <w:rPr>
          <w:rFonts w:ascii="Times New Roman" w:hAnsi="Times New Roman" w:cs="Times New Roman"/>
          <w:b/>
          <w:bCs/>
          <w:sz w:val="24"/>
          <w:szCs w:val="24"/>
        </w:rPr>
        <w:t xml:space="preserve">Uji Hipotesis </w:t>
      </w:r>
    </w:p>
    <w:p w:rsidR="00530B5A" w:rsidRPr="00D57FA4" w:rsidRDefault="00A26B7F" w:rsidP="00B03AC6">
      <w:pPr>
        <w:pStyle w:val="Default"/>
        <w:numPr>
          <w:ilvl w:val="0"/>
          <w:numId w:val="32"/>
        </w:numPr>
        <w:spacing w:line="480" w:lineRule="auto"/>
      </w:pPr>
      <w:r w:rsidRPr="00D57FA4">
        <w:t>Uji Signifikan Simultan (</w:t>
      </w:r>
      <w:r w:rsidRPr="00D57FA4">
        <w:rPr>
          <w:rFonts w:asciiTheme="majorBidi" w:hAnsiTheme="majorBidi" w:cstheme="majorBidi"/>
        </w:rPr>
        <w:t>Uji F)</w:t>
      </w:r>
    </w:p>
    <w:p w:rsidR="00072164" w:rsidRPr="00D57FA4" w:rsidRDefault="00530B5A" w:rsidP="00D57FA4">
      <w:pPr>
        <w:pStyle w:val="Default"/>
        <w:spacing w:line="480" w:lineRule="auto"/>
        <w:ind w:left="1440" w:firstLine="720"/>
        <w:jc w:val="both"/>
        <w:rPr>
          <w:rFonts w:asciiTheme="majorBidi" w:hAnsiTheme="majorBidi" w:cstheme="majorBidi"/>
        </w:rPr>
      </w:pPr>
      <w:r w:rsidRPr="00D57FA4">
        <w:rPr>
          <w:rFonts w:asciiTheme="majorBidi" w:hAnsiTheme="majorBidi" w:cstheme="majorBidi"/>
        </w:rPr>
        <w:t xml:space="preserve">Uji </w:t>
      </w:r>
      <w:r w:rsidRPr="00D57FA4">
        <w:t>Signifikan Simultan (</w:t>
      </w:r>
      <w:r w:rsidRPr="00D57FA4">
        <w:rPr>
          <w:rFonts w:asciiTheme="majorBidi" w:hAnsiTheme="majorBidi" w:cstheme="majorBidi"/>
        </w:rPr>
        <w:t xml:space="preserve">Uji F ) pada dasarnya menunjukkan apakah semua variabel </w:t>
      </w:r>
      <w:r w:rsidRPr="00D57FA4">
        <w:rPr>
          <w:rFonts w:asciiTheme="majorBidi" w:hAnsiTheme="majorBidi" w:cstheme="majorBidi"/>
          <w:i/>
          <w:iCs/>
        </w:rPr>
        <w:t>independent/</w:t>
      </w:r>
      <w:r w:rsidRPr="00D57FA4">
        <w:rPr>
          <w:rFonts w:asciiTheme="majorBidi" w:hAnsiTheme="majorBidi" w:cstheme="majorBidi"/>
        </w:rPr>
        <w:t>bebas yang dimasukkan dalam model mempunyai pengaruh secara bersama</w:t>
      </w:r>
      <w:r w:rsidR="003268CD" w:rsidRPr="00D57FA4">
        <w:rPr>
          <w:rFonts w:asciiTheme="majorBidi" w:hAnsiTheme="majorBidi" w:cstheme="majorBidi"/>
        </w:rPr>
        <w:t>-</w:t>
      </w:r>
      <w:r w:rsidRPr="00D57FA4">
        <w:rPr>
          <w:rFonts w:asciiTheme="majorBidi" w:hAnsiTheme="majorBidi" w:cstheme="majorBidi"/>
        </w:rPr>
        <w:t xml:space="preserve">sama terhadap variabel </w:t>
      </w:r>
      <w:r w:rsidRPr="00D57FA4">
        <w:rPr>
          <w:rFonts w:asciiTheme="majorBidi" w:hAnsiTheme="majorBidi" w:cstheme="majorBidi"/>
          <w:i/>
          <w:iCs/>
        </w:rPr>
        <w:t>dependent</w:t>
      </w:r>
      <w:r w:rsidRPr="00D57FA4">
        <w:rPr>
          <w:rFonts w:asciiTheme="majorBidi" w:hAnsiTheme="majorBidi" w:cstheme="majorBidi"/>
        </w:rPr>
        <w:t>/terikat.</w:t>
      </w:r>
      <w:r w:rsidR="003268CD" w:rsidRPr="00D57FA4">
        <w:rPr>
          <w:rStyle w:val="FootnoteReference"/>
          <w:rFonts w:asciiTheme="majorBidi" w:hAnsiTheme="majorBidi" w:cstheme="majorBidi"/>
        </w:rPr>
        <w:footnoteReference w:id="10"/>
      </w:r>
      <w:r w:rsidRPr="00D57FA4">
        <w:rPr>
          <w:rFonts w:asciiTheme="majorBidi" w:hAnsiTheme="majorBidi" w:cstheme="majorBidi"/>
        </w:rPr>
        <w:t xml:space="preserve"> Hasil uji F antara </w:t>
      </w:r>
      <w:r w:rsidR="00A45123" w:rsidRPr="00D57FA4">
        <w:rPr>
          <w:rFonts w:asciiTheme="majorBidi" w:hAnsiTheme="majorBidi" w:cstheme="majorBidi"/>
        </w:rPr>
        <w:lastRenderedPageBreak/>
        <w:t>variabel bebas jumlah anggota, jumlah modal sendiri dan jumlah modal pinjaman terhadap sisa hasil usaha dapat dilihat pada tabel berikut :</w:t>
      </w:r>
    </w:p>
    <w:p w:rsidR="00A45123" w:rsidRPr="00A45123" w:rsidRDefault="004E3FFC" w:rsidP="00783542">
      <w:pPr>
        <w:pStyle w:val="Default"/>
        <w:spacing w:line="360" w:lineRule="auto"/>
        <w:ind w:left="1800"/>
        <w:jc w:val="center"/>
        <w:rPr>
          <w:rFonts w:asciiTheme="majorBidi" w:hAnsiTheme="majorBidi" w:cstheme="majorBidi"/>
          <w:b/>
          <w:bCs/>
        </w:rPr>
      </w:pPr>
      <w:r>
        <w:rPr>
          <w:rFonts w:asciiTheme="majorBidi" w:hAnsiTheme="majorBidi" w:cstheme="majorBidi"/>
          <w:b/>
          <w:bCs/>
        </w:rPr>
        <w:t>Tabel 4</w:t>
      </w:r>
      <w:r w:rsidR="002F57CD">
        <w:rPr>
          <w:rFonts w:asciiTheme="majorBidi" w:hAnsiTheme="majorBidi" w:cstheme="majorBidi"/>
          <w:b/>
          <w:bCs/>
        </w:rPr>
        <w:t>.8</w:t>
      </w:r>
    </w:p>
    <w:p w:rsidR="00A45123" w:rsidRPr="00640E31" w:rsidRDefault="00A45123" w:rsidP="00783542">
      <w:pPr>
        <w:pStyle w:val="Default"/>
        <w:spacing w:line="360" w:lineRule="auto"/>
        <w:ind w:left="1800"/>
        <w:jc w:val="center"/>
        <w:rPr>
          <w:rFonts w:asciiTheme="majorBidi" w:hAnsiTheme="majorBidi" w:cstheme="majorBidi"/>
          <w:b/>
          <w:bCs/>
        </w:rPr>
      </w:pPr>
      <w:r w:rsidRPr="00640E31">
        <w:rPr>
          <w:b/>
          <w:bCs/>
        </w:rPr>
        <w:t>Uji Signifikan Simultan (</w:t>
      </w:r>
      <w:r w:rsidRPr="00640E31">
        <w:rPr>
          <w:rFonts w:asciiTheme="majorBidi" w:hAnsiTheme="majorBidi" w:cstheme="majorBidi"/>
          <w:b/>
          <w:bCs/>
        </w:rPr>
        <w:t>Uji F)</w:t>
      </w:r>
    </w:p>
    <w:tbl>
      <w:tblPr>
        <w:tblW w:w="596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134"/>
        <w:gridCol w:w="1276"/>
        <w:gridCol w:w="567"/>
        <w:gridCol w:w="159"/>
        <w:gridCol w:w="998"/>
        <w:gridCol w:w="118"/>
        <w:gridCol w:w="709"/>
        <w:gridCol w:w="556"/>
        <w:gridCol w:w="80"/>
        <w:gridCol w:w="73"/>
        <w:gridCol w:w="7"/>
      </w:tblGrid>
      <w:tr w:rsidR="00072164" w:rsidRPr="0099698D" w:rsidTr="00072164">
        <w:trPr>
          <w:gridAfter w:val="1"/>
          <w:wAfter w:w="7" w:type="dxa"/>
          <w:cantSplit/>
          <w:tblHeader/>
          <w:jc w:val="center"/>
        </w:trPr>
        <w:tc>
          <w:tcPr>
            <w:tcW w:w="5954" w:type="dxa"/>
            <w:gridSpan w:val="11"/>
            <w:tcBorders>
              <w:top w:val="nil"/>
              <w:left w:val="nil"/>
              <w:bottom w:val="nil"/>
              <w:right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ANOVA</w:t>
            </w:r>
            <w:r w:rsidRPr="0099698D">
              <w:rPr>
                <w:rFonts w:ascii="Arial" w:hAnsi="Arial" w:cs="Arial"/>
                <w:b/>
                <w:bCs/>
                <w:color w:val="000000"/>
                <w:sz w:val="18"/>
                <w:szCs w:val="18"/>
                <w:vertAlign w:val="superscript"/>
              </w:rPr>
              <w:t>b</w:t>
            </w:r>
          </w:p>
        </w:tc>
      </w:tr>
      <w:tr w:rsidR="00072164" w:rsidRPr="0099698D" w:rsidTr="00072164">
        <w:trPr>
          <w:gridAfter w:val="1"/>
          <w:wAfter w:w="7" w:type="dxa"/>
          <w:cantSplit/>
          <w:tblHeader/>
          <w:jc w:val="center"/>
        </w:trPr>
        <w:tc>
          <w:tcPr>
            <w:tcW w:w="141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567CA5"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D</w:t>
            </w:r>
            <w:r w:rsidR="00072164" w:rsidRPr="0099698D">
              <w:rPr>
                <w:rFonts w:ascii="Arial" w:hAnsi="Arial" w:cs="Arial"/>
                <w:color w:val="000000"/>
                <w:sz w:val="18"/>
                <w:szCs w:val="18"/>
              </w:rPr>
              <w:t>f</w:t>
            </w:r>
          </w:p>
        </w:tc>
        <w:tc>
          <w:tcPr>
            <w:tcW w:w="1275"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F</w:t>
            </w:r>
          </w:p>
        </w:tc>
        <w:tc>
          <w:tcPr>
            <w:tcW w:w="709"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Sig.</w:t>
            </w:r>
          </w:p>
        </w:tc>
      </w:tr>
      <w:tr w:rsidR="00072164" w:rsidRPr="0099698D" w:rsidTr="00072164">
        <w:trPr>
          <w:gridAfter w:val="1"/>
          <w:wAfter w:w="7" w:type="dxa"/>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Regression</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1.638E15</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w:t>
            </w:r>
          </w:p>
        </w:tc>
        <w:tc>
          <w:tcPr>
            <w:tcW w:w="1275" w:type="dxa"/>
            <w:gridSpan w:val="3"/>
            <w:tcBorders>
              <w:top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5.460E14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9.268</w:t>
            </w:r>
          </w:p>
        </w:tc>
        <w:tc>
          <w:tcPr>
            <w:tcW w:w="709"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.000</w:t>
            </w:r>
            <w:r w:rsidRPr="0099698D">
              <w:rPr>
                <w:rFonts w:ascii="Arial" w:hAnsi="Arial" w:cs="Arial"/>
                <w:color w:val="000000"/>
                <w:sz w:val="18"/>
                <w:szCs w:val="18"/>
                <w:vertAlign w:val="superscript"/>
              </w:rPr>
              <w:t>a</w:t>
            </w:r>
          </w:p>
        </w:tc>
      </w:tr>
      <w:tr w:rsidR="00072164" w:rsidRPr="0099698D" w:rsidTr="00072164">
        <w:trPr>
          <w:gridAfter w:val="1"/>
          <w:wAfter w:w="7" w:type="dxa"/>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Residual</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1.178E15</w:t>
            </w:r>
          </w:p>
        </w:tc>
        <w:tc>
          <w:tcPr>
            <w:tcW w:w="567"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20</w:t>
            </w:r>
          </w:p>
        </w:tc>
        <w:tc>
          <w:tcPr>
            <w:tcW w:w="1275" w:type="dxa"/>
            <w:gridSpan w:val="3"/>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5.891E13</w:t>
            </w:r>
          </w:p>
        </w:tc>
        <w:tc>
          <w:tcPr>
            <w:tcW w:w="709" w:type="dxa"/>
            <w:tcBorders>
              <w:top w:val="nil"/>
              <w:bottom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709" w:type="dxa"/>
            <w:gridSpan w:val="3"/>
            <w:tcBorders>
              <w:top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r>
      <w:tr w:rsidR="00072164" w:rsidRPr="0099698D" w:rsidTr="00072164">
        <w:trPr>
          <w:gridAfter w:val="1"/>
          <w:wAfter w:w="7" w:type="dxa"/>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2.816E15</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23</w:t>
            </w:r>
          </w:p>
        </w:tc>
        <w:tc>
          <w:tcPr>
            <w:tcW w:w="1275" w:type="dxa"/>
            <w:gridSpan w:val="3"/>
            <w:tcBorders>
              <w:top w:val="nil"/>
              <w:bottom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709"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r>
      <w:tr w:rsidR="00072164" w:rsidRPr="0099698D" w:rsidTr="00072164">
        <w:trPr>
          <w:gridAfter w:val="1"/>
          <w:wAfter w:w="7" w:type="dxa"/>
          <w:cantSplit/>
          <w:jc w:val="center"/>
        </w:trPr>
        <w:tc>
          <w:tcPr>
            <w:tcW w:w="5245" w:type="dxa"/>
            <w:gridSpan w:val="8"/>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Predictors: (Constant), Jumlah_modal_pinjaman, Jumlah_Anggota, Jumlah_modal_sendiri</w:t>
            </w:r>
          </w:p>
        </w:tc>
        <w:tc>
          <w:tcPr>
            <w:tcW w:w="709" w:type="dxa"/>
            <w:gridSpan w:val="3"/>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r>
      <w:tr w:rsidR="00072164" w:rsidRPr="0099698D" w:rsidTr="00072164">
        <w:trPr>
          <w:cantSplit/>
          <w:jc w:val="center"/>
        </w:trPr>
        <w:tc>
          <w:tcPr>
            <w:tcW w:w="3420" w:type="dxa"/>
            <w:gridSpan w:val="5"/>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b. Dependent Variable: SHU</w:t>
            </w:r>
          </w:p>
        </w:tc>
        <w:tc>
          <w:tcPr>
            <w:tcW w:w="998"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1383" w:type="dxa"/>
            <w:gridSpan w:val="3"/>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80" w:type="dxa"/>
            <w:gridSpan w:val="2"/>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r>
    </w:tbl>
    <w:p w:rsidR="00A45123" w:rsidRPr="00A45123" w:rsidRDefault="00A45123" w:rsidP="009C1E23">
      <w:pPr>
        <w:pStyle w:val="Default"/>
        <w:ind w:left="1800"/>
        <w:jc w:val="center"/>
        <w:rPr>
          <w:b/>
          <w:bCs/>
          <w:sz w:val="22"/>
          <w:szCs w:val="22"/>
        </w:rPr>
      </w:pPr>
    </w:p>
    <w:p w:rsidR="00A45123" w:rsidRDefault="00A45123" w:rsidP="009C1E23">
      <w:pPr>
        <w:pStyle w:val="Default"/>
        <w:spacing w:line="480" w:lineRule="auto"/>
        <w:ind w:left="1800"/>
        <w:jc w:val="both"/>
        <w:rPr>
          <w:rFonts w:asciiTheme="majorBidi" w:hAnsiTheme="majorBidi" w:cstheme="majorBidi"/>
          <w:b/>
          <w:bCs/>
          <w:sz w:val="22"/>
          <w:szCs w:val="22"/>
        </w:rPr>
      </w:pPr>
      <w:r w:rsidRPr="00A45123">
        <w:rPr>
          <w:rFonts w:asciiTheme="majorBidi" w:hAnsiTheme="majorBidi" w:cstheme="majorBidi"/>
          <w:b/>
          <w:bCs/>
          <w:sz w:val="22"/>
          <w:szCs w:val="22"/>
        </w:rPr>
        <w:t>Sumber: Output SPSS</w:t>
      </w:r>
      <w:r w:rsidR="00F604FF">
        <w:rPr>
          <w:rFonts w:asciiTheme="majorBidi" w:hAnsiTheme="majorBidi" w:cstheme="majorBidi"/>
          <w:b/>
          <w:bCs/>
          <w:sz w:val="22"/>
          <w:szCs w:val="22"/>
        </w:rPr>
        <w:t xml:space="preserve"> 16</w:t>
      </w:r>
      <w:r w:rsidRPr="00A45123">
        <w:rPr>
          <w:rFonts w:asciiTheme="majorBidi" w:hAnsiTheme="majorBidi" w:cstheme="majorBidi"/>
          <w:b/>
          <w:bCs/>
          <w:sz w:val="22"/>
          <w:szCs w:val="22"/>
        </w:rPr>
        <w:t xml:space="preserve"> (hasil olahan penulis)</w:t>
      </w:r>
    </w:p>
    <w:p w:rsidR="003268CD" w:rsidRDefault="004E3FFC" w:rsidP="009C1E23">
      <w:pPr>
        <w:pStyle w:val="Default"/>
        <w:spacing w:line="480" w:lineRule="auto"/>
        <w:ind w:left="1440" w:firstLine="720"/>
        <w:jc w:val="both"/>
      </w:pPr>
      <w:r>
        <w:rPr>
          <w:rFonts w:asciiTheme="majorBidi" w:hAnsiTheme="majorBidi" w:cstheme="majorBidi"/>
        </w:rPr>
        <w:t>Berdasakan tabel 4</w:t>
      </w:r>
      <w:r w:rsidR="002F57CD">
        <w:rPr>
          <w:rFonts w:asciiTheme="majorBidi" w:hAnsiTheme="majorBidi" w:cstheme="majorBidi"/>
        </w:rPr>
        <w:t>.8</w:t>
      </w:r>
      <w:r w:rsidR="00B177E5">
        <w:rPr>
          <w:rFonts w:asciiTheme="majorBidi" w:hAnsiTheme="majorBidi" w:cstheme="majorBidi"/>
        </w:rPr>
        <w:t xml:space="preserve"> diketahui bahwa</w:t>
      </w:r>
      <w:r w:rsidR="00CD4C4A">
        <w:rPr>
          <w:rFonts w:asciiTheme="majorBidi" w:hAnsiTheme="majorBidi" w:cstheme="majorBidi"/>
        </w:rPr>
        <w:t xml:space="preserve"> </w:t>
      </w:r>
      <w:r w:rsidR="00B177E5">
        <w:rPr>
          <w:rFonts w:asciiTheme="majorBidi" w:hAnsiTheme="majorBidi" w:cstheme="majorBidi"/>
        </w:rPr>
        <w:t xml:space="preserve"> nilai F hitung </w:t>
      </w:r>
      <w:r w:rsidR="00B177E5" w:rsidRPr="00B177E5">
        <w:rPr>
          <w:rFonts w:asciiTheme="majorBidi" w:hAnsiTheme="majorBidi" w:cstheme="majorBidi"/>
        </w:rPr>
        <w:t xml:space="preserve">sebesar </w:t>
      </w:r>
      <w:r w:rsidR="00072164">
        <w:rPr>
          <w:rFonts w:asciiTheme="majorBidi" w:hAnsiTheme="majorBidi" w:cstheme="majorBidi"/>
        </w:rPr>
        <w:t>9,268</w:t>
      </w:r>
      <w:r w:rsidR="00B177E5">
        <w:rPr>
          <w:rFonts w:asciiTheme="majorBidi" w:hAnsiTheme="majorBidi" w:cstheme="majorBidi"/>
        </w:rPr>
        <w:t xml:space="preserve"> </w:t>
      </w:r>
      <w:r w:rsidR="00CD4C4A">
        <w:rPr>
          <w:rFonts w:asciiTheme="majorBidi" w:hAnsiTheme="majorBidi" w:cstheme="majorBidi"/>
        </w:rPr>
        <w:t xml:space="preserve"> </w:t>
      </w:r>
      <w:r w:rsidR="00CD4C4A">
        <w:t>dengan probabilit</w:t>
      </w:r>
      <w:r w:rsidR="00072164">
        <w:t>as signifikan level sebesar 0,000</w:t>
      </w:r>
      <w:r w:rsidR="00CD4C4A">
        <w:t>,</w:t>
      </w:r>
      <w:r w:rsidR="00072164">
        <w:t xml:space="preserve"> sedangkan F tabel pada df = 20 : 3 yaitu 3,10</w:t>
      </w:r>
      <w:r w:rsidR="00846B87">
        <w:t>.</w:t>
      </w:r>
      <w:r w:rsidR="00CD4C4A">
        <w:t xml:space="preserve"> </w:t>
      </w:r>
      <w:r w:rsidR="00846B87">
        <w:t>Ini menunjukkan bahwa F hitung &gt;</w:t>
      </w:r>
      <w:r w:rsidR="00054EAE">
        <w:t xml:space="preserve"> </w:t>
      </w:r>
      <w:r w:rsidR="00846B87">
        <w:t>F tabel</w:t>
      </w:r>
      <w:r w:rsidR="00CD4C4A">
        <w:t xml:space="preserve"> </w:t>
      </w:r>
      <w:r w:rsidR="00846B87">
        <w:t xml:space="preserve">yaitu </w:t>
      </w:r>
      <w:r w:rsidR="00072164">
        <w:rPr>
          <w:rFonts w:asciiTheme="majorBidi" w:hAnsiTheme="majorBidi" w:cstheme="majorBidi"/>
        </w:rPr>
        <w:t>9,268</w:t>
      </w:r>
      <w:r w:rsidR="00846B87">
        <w:rPr>
          <w:rFonts w:asciiTheme="majorBidi" w:hAnsiTheme="majorBidi" w:cstheme="majorBidi"/>
        </w:rPr>
        <w:t xml:space="preserve">  &gt; </w:t>
      </w:r>
      <w:r w:rsidR="00072164">
        <w:t>3,10</w:t>
      </w:r>
      <w:r w:rsidR="00846B87">
        <w:t xml:space="preserve"> dengan </w:t>
      </w:r>
      <w:r w:rsidR="00CD4C4A">
        <w:t>nilai signifikan</w:t>
      </w:r>
      <w:r w:rsidR="00CD4C4A">
        <w:rPr>
          <w:sz w:val="16"/>
          <w:szCs w:val="16"/>
        </w:rPr>
        <w:t xml:space="preserve"> </w:t>
      </w:r>
      <w:r w:rsidR="00072164">
        <w:t>0,000</w:t>
      </w:r>
      <w:r w:rsidR="00CD4C4A">
        <w:t xml:space="preserve"> </w:t>
      </w:r>
      <w:r w:rsidR="000D319C">
        <w:t xml:space="preserve">&lt; 0,05 maka </w:t>
      </w:r>
      <w:r w:rsidR="00846B87">
        <w:t xml:space="preserve">Ho ditolak dan Ha diterima. Oleh karena itu </w:t>
      </w:r>
      <w:r w:rsidR="00CD4C4A">
        <w:t>terbukti bahwa ada pengaruh yang signifikan dari jumlah anggota, jumlah modal sendiri dan jumlah modal pinjaman secara bersama-sama terhadap pembagian sisa hasil usaha.</w:t>
      </w:r>
    </w:p>
    <w:p w:rsidR="0073426E" w:rsidRPr="00D57FA4" w:rsidRDefault="0073426E" w:rsidP="0073426E">
      <w:pPr>
        <w:pStyle w:val="Default"/>
        <w:spacing w:line="480" w:lineRule="auto"/>
        <w:ind w:left="1440" w:firstLine="720"/>
        <w:jc w:val="both"/>
        <w:rPr>
          <w:rFonts w:asciiTheme="majorBidi" w:hAnsiTheme="majorBidi" w:cstheme="majorBidi"/>
        </w:rPr>
      </w:pPr>
    </w:p>
    <w:p w:rsidR="00F604FF" w:rsidRPr="00D57FA4" w:rsidRDefault="00F604FF" w:rsidP="00B03AC6">
      <w:pPr>
        <w:pStyle w:val="Default"/>
        <w:numPr>
          <w:ilvl w:val="0"/>
          <w:numId w:val="32"/>
        </w:numPr>
        <w:spacing w:line="480" w:lineRule="auto"/>
        <w:rPr>
          <w:rFonts w:asciiTheme="majorBidi" w:hAnsiTheme="majorBidi" w:cstheme="majorBidi"/>
        </w:rPr>
      </w:pPr>
      <w:r w:rsidRPr="00D57FA4">
        <w:rPr>
          <w:rFonts w:asciiTheme="majorBidi" w:hAnsiTheme="majorBidi" w:cstheme="majorBidi"/>
        </w:rPr>
        <w:t>Uji Signifikan Parsial (Uji T)</w:t>
      </w:r>
    </w:p>
    <w:p w:rsidR="00783542" w:rsidRDefault="003268CD" w:rsidP="006A15A9">
      <w:pPr>
        <w:pStyle w:val="Default"/>
        <w:spacing w:line="480" w:lineRule="auto"/>
        <w:ind w:left="1440" w:firstLine="720"/>
        <w:jc w:val="both"/>
        <w:rPr>
          <w:rFonts w:asciiTheme="majorBidi" w:hAnsiTheme="majorBidi" w:cstheme="majorBidi"/>
        </w:rPr>
      </w:pPr>
      <w:r w:rsidRPr="00D57FA4">
        <w:rPr>
          <w:rFonts w:asciiTheme="majorBidi" w:hAnsiTheme="majorBidi" w:cstheme="majorBidi"/>
        </w:rPr>
        <w:t xml:space="preserve">Uji Signifikan Parsial (Uji T) digunakan untuk menguji sendiri-sendiri secara signifikan hubungan antara variabel </w:t>
      </w:r>
      <w:r w:rsidRPr="00D57FA4">
        <w:rPr>
          <w:rFonts w:asciiTheme="majorBidi" w:hAnsiTheme="majorBidi" w:cstheme="majorBidi"/>
        </w:rPr>
        <w:lastRenderedPageBreak/>
        <w:t>independen (variabel X) dengan variabel dependen (variabel Y)</w:t>
      </w:r>
      <w:r w:rsidR="00F604FF" w:rsidRPr="00D57FA4">
        <w:rPr>
          <w:rFonts w:asciiTheme="majorBidi" w:hAnsiTheme="majorBidi" w:cstheme="majorBidi"/>
        </w:rPr>
        <w:t>.</w:t>
      </w:r>
      <w:r w:rsidR="0046795B" w:rsidRPr="00D57FA4">
        <w:rPr>
          <w:rStyle w:val="FootnoteReference"/>
          <w:rFonts w:asciiTheme="majorBidi" w:hAnsiTheme="majorBidi" w:cstheme="majorBidi"/>
        </w:rPr>
        <w:footnoteReference w:id="11"/>
      </w:r>
      <w:r w:rsidR="00F604FF" w:rsidRPr="00D57FA4">
        <w:rPr>
          <w:rFonts w:asciiTheme="majorBidi" w:hAnsiTheme="majorBidi" w:cstheme="majorBidi"/>
        </w:rPr>
        <w:t xml:space="preserve"> Pengujian</w:t>
      </w:r>
      <w:r w:rsidR="00AB2FD0">
        <w:rPr>
          <w:rFonts w:asciiTheme="majorBidi" w:hAnsiTheme="majorBidi" w:cstheme="majorBidi"/>
        </w:rPr>
        <w:t xml:space="preserve"> </w:t>
      </w:r>
      <w:r w:rsidR="00896FB6">
        <w:rPr>
          <w:rFonts w:asciiTheme="majorBidi" w:hAnsiTheme="majorBidi" w:cstheme="majorBidi"/>
        </w:rPr>
        <w:t xml:space="preserve">uji T ini menggunakan </w:t>
      </w:r>
      <w:r w:rsidR="006A15A9">
        <w:rPr>
          <w:rFonts w:asciiTheme="majorBidi" w:hAnsiTheme="majorBidi" w:cstheme="majorBidi"/>
        </w:rPr>
        <w:t>pengujian dua arah (</w:t>
      </w:r>
      <w:r w:rsidR="006A15A9" w:rsidRPr="006A15A9">
        <w:rPr>
          <w:rFonts w:asciiTheme="majorBidi" w:hAnsiTheme="majorBidi" w:cstheme="majorBidi"/>
          <w:i/>
          <w:iCs/>
        </w:rPr>
        <w:t>two tail</w:t>
      </w:r>
      <w:r w:rsidR="006A15A9">
        <w:rPr>
          <w:rFonts w:asciiTheme="majorBidi" w:hAnsiTheme="majorBidi" w:cstheme="majorBidi"/>
        </w:rPr>
        <w:t>)</w:t>
      </w:r>
      <w:r w:rsidR="00CB36C5">
        <w:rPr>
          <w:rFonts w:asciiTheme="majorBidi" w:hAnsiTheme="majorBidi" w:cstheme="majorBidi"/>
        </w:rPr>
        <w:t xml:space="preserve"> dengan </w:t>
      </w:r>
      <w:r w:rsidR="00F604FF" w:rsidRPr="00D57FA4">
        <w:rPr>
          <w:rFonts w:asciiTheme="majorBidi" w:eastAsia="TimesNewRomanPSMT" w:hAnsiTheme="majorBidi" w:cstheme="majorBidi"/>
        </w:rPr>
        <w:t>α</w:t>
      </w:r>
      <w:r w:rsidR="00F604FF" w:rsidRPr="00D57FA4">
        <w:rPr>
          <w:rFonts w:asciiTheme="majorBidi" w:hAnsiTheme="majorBidi" w:cstheme="majorBidi"/>
        </w:rPr>
        <w:t xml:space="preserve"> = 5% yang berarti bahwa tingkat keyakinan adalah sebesar 95%. Hasil perhitungan uji dapat dili</w:t>
      </w:r>
      <w:r w:rsidR="004E3FFC">
        <w:rPr>
          <w:rFonts w:asciiTheme="majorBidi" w:hAnsiTheme="majorBidi" w:cstheme="majorBidi"/>
        </w:rPr>
        <w:t>hat pada tabel 4</w:t>
      </w:r>
      <w:r w:rsidR="002F57CD">
        <w:rPr>
          <w:rFonts w:asciiTheme="majorBidi" w:hAnsiTheme="majorBidi" w:cstheme="majorBidi"/>
        </w:rPr>
        <w:t>.9</w:t>
      </w:r>
      <w:r w:rsidR="008036AF" w:rsidRPr="00D57FA4">
        <w:rPr>
          <w:rFonts w:asciiTheme="majorBidi" w:hAnsiTheme="majorBidi" w:cstheme="majorBidi"/>
        </w:rPr>
        <w:t xml:space="preserve">  dibawah ini :</w:t>
      </w:r>
    </w:p>
    <w:p w:rsidR="00F604FF" w:rsidRPr="00783542" w:rsidRDefault="004E3FFC" w:rsidP="00783542">
      <w:pPr>
        <w:pStyle w:val="Default"/>
        <w:spacing w:line="360" w:lineRule="auto"/>
        <w:ind w:left="1440" w:firstLine="720"/>
        <w:jc w:val="center"/>
        <w:rPr>
          <w:rFonts w:asciiTheme="majorBidi" w:hAnsiTheme="majorBidi" w:cstheme="majorBidi"/>
        </w:rPr>
      </w:pPr>
      <w:r>
        <w:rPr>
          <w:b/>
          <w:bCs/>
        </w:rPr>
        <w:t>Tabel 4</w:t>
      </w:r>
      <w:r w:rsidR="00BA66D8" w:rsidRPr="00640E31">
        <w:rPr>
          <w:b/>
          <w:bCs/>
        </w:rPr>
        <w:t>.</w:t>
      </w:r>
      <w:r w:rsidR="002F57CD">
        <w:rPr>
          <w:b/>
          <w:bCs/>
        </w:rPr>
        <w:t>9</w:t>
      </w:r>
    </w:p>
    <w:p w:rsidR="00F604FF" w:rsidRPr="00640E31" w:rsidRDefault="00F604FF" w:rsidP="00783542">
      <w:pPr>
        <w:pStyle w:val="Default"/>
        <w:spacing w:line="360" w:lineRule="auto"/>
        <w:ind w:left="1800"/>
        <w:jc w:val="center"/>
        <w:rPr>
          <w:rFonts w:asciiTheme="majorBidi" w:hAnsiTheme="majorBidi" w:cstheme="majorBidi"/>
          <w:b/>
          <w:bCs/>
        </w:rPr>
      </w:pPr>
      <w:r w:rsidRPr="00640E31">
        <w:rPr>
          <w:b/>
          <w:bCs/>
        </w:rPr>
        <w:t>Uji Signifikan Parsial (</w:t>
      </w:r>
      <w:r w:rsidRPr="00640E31">
        <w:rPr>
          <w:rFonts w:asciiTheme="majorBidi" w:hAnsiTheme="majorBidi" w:cstheme="majorBidi"/>
          <w:b/>
          <w:bCs/>
        </w:rPr>
        <w:t>Uji T)</w:t>
      </w:r>
    </w:p>
    <w:tbl>
      <w:tblPr>
        <w:tblW w:w="79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2126"/>
        <w:gridCol w:w="1134"/>
        <w:gridCol w:w="992"/>
        <w:gridCol w:w="1134"/>
        <w:gridCol w:w="851"/>
        <w:gridCol w:w="1276"/>
      </w:tblGrid>
      <w:tr w:rsidR="00072164" w:rsidRPr="0099698D" w:rsidTr="00783542">
        <w:trPr>
          <w:cantSplit/>
          <w:tblHeader/>
          <w:jc w:val="center"/>
        </w:trPr>
        <w:tc>
          <w:tcPr>
            <w:tcW w:w="7939" w:type="dxa"/>
            <w:gridSpan w:val="7"/>
            <w:tcBorders>
              <w:top w:val="nil"/>
              <w:left w:val="nil"/>
              <w:bottom w:val="nil"/>
              <w:right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Coefficients</w:t>
            </w:r>
            <w:r w:rsidRPr="0099698D">
              <w:rPr>
                <w:rFonts w:ascii="Arial" w:hAnsi="Arial" w:cs="Arial"/>
                <w:b/>
                <w:bCs/>
                <w:color w:val="000000"/>
                <w:sz w:val="18"/>
                <w:szCs w:val="18"/>
                <w:vertAlign w:val="superscript"/>
              </w:rPr>
              <w:t>a</w:t>
            </w:r>
          </w:p>
        </w:tc>
      </w:tr>
      <w:tr w:rsidR="00072164" w:rsidRPr="0099698D" w:rsidTr="00783542">
        <w:trPr>
          <w:cantSplit/>
          <w:trHeight w:val="430"/>
          <w:tblHeader/>
          <w:jc w:val="center"/>
        </w:trPr>
        <w:tc>
          <w:tcPr>
            <w:tcW w:w="25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AB2FD0"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T</w:t>
            </w:r>
          </w:p>
        </w:tc>
        <w:tc>
          <w:tcPr>
            <w:tcW w:w="127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Sig.</w:t>
            </w:r>
          </w:p>
        </w:tc>
      </w:tr>
      <w:tr w:rsidR="00A813DC" w:rsidRPr="0099698D" w:rsidTr="00783542">
        <w:trPr>
          <w:cantSplit/>
          <w:trHeight w:val="40"/>
          <w:tblHeader/>
          <w:jc w:val="center"/>
        </w:trPr>
        <w:tc>
          <w:tcPr>
            <w:tcW w:w="25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127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r>
      <w:tr w:rsidR="00A813DC" w:rsidRPr="0099698D" w:rsidTr="00783542">
        <w:trPr>
          <w:cantSplit/>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3.510E7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1.745E7</w:t>
            </w:r>
          </w:p>
        </w:tc>
        <w:tc>
          <w:tcPr>
            <w:tcW w:w="1134" w:type="dxa"/>
            <w:tcBorders>
              <w:top w:val="single" w:sz="16" w:space="0" w:color="000000"/>
              <w:bottom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2.012</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.058</w:t>
            </w:r>
          </w:p>
        </w:tc>
      </w:tr>
      <w:tr w:rsidR="00A813DC" w:rsidRPr="0099698D" w:rsidTr="00783542">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Jumlah_Anggota</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-12105.982</w:t>
            </w:r>
          </w:p>
        </w:tc>
        <w:tc>
          <w:tcPr>
            <w:tcW w:w="992"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40508.706</w:t>
            </w:r>
          </w:p>
        </w:tc>
        <w:tc>
          <w:tcPr>
            <w:tcW w:w="1134"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-.045</w:t>
            </w:r>
          </w:p>
        </w:tc>
        <w:tc>
          <w:tcPr>
            <w:tcW w:w="851"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-.299</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.768</w:t>
            </w:r>
          </w:p>
        </w:tc>
      </w:tr>
      <w:tr w:rsidR="00A813DC" w:rsidRPr="0099698D" w:rsidTr="00783542">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Jumlah_modal_sendiri</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.030</w:t>
            </w:r>
          </w:p>
        </w:tc>
        <w:tc>
          <w:tcPr>
            <w:tcW w:w="992"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.009</w:t>
            </w:r>
          </w:p>
        </w:tc>
        <w:tc>
          <w:tcPr>
            <w:tcW w:w="1134"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.654</w:t>
            </w:r>
          </w:p>
        </w:tc>
        <w:tc>
          <w:tcPr>
            <w:tcW w:w="851" w:type="dxa"/>
            <w:tcBorders>
              <w:top w:val="nil"/>
              <w:bottom w:val="nil"/>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3.401</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.003</w:t>
            </w:r>
          </w:p>
        </w:tc>
      </w:tr>
      <w:tr w:rsidR="00A813DC" w:rsidRPr="0099698D" w:rsidTr="00783542">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Jumlah_modal_pinjaman</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.008</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-.172</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-.921</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72164" w:rsidRPr="0099698D" w:rsidRDefault="00072164" w:rsidP="00783542">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.368</w:t>
            </w:r>
          </w:p>
        </w:tc>
      </w:tr>
      <w:tr w:rsidR="00A813DC" w:rsidRPr="0099698D" w:rsidTr="00783542">
        <w:trPr>
          <w:cantSplit/>
          <w:trHeight w:val="49"/>
          <w:jc w:val="center"/>
        </w:trPr>
        <w:tc>
          <w:tcPr>
            <w:tcW w:w="2552" w:type="dxa"/>
            <w:gridSpan w:val="2"/>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Dependent Variable: SHU</w:t>
            </w:r>
          </w:p>
        </w:tc>
        <w:tc>
          <w:tcPr>
            <w:tcW w:w="1134"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072164" w:rsidRPr="0099698D" w:rsidRDefault="00072164" w:rsidP="00783542">
            <w:pPr>
              <w:autoSpaceDE w:val="0"/>
              <w:autoSpaceDN w:val="0"/>
              <w:adjustRightInd w:val="0"/>
              <w:spacing w:line="240" w:lineRule="auto"/>
              <w:rPr>
                <w:rFonts w:ascii="Times New Roman" w:hAnsi="Times New Roman" w:cs="Times New Roman"/>
                <w:sz w:val="24"/>
                <w:szCs w:val="24"/>
              </w:rPr>
            </w:pPr>
          </w:p>
        </w:tc>
      </w:tr>
    </w:tbl>
    <w:p w:rsidR="00F604FF" w:rsidRPr="00F604FF" w:rsidRDefault="00F604FF" w:rsidP="009C1E23">
      <w:pPr>
        <w:pStyle w:val="Default"/>
        <w:rPr>
          <w:b/>
          <w:bCs/>
        </w:rPr>
      </w:pPr>
    </w:p>
    <w:p w:rsidR="00F604FF" w:rsidRDefault="00F604FF" w:rsidP="009C1E23">
      <w:pPr>
        <w:pStyle w:val="Default"/>
        <w:spacing w:line="480" w:lineRule="auto"/>
        <w:ind w:left="1800"/>
        <w:jc w:val="both"/>
        <w:rPr>
          <w:rFonts w:asciiTheme="majorBidi" w:hAnsiTheme="majorBidi" w:cstheme="majorBidi"/>
          <w:b/>
          <w:bCs/>
          <w:sz w:val="22"/>
          <w:szCs w:val="22"/>
        </w:rPr>
      </w:pPr>
      <w:r w:rsidRPr="00A45123">
        <w:rPr>
          <w:rFonts w:asciiTheme="majorBidi" w:hAnsiTheme="majorBidi" w:cstheme="majorBidi"/>
          <w:b/>
          <w:bCs/>
          <w:sz w:val="22"/>
          <w:szCs w:val="22"/>
        </w:rPr>
        <w:t>Sumber: Output SPSS</w:t>
      </w:r>
      <w:r>
        <w:rPr>
          <w:rFonts w:asciiTheme="majorBidi" w:hAnsiTheme="majorBidi" w:cstheme="majorBidi"/>
          <w:b/>
          <w:bCs/>
          <w:sz w:val="22"/>
          <w:szCs w:val="22"/>
        </w:rPr>
        <w:t xml:space="preserve"> 16</w:t>
      </w:r>
      <w:r w:rsidRPr="00A45123">
        <w:rPr>
          <w:rFonts w:asciiTheme="majorBidi" w:hAnsiTheme="majorBidi" w:cstheme="majorBidi"/>
          <w:b/>
          <w:bCs/>
          <w:sz w:val="22"/>
          <w:szCs w:val="22"/>
        </w:rPr>
        <w:t xml:space="preserve"> (hasil olahan penulis)</w:t>
      </w:r>
    </w:p>
    <w:p w:rsidR="00F604FF" w:rsidRDefault="00F604FF" w:rsidP="009C1E23">
      <w:pPr>
        <w:pStyle w:val="Default"/>
        <w:spacing w:line="480" w:lineRule="auto"/>
        <w:ind w:left="1080" w:firstLine="720"/>
        <w:jc w:val="both"/>
      </w:pPr>
      <w:r>
        <w:t xml:space="preserve">Berdasarkan </w:t>
      </w:r>
      <w:r w:rsidR="0016423A">
        <w:t xml:space="preserve">tabel </w:t>
      </w:r>
      <w:r>
        <w:t>hasil uji si</w:t>
      </w:r>
      <w:r w:rsidR="00873927">
        <w:t>g</w:t>
      </w:r>
      <w:r>
        <w:t xml:space="preserve">nifikan parsial </w:t>
      </w:r>
      <w:r w:rsidR="00873927" w:rsidRPr="00873927">
        <w:rPr>
          <w:sz w:val="23"/>
          <w:szCs w:val="23"/>
        </w:rPr>
        <w:t>(</w:t>
      </w:r>
      <w:r w:rsidR="00873927" w:rsidRPr="00873927">
        <w:rPr>
          <w:rFonts w:asciiTheme="majorBidi" w:hAnsiTheme="majorBidi" w:cstheme="majorBidi"/>
        </w:rPr>
        <w:t>uji T)</w:t>
      </w:r>
      <w:r w:rsidR="00873927">
        <w:rPr>
          <w:rFonts w:asciiTheme="majorBidi" w:hAnsiTheme="majorBidi" w:cstheme="majorBidi"/>
          <w:b/>
          <w:bCs/>
        </w:rPr>
        <w:t xml:space="preserve"> </w:t>
      </w:r>
      <w:r>
        <w:t xml:space="preserve">didapatkan hasil </w:t>
      </w:r>
      <w:r w:rsidR="00FA7E54">
        <w:t>bahwa</w:t>
      </w:r>
      <w:r>
        <w:t>:</w:t>
      </w:r>
    </w:p>
    <w:p w:rsidR="00F604FF" w:rsidRPr="002F7401" w:rsidRDefault="00873927" w:rsidP="006A15A9">
      <w:pPr>
        <w:pStyle w:val="Default"/>
        <w:numPr>
          <w:ilvl w:val="0"/>
          <w:numId w:val="22"/>
        </w:numPr>
        <w:spacing w:line="480" w:lineRule="auto"/>
        <w:jc w:val="both"/>
        <w:rPr>
          <w:rFonts w:asciiTheme="majorBidi" w:hAnsiTheme="majorBidi" w:cstheme="majorBidi"/>
        </w:rPr>
      </w:pPr>
      <w:r>
        <w:t xml:space="preserve">Variabel </w:t>
      </w:r>
      <w:r w:rsidRPr="00B03AC6">
        <w:t xml:space="preserve">jumlah anggota memiliki nilai T hitung </w:t>
      </w:r>
      <w:r w:rsidRPr="00B03AC6">
        <w:rPr>
          <w:rFonts w:asciiTheme="majorBidi" w:hAnsiTheme="majorBidi" w:cstheme="majorBidi"/>
        </w:rPr>
        <w:t xml:space="preserve">sebesar </w:t>
      </w:r>
      <w:r w:rsidR="00A813DC" w:rsidRPr="00B03AC6">
        <w:rPr>
          <w:rFonts w:asciiTheme="majorBidi" w:hAnsiTheme="majorBidi" w:cstheme="majorBidi"/>
        </w:rPr>
        <w:t>-0.299</w:t>
      </w:r>
      <w:r w:rsidR="00A813DC" w:rsidRPr="00B03AC6">
        <w:rPr>
          <w:rFonts w:ascii="Arial" w:hAnsi="Arial" w:cs="Arial"/>
        </w:rPr>
        <w:t xml:space="preserve"> </w:t>
      </w:r>
      <w:r w:rsidRPr="00B03AC6">
        <w:rPr>
          <w:rFonts w:asciiTheme="majorBidi" w:hAnsiTheme="majorBidi" w:cstheme="majorBidi"/>
        </w:rPr>
        <w:t xml:space="preserve">dengan tingkat signifikansi sebesar </w:t>
      </w:r>
      <w:r w:rsidR="00A813DC" w:rsidRPr="00B03AC6">
        <w:rPr>
          <w:rFonts w:asciiTheme="majorBidi" w:hAnsiTheme="majorBidi" w:cstheme="majorBidi"/>
        </w:rPr>
        <w:t>0,768</w:t>
      </w:r>
      <w:r w:rsidR="002F7401" w:rsidRPr="00B03AC6">
        <w:rPr>
          <w:rFonts w:asciiTheme="majorBidi" w:hAnsiTheme="majorBidi" w:cstheme="majorBidi"/>
        </w:rPr>
        <w:t xml:space="preserve">. </w:t>
      </w:r>
      <w:r w:rsidR="00A813DC" w:rsidRPr="00B03AC6">
        <w:rPr>
          <w:rFonts w:asciiTheme="majorBidi" w:hAnsiTheme="majorBidi" w:cstheme="majorBidi"/>
        </w:rPr>
        <w:t>Didap</w:t>
      </w:r>
      <w:r w:rsidR="00913AAD">
        <w:rPr>
          <w:rFonts w:asciiTheme="majorBidi" w:hAnsiTheme="majorBidi" w:cstheme="majorBidi"/>
        </w:rPr>
        <w:t>atkan juga T tabel seb</w:t>
      </w:r>
      <w:r w:rsidR="006A15A9">
        <w:rPr>
          <w:rFonts w:asciiTheme="majorBidi" w:hAnsiTheme="majorBidi" w:cstheme="majorBidi"/>
        </w:rPr>
        <w:t>esar 2,064</w:t>
      </w:r>
      <w:r w:rsidR="00A813DC" w:rsidRPr="00B03AC6">
        <w:rPr>
          <w:rFonts w:asciiTheme="majorBidi" w:hAnsiTheme="majorBidi" w:cstheme="majorBidi"/>
        </w:rPr>
        <w:t xml:space="preserve">. </w:t>
      </w:r>
      <w:r w:rsidR="002F7401" w:rsidRPr="00B03AC6">
        <w:t xml:space="preserve">Oleh karena </w:t>
      </w:r>
      <w:r w:rsidR="00A813DC" w:rsidRPr="00B03AC6">
        <w:t>T hitung &lt; T</w:t>
      </w:r>
      <w:r w:rsidR="00913AAD">
        <w:t xml:space="preserve"> tabel yaitu -0,299 &lt; </w:t>
      </w:r>
      <w:r w:rsidR="006A15A9">
        <w:rPr>
          <w:rFonts w:asciiTheme="majorBidi" w:hAnsiTheme="majorBidi" w:cstheme="majorBidi"/>
        </w:rPr>
        <w:t xml:space="preserve">2,064 </w:t>
      </w:r>
      <w:r w:rsidR="00A813DC" w:rsidRPr="00B03AC6">
        <w:t xml:space="preserve">dan </w:t>
      </w:r>
      <w:r w:rsidR="002F7401" w:rsidRPr="00B03AC6">
        <w:t xml:space="preserve">nilai signifikan </w:t>
      </w:r>
      <w:r w:rsidR="002F7401" w:rsidRPr="00B03AC6">
        <w:rPr>
          <w:rFonts w:asciiTheme="majorBidi" w:hAnsiTheme="majorBidi" w:cstheme="majorBidi"/>
        </w:rPr>
        <w:t>0</w:t>
      </w:r>
      <w:r w:rsidR="002F7401">
        <w:rPr>
          <w:rFonts w:asciiTheme="majorBidi" w:hAnsiTheme="majorBidi" w:cstheme="majorBidi"/>
        </w:rPr>
        <w:t>,</w:t>
      </w:r>
      <w:r w:rsidR="00A813DC">
        <w:rPr>
          <w:rFonts w:asciiTheme="majorBidi" w:hAnsiTheme="majorBidi" w:cstheme="majorBidi"/>
        </w:rPr>
        <w:t>768</w:t>
      </w:r>
      <w:r w:rsidR="002F7401">
        <w:rPr>
          <w:rFonts w:asciiTheme="majorBidi" w:hAnsiTheme="majorBidi" w:cstheme="majorBidi"/>
        </w:rPr>
        <w:t xml:space="preserve"> </w:t>
      </w:r>
      <w:r w:rsidR="002F7401">
        <w:rPr>
          <w:sz w:val="23"/>
          <w:szCs w:val="23"/>
        </w:rPr>
        <w:t xml:space="preserve">&gt; </w:t>
      </w:r>
      <w:r>
        <w:rPr>
          <w:rFonts w:asciiTheme="majorBidi" w:hAnsiTheme="majorBidi" w:cstheme="majorBidi"/>
        </w:rPr>
        <w:t>0,05</w:t>
      </w:r>
      <w:r w:rsidR="002F7401">
        <w:rPr>
          <w:rFonts w:asciiTheme="majorBidi" w:hAnsiTheme="majorBidi" w:cstheme="majorBidi"/>
        </w:rPr>
        <w:t xml:space="preserve"> maka</w:t>
      </w:r>
      <w:r>
        <w:rPr>
          <w:rFonts w:asciiTheme="majorBidi" w:hAnsiTheme="majorBidi" w:cstheme="majorBidi"/>
        </w:rPr>
        <w:t xml:space="preserve"> </w:t>
      </w:r>
      <w:r w:rsidR="002F7401">
        <w:rPr>
          <w:rFonts w:asciiTheme="majorBidi" w:hAnsiTheme="majorBidi" w:cstheme="majorBidi"/>
        </w:rPr>
        <w:t>dapat disimpulkan bahwa</w:t>
      </w:r>
      <w:r>
        <w:rPr>
          <w:rFonts w:asciiTheme="majorBidi" w:hAnsiTheme="majorBidi" w:cstheme="majorBidi"/>
        </w:rPr>
        <w:t xml:space="preserve"> </w:t>
      </w:r>
      <w:r>
        <w:t>Ho diterima. Ini berarti terdapat pengaruh ne</w:t>
      </w:r>
      <w:r w:rsidR="002F7401">
        <w:t>gatif antara jumlah anggota ter</w:t>
      </w:r>
      <w:r>
        <w:t>had</w:t>
      </w:r>
      <w:r w:rsidR="002F7401">
        <w:t>a</w:t>
      </w:r>
      <w:r>
        <w:t xml:space="preserve">p </w:t>
      </w:r>
      <w:r w:rsidR="002F7401">
        <w:t xml:space="preserve">pembagian </w:t>
      </w:r>
      <w:r>
        <w:t>sisa hasil usaha.</w:t>
      </w:r>
    </w:p>
    <w:p w:rsidR="00FA7E54" w:rsidRPr="00A813DC" w:rsidRDefault="00FA7E54" w:rsidP="006A15A9">
      <w:pPr>
        <w:pStyle w:val="Default"/>
        <w:numPr>
          <w:ilvl w:val="0"/>
          <w:numId w:val="22"/>
        </w:numPr>
        <w:spacing w:line="480" w:lineRule="auto"/>
        <w:jc w:val="both"/>
        <w:rPr>
          <w:rFonts w:asciiTheme="majorBidi" w:hAnsiTheme="majorBidi" w:cstheme="majorBidi"/>
        </w:rPr>
      </w:pPr>
      <w:r w:rsidRPr="00A813DC">
        <w:lastRenderedPageBreak/>
        <w:t xml:space="preserve">Variabel jumlah modal sendiri memiliki nilai T hitung </w:t>
      </w:r>
      <w:r w:rsidRPr="00A813DC">
        <w:rPr>
          <w:rFonts w:asciiTheme="majorBidi" w:hAnsiTheme="majorBidi" w:cstheme="majorBidi"/>
        </w:rPr>
        <w:t xml:space="preserve">sebesar </w:t>
      </w:r>
      <w:r w:rsidR="00A813DC" w:rsidRPr="00A813DC">
        <w:rPr>
          <w:rFonts w:asciiTheme="majorBidi" w:hAnsiTheme="majorBidi" w:cstheme="majorBidi"/>
        </w:rPr>
        <w:t>3,401</w:t>
      </w:r>
      <w:r w:rsidRPr="00A813DC">
        <w:rPr>
          <w:rFonts w:ascii="Arial" w:hAnsi="Arial" w:cs="Arial"/>
        </w:rPr>
        <w:t xml:space="preserve"> </w:t>
      </w:r>
      <w:r w:rsidRPr="00A813DC">
        <w:rPr>
          <w:rFonts w:asciiTheme="majorBidi" w:hAnsiTheme="majorBidi" w:cstheme="majorBidi"/>
        </w:rPr>
        <w:t>dengan tingkat signifikan</w:t>
      </w:r>
      <w:r w:rsidR="00A813DC" w:rsidRPr="00A813DC">
        <w:rPr>
          <w:rFonts w:asciiTheme="majorBidi" w:hAnsiTheme="majorBidi" w:cstheme="majorBidi"/>
        </w:rPr>
        <w:t>si sebesar 0,003</w:t>
      </w:r>
      <w:r w:rsidRPr="00A813DC">
        <w:rPr>
          <w:rFonts w:asciiTheme="majorBidi" w:hAnsiTheme="majorBidi" w:cstheme="majorBidi"/>
        </w:rPr>
        <w:t xml:space="preserve">. </w:t>
      </w:r>
      <w:r w:rsidR="00A813DC" w:rsidRPr="00A813DC">
        <w:rPr>
          <w:rFonts w:asciiTheme="majorBidi" w:hAnsiTheme="majorBidi" w:cstheme="majorBidi"/>
        </w:rPr>
        <w:t xml:space="preserve">Didapatkan juga T </w:t>
      </w:r>
      <w:r w:rsidR="00913AAD">
        <w:rPr>
          <w:rFonts w:asciiTheme="majorBidi" w:hAnsiTheme="majorBidi" w:cstheme="majorBidi"/>
        </w:rPr>
        <w:t xml:space="preserve">tabel sebesar </w:t>
      </w:r>
      <w:r w:rsidR="006A15A9">
        <w:rPr>
          <w:rFonts w:asciiTheme="majorBidi" w:hAnsiTheme="majorBidi" w:cstheme="majorBidi"/>
        </w:rPr>
        <w:t>2,064</w:t>
      </w:r>
      <w:r w:rsidR="00A813DC" w:rsidRPr="00A813DC">
        <w:rPr>
          <w:rFonts w:asciiTheme="majorBidi" w:hAnsiTheme="majorBidi" w:cstheme="majorBidi"/>
        </w:rPr>
        <w:t xml:space="preserve">. </w:t>
      </w:r>
      <w:r w:rsidRPr="00A813DC">
        <w:t xml:space="preserve">Oleh karena </w:t>
      </w:r>
      <w:r w:rsidR="00D92EEA">
        <w:t>T hitung &gt; T tabel yaitu 3,401 &gt;</w:t>
      </w:r>
      <w:r w:rsidR="00913AAD">
        <w:t xml:space="preserve"> </w:t>
      </w:r>
      <w:r w:rsidR="006A15A9">
        <w:rPr>
          <w:rFonts w:asciiTheme="majorBidi" w:hAnsiTheme="majorBidi" w:cstheme="majorBidi"/>
        </w:rPr>
        <w:t xml:space="preserve">2,064 </w:t>
      </w:r>
      <w:r w:rsidR="00A813DC" w:rsidRPr="00A813DC">
        <w:t xml:space="preserve">dan </w:t>
      </w:r>
      <w:r w:rsidRPr="00A813DC">
        <w:t xml:space="preserve">nilai signifikan </w:t>
      </w:r>
      <w:r w:rsidR="00A813DC" w:rsidRPr="00A813DC">
        <w:rPr>
          <w:rFonts w:asciiTheme="majorBidi" w:hAnsiTheme="majorBidi" w:cstheme="majorBidi"/>
        </w:rPr>
        <w:t>0,003</w:t>
      </w:r>
      <w:r w:rsidRPr="00A813DC">
        <w:rPr>
          <w:rFonts w:asciiTheme="majorBidi" w:hAnsiTheme="majorBidi" w:cstheme="majorBidi"/>
        </w:rPr>
        <w:t xml:space="preserve"> </w:t>
      </w:r>
      <w:r w:rsidRPr="00A813DC">
        <w:t xml:space="preserve">&lt;  </w:t>
      </w:r>
      <w:r w:rsidRPr="00A813DC">
        <w:rPr>
          <w:rFonts w:asciiTheme="majorBidi" w:hAnsiTheme="majorBidi" w:cstheme="majorBidi"/>
        </w:rPr>
        <w:t xml:space="preserve">0,05 maka dapat disimpulkan bahwa </w:t>
      </w:r>
      <w:r w:rsidRPr="00A813DC">
        <w:t xml:space="preserve">Ho ditolak. Ini berarti </w:t>
      </w:r>
      <w:r w:rsidR="00DA04B4" w:rsidRPr="00A813DC">
        <w:t>ada</w:t>
      </w:r>
      <w:r w:rsidRPr="00A813DC">
        <w:t xml:space="preserve"> pengaruh positif </w:t>
      </w:r>
      <w:r w:rsidR="00DA04B4" w:rsidRPr="00A813DC">
        <w:t xml:space="preserve">dan signifikan </w:t>
      </w:r>
      <w:r w:rsidRPr="00A813DC">
        <w:t>antara jumlah modal sendiri terhadap pembagian sisa hasil usaha.</w:t>
      </w:r>
    </w:p>
    <w:p w:rsidR="00FA7E54" w:rsidRPr="00195BD5" w:rsidRDefault="00FA7E54" w:rsidP="006A15A9">
      <w:pPr>
        <w:pStyle w:val="Default"/>
        <w:numPr>
          <w:ilvl w:val="0"/>
          <w:numId w:val="22"/>
        </w:numPr>
        <w:spacing w:line="480" w:lineRule="auto"/>
        <w:jc w:val="mediumKashida"/>
        <w:rPr>
          <w:rFonts w:asciiTheme="majorBidi" w:hAnsiTheme="majorBidi" w:cstheme="majorBidi"/>
        </w:rPr>
      </w:pPr>
      <w:r w:rsidRPr="00A813DC">
        <w:t>Variabel jumlah modal</w:t>
      </w:r>
      <w:r>
        <w:t xml:space="preserve"> pinjaman memiliki </w:t>
      </w:r>
      <w:r w:rsidRPr="00A813DC">
        <w:rPr>
          <w:rFonts w:asciiTheme="majorBidi" w:hAnsiTheme="majorBidi" w:cstheme="majorBidi"/>
        </w:rPr>
        <w:t xml:space="preserve">nilai T hitung sebesar </w:t>
      </w:r>
      <w:r w:rsidR="00A813DC" w:rsidRPr="00195BD5">
        <w:rPr>
          <w:rFonts w:asciiTheme="majorBidi" w:hAnsiTheme="majorBidi" w:cstheme="majorBidi"/>
        </w:rPr>
        <w:t>-0.921</w:t>
      </w:r>
      <w:r w:rsidRPr="00195BD5">
        <w:rPr>
          <w:rFonts w:ascii="Arial" w:hAnsi="Arial" w:cs="Arial"/>
          <w:sz w:val="18"/>
          <w:szCs w:val="18"/>
        </w:rPr>
        <w:t xml:space="preserve"> </w:t>
      </w:r>
      <w:r w:rsidRPr="00195BD5">
        <w:rPr>
          <w:rFonts w:asciiTheme="majorBidi" w:hAnsiTheme="majorBidi" w:cstheme="majorBidi"/>
        </w:rPr>
        <w:t>dengan tingkat signifikansi sebesar 0,</w:t>
      </w:r>
      <w:r w:rsidR="00195BD5" w:rsidRPr="00195BD5">
        <w:rPr>
          <w:rFonts w:asciiTheme="majorBidi" w:hAnsiTheme="majorBidi" w:cstheme="majorBidi"/>
        </w:rPr>
        <w:t>368</w:t>
      </w:r>
      <w:r w:rsidRPr="00195BD5">
        <w:rPr>
          <w:rFonts w:asciiTheme="majorBidi" w:hAnsiTheme="majorBidi" w:cstheme="majorBidi"/>
        </w:rPr>
        <w:t>.</w:t>
      </w:r>
      <w:r w:rsidR="00195BD5" w:rsidRPr="00195BD5">
        <w:rPr>
          <w:rFonts w:asciiTheme="majorBidi" w:hAnsiTheme="majorBidi" w:cstheme="majorBidi"/>
        </w:rPr>
        <w:t xml:space="preserve"> </w:t>
      </w:r>
      <w:r w:rsidR="00195BD5" w:rsidRPr="00A813DC">
        <w:rPr>
          <w:rFonts w:asciiTheme="majorBidi" w:hAnsiTheme="majorBidi" w:cstheme="majorBidi"/>
        </w:rPr>
        <w:t>Didap</w:t>
      </w:r>
      <w:r w:rsidR="00913AAD">
        <w:rPr>
          <w:rFonts w:asciiTheme="majorBidi" w:hAnsiTheme="majorBidi" w:cstheme="majorBidi"/>
        </w:rPr>
        <w:t xml:space="preserve">atkan juga T tabel sebesar </w:t>
      </w:r>
      <w:r w:rsidR="006A15A9">
        <w:rPr>
          <w:rFonts w:asciiTheme="majorBidi" w:hAnsiTheme="majorBidi" w:cstheme="majorBidi"/>
        </w:rPr>
        <w:t>2,064</w:t>
      </w:r>
      <w:r w:rsidR="00195BD5">
        <w:rPr>
          <w:rFonts w:asciiTheme="majorBidi" w:hAnsiTheme="majorBidi" w:cstheme="majorBidi"/>
        </w:rPr>
        <w:t>.</w:t>
      </w:r>
      <w:r w:rsidR="00195BD5" w:rsidRPr="00195BD5">
        <w:t xml:space="preserve"> </w:t>
      </w:r>
      <w:r w:rsidR="00195BD5" w:rsidRPr="00A813DC">
        <w:t xml:space="preserve">Oleh karena T hitung </w:t>
      </w:r>
      <w:r w:rsidR="00195BD5">
        <w:t>&lt;</w:t>
      </w:r>
      <w:r w:rsidR="00195BD5" w:rsidRPr="00A813DC">
        <w:t xml:space="preserve"> T tabel</w:t>
      </w:r>
      <w:r w:rsidR="00195BD5">
        <w:t xml:space="preserve"> yaitu</w:t>
      </w:r>
      <w:r w:rsidR="00195BD5">
        <w:rPr>
          <w:rFonts w:asciiTheme="majorBidi" w:hAnsiTheme="majorBidi" w:cstheme="majorBidi"/>
        </w:rPr>
        <w:t xml:space="preserve"> </w:t>
      </w:r>
      <w:r w:rsidR="00195BD5" w:rsidRPr="00195BD5">
        <w:rPr>
          <w:rFonts w:asciiTheme="majorBidi" w:hAnsiTheme="majorBidi" w:cstheme="majorBidi"/>
        </w:rPr>
        <w:t>-0.921</w:t>
      </w:r>
      <w:r w:rsidR="00195BD5">
        <w:rPr>
          <w:rFonts w:asciiTheme="majorBidi" w:hAnsiTheme="majorBidi" w:cstheme="majorBidi"/>
        </w:rPr>
        <w:t xml:space="preserve"> </w:t>
      </w:r>
      <w:r w:rsidR="00195BD5">
        <w:t xml:space="preserve">&lt; </w:t>
      </w:r>
      <w:r w:rsidR="006A15A9">
        <w:rPr>
          <w:rFonts w:asciiTheme="majorBidi" w:hAnsiTheme="majorBidi" w:cstheme="majorBidi"/>
        </w:rPr>
        <w:t xml:space="preserve">2,064 </w:t>
      </w:r>
      <w:r w:rsidR="00D85191">
        <w:rPr>
          <w:rFonts w:asciiTheme="majorBidi" w:hAnsiTheme="majorBidi" w:cstheme="majorBidi"/>
        </w:rPr>
        <w:t>dan</w:t>
      </w:r>
      <w:r w:rsidRPr="00195BD5">
        <w:rPr>
          <w:sz w:val="23"/>
          <w:szCs w:val="23"/>
        </w:rPr>
        <w:t xml:space="preserve"> nilai signifikan </w:t>
      </w:r>
      <w:r w:rsidR="00195BD5">
        <w:rPr>
          <w:rFonts w:asciiTheme="majorBidi" w:hAnsiTheme="majorBidi" w:cstheme="majorBidi"/>
        </w:rPr>
        <w:t>0,368</w:t>
      </w:r>
      <w:r w:rsidRPr="00195BD5">
        <w:rPr>
          <w:sz w:val="23"/>
          <w:szCs w:val="23"/>
        </w:rPr>
        <w:t xml:space="preserve"> </w:t>
      </w:r>
      <w:r w:rsidR="00D85191">
        <w:rPr>
          <w:sz w:val="23"/>
          <w:szCs w:val="23"/>
        </w:rPr>
        <w:t>&gt;</w:t>
      </w:r>
      <w:r w:rsidRPr="00195BD5">
        <w:rPr>
          <w:sz w:val="23"/>
          <w:szCs w:val="23"/>
        </w:rPr>
        <w:t xml:space="preserve"> </w:t>
      </w:r>
      <w:r w:rsidRPr="00195BD5">
        <w:rPr>
          <w:rFonts w:asciiTheme="majorBidi" w:hAnsiTheme="majorBidi" w:cstheme="majorBidi"/>
        </w:rPr>
        <w:t xml:space="preserve">0,05 maka dapat disimpulkan bahwa </w:t>
      </w:r>
      <w:r>
        <w:t>Ho di</w:t>
      </w:r>
      <w:r w:rsidR="00D85191">
        <w:t>terima</w:t>
      </w:r>
      <w:r>
        <w:t xml:space="preserve">. Ini berarti </w:t>
      </w:r>
      <w:r w:rsidR="00D85191">
        <w:t>terdapat pengaruh negatif</w:t>
      </w:r>
      <w:r w:rsidR="00DA04B4">
        <w:t xml:space="preserve"> </w:t>
      </w:r>
      <w:r>
        <w:t>antara jumlah modal pinjaman  terhadap pembagian sisa hasil usaha.</w:t>
      </w:r>
    </w:p>
    <w:p w:rsidR="00FA7E54" w:rsidRDefault="00FA7E54" w:rsidP="00FA7E54">
      <w:pPr>
        <w:pStyle w:val="Default"/>
        <w:spacing w:line="480" w:lineRule="auto"/>
        <w:jc w:val="both"/>
        <w:rPr>
          <w:rFonts w:asciiTheme="majorBidi" w:hAnsiTheme="majorBidi" w:cstheme="majorBidi"/>
        </w:rPr>
      </w:pPr>
    </w:p>
    <w:p w:rsidR="00FA7E54" w:rsidRDefault="00FA7E54" w:rsidP="00B03AC6">
      <w:pPr>
        <w:pStyle w:val="Default"/>
        <w:numPr>
          <w:ilvl w:val="0"/>
          <w:numId w:val="22"/>
        </w:numPr>
        <w:spacing w:line="480" w:lineRule="auto"/>
        <w:jc w:val="both"/>
        <w:rPr>
          <w:rFonts w:asciiTheme="majorBidi" w:hAnsiTheme="majorBidi" w:cstheme="majorBidi"/>
          <w:b/>
          <w:bCs/>
        </w:rPr>
      </w:pPr>
      <w:r w:rsidRPr="00FA7E54">
        <w:rPr>
          <w:rFonts w:asciiTheme="majorBidi" w:hAnsiTheme="majorBidi" w:cstheme="majorBidi"/>
          <w:b/>
          <w:bCs/>
        </w:rPr>
        <w:t>Koefisien Determinasi</w:t>
      </w:r>
    </w:p>
    <w:p w:rsidR="00452FA6" w:rsidRPr="00846B87" w:rsidRDefault="006B64DD" w:rsidP="00AC1EA3">
      <w:pPr>
        <w:autoSpaceDE w:val="0"/>
        <w:autoSpaceDN w:val="0"/>
        <w:adjustRightInd w:val="0"/>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Koefisien determinasi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 xml:space="preserve">2 </m:t>
            </m:r>
          </m:sup>
        </m:sSup>
      </m:oMath>
      <w:r>
        <w:rPr>
          <w:rFonts w:asciiTheme="majorBidi" w:eastAsiaTheme="minorEastAsia" w:hAnsiTheme="majorBidi" w:cstheme="majorBidi"/>
          <w:sz w:val="24"/>
          <w:szCs w:val="24"/>
        </w:rPr>
        <w:t xml:space="preserve">) </w:t>
      </w:r>
      <w:r w:rsidR="00846B87" w:rsidRPr="00846B87">
        <w:rPr>
          <w:rFonts w:asciiTheme="majorBidi" w:hAnsiTheme="majorBidi" w:cstheme="majorBidi"/>
          <w:sz w:val="24"/>
          <w:szCs w:val="24"/>
        </w:rPr>
        <w:t>pada intinya mengukur seberapa jauh</w:t>
      </w:r>
      <w:r w:rsidR="00846B87">
        <w:rPr>
          <w:rFonts w:asciiTheme="majorBidi" w:hAnsiTheme="majorBidi" w:cstheme="majorBidi"/>
          <w:sz w:val="24"/>
          <w:szCs w:val="24"/>
        </w:rPr>
        <w:t xml:space="preserve"> </w:t>
      </w:r>
      <w:r w:rsidR="00846B87" w:rsidRPr="00846B87">
        <w:rPr>
          <w:rFonts w:asciiTheme="majorBidi" w:hAnsiTheme="majorBidi" w:cstheme="majorBidi"/>
          <w:sz w:val="24"/>
          <w:szCs w:val="24"/>
        </w:rPr>
        <w:t>kemampuan model regresi dalam menerangkan variasi variabel</w:t>
      </w:r>
      <w:r w:rsidR="00846B87">
        <w:rPr>
          <w:rFonts w:asciiTheme="majorBidi" w:hAnsiTheme="majorBidi" w:cstheme="majorBidi"/>
          <w:sz w:val="24"/>
          <w:szCs w:val="24"/>
        </w:rPr>
        <w:t xml:space="preserve"> </w:t>
      </w:r>
      <w:r w:rsidR="00846B87" w:rsidRPr="00846B87">
        <w:rPr>
          <w:rFonts w:asciiTheme="majorBidi" w:hAnsiTheme="majorBidi" w:cstheme="majorBidi"/>
          <w:i/>
          <w:iCs/>
          <w:sz w:val="24"/>
          <w:szCs w:val="24"/>
        </w:rPr>
        <w:t>dependent</w:t>
      </w:r>
      <w:r w:rsidR="00846B87" w:rsidRPr="00846B87">
        <w:rPr>
          <w:rFonts w:asciiTheme="majorBidi" w:hAnsiTheme="majorBidi" w:cstheme="majorBidi"/>
          <w:sz w:val="24"/>
          <w:szCs w:val="24"/>
        </w:rPr>
        <w:t>. Nilai koefisien determinasi antara nol dan satu. Nilai</w:t>
      </w:r>
      <w:r w:rsidR="00846B87">
        <w:rPr>
          <w:rFonts w:asciiTheme="majorBidi" w:hAnsiTheme="majorBidi" w:cstheme="majorBidi"/>
          <w:sz w:val="24"/>
          <w:szCs w:val="24"/>
        </w:rPr>
        <w:t xml:space="preserve"> </w:t>
      </w:r>
      <w:r w:rsidR="00846B87" w:rsidRPr="00846B87">
        <w:rPr>
          <w:rFonts w:asciiTheme="majorBidi" w:hAnsiTheme="majorBidi" w:cstheme="majorBidi"/>
          <w:sz w:val="24"/>
          <w:szCs w:val="24"/>
        </w:rPr>
        <w:t xml:space="preserve">yang mendekati satu berarti variabel-variabel </w:t>
      </w:r>
      <w:r w:rsidR="00846B87" w:rsidRPr="00846B87">
        <w:rPr>
          <w:rFonts w:asciiTheme="majorBidi" w:hAnsiTheme="majorBidi" w:cstheme="majorBidi"/>
          <w:i/>
          <w:iCs/>
          <w:sz w:val="24"/>
          <w:szCs w:val="24"/>
        </w:rPr>
        <w:t xml:space="preserve">independent </w:t>
      </w:r>
      <w:r w:rsidR="00846B87" w:rsidRPr="00846B87">
        <w:rPr>
          <w:rFonts w:asciiTheme="majorBidi" w:hAnsiTheme="majorBidi" w:cstheme="majorBidi"/>
          <w:sz w:val="24"/>
          <w:szCs w:val="24"/>
        </w:rPr>
        <w:t xml:space="preserve">memberikan hampir semua informasi yang dibutuhkan untuk mempredikasi variasi variabel </w:t>
      </w:r>
      <w:r w:rsidR="00846B87" w:rsidRPr="00846B87">
        <w:rPr>
          <w:rFonts w:asciiTheme="majorBidi" w:hAnsiTheme="majorBidi" w:cstheme="majorBidi"/>
          <w:i/>
          <w:iCs/>
          <w:sz w:val="24"/>
          <w:szCs w:val="24"/>
        </w:rPr>
        <w:t>dependent</w:t>
      </w:r>
      <w:r w:rsidR="00846B87" w:rsidRPr="00846B87">
        <w:rPr>
          <w:rFonts w:asciiTheme="majorBidi" w:hAnsiTheme="majorBidi" w:cstheme="majorBidi"/>
          <w:sz w:val="24"/>
          <w:szCs w:val="24"/>
        </w:rPr>
        <w:t>.</w:t>
      </w:r>
      <w:r w:rsidR="00846B87">
        <w:rPr>
          <w:rStyle w:val="FootnoteReference"/>
          <w:rFonts w:asciiTheme="majorBidi" w:hAnsiTheme="majorBidi" w:cstheme="majorBidi"/>
          <w:sz w:val="24"/>
          <w:szCs w:val="24"/>
        </w:rPr>
        <w:footnoteReference w:id="12"/>
      </w:r>
      <w:r w:rsidR="00846B87">
        <w:rPr>
          <w:rFonts w:asciiTheme="majorBidi" w:hAnsiTheme="majorBidi" w:cstheme="majorBidi"/>
          <w:sz w:val="24"/>
          <w:szCs w:val="24"/>
        </w:rPr>
        <w:t xml:space="preserve"> </w:t>
      </w:r>
      <w:r w:rsidR="00E94CE3" w:rsidRPr="00846B87">
        <w:rPr>
          <w:rFonts w:asciiTheme="majorBidi" w:hAnsiTheme="majorBidi" w:cstheme="majorBidi"/>
          <w:sz w:val="24"/>
          <w:szCs w:val="24"/>
        </w:rPr>
        <w:t xml:space="preserve">Hasil analisis koefisien dterminasi </w:t>
      </w:r>
      <w:r w:rsidR="004E3FFC">
        <w:rPr>
          <w:rFonts w:asciiTheme="majorBidi" w:hAnsiTheme="majorBidi" w:cstheme="majorBidi"/>
          <w:sz w:val="24"/>
          <w:szCs w:val="24"/>
        </w:rPr>
        <w:t>ditunjukkan oleh tabel 4</w:t>
      </w:r>
      <w:r w:rsidR="002F57CD">
        <w:rPr>
          <w:rFonts w:asciiTheme="majorBidi" w:hAnsiTheme="majorBidi" w:cstheme="majorBidi"/>
          <w:sz w:val="24"/>
          <w:szCs w:val="24"/>
        </w:rPr>
        <w:t>.10</w:t>
      </w:r>
      <w:r w:rsidR="00E94CE3" w:rsidRPr="00846B87">
        <w:rPr>
          <w:rFonts w:asciiTheme="majorBidi" w:hAnsiTheme="majorBidi" w:cstheme="majorBidi"/>
          <w:sz w:val="24"/>
          <w:szCs w:val="24"/>
        </w:rPr>
        <w:t xml:space="preserve"> berikut :</w:t>
      </w:r>
    </w:p>
    <w:p w:rsidR="00E94CE3" w:rsidRPr="00E94CE3" w:rsidRDefault="004E3FFC" w:rsidP="002D2AF6">
      <w:pPr>
        <w:pStyle w:val="Default"/>
        <w:spacing w:line="360" w:lineRule="auto"/>
        <w:ind w:left="1080" w:firstLine="720"/>
        <w:jc w:val="center"/>
        <w:rPr>
          <w:rFonts w:asciiTheme="majorBidi" w:hAnsiTheme="majorBidi" w:cstheme="majorBidi"/>
          <w:b/>
          <w:bCs/>
        </w:rPr>
      </w:pPr>
      <w:r>
        <w:rPr>
          <w:rFonts w:asciiTheme="majorBidi" w:hAnsiTheme="majorBidi" w:cstheme="majorBidi"/>
          <w:b/>
          <w:bCs/>
        </w:rPr>
        <w:lastRenderedPageBreak/>
        <w:t>Tabel 4</w:t>
      </w:r>
      <w:r w:rsidR="002F57CD">
        <w:rPr>
          <w:rFonts w:asciiTheme="majorBidi" w:hAnsiTheme="majorBidi" w:cstheme="majorBidi"/>
          <w:b/>
          <w:bCs/>
        </w:rPr>
        <w:t>.10</w:t>
      </w:r>
    </w:p>
    <w:p w:rsidR="00E94CE3" w:rsidRDefault="00E94CE3" w:rsidP="002D2AF6">
      <w:pPr>
        <w:pStyle w:val="Default"/>
        <w:spacing w:line="360" w:lineRule="auto"/>
        <w:ind w:left="1080" w:firstLine="720"/>
        <w:jc w:val="center"/>
        <w:rPr>
          <w:rFonts w:asciiTheme="majorBidi" w:hAnsiTheme="majorBidi" w:cstheme="majorBidi"/>
          <w:b/>
          <w:bCs/>
        </w:rPr>
      </w:pPr>
      <w:r w:rsidRPr="00E94CE3">
        <w:rPr>
          <w:rFonts w:asciiTheme="majorBidi" w:hAnsiTheme="majorBidi" w:cstheme="majorBidi"/>
          <w:b/>
          <w:bCs/>
        </w:rPr>
        <w:t>Koefisien Determinasi</w:t>
      </w:r>
    </w:p>
    <w:tbl>
      <w:tblPr>
        <w:tblW w:w="6691" w:type="dxa"/>
        <w:jc w:val="right"/>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850"/>
        <w:gridCol w:w="1134"/>
        <w:gridCol w:w="1701"/>
        <w:gridCol w:w="1560"/>
        <w:gridCol w:w="737"/>
      </w:tblGrid>
      <w:tr w:rsidR="00D85191" w:rsidRPr="0099698D" w:rsidTr="00A67AC2">
        <w:trPr>
          <w:cantSplit/>
          <w:tblHeader/>
          <w:jc w:val="right"/>
        </w:trPr>
        <w:tc>
          <w:tcPr>
            <w:tcW w:w="6691" w:type="dxa"/>
            <w:gridSpan w:val="6"/>
            <w:tcBorders>
              <w:top w:val="nil"/>
              <w:left w:val="nil"/>
              <w:bottom w:val="nil"/>
              <w:right w:val="nil"/>
            </w:tcBorders>
            <w:shd w:val="clear" w:color="auto" w:fill="FFFFFF"/>
            <w:tcMar>
              <w:top w:w="30" w:type="dxa"/>
              <w:left w:w="30" w:type="dxa"/>
              <w:bottom w:w="30" w:type="dxa"/>
              <w:right w:w="30" w:type="dxa"/>
            </w:tcMar>
            <w:vAlign w:val="center"/>
          </w:tcPr>
          <w:p w:rsidR="00D85191" w:rsidRPr="0099698D" w:rsidRDefault="00D85191" w:rsidP="002D2AF6">
            <w:pPr>
              <w:autoSpaceDE w:val="0"/>
              <w:autoSpaceDN w:val="0"/>
              <w:adjustRightInd w:val="0"/>
              <w:spacing w:line="240" w:lineRule="auto"/>
              <w:jc w:val="center"/>
              <w:rPr>
                <w:rFonts w:ascii="Arial" w:hAnsi="Arial" w:cs="Arial"/>
                <w:color w:val="000000"/>
                <w:sz w:val="18"/>
                <w:szCs w:val="18"/>
              </w:rPr>
            </w:pPr>
            <w:r w:rsidRPr="0099698D">
              <w:rPr>
                <w:rFonts w:ascii="Arial" w:hAnsi="Arial" w:cs="Arial"/>
                <w:b/>
                <w:bCs/>
                <w:color w:val="000000"/>
                <w:sz w:val="18"/>
                <w:szCs w:val="18"/>
              </w:rPr>
              <w:t>Model Summary</w:t>
            </w:r>
            <w:r w:rsidRPr="0099698D">
              <w:rPr>
                <w:rFonts w:ascii="Arial" w:hAnsi="Arial" w:cs="Arial"/>
                <w:b/>
                <w:bCs/>
                <w:color w:val="000000"/>
                <w:sz w:val="18"/>
                <w:szCs w:val="18"/>
                <w:vertAlign w:val="superscript"/>
              </w:rPr>
              <w:t>b</w:t>
            </w:r>
          </w:p>
        </w:tc>
      </w:tr>
      <w:tr w:rsidR="00A67AC2" w:rsidRPr="0099698D" w:rsidTr="00A67AC2">
        <w:trPr>
          <w:gridAfter w:val="1"/>
          <w:wAfter w:w="737" w:type="dxa"/>
          <w:cantSplit/>
          <w:tblHeader/>
          <w:jc w:val="right"/>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7AC2" w:rsidRPr="0099698D" w:rsidRDefault="00A67AC2" w:rsidP="002D2AF6">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7AC2" w:rsidRPr="0099698D" w:rsidRDefault="00A67AC2" w:rsidP="002D2AF6">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7AC2" w:rsidRPr="0099698D" w:rsidRDefault="00A67AC2" w:rsidP="002D2AF6">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7AC2" w:rsidRPr="0099698D" w:rsidRDefault="00A67AC2" w:rsidP="002D2AF6">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Adjusted R Square</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7AC2" w:rsidRPr="0099698D" w:rsidRDefault="00A67AC2" w:rsidP="002D2AF6">
            <w:pPr>
              <w:autoSpaceDE w:val="0"/>
              <w:autoSpaceDN w:val="0"/>
              <w:adjustRightInd w:val="0"/>
              <w:spacing w:line="240" w:lineRule="auto"/>
              <w:jc w:val="center"/>
              <w:rPr>
                <w:rFonts w:ascii="Arial" w:hAnsi="Arial" w:cs="Arial"/>
                <w:color w:val="000000"/>
                <w:sz w:val="18"/>
                <w:szCs w:val="18"/>
              </w:rPr>
            </w:pPr>
            <w:r w:rsidRPr="0099698D">
              <w:rPr>
                <w:rFonts w:ascii="Arial" w:hAnsi="Arial" w:cs="Arial"/>
                <w:color w:val="000000"/>
                <w:sz w:val="18"/>
                <w:szCs w:val="18"/>
              </w:rPr>
              <w:t>Std. Error of the Estimate</w:t>
            </w:r>
          </w:p>
        </w:tc>
      </w:tr>
      <w:tr w:rsidR="00A67AC2" w:rsidRPr="0099698D" w:rsidTr="00A67AC2">
        <w:trPr>
          <w:gridAfter w:val="1"/>
          <w:wAfter w:w="737" w:type="dxa"/>
          <w:cantSplit/>
          <w:tblHeader/>
          <w:jc w:val="right"/>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7AC2" w:rsidRPr="0099698D" w:rsidRDefault="00A67AC2" w:rsidP="002D2AF6">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7AC2" w:rsidRPr="0099698D" w:rsidRDefault="00A67AC2" w:rsidP="002D2AF6">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.763</w:t>
            </w:r>
            <w:r w:rsidRPr="0099698D">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7AC2" w:rsidRPr="0099698D" w:rsidRDefault="00A67AC2" w:rsidP="002D2AF6">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.582</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7AC2" w:rsidRPr="0099698D" w:rsidRDefault="00A67AC2" w:rsidP="002D2AF6">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.519</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7AC2" w:rsidRPr="0099698D" w:rsidRDefault="00A67AC2" w:rsidP="002D2AF6">
            <w:pPr>
              <w:autoSpaceDE w:val="0"/>
              <w:autoSpaceDN w:val="0"/>
              <w:adjustRightInd w:val="0"/>
              <w:spacing w:line="240" w:lineRule="auto"/>
              <w:jc w:val="right"/>
              <w:rPr>
                <w:rFonts w:ascii="Arial" w:hAnsi="Arial" w:cs="Arial"/>
                <w:color w:val="000000"/>
                <w:sz w:val="18"/>
                <w:szCs w:val="18"/>
              </w:rPr>
            </w:pPr>
            <w:r w:rsidRPr="0099698D">
              <w:rPr>
                <w:rFonts w:ascii="Arial" w:hAnsi="Arial" w:cs="Arial"/>
                <w:color w:val="000000"/>
                <w:sz w:val="18"/>
                <w:szCs w:val="18"/>
              </w:rPr>
              <w:t>7.67532E6</w:t>
            </w:r>
          </w:p>
        </w:tc>
      </w:tr>
      <w:tr w:rsidR="00D85191" w:rsidRPr="0099698D" w:rsidTr="00A67AC2">
        <w:trPr>
          <w:cantSplit/>
          <w:tblHeader/>
          <w:jc w:val="right"/>
        </w:trPr>
        <w:tc>
          <w:tcPr>
            <w:tcW w:w="6691" w:type="dxa"/>
            <w:gridSpan w:val="6"/>
            <w:tcBorders>
              <w:top w:val="nil"/>
              <w:left w:val="nil"/>
              <w:bottom w:val="nil"/>
              <w:right w:val="nil"/>
            </w:tcBorders>
            <w:shd w:val="clear" w:color="auto" w:fill="FFFFFF"/>
            <w:tcMar>
              <w:top w:w="30" w:type="dxa"/>
              <w:left w:w="30" w:type="dxa"/>
              <w:bottom w:w="30" w:type="dxa"/>
              <w:right w:w="30" w:type="dxa"/>
            </w:tcMar>
          </w:tcPr>
          <w:p w:rsidR="00D85191" w:rsidRPr="0099698D" w:rsidRDefault="00D85191" w:rsidP="002D2AF6">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a. Predictors: (Constant), Jumlah_modal_pinjaman, Jumlah_Anggota, Jumlah_modal_sendiri</w:t>
            </w:r>
          </w:p>
        </w:tc>
      </w:tr>
      <w:tr w:rsidR="00D85191" w:rsidRPr="0099698D" w:rsidTr="00A67AC2">
        <w:trPr>
          <w:cantSplit/>
          <w:jc w:val="right"/>
        </w:trPr>
        <w:tc>
          <w:tcPr>
            <w:tcW w:w="4394" w:type="dxa"/>
            <w:gridSpan w:val="4"/>
            <w:tcBorders>
              <w:top w:val="nil"/>
              <w:left w:val="nil"/>
              <w:bottom w:val="nil"/>
              <w:right w:val="nil"/>
            </w:tcBorders>
            <w:shd w:val="clear" w:color="auto" w:fill="FFFFFF"/>
            <w:tcMar>
              <w:top w:w="30" w:type="dxa"/>
              <w:left w:w="30" w:type="dxa"/>
              <w:bottom w:w="30" w:type="dxa"/>
              <w:right w:w="30" w:type="dxa"/>
            </w:tcMar>
          </w:tcPr>
          <w:p w:rsidR="00D85191" w:rsidRPr="0099698D" w:rsidRDefault="00D85191" w:rsidP="002D2AF6">
            <w:pPr>
              <w:autoSpaceDE w:val="0"/>
              <w:autoSpaceDN w:val="0"/>
              <w:adjustRightInd w:val="0"/>
              <w:spacing w:line="240" w:lineRule="auto"/>
              <w:rPr>
                <w:rFonts w:ascii="Arial" w:hAnsi="Arial" w:cs="Arial"/>
                <w:color w:val="000000"/>
                <w:sz w:val="18"/>
                <w:szCs w:val="18"/>
              </w:rPr>
            </w:pPr>
            <w:r w:rsidRPr="0099698D">
              <w:rPr>
                <w:rFonts w:ascii="Arial" w:hAnsi="Arial" w:cs="Arial"/>
                <w:color w:val="000000"/>
                <w:sz w:val="18"/>
                <w:szCs w:val="18"/>
              </w:rPr>
              <w:t>b. Dependent Variable: SHU</w:t>
            </w:r>
          </w:p>
        </w:tc>
        <w:tc>
          <w:tcPr>
            <w:tcW w:w="1560" w:type="dxa"/>
            <w:tcBorders>
              <w:top w:val="nil"/>
              <w:left w:val="nil"/>
              <w:bottom w:val="nil"/>
              <w:right w:val="nil"/>
            </w:tcBorders>
            <w:shd w:val="clear" w:color="auto" w:fill="FFFFFF"/>
            <w:tcMar>
              <w:top w:w="30" w:type="dxa"/>
              <w:left w:w="30" w:type="dxa"/>
              <w:bottom w:w="30" w:type="dxa"/>
              <w:right w:w="30" w:type="dxa"/>
            </w:tcMar>
          </w:tcPr>
          <w:p w:rsidR="00D85191" w:rsidRPr="0099698D" w:rsidRDefault="00D85191" w:rsidP="002D2AF6">
            <w:pPr>
              <w:autoSpaceDE w:val="0"/>
              <w:autoSpaceDN w:val="0"/>
              <w:adjustRightInd w:val="0"/>
              <w:spacing w:line="240" w:lineRule="auto"/>
              <w:rPr>
                <w:rFonts w:ascii="Times New Roman" w:hAnsi="Times New Roman" w:cs="Times New Roman"/>
                <w:sz w:val="24"/>
                <w:szCs w:val="24"/>
              </w:rPr>
            </w:pPr>
          </w:p>
        </w:tc>
        <w:tc>
          <w:tcPr>
            <w:tcW w:w="737" w:type="dxa"/>
            <w:tcBorders>
              <w:top w:val="nil"/>
              <w:left w:val="nil"/>
              <w:bottom w:val="nil"/>
              <w:right w:val="nil"/>
            </w:tcBorders>
            <w:shd w:val="clear" w:color="auto" w:fill="FFFFFF"/>
            <w:tcMar>
              <w:top w:w="30" w:type="dxa"/>
              <w:left w:w="30" w:type="dxa"/>
              <w:bottom w:w="30" w:type="dxa"/>
              <w:right w:w="30" w:type="dxa"/>
            </w:tcMar>
          </w:tcPr>
          <w:p w:rsidR="00D85191" w:rsidRPr="0099698D" w:rsidRDefault="00D85191" w:rsidP="002D2AF6">
            <w:pPr>
              <w:autoSpaceDE w:val="0"/>
              <w:autoSpaceDN w:val="0"/>
              <w:adjustRightInd w:val="0"/>
              <w:spacing w:line="240" w:lineRule="auto"/>
              <w:rPr>
                <w:rFonts w:ascii="Times New Roman" w:hAnsi="Times New Roman" w:cs="Times New Roman"/>
                <w:sz w:val="24"/>
                <w:szCs w:val="24"/>
              </w:rPr>
            </w:pPr>
          </w:p>
        </w:tc>
      </w:tr>
    </w:tbl>
    <w:p w:rsidR="00E94CE3" w:rsidRDefault="00E94CE3" w:rsidP="009C1E23">
      <w:pPr>
        <w:pStyle w:val="Default"/>
        <w:ind w:left="1080" w:firstLine="720"/>
        <w:jc w:val="center"/>
        <w:rPr>
          <w:rFonts w:asciiTheme="majorBidi" w:hAnsiTheme="majorBidi" w:cstheme="majorBidi"/>
          <w:b/>
          <w:bCs/>
        </w:rPr>
      </w:pPr>
    </w:p>
    <w:p w:rsidR="00E94CE3" w:rsidRDefault="00E94CE3" w:rsidP="009C1E23">
      <w:pPr>
        <w:pStyle w:val="Default"/>
        <w:spacing w:line="480" w:lineRule="auto"/>
        <w:ind w:left="1800"/>
        <w:jc w:val="both"/>
        <w:rPr>
          <w:rFonts w:asciiTheme="majorBidi" w:hAnsiTheme="majorBidi" w:cstheme="majorBidi"/>
          <w:b/>
          <w:bCs/>
          <w:sz w:val="22"/>
          <w:szCs w:val="22"/>
        </w:rPr>
      </w:pPr>
      <w:r w:rsidRPr="00A45123">
        <w:rPr>
          <w:rFonts w:asciiTheme="majorBidi" w:hAnsiTheme="majorBidi" w:cstheme="majorBidi"/>
          <w:b/>
          <w:bCs/>
          <w:sz w:val="22"/>
          <w:szCs w:val="22"/>
        </w:rPr>
        <w:t>Sumber: Output SPSS</w:t>
      </w:r>
      <w:r>
        <w:rPr>
          <w:rFonts w:asciiTheme="majorBidi" w:hAnsiTheme="majorBidi" w:cstheme="majorBidi"/>
          <w:b/>
          <w:bCs/>
          <w:sz w:val="22"/>
          <w:szCs w:val="22"/>
        </w:rPr>
        <w:t xml:space="preserve"> 16</w:t>
      </w:r>
      <w:r w:rsidRPr="00A45123">
        <w:rPr>
          <w:rFonts w:asciiTheme="majorBidi" w:hAnsiTheme="majorBidi" w:cstheme="majorBidi"/>
          <w:b/>
          <w:bCs/>
          <w:sz w:val="22"/>
          <w:szCs w:val="22"/>
        </w:rPr>
        <w:t xml:space="preserve"> (hasil olahan penulis)</w:t>
      </w:r>
    </w:p>
    <w:p w:rsidR="00E94CE3" w:rsidRDefault="004E3FFC" w:rsidP="009C1E23">
      <w:pPr>
        <w:pStyle w:val="Default"/>
        <w:spacing w:line="480" w:lineRule="auto"/>
        <w:ind w:left="1134" w:firstLine="720"/>
        <w:jc w:val="both"/>
      </w:pPr>
      <w:r>
        <w:t>Berdasarkan tabel 4</w:t>
      </w:r>
      <w:r w:rsidR="002F57CD">
        <w:t>.10</w:t>
      </w:r>
      <w:r w:rsidR="005C1314">
        <w:t xml:space="preserve"> </w:t>
      </w:r>
      <w:r w:rsidR="0016423A">
        <w:t xml:space="preserve">diatas, </w:t>
      </w:r>
      <w:r w:rsidR="0016423A" w:rsidRPr="008036AF">
        <w:t xml:space="preserve">nilai </w:t>
      </w:r>
      <w:r w:rsidR="00E94CE3" w:rsidRPr="008036AF">
        <w:t xml:space="preserve">koefisien determinasi </w:t>
      </w:r>
      <w:r w:rsidR="006B64DD">
        <w:rPr>
          <w:rFonts w:asciiTheme="majorBidi" w:hAnsiTheme="majorBidi" w:cstheme="majorBidi"/>
        </w:rPr>
        <w:t>(</w:t>
      </w:r>
      <m:oMath>
        <m:sSup>
          <m:sSupPr>
            <m:ctrlPr>
              <w:rPr>
                <w:rFonts w:ascii="Cambria Math" w:hAnsi="Cambria Math" w:cstheme="majorBidi"/>
                <w:i/>
                <w:color w:val="auto"/>
              </w:rPr>
            </m:ctrlPr>
          </m:sSupPr>
          <m:e>
            <m:r>
              <w:rPr>
                <w:rFonts w:ascii="Cambria Math" w:hAnsi="Cambria Math" w:cstheme="majorBidi"/>
              </w:rPr>
              <m:t>R</m:t>
            </m:r>
          </m:e>
          <m:sup>
            <m:r>
              <w:rPr>
                <w:rFonts w:ascii="Cambria Math" w:hAnsi="Cambria Math" w:cstheme="majorBidi"/>
              </w:rPr>
              <m:t xml:space="preserve">2 </m:t>
            </m:r>
          </m:sup>
        </m:sSup>
      </m:oMath>
      <w:r w:rsidR="006B64DD">
        <w:rPr>
          <w:rFonts w:asciiTheme="majorBidi" w:eastAsiaTheme="minorEastAsia" w:hAnsiTheme="majorBidi" w:cstheme="majorBidi"/>
        </w:rPr>
        <w:t xml:space="preserve">) </w:t>
      </w:r>
      <w:r w:rsidR="00E94CE3" w:rsidRPr="008036AF">
        <w:t>ditunjukkan oleh</w:t>
      </w:r>
      <w:r w:rsidR="00E94CE3" w:rsidRPr="008036AF">
        <w:rPr>
          <w:i/>
          <w:iCs/>
        </w:rPr>
        <w:t xml:space="preserve">  </w:t>
      </w:r>
      <w:r w:rsidR="00E94CE3" w:rsidRPr="003708F9">
        <w:rPr>
          <w:rFonts w:asciiTheme="majorBidi" w:hAnsiTheme="majorBidi" w:cstheme="majorBidi"/>
          <w:i/>
          <w:iCs/>
        </w:rPr>
        <w:t>Adjusted R Square</w:t>
      </w:r>
      <w:r w:rsidR="00D85191">
        <w:t xml:space="preserve">  sebesar 0,519</w:t>
      </w:r>
      <w:r w:rsidR="00E94CE3" w:rsidRPr="008036AF">
        <w:t xml:space="preserve"> </w:t>
      </w:r>
      <w:r w:rsidR="008036AF" w:rsidRPr="008036AF">
        <w:t xml:space="preserve">atau </w:t>
      </w:r>
      <w:r w:rsidR="00D85191">
        <w:t xml:space="preserve"> 51,9</w:t>
      </w:r>
      <w:r w:rsidR="008036AF" w:rsidRPr="008036AF">
        <w:t xml:space="preserve">%.  Jadi </w:t>
      </w:r>
      <w:r w:rsidR="008036AF">
        <w:t xml:space="preserve">dapat dikatakan bahwa </w:t>
      </w:r>
      <w:r w:rsidR="00D85191">
        <w:t>51,9</w:t>
      </w:r>
      <w:r w:rsidR="008036AF" w:rsidRPr="008036AF">
        <w:t xml:space="preserve">% </w:t>
      </w:r>
      <w:r w:rsidR="008036AF">
        <w:t xml:space="preserve">pembagian </w:t>
      </w:r>
      <w:r w:rsidR="008036AF" w:rsidRPr="008036AF">
        <w:t>sisa hasil usaha</w:t>
      </w:r>
      <w:r w:rsidR="00E94CE3" w:rsidRPr="008036AF">
        <w:t xml:space="preserve"> dipengaruhi oleh variabel jumlah anggota, jumlah </w:t>
      </w:r>
      <w:r w:rsidR="008036AF" w:rsidRPr="008036AF">
        <w:t xml:space="preserve">modal sendiri dan jumlah modal pinjaman </w:t>
      </w:r>
      <w:r w:rsidR="008036AF">
        <w:t xml:space="preserve">sedangkan sisanya sebesar </w:t>
      </w:r>
      <w:r w:rsidR="00D85191">
        <w:t>48,1</w:t>
      </w:r>
      <w:r w:rsidR="008036AF">
        <w:t>%</w:t>
      </w:r>
      <w:r w:rsidR="00E94CE3" w:rsidRPr="008036AF">
        <w:t xml:space="preserve"> dipengaruhi oleh variabel lain</w:t>
      </w:r>
      <w:r w:rsidR="008036AF" w:rsidRPr="008036AF">
        <w:t xml:space="preserve"> yang tidak dimasukkan ke dalam </w:t>
      </w:r>
      <w:r w:rsidR="00E94CE3" w:rsidRPr="008036AF">
        <w:t>penelitian.</w:t>
      </w:r>
    </w:p>
    <w:p w:rsidR="002E43C8" w:rsidRDefault="002E43C8" w:rsidP="002E43C8">
      <w:pPr>
        <w:pStyle w:val="Default"/>
        <w:spacing w:line="480" w:lineRule="auto"/>
        <w:jc w:val="both"/>
      </w:pPr>
    </w:p>
    <w:p w:rsidR="002E43C8" w:rsidRPr="006A15A9" w:rsidRDefault="002E43C8" w:rsidP="00452FA6">
      <w:pPr>
        <w:pStyle w:val="Default"/>
        <w:numPr>
          <w:ilvl w:val="0"/>
          <w:numId w:val="34"/>
        </w:numPr>
        <w:spacing w:line="480" w:lineRule="auto"/>
        <w:jc w:val="both"/>
        <w:rPr>
          <w:rFonts w:asciiTheme="majorBidi" w:hAnsiTheme="majorBidi" w:cstheme="majorBidi"/>
          <w:b/>
          <w:bCs/>
        </w:rPr>
      </w:pPr>
      <w:r w:rsidRPr="006A15A9">
        <w:rPr>
          <w:rFonts w:asciiTheme="majorBidi" w:hAnsiTheme="majorBidi" w:cstheme="majorBidi"/>
          <w:b/>
          <w:bCs/>
        </w:rPr>
        <w:t>Pembahasan</w:t>
      </w:r>
    </w:p>
    <w:p w:rsidR="002D1548" w:rsidRPr="006A15A9" w:rsidRDefault="00FB7F0C" w:rsidP="00B03AC6">
      <w:pPr>
        <w:autoSpaceDE w:val="0"/>
        <w:autoSpaceDN w:val="0"/>
        <w:adjustRightInd w:val="0"/>
        <w:spacing w:line="480" w:lineRule="auto"/>
        <w:ind w:left="360" w:firstLine="720"/>
        <w:jc w:val="both"/>
        <w:rPr>
          <w:rFonts w:asciiTheme="majorBidi" w:hAnsiTheme="majorBidi" w:cstheme="majorBidi"/>
          <w:color w:val="000000"/>
          <w:sz w:val="24"/>
          <w:szCs w:val="24"/>
        </w:rPr>
      </w:pPr>
      <w:r w:rsidRPr="006A15A9">
        <w:rPr>
          <w:rFonts w:asciiTheme="majorBidi" w:hAnsiTheme="majorBidi" w:cstheme="majorBidi"/>
          <w:sz w:val="24"/>
          <w:szCs w:val="24"/>
        </w:rPr>
        <w:t xml:space="preserve">Berdasarkan </w:t>
      </w:r>
      <w:r w:rsidR="00F066D0" w:rsidRPr="006A15A9">
        <w:rPr>
          <w:rFonts w:asciiTheme="majorBidi" w:hAnsiTheme="majorBidi" w:cstheme="majorBidi"/>
          <w:sz w:val="24"/>
          <w:szCs w:val="24"/>
        </w:rPr>
        <w:t>perhi</w:t>
      </w:r>
      <w:r w:rsidRPr="006A15A9">
        <w:rPr>
          <w:rFonts w:asciiTheme="majorBidi" w:hAnsiTheme="majorBidi" w:cstheme="majorBidi"/>
          <w:sz w:val="24"/>
          <w:szCs w:val="24"/>
        </w:rPr>
        <w:t xml:space="preserve">tungan analisis regresi linier berganda dengan bantuan program </w:t>
      </w:r>
      <w:r w:rsidR="00F066D0" w:rsidRPr="006A15A9">
        <w:rPr>
          <w:rFonts w:asciiTheme="majorBidi" w:hAnsiTheme="majorBidi" w:cstheme="majorBidi"/>
          <w:i/>
          <w:iCs/>
          <w:sz w:val="24"/>
          <w:szCs w:val="24"/>
        </w:rPr>
        <w:t xml:space="preserve">SPSS </w:t>
      </w:r>
      <w:r w:rsidRPr="006A15A9">
        <w:rPr>
          <w:rFonts w:asciiTheme="majorBidi" w:hAnsiTheme="majorBidi" w:cstheme="majorBidi"/>
          <w:i/>
          <w:iCs/>
          <w:sz w:val="24"/>
          <w:szCs w:val="24"/>
        </w:rPr>
        <w:t>16</w:t>
      </w:r>
      <w:r w:rsidR="00F066D0" w:rsidRPr="006A15A9">
        <w:rPr>
          <w:rFonts w:asciiTheme="majorBidi" w:hAnsiTheme="majorBidi" w:cstheme="majorBidi"/>
          <w:i/>
          <w:iCs/>
          <w:sz w:val="24"/>
          <w:szCs w:val="24"/>
        </w:rPr>
        <w:t xml:space="preserve"> for windows</w:t>
      </w:r>
      <w:r w:rsidRPr="006A15A9">
        <w:rPr>
          <w:rFonts w:asciiTheme="majorBidi" w:hAnsiTheme="majorBidi" w:cstheme="majorBidi"/>
          <w:sz w:val="24"/>
          <w:szCs w:val="24"/>
        </w:rPr>
        <w:t xml:space="preserve"> </w:t>
      </w:r>
      <w:r w:rsidR="00F066D0" w:rsidRPr="006A15A9">
        <w:rPr>
          <w:rFonts w:asciiTheme="majorBidi" w:hAnsiTheme="majorBidi" w:cstheme="majorBidi"/>
          <w:sz w:val="24"/>
          <w:szCs w:val="24"/>
        </w:rPr>
        <w:t xml:space="preserve">didapatkan </w:t>
      </w:r>
      <w:r w:rsidR="00D85191" w:rsidRPr="006A15A9">
        <w:rPr>
          <w:rFonts w:asciiTheme="majorBidi" w:hAnsiTheme="majorBidi" w:cstheme="majorBidi"/>
          <w:sz w:val="24"/>
          <w:szCs w:val="24"/>
        </w:rPr>
        <w:t xml:space="preserve">bahwa SHU = </w:t>
      </w:r>
      <w:r w:rsidR="00D85191" w:rsidRPr="006A15A9">
        <w:rPr>
          <w:rFonts w:asciiTheme="majorBidi" w:hAnsiTheme="majorBidi" w:cstheme="majorBidi"/>
          <w:color w:val="000000"/>
          <w:sz w:val="24"/>
          <w:szCs w:val="24"/>
        </w:rPr>
        <w:t xml:space="preserve">3,510E7 – 12105,982 jumlah anggota + 0,030 jumlah modal sendiri  -  0,007 jumlah modal pinjaman. </w:t>
      </w:r>
      <w:r w:rsidR="002D1548" w:rsidRPr="006A15A9">
        <w:rPr>
          <w:rFonts w:asciiTheme="majorBidi" w:hAnsiTheme="majorBidi" w:cstheme="majorBidi"/>
          <w:sz w:val="24"/>
          <w:szCs w:val="24"/>
        </w:rPr>
        <w:t xml:space="preserve">Konstanta sebesar </w:t>
      </w:r>
      <w:r w:rsidR="00D85191" w:rsidRPr="006A15A9">
        <w:rPr>
          <w:rFonts w:asciiTheme="majorBidi" w:hAnsiTheme="majorBidi" w:cstheme="majorBidi"/>
          <w:color w:val="000000"/>
          <w:sz w:val="24"/>
          <w:szCs w:val="24"/>
        </w:rPr>
        <w:t>3,510E7</w:t>
      </w:r>
      <w:r w:rsidR="002D1548" w:rsidRPr="006A15A9">
        <w:rPr>
          <w:rFonts w:asciiTheme="majorBidi" w:hAnsiTheme="majorBidi" w:cstheme="majorBidi"/>
          <w:color w:val="000000"/>
          <w:sz w:val="24"/>
          <w:szCs w:val="24"/>
        </w:rPr>
        <w:t xml:space="preserve"> </w:t>
      </w:r>
      <w:r w:rsidR="00AE4E9B" w:rsidRPr="006A15A9">
        <w:rPr>
          <w:rFonts w:asciiTheme="majorBidi" w:hAnsiTheme="majorBidi" w:cstheme="majorBidi"/>
          <w:sz w:val="24"/>
          <w:szCs w:val="24"/>
        </w:rPr>
        <w:t xml:space="preserve">menjelaskan bahwa </w:t>
      </w:r>
      <w:r w:rsidR="002D1548" w:rsidRPr="006A15A9">
        <w:rPr>
          <w:rFonts w:asciiTheme="majorBidi" w:hAnsiTheme="majorBidi" w:cstheme="majorBidi"/>
          <w:sz w:val="24"/>
          <w:szCs w:val="24"/>
        </w:rPr>
        <w:t xml:space="preserve"> tanpa adanya jumlah anggota, jumlah modal sendiri dan jumlah modal pinjaman maka sisa hasil usaha sebesar Rp</w:t>
      </w:r>
      <w:r w:rsidR="00B72FD9" w:rsidRPr="006A15A9">
        <w:rPr>
          <w:rFonts w:asciiTheme="majorBidi" w:hAnsiTheme="majorBidi" w:cstheme="majorBidi"/>
          <w:sz w:val="24"/>
          <w:szCs w:val="24"/>
        </w:rPr>
        <w:t xml:space="preserve"> </w:t>
      </w:r>
      <w:r w:rsidR="00D85191" w:rsidRPr="006A15A9">
        <w:rPr>
          <w:rFonts w:asciiTheme="majorBidi" w:hAnsiTheme="majorBidi" w:cstheme="majorBidi"/>
          <w:color w:val="000000"/>
          <w:sz w:val="24"/>
          <w:szCs w:val="24"/>
        </w:rPr>
        <w:t>3,510E7</w:t>
      </w:r>
      <w:r w:rsidR="00AE4E9B" w:rsidRPr="006A15A9">
        <w:rPr>
          <w:rFonts w:asciiTheme="majorBidi" w:hAnsiTheme="majorBidi" w:cstheme="majorBidi"/>
          <w:sz w:val="24"/>
          <w:szCs w:val="24"/>
        </w:rPr>
        <w:t xml:space="preserve">. </w:t>
      </w:r>
      <w:r w:rsidR="002D1548" w:rsidRPr="006A15A9">
        <w:rPr>
          <w:rFonts w:asciiTheme="majorBidi" w:hAnsiTheme="majorBidi" w:cstheme="majorBidi"/>
          <w:color w:val="000000"/>
          <w:sz w:val="24"/>
          <w:szCs w:val="24"/>
        </w:rPr>
        <w:t xml:space="preserve">Koefisien regresi jumlah anggota </w:t>
      </w:r>
      <w:r w:rsidR="00A67AC2" w:rsidRPr="006A15A9">
        <w:rPr>
          <w:rFonts w:asciiTheme="majorBidi" w:hAnsiTheme="majorBidi" w:cstheme="majorBidi"/>
          <w:color w:val="000000"/>
          <w:sz w:val="24"/>
          <w:szCs w:val="24"/>
        </w:rPr>
        <w:t xml:space="preserve">–12105,982 </w:t>
      </w:r>
      <w:r w:rsidR="002D1548" w:rsidRPr="006A15A9">
        <w:rPr>
          <w:rFonts w:asciiTheme="majorBidi" w:hAnsiTheme="majorBidi" w:cstheme="majorBidi"/>
          <w:color w:val="000000"/>
          <w:sz w:val="24"/>
          <w:szCs w:val="24"/>
        </w:rPr>
        <w:t xml:space="preserve">ini berarti setiap kenaikan 1 orang anggota akan mengurangi </w:t>
      </w:r>
      <w:r w:rsidR="002D1548" w:rsidRPr="006A15A9">
        <w:rPr>
          <w:rFonts w:asciiTheme="majorBidi" w:hAnsiTheme="majorBidi" w:cstheme="majorBidi"/>
          <w:sz w:val="24"/>
          <w:szCs w:val="24"/>
        </w:rPr>
        <w:t>sisa hasil usaha sebesar Rp.</w:t>
      </w:r>
      <w:r w:rsidR="00A67AC2" w:rsidRPr="006A15A9">
        <w:rPr>
          <w:rFonts w:asciiTheme="majorBidi" w:hAnsiTheme="majorBidi" w:cstheme="majorBidi"/>
          <w:color w:val="000000"/>
          <w:sz w:val="24"/>
          <w:szCs w:val="24"/>
        </w:rPr>
        <w:t xml:space="preserve">12105,982 </w:t>
      </w:r>
      <w:r w:rsidR="002D1548" w:rsidRPr="006A15A9">
        <w:rPr>
          <w:rFonts w:asciiTheme="majorBidi" w:hAnsiTheme="majorBidi" w:cstheme="majorBidi"/>
          <w:sz w:val="24"/>
          <w:szCs w:val="24"/>
        </w:rPr>
        <w:t>dengan asumsi variabel lainnya konstan.</w:t>
      </w:r>
      <w:r w:rsidR="00AE4E9B" w:rsidRPr="006A15A9">
        <w:rPr>
          <w:rFonts w:asciiTheme="majorBidi" w:hAnsiTheme="majorBidi" w:cstheme="majorBidi"/>
          <w:sz w:val="24"/>
          <w:szCs w:val="24"/>
        </w:rPr>
        <w:t xml:space="preserve"> </w:t>
      </w:r>
      <w:r w:rsidR="002D1548" w:rsidRPr="006A15A9">
        <w:rPr>
          <w:rFonts w:asciiTheme="majorBidi" w:hAnsiTheme="majorBidi" w:cstheme="majorBidi"/>
          <w:color w:val="000000"/>
          <w:sz w:val="24"/>
          <w:szCs w:val="24"/>
        </w:rPr>
        <w:t xml:space="preserve">Koefisien regresi jumlah modal sendiri sebesar </w:t>
      </w:r>
      <w:r w:rsidR="00A67AC2" w:rsidRPr="006A15A9">
        <w:rPr>
          <w:rFonts w:asciiTheme="majorBidi" w:hAnsiTheme="majorBidi" w:cstheme="majorBidi"/>
          <w:color w:val="000000"/>
          <w:sz w:val="24"/>
          <w:szCs w:val="24"/>
        </w:rPr>
        <w:t xml:space="preserve">0,030 </w:t>
      </w:r>
      <w:r w:rsidR="002D1548" w:rsidRPr="006A15A9">
        <w:rPr>
          <w:rFonts w:asciiTheme="majorBidi" w:hAnsiTheme="majorBidi" w:cstheme="majorBidi"/>
          <w:color w:val="000000"/>
          <w:sz w:val="24"/>
          <w:szCs w:val="24"/>
        </w:rPr>
        <w:t xml:space="preserve">ini menunjukkan bahwa </w:t>
      </w:r>
      <w:r w:rsidR="002D1548" w:rsidRPr="006A15A9">
        <w:rPr>
          <w:rFonts w:asciiTheme="majorBidi" w:hAnsiTheme="majorBidi" w:cstheme="majorBidi"/>
          <w:color w:val="000000"/>
          <w:sz w:val="24"/>
          <w:szCs w:val="24"/>
        </w:rPr>
        <w:lastRenderedPageBreak/>
        <w:t>setiap kenaikan Rp 1 modal sendiri akan meningkatkan sis</w:t>
      </w:r>
      <w:r w:rsidR="00B93135" w:rsidRPr="006A15A9">
        <w:rPr>
          <w:rFonts w:asciiTheme="majorBidi" w:hAnsiTheme="majorBidi" w:cstheme="majorBidi"/>
          <w:color w:val="000000"/>
          <w:sz w:val="24"/>
          <w:szCs w:val="24"/>
        </w:rPr>
        <w:t xml:space="preserve">a hasil usaha sebesar Rp </w:t>
      </w:r>
      <w:r w:rsidR="00A67AC2" w:rsidRPr="006A15A9">
        <w:rPr>
          <w:rFonts w:asciiTheme="majorBidi" w:hAnsiTheme="majorBidi" w:cstheme="majorBidi"/>
          <w:color w:val="000000"/>
          <w:sz w:val="24"/>
          <w:szCs w:val="24"/>
        </w:rPr>
        <w:t xml:space="preserve">0,030 </w:t>
      </w:r>
      <w:r w:rsidR="002D1548" w:rsidRPr="006A15A9">
        <w:rPr>
          <w:rFonts w:asciiTheme="majorBidi" w:hAnsiTheme="majorBidi" w:cstheme="majorBidi"/>
          <w:sz w:val="24"/>
          <w:szCs w:val="24"/>
        </w:rPr>
        <w:t>dengan asumsi variabel lainnya konstan.</w:t>
      </w:r>
      <w:r w:rsidR="00AE4E9B" w:rsidRPr="006A15A9">
        <w:rPr>
          <w:rFonts w:asciiTheme="majorBidi" w:hAnsiTheme="majorBidi" w:cstheme="majorBidi"/>
          <w:sz w:val="24"/>
          <w:szCs w:val="24"/>
        </w:rPr>
        <w:t xml:space="preserve"> </w:t>
      </w:r>
      <w:r w:rsidR="002D1548" w:rsidRPr="006A15A9">
        <w:rPr>
          <w:rFonts w:asciiTheme="majorBidi" w:hAnsiTheme="majorBidi" w:cstheme="majorBidi"/>
          <w:color w:val="000000"/>
          <w:sz w:val="24"/>
          <w:szCs w:val="24"/>
        </w:rPr>
        <w:t>Koefisien regresi j</w:t>
      </w:r>
      <w:r w:rsidR="00B72FD9" w:rsidRPr="006A15A9">
        <w:rPr>
          <w:rFonts w:asciiTheme="majorBidi" w:hAnsiTheme="majorBidi" w:cstheme="majorBidi"/>
          <w:color w:val="000000"/>
          <w:sz w:val="24"/>
          <w:szCs w:val="24"/>
        </w:rPr>
        <w:t>umlah modal pinjaman sebesar  -</w:t>
      </w:r>
      <w:r w:rsidR="00A67AC2" w:rsidRPr="006A15A9">
        <w:rPr>
          <w:rFonts w:asciiTheme="majorBidi" w:hAnsiTheme="majorBidi" w:cstheme="majorBidi"/>
          <w:color w:val="000000"/>
          <w:sz w:val="24"/>
          <w:szCs w:val="24"/>
        </w:rPr>
        <w:t xml:space="preserve">0,007 </w:t>
      </w:r>
      <w:r w:rsidR="00232413" w:rsidRPr="006A15A9">
        <w:rPr>
          <w:rFonts w:asciiTheme="majorBidi" w:hAnsiTheme="majorBidi" w:cstheme="majorBidi"/>
          <w:color w:val="000000"/>
          <w:sz w:val="24"/>
          <w:szCs w:val="24"/>
        </w:rPr>
        <w:t xml:space="preserve"> </w:t>
      </w:r>
      <w:r w:rsidR="002D1548" w:rsidRPr="006A15A9">
        <w:rPr>
          <w:rFonts w:asciiTheme="majorBidi" w:hAnsiTheme="majorBidi" w:cstheme="majorBidi"/>
          <w:color w:val="000000"/>
          <w:sz w:val="24"/>
          <w:szCs w:val="24"/>
        </w:rPr>
        <w:t xml:space="preserve"> ini  menunjuk</w:t>
      </w:r>
      <w:r w:rsidR="00B93135" w:rsidRPr="006A15A9">
        <w:rPr>
          <w:rFonts w:asciiTheme="majorBidi" w:hAnsiTheme="majorBidi" w:cstheme="majorBidi"/>
          <w:color w:val="000000"/>
          <w:sz w:val="24"/>
          <w:szCs w:val="24"/>
        </w:rPr>
        <w:t xml:space="preserve">kan bahwa setiap kenaikan Rp 1 </w:t>
      </w:r>
      <w:r w:rsidR="002D1548" w:rsidRPr="006A15A9">
        <w:rPr>
          <w:rFonts w:asciiTheme="majorBidi" w:hAnsiTheme="majorBidi" w:cstheme="majorBidi"/>
          <w:color w:val="000000"/>
          <w:sz w:val="24"/>
          <w:szCs w:val="24"/>
        </w:rPr>
        <w:t xml:space="preserve"> modal pinjaman akan mengurangi sisa hasil usaha sebesar Rp </w:t>
      </w:r>
      <w:r w:rsidR="00A67AC2" w:rsidRPr="006A15A9">
        <w:rPr>
          <w:rFonts w:asciiTheme="majorBidi" w:hAnsiTheme="majorBidi" w:cstheme="majorBidi"/>
          <w:color w:val="000000"/>
          <w:sz w:val="24"/>
          <w:szCs w:val="24"/>
        </w:rPr>
        <w:t>0,007</w:t>
      </w:r>
      <w:r w:rsidR="002D1548" w:rsidRPr="006A15A9">
        <w:rPr>
          <w:rFonts w:asciiTheme="majorBidi" w:hAnsiTheme="majorBidi" w:cstheme="majorBidi"/>
          <w:color w:val="000000"/>
          <w:sz w:val="24"/>
          <w:szCs w:val="24"/>
        </w:rPr>
        <w:t xml:space="preserve">, </w:t>
      </w:r>
      <w:r w:rsidR="002D1548" w:rsidRPr="006A15A9">
        <w:rPr>
          <w:rFonts w:asciiTheme="majorBidi" w:hAnsiTheme="majorBidi" w:cstheme="majorBidi"/>
          <w:sz w:val="24"/>
          <w:szCs w:val="24"/>
        </w:rPr>
        <w:t>dengan asumsi variabel lainnya konstan.</w:t>
      </w:r>
    </w:p>
    <w:p w:rsidR="00AF7484" w:rsidRPr="006A15A9" w:rsidRDefault="00FB43FB" w:rsidP="00A67AC2">
      <w:pPr>
        <w:autoSpaceDE w:val="0"/>
        <w:autoSpaceDN w:val="0"/>
        <w:adjustRightInd w:val="0"/>
        <w:spacing w:line="480" w:lineRule="auto"/>
        <w:ind w:left="360"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7.35pt;margin-top:-213.65pt;width:.85pt;height:.8pt;flip:y;z-index:251658240" o:connectortype="straight"/>
        </w:pict>
      </w:r>
      <w:r w:rsidR="00AE4E9B" w:rsidRPr="006A15A9">
        <w:rPr>
          <w:rFonts w:asciiTheme="majorBidi" w:hAnsiTheme="majorBidi" w:cstheme="majorBidi"/>
          <w:sz w:val="24"/>
          <w:szCs w:val="24"/>
        </w:rPr>
        <w:t xml:space="preserve">Hasil pengujian secara simultan </w:t>
      </w:r>
      <w:r w:rsidR="00A67AC2" w:rsidRPr="006A15A9">
        <w:rPr>
          <w:rFonts w:asciiTheme="majorBidi" w:hAnsiTheme="majorBidi" w:cstheme="majorBidi"/>
          <w:sz w:val="24"/>
          <w:szCs w:val="24"/>
        </w:rPr>
        <w:t>bahwa  nilai F hitung sebesar 9,268  dengan signifikan level sebesar 0,000, sedangkan F tabel pada df = 20 : 3 yaitu 3,10. Ini menunjukkan bahwa F hitung &gt; F tabel yaitu 9,268  &gt; 3,10 dengan nilai signifikan 0,000 &lt; 0,05 maka Ho ditolak. Oleh karena itu terbukti bahwa ada pengaruh yang signifikan dari jumlah anggota, jumlah modal sendiri dan jumlah modal pinjaman secara bersama-sama terhadap pembagian sisa hasil usaha</w:t>
      </w:r>
      <w:r w:rsidR="002D1548" w:rsidRPr="006A15A9">
        <w:rPr>
          <w:rFonts w:asciiTheme="majorBidi" w:hAnsiTheme="majorBidi" w:cstheme="majorBidi"/>
          <w:sz w:val="24"/>
          <w:szCs w:val="24"/>
        </w:rPr>
        <w:t>.</w:t>
      </w:r>
      <w:r w:rsidR="00232413" w:rsidRPr="006A15A9">
        <w:rPr>
          <w:rFonts w:asciiTheme="majorBidi" w:hAnsiTheme="majorBidi" w:cstheme="majorBidi"/>
          <w:sz w:val="24"/>
          <w:szCs w:val="24"/>
        </w:rPr>
        <w:t xml:space="preserve"> Hasil penelitian ini serupa dengan penelitian Novi Hasti Anggraini</w:t>
      </w:r>
      <w:r w:rsidR="000B6B0D" w:rsidRPr="006A15A9">
        <w:rPr>
          <w:rFonts w:asciiTheme="majorBidi" w:hAnsiTheme="majorBidi" w:cstheme="majorBidi"/>
          <w:sz w:val="24"/>
          <w:szCs w:val="24"/>
        </w:rPr>
        <w:t xml:space="preserve"> (2009) dan Fajarwati Firda (2002) menyatakan</w:t>
      </w:r>
      <w:r w:rsidR="00232413" w:rsidRPr="006A15A9">
        <w:rPr>
          <w:rFonts w:asciiTheme="majorBidi" w:hAnsiTheme="majorBidi" w:cstheme="majorBidi"/>
          <w:sz w:val="24"/>
          <w:szCs w:val="24"/>
        </w:rPr>
        <w:t xml:space="preserve"> bahwa ada pengaruh yang signifikan dari jumlah anggota, modal sendiri dan modal luar secara bersama-sama terhadap </w:t>
      </w:r>
      <w:r w:rsidR="000B6B0D" w:rsidRPr="006A15A9">
        <w:rPr>
          <w:rFonts w:asciiTheme="majorBidi" w:hAnsiTheme="majorBidi" w:cstheme="majorBidi"/>
          <w:sz w:val="24"/>
          <w:szCs w:val="24"/>
        </w:rPr>
        <w:t>sisa hasil usaha</w:t>
      </w:r>
      <w:r w:rsidR="00E873E8" w:rsidRPr="006A15A9">
        <w:rPr>
          <w:rFonts w:asciiTheme="majorBidi" w:hAnsiTheme="majorBidi" w:cstheme="majorBidi"/>
          <w:sz w:val="24"/>
          <w:szCs w:val="24"/>
        </w:rPr>
        <w:t>.</w:t>
      </w:r>
      <w:r w:rsidR="00AF7484" w:rsidRPr="006A15A9">
        <w:rPr>
          <w:rFonts w:asciiTheme="majorBidi" w:hAnsiTheme="majorBidi" w:cstheme="majorBidi"/>
          <w:sz w:val="24"/>
          <w:szCs w:val="24"/>
        </w:rPr>
        <w:t xml:space="preserve"> Menurut Baswir,</w:t>
      </w:r>
      <w:r w:rsidR="00AF7484" w:rsidRPr="006A15A9">
        <w:rPr>
          <w:rStyle w:val="FootnoteReference"/>
          <w:rFonts w:asciiTheme="majorBidi" w:hAnsiTheme="majorBidi" w:cstheme="majorBidi"/>
          <w:sz w:val="24"/>
          <w:szCs w:val="24"/>
        </w:rPr>
        <w:footnoteReference w:id="13"/>
      </w:r>
      <w:r w:rsidR="00AF7484" w:rsidRPr="006A15A9">
        <w:rPr>
          <w:rFonts w:asciiTheme="majorBidi" w:hAnsiTheme="majorBidi" w:cstheme="majorBidi"/>
          <w:sz w:val="24"/>
          <w:szCs w:val="24"/>
        </w:rPr>
        <w:t xml:space="preserve"> </w:t>
      </w:r>
      <w:r w:rsidR="00AC4B12" w:rsidRPr="006A15A9">
        <w:rPr>
          <w:rFonts w:asciiTheme="majorBidi" w:hAnsiTheme="majorBidi" w:cstheme="majorBidi"/>
          <w:sz w:val="24"/>
          <w:szCs w:val="24"/>
        </w:rPr>
        <w:t xml:space="preserve">pertumbuhan </w:t>
      </w:r>
      <w:r w:rsidR="00AF7484" w:rsidRPr="006A15A9">
        <w:rPr>
          <w:rFonts w:asciiTheme="majorBidi" w:hAnsiTheme="majorBidi" w:cstheme="majorBidi"/>
          <w:sz w:val="24"/>
          <w:szCs w:val="24"/>
        </w:rPr>
        <w:t xml:space="preserve">jumlah anggota yang terus meningkat akan meningkatkan jumlah modal untuk memenuhi kebutuhan usaha. Bertambahnya modal koperasi yang dimiliki maka semakin besar sisa hasil usaha yang diperoleh. </w:t>
      </w:r>
    </w:p>
    <w:p w:rsidR="00E873E8" w:rsidRPr="006A15A9" w:rsidRDefault="003762D2" w:rsidP="006A15A9">
      <w:pPr>
        <w:autoSpaceDE w:val="0"/>
        <w:autoSpaceDN w:val="0"/>
        <w:adjustRightInd w:val="0"/>
        <w:spacing w:line="480" w:lineRule="auto"/>
        <w:ind w:left="360" w:firstLine="720"/>
        <w:jc w:val="both"/>
        <w:rPr>
          <w:rFonts w:asciiTheme="majorBidi" w:hAnsiTheme="majorBidi" w:cstheme="majorBidi"/>
          <w:sz w:val="24"/>
          <w:szCs w:val="24"/>
        </w:rPr>
      </w:pPr>
      <w:r w:rsidRPr="006A15A9">
        <w:rPr>
          <w:rFonts w:asciiTheme="majorBidi" w:hAnsiTheme="majorBidi" w:cstheme="majorBidi"/>
          <w:sz w:val="24"/>
          <w:szCs w:val="24"/>
        </w:rPr>
        <w:t xml:space="preserve">Pengujian </w:t>
      </w:r>
      <w:r w:rsidR="00AE4E9B" w:rsidRPr="006A15A9">
        <w:rPr>
          <w:rFonts w:asciiTheme="majorBidi" w:hAnsiTheme="majorBidi" w:cstheme="majorBidi"/>
          <w:sz w:val="24"/>
          <w:szCs w:val="24"/>
        </w:rPr>
        <w:t xml:space="preserve">secara parsial didapatkan hasil bahwa variabel jumlah anggota memiliki nilai </w:t>
      </w:r>
      <w:r w:rsidR="00A67AC2" w:rsidRPr="006A15A9">
        <w:rPr>
          <w:rFonts w:asciiTheme="majorBidi" w:hAnsiTheme="majorBidi" w:cstheme="majorBidi"/>
          <w:sz w:val="24"/>
          <w:szCs w:val="24"/>
        </w:rPr>
        <w:t xml:space="preserve">T hitung sebesar </w:t>
      </w:r>
      <w:r w:rsidR="00A67AC2" w:rsidRPr="006A15A9">
        <w:rPr>
          <w:rFonts w:asciiTheme="majorBidi" w:hAnsiTheme="majorBidi" w:cstheme="majorBidi"/>
          <w:color w:val="000000"/>
          <w:sz w:val="24"/>
          <w:szCs w:val="24"/>
        </w:rPr>
        <w:t>-</w:t>
      </w:r>
      <w:r w:rsidR="00A67AC2" w:rsidRPr="006A15A9">
        <w:rPr>
          <w:rFonts w:asciiTheme="majorBidi" w:hAnsiTheme="majorBidi" w:cstheme="majorBidi"/>
          <w:sz w:val="24"/>
          <w:szCs w:val="24"/>
        </w:rPr>
        <w:t>0</w:t>
      </w:r>
      <w:r w:rsidR="00CB36C5" w:rsidRPr="006A15A9">
        <w:rPr>
          <w:rFonts w:asciiTheme="majorBidi" w:hAnsiTheme="majorBidi" w:cstheme="majorBidi"/>
          <w:color w:val="000000"/>
          <w:sz w:val="24"/>
          <w:szCs w:val="24"/>
        </w:rPr>
        <w:t>,</w:t>
      </w:r>
      <w:r w:rsidR="00A67AC2" w:rsidRPr="006A15A9">
        <w:rPr>
          <w:rFonts w:asciiTheme="majorBidi" w:hAnsiTheme="majorBidi" w:cstheme="majorBidi"/>
          <w:color w:val="000000"/>
          <w:sz w:val="24"/>
          <w:szCs w:val="24"/>
        </w:rPr>
        <w:t>299</w:t>
      </w:r>
      <w:r w:rsidR="00A67AC2" w:rsidRPr="006A15A9">
        <w:rPr>
          <w:rFonts w:asciiTheme="majorBidi" w:hAnsiTheme="majorBidi" w:cstheme="majorBidi"/>
          <w:sz w:val="24"/>
          <w:szCs w:val="24"/>
        </w:rPr>
        <w:t xml:space="preserve"> dengan tingkat signifikansi sebesar 0,768. Didap</w:t>
      </w:r>
      <w:r w:rsidR="00913AAD" w:rsidRPr="006A15A9">
        <w:rPr>
          <w:rFonts w:asciiTheme="majorBidi" w:hAnsiTheme="majorBidi" w:cstheme="majorBidi"/>
          <w:sz w:val="24"/>
          <w:szCs w:val="24"/>
        </w:rPr>
        <w:t xml:space="preserve">atkan juga T tabel sebesar </w:t>
      </w:r>
      <w:r w:rsidR="006A15A9" w:rsidRPr="006A15A9">
        <w:rPr>
          <w:rFonts w:asciiTheme="majorBidi" w:hAnsiTheme="majorBidi" w:cstheme="majorBidi"/>
          <w:sz w:val="24"/>
          <w:szCs w:val="24"/>
        </w:rPr>
        <w:t>2,064</w:t>
      </w:r>
      <w:r w:rsidR="00A67AC2" w:rsidRPr="006A15A9">
        <w:rPr>
          <w:rFonts w:asciiTheme="majorBidi" w:hAnsiTheme="majorBidi" w:cstheme="majorBidi"/>
          <w:sz w:val="24"/>
          <w:szCs w:val="24"/>
        </w:rPr>
        <w:t>. Oleh karena T hitu</w:t>
      </w:r>
      <w:r w:rsidR="00913AAD" w:rsidRPr="006A15A9">
        <w:rPr>
          <w:rFonts w:asciiTheme="majorBidi" w:hAnsiTheme="majorBidi" w:cstheme="majorBidi"/>
          <w:sz w:val="24"/>
          <w:szCs w:val="24"/>
        </w:rPr>
        <w:t xml:space="preserve">ng &lt; T tabel yaitu -0,299 &lt; </w:t>
      </w:r>
      <w:r w:rsidR="006A15A9" w:rsidRPr="006A15A9">
        <w:rPr>
          <w:rFonts w:asciiTheme="majorBidi" w:hAnsiTheme="majorBidi" w:cstheme="majorBidi"/>
          <w:sz w:val="24"/>
          <w:szCs w:val="24"/>
        </w:rPr>
        <w:t xml:space="preserve">2,064 </w:t>
      </w:r>
      <w:r w:rsidR="00A67AC2" w:rsidRPr="006A15A9">
        <w:rPr>
          <w:rFonts w:asciiTheme="majorBidi" w:hAnsiTheme="majorBidi" w:cstheme="majorBidi"/>
          <w:sz w:val="24"/>
          <w:szCs w:val="24"/>
        </w:rPr>
        <w:t xml:space="preserve">dan nilai signifikan 0,768 &gt; 0,05 maka dapat </w:t>
      </w:r>
      <w:r w:rsidR="00A67AC2" w:rsidRPr="006A15A9">
        <w:rPr>
          <w:rFonts w:asciiTheme="majorBidi" w:hAnsiTheme="majorBidi" w:cstheme="majorBidi"/>
          <w:sz w:val="24"/>
          <w:szCs w:val="24"/>
        </w:rPr>
        <w:lastRenderedPageBreak/>
        <w:t>disimpulkan bahwa Ho diterima. Ini berarti terdapat pengaruh negatif antara jumlah anggota terhadap pembagian sisa hasil usaha</w:t>
      </w:r>
      <w:r w:rsidR="00AE4E9B" w:rsidRPr="006A15A9">
        <w:rPr>
          <w:rFonts w:asciiTheme="majorBidi" w:hAnsiTheme="majorBidi" w:cstheme="majorBidi"/>
          <w:sz w:val="24"/>
          <w:szCs w:val="24"/>
        </w:rPr>
        <w:t xml:space="preserve">. </w:t>
      </w:r>
      <w:r w:rsidR="00E873E8" w:rsidRPr="006A15A9">
        <w:rPr>
          <w:rFonts w:asciiTheme="majorBidi" w:hAnsiTheme="majorBidi" w:cstheme="majorBidi"/>
          <w:sz w:val="24"/>
          <w:szCs w:val="24"/>
        </w:rPr>
        <w:t xml:space="preserve">Hasil ini serupa dengan </w:t>
      </w:r>
      <w:r w:rsidR="002D2AF6" w:rsidRPr="006A15A9">
        <w:rPr>
          <w:rFonts w:asciiTheme="majorBidi" w:hAnsiTheme="majorBidi" w:cstheme="majorBidi"/>
          <w:sz w:val="24"/>
          <w:szCs w:val="24"/>
        </w:rPr>
        <w:t xml:space="preserve">penelitian Km Bayu Pariyasa, Anjuman Zukhri, dan Luh Indrayani </w:t>
      </w:r>
      <w:r w:rsidR="00D92EEA" w:rsidRPr="006A15A9">
        <w:rPr>
          <w:rFonts w:asciiTheme="majorBidi" w:hAnsiTheme="majorBidi" w:cstheme="majorBidi"/>
          <w:sz w:val="24"/>
          <w:szCs w:val="24"/>
        </w:rPr>
        <w:t>(2012)</w:t>
      </w:r>
      <w:r w:rsidR="00E873E8" w:rsidRPr="006A15A9">
        <w:rPr>
          <w:rFonts w:asciiTheme="majorBidi" w:hAnsiTheme="majorBidi" w:cstheme="majorBidi"/>
          <w:sz w:val="24"/>
          <w:szCs w:val="24"/>
        </w:rPr>
        <w:t xml:space="preserve"> bahwa variabel jumlah anggota tidak berpengaruh terhadap sisa hasil usaha (SHU).</w:t>
      </w:r>
      <w:r w:rsidR="00CA2AB2" w:rsidRPr="006A15A9">
        <w:rPr>
          <w:rFonts w:asciiTheme="majorBidi" w:hAnsiTheme="majorBidi" w:cstheme="majorBidi"/>
          <w:sz w:val="24"/>
          <w:szCs w:val="24"/>
        </w:rPr>
        <w:t xml:space="preserve"> </w:t>
      </w:r>
      <w:r w:rsidR="002D2AF6" w:rsidRPr="006A15A9">
        <w:rPr>
          <w:rFonts w:asciiTheme="majorBidi" w:hAnsiTheme="majorBidi" w:cstheme="majorBidi"/>
          <w:sz w:val="24"/>
          <w:szCs w:val="24"/>
        </w:rPr>
        <w:t xml:space="preserve">Hal </w:t>
      </w:r>
      <w:r w:rsidR="00CA2AB2" w:rsidRPr="006A15A9">
        <w:rPr>
          <w:rFonts w:asciiTheme="majorBidi" w:hAnsiTheme="majorBidi" w:cstheme="majorBidi"/>
          <w:sz w:val="24"/>
          <w:szCs w:val="24"/>
        </w:rPr>
        <w:t>ini dikarenakan kurangnya partisipasi anggota dalam usaha yang dilakukan oleh koperasi</w:t>
      </w:r>
      <w:r w:rsidR="00C01D49" w:rsidRPr="006A15A9">
        <w:rPr>
          <w:rFonts w:asciiTheme="majorBidi" w:hAnsiTheme="majorBidi" w:cstheme="majorBidi"/>
          <w:sz w:val="24"/>
          <w:szCs w:val="24"/>
        </w:rPr>
        <w:t xml:space="preserve"> dalam mendapatkan sisa hasil usaha</w:t>
      </w:r>
      <w:r w:rsidR="00CA2AB2" w:rsidRPr="006A15A9">
        <w:rPr>
          <w:rFonts w:asciiTheme="majorBidi" w:hAnsiTheme="majorBidi" w:cstheme="majorBidi"/>
          <w:sz w:val="24"/>
          <w:szCs w:val="24"/>
        </w:rPr>
        <w:t>.</w:t>
      </w:r>
      <w:r w:rsidR="00FD2483" w:rsidRPr="006A15A9">
        <w:rPr>
          <w:rFonts w:asciiTheme="majorBidi" w:hAnsiTheme="majorBidi" w:cstheme="majorBidi"/>
          <w:sz w:val="24"/>
          <w:szCs w:val="24"/>
        </w:rPr>
        <w:t xml:space="preserve"> Sehingga jumlah anggota tidak mempengaruhi sisa hasil usaha.</w:t>
      </w:r>
    </w:p>
    <w:p w:rsidR="00507FAD" w:rsidRPr="006A15A9" w:rsidRDefault="00AE4E9B" w:rsidP="006A15A9">
      <w:pPr>
        <w:autoSpaceDE w:val="0"/>
        <w:autoSpaceDN w:val="0"/>
        <w:adjustRightInd w:val="0"/>
        <w:spacing w:line="480" w:lineRule="auto"/>
        <w:ind w:left="360" w:firstLine="720"/>
        <w:jc w:val="both"/>
        <w:rPr>
          <w:rFonts w:asciiTheme="majorBidi" w:hAnsiTheme="majorBidi" w:cstheme="majorBidi"/>
          <w:sz w:val="24"/>
          <w:szCs w:val="24"/>
        </w:rPr>
      </w:pPr>
      <w:r w:rsidRPr="006A15A9">
        <w:rPr>
          <w:rFonts w:asciiTheme="majorBidi" w:hAnsiTheme="majorBidi" w:cstheme="majorBidi"/>
          <w:sz w:val="24"/>
          <w:szCs w:val="24"/>
        </w:rPr>
        <w:t xml:space="preserve">Variabel jumlah modal sendiri memiliki nilai </w:t>
      </w:r>
      <w:r w:rsidR="00507FAD" w:rsidRPr="006A15A9">
        <w:rPr>
          <w:rFonts w:asciiTheme="majorBidi" w:hAnsiTheme="majorBidi" w:cstheme="majorBidi"/>
          <w:sz w:val="24"/>
          <w:szCs w:val="24"/>
        </w:rPr>
        <w:t>T hitung sebesar 3,401 dengan tingkat signifikansi sebesar 0,003. Dida</w:t>
      </w:r>
      <w:r w:rsidR="00CB36C5" w:rsidRPr="006A15A9">
        <w:rPr>
          <w:rFonts w:asciiTheme="majorBidi" w:hAnsiTheme="majorBidi" w:cstheme="majorBidi"/>
          <w:sz w:val="24"/>
          <w:szCs w:val="24"/>
        </w:rPr>
        <w:t xml:space="preserve">patkan juga T tabel sebesar </w:t>
      </w:r>
      <w:r w:rsidR="006A15A9" w:rsidRPr="006A15A9">
        <w:rPr>
          <w:rFonts w:asciiTheme="majorBidi" w:hAnsiTheme="majorBidi" w:cstheme="majorBidi"/>
          <w:sz w:val="24"/>
          <w:szCs w:val="24"/>
        </w:rPr>
        <w:t>2,064</w:t>
      </w:r>
      <w:r w:rsidR="00507FAD" w:rsidRPr="006A15A9">
        <w:rPr>
          <w:rFonts w:asciiTheme="majorBidi" w:hAnsiTheme="majorBidi" w:cstheme="majorBidi"/>
          <w:sz w:val="24"/>
          <w:szCs w:val="24"/>
        </w:rPr>
        <w:t xml:space="preserve">. Oleh karena </w:t>
      </w:r>
      <w:r w:rsidR="00D92EEA" w:rsidRPr="006A15A9">
        <w:rPr>
          <w:rFonts w:asciiTheme="majorBidi" w:hAnsiTheme="majorBidi" w:cstheme="majorBidi"/>
          <w:sz w:val="24"/>
          <w:szCs w:val="24"/>
        </w:rPr>
        <w:t>T hitung &gt; T tabel yaitu 3,401 &gt;</w:t>
      </w:r>
      <w:r w:rsidR="00CB36C5" w:rsidRPr="006A15A9">
        <w:rPr>
          <w:rFonts w:asciiTheme="majorBidi" w:hAnsiTheme="majorBidi" w:cstheme="majorBidi"/>
          <w:sz w:val="24"/>
          <w:szCs w:val="24"/>
        </w:rPr>
        <w:t xml:space="preserve"> </w:t>
      </w:r>
      <w:r w:rsidR="006A15A9" w:rsidRPr="006A15A9">
        <w:rPr>
          <w:rFonts w:asciiTheme="majorBidi" w:hAnsiTheme="majorBidi" w:cstheme="majorBidi"/>
          <w:sz w:val="24"/>
          <w:szCs w:val="24"/>
        </w:rPr>
        <w:t xml:space="preserve">2,064 </w:t>
      </w:r>
      <w:r w:rsidR="00507FAD" w:rsidRPr="006A15A9">
        <w:rPr>
          <w:rFonts w:asciiTheme="majorBidi" w:hAnsiTheme="majorBidi" w:cstheme="majorBidi"/>
          <w:sz w:val="24"/>
          <w:szCs w:val="24"/>
        </w:rPr>
        <w:t>dan nilai signifikan 0,003 &lt;  0,05 maka dapat disimpulkan bahwa Ho ditolak. Ini berarti ada pengaruh positif dan signifikan antara jumlah modal sendiri terhadap pembagian sisa hasil usaha. Hasil ini serupa dengan penelitian Lubuk Novi Suryaningrum (2008) dan Auliyah Rahmawati (2011) yang meneliti tentang faktor-faktor yang mempengaruhi sisa hasil usaha, bahwa modal sendiri dan berpengaruh positif dan signifikan terhadap perolehan Sisa Hasil Usaha (SHU). Hasil penelitian ini juga membuktikan bahwa pendapat Partomo dan Rahman,</w:t>
      </w:r>
      <w:r w:rsidR="00507FAD" w:rsidRPr="006A15A9">
        <w:rPr>
          <w:rStyle w:val="FootnoteReference"/>
          <w:rFonts w:asciiTheme="majorBidi" w:hAnsiTheme="majorBidi" w:cstheme="majorBidi"/>
          <w:sz w:val="24"/>
          <w:szCs w:val="24"/>
        </w:rPr>
        <w:footnoteReference w:id="14"/>
      </w:r>
      <w:r w:rsidR="00507FAD" w:rsidRPr="006A15A9">
        <w:rPr>
          <w:rFonts w:asciiTheme="majorBidi" w:hAnsiTheme="majorBidi" w:cstheme="majorBidi"/>
          <w:sz w:val="24"/>
          <w:szCs w:val="24"/>
        </w:rPr>
        <w:t xml:space="preserve"> menyatakan bahwa perkembangan usaha koperasi dalam menghasilkan sisa hasil usaha sangat ditentukan oleh besar kecilnya dana atau modal yang digunakan adalah benar.</w:t>
      </w:r>
    </w:p>
    <w:p w:rsidR="0074668D" w:rsidRPr="006A15A9" w:rsidRDefault="00E768B9" w:rsidP="006A15A9">
      <w:pPr>
        <w:spacing w:line="480" w:lineRule="auto"/>
        <w:ind w:left="360" w:firstLine="720"/>
        <w:jc w:val="both"/>
        <w:rPr>
          <w:rFonts w:asciiTheme="majorBidi" w:hAnsiTheme="majorBidi" w:cstheme="majorBidi"/>
          <w:sz w:val="24"/>
          <w:szCs w:val="24"/>
        </w:rPr>
      </w:pPr>
      <w:r w:rsidRPr="006A15A9">
        <w:rPr>
          <w:rFonts w:asciiTheme="majorBidi" w:hAnsiTheme="majorBidi" w:cstheme="majorBidi"/>
          <w:sz w:val="24"/>
          <w:szCs w:val="24"/>
        </w:rPr>
        <w:t>Variabel jumlah modal pi</w:t>
      </w:r>
      <w:r w:rsidR="000B6B0D" w:rsidRPr="006A15A9">
        <w:rPr>
          <w:rFonts w:asciiTheme="majorBidi" w:hAnsiTheme="majorBidi" w:cstheme="majorBidi"/>
          <w:sz w:val="24"/>
          <w:szCs w:val="24"/>
        </w:rPr>
        <w:t xml:space="preserve">njaman memiliki nilai </w:t>
      </w:r>
      <w:r w:rsidR="00507FAD" w:rsidRPr="006A15A9">
        <w:rPr>
          <w:rFonts w:asciiTheme="majorBidi" w:hAnsiTheme="majorBidi" w:cstheme="majorBidi"/>
          <w:sz w:val="24"/>
          <w:szCs w:val="24"/>
        </w:rPr>
        <w:t xml:space="preserve">T hitung sebesar </w:t>
      </w:r>
      <w:r w:rsidR="00D63483" w:rsidRPr="006A15A9">
        <w:rPr>
          <w:rFonts w:asciiTheme="majorBidi" w:hAnsiTheme="majorBidi" w:cstheme="majorBidi"/>
          <w:sz w:val="24"/>
          <w:szCs w:val="24"/>
        </w:rPr>
        <w:t>-0,</w:t>
      </w:r>
      <w:r w:rsidR="00507FAD" w:rsidRPr="006A15A9">
        <w:rPr>
          <w:rFonts w:asciiTheme="majorBidi" w:hAnsiTheme="majorBidi" w:cstheme="majorBidi"/>
          <w:sz w:val="24"/>
          <w:szCs w:val="24"/>
        </w:rPr>
        <w:t>921 dengan tingkat signifikansi sebesar 0</w:t>
      </w:r>
      <w:r w:rsidR="00CB36C5" w:rsidRPr="006A15A9">
        <w:rPr>
          <w:rFonts w:asciiTheme="majorBidi" w:hAnsiTheme="majorBidi" w:cstheme="majorBidi"/>
          <w:sz w:val="24"/>
          <w:szCs w:val="24"/>
        </w:rPr>
        <w:t xml:space="preserve">,368 dengan T tabel sebesar </w:t>
      </w:r>
      <w:r w:rsidR="006A15A9" w:rsidRPr="006A15A9">
        <w:rPr>
          <w:rFonts w:asciiTheme="majorBidi" w:hAnsiTheme="majorBidi" w:cstheme="majorBidi"/>
          <w:sz w:val="24"/>
          <w:szCs w:val="24"/>
        </w:rPr>
        <w:t>2,064</w:t>
      </w:r>
      <w:r w:rsidR="00507FAD" w:rsidRPr="006A15A9">
        <w:rPr>
          <w:rFonts w:asciiTheme="majorBidi" w:hAnsiTheme="majorBidi" w:cstheme="majorBidi"/>
          <w:sz w:val="24"/>
          <w:szCs w:val="24"/>
        </w:rPr>
        <w:t xml:space="preserve">. </w:t>
      </w:r>
      <w:r w:rsidR="00507FAD" w:rsidRPr="006A15A9">
        <w:rPr>
          <w:rFonts w:asciiTheme="majorBidi" w:hAnsiTheme="majorBidi" w:cstheme="majorBidi"/>
          <w:sz w:val="24"/>
          <w:szCs w:val="24"/>
        </w:rPr>
        <w:lastRenderedPageBreak/>
        <w:t xml:space="preserve">Oleh karena T hitung &lt; T tabel yaitu </w:t>
      </w:r>
      <w:r w:rsidR="00CB36C5" w:rsidRPr="006A15A9">
        <w:rPr>
          <w:rFonts w:asciiTheme="majorBidi" w:hAnsiTheme="majorBidi" w:cstheme="majorBidi"/>
          <w:sz w:val="24"/>
          <w:szCs w:val="24"/>
        </w:rPr>
        <w:t xml:space="preserve">-0.921 &lt; </w:t>
      </w:r>
      <w:r w:rsidR="006A15A9" w:rsidRPr="006A15A9">
        <w:rPr>
          <w:rFonts w:asciiTheme="majorBidi" w:hAnsiTheme="majorBidi" w:cstheme="majorBidi"/>
          <w:sz w:val="24"/>
          <w:szCs w:val="24"/>
        </w:rPr>
        <w:t xml:space="preserve">2,064 </w:t>
      </w:r>
      <w:r w:rsidR="00507FAD" w:rsidRPr="006A15A9">
        <w:rPr>
          <w:rFonts w:asciiTheme="majorBidi" w:hAnsiTheme="majorBidi" w:cstheme="majorBidi"/>
          <w:sz w:val="24"/>
          <w:szCs w:val="24"/>
        </w:rPr>
        <w:t>dan nilai signifikan 0,368 &gt; 0,05 maka dapat disimpulkan bahwa Ho diterima. Ini berarti terdapat pengaruh negatif antara jumlah modal pinjaman  terhadap pembagian sisa hasil usaha</w:t>
      </w:r>
      <w:r w:rsidRPr="006A15A9">
        <w:rPr>
          <w:rFonts w:asciiTheme="majorBidi" w:hAnsiTheme="majorBidi" w:cstheme="majorBidi"/>
          <w:sz w:val="24"/>
          <w:szCs w:val="24"/>
        </w:rPr>
        <w:t>.</w:t>
      </w:r>
      <w:r w:rsidR="0074668D" w:rsidRPr="006A15A9">
        <w:rPr>
          <w:rFonts w:asciiTheme="majorBidi" w:hAnsiTheme="majorBidi" w:cstheme="majorBidi"/>
          <w:sz w:val="24"/>
          <w:szCs w:val="24"/>
        </w:rPr>
        <w:t xml:space="preserve"> </w:t>
      </w:r>
      <w:r w:rsidR="00A902FF" w:rsidRPr="006A15A9">
        <w:rPr>
          <w:rFonts w:asciiTheme="majorBidi" w:hAnsiTheme="majorBidi" w:cstheme="majorBidi"/>
          <w:sz w:val="24"/>
          <w:szCs w:val="24"/>
        </w:rPr>
        <w:t xml:space="preserve">Hasil ini serupa dengan penelitian </w:t>
      </w:r>
      <w:r w:rsidR="00FD2483" w:rsidRPr="006A15A9">
        <w:rPr>
          <w:rFonts w:asciiTheme="majorBidi" w:hAnsiTheme="majorBidi" w:cstheme="majorBidi"/>
          <w:sz w:val="24"/>
          <w:szCs w:val="24"/>
        </w:rPr>
        <w:t>Agustin Rusiana Sari dan Beny Susanti (2010) tentang pengaruh modal sendiri, modal luar, dan volume usaha pada sisa hasil usaha, didapatkan bahwa modal luar tidak mempengaruhi sisa hasil usaha</w:t>
      </w:r>
      <w:r w:rsidR="002D2AF6" w:rsidRPr="006A15A9">
        <w:rPr>
          <w:rFonts w:asciiTheme="majorBidi" w:hAnsiTheme="majorBidi" w:cstheme="majorBidi"/>
          <w:sz w:val="24"/>
          <w:szCs w:val="24"/>
        </w:rPr>
        <w:t>. Hal</w:t>
      </w:r>
      <w:r w:rsidR="00C95458" w:rsidRPr="006A15A9">
        <w:rPr>
          <w:rFonts w:asciiTheme="majorBidi" w:hAnsiTheme="majorBidi" w:cstheme="majorBidi"/>
          <w:sz w:val="24"/>
          <w:szCs w:val="24"/>
        </w:rPr>
        <w:t xml:space="preserve"> ini dikarenakan </w:t>
      </w:r>
      <w:r w:rsidR="006F38CF" w:rsidRPr="006A15A9">
        <w:rPr>
          <w:rFonts w:asciiTheme="majorBidi" w:hAnsiTheme="majorBidi" w:cstheme="majorBidi"/>
          <w:sz w:val="24"/>
          <w:szCs w:val="24"/>
        </w:rPr>
        <w:t>keuangan koperasi yang semakin membaik sehingga tidak membutuhkan banyak modal pinjaman dari luar. Ini  membuat jumlah modal pinjaman tidak mempengaruhi sisa hasil usaha.</w:t>
      </w:r>
    </w:p>
    <w:p w:rsidR="00507FAD" w:rsidRPr="006A15A9" w:rsidRDefault="00AE4E9B" w:rsidP="00507FAD">
      <w:pPr>
        <w:pStyle w:val="Default"/>
        <w:spacing w:line="480" w:lineRule="auto"/>
        <w:ind w:left="360" w:firstLine="720"/>
        <w:jc w:val="both"/>
        <w:rPr>
          <w:rFonts w:asciiTheme="majorBidi" w:hAnsiTheme="majorBidi" w:cstheme="majorBidi"/>
        </w:rPr>
      </w:pPr>
      <w:r w:rsidRPr="006A15A9">
        <w:rPr>
          <w:rFonts w:asciiTheme="majorBidi" w:hAnsiTheme="majorBidi" w:cstheme="majorBidi"/>
        </w:rPr>
        <w:t xml:space="preserve">Begitu pula dengan hasil pengujian determinasi menunjukkan bahwa nilai koefisien determinasi </w:t>
      </w:r>
      <w:r w:rsidR="006B64DD" w:rsidRPr="006A15A9">
        <w:rPr>
          <w:rFonts w:asciiTheme="majorBidi" w:hAnsiTheme="majorBidi" w:cstheme="majorBidi"/>
        </w:rPr>
        <w:t>(</w:t>
      </w:r>
      <m:oMath>
        <m:sSup>
          <m:sSupPr>
            <m:ctrlPr>
              <w:rPr>
                <w:rFonts w:ascii="Cambria Math" w:hAnsiTheme="majorBidi" w:cstheme="majorBidi"/>
                <w:i/>
                <w:color w:val="auto"/>
              </w:rPr>
            </m:ctrlPr>
          </m:sSupPr>
          <m:e>
            <m:r>
              <w:rPr>
                <w:rFonts w:ascii="Cambria Math" w:hAnsi="Cambria Math" w:cstheme="majorBidi"/>
              </w:rPr>
              <m:t>R</m:t>
            </m:r>
          </m:e>
          <m:sup>
            <m:r>
              <w:rPr>
                <w:rFonts w:ascii="Cambria Math" w:hAnsiTheme="majorBidi" w:cstheme="majorBidi"/>
              </w:rPr>
              <m:t xml:space="preserve">2 </m:t>
            </m:r>
          </m:sup>
        </m:sSup>
      </m:oMath>
      <w:r w:rsidR="006B64DD" w:rsidRPr="006A15A9">
        <w:rPr>
          <w:rFonts w:asciiTheme="majorBidi" w:eastAsiaTheme="minorEastAsia" w:hAnsiTheme="majorBidi" w:cstheme="majorBidi"/>
        </w:rPr>
        <w:t xml:space="preserve">) </w:t>
      </w:r>
      <w:r w:rsidRPr="006A15A9">
        <w:rPr>
          <w:rFonts w:asciiTheme="majorBidi" w:hAnsiTheme="majorBidi" w:cstheme="majorBidi"/>
        </w:rPr>
        <w:t>yang ditunjukkan oleh</w:t>
      </w:r>
      <w:r w:rsidRPr="006A15A9">
        <w:rPr>
          <w:rFonts w:asciiTheme="majorBidi" w:hAnsiTheme="majorBidi" w:cstheme="majorBidi"/>
          <w:i/>
          <w:iCs/>
        </w:rPr>
        <w:t xml:space="preserve">  Adjusted R Square</w:t>
      </w:r>
      <w:r w:rsidRPr="006A15A9">
        <w:rPr>
          <w:rFonts w:asciiTheme="majorBidi" w:hAnsiTheme="majorBidi" w:cstheme="majorBidi"/>
        </w:rPr>
        <w:t xml:space="preserve">  sebesar </w:t>
      </w:r>
      <w:r w:rsidR="00507FAD" w:rsidRPr="006A15A9">
        <w:rPr>
          <w:rFonts w:asciiTheme="majorBidi" w:hAnsiTheme="majorBidi" w:cstheme="majorBidi"/>
        </w:rPr>
        <w:t xml:space="preserve">0,519 atau  51,9%.  </w:t>
      </w:r>
      <w:r w:rsidRPr="006A15A9">
        <w:rPr>
          <w:rFonts w:asciiTheme="majorBidi" w:hAnsiTheme="majorBidi" w:cstheme="majorBidi"/>
        </w:rPr>
        <w:t xml:space="preserve">Jadi dapat dikatakan </w:t>
      </w:r>
      <w:r w:rsidR="00507FAD" w:rsidRPr="006A15A9">
        <w:rPr>
          <w:rFonts w:asciiTheme="majorBidi" w:hAnsiTheme="majorBidi" w:cstheme="majorBidi"/>
        </w:rPr>
        <w:t xml:space="preserve">51,9% </w:t>
      </w:r>
      <w:r w:rsidRPr="006A15A9">
        <w:rPr>
          <w:rFonts w:asciiTheme="majorBidi" w:hAnsiTheme="majorBidi" w:cstheme="majorBidi"/>
        </w:rPr>
        <w:t xml:space="preserve">pembagian sisa hasil usaha dipengaruhi oleh variabel jumlah anggota, jumlah modal sendiri dan jumlah modal pinjaman sedangkan sisanya sebesar </w:t>
      </w:r>
      <w:r w:rsidR="00507FAD" w:rsidRPr="006A15A9">
        <w:rPr>
          <w:rFonts w:asciiTheme="majorBidi" w:hAnsiTheme="majorBidi" w:cstheme="majorBidi"/>
        </w:rPr>
        <w:t xml:space="preserve">48,1% </w:t>
      </w:r>
      <w:r w:rsidRPr="006A15A9">
        <w:rPr>
          <w:rFonts w:asciiTheme="majorBidi" w:hAnsiTheme="majorBidi" w:cstheme="majorBidi"/>
        </w:rPr>
        <w:t>dipengaruhi oleh variabel lain yang tidak dimasukkan ke dalam penelitian</w:t>
      </w:r>
      <w:r w:rsidR="00015D7F" w:rsidRPr="006A15A9">
        <w:rPr>
          <w:rFonts w:asciiTheme="majorBidi" w:hAnsiTheme="majorBidi" w:cstheme="majorBidi"/>
        </w:rPr>
        <w:t>.</w:t>
      </w:r>
    </w:p>
    <w:sectPr w:rsidR="00507FAD" w:rsidRPr="006A15A9" w:rsidSect="005A6B93">
      <w:headerReference w:type="default" r:id="rId14"/>
      <w:footerReference w:type="default" r:id="rId15"/>
      <w:footnotePr>
        <w:numStart w:val="69"/>
      </w:footnotePr>
      <w:pgSz w:w="11906" w:h="16838"/>
      <w:pgMar w:top="2268" w:right="1701" w:bottom="1701" w:left="2268" w:header="709" w:footer="709"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57" w:rsidRDefault="00EA0257" w:rsidP="005949A1">
      <w:pPr>
        <w:spacing w:line="240" w:lineRule="auto"/>
      </w:pPr>
      <w:r>
        <w:separator/>
      </w:r>
    </w:p>
  </w:endnote>
  <w:endnote w:type="continuationSeparator" w:id="1">
    <w:p w:rsidR="00EA0257" w:rsidRDefault="00EA0257" w:rsidP="005949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1F" w:rsidRDefault="0046131F" w:rsidP="005A6B93">
    <w:pPr>
      <w:pStyle w:val="Footer"/>
      <w:jc w:val="center"/>
    </w:pPr>
  </w:p>
  <w:p w:rsidR="0046131F" w:rsidRDefault="00461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57" w:rsidRDefault="00EA0257" w:rsidP="005949A1">
      <w:pPr>
        <w:spacing w:line="240" w:lineRule="auto"/>
      </w:pPr>
      <w:r>
        <w:separator/>
      </w:r>
    </w:p>
  </w:footnote>
  <w:footnote w:type="continuationSeparator" w:id="1">
    <w:p w:rsidR="00EA0257" w:rsidRDefault="00EA0257" w:rsidP="005949A1">
      <w:pPr>
        <w:spacing w:line="240" w:lineRule="auto"/>
      </w:pPr>
      <w:r>
        <w:continuationSeparator/>
      </w:r>
    </w:p>
  </w:footnote>
  <w:footnote w:id="2">
    <w:p w:rsidR="0046131F" w:rsidRPr="00190D32" w:rsidRDefault="0046131F" w:rsidP="00190D32">
      <w:pPr>
        <w:pStyle w:val="FootnoteText"/>
        <w:ind w:firstLine="567"/>
        <w:rPr>
          <w:rFonts w:asciiTheme="majorBidi" w:hAnsiTheme="majorBidi" w:cstheme="majorBidi"/>
          <w:sz w:val="18"/>
          <w:szCs w:val="18"/>
        </w:rPr>
      </w:pPr>
      <w:r w:rsidRPr="00190D32">
        <w:rPr>
          <w:rStyle w:val="FootnoteReference"/>
          <w:rFonts w:asciiTheme="majorBidi" w:hAnsiTheme="majorBidi" w:cstheme="majorBidi"/>
          <w:sz w:val="18"/>
          <w:szCs w:val="18"/>
        </w:rPr>
        <w:footnoteRef/>
      </w:r>
      <w:r w:rsidRPr="00190D32">
        <w:rPr>
          <w:rFonts w:asciiTheme="majorBidi" w:hAnsiTheme="majorBidi" w:cstheme="majorBidi"/>
          <w:sz w:val="18"/>
          <w:szCs w:val="18"/>
        </w:rPr>
        <w:t xml:space="preserve"> </w:t>
      </w:r>
      <w:r>
        <w:rPr>
          <w:rFonts w:asciiTheme="majorBidi" w:hAnsiTheme="majorBidi" w:cstheme="majorBidi"/>
          <w:sz w:val="18"/>
          <w:szCs w:val="18"/>
        </w:rPr>
        <w:t xml:space="preserve">Revrisond Baswir., </w:t>
      </w:r>
      <w:r>
        <w:rPr>
          <w:rFonts w:asciiTheme="majorBidi" w:hAnsiTheme="majorBidi" w:cstheme="majorBidi"/>
          <w:i/>
          <w:iCs/>
          <w:sz w:val="18"/>
          <w:szCs w:val="18"/>
        </w:rPr>
        <w:t xml:space="preserve">Koperasi Indonesia, </w:t>
      </w:r>
      <w:r w:rsidRPr="00190D32">
        <w:rPr>
          <w:rFonts w:asciiTheme="majorBidi" w:hAnsiTheme="majorBidi" w:cstheme="majorBidi"/>
          <w:sz w:val="18"/>
          <w:szCs w:val="18"/>
        </w:rPr>
        <w:t>( Yogyakarta: Penerbit BPFE</w:t>
      </w:r>
      <w:r>
        <w:rPr>
          <w:rFonts w:asciiTheme="majorBidi" w:hAnsiTheme="majorBidi" w:cstheme="majorBidi"/>
          <w:sz w:val="18"/>
          <w:szCs w:val="18"/>
        </w:rPr>
        <w:t>, 2012).</w:t>
      </w:r>
    </w:p>
  </w:footnote>
  <w:footnote w:id="3">
    <w:p w:rsidR="0046131F" w:rsidRPr="00E37591" w:rsidRDefault="0046131F" w:rsidP="00674824">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Andjar Pachta W, dkk, </w:t>
      </w:r>
      <w:r w:rsidRPr="00E37591">
        <w:rPr>
          <w:rFonts w:asciiTheme="majorBidi" w:hAnsiTheme="majorBidi" w:cstheme="majorBidi"/>
          <w:i/>
          <w:iCs/>
          <w:sz w:val="18"/>
          <w:szCs w:val="18"/>
        </w:rPr>
        <w:t>Manajemen Koperasi : Teori dan Praktek</w:t>
      </w:r>
      <w:r>
        <w:rPr>
          <w:rFonts w:asciiTheme="majorBidi" w:hAnsiTheme="majorBidi" w:cstheme="majorBidi"/>
          <w:i/>
          <w:iCs/>
          <w:sz w:val="18"/>
          <w:szCs w:val="18"/>
        </w:rPr>
        <w:t>,</w:t>
      </w:r>
      <w:r>
        <w:rPr>
          <w:rFonts w:asciiTheme="majorBidi" w:hAnsiTheme="majorBidi" w:cstheme="majorBidi"/>
          <w:sz w:val="18"/>
          <w:szCs w:val="18"/>
        </w:rPr>
        <w:t xml:space="preserve"> (Yogyakarta : Penerbit Graha Ilmu : 2005),  h</w:t>
      </w:r>
      <w:r w:rsidRPr="00E37591">
        <w:rPr>
          <w:rFonts w:asciiTheme="majorBidi" w:hAnsiTheme="majorBidi" w:cstheme="majorBidi"/>
          <w:sz w:val="18"/>
          <w:szCs w:val="18"/>
        </w:rPr>
        <w:t>lm.</w:t>
      </w:r>
      <w:r>
        <w:rPr>
          <w:rFonts w:asciiTheme="majorBidi" w:hAnsiTheme="majorBidi" w:cstheme="majorBidi"/>
          <w:sz w:val="18"/>
          <w:szCs w:val="18"/>
        </w:rPr>
        <w:t xml:space="preserve"> </w:t>
      </w:r>
      <w:r w:rsidRPr="00E37591">
        <w:rPr>
          <w:rFonts w:asciiTheme="majorBidi" w:hAnsiTheme="majorBidi" w:cstheme="majorBidi"/>
          <w:sz w:val="18"/>
          <w:szCs w:val="18"/>
        </w:rPr>
        <w:t>56</w:t>
      </w:r>
    </w:p>
  </w:footnote>
  <w:footnote w:id="4">
    <w:p w:rsidR="0046131F" w:rsidRPr="00190D32" w:rsidRDefault="0046131F" w:rsidP="00190D32">
      <w:pPr>
        <w:autoSpaceDE w:val="0"/>
        <w:autoSpaceDN w:val="0"/>
        <w:adjustRightInd w:val="0"/>
        <w:spacing w:line="240" w:lineRule="auto"/>
        <w:ind w:firstLine="567"/>
        <w:rPr>
          <w:rFonts w:asciiTheme="majorBidi" w:hAnsiTheme="majorBidi" w:cstheme="majorBidi"/>
          <w:sz w:val="18"/>
          <w:szCs w:val="18"/>
        </w:rPr>
      </w:pPr>
      <w:r w:rsidRPr="00190D32">
        <w:rPr>
          <w:rStyle w:val="FootnoteReference"/>
          <w:rFonts w:asciiTheme="majorBidi" w:hAnsiTheme="majorBidi" w:cstheme="majorBidi"/>
          <w:sz w:val="18"/>
          <w:szCs w:val="18"/>
        </w:rPr>
        <w:footnoteRef/>
      </w:r>
      <w:r w:rsidRPr="00190D32">
        <w:rPr>
          <w:rFonts w:asciiTheme="majorBidi" w:hAnsiTheme="majorBidi" w:cstheme="majorBidi"/>
          <w:sz w:val="18"/>
          <w:szCs w:val="18"/>
        </w:rPr>
        <w:t xml:space="preserve"> Dalam Andryan Setyadharma</w:t>
      </w:r>
      <w:r>
        <w:rPr>
          <w:rFonts w:asciiTheme="majorBidi" w:hAnsiTheme="majorBidi" w:cstheme="majorBidi"/>
          <w:sz w:val="18"/>
          <w:szCs w:val="18"/>
        </w:rPr>
        <w:t xml:space="preserve">, </w:t>
      </w:r>
      <w:r w:rsidRPr="00190D32">
        <w:rPr>
          <w:rFonts w:asciiTheme="majorBidi" w:hAnsiTheme="majorBidi" w:cstheme="majorBidi"/>
          <w:i/>
          <w:iCs/>
          <w:sz w:val="18"/>
          <w:szCs w:val="18"/>
        </w:rPr>
        <w:t>Uji Asumsi Klasik dengan SPSS 16</w:t>
      </w:r>
      <w:r>
        <w:rPr>
          <w:rFonts w:asciiTheme="majorBidi" w:hAnsiTheme="majorBidi" w:cstheme="majorBidi"/>
          <w:sz w:val="18"/>
          <w:szCs w:val="18"/>
        </w:rPr>
        <w:t xml:space="preserve">,  </w:t>
      </w:r>
      <w:hyperlink r:id="rId1" w:history="1">
        <w:r w:rsidRPr="00190D32">
          <w:rPr>
            <w:rStyle w:val="Hyperlink"/>
            <w:rFonts w:asciiTheme="majorBidi" w:hAnsiTheme="majorBidi" w:cstheme="majorBidi"/>
            <w:color w:val="auto"/>
            <w:sz w:val="18"/>
            <w:szCs w:val="18"/>
          </w:rPr>
          <w:t>http://www.uny.ac.id</w:t>
        </w:r>
      </w:hyperlink>
      <w:r w:rsidRPr="00190D32">
        <w:rPr>
          <w:rFonts w:asciiTheme="majorBidi" w:hAnsiTheme="majorBidi" w:cstheme="majorBidi"/>
          <w:sz w:val="18"/>
          <w:szCs w:val="18"/>
        </w:rPr>
        <w:t>.</w:t>
      </w:r>
      <w:r>
        <w:rPr>
          <w:rFonts w:asciiTheme="majorBidi" w:hAnsiTheme="majorBidi" w:cstheme="majorBidi"/>
          <w:sz w:val="18"/>
          <w:szCs w:val="18"/>
        </w:rPr>
        <w:t xml:space="preserve"> </w:t>
      </w:r>
      <w:r w:rsidRPr="00190D32">
        <w:rPr>
          <w:rFonts w:asciiTheme="majorBidi" w:hAnsiTheme="majorBidi" w:cstheme="majorBidi"/>
          <w:sz w:val="18"/>
          <w:szCs w:val="18"/>
        </w:rPr>
        <w:t>(diakses 22 desember 2014)</w:t>
      </w:r>
    </w:p>
  </w:footnote>
  <w:footnote w:id="5">
    <w:p w:rsidR="0046131F" w:rsidRPr="00190D32" w:rsidRDefault="0046131F" w:rsidP="00190D32">
      <w:pPr>
        <w:pStyle w:val="FootnoteText"/>
        <w:ind w:firstLine="567"/>
        <w:rPr>
          <w:rFonts w:asciiTheme="majorBidi" w:hAnsiTheme="majorBidi" w:cstheme="majorBidi"/>
          <w:sz w:val="18"/>
          <w:szCs w:val="18"/>
        </w:rPr>
      </w:pPr>
      <w:r w:rsidRPr="00190D32">
        <w:rPr>
          <w:rStyle w:val="FootnoteReference"/>
          <w:rFonts w:asciiTheme="majorBidi" w:hAnsiTheme="majorBidi" w:cstheme="majorBidi"/>
          <w:sz w:val="18"/>
          <w:szCs w:val="18"/>
        </w:rPr>
        <w:footnoteRef/>
      </w:r>
      <w:r w:rsidRPr="00190D32">
        <w:rPr>
          <w:rFonts w:asciiTheme="majorBidi" w:hAnsiTheme="majorBidi" w:cstheme="majorBidi"/>
          <w:sz w:val="18"/>
          <w:szCs w:val="18"/>
        </w:rPr>
        <w:t xml:space="preserve"> </w:t>
      </w:r>
      <w:r>
        <w:rPr>
          <w:rFonts w:asciiTheme="majorBidi" w:hAnsiTheme="majorBidi" w:cstheme="majorBidi"/>
          <w:sz w:val="18"/>
          <w:szCs w:val="18"/>
        </w:rPr>
        <w:t xml:space="preserve">Nugroho, </w:t>
      </w:r>
      <w:r w:rsidRPr="00190D32">
        <w:rPr>
          <w:rFonts w:asciiTheme="majorBidi" w:hAnsiTheme="majorBidi" w:cstheme="majorBidi"/>
          <w:i/>
          <w:iCs/>
          <w:sz w:val="18"/>
          <w:szCs w:val="18"/>
        </w:rPr>
        <w:t xml:space="preserve">Statistik Teori dan Aplikasi. </w:t>
      </w:r>
      <w:r w:rsidRPr="00190D32">
        <w:rPr>
          <w:rFonts w:asciiTheme="majorBidi" w:hAnsiTheme="majorBidi" w:cstheme="majorBidi"/>
          <w:sz w:val="18"/>
          <w:szCs w:val="18"/>
        </w:rPr>
        <w:t>(Jakarta</w:t>
      </w:r>
      <w:r>
        <w:rPr>
          <w:rFonts w:asciiTheme="majorBidi" w:hAnsiTheme="majorBidi" w:cstheme="majorBidi"/>
          <w:sz w:val="18"/>
          <w:szCs w:val="18"/>
        </w:rPr>
        <w:t xml:space="preserve"> : Erlangga, 2005), H</w:t>
      </w:r>
      <w:r w:rsidRPr="00190D32">
        <w:rPr>
          <w:rFonts w:asciiTheme="majorBidi" w:hAnsiTheme="majorBidi" w:cstheme="majorBidi"/>
          <w:sz w:val="18"/>
          <w:szCs w:val="18"/>
        </w:rPr>
        <w:t>lm.</w:t>
      </w:r>
      <w:r>
        <w:rPr>
          <w:rFonts w:asciiTheme="majorBidi" w:hAnsiTheme="majorBidi" w:cstheme="majorBidi"/>
          <w:sz w:val="18"/>
          <w:szCs w:val="18"/>
        </w:rPr>
        <w:t xml:space="preserve"> </w:t>
      </w:r>
      <w:r w:rsidRPr="00190D32">
        <w:rPr>
          <w:rFonts w:asciiTheme="majorBidi" w:hAnsiTheme="majorBidi" w:cstheme="majorBidi"/>
          <w:sz w:val="18"/>
          <w:szCs w:val="18"/>
        </w:rPr>
        <w:t>15</w:t>
      </w:r>
    </w:p>
  </w:footnote>
  <w:footnote w:id="6">
    <w:p w:rsidR="0046131F" w:rsidRPr="00190D32" w:rsidRDefault="0046131F" w:rsidP="00190D32">
      <w:pPr>
        <w:autoSpaceDE w:val="0"/>
        <w:autoSpaceDN w:val="0"/>
        <w:adjustRightInd w:val="0"/>
        <w:spacing w:line="240" w:lineRule="auto"/>
        <w:ind w:firstLine="567"/>
        <w:rPr>
          <w:rFonts w:asciiTheme="majorBidi" w:hAnsiTheme="majorBidi" w:cstheme="majorBidi"/>
          <w:sz w:val="18"/>
          <w:szCs w:val="18"/>
        </w:rPr>
      </w:pPr>
      <w:r w:rsidRPr="00190D32">
        <w:rPr>
          <w:rStyle w:val="FootnoteReference"/>
          <w:rFonts w:asciiTheme="majorBidi" w:hAnsiTheme="majorBidi" w:cstheme="majorBidi"/>
          <w:sz w:val="18"/>
          <w:szCs w:val="18"/>
        </w:rPr>
        <w:footnoteRef/>
      </w:r>
      <w:r w:rsidRPr="00190D32">
        <w:rPr>
          <w:rFonts w:asciiTheme="majorBidi" w:hAnsiTheme="majorBidi" w:cstheme="majorBidi"/>
          <w:sz w:val="18"/>
          <w:szCs w:val="18"/>
        </w:rPr>
        <w:t xml:space="preserve"> Dalam Isma Octavia Ade Fufani</w:t>
      </w:r>
      <w:r>
        <w:rPr>
          <w:rFonts w:asciiTheme="majorBidi" w:hAnsiTheme="majorBidi" w:cstheme="majorBidi"/>
          <w:sz w:val="18"/>
          <w:szCs w:val="18"/>
        </w:rPr>
        <w:t xml:space="preserve">, </w:t>
      </w:r>
      <w:r w:rsidRPr="00190D32">
        <w:rPr>
          <w:rFonts w:asciiTheme="majorBidi" w:hAnsiTheme="majorBidi" w:cstheme="majorBidi"/>
          <w:i/>
          <w:iCs/>
          <w:sz w:val="18"/>
          <w:szCs w:val="18"/>
        </w:rPr>
        <w:t>Pengaruh struktur modal terhadap sisa hasil usaha(SHU) pada Koperasi Pegawai Republik Indonesia (KPRI) sekota Semarang</w:t>
      </w:r>
      <w:r w:rsidRPr="00190D32">
        <w:rPr>
          <w:rFonts w:asciiTheme="majorBidi" w:hAnsiTheme="majorBidi" w:cstheme="majorBidi"/>
          <w:sz w:val="18"/>
          <w:szCs w:val="18"/>
        </w:rPr>
        <w:t>.skripsi.</w:t>
      </w:r>
      <w:r w:rsidRPr="00190D32">
        <w:rPr>
          <w:rFonts w:asciiTheme="majorBidi" w:hAnsiTheme="majorBidi" w:cstheme="majorBidi"/>
          <w:sz w:val="18"/>
          <w:szCs w:val="18"/>
          <w:u w:val="single"/>
        </w:rPr>
        <w:t xml:space="preserve"> </w:t>
      </w:r>
      <w:r w:rsidRPr="00482D50">
        <w:rPr>
          <w:rFonts w:asciiTheme="majorBidi" w:hAnsiTheme="majorBidi" w:cstheme="majorBidi"/>
          <w:sz w:val="18"/>
          <w:szCs w:val="18"/>
          <w:u w:val="single"/>
        </w:rPr>
        <w:t>http : unnes.ac.id</w:t>
      </w:r>
      <w:r>
        <w:rPr>
          <w:rFonts w:asciiTheme="majorBidi" w:hAnsiTheme="majorBidi" w:cstheme="majorBidi"/>
          <w:sz w:val="18"/>
          <w:szCs w:val="18"/>
        </w:rPr>
        <w:t xml:space="preserve">. (diakses , 5 </w:t>
      </w:r>
      <w:r w:rsidRPr="00190D32">
        <w:rPr>
          <w:rFonts w:asciiTheme="majorBidi" w:hAnsiTheme="majorBidi" w:cstheme="majorBidi"/>
          <w:sz w:val="18"/>
          <w:szCs w:val="18"/>
        </w:rPr>
        <w:t>Nopember 2014</w:t>
      </w:r>
    </w:p>
  </w:footnote>
  <w:footnote w:id="7">
    <w:p w:rsidR="0046131F" w:rsidRPr="00482D50" w:rsidRDefault="0046131F" w:rsidP="003268CD">
      <w:pPr>
        <w:autoSpaceDE w:val="0"/>
        <w:autoSpaceDN w:val="0"/>
        <w:adjustRightInd w:val="0"/>
        <w:spacing w:line="240" w:lineRule="auto"/>
        <w:rPr>
          <w:rFonts w:asciiTheme="majorBidi" w:hAnsiTheme="majorBidi" w:cstheme="majorBidi"/>
          <w:sz w:val="18"/>
          <w:szCs w:val="18"/>
        </w:rPr>
      </w:pPr>
      <w:r w:rsidRPr="00482D50">
        <w:rPr>
          <w:rStyle w:val="FootnoteReference"/>
          <w:rFonts w:asciiTheme="majorBidi" w:hAnsiTheme="majorBidi" w:cstheme="majorBidi"/>
          <w:sz w:val="18"/>
          <w:szCs w:val="18"/>
        </w:rPr>
        <w:footnoteRef/>
      </w:r>
      <w:r w:rsidRPr="00482D50">
        <w:rPr>
          <w:rFonts w:asciiTheme="majorBidi" w:hAnsiTheme="majorBidi" w:cstheme="majorBidi"/>
          <w:sz w:val="18"/>
          <w:szCs w:val="18"/>
        </w:rPr>
        <w:t xml:space="preserve"> </w:t>
      </w:r>
      <w:r>
        <w:rPr>
          <w:rFonts w:asciiTheme="majorBidi" w:hAnsiTheme="majorBidi" w:cstheme="majorBidi"/>
          <w:sz w:val="18"/>
          <w:szCs w:val="18"/>
        </w:rPr>
        <w:t xml:space="preserve">Dalam Isnaini Ari Wijayanti, </w:t>
      </w:r>
      <w:r w:rsidRPr="00482D50">
        <w:rPr>
          <w:rFonts w:asciiTheme="majorBidi" w:hAnsiTheme="majorBidi" w:cstheme="majorBidi"/>
          <w:i/>
          <w:iCs/>
          <w:sz w:val="18"/>
          <w:szCs w:val="18"/>
        </w:rPr>
        <w:t xml:space="preserve">Pengaruh Efektivitas Modal Kerja dan Likuiditas terhadap </w:t>
      </w:r>
      <w:r w:rsidRPr="00482D50">
        <w:rPr>
          <w:rFonts w:asciiTheme="majorBidi" w:hAnsiTheme="majorBidi" w:cstheme="majorBidi"/>
          <w:i/>
          <w:iCs/>
          <w:color w:val="000000" w:themeColor="text1"/>
          <w:sz w:val="18"/>
          <w:szCs w:val="18"/>
        </w:rPr>
        <w:t>Return On Assets (ROA) pada Koperasi Pegawai Republik Indonesia (KPRI) Di kabupaten Magelang</w:t>
      </w:r>
      <w:r>
        <w:rPr>
          <w:rFonts w:asciiTheme="majorBidi" w:hAnsiTheme="majorBidi" w:cstheme="majorBidi"/>
          <w:color w:val="000000" w:themeColor="text1"/>
          <w:sz w:val="18"/>
          <w:szCs w:val="18"/>
        </w:rPr>
        <w:t xml:space="preserve">, </w:t>
      </w:r>
      <w:r w:rsidRPr="00482D50">
        <w:rPr>
          <w:rFonts w:asciiTheme="majorBidi" w:hAnsiTheme="majorBidi" w:cstheme="majorBidi"/>
          <w:color w:val="000000" w:themeColor="text1"/>
          <w:sz w:val="18"/>
          <w:szCs w:val="18"/>
        </w:rPr>
        <w:t xml:space="preserve"> </w:t>
      </w:r>
      <w:hyperlink r:id="rId2" w:history="1">
        <w:r w:rsidRPr="00482D50">
          <w:rPr>
            <w:rStyle w:val="Hyperlink"/>
            <w:rFonts w:asciiTheme="majorBidi" w:hAnsiTheme="majorBidi" w:cstheme="majorBidi"/>
            <w:color w:val="000000" w:themeColor="text1"/>
            <w:sz w:val="18"/>
            <w:szCs w:val="18"/>
          </w:rPr>
          <w:t>http://www.uns.ac.id</w:t>
        </w:r>
      </w:hyperlink>
      <w:r w:rsidRPr="00482D50">
        <w:rPr>
          <w:rFonts w:asciiTheme="majorBidi" w:hAnsiTheme="majorBidi" w:cstheme="majorBidi"/>
          <w:sz w:val="18"/>
          <w:szCs w:val="18"/>
        </w:rPr>
        <w:t xml:space="preserve">. </w:t>
      </w:r>
      <w:r>
        <w:rPr>
          <w:rFonts w:asciiTheme="majorBidi" w:hAnsiTheme="majorBidi" w:cstheme="majorBidi"/>
          <w:sz w:val="18"/>
          <w:szCs w:val="18"/>
        </w:rPr>
        <w:t>(d</w:t>
      </w:r>
      <w:r w:rsidRPr="00482D50">
        <w:rPr>
          <w:rFonts w:asciiTheme="majorBidi" w:hAnsiTheme="majorBidi" w:cstheme="majorBidi"/>
          <w:sz w:val="18"/>
          <w:szCs w:val="18"/>
        </w:rPr>
        <w:t>iakses,</w:t>
      </w:r>
      <w:r w:rsidRPr="00482D50">
        <w:rPr>
          <w:rStyle w:val="HTMLCite"/>
          <w:rFonts w:asciiTheme="majorBidi" w:hAnsiTheme="majorBidi" w:cstheme="majorBidi"/>
          <w:sz w:val="18"/>
          <w:szCs w:val="18"/>
        </w:rPr>
        <w:t xml:space="preserve"> 22 november 2014</w:t>
      </w:r>
      <w:r>
        <w:rPr>
          <w:rStyle w:val="HTMLCite"/>
          <w:rFonts w:asciiTheme="majorBidi" w:hAnsiTheme="majorBidi" w:cstheme="majorBidi"/>
          <w:sz w:val="18"/>
          <w:szCs w:val="18"/>
        </w:rPr>
        <w:t>).</w:t>
      </w:r>
    </w:p>
  </w:footnote>
  <w:footnote w:id="8">
    <w:p w:rsidR="0046131F" w:rsidRPr="00482D50" w:rsidRDefault="0046131F" w:rsidP="00482D50">
      <w:pPr>
        <w:pStyle w:val="FootnoteText"/>
        <w:ind w:firstLine="567"/>
        <w:rPr>
          <w:rFonts w:asciiTheme="majorBidi" w:hAnsiTheme="majorBidi" w:cstheme="majorBidi"/>
          <w:sz w:val="18"/>
          <w:szCs w:val="18"/>
        </w:rPr>
      </w:pPr>
      <w:r w:rsidRPr="00482D50">
        <w:rPr>
          <w:rStyle w:val="FootnoteReference"/>
          <w:rFonts w:asciiTheme="majorBidi" w:hAnsiTheme="majorBidi" w:cstheme="majorBidi"/>
          <w:sz w:val="18"/>
          <w:szCs w:val="18"/>
        </w:rPr>
        <w:footnoteRef/>
      </w:r>
      <w:r w:rsidRPr="00482D50">
        <w:rPr>
          <w:rFonts w:asciiTheme="majorBidi" w:hAnsiTheme="majorBidi" w:cstheme="majorBidi"/>
          <w:sz w:val="18"/>
          <w:szCs w:val="18"/>
        </w:rPr>
        <w:t xml:space="preserve"> </w:t>
      </w:r>
      <w:r>
        <w:rPr>
          <w:rFonts w:asciiTheme="majorBidi" w:hAnsiTheme="majorBidi" w:cstheme="majorBidi"/>
          <w:sz w:val="18"/>
          <w:szCs w:val="18"/>
        </w:rPr>
        <w:t xml:space="preserve">Nugroho, </w:t>
      </w:r>
      <w:r>
        <w:rPr>
          <w:rFonts w:asciiTheme="majorBidi" w:hAnsiTheme="majorBidi" w:cstheme="majorBidi"/>
          <w:i/>
          <w:iCs/>
          <w:sz w:val="18"/>
          <w:szCs w:val="18"/>
        </w:rPr>
        <w:t xml:space="preserve">Statistik Teori dan Aplikasi., </w:t>
      </w:r>
      <w:r w:rsidRPr="00482D50">
        <w:rPr>
          <w:rFonts w:asciiTheme="majorBidi" w:hAnsiTheme="majorBidi" w:cstheme="majorBidi"/>
          <w:sz w:val="18"/>
          <w:szCs w:val="18"/>
        </w:rPr>
        <w:t>(Jakarta</w:t>
      </w:r>
      <w:r>
        <w:rPr>
          <w:rFonts w:asciiTheme="majorBidi" w:hAnsiTheme="majorBidi" w:cstheme="majorBidi"/>
          <w:sz w:val="18"/>
          <w:szCs w:val="18"/>
        </w:rPr>
        <w:t xml:space="preserve"> : Erlangga, 2005), </w:t>
      </w:r>
      <w:r w:rsidRPr="00482D50">
        <w:rPr>
          <w:rFonts w:asciiTheme="majorBidi" w:hAnsiTheme="majorBidi" w:cstheme="majorBidi"/>
          <w:sz w:val="18"/>
          <w:szCs w:val="18"/>
        </w:rPr>
        <w:t>hlm.</w:t>
      </w:r>
      <w:r>
        <w:rPr>
          <w:rFonts w:asciiTheme="majorBidi" w:hAnsiTheme="majorBidi" w:cstheme="majorBidi"/>
          <w:sz w:val="18"/>
          <w:szCs w:val="18"/>
        </w:rPr>
        <w:t xml:space="preserve"> </w:t>
      </w:r>
      <w:r w:rsidRPr="00482D50">
        <w:rPr>
          <w:rFonts w:asciiTheme="majorBidi" w:hAnsiTheme="majorBidi" w:cstheme="majorBidi"/>
          <w:sz w:val="18"/>
          <w:szCs w:val="18"/>
        </w:rPr>
        <w:t>62</w:t>
      </w:r>
    </w:p>
  </w:footnote>
  <w:footnote w:id="9">
    <w:p w:rsidR="0046131F" w:rsidRPr="00482D50" w:rsidRDefault="0046131F" w:rsidP="00051C14">
      <w:pPr>
        <w:pStyle w:val="FootnoteText"/>
        <w:ind w:firstLine="567"/>
        <w:rPr>
          <w:rFonts w:asciiTheme="majorBidi" w:hAnsiTheme="majorBidi" w:cstheme="majorBidi"/>
          <w:sz w:val="18"/>
          <w:szCs w:val="18"/>
        </w:rPr>
      </w:pPr>
      <w:r w:rsidRPr="00482D50">
        <w:rPr>
          <w:rStyle w:val="FootnoteReference"/>
          <w:rFonts w:asciiTheme="majorBidi" w:hAnsiTheme="majorBidi" w:cstheme="majorBidi"/>
          <w:sz w:val="18"/>
          <w:szCs w:val="18"/>
        </w:rPr>
        <w:footnoteRef/>
      </w:r>
      <w:r w:rsidRPr="00482D50">
        <w:rPr>
          <w:rFonts w:asciiTheme="majorBidi" w:hAnsiTheme="majorBidi" w:cstheme="majorBidi"/>
          <w:sz w:val="18"/>
          <w:szCs w:val="18"/>
        </w:rPr>
        <w:t xml:space="preserve"> </w:t>
      </w:r>
      <w:r w:rsidR="00051C14">
        <w:rPr>
          <w:rFonts w:asciiTheme="majorBidi" w:hAnsiTheme="majorBidi" w:cstheme="majorBidi"/>
          <w:sz w:val="18"/>
          <w:szCs w:val="18"/>
        </w:rPr>
        <w:t xml:space="preserve">Nugroho, </w:t>
      </w:r>
      <w:r w:rsidR="00051C14">
        <w:rPr>
          <w:rFonts w:asciiTheme="majorBidi" w:hAnsiTheme="majorBidi" w:cstheme="majorBidi"/>
          <w:i/>
          <w:iCs/>
          <w:sz w:val="18"/>
          <w:szCs w:val="18"/>
        </w:rPr>
        <w:t xml:space="preserve">Statistik Teori dan Aplikasi., </w:t>
      </w:r>
      <w:r w:rsidR="00051C14" w:rsidRPr="00482D50">
        <w:rPr>
          <w:rFonts w:asciiTheme="majorBidi" w:hAnsiTheme="majorBidi" w:cstheme="majorBidi"/>
          <w:sz w:val="18"/>
          <w:szCs w:val="18"/>
        </w:rPr>
        <w:t>(Jakarta</w:t>
      </w:r>
      <w:r w:rsidR="00051C14">
        <w:rPr>
          <w:rFonts w:asciiTheme="majorBidi" w:hAnsiTheme="majorBidi" w:cstheme="majorBidi"/>
          <w:sz w:val="18"/>
          <w:szCs w:val="18"/>
        </w:rPr>
        <w:t xml:space="preserve"> : Erlangga, 2005),</w:t>
      </w:r>
      <w:r w:rsidR="00051C14">
        <w:rPr>
          <w:rFonts w:asciiTheme="majorBidi" w:hAnsiTheme="majorBidi" w:cstheme="majorBidi"/>
          <w:sz w:val="18"/>
          <w:szCs w:val="18"/>
          <w:lang w:val="en-US"/>
        </w:rPr>
        <w:t xml:space="preserve"> </w:t>
      </w:r>
      <w:r w:rsidRPr="00482D50">
        <w:rPr>
          <w:rFonts w:asciiTheme="majorBidi" w:hAnsiTheme="majorBidi" w:cstheme="majorBidi"/>
          <w:sz w:val="18"/>
          <w:szCs w:val="18"/>
        </w:rPr>
        <w:t>hlm.</w:t>
      </w:r>
      <w:r>
        <w:rPr>
          <w:rFonts w:asciiTheme="majorBidi" w:hAnsiTheme="majorBidi" w:cstheme="majorBidi"/>
          <w:sz w:val="18"/>
          <w:szCs w:val="18"/>
        </w:rPr>
        <w:t xml:space="preserve"> </w:t>
      </w:r>
      <w:r w:rsidRPr="00482D50">
        <w:rPr>
          <w:rFonts w:asciiTheme="majorBidi" w:hAnsiTheme="majorBidi" w:cstheme="majorBidi"/>
          <w:sz w:val="18"/>
          <w:szCs w:val="18"/>
        </w:rPr>
        <w:t>63</w:t>
      </w:r>
    </w:p>
  </w:footnote>
  <w:footnote w:id="10">
    <w:p w:rsidR="0046131F" w:rsidRPr="00482D50" w:rsidRDefault="0046131F" w:rsidP="00482D50">
      <w:pPr>
        <w:pStyle w:val="FootnoteText"/>
        <w:ind w:firstLine="567"/>
        <w:rPr>
          <w:rFonts w:asciiTheme="majorBidi" w:hAnsiTheme="majorBidi" w:cstheme="majorBidi"/>
          <w:sz w:val="18"/>
          <w:szCs w:val="18"/>
        </w:rPr>
      </w:pPr>
      <w:r w:rsidRPr="00482D50">
        <w:rPr>
          <w:rStyle w:val="FootnoteReference"/>
          <w:rFonts w:asciiTheme="majorBidi" w:hAnsiTheme="majorBidi" w:cstheme="majorBidi"/>
          <w:sz w:val="18"/>
          <w:szCs w:val="18"/>
        </w:rPr>
        <w:footnoteRef/>
      </w:r>
      <w:r w:rsidRPr="00482D50">
        <w:rPr>
          <w:rFonts w:asciiTheme="majorBidi" w:hAnsiTheme="majorBidi" w:cstheme="majorBidi"/>
          <w:sz w:val="18"/>
          <w:szCs w:val="18"/>
        </w:rPr>
        <w:t xml:space="preserve"> </w:t>
      </w:r>
      <w:r>
        <w:rPr>
          <w:rFonts w:asciiTheme="majorBidi" w:hAnsiTheme="majorBidi" w:cstheme="majorBidi"/>
          <w:sz w:val="18"/>
          <w:szCs w:val="18"/>
        </w:rPr>
        <w:t xml:space="preserve">Sugiyono,  </w:t>
      </w:r>
      <w:r w:rsidRPr="00482D50">
        <w:rPr>
          <w:rFonts w:asciiTheme="majorBidi" w:hAnsiTheme="majorBidi" w:cstheme="majorBidi"/>
          <w:i/>
          <w:iCs/>
          <w:sz w:val="18"/>
          <w:szCs w:val="18"/>
        </w:rPr>
        <w:t>Statistik untuk Penelitian</w:t>
      </w:r>
      <w:r>
        <w:rPr>
          <w:rFonts w:asciiTheme="majorBidi" w:hAnsiTheme="majorBidi" w:cstheme="majorBidi"/>
          <w:sz w:val="18"/>
          <w:szCs w:val="18"/>
        </w:rPr>
        <w:t>,  (Bandung: Alfabeta, 2005), h</w:t>
      </w:r>
      <w:r w:rsidRPr="00482D50">
        <w:rPr>
          <w:rFonts w:asciiTheme="majorBidi" w:hAnsiTheme="majorBidi" w:cstheme="majorBidi"/>
          <w:sz w:val="18"/>
          <w:szCs w:val="18"/>
        </w:rPr>
        <w:t>lm.</w:t>
      </w:r>
      <w:r>
        <w:rPr>
          <w:rFonts w:asciiTheme="majorBidi" w:hAnsiTheme="majorBidi" w:cstheme="majorBidi"/>
          <w:sz w:val="18"/>
          <w:szCs w:val="18"/>
        </w:rPr>
        <w:t xml:space="preserve"> </w:t>
      </w:r>
      <w:r w:rsidRPr="00482D50">
        <w:rPr>
          <w:rFonts w:asciiTheme="majorBidi" w:hAnsiTheme="majorBidi" w:cstheme="majorBidi"/>
          <w:sz w:val="18"/>
          <w:szCs w:val="18"/>
        </w:rPr>
        <w:t>266</w:t>
      </w:r>
    </w:p>
  </w:footnote>
  <w:footnote w:id="11">
    <w:p w:rsidR="0046131F" w:rsidRPr="00711661" w:rsidRDefault="0046131F" w:rsidP="00051C14">
      <w:pPr>
        <w:pStyle w:val="FootnoteText"/>
        <w:ind w:firstLine="567"/>
        <w:rPr>
          <w:rFonts w:asciiTheme="majorBidi" w:hAnsiTheme="majorBidi" w:cstheme="majorBidi"/>
          <w:sz w:val="16"/>
          <w:szCs w:val="16"/>
        </w:rPr>
      </w:pPr>
      <w:r>
        <w:rPr>
          <w:rStyle w:val="FootnoteReference"/>
        </w:rPr>
        <w:footnoteRef/>
      </w:r>
      <w:r>
        <w:t xml:space="preserve"> </w:t>
      </w:r>
      <w:r w:rsidR="00051C14">
        <w:rPr>
          <w:rFonts w:asciiTheme="majorBidi" w:hAnsiTheme="majorBidi" w:cstheme="majorBidi"/>
          <w:sz w:val="18"/>
          <w:szCs w:val="18"/>
        </w:rPr>
        <w:t xml:space="preserve">Sugiyono,  </w:t>
      </w:r>
      <w:r w:rsidR="00051C14" w:rsidRPr="00482D50">
        <w:rPr>
          <w:rFonts w:asciiTheme="majorBidi" w:hAnsiTheme="majorBidi" w:cstheme="majorBidi"/>
          <w:i/>
          <w:iCs/>
          <w:sz w:val="18"/>
          <w:szCs w:val="18"/>
        </w:rPr>
        <w:t>Statistik untuk Penelitian</w:t>
      </w:r>
      <w:r w:rsidR="00051C14">
        <w:rPr>
          <w:rFonts w:asciiTheme="majorBidi" w:hAnsiTheme="majorBidi" w:cstheme="majorBidi"/>
          <w:sz w:val="18"/>
          <w:szCs w:val="18"/>
        </w:rPr>
        <w:t>,  (Bandung: Alfabeta, 2005),</w:t>
      </w:r>
      <w:r>
        <w:rPr>
          <w:rFonts w:asciiTheme="majorBidi" w:hAnsiTheme="majorBidi" w:cstheme="majorBidi"/>
          <w:sz w:val="16"/>
          <w:szCs w:val="16"/>
        </w:rPr>
        <w:t xml:space="preserve"> </w:t>
      </w:r>
      <w:r w:rsidRPr="00711661">
        <w:rPr>
          <w:rFonts w:asciiTheme="majorBidi" w:hAnsiTheme="majorBidi" w:cstheme="majorBidi"/>
          <w:sz w:val="16"/>
          <w:szCs w:val="16"/>
        </w:rPr>
        <w:t>hlm.</w:t>
      </w:r>
      <w:r>
        <w:rPr>
          <w:rFonts w:asciiTheme="majorBidi" w:hAnsiTheme="majorBidi" w:cstheme="majorBidi"/>
          <w:sz w:val="16"/>
          <w:szCs w:val="16"/>
        </w:rPr>
        <w:t xml:space="preserve"> </w:t>
      </w:r>
      <w:r w:rsidRPr="00711661">
        <w:rPr>
          <w:rFonts w:asciiTheme="majorBidi" w:hAnsiTheme="majorBidi" w:cstheme="majorBidi"/>
          <w:sz w:val="16"/>
          <w:szCs w:val="16"/>
        </w:rPr>
        <w:t>264</w:t>
      </w:r>
    </w:p>
  </w:footnote>
  <w:footnote w:id="12">
    <w:p w:rsidR="0046131F" w:rsidRPr="00482D50" w:rsidRDefault="0046131F" w:rsidP="00482D50">
      <w:pPr>
        <w:autoSpaceDE w:val="0"/>
        <w:autoSpaceDN w:val="0"/>
        <w:adjustRightInd w:val="0"/>
        <w:spacing w:line="240" w:lineRule="auto"/>
        <w:ind w:firstLine="567"/>
        <w:rPr>
          <w:rFonts w:asciiTheme="majorBidi" w:hAnsiTheme="majorBidi" w:cstheme="majorBidi"/>
          <w:sz w:val="18"/>
          <w:szCs w:val="18"/>
        </w:rPr>
      </w:pPr>
      <w:r w:rsidRPr="00482D50">
        <w:rPr>
          <w:rStyle w:val="FootnoteReference"/>
          <w:rFonts w:asciiTheme="majorBidi" w:hAnsiTheme="majorBidi" w:cstheme="majorBidi"/>
          <w:sz w:val="18"/>
          <w:szCs w:val="18"/>
        </w:rPr>
        <w:footnoteRef/>
      </w:r>
      <w:r w:rsidRPr="00482D50">
        <w:rPr>
          <w:rFonts w:asciiTheme="majorBidi" w:hAnsiTheme="majorBidi" w:cstheme="majorBidi"/>
          <w:sz w:val="18"/>
          <w:szCs w:val="18"/>
        </w:rPr>
        <w:t xml:space="preserve"> </w:t>
      </w:r>
      <w:r>
        <w:rPr>
          <w:rFonts w:asciiTheme="majorBidi" w:hAnsiTheme="majorBidi" w:cstheme="majorBidi"/>
          <w:sz w:val="18"/>
          <w:szCs w:val="18"/>
        </w:rPr>
        <w:t xml:space="preserve">Imam Ghozali, </w:t>
      </w:r>
      <w:r w:rsidRPr="00482D50">
        <w:rPr>
          <w:rFonts w:asciiTheme="majorBidi" w:hAnsiTheme="majorBidi" w:cstheme="majorBidi"/>
          <w:i/>
          <w:iCs/>
          <w:sz w:val="18"/>
          <w:szCs w:val="18"/>
        </w:rPr>
        <w:t xml:space="preserve"> Aplikasi Analisis Multivariate Dengan Program SPSS</w:t>
      </w:r>
      <w:r>
        <w:rPr>
          <w:rFonts w:asciiTheme="majorBidi" w:hAnsiTheme="majorBidi" w:cstheme="majorBidi"/>
          <w:sz w:val="18"/>
          <w:szCs w:val="18"/>
        </w:rPr>
        <w:t>, (</w:t>
      </w:r>
      <w:r w:rsidRPr="00482D50">
        <w:rPr>
          <w:rFonts w:asciiTheme="majorBidi" w:hAnsiTheme="majorBidi" w:cstheme="majorBidi"/>
          <w:sz w:val="18"/>
          <w:szCs w:val="18"/>
        </w:rPr>
        <w:t>Semarang: Badan Penerbit Universitas Diponegoro</w:t>
      </w:r>
      <w:r>
        <w:rPr>
          <w:rFonts w:asciiTheme="majorBidi" w:hAnsiTheme="majorBidi" w:cstheme="majorBidi"/>
          <w:sz w:val="18"/>
          <w:szCs w:val="18"/>
        </w:rPr>
        <w:t>, 2011), h</w:t>
      </w:r>
      <w:r w:rsidRPr="00482D50">
        <w:rPr>
          <w:rFonts w:asciiTheme="majorBidi" w:hAnsiTheme="majorBidi" w:cstheme="majorBidi"/>
          <w:sz w:val="18"/>
          <w:szCs w:val="18"/>
        </w:rPr>
        <w:t>lm.87</w:t>
      </w:r>
    </w:p>
  </w:footnote>
  <w:footnote w:id="13">
    <w:p w:rsidR="0046131F" w:rsidRDefault="0046131F" w:rsidP="00482D50">
      <w:pPr>
        <w:pStyle w:val="FootnoteText"/>
        <w:ind w:firstLine="567"/>
      </w:pPr>
      <w:r>
        <w:rPr>
          <w:rStyle w:val="FootnoteReference"/>
        </w:rPr>
        <w:footnoteRef/>
      </w:r>
      <w:r>
        <w:t xml:space="preserve"> </w:t>
      </w:r>
      <w:r>
        <w:rPr>
          <w:rFonts w:asciiTheme="majorBidi" w:hAnsiTheme="majorBidi" w:cstheme="majorBidi"/>
          <w:sz w:val="16"/>
          <w:szCs w:val="16"/>
        </w:rPr>
        <w:t xml:space="preserve">Baswir,  </w:t>
      </w:r>
      <w:r w:rsidRPr="00AC4B12">
        <w:rPr>
          <w:rFonts w:asciiTheme="majorBidi" w:hAnsiTheme="majorBidi" w:cstheme="majorBidi"/>
          <w:i/>
          <w:iCs/>
          <w:sz w:val="16"/>
          <w:szCs w:val="16"/>
        </w:rPr>
        <w:t>Koperasi Indonesia Edisi Pertama</w:t>
      </w:r>
      <w:r>
        <w:rPr>
          <w:rFonts w:asciiTheme="majorBidi" w:hAnsiTheme="majorBidi" w:cstheme="majorBidi"/>
          <w:sz w:val="16"/>
          <w:szCs w:val="16"/>
        </w:rPr>
        <w:t>. (Yogyakarta : BPFE,  2000)</w:t>
      </w:r>
    </w:p>
  </w:footnote>
  <w:footnote w:id="14">
    <w:p w:rsidR="0046131F" w:rsidRPr="00482D50" w:rsidRDefault="0046131F" w:rsidP="00482D50">
      <w:pPr>
        <w:autoSpaceDE w:val="0"/>
        <w:autoSpaceDN w:val="0"/>
        <w:adjustRightInd w:val="0"/>
        <w:spacing w:line="240" w:lineRule="auto"/>
        <w:ind w:firstLine="567"/>
        <w:rPr>
          <w:rFonts w:asciiTheme="majorBidi" w:hAnsiTheme="majorBidi" w:cstheme="majorBidi"/>
          <w:sz w:val="18"/>
          <w:szCs w:val="18"/>
        </w:rPr>
      </w:pPr>
      <w:r w:rsidRPr="009D481A">
        <w:rPr>
          <w:rStyle w:val="FootnoteReference"/>
          <w:rFonts w:asciiTheme="majorBidi" w:hAnsiTheme="majorBidi" w:cstheme="majorBidi"/>
          <w:sz w:val="16"/>
          <w:szCs w:val="16"/>
        </w:rPr>
        <w:footnoteRef/>
      </w:r>
      <w:r w:rsidRPr="009D481A">
        <w:rPr>
          <w:rFonts w:asciiTheme="majorBidi" w:hAnsiTheme="majorBidi" w:cstheme="majorBidi"/>
          <w:sz w:val="16"/>
          <w:szCs w:val="16"/>
        </w:rPr>
        <w:t xml:space="preserve"> </w:t>
      </w:r>
      <w:r>
        <w:rPr>
          <w:rFonts w:asciiTheme="majorBidi" w:hAnsiTheme="majorBidi" w:cstheme="majorBidi"/>
          <w:sz w:val="18"/>
          <w:szCs w:val="18"/>
        </w:rPr>
        <w:t xml:space="preserve">Partomo dan Abdul Rahman, </w:t>
      </w:r>
      <w:r w:rsidRPr="00482D50">
        <w:rPr>
          <w:rFonts w:asciiTheme="majorBidi" w:hAnsiTheme="majorBidi" w:cstheme="majorBidi"/>
          <w:i/>
          <w:iCs/>
          <w:sz w:val="18"/>
          <w:szCs w:val="18"/>
        </w:rPr>
        <w:t>Ekonomi Skala Kecil/Menengah dan</w:t>
      </w:r>
      <w:r w:rsidRPr="00482D50">
        <w:rPr>
          <w:rFonts w:asciiTheme="majorBidi" w:hAnsiTheme="majorBidi" w:cstheme="majorBidi"/>
          <w:sz w:val="18"/>
          <w:szCs w:val="18"/>
        </w:rPr>
        <w:t xml:space="preserve"> </w:t>
      </w:r>
      <w:r w:rsidRPr="00482D50">
        <w:rPr>
          <w:rFonts w:asciiTheme="majorBidi" w:hAnsiTheme="majorBidi" w:cstheme="majorBidi"/>
          <w:i/>
          <w:iCs/>
          <w:sz w:val="18"/>
          <w:szCs w:val="18"/>
        </w:rPr>
        <w:t>Koperasi</w:t>
      </w:r>
      <w:r>
        <w:rPr>
          <w:rFonts w:asciiTheme="majorBidi" w:hAnsiTheme="majorBidi" w:cstheme="majorBidi"/>
          <w:sz w:val="18"/>
          <w:szCs w:val="18"/>
        </w:rPr>
        <w:t>, (</w:t>
      </w:r>
      <w:r w:rsidRPr="00482D50">
        <w:rPr>
          <w:rFonts w:asciiTheme="majorBidi" w:hAnsiTheme="majorBidi" w:cstheme="majorBidi"/>
          <w:sz w:val="18"/>
          <w:szCs w:val="18"/>
        </w:rPr>
        <w:t>Ja</w:t>
      </w:r>
      <w:r>
        <w:rPr>
          <w:rFonts w:asciiTheme="majorBidi" w:hAnsiTheme="majorBidi" w:cstheme="majorBidi"/>
          <w:sz w:val="18"/>
          <w:szCs w:val="18"/>
        </w:rPr>
        <w:t>karta: Ghalia Indonesia, 2002), h</w:t>
      </w:r>
      <w:r w:rsidRPr="00482D50">
        <w:rPr>
          <w:rFonts w:asciiTheme="majorBidi" w:hAnsiTheme="majorBidi" w:cstheme="majorBidi"/>
          <w:sz w:val="18"/>
          <w:szCs w:val="18"/>
        </w:rPr>
        <w:t>lm.76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803"/>
      <w:docPartObj>
        <w:docPartGallery w:val="Page Numbers (Top of Page)"/>
        <w:docPartUnique/>
      </w:docPartObj>
    </w:sdtPr>
    <w:sdtContent>
      <w:p w:rsidR="0046131F" w:rsidRDefault="00FB43FB">
        <w:pPr>
          <w:pStyle w:val="Header"/>
          <w:jc w:val="right"/>
        </w:pPr>
        <w:fldSimple w:instr=" PAGE   \* MERGEFORMAT ">
          <w:r w:rsidR="00656C3E">
            <w:rPr>
              <w:noProof/>
            </w:rPr>
            <w:t>104</w:t>
          </w:r>
        </w:fldSimple>
      </w:p>
    </w:sdtContent>
  </w:sdt>
  <w:p w:rsidR="0046131F" w:rsidRDefault="00461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975"/>
    <w:multiLevelType w:val="hybridMultilevel"/>
    <w:tmpl w:val="B3FE981E"/>
    <w:lvl w:ilvl="0" w:tplc="A9629A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ED7CE3"/>
    <w:multiLevelType w:val="hybridMultilevel"/>
    <w:tmpl w:val="9DAC53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DF5555"/>
    <w:multiLevelType w:val="hybridMultilevel"/>
    <w:tmpl w:val="8ABA7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539FD"/>
    <w:multiLevelType w:val="hybridMultilevel"/>
    <w:tmpl w:val="4DC2A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4B0D20"/>
    <w:multiLevelType w:val="hybridMultilevel"/>
    <w:tmpl w:val="6EAE6764"/>
    <w:lvl w:ilvl="0" w:tplc="5D9CB0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985552"/>
    <w:multiLevelType w:val="hybridMultilevel"/>
    <w:tmpl w:val="BC70A206"/>
    <w:lvl w:ilvl="0" w:tplc="A1FA64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209085C"/>
    <w:multiLevelType w:val="hybridMultilevel"/>
    <w:tmpl w:val="38C2F17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132D81"/>
    <w:multiLevelType w:val="hybridMultilevel"/>
    <w:tmpl w:val="32741D7E"/>
    <w:lvl w:ilvl="0" w:tplc="E80496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9F2EF3"/>
    <w:multiLevelType w:val="hybridMultilevel"/>
    <w:tmpl w:val="2F843F0E"/>
    <w:lvl w:ilvl="0" w:tplc="795E6C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7C62E81"/>
    <w:multiLevelType w:val="hybridMultilevel"/>
    <w:tmpl w:val="8AF66A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8D741A"/>
    <w:multiLevelType w:val="hybridMultilevel"/>
    <w:tmpl w:val="5AE0DC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027867"/>
    <w:multiLevelType w:val="hybridMultilevel"/>
    <w:tmpl w:val="0E1CCEBA"/>
    <w:lvl w:ilvl="0" w:tplc="3834A9EA">
      <w:start w:val="1"/>
      <w:numFmt w:val="decimal"/>
      <w:lvlText w:val="%1."/>
      <w:lvlJc w:val="left"/>
      <w:pPr>
        <w:ind w:left="1800" w:hanging="360"/>
      </w:pPr>
      <w:rPr>
        <w:rFonts w:asciiTheme="minorHAnsi" w:hAnsiTheme="minorHAnsi" w:cstheme="minorBidi"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AFD18A4"/>
    <w:multiLevelType w:val="hybridMultilevel"/>
    <w:tmpl w:val="5C8CEA32"/>
    <w:lvl w:ilvl="0" w:tplc="DD8A7E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B996976"/>
    <w:multiLevelType w:val="hybridMultilevel"/>
    <w:tmpl w:val="F6F853BA"/>
    <w:lvl w:ilvl="0" w:tplc="F7505F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D4E7C24"/>
    <w:multiLevelType w:val="hybridMultilevel"/>
    <w:tmpl w:val="927E9A16"/>
    <w:lvl w:ilvl="0" w:tplc="8BC452F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28926B2"/>
    <w:multiLevelType w:val="hybridMultilevel"/>
    <w:tmpl w:val="1A185D8A"/>
    <w:lvl w:ilvl="0" w:tplc="99F6EA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6E552D7"/>
    <w:multiLevelType w:val="hybridMultilevel"/>
    <w:tmpl w:val="586CA43E"/>
    <w:lvl w:ilvl="0" w:tplc="6806129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81F5CDE"/>
    <w:multiLevelType w:val="hybridMultilevel"/>
    <w:tmpl w:val="3EA21A8C"/>
    <w:lvl w:ilvl="0" w:tplc="6D105F5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E425126"/>
    <w:multiLevelType w:val="hybridMultilevel"/>
    <w:tmpl w:val="16DC46DC"/>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2218D8"/>
    <w:multiLevelType w:val="hybridMultilevel"/>
    <w:tmpl w:val="ADA4E654"/>
    <w:lvl w:ilvl="0" w:tplc="CC00C124">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73579F"/>
    <w:multiLevelType w:val="hybridMultilevel"/>
    <w:tmpl w:val="FA7C01E0"/>
    <w:lvl w:ilvl="0" w:tplc="621AF6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2633D56"/>
    <w:multiLevelType w:val="hybridMultilevel"/>
    <w:tmpl w:val="92CC19BA"/>
    <w:lvl w:ilvl="0" w:tplc="487E997C">
      <w:start w:val="1"/>
      <w:numFmt w:val="lowerLetter"/>
      <w:lvlText w:val="%1."/>
      <w:lvlJc w:val="left"/>
      <w:pPr>
        <w:ind w:left="1440" w:hanging="360"/>
      </w:pPr>
      <w:rPr>
        <w:rFonts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B74D46"/>
    <w:multiLevelType w:val="hybridMultilevel"/>
    <w:tmpl w:val="25105404"/>
    <w:lvl w:ilvl="0" w:tplc="92ECFD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95400D5"/>
    <w:multiLevelType w:val="hybridMultilevel"/>
    <w:tmpl w:val="23221A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9E36BB5"/>
    <w:multiLevelType w:val="hybridMultilevel"/>
    <w:tmpl w:val="5C8CEA32"/>
    <w:lvl w:ilvl="0" w:tplc="DD8A7E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B5F5E83"/>
    <w:multiLevelType w:val="hybridMultilevel"/>
    <w:tmpl w:val="034A67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D564EA"/>
    <w:multiLevelType w:val="hybridMultilevel"/>
    <w:tmpl w:val="5FCC71CE"/>
    <w:lvl w:ilvl="0" w:tplc="4E4AC4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3B36CD6"/>
    <w:multiLevelType w:val="hybridMultilevel"/>
    <w:tmpl w:val="A2F62BF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4301C5A"/>
    <w:multiLevelType w:val="hybridMultilevel"/>
    <w:tmpl w:val="01A8CAC0"/>
    <w:lvl w:ilvl="0" w:tplc="CC00C1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4757653"/>
    <w:multiLevelType w:val="hybridMultilevel"/>
    <w:tmpl w:val="94703612"/>
    <w:lvl w:ilvl="0" w:tplc="F3A257D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5730E49"/>
    <w:multiLevelType w:val="hybridMultilevel"/>
    <w:tmpl w:val="CB9E2942"/>
    <w:lvl w:ilvl="0" w:tplc="7AF0E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7A84AED"/>
    <w:multiLevelType w:val="hybridMultilevel"/>
    <w:tmpl w:val="9FF8866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9B14CA2"/>
    <w:multiLevelType w:val="hybridMultilevel"/>
    <w:tmpl w:val="D3F61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6304E4"/>
    <w:multiLevelType w:val="hybridMultilevel"/>
    <w:tmpl w:val="A852EABA"/>
    <w:lvl w:ilvl="0" w:tplc="14EACE44">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4">
    <w:nsid w:val="4AE74B8A"/>
    <w:multiLevelType w:val="hybridMultilevel"/>
    <w:tmpl w:val="53B6D026"/>
    <w:lvl w:ilvl="0" w:tplc="7E7E33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BF54D91"/>
    <w:multiLevelType w:val="hybridMultilevel"/>
    <w:tmpl w:val="07A24212"/>
    <w:lvl w:ilvl="0" w:tplc="36DE41A6">
      <w:start w:val="1"/>
      <w:numFmt w:val="lowerLetter"/>
      <w:lvlText w:val="%1."/>
      <w:lvlJc w:val="left"/>
      <w:pPr>
        <w:ind w:left="1440" w:hanging="360"/>
      </w:pPr>
      <w:rPr>
        <w:rFonts w:ascii="NimbusRomNo9L-Regu" w:hAnsi="NimbusRomNo9L-Regu" w:cs="NimbusRomNo9L-Regu"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CF80AD6"/>
    <w:multiLevelType w:val="hybridMultilevel"/>
    <w:tmpl w:val="A70E312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E956E68"/>
    <w:multiLevelType w:val="hybridMultilevel"/>
    <w:tmpl w:val="8AC8826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0905B36"/>
    <w:multiLevelType w:val="hybridMultilevel"/>
    <w:tmpl w:val="3E3277FC"/>
    <w:lvl w:ilvl="0" w:tplc="1E2E3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1560D77"/>
    <w:multiLevelType w:val="hybridMultilevel"/>
    <w:tmpl w:val="5CC08E5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56A828C6"/>
    <w:multiLevelType w:val="hybridMultilevel"/>
    <w:tmpl w:val="2440F13A"/>
    <w:lvl w:ilvl="0" w:tplc="961AE1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B6E4DA9"/>
    <w:multiLevelType w:val="hybridMultilevel"/>
    <w:tmpl w:val="E2183EA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D54D71"/>
    <w:multiLevelType w:val="hybridMultilevel"/>
    <w:tmpl w:val="407C2F4A"/>
    <w:lvl w:ilvl="0" w:tplc="9E4A15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5F6B49AE"/>
    <w:multiLevelType w:val="hybridMultilevel"/>
    <w:tmpl w:val="A8706E4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B40B2B"/>
    <w:multiLevelType w:val="hybridMultilevel"/>
    <w:tmpl w:val="E8ACD694"/>
    <w:lvl w:ilvl="0" w:tplc="847A9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74147D5"/>
    <w:multiLevelType w:val="hybridMultilevel"/>
    <w:tmpl w:val="FDCC395A"/>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46">
    <w:nsid w:val="7B62315D"/>
    <w:multiLevelType w:val="hybridMultilevel"/>
    <w:tmpl w:val="1278D82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2"/>
  </w:num>
  <w:num w:numId="3">
    <w:abstractNumId w:val="38"/>
  </w:num>
  <w:num w:numId="4">
    <w:abstractNumId w:val="3"/>
  </w:num>
  <w:num w:numId="5">
    <w:abstractNumId w:val="44"/>
  </w:num>
  <w:num w:numId="6">
    <w:abstractNumId w:val="15"/>
  </w:num>
  <w:num w:numId="7">
    <w:abstractNumId w:val="28"/>
  </w:num>
  <w:num w:numId="8">
    <w:abstractNumId w:val="39"/>
  </w:num>
  <w:num w:numId="9">
    <w:abstractNumId w:val="46"/>
  </w:num>
  <w:num w:numId="10">
    <w:abstractNumId w:val="19"/>
  </w:num>
  <w:num w:numId="11">
    <w:abstractNumId w:val="23"/>
  </w:num>
  <w:num w:numId="12">
    <w:abstractNumId w:val="42"/>
  </w:num>
  <w:num w:numId="13">
    <w:abstractNumId w:val="29"/>
  </w:num>
  <w:num w:numId="14">
    <w:abstractNumId w:val="32"/>
  </w:num>
  <w:num w:numId="15">
    <w:abstractNumId w:val="0"/>
  </w:num>
  <w:num w:numId="16">
    <w:abstractNumId w:val="7"/>
  </w:num>
  <w:num w:numId="17">
    <w:abstractNumId w:val="10"/>
  </w:num>
  <w:num w:numId="18">
    <w:abstractNumId w:val="22"/>
  </w:num>
  <w:num w:numId="19">
    <w:abstractNumId w:val="24"/>
  </w:num>
  <w:num w:numId="20">
    <w:abstractNumId w:val="40"/>
  </w:num>
  <w:num w:numId="21">
    <w:abstractNumId w:val="21"/>
  </w:num>
  <w:num w:numId="22">
    <w:abstractNumId w:val="16"/>
  </w:num>
  <w:num w:numId="23">
    <w:abstractNumId w:val="35"/>
  </w:num>
  <w:num w:numId="24">
    <w:abstractNumId w:val="26"/>
  </w:num>
  <w:num w:numId="25">
    <w:abstractNumId w:val="12"/>
  </w:num>
  <w:num w:numId="26">
    <w:abstractNumId w:val="20"/>
  </w:num>
  <w:num w:numId="27">
    <w:abstractNumId w:val="13"/>
  </w:num>
  <w:num w:numId="28">
    <w:abstractNumId w:val="5"/>
  </w:num>
  <w:num w:numId="29">
    <w:abstractNumId w:val="11"/>
  </w:num>
  <w:num w:numId="30">
    <w:abstractNumId w:val="4"/>
  </w:num>
  <w:num w:numId="31">
    <w:abstractNumId w:val="17"/>
  </w:num>
  <w:num w:numId="32">
    <w:abstractNumId w:val="8"/>
  </w:num>
  <w:num w:numId="33">
    <w:abstractNumId w:val="14"/>
  </w:num>
  <w:num w:numId="34">
    <w:abstractNumId w:val="41"/>
  </w:num>
  <w:num w:numId="35">
    <w:abstractNumId w:val="33"/>
  </w:num>
  <w:num w:numId="36">
    <w:abstractNumId w:val="45"/>
  </w:num>
  <w:num w:numId="37">
    <w:abstractNumId w:val="1"/>
  </w:num>
  <w:num w:numId="38">
    <w:abstractNumId w:val="37"/>
  </w:num>
  <w:num w:numId="39">
    <w:abstractNumId w:val="27"/>
  </w:num>
  <w:num w:numId="40">
    <w:abstractNumId w:val="6"/>
  </w:num>
  <w:num w:numId="41">
    <w:abstractNumId w:val="34"/>
  </w:num>
  <w:num w:numId="42">
    <w:abstractNumId w:val="18"/>
  </w:num>
  <w:num w:numId="43">
    <w:abstractNumId w:val="30"/>
  </w:num>
  <w:num w:numId="44">
    <w:abstractNumId w:val="36"/>
  </w:num>
  <w:num w:numId="45">
    <w:abstractNumId w:val="43"/>
  </w:num>
  <w:num w:numId="46">
    <w:abstractNumId w:val="25"/>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numStart w:val="69"/>
    <w:footnote w:id="0"/>
    <w:footnote w:id="1"/>
  </w:footnotePr>
  <w:endnotePr>
    <w:endnote w:id="0"/>
    <w:endnote w:id="1"/>
  </w:endnotePr>
  <w:compat/>
  <w:rsids>
    <w:rsidRoot w:val="002050F1"/>
    <w:rsid w:val="00000FE0"/>
    <w:rsid w:val="00003689"/>
    <w:rsid w:val="00004532"/>
    <w:rsid w:val="000077E2"/>
    <w:rsid w:val="00015D7F"/>
    <w:rsid w:val="000177A4"/>
    <w:rsid w:val="0002127A"/>
    <w:rsid w:val="00021ED5"/>
    <w:rsid w:val="00024A05"/>
    <w:rsid w:val="00027ABC"/>
    <w:rsid w:val="0003011D"/>
    <w:rsid w:val="00031589"/>
    <w:rsid w:val="00032FB2"/>
    <w:rsid w:val="00047DBF"/>
    <w:rsid w:val="000517DA"/>
    <w:rsid w:val="00051C14"/>
    <w:rsid w:val="00054EAE"/>
    <w:rsid w:val="00060E47"/>
    <w:rsid w:val="00061E0F"/>
    <w:rsid w:val="00065940"/>
    <w:rsid w:val="00066CF8"/>
    <w:rsid w:val="00070891"/>
    <w:rsid w:val="00072164"/>
    <w:rsid w:val="00073C5F"/>
    <w:rsid w:val="00073FF5"/>
    <w:rsid w:val="00076B35"/>
    <w:rsid w:val="0008298B"/>
    <w:rsid w:val="000853B6"/>
    <w:rsid w:val="00085652"/>
    <w:rsid w:val="00093395"/>
    <w:rsid w:val="00096EE0"/>
    <w:rsid w:val="000A0690"/>
    <w:rsid w:val="000A1860"/>
    <w:rsid w:val="000A66D7"/>
    <w:rsid w:val="000B0E11"/>
    <w:rsid w:val="000B166A"/>
    <w:rsid w:val="000B63DE"/>
    <w:rsid w:val="000B6985"/>
    <w:rsid w:val="000B6B0D"/>
    <w:rsid w:val="000C2256"/>
    <w:rsid w:val="000C53A9"/>
    <w:rsid w:val="000C6279"/>
    <w:rsid w:val="000D319C"/>
    <w:rsid w:val="000D79F7"/>
    <w:rsid w:val="000E017C"/>
    <w:rsid w:val="000E196D"/>
    <w:rsid w:val="000E4656"/>
    <w:rsid w:val="000F204D"/>
    <w:rsid w:val="00101194"/>
    <w:rsid w:val="00102977"/>
    <w:rsid w:val="00102C63"/>
    <w:rsid w:val="00102EEE"/>
    <w:rsid w:val="00103268"/>
    <w:rsid w:val="00107E67"/>
    <w:rsid w:val="001213AB"/>
    <w:rsid w:val="00131036"/>
    <w:rsid w:val="001317DA"/>
    <w:rsid w:val="00150381"/>
    <w:rsid w:val="00151541"/>
    <w:rsid w:val="00152DB7"/>
    <w:rsid w:val="00153FB5"/>
    <w:rsid w:val="001568E1"/>
    <w:rsid w:val="001630C1"/>
    <w:rsid w:val="0016423A"/>
    <w:rsid w:val="00165DC6"/>
    <w:rsid w:val="00166FDC"/>
    <w:rsid w:val="00183591"/>
    <w:rsid w:val="00185540"/>
    <w:rsid w:val="00186E4D"/>
    <w:rsid w:val="00190D32"/>
    <w:rsid w:val="0019248F"/>
    <w:rsid w:val="00195BD5"/>
    <w:rsid w:val="00196834"/>
    <w:rsid w:val="001A0E6B"/>
    <w:rsid w:val="001A2857"/>
    <w:rsid w:val="001A2A1E"/>
    <w:rsid w:val="001A2CC5"/>
    <w:rsid w:val="001B018F"/>
    <w:rsid w:val="001B040E"/>
    <w:rsid w:val="001B047F"/>
    <w:rsid w:val="001B6563"/>
    <w:rsid w:val="001C1757"/>
    <w:rsid w:val="001C3622"/>
    <w:rsid w:val="001C45B4"/>
    <w:rsid w:val="001D1B39"/>
    <w:rsid w:val="001E0EC7"/>
    <w:rsid w:val="001E0FEC"/>
    <w:rsid w:val="001F1E8E"/>
    <w:rsid w:val="001F1F87"/>
    <w:rsid w:val="001F25F7"/>
    <w:rsid w:val="001F4930"/>
    <w:rsid w:val="001F5825"/>
    <w:rsid w:val="0020129C"/>
    <w:rsid w:val="002050F1"/>
    <w:rsid w:val="0021058B"/>
    <w:rsid w:val="002105C6"/>
    <w:rsid w:val="00211425"/>
    <w:rsid w:val="00213E69"/>
    <w:rsid w:val="00220A44"/>
    <w:rsid w:val="00225C65"/>
    <w:rsid w:val="00227ECA"/>
    <w:rsid w:val="00232413"/>
    <w:rsid w:val="0024514C"/>
    <w:rsid w:val="00247332"/>
    <w:rsid w:val="0025194B"/>
    <w:rsid w:val="00260B28"/>
    <w:rsid w:val="00264D24"/>
    <w:rsid w:val="0026646C"/>
    <w:rsid w:val="00270A6E"/>
    <w:rsid w:val="00276FC3"/>
    <w:rsid w:val="00281656"/>
    <w:rsid w:val="00286693"/>
    <w:rsid w:val="0029146B"/>
    <w:rsid w:val="00291A63"/>
    <w:rsid w:val="00296DFD"/>
    <w:rsid w:val="002A145E"/>
    <w:rsid w:val="002A1788"/>
    <w:rsid w:val="002A4763"/>
    <w:rsid w:val="002B4CEF"/>
    <w:rsid w:val="002B647C"/>
    <w:rsid w:val="002C49A3"/>
    <w:rsid w:val="002C69AF"/>
    <w:rsid w:val="002D0D17"/>
    <w:rsid w:val="002D1548"/>
    <w:rsid w:val="002D2AF6"/>
    <w:rsid w:val="002D3FB8"/>
    <w:rsid w:val="002D4444"/>
    <w:rsid w:val="002D44AA"/>
    <w:rsid w:val="002E131C"/>
    <w:rsid w:val="002E43C8"/>
    <w:rsid w:val="002E7E76"/>
    <w:rsid w:val="002F0F47"/>
    <w:rsid w:val="002F12E1"/>
    <w:rsid w:val="002F33CA"/>
    <w:rsid w:val="002F57CD"/>
    <w:rsid w:val="002F5FAD"/>
    <w:rsid w:val="002F608E"/>
    <w:rsid w:val="002F7401"/>
    <w:rsid w:val="00301704"/>
    <w:rsid w:val="00302205"/>
    <w:rsid w:val="00302EAA"/>
    <w:rsid w:val="00303E18"/>
    <w:rsid w:val="00307E37"/>
    <w:rsid w:val="003101A2"/>
    <w:rsid w:val="00317801"/>
    <w:rsid w:val="00320AEB"/>
    <w:rsid w:val="00322898"/>
    <w:rsid w:val="003268CD"/>
    <w:rsid w:val="00327518"/>
    <w:rsid w:val="003278A7"/>
    <w:rsid w:val="003374D6"/>
    <w:rsid w:val="00340398"/>
    <w:rsid w:val="00355B22"/>
    <w:rsid w:val="00356CE5"/>
    <w:rsid w:val="0035716C"/>
    <w:rsid w:val="003641E2"/>
    <w:rsid w:val="003741F3"/>
    <w:rsid w:val="003743D9"/>
    <w:rsid w:val="003745FA"/>
    <w:rsid w:val="003762D2"/>
    <w:rsid w:val="00380EBF"/>
    <w:rsid w:val="00394367"/>
    <w:rsid w:val="00394BF0"/>
    <w:rsid w:val="003A0922"/>
    <w:rsid w:val="003B41D4"/>
    <w:rsid w:val="003B7D6C"/>
    <w:rsid w:val="003C0664"/>
    <w:rsid w:val="003C17A0"/>
    <w:rsid w:val="003C2FDB"/>
    <w:rsid w:val="003C7879"/>
    <w:rsid w:val="003D01D4"/>
    <w:rsid w:val="003D3D4D"/>
    <w:rsid w:val="003E349E"/>
    <w:rsid w:val="003E767D"/>
    <w:rsid w:val="003F0214"/>
    <w:rsid w:val="00400C95"/>
    <w:rsid w:val="004028D5"/>
    <w:rsid w:val="00404323"/>
    <w:rsid w:val="00405ACC"/>
    <w:rsid w:val="004101A6"/>
    <w:rsid w:val="004114AC"/>
    <w:rsid w:val="00413B65"/>
    <w:rsid w:val="00417CA1"/>
    <w:rsid w:val="0042263F"/>
    <w:rsid w:val="00422862"/>
    <w:rsid w:val="00422BBF"/>
    <w:rsid w:val="00423A8D"/>
    <w:rsid w:val="0042539D"/>
    <w:rsid w:val="004343A5"/>
    <w:rsid w:val="0043559D"/>
    <w:rsid w:val="00435F99"/>
    <w:rsid w:val="004522FD"/>
    <w:rsid w:val="00452FA6"/>
    <w:rsid w:val="00453D21"/>
    <w:rsid w:val="00455914"/>
    <w:rsid w:val="00460077"/>
    <w:rsid w:val="0046131F"/>
    <w:rsid w:val="0046237D"/>
    <w:rsid w:val="00463570"/>
    <w:rsid w:val="00464F22"/>
    <w:rsid w:val="00465D09"/>
    <w:rsid w:val="004662A8"/>
    <w:rsid w:val="0046795B"/>
    <w:rsid w:val="004715CD"/>
    <w:rsid w:val="00472200"/>
    <w:rsid w:val="00477ADF"/>
    <w:rsid w:val="00482724"/>
    <w:rsid w:val="00482D50"/>
    <w:rsid w:val="00484028"/>
    <w:rsid w:val="00486092"/>
    <w:rsid w:val="004864DF"/>
    <w:rsid w:val="00493735"/>
    <w:rsid w:val="004945E4"/>
    <w:rsid w:val="004960A6"/>
    <w:rsid w:val="004A2C65"/>
    <w:rsid w:val="004A629E"/>
    <w:rsid w:val="004A63EC"/>
    <w:rsid w:val="004A6754"/>
    <w:rsid w:val="004B4516"/>
    <w:rsid w:val="004C05B9"/>
    <w:rsid w:val="004C48C4"/>
    <w:rsid w:val="004E1B41"/>
    <w:rsid w:val="004E3FFC"/>
    <w:rsid w:val="004E7717"/>
    <w:rsid w:val="004F2C0C"/>
    <w:rsid w:val="004F2DCD"/>
    <w:rsid w:val="00502437"/>
    <w:rsid w:val="00507BD4"/>
    <w:rsid w:val="00507E86"/>
    <w:rsid w:val="00507FAD"/>
    <w:rsid w:val="00512D4E"/>
    <w:rsid w:val="005174B6"/>
    <w:rsid w:val="00521F21"/>
    <w:rsid w:val="005222EC"/>
    <w:rsid w:val="00522CD1"/>
    <w:rsid w:val="00524943"/>
    <w:rsid w:val="00530B5A"/>
    <w:rsid w:val="005319E5"/>
    <w:rsid w:val="00541F70"/>
    <w:rsid w:val="00550AB6"/>
    <w:rsid w:val="00555CB9"/>
    <w:rsid w:val="00561E9A"/>
    <w:rsid w:val="0056250D"/>
    <w:rsid w:val="005625FB"/>
    <w:rsid w:val="00567CA5"/>
    <w:rsid w:val="0057177C"/>
    <w:rsid w:val="00577A05"/>
    <w:rsid w:val="00584553"/>
    <w:rsid w:val="00585E16"/>
    <w:rsid w:val="00592284"/>
    <w:rsid w:val="00592AA5"/>
    <w:rsid w:val="005949A1"/>
    <w:rsid w:val="005A0992"/>
    <w:rsid w:val="005A6B93"/>
    <w:rsid w:val="005A7667"/>
    <w:rsid w:val="005B1346"/>
    <w:rsid w:val="005B15EE"/>
    <w:rsid w:val="005B5686"/>
    <w:rsid w:val="005B755A"/>
    <w:rsid w:val="005C0F7F"/>
    <w:rsid w:val="005C1314"/>
    <w:rsid w:val="005C1E95"/>
    <w:rsid w:val="005D2FD4"/>
    <w:rsid w:val="005D3C4F"/>
    <w:rsid w:val="005E1EC9"/>
    <w:rsid w:val="005E66B5"/>
    <w:rsid w:val="005E71EA"/>
    <w:rsid w:val="005F62D2"/>
    <w:rsid w:val="0061502A"/>
    <w:rsid w:val="0061675B"/>
    <w:rsid w:val="00630ECE"/>
    <w:rsid w:val="006313C7"/>
    <w:rsid w:val="00632014"/>
    <w:rsid w:val="00636AFF"/>
    <w:rsid w:val="0064040B"/>
    <w:rsid w:val="006408AC"/>
    <w:rsid w:val="00640E31"/>
    <w:rsid w:val="006432BF"/>
    <w:rsid w:val="006433D1"/>
    <w:rsid w:val="00647EB8"/>
    <w:rsid w:val="00650A4E"/>
    <w:rsid w:val="00651501"/>
    <w:rsid w:val="00656C3E"/>
    <w:rsid w:val="00656F9D"/>
    <w:rsid w:val="00657629"/>
    <w:rsid w:val="0066046A"/>
    <w:rsid w:val="0066492D"/>
    <w:rsid w:val="00664E5E"/>
    <w:rsid w:val="0067180C"/>
    <w:rsid w:val="006719F9"/>
    <w:rsid w:val="00674824"/>
    <w:rsid w:val="006804D4"/>
    <w:rsid w:val="00696A45"/>
    <w:rsid w:val="006A1043"/>
    <w:rsid w:val="006A15A9"/>
    <w:rsid w:val="006A1F9F"/>
    <w:rsid w:val="006A5979"/>
    <w:rsid w:val="006A5D9B"/>
    <w:rsid w:val="006A7088"/>
    <w:rsid w:val="006B13F2"/>
    <w:rsid w:val="006B1660"/>
    <w:rsid w:val="006B1D7B"/>
    <w:rsid w:val="006B40AC"/>
    <w:rsid w:val="006B5776"/>
    <w:rsid w:val="006B64DD"/>
    <w:rsid w:val="006C58E8"/>
    <w:rsid w:val="006D7D61"/>
    <w:rsid w:val="006D7E7F"/>
    <w:rsid w:val="006F03D1"/>
    <w:rsid w:val="006F11BD"/>
    <w:rsid w:val="006F38CF"/>
    <w:rsid w:val="006F51DA"/>
    <w:rsid w:val="006F5FAA"/>
    <w:rsid w:val="006F6D80"/>
    <w:rsid w:val="0071170F"/>
    <w:rsid w:val="00712242"/>
    <w:rsid w:val="0072026A"/>
    <w:rsid w:val="007238BA"/>
    <w:rsid w:val="007256FF"/>
    <w:rsid w:val="0073426E"/>
    <w:rsid w:val="00743DE4"/>
    <w:rsid w:val="00744F9B"/>
    <w:rsid w:val="0074620D"/>
    <w:rsid w:val="0074668D"/>
    <w:rsid w:val="00746832"/>
    <w:rsid w:val="007526D4"/>
    <w:rsid w:val="00770D88"/>
    <w:rsid w:val="00772500"/>
    <w:rsid w:val="00773DC8"/>
    <w:rsid w:val="00775DC7"/>
    <w:rsid w:val="00777388"/>
    <w:rsid w:val="00783542"/>
    <w:rsid w:val="007851AF"/>
    <w:rsid w:val="00790981"/>
    <w:rsid w:val="00790992"/>
    <w:rsid w:val="00795471"/>
    <w:rsid w:val="00796F19"/>
    <w:rsid w:val="007A5492"/>
    <w:rsid w:val="007A7DD7"/>
    <w:rsid w:val="007B1B3B"/>
    <w:rsid w:val="007B56B5"/>
    <w:rsid w:val="007C00F9"/>
    <w:rsid w:val="007C3FF8"/>
    <w:rsid w:val="007C5C41"/>
    <w:rsid w:val="007C637B"/>
    <w:rsid w:val="007C78D6"/>
    <w:rsid w:val="007D0918"/>
    <w:rsid w:val="007D0B5A"/>
    <w:rsid w:val="007D40D5"/>
    <w:rsid w:val="007E53F7"/>
    <w:rsid w:val="007E54EA"/>
    <w:rsid w:val="007E6643"/>
    <w:rsid w:val="007F0F2C"/>
    <w:rsid w:val="007F2CD7"/>
    <w:rsid w:val="007F2CFE"/>
    <w:rsid w:val="008036AF"/>
    <w:rsid w:val="0080433D"/>
    <w:rsid w:val="00804C2D"/>
    <w:rsid w:val="00812C93"/>
    <w:rsid w:val="008132A2"/>
    <w:rsid w:val="00814903"/>
    <w:rsid w:val="00816B1D"/>
    <w:rsid w:val="00817216"/>
    <w:rsid w:val="00820B3F"/>
    <w:rsid w:val="008428C6"/>
    <w:rsid w:val="008436CF"/>
    <w:rsid w:val="0084613B"/>
    <w:rsid w:val="00846B87"/>
    <w:rsid w:val="00857DB8"/>
    <w:rsid w:val="008648C5"/>
    <w:rsid w:val="0087067F"/>
    <w:rsid w:val="00873927"/>
    <w:rsid w:val="00886055"/>
    <w:rsid w:val="00893B7E"/>
    <w:rsid w:val="0089559E"/>
    <w:rsid w:val="00896FB6"/>
    <w:rsid w:val="008B73FA"/>
    <w:rsid w:val="008C1B20"/>
    <w:rsid w:val="008C6794"/>
    <w:rsid w:val="008D4CA9"/>
    <w:rsid w:val="008E1357"/>
    <w:rsid w:val="008E38F3"/>
    <w:rsid w:val="008E488A"/>
    <w:rsid w:val="008E550B"/>
    <w:rsid w:val="008E58C4"/>
    <w:rsid w:val="008E5AC6"/>
    <w:rsid w:val="008F5D99"/>
    <w:rsid w:val="009020F2"/>
    <w:rsid w:val="00911929"/>
    <w:rsid w:val="00913AAD"/>
    <w:rsid w:val="00914882"/>
    <w:rsid w:val="009174E4"/>
    <w:rsid w:val="0092187D"/>
    <w:rsid w:val="00921BA7"/>
    <w:rsid w:val="00924356"/>
    <w:rsid w:val="00924469"/>
    <w:rsid w:val="009327EC"/>
    <w:rsid w:val="0093345C"/>
    <w:rsid w:val="00944045"/>
    <w:rsid w:val="009453E8"/>
    <w:rsid w:val="0094666E"/>
    <w:rsid w:val="0095742B"/>
    <w:rsid w:val="00964693"/>
    <w:rsid w:val="00967467"/>
    <w:rsid w:val="009678D4"/>
    <w:rsid w:val="00970346"/>
    <w:rsid w:val="00971287"/>
    <w:rsid w:val="00976F37"/>
    <w:rsid w:val="00983BC0"/>
    <w:rsid w:val="00983E86"/>
    <w:rsid w:val="0098782E"/>
    <w:rsid w:val="00993469"/>
    <w:rsid w:val="009B0D04"/>
    <w:rsid w:val="009B7B9A"/>
    <w:rsid w:val="009C1000"/>
    <w:rsid w:val="009C1E23"/>
    <w:rsid w:val="009C294E"/>
    <w:rsid w:val="009C6043"/>
    <w:rsid w:val="009C6B27"/>
    <w:rsid w:val="009C731B"/>
    <w:rsid w:val="009D481A"/>
    <w:rsid w:val="009D718C"/>
    <w:rsid w:val="009E0851"/>
    <w:rsid w:val="009E1E4B"/>
    <w:rsid w:val="009E3176"/>
    <w:rsid w:val="009E786D"/>
    <w:rsid w:val="00A00529"/>
    <w:rsid w:val="00A0487D"/>
    <w:rsid w:val="00A05DE9"/>
    <w:rsid w:val="00A13A5B"/>
    <w:rsid w:val="00A13E67"/>
    <w:rsid w:val="00A26B7F"/>
    <w:rsid w:val="00A3085D"/>
    <w:rsid w:val="00A34326"/>
    <w:rsid w:val="00A4209B"/>
    <w:rsid w:val="00A44D67"/>
    <w:rsid w:val="00A45123"/>
    <w:rsid w:val="00A474B5"/>
    <w:rsid w:val="00A51616"/>
    <w:rsid w:val="00A52F95"/>
    <w:rsid w:val="00A62790"/>
    <w:rsid w:val="00A67AC2"/>
    <w:rsid w:val="00A67CF7"/>
    <w:rsid w:val="00A71EFC"/>
    <w:rsid w:val="00A72971"/>
    <w:rsid w:val="00A74CB8"/>
    <w:rsid w:val="00A7543D"/>
    <w:rsid w:val="00A76ED7"/>
    <w:rsid w:val="00A77041"/>
    <w:rsid w:val="00A813DC"/>
    <w:rsid w:val="00A81A9F"/>
    <w:rsid w:val="00A902FF"/>
    <w:rsid w:val="00A90428"/>
    <w:rsid w:val="00A93176"/>
    <w:rsid w:val="00A9794E"/>
    <w:rsid w:val="00AA1217"/>
    <w:rsid w:val="00AA13D4"/>
    <w:rsid w:val="00AA3031"/>
    <w:rsid w:val="00AB2FD0"/>
    <w:rsid w:val="00AB6142"/>
    <w:rsid w:val="00AC1EA3"/>
    <w:rsid w:val="00AC4A3F"/>
    <w:rsid w:val="00AC4B12"/>
    <w:rsid w:val="00AC54CE"/>
    <w:rsid w:val="00AD47EC"/>
    <w:rsid w:val="00AD4DBA"/>
    <w:rsid w:val="00AD64DF"/>
    <w:rsid w:val="00AD72C7"/>
    <w:rsid w:val="00AE2A32"/>
    <w:rsid w:val="00AE4E9B"/>
    <w:rsid w:val="00AF7484"/>
    <w:rsid w:val="00AF7930"/>
    <w:rsid w:val="00B00EE7"/>
    <w:rsid w:val="00B03AC6"/>
    <w:rsid w:val="00B053E1"/>
    <w:rsid w:val="00B078CB"/>
    <w:rsid w:val="00B10BDF"/>
    <w:rsid w:val="00B11127"/>
    <w:rsid w:val="00B12582"/>
    <w:rsid w:val="00B1497A"/>
    <w:rsid w:val="00B15C07"/>
    <w:rsid w:val="00B16264"/>
    <w:rsid w:val="00B177E5"/>
    <w:rsid w:val="00B204EC"/>
    <w:rsid w:val="00B2441C"/>
    <w:rsid w:val="00B40CC4"/>
    <w:rsid w:val="00B46315"/>
    <w:rsid w:val="00B51041"/>
    <w:rsid w:val="00B54113"/>
    <w:rsid w:val="00B56FFA"/>
    <w:rsid w:val="00B57AF3"/>
    <w:rsid w:val="00B636BE"/>
    <w:rsid w:val="00B64234"/>
    <w:rsid w:val="00B72FD9"/>
    <w:rsid w:val="00B7734E"/>
    <w:rsid w:val="00B86DE3"/>
    <w:rsid w:val="00B92A7B"/>
    <w:rsid w:val="00B93135"/>
    <w:rsid w:val="00B93AD9"/>
    <w:rsid w:val="00B95255"/>
    <w:rsid w:val="00B96BF8"/>
    <w:rsid w:val="00BA03C7"/>
    <w:rsid w:val="00BA1853"/>
    <w:rsid w:val="00BA32FE"/>
    <w:rsid w:val="00BA66D8"/>
    <w:rsid w:val="00BB45FD"/>
    <w:rsid w:val="00BB4D4D"/>
    <w:rsid w:val="00BB7B9B"/>
    <w:rsid w:val="00BC022F"/>
    <w:rsid w:val="00BC1207"/>
    <w:rsid w:val="00BD0D2A"/>
    <w:rsid w:val="00BD34D8"/>
    <w:rsid w:val="00BE50A0"/>
    <w:rsid w:val="00BF270B"/>
    <w:rsid w:val="00BF4340"/>
    <w:rsid w:val="00BF4EB8"/>
    <w:rsid w:val="00BF61FF"/>
    <w:rsid w:val="00C015DD"/>
    <w:rsid w:val="00C01D49"/>
    <w:rsid w:val="00C07262"/>
    <w:rsid w:val="00C119E7"/>
    <w:rsid w:val="00C11D73"/>
    <w:rsid w:val="00C148AB"/>
    <w:rsid w:val="00C21025"/>
    <w:rsid w:val="00C21A4E"/>
    <w:rsid w:val="00C2230E"/>
    <w:rsid w:val="00C30CB7"/>
    <w:rsid w:val="00C30FB6"/>
    <w:rsid w:val="00C41AD0"/>
    <w:rsid w:val="00C511E9"/>
    <w:rsid w:val="00C6168C"/>
    <w:rsid w:val="00C64423"/>
    <w:rsid w:val="00C662AA"/>
    <w:rsid w:val="00C75B04"/>
    <w:rsid w:val="00C938A1"/>
    <w:rsid w:val="00C95458"/>
    <w:rsid w:val="00CA11EC"/>
    <w:rsid w:val="00CA2AB2"/>
    <w:rsid w:val="00CA3932"/>
    <w:rsid w:val="00CA5BC7"/>
    <w:rsid w:val="00CA5C7C"/>
    <w:rsid w:val="00CA6083"/>
    <w:rsid w:val="00CB14D2"/>
    <w:rsid w:val="00CB168B"/>
    <w:rsid w:val="00CB36C5"/>
    <w:rsid w:val="00CB5F2F"/>
    <w:rsid w:val="00CC0500"/>
    <w:rsid w:val="00CD0148"/>
    <w:rsid w:val="00CD2A2D"/>
    <w:rsid w:val="00CD4C4A"/>
    <w:rsid w:val="00CE3528"/>
    <w:rsid w:val="00CF47EA"/>
    <w:rsid w:val="00CF7DE3"/>
    <w:rsid w:val="00D110C0"/>
    <w:rsid w:val="00D1271B"/>
    <w:rsid w:val="00D17141"/>
    <w:rsid w:val="00D17B74"/>
    <w:rsid w:val="00D203FC"/>
    <w:rsid w:val="00D24F09"/>
    <w:rsid w:val="00D26A12"/>
    <w:rsid w:val="00D32538"/>
    <w:rsid w:val="00D352CF"/>
    <w:rsid w:val="00D36D74"/>
    <w:rsid w:val="00D40955"/>
    <w:rsid w:val="00D55F63"/>
    <w:rsid w:val="00D55FDC"/>
    <w:rsid w:val="00D5783B"/>
    <w:rsid w:val="00D57FA4"/>
    <w:rsid w:val="00D620B9"/>
    <w:rsid w:val="00D62B20"/>
    <w:rsid w:val="00D63483"/>
    <w:rsid w:val="00D637D0"/>
    <w:rsid w:val="00D66B4A"/>
    <w:rsid w:val="00D66F6F"/>
    <w:rsid w:val="00D7216B"/>
    <w:rsid w:val="00D7402D"/>
    <w:rsid w:val="00D76E3B"/>
    <w:rsid w:val="00D8005B"/>
    <w:rsid w:val="00D85191"/>
    <w:rsid w:val="00D85242"/>
    <w:rsid w:val="00D871DF"/>
    <w:rsid w:val="00D90BBB"/>
    <w:rsid w:val="00D92EEA"/>
    <w:rsid w:val="00DA04B4"/>
    <w:rsid w:val="00DB1848"/>
    <w:rsid w:val="00DB6735"/>
    <w:rsid w:val="00DC1500"/>
    <w:rsid w:val="00DC1B47"/>
    <w:rsid w:val="00DC60D1"/>
    <w:rsid w:val="00DC6620"/>
    <w:rsid w:val="00DD16DE"/>
    <w:rsid w:val="00DD1AA5"/>
    <w:rsid w:val="00DD5AF1"/>
    <w:rsid w:val="00DE1F0F"/>
    <w:rsid w:val="00DE6B0B"/>
    <w:rsid w:val="00DF29FD"/>
    <w:rsid w:val="00DF3C84"/>
    <w:rsid w:val="00E0372B"/>
    <w:rsid w:val="00E05186"/>
    <w:rsid w:val="00E2279E"/>
    <w:rsid w:val="00E34517"/>
    <w:rsid w:val="00E35367"/>
    <w:rsid w:val="00E46A7D"/>
    <w:rsid w:val="00E47DA2"/>
    <w:rsid w:val="00E520AD"/>
    <w:rsid w:val="00E54512"/>
    <w:rsid w:val="00E578B9"/>
    <w:rsid w:val="00E60930"/>
    <w:rsid w:val="00E66747"/>
    <w:rsid w:val="00E70146"/>
    <w:rsid w:val="00E72345"/>
    <w:rsid w:val="00E749C6"/>
    <w:rsid w:val="00E74B7A"/>
    <w:rsid w:val="00E768B9"/>
    <w:rsid w:val="00E81C3A"/>
    <w:rsid w:val="00E8602E"/>
    <w:rsid w:val="00E86EA6"/>
    <w:rsid w:val="00E873E8"/>
    <w:rsid w:val="00E91C84"/>
    <w:rsid w:val="00E92C77"/>
    <w:rsid w:val="00E94CE3"/>
    <w:rsid w:val="00EA0257"/>
    <w:rsid w:val="00EA18C1"/>
    <w:rsid w:val="00EB5783"/>
    <w:rsid w:val="00EC0E3A"/>
    <w:rsid w:val="00EC5314"/>
    <w:rsid w:val="00EC5D36"/>
    <w:rsid w:val="00EE0548"/>
    <w:rsid w:val="00EE7670"/>
    <w:rsid w:val="00EF0B8C"/>
    <w:rsid w:val="00EF22C9"/>
    <w:rsid w:val="00EF3D0E"/>
    <w:rsid w:val="00EF4240"/>
    <w:rsid w:val="00EF51D6"/>
    <w:rsid w:val="00F04A46"/>
    <w:rsid w:val="00F066D0"/>
    <w:rsid w:val="00F14C03"/>
    <w:rsid w:val="00F17A94"/>
    <w:rsid w:val="00F26E40"/>
    <w:rsid w:val="00F32F1B"/>
    <w:rsid w:val="00F36CBD"/>
    <w:rsid w:val="00F43260"/>
    <w:rsid w:val="00F43E3E"/>
    <w:rsid w:val="00F5137A"/>
    <w:rsid w:val="00F5140B"/>
    <w:rsid w:val="00F5267A"/>
    <w:rsid w:val="00F5689C"/>
    <w:rsid w:val="00F57406"/>
    <w:rsid w:val="00F604FF"/>
    <w:rsid w:val="00F64A20"/>
    <w:rsid w:val="00F66056"/>
    <w:rsid w:val="00F66CDC"/>
    <w:rsid w:val="00F77046"/>
    <w:rsid w:val="00F80E05"/>
    <w:rsid w:val="00F81259"/>
    <w:rsid w:val="00F879C4"/>
    <w:rsid w:val="00F94323"/>
    <w:rsid w:val="00F9792F"/>
    <w:rsid w:val="00FA7E54"/>
    <w:rsid w:val="00FB0D0F"/>
    <w:rsid w:val="00FB16A3"/>
    <w:rsid w:val="00FB1A5A"/>
    <w:rsid w:val="00FB43FB"/>
    <w:rsid w:val="00FB5916"/>
    <w:rsid w:val="00FB6BEF"/>
    <w:rsid w:val="00FB7F0C"/>
    <w:rsid w:val="00FC41BE"/>
    <w:rsid w:val="00FC44F9"/>
    <w:rsid w:val="00FC6C5C"/>
    <w:rsid w:val="00FD2483"/>
    <w:rsid w:val="00FE0CCA"/>
    <w:rsid w:val="00FE681D"/>
    <w:rsid w:val="00FF35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0B"/>
    <w:pPr>
      <w:spacing w:line="240" w:lineRule="auto"/>
    </w:pPr>
    <w:rPr>
      <w:rFonts w:ascii="Calibri" w:eastAsia="Calibri" w:hAnsi="Calibri" w:cs="Calibri"/>
      <w:lang w:val="en-US"/>
    </w:rPr>
  </w:style>
  <w:style w:type="paragraph" w:styleId="ListParagraph">
    <w:name w:val="List Paragraph"/>
    <w:basedOn w:val="Normal"/>
    <w:uiPriority w:val="34"/>
    <w:qFormat/>
    <w:rsid w:val="00BF270B"/>
    <w:pPr>
      <w:spacing w:line="240" w:lineRule="auto"/>
      <w:ind w:left="720"/>
      <w:contextualSpacing/>
    </w:pPr>
  </w:style>
  <w:style w:type="paragraph" w:styleId="BalloonText">
    <w:name w:val="Balloon Text"/>
    <w:basedOn w:val="Normal"/>
    <w:link w:val="BalloonTextChar"/>
    <w:uiPriority w:val="99"/>
    <w:semiHidden/>
    <w:unhideWhenUsed/>
    <w:rsid w:val="00BF4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40"/>
    <w:rPr>
      <w:rFonts w:ascii="Tahoma" w:hAnsi="Tahoma" w:cs="Tahoma"/>
      <w:sz w:val="16"/>
      <w:szCs w:val="16"/>
    </w:rPr>
  </w:style>
  <w:style w:type="paragraph" w:customStyle="1" w:styleId="Default">
    <w:name w:val="Default"/>
    <w:rsid w:val="00A26B7F"/>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320AE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49A1"/>
    <w:pPr>
      <w:spacing w:line="240" w:lineRule="auto"/>
    </w:pPr>
    <w:rPr>
      <w:sz w:val="20"/>
      <w:szCs w:val="20"/>
    </w:rPr>
  </w:style>
  <w:style w:type="character" w:customStyle="1" w:styleId="FootnoteTextChar">
    <w:name w:val="Footnote Text Char"/>
    <w:basedOn w:val="DefaultParagraphFont"/>
    <w:link w:val="FootnoteText"/>
    <w:uiPriority w:val="99"/>
    <w:semiHidden/>
    <w:rsid w:val="005949A1"/>
    <w:rPr>
      <w:sz w:val="20"/>
      <w:szCs w:val="20"/>
    </w:rPr>
  </w:style>
  <w:style w:type="character" w:styleId="FootnoteReference">
    <w:name w:val="footnote reference"/>
    <w:basedOn w:val="DefaultParagraphFont"/>
    <w:uiPriority w:val="99"/>
    <w:semiHidden/>
    <w:unhideWhenUsed/>
    <w:rsid w:val="005949A1"/>
    <w:rPr>
      <w:vertAlign w:val="superscript"/>
    </w:rPr>
  </w:style>
  <w:style w:type="character" w:styleId="Hyperlink">
    <w:name w:val="Hyperlink"/>
    <w:basedOn w:val="DefaultParagraphFont"/>
    <w:uiPriority w:val="99"/>
    <w:unhideWhenUsed/>
    <w:rsid w:val="00E873E8"/>
    <w:rPr>
      <w:color w:val="0000FF" w:themeColor="hyperlink"/>
      <w:u w:val="single"/>
    </w:rPr>
  </w:style>
  <w:style w:type="paragraph" w:styleId="Header">
    <w:name w:val="header"/>
    <w:basedOn w:val="Normal"/>
    <w:link w:val="HeaderChar"/>
    <w:uiPriority w:val="99"/>
    <w:unhideWhenUsed/>
    <w:rsid w:val="00015D7F"/>
    <w:pPr>
      <w:tabs>
        <w:tab w:val="center" w:pos="4513"/>
        <w:tab w:val="right" w:pos="9026"/>
      </w:tabs>
      <w:spacing w:line="240" w:lineRule="auto"/>
    </w:pPr>
  </w:style>
  <w:style w:type="character" w:customStyle="1" w:styleId="HeaderChar">
    <w:name w:val="Header Char"/>
    <w:basedOn w:val="DefaultParagraphFont"/>
    <w:link w:val="Header"/>
    <w:uiPriority w:val="99"/>
    <w:rsid w:val="00015D7F"/>
  </w:style>
  <w:style w:type="paragraph" w:styleId="Footer">
    <w:name w:val="footer"/>
    <w:basedOn w:val="Normal"/>
    <w:link w:val="FooterChar"/>
    <w:uiPriority w:val="99"/>
    <w:unhideWhenUsed/>
    <w:rsid w:val="00015D7F"/>
    <w:pPr>
      <w:tabs>
        <w:tab w:val="center" w:pos="4513"/>
        <w:tab w:val="right" w:pos="9026"/>
      </w:tabs>
      <w:spacing w:line="240" w:lineRule="auto"/>
    </w:pPr>
  </w:style>
  <w:style w:type="character" w:customStyle="1" w:styleId="FooterChar">
    <w:name w:val="Footer Char"/>
    <w:basedOn w:val="DefaultParagraphFont"/>
    <w:link w:val="Footer"/>
    <w:uiPriority w:val="99"/>
    <w:rsid w:val="00015D7F"/>
  </w:style>
  <w:style w:type="character" w:styleId="HTMLCite">
    <w:name w:val="HTML Cite"/>
    <w:basedOn w:val="DefaultParagraphFont"/>
    <w:uiPriority w:val="99"/>
    <w:semiHidden/>
    <w:unhideWhenUsed/>
    <w:rsid w:val="003268CD"/>
    <w:rPr>
      <w:i/>
      <w:iCs/>
    </w:rPr>
  </w:style>
  <w:style w:type="character" w:styleId="PlaceholderText">
    <w:name w:val="Placeholder Text"/>
    <w:basedOn w:val="DefaultParagraphFont"/>
    <w:uiPriority w:val="99"/>
    <w:semiHidden/>
    <w:rsid w:val="00AC1EA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s.ac.id" TargetMode="External"/><Relationship Id="rId1" Type="http://schemas.openxmlformats.org/officeDocument/2006/relationships/hyperlink" Target="http://www.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554E-3D5D-452B-A31C-0CFB95BF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7</cp:revision>
  <cp:lastPrinted>2015-06-09T13:57:00Z</cp:lastPrinted>
  <dcterms:created xsi:type="dcterms:W3CDTF">2015-05-25T12:20:00Z</dcterms:created>
  <dcterms:modified xsi:type="dcterms:W3CDTF">2015-06-09T14:45:00Z</dcterms:modified>
</cp:coreProperties>
</file>