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F2" w:rsidRDefault="000D16F2" w:rsidP="00E2234F">
      <w:pPr>
        <w:tabs>
          <w:tab w:val="center" w:pos="4111"/>
          <w:tab w:val="left" w:pos="6792"/>
        </w:tabs>
        <w:spacing w:before="24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ab/>
      </w:r>
      <w:r w:rsidR="009D0F5D" w:rsidRPr="009973FF">
        <w:rPr>
          <w:rFonts w:asciiTheme="majorBidi" w:hAnsiTheme="majorBidi" w:cstheme="majorBidi"/>
          <w:b/>
          <w:bCs/>
          <w:sz w:val="24"/>
          <w:szCs w:val="24"/>
          <w:lang w:val="id-ID"/>
        </w:rPr>
        <w:t xml:space="preserve">BAB </w:t>
      </w:r>
      <w:r w:rsidR="00807054">
        <w:rPr>
          <w:rFonts w:asciiTheme="majorBidi" w:hAnsiTheme="majorBidi" w:cstheme="majorBidi"/>
          <w:b/>
          <w:bCs/>
          <w:sz w:val="24"/>
          <w:szCs w:val="24"/>
          <w:lang w:val="id-ID"/>
        </w:rPr>
        <w:t>I</w:t>
      </w:r>
    </w:p>
    <w:p w:rsidR="0009418E" w:rsidRPr="009973FF" w:rsidRDefault="002A015C" w:rsidP="000D16F2">
      <w:pPr>
        <w:tabs>
          <w:tab w:val="center" w:pos="4111"/>
          <w:tab w:val="left" w:pos="6792"/>
        </w:tabs>
        <w:spacing w:before="24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PENDAHULUAN</w:t>
      </w:r>
      <w:r w:rsidR="00D907FD">
        <w:rPr>
          <w:rFonts w:asciiTheme="majorBidi" w:hAnsiTheme="majorBidi" w:cstheme="majorBidi"/>
          <w:b/>
          <w:bCs/>
          <w:sz w:val="24"/>
          <w:szCs w:val="24"/>
          <w:lang w:val="id-ID"/>
        </w:rPr>
        <w:tab/>
      </w:r>
    </w:p>
    <w:p w:rsidR="00792F64" w:rsidRPr="009973FF" w:rsidRDefault="00792F64" w:rsidP="000D16F2">
      <w:pPr>
        <w:pStyle w:val="ListParagraph"/>
        <w:numPr>
          <w:ilvl w:val="0"/>
          <w:numId w:val="13"/>
        </w:numPr>
        <w:spacing w:before="240" w:line="240" w:lineRule="auto"/>
        <w:jc w:val="both"/>
        <w:rPr>
          <w:rFonts w:asciiTheme="majorBidi" w:hAnsiTheme="majorBidi" w:cstheme="majorBidi"/>
          <w:b/>
          <w:bCs/>
          <w:sz w:val="24"/>
          <w:szCs w:val="24"/>
        </w:rPr>
      </w:pPr>
      <w:r w:rsidRPr="009973FF">
        <w:rPr>
          <w:rFonts w:asciiTheme="majorBidi" w:hAnsiTheme="majorBidi" w:cstheme="majorBidi"/>
          <w:b/>
          <w:bCs/>
          <w:sz w:val="24"/>
          <w:szCs w:val="24"/>
        </w:rPr>
        <w:t>LATAR BELAKANG MASALAH</w:t>
      </w:r>
    </w:p>
    <w:p w:rsidR="00792F64" w:rsidRPr="009973FF" w:rsidRDefault="00792F64" w:rsidP="00D907FD">
      <w:pPr>
        <w:spacing w:line="480" w:lineRule="auto"/>
        <w:ind w:firstLine="612"/>
        <w:jc w:val="both"/>
        <w:rPr>
          <w:rFonts w:asciiTheme="majorBidi" w:eastAsia="Times New Roman" w:hAnsiTheme="majorBidi" w:cstheme="majorBidi"/>
          <w:sz w:val="24"/>
          <w:szCs w:val="24"/>
        </w:rPr>
      </w:pPr>
      <w:proofErr w:type="gramStart"/>
      <w:r w:rsidRPr="009973FF">
        <w:rPr>
          <w:rFonts w:asciiTheme="majorBidi" w:eastAsia="Times New Roman" w:hAnsiTheme="majorBidi" w:cstheme="majorBidi"/>
          <w:color w:val="000000"/>
          <w:sz w:val="24"/>
          <w:szCs w:val="24"/>
        </w:rPr>
        <w:t>Asal kata preman berasal dari bahasa Inggris “</w:t>
      </w:r>
      <w:r w:rsidRPr="009973FF">
        <w:rPr>
          <w:rFonts w:asciiTheme="majorBidi" w:eastAsia="Times New Roman" w:hAnsiTheme="majorBidi" w:cstheme="majorBidi"/>
          <w:i/>
          <w:iCs/>
          <w:color w:val="000000"/>
          <w:sz w:val="24"/>
          <w:szCs w:val="24"/>
        </w:rPr>
        <w:t>freeman</w:t>
      </w:r>
      <w:r w:rsidRPr="009973FF">
        <w:rPr>
          <w:rFonts w:asciiTheme="majorBidi" w:eastAsia="Times New Roman" w:hAnsiTheme="majorBidi" w:cstheme="majorBidi"/>
          <w:color w:val="000000"/>
          <w:sz w:val="24"/>
          <w:szCs w:val="24"/>
        </w:rPr>
        <w:t>” yang artinya </w:t>
      </w:r>
      <w:r w:rsidRPr="009973FF">
        <w:rPr>
          <w:rFonts w:asciiTheme="majorBidi" w:eastAsia="Times New Roman" w:hAnsiTheme="majorBidi" w:cstheme="majorBidi"/>
          <w:i/>
          <w:iCs/>
          <w:color w:val="000000"/>
          <w:sz w:val="24"/>
          <w:szCs w:val="24"/>
        </w:rPr>
        <w:t>manusia bebas</w:t>
      </w:r>
      <w:r w:rsidRPr="009973FF">
        <w:rPr>
          <w:rFonts w:asciiTheme="majorBidi" w:eastAsia="Times New Roman" w:hAnsiTheme="majorBidi" w:cstheme="majorBidi"/>
          <w:color w:val="000000"/>
          <w:sz w:val="24"/>
          <w:szCs w:val="24"/>
        </w:rPr>
        <w:t>.</w:t>
      </w:r>
      <w:proofErr w:type="gramEnd"/>
      <w:r w:rsidRPr="009973FF">
        <w:rPr>
          <w:rFonts w:asciiTheme="majorBidi" w:eastAsia="Times New Roman" w:hAnsiTheme="majorBidi" w:cstheme="majorBidi"/>
          <w:color w:val="000000"/>
          <w:sz w:val="24"/>
          <w:szCs w:val="24"/>
        </w:rPr>
        <w:t xml:space="preserve"> Di beberapa kamus bahasa Indonesia </w:t>
      </w:r>
      <w:r w:rsidR="00AA7551" w:rsidRPr="009973FF">
        <w:rPr>
          <w:rFonts w:asciiTheme="majorBidi" w:eastAsia="Times New Roman" w:hAnsiTheme="majorBidi" w:cstheme="majorBidi"/>
          <w:color w:val="000000"/>
          <w:sz w:val="24"/>
          <w:szCs w:val="24"/>
        </w:rPr>
        <w:t xml:space="preserve">akan kita temukan paling tidak tiga arti kata preman, yaitu:  satu (swasta </w:t>
      </w:r>
      <w:r w:rsidRPr="009973FF">
        <w:rPr>
          <w:rFonts w:asciiTheme="majorBidi" w:eastAsia="Times New Roman" w:hAnsiTheme="majorBidi" w:cstheme="majorBidi"/>
          <w:color w:val="000000"/>
          <w:sz w:val="24"/>
          <w:szCs w:val="24"/>
        </w:rPr>
        <w:t>non peme</w:t>
      </w:r>
      <w:r w:rsidR="00AA7551" w:rsidRPr="009973FF">
        <w:rPr>
          <w:rFonts w:asciiTheme="majorBidi" w:eastAsia="Times New Roman" w:hAnsiTheme="majorBidi" w:cstheme="majorBidi"/>
          <w:color w:val="000000"/>
          <w:sz w:val="24"/>
          <w:szCs w:val="24"/>
        </w:rPr>
        <w:t xml:space="preserve">rintah, bukan tentara), </w:t>
      </w:r>
      <w:proofErr w:type="gramStart"/>
      <w:r w:rsidR="00AA7551" w:rsidRPr="009973FF">
        <w:rPr>
          <w:rFonts w:asciiTheme="majorBidi" w:eastAsia="Times New Roman" w:hAnsiTheme="majorBidi" w:cstheme="majorBidi"/>
          <w:color w:val="000000"/>
          <w:sz w:val="24"/>
          <w:szCs w:val="24"/>
        </w:rPr>
        <w:t>dua</w:t>
      </w:r>
      <w:r w:rsidR="004C7D58" w:rsidRPr="009973FF">
        <w:rPr>
          <w:rFonts w:asciiTheme="majorBidi" w:eastAsia="Times New Roman" w:hAnsiTheme="majorBidi" w:cstheme="majorBidi"/>
          <w:color w:val="000000"/>
          <w:sz w:val="24"/>
          <w:szCs w:val="24"/>
        </w:rPr>
        <w:t>(</w:t>
      </w:r>
      <w:proofErr w:type="gramEnd"/>
      <w:r w:rsidR="00AA7551" w:rsidRPr="009973FF">
        <w:rPr>
          <w:rFonts w:asciiTheme="majorBidi" w:eastAsia="Times New Roman" w:hAnsiTheme="majorBidi" w:cstheme="majorBidi"/>
          <w:color w:val="000000"/>
          <w:sz w:val="24"/>
          <w:szCs w:val="24"/>
        </w:rPr>
        <w:t xml:space="preserve">sipil sebutan orang jahat </w:t>
      </w:r>
      <w:r w:rsidRPr="009973FF">
        <w:rPr>
          <w:rFonts w:asciiTheme="majorBidi" w:eastAsia="Times New Roman" w:hAnsiTheme="majorBidi" w:cstheme="majorBidi"/>
          <w:color w:val="000000"/>
          <w:sz w:val="24"/>
          <w:szCs w:val="24"/>
        </w:rPr>
        <w:t>yang suka mem</w:t>
      </w:r>
      <w:r w:rsidR="00AA7551" w:rsidRPr="009973FF">
        <w:rPr>
          <w:rFonts w:asciiTheme="majorBidi" w:eastAsia="Times New Roman" w:hAnsiTheme="majorBidi" w:cstheme="majorBidi"/>
          <w:color w:val="000000"/>
          <w:sz w:val="24"/>
          <w:szCs w:val="24"/>
        </w:rPr>
        <w:t>eras dan melakukan kejahatan), tiga (</w:t>
      </w:r>
      <w:r w:rsidRPr="009973FF">
        <w:rPr>
          <w:rFonts w:asciiTheme="majorBidi" w:eastAsia="Times New Roman" w:hAnsiTheme="majorBidi" w:cstheme="majorBidi"/>
          <w:color w:val="000000"/>
          <w:sz w:val="24"/>
          <w:szCs w:val="24"/>
        </w:rPr>
        <w:t>kuli yang bekerja menggarap sawah</w:t>
      </w:r>
      <w:r w:rsidR="00AA7551" w:rsidRPr="009973FF">
        <w:rPr>
          <w:rFonts w:asciiTheme="majorBidi" w:eastAsia="Times New Roman" w:hAnsiTheme="majorBidi" w:cstheme="majorBidi"/>
          <w:color w:val="000000"/>
          <w:sz w:val="24"/>
          <w:szCs w:val="24"/>
        </w:rPr>
        <w:t>)</w:t>
      </w:r>
      <w:r w:rsidRPr="009973FF">
        <w:rPr>
          <w:rFonts w:asciiTheme="majorBidi" w:eastAsia="Times New Roman" w:hAnsiTheme="majorBidi" w:cstheme="majorBidi"/>
          <w:color w:val="000000"/>
          <w:sz w:val="24"/>
          <w:szCs w:val="24"/>
        </w:rPr>
        <w:t xml:space="preserve">. </w:t>
      </w:r>
      <w:proofErr w:type="gramStart"/>
      <w:r w:rsidRPr="009973FF">
        <w:rPr>
          <w:rFonts w:asciiTheme="majorBidi" w:eastAsia="Times New Roman" w:hAnsiTheme="majorBidi" w:cstheme="majorBidi"/>
          <w:color w:val="000000"/>
          <w:sz w:val="24"/>
          <w:szCs w:val="24"/>
        </w:rPr>
        <w:t>Namun khusus kata premanisme, dipakai untuk arti kata yang kedua, yaitu sifat-sifat seperti orang yang suka memeras dan melakukan kejahatan.</w:t>
      </w:r>
      <w:proofErr w:type="gramEnd"/>
      <w:r w:rsidR="00965068" w:rsidRPr="009973FF">
        <w:rPr>
          <w:rStyle w:val="FootnoteReference"/>
          <w:rFonts w:asciiTheme="majorBidi" w:eastAsia="Times New Roman" w:hAnsiTheme="majorBidi" w:cstheme="majorBidi"/>
          <w:color w:val="000000"/>
          <w:sz w:val="24"/>
          <w:szCs w:val="24"/>
        </w:rPr>
        <w:footnoteReference w:id="1"/>
      </w:r>
    </w:p>
    <w:p w:rsidR="00792F64" w:rsidRPr="009973FF" w:rsidRDefault="00792F64" w:rsidP="00D907FD">
      <w:pPr>
        <w:spacing w:line="480" w:lineRule="auto"/>
        <w:ind w:firstLine="612"/>
        <w:jc w:val="both"/>
        <w:rPr>
          <w:rFonts w:asciiTheme="majorBidi" w:eastAsia="Times New Roman" w:hAnsiTheme="majorBidi" w:cstheme="majorBidi"/>
          <w:sz w:val="24"/>
          <w:szCs w:val="24"/>
        </w:rPr>
      </w:pPr>
      <w:r w:rsidRPr="009973FF">
        <w:rPr>
          <w:rFonts w:asciiTheme="majorBidi" w:eastAsia="Times New Roman" w:hAnsiTheme="majorBidi" w:cstheme="majorBidi"/>
          <w:sz w:val="24"/>
          <w:szCs w:val="24"/>
        </w:rPr>
        <w:t>Di Indonesia, upaya untuk memberantas dan memerangi premanisme sebetulnya bukan hal yang terlalu baru. Selama ini, sudah berkali-kali polisi menggelar berbagai operasi pemberantasan preman, namun hasilnya seringkali tidak efektif.Saat operasi diadakan, memang premanisme seolah-olah tiarap.Tetapi, setelah stamina aparat mulai berkurang, bia</w:t>
      </w:r>
      <w:r w:rsidR="00407CB1" w:rsidRPr="009973FF">
        <w:rPr>
          <w:rFonts w:asciiTheme="majorBidi" w:eastAsia="Times New Roman" w:hAnsiTheme="majorBidi" w:cstheme="majorBidi"/>
          <w:sz w:val="24"/>
          <w:szCs w:val="24"/>
        </w:rPr>
        <w:t>sanya</w:t>
      </w:r>
      <w:r w:rsidRPr="009973FF">
        <w:rPr>
          <w:rFonts w:asciiTheme="majorBidi" w:eastAsia="Times New Roman" w:hAnsiTheme="majorBidi" w:cstheme="majorBidi"/>
          <w:sz w:val="24"/>
          <w:szCs w:val="24"/>
        </w:rPr>
        <w:t xml:space="preserve"> pelan-pelan aksi premanisme kembali muncul, bahkan dengan skala yang makin mencemaskan.para preman yang banyak beroperasi di berbagai kota besar di Indonesia tidak lagi sekadar melakukan aksi kejahatan kelas teri seperti memaksa pemilik kendaraan bermotor membayar tiket parkir dua kali lipat dari tarif atau memalak para pemilik toko untuk menyediakan uang keamanan.</w:t>
      </w:r>
      <w:r w:rsidR="00312729" w:rsidRPr="009973FF">
        <w:rPr>
          <w:rFonts w:asciiTheme="majorBidi" w:eastAsia="Times New Roman" w:hAnsiTheme="majorBidi" w:cstheme="majorBidi"/>
          <w:sz w:val="24"/>
          <w:szCs w:val="24"/>
        </w:rPr>
        <w:t xml:space="preserve">  P</w:t>
      </w:r>
      <w:r w:rsidRPr="009973FF">
        <w:rPr>
          <w:rFonts w:asciiTheme="majorBidi" w:eastAsia="Times New Roman" w:hAnsiTheme="majorBidi" w:cstheme="majorBidi"/>
          <w:sz w:val="24"/>
          <w:szCs w:val="24"/>
        </w:rPr>
        <w:t xml:space="preserve">erkembangan aksi premanisme kini tidak lagi hanya di dunia prostitusi, perjudian, dan dunia </w:t>
      </w:r>
      <w:r w:rsidRPr="009973FF">
        <w:rPr>
          <w:rFonts w:asciiTheme="majorBidi" w:eastAsia="Times New Roman" w:hAnsiTheme="majorBidi" w:cstheme="majorBidi"/>
          <w:sz w:val="24"/>
          <w:szCs w:val="24"/>
        </w:rPr>
        <w:lastRenderedPageBreak/>
        <w:t xml:space="preserve">kriminal lain. Sebagian yang lain bahkan diduga telah berhasil menanamkan uang hasil palakannya di berbagai usaha yang sifatnya legal. </w:t>
      </w:r>
    </w:p>
    <w:p w:rsidR="00B337B0" w:rsidRDefault="006E08F0" w:rsidP="00E221CB">
      <w:pPr>
        <w:spacing w:after="0" w:line="480" w:lineRule="auto"/>
        <w:ind w:firstLine="720"/>
        <w:jc w:val="both"/>
        <w:rPr>
          <w:rFonts w:asciiTheme="majorBidi" w:eastAsia="Times New Roman" w:hAnsiTheme="majorBidi" w:cstheme="majorBidi"/>
          <w:sz w:val="24"/>
          <w:szCs w:val="24"/>
        </w:rPr>
      </w:pPr>
      <w:r w:rsidRPr="009973FF">
        <w:rPr>
          <w:rFonts w:asciiTheme="majorBidi" w:eastAsia="Times New Roman" w:hAnsiTheme="majorBidi" w:cstheme="majorBidi"/>
          <w:sz w:val="24"/>
          <w:szCs w:val="24"/>
        </w:rPr>
        <w:t xml:space="preserve">Penyimpangan aksi </w:t>
      </w:r>
      <w:proofErr w:type="gramStart"/>
      <w:r w:rsidRPr="009973FF">
        <w:rPr>
          <w:rFonts w:asciiTheme="majorBidi" w:eastAsia="Times New Roman" w:hAnsiTheme="majorBidi" w:cstheme="majorBidi"/>
          <w:sz w:val="24"/>
          <w:szCs w:val="24"/>
        </w:rPr>
        <w:t xml:space="preserve">premanisme </w:t>
      </w:r>
      <w:r w:rsidR="00BB45A2" w:rsidRPr="009973FF">
        <w:rPr>
          <w:rFonts w:asciiTheme="majorBidi" w:eastAsia="Times New Roman" w:hAnsiTheme="majorBidi" w:cstheme="majorBidi"/>
          <w:sz w:val="24"/>
          <w:szCs w:val="24"/>
        </w:rPr>
        <w:t xml:space="preserve"> memiliki</w:t>
      </w:r>
      <w:proofErr w:type="gramEnd"/>
      <w:r w:rsidR="00BB45A2" w:rsidRPr="009973FF">
        <w:rPr>
          <w:rFonts w:asciiTheme="majorBidi" w:eastAsia="Times New Roman" w:hAnsiTheme="majorBidi" w:cstheme="majorBidi"/>
          <w:sz w:val="24"/>
          <w:szCs w:val="24"/>
        </w:rPr>
        <w:t xml:space="preserve"> tingkah laku yang kurang baik yang  pada  umumnya  tidak memil</w:t>
      </w:r>
      <w:r w:rsidRPr="009973FF">
        <w:rPr>
          <w:rFonts w:asciiTheme="majorBidi" w:eastAsia="Times New Roman" w:hAnsiTheme="majorBidi" w:cstheme="majorBidi"/>
          <w:sz w:val="24"/>
          <w:szCs w:val="24"/>
        </w:rPr>
        <w:t xml:space="preserve">iki akhlak yang mulia. Dari perkembangan tindak aksipremanisme yang meresahkan masyarakat </w:t>
      </w:r>
      <w:proofErr w:type="gramStart"/>
      <w:r w:rsidR="00E165D5" w:rsidRPr="009973FF">
        <w:rPr>
          <w:rFonts w:asciiTheme="majorBidi" w:eastAsia="Times New Roman" w:hAnsiTheme="majorBidi" w:cstheme="majorBidi"/>
          <w:sz w:val="24"/>
          <w:szCs w:val="24"/>
        </w:rPr>
        <w:t xml:space="preserve">yang </w:t>
      </w:r>
      <w:r w:rsidR="00BB45A2" w:rsidRPr="009973FF">
        <w:rPr>
          <w:rFonts w:asciiTheme="majorBidi" w:eastAsia="Times New Roman" w:hAnsiTheme="majorBidi" w:cstheme="majorBidi"/>
          <w:sz w:val="24"/>
          <w:szCs w:val="24"/>
        </w:rPr>
        <w:t xml:space="preserve"> cenderung</w:t>
      </w:r>
      <w:proofErr w:type="gramEnd"/>
      <w:r w:rsidR="00BB45A2" w:rsidRPr="009973FF">
        <w:rPr>
          <w:rFonts w:asciiTheme="majorBidi" w:eastAsia="Times New Roman" w:hAnsiTheme="majorBidi" w:cstheme="majorBidi"/>
          <w:sz w:val="24"/>
          <w:szCs w:val="24"/>
        </w:rPr>
        <w:t xml:space="preserve"> untuk melakukan ha</w:t>
      </w:r>
      <w:r w:rsidR="00DB0F17" w:rsidRPr="009973FF">
        <w:rPr>
          <w:rFonts w:asciiTheme="majorBidi" w:eastAsia="Times New Roman" w:hAnsiTheme="majorBidi" w:cstheme="majorBidi"/>
          <w:sz w:val="24"/>
          <w:szCs w:val="24"/>
        </w:rPr>
        <w:t>l-hal yang sifatnya negatif  baik</w:t>
      </w:r>
      <w:r w:rsidR="00BB45A2" w:rsidRPr="009973FF">
        <w:rPr>
          <w:rFonts w:asciiTheme="majorBidi" w:eastAsia="Times New Roman" w:hAnsiTheme="majorBidi" w:cstheme="majorBidi"/>
          <w:sz w:val="24"/>
          <w:szCs w:val="24"/>
        </w:rPr>
        <w:t xml:space="preserve"> merugikan dirinya </w:t>
      </w:r>
      <w:r w:rsidR="002B39D1" w:rsidRPr="009973FF">
        <w:rPr>
          <w:rFonts w:asciiTheme="majorBidi" w:eastAsia="Times New Roman" w:hAnsiTheme="majorBidi" w:cstheme="majorBidi"/>
          <w:sz w:val="24"/>
          <w:szCs w:val="24"/>
        </w:rPr>
        <w:t xml:space="preserve">maupun </w:t>
      </w:r>
      <w:r w:rsidR="00BB45A2" w:rsidRPr="009973FF">
        <w:rPr>
          <w:rFonts w:asciiTheme="majorBidi" w:eastAsia="Times New Roman" w:hAnsiTheme="majorBidi" w:cstheme="majorBidi"/>
          <w:sz w:val="24"/>
          <w:szCs w:val="24"/>
        </w:rPr>
        <w:t>orang lain.</w:t>
      </w:r>
      <w:r w:rsidR="00B337B0" w:rsidRPr="004B6CB2">
        <w:rPr>
          <w:rFonts w:asciiTheme="majorBidi" w:eastAsia="Times New Roman" w:hAnsiTheme="majorBidi" w:cstheme="majorBidi"/>
          <w:sz w:val="24"/>
          <w:szCs w:val="24"/>
          <w:lang w:val="id-ID"/>
        </w:rPr>
        <w:t>Sebagaimana firman Allah Swt</w:t>
      </w:r>
      <w:r w:rsidR="008743BB">
        <w:rPr>
          <w:rFonts w:asciiTheme="majorBidi" w:eastAsia="Times New Roman" w:hAnsiTheme="majorBidi" w:cstheme="majorBidi"/>
          <w:sz w:val="24"/>
          <w:szCs w:val="24"/>
          <w:lang w:val="id-ID"/>
        </w:rPr>
        <w:t xml:space="preserve"> didalam (Q.S. Al-Q</w:t>
      </w:r>
      <w:r w:rsidR="008743BB">
        <w:rPr>
          <w:rFonts w:asciiTheme="majorBidi" w:eastAsia="Times New Roman" w:hAnsiTheme="majorBidi" w:cstheme="majorBidi"/>
          <w:sz w:val="24"/>
          <w:szCs w:val="24"/>
        </w:rPr>
        <w:t>a</w:t>
      </w:r>
      <w:r w:rsidR="000B580F" w:rsidRPr="004B6CB2">
        <w:rPr>
          <w:rFonts w:asciiTheme="majorBidi" w:eastAsia="Times New Roman" w:hAnsiTheme="majorBidi" w:cstheme="majorBidi"/>
          <w:sz w:val="24"/>
          <w:szCs w:val="24"/>
          <w:lang w:val="id-ID"/>
        </w:rPr>
        <w:t xml:space="preserve">lam </w:t>
      </w:r>
      <w:r w:rsidR="00B337B0" w:rsidRPr="004B6CB2">
        <w:rPr>
          <w:rFonts w:asciiTheme="majorBidi" w:eastAsia="Times New Roman" w:hAnsiTheme="majorBidi" w:cstheme="majorBidi"/>
          <w:sz w:val="24"/>
          <w:szCs w:val="24"/>
          <w:lang w:val="id-ID"/>
        </w:rPr>
        <w:t>:</w:t>
      </w:r>
      <w:r w:rsidR="000B580F" w:rsidRPr="004B6CB2">
        <w:rPr>
          <w:rFonts w:asciiTheme="majorBidi" w:eastAsia="Times New Roman" w:hAnsiTheme="majorBidi" w:cstheme="majorBidi"/>
          <w:sz w:val="24"/>
          <w:szCs w:val="24"/>
          <w:lang w:val="id-ID"/>
        </w:rPr>
        <w:t>4)</w:t>
      </w:r>
    </w:p>
    <w:p w:rsidR="00E221CB" w:rsidRPr="00E221CB" w:rsidRDefault="00E221CB" w:rsidP="00E221CB">
      <w:pPr>
        <w:spacing w:after="0" w:line="480" w:lineRule="auto"/>
        <w:ind w:firstLine="720"/>
        <w:jc w:val="right"/>
        <w:rPr>
          <w:rFonts w:asciiTheme="majorBidi" w:eastAsia="Times New Roman" w:hAnsiTheme="majorBidi" w:cstheme="majorBidi"/>
          <w:sz w:val="32"/>
          <w:szCs w:val="32"/>
        </w:rPr>
      </w:pPr>
      <w:r w:rsidRPr="00E221CB">
        <w:rPr>
          <w:rFonts w:asciiTheme="majorBidi" w:hAnsiTheme="majorBidi" w:cstheme="majorBidi"/>
          <w:color w:val="000000"/>
          <w:sz w:val="32"/>
          <w:szCs w:val="32"/>
          <w:rtl/>
        </w:rPr>
        <w:t>وَإِنَّكَ لَعَلى خُلُقٍ عَظِيمٍ</w:t>
      </w:r>
    </w:p>
    <w:p w:rsidR="005209B0" w:rsidRPr="004B6CB2" w:rsidRDefault="005F5292" w:rsidP="00E221CB">
      <w:pPr>
        <w:spacing w:after="0" w:line="480" w:lineRule="auto"/>
        <w:ind w:firstLine="720"/>
        <w:jc w:val="both"/>
        <w:rPr>
          <w:rFonts w:asciiTheme="majorBidi" w:eastAsia="Times New Roman" w:hAnsiTheme="majorBidi" w:cstheme="majorBidi"/>
          <w:sz w:val="24"/>
          <w:szCs w:val="24"/>
          <w:lang w:val="id-ID"/>
        </w:rPr>
      </w:pPr>
      <w:r w:rsidRPr="004B6CB2">
        <w:rPr>
          <w:rFonts w:asciiTheme="majorBidi" w:eastAsia="Times New Roman" w:hAnsiTheme="majorBidi" w:cstheme="majorBidi"/>
          <w:sz w:val="24"/>
          <w:szCs w:val="24"/>
          <w:lang w:val="id-ID"/>
        </w:rPr>
        <w:t>Dari penjelasan diatas</w:t>
      </w:r>
      <w:r w:rsidR="005209B0" w:rsidRPr="004B6CB2">
        <w:rPr>
          <w:rFonts w:asciiTheme="majorBidi" w:eastAsia="Times New Roman" w:hAnsiTheme="majorBidi" w:cstheme="majorBidi"/>
          <w:sz w:val="24"/>
          <w:szCs w:val="24"/>
          <w:lang w:val="id-ID"/>
        </w:rPr>
        <w:t xml:space="preserve"> ialah untuk menanamkan budi pekerti yang luhur dan berakhlak yang mulia dengan berakhlak yang baik akan menjadikan sifat yang baik seseorang menjadi yang baik pula.</w:t>
      </w:r>
      <w:r w:rsidR="00965068" w:rsidRPr="009973FF">
        <w:rPr>
          <w:rStyle w:val="FootnoteReference"/>
          <w:rFonts w:asciiTheme="majorBidi" w:eastAsia="Times New Roman" w:hAnsiTheme="majorBidi" w:cstheme="majorBidi"/>
          <w:sz w:val="24"/>
          <w:szCs w:val="24"/>
        </w:rPr>
        <w:footnoteReference w:id="2"/>
      </w:r>
    </w:p>
    <w:p w:rsidR="000A1640" w:rsidRPr="009973FF" w:rsidRDefault="000A1640" w:rsidP="00D907FD">
      <w:pPr>
        <w:spacing w:line="480" w:lineRule="auto"/>
        <w:ind w:firstLine="1003"/>
        <w:jc w:val="both"/>
        <w:rPr>
          <w:rFonts w:asciiTheme="majorBidi" w:eastAsia="Times New Roman" w:hAnsiTheme="majorBidi" w:cstheme="majorBidi"/>
          <w:sz w:val="24"/>
          <w:szCs w:val="24"/>
        </w:rPr>
      </w:pPr>
      <w:r w:rsidRPr="009973FF">
        <w:rPr>
          <w:rFonts w:asciiTheme="majorBidi" w:eastAsia="Times New Roman" w:hAnsiTheme="majorBidi" w:cstheme="majorBidi"/>
          <w:sz w:val="24"/>
          <w:szCs w:val="24"/>
        </w:rPr>
        <w:t xml:space="preserve">Pola kehidupan masyarakat tertentu kadang tanpa disadari oleh para warganya ternyata menyimpang dari nilai dan </w:t>
      </w:r>
      <w:proofErr w:type="gramStart"/>
      <w:r w:rsidRPr="009973FF">
        <w:rPr>
          <w:rFonts w:asciiTheme="majorBidi" w:eastAsia="Times New Roman" w:hAnsiTheme="majorBidi" w:cstheme="majorBidi"/>
          <w:sz w:val="24"/>
          <w:szCs w:val="24"/>
        </w:rPr>
        <w:t>norma</w:t>
      </w:r>
      <w:proofErr w:type="gramEnd"/>
      <w:r w:rsidRPr="009973FF">
        <w:rPr>
          <w:rFonts w:asciiTheme="majorBidi" w:eastAsia="Times New Roman" w:hAnsiTheme="majorBidi" w:cstheme="majorBidi"/>
          <w:sz w:val="24"/>
          <w:szCs w:val="24"/>
        </w:rPr>
        <w:t xml:space="preserve"> sosial yang berlaku di masyarakat umum. </w:t>
      </w:r>
      <w:proofErr w:type="gramStart"/>
      <w:r w:rsidRPr="009973FF">
        <w:rPr>
          <w:rFonts w:asciiTheme="majorBidi" w:eastAsia="Times New Roman" w:hAnsiTheme="majorBidi" w:cstheme="majorBidi"/>
          <w:sz w:val="24"/>
          <w:szCs w:val="24"/>
        </w:rPr>
        <w:t>Itulah yang disebut sebagai subkebudayaan menyimpang.</w:t>
      </w:r>
      <w:proofErr w:type="gramEnd"/>
      <w:r w:rsidRPr="009973FF">
        <w:rPr>
          <w:rFonts w:asciiTheme="majorBidi" w:eastAsia="Times New Roman" w:hAnsiTheme="majorBidi" w:cstheme="majorBidi"/>
          <w:sz w:val="24"/>
          <w:szCs w:val="24"/>
        </w:rPr>
        <w:t xml:space="preserve"> Misalnya masyarakat yang sebagian besar warganya hidup dengan menggunakan ca</w:t>
      </w:r>
      <w:r w:rsidR="008C335D" w:rsidRPr="009973FF">
        <w:rPr>
          <w:rFonts w:asciiTheme="majorBidi" w:eastAsia="Times New Roman" w:hAnsiTheme="majorBidi" w:cstheme="majorBidi"/>
          <w:sz w:val="24"/>
          <w:szCs w:val="24"/>
        </w:rPr>
        <w:t>r</w:t>
      </w:r>
      <w:r w:rsidRPr="009973FF">
        <w:rPr>
          <w:rFonts w:asciiTheme="majorBidi" w:eastAsia="Times New Roman" w:hAnsiTheme="majorBidi" w:cstheme="majorBidi"/>
          <w:sz w:val="24"/>
          <w:szCs w:val="24"/>
        </w:rPr>
        <w:t xml:space="preserve">a-cara premanisme, maka anak-anak di dalamnya </w:t>
      </w:r>
      <w:proofErr w:type="gramStart"/>
      <w:r w:rsidRPr="009973FF">
        <w:rPr>
          <w:rFonts w:asciiTheme="majorBidi" w:eastAsia="Times New Roman" w:hAnsiTheme="majorBidi" w:cstheme="majorBidi"/>
          <w:sz w:val="24"/>
          <w:szCs w:val="24"/>
        </w:rPr>
        <w:t>akan</w:t>
      </w:r>
      <w:proofErr w:type="gramEnd"/>
      <w:r w:rsidRPr="009973FF">
        <w:rPr>
          <w:rFonts w:asciiTheme="majorBidi" w:eastAsia="Times New Roman" w:hAnsiTheme="majorBidi" w:cstheme="majorBidi"/>
          <w:sz w:val="24"/>
          <w:szCs w:val="24"/>
        </w:rPr>
        <w:t xml:space="preserve"> menganggap premanisme sebagai bagian dari kehidupannya. Demikian pula seseorang yang tumbuh dan berkembang di lingkungan masyarakat penjudi atau peminum minuman keras, maka </w:t>
      </w:r>
      <w:proofErr w:type="gramStart"/>
      <w:r w:rsidRPr="009973FF">
        <w:rPr>
          <w:rFonts w:asciiTheme="majorBidi" w:eastAsia="Times New Roman" w:hAnsiTheme="majorBidi" w:cstheme="majorBidi"/>
          <w:sz w:val="24"/>
          <w:szCs w:val="24"/>
        </w:rPr>
        <w:t>akan</w:t>
      </w:r>
      <w:proofErr w:type="gramEnd"/>
      <w:r w:rsidRPr="009973FF">
        <w:rPr>
          <w:rFonts w:asciiTheme="majorBidi" w:eastAsia="Times New Roman" w:hAnsiTheme="majorBidi" w:cstheme="majorBidi"/>
          <w:sz w:val="24"/>
          <w:szCs w:val="24"/>
        </w:rPr>
        <w:t xml:space="preserve"> membentuk sikap dan pola perilaku menyimpang.</w:t>
      </w:r>
    </w:p>
    <w:p w:rsidR="000A1640" w:rsidRPr="009973FF" w:rsidRDefault="000A1640" w:rsidP="00D907FD">
      <w:pPr>
        <w:spacing w:line="480" w:lineRule="auto"/>
        <w:ind w:firstLine="1003"/>
        <w:jc w:val="both"/>
        <w:rPr>
          <w:rFonts w:asciiTheme="majorBidi" w:eastAsia="Times New Roman" w:hAnsiTheme="majorBidi" w:cstheme="majorBidi"/>
          <w:sz w:val="24"/>
          <w:szCs w:val="24"/>
          <w:lang w:val="id-ID"/>
        </w:rPr>
      </w:pPr>
      <w:r w:rsidRPr="009973FF">
        <w:rPr>
          <w:rFonts w:asciiTheme="majorBidi" w:eastAsia="Times New Roman" w:hAnsiTheme="majorBidi" w:cstheme="majorBidi"/>
          <w:sz w:val="24"/>
          <w:szCs w:val="24"/>
        </w:rPr>
        <w:t xml:space="preserve">Pola tingkah laku seseorang sering kali dipengaruhi oleh pergaulan, Apabila teman bergaulnya baik, dia </w:t>
      </w:r>
      <w:proofErr w:type="gramStart"/>
      <w:r w:rsidRPr="009973FF">
        <w:rPr>
          <w:rFonts w:asciiTheme="majorBidi" w:eastAsia="Times New Roman" w:hAnsiTheme="majorBidi" w:cstheme="majorBidi"/>
          <w:sz w:val="24"/>
          <w:szCs w:val="24"/>
        </w:rPr>
        <w:t>akan</w:t>
      </w:r>
      <w:proofErr w:type="gramEnd"/>
      <w:r w:rsidRPr="009973FF">
        <w:rPr>
          <w:rFonts w:asciiTheme="majorBidi" w:eastAsia="Times New Roman" w:hAnsiTheme="majorBidi" w:cstheme="majorBidi"/>
          <w:sz w:val="24"/>
          <w:szCs w:val="24"/>
        </w:rPr>
        <w:t xml:space="preserve"> menerima konsep-konsep norma yang </w:t>
      </w:r>
      <w:r w:rsidRPr="009973FF">
        <w:rPr>
          <w:rFonts w:asciiTheme="majorBidi" w:eastAsia="Times New Roman" w:hAnsiTheme="majorBidi" w:cstheme="majorBidi"/>
          <w:sz w:val="24"/>
          <w:szCs w:val="24"/>
        </w:rPr>
        <w:lastRenderedPageBreak/>
        <w:t xml:space="preserve">bersifat positif. Akan tetapi jika teman bergaulnya kurang baik, sering kali </w:t>
      </w:r>
      <w:proofErr w:type="gramStart"/>
      <w:r w:rsidRPr="009973FF">
        <w:rPr>
          <w:rFonts w:asciiTheme="majorBidi" w:eastAsia="Times New Roman" w:hAnsiTheme="majorBidi" w:cstheme="majorBidi"/>
          <w:sz w:val="24"/>
          <w:szCs w:val="24"/>
        </w:rPr>
        <w:t>akan</w:t>
      </w:r>
      <w:proofErr w:type="gramEnd"/>
      <w:r w:rsidRPr="009973FF">
        <w:rPr>
          <w:rFonts w:asciiTheme="majorBidi" w:eastAsia="Times New Roman" w:hAnsiTheme="majorBidi" w:cstheme="majorBidi"/>
          <w:sz w:val="24"/>
          <w:szCs w:val="24"/>
        </w:rPr>
        <w:t xml:space="preserve"> mengikuti konsep-konsep yang bersifat negatif. Misalnya di suatu instansi sebagian besar pegawainya sudah terbiasa memeras, tidak tepat waktu dan menerima uang suap sebagai uang pelicin untuk mengurus surat atau akte tertentu, maka orang yang bekerja ditempat itu akan merasa bahwa memeras dan menerima suap adalah suatu kewajaran, demikian pula halnya dengan lingkungan preman, mereka berpikir bahwa perbuatannya menunjukan eksistensi dirinya, mengambil paksa milik orang lain, mempunyai wilayah kekuasaan yang</w:t>
      </w:r>
      <w:r w:rsidR="001378DA" w:rsidRPr="009973FF">
        <w:rPr>
          <w:rFonts w:asciiTheme="majorBidi" w:eastAsia="Times New Roman" w:hAnsiTheme="majorBidi" w:cstheme="majorBidi"/>
          <w:sz w:val="24"/>
          <w:szCs w:val="24"/>
        </w:rPr>
        <w:t xml:space="preserve"> diakui</w:t>
      </w:r>
      <w:r w:rsidR="00D862DD" w:rsidRPr="009973FF">
        <w:rPr>
          <w:rFonts w:asciiTheme="majorBidi" w:eastAsia="Times New Roman" w:hAnsiTheme="majorBidi" w:cstheme="majorBidi"/>
          <w:sz w:val="24"/>
          <w:szCs w:val="24"/>
          <w:lang w:val="id-ID"/>
        </w:rPr>
        <w:t>.</w:t>
      </w:r>
      <w:r w:rsidR="00905B0A" w:rsidRPr="009973FF">
        <w:rPr>
          <w:rStyle w:val="FootnoteReference"/>
          <w:rFonts w:asciiTheme="majorBidi" w:eastAsia="Times New Roman" w:hAnsiTheme="majorBidi" w:cstheme="majorBidi"/>
          <w:sz w:val="24"/>
          <w:szCs w:val="24"/>
        </w:rPr>
        <w:footnoteReference w:id="3"/>
      </w:r>
    </w:p>
    <w:p w:rsidR="000A1640" w:rsidRPr="00F74F87" w:rsidRDefault="000A1640" w:rsidP="00D907FD">
      <w:pPr>
        <w:spacing w:line="480" w:lineRule="auto"/>
        <w:ind w:firstLine="709"/>
        <w:jc w:val="both"/>
        <w:rPr>
          <w:rFonts w:asciiTheme="majorBidi" w:eastAsia="Times New Roman" w:hAnsiTheme="majorBidi" w:cstheme="majorBidi"/>
          <w:sz w:val="24"/>
          <w:szCs w:val="24"/>
          <w:lang w:val="id-ID"/>
        </w:rPr>
      </w:pPr>
      <w:r w:rsidRPr="009973FF">
        <w:rPr>
          <w:rFonts w:asciiTheme="majorBidi" w:eastAsia="Times New Roman" w:hAnsiTheme="majorBidi" w:cstheme="majorBidi"/>
          <w:sz w:val="24"/>
          <w:szCs w:val="24"/>
        </w:rPr>
        <w:t xml:space="preserve">Berbagai tayangan di televisi tentang </w:t>
      </w:r>
      <w:proofErr w:type="gramStart"/>
      <w:r w:rsidRPr="009973FF">
        <w:rPr>
          <w:rFonts w:asciiTheme="majorBidi" w:eastAsia="Times New Roman" w:hAnsiTheme="majorBidi" w:cstheme="majorBidi"/>
          <w:sz w:val="24"/>
          <w:szCs w:val="24"/>
        </w:rPr>
        <w:t>gaya</w:t>
      </w:r>
      <w:proofErr w:type="gramEnd"/>
      <w:r w:rsidRPr="009973FF">
        <w:rPr>
          <w:rFonts w:asciiTheme="majorBidi" w:eastAsia="Times New Roman" w:hAnsiTheme="majorBidi" w:cstheme="majorBidi"/>
          <w:sz w:val="24"/>
          <w:szCs w:val="24"/>
        </w:rPr>
        <w:t xml:space="preserve"> hidup bermewah-mewahan berfoya-foya, menggunakan narkoba, seks bebas, dsb, dapat mempengaruhi perkembangan perilaku individu. Dengan demikian dalam penanganan terhadap premanisme juga membutuhkan peran serta </w:t>
      </w:r>
      <w:r w:rsidR="004B639C" w:rsidRPr="009973FF">
        <w:rPr>
          <w:rFonts w:asciiTheme="majorBidi" w:eastAsia="Times New Roman" w:hAnsiTheme="majorBidi" w:cstheme="majorBidi"/>
          <w:sz w:val="24"/>
          <w:szCs w:val="24"/>
        </w:rPr>
        <w:t xml:space="preserve">dari </w:t>
      </w:r>
      <w:r w:rsidRPr="009973FF">
        <w:rPr>
          <w:rFonts w:asciiTheme="majorBidi" w:eastAsia="Times New Roman" w:hAnsiTheme="majorBidi" w:cstheme="majorBidi"/>
          <w:sz w:val="24"/>
          <w:szCs w:val="24"/>
        </w:rPr>
        <w:t>Pemerintah sebagai penentu kebijakan khususnya dalam mengeliminir hal-hal yang menjadi embrio serta pendorong kelahiran aksi premanisme seperti; Kemiskina</w:t>
      </w:r>
      <w:r w:rsidR="002C1E4A" w:rsidRPr="009973FF">
        <w:rPr>
          <w:rFonts w:asciiTheme="majorBidi" w:eastAsia="Times New Roman" w:hAnsiTheme="majorBidi" w:cstheme="majorBidi"/>
          <w:sz w:val="24"/>
          <w:szCs w:val="24"/>
        </w:rPr>
        <w:t>n, kelangkaan kesempatan kerja</w:t>
      </w:r>
      <w:r w:rsidRPr="009973FF">
        <w:rPr>
          <w:rFonts w:asciiTheme="majorBidi" w:eastAsia="Times New Roman" w:hAnsiTheme="majorBidi" w:cstheme="majorBidi"/>
          <w:sz w:val="24"/>
          <w:szCs w:val="24"/>
        </w:rPr>
        <w:t>, dan kekuasaan yang cenderung korup</w:t>
      </w:r>
      <w:r w:rsidR="004B639C" w:rsidRPr="009973FF">
        <w:rPr>
          <w:rFonts w:asciiTheme="majorBidi" w:eastAsia="Times New Roman" w:hAnsiTheme="majorBidi" w:cstheme="majorBidi"/>
          <w:sz w:val="24"/>
          <w:szCs w:val="24"/>
        </w:rPr>
        <w:t>si</w:t>
      </w:r>
      <w:r w:rsidRPr="009973FF">
        <w:rPr>
          <w:rFonts w:asciiTheme="majorBidi" w:eastAsia="Times New Roman" w:hAnsiTheme="majorBidi" w:cstheme="majorBidi"/>
          <w:sz w:val="24"/>
          <w:szCs w:val="24"/>
        </w:rPr>
        <w:t xml:space="preserve"> adalah habitat yang subur bagi perkembangan premanisme di tanah air. Karena itu, agar dari waktu ke waktu tidak lahir preman-preman baru yang makin canggih, pemerintah wajib mengimbangi langkah polisi dengan aksi dan pendekatan sosial agar hal-hal yang menyuburkan tumbuhnya prema</w:t>
      </w:r>
      <w:r w:rsidR="00C76096" w:rsidRPr="009973FF">
        <w:rPr>
          <w:rFonts w:asciiTheme="majorBidi" w:eastAsia="Times New Roman" w:hAnsiTheme="majorBidi" w:cstheme="majorBidi"/>
          <w:sz w:val="24"/>
          <w:szCs w:val="24"/>
        </w:rPr>
        <w:t>n tidak terus berkembang</w:t>
      </w:r>
      <w:r w:rsidRPr="009973FF">
        <w:rPr>
          <w:rFonts w:asciiTheme="majorBidi" w:eastAsia="Times New Roman" w:hAnsiTheme="majorBidi" w:cstheme="majorBidi"/>
          <w:sz w:val="24"/>
          <w:szCs w:val="24"/>
        </w:rPr>
        <w:t>.Selain itu perilaku premanisme dan kejahatan jalanan merupakan problematika sosial yang berawal dari sikap mental masyarakat yang kurang siap menerima pekerjaan</w:t>
      </w:r>
      <w:r w:rsidR="009903D4" w:rsidRPr="009973FF">
        <w:rPr>
          <w:rFonts w:asciiTheme="majorBidi" w:eastAsia="Times New Roman" w:hAnsiTheme="majorBidi" w:cstheme="majorBidi"/>
          <w:sz w:val="24"/>
          <w:szCs w:val="24"/>
        </w:rPr>
        <w:t xml:space="preserve"> yang dianggap kurang bergengsi </w:t>
      </w:r>
      <w:r w:rsidRPr="009973FF">
        <w:rPr>
          <w:rFonts w:asciiTheme="majorBidi" w:eastAsia="Times New Roman" w:hAnsiTheme="majorBidi" w:cstheme="majorBidi"/>
          <w:sz w:val="24"/>
          <w:szCs w:val="24"/>
        </w:rPr>
        <w:t xml:space="preserve">dan penanganannya tidak cukup melalui proses </w:t>
      </w:r>
      <w:r w:rsidRPr="009973FF">
        <w:rPr>
          <w:rFonts w:asciiTheme="majorBidi" w:eastAsia="Times New Roman" w:hAnsiTheme="majorBidi" w:cstheme="majorBidi"/>
          <w:sz w:val="24"/>
          <w:szCs w:val="24"/>
        </w:rPr>
        <w:lastRenderedPageBreak/>
        <w:t>hukum, tetapi harus melibatkan institusi yang berfungsi dalam pembinaan mental</w:t>
      </w:r>
      <w:r w:rsidR="00F74F87">
        <w:rPr>
          <w:rFonts w:asciiTheme="majorBidi" w:eastAsia="Times New Roman" w:hAnsiTheme="majorBidi" w:cstheme="majorBidi"/>
          <w:sz w:val="24"/>
          <w:szCs w:val="24"/>
          <w:lang w:val="id-ID"/>
        </w:rPr>
        <w:t>.</w:t>
      </w:r>
      <w:r w:rsidR="00B04764" w:rsidRPr="009973FF">
        <w:rPr>
          <w:rStyle w:val="FootnoteReference"/>
          <w:rFonts w:asciiTheme="majorBidi" w:eastAsia="Times New Roman" w:hAnsiTheme="majorBidi" w:cstheme="majorBidi"/>
          <w:sz w:val="24"/>
          <w:szCs w:val="24"/>
        </w:rPr>
        <w:footnoteReference w:id="4"/>
      </w:r>
    </w:p>
    <w:p w:rsidR="00792F64" w:rsidRPr="009973FF" w:rsidRDefault="00792F64" w:rsidP="00D907FD">
      <w:pPr>
        <w:spacing w:before="240" w:line="480" w:lineRule="auto"/>
        <w:ind w:firstLine="720"/>
        <w:jc w:val="both"/>
        <w:rPr>
          <w:rFonts w:asciiTheme="majorBidi" w:hAnsiTheme="majorBidi" w:cstheme="majorBidi"/>
          <w:sz w:val="24"/>
          <w:szCs w:val="24"/>
        </w:rPr>
      </w:pPr>
      <w:proofErr w:type="gramStart"/>
      <w:r w:rsidRPr="009973FF">
        <w:rPr>
          <w:rFonts w:asciiTheme="majorBidi" w:hAnsiTheme="majorBidi" w:cstheme="majorBidi"/>
          <w:sz w:val="24"/>
          <w:szCs w:val="24"/>
        </w:rPr>
        <w:t>Masa  pertumbuhan</w:t>
      </w:r>
      <w:proofErr w:type="gramEnd"/>
      <w:r w:rsidRPr="009973FF">
        <w:rPr>
          <w:rFonts w:asciiTheme="majorBidi" w:hAnsiTheme="majorBidi" w:cstheme="majorBidi"/>
          <w:sz w:val="24"/>
          <w:szCs w:val="24"/>
        </w:rPr>
        <w:t xml:space="preserve"> anak-anak  adalah  masa yang sangat labil dan  sangat mudah terpengaruh untuk melakukan hal-hal yang merugikan banyak orang  lain, dirinya sendiri dan bahkan Negara</w:t>
      </w:r>
      <w:r w:rsidR="000759E1">
        <w:rPr>
          <w:rFonts w:asciiTheme="majorBidi" w:hAnsiTheme="majorBidi" w:cstheme="majorBidi"/>
          <w:sz w:val="24"/>
          <w:szCs w:val="24"/>
          <w:lang w:val="id-ID"/>
        </w:rPr>
        <w:t>.</w:t>
      </w:r>
      <w:r w:rsidR="00B04764" w:rsidRPr="009973FF">
        <w:rPr>
          <w:rStyle w:val="FootnoteReference"/>
          <w:rFonts w:asciiTheme="majorBidi" w:hAnsiTheme="majorBidi" w:cstheme="majorBidi"/>
          <w:sz w:val="24"/>
          <w:szCs w:val="24"/>
        </w:rPr>
        <w:footnoteReference w:id="5"/>
      </w:r>
      <w:r w:rsidRPr="009973FF">
        <w:rPr>
          <w:rFonts w:asciiTheme="majorBidi" w:hAnsiTheme="majorBidi" w:cstheme="majorBidi"/>
          <w:sz w:val="24"/>
          <w:szCs w:val="24"/>
        </w:rPr>
        <w:t xml:space="preserve">Tindak kriminal aksi </w:t>
      </w:r>
      <w:proofErr w:type="gramStart"/>
      <w:r w:rsidRPr="009973FF">
        <w:rPr>
          <w:rFonts w:asciiTheme="majorBidi" w:hAnsiTheme="majorBidi" w:cstheme="majorBidi"/>
          <w:sz w:val="24"/>
          <w:szCs w:val="24"/>
        </w:rPr>
        <w:t>premanisme  merupakan</w:t>
      </w:r>
      <w:proofErr w:type="gramEnd"/>
      <w:r w:rsidRPr="009973FF">
        <w:rPr>
          <w:rFonts w:asciiTheme="majorBidi" w:hAnsiTheme="majorBidi" w:cstheme="majorBidi"/>
          <w:sz w:val="24"/>
          <w:szCs w:val="24"/>
        </w:rPr>
        <w:t xml:space="preserve">  aksi sekelompok orang untuk melakukan kekacauan,pembunuhan,perampasan harta,jiwa, yang secara terang-terangan mengganggu dan menentang peraturan yang berlaku dan kehormatan manusia. Anak-anak remaja seharusnya tumbuh dan berkembang menjadi penerus bangsa serta cita-cita bangsa yang ditumbuhkan kepada yang senyatanya dapat membuat mereka </w:t>
      </w:r>
      <w:proofErr w:type="gramStart"/>
      <w:r w:rsidRPr="009973FF">
        <w:rPr>
          <w:rFonts w:asciiTheme="majorBidi" w:hAnsiTheme="majorBidi" w:cstheme="majorBidi"/>
          <w:sz w:val="24"/>
          <w:szCs w:val="24"/>
        </w:rPr>
        <w:t>terjun  pada</w:t>
      </w:r>
      <w:proofErr w:type="gramEnd"/>
      <w:r w:rsidRPr="009973FF">
        <w:rPr>
          <w:rFonts w:asciiTheme="majorBidi" w:hAnsiTheme="majorBidi" w:cstheme="majorBidi"/>
          <w:sz w:val="24"/>
          <w:szCs w:val="24"/>
        </w:rPr>
        <w:t xml:space="preserve"> keadaan yang dapat merugikan mereka sendiri  karena pengaruh alat-alat komunikasi  yang canggih maupun pengaruh budaya asing.</w:t>
      </w:r>
      <w:r w:rsidRPr="009973FF">
        <w:rPr>
          <w:rStyle w:val="FootnoteReference"/>
          <w:rFonts w:asciiTheme="majorBidi" w:hAnsiTheme="majorBidi" w:cstheme="majorBidi"/>
          <w:sz w:val="24"/>
          <w:szCs w:val="24"/>
        </w:rPr>
        <w:footnoteReference w:id="6"/>
      </w:r>
    </w:p>
    <w:p w:rsidR="00792F64" w:rsidRPr="009973FF" w:rsidRDefault="00792F64" w:rsidP="00D907FD">
      <w:pPr>
        <w:spacing w:before="240" w:line="480" w:lineRule="auto"/>
        <w:ind w:firstLine="720"/>
        <w:jc w:val="both"/>
        <w:rPr>
          <w:rFonts w:asciiTheme="majorBidi" w:hAnsiTheme="majorBidi" w:cstheme="majorBidi"/>
          <w:sz w:val="24"/>
          <w:szCs w:val="24"/>
        </w:rPr>
      </w:pPr>
      <w:r w:rsidRPr="009973FF">
        <w:rPr>
          <w:rFonts w:asciiTheme="majorBidi" w:hAnsiTheme="majorBidi" w:cstheme="majorBidi"/>
          <w:sz w:val="24"/>
          <w:szCs w:val="24"/>
        </w:rPr>
        <w:t xml:space="preserve">Anak-anak remaja tersebut melakukan kejahatan karena pengaruh dari luar dan </w:t>
      </w:r>
      <w:proofErr w:type="gramStart"/>
      <w:r w:rsidRPr="009973FF">
        <w:rPr>
          <w:rFonts w:asciiTheme="majorBidi" w:hAnsiTheme="majorBidi" w:cstheme="majorBidi"/>
          <w:sz w:val="24"/>
          <w:szCs w:val="24"/>
        </w:rPr>
        <w:t>dari  dalam</w:t>
      </w:r>
      <w:proofErr w:type="gramEnd"/>
      <w:r w:rsidRPr="009973FF">
        <w:rPr>
          <w:rFonts w:asciiTheme="majorBidi" w:hAnsiTheme="majorBidi" w:cstheme="majorBidi"/>
          <w:sz w:val="24"/>
          <w:szCs w:val="24"/>
        </w:rPr>
        <w:t xml:space="preserve"> seperti kurang kontrolnya orang tua terhadap perkembangan anak-anaknya atau akibat pengaruh kedua orang tuanya yang bercerai. Menurut Audah</w:t>
      </w:r>
      <w:r w:rsidRPr="009973FF">
        <w:rPr>
          <w:rStyle w:val="FootnoteReference"/>
          <w:rFonts w:asciiTheme="majorBidi" w:hAnsiTheme="majorBidi" w:cstheme="majorBidi"/>
          <w:sz w:val="24"/>
          <w:szCs w:val="24"/>
        </w:rPr>
        <w:footnoteReference w:id="7"/>
      </w:r>
      <w:r w:rsidRPr="009973FF">
        <w:rPr>
          <w:rFonts w:asciiTheme="majorBidi" w:hAnsiTheme="majorBidi" w:cstheme="majorBidi"/>
          <w:sz w:val="24"/>
          <w:szCs w:val="24"/>
        </w:rPr>
        <w:t xml:space="preserve"> Premanisme merupakan Aksi kekerasan yang mengganggu masyrakat, baik mempergunakan senjata ataupun tidak, </w:t>
      </w:r>
      <w:proofErr w:type="gramStart"/>
      <w:r w:rsidRPr="009973FF">
        <w:rPr>
          <w:rFonts w:asciiTheme="majorBidi" w:hAnsiTheme="majorBidi" w:cstheme="majorBidi"/>
          <w:sz w:val="24"/>
          <w:szCs w:val="24"/>
        </w:rPr>
        <w:t>baik  dilakukan</w:t>
      </w:r>
      <w:proofErr w:type="gramEnd"/>
      <w:r w:rsidRPr="009973FF">
        <w:rPr>
          <w:rFonts w:asciiTheme="majorBidi" w:hAnsiTheme="majorBidi" w:cstheme="majorBidi"/>
          <w:sz w:val="24"/>
          <w:szCs w:val="24"/>
        </w:rPr>
        <w:t xml:space="preserve">  di desa,  di kota maupun di jalan umum yang dilalui masyarakat. </w:t>
      </w:r>
      <w:proofErr w:type="gramStart"/>
      <w:r w:rsidRPr="009973FF">
        <w:rPr>
          <w:rFonts w:asciiTheme="majorBidi" w:hAnsiTheme="majorBidi" w:cstheme="majorBidi"/>
          <w:sz w:val="24"/>
          <w:szCs w:val="24"/>
        </w:rPr>
        <w:t>Tindak Kriminal Aksi Premanisme termasuk aksi penculikan terhadap anak kecil, para penguasa, para wanita, dan aksi pemusnahan pertanian   dan perternakan masyarakat.</w:t>
      </w:r>
      <w:proofErr w:type="gramEnd"/>
      <w:r w:rsidRPr="009973FF">
        <w:rPr>
          <w:rFonts w:asciiTheme="majorBidi" w:hAnsiTheme="majorBidi" w:cstheme="majorBidi"/>
          <w:sz w:val="24"/>
          <w:szCs w:val="24"/>
        </w:rPr>
        <w:t xml:space="preserve"> tindak kriminal aksi </w:t>
      </w:r>
      <w:r w:rsidRPr="009973FF">
        <w:rPr>
          <w:rFonts w:asciiTheme="majorBidi" w:hAnsiTheme="majorBidi" w:cstheme="majorBidi"/>
          <w:sz w:val="24"/>
          <w:szCs w:val="24"/>
        </w:rPr>
        <w:lastRenderedPageBreak/>
        <w:t xml:space="preserve">premanisme  dan kejahatan yang dilakukan oleh premanisme di pasar 16 ilir Palembang tidak hanya semata-mata  terjadi dikota besar tetapi juga terjadi pada kota-kota kecil,  kabupaten daerah- daerah pelosok.  Seperti kejahatan yang dilakukan premanisme di pasar 16 ilir </w:t>
      </w:r>
      <w:proofErr w:type="gramStart"/>
      <w:r w:rsidRPr="009973FF">
        <w:rPr>
          <w:rFonts w:asciiTheme="majorBidi" w:hAnsiTheme="majorBidi" w:cstheme="majorBidi"/>
          <w:sz w:val="24"/>
          <w:szCs w:val="24"/>
        </w:rPr>
        <w:t>Palembang  pada</w:t>
      </w:r>
      <w:proofErr w:type="gramEnd"/>
      <w:r w:rsidRPr="009973FF">
        <w:rPr>
          <w:rFonts w:asciiTheme="majorBidi" w:hAnsiTheme="majorBidi" w:cstheme="majorBidi"/>
          <w:sz w:val="24"/>
          <w:szCs w:val="24"/>
        </w:rPr>
        <w:t xml:space="preserve"> saat ini termasuk kota Palembang yang angka kejahatan yang dilakukan premanisme  menunjukan tingginya kejahatan diwilayah tersebut .</w:t>
      </w:r>
    </w:p>
    <w:p w:rsidR="00792F64" w:rsidRPr="009973FF" w:rsidRDefault="00792F64" w:rsidP="00D907FD">
      <w:pPr>
        <w:spacing w:after="0" w:line="480" w:lineRule="auto"/>
        <w:ind w:firstLine="720"/>
        <w:jc w:val="both"/>
        <w:rPr>
          <w:rFonts w:asciiTheme="majorBidi" w:hAnsiTheme="majorBidi" w:cstheme="majorBidi"/>
          <w:sz w:val="24"/>
          <w:szCs w:val="24"/>
        </w:rPr>
      </w:pPr>
      <w:r w:rsidRPr="009973FF">
        <w:rPr>
          <w:rFonts w:asciiTheme="majorBidi" w:hAnsiTheme="majorBidi" w:cstheme="majorBidi"/>
          <w:sz w:val="24"/>
          <w:szCs w:val="24"/>
        </w:rPr>
        <w:t xml:space="preserve">Untuk mengantisipasi dan menanggulangi kejahatan yang dilakukan oleh  premanisme di pasar 16 ilir Palembang tersebut adalah aparat penegak hukum yaitu kepolisian  sangatlah penting dalam menanggulangi kejahatan  karena aparat kepolisian bersentuhan langsung dengan masyarakat dan kepolisian diberikan peran </w:t>
      </w:r>
      <w:r w:rsidRPr="009973FF">
        <w:rPr>
          <w:rFonts w:asciiTheme="majorBidi" w:hAnsiTheme="majorBidi" w:cstheme="majorBidi"/>
          <w:i/>
          <w:sz w:val="24"/>
          <w:szCs w:val="24"/>
        </w:rPr>
        <w:t>(role)</w:t>
      </w:r>
      <w:r w:rsidRPr="009973FF">
        <w:rPr>
          <w:rFonts w:asciiTheme="majorBidi" w:hAnsiTheme="majorBidi" w:cstheme="majorBidi"/>
          <w:sz w:val="24"/>
          <w:szCs w:val="24"/>
        </w:rPr>
        <w:t xml:space="preserve"> untuk melakukan control kriminal ( </w:t>
      </w:r>
      <w:r w:rsidRPr="009973FF">
        <w:rPr>
          <w:rFonts w:asciiTheme="majorBidi" w:hAnsiTheme="majorBidi" w:cstheme="majorBidi"/>
          <w:i/>
          <w:sz w:val="24"/>
          <w:szCs w:val="24"/>
        </w:rPr>
        <w:t>crime control</w:t>
      </w:r>
      <w:r w:rsidRPr="009973FF">
        <w:rPr>
          <w:rFonts w:asciiTheme="majorBidi" w:hAnsiTheme="majorBidi" w:cstheme="majorBidi"/>
          <w:sz w:val="24"/>
          <w:szCs w:val="24"/>
        </w:rPr>
        <w:t>) serta kepolisian juga harus mengembangkan peran terhadap masyarakat.</w:t>
      </w:r>
      <w:r w:rsidRPr="009973FF">
        <w:rPr>
          <w:rStyle w:val="FootnoteReference"/>
          <w:rFonts w:asciiTheme="majorBidi" w:hAnsiTheme="majorBidi" w:cstheme="majorBidi"/>
          <w:sz w:val="24"/>
          <w:szCs w:val="24"/>
        </w:rPr>
        <w:footnoteReference w:id="8"/>
      </w:r>
    </w:p>
    <w:p w:rsidR="008813B7" w:rsidRPr="00C50F89" w:rsidRDefault="00792F64" w:rsidP="00D907FD">
      <w:pPr>
        <w:spacing w:after="0" w:line="480" w:lineRule="auto"/>
        <w:ind w:firstLine="720"/>
        <w:jc w:val="both"/>
        <w:rPr>
          <w:rFonts w:asciiTheme="majorBidi" w:hAnsiTheme="majorBidi" w:cstheme="majorBidi"/>
          <w:sz w:val="24"/>
          <w:szCs w:val="24"/>
          <w:lang w:val="id-ID"/>
        </w:rPr>
      </w:pPr>
      <w:r w:rsidRPr="009973FF">
        <w:rPr>
          <w:rFonts w:asciiTheme="majorBidi" w:hAnsiTheme="majorBidi" w:cstheme="majorBidi"/>
          <w:sz w:val="24"/>
          <w:szCs w:val="24"/>
        </w:rPr>
        <w:t xml:space="preserve">Karena pada dasarnya jelas tertuang dalam Undang-undang No 2 Tahun 2002 tentang kepolisian  Pasal 5 ayat 1 kepolisian  Negara Republik Indonesia merupakan alat Negara yang berperan dalam memelihara keamanan dan ketertiban Masyarakat, menegakan hukum, serta memberikan perlindunagan pengayoman, pelayanan kepada negeri. </w:t>
      </w:r>
      <w:proofErr w:type="gramStart"/>
      <w:r w:rsidRPr="009973FF">
        <w:rPr>
          <w:rFonts w:asciiTheme="majorBidi" w:hAnsiTheme="majorBidi" w:cstheme="majorBidi"/>
          <w:sz w:val="24"/>
          <w:szCs w:val="24"/>
        </w:rPr>
        <w:t>Ayat 2 Kepolisian Negara Indonesia adalah kepolisian yang merupakan suatu kesatuan dalam melaksanakan peran sebagaimana dalam ayat (1)</w:t>
      </w:r>
      <w:r w:rsidR="00C50F89">
        <w:rPr>
          <w:rFonts w:asciiTheme="majorBidi" w:hAnsiTheme="majorBidi" w:cstheme="majorBidi"/>
          <w:sz w:val="24"/>
          <w:szCs w:val="24"/>
          <w:lang w:val="id-ID"/>
        </w:rPr>
        <w:t>.</w:t>
      </w:r>
      <w:proofErr w:type="gramEnd"/>
      <w:r w:rsidRPr="009973FF">
        <w:rPr>
          <w:rStyle w:val="FootnoteReference"/>
          <w:rFonts w:asciiTheme="majorBidi" w:hAnsiTheme="majorBidi" w:cstheme="majorBidi"/>
          <w:sz w:val="24"/>
          <w:szCs w:val="24"/>
        </w:rPr>
        <w:footnoteReference w:id="9"/>
      </w:r>
    </w:p>
    <w:p w:rsidR="000B0E17" w:rsidRDefault="000B0E17" w:rsidP="00D907FD">
      <w:pPr>
        <w:spacing w:after="0" w:line="480" w:lineRule="auto"/>
        <w:jc w:val="both"/>
        <w:rPr>
          <w:rFonts w:asciiTheme="majorBidi" w:hAnsiTheme="majorBidi" w:cstheme="majorBidi"/>
          <w:sz w:val="24"/>
          <w:szCs w:val="24"/>
        </w:rPr>
      </w:pPr>
    </w:p>
    <w:p w:rsidR="000B0E17" w:rsidRDefault="000B0E17" w:rsidP="00D907FD">
      <w:pPr>
        <w:spacing w:after="0" w:line="480" w:lineRule="auto"/>
        <w:jc w:val="both"/>
        <w:rPr>
          <w:rFonts w:asciiTheme="majorBidi" w:hAnsiTheme="majorBidi" w:cstheme="majorBidi"/>
          <w:sz w:val="24"/>
          <w:szCs w:val="24"/>
        </w:rPr>
      </w:pPr>
    </w:p>
    <w:p w:rsidR="00792F64" w:rsidRPr="009973FF" w:rsidRDefault="009A3F09" w:rsidP="00D907FD">
      <w:pPr>
        <w:spacing w:after="0" w:line="480" w:lineRule="auto"/>
        <w:jc w:val="both"/>
        <w:rPr>
          <w:rFonts w:asciiTheme="majorBidi" w:hAnsiTheme="majorBidi" w:cstheme="majorBidi"/>
          <w:sz w:val="24"/>
          <w:szCs w:val="24"/>
        </w:rPr>
      </w:pPr>
      <w:r w:rsidRPr="009973FF">
        <w:rPr>
          <w:rFonts w:asciiTheme="majorBidi" w:hAnsiTheme="majorBidi" w:cstheme="majorBidi"/>
          <w:sz w:val="24"/>
          <w:szCs w:val="24"/>
        </w:rPr>
        <w:lastRenderedPageBreak/>
        <w:t>Tabel</w:t>
      </w:r>
      <w:r w:rsidRPr="009973FF">
        <w:rPr>
          <w:rFonts w:asciiTheme="majorBidi" w:hAnsiTheme="majorBidi" w:cstheme="majorBidi"/>
          <w:sz w:val="24"/>
          <w:szCs w:val="24"/>
        </w:rPr>
        <w:tab/>
      </w:r>
      <w:r w:rsidR="00792F64" w:rsidRPr="009973FF">
        <w:rPr>
          <w:rFonts w:asciiTheme="majorBidi" w:hAnsiTheme="majorBidi" w:cstheme="majorBidi"/>
          <w:sz w:val="24"/>
          <w:szCs w:val="24"/>
        </w:rPr>
        <w:t xml:space="preserve">Data kasus kriminal di pasar 16 ilir </w:t>
      </w:r>
      <w:proofErr w:type="gramStart"/>
      <w:r w:rsidR="00792F64" w:rsidRPr="009973FF">
        <w:rPr>
          <w:rFonts w:asciiTheme="majorBidi" w:hAnsiTheme="majorBidi" w:cstheme="majorBidi"/>
          <w:sz w:val="24"/>
          <w:szCs w:val="24"/>
        </w:rPr>
        <w:t>Palembang  dikota</w:t>
      </w:r>
      <w:proofErr w:type="gramEnd"/>
      <w:r w:rsidR="00792F64" w:rsidRPr="009973FF">
        <w:rPr>
          <w:rFonts w:asciiTheme="majorBidi" w:hAnsiTheme="majorBidi" w:cstheme="majorBidi"/>
          <w:sz w:val="24"/>
          <w:szCs w:val="24"/>
        </w:rPr>
        <w:t xml:space="preserve"> Palembang </w:t>
      </w:r>
    </w:p>
    <w:tbl>
      <w:tblPr>
        <w:tblStyle w:val="TableGrid"/>
        <w:tblW w:w="0" w:type="auto"/>
        <w:tblInd w:w="828" w:type="dxa"/>
        <w:tblLook w:val="04A0"/>
      </w:tblPr>
      <w:tblGrid>
        <w:gridCol w:w="510"/>
        <w:gridCol w:w="2150"/>
        <w:gridCol w:w="1329"/>
        <w:gridCol w:w="1411"/>
        <w:gridCol w:w="1926"/>
      </w:tblGrid>
      <w:tr w:rsidR="006C6A36" w:rsidRPr="009973FF" w:rsidTr="00D907FD">
        <w:trPr>
          <w:trHeight w:val="397"/>
        </w:trPr>
        <w:tc>
          <w:tcPr>
            <w:tcW w:w="510" w:type="dxa"/>
            <w:vMerge w:val="restart"/>
            <w:vAlign w:val="center"/>
          </w:tcPr>
          <w:p w:rsidR="006C6A36" w:rsidRPr="009973FF" w:rsidRDefault="006C6A36" w:rsidP="00D907FD">
            <w:pPr>
              <w:tabs>
                <w:tab w:val="left" w:pos="720"/>
                <w:tab w:val="left" w:pos="1440"/>
                <w:tab w:val="left" w:pos="2160"/>
                <w:tab w:val="left" w:pos="2880"/>
                <w:tab w:val="left" w:pos="3680"/>
              </w:tabs>
              <w:spacing w:before="240"/>
              <w:jc w:val="center"/>
              <w:rPr>
                <w:rFonts w:asciiTheme="majorBidi" w:hAnsiTheme="majorBidi" w:cstheme="majorBidi"/>
                <w:sz w:val="24"/>
                <w:szCs w:val="24"/>
              </w:rPr>
            </w:pPr>
            <w:r w:rsidRPr="009973FF">
              <w:rPr>
                <w:rFonts w:asciiTheme="majorBidi" w:hAnsiTheme="majorBidi" w:cstheme="majorBidi"/>
                <w:sz w:val="24"/>
                <w:szCs w:val="24"/>
              </w:rPr>
              <w:t>No</w:t>
            </w:r>
          </w:p>
          <w:p w:rsidR="006C6A36" w:rsidRPr="009973FF" w:rsidRDefault="006C6A36" w:rsidP="00D907FD">
            <w:pPr>
              <w:tabs>
                <w:tab w:val="left" w:pos="720"/>
                <w:tab w:val="left" w:pos="1440"/>
                <w:tab w:val="left" w:pos="2160"/>
                <w:tab w:val="left" w:pos="2880"/>
                <w:tab w:val="left" w:pos="3680"/>
              </w:tabs>
              <w:spacing w:before="240"/>
              <w:jc w:val="center"/>
              <w:rPr>
                <w:rFonts w:asciiTheme="majorBidi" w:hAnsiTheme="majorBidi" w:cstheme="majorBidi"/>
                <w:sz w:val="24"/>
                <w:szCs w:val="24"/>
              </w:rPr>
            </w:pPr>
          </w:p>
        </w:tc>
        <w:tc>
          <w:tcPr>
            <w:tcW w:w="2172" w:type="dxa"/>
            <w:vMerge w:val="restart"/>
          </w:tcPr>
          <w:p w:rsidR="006C6A36" w:rsidRPr="00436966" w:rsidRDefault="006C6A36" w:rsidP="00D907FD">
            <w:pPr>
              <w:tabs>
                <w:tab w:val="left" w:pos="720"/>
                <w:tab w:val="left" w:pos="1440"/>
                <w:tab w:val="left" w:pos="2160"/>
                <w:tab w:val="left" w:pos="2880"/>
                <w:tab w:val="left" w:pos="3680"/>
              </w:tabs>
              <w:spacing w:before="240"/>
              <w:jc w:val="center"/>
              <w:rPr>
                <w:rFonts w:asciiTheme="majorBidi" w:hAnsiTheme="majorBidi" w:cstheme="majorBidi"/>
                <w:sz w:val="24"/>
                <w:szCs w:val="24"/>
              </w:rPr>
            </w:pPr>
            <w:r w:rsidRPr="009973FF">
              <w:rPr>
                <w:rFonts w:asciiTheme="majorBidi" w:hAnsiTheme="majorBidi" w:cstheme="majorBidi"/>
                <w:sz w:val="24"/>
                <w:szCs w:val="24"/>
              </w:rPr>
              <w:t>BentukKejahata</w:t>
            </w:r>
            <w:r w:rsidRPr="009973FF">
              <w:rPr>
                <w:rFonts w:asciiTheme="majorBidi" w:hAnsiTheme="majorBidi" w:cstheme="majorBidi"/>
                <w:sz w:val="24"/>
                <w:szCs w:val="24"/>
                <w:lang w:val="id-ID"/>
              </w:rPr>
              <w:t>n</w:t>
            </w:r>
          </w:p>
        </w:tc>
        <w:tc>
          <w:tcPr>
            <w:tcW w:w="4878" w:type="dxa"/>
            <w:gridSpan w:val="3"/>
          </w:tcPr>
          <w:p w:rsidR="006C6A36" w:rsidRPr="009973FF" w:rsidRDefault="006C6A36" w:rsidP="00D907FD">
            <w:pPr>
              <w:tabs>
                <w:tab w:val="left" w:pos="720"/>
                <w:tab w:val="left" w:pos="1440"/>
                <w:tab w:val="left" w:pos="2160"/>
                <w:tab w:val="left" w:pos="2880"/>
                <w:tab w:val="left" w:pos="3680"/>
              </w:tabs>
              <w:spacing w:before="240"/>
              <w:jc w:val="center"/>
              <w:rPr>
                <w:rFonts w:asciiTheme="majorBidi" w:hAnsiTheme="majorBidi" w:cstheme="majorBidi"/>
                <w:sz w:val="24"/>
                <w:szCs w:val="24"/>
              </w:rPr>
            </w:pPr>
            <w:r w:rsidRPr="009973FF">
              <w:rPr>
                <w:rFonts w:asciiTheme="majorBidi" w:hAnsiTheme="majorBidi" w:cstheme="majorBidi"/>
                <w:sz w:val="24"/>
                <w:szCs w:val="24"/>
              </w:rPr>
              <w:t>Banyak  Kasus Pertahun</w:t>
            </w:r>
          </w:p>
        </w:tc>
      </w:tr>
      <w:tr w:rsidR="006C6A36" w:rsidRPr="009973FF" w:rsidTr="00436966">
        <w:trPr>
          <w:trHeight w:val="143"/>
        </w:trPr>
        <w:tc>
          <w:tcPr>
            <w:tcW w:w="510" w:type="dxa"/>
            <w:vMerge/>
          </w:tcPr>
          <w:p w:rsidR="006C6A36" w:rsidRPr="009973FF" w:rsidRDefault="006C6A36" w:rsidP="00D907FD">
            <w:pPr>
              <w:tabs>
                <w:tab w:val="left" w:pos="720"/>
                <w:tab w:val="left" w:pos="1440"/>
                <w:tab w:val="left" w:pos="2160"/>
                <w:tab w:val="left" w:pos="2880"/>
                <w:tab w:val="left" w:pos="3680"/>
              </w:tabs>
              <w:spacing w:before="240"/>
              <w:jc w:val="center"/>
              <w:rPr>
                <w:rFonts w:asciiTheme="majorBidi" w:hAnsiTheme="majorBidi" w:cstheme="majorBidi"/>
                <w:sz w:val="24"/>
                <w:szCs w:val="24"/>
              </w:rPr>
            </w:pPr>
          </w:p>
        </w:tc>
        <w:tc>
          <w:tcPr>
            <w:tcW w:w="2172" w:type="dxa"/>
            <w:vMerge/>
          </w:tcPr>
          <w:p w:rsidR="006C6A36" w:rsidRPr="009973FF" w:rsidRDefault="006C6A36" w:rsidP="00D907FD">
            <w:pPr>
              <w:tabs>
                <w:tab w:val="left" w:pos="720"/>
                <w:tab w:val="left" w:pos="1440"/>
                <w:tab w:val="left" w:pos="2160"/>
                <w:tab w:val="left" w:pos="2880"/>
                <w:tab w:val="left" w:pos="3680"/>
              </w:tabs>
              <w:spacing w:before="240"/>
              <w:jc w:val="center"/>
              <w:rPr>
                <w:rFonts w:asciiTheme="majorBidi" w:hAnsiTheme="majorBidi" w:cstheme="majorBidi"/>
                <w:sz w:val="24"/>
                <w:szCs w:val="24"/>
              </w:rPr>
            </w:pPr>
          </w:p>
        </w:tc>
        <w:tc>
          <w:tcPr>
            <w:tcW w:w="1381" w:type="dxa"/>
          </w:tcPr>
          <w:p w:rsidR="006C6A36" w:rsidRPr="00DE066B" w:rsidRDefault="006C6A36" w:rsidP="00DE066B">
            <w:pPr>
              <w:tabs>
                <w:tab w:val="left" w:pos="720"/>
                <w:tab w:val="left" w:pos="1440"/>
                <w:tab w:val="left" w:pos="2160"/>
                <w:tab w:val="left" w:pos="2880"/>
                <w:tab w:val="left" w:pos="3680"/>
              </w:tabs>
              <w:spacing w:before="240"/>
              <w:rPr>
                <w:rFonts w:asciiTheme="majorBidi" w:hAnsiTheme="majorBidi" w:cstheme="majorBidi"/>
                <w:sz w:val="24"/>
                <w:szCs w:val="24"/>
                <w:lang w:val="id-ID"/>
              </w:rPr>
            </w:pPr>
            <w:r w:rsidRPr="009973FF">
              <w:rPr>
                <w:rFonts w:asciiTheme="majorBidi" w:hAnsiTheme="majorBidi" w:cstheme="majorBidi"/>
                <w:sz w:val="24"/>
                <w:szCs w:val="24"/>
              </w:rPr>
              <w:t>201</w:t>
            </w:r>
            <w:r w:rsidR="00DE066B">
              <w:rPr>
                <w:rFonts w:asciiTheme="majorBidi" w:hAnsiTheme="majorBidi" w:cstheme="majorBidi"/>
                <w:sz w:val="24"/>
                <w:szCs w:val="24"/>
                <w:lang w:val="id-ID"/>
              </w:rPr>
              <w:t>3</w:t>
            </w:r>
          </w:p>
        </w:tc>
        <w:tc>
          <w:tcPr>
            <w:tcW w:w="1470" w:type="dxa"/>
          </w:tcPr>
          <w:p w:rsidR="006C6A36" w:rsidRPr="00DE066B" w:rsidRDefault="006C6A36" w:rsidP="00DE066B">
            <w:pPr>
              <w:tabs>
                <w:tab w:val="left" w:pos="720"/>
                <w:tab w:val="left" w:pos="1440"/>
                <w:tab w:val="left" w:pos="2160"/>
                <w:tab w:val="left" w:pos="2880"/>
                <w:tab w:val="left" w:pos="3680"/>
              </w:tabs>
              <w:spacing w:before="240"/>
              <w:rPr>
                <w:rFonts w:asciiTheme="majorBidi" w:hAnsiTheme="majorBidi" w:cstheme="majorBidi"/>
                <w:sz w:val="24"/>
                <w:szCs w:val="24"/>
                <w:lang w:val="id-ID"/>
              </w:rPr>
            </w:pPr>
            <w:r w:rsidRPr="009973FF">
              <w:rPr>
                <w:rFonts w:asciiTheme="majorBidi" w:hAnsiTheme="majorBidi" w:cstheme="majorBidi"/>
                <w:sz w:val="24"/>
                <w:szCs w:val="24"/>
              </w:rPr>
              <w:t>201</w:t>
            </w:r>
            <w:r w:rsidR="00DE066B">
              <w:rPr>
                <w:rFonts w:asciiTheme="majorBidi" w:hAnsiTheme="majorBidi" w:cstheme="majorBidi"/>
                <w:sz w:val="24"/>
                <w:szCs w:val="24"/>
                <w:lang w:val="id-ID"/>
              </w:rPr>
              <w:t>4</w:t>
            </w:r>
          </w:p>
        </w:tc>
        <w:tc>
          <w:tcPr>
            <w:tcW w:w="2027" w:type="dxa"/>
          </w:tcPr>
          <w:p w:rsidR="006C6A36" w:rsidRPr="00DE066B" w:rsidRDefault="006C6A36" w:rsidP="00DE066B">
            <w:pPr>
              <w:tabs>
                <w:tab w:val="left" w:pos="720"/>
                <w:tab w:val="left" w:pos="1440"/>
                <w:tab w:val="left" w:pos="2160"/>
                <w:tab w:val="left" w:pos="2880"/>
                <w:tab w:val="left" w:pos="3680"/>
              </w:tabs>
              <w:spacing w:before="240"/>
              <w:rPr>
                <w:rFonts w:asciiTheme="majorBidi" w:hAnsiTheme="majorBidi" w:cstheme="majorBidi"/>
                <w:sz w:val="24"/>
                <w:szCs w:val="24"/>
                <w:lang w:val="id-ID"/>
              </w:rPr>
            </w:pPr>
            <w:r w:rsidRPr="009973FF">
              <w:rPr>
                <w:rFonts w:asciiTheme="majorBidi" w:hAnsiTheme="majorBidi" w:cstheme="majorBidi"/>
                <w:sz w:val="24"/>
                <w:szCs w:val="24"/>
              </w:rPr>
              <w:t>201</w:t>
            </w:r>
            <w:r w:rsidR="00DE066B">
              <w:rPr>
                <w:rFonts w:asciiTheme="majorBidi" w:hAnsiTheme="majorBidi" w:cstheme="majorBidi"/>
                <w:sz w:val="24"/>
                <w:szCs w:val="24"/>
                <w:lang w:val="id-ID"/>
              </w:rPr>
              <w:t>5</w:t>
            </w:r>
          </w:p>
        </w:tc>
      </w:tr>
      <w:tr w:rsidR="00792F64" w:rsidRPr="009973FF" w:rsidTr="00436966">
        <w:tc>
          <w:tcPr>
            <w:tcW w:w="51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1</w:t>
            </w:r>
          </w:p>
        </w:tc>
        <w:tc>
          <w:tcPr>
            <w:tcW w:w="2172"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lang w:val="id-ID"/>
              </w:rPr>
            </w:pPr>
            <w:r w:rsidRPr="009973FF">
              <w:rPr>
                <w:rFonts w:asciiTheme="majorBidi" w:hAnsiTheme="majorBidi" w:cstheme="majorBidi"/>
                <w:sz w:val="24"/>
                <w:szCs w:val="24"/>
              </w:rPr>
              <w:t>Asusila</w:t>
            </w:r>
          </w:p>
        </w:tc>
        <w:tc>
          <w:tcPr>
            <w:tcW w:w="1381"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15</w:t>
            </w:r>
          </w:p>
        </w:tc>
        <w:tc>
          <w:tcPr>
            <w:tcW w:w="147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12</w:t>
            </w:r>
          </w:p>
        </w:tc>
        <w:tc>
          <w:tcPr>
            <w:tcW w:w="2027"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8</w:t>
            </w:r>
          </w:p>
        </w:tc>
      </w:tr>
      <w:tr w:rsidR="00792F64" w:rsidRPr="009973FF" w:rsidTr="00436966">
        <w:tc>
          <w:tcPr>
            <w:tcW w:w="51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2</w:t>
            </w:r>
          </w:p>
        </w:tc>
        <w:tc>
          <w:tcPr>
            <w:tcW w:w="2172"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Pencurian</w:t>
            </w:r>
          </w:p>
        </w:tc>
        <w:tc>
          <w:tcPr>
            <w:tcW w:w="1381"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5</w:t>
            </w:r>
          </w:p>
        </w:tc>
        <w:tc>
          <w:tcPr>
            <w:tcW w:w="147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6</w:t>
            </w:r>
          </w:p>
        </w:tc>
        <w:tc>
          <w:tcPr>
            <w:tcW w:w="2027"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3</w:t>
            </w:r>
          </w:p>
        </w:tc>
      </w:tr>
      <w:tr w:rsidR="00792F64" w:rsidRPr="009973FF" w:rsidTr="00436966">
        <w:tc>
          <w:tcPr>
            <w:tcW w:w="51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3</w:t>
            </w:r>
          </w:p>
        </w:tc>
        <w:tc>
          <w:tcPr>
            <w:tcW w:w="2172"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Penganiayaan</w:t>
            </w:r>
          </w:p>
        </w:tc>
        <w:tc>
          <w:tcPr>
            <w:tcW w:w="1381"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7</w:t>
            </w:r>
          </w:p>
        </w:tc>
        <w:tc>
          <w:tcPr>
            <w:tcW w:w="147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4</w:t>
            </w:r>
          </w:p>
        </w:tc>
        <w:tc>
          <w:tcPr>
            <w:tcW w:w="2027"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2</w:t>
            </w:r>
          </w:p>
        </w:tc>
      </w:tr>
      <w:tr w:rsidR="00792F64" w:rsidRPr="009973FF" w:rsidTr="00436966">
        <w:tc>
          <w:tcPr>
            <w:tcW w:w="51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4</w:t>
            </w:r>
          </w:p>
        </w:tc>
        <w:tc>
          <w:tcPr>
            <w:tcW w:w="2172"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Pemerasan</w:t>
            </w:r>
          </w:p>
        </w:tc>
        <w:tc>
          <w:tcPr>
            <w:tcW w:w="1381"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4</w:t>
            </w:r>
          </w:p>
        </w:tc>
        <w:tc>
          <w:tcPr>
            <w:tcW w:w="147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3</w:t>
            </w:r>
          </w:p>
        </w:tc>
        <w:tc>
          <w:tcPr>
            <w:tcW w:w="2027"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5</w:t>
            </w:r>
          </w:p>
        </w:tc>
      </w:tr>
      <w:tr w:rsidR="00792F64" w:rsidRPr="009973FF" w:rsidTr="00436966">
        <w:tc>
          <w:tcPr>
            <w:tcW w:w="51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5</w:t>
            </w:r>
          </w:p>
        </w:tc>
        <w:tc>
          <w:tcPr>
            <w:tcW w:w="2172"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Narkoba</w:t>
            </w:r>
          </w:p>
        </w:tc>
        <w:tc>
          <w:tcPr>
            <w:tcW w:w="1381"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8</w:t>
            </w:r>
          </w:p>
        </w:tc>
        <w:tc>
          <w:tcPr>
            <w:tcW w:w="147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4</w:t>
            </w:r>
          </w:p>
        </w:tc>
        <w:tc>
          <w:tcPr>
            <w:tcW w:w="2027"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6</w:t>
            </w:r>
          </w:p>
        </w:tc>
      </w:tr>
      <w:tr w:rsidR="00792F64" w:rsidRPr="009973FF" w:rsidTr="00436966">
        <w:tc>
          <w:tcPr>
            <w:tcW w:w="51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p>
        </w:tc>
        <w:tc>
          <w:tcPr>
            <w:tcW w:w="2172"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Jumlah</w:t>
            </w:r>
          </w:p>
        </w:tc>
        <w:tc>
          <w:tcPr>
            <w:tcW w:w="1381"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39</w:t>
            </w:r>
          </w:p>
        </w:tc>
        <w:tc>
          <w:tcPr>
            <w:tcW w:w="1470"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29</w:t>
            </w:r>
          </w:p>
        </w:tc>
        <w:tc>
          <w:tcPr>
            <w:tcW w:w="2027" w:type="dxa"/>
          </w:tcPr>
          <w:p w:rsidR="00792F64" w:rsidRPr="009973FF" w:rsidRDefault="00792F64" w:rsidP="00D907FD">
            <w:pPr>
              <w:tabs>
                <w:tab w:val="left" w:pos="720"/>
                <w:tab w:val="left" w:pos="1440"/>
                <w:tab w:val="left" w:pos="2160"/>
                <w:tab w:val="left" w:pos="2880"/>
                <w:tab w:val="left" w:pos="3680"/>
              </w:tabs>
              <w:spacing w:before="240"/>
              <w:rPr>
                <w:rFonts w:asciiTheme="majorBidi" w:hAnsiTheme="majorBidi" w:cstheme="majorBidi"/>
                <w:sz w:val="24"/>
                <w:szCs w:val="24"/>
              </w:rPr>
            </w:pPr>
            <w:r w:rsidRPr="009973FF">
              <w:rPr>
                <w:rFonts w:asciiTheme="majorBidi" w:hAnsiTheme="majorBidi" w:cstheme="majorBidi"/>
                <w:sz w:val="24"/>
                <w:szCs w:val="24"/>
              </w:rPr>
              <w:t>24</w:t>
            </w:r>
          </w:p>
        </w:tc>
      </w:tr>
    </w:tbl>
    <w:p w:rsidR="00792F64" w:rsidRPr="009973FF" w:rsidRDefault="00436966" w:rsidP="00D907FD">
      <w:pPr>
        <w:tabs>
          <w:tab w:val="left" w:pos="720"/>
          <w:tab w:val="left" w:pos="1440"/>
          <w:tab w:val="left" w:pos="2160"/>
          <w:tab w:val="left" w:pos="2880"/>
          <w:tab w:val="left" w:pos="3680"/>
        </w:tabs>
        <w:spacing w:before="240" w:line="480" w:lineRule="auto"/>
        <w:rPr>
          <w:rFonts w:asciiTheme="majorBidi" w:hAnsiTheme="majorBidi" w:cstheme="majorBidi"/>
          <w:sz w:val="24"/>
          <w:szCs w:val="24"/>
        </w:rPr>
      </w:pPr>
      <w:r>
        <w:rPr>
          <w:rFonts w:asciiTheme="majorBidi" w:hAnsiTheme="majorBidi" w:cstheme="majorBidi"/>
          <w:sz w:val="24"/>
          <w:szCs w:val="24"/>
          <w:lang w:val="id-ID"/>
        </w:rPr>
        <w:tab/>
      </w:r>
      <w:r w:rsidR="00792F64" w:rsidRPr="009973FF">
        <w:rPr>
          <w:rFonts w:asciiTheme="majorBidi" w:hAnsiTheme="majorBidi" w:cstheme="majorBidi"/>
          <w:sz w:val="24"/>
          <w:szCs w:val="24"/>
        </w:rPr>
        <w:t xml:space="preserve">Sumber data yang diolah dari pasar </w:t>
      </w:r>
      <w:proofErr w:type="gramStart"/>
      <w:r w:rsidR="00792F64" w:rsidRPr="009973FF">
        <w:rPr>
          <w:rFonts w:asciiTheme="majorBidi" w:hAnsiTheme="majorBidi" w:cstheme="majorBidi"/>
          <w:sz w:val="24"/>
          <w:szCs w:val="24"/>
        </w:rPr>
        <w:t>16  Palembang</w:t>
      </w:r>
      <w:proofErr w:type="gramEnd"/>
      <w:r w:rsidR="00792F64" w:rsidRPr="009973FF">
        <w:rPr>
          <w:rFonts w:asciiTheme="majorBidi" w:hAnsiTheme="majorBidi" w:cstheme="majorBidi"/>
          <w:sz w:val="24"/>
          <w:szCs w:val="24"/>
        </w:rPr>
        <w:t xml:space="preserve"> 2014</w:t>
      </w:r>
    </w:p>
    <w:p w:rsidR="00792F64" w:rsidRPr="009973FF" w:rsidRDefault="00792F64" w:rsidP="00D907FD">
      <w:pPr>
        <w:spacing w:before="240" w:line="480" w:lineRule="auto"/>
        <w:ind w:firstLine="720"/>
        <w:jc w:val="both"/>
        <w:rPr>
          <w:rFonts w:asciiTheme="majorBidi" w:hAnsiTheme="majorBidi" w:cstheme="majorBidi"/>
          <w:sz w:val="24"/>
          <w:szCs w:val="24"/>
        </w:rPr>
      </w:pPr>
      <w:proofErr w:type="gramStart"/>
      <w:r w:rsidRPr="009973FF">
        <w:rPr>
          <w:rFonts w:asciiTheme="majorBidi" w:hAnsiTheme="majorBidi" w:cstheme="majorBidi"/>
          <w:sz w:val="24"/>
          <w:szCs w:val="24"/>
        </w:rPr>
        <w:t>Berdasarkan uraian diatas, penulis berkeinginan untuk mengetahui lebih dalam sejahu mana Aparat Penegak Hukum khususnya kepolisian dalam menangani Tindak Kriminal Aksi Premanisme yang berada di Pasar 16 Ilir Palembang.</w:t>
      </w:r>
      <w:proofErr w:type="gramEnd"/>
    </w:p>
    <w:p w:rsidR="00792F64" w:rsidRPr="009973FF" w:rsidRDefault="00792F64" w:rsidP="00685F2C">
      <w:pPr>
        <w:spacing w:before="240" w:line="480" w:lineRule="auto"/>
        <w:jc w:val="both"/>
        <w:rPr>
          <w:rFonts w:asciiTheme="majorBidi" w:hAnsiTheme="majorBidi" w:cstheme="majorBidi"/>
          <w:b/>
          <w:sz w:val="24"/>
          <w:szCs w:val="24"/>
        </w:rPr>
      </w:pPr>
      <w:r w:rsidRPr="009973FF">
        <w:rPr>
          <w:rFonts w:asciiTheme="majorBidi" w:hAnsiTheme="majorBidi" w:cstheme="majorBidi"/>
          <w:sz w:val="24"/>
          <w:szCs w:val="24"/>
        </w:rPr>
        <w:t xml:space="preserve">Dengan </w:t>
      </w:r>
      <w:proofErr w:type="gramStart"/>
      <w:r w:rsidRPr="009973FF">
        <w:rPr>
          <w:rFonts w:asciiTheme="majorBidi" w:hAnsiTheme="majorBidi" w:cstheme="majorBidi"/>
          <w:sz w:val="24"/>
          <w:szCs w:val="24"/>
        </w:rPr>
        <w:t>mengambil  judul</w:t>
      </w:r>
      <w:proofErr w:type="gramEnd"/>
      <w:r w:rsidRPr="009973FF">
        <w:rPr>
          <w:rFonts w:asciiTheme="majorBidi" w:hAnsiTheme="majorBidi" w:cstheme="majorBidi"/>
          <w:b/>
          <w:sz w:val="24"/>
          <w:szCs w:val="24"/>
        </w:rPr>
        <w:t>“</w:t>
      </w:r>
      <w:r w:rsidR="00933153" w:rsidRPr="009973FF">
        <w:rPr>
          <w:rFonts w:asciiTheme="majorBidi" w:hAnsiTheme="majorBidi" w:cstheme="majorBidi"/>
          <w:b/>
          <w:sz w:val="24"/>
          <w:szCs w:val="24"/>
        </w:rPr>
        <w:t>P</w:t>
      </w:r>
      <w:r w:rsidRPr="009973FF">
        <w:rPr>
          <w:rFonts w:asciiTheme="majorBidi" w:hAnsiTheme="majorBidi" w:cstheme="majorBidi"/>
          <w:b/>
          <w:sz w:val="24"/>
          <w:szCs w:val="24"/>
        </w:rPr>
        <w:t>ENANGGULA</w:t>
      </w:r>
      <w:r w:rsidR="00933153" w:rsidRPr="009973FF">
        <w:rPr>
          <w:rFonts w:asciiTheme="majorBidi" w:hAnsiTheme="majorBidi" w:cstheme="majorBidi"/>
          <w:b/>
          <w:sz w:val="24"/>
          <w:szCs w:val="24"/>
        </w:rPr>
        <w:t>NGAN</w:t>
      </w:r>
      <w:r w:rsidRPr="009973FF">
        <w:rPr>
          <w:rFonts w:asciiTheme="majorBidi" w:hAnsiTheme="majorBidi" w:cstheme="majorBidi"/>
          <w:b/>
          <w:sz w:val="24"/>
          <w:szCs w:val="24"/>
        </w:rPr>
        <w:t xml:space="preserve"> TINDAK KRIMINAL AKSI PREMANIS</w:t>
      </w:r>
      <w:r w:rsidR="00933153" w:rsidRPr="009973FF">
        <w:rPr>
          <w:rFonts w:asciiTheme="majorBidi" w:hAnsiTheme="majorBidi" w:cstheme="majorBidi"/>
          <w:b/>
          <w:sz w:val="24"/>
          <w:szCs w:val="24"/>
        </w:rPr>
        <w:t>ME DI PASAR 16 ILIR PALEMBANG</w:t>
      </w:r>
      <w:r w:rsidR="00685F2C">
        <w:rPr>
          <w:rFonts w:asciiTheme="majorBidi" w:hAnsiTheme="majorBidi" w:cstheme="majorBidi"/>
          <w:b/>
          <w:sz w:val="24"/>
          <w:szCs w:val="24"/>
        </w:rPr>
        <w:t xml:space="preserve"> TINJAUAN</w:t>
      </w:r>
      <w:r w:rsidR="00933153" w:rsidRPr="009973FF">
        <w:rPr>
          <w:rFonts w:asciiTheme="majorBidi" w:hAnsiTheme="majorBidi" w:cstheme="majorBidi"/>
          <w:b/>
          <w:sz w:val="24"/>
          <w:szCs w:val="24"/>
        </w:rPr>
        <w:t xml:space="preserve"> FIQH JINAYAH</w:t>
      </w:r>
    </w:p>
    <w:p w:rsidR="00792F64" w:rsidRPr="009973FF" w:rsidRDefault="00A8299C" w:rsidP="00D907FD">
      <w:pPr>
        <w:tabs>
          <w:tab w:val="left" w:pos="720"/>
          <w:tab w:val="left" w:pos="1440"/>
          <w:tab w:val="left" w:pos="2160"/>
          <w:tab w:val="left" w:pos="2880"/>
          <w:tab w:val="left" w:pos="3680"/>
        </w:tabs>
        <w:spacing w:before="240" w:line="480" w:lineRule="auto"/>
        <w:jc w:val="both"/>
        <w:rPr>
          <w:rFonts w:asciiTheme="majorBidi" w:hAnsiTheme="majorBidi" w:cstheme="majorBidi"/>
          <w:b/>
          <w:sz w:val="24"/>
          <w:szCs w:val="24"/>
        </w:rPr>
      </w:pPr>
      <w:r w:rsidRPr="009973FF">
        <w:rPr>
          <w:rFonts w:asciiTheme="majorBidi" w:hAnsiTheme="majorBidi" w:cstheme="majorBidi"/>
          <w:b/>
          <w:sz w:val="24"/>
          <w:szCs w:val="24"/>
          <w:lang w:val="id-ID"/>
        </w:rPr>
        <w:t>B.</w:t>
      </w:r>
      <w:r w:rsidR="00792F64" w:rsidRPr="009973FF">
        <w:rPr>
          <w:rFonts w:asciiTheme="majorBidi" w:hAnsiTheme="majorBidi" w:cstheme="majorBidi"/>
          <w:b/>
          <w:sz w:val="24"/>
          <w:szCs w:val="24"/>
        </w:rPr>
        <w:t>RUMUSAN MASALAH</w:t>
      </w:r>
    </w:p>
    <w:p w:rsidR="00933153" w:rsidRPr="009973FF" w:rsidRDefault="00933153" w:rsidP="00D907FD">
      <w:pPr>
        <w:tabs>
          <w:tab w:val="left" w:pos="0"/>
        </w:tabs>
        <w:spacing w:before="240" w:line="480" w:lineRule="auto"/>
        <w:jc w:val="both"/>
        <w:rPr>
          <w:rFonts w:asciiTheme="majorBidi" w:hAnsiTheme="majorBidi" w:cstheme="majorBidi"/>
          <w:sz w:val="24"/>
          <w:szCs w:val="24"/>
        </w:rPr>
      </w:pPr>
      <w:r w:rsidRPr="009973FF">
        <w:rPr>
          <w:rFonts w:asciiTheme="majorBidi" w:hAnsiTheme="majorBidi" w:cstheme="majorBidi"/>
          <w:sz w:val="24"/>
          <w:szCs w:val="24"/>
        </w:rPr>
        <w:tab/>
      </w:r>
      <w:r w:rsidR="00792F64" w:rsidRPr="009973FF">
        <w:rPr>
          <w:rFonts w:asciiTheme="majorBidi" w:hAnsiTheme="majorBidi" w:cstheme="majorBidi"/>
          <w:sz w:val="24"/>
          <w:szCs w:val="24"/>
        </w:rPr>
        <w:t xml:space="preserve">Berdasarkan latar belakang permasalahan di atas untuk lebih lanjut maka di rumuskan masalah sebagai berikut: </w:t>
      </w:r>
    </w:p>
    <w:p w:rsidR="00933153" w:rsidRPr="009973FF" w:rsidRDefault="00933153" w:rsidP="00D907FD">
      <w:pPr>
        <w:tabs>
          <w:tab w:val="left" w:pos="1440"/>
          <w:tab w:val="left" w:pos="2160"/>
          <w:tab w:val="left" w:pos="2880"/>
          <w:tab w:val="left" w:pos="3680"/>
        </w:tabs>
        <w:spacing w:before="240" w:line="480" w:lineRule="auto"/>
        <w:jc w:val="both"/>
        <w:rPr>
          <w:rFonts w:asciiTheme="majorBidi" w:hAnsiTheme="majorBidi" w:cstheme="majorBidi"/>
          <w:sz w:val="24"/>
          <w:szCs w:val="24"/>
        </w:rPr>
      </w:pPr>
      <w:proofErr w:type="gramStart"/>
      <w:r w:rsidRPr="009973FF">
        <w:rPr>
          <w:rFonts w:asciiTheme="majorBidi" w:hAnsiTheme="majorBidi" w:cstheme="majorBidi"/>
          <w:sz w:val="24"/>
          <w:szCs w:val="24"/>
        </w:rPr>
        <w:lastRenderedPageBreak/>
        <w:t>1.</w:t>
      </w:r>
      <w:r w:rsidR="00792F64" w:rsidRPr="009973FF">
        <w:rPr>
          <w:rFonts w:asciiTheme="majorBidi" w:hAnsiTheme="majorBidi" w:cstheme="majorBidi"/>
          <w:sz w:val="24"/>
          <w:szCs w:val="24"/>
        </w:rPr>
        <w:t>Apa</w:t>
      </w:r>
      <w:proofErr w:type="gramEnd"/>
      <w:r w:rsidR="00792F64" w:rsidRPr="009973FF">
        <w:rPr>
          <w:rFonts w:asciiTheme="majorBidi" w:hAnsiTheme="majorBidi" w:cstheme="majorBidi"/>
          <w:sz w:val="24"/>
          <w:szCs w:val="24"/>
        </w:rPr>
        <w:t xml:space="preserve"> faktor penyebab terjadinya tindak kriminal aksi premanisme di Pasar 16 Ilir Palembang?</w:t>
      </w:r>
    </w:p>
    <w:p w:rsidR="00792F64" w:rsidRPr="009973FF" w:rsidRDefault="00933153" w:rsidP="00D406B8">
      <w:pPr>
        <w:tabs>
          <w:tab w:val="left" w:pos="1440"/>
          <w:tab w:val="left" w:pos="2160"/>
          <w:tab w:val="left" w:pos="2880"/>
          <w:tab w:val="left" w:pos="3680"/>
        </w:tabs>
        <w:spacing w:before="240" w:line="480" w:lineRule="auto"/>
        <w:jc w:val="both"/>
        <w:rPr>
          <w:rFonts w:asciiTheme="majorBidi" w:hAnsiTheme="majorBidi" w:cstheme="majorBidi"/>
          <w:sz w:val="24"/>
          <w:szCs w:val="24"/>
        </w:rPr>
      </w:pPr>
      <w:proofErr w:type="gramStart"/>
      <w:r w:rsidRPr="009973FF">
        <w:rPr>
          <w:rFonts w:asciiTheme="majorBidi" w:hAnsiTheme="majorBidi" w:cstheme="majorBidi"/>
          <w:sz w:val="24"/>
          <w:szCs w:val="24"/>
        </w:rPr>
        <w:t>2.</w:t>
      </w:r>
      <w:r w:rsidR="00792F64" w:rsidRPr="009973FF">
        <w:rPr>
          <w:rFonts w:asciiTheme="majorBidi" w:hAnsiTheme="majorBidi" w:cstheme="majorBidi"/>
          <w:sz w:val="24"/>
          <w:szCs w:val="24"/>
        </w:rPr>
        <w:t>Bagaimana</w:t>
      </w:r>
      <w:proofErr w:type="gramEnd"/>
      <w:r w:rsidR="001409D6">
        <w:rPr>
          <w:rFonts w:asciiTheme="majorBidi" w:hAnsiTheme="majorBidi" w:cstheme="majorBidi"/>
          <w:sz w:val="24"/>
          <w:szCs w:val="24"/>
        </w:rPr>
        <w:t xml:space="preserve"> </w:t>
      </w:r>
      <w:r w:rsidR="00792F64" w:rsidRPr="009973FF">
        <w:rPr>
          <w:rFonts w:asciiTheme="majorBidi" w:hAnsiTheme="majorBidi" w:cstheme="majorBidi"/>
          <w:sz w:val="24"/>
          <w:szCs w:val="24"/>
        </w:rPr>
        <w:t>Penanggulangan Tindak Kriminal Aksi Premanisme di Pasar 16 Ilir Palembang</w:t>
      </w:r>
      <w:r w:rsidR="008813B7" w:rsidRPr="009973FF">
        <w:rPr>
          <w:rFonts w:asciiTheme="majorBidi" w:hAnsiTheme="majorBidi" w:cstheme="majorBidi"/>
          <w:sz w:val="24"/>
          <w:szCs w:val="24"/>
        </w:rPr>
        <w:t xml:space="preserve"> </w:t>
      </w:r>
      <w:r w:rsidR="00D406B8">
        <w:rPr>
          <w:rFonts w:asciiTheme="majorBidi" w:hAnsiTheme="majorBidi" w:cstheme="majorBidi"/>
          <w:sz w:val="24"/>
          <w:szCs w:val="24"/>
        </w:rPr>
        <w:t xml:space="preserve">Tinjauan </w:t>
      </w:r>
      <w:r w:rsidR="008813B7" w:rsidRPr="009973FF">
        <w:rPr>
          <w:rFonts w:asciiTheme="majorBidi" w:hAnsiTheme="majorBidi" w:cstheme="majorBidi"/>
          <w:sz w:val="24"/>
          <w:szCs w:val="24"/>
        </w:rPr>
        <w:t>fiqh Jinayah</w:t>
      </w:r>
      <w:r w:rsidR="00792F64" w:rsidRPr="009973FF">
        <w:rPr>
          <w:rFonts w:asciiTheme="majorBidi" w:hAnsiTheme="majorBidi" w:cstheme="majorBidi"/>
          <w:sz w:val="24"/>
          <w:szCs w:val="24"/>
        </w:rPr>
        <w:t>?</w:t>
      </w:r>
    </w:p>
    <w:p w:rsidR="00933153" w:rsidRPr="009973FF" w:rsidRDefault="00971905" w:rsidP="00D907FD">
      <w:pPr>
        <w:tabs>
          <w:tab w:val="left" w:pos="0"/>
          <w:tab w:val="left" w:pos="90"/>
          <w:tab w:val="left" w:pos="1440"/>
          <w:tab w:val="left" w:pos="2160"/>
          <w:tab w:val="left" w:pos="2880"/>
          <w:tab w:val="left" w:pos="3680"/>
        </w:tabs>
        <w:spacing w:before="240" w:line="480" w:lineRule="auto"/>
        <w:jc w:val="both"/>
        <w:rPr>
          <w:rFonts w:asciiTheme="majorBidi" w:hAnsiTheme="majorBidi" w:cstheme="majorBidi"/>
          <w:b/>
          <w:sz w:val="24"/>
          <w:szCs w:val="24"/>
        </w:rPr>
      </w:pPr>
      <w:r w:rsidRPr="009973FF">
        <w:rPr>
          <w:rFonts w:asciiTheme="majorBidi" w:hAnsiTheme="majorBidi" w:cstheme="majorBidi"/>
          <w:b/>
          <w:sz w:val="24"/>
          <w:szCs w:val="24"/>
          <w:lang w:val="id-ID"/>
        </w:rPr>
        <w:t>C.</w:t>
      </w:r>
      <w:r w:rsidR="00792F64" w:rsidRPr="009973FF">
        <w:rPr>
          <w:rFonts w:asciiTheme="majorBidi" w:hAnsiTheme="majorBidi" w:cstheme="majorBidi"/>
          <w:b/>
          <w:sz w:val="24"/>
          <w:szCs w:val="24"/>
        </w:rPr>
        <w:t>TUJUAN PENELITIAN</w:t>
      </w:r>
    </w:p>
    <w:p w:rsidR="00933153" w:rsidRPr="009973FF" w:rsidRDefault="00792F64" w:rsidP="00D907FD">
      <w:pPr>
        <w:pStyle w:val="ListParagraph"/>
        <w:numPr>
          <w:ilvl w:val="0"/>
          <w:numId w:val="5"/>
        </w:numPr>
        <w:tabs>
          <w:tab w:val="left" w:pos="0"/>
          <w:tab w:val="left" w:pos="900"/>
          <w:tab w:val="left" w:pos="1440"/>
          <w:tab w:val="left" w:pos="2160"/>
          <w:tab w:val="left" w:pos="2880"/>
          <w:tab w:val="left" w:pos="3680"/>
        </w:tabs>
        <w:spacing w:before="240" w:line="480" w:lineRule="auto"/>
        <w:ind w:left="360"/>
        <w:jc w:val="both"/>
        <w:rPr>
          <w:rFonts w:asciiTheme="majorBidi" w:hAnsiTheme="majorBidi" w:cstheme="majorBidi"/>
          <w:b/>
          <w:sz w:val="24"/>
          <w:szCs w:val="24"/>
        </w:rPr>
      </w:pPr>
      <w:proofErr w:type="gramStart"/>
      <w:r w:rsidRPr="009973FF">
        <w:rPr>
          <w:rFonts w:asciiTheme="majorBidi" w:hAnsiTheme="majorBidi" w:cstheme="majorBidi"/>
          <w:sz w:val="24"/>
          <w:szCs w:val="24"/>
        </w:rPr>
        <w:t>untuk</w:t>
      </w:r>
      <w:proofErr w:type="gramEnd"/>
      <w:r w:rsidRPr="009973FF">
        <w:rPr>
          <w:rFonts w:asciiTheme="majorBidi" w:hAnsiTheme="majorBidi" w:cstheme="majorBidi"/>
          <w:sz w:val="24"/>
          <w:szCs w:val="24"/>
        </w:rPr>
        <w:t xml:space="preserve"> mengetahui apa faktor penyebab terjadinya tindak kriminal aksi premanisme di Pasar 16 Ilir Palembang</w:t>
      </w:r>
      <w:r w:rsidR="00BE70FF" w:rsidRPr="009973FF">
        <w:rPr>
          <w:rFonts w:asciiTheme="majorBidi" w:hAnsiTheme="majorBidi" w:cstheme="majorBidi"/>
          <w:sz w:val="24"/>
          <w:szCs w:val="24"/>
          <w:lang w:val="id-ID"/>
        </w:rPr>
        <w:t>.</w:t>
      </w:r>
    </w:p>
    <w:p w:rsidR="00792F64" w:rsidRPr="009973FF" w:rsidRDefault="00792F64" w:rsidP="00C833B5">
      <w:pPr>
        <w:pStyle w:val="ListParagraph"/>
        <w:numPr>
          <w:ilvl w:val="0"/>
          <w:numId w:val="5"/>
        </w:numPr>
        <w:tabs>
          <w:tab w:val="left" w:pos="0"/>
          <w:tab w:val="left" w:pos="900"/>
          <w:tab w:val="left" w:pos="1440"/>
          <w:tab w:val="left" w:pos="2160"/>
          <w:tab w:val="left" w:pos="2880"/>
          <w:tab w:val="left" w:pos="3680"/>
        </w:tabs>
        <w:spacing w:before="240" w:line="480" w:lineRule="auto"/>
        <w:ind w:left="360"/>
        <w:jc w:val="both"/>
        <w:rPr>
          <w:rFonts w:asciiTheme="majorBidi" w:hAnsiTheme="majorBidi" w:cstheme="majorBidi"/>
          <w:b/>
          <w:sz w:val="24"/>
          <w:szCs w:val="24"/>
        </w:rPr>
      </w:pPr>
      <w:proofErr w:type="gramStart"/>
      <w:r w:rsidRPr="009973FF">
        <w:rPr>
          <w:rFonts w:asciiTheme="majorBidi" w:hAnsiTheme="majorBidi" w:cstheme="majorBidi"/>
          <w:sz w:val="24"/>
          <w:szCs w:val="24"/>
        </w:rPr>
        <w:t>untuk</w:t>
      </w:r>
      <w:proofErr w:type="gramEnd"/>
      <w:r w:rsidRPr="009973FF">
        <w:rPr>
          <w:rFonts w:asciiTheme="majorBidi" w:hAnsiTheme="majorBidi" w:cstheme="majorBidi"/>
          <w:sz w:val="24"/>
          <w:szCs w:val="24"/>
        </w:rPr>
        <w:t xml:space="preserve"> mengetahui bagaimana </w:t>
      </w:r>
      <w:r w:rsidR="006D4D73" w:rsidRPr="009973FF">
        <w:rPr>
          <w:rFonts w:asciiTheme="majorBidi" w:hAnsiTheme="majorBidi" w:cstheme="majorBidi"/>
          <w:sz w:val="24"/>
          <w:szCs w:val="24"/>
        </w:rPr>
        <w:t xml:space="preserve"> penanggulangan </w:t>
      </w:r>
      <w:r w:rsidRPr="009973FF">
        <w:rPr>
          <w:rFonts w:asciiTheme="majorBidi" w:hAnsiTheme="majorBidi" w:cstheme="majorBidi"/>
          <w:sz w:val="24"/>
          <w:szCs w:val="24"/>
        </w:rPr>
        <w:t>tindak kriminal aksi premanisme di pasar 16 Ilir Palembang</w:t>
      </w:r>
      <w:r w:rsidR="006D4D73" w:rsidRPr="009973FF">
        <w:rPr>
          <w:rFonts w:asciiTheme="majorBidi" w:hAnsiTheme="majorBidi" w:cstheme="majorBidi"/>
          <w:sz w:val="24"/>
          <w:szCs w:val="24"/>
        </w:rPr>
        <w:t xml:space="preserve"> </w:t>
      </w:r>
      <w:r w:rsidR="00C833B5">
        <w:rPr>
          <w:rFonts w:asciiTheme="majorBidi" w:hAnsiTheme="majorBidi" w:cstheme="majorBidi"/>
          <w:sz w:val="24"/>
          <w:szCs w:val="24"/>
        </w:rPr>
        <w:t>tinjauan</w:t>
      </w:r>
      <w:r w:rsidR="006D4D73" w:rsidRPr="009973FF">
        <w:rPr>
          <w:rFonts w:asciiTheme="majorBidi" w:hAnsiTheme="majorBidi" w:cstheme="majorBidi"/>
          <w:sz w:val="24"/>
          <w:szCs w:val="24"/>
        </w:rPr>
        <w:t xml:space="preserve"> fiqh jinayah</w:t>
      </w:r>
      <w:r w:rsidR="00BE70FF" w:rsidRPr="009973FF">
        <w:rPr>
          <w:rFonts w:asciiTheme="majorBidi" w:hAnsiTheme="majorBidi" w:cstheme="majorBidi"/>
          <w:sz w:val="24"/>
          <w:szCs w:val="24"/>
          <w:lang w:val="id-ID"/>
        </w:rPr>
        <w:t>.</w:t>
      </w:r>
    </w:p>
    <w:p w:rsidR="00792F64" w:rsidRPr="009973FF" w:rsidRDefault="008A4294" w:rsidP="00D907FD">
      <w:pPr>
        <w:tabs>
          <w:tab w:val="left" w:pos="90"/>
          <w:tab w:val="left" w:pos="2880"/>
          <w:tab w:val="left" w:pos="3680"/>
        </w:tabs>
        <w:spacing w:before="240" w:line="480" w:lineRule="auto"/>
        <w:jc w:val="both"/>
        <w:rPr>
          <w:rFonts w:asciiTheme="majorBidi" w:hAnsiTheme="majorBidi" w:cstheme="majorBidi"/>
          <w:b/>
          <w:sz w:val="24"/>
          <w:szCs w:val="24"/>
        </w:rPr>
      </w:pPr>
      <w:r w:rsidRPr="009973FF">
        <w:rPr>
          <w:rFonts w:asciiTheme="majorBidi" w:hAnsiTheme="majorBidi" w:cstheme="majorBidi"/>
          <w:b/>
          <w:sz w:val="24"/>
          <w:szCs w:val="24"/>
          <w:lang w:val="id-ID"/>
        </w:rPr>
        <w:t>D</w:t>
      </w:r>
      <w:r w:rsidR="0074755E" w:rsidRPr="009973FF">
        <w:rPr>
          <w:rFonts w:asciiTheme="majorBidi" w:hAnsiTheme="majorBidi" w:cstheme="majorBidi"/>
          <w:b/>
          <w:sz w:val="24"/>
          <w:szCs w:val="24"/>
          <w:lang w:val="id-ID"/>
        </w:rPr>
        <w:t>.K</w:t>
      </w:r>
      <w:r w:rsidR="00792F64" w:rsidRPr="009973FF">
        <w:rPr>
          <w:rFonts w:asciiTheme="majorBidi" w:hAnsiTheme="majorBidi" w:cstheme="majorBidi"/>
          <w:b/>
          <w:sz w:val="24"/>
          <w:szCs w:val="24"/>
        </w:rPr>
        <w:t>EGUNAAN PENELITIAN</w:t>
      </w:r>
    </w:p>
    <w:p w:rsidR="00792F64" w:rsidRPr="009973FF" w:rsidRDefault="005D419D" w:rsidP="00D907FD">
      <w:pPr>
        <w:pStyle w:val="ListParagraph"/>
        <w:tabs>
          <w:tab w:val="left" w:pos="3680"/>
        </w:tabs>
        <w:spacing w:before="240" w:line="480" w:lineRule="auto"/>
        <w:ind w:left="0"/>
        <w:jc w:val="both"/>
        <w:rPr>
          <w:rFonts w:asciiTheme="majorBidi" w:hAnsiTheme="majorBidi" w:cstheme="majorBidi"/>
          <w:sz w:val="24"/>
          <w:szCs w:val="24"/>
        </w:rPr>
      </w:pPr>
      <w:proofErr w:type="gramStart"/>
      <w:r w:rsidRPr="009973FF">
        <w:rPr>
          <w:rFonts w:asciiTheme="majorBidi" w:hAnsiTheme="majorBidi" w:cstheme="majorBidi"/>
          <w:sz w:val="24"/>
          <w:szCs w:val="24"/>
        </w:rPr>
        <w:t>1.</w:t>
      </w:r>
      <w:r w:rsidR="00792F64" w:rsidRPr="009973FF">
        <w:rPr>
          <w:rFonts w:asciiTheme="majorBidi" w:hAnsiTheme="majorBidi" w:cstheme="majorBidi"/>
          <w:sz w:val="24"/>
          <w:szCs w:val="24"/>
        </w:rPr>
        <w:t>Kegunaan</w:t>
      </w:r>
      <w:proofErr w:type="gramEnd"/>
      <w:r w:rsidR="00792F64" w:rsidRPr="009973FF">
        <w:rPr>
          <w:rFonts w:asciiTheme="majorBidi" w:hAnsiTheme="majorBidi" w:cstheme="majorBidi"/>
          <w:sz w:val="24"/>
          <w:szCs w:val="24"/>
        </w:rPr>
        <w:t xml:space="preserve"> Teoritis  </w:t>
      </w:r>
    </w:p>
    <w:p w:rsidR="005D419D" w:rsidRPr="009973FF" w:rsidRDefault="00792F64" w:rsidP="00D907FD">
      <w:pPr>
        <w:pStyle w:val="ListParagraph"/>
        <w:tabs>
          <w:tab w:val="left" w:pos="1170"/>
          <w:tab w:val="left" w:pos="1440"/>
          <w:tab w:val="left" w:pos="2160"/>
          <w:tab w:val="left" w:pos="2880"/>
          <w:tab w:val="left" w:pos="3680"/>
        </w:tabs>
        <w:spacing w:before="240" w:line="480" w:lineRule="auto"/>
        <w:ind w:left="0"/>
        <w:jc w:val="both"/>
        <w:rPr>
          <w:rFonts w:asciiTheme="majorBidi" w:hAnsiTheme="majorBidi" w:cstheme="majorBidi"/>
          <w:sz w:val="24"/>
          <w:szCs w:val="24"/>
        </w:rPr>
      </w:pPr>
      <w:r w:rsidRPr="009973FF">
        <w:rPr>
          <w:rFonts w:asciiTheme="majorBidi" w:hAnsiTheme="majorBidi" w:cstheme="majorBidi"/>
          <w:sz w:val="24"/>
          <w:szCs w:val="24"/>
        </w:rPr>
        <w:t xml:space="preserve">Diharapkan dengan selesainya penelitian ini maka akan ada </w:t>
      </w:r>
      <w:proofErr w:type="gramStart"/>
      <w:r w:rsidRPr="009973FF">
        <w:rPr>
          <w:rFonts w:asciiTheme="majorBidi" w:hAnsiTheme="majorBidi" w:cstheme="majorBidi"/>
          <w:sz w:val="24"/>
          <w:szCs w:val="24"/>
        </w:rPr>
        <w:t>manfaatnya  Pada</w:t>
      </w:r>
      <w:proofErr w:type="gramEnd"/>
      <w:r w:rsidRPr="009973FF">
        <w:rPr>
          <w:rFonts w:asciiTheme="majorBidi" w:hAnsiTheme="majorBidi" w:cstheme="majorBidi"/>
          <w:sz w:val="24"/>
          <w:szCs w:val="24"/>
        </w:rPr>
        <w:t xml:space="preserve"> pengembangan Ilmu Hukum Pidana Islam. </w:t>
      </w:r>
    </w:p>
    <w:p w:rsidR="00792F64" w:rsidRPr="009973FF" w:rsidRDefault="005D419D" w:rsidP="00D907FD">
      <w:pPr>
        <w:pStyle w:val="ListParagraph"/>
        <w:tabs>
          <w:tab w:val="left" w:pos="1170"/>
          <w:tab w:val="left" w:pos="1440"/>
          <w:tab w:val="left" w:pos="2160"/>
          <w:tab w:val="left" w:pos="2880"/>
          <w:tab w:val="left" w:pos="3680"/>
        </w:tabs>
        <w:spacing w:before="240" w:line="480" w:lineRule="auto"/>
        <w:ind w:left="0"/>
        <w:jc w:val="both"/>
        <w:rPr>
          <w:rFonts w:asciiTheme="majorBidi" w:hAnsiTheme="majorBidi" w:cstheme="majorBidi"/>
          <w:sz w:val="24"/>
          <w:szCs w:val="24"/>
        </w:rPr>
      </w:pPr>
      <w:proofErr w:type="gramStart"/>
      <w:r w:rsidRPr="009973FF">
        <w:rPr>
          <w:rFonts w:asciiTheme="majorBidi" w:hAnsiTheme="majorBidi" w:cstheme="majorBidi"/>
          <w:sz w:val="24"/>
          <w:szCs w:val="24"/>
        </w:rPr>
        <w:t>2.</w:t>
      </w:r>
      <w:r w:rsidR="00792F64" w:rsidRPr="009973FF">
        <w:rPr>
          <w:rFonts w:asciiTheme="majorBidi" w:hAnsiTheme="majorBidi" w:cstheme="majorBidi"/>
          <w:sz w:val="24"/>
          <w:szCs w:val="24"/>
        </w:rPr>
        <w:t>Kegunaan</w:t>
      </w:r>
      <w:proofErr w:type="gramEnd"/>
      <w:r w:rsidR="00792F64" w:rsidRPr="009973FF">
        <w:rPr>
          <w:rFonts w:asciiTheme="majorBidi" w:hAnsiTheme="majorBidi" w:cstheme="majorBidi"/>
          <w:sz w:val="24"/>
          <w:szCs w:val="24"/>
        </w:rPr>
        <w:t xml:space="preserve"> Praktis </w:t>
      </w:r>
    </w:p>
    <w:p w:rsidR="00792F64" w:rsidRPr="009973FF" w:rsidRDefault="00792F64" w:rsidP="00D907FD">
      <w:pPr>
        <w:pStyle w:val="ListParagraph"/>
        <w:tabs>
          <w:tab w:val="left" w:pos="1170"/>
          <w:tab w:val="left" w:pos="1440"/>
          <w:tab w:val="left" w:pos="2160"/>
          <w:tab w:val="left" w:pos="2880"/>
          <w:tab w:val="left" w:pos="3680"/>
        </w:tabs>
        <w:spacing w:before="240" w:line="480" w:lineRule="auto"/>
        <w:ind w:left="0"/>
        <w:jc w:val="both"/>
        <w:rPr>
          <w:rFonts w:asciiTheme="majorBidi" w:hAnsiTheme="majorBidi" w:cstheme="majorBidi"/>
          <w:sz w:val="24"/>
          <w:szCs w:val="24"/>
        </w:rPr>
      </w:pPr>
      <w:r w:rsidRPr="009973FF">
        <w:rPr>
          <w:rFonts w:asciiTheme="majorBidi" w:hAnsiTheme="majorBidi" w:cstheme="majorBidi"/>
          <w:sz w:val="24"/>
          <w:szCs w:val="24"/>
        </w:rPr>
        <w:t>Penelitian ini diharapkan dapat memberikan jawaban atas pertanyaan penulis dan mungkin pada masyarakat luas mengenai persoalan yang penulis angkat pada penelitian ini</w:t>
      </w:r>
      <w:proofErr w:type="gramStart"/>
      <w:r w:rsidRPr="009973FF">
        <w:rPr>
          <w:rFonts w:asciiTheme="majorBidi" w:hAnsiTheme="majorBidi" w:cstheme="majorBidi"/>
          <w:sz w:val="24"/>
          <w:szCs w:val="24"/>
        </w:rPr>
        <w:t>,serta</w:t>
      </w:r>
      <w:proofErr w:type="gramEnd"/>
      <w:r w:rsidRPr="009973FF">
        <w:rPr>
          <w:rFonts w:asciiTheme="majorBidi" w:hAnsiTheme="majorBidi" w:cstheme="majorBidi"/>
          <w:sz w:val="24"/>
          <w:szCs w:val="24"/>
        </w:rPr>
        <w:t xml:space="preserve"> sebagai bahan masukan dan sebagai referensi bagi pihak terkait.</w:t>
      </w:r>
    </w:p>
    <w:p w:rsidR="00792F64" w:rsidRPr="009973FF" w:rsidRDefault="001366E0" w:rsidP="00D907FD">
      <w:pPr>
        <w:tabs>
          <w:tab w:val="left" w:pos="2160"/>
          <w:tab w:val="left" w:pos="2880"/>
          <w:tab w:val="left" w:pos="3680"/>
        </w:tabs>
        <w:spacing w:before="240" w:line="480" w:lineRule="auto"/>
        <w:jc w:val="both"/>
        <w:rPr>
          <w:rFonts w:asciiTheme="majorBidi" w:hAnsiTheme="majorBidi" w:cstheme="majorBidi"/>
          <w:b/>
          <w:sz w:val="24"/>
          <w:szCs w:val="24"/>
        </w:rPr>
      </w:pPr>
      <w:r w:rsidRPr="009973FF">
        <w:rPr>
          <w:rFonts w:asciiTheme="majorBidi" w:hAnsiTheme="majorBidi" w:cstheme="majorBidi"/>
          <w:b/>
          <w:sz w:val="24"/>
          <w:szCs w:val="24"/>
          <w:lang w:val="id-ID"/>
        </w:rPr>
        <w:t>E</w:t>
      </w:r>
      <w:r w:rsidR="004006A9" w:rsidRPr="009973FF">
        <w:rPr>
          <w:rFonts w:asciiTheme="majorBidi" w:hAnsiTheme="majorBidi" w:cstheme="majorBidi"/>
          <w:b/>
          <w:sz w:val="24"/>
          <w:szCs w:val="24"/>
          <w:lang w:val="id-ID"/>
        </w:rPr>
        <w:t>.</w:t>
      </w:r>
      <w:r w:rsidR="00792F64" w:rsidRPr="009973FF">
        <w:rPr>
          <w:rFonts w:asciiTheme="majorBidi" w:hAnsiTheme="majorBidi" w:cstheme="majorBidi"/>
          <w:b/>
          <w:sz w:val="24"/>
          <w:szCs w:val="24"/>
        </w:rPr>
        <w:t>PENELITIAN TERDAHULU</w:t>
      </w:r>
    </w:p>
    <w:p w:rsidR="00792F64" w:rsidRPr="009973FF" w:rsidRDefault="00792F64" w:rsidP="00D907FD">
      <w:pPr>
        <w:spacing w:before="240" w:line="480" w:lineRule="auto"/>
        <w:ind w:firstLine="720"/>
        <w:jc w:val="both"/>
        <w:rPr>
          <w:rFonts w:asciiTheme="majorBidi" w:hAnsiTheme="majorBidi" w:cstheme="majorBidi"/>
          <w:sz w:val="24"/>
          <w:szCs w:val="24"/>
          <w:lang w:val="id-ID"/>
        </w:rPr>
      </w:pPr>
      <w:r w:rsidRPr="009973FF">
        <w:rPr>
          <w:rFonts w:asciiTheme="majorBidi" w:hAnsiTheme="majorBidi" w:cstheme="majorBidi"/>
          <w:sz w:val="24"/>
          <w:szCs w:val="24"/>
          <w:lang w:val="id-ID"/>
        </w:rPr>
        <w:lastRenderedPageBreak/>
        <w:t>Dari hasil kajian awal didapat kasus yang membahas tentang diskresi atau kebijaksanaan, kelelusan kepolisian yang dibuat dalam bentuk tesis  Atika</w:t>
      </w:r>
      <w:r w:rsidRPr="009973FF">
        <w:rPr>
          <w:rFonts w:asciiTheme="majorBidi" w:hAnsiTheme="majorBidi" w:cstheme="majorBidi"/>
          <w:sz w:val="24"/>
          <w:szCs w:val="24"/>
        </w:rPr>
        <w:t>,</w:t>
      </w:r>
      <w:r w:rsidRPr="009973FF">
        <w:rPr>
          <w:rStyle w:val="FootnoteReference"/>
          <w:rFonts w:asciiTheme="majorBidi" w:hAnsiTheme="majorBidi" w:cstheme="majorBidi"/>
          <w:sz w:val="24"/>
          <w:szCs w:val="24"/>
        </w:rPr>
        <w:footnoteReference w:id="10"/>
      </w:r>
      <w:r w:rsidRPr="009973FF">
        <w:rPr>
          <w:rFonts w:asciiTheme="majorBidi" w:hAnsiTheme="majorBidi" w:cstheme="majorBidi"/>
          <w:sz w:val="24"/>
          <w:szCs w:val="24"/>
          <w:lang w:val="id-ID"/>
        </w:rPr>
        <w:t xml:space="preserve"> yang berjudul Diskresi dalam penyelesaian perkara yang diikenakan pasal 170 KUHP terhadap pelajar kota Palembang ditinjau dari fiqh jinayah,yang berkesimpulan konsef diskresi kopolisian b</w:t>
      </w:r>
      <w:r w:rsidRPr="009973FF">
        <w:rPr>
          <w:rFonts w:asciiTheme="majorBidi" w:hAnsiTheme="majorBidi" w:cstheme="majorBidi"/>
          <w:sz w:val="24"/>
          <w:szCs w:val="24"/>
        </w:rPr>
        <w:t>e</w:t>
      </w:r>
      <w:r w:rsidRPr="009973FF">
        <w:rPr>
          <w:rFonts w:asciiTheme="majorBidi" w:hAnsiTheme="majorBidi" w:cstheme="majorBidi"/>
          <w:sz w:val="24"/>
          <w:szCs w:val="24"/>
          <w:lang w:val="id-ID"/>
        </w:rPr>
        <w:t>lum sepenuhnya dipahami oleh petugas polisi. Yang ternyata perintah atasan, sekaliipun sebenarnya dlapangan berwenang mengambil tindakan yang perlu yang sesuai dengan situasi dan kondiisinya maupun tindakan lain yang diperlukan untuk melindungi masyarakan dan meniadakan gangguan ketertiban.</w:t>
      </w:r>
    </w:p>
    <w:p w:rsidR="00792F64" w:rsidRPr="009973FF" w:rsidRDefault="00792F64" w:rsidP="00D907FD">
      <w:pPr>
        <w:spacing w:before="240" w:line="480" w:lineRule="auto"/>
        <w:ind w:firstLine="720"/>
        <w:jc w:val="both"/>
        <w:rPr>
          <w:rFonts w:asciiTheme="majorBidi" w:hAnsiTheme="majorBidi" w:cstheme="majorBidi"/>
          <w:sz w:val="24"/>
          <w:szCs w:val="24"/>
        </w:rPr>
      </w:pPr>
      <w:r w:rsidRPr="009973FF">
        <w:rPr>
          <w:rFonts w:asciiTheme="majorBidi" w:hAnsiTheme="majorBidi" w:cstheme="majorBidi"/>
          <w:sz w:val="24"/>
          <w:szCs w:val="24"/>
          <w:lang w:val="id-ID"/>
        </w:rPr>
        <w:t>Iin Irayani,</w:t>
      </w:r>
      <w:r w:rsidRPr="009973FF">
        <w:rPr>
          <w:rStyle w:val="FootnoteReference"/>
          <w:rFonts w:asciiTheme="majorBidi" w:hAnsiTheme="majorBidi" w:cstheme="majorBidi"/>
          <w:sz w:val="24"/>
          <w:szCs w:val="24"/>
          <w:lang w:val="id-ID"/>
        </w:rPr>
        <w:footnoteReference w:id="11"/>
      </w:r>
      <w:r w:rsidRPr="009973FF">
        <w:rPr>
          <w:rFonts w:asciiTheme="majorBidi" w:hAnsiTheme="majorBidi" w:cstheme="majorBidi"/>
          <w:sz w:val="24"/>
          <w:szCs w:val="24"/>
          <w:lang w:val="id-ID"/>
        </w:rPr>
        <w:t xml:space="preserve"> yang berjudul tinjauan hukum islam dalam menanggulangi kejahatan yang dilakukan oleh pelajar sekolah lanjutan tingkat atas (SLTA) yang berkesimpulan dalam menanggulangi kejahatan yang dilakukan pelajar sekolah tinngkat atas dengan dua cara yaitu dengan cara penal dan nonpenal. Dengan cara penal yaitu kepolisian Polres OKI melakukan dan memproses pelaku kejahatan sebagaimana dalam KUHP melalui tahapan yaitu laporan polisi, penyelidikan, penindakan, mulai dengan tindak paksa,  berupa pemanggilan,  penangkapan,  penahanan,  pengeledahan, dan penyitaan, kemudian melakukan pemeriksaan, pencarian alat bukti, penyelesaian berkas perkara.  </w:t>
      </w:r>
      <w:r w:rsidRPr="009973FF">
        <w:rPr>
          <w:rFonts w:asciiTheme="majorBidi" w:hAnsiTheme="majorBidi" w:cstheme="majorBidi"/>
          <w:sz w:val="24"/>
          <w:szCs w:val="24"/>
        </w:rPr>
        <w:t xml:space="preserve">Dengan </w:t>
      </w:r>
      <w:proofErr w:type="gramStart"/>
      <w:r w:rsidRPr="009973FF">
        <w:rPr>
          <w:rFonts w:asciiTheme="majorBidi" w:hAnsiTheme="majorBidi" w:cstheme="majorBidi"/>
          <w:sz w:val="24"/>
          <w:szCs w:val="24"/>
        </w:rPr>
        <w:t>cara</w:t>
      </w:r>
      <w:proofErr w:type="gramEnd"/>
      <w:r w:rsidRPr="009973FF">
        <w:rPr>
          <w:rFonts w:asciiTheme="majorBidi" w:hAnsiTheme="majorBidi" w:cstheme="majorBidi"/>
          <w:sz w:val="24"/>
          <w:szCs w:val="24"/>
        </w:rPr>
        <w:t xml:space="preserve"> nonpenal yaitu dengan melakukan sosialisasi langsung kesekolah-sekolah yang berada dikabupaten ogan komering ilir.</w:t>
      </w:r>
    </w:p>
    <w:p w:rsidR="00792F64" w:rsidRPr="009973FF" w:rsidRDefault="00792F64" w:rsidP="00D907FD">
      <w:pPr>
        <w:spacing w:before="240" w:line="480" w:lineRule="auto"/>
        <w:ind w:firstLine="720"/>
        <w:jc w:val="both"/>
        <w:rPr>
          <w:rFonts w:asciiTheme="majorBidi" w:hAnsiTheme="majorBidi" w:cstheme="majorBidi"/>
          <w:sz w:val="24"/>
          <w:szCs w:val="24"/>
        </w:rPr>
      </w:pPr>
      <w:r w:rsidRPr="009973FF">
        <w:rPr>
          <w:rFonts w:asciiTheme="majorBidi" w:hAnsiTheme="majorBidi" w:cstheme="majorBidi"/>
          <w:sz w:val="24"/>
          <w:szCs w:val="24"/>
        </w:rPr>
        <w:lastRenderedPageBreak/>
        <w:t>Siswanto,</w:t>
      </w:r>
      <w:r w:rsidRPr="009973FF">
        <w:rPr>
          <w:rStyle w:val="FootnoteReference"/>
          <w:rFonts w:asciiTheme="majorBidi" w:hAnsiTheme="majorBidi" w:cstheme="majorBidi"/>
          <w:sz w:val="24"/>
          <w:szCs w:val="24"/>
        </w:rPr>
        <w:footnoteReference w:id="12"/>
      </w:r>
      <w:r w:rsidRPr="009973FF">
        <w:rPr>
          <w:rFonts w:asciiTheme="majorBidi" w:hAnsiTheme="majorBidi" w:cstheme="majorBidi"/>
          <w:sz w:val="24"/>
          <w:szCs w:val="24"/>
        </w:rPr>
        <w:t xml:space="preserve"> yang berjudul analisa tentang penghentian penyelidikan terhadap pelanggaran pasal 2 Undang-undang Darurat No 12 Tahun1951 Kejahatan yang dilakukan oleh anak dibawah umur yang berkesimpulan mengatakan dalam kasus ini merupakan suatu perbuatan melanggar pasal 2 Undang-undang Darurat No 2 Tahun 1951 menyimpan, memiliki, membawa senjata tajam.</w:t>
      </w:r>
    </w:p>
    <w:p w:rsidR="00792F64" w:rsidRPr="009973FF" w:rsidRDefault="00CD08C4" w:rsidP="00D907FD">
      <w:pPr>
        <w:tabs>
          <w:tab w:val="left" w:pos="1440"/>
          <w:tab w:val="left" w:pos="2160"/>
          <w:tab w:val="left" w:pos="2880"/>
          <w:tab w:val="left" w:pos="3680"/>
        </w:tabs>
        <w:spacing w:before="240" w:line="480" w:lineRule="auto"/>
        <w:jc w:val="both"/>
        <w:rPr>
          <w:rFonts w:asciiTheme="majorBidi" w:hAnsiTheme="majorBidi" w:cstheme="majorBidi"/>
          <w:b/>
          <w:sz w:val="24"/>
          <w:szCs w:val="24"/>
        </w:rPr>
      </w:pPr>
      <w:r w:rsidRPr="009973FF">
        <w:rPr>
          <w:rFonts w:asciiTheme="majorBidi" w:hAnsiTheme="majorBidi" w:cstheme="majorBidi"/>
          <w:b/>
          <w:sz w:val="24"/>
          <w:szCs w:val="24"/>
          <w:lang w:val="id-ID"/>
        </w:rPr>
        <w:t>F</w:t>
      </w:r>
      <w:r w:rsidR="00880C64" w:rsidRPr="009973FF">
        <w:rPr>
          <w:rFonts w:asciiTheme="majorBidi" w:hAnsiTheme="majorBidi" w:cstheme="majorBidi"/>
          <w:b/>
          <w:sz w:val="24"/>
          <w:szCs w:val="24"/>
          <w:lang w:val="id-ID"/>
        </w:rPr>
        <w:t>.</w:t>
      </w:r>
      <w:r w:rsidR="00792F64" w:rsidRPr="009973FF">
        <w:rPr>
          <w:rFonts w:asciiTheme="majorBidi" w:hAnsiTheme="majorBidi" w:cstheme="majorBidi"/>
          <w:b/>
          <w:sz w:val="24"/>
          <w:szCs w:val="24"/>
        </w:rPr>
        <w:t>METODE PENELITIAN</w:t>
      </w:r>
    </w:p>
    <w:p w:rsidR="00792F64" w:rsidRPr="009973FF" w:rsidRDefault="00792F64" w:rsidP="00D907FD">
      <w:pPr>
        <w:pStyle w:val="ListParagraph"/>
        <w:numPr>
          <w:ilvl w:val="0"/>
          <w:numId w:val="8"/>
        </w:numPr>
        <w:tabs>
          <w:tab w:val="left" w:pos="1440"/>
          <w:tab w:val="left" w:pos="2160"/>
          <w:tab w:val="left" w:pos="2880"/>
          <w:tab w:val="left" w:pos="3680"/>
        </w:tabs>
        <w:spacing w:before="240" w:line="480" w:lineRule="auto"/>
        <w:ind w:left="360"/>
        <w:jc w:val="both"/>
        <w:rPr>
          <w:rFonts w:asciiTheme="majorBidi" w:hAnsiTheme="majorBidi" w:cstheme="majorBidi"/>
          <w:b/>
          <w:bCs/>
          <w:sz w:val="24"/>
          <w:szCs w:val="24"/>
        </w:rPr>
      </w:pPr>
      <w:r w:rsidRPr="009973FF">
        <w:rPr>
          <w:rFonts w:asciiTheme="majorBidi" w:hAnsiTheme="majorBidi" w:cstheme="majorBidi"/>
          <w:b/>
          <w:bCs/>
          <w:sz w:val="24"/>
          <w:szCs w:val="24"/>
        </w:rPr>
        <w:t xml:space="preserve">Jenis Penelitian </w:t>
      </w:r>
    </w:p>
    <w:p w:rsidR="00792F64" w:rsidRPr="00C641B9" w:rsidRDefault="00792F64" w:rsidP="00D907FD">
      <w:pPr>
        <w:pStyle w:val="ListParagraph"/>
        <w:tabs>
          <w:tab w:val="left" w:pos="1440"/>
          <w:tab w:val="left" w:pos="2160"/>
          <w:tab w:val="left" w:pos="2880"/>
          <w:tab w:val="left" w:pos="3680"/>
        </w:tabs>
        <w:spacing w:before="240" w:line="480" w:lineRule="auto"/>
        <w:ind w:left="0"/>
        <w:jc w:val="both"/>
        <w:rPr>
          <w:rFonts w:asciiTheme="majorBidi" w:hAnsiTheme="majorBidi" w:cstheme="majorBidi"/>
          <w:b/>
          <w:bCs/>
          <w:sz w:val="24"/>
          <w:szCs w:val="24"/>
          <w:lang w:val="id-ID"/>
        </w:rPr>
      </w:pPr>
      <w:proofErr w:type="gramStart"/>
      <w:r w:rsidRPr="009973FF">
        <w:rPr>
          <w:rFonts w:asciiTheme="majorBidi" w:hAnsiTheme="majorBidi" w:cstheme="majorBidi"/>
          <w:sz w:val="24"/>
          <w:szCs w:val="24"/>
        </w:rPr>
        <w:t xml:space="preserve">Penelitian ini merupakan jenis penelitian </w:t>
      </w:r>
      <w:r w:rsidRPr="009973FF">
        <w:rPr>
          <w:rFonts w:asciiTheme="majorBidi" w:hAnsiTheme="majorBidi" w:cstheme="majorBidi"/>
          <w:i/>
          <w:sz w:val="24"/>
          <w:szCs w:val="24"/>
        </w:rPr>
        <w:t xml:space="preserve">Field research </w:t>
      </w:r>
      <w:r w:rsidRPr="009973FF">
        <w:rPr>
          <w:rFonts w:asciiTheme="majorBidi" w:hAnsiTheme="majorBidi" w:cstheme="majorBidi"/>
          <w:sz w:val="24"/>
          <w:szCs w:val="24"/>
        </w:rPr>
        <w:t>(peneliti lapangan), atau yuridis empiris yaitu menyelidiki langsung kelokasi penelitian.</w:t>
      </w:r>
      <w:proofErr w:type="gramEnd"/>
      <w:r w:rsidRPr="009973FF">
        <w:rPr>
          <w:rFonts w:asciiTheme="majorBidi" w:hAnsiTheme="majorBidi" w:cstheme="majorBidi"/>
          <w:sz w:val="24"/>
          <w:szCs w:val="24"/>
        </w:rPr>
        <w:t xml:space="preserve"> Menurut Soerjono S</w:t>
      </w:r>
      <w:r w:rsidR="008979FB">
        <w:rPr>
          <w:rFonts w:asciiTheme="majorBidi" w:hAnsiTheme="majorBidi" w:cstheme="majorBidi"/>
          <w:sz w:val="24"/>
          <w:szCs w:val="24"/>
        </w:rPr>
        <w:t>oekanto dalam buku Nico Ngani</w:t>
      </w:r>
      <w:proofErr w:type="gramStart"/>
      <w:r w:rsidR="008979FB">
        <w:rPr>
          <w:rFonts w:asciiTheme="majorBidi" w:hAnsiTheme="majorBidi" w:cstheme="majorBidi"/>
          <w:sz w:val="24"/>
          <w:szCs w:val="24"/>
        </w:rPr>
        <w:t>,</w:t>
      </w:r>
      <w:r w:rsidRPr="009973FF">
        <w:rPr>
          <w:rFonts w:asciiTheme="majorBidi" w:hAnsiTheme="majorBidi" w:cstheme="majorBidi"/>
          <w:sz w:val="24"/>
          <w:szCs w:val="24"/>
        </w:rPr>
        <w:t>2012:180</w:t>
      </w:r>
      <w:proofErr w:type="gramEnd"/>
      <w:r w:rsidRPr="009973FF">
        <w:rPr>
          <w:rFonts w:asciiTheme="majorBidi" w:hAnsiTheme="majorBidi" w:cstheme="majorBidi"/>
          <w:sz w:val="24"/>
          <w:szCs w:val="24"/>
        </w:rPr>
        <w:t>.</w:t>
      </w:r>
      <w:r w:rsidRPr="009973FF">
        <w:rPr>
          <w:rStyle w:val="FootnoteReference"/>
          <w:rFonts w:asciiTheme="majorBidi" w:hAnsiTheme="majorBidi" w:cstheme="majorBidi"/>
          <w:sz w:val="24"/>
          <w:szCs w:val="24"/>
        </w:rPr>
        <w:footnoteReference w:id="13"/>
      </w:r>
      <w:r w:rsidRPr="009973FF">
        <w:rPr>
          <w:rFonts w:asciiTheme="majorBidi" w:hAnsiTheme="majorBidi" w:cstheme="majorBidi"/>
          <w:sz w:val="24"/>
          <w:szCs w:val="24"/>
        </w:rPr>
        <w:t xml:space="preserve"> Dalam penelitian  ini penulis   menjelaskan  secara objektip secara jelas latar belakang terjadinya tindak </w:t>
      </w:r>
      <w:r w:rsidRPr="009973FF">
        <w:rPr>
          <w:rFonts w:asciiTheme="majorBidi" w:hAnsiTheme="majorBidi" w:cstheme="majorBidi"/>
          <w:sz w:val="24"/>
          <w:szCs w:val="24"/>
          <w:lang w:val="id-ID"/>
        </w:rPr>
        <w:t>k</w:t>
      </w:r>
      <w:r w:rsidRPr="009973FF">
        <w:rPr>
          <w:rFonts w:asciiTheme="majorBidi" w:hAnsiTheme="majorBidi" w:cstheme="majorBidi"/>
          <w:sz w:val="24"/>
          <w:szCs w:val="24"/>
        </w:rPr>
        <w:t>riminal aksi premanisme di pasar 16 ilir Palembang serta bagaimana  peranan kepolisian dalam menaggulangi tindak kriminal aksi premanisme tersebut ,dan meninjau dari perspektip hukum pidana islam</w:t>
      </w:r>
    </w:p>
    <w:p w:rsidR="00792F64" w:rsidRPr="009973FF" w:rsidRDefault="00792F64" w:rsidP="00D907FD">
      <w:pPr>
        <w:pStyle w:val="ListParagraph"/>
        <w:numPr>
          <w:ilvl w:val="0"/>
          <w:numId w:val="8"/>
        </w:numPr>
        <w:tabs>
          <w:tab w:val="left" w:pos="1440"/>
          <w:tab w:val="left" w:pos="2160"/>
          <w:tab w:val="left" w:pos="2880"/>
          <w:tab w:val="left" w:pos="3680"/>
        </w:tabs>
        <w:spacing w:before="240" w:line="480" w:lineRule="auto"/>
        <w:ind w:left="360"/>
        <w:jc w:val="both"/>
        <w:rPr>
          <w:rFonts w:asciiTheme="majorBidi" w:hAnsiTheme="majorBidi" w:cstheme="majorBidi"/>
          <w:b/>
          <w:bCs/>
          <w:sz w:val="24"/>
          <w:szCs w:val="24"/>
        </w:rPr>
      </w:pPr>
      <w:r w:rsidRPr="009973FF">
        <w:rPr>
          <w:rFonts w:asciiTheme="majorBidi" w:hAnsiTheme="majorBidi" w:cstheme="majorBidi"/>
          <w:b/>
          <w:bCs/>
          <w:sz w:val="24"/>
          <w:szCs w:val="24"/>
        </w:rPr>
        <w:t xml:space="preserve">Lokasi penelitian  </w:t>
      </w:r>
    </w:p>
    <w:p w:rsidR="00792F64" w:rsidRPr="009973FF" w:rsidRDefault="00792F64" w:rsidP="00D907FD">
      <w:pPr>
        <w:pStyle w:val="ListParagraph"/>
        <w:tabs>
          <w:tab w:val="left" w:pos="1440"/>
          <w:tab w:val="left" w:pos="2160"/>
          <w:tab w:val="left" w:pos="2880"/>
          <w:tab w:val="left" w:pos="3680"/>
        </w:tabs>
        <w:spacing w:before="240" w:line="480" w:lineRule="auto"/>
        <w:ind w:left="0"/>
        <w:jc w:val="both"/>
        <w:rPr>
          <w:rFonts w:asciiTheme="majorBidi" w:hAnsiTheme="majorBidi" w:cstheme="majorBidi"/>
          <w:sz w:val="24"/>
          <w:szCs w:val="24"/>
        </w:rPr>
      </w:pPr>
      <w:proofErr w:type="gramStart"/>
      <w:r w:rsidRPr="009973FF">
        <w:rPr>
          <w:rFonts w:asciiTheme="majorBidi" w:hAnsiTheme="majorBidi" w:cstheme="majorBidi"/>
          <w:sz w:val="24"/>
          <w:szCs w:val="24"/>
        </w:rPr>
        <w:t>Adapun pemilihan lokasi penelitian dilakukan diwilayah Hukum Polresta Palembang hal ini dilkukan karena diwilayah tersebut diindikasikan banyak terdapat kasus kriminal aksi premanisme di pasar16 ilir Palembang.</w:t>
      </w:r>
      <w:proofErr w:type="gramEnd"/>
    </w:p>
    <w:p w:rsidR="00792F64" w:rsidRPr="009973FF" w:rsidRDefault="00792F64" w:rsidP="00D907FD">
      <w:pPr>
        <w:pStyle w:val="ListParagraph"/>
        <w:numPr>
          <w:ilvl w:val="0"/>
          <w:numId w:val="8"/>
        </w:numPr>
        <w:tabs>
          <w:tab w:val="left" w:pos="1440"/>
          <w:tab w:val="left" w:pos="2160"/>
          <w:tab w:val="left" w:pos="2880"/>
          <w:tab w:val="left" w:pos="3680"/>
        </w:tabs>
        <w:spacing w:before="240" w:line="480" w:lineRule="auto"/>
        <w:ind w:left="360"/>
        <w:jc w:val="both"/>
        <w:rPr>
          <w:rFonts w:asciiTheme="majorBidi" w:hAnsiTheme="majorBidi" w:cstheme="majorBidi"/>
          <w:b/>
          <w:bCs/>
          <w:sz w:val="24"/>
          <w:szCs w:val="24"/>
        </w:rPr>
      </w:pPr>
      <w:r w:rsidRPr="009973FF">
        <w:rPr>
          <w:rFonts w:asciiTheme="majorBidi" w:hAnsiTheme="majorBidi" w:cstheme="majorBidi"/>
          <w:b/>
          <w:bCs/>
          <w:sz w:val="24"/>
          <w:szCs w:val="24"/>
        </w:rPr>
        <w:t>Populasi dan Sampel</w:t>
      </w:r>
    </w:p>
    <w:p w:rsidR="00EC2814" w:rsidRPr="009973FF" w:rsidRDefault="00792F64" w:rsidP="00D907FD">
      <w:pPr>
        <w:pStyle w:val="ListParagraph"/>
        <w:tabs>
          <w:tab w:val="left" w:pos="1440"/>
          <w:tab w:val="left" w:pos="2160"/>
          <w:tab w:val="left" w:pos="2880"/>
          <w:tab w:val="left" w:pos="3680"/>
        </w:tabs>
        <w:spacing w:before="240" w:line="480" w:lineRule="auto"/>
        <w:ind w:left="0"/>
        <w:jc w:val="both"/>
        <w:rPr>
          <w:rFonts w:asciiTheme="majorBidi" w:hAnsiTheme="majorBidi" w:cstheme="majorBidi"/>
          <w:sz w:val="24"/>
          <w:szCs w:val="24"/>
          <w:lang w:val="id-ID"/>
        </w:rPr>
      </w:pPr>
      <w:proofErr w:type="gramStart"/>
      <w:r w:rsidRPr="009973FF">
        <w:rPr>
          <w:rFonts w:asciiTheme="majorBidi" w:hAnsiTheme="majorBidi" w:cstheme="majorBidi"/>
          <w:sz w:val="24"/>
          <w:szCs w:val="24"/>
        </w:rPr>
        <w:lastRenderedPageBreak/>
        <w:t>Menurut Soerjono Soekanto dalam buku Nico Ngani.</w:t>
      </w:r>
      <w:proofErr w:type="gramEnd"/>
      <w:r w:rsidRPr="009973FF">
        <w:rPr>
          <w:rStyle w:val="FootnoteReference"/>
          <w:rFonts w:asciiTheme="majorBidi" w:hAnsiTheme="majorBidi" w:cstheme="majorBidi"/>
          <w:sz w:val="24"/>
          <w:szCs w:val="24"/>
        </w:rPr>
        <w:footnoteReference w:id="14"/>
      </w:r>
      <w:r w:rsidRPr="009973FF">
        <w:rPr>
          <w:rFonts w:asciiTheme="majorBidi" w:hAnsiTheme="majorBidi" w:cstheme="majorBidi"/>
          <w:sz w:val="24"/>
          <w:szCs w:val="24"/>
        </w:rPr>
        <w:t xml:space="preserve"> Populasi adalah </w:t>
      </w:r>
      <w:r w:rsidR="006F6E23" w:rsidRPr="009973FF">
        <w:rPr>
          <w:rFonts w:asciiTheme="majorBidi" w:hAnsiTheme="majorBidi" w:cstheme="majorBidi"/>
          <w:sz w:val="24"/>
          <w:szCs w:val="24"/>
        </w:rPr>
        <w:t>sejumlah unit yang mempunyai ci</w:t>
      </w:r>
      <w:r w:rsidRPr="009973FF">
        <w:rPr>
          <w:rFonts w:asciiTheme="majorBidi" w:hAnsiTheme="majorBidi" w:cstheme="majorBidi"/>
          <w:sz w:val="24"/>
          <w:szCs w:val="24"/>
        </w:rPr>
        <w:t xml:space="preserve">ri-ciri karakteristik yang </w:t>
      </w:r>
      <w:proofErr w:type="gramStart"/>
      <w:r w:rsidRPr="009973FF">
        <w:rPr>
          <w:rFonts w:asciiTheme="majorBidi" w:hAnsiTheme="majorBidi" w:cstheme="majorBidi"/>
          <w:sz w:val="24"/>
          <w:szCs w:val="24"/>
        </w:rPr>
        <w:t>sama</w:t>
      </w:r>
      <w:proofErr w:type="gramEnd"/>
      <w:r w:rsidRPr="009973FF">
        <w:rPr>
          <w:rFonts w:asciiTheme="majorBidi" w:hAnsiTheme="majorBidi" w:cstheme="majorBidi"/>
          <w:sz w:val="24"/>
          <w:szCs w:val="24"/>
        </w:rPr>
        <w:t xml:space="preserve"> Populasi dalam penelitian ini adalah seluruh anggota kepolisian yang bertugas di Polresta Palembang.  </w:t>
      </w:r>
      <w:proofErr w:type="gramStart"/>
      <w:r w:rsidRPr="009973FF">
        <w:rPr>
          <w:rFonts w:asciiTheme="majorBidi" w:hAnsiTheme="majorBidi" w:cstheme="majorBidi"/>
          <w:sz w:val="24"/>
          <w:szCs w:val="24"/>
        </w:rPr>
        <w:t>Menurut  Soerjono</w:t>
      </w:r>
      <w:proofErr w:type="gramEnd"/>
      <w:r w:rsidRPr="009973FF">
        <w:rPr>
          <w:rFonts w:asciiTheme="majorBidi" w:hAnsiTheme="majorBidi" w:cstheme="majorBidi"/>
          <w:sz w:val="24"/>
          <w:szCs w:val="24"/>
        </w:rPr>
        <w:t xml:space="preserve"> Soekanto dalam buku Nico Ngani.</w:t>
      </w:r>
      <w:r w:rsidRPr="009973FF">
        <w:rPr>
          <w:rStyle w:val="FootnoteReference"/>
          <w:rFonts w:asciiTheme="majorBidi" w:hAnsiTheme="majorBidi" w:cstheme="majorBidi"/>
          <w:sz w:val="24"/>
          <w:szCs w:val="24"/>
        </w:rPr>
        <w:footnoteReference w:id="15"/>
      </w:r>
      <w:r w:rsidRPr="009973FF">
        <w:rPr>
          <w:rFonts w:asciiTheme="majorBidi" w:hAnsiTheme="majorBidi" w:cstheme="majorBidi"/>
          <w:sz w:val="24"/>
          <w:szCs w:val="24"/>
        </w:rPr>
        <w:t xml:space="preserve"> Sampel adalah suatu contoh atau yang mewakili dari populasi.Pengambilan sampel data menggunakan </w:t>
      </w:r>
      <w:r w:rsidRPr="009973FF">
        <w:rPr>
          <w:rFonts w:asciiTheme="majorBidi" w:hAnsiTheme="majorBidi" w:cstheme="majorBidi"/>
          <w:i/>
          <w:sz w:val="24"/>
          <w:szCs w:val="24"/>
        </w:rPr>
        <w:t xml:space="preserve">purposive sampling </w:t>
      </w:r>
      <w:r w:rsidRPr="009973FF">
        <w:rPr>
          <w:rFonts w:asciiTheme="majorBidi" w:hAnsiTheme="majorBidi" w:cstheme="majorBidi"/>
          <w:sz w:val="24"/>
          <w:szCs w:val="24"/>
        </w:rPr>
        <w:t>yaitu tidak semua anggota populasi diberi kesempatan untuk dipilih menjadi sampel</w:t>
      </w:r>
      <w:proofErr w:type="gramStart"/>
      <w:r w:rsidRPr="009973FF">
        <w:rPr>
          <w:rFonts w:asciiTheme="majorBidi" w:hAnsiTheme="majorBidi" w:cstheme="majorBidi"/>
          <w:sz w:val="24"/>
          <w:szCs w:val="24"/>
        </w:rPr>
        <w:t>,  hanya</w:t>
      </w:r>
      <w:proofErr w:type="gramEnd"/>
      <w:r w:rsidRPr="009973FF">
        <w:rPr>
          <w:rFonts w:asciiTheme="majorBidi" w:hAnsiTheme="majorBidi" w:cstheme="majorBidi"/>
          <w:sz w:val="24"/>
          <w:szCs w:val="24"/>
        </w:rPr>
        <w:t xml:space="preserve">  berdasarkan pada ciri-ciri atau sifat-sifat tertentu yang ada dalam populasi yang telah diketahui sebelumnya. Dalam penelitian ini sampel yang mewakili kepolisiaan </w:t>
      </w:r>
      <w:proofErr w:type="gramStart"/>
      <w:r w:rsidRPr="009973FF">
        <w:rPr>
          <w:rFonts w:asciiTheme="majorBidi" w:hAnsiTheme="majorBidi" w:cstheme="majorBidi"/>
          <w:sz w:val="24"/>
          <w:szCs w:val="24"/>
        </w:rPr>
        <w:t>kota  Polresta</w:t>
      </w:r>
      <w:proofErr w:type="gramEnd"/>
      <w:r w:rsidRPr="009973FF">
        <w:rPr>
          <w:rFonts w:asciiTheme="majorBidi" w:hAnsiTheme="majorBidi" w:cstheme="majorBidi"/>
          <w:sz w:val="24"/>
          <w:szCs w:val="24"/>
        </w:rPr>
        <w:t xml:space="preserve"> Palembang ialah Dua orang polisi dan dua orang Polwan berdasarkan Kepangkatan dan keahliaannya.</w:t>
      </w:r>
    </w:p>
    <w:p w:rsidR="00277068" w:rsidRPr="00277068" w:rsidRDefault="00792F64" w:rsidP="000653C3">
      <w:pPr>
        <w:pStyle w:val="ListParagraph"/>
        <w:numPr>
          <w:ilvl w:val="0"/>
          <w:numId w:val="8"/>
        </w:numPr>
        <w:tabs>
          <w:tab w:val="left" w:pos="1440"/>
          <w:tab w:val="left" w:pos="2160"/>
          <w:tab w:val="left" w:pos="2880"/>
          <w:tab w:val="left" w:pos="3680"/>
        </w:tabs>
        <w:spacing w:before="240" w:line="480" w:lineRule="auto"/>
        <w:ind w:left="426" w:hanging="426"/>
        <w:jc w:val="both"/>
        <w:rPr>
          <w:rFonts w:asciiTheme="majorBidi" w:hAnsiTheme="majorBidi" w:cstheme="majorBidi"/>
          <w:sz w:val="24"/>
          <w:szCs w:val="24"/>
          <w:lang w:val="id-ID"/>
        </w:rPr>
      </w:pPr>
      <w:r w:rsidRPr="009973FF">
        <w:rPr>
          <w:rFonts w:asciiTheme="majorBidi" w:hAnsiTheme="majorBidi" w:cstheme="majorBidi"/>
          <w:b/>
          <w:bCs/>
          <w:sz w:val="24"/>
          <w:szCs w:val="24"/>
        </w:rPr>
        <w:t xml:space="preserve">Jenis Data  dan </w:t>
      </w:r>
      <w:r w:rsidR="00277068">
        <w:rPr>
          <w:rFonts w:asciiTheme="majorBidi" w:hAnsiTheme="majorBidi" w:cstheme="majorBidi"/>
          <w:b/>
          <w:bCs/>
          <w:sz w:val="24"/>
          <w:szCs w:val="24"/>
          <w:lang w:val="id-ID"/>
        </w:rPr>
        <w:t>Sumber Data</w:t>
      </w:r>
    </w:p>
    <w:p w:rsidR="00277068" w:rsidRPr="00277068" w:rsidRDefault="002F1ECA" w:rsidP="002F1ECA">
      <w:pPr>
        <w:pStyle w:val="ListParagraph"/>
        <w:spacing w:after="100" w:afterAutospacing="1" w:line="480" w:lineRule="auto"/>
        <w:ind w:left="851"/>
        <w:jc w:val="both"/>
        <w:rPr>
          <w:rFonts w:ascii="Times New Roman" w:hAnsi="Times New Roman" w:cs="Times New Roman"/>
          <w:b/>
          <w:sz w:val="24"/>
          <w:szCs w:val="24"/>
        </w:rPr>
      </w:pPr>
      <w:r>
        <w:rPr>
          <w:rFonts w:ascii="Times New Roman" w:hAnsi="Times New Roman" w:cs="Times New Roman"/>
          <w:sz w:val="24"/>
          <w:szCs w:val="24"/>
        </w:rPr>
        <w:t xml:space="preserve">Ada </w:t>
      </w:r>
      <w:r>
        <w:rPr>
          <w:rFonts w:ascii="Times New Roman" w:hAnsi="Times New Roman" w:cs="Times New Roman"/>
          <w:sz w:val="24"/>
          <w:szCs w:val="24"/>
          <w:lang w:val="id-ID"/>
        </w:rPr>
        <w:t>Tig</w:t>
      </w:r>
      <w:r w:rsidR="00204475">
        <w:rPr>
          <w:rFonts w:ascii="Times New Roman" w:hAnsi="Times New Roman" w:cs="Times New Roman"/>
          <w:sz w:val="24"/>
          <w:szCs w:val="24"/>
          <w:lang w:val="id-ID"/>
        </w:rPr>
        <w:t>a</w:t>
      </w:r>
      <w:r w:rsidR="00277068" w:rsidRPr="00277068">
        <w:rPr>
          <w:rFonts w:ascii="Times New Roman" w:hAnsi="Times New Roman" w:cs="Times New Roman"/>
          <w:sz w:val="24"/>
          <w:szCs w:val="24"/>
        </w:rPr>
        <w:t xml:space="preserve"> jenis data dalam penelitian ini, yaitu:</w:t>
      </w:r>
      <w:r w:rsidR="00277068">
        <w:rPr>
          <w:rStyle w:val="FootnoteReference"/>
          <w:rFonts w:ascii="Times New Roman" w:hAnsi="Times New Roman" w:cs="Times New Roman"/>
          <w:sz w:val="24"/>
          <w:szCs w:val="24"/>
        </w:rPr>
        <w:footnoteReference w:id="16"/>
      </w:r>
    </w:p>
    <w:p w:rsidR="00277068" w:rsidRPr="00FB1B30" w:rsidRDefault="00277068" w:rsidP="00277068">
      <w:pPr>
        <w:pStyle w:val="ListParagraph"/>
        <w:numPr>
          <w:ilvl w:val="0"/>
          <w:numId w:val="16"/>
        </w:numPr>
        <w:spacing w:after="100" w:afterAutospacing="1" w:line="480" w:lineRule="auto"/>
        <w:ind w:left="426" w:hanging="426"/>
        <w:jc w:val="both"/>
        <w:rPr>
          <w:rFonts w:ascii="Times New Roman" w:hAnsi="Times New Roman" w:cs="Times New Roman"/>
          <w:b/>
          <w:sz w:val="24"/>
          <w:szCs w:val="24"/>
        </w:rPr>
      </w:pPr>
      <w:r w:rsidRPr="00FB1B30">
        <w:rPr>
          <w:rFonts w:ascii="Times New Roman" w:hAnsi="Times New Roman" w:cs="Times New Roman"/>
          <w:sz w:val="24"/>
          <w:szCs w:val="24"/>
        </w:rPr>
        <w:t xml:space="preserve">Data Primer, adalah data yang diperoleh langsung dari sumber data di lapangan, yakni dari badan/ instansi yang berkaitan dengan penelitian yang </w:t>
      </w:r>
      <w:proofErr w:type="gramStart"/>
      <w:r w:rsidRPr="00FB1B30">
        <w:rPr>
          <w:rFonts w:ascii="Times New Roman" w:hAnsi="Times New Roman" w:cs="Times New Roman"/>
          <w:sz w:val="24"/>
          <w:szCs w:val="24"/>
        </w:rPr>
        <w:t>akan</w:t>
      </w:r>
      <w:proofErr w:type="gramEnd"/>
      <w:r w:rsidRPr="00FB1B30">
        <w:rPr>
          <w:rFonts w:ascii="Times New Roman" w:hAnsi="Times New Roman" w:cs="Times New Roman"/>
          <w:sz w:val="24"/>
          <w:szCs w:val="24"/>
        </w:rPr>
        <w:t xml:space="preserve"> dilakukan.</w:t>
      </w:r>
    </w:p>
    <w:p w:rsidR="00BD436F" w:rsidRPr="00BD436F" w:rsidRDefault="00277068" w:rsidP="00BD436F">
      <w:pPr>
        <w:pStyle w:val="ListParagraph"/>
        <w:numPr>
          <w:ilvl w:val="0"/>
          <w:numId w:val="16"/>
        </w:numPr>
        <w:spacing w:after="0" w:line="480" w:lineRule="auto"/>
        <w:ind w:left="426" w:hanging="426"/>
        <w:jc w:val="both"/>
        <w:rPr>
          <w:rFonts w:ascii="Times New Roman" w:hAnsi="Times New Roman" w:cs="Times New Roman"/>
          <w:b/>
          <w:sz w:val="24"/>
          <w:szCs w:val="24"/>
        </w:rPr>
      </w:pPr>
      <w:r w:rsidRPr="00FB1B30">
        <w:rPr>
          <w:rFonts w:ascii="Times New Roman" w:hAnsi="Times New Roman" w:cs="Times New Roman"/>
          <w:sz w:val="24"/>
          <w:szCs w:val="24"/>
        </w:rPr>
        <w:t>Data Sekunder,</w:t>
      </w:r>
      <w:r>
        <w:rPr>
          <w:rFonts w:ascii="Times New Roman" w:hAnsi="Times New Roman" w:cs="Times New Roman"/>
          <w:sz w:val="24"/>
          <w:szCs w:val="24"/>
          <w:lang w:val="id-ID"/>
        </w:rPr>
        <w:t xml:space="preserve"> </w:t>
      </w:r>
      <w:r w:rsidRPr="00FB1B30">
        <w:rPr>
          <w:rFonts w:ascii="Times New Roman" w:hAnsi="Times New Roman" w:cs="Times New Roman"/>
          <w:sz w:val="24"/>
          <w:szCs w:val="24"/>
        </w:rPr>
        <w:t>adalah data yang diperoleh dari sumber data berupa bahan-bahan hukum, yaitu:</w:t>
      </w:r>
    </w:p>
    <w:p w:rsidR="00BD436F" w:rsidRDefault="00BD436F" w:rsidP="00BD436F">
      <w:pPr>
        <w:pStyle w:val="ListParagraph"/>
        <w:spacing w:after="0" w:line="480" w:lineRule="auto"/>
        <w:ind w:left="0"/>
        <w:jc w:val="both"/>
        <w:rPr>
          <w:rFonts w:ascii="Times New Roman" w:hAnsi="Times New Roman" w:cs="Times New Roman"/>
          <w:b/>
          <w:sz w:val="24"/>
          <w:szCs w:val="24"/>
          <w:lang w:val="id-ID"/>
        </w:rPr>
      </w:pPr>
      <w:r w:rsidRPr="009928C2">
        <w:rPr>
          <w:rFonts w:ascii="Times New Roman" w:hAnsi="Times New Roman" w:cs="Times New Roman"/>
          <w:bCs/>
          <w:sz w:val="24"/>
          <w:szCs w:val="24"/>
          <w:lang w:val="id-ID"/>
        </w:rPr>
        <w:t>1</w:t>
      </w:r>
      <w:r w:rsidRPr="00BD436F">
        <w:rPr>
          <w:rFonts w:ascii="Times New Roman" w:hAnsi="Times New Roman" w:cs="Times New Roman"/>
          <w:b/>
          <w:sz w:val="24"/>
          <w:szCs w:val="24"/>
          <w:lang w:val="id-ID"/>
        </w:rPr>
        <w:t>.</w:t>
      </w:r>
      <w:r w:rsidR="00B00B05">
        <w:rPr>
          <w:rFonts w:ascii="Times New Roman" w:hAnsi="Times New Roman" w:cs="Times New Roman"/>
          <w:b/>
          <w:sz w:val="24"/>
          <w:szCs w:val="24"/>
          <w:lang w:val="id-ID"/>
        </w:rPr>
        <w:t xml:space="preserve"> </w:t>
      </w:r>
      <w:r w:rsidR="00277068" w:rsidRPr="00BD436F">
        <w:rPr>
          <w:rFonts w:ascii="Times New Roman" w:hAnsi="Times New Roman" w:cs="Times New Roman"/>
          <w:sz w:val="24"/>
          <w:szCs w:val="24"/>
        </w:rPr>
        <w:t>Bahan Hukum Primer, yaitu bahan-bahan hukum yang mengikat dan terdiri dari:</w:t>
      </w:r>
      <w:r w:rsidR="000653C3" w:rsidRPr="00BD436F">
        <w:rPr>
          <w:rFonts w:ascii="Times New Roman" w:hAnsi="Times New Roman" w:cs="Times New Roman"/>
          <w:sz w:val="24"/>
          <w:szCs w:val="24"/>
        </w:rPr>
        <w:t xml:space="preserve"> Teknik analisis data dalam penelitian ini adalah analisis </w:t>
      </w:r>
      <w:r w:rsidR="000653C3" w:rsidRPr="00BD436F">
        <w:rPr>
          <w:rFonts w:ascii="Times New Roman" w:hAnsi="Times New Roman" w:cs="Times New Roman"/>
          <w:i/>
          <w:sz w:val="24"/>
          <w:szCs w:val="24"/>
        </w:rPr>
        <w:t xml:space="preserve">deskriptif kualitatif </w:t>
      </w:r>
      <w:r w:rsidR="000653C3" w:rsidRPr="00BD436F">
        <w:rPr>
          <w:rFonts w:ascii="Times New Roman" w:hAnsi="Times New Roman" w:cs="Times New Roman"/>
          <w:sz w:val="24"/>
          <w:szCs w:val="24"/>
        </w:rPr>
        <w:t xml:space="preserve">yang merupakan suatu kegiatan yang dilakukan oleh penulis/ peneliti untuk </w:t>
      </w:r>
      <w:r w:rsidR="000653C3" w:rsidRPr="00BD436F">
        <w:rPr>
          <w:rFonts w:ascii="Times New Roman" w:hAnsi="Times New Roman" w:cs="Times New Roman"/>
          <w:sz w:val="24"/>
          <w:szCs w:val="24"/>
        </w:rPr>
        <w:lastRenderedPageBreak/>
        <w:t>menentukan isi atau makna aturan hukum yang dijadikan rujukan dalam menyelesaikan permasalahan hukum yang menjadi objek kajian.</w:t>
      </w:r>
      <w:r w:rsidR="000653C3">
        <w:rPr>
          <w:rStyle w:val="FootnoteReference"/>
          <w:rFonts w:ascii="Times New Roman" w:hAnsi="Times New Roman" w:cs="Times New Roman"/>
          <w:sz w:val="24"/>
          <w:szCs w:val="24"/>
        </w:rPr>
        <w:footnoteReference w:id="17"/>
      </w:r>
    </w:p>
    <w:p w:rsidR="00BD436F" w:rsidRPr="00BD436F" w:rsidRDefault="00BD436F" w:rsidP="00BD436F">
      <w:pPr>
        <w:pStyle w:val="ListParagraph"/>
        <w:spacing w:after="0" w:line="480" w:lineRule="auto"/>
        <w:ind w:left="0"/>
        <w:jc w:val="both"/>
        <w:rPr>
          <w:rFonts w:ascii="Times New Roman" w:hAnsi="Times New Roman" w:cs="Times New Roman"/>
          <w:b/>
          <w:sz w:val="24"/>
          <w:szCs w:val="24"/>
        </w:rPr>
      </w:pPr>
      <w:r w:rsidRPr="0070196F">
        <w:rPr>
          <w:rFonts w:ascii="Times New Roman" w:hAnsi="Times New Roman" w:cs="Times New Roman"/>
          <w:bCs/>
          <w:sz w:val="24"/>
          <w:szCs w:val="24"/>
          <w:lang w:val="id-ID"/>
        </w:rPr>
        <w:t>2</w:t>
      </w:r>
      <w:r>
        <w:rPr>
          <w:rFonts w:ascii="Times New Roman" w:hAnsi="Times New Roman" w:cs="Times New Roman"/>
          <w:b/>
          <w:sz w:val="24"/>
          <w:szCs w:val="24"/>
          <w:lang w:val="id-ID"/>
        </w:rPr>
        <w:t xml:space="preserve">.  </w:t>
      </w:r>
      <w:r w:rsidR="00792F64" w:rsidRPr="00BD436F">
        <w:rPr>
          <w:rFonts w:asciiTheme="majorBidi" w:hAnsiTheme="majorBidi" w:cstheme="majorBidi"/>
          <w:sz w:val="24"/>
          <w:szCs w:val="24"/>
        </w:rPr>
        <w:t xml:space="preserve">Sekunder, Menurut Soerjono Soekanto dalam buku Amiruddin </w:t>
      </w:r>
      <w:proofErr w:type="gramStart"/>
      <w:r w:rsidR="00792F64" w:rsidRPr="00BD436F">
        <w:rPr>
          <w:rFonts w:asciiTheme="majorBidi" w:hAnsiTheme="majorBidi" w:cstheme="majorBidi"/>
          <w:sz w:val="24"/>
          <w:szCs w:val="24"/>
        </w:rPr>
        <w:t>dan  Zainal</w:t>
      </w:r>
      <w:proofErr w:type="gramEnd"/>
      <w:r w:rsidR="00792F64" w:rsidRPr="00BD436F">
        <w:rPr>
          <w:rFonts w:asciiTheme="majorBidi" w:hAnsiTheme="majorBidi" w:cstheme="majorBidi"/>
          <w:sz w:val="24"/>
          <w:szCs w:val="24"/>
        </w:rPr>
        <w:t>.</w:t>
      </w:r>
      <w:r w:rsidR="00792F64" w:rsidRPr="009973FF">
        <w:rPr>
          <w:rStyle w:val="FootnoteReference"/>
          <w:rFonts w:asciiTheme="majorBidi" w:hAnsiTheme="majorBidi" w:cstheme="majorBidi"/>
          <w:sz w:val="24"/>
          <w:szCs w:val="24"/>
        </w:rPr>
        <w:footnoteReference w:id="18"/>
      </w:r>
      <w:r w:rsidR="00792F64" w:rsidRPr="00BD436F">
        <w:rPr>
          <w:rFonts w:asciiTheme="majorBidi" w:hAnsiTheme="majorBidi" w:cstheme="majorBidi"/>
          <w:sz w:val="24"/>
          <w:szCs w:val="24"/>
        </w:rPr>
        <w:t xml:space="preserve">  </w:t>
      </w:r>
      <w:proofErr w:type="gramStart"/>
      <w:r w:rsidR="00792F64" w:rsidRPr="00BD436F">
        <w:rPr>
          <w:rFonts w:asciiTheme="majorBidi" w:hAnsiTheme="majorBidi" w:cstheme="majorBidi"/>
          <w:sz w:val="24"/>
          <w:szCs w:val="24"/>
        </w:rPr>
        <w:t>Bahan Hukum Sekunder yaitu yang memberikan penjelasan mengenai bahan h</w:t>
      </w:r>
      <w:r w:rsidR="00792F64" w:rsidRPr="00BD436F">
        <w:rPr>
          <w:rFonts w:asciiTheme="majorBidi" w:hAnsiTheme="majorBidi" w:cstheme="majorBidi"/>
          <w:sz w:val="24"/>
          <w:szCs w:val="24"/>
          <w:lang w:val="id-ID"/>
        </w:rPr>
        <w:t>u</w:t>
      </w:r>
      <w:r w:rsidR="00792F64" w:rsidRPr="00BD436F">
        <w:rPr>
          <w:rFonts w:asciiTheme="majorBidi" w:hAnsiTheme="majorBidi" w:cstheme="majorBidi"/>
          <w:sz w:val="24"/>
          <w:szCs w:val="24"/>
        </w:rPr>
        <w:t>kum primer.</w:t>
      </w:r>
      <w:proofErr w:type="gramEnd"/>
      <w:r w:rsidR="00792F64" w:rsidRPr="00BD436F">
        <w:rPr>
          <w:rFonts w:asciiTheme="majorBidi" w:hAnsiTheme="majorBidi" w:cstheme="majorBidi"/>
          <w:sz w:val="24"/>
          <w:szCs w:val="24"/>
        </w:rPr>
        <w:t xml:space="preserve"> Adapun Sumber bahan hukum sekunder yang digunakan penulis dalam penelitian ini yaitu:</w:t>
      </w:r>
      <w:r w:rsidR="000653C3" w:rsidRPr="00BD436F">
        <w:rPr>
          <w:rFonts w:asciiTheme="majorBidi" w:hAnsiTheme="majorBidi" w:cstheme="majorBidi"/>
          <w:sz w:val="24"/>
          <w:szCs w:val="24"/>
        </w:rPr>
        <w:t xml:space="preserve"> </w:t>
      </w:r>
    </w:p>
    <w:p w:rsidR="00F964ED" w:rsidRPr="00F964ED" w:rsidRDefault="000653C3" w:rsidP="00B00B05">
      <w:pPr>
        <w:pStyle w:val="ListParagraph"/>
        <w:numPr>
          <w:ilvl w:val="1"/>
          <w:numId w:val="5"/>
        </w:numPr>
        <w:spacing w:after="0" w:line="480" w:lineRule="auto"/>
        <w:ind w:left="0" w:firstLine="0"/>
        <w:jc w:val="both"/>
        <w:rPr>
          <w:rFonts w:ascii="Times New Roman" w:hAnsi="Times New Roman" w:cs="Times New Roman"/>
          <w:b/>
          <w:sz w:val="24"/>
          <w:szCs w:val="24"/>
          <w:lang w:val="id-ID"/>
        </w:rPr>
      </w:pPr>
      <w:r w:rsidRPr="00BD436F">
        <w:rPr>
          <w:rFonts w:asciiTheme="majorBidi" w:hAnsiTheme="majorBidi" w:cstheme="majorBidi"/>
          <w:sz w:val="24"/>
          <w:szCs w:val="24"/>
        </w:rPr>
        <w:t xml:space="preserve">Al-Qur’an </w:t>
      </w:r>
    </w:p>
    <w:p w:rsidR="00BD436F" w:rsidRDefault="000653C3" w:rsidP="00B00B05">
      <w:pPr>
        <w:pStyle w:val="ListParagraph"/>
        <w:numPr>
          <w:ilvl w:val="1"/>
          <w:numId w:val="5"/>
        </w:numPr>
        <w:spacing w:after="0" w:line="480" w:lineRule="auto"/>
        <w:ind w:left="0" w:firstLine="0"/>
        <w:jc w:val="both"/>
        <w:rPr>
          <w:rFonts w:ascii="Times New Roman" w:hAnsi="Times New Roman" w:cs="Times New Roman"/>
          <w:b/>
          <w:sz w:val="24"/>
          <w:szCs w:val="24"/>
          <w:lang w:val="id-ID"/>
        </w:rPr>
      </w:pPr>
      <w:r w:rsidRPr="00BD436F">
        <w:rPr>
          <w:rFonts w:asciiTheme="majorBidi" w:hAnsiTheme="majorBidi" w:cstheme="majorBidi"/>
          <w:sz w:val="24"/>
          <w:szCs w:val="24"/>
        </w:rPr>
        <w:t>Hadist</w:t>
      </w:r>
    </w:p>
    <w:p w:rsidR="00BD436F" w:rsidRPr="00BD436F" w:rsidRDefault="000653C3" w:rsidP="00B00B05">
      <w:pPr>
        <w:pStyle w:val="ListParagraph"/>
        <w:numPr>
          <w:ilvl w:val="1"/>
          <w:numId w:val="5"/>
        </w:numPr>
        <w:spacing w:after="0" w:line="480" w:lineRule="auto"/>
        <w:ind w:left="0" w:firstLine="0"/>
        <w:jc w:val="both"/>
        <w:rPr>
          <w:rFonts w:ascii="Times New Roman" w:hAnsi="Times New Roman" w:cs="Times New Roman"/>
          <w:b/>
          <w:sz w:val="24"/>
          <w:szCs w:val="24"/>
          <w:lang w:val="id-ID"/>
        </w:rPr>
      </w:pPr>
      <w:r w:rsidRPr="00BD436F">
        <w:rPr>
          <w:rFonts w:asciiTheme="majorBidi" w:hAnsiTheme="majorBidi" w:cstheme="majorBidi"/>
          <w:sz w:val="24"/>
          <w:szCs w:val="24"/>
        </w:rPr>
        <w:t xml:space="preserve">KUHP </w:t>
      </w:r>
    </w:p>
    <w:p w:rsidR="00BD436F" w:rsidRDefault="000653C3" w:rsidP="00B00B05">
      <w:pPr>
        <w:pStyle w:val="ListParagraph"/>
        <w:numPr>
          <w:ilvl w:val="1"/>
          <w:numId w:val="5"/>
        </w:numPr>
        <w:spacing w:after="0" w:line="480" w:lineRule="auto"/>
        <w:ind w:left="0" w:firstLine="0"/>
        <w:jc w:val="both"/>
        <w:rPr>
          <w:rFonts w:ascii="Times New Roman" w:hAnsi="Times New Roman" w:cs="Times New Roman"/>
          <w:b/>
          <w:sz w:val="24"/>
          <w:szCs w:val="24"/>
          <w:lang w:val="id-ID"/>
        </w:rPr>
      </w:pPr>
      <w:r w:rsidRPr="00BD436F">
        <w:rPr>
          <w:rFonts w:asciiTheme="majorBidi" w:hAnsiTheme="majorBidi" w:cstheme="majorBidi"/>
          <w:sz w:val="24"/>
          <w:szCs w:val="24"/>
        </w:rPr>
        <w:t xml:space="preserve">Undang-undang Peradilan anak </w:t>
      </w:r>
    </w:p>
    <w:p w:rsidR="00BD436F" w:rsidRDefault="000653C3" w:rsidP="00B00B05">
      <w:pPr>
        <w:pStyle w:val="ListParagraph"/>
        <w:numPr>
          <w:ilvl w:val="1"/>
          <w:numId w:val="5"/>
        </w:numPr>
        <w:spacing w:after="0" w:line="480" w:lineRule="auto"/>
        <w:ind w:left="0" w:firstLine="0"/>
        <w:jc w:val="both"/>
        <w:rPr>
          <w:rFonts w:ascii="Times New Roman" w:hAnsi="Times New Roman" w:cs="Times New Roman"/>
          <w:b/>
          <w:sz w:val="24"/>
          <w:szCs w:val="24"/>
          <w:lang w:val="id-ID"/>
        </w:rPr>
      </w:pPr>
      <w:r w:rsidRPr="00BD436F">
        <w:rPr>
          <w:rFonts w:asciiTheme="majorBidi" w:hAnsiTheme="majorBidi" w:cstheme="majorBidi"/>
          <w:sz w:val="24"/>
          <w:szCs w:val="24"/>
        </w:rPr>
        <w:t xml:space="preserve">Undang-Undang Nomor </w:t>
      </w:r>
      <w:r w:rsidR="007137FB" w:rsidRPr="00BD436F">
        <w:rPr>
          <w:rFonts w:asciiTheme="majorBidi" w:hAnsiTheme="majorBidi" w:cstheme="majorBidi"/>
          <w:sz w:val="24"/>
          <w:szCs w:val="24"/>
        </w:rPr>
        <w:t>2 tahun 2002 tentang Kepolisian</w:t>
      </w:r>
    </w:p>
    <w:p w:rsidR="00BD436F" w:rsidRDefault="007137FB" w:rsidP="00B00B05">
      <w:pPr>
        <w:pStyle w:val="ListParagraph"/>
        <w:numPr>
          <w:ilvl w:val="1"/>
          <w:numId w:val="5"/>
        </w:numPr>
        <w:spacing w:after="0" w:line="480" w:lineRule="auto"/>
        <w:ind w:left="0" w:firstLine="0"/>
        <w:jc w:val="both"/>
        <w:rPr>
          <w:rFonts w:ascii="Times New Roman" w:hAnsi="Times New Roman" w:cs="Times New Roman"/>
          <w:b/>
          <w:sz w:val="24"/>
          <w:szCs w:val="24"/>
          <w:lang w:val="id-ID"/>
        </w:rPr>
      </w:pPr>
      <w:r w:rsidRPr="00BD436F">
        <w:rPr>
          <w:rFonts w:asciiTheme="majorBidi" w:hAnsiTheme="majorBidi" w:cstheme="majorBidi"/>
          <w:sz w:val="24"/>
          <w:szCs w:val="24"/>
        </w:rPr>
        <w:t>Undang-Undang</w:t>
      </w:r>
      <w:r w:rsidR="00A61436" w:rsidRPr="00BD436F">
        <w:rPr>
          <w:rFonts w:asciiTheme="majorBidi" w:hAnsiTheme="majorBidi" w:cstheme="majorBidi"/>
          <w:sz w:val="24"/>
          <w:szCs w:val="24"/>
          <w:lang w:val="id-ID"/>
        </w:rPr>
        <w:t xml:space="preserve"> Dasar 1945</w:t>
      </w:r>
    </w:p>
    <w:p w:rsidR="002A0308" w:rsidRPr="002A0308" w:rsidRDefault="00792F64" w:rsidP="002A0308">
      <w:pPr>
        <w:pStyle w:val="ListParagraph"/>
        <w:numPr>
          <w:ilvl w:val="1"/>
          <w:numId w:val="5"/>
        </w:numPr>
        <w:spacing w:after="0" w:line="480" w:lineRule="auto"/>
        <w:ind w:left="0" w:firstLine="0"/>
        <w:jc w:val="both"/>
        <w:rPr>
          <w:rFonts w:ascii="Times New Roman" w:hAnsi="Times New Roman" w:cs="Times New Roman"/>
          <w:b/>
          <w:sz w:val="24"/>
          <w:szCs w:val="24"/>
          <w:lang w:val="id-ID"/>
        </w:rPr>
      </w:pPr>
      <w:r w:rsidRPr="00BD436F">
        <w:rPr>
          <w:rFonts w:asciiTheme="majorBidi" w:hAnsiTheme="majorBidi" w:cstheme="majorBidi"/>
          <w:sz w:val="24"/>
          <w:szCs w:val="24"/>
        </w:rPr>
        <w:t>Buku-buku yang berhubungan dengan masalah objek penelitian.</w:t>
      </w:r>
    </w:p>
    <w:p w:rsidR="005C3A73" w:rsidRDefault="002A0308" w:rsidP="005C3A73">
      <w:pPr>
        <w:pStyle w:val="ListParagraph"/>
        <w:spacing w:after="0" w:line="480" w:lineRule="auto"/>
        <w:ind w:left="0"/>
        <w:jc w:val="both"/>
        <w:rPr>
          <w:rFonts w:asciiTheme="majorBidi" w:hAnsiTheme="majorBidi" w:cstheme="majorBidi"/>
          <w:sz w:val="24"/>
          <w:szCs w:val="24"/>
          <w:lang w:val="id-ID"/>
        </w:rPr>
      </w:pPr>
      <w:r w:rsidRPr="00677D2F">
        <w:rPr>
          <w:rFonts w:ascii="Times New Roman" w:hAnsi="Times New Roman" w:cs="Times New Roman"/>
          <w:bCs/>
          <w:sz w:val="24"/>
          <w:szCs w:val="24"/>
          <w:lang w:val="id-ID"/>
        </w:rPr>
        <w:t>3</w:t>
      </w:r>
      <w:r>
        <w:rPr>
          <w:rFonts w:ascii="Times New Roman" w:hAnsi="Times New Roman" w:cs="Times New Roman"/>
          <w:b/>
          <w:sz w:val="24"/>
          <w:szCs w:val="24"/>
          <w:lang w:val="id-ID"/>
        </w:rPr>
        <w:t xml:space="preserve">. </w:t>
      </w:r>
      <w:r w:rsidR="00792F64" w:rsidRPr="002A0308">
        <w:rPr>
          <w:rFonts w:asciiTheme="majorBidi" w:hAnsiTheme="majorBidi" w:cstheme="majorBidi"/>
          <w:sz w:val="24"/>
          <w:szCs w:val="24"/>
        </w:rPr>
        <w:t xml:space="preserve">Tersier, </w:t>
      </w:r>
      <w:proofErr w:type="gramStart"/>
      <w:r w:rsidR="00792F64" w:rsidRPr="002A0308">
        <w:rPr>
          <w:rFonts w:asciiTheme="majorBidi" w:hAnsiTheme="majorBidi" w:cstheme="majorBidi"/>
          <w:sz w:val="24"/>
          <w:szCs w:val="24"/>
        </w:rPr>
        <w:t>Menurut  Soerjono</w:t>
      </w:r>
      <w:proofErr w:type="gramEnd"/>
      <w:r w:rsidR="00792F64" w:rsidRPr="002A0308">
        <w:rPr>
          <w:rFonts w:asciiTheme="majorBidi" w:hAnsiTheme="majorBidi" w:cstheme="majorBidi"/>
          <w:sz w:val="24"/>
          <w:szCs w:val="24"/>
        </w:rPr>
        <w:t xml:space="preserve"> Soekanto dalam buku Nico Ngani.</w:t>
      </w:r>
      <w:r w:rsidR="00792F64" w:rsidRPr="009973FF">
        <w:rPr>
          <w:rStyle w:val="FootnoteReference"/>
          <w:rFonts w:asciiTheme="majorBidi" w:hAnsiTheme="majorBidi" w:cstheme="majorBidi"/>
          <w:sz w:val="24"/>
          <w:szCs w:val="24"/>
        </w:rPr>
        <w:footnoteReference w:id="19"/>
      </w:r>
      <w:r w:rsidR="00792F64" w:rsidRPr="002A0308">
        <w:rPr>
          <w:rFonts w:asciiTheme="majorBidi" w:hAnsiTheme="majorBidi" w:cstheme="majorBidi"/>
          <w:sz w:val="24"/>
          <w:szCs w:val="24"/>
        </w:rPr>
        <w:t xml:space="preserve"> Bahan Hukum Sumber data tersier yaitu bahan hukum yang memberikan petunjuk maupun penjelasan terhadap bahan hukum primer dan sekuder yaitu:</w:t>
      </w:r>
    </w:p>
    <w:p w:rsidR="005C3A73" w:rsidRDefault="005C3A73" w:rsidP="005C3A73">
      <w:pPr>
        <w:pStyle w:val="ListParagraph"/>
        <w:spacing w:after="0" w:line="480" w:lineRule="auto"/>
        <w:ind w:left="0"/>
        <w:jc w:val="both"/>
        <w:rPr>
          <w:rFonts w:asciiTheme="majorBidi" w:hAnsiTheme="majorBidi" w:cstheme="majorBidi"/>
          <w:sz w:val="24"/>
          <w:szCs w:val="24"/>
          <w:lang w:val="id-ID"/>
        </w:rPr>
      </w:pPr>
      <w:r w:rsidRPr="005C3A73">
        <w:rPr>
          <w:rFonts w:ascii="Times New Roman" w:hAnsi="Times New Roman" w:cs="Times New Roman"/>
          <w:bCs/>
          <w:sz w:val="24"/>
          <w:szCs w:val="24"/>
          <w:lang w:val="id-ID"/>
        </w:rPr>
        <w:t>3.1</w:t>
      </w:r>
      <w:r>
        <w:rPr>
          <w:rFonts w:ascii="Times New Roman" w:hAnsi="Times New Roman" w:cs="Times New Roman"/>
          <w:b/>
          <w:sz w:val="24"/>
          <w:szCs w:val="24"/>
          <w:lang w:val="id-ID"/>
        </w:rPr>
        <w:t xml:space="preserve">  </w:t>
      </w:r>
      <w:r w:rsidR="00792F64" w:rsidRPr="005C3A73">
        <w:rPr>
          <w:rFonts w:asciiTheme="majorBidi" w:hAnsiTheme="majorBidi" w:cstheme="majorBidi"/>
          <w:sz w:val="24"/>
          <w:szCs w:val="24"/>
        </w:rPr>
        <w:t>Kamus;</w:t>
      </w:r>
      <w:r>
        <w:rPr>
          <w:rFonts w:asciiTheme="majorBidi" w:hAnsiTheme="majorBidi" w:cstheme="majorBidi"/>
          <w:sz w:val="24"/>
          <w:szCs w:val="24"/>
          <w:lang w:val="id-ID"/>
        </w:rPr>
        <w:t xml:space="preserve"> </w:t>
      </w:r>
    </w:p>
    <w:p w:rsidR="00792F64" w:rsidRPr="005C3A73" w:rsidRDefault="005C3A73" w:rsidP="005C3A73">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 xml:space="preserve">3.2  </w:t>
      </w:r>
      <w:r w:rsidR="00792F64" w:rsidRPr="005C3A73">
        <w:rPr>
          <w:rFonts w:asciiTheme="majorBidi" w:hAnsiTheme="majorBidi" w:cstheme="majorBidi"/>
          <w:sz w:val="24"/>
          <w:szCs w:val="24"/>
        </w:rPr>
        <w:t>Ensiklopedia.</w:t>
      </w:r>
    </w:p>
    <w:p w:rsidR="0092538B" w:rsidRPr="0092538B" w:rsidRDefault="00792F64" w:rsidP="0092538B">
      <w:pPr>
        <w:pStyle w:val="ListParagraph"/>
        <w:numPr>
          <w:ilvl w:val="0"/>
          <w:numId w:val="8"/>
        </w:numPr>
        <w:tabs>
          <w:tab w:val="left" w:pos="1170"/>
        </w:tabs>
        <w:spacing w:before="240" w:line="480" w:lineRule="auto"/>
        <w:ind w:left="360"/>
        <w:jc w:val="both"/>
        <w:rPr>
          <w:rFonts w:asciiTheme="majorBidi" w:hAnsiTheme="majorBidi" w:cstheme="majorBidi"/>
          <w:b/>
          <w:bCs/>
          <w:sz w:val="24"/>
          <w:szCs w:val="24"/>
        </w:rPr>
      </w:pPr>
      <w:r w:rsidRPr="009973FF">
        <w:rPr>
          <w:rFonts w:asciiTheme="majorBidi" w:hAnsiTheme="majorBidi" w:cstheme="majorBidi"/>
          <w:b/>
          <w:bCs/>
          <w:sz w:val="24"/>
          <w:szCs w:val="24"/>
        </w:rPr>
        <w:t xml:space="preserve">Teknik Pengupulan Data </w:t>
      </w:r>
    </w:p>
    <w:p w:rsidR="00792F64" w:rsidRPr="0092538B" w:rsidRDefault="00792F64" w:rsidP="0092538B">
      <w:pPr>
        <w:pStyle w:val="ListParagraph"/>
        <w:tabs>
          <w:tab w:val="left" w:pos="1170"/>
        </w:tabs>
        <w:spacing w:before="240" w:line="480" w:lineRule="auto"/>
        <w:ind w:left="360"/>
        <w:jc w:val="both"/>
        <w:rPr>
          <w:rFonts w:asciiTheme="majorBidi" w:hAnsiTheme="majorBidi" w:cstheme="majorBidi"/>
          <w:b/>
          <w:bCs/>
          <w:sz w:val="24"/>
          <w:szCs w:val="24"/>
        </w:rPr>
      </w:pPr>
      <w:r w:rsidRPr="0092538B">
        <w:rPr>
          <w:rFonts w:asciiTheme="majorBidi" w:hAnsiTheme="majorBidi" w:cstheme="majorBidi"/>
          <w:sz w:val="24"/>
          <w:szCs w:val="24"/>
        </w:rPr>
        <w:t xml:space="preserve">Menurut Soerjono </w:t>
      </w:r>
      <w:proofErr w:type="gramStart"/>
      <w:r w:rsidRPr="0092538B">
        <w:rPr>
          <w:rFonts w:asciiTheme="majorBidi" w:hAnsiTheme="majorBidi" w:cstheme="majorBidi"/>
          <w:sz w:val="24"/>
          <w:szCs w:val="24"/>
        </w:rPr>
        <w:t>Soekanto ,</w:t>
      </w:r>
      <w:proofErr w:type="gramEnd"/>
      <w:r w:rsidRPr="009973FF">
        <w:rPr>
          <w:rStyle w:val="FootnoteReference"/>
          <w:rFonts w:asciiTheme="majorBidi" w:hAnsiTheme="majorBidi" w:cstheme="majorBidi"/>
          <w:sz w:val="24"/>
          <w:szCs w:val="24"/>
        </w:rPr>
        <w:footnoteReference w:id="20"/>
      </w:r>
      <w:r w:rsidRPr="0092538B">
        <w:rPr>
          <w:rFonts w:asciiTheme="majorBidi" w:hAnsiTheme="majorBidi" w:cstheme="majorBidi"/>
          <w:sz w:val="24"/>
          <w:szCs w:val="24"/>
        </w:rPr>
        <w:t xml:space="preserve"> bahwa teknik Pengumpulan data  secara gais besar dapat dibedakan menjadi 3(tiga) cara</w:t>
      </w:r>
      <w:r w:rsidRPr="0092538B">
        <w:rPr>
          <w:rFonts w:asciiTheme="majorBidi" w:hAnsiTheme="majorBidi" w:cstheme="majorBidi"/>
          <w:sz w:val="24"/>
          <w:szCs w:val="24"/>
          <w:lang w:val="id-ID"/>
        </w:rPr>
        <w:t xml:space="preserve">, </w:t>
      </w:r>
      <w:r w:rsidRPr="0092538B">
        <w:rPr>
          <w:rFonts w:asciiTheme="majorBidi" w:hAnsiTheme="majorBidi" w:cstheme="majorBidi"/>
          <w:sz w:val="24"/>
          <w:szCs w:val="24"/>
        </w:rPr>
        <w:t xml:space="preserve">yaitu Studi Kepustakaan, Studi </w:t>
      </w:r>
      <w:r w:rsidRPr="0092538B">
        <w:rPr>
          <w:rFonts w:asciiTheme="majorBidi" w:hAnsiTheme="majorBidi" w:cstheme="majorBidi"/>
          <w:sz w:val="24"/>
          <w:szCs w:val="24"/>
        </w:rPr>
        <w:lastRenderedPageBreak/>
        <w:t xml:space="preserve">Lapangan, dan Wawancara. Teknik pengumpulan data yang di gunakan </w:t>
      </w:r>
      <w:proofErr w:type="gramStart"/>
      <w:r w:rsidRPr="0092538B">
        <w:rPr>
          <w:rFonts w:asciiTheme="majorBidi" w:hAnsiTheme="majorBidi" w:cstheme="majorBidi"/>
          <w:sz w:val="24"/>
          <w:szCs w:val="24"/>
        </w:rPr>
        <w:t>Penulis  Yaitu</w:t>
      </w:r>
      <w:proofErr w:type="gramEnd"/>
      <w:r w:rsidRPr="0092538B">
        <w:rPr>
          <w:rFonts w:asciiTheme="majorBidi" w:hAnsiTheme="majorBidi" w:cstheme="majorBidi"/>
          <w:sz w:val="24"/>
          <w:szCs w:val="24"/>
        </w:rPr>
        <w:t>:</w:t>
      </w:r>
    </w:p>
    <w:p w:rsidR="00792F64" w:rsidRPr="009973FF" w:rsidRDefault="00792F64" w:rsidP="00D907FD">
      <w:pPr>
        <w:pStyle w:val="ListParagraph"/>
        <w:numPr>
          <w:ilvl w:val="1"/>
          <w:numId w:val="8"/>
        </w:numPr>
        <w:spacing w:before="240" w:line="480" w:lineRule="auto"/>
        <w:ind w:left="450"/>
        <w:jc w:val="both"/>
        <w:rPr>
          <w:rFonts w:asciiTheme="majorBidi" w:hAnsiTheme="majorBidi" w:cstheme="majorBidi"/>
          <w:sz w:val="24"/>
          <w:szCs w:val="24"/>
        </w:rPr>
      </w:pPr>
      <w:r w:rsidRPr="009973FF">
        <w:rPr>
          <w:rFonts w:asciiTheme="majorBidi" w:hAnsiTheme="majorBidi" w:cstheme="majorBidi"/>
          <w:sz w:val="24"/>
          <w:szCs w:val="24"/>
        </w:rPr>
        <w:t xml:space="preserve"> Studi kepustakaan, metode ini digunakan sebagai </w:t>
      </w:r>
      <w:proofErr w:type="gramStart"/>
      <w:r w:rsidRPr="009973FF">
        <w:rPr>
          <w:rFonts w:asciiTheme="majorBidi" w:hAnsiTheme="majorBidi" w:cstheme="majorBidi"/>
          <w:sz w:val="24"/>
          <w:szCs w:val="24"/>
        </w:rPr>
        <w:t>bahan  refernsi</w:t>
      </w:r>
      <w:proofErr w:type="gramEnd"/>
      <w:r w:rsidRPr="009973FF">
        <w:rPr>
          <w:rFonts w:asciiTheme="majorBidi" w:hAnsiTheme="majorBidi" w:cstheme="majorBidi"/>
          <w:sz w:val="24"/>
          <w:szCs w:val="24"/>
        </w:rPr>
        <w:t xml:space="preserve"> dalam mengembangkan masalah  yang berkaitan dengan penelitian ini.</w:t>
      </w:r>
    </w:p>
    <w:p w:rsidR="00792F64" w:rsidRPr="009973FF" w:rsidRDefault="00792F64" w:rsidP="00D907FD">
      <w:pPr>
        <w:pStyle w:val="ListParagraph"/>
        <w:numPr>
          <w:ilvl w:val="1"/>
          <w:numId w:val="8"/>
        </w:numPr>
        <w:spacing w:before="240" w:line="480" w:lineRule="auto"/>
        <w:ind w:left="450"/>
        <w:jc w:val="both"/>
        <w:rPr>
          <w:rFonts w:asciiTheme="majorBidi" w:hAnsiTheme="majorBidi" w:cstheme="majorBidi"/>
          <w:sz w:val="24"/>
          <w:szCs w:val="24"/>
        </w:rPr>
      </w:pPr>
      <w:r w:rsidRPr="009973FF">
        <w:rPr>
          <w:rFonts w:asciiTheme="majorBidi" w:hAnsiTheme="majorBidi" w:cstheme="majorBidi"/>
          <w:sz w:val="24"/>
          <w:szCs w:val="24"/>
        </w:rPr>
        <w:t xml:space="preserve"> Studi </w:t>
      </w:r>
      <w:proofErr w:type="gramStart"/>
      <w:r w:rsidRPr="009973FF">
        <w:rPr>
          <w:rFonts w:asciiTheme="majorBidi" w:hAnsiTheme="majorBidi" w:cstheme="majorBidi"/>
          <w:sz w:val="24"/>
          <w:szCs w:val="24"/>
        </w:rPr>
        <w:t>Lapangan  (</w:t>
      </w:r>
      <w:proofErr w:type="gramEnd"/>
      <w:r w:rsidRPr="009973FF">
        <w:rPr>
          <w:rFonts w:asciiTheme="majorBidi" w:hAnsiTheme="majorBidi" w:cstheme="majorBidi"/>
          <w:sz w:val="24"/>
          <w:szCs w:val="24"/>
        </w:rPr>
        <w:t>Observasi), yakni penulis melakukan penelitian ini dengan cara turun laangsung kelokasi penelitian dan mengamati atau memeperhatikan apa yang sebenarnya terjadi di lokasi penelitian.</w:t>
      </w:r>
    </w:p>
    <w:p w:rsidR="0058721F" w:rsidRPr="0058721F" w:rsidRDefault="00792F64" w:rsidP="00D907FD">
      <w:pPr>
        <w:pStyle w:val="ListParagraph"/>
        <w:numPr>
          <w:ilvl w:val="1"/>
          <w:numId w:val="8"/>
        </w:numPr>
        <w:spacing w:before="240" w:line="480" w:lineRule="auto"/>
        <w:ind w:left="450"/>
        <w:jc w:val="both"/>
        <w:rPr>
          <w:rFonts w:asciiTheme="majorBidi" w:hAnsiTheme="majorBidi" w:cstheme="majorBidi"/>
          <w:sz w:val="24"/>
          <w:szCs w:val="24"/>
        </w:rPr>
      </w:pPr>
      <w:r w:rsidRPr="009973FF">
        <w:rPr>
          <w:rFonts w:asciiTheme="majorBidi" w:hAnsiTheme="majorBidi" w:cstheme="majorBidi"/>
          <w:sz w:val="24"/>
          <w:szCs w:val="24"/>
        </w:rPr>
        <w:t xml:space="preserve"> Wawancara, yakni penulis mengadakan Tanya Jawab langsung kepada sumber </w:t>
      </w:r>
      <w:proofErr w:type="gramStart"/>
      <w:r w:rsidRPr="009973FF">
        <w:rPr>
          <w:rFonts w:asciiTheme="majorBidi" w:hAnsiTheme="majorBidi" w:cstheme="majorBidi"/>
          <w:sz w:val="24"/>
          <w:szCs w:val="24"/>
        </w:rPr>
        <w:t>informasi  yang</w:t>
      </w:r>
      <w:proofErr w:type="gramEnd"/>
      <w:r w:rsidRPr="009973FF">
        <w:rPr>
          <w:rFonts w:asciiTheme="majorBidi" w:hAnsiTheme="majorBidi" w:cstheme="majorBidi"/>
          <w:sz w:val="24"/>
          <w:szCs w:val="24"/>
        </w:rPr>
        <w:t xml:space="preserve"> telah ditentukan  jumlahnya, Tanya jawab dilakukan dengan menggunakan bahasa setempat agar mudah dimengerti dan dipahami oleh masyarakat.</w:t>
      </w:r>
    </w:p>
    <w:p w:rsidR="00792F64" w:rsidRPr="0058721F" w:rsidRDefault="00792F64" w:rsidP="00D907FD">
      <w:pPr>
        <w:pStyle w:val="ListParagraph"/>
        <w:numPr>
          <w:ilvl w:val="0"/>
          <w:numId w:val="8"/>
        </w:numPr>
        <w:spacing w:before="240" w:line="480" w:lineRule="auto"/>
        <w:ind w:left="284" w:hanging="284"/>
        <w:jc w:val="both"/>
        <w:rPr>
          <w:rFonts w:asciiTheme="majorBidi" w:hAnsiTheme="majorBidi" w:cstheme="majorBidi"/>
          <w:sz w:val="24"/>
          <w:szCs w:val="24"/>
        </w:rPr>
      </w:pPr>
      <w:r w:rsidRPr="0058721F">
        <w:rPr>
          <w:rFonts w:asciiTheme="majorBidi" w:hAnsiTheme="majorBidi" w:cstheme="majorBidi"/>
          <w:b/>
          <w:bCs/>
          <w:sz w:val="24"/>
          <w:szCs w:val="24"/>
        </w:rPr>
        <w:t xml:space="preserve">Teknik Analisis Data </w:t>
      </w:r>
    </w:p>
    <w:p w:rsidR="00792F64" w:rsidRPr="009973FF" w:rsidRDefault="00792F64" w:rsidP="00D907FD">
      <w:pPr>
        <w:pStyle w:val="ListParagraph"/>
        <w:spacing w:before="240" w:line="480" w:lineRule="auto"/>
        <w:ind w:left="0"/>
        <w:jc w:val="both"/>
        <w:rPr>
          <w:rFonts w:asciiTheme="majorBidi" w:hAnsiTheme="majorBidi" w:cstheme="majorBidi"/>
          <w:sz w:val="24"/>
          <w:szCs w:val="24"/>
          <w:lang w:val="id-ID"/>
        </w:rPr>
      </w:pPr>
      <w:r w:rsidRPr="009973FF">
        <w:rPr>
          <w:rFonts w:asciiTheme="majorBidi" w:hAnsiTheme="majorBidi" w:cstheme="majorBidi"/>
          <w:sz w:val="24"/>
          <w:szCs w:val="24"/>
        </w:rPr>
        <w:t>Teknik analisis data dilakukan dengan mengharapkan analisis isi terhadap data yang diperoleh dengan metode deduktif, yaitu metode yang berdasarkan proses pemahaman terhadap asas yang bersifat umum dan dipergunakan untuk dapat menerangkan peristiwa-peristiwa khusus terhadap fakta-</w:t>
      </w:r>
      <w:proofErr w:type="gramStart"/>
      <w:r w:rsidRPr="009973FF">
        <w:rPr>
          <w:rFonts w:asciiTheme="majorBidi" w:hAnsiTheme="majorBidi" w:cstheme="majorBidi"/>
          <w:sz w:val="24"/>
          <w:szCs w:val="24"/>
        </w:rPr>
        <w:t>fakta  konkrit</w:t>
      </w:r>
      <w:proofErr w:type="gramEnd"/>
      <w:r w:rsidRPr="009973FF">
        <w:rPr>
          <w:rFonts w:asciiTheme="majorBidi" w:hAnsiTheme="majorBidi" w:cstheme="majorBidi"/>
          <w:sz w:val="24"/>
          <w:szCs w:val="24"/>
        </w:rPr>
        <w:t>, selanjutnyadikontruksikankedalam suatu kesimpulan sehingga memungkinkan penyajian hasil penelitian ini dapat dengan mudah dimengerti dan dipahami dengan mudah.</w:t>
      </w:r>
    </w:p>
    <w:p w:rsidR="008157C4" w:rsidRDefault="008157C4" w:rsidP="00D907FD">
      <w:pPr>
        <w:spacing w:line="480" w:lineRule="auto"/>
        <w:rPr>
          <w:rFonts w:asciiTheme="majorBidi" w:hAnsiTheme="majorBidi" w:cstheme="majorBidi"/>
          <w:b/>
          <w:bCs/>
          <w:sz w:val="24"/>
          <w:szCs w:val="24"/>
        </w:rPr>
      </w:pPr>
    </w:p>
    <w:p w:rsidR="008157C4" w:rsidRDefault="008157C4" w:rsidP="00D907FD">
      <w:pPr>
        <w:spacing w:line="480" w:lineRule="auto"/>
        <w:rPr>
          <w:rFonts w:asciiTheme="majorBidi" w:hAnsiTheme="majorBidi" w:cstheme="majorBidi"/>
          <w:b/>
          <w:bCs/>
          <w:sz w:val="24"/>
          <w:szCs w:val="24"/>
        </w:rPr>
      </w:pPr>
    </w:p>
    <w:p w:rsidR="00077353" w:rsidRDefault="00CD31F4" w:rsidP="00077353">
      <w:pPr>
        <w:spacing w:after="0" w:line="480" w:lineRule="auto"/>
        <w:rPr>
          <w:rFonts w:asciiTheme="majorBidi" w:hAnsiTheme="majorBidi" w:cstheme="majorBidi"/>
          <w:b/>
          <w:bCs/>
          <w:sz w:val="24"/>
          <w:szCs w:val="24"/>
        </w:rPr>
      </w:pPr>
      <w:r w:rsidRPr="009973FF">
        <w:rPr>
          <w:rFonts w:asciiTheme="majorBidi" w:hAnsiTheme="majorBidi" w:cstheme="majorBidi"/>
          <w:b/>
          <w:bCs/>
          <w:sz w:val="24"/>
          <w:szCs w:val="24"/>
        </w:rPr>
        <w:lastRenderedPageBreak/>
        <w:t>SISTEMATIKA PENULISAN SKRIPSI</w:t>
      </w:r>
    </w:p>
    <w:p w:rsidR="00CD31F4" w:rsidRPr="00077353" w:rsidRDefault="00CD31F4" w:rsidP="00077353">
      <w:pPr>
        <w:spacing w:after="0" w:line="480" w:lineRule="auto"/>
        <w:ind w:firstLine="720"/>
        <w:jc w:val="both"/>
        <w:rPr>
          <w:rFonts w:asciiTheme="majorBidi" w:hAnsiTheme="majorBidi" w:cstheme="majorBidi"/>
          <w:b/>
          <w:bCs/>
          <w:sz w:val="24"/>
          <w:szCs w:val="24"/>
        </w:rPr>
      </w:pPr>
      <w:r w:rsidRPr="009973FF">
        <w:rPr>
          <w:rFonts w:asciiTheme="majorBidi" w:hAnsiTheme="majorBidi" w:cstheme="majorBidi"/>
          <w:sz w:val="24"/>
          <w:szCs w:val="24"/>
        </w:rPr>
        <w:t>Skripsi ini disusun dalam 5 (</w:t>
      </w:r>
      <w:proofErr w:type="gramStart"/>
      <w:r w:rsidRPr="009973FF">
        <w:rPr>
          <w:rFonts w:asciiTheme="majorBidi" w:hAnsiTheme="majorBidi" w:cstheme="majorBidi"/>
          <w:sz w:val="24"/>
          <w:szCs w:val="24"/>
        </w:rPr>
        <w:t>lima</w:t>
      </w:r>
      <w:proofErr w:type="gramEnd"/>
      <w:r w:rsidRPr="009973FF">
        <w:rPr>
          <w:rFonts w:asciiTheme="majorBidi" w:hAnsiTheme="majorBidi" w:cstheme="majorBidi"/>
          <w:sz w:val="24"/>
          <w:szCs w:val="24"/>
        </w:rPr>
        <w:t xml:space="preserve">) bab dan mencakup hal-hal yang berhubungan dengan </w:t>
      </w:r>
      <w:r w:rsidRPr="009973FF">
        <w:rPr>
          <w:rFonts w:asciiTheme="majorBidi" w:hAnsiTheme="majorBidi" w:cstheme="majorBidi"/>
          <w:sz w:val="24"/>
          <w:szCs w:val="24"/>
          <w:lang w:eastAsia="ja-JP"/>
        </w:rPr>
        <w:t>Penanggulangan Tindak Kriminal Aksi Premanisme Di Pasar 16 Ilir Palembang.</w:t>
      </w:r>
      <w:r w:rsidRPr="009973FF">
        <w:rPr>
          <w:rFonts w:asciiTheme="majorBidi" w:hAnsiTheme="majorBidi" w:cstheme="majorBidi"/>
          <w:sz w:val="24"/>
          <w:szCs w:val="24"/>
        </w:rPr>
        <w:t xml:space="preserve"> Secara garis besar sistematika penulisan skripsi ini adalah sebagai </w:t>
      </w:r>
      <w:proofErr w:type="gramStart"/>
      <w:r w:rsidRPr="009973FF">
        <w:rPr>
          <w:rFonts w:asciiTheme="majorBidi" w:hAnsiTheme="majorBidi" w:cstheme="majorBidi"/>
          <w:sz w:val="24"/>
          <w:szCs w:val="24"/>
        </w:rPr>
        <w:t>berikut :</w:t>
      </w:r>
      <w:proofErr w:type="gramEnd"/>
    </w:p>
    <w:p w:rsidR="00CD31F4" w:rsidRPr="009973FF" w:rsidRDefault="00CD31F4" w:rsidP="00077353">
      <w:pPr>
        <w:spacing w:after="0" w:line="480" w:lineRule="auto"/>
        <w:rPr>
          <w:rFonts w:asciiTheme="majorBidi" w:hAnsiTheme="majorBidi" w:cstheme="majorBidi"/>
          <w:b/>
          <w:bCs/>
          <w:sz w:val="24"/>
          <w:szCs w:val="24"/>
        </w:rPr>
      </w:pPr>
      <w:r w:rsidRPr="009973FF">
        <w:rPr>
          <w:rFonts w:asciiTheme="majorBidi" w:hAnsiTheme="majorBidi" w:cstheme="majorBidi"/>
          <w:b/>
          <w:bCs/>
          <w:sz w:val="24"/>
          <w:szCs w:val="24"/>
        </w:rPr>
        <w:t xml:space="preserve">BAB I. PENDAHULUAN </w:t>
      </w:r>
    </w:p>
    <w:p w:rsidR="00CD31F4" w:rsidRPr="009973FF" w:rsidRDefault="00CD31F4" w:rsidP="00077353">
      <w:pPr>
        <w:spacing w:after="0" w:line="480" w:lineRule="auto"/>
        <w:ind w:firstLine="720"/>
        <w:jc w:val="both"/>
        <w:rPr>
          <w:rFonts w:asciiTheme="majorBidi" w:hAnsiTheme="majorBidi" w:cstheme="majorBidi"/>
          <w:sz w:val="24"/>
          <w:szCs w:val="24"/>
        </w:rPr>
      </w:pPr>
      <w:r w:rsidRPr="009973FF">
        <w:rPr>
          <w:rFonts w:asciiTheme="majorBidi" w:hAnsiTheme="majorBidi" w:cstheme="majorBidi"/>
          <w:sz w:val="24"/>
          <w:szCs w:val="24"/>
        </w:rPr>
        <w:t xml:space="preserve">Dalam </w:t>
      </w:r>
      <w:proofErr w:type="gramStart"/>
      <w:r w:rsidRPr="009973FF">
        <w:rPr>
          <w:rFonts w:asciiTheme="majorBidi" w:hAnsiTheme="majorBidi" w:cstheme="majorBidi"/>
          <w:sz w:val="24"/>
          <w:szCs w:val="24"/>
        </w:rPr>
        <w:t>bab</w:t>
      </w:r>
      <w:proofErr w:type="gramEnd"/>
      <w:r w:rsidRPr="009973FF">
        <w:rPr>
          <w:rFonts w:asciiTheme="majorBidi" w:hAnsiTheme="majorBidi" w:cstheme="majorBidi"/>
          <w:sz w:val="24"/>
          <w:szCs w:val="24"/>
        </w:rPr>
        <w:t xml:space="preserve"> ini berisi Latar Belakang Masalah, Rumusan Masalah, Tujuan Penelitian, Penelitian Terdahulu, Metode Penelitian.</w:t>
      </w:r>
    </w:p>
    <w:p w:rsidR="00E0768F" w:rsidRDefault="00CD31F4" w:rsidP="00077353">
      <w:pPr>
        <w:spacing w:after="0" w:line="480" w:lineRule="auto"/>
        <w:jc w:val="both"/>
        <w:rPr>
          <w:rFonts w:asciiTheme="majorBidi" w:hAnsiTheme="majorBidi" w:cstheme="majorBidi"/>
          <w:b/>
          <w:bCs/>
          <w:sz w:val="24"/>
          <w:szCs w:val="24"/>
          <w:lang w:val="id-ID"/>
        </w:rPr>
      </w:pPr>
      <w:r w:rsidRPr="009973FF">
        <w:rPr>
          <w:rFonts w:asciiTheme="majorBidi" w:hAnsiTheme="majorBidi" w:cstheme="majorBidi"/>
          <w:b/>
          <w:bCs/>
          <w:sz w:val="24"/>
          <w:szCs w:val="24"/>
        </w:rPr>
        <w:t>BAB II. TINJAUAN UMUM</w:t>
      </w:r>
    </w:p>
    <w:p w:rsidR="00CD31F4" w:rsidRPr="00E0768F" w:rsidRDefault="00CD31F4" w:rsidP="00077353">
      <w:pPr>
        <w:spacing w:after="0" w:line="480" w:lineRule="auto"/>
        <w:ind w:firstLine="720"/>
        <w:jc w:val="both"/>
        <w:rPr>
          <w:rFonts w:asciiTheme="majorBidi" w:hAnsiTheme="majorBidi" w:cstheme="majorBidi"/>
          <w:b/>
          <w:bCs/>
          <w:sz w:val="24"/>
          <w:szCs w:val="24"/>
          <w:lang w:val="id-ID"/>
        </w:rPr>
      </w:pPr>
      <w:r w:rsidRPr="009973FF">
        <w:rPr>
          <w:rFonts w:asciiTheme="majorBidi" w:hAnsiTheme="majorBidi" w:cstheme="majorBidi"/>
          <w:sz w:val="24"/>
          <w:szCs w:val="24"/>
        </w:rPr>
        <w:t xml:space="preserve">Dalam </w:t>
      </w:r>
      <w:proofErr w:type="gramStart"/>
      <w:r w:rsidRPr="009973FF">
        <w:rPr>
          <w:rFonts w:asciiTheme="majorBidi" w:hAnsiTheme="majorBidi" w:cstheme="majorBidi"/>
          <w:sz w:val="24"/>
          <w:szCs w:val="24"/>
        </w:rPr>
        <w:t>bab</w:t>
      </w:r>
      <w:proofErr w:type="gramEnd"/>
      <w:r w:rsidRPr="009973FF">
        <w:rPr>
          <w:rFonts w:asciiTheme="majorBidi" w:hAnsiTheme="majorBidi" w:cstheme="majorBidi"/>
          <w:sz w:val="24"/>
          <w:szCs w:val="24"/>
        </w:rPr>
        <w:t xml:space="preserve"> ini berisi uraian umum tentang Kebijakan dan Politik Kriminal Menurut Fiqih Jinayah. </w:t>
      </w:r>
    </w:p>
    <w:p w:rsidR="00CD31F4" w:rsidRPr="009973FF" w:rsidRDefault="00CD31F4" w:rsidP="00077353">
      <w:pPr>
        <w:spacing w:after="0" w:line="480" w:lineRule="auto"/>
        <w:jc w:val="both"/>
        <w:rPr>
          <w:rFonts w:asciiTheme="majorBidi" w:hAnsiTheme="majorBidi" w:cstheme="majorBidi"/>
          <w:b/>
          <w:bCs/>
          <w:sz w:val="24"/>
          <w:szCs w:val="24"/>
        </w:rPr>
      </w:pPr>
      <w:r w:rsidRPr="009973FF">
        <w:rPr>
          <w:rFonts w:asciiTheme="majorBidi" w:hAnsiTheme="majorBidi" w:cstheme="majorBidi"/>
          <w:b/>
          <w:bCs/>
          <w:sz w:val="24"/>
          <w:szCs w:val="24"/>
        </w:rPr>
        <w:t>BAB III. LANDASAN TEORI</w:t>
      </w:r>
    </w:p>
    <w:p w:rsidR="00CD31F4" w:rsidRPr="009973FF" w:rsidRDefault="00CD31F4" w:rsidP="00077353">
      <w:pPr>
        <w:spacing w:after="0" w:line="480" w:lineRule="auto"/>
        <w:ind w:firstLine="720"/>
        <w:jc w:val="both"/>
        <w:rPr>
          <w:rFonts w:asciiTheme="majorBidi" w:hAnsiTheme="majorBidi" w:cstheme="majorBidi"/>
          <w:sz w:val="24"/>
          <w:szCs w:val="24"/>
        </w:rPr>
      </w:pPr>
      <w:r w:rsidRPr="009973FF">
        <w:rPr>
          <w:rFonts w:asciiTheme="majorBidi" w:hAnsiTheme="majorBidi" w:cstheme="majorBidi"/>
          <w:sz w:val="24"/>
          <w:szCs w:val="24"/>
        </w:rPr>
        <w:t xml:space="preserve">Dalam bab ini berisi tentang Tinjauan </w:t>
      </w:r>
      <w:bookmarkStart w:id="0" w:name="_GoBack"/>
      <w:r w:rsidRPr="009973FF">
        <w:rPr>
          <w:rFonts w:asciiTheme="majorBidi" w:hAnsiTheme="majorBidi" w:cstheme="majorBidi"/>
          <w:sz w:val="24"/>
          <w:szCs w:val="24"/>
        </w:rPr>
        <w:t xml:space="preserve">Umum </w:t>
      </w:r>
      <w:bookmarkEnd w:id="0"/>
      <w:r w:rsidRPr="009973FF">
        <w:rPr>
          <w:rFonts w:asciiTheme="majorBidi" w:hAnsiTheme="majorBidi" w:cstheme="majorBidi"/>
          <w:sz w:val="24"/>
          <w:szCs w:val="24"/>
        </w:rPr>
        <w:t xml:space="preserve">Kriminalisme dan Kenakalan </w:t>
      </w:r>
      <w:proofErr w:type="gramStart"/>
      <w:r w:rsidRPr="009973FF">
        <w:rPr>
          <w:rFonts w:asciiTheme="majorBidi" w:hAnsiTheme="majorBidi" w:cstheme="majorBidi"/>
          <w:sz w:val="24"/>
          <w:szCs w:val="24"/>
        </w:rPr>
        <w:t>Remaja(</w:t>
      </w:r>
      <w:proofErr w:type="gramEnd"/>
      <w:r w:rsidRPr="009973FF">
        <w:rPr>
          <w:rFonts w:asciiTheme="majorBidi" w:hAnsiTheme="majorBidi" w:cstheme="majorBidi"/>
          <w:i/>
          <w:iCs/>
          <w:sz w:val="24"/>
          <w:szCs w:val="24"/>
        </w:rPr>
        <w:t>Juvenilediliquent</w:t>
      </w:r>
      <w:r w:rsidRPr="009973FF">
        <w:rPr>
          <w:rFonts w:asciiTheme="majorBidi" w:hAnsiTheme="majorBidi" w:cstheme="majorBidi"/>
          <w:sz w:val="24"/>
          <w:szCs w:val="24"/>
        </w:rPr>
        <w:t>) Di Pasar 16 Ilir Palembang.</w:t>
      </w:r>
    </w:p>
    <w:p w:rsidR="00CD31F4" w:rsidRPr="009973FF" w:rsidRDefault="00CD31F4" w:rsidP="00077353">
      <w:pPr>
        <w:spacing w:after="0" w:line="480" w:lineRule="auto"/>
        <w:jc w:val="both"/>
        <w:rPr>
          <w:rFonts w:asciiTheme="majorBidi" w:hAnsiTheme="majorBidi" w:cstheme="majorBidi"/>
          <w:b/>
          <w:bCs/>
          <w:sz w:val="24"/>
          <w:szCs w:val="24"/>
        </w:rPr>
      </w:pPr>
      <w:proofErr w:type="gramStart"/>
      <w:r w:rsidRPr="009973FF">
        <w:rPr>
          <w:rFonts w:asciiTheme="majorBidi" w:hAnsiTheme="majorBidi" w:cstheme="majorBidi"/>
          <w:b/>
          <w:bCs/>
          <w:sz w:val="24"/>
          <w:szCs w:val="24"/>
        </w:rPr>
        <w:t>BAB IV.</w:t>
      </w:r>
      <w:proofErr w:type="gramEnd"/>
      <w:r w:rsidRPr="009973FF">
        <w:rPr>
          <w:rFonts w:asciiTheme="majorBidi" w:hAnsiTheme="majorBidi" w:cstheme="majorBidi"/>
          <w:b/>
          <w:bCs/>
          <w:sz w:val="24"/>
          <w:szCs w:val="24"/>
        </w:rPr>
        <w:t xml:space="preserve"> HASIL PENELITIAN DAN PEMBAHASAN </w:t>
      </w:r>
    </w:p>
    <w:p w:rsidR="00077353" w:rsidRPr="00077353" w:rsidRDefault="00CD31F4" w:rsidP="00077353">
      <w:pPr>
        <w:spacing w:after="0" w:line="480" w:lineRule="auto"/>
        <w:ind w:firstLine="720"/>
        <w:jc w:val="both"/>
        <w:rPr>
          <w:rFonts w:asciiTheme="majorBidi" w:hAnsiTheme="majorBidi" w:cstheme="majorBidi"/>
          <w:sz w:val="24"/>
          <w:szCs w:val="24"/>
        </w:rPr>
      </w:pPr>
      <w:r w:rsidRPr="009973FF">
        <w:rPr>
          <w:rFonts w:asciiTheme="majorBidi" w:hAnsiTheme="majorBidi" w:cstheme="majorBidi"/>
          <w:sz w:val="24"/>
          <w:szCs w:val="24"/>
        </w:rPr>
        <w:t xml:space="preserve">Dalam </w:t>
      </w:r>
      <w:proofErr w:type="gramStart"/>
      <w:r w:rsidRPr="009973FF">
        <w:rPr>
          <w:rFonts w:asciiTheme="majorBidi" w:hAnsiTheme="majorBidi" w:cstheme="majorBidi"/>
          <w:sz w:val="24"/>
          <w:szCs w:val="24"/>
        </w:rPr>
        <w:t>bab</w:t>
      </w:r>
      <w:proofErr w:type="gramEnd"/>
      <w:r w:rsidRPr="009973FF">
        <w:rPr>
          <w:rFonts w:asciiTheme="majorBidi" w:hAnsiTheme="majorBidi" w:cstheme="majorBidi"/>
          <w:sz w:val="24"/>
          <w:szCs w:val="24"/>
        </w:rPr>
        <w:t xml:space="preserve"> ini berisi penjelasan dan Pembahasan Hasil Penelitian. Yaitu Penanggulan Tindak Kriminal Aksi Premanisme Di</w:t>
      </w:r>
      <w:r w:rsidR="005258F8">
        <w:rPr>
          <w:rFonts w:asciiTheme="majorBidi" w:hAnsiTheme="majorBidi" w:cstheme="majorBidi"/>
          <w:sz w:val="24"/>
          <w:szCs w:val="24"/>
        </w:rPr>
        <w:t xml:space="preserve"> Pasar 16 Ilir Palembang Tinjauan</w:t>
      </w:r>
      <w:r w:rsidRPr="009973FF">
        <w:rPr>
          <w:rFonts w:asciiTheme="majorBidi" w:hAnsiTheme="majorBidi" w:cstheme="majorBidi"/>
          <w:sz w:val="24"/>
          <w:szCs w:val="24"/>
        </w:rPr>
        <w:t xml:space="preserve"> Fiqh Jinayah</w:t>
      </w:r>
    </w:p>
    <w:p w:rsidR="00CD31F4" w:rsidRPr="009973FF" w:rsidRDefault="00CD31F4" w:rsidP="00077353">
      <w:pPr>
        <w:spacing w:after="0" w:line="480" w:lineRule="auto"/>
        <w:jc w:val="both"/>
        <w:rPr>
          <w:rFonts w:asciiTheme="majorBidi" w:hAnsiTheme="majorBidi" w:cstheme="majorBidi"/>
          <w:b/>
          <w:bCs/>
          <w:sz w:val="24"/>
          <w:szCs w:val="24"/>
        </w:rPr>
      </w:pPr>
      <w:r w:rsidRPr="009973FF">
        <w:rPr>
          <w:rFonts w:asciiTheme="majorBidi" w:hAnsiTheme="majorBidi" w:cstheme="majorBidi"/>
          <w:b/>
          <w:bCs/>
          <w:sz w:val="24"/>
          <w:szCs w:val="24"/>
        </w:rPr>
        <w:t xml:space="preserve">BAB V. KESIMPULAN DAN SARAN </w:t>
      </w:r>
    </w:p>
    <w:p w:rsidR="00803028" w:rsidRPr="002659C6" w:rsidRDefault="00CD31F4" w:rsidP="00077353">
      <w:pPr>
        <w:spacing w:after="0" w:line="480" w:lineRule="auto"/>
        <w:jc w:val="both"/>
        <w:rPr>
          <w:rFonts w:asciiTheme="majorBidi" w:hAnsiTheme="majorBidi" w:cstheme="majorBidi"/>
          <w:sz w:val="24"/>
          <w:szCs w:val="24"/>
          <w:lang w:val="id-ID"/>
        </w:rPr>
      </w:pPr>
      <w:r w:rsidRPr="009973FF">
        <w:rPr>
          <w:rFonts w:asciiTheme="majorBidi" w:hAnsiTheme="majorBidi" w:cstheme="majorBidi"/>
          <w:sz w:val="24"/>
          <w:szCs w:val="24"/>
        </w:rPr>
        <w:t xml:space="preserve">Dalam </w:t>
      </w:r>
      <w:proofErr w:type="gramStart"/>
      <w:r w:rsidRPr="009973FF">
        <w:rPr>
          <w:rFonts w:asciiTheme="majorBidi" w:hAnsiTheme="majorBidi" w:cstheme="majorBidi"/>
          <w:sz w:val="24"/>
          <w:szCs w:val="24"/>
        </w:rPr>
        <w:t>bab</w:t>
      </w:r>
      <w:proofErr w:type="gramEnd"/>
      <w:r w:rsidRPr="009973FF">
        <w:rPr>
          <w:rFonts w:asciiTheme="majorBidi" w:hAnsiTheme="majorBidi" w:cstheme="majorBidi"/>
          <w:sz w:val="24"/>
          <w:szCs w:val="24"/>
        </w:rPr>
        <w:t xml:space="preserve"> ini berisi kesimpulan terhadap hasil penelitian dan saran.</w:t>
      </w:r>
    </w:p>
    <w:sectPr w:rsidR="00803028" w:rsidRPr="002659C6" w:rsidSect="0051541E">
      <w:headerReference w:type="default" r:id="rId8"/>
      <w:footerReference w:type="default" r:id="rId9"/>
      <w:footerReference w:type="first" r:id="rId10"/>
      <w:pgSz w:w="11907" w:h="16840" w:code="9"/>
      <w:pgMar w:top="2268" w:right="1701" w:bottom="1701" w:left="2268" w:header="11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E0B" w:rsidRDefault="00913E0B" w:rsidP="00236A45">
      <w:pPr>
        <w:spacing w:after="0" w:line="240" w:lineRule="auto"/>
      </w:pPr>
      <w:r>
        <w:separator/>
      </w:r>
    </w:p>
  </w:endnote>
  <w:endnote w:type="continuationSeparator" w:id="0">
    <w:p w:rsidR="00913E0B" w:rsidRDefault="00913E0B" w:rsidP="0023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C6" w:rsidRDefault="002659C6" w:rsidP="0051541E">
    <w:pPr>
      <w:pStyle w:val="Footer"/>
      <w:jc w:val="center"/>
    </w:pPr>
  </w:p>
  <w:p w:rsidR="002659C6" w:rsidRDefault="002659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38" w:rsidRDefault="00060138" w:rsidP="00060138">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E0B" w:rsidRDefault="00913E0B" w:rsidP="00236A45">
      <w:pPr>
        <w:spacing w:after="0" w:line="240" w:lineRule="auto"/>
      </w:pPr>
      <w:r>
        <w:separator/>
      </w:r>
    </w:p>
  </w:footnote>
  <w:footnote w:type="continuationSeparator" w:id="0">
    <w:p w:rsidR="00913E0B" w:rsidRDefault="00913E0B" w:rsidP="00236A45">
      <w:pPr>
        <w:spacing w:after="0" w:line="240" w:lineRule="auto"/>
      </w:pPr>
      <w:r>
        <w:continuationSeparator/>
      </w:r>
    </w:p>
  </w:footnote>
  <w:footnote w:id="1">
    <w:p w:rsidR="00965068" w:rsidRPr="00022C10" w:rsidRDefault="00965068" w:rsidP="00CC7DF1">
      <w:pPr>
        <w:pStyle w:val="FootnoteText"/>
        <w:ind w:firstLine="720"/>
        <w:rPr>
          <w:rFonts w:asciiTheme="majorBidi" w:hAnsiTheme="majorBidi" w:cstheme="majorBidi"/>
        </w:rPr>
      </w:pPr>
      <w:r w:rsidRPr="00022C10">
        <w:rPr>
          <w:rStyle w:val="FootnoteReference"/>
          <w:rFonts w:asciiTheme="majorBidi" w:hAnsiTheme="majorBidi" w:cstheme="majorBidi"/>
        </w:rPr>
        <w:footnoteRef/>
      </w:r>
      <w:r w:rsidR="001378DA" w:rsidRPr="00022C10">
        <w:rPr>
          <w:rFonts w:asciiTheme="majorBidi" w:hAnsiTheme="majorBidi" w:cstheme="majorBidi"/>
        </w:rPr>
        <w:t xml:space="preserve"> Daryanto, </w:t>
      </w:r>
      <w:r w:rsidRPr="00022C10">
        <w:rPr>
          <w:rFonts w:asciiTheme="majorBidi" w:hAnsiTheme="majorBidi" w:cstheme="majorBidi"/>
          <w:i/>
          <w:iCs/>
        </w:rPr>
        <w:t>Kamus bahasa Indonesia lengkap</w:t>
      </w:r>
      <w:r w:rsidRPr="00022C10">
        <w:rPr>
          <w:rFonts w:asciiTheme="majorBidi" w:hAnsiTheme="majorBidi" w:cstheme="majorBidi"/>
        </w:rPr>
        <w:t>, Surabaya</w:t>
      </w:r>
      <w:r w:rsidR="001378DA" w:rsidRPr="00022C10">
        <w:rPr>
          <w:rFonts w:asciiTheme="majorBidi" w:hAnsiTheme="majorBidi" w:cstheme="majorBidi"/>
        </w:rPr>
        <w:t>:  Apollo 1997</w:t>
      </w:r>
      <w:proofErr w:type="gramStart"/>
      <w:r w:rsidR="001378DA" w:rsidRPr="00022C10">
        <w:rPr>
          <w:rFonts w:asciiTheme="majorBidi" w:hAnsiTheme="majorBidi" w:cstheme="majorBidi"/>
        </w:rPr>
        <w:t>,hlm</w:t>
      </w:r>
      <w:proofErr w:type="gramEnd"/>
      <w:r w:rsidR="001378DA" w:rsidRPr="00022C10">
        <w:rPr>
          <w:rFonts w:asciiTheme="majorBidi" w:hAnsiTheme="majorBidi" w:cstheme="majorBidi"/>
        </w:rPr>
        <w:t xml:space="preserve">  489</w:t>
      </w:r>
      <w:r w:rsidRPr="00022C10">
        <w:rPr>
          <w:rFonts w:asciiTheme="majorBidi" w:hAnsiTheme="majorBidi" w:cstheme="majorBidi"/>
        </w:rPr>
        <w:t>.</w:t>
      </w:r>
    </w:p>
  </w:footnote>
  <w:footnote w:id="2">
    <w:p w:rsidR="00813C20" w:rsidRPr="00022C10" w:rsidRDefault="00414B31" w:rsidP="00813C20">
      <w:pPr>
        <w:pStyle w:val="FootnoteText"/>
        <w:ind w:firstLine="720"/>
        <w:rPr>
          <w:rFonts w:asciiTheme="majorBidi" w:hAnsiTheme="majorBidi" w:cstheme="majorBidi"/>
          <w:lang w:val="id-ID"/>
        </w:rPr>
      </w:pPr>
      <w:r w:rsidRPr="00022C10">
        <w:rPr>
          <w:rStyle w:val="FootnoteReference"/>
          <w:rFonts w:asciiTheme="majorBidi" w:hAnsiTheme="majorBidi" w:cstheme="majorBidi"/>
        </w:rPr>
        <w:footnoteRef/>
      </w:r>
      <w:r w:rsidR="00E61893" w:rsidRPr="00022C10">
        <w:rPr>
          <w:rFonts w:asciiTheme="majorBidi" w:hAnsiTheme="majorBidi" w:cstheme="majorBidi"/>
          <w:lang w:val="id-ID"/>
        </w:rPr>
        <w:t xml:space="preserve">Muhammad Said, </w:t>
      </w:r>
      <w:r w:rsidR="00E61893" w:rsidRPr="00022C10">
        <w:rPr>
          <w:rFonts w:asciiTheme="majorBidi" w:hAnsiTheme="majorBidi" w:cstheme="majorBidi"/>
          <w:i/>
          <w:iCs/>
          <w:lang w:val="id-ID"/>
        </w:rPr>
        <w:t>Al-Qur’an Tarjemahan</w:t>
      </w:r>
      <w:r w:rsidR="00E61893" w:rsidRPr="00022C10">
        <w:rPr>
          <w:rFonts w:asciiTheme="majorBidi" w:hAnsiTheme="majorBidi" w:cstheme="majorBidi"/>
          <w:lang w:val="id-ID"/>
        </w:rPr>
        <w:t>,  Bandung: P.T. Al-Ma’arif, 1997</w:t>
      </w:r>
    </w:p>
  </w:footnote>
  <w:footnote w:id="3">
    <w:p w:rsidR="00905B0A" w:rsidRPr="00417843" w:rsidRDefault="00905B0A" w:rsidP="00417843">
      <w:pPr>
        <w:pStyle w:val="FootnoteText"/>
        <w:ind w:firstLine="720"/>
        <w:rPr>
          <w:rFonts w:asciiTheme="majorBidi" w:hAnsiTheme="majorBidi" w:cstheme="majorBidi"/>
          <w:i/>
          <w:iCs/>
        </w:rPr>
      </w:pPr>
      <w:r w:rsidRPr="00417843">
        <w:rPr>
          <w:rStyle w:val="FootnoteReference"/>
          <w:rFonts w:asciiTheme="majorBidi" w:hAnsiTheme="majorBidi" w:cstheme="majorBidi"/>
        </w:rPr>
        <w:footnoteRef/>
      </w:r>
      <w:r w:rsidR="00D54ECC" w:rsidRPr="00417843">
        <w:rPr>
          <w:rFonts w:asciiTheme="majorBidi" w:hAnsiTheme="majorBidi" w:cstheme="majorBidi"/>
        </w:rPr>
        <w:t xml:space="preserve">Santoso </w:t>
      </w:r>
      <w:proofErr w:type="gramStart"/>
      <w:r w:rsidR="00D54ECC" w:rsidRPr="00417843">
        <w:rPr>
          <w:rFonts w:asciiTheme="majorBidi" w:hAnsiTheme="majorBidi" w:cstheme="majorBidi"/>
        </w:rPr>
        <w:t>Topo</w:t>
      </w:r>
      <w:r w:rsidR="00D54ECC" w:rsidRPr="00417843">
        <w:rPr>
          <w:rFonts w:asciiTheme="majorBidi" w:hAnsiTheme="majorBidi" w:cstheme="majorBidi"/>
          <w:i/>
          <w:iCs/>
        </w:rPr>
        <w:t xml:space="preserve"> ,dkk</w:t>
      </w:r>
      <w:proofErr w:type="gramEnd"/>
      <w:r w:rsidR="00D54ECC" w:rsidRPr="00417843">
        <w:rPr>
          <w:rFonts w:asciiTheme="majorBidi" w:hAnsiTheme="majorBidi" w:cstheme="majorBidi"/>
          <w:i/>
          <w:iCs/>
        </w:rPr>
        <w:t xml:space="preserve">, </w:t>
      </w:r>
      <w:r w:rsidR="00171DB1" w:rsidRPr="00417843">
        <w:rPr>
          <w:rFonts w:asciiTheme="majorBidi" w:hAnsiTheme="majorBidi" w:cstheme="majorBidi"/>
          <w:i/>
          <w:iCs/>
        </w:rPr>
        <w:t>Kriminologi</w:t>
      </w:r>
      <w:r w:rsidR="00171DB1" w:rsidRPr="00417843">
        <w:rPr>
          <w:rFonts w:asciiTheme="majorBidi" w:hAnsiTheme="majorBidi" w:cstheme="majorBidi"/>
        </w:rPr>
        <w:t>. Jakarta:P.T.Raja Wali pers.</w:t>
      </w:r>
      <w:r w:rsidR="00FA38CC" w:rsidRPr="00417843">
        <w:rPr>
          <w:rFonts w:asciiTheme="majorBidi" w:hAnsiTheme="majorBidi" w:cstheme="majorBidi"/>
        </w:rPr>
        <w:t>2010</w:t>
      </w:r>
      <w:r w:rsidR="00331867" w:rsidRPr="00417843">
        <w:rPr>
          <w:rFonts w:asciiTheme="majorBidi" w:hAnsiTheme="majorBidi" w:cstheme="majorBidi"/>
        </w:rPr>
        <w:t>,</w:t>
      </w:r>
      <w:r w:rsidR="00171DB1" w:rsidRPr="00417843">
        <w:rPr>
          <w:rFonts w:asciiTheme="majorBidi" w:hAnsiTheme="majorBidi" w:cstheme="majorBidi"/>
        </w:rPr>
        <w:t>hal.48</w:t>
      </w:r>
    </w:p>
  </w:footnote>
  <w:footnote w:id="4">
    <w:p w:rsidR="00B04764" w:rsidRPr="00022C10" w:rsidRDefault="00B04764" w:rsidP="001E4FC4">
      <w:pPr>
        <w:pStyle w:val="FootnoteText"/>
        <w:ind w:firstLine="720"/>
        <w:rPr>
          <w:rFonts w:asciiTheme="majorBidi" w:hAnsiTheme="majorBidi" w:cstheme="majorBidi"/>
        </w:rPr>
      </w:pPr>
      <w:r w:rsidRPr="00022C10">
        <w:rPr>
          <w:rStyle w:val="FootnoteReference"/>
          <w:rFonts w:asciiTheme="majorBidi" w:hAnsiTheme="majorBidi" w:cstheme="majorBidi"/>
          <w:i/>
          <w:iCs/>
        </w:rPr>
        <w:footnoteRef/>
      </w:r>
      <w:r w:rsidR="000759E1">
        <w:rPr>
          <w:rFonts w:asciiTheme="majorBidi" w:hAnsiTheme="majorBidi" w:cstheme="majorBidi"/>
          <w:i/>
          <w:iCs/>
          <w:lang w:val="id-ID"/>
        </w:rPr>
        <w:t>Op. cit</w:t>
      </w:r>
      <w:r w:rsidRPr="00022C10">
        <w:rPr>
          <w:rFonts w:asciiTheme="majorBidi" w:hAnsiTheme="majorBidi" w:cstheme="majorBidi"/>
        </w:rPr>
        <w:t>,hlm.49.</w:t>
      </w:r>
    </w:p>
  </w:footnote>
  <w:footnote w:id="5">
    <w:p w:rsidR="00B04764" w:rsidRPr="00022C10" w:rsidRDefault="00B04764" w:rsidP="001E4FC4">
      <w:pPr>
        <w:pStyle w:val="FootnoteText"/>
        <w:ind w:firstLine="720"/>
        <w:rPr>
          <w:rFonts w:asciiTheme="majorBidi" w:hAnsiTheme="majorBidi" w:cstheme="majorBidi"/>
        </w:rPr>
      </w:pPr>
      <w:r w:rsidRPr="00022C10">
        <w:rPr>
          <w:rStyle w:val="FootnoteReference"/>
          <w:rFonts w:asciiTheme="majorBidi" w:hAnsiTheme="majorBidi" w:cstheme="majorBidi"/>
        </w:rPr>
        <w:footnoteRef/>
      </w:r>
      <w:r w:rsidR="005E6A5C" w:rsidRPr="00022C10">
        <w:rPr>
          <w:rFonts w:asciiTheme="majorBidi" w:hAnsiTheme="majorBidi" w:cstheme="majorBidi"/>
        </w:rPr>
        <w:t>Muhamad Taufik Makarao, dkk</w:t>
      </w:r>
      <w:r w:rsidR="005E6A5C" w:rsidRPr="00022C10">
        <w:rPr>
          <w:rFonts w:asciiTheme="majorBidi" w:hAnsiTheme="majorBidi" w:cstheme="majorBidi"/>
          <w:i/>
          <w:iCs/>
        </w:rPr>
        <w:t xml:space="preserve">, Hukum Perlindungan anak Dan Penghapusan Kekerasan Dalam Rumah Tangga, </w:t>
      </w:r>
      <w:r w:rsidR="005E6A5C" w:rsidRPr="00022C10">
        <w:rPr>
          <w:rFonts w:asciiTheme="majorBidi" w:hAnsiTheme="majorBidi" w:cstheme="majorBidi"/>
        </w:rPr>
        <w:t>Jakarta:PT. Rineka Cipta,hlm.108</w:t>
      </w:r>
    </w:p>
  </w:footnote>
  <w:footnote w:id="6">
    <w:p w:rsidR="00913E0B" w:rsidRPr="00022C10" w:rsidRDefault="00913E0B" w:rsidP="00792F64">
      <w:pPr>
        <w:pStyle w:val="FootnoteText"/>
        <w:ind w:firstLine="720"/>
        <w:rPr>
          <w:rFonts w:asciiTheme="majorBidi" w:hAnsiTheme="majorBidi" w:cstheme="majorBidi"/>
        </w:rPr>
      </w:pPr>
      <w:r w:rsidRPr="00022C10">
        <w:rPr>
          <w:rStyle w:val="FootnoteReference"/>
          <w:rFonts w:asciiTheme="majorBidi" w:hAnsiTheme="majorBidi" w:cstheme="majorBidi"/>
        </w:rPr>
        <w:footnoteRef/>
      </w:r>
      <w:r w:rsidR="00384D1B">
        <w:rPr>
          <w:rFonts w:asciiTheme="majorBidi" w:hAnsiTheme="majorBidi" w:cstheme="majorBidi"/>
          <w:i/>
          <w:iCs/>
          <w:lang w:val="id-ID"/>
        </w:rPr>
        <w:t>op</w:t>
      </w:r>
      <w:r w:rsidRPr="00022C10">
        <w:rPr>
          <w:rFonts w:asciiTheme="majorBidi" w:hAnsiTheme="majorBidi" w:cstheme="majorBidi"/>
          <w:i/>
          <w:iCs/>
        </w:rPr>
        <w:t>.</w:t>
      </w:r>
      <w:r w:rsidR="00384D1B">
        <w:rPr>
          <w:rFonts w:asciiTheme="majorBidi" w:hAnsiTheme="majorBidi" w:cstheme="majorBidi"/>
          <w:i/>
          <w:iCs/>
          <w:lang w:val="id-ID"/>
        </w:rPr>
        <w:t xml:space="preserve"> cit</w:t>
      </w:r>
      <w:r w:rsidRPr="00022C10">
        <w:rPr>
          <w:rFonts w:asciiTheme="majorBidi" w:hAnsiTheme="majorBidi" w:cstheme="majorBidi"/>
          <w:i/>
          <w:iCs/>
        </w:rPr>
        <w:t>,</w:t>
      </w:r>
      <w:r w:rsidRPr="00022C10">
        <w:rPr>
          <w:rFonts w:asciiTheme="majorBidi" w:hAnsiTheme="majorBidi" w:cstheme="majorBidi"/>
        </w:rPr>
        <w:t>hlm. 62.</w:t>
      </w:r>
    </w:p>
  </w:footnote>
  <w:footnote w:id="7">
    <w:p w:rsidR="00913E0B" w:rsidRPr="00022C10" w:rsidRDefault="00913E0B" w:rsidP="00792F64">
      <w:pPr>
        <w:pStyle w:val="FootnoteText"/>
        <w:ind w:firstLine="720"/>
        <w:jc w:val="both"/>
        <w:rPr>
          <w:rFonts w:asciiTheme="majorBidi" w:hAnsiTheme="majorBidi" w:cstheme="majorBidi"/>
        </w:rPr>
      </w:pPr>
      <w:r w:rsidRPr="00022C10">
        <w:rPr>
          <w:rStyle w:val="FootnoteReference"/>
          <w:rFonts w:asciiTheme="majorBidi" w:hAnsiTheme="majorBidi" w:cstheme="majorBidi"/>
        </w:rPr>
        <w:footnoteRef/>
      </w:r>
      <w:r w:rsidRPr="00022C10">
        <w:rPr>
          <w:rFonts w:asciiTheme="majorBidi" w:hAnsiTheme="majorBidi" w:cstheme="majorBidi"/>
        </w:rPr>
        <w:t xml:space="preserve"> Imaning Yusuf, </w:t>
      </w:r>
      <w:r w:rsidRPr="00022C10">
        <w:rPr>
          <w:rFonts w:asciiTheme="majorBidi" w:hAnsiTheme="majorBidi" w:cstheme="majorBidi"/>
          <w:i/>
          <w:iCs/>
        </w:rPr>
        <w:t>Fiqh Jinayah</w:t>
      </w:r>
      <w:r w:rsidRPr="00022C10">
        <w:rPr>
          <w:rFonts w:asciiTheme="majorBidi" w:hAnsiTheme="majorBidi" w:cstheme="majorBidi"/>
        </w:rPr>
        <w:t xml:space="preserve">, Palembang:  Rafah Fress, 2009. </w:t>
      </w:r>
      <w:proofErr w:type="gramStart"/>
      <w:r w:rsidRPr="00022C10">
        <w:rPr>
          <w:rFonts w:asciiTheme="majorBidi" w:hAnsiTheme="majorBidi" w:cstheme="majorBidi"/>
        </w:rPr>
        <w:t>hlm</w:t>
      </w:r>
      <w:proofErr w:type="gramEnd"/>
      <w:r w:rsidRPr="00022C10">
        <w:rPr>
          <w:rFonts w:asciiTheme="majorBidi" w:hAnsiTheme="majorBidi" w:cstheme="majorBidi"/>
        </w:rPr>
        <w:t>. 87.</w:t>
      </w:r>
    </w:p>
  </w:footnote>
  <w:footnote w:id="8">
    <w:p w:rsidR="00913E0B" w:rsidRPr="00022C10" w:rsidRDefault="00913E0B" w:rsidP="00792F64">
      <w:pPr>
        <w:pStyle w:val="FootnoteText"/>
        <w:ind w:firstLine="720"/>
        <w:jc w:val="both"/>
        <w:rPr>
          <w:rFonts w:asciiTheme="majorBidi" w:hAnsiTheme="majorBidi" w:cstheme="majorBidi"/>
        </w:rPr>
      </w:pPr>
      <w:r w:rsidRPr="00436C23">
        <w:rPr>
          <w:rStyle w:val="FootnoteReference"/>
          <w:rFonts w:asciiTheme="majorBidi" w:hAnsiTheme="majorBidi" w:cstheme="majorBidi"/>
        </w:rPr>
        <w:footnoteRef/>
      </w:r>
      <w:r w:rsidRPr="00022C10">
        <w:rPr>
          <w:rFonts w:asciiTheme="majorBidi" w:hAnsiTheme="majorBidi" w:cstheme="majorBidi"/>
        </w:rPr>
        <w:t xml:space="preserve">Yahya Harahap, </w:t>
      </w:r>
      <w:r w:rsidRPr="00022C10">
        <w:rPr>
          <w:rFonts w:asciiTheme="majorBidi" w:hAnsiTheme="majorBidi" w:cstheme="majorBidi"/>
          <w:i/>
          <w:iCs/>
        </w:rPr>
        <w:t>Kedudukan Kewenangan Dan Acara Peradilan Agama Undang-Undang Nomor 7 Tahun 1989</w:t>
      </w:r>
      <w:r w:rsidRPr="00022C10">
        <w:rPr>
          <w:rFonts w:asciiTheme="majorBidi" w:hAnsiTheme="majorBidi" w:cstheme="majorBidi"/>
        </w:rPr>
        <w:t>, Jakarta: Sinar grafitika, 2003, hlm. 91.</w:t>
      </w:r>
    </w:p>
  </w:footnote>
  <w:footnote w:id="9">
    <w:p w:rsidR="00913E0B" w:rsidRPr="00F0553C" w:rsidRDefault="00913E0B" w:rsidP="00792F64">
      <w:pPr>
        <w:pStyle w:val="FootnoteText"/>
        <w:ind w:firstLine="720"/>
        <w:jc w:val="both"/>
        <w:rPr>
          <w:rFonts w:asciiTheme="majorBidi" w:hAnsiTheme="majorBidi" w:cstheme="majorBidi"/>
        </w:rPr>
      </w:pPr>
      <w:r w:rsidRPr="00022C10">
        <w:rPr>
          <w:rStyle w:val="FootnoteReference"/>
          <w:rFonts w:asciiTheme="majorBidi" w:hAnsiTheme="majorBidi" w:cstheme="majorBidi"/>
        </w:rPr>
        <w:footnoteRef/>
      </w:r>
      <w:r w:rsidRPr="00022C10">
        <w:rPr>
          <w:rFonts w:asciiTheme="majorBidi" w:hAnsiTheme="majorBidi" w:cstheme="majorBidi"/>
        </w:rPr>
        <w:t xml:space="preserve"> Undang-undang Nomor 2 Tahun 2002 Tentang Kepolisian Republik Indonesia</w:t>
      </w:r>
    </w:p>
  </w:footnote>
  <w:footnote w:id="10">
    <w:p w:rsidR="00913E0B" w:rsidRPr="00583818" w:rsidRDefault="00913E0B" w:rsidP="00792F64">
      <w:pPr>
        <w:pStyle w:val="FootnoteText"/>
        <w:ind w:firstLine="720"/>
        <w:jc w:val="both"/>
        <w:rPr>
          <w:rFonts w:asciiTheme="majorBidi" w:hAnsiTheme="majorBidi" w:cstheme="majorBidi"/>
        </w:rPr>
      </w:pPr>
      <w:r w:rsidRPr="00022C10">
        <w:rPr>
          <w:rStyle w:val="FootnoteReference"/>
          <w:rFonts w:asciiTheme="majorBidi" w:hAnsiTheme="majorBidi" w:cstheme="majorBidi"/>
        </w:rPr>
        <w:footnoteRef/>
      </w:r>
      <w:proofErr w:type="gramStart"/>
      <w:r w:rsidRPr="00022C10">
        <w:rPr>
          <w:rFonts w:asciiTheme="majorBidi" w:hAnsiTheme="majorBidi" w:cstheme="majorBidi"/>
        </w:rPr>
        <w:t xml:space="preserve">Atika, </w:t>
      </w:r>
      <w:r w:rsidRPr="00022C10">
        <w:rPr>
          <w:rFonts w:asciiTheme="majorBidi" w:hAnsiTheme="majorBidi" w:cstheme="majorBidi"/>
          <w:i/>
          <w:iCs/>
        </w:rPr>
        <w:t>Diskresi Dalam Penyelesaian Perkara Yang Dilenakan Pasal 170 Kuhp Terhadap Pelajar Kota Palembang Di Tinjau Dari Figh Jinayah</w:t>
      </w:r>
      <w:r w:rsidRPr="00022C10">
        <w:rPr>
          <w:rFonts w:asciiTheme="majorBidi" w:hAnsiTheme="majorBidi" w:cstheme="majorBidi"/>
        </w:rPr>
        <w:t>, Fakultas Syariah Institute Agama Islam Negeri (IAIN) Raden Fatah, Palembang</w:t>
      </w:r>
      <w:r>
        <w:rPr>
          <w:rFonts w:asciiTheme="majorBidi" w:hAnsiTheme="majorBidi" w:cstheme="majorBidi"/>
        </w:rPr>
        <w:t>.</w:t>
      </w:r>
      <w:proofErr w:type="gramEnd"/>
    </w:p>
  </w:footnote>
  <w:footnote w:id="11">
    <w:p w:rsidR="00913E0B" w:rsidRPr="00583818" w:rsidRDefault="00913E0B" w:rsidP="00792F64">
      <w:pPr>
        <w:pStyle w:val="FootnoteText"/>
        <w:ind w:firstLine="720"/>
        <w:jc w:val="both"/>
        <w:rPr>
          <w:rFonts w:asciiTheme="majorBidi" w:hAnsiTheme="majorBidi" w:cstheme="majorBidi"/>
        </w:rPr>
      </w:pPr>
      <w:r w:rsidRPr="00583818">
        <w:rPr>
          <w:rStyle w:val="FootnoteReference"/>
          <w:rFonts w:asciiTheme="majorBidi" w:hAnsiTheme="majorBidi" w:cstheme="majorBidi"/>
        </w:rPr>
        <w:footnoteRef/>
      </w:r>
      <w:r w:rsidRPr="00583818">
        <w:rPr>
          <w:rFonts w:asciiTheme="majorBidi" w:hAnsiTheme="majorBidi" w:cstheme="majorBidi"/>
        </w:rPr>
        <w:t xml:space="preserve"> Iin irayani</w:t>
      </w:r>
      <w:r w:rsidRPr="00583818">
        <w:rPr>
          <w:rFonts w:asciiTheme="majorBidi" w:hAnsiTheme="majorBidi" w:cstheme="majorBidi"/>
          <w:i/>
          <w:iCs/>
        </w:rPr>
        <w:t>, Tinjauan Hukum Islam Dalam Managgulangi Kejahatan Yang Dilakukan Pelajar Sekolah Lanjutan Tingkat Atas</w:t>
      </w:r>
      <w:r w:rsidRPr="00583818">
        <w:rPr>
          <w:rFonts w:asciiTheme="majorBidi" w:hAnsiTheme="majorBidi" w:cstheme="majorBidi"/>
        </w:rPr>
        <w:t xml:space="preserve"> (SLTA), Fakultas Syariah  Institut Agama Islam Negeri (IAIN) Raden Fatah, Palembang.</w:t>
      </w:r>
    </w:p>
  </w:footnote>
  <w:footnote w:id="12">
    <w:p w:rsidR="00913E0B" w:rsidRPr="00EC3B5E" w:rsidRDefault="00913E0B" w:rsidP="00792F64">
      <w:pPr>
        <w:pStyle w:val="FootnoteText"/>
        <w:ind w:firstLine="720"/>
        <w:jc w:val="both"/>
        <w:rPr>
          <w:rFonts w:asciiTheme="majorBidi" w:hAnsiTheme="majorBidi" w:cstheme="majorBidi"/>
        </w:rPr>
      </w:pPr>
      <w:r w:rsidRPr="00EC3B5E">
        <w:rPr>
          <w:rStyle w:val="FootnoteReference"/>
          <w:rFonts w:asciiTheme="majorBidi" w:hAnsiTheme="majorBidi" w:cstheme="majorBidi"/>
        </w:rPr>
        <w:footnoteRef/>
      </w:r>
      <w:r w:rsidRPr="00EC3B5E">
        <w:rPr>
          <w:rFonts w:asciiTheme="majorBidi" w:hAnsiTheme="majorBidi" w:cstheme="majorBidi"/>
        </w:rPr>
        <w:t xml:space="preserve"> Siswanto, </w:t>
      </w:r>
      <w:r w:rsidRPr="00EC3B5E">
        <w:rPr>
          <w:rFonts w:asciiTheme="majorBidi" w:hAnsiTheme="majorBidi" w:cstheme="majorBidi"/>
          <w:i/>
          <w:iCs/>
        </w:rPr>
        <w:t>Analisa Tentang Penghentian Penyelidikan Terhadap Pelanggaran Pasal 2 Uu Darurat Nomor 12 Tahun 1951 Kejahatan Yang Dilakaukan Oleh Anak Di Bawah Umur</w:t>
      </w:r>
      <w:r w:rsidRPr="00EC3B5E">
        <w:rPr>
          <w:rFonts w:asciiTheme="majorBidi" w:hAnsiTheme="majorBidi" w:cstheme="majorBidi"/>
        </w:rPr>
        <w:t>, Fakultas Syariah  Institut Agama Islam Negeri (IAIN) Raden Fatah, Palembang.</w:t>
      </w:r>
    </w:p>
  </w:footnote>
  <w:footnote w:id="13">
    <w:p w:rsidR="00913E0B" w:rsidRPr="00022C10" w:rsidRDefault="00913E0B" w:rsidP="00792F64">
      <w:pPr>
        <w:pStyle w:val="FootnoteText"/>
        <w:ind w:firstLine="720"/>
        <w:jc w:val="both"/>
        <w:rPr>
          <w:rFonts w:asciiTheme="majorBidi" w:hAnsiTheme="majorBidi" w:cstheme="majorBidi"/>
        </w:rPr>
      </w:pPr>
      <w:r w:rsidRPr="00022C10">
        <w:rPr>
          <w:rStyle w:val="FootnoteReference"/>
          <w:rFonts w:asciiTheme="majorBidi" w:hAnsiTheme="majorBidi" w:cstheme="majorBidi"/>
        </w:rPr>
        <w:footnoteRef/>
      </w:r>
      <w:r w:rsidRPr="00022C10">
        <w:rPr>
          <w:rFonts w:asciiTheme="majorBidi" w:hAnsiTheme="majorBidi" w:cstheme="majorBidi"/>
        </w:rPr>
        <w:t xml:space="preserve"> Nico ngani, </w:t>
      </w:r>
      <w:r w:rsidRPr="00022C10">
        <w:rPr>
          <w:rFonts w:asciiTheme="majorBidi" w:hAnsiTheme="majorBidi" w:cstheme="majorBidi"/>
          <w:i/>
          <w:iCs/>
        </w:rPr>
        <w:t>Metode Penelitian Dan Penulisan Hukum</w:t>
      </w:r>
      <w:r w:rsidRPr="00022C10">
        <w:rPr>
          <w:rFonts w:asciiTheme="majorBidi" w:hAnsiTheme="majorBidi" w:cstheme="majorBidi"/>
        </w:rPr>
        <w:t>, Yogyakarta: yustaka yustisia, 2012, hlm. 180.</w:t>
      </w:r>
    </w:p>
  </w:footnote>
  <w:footnote w:id="14">
    <w:p w:rsidR="00913E0B" w:rsidRPr="00291E78" w:rsidRDefault="00913E0B" w:rsidP="00792F64">
      <w:pPr>
        <w:pStyle w:val="FootnoteText"/>
        <w:ind w:firstLine="720"/>
        <w:rPr>
          <w:rFonts w:asciiTheme="majorBidi" w:hAnsiTheme="majorBidi" w:cstheme="majorBidi"/>
          <w:lang w:val="id-ID"/>
        </w:rPr>
      </w:pPr>
      <w:r w:rsidRPr="00022C10">
        <w:rPr>
          <w:rStyle w:val="FootnoteReference"/>
          <w:rFonts w:asciiTheme="majorBidi" w:hAnsiTheme="majorBidi" w:cstheme="majorBidi"/>
        </w:rPr>
        <w:footnoteRef/>
      </w:r>
      <w:r w:rsidR="00291E78">
        <w:rPr>
          <w:rFonts w:asciiTheme="majorBidi" w:hAnsiTheme="majorBidi" w:cstheme="majorBidi"/>
          <w:i/>
          <w:iCs/>
          <w:lang w:val="id-ID"/>
        </w:rPr>
        <w:t>Op. Cit</w:t>
      </w:r>
      <w:r w:rsidRPr="00022C10">
        <w:rPr>
          <w:rFonts w:asciiTheme="majorBidi" w:hAnsiTheme="majorBidi" w:cstheme="majorBidi"/>
          <w:i/>
          <w:iCs/>
        </w:rPr>
        <w:t>,</w:t>
      </w:r>
      <w:r w:rsidR="00291E78">
        <w:rPr>
          <w:rFonts w:asciiTheme="majorBidi" w:hAnsiTheme="majorBidi" w:cstheme="majorBidi"/>
        </w:rPr>
        <w:t>hlm</w:t>
      </w:r>
      <w:r w:rsidR="00291E78">
        <w:rPr>
          <w:rFonts w:asciiTheme="majorBidi" w:hAnsiTheme="majorBidi" w:cstheme="majorBidi"/>
          <w:lang w:val="id-ID"/>
        </w:rPr>
        <w:t>.</w:t>
      </w:r>
      <w:r w:rsidR="00291E78">
        <w:rPr>
          <w:rFonts w:asciiTheme="majorBidi" w:hAnsiTheme="majorBidi" w:cstheme="majorBidi"/>
        </w:rPr>
        <w:t xml:space="preserve"> 32</w:t>
      </w:r>
    </w:p>
  </w:footnote>
  <w:footnote w:id="15">
    <w:p w:rsidR="00913E0B" w:rsidRPr="00291E78" w:rsidRDefault="00913E0B" w:rsidP="00792F64">
      <w:pPr>
        <w:pStyle w:val="FootnoteText"/>
        <w:ind w:firstLine="720"/>
        <w:rPr>
          <w:lang w:val="id-ID"/>
        </w:rPr>
      </w:pPr>
      <w:r w:rsidRPr="00022C10">
        <w:rPr>
          <w:rStyle w:val="FootnoteReference"/>
          <w:rFonts w:asciiTheme="majorBidi" w:hAnsiTheme="majorBidi" w:cstheme="majorBidi"/>
        </w:rPr>
        <w:footnoteRef/>
      </w:r>
      <w:r w:rsidR="00291E78">
        <w:rPr>
          <w:rFonts w:asciiTheme="majorBidi" w:hAnsiTheme="majorBidi" w:cstheme="majorBidi"/>
          <w:i/>
          <w:iCs/>
          <w:lang w:val="id-ID"/>
        </w:rPr>
        <w:t xml:space="preserve">Op. Cit, </w:t>
      </w:r>
      <w:r w:rsidR="00291E78">
        <w:rPr>
          <w:rFonts w:asciiTheme="majorBidi" w:hAnsiTheme="majorBidi" w:cstheme="majorBidi"/>
        </w:rPr>
        <w:t>hlm. 34</w:t>
      </w:r>
    </w:p>
  </w:footnote>
  <w:footnote w:id="16">
    <w:p w:rsidR="00277068" w:rsidRPr="00C56F2C" w:rsidRDefault="00C56F2C" w:rsidP="00CC54A1">
      <w:pPr>
        <w:pStyle w:val="FootnoteText"/>
        <w:ind w:firstLine="283"/>
        <w:jc w:val="both"/>
        <w:rPr>
          <w:rFonts w:ascii="Times New Roman" w:hAnsi="Times New Roman" w:cs="Times New Roman"/>
          <w:lang w:val="id-ID"/>
        </w:rPr>
      </w:pPr>
      <w:r>
        <w:rPr>
          <w:rFonts w:ascii="Times New Roman" w:hAnsi="Times New Roman" w:cs="Times New Roman"/>
          <w:lang w:val="id-ID"/>
        </w:rPr>
        <w:tab/>
      </w:r>
      <w:r w:rsidR="00277068" w:rsidRPr="00BF05CE">
        <w:rPr>
          <w:rStyle w:val="FootnoteReference"/>
          <w:rFonts w:ascii="Times New Roman" w:hAnsi="Times New Roman" w:cs="Times New Roman"/>
        </w:rPr>
        <w:footnoteRef/>
      </w:r>
      <w:r w:rsidR="00CC54A1" w:rsidRPr="00CC54A1">
        <w:rPr>
          <w:rFonts w:ascii="Times New Roman" w:hAnsi="Times New Roman" w:cs="Times New Roman"/>
        </w:rPr>
        <w:t xml:space="preserve"> </w:t>
      </w:r>
      <w:r w:rsidR="00CC54A1" w:rsidRPr="00BF05CE">
        <w:rPr>
          <w:rFonts w:ascii="Times New Roman" w:hAnsi="Times New Roman" w:cs="Times New Roman"/>
        </w:rPr>
        <w:t xml:space="preserve">Zainuddin Ali, Cetakan Ke-2, Agustus 2010, </w:t>
      </w:r>
      <w:r w:rsidR="00CC54A1" w:rsidRPr="00BF05CE">
        <w:rPr>
          <w:rFonts w:ascii="Times New Roman" w:hAnsi="Times New Roman" w:cs="Times New Roman"/>
          <w:b/>
          <w:i/>
        </w:rPr>
        <w:t xml:space="preserve">Metode Penelitian Hukum, </w:t>
      </w:r>
      <w:r w:rsidR="00CC54A1" w:rsidRPr="00BF05CE">
        <w:rPr>
          <w:rFonts w:ascii="Times New Roman" w:hAnsi="Times New Roman" w:cs="Times New Roman"/>
        </w:rPr>
        <w:t>Penerbit: Sinar Grafika, Jakarta, Hlm. 107</w:t>
      </w:r>
    </w:p>
  </w:footnote>
  <w:footnote w:id="17">
    <w:p w:rsidR="000653C3" w:rsidRPr="00BF05CE" w:rsidRDefault="0092538B" w:rsidP="0092538B">
      <w:pPr>
        <w:pStyle w:val="FootnoteText"/>
        <w:ind w:firstLine="283"/>
        <w:jc w:val="both"/>
        <w:rPr>
          <w:rFonts w:ascii="Times New Roman" w:hAnsi="Times New Roman" w:cs="Times New Roman"/>
        </w:rPr>
      </w:pPr>
      <w:r>
        <w:rPr>
          <w:rFonts w:ascii="Times New Roman" w:hAnsi="Times New Roman" w:cs="Times New Roman"/>
          <w:lang w:val="id-ID"/>
        </w:rPr>
        <w:tab/>
      </w:r>
      <w:r w:rsidR="000653C3" w:rsidRPr="00BF05CE">
        <w:rPr>
          <w:rStyle w:val="FootnoteReference"/>
          <w:rFonts w:ascii="Times New Roman" w:hAnsi="Times New Roman" w:cs="Times New Roman"/>
        </w:rPr>
        <w:footnoteRef/>
      </w:r>
      <w:r w:rsidR="000653C3" w:rsidRPr="00BF05CE">
        <w:rPr>
          <w:rFonts w:ascii="Times New Roman" w:hAnsi="Times New Roman" w:cs="Times New Roman"/>
        </w:rPr>
        <w:t xml:space="preserve"> Zainuddin Ali, Cetakan Ke-2, Agustus 2010, </w:t>
      </w:r>
      <w:r w:rsidR="000653C3" w:rsidRPr="00BF05CE">
        <w:rPr>
          <w:rFonts w:ascii="Times New Roman" w:hAnsi="Times New Roman" w:cs="Times New Roman"/>
          <w:b/>
          <w:i/>
        </w:rPr>
        <w:t xml:space="preserve">Metode Penelitian Hukum, </w:t>
      </w:r>
      <w:r w:rsidR="000653C3" w:rsidRPr="00BF05CE">
        <w:rPr>
          <w:rFonts w:ascii="Times New Roman" w:hAnsi="Times New Roman" w:cs="Times New Roman"/>
        </w:rPr>
        <w:t>Penerbit: Sinar Grafika, Jakarta, Hlm. 107.</w:t>
      </w:r>
    </w:p>
  </w:footnote>
  <w:footnote w:id="18">
    <w:p w:rsidR="00913E0B" w:rsidRPr="00022C10" w:rsidRDefault="00913E0B" w:rsidP="00792F64">
      <w:pPr>
        <w:pStyle w:val="FootnoteText"/>
        <w:ind w:firstLine="720"/>
        <w:rPr>
          <w:rFonts w:asciiTheme="majorBidi" w:hAnsiTheme="majorBidi" w:cstheme="majorBidi"/>
        </w:rPr>
      </w:pPr>
      <w:r w:rsidRPr="00022C10">
        <w:rPr>
          <w:rStyle w:val="FootnoteReference"/>
          <w:rFonts w:asciiTheme="majorBidi" w:hAnsiTheme="majorBidi" w:cstheme="majorBidi"/>
        </w:rPr>
        <w:footnoteRef/>
      </w:r>
      <w:r w:rsidRPr="00022C10">
        <w:rPr>
          <w:rFonts w:asciiTheme="majorBidi" w:hAnsiTheme="majorBidi" w:cstheme="majorBidi"/>
          <w:i/>
          <w:iCs/>
        </w:rPr>
        <w:t>Ibid.,</w:t>
      </w:r>
      <w:r w:rsidRPr="00022C10">
        <w:rPr>
          <w:rFonts w:asciiTheme="majorBidi" w:hAnsiTheme="majorBidi" w:cstheme="majorBidi"/>
        </w:rPr>
        <w:t xml:space="preserve"> 32</w:t>
      </w:r>
    </w:p>
  </w:footnote>
  <w:footnote w:id="19">
    <w:p w:rsidR="00913E0B" w:rsidRPr="00022C10" w:rsidRDefault="00913E0B" w:rsidP="00792F64">
      <w:pPr>
        <w:pStyle w:val="FootnoteText"/>
        <w:ind w:firstLine="720"/>
        <w:jc w:val="both"/>
        <w:rPr>
          <w:rFonts w:asciiTheme="majorBidi" w:hAnsiTheme="majorBidi" w:cstheme="majorBidi"/>
        </w:rPr>
      </w:pPr>
      <w:r w:rsidRPr="00022C10">
        <w:rPr>
          <w:rStyle w:val="FootnoteReference"/>
          <w:rFonts w:asciiTheme="majorBidi" w:hAnsiTheme="majorBidi" w:cstheme="majorBidi"/>
        </w:rPr>
        <w:footnoteRef/>
      </w:r>
      <w:r w:rsidRPr="00022C10">
        <w:rPr>
          <w:rFonts w:asciiTheme="majorBidi" w:hAnsiTheme="majorBidi" w:cstheme="majorBidi"/>
        </w:rPr>
        <w:t xml:space="preserve"> Nico ngani, </w:t>
      </w:r>
      <w:r w:rsidR="00042B79">
        <w:rPr>
          <w:rFonts w:asciiTheme="majorBidi" w:hAnsiTheme="majorBidi" w:cstheme="majorBidi"/>
          <w:i/>
          <w:iCs/>
        </w:rPr>
        <w:t>Op.</w:t>
      </w:r>
      <w:r w:rsidRPr="00022C10">
        <w:rPr>
          <w:rFonts w:asciiTheme="majorBidi" w:hAnsiTheme="majorBidi" w:cstheme="majorBidi"/>
          <w:i/>
          <w:iCs/>
        </w:rPr>
        <w:t>Cit</w:t>
      </w:r>
      <w:r w:rsidRPr="00022C10">
        <w:rPr>
          <w:rFonts w:asciiTheme="majorBidi" w:hAnsiTheme="majorBidi" w:cstheme="majorBidi"/>
        </w:rPr>
        <w:t>, 34</w:t>
      </w:r>
    </w:p>
  </w:footnote>
  <w:footnote w:id="20">
    <w:p w:rsidR="00913E0B" w:rsidRPr="00022C10" w:rsidRDefault="00913E0B" w:rsidP="00792F64">
      <w:pPr>
        <w:pStyle w:val="FootnoteText"/>
        <w:ind w:firstLine="720"/>
        <w:jc w:val="both"/>
        <w:rPr>
          <w:rFonts w:asciiTheme="majorBidi" w:hAnsiTheme="majorBidi" w:cstheme="majorBidi"/>
        </w:rPr>
      </w:pPr>
      <w:r w:rsidRPr="00022C10">
        <w:rPr>
          <w:rStyle w:val="FootnoteReference"/>
          <w:rFonts w:asciiTheme="majorBidi" w:hAnsiTheme="majorBidi" w:cstheme="majorBidi"/>
        </w:rPr>
        <w:footnoteRef/>
      </w:r>
      <w:r w:rsidRPr="00022C10">
        <w:rPr>
          <w:rFonts w:asciiTheme="majorBidi" w:hAnsiTheme="majorBidi" w:cstheme="majorBidi"/>
        </w:rPr>
        <w:t xml:space="preserve"> Soerjono soekanto, </w:t>
      </w:r>
      <w:r w:rsidRPr="00022C10">
        <w:rPr>
          <w:rFonts w:asciiTheme="majorBidi" w:hAnsiTheme="majorBidi" w:cstheme="majorBidi"/>
          <w:i/>
          <w:iCs/>
        </w:rPr>
        <w:t>Pengantar Penelitian Hukum</w:t>
      </w:r>
      <w:r w:rsidRPr="00022C10">
        <w:rPr>
          <w:rFonts w:asciiTheme="majorBidi" w:hAnsiTheme="majorBidi" w:cstheme="majorBidi"/>
        </w:rPr>
        <w:t>, Jakarta: Universitas Indonesia Press, 1982, hlm. 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78450"/>
      <w:docPartObj>
        <w:docPartGallery w:val="Page Numbers (Top of Page)"/>
        <w:docPartUnique/>
      </w:docPartObj>
    </w:sdtPr>
    <w:sdtEndPr>
      <w:rPr>
        <w:noProof/>
      </w:rPr>
    </w:sdtEndPr>
    <w:sdtContent>
      <w:p w:rsidR="00060138" w:rsidRDefault="007B7877">
        <w:pPr>
          <w:pStyle w:val="Header"/>
          <w:jc w:val="right"/>
        </w:pPr>
        <w:r>
          <w:fldChar w:fldCharType="begin"/>
        </w:r>
        <w:r w:rsidR="00060138">
          <w:instrText xml:space="preserve"> PAGE   \* MERGEFORMAT </w:instrText>
        </w:r>
        <w:r>
          <w:fldChar w:fldCharType="separate"/>
        </w:r>
        <w:r w:rsidR="00077353">
          <w:rPr>
            <w:noProof/>
          </w:rPr>
          <w:t>13</w:t>
        </w:r>
        <w:r>
          <w:rPr>
            <w:noProof/>
          </w:rPr>
          <w:fldChar w:fldCharType="end"/>
        </w:r>
      </w:p>
    </w:sdtContent>
  </w:sdt>
  <w:p w:rsidR="00913E0B" w:rsidRDefault="00913E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6C47"/>
    <w:multiLevelType w:val="multilevel"/>
    <w:tmpl w:val="6A8E5B80"/>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900" w:hanging="54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C36EC5"/>
    <w:multiLevelType w:val="hybridMultilevel"/>
    <w:tmpl w:val="DA44D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9797E"/>
    <w:multiLevelType w:val="hybridMultilevel"/>
    <w:tmpl w:val="0350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45B8D"/>
    <w:multiLevelType w:val="hybridMultilevel"/>
    <w:tmpl w:val="2C261A3A"/>
    <w:lvl w:ilvl="0" w:tplc="2ABAA158">
      <w:start w:val="1"/>
      <w:numFmt w:val="decimal"/>
      <w:lvlText w:val="%1."/>
      <w:lvlJc w:val="left"/>
      <w:pPr>
        <w:ind w:left="1996" w:hanging="360"/>
      </w:pPr>
      <w:rPr>
        <w:rFonts w:hint="default"/>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151B6B04"/>
    <w:multiLevelType w:val="hybridMultilevel"/>
    <w:tmpl w:val="B3D0E45C"/>
    <w:lvl w:ilvl="0" w:tplc="0409000F">
      <w:start w:val="1"/>
      <w:numFmt w:val="decimal"/>
      <w:lvlText w:val="%1."/>
      <w:lvlJc w:val="left"/>
      <w:pPr>
        <w:ind w:left="2169" w:hanging="360"/>
      </w:p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5">
    <w:nsid w:val="169E6D48"/>
    <w:multiLevelType w:val="hybridMultilevel"/>
    <w:tmpl w:val="BD3C1B46"/>
    <w:lvl w:ilvl="0" w:tplc="8DCA19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523F08"/>
    <w:multiLevelType w:val="multilevel"/>
    <w:tmpl w:val="60DA09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nsid w:val="1DB71CF3"/>
    <w:multiLevelType w:val="hybridMultilevel"/>
    <w:tmpl w:val="A00C8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21BD9"/>
    <w:multiLevelType w:val="hybridMultilevel"/>
    <w:tmpl w:val="EEDAC9C4"/>
    <w:lvl w:ilvl="0" w:tplc="0409000F">
      <w:start w:val="1"/>
      <w:numFmt w:val="decimal"/>
      <w:lvlText w:val="%1."/>
      <w:lvlJc w:val="left"/>
      <w:pPr>
        <w:ind w:left="1146" w:hanging="360"/>
      </w:pPr>
    </w:lvl>
    <w:lvl w:ilvl="1" w:tplc="1764DB5C">
      <w:start w:val="1"/>
      <w:numFmt w:val="lowerLetter"/>
      <w:lvlText w:val="%2."/>
      <w:lvlJc w:val="left"/>
      <w:pPr>
        <w:ind w:left="1866" w:hanging="360"/>
      </w:pPr>
      <w:rPr>
        <w:rFonts w:hint="default"/>
        <w:b/>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59D0EE7"/>
    <w:multiLevelType w:val="multilevel"/>
    <w:tmpl w:val="4CC46B6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8EA2E1C"/>
    <w:multiLevelType w:val="multilevel"/>
    <w:tmpl w:val="424A5E28"/>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nsid w:val="3EF62F89"/>
    <w:multiLevelType w:val="hybridMultilevel"/>
    <w:tmpl w:val="6428E610"/>
    <w:lvl w:ilvl="0" w:tplc="6CBE1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8A56EF"/>
    <w:multiLevelType w:val="hybridMultilevel"/>
    <w:tmpl w:val="93C8FA78"/>
    <w:lvl w:ilvl="0" w:tplc="748CA318">
      <w:start w:val="1"/>
      <w:numFmt w:val="decimal"/>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561122A0"/>
    <w:multiLevelType w:val="multilevel"/>
    <w:tmpl w:val="9BC0C556"/>
    <w:lvl w:ilvl="0">
      <w:start w:val="1"/>
      <w:numFmt w:val="decimal"/>
      <w:lvlText w:val="%1."/>
      <w:lvlJc w:val="left"/>
      <w:pPr>
        <w:ind w:left="786" w:hanging="360"/>
      </w:pPr>
      <w:rPr>
        <w:rFonts w:hint="default"/>
        <w:b/>
        <w:bCs/>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635A30E2"/>
    <w:multiLevelType w:val="hybridMultilevel"/>
    <w:tmpl w:val="24E2344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5">
    <w:nsid w:val="644323E1"/>
    <w:multiLevelType w:val="hybridMultilevel"/>
    <w:tmpl w:val="F0C2F63A"/>
    <w:lvl w:ilvl="0" w:tplc="C430E440">
      <w:start w:val="1"/>
      <w:numFmt w:val="lowerLetter"/>
      <w:lvlText w:val="%1)"/>
      <w:lvlJc w:val="left"/>
      <w:pPr>
        <w:ind w:left="163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5C5B1C"/>
    <w:multiLevelType w:val="hybridMultilevel"/>
    <w:tmpl w:val="182838B4"/>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E1A2830"/>
    <w:multiLevelType w:val="hybridMultilevel"/>
    <w:tmpl w:val="F258DC2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8">
    <w:nsid w:val="6E8D63FF"/>
    <w:multiLevelType w:val="hybridMultilevel"/>
    <w:tmpl w:val="ABC0766C"/>
    <w:lvl w:ilvl="0" w:tplc="A76664E2">
      <w:start w:val="1"/>
      <w:numFmt w:val="upperLetter"/>
      <w:lvlText w:val="%1."/>
      <w:lvlJc w:val="left"/>
      <w:pPr>
        <w:ind w:left="720" w:hanging="360"/>
      </w:pPr>
      <w:rPr>
        <w:rFonts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4617829"/>
    <w:multiLevelType w:val="hybridMultilevel"/>
    <w:tmpl w:val="B28C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4"/>
  </w:num>
  <w:num w:numId="4">
    <w:abstractNumId w:val="4"/>
  </w:num>
  <w:num w:numId="5">
    <w:abstractNumId w:val="0"/>
  </w:num>
  <w:num w:numId="6">
    <w:abstractNumId w:val="19"/>
  </w:num>
  <w:num w:numId="7">
    <w:abstractNumId w:val="2"/>
  </w:num>
  <w:num w:numId="8">
    <w:abstractNumId w:val="13"/>
  </w:num>
  <w:num w:numId="9">
    <w:abstractNumId w:val="1"/>
  </w:num>
  <w:num w:numId="10">
    <w:abstractNumId w:val="5"/>
  </w:num>
  <w:num w:numId="11">
    <w:abstractNumId w:val="6"/>
  </w:num>
  <w:num w:numId="12">
    <w:abstractNumId w:val="11"/>
  </w:num>
  <w:num w:numId="13">
    <w:abstractNumId w:val="18"/>
  </w:num>
  <w:num w:numId="14">
    <w:abstractNumId w:val="16"/>
  </w:num>
  <w:num w:numId="15">
    <w:abstractNumId w:val="8"/>
  </w:num>
  <w:num w:numId="16">
    <w:abstractNumId w:val="15"/>
  </w:num>
  <w:num w:numId="17">
    <w:abstractNumId w:val="12"/>
  </w:num>
  <w:num w:numId="18">
    <w:abstractNumId w:val="9"/>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5274"/>
    <w:rsid w:val="00000B29"/>
    <w:rsid w:val="00014D37"/>
    <w:rsid w:val="00022C10"/>
    <w:rsid w:val="000235A6"/>
    <w:rsid w:val="00025772"/>
    <w:rsid w:val="00036D9C"/>
    <w:rsid w:val="00041F8B"/>
    <w:rsid w:val="00042B79"/>
    <w:rsid w:val="00051F95"/>
    <w:rsid w:val="000541B9"/>
    <w:rsid w:val="00057FED"/>
    <w:rsid w:val="00060138"/>
    <w:rsid w:val="0006114F"/>
    <w:rsid w:val="00061749"/>
    <w:rsid w:val="00062AC8"/>
    <w:rsid w:val="000632B1"/>
    <w:rsid w:val="00063457"/>
    <w:rsid w:val="000653C3"/>
    <w:rsid w:val="00065CC2"/>
    <w:rsid w:val="00070586"/>
    <w:rsid w:val="000759E1"/>
    <w:rsid w:val="00077353"/>
    <w:rsid w:val="0009418E"/>
    <w:rsid w:val="00094D3C"/>
    <w:rsid w:val="000A1640"/>
    <w:rsid w:val="000A4E62"/>
    <w:rsid w:val="000A69E6"/>
    <w:rsid w:val="000B0E17"/>
    <w:rsid w:val="000B10B8"/>
    <w:rsid w:val="000B260D"/>
    <w:rsid w:val="000B32A3"/>
    <w:rsid w:val="000B33F7"/>
    <w:rsid w:val="000B5071"/>
    <w:rsid w:val="000B580F"/>
    <w:rsid w:val="000D0F99"/>
    <w:rsid w:val="000D16F2"/>
    <w:rsid w:val="000E183F"/>
    <w:rsid w:val="000E37BD"/>
    <w:rsid w:val="000E775A"/>
    <w:rsid w:val="00113E0E"/>
    <w:rsid w:val="00134644"/>
    <w:rsid w:val="001366E0"/>
    <w:rsid w:val="001378DA"/>
    <w:rsid w:val="001409D6"/>
    <w:rsid w:val="0014686A"/>
    <w:rsid w:val="001635D9"/>
    <w:rsid w:val="001669E2"/>
    <w:rsid w:val="00171DB1"/>
    <w:rsid w:val="0019013A"/>
    <w:rsid w:val="001A45C2"/>
    <w:rsid w:val="001B2DE1"/>
    <w:rsid w:val="001C3F94"/>
    <w:rsid w:val="001C636D"/>
    <w:rsid w:val="001C6BBB"/>
    <w:rsid w:val="001D22DC"/>
    <w:rsid w:val="001D5D6D"/>
    <w:rsid w:val="001D73D0"/>
    <w:rsid w:val="001E1993"/>
    <w:rsid w:val="001E4464"/>
    <w:rsid w:val="001E4FC4"/>
    <w:rsid w:val="001F1F85"/>
    <w:rsid w:val="001F4AA4"/>
    <w:rsid w:val="00204475"/>
    <w:rsid w:val="002166C6"/>
    <w:rsid w:val="00220277"/>
    <w:rsid w:val="00232D3B"/>
    <w:rsid w:val="00236A45"/>
    <w:rsid w:val="00237096"/>
    <w:rsid w:val="00261199"/>
    <w:rsid w:val="00264B9F"/>
    <w:rsid w:val="002659C6"/>
    <w:rsid w:val="00277068"/>
    <w:rsid w:val="002874F4"/>
    <w:rsid w:val="00291E78"/>
    <w:rsid w:val="00293743"/>
    <w:rsid w:val="002A015C"/>
    <w:rsid w:val="002A0308"/>
    <w:rsid w:val="002B1A62"/>
    <w:rsid w:val="002B39D1"/>
    <w:rsid w:val="002C0ABA"/>
    <w:rsid w:val="002C1E4A"/>
    <w:rsid w:val="002C57DE"/>
    <w:rsid w:val="002D0E39"/>
    <w:rsid w:val="002D149E"/>
    <w:rsid w:val="002D5AEB"/>
    <w:rsid w:val="002E1317"/>
    <w:rsid w:val="002E61D8"/>
    <w:rsid w:val="002F0425"/>
    <w:rsid w:val="002F1879"/>
    <w:rsid w:val="002F1ECA"/>
    <w:rsid w:val="002F40ED"/>
    <w:rsid w:val="002F417D"/>
    <w:rsid w:val="002F55B7"/>
    <w:rsid w:val="002F642C"/>
    <w:rsid w:val="002F7525"/>
    <w:rsid w:val="00301944"/>
    <w:rsid w:val="00306EF4"/>
    <w:rsid w:val="00311103"/>
    <w:rsid w:val="00312729"/>
    <w:rsid w:val="00322D5E"/>
    <w:rsid w:val="003267BC"/>
    <w:rsid w:val="00331867"/>
    <w:rsid w:val="00334330"/>
    <w:rsid w:val="00343717"/>
    <w:rsid w:val="0034568D"/>
    <w:rsid w:val="00352937"/>
    <w:rsid w:val="00355939"/>
    <w:rsid w:val="0035612C"/>
    <w:rsid w:val="0035618E"/>
    <w:rsid w:val="00360E02"/>
    <w:rsid w:val="00361212"/>
    <w:rsid w:val="00372CB2"/>
    <w:rsid w:val="00374322"/>
    <w:rsid w:val="00374346"/>
    <w:rsid w:val="00376E55"/>
    <w:rsid w:val="00376EBF"/>
    <w:rsid w:val="00380F29"/>
    <w:rsid w:val="00384D1B"/>
    <w:rsid w:val="003939AA"/>
    <w:rsid w:val="003939C4"/>
    <w:rsid w:val="003A018B"/>
    <w:rsid w:val="003A26A0"/>
    <w:rsid w:val="003A3D4B"/>
    <w:rsid w:val="003B5AFF"/>
    <w:rsid w:val="003C1597"/>
    <w:rsid w:val="003D3E18"/>
    <w:rsid w:val="003E1B6E"/>
    <w:rsid w:val="003E2F3B"/>
    <w:rsid w:val="003E3ECC"/>
    <w:rsid w:val="003E402F"/>
    <w:rsid w:val="003E7B31"/>
    <w:rsid w:val="004006A9"/>
    <w:rsid w:val="00400910"/>
    <w:rsid w:val="00407476"/>
    <w:rsid w:val="00407CB1"/>
    <w:rsid w:val="00414579"/>
    <w:rsid w:val="00414B31"/>
    <w:rsid w:val="00417843"/>
    <w:rsid w:val="004222B0"/>
    <w:rsid w:val="00431519"/>
    <w:rsid w:val="00435242"/>
    <w:rsid w:val="00436359"/>
    <w:rsid w:val="00436966"/>
    <w:rsid w:val="00436C23"/>
    <w:rsid w:val="00454D41"/>
    <w:rsid w:val="004562EE"/>
    <w:rsid w:val="004636C4"/>
    <w:rsid w:val="00466F3A"/>
    <w:rsid w:val="00476731"/>
    <w:rsid w:val="00476BB8"/>
    <w:rsid w:val="00482BDC"/>
    <w:rsid w:val="00497756"/>
    <w:rsid w:val="004B639C"/>
    <w:rsid w:val="004B6CB2"/>
    <w:rsid w:val="004B6D10"/>
    <w:rsid w:val="004C67A7"/>
    <w:rsid w:val="004C7D58"/>
    <w:rsid w:val="004D499E"/>
    <w:rsid w:val="004D7CDF"/>
    <w:rsid w:val="004E07F6"/>
    <w:rsid w:val="004E3859"/>
    <w:rsid w:val="004F792E"/>
    <w:rsid w:val="00500C81"/>
    <w:rsid w:val="0050316B"/>
    <w:rsid w:val="00503559"/>
    <w:rsid w:val="00507142"/>
    <w:rsid w:val="00507463"/>
    <w:rsid w:val="00514BA6"/>
    <w:rsid w:val="0051541E"/>
    <w:rsid w:val="00516DA9"/>
    <w:rsid w:val="005209B0"/>
    <w:rsid w:val="00522BCB"/>
    <w:rsid w:val="005238A0"/>
    <w:rsid w:val="005258F8"/>
    <w:rsid w:val="005311F8"/>
    <w:rsid w:val="0053165C"/>
    <w:rsid w:val="00537E0A"/>
    <w:rsid w:val="00550A25"/>
    <w:rsid w:val="00554FFB"/>
    <w:rsid w:val="00560D13"/>
    <w:rsid w:val="00565C7A"/>
    <w:rsid w:val="00570734"/>
    <w:rsid w:val="00571CDC"/>
    <w:rsid w:val="005825FF"/>
    <w:rsid w:val="00583818"/>
    <w:rsid w:val="0058721F"/>
    <w:rsid w:val="0059187F"/>
    <w:rsid w:val="005B182F"/>
    <w:rsid w:val="005B1A2F"/>
    <w:rsid w:val="005B68AB"/>
    <w:rsid w:val="005B6EC4"/>
    <w:rsid w:val="005C3A73"/>
    <w:rsid w:val="005C4086"/>
    <w:rsid w:val="005D419D"/>
    <w:rsid w:val="005D6190"/>
    <w:rsid w:val="005E1558"/>
    <w:rsid w:val="005E2C6F"/>
    <w:rsid w:val="005E5192"/>
    <w:rsid w:val="005E6A5C"/>
    <w:rsid w:val="005E791F"/>
    <w:rsid w:val="005F04F3"/>
    <w:rsid w:val="005F08A4"/>
    <w:rsid w:val="005F5292"/>
    <w:rsid w:val="0060027B"/>
    <w:rsid w:val="0060733D"/>
    <w:rsid w:val="00611236"/>
    <w:rsid w:val="00613B58"/>
    <w:rsid w:val="00620BF2"/>
    <w:rsid w:val="00621845"/>
    <w:rsid w:val="006223F6"/>
    <w:rsid w:val="00623499"/>
    <w:rsid w:val="0062385A"/>
    <w:rsid w:val="0063213B"/>
    <w:rsid w:val="00642E18"/>
    <w:rsid w:val="00663782"/>
    <w:rsid w:val="00673565"/>
    <w:rsid w:val="00676E8C"/>
    <w:rsid w:val="00677D2F"/>
    <w:rsid w:val="00680501"/>
    <w:rsid w:val="00685F2C"/>
    <w:rsid w:val="006918B8"/>
    <w:rsid w:val="006930FC"/>
    <w:rsid w:val="00694E94"/>
    <w:rsid w:val="00695B94"/>
    <w:rsid w:val="006A41B0"/>
    <w:rsid w:val="006A4614"/>
    <w:rsid w:val="006B079C"/>
    <w:rsid w:val="006B2C31"/>
    <w:rsid w:val="006B49AA"/>
    <w:rsid w:val="006B4CEB"/>
    <w:rsid w:val="006B58FC"/>
    <w:rsid w:val="006B75C9"/>
    <w:rsid w:val="006B78A8"/>
    <w:rsid w:val="006C6A36"/>
    <w:rsid w:val="006D47AD"/>
    <w:rsid w:val="006D4D73"/>
    <w:rsid w:val="006E08F0"/>
    <w:rsid w:val="006F06B2"/>
    <w:rsid w:val="006F138C"/>
    <w:rsid w:val="006F2A0D"/>
    <w:rsid w:val="006F3ECB"/>
    <w:rsid w:val="006F6E23"/>
    <w:rsid w:val="0070196F"/>
    <w:rsid w:val="00702D1C"/>
    <w:rsid w:val="0071171A"/>
    <w:rsid w:val="00712A0C"/>
    <w:rsid w:val="007137FB"/>
    <w:rsid w:val="0074056E"/>
    <w:rsid w:val="00740D07"/>
    <w:rsid w:val="00747313"/>
    <w:rsid w:val="0074755E"/>
    <w:rsid w:val="007559B4"/>
    <w:rsid w:val="00760F61"/>
    <w:rsid w:val="007652E2"/>
    <w:rsid w:val="00766035"/>
    <w:rsid w:val="0077100C"/>
    <w:rsid w:val="00771378"/>
    <w:rsid w:val="00773141"/>
    <w:rsid w:val="00775A9A"/>
    <w:rsid w:val="007811EC"/>
    <w:rsid w:val="00785A0E"/>
    <w:rsid w:val="00790F34"/>
    <w:rsid w:val="00792F64"/>
    <w:rsid w:val="00793E98"/>
    <w:rsid w:val="007A1403"/>
    <w:rsid w:val="007A2321"/>
    <w:rsid w:val="007A4330"/>
    <w:rsid w:val="007B165D"/>
    <w:rsid w:val="007B1CA1"/>
    <w:rsid w:val="007B3043"/>
    <w:rsid w:val="007B626B"/>
    <w:rsid w:val="007B7877"/>
    <w:rsid w:val="007D175B"/>
    <w:rsid w:val="007E70A4"/>
    <w:rsid w:val="007E7B8A"/>
    <w:rsid w:val="007F0FD2"/>
    <w:rsid w:val="007F1289"/>
    <w:rsid w:val="00801253"/>
    <w:rsid w:val="00802464"/>
    <w:rsid w:val="00802EDB"/>
    <w:rsid w:val="00803028"/>
    <w:rsid w:val="00804E60"/>
    <w:rsid w:val="00805903"/>
    <w:rsid w:val="00807054"/>
    <w:rsid w:val="00810DAC"/>
    <w:rsid w:val="00813C20"/>
    <w:rsid w:val="008157C4"/>
    <w:rsid w:val="00824B72"/>
    <w:rsid w:val="008270D3"/>
    <w:rsid w:val="0083083E"/>
    <w:rsid w:val="00830F4D"/>
    <w:rsid w:val="00835335"/>
    <w:rsid w:val="00835BC8"/>
    <w:rsid w:val="008564C1"/>
    <w:rsid w:val="00866BA6"/>
    <w:rsid w:val="008743BB"/>
    <w:rsid w:val="008803CC"/>
    <w:rsid w:val="00880C64"/>
    <w:rsid w:val="008813B7"/>
    <w:rsid w:val="0088569C"/>
    <w:rsid w:val="0088639D"/>
    <w:rsid w:val="008935E3"/>
    <w:rsid w:val="008979FB"/>
    <w:rsid w:val="00897A8D"/>
    <w:rsid w:val="008A08B5"/>
    <w:rsid w:val="008A4294"/>
    <w:rsid w:val="008A728A"/>
    <w:rsid w:val="008B0825"/>
    <w:rsid w:val="008B11D5"/>
    <w:rsid w:val="008B2164"/>
    <w:rsid w:val="008C335D"/>
    <w:rsid w:val="008C37AF"/>
    <w:rsid w:val="008D618B"/>
    <w:rsid w:val="008F3754"/>
    <w:rsid w:val="008F3B4D"/>
    <w:rsid w:val="008F563B"/>
    <w:rsid w:val="00905B0A"/>
    <w:rsid w:val="00910995"/>
    <w:rsid w:val="00912C3A"/>
    <w:rsid w:val="00913E0B"/>
    <w:rsid w:val="0091664C"/>
    <w:rsid w:val="009206C1"/>
    <w:rsid w:val="0092538B"/>
    <w:rsid w:val="00927EF5"/>
    <w:rsid w:val="00933153"/>
    <w:rsid w:val="00933FED"/>
    <w:rsid w:val="00943365"/>
    <w:rsid w:val="00952A90"/>
    <w:rsid w:val="00956821"/>
    <w:rsid w:val="00956F36"/>
    <w:rsid w:val="009574FA"/>
    <w:rsid w:val="00957964"/>
    <w:rsid w:val="00957A77"/>
    <w:rsid w:val="0096145F"/>
    <w:rsid w:val="00961868"/>
    <w:rsid w:val="00962437"/>
    <w:rsid w:val="00965068"/>
    <w:rsid w:val="00970333"/>
    <w:rsid w:val="00971905"/>
    <w:rsid w:val="009765FC"/>
    <w:rsid w:val="0098304D"/>
    <w:rsid w:val="00984A72"/>
    <w:rsid w:val="0098777A"/>
    <w:rsid w:val="009903D4"/>
    <w:rsid w:val="009928C2"/>
    <w:rsid w:val="009941C0"/>
    <w:rsid w:val="009973FF"/>
    <w:rsid w:val="009A3F09"/>
    <w:rsid w:val="009A595A"/>
    <w:rsid w:val="009A7A62"/>
    <w:rsid w:val="009B0F65"/>
    <w:rsid w:val="009B0F86"/>
    <w:rsid w:val="009B3A47"/>
    <w:rsid w:val="009C317B"/>
    <w:rsid w:val="009C3247"/>
    <w:rsid w:val="009C5EB4"/>
    <w:rsid w:val="009C7B22"/>
    <w:rsid w:val="009D0E63"/>
    <w:rsid w:val="009D0F5D"/>
    <w:rsid w:val="009D1C4E"/>
    <w:rsid w:val="009D5726"/>
    <w:rsid w:val="009E2658"/>
    <w:rsid w:val="009E785A"/>
    <w:rsid w:val="009F6E3F"/>
    <w:rsid w:val="00A042EE"/>
    <w:rsid w:val="00A148A6"/>
    <w:rsid w:val="00A16A33"/>
    <w:rsid w:val="00A1713E"/>
    <w:rsid w:val="00A42ABC"/>
    <w:rsid w:val="00A43E99"/>
    <w:rsid w:val="00A51D06"/>
    <w:rsid w:val="00A5251A"/>
    <w:rsid w:val="00A53F87"/>
    <w:rsid w:val="00A541B8"/>
    <w:rsid w:val="00A55846"/>
    <w:rsid w:val="00A61436"/>
    <w:rsid w:val="00A62D0A"/>
    <w:rsid w:val="00A66614"/>
    <w:rsid w:val="00A7347C"/>
    <w:rsid w:val="00A76FA8"/>
    <w:rsid w:val="00A81DEC"/>
    <w:rsid w:val="00A8299C"/>
    <w:rsid w:val="00A84F7C"/>
    <w:rsid w:val="00A90562"/>
    <w:rsid w:val="00A92164"/>
    <w:rsid w:val="00A94013"/>
    <w:rsid w:val="00A957FF"/>
    <w:rsid w:val="00A95EA7"/>
    <w:rsid w:val="00A9614F"/>
    <w:rsid w:val="00AA3BFB"/>
    <w:rsid w:val="00AA3D82"/>
    <w:rsid w:val="00AA7551"/>
    <w:rsid w:val="00AA7678"/>
    <w:rsid w:val="00AA7CC8"/>
    <w:rsid w:val="00AB5D9F"/>
    <w:rsid w:val="00AB6827"/>
    <w:rsid w:val="00AB7C26"/>
    <w:rsid w:val="00AC323C"/>
    <w:rsid w:val="00AC56E4"/>
    <w:rsid w:val="00AC6E31"/>
    <w:rsid w:val="00AC72D3"/>
    <w:rsid w:val="00AD3A2A"/>
    <w:rsid w:val="00AE3646"/>
    <w:rsid w:val="00AE4317"/>
    <w:rsid w:val="00B00B05"/>
    <w:rsid w:val="00B04764"/>
    <w:rsid w:val="00B05914"/>
    <w:rsid w:val="00B1457D"/>
    <w:rsid w:val="00B21714"/>
    <w:rsid w:val="00B24D1D"/>
    <w:rsid w:val="00B25C4D"/>
    <w:rsid w:val="00B27C3B"/>
    <w:rsid w:val="00B337B0"/>
    <w:rsid w:val="00B40ACE"/>
    <w:rsid w:val="00B56F22"/>
    <w:rsid w:val="00B64096"/>
    <w:rsid w:val="00B64A49"/>
    <w:rsid w:val="00B67DA6"/>
    <w:rsid w:val="00B71B64"/>
    <w:rsid w:val="00B808A0"/>
    <w:rsid w:val="00B80EF6"/>
    <w:rsid w:val="00B8213D"/>
    <w:rsid w:val="00B9133A"/>
    <w:rsid w:val="00B946EF"/>
    <w:rsid w:val="00BA4D69"/>
    <w:rsid w:val="00BA55C2"/>
    <w:rsid w:val="00BB45A2"/>
    <w:rsid w:val="00BC0C62"/>
    <w:rsid w:val="00BC6935"/>
    <w:rsid w:val="00BD436F"/>
    <w:rsid w:val="00BE3BEA"/>
    <w:rsid w:val="00BE70FF"/>
    <w:rsid w:val="00BF1835"/>
    <w:rsid w:val="00C03E2E"/>
    <w:rsid w:val="00C11197"/>
    <w:rsid w:val="00C2012F"/>
    <w:rsid w:val="00C21A19"/>
    <w:rsid w:val="00C21FF2"/>
    <w:rsid w:val="00C220ED"/>
    <w:rsid w:val="00C31482"/>
    <w:rsid w:val="00C334AB"/>
    <w:rsid w:val="00C3490D"/>
    <w:rsid w:val="00C3557E"/>
    <w:rsid w:val="00C50F89"/>
    <w:rsid w:val="00C5237E"/>
    <w:rsid w:val="00C55274"/>
    <w:rsid w:val="00C56F2C"/>
    <w:rsid w:val="00C641B9"/>
    <w:rsid w:val="00C66B76"/>
    <w:rsid w:val="00C678B2"/>
    <w:rsid w:val="00C71228"/>
    <w:rsid w:val="00C76096"/>
    <w:rsid w:val="00C833B5"/>
    <w:rsid w:val="00C86608"/>
    <w:rsid w:val="00C90046"/>
    <w:rsid w:val="00C94C30"/>
    <w:rsid w:val="00CA0C05"/>
    <w:rsid w:val="00CA3480"/>
    <w:rsid w:val="00CA4AB0"/>
    <w:rsid w:val="00CC12D1"/>
    <w:rsid w:val="00CC1CA2"/>
    <w:rsid w:val="00CC54A1"/>
    <w:rsid w:val="00CC7DF1"/>
    <w:rsid w:val="00CD08C4"/>
    <w:rsid w:val="00CD31F4"/>
    <w:rsid w:val="00CF1E7A"/>
    <w:rsid w:val="00CF60BC"/>
    <w:rsid w:val="00D2527E"/>
    <w:rsid w:val="00D30F35"/>
    <w:rsid w:val="00D3486A"/>
    <w:rsid w:val="00D406B8"/>
    <w:rsid w:val="00D431BB"/>
    <w:rsid w:val="00D44BB5"/>
    <w:rsid w:val="00D54ECC"/>
    <w:rsid w:val="00D63AE4"/>
    <w:rsid w:val="00D72085"/>
    <w:rsid w:val="00D766D7"/>
    <w:rsid w:val="00D862DD"/>
    <w:rsid w:val="00D86D82"/>
    <w:rsid w:val="00D907FD"/>
    <w:rsid w:val="00D91C36"/>
    <w:rsid w:val="00D934AD"/>
    <w:rsid w:val="00D939B8"/>
    <w:rsid w:val="00DA4D70"/>
    <w:rsid w:val="00DB0F17"/>
    <w:rsid w:val="00DB2C0C"/>
    <w:rsid w:val="00DB2EDF"/>
    <w:rsid w:val="00DB4D6C"/>
    <w:rsid w:val="00DB5AE5"/>
    <w:rsid w:val="00DB600A"/>
    <w:rsid w:val="00DB6A42"/>
    <w:rsid w:val="00DD0105"/>
    <w:rsid w:val="00DE066B"/>
    <w:rsid w:val="00DE7F75"/>
    <w:rsid w:val="00DF3FCD"/>
    <w:rsid w:val="00DF647D"/>
    <w:rsid w:val="00E01BCD"/>
    <w:rsid w:val="00E0768F"/>
    <w:rsid w:val="00E07EFC"/>
    <w:rsid w:val="00E113E1"/>
    <w:rsid w:val="00E165D5"/>
    <w:rsid w:val="00E221CB"/>
    <w:rsid w:val="00E2234F"/>
    <w:rsid w:val="00E43DE6"/>
    <w:rsid w:val="00E4574A"/>
    <w:rsid w:val="00E47537"/>
    <w:rsid w:val="00E503F0"/>
    <w:rsid w:val="00E54895"/>
    <w:rsid w:val="00E54E47"/>
    <w:rsid w:val="00E57C40"/>
    <w:rsid w:val="00E61893"/>
    <w:rsid w:val="00E62159"/>
    <w:rsid w:val="00E622BB"/>
    <w:rsid w:val="00E669E2"/>
    <w:rsid w:val="00E7075E"/>
    <w:rsid w:val="00E727DC"/>
    <w:rsid w:val="00E74110"/>
    <w:rsid w:val="00E75E85"/>
    <w:rsid w:val="00EA2085"/>
    <w:rsid w:val="00EA2F7A"/>
    <w:rsid w:val="00EA3C5C"/>
    <w:rsid w:val="00EA5A37"/>
    <w:rsid w:val="00EA7253"/>
    <w:rsid w:val="00EC16AF"/>
    <w:rsid w:val="00EC2814"/>
    <w:rsid w:val="00EC3B5E"/>
    <w:rsid w:val="00EE3305"/>
    <w:rsid w:val="00EE6606"/>
    <w:rsid w:val="00EF2CF4"/>
    <w:rsid w:val="00F0553C"/>
    <w:rsid w:val="00F15887"/>
    <w:rsid w:val="00F17D3B"/>
    <w:rsid w:val="00F21D64"/>
    <w:rsid w:val="00F338C9"/>
    <w:rsid w:val="00F36290"/>
    <w:rsid w:val="00F416CF"/>
    <w:rsid w:val="00F5249D"/>
    <w:rsid w:val="00F5750C"/>
    <w:rsid w:val="00F667EE"/>
    <w:rsid w:val="00F73D04"/>
    <w:rsid w:val="00F74F87"/>
    <w:rsid w:val="00F77E5A"/>
    <w:rsid w:val="00F81310"/>
    <w:rsid w:val="00F84413"/>
    <w:rsid w:val="00F84E47"/>
    <w:rsid w:val="00F856CA"/>
    <w:rsid w:val="00F9269C"/>
    <w:rsid w:val="00F95A55"/>
    <w:rsid w:val="00F964ED"/>
    <w:rsid w:val="00FA38CC"/>
    <w:rsid w:val="00FA4CBC"/>
    <w:rsid w:val="00FB231F"/>
    <w:rsid w:val="00FC0B43"/>
    <w:rsid w:val="00FC2E83"/>
    <w:rsid w:val="00FC3098"/>
    <w:rsid w:val="00FC3DFE"/>
    <w:rsid w:val="00FC5161"/>
    <w:rsid w:val="00FD1499"/>
    <w:rsid w:val="00FE00B3"/>
    <w:rsid w:val="00FE06AF"/>
    <w:rsid w:val="00FF2215"/>
    <w:rsid w:val="00FF25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A45"/>
  </w:style>
  <w:style w:type="paragraph" w:styleId="Footer">
    <w:name w:val="footer"/>
    <w:basedOn w:val="Normal"/>
    <w:link w:val="FooterChar"/>
    <w:uiPriority w:val="99"/>
    <w:unhideWhenUsed/>
    <w:rsid w:val="0023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45"/>
  </w:style>
  <w:style w:type="table" w:styleId="TableGrid">
    <w:name w:val="Table Grid"/>
    <w:basedOn w:val="TableNormal"/>
    <w:uiPriority w:val="59"/>
    <w:rsid w:val="00264B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76731"/>
    <w:pPr>
      <w:ind w:left="720"/>
      <w:contextualSpacing/>
    </w:pPr>
  </w:style>
  <w:style w:type="paragraph" w:styleId="FootnoteText">
    <w:name w:val="footnote text"/>
    <w:basedOn w:val="Normal"/>
    <w:link w:val="FootnoteTextChar"/>
    <w:uiPriority w:val="99"/>
    <w:unhideWhenUsed/>
    <w:rsid w:val="00DA4D70"/>
    <w:pPr>
      <w:spacing w:after="0" w:line="240" w:lineRule="auto"/>
    </w:pPr>
    <w:rPr>
      <w:sz w:val="20"/>
      <w:szCs w:val="20"/>
    </w:rPr>
  </w:style>
  <w:style w:type="character" w:customStyle="1" w:styleId="FootnoteTextChar">
    <w:name w:val="Footnote Text Char"/>
    <w:basedOn w:val="DefaultParagraphFont"/>
    <w:link w:val="FootnoteText"/>
    <w:uiPriority w:val="99"/>
    <w:rsid w:val="00DA4D70"/>
    <w:rPr>
      <w:sz w:val="20"/>
      <w:szCs w:val="20"/>
    </w:rPr>
  </w:style>
  <w:style w:type="character" w:styleId="FootnoteReference">
    <w:name w:val="footnote reference"/>
    <w:basedOn w:val="DefaultParagraphFont"/>
    <w:uiPriority w:val="99"/>
    <w:semiHidden/>
    <w:unhideWhenUsed/>
    <w:rsid w:val="00DA4D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153204">
      <w:bodyDiv w:val="1"/>
      <w:marLeft w:val="0"/>
      <w:marRight w:val="0"/>
      <w:marTop w:val="0"/>
      <w:marBottom w:val="0"/>
      <w:divBdr>
        <w:top w:val="none" w:sz="0" w:space="0" w:color="auto"/>
        <w:left w:val="none" w:sz="0" w:space="0" w:color="auto"/>
        <w:bottom w:val="none" w:sz="0" w:space="0" w:color="auto"/>
        <w:right w:val="none" w:sz="0" w:space="0" w:color="auto"/>
      </w:divBdr>
    </w:div>
    <w:div w:id="710424589">
      <w:bodyDiv w:val="1"/>
      <w:marLeft w:val="0"/>
      <w:marRight w:val="0"/>
      <w:marTop w:val="0"/>
      <w:marBottom w:val="0"/>
      <w:divBdr>
        <w:top w:val="none" w:sz="0" w:space="0" w:color="auto"/>
        <w:left w:val="none" w:sz="0" w:space="0" w:color="auto"/>
        <w:bottom w:val="none" w:sz="0" w:space="0" w:color="auto"/>
        <w:right w:val="none" w:sz="0" w:space="0" w:color="auto"/>
      </w:divBdr>
    </w:div>
    <w:div w:id="14868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EC425-156D-45A9-BE18-9DE72E2F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13</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270</cp:revision>
  <cp:lastPrinted>2015-05-21T04:28:00Z</cp:lastPrinted>
  <dcterms:created xsi:type="dcterms:W3CDTF">2015-01-22T02:53:00Z</dcterms:created>
  <dcterms:modified xsi:type="dcterms:W3CDTF">2015-06-22T05:45:00Z</dcterms:modified>
</cp:coreProperties>
</file>