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2E" w:rsidRDefault="00E5252E" w:rsidP="00B86777">
      <w:pPr>
        <w:spacing w:after="0" w:line="360" w:lineRule="auto"/>
        <w:jc w:val="center"/>
        <w:rPr>
          <w:rFonts w:ascii="Times New Roman" w:hAnsi="Times New Roman" w:cs="Times New Roman"/>
          <w:b/>
          <w:sz w:val="24"/>
          <w:szCs w:val="24"/>
        </w:rPr>
      </w:pPr>
      <w:r w:rsidRPr="00DB3C0E">
        <w:rPr>
          <w:rFonts w:ascii="Times New Roman" w:hAnsi="Times New Roman" w:cs="Times New Roman"/>
          <w:b/>
          <w:sz w:val="24"/>
          <w:szCs w:val="24"/>
          <w:lang w:val="en-US"/>
        </w:rPr>
        <w:t>BAB I</w:t>
      </w:r>
    </w:p>
    <w:p w:rsidR="00B86777" w:rsidRPr="00B86777" w:rsidRDefault="00B86777" w:rsidP="00B86777">
      <w:pPr>
        <w:spacing w:after="0" w:line="360" w:lineRule="auto"/>
        <w:jc w:val="center"/>
        <w:rPr>
          <w:rFonts w:ascii="Times New Roman" w:hAnsi="Times New Roman" w:cs="Times New Roman"/>
          <w:b/>
          <w:sz w:val="24"/>
          <w:szCs w:val="24"/>
        </w:rPr>
      </w:pPr>
    </w:p>
    <w:p w:rsidR="00E5252E" w:rsidRDefault="00E5252E" w:rsidP="00B86777">
      <w:pPr>
        <w:spacing w:after="0" w:line="360" w:lineRule="auto"/>
        <w:jc w:val="center"/>
        <w:rPr>
          <w:rFonts w:ascii="Times New Roman" w:hAnsi="Times New Roman" w:cs="Times New Roman"/>
          <w:b/>
          <w:sz w:val="24"/>
          <w:szCs w:val="24"/>
        </w:rPr>
      </w:pPr>
      <w:r w:rsidRPr="00DB3C0E">
        <w:rPr>
          <w:rFonts w:ascii="Times New Roman" w:hAnsi="Times New Roman" w:cs="Times New Roman"/>
          <w:b/>
          <w:sz w:val="24"/>
          <w:szCs w:val="24"/>
          <w:lang w:val="en-US"/>
        </w:rPr>
        <w:t>PENDAHULUAN</w:t>
      </w:r>
    </w:p>
    <w:p w:rsidR="00E5252E" w:rsidRPr="00AB6106" w:rsidRDefault="00E5252E" w:rsidP="00B86777">
      <w:pPr>
        <w:spacing w:after="0" w:line="480" w:lineRule="auto"/>
        <w:rPr>
          <w:rFonts w:ascii="Times New Roman" w:hAnsi="Times New Roman" w:cs="Times New Roman"/>
          <w:b/>
          <w:sz w:val="24"/>
          <w:szCs w:val="24"/>
        </w:rPr>
      </w:pPr>
    </w:p>
    <w:p w:rsidR="00E5252E" w:rsidRPr="00DB3C0E" w:rsidRDefault="00E5252E" w:rsidP="00B86777">
      <w:pPr>
        <w:pStyle w:val="ListParagraph"/>
        <w:numPr>
          <w:ilvl w:val="0"/>
          <w:numId w:val="1"/>
        </w:numPr>
        <w:spacing w:after="0" w:line="480" w:lineRule="auto"/>
        <w:ind w:left="378" w:hanging="364"/>
        <w:jc w:val="both"/>
        <w:rPr>
          <w:rFonts w:ascii="Times New Roman" w:hAnsi="Times New Roman" w:cs="Times New Roman"/>
          <w:b/>
          <w:sz w:val="24"/>
          <w:szCs w:val="24"/>
          <w:lang w:val="en-US"/>
        </w:rPr>
      </w:pPr>
      <w:r w:rsidRPr="00DB3C0E">
        <w:rPr>
          <w:rFonts w:ascii="Times New Roman" w:hAnsi="Times New Roman" w:cs="Times New Roman"/>
          <w:b/>
          <w:sz w:val="24"/>
          <w:szCs w:val="24"/>
          <w:lang w:val="en-US"/>
        </w:rPr>
        <w:t xml:space="preserve">Latar Belakang Masalah </w:t>
      </w:r>
    </w:p>
    <w:p w:rsidR="00E5252E" w:rsidRPr="00DB3C0E" w:rsidRDefault="00E5252E" w:rsidP="00B86777">
      <w:pPr>
        <w:pStyle w:val="ListParagraph"/>
        <w:spacing w:after="0" w:line="480" w:lineRule="auto"/>
        <w:ind w:left="14" w:firstLine="742"/>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 xml:space="preserve">Eksistensi </w:t>
      </w:r>
      <w:r>
        <w:rPr>
          <w:rFonts w:ascii="Times New Roman" w:hAnsi="Times New Roman" w:cs="Times New Roman"/>
          <w:i/>
          <w:sz w:val="24"/>
          <w:szCs w:val="24"/>
          <w:lang w:val="en-US"/>
        </w:rPr>
        <w:t xml:space="preserve">hadits </w:t>
      </w:r>
      <w:r>
        <w:rPr>
          <w:rFonts w:ascii="Times New Roman" w:hAnsi="Times New Roman" w:cs="Times New Roman"/>
          <w:sz w:val="24"/>
          <w:szCs w:val="24"/>
          <w:lang w:val="en-US"/>
        </w:rPr>
        <w:t>sebagai sumber ajaran sudah dimulai sejak zaman Rasulullah SAW, dimana para sahabat bisa bertemu dengan bebas dan menanyakan berbagai masalah yang dihadapi pada masa itu.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Seluruh perbuatan Rasulullah SAW, demikian juga seluruh ucapan beliau tidak luput dari sasaran perhatian para sahabat, dan segala gerak-gerik beliau mereka jadikan pedoman hidup.</w:t>
      </w:r>
      <w:proofErr w:type="gramEnd"/>
      <w:r>
        <w:rPr>
          <w:rStyle w:val="FootnoteReference"/>
          <w:rFonts w:ascii="Times New Roman" w:hAnsi="Times New Roman" w:cs="Times New Roman"/>
          <w:sz w:val="24"/>
          <w:szCs w:val="24"/>
          <w:lang w:val="en-US"/>
        </w:rPr>
        <w:footnoteReference w:id="2"/>
      </w:r>
    </w:p>
    <w:p w:rsidR="00E5252E" w:rsidRDefault="00E5252E" w:rsidP="00B86777">
      <w:pPr>
        <w:pStyle w:val="ListParagraph"/>
        <w:spacing w:after="0" w:line="480" w:lineRule="auto"/>
        <w:ind w:left="14" w:firstLine="742"/>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t xml:space="preserve">Ditinjau dari segi kandungan maknanya, </w:t>
      </w:r>
      <w:r>
        <w:rPr>
          <w:rFonts w:ascii="Times New Roman" w:hAnsi="Times New Roman" w:cs="Times New Roman"/>
          <w:i/>
          <w:sz w:val="24"/>
          <w:szCs w:val="24"/>
          <w:lang w:val="en-US"/>
        </w:rPr>
        <w:t xml:space="preserve">hadits </w:t>
      </w:r>
      <w:r>
        <w:rPr>
          <w:rFonts w:ascii="Times New Roman" w:hAnsi="Times New Roman" w:cs="Times New Roman"/>
          <w:sz w:val="24"/>
          <w:szCs w:val="24"/>
          <w:lang w:val="en-US"/>
        </w:rPr>
        <w:t>memiliki berbagai bidang pembahasan yang kompeten setelah Al-Qur’an.</w:t>
      </w:r>
      <w:proofErr w:type="gramEnd"/>
      <w:r>
        <w:rPr>
          <w:rFonts w:ascii="Times New Roman" w:hAnsi="Times New Roman" w:cs="Times New Roman"/>
          <w:sz w:val="24"/>
          <w:szCs w:val="24"/>
          <w:lang w:val="en-US"/>
        </w:rPr>
        <w:t xml:space="preserve"> Dalam hal ini, hanya </w:t>
      </w:r>
      <w:r>
        <w:rPr>
          <w:rFonts w:ascii="Times New Roman" w:hAnsi="Times New Roman" w:cs="Times New Roman"/>
          <w:i/>
          <w:sz w:val="24"/>
          <w:szCs w:val="24"/>
          <w:lang w:val="en-US"/>
        </w:rPr>
        <w:t xml:space="preserve">hadits </w:t>
      </w:r>
      <w:r>
        <w:rPr>
          <w:rFonts w:ascii="Times New Roman" w:hAnsi="Times New Roman" w:cs="Times New Roman"/>
          <w:sz w:val="24"/>
          <w:szCs w:val="24"/>
          <w:lang w:val="en-US"/>
        </w:rPr>
        <w:t xml:space="preserve">shahih dapat dikatakan sebagai sumber kedua setelah Al-Qur’an dan menjadi pedoman penting dalam </w:t>
      </w:r>
      <w:proofErr w:type="gramStart"/>
      <w:r>
        <w:rPr>
          <w:rFonts w:ascii="Times New Roman" w:hAnsi="Times New Roman" w:cs="Times New Roman"/>
          <w:sz w:val="24"/>
          <w:szCs w:val="24"/>
          <w:lang w:val="en-US"/>
        </w:rPr>
        <w:t>islam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ini dikarenakan hadits shahih menjadi puncak piramida dari berbagai hadits, jika ditinjau dari aspek penilaian sanad maupun matan </w:t>
      </w:r>
      <w:r>
        <w:rPr>
          <w:rFonts w:ascii="Times New Roman" w:hAnsi="Times New Roman" w:cs="Times New Roman"/>
          <w:i/>
          <w:sz w:val="24"/>
          <w:szCs w:val="24"/>
          <w:lang w:val="en-US"/>
        </w:rPr>
        <w:t>hadits.</w:t>
      </w:r>
      <w:proofErr w:type="gramEnd"/>
    </w:p>
    <w:p w:rsidR="00E5252E" w:rsidRDefault="00E5252E" w:rsidP="00B86777">
      <w:pPr>
        <w:pStyle w:val="ListParagraph"/>
        <w:spacing w:after="0" w:line="480" w:lineRule="auto"/>
        <w:ind w:left="14" w:firstLine="7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Hadits-hadist yang telah dinyatakan memenuhi kriteri</w:t>
      </w:r>
      <w:r>
        <w:rPr>
          <w:rFonts w:ascii="Times New Roman" w:hAnsi="Times New Roman" w:cs="Times New Roman"/>
          <w:sz w:val="24"/>
          <w:szCs w:val="24"/>
        </w:rPr>
        <w:t>a</w:t>
      </w:r>
      <w:r>
        <w:rPr>
          <w:rFonts w:ascii="Times New Roman" w:hAnsi="Times New Roman" w:cs="Times New Roman"/>
          <w:sz w:val="24"/>
          <w:szCs w:val="24"/>
          <w:lang w:val="en-US"/>
        </w:rPr>
        <w:t xml:space="preserve"> shahih (atau dalam pengertian lebih luas, maqbul) sebagai hasil analisis historis ulama ahli </w:t>
      </w:r>
      <w:r>
        <w:rPr>
          <w:rFonts w:ascii="Times New Roman" w:hAnsi="Times New Roman" w:cs="Times New Roman"/>
          <w:i/>
          <w:sz w:val="24"/>
          <w:szCs w:val="24"/>
          <w:lang w:val="en-US"/>
        </w:rPr>
        <w:t>hadists (kritik hadits).</w:t>
      </w:r>
      <w:proofErr w:type="gramEnd"/>
      <w:r>
        <w:rPr>
          <w:rFonts w:ascii="Times New Roman" w:hAnsi="Times New Roman" w:cs="Times New Roman"/>
          <w:i/>
          <w:sz w:val="24"/>
          <w:szCs w:val="24"/>
          <w:lang w:val="en-US"/>
        </w:rPr>
        <w:t xml:space="preserve"> </w:t>
      </w:r>
    </w:p>
    <w:p w:rsidR="00E5252E" w:rsidRDefault="00E5252E" w:rsidP="00B86777">
      <w:pPr>
        <w:pStyle w:val="ListParagraph"/>
        <w:spacing w:after="0" w:line="480" w:lineRule="auto"/>
        <w:ind w:left="14" w:firstLine="7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Hadits-hadits yang telah dinyatakan memenuhi kriteris shahih (atau dalam pengertian lebih luas, maqbul) sebagai hasil historis ulama hali </w:t>
      </w:r>
      <w:r>
        <w:rPr>
          <w:rFonts w:ascii="Times New Roman" w:hAnsi="Times New Roman" w:cs="Times New Roman"/>
          <w:i/>
          <w:sz w:val="24"/>
          <w:szCs w:val="24"/>
          <w:lang w:val="en-US"/>
        </w:rPr>
        <w:t>hadits</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(kritik </w:t>
      </w:r>
      <w:r>
        <w:rPr>
          <w:rFonts w:ascii="Times New Roman" w:hAnsi="Times New Roman" w:cs="Times New Roman"/>
          <w:i/>
          <w:sz w:val="24"/>
          <w:szCs w:val="24"/>
          <w:lang w:val="en-US"/>
        </w:rPr>
        <w:lastRenderedPageBreak/>
        <w:t>hadits).</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 xml:space="preserve">Tetap memerlukan upaya pemahaman agar hadits-hadits tersebut dapat diamalkan atau dijadikan pedoman hidup </w:t>
      </w:r>
      <w:r>
        <w:rPr>
          <w:rFonts w:ascii="Times New Roman" w:hAnsi="Times New Roman" w:cs="Times New Roman"/>
          <w:i/>
          <w:sz w:val="24"/>
          <w:szCs w:val="24"/>
          <w:lang w:val="en-US"/>
        </w:rPr>
        <w:t>(ma’ariil hadits).</w:t>
      </w:r>
      <w:proofErr w:type="gramEnd"/>
      <w:r>
        <w:rPr>
          <w:rStyle w:val="FootnoteReference"/>
          <w:rFonts w:ascii="Times New Roman" w:hAnsi="Times New Roman" w:cs="Times New Roman"/>
          <w:sz w:val="24"/>
          <w:szCs w:val="24"/>
          <w:lang w:val="en-US"/>
        </w:rPr>
        <w:footnoteReference w:id="3"/>
      </w:r>
      <w:proofErr w:type="gramStart"/>
      <w:r>
        <w:rPr>
          <w:rFonts w:ascii="Times New Roman" w:hAnsi="Times New Roman" w:cs="Times New Roman"/>
          <w:sz w:val="24"/>
          <w:szCs w:val="24"/>
          <w:lang w:val="en-US"/>
        </w:rPr>
        <w:t xml:space="preserve">Jika kedua upaya ini telah dilakukan, baik kritik hadits atau ma’anil hadits, maka barulah hadits tersebut berfungsi sebagai </w:t>
      </w:r>
      <w:r>
        <w:rPr>
          <w:rFonts w:ascii="Times New Roman" w:hAnsi="Times New Roman" w:cs="Times New Roman"/>
          <w:i/>
          <w:sz w:val="24"/>
          <w:szCs w:val="24"/>
          <w:lang w:val="en-US"/>
        </w:rPr>
        <w:t xml:space="preserve">bayan </w:t>
      </w:r>
      <w:r>
        <w:rPr>
          <w:rFonts w:ascii="Times New Roman" w:hAnsi="Times New Roman" w:cs="Times New Roman"/>
          <w:sz w:val="24"/>
          <w:szCs w:val="24"/>
          <w:lang w:val="en-US"/>
        </w:rPr>
        <w:t>(penjelas) bagi Al-Qur’an.</w:t>
      </w:r>
      <w:proofErr w:type="gramEnd"/>
      <w:r>
        <w:rPr>
          <w:rFonts w:ascii="Times New Roman" w:hAnsi="Times New Roman" w:cs="Times New Roman"/>
          <w:sz w:val="24"/>
          <w:szCs w:val="24"/>
          <w:lang w:val="en-US"/>
        </w:rPr>
        <w:t xml:space="preserve"> </w:t>
      </w:r>
    </w:p>
    <w:p w:rsidR="00E5252E" w:rsidRDefault="00E5252E" w:rsidP="00B86777">
      <w:pPr>
        <w:pStyle w:val="ListParagraph"/>
        <w:spacing w:after="0" w:line="480" w:lineRule="auto"/>
        <w:ind w:left="14" w:firstLine="742"/>
        <w:jc w:val="both"/>
        <w:rPr>
          <w:rFonts w:ascii="Times New Roman" w:hAnsi="Times New Roman" w:cs="Times New Roman"/>
          <w:sz w:val="24"/>
          <w:szCs w:val="24"/>
          <w:rtl/>
          <w:lang w:val="en-US"/>
        </w:rPr>
      </w:pPr>
      <w:proofErr w:type="gramStart"/>
      <w:r>
        <w:rPr>
          <w:rFonts w:ascii="Times New Roman" w:hAnsi="Times New Roman" w:cs="Times New Roman"/>
          <w:sz w:val="24"/>
          <w:szCs w:val="24"/>
          <w:lang w:val="en-US"/>
        </w:rPr>
        <w:t xml:space="preserve">Diantara pembahasan uang mendapat perhatian Al-Qur’an adalah tentang </w:t>
      </w:r>
      <w:r>
        <w:rPr>
          <w:rFonts w:ascii="Times New Roman" w:hAnsi="Times New Roman" w:cs="Times New Roman"/>
          <w:i/>
          <w:sz w:val="24"/>
          <w:szCs w:val="24"/>
          <w:lang w:val="en-US"/>
        </w:rPr>
        <w:t>qaib.</w:t>
      </w:r>
      <w:proofErr w:type="gramEnd"/>
      <w:r>
        <w:rPr>
          <w:rFonts w:ascii="Times New Roman" w:hAnsi="Times New Roman" w:cs="Times New Roman"/>
          <w:i/>
          <w:sz w:val="24"/>
          <w:szCs w:val="24"/>
          <w:lang w:val="en-US"/>
        </w:rPr>
        <w:t xml:space="preserve"> </w:t>
      </w:r>
      <w:r w:rsidRPr="00504048">
        <w:rPr>
          <w:rFonts w:ascii="Times New Roman" w:hAnsi="Times New Roman" w:cs="Times New Roman"/>
          <w:sz w:val="24"/>
          <w:szCs w:val="24"/>
          <w:lang w:val="en-US"/>
        </w:rPr>
        <w:t>Al-Qur’an menginformasikan bahwa di dalam diri manusia terdapat</w:t>
      </w:r>
      <w:r>
        <w:rPr>
          <w:rFonts w:ascii="Times New Roman" w:hAnsi="Times New Roman" w:cs="Times New Roman"/>
          <w:i/>
          <w:sz w:val="24"/>
          <w:szCs w:val="24"/>
          <w:lang w:val="en-US"/>
        </w:rPr>
        <w:t xml:space="preserve"> qaib </w:t>
      </w:r>
      <w:r w:rsidRPr="00504048">
        <w:rPr>
          <w:rFonts w:ascii="Times New Roman" w:hAnsi="Times New Roman" w:cs="Times New Roman"/>
          <w:sz w:val="24"/>
          <w:szCs w:val="24"/>
          <w:lang w:val="en-US"/>
        </w:rPr>
        <w:t>yang memiliki ragam bentuk, diantaranya:</w:t>
      </w:r>
      <w:r>
        <w:rPr>
          <w:rFonts w:ascii="Times New Roman" w:hAnsi="Times New Roman" w:cs="Times New Roman"/>
          <w:i/>
          <w:sz w:val="24"/>
          <w:szCs w:val="24"/>
          <w:lang w:val="en-US"/>
        </w:rPr>
        <w:t xml:space="preserve"> qalb </w:t>
      </w:r>
      <w:r w:rsidRPr="00504048">
        <w:rPr>
          <w:rFonts w:ascii="Times New Roman" w:hAnsi="Times New Roman" w:cs="Times New Roman"/>
          <w:sz w:val="24"/>
          <w:szCs w:val="24"/>
          <w:lang w:val="en-US"/>
        </w:rPr>
        <w:t>yang terkunci mati</w:t>
      </w:r>
      <w:r>
        <w:rPr>
          <w:rFonts w:ascii="Times New Roman" w:hAnsi="Times New Roman" w:cs="Times New Roman"/>
          <w:i/>
          <w:sz w:val="24"/>
          <w:szCs w:val="24"/>
          <w:lang w:val="en-US"/>
        </w:rPr>
        <w:t xml:space="preserve">, qalb </w:t>
      </w:r>
      <w:r w:rsidRPr="00504048">
        <w:rPr>
          <w:rFonts w:ascii="Times New Roman" w:hAnsi="Times New Roman" w:cs="Times New Roman"/>
          <w:sz w:val="24"/>
          <w:szCs w:val="24"/>
          <w:lang w:val="en-US"/>
        </w:rPr>
        <w:t xml:space="preserve">yang berpenyakit, </w:t>
      </w:r>
      <w:r>
        <w:rPr>
          <w:rFonts w:ascii="Times New Roman" w:hAnsi="Times New Roman" w:cs="Times New Roman"/>
          <w:i/>
          <w:sz w:val="24"/>
          <w:szCs w:val="24"/>
          <w:lang w:val="en-US"/>
        </w:rPr>
        <w:t xml:space="preserve">qalb </w:t>
      </w:r>
      <w:r w:rsidRPr="00504048">
        <w:rPr>
          <w:rFonts w:ascii="Times New Roman" w:hAnsi="Times New Roman" w:cs="Times New Roman"/>
          <w:sz w:val="24"/>
          <w:szCs w:val="24"/>
          <w:lang w:val="en-US"/>
        </w:rPr>
        <w:t>yang membantu</w:t>
      </w:r>
      <w:r>
        <w:rPr>
          <w:rFonts w:ascii="Times New Roman" w:hAnsi="Times New Roman" w:cs="Times New Roman"/>
          <w:i/>
          <w:sz w:val="24"/>
          <w:szCs w:val="24"/>
          <w:lang w:val="en-US"/>
        </w:rPr>
        <w:t xml:space="preserve">, qalb </w:t>
      </w:r>
      <w:r w:rsidRPr="00504048">
        <w:rPr>
          <w:rFonts w:ascii="Times New Roman" w:hAnsi="Times New Roman" w:cs="Times New Roman"/>
          <w:sz w:val="24"/>
          <w:szCs w:val="24"/>
          <w:lang w:val="en-US"/>
        </w:rPr>
        <w:t>yang mengeras, serta</w:t>
      </w:r>
      <w:r>
        <w:rPr>
          <w:rFonts w:ascii="Times New Roman" w:hAnsi="Times New Roman" w:cs="Times New Roman"/>
          <w:i/>
          <w:sz w:val="24"/>
          <w:szCs w:val="24"/>
          <w:lang w:val="en-US"/>
        </w:rPr>
        <w:t xml:space="preserve"> qalb </w:t>
      </w:r>
      <w:r>
        <w:rPr>
          <w:rFonts w:ascii="Times New Roman" w:hAnsi="Times New Roman" w:cs="Times New Roman"/>
          <w:sz w:val="24"/>
          <w:szCs w:val="24"/>
          <w:lang w:val="en-US"/>
        </w:rPr>
        <w:t>yang tertutup</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2F7B15">
        <w:rPr>
          <w:rFonts w:ascii="Times New Roman" w:hAnsi="Times New Roman" w:cs="Times New Roman"/>
          <w:sz w:val="24"/>
          <w:szCs w:val="24"/>
          <w:vertAlign w:val="superscript"/>
          <w:lang w:val="en-US"/>
        </w:rPr>
        <w:t xml:space="preserve"> </w:t>
      </w:r>
      <w:r w:rsidRPr="00504048">
        <w:rPr>
          <w:rFonts w:ascii="Times New Roman" w:hAnsi="Times New Roman" w:cs="Times New Roman"/>
          <w:sz w:val="24"/>
          <w:szCs w:val="24"/>
          <w:lang w:val="en-US"/>
        </w:rPr>
        <w:lastRenderedPageBreak/>
        <w:t>Rasulul</w:t>
      </w:r>
      <w:r>
        <w:rPr>
          <w:rFonts w:ascii="Times New Roman" w:hAnsi="Times New Roman" w:cs="Times New Roman"/>
          <w:sz w:val="24"/>
          <w:szCs w:val="24"/>
        </w:rPr>
        <w:t>l</w:t>
      </w:r>
      <w:r w:rsidRPr="00504048">
        <w:rPr>
          <w:rFonts w:ascii="Times New Roman" w:hAnsi="Times New Roman" w:cs="Times New Roman"/>
          <w:sz w:val="24"/>
          <w:szCs w:val="24"/>
          <w:lang w:val="en-US"/>
        </w:rPr>
        <w:t xml:space="preserve">ah Saw </w:t>
      </w:r>
      <w:r>
        <w:rPr>
          <w:rFonts w:ascii="Times New Roman" w:hAnsi="Times New Roman" w:cs="Times New Roman"/>
          <w:sz w:val="24"/>
          <w:szCs w:val="24"/>
          <w:lang w:val="en-US"/>
        </w:rPr>
        <w:t>memberikan informasi berkenaan denga</w:t>
      </w:r>
      <w:r>
        <w:rPr>
          <w:rFonts w:ascii="Times New Roman" w:hAnsi="Times New Roman" w:cs="Times New Roman"/>
          <w:sz w:val="24"/>
          <w:szCs w:val="24"/>
        </w:rPr>
        <w:t>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dalam sebuah hadits yang diriwayatkan Imam Buk</w:t>
      </w:r>
      <w:r>
        <w:rPr>
          <w:rFonts w:ascii="Times New Roman" w:hAnsi="Times New Roman" w:cs="Times New Roman"/>
          <w:sz w:val="24"/>
          <w:szCs w:val="24"/>
        </w:rPr>
        <w:t>h</w:t>
      </w:r>
      <w:r>
        <w:rPr>
          <w:rFonts w:ascii="Times New Roman" w:hAnsi="Times New Roman" w:cs="Times New Roman"/>
          <w:sz w:val="24"/>
          <w:szCs w:val="24"/>
          <w:lang w:val="en-US"/>
        </w:rPr>
        <w:t xml:space="preserve">ari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p>
    <w:p w:rsidR="00E5252E" w:rsidRPr="002922D1" w:rsidRDefault="00E5252E" w:rsidP="00B86777">
      <w:pPr>
        <w:pStyle w:val="ListParagraph"/>
        <w:spacing w:after="0" w:line="240" w:lineRule="auto"/>
        <w:ind w:left="142" w:firstLine="600"/>
        <w:jc w:val="both"/>
        <w:rPr>
          <w:rFonts w:ascii="Traditional Arabic" w:eastAsia="Arial Unicode MS" w:hAnsi="Traditional Arabic" w:cs="Traditional Arabic"/>
          <w:sz w:val="28"/>
          <w:szCs w:val="28"/>
          <w:rtl/>
          <w:lang w:val="en-US"/>
        </w:rPr>
      </w:pPr>
      <w:r w:rsidRPr="002922D1">
        <w:rPr>
          <w:rFonts w:ascii="Traditional Arabic" w:eastAsia="Arial Unicode MS" w:hAnsi="Traditional Arabic" w:cs="Traditional Arabic"/>
          <w:sz w:val="28"/>
          <w:szCs w:val="28"/>
          <w:rtl/>
          <w:lang w:val="en-US"/>
        </w:rPr>
        <w:t>حدثنا ابونعيم:حدثنازكريا,عن عامرقل: سمعت النعمان بن بشير يقل سمعت رسول الله صلى الله عليه وسلم يقول:....وان في الجسدمضغة,اذاصلحت صلح الجسدكله, واذفسد ت فسدالجسدكله, على وهى القلب(رواه البخاري)</w:t>
      </w:r>
    </w:p>
    <w:p w:rsidR="00E5252E" w:rsidRPr="00190676" w:rsidRDefault="00E5252E" w:rsidP="00B86777">
      <w:pPr>
        <w:pStyle w:val="ListParagraph"/>
        <w:spacing w:after="0" w:line="360" w:lineRule="auto"/>
        <w:ind w:left="142" w:firstLine="425"/>
        <w:jc w:val="both"/>
        <w:rPr>
          <w:rFonts w:ascii="Times New Roman" w:hAnsi="Times New Roman" w:cs="Times New Roman"/>
          <w:i/>
          <w:sz w:val="24"/>
          <w:szCs w:val="24"/>
          <w:lang w:val="en-US"/>
        </w:rPr>
      </w:pPr>
      <w:r w:rsidRPr="00190676">
        <w:rPr>
          <w:rFonts w:ascii="Times New Roman" w:hAnsi="Times New Roman" w:cs="Times New Roman"/>
          <w:i/>
          <w:sz w:val="24"/>
          <w:szCs w:val="24"/>
          <w:lang w:val="en-US"/>
        </w:rPr>
        <w:t>Artinya: Dari (Imam Bukhari berkata) Telah menceritakan kepada kami, Abu Nuaim, telah menceritakan kepada kami Zakariya, dari Aamir berkata, Aku mendengar An Nu’man bin Basyir mengatakan, Aku telah mendengar Rasulullah saw Bersabda: …”Ketahuilah, bahwa ia dalam jasad manusia terdapat segumpal daging, jika ia baik maka baik pula seluruh jasadnya, dan jika ia rusak, maka rusak pula seluruh jasadnya, Ketahuilah bahwa segumpal daging itu adalah hati”.</w:t>
      </w:r>
      <w:r>
        <w:rPr>
          <w:rStyle w:val="FootnoteReference"/>
          <w:rFonts w:ascii="Times New Roman" w:hAnsi="Times New Roman" w:cs="Times New Roman"/>
          <w:i/>
          <w:sz w:val="24"/>
          <w:szCs w:val="24"/>
          <w:lang w:val="en-US"/>
        </w:rPr>
        <w:footnoteReference w:id="5"/>
      </w:r>
    </w:p>
    <w:p w:rsidR="00E5252E" w:rsidRPr="001D1332" w:rsidRDefault="00E5252E" w:rsidP="00B867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Rasulullah Saw memberikan keterangan bahwa </w:t>
      </w: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 manusia</w:t>
      </w:r>
      <w:proofErr w:type="gramEnd"/>
      <w:r>
        <w:rPr>
          <w:rFonts w:ascii="Times New Roman" w:hAnsi="Times New Roman" w:cs="Times New Roman"/>
          <w:sz w:val="24"/>
          <w:szCs w:val="24"/>
          <w:lang w:val="en-US"/>
        </w:rPr>
        <w:t xml:space="preserve"> sebagai pusat dari seluruh tubuh, sehingga disebut sebagai suatu yang urgen dan bisa mempengaruhi baik dan buruknya anggota yang lain. Menurut keterangan hadits di atas, dalam riwayat yang lain Rasulullah Saw mengatakan bahwa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menjadi tempat bertanya dalam diri seseorang, sebagaimana hadits berikut: </w:t>
      </w:r>
    </w:p>
    <w:p w:rsidR="00E5252E" w:rsidRPr="00B02974" w:rsidRDefault="00E5252E" w:rsidP="00B86777">
      <w:pPr>
        <w:spacing w:after="0" w:line="240" w:lineRule="auto"/>
        <w:ind w:left="142"/>
        <w:jc w:val="both"/>
        <w:rPr>
          <w:rFonts w:ascii="Traditional Arabic" w:hAnsi="Traditional Arabic" w:cs="Traditional Arabic"/>
          <w:sz w:val="28"/>
          <w:szCs w:val="28"/>
          <w:lang w:val="en-US"/>
        </w:rPr>
      </w:pPr>
      <w:r w:rsidRPr="00B02974">
        <w:rPr>
          <w:rFonts w:ascii="Traditional Arabic" w:hAnsi="Traditional Arabic" w:cs="Traditional Arabic"/>
          <w:sz w:val="28"/>
          <w:szCs w:val="28"/>
          <w:rtl/>
          <w:lang w:val="en-US"/>
        </w:rPr>
        <w:t xml:space="preserve"> حدثنا سليمان بن</w:t>
      </w:r>
      <w:r w:rsidR="00121194">
        <w:rPr>
          <w:rFonts w:ascii="Traditional Arabic" w:hAnsi="Traditional Arabic" w:cs="Traditional Arabic" w:hint="cs"/>
          <w:sz w:val="28"/>
          <w:szCs w:val="28"/>
          <w:rtl/>
          <w:lang w:val="en-US"/>
        </w:rPr>
        <w:t xml:space="preserve"> </w:t>
      </w:r>
      <w:r w:rsidRPr="00B02974">
        <w:rPr>
          <w:rFonts w:ascii="Traditional Arabic" w:hAnsi="Traditional Arabic" w:cs="Traditional Arabic"/>
          <w:sz w:val="28"/>
          <w:szCs w:val="28"/>
          <w:rtl/>
          <w:lang w:val="en-US"/>
        </w:rPr>
        <w:t>حرب ثنا حماد بن سلمة عن الزهراني عبد السلام عن ايوب عبدالله بن مكرزالفهري عن وابصة بن معبد رضي الله عنه أن النبي</w:t>
      </w:r>
      <w:r w:rsidR="00E6434D">
        <w:rPr>
          <w:rFonts w:ascii="Traditional Arabic" w:hAnsi="Traditional Arabic" w:cs="Traditional Arabic"/>
          <w:sz w:val="28"/>
          <w:szCs w:val="28"/>
          <w:rtl/>
          <w:lang w:val="en-US"/>
        </w:rPr>
        <w:t xml:space="preserve"> صلى الله عليه وسلم قال لوابصة </w:t>
      </w:r>
      <w:r w:rsidR="00E6434D">
        <w:rPr>
          <w:rFonts w:ascii="Traditional Arabic" w:hAnsi="Traditional Arabic" w:cs="Traditional Arabic" w:hint="cs"/>
          <w:sz w:val="28"/>
          <w:szCs w:val="28"/>
          <w:rtl/>
          <w:lang w:val="en-US"/>
        </w:rPr>
        <w:t>ج</w:t>
      </w:r>
      <w:r w:rsidRPr="00B02974">
        <w:rPr>
          <w:rFonts w:ascii="Traditional Arabic" w:hAnsi="Traditional Arabic" w:cs="Traditional Arabic"/>
          <w:sz w:val="28"/>
          <w:szCs w:val="28"/>
          <w:rtl/>
          <w:lang w:val="en-US"/>
        </w:rPr>
        <w:t>ئت تسال عن البروالاثم قل: قلت:نعم قل:فجمع اصابعه فضرب بها صدره, وقل استفت نفسك استفت قلبك ياوابصة ثلاثا البرما اطمانت اليه النفس واطمان اليه القلب والاثم ما حاك في النفس وترددفي الصدروان افتاك النس وافتوك</w:t>
      </w:r>
    </w:p>
    <w:p w:rsidR="00E5252E" w:rsidRPr="00FF1792" w:rsidRDefault="00E5252E" w:rsidP="00B86777">
      <w:pPr>
        <w:pStyle w:val="ListParagraph"/>
        <w:spacing w:after="0" w:line="360" w:lineRule="auto"/>
        <w:ind w:left="142" w:firstLine="614"/>
        <w:jc w:val="both"/>
        <w:rPr>
          <w:rFonts w:ascii="Times New Roman" w:hAnsi="Times New Roman" w:cs="Times New Roman"/>
          <w:i/>
          <w:sz w:val="24"/>
          <w:szCs w:val="24"/>
          <w:lang w:val="en-US"/>
        </w:rPr>
      </w:pPr>
      <w:r w:rsidRPr="008145B7">
        <w:rPr>
          <w:rFonts w:ascii="Times New Roman" w:hAnsi="Times New Roman" w:cs="Times New Roman"/>
          <w:i/>
          <w:sz w:val="24"/>
          <w:szCs w:val="24"/>
          <w:lang w:val="en-US"/>
        </w:rPr>
        <w:t>Artinya</w:t>
      </w:r>
      <w:r w:rsidRPr="00EA6D1D">
        <w:rPr>
          <w:rFonts w:ascii="Times New Roman" w:hAnsi="Times New Roman" w:cs="Times New Roman"/>
          <w:i/>
          <w:sz w:val="24"/>
          <w:szCs w:val="24"/>
        </w:rPr>
        <w:t xml:space="preserve">: Dari Ad-Darimi berkata, telah menceritakan kepada kami, sulaiman bin Harb berkata telah menceritakan kepada kami, Hammad bin Salamah dari, Azzahraani Abdussalam dari, Abu Ayub bin Abdullah bin Makraz Alfahuri dari, Wabishah bin Ma’bah Al-Aasadiy, sesungguhnya Rasulullah SAW bersabda: Adakah engkau dating untuk menanyakan kebajikan dan dosa? </w:t>
      </w:r>
      <w:r w:rsidRPr="000611BE">
        <w:rPr>
          <w:rFonts w:ascii="Times New Roman" w:hAnsi="Times New Roman" w:cs="Times New Roman"/>
          <w:i/>
          <w:sz w:val="24"/>
          <w:szCs w:val="24"/>
        </w:rPr>
        <w:lastRenderedPageBreak/>
        <w:t xml:space="preserve">Akupun menjawab: Ya, Bersabdalah Rasulullah SAW seraya mengumpulkan : kedua tangan kemudian memukulkan ke dada dan bersabda : Tanyakan pada dirimu sendiri, tanyakan kepada hatimu sendiri ya Wabishah. </w:t>
      </w:r>
      <w:proofErr w:type="gramStart"/>
      <w:r>
        <w:rPr>
          <w:rFonts w:ascii="Times New Roman" w:hAnsi="Times New Roman" w:cs="Times New Roman"/>
          <w:i/>
          <w:sz w:val="24"/>
          <w:szCs w:val="24"/>
          <w:lang w:val="en-US"/>
        </w:rPr>
        <w:t>Kebajikan adalah sesuatu yang menyebabkan jiwa menjadi tenang dan menjadi tenang pula hati.</w:t>
      </w:r>
      <w:proofErr w:type="gramEnd"/>
      <w:r>
        <w:rPr>
          <w:rFonts w:ascii="Times New Roman" w:hAnsi="Times New Roman" w:cs="Times New Roman"/>
          <w:i/>
          <w:sz w:val="24"/>
          <w:szCs w:val="24"/>
          <w:lang w:val="en-US"/>
        </w:rPr>
        <w:t xml:space="preserve"> Adapun dosa ialah sesuatu yang meragukan dalam diri pribadi, yang membolak-balik dalam dada, sekalipun manusia memfatwakannya dan memberi fatwa kepadamu. </w:t>
      </w:r>
      <w:r>
        <w:rPr>
          <w:rStyle w:val="FootnoteReference"/>
          <w:rFonts w:ascii="Times New Roman" w:hAnsi="Times New Roman" w:cs="Times New Roman"/>
          <w:i/>
          <w:sz w:val="24"/>
          <w:szCs w:val="24"/>
          <w:lang w:val="en-US"/>
        </w:rPr>
        <w:footnoteReference w:id="6"/>
      </w:r>
    </w:p>
    <w:p w:rsidR="00E5252E" w:rsidRPr="004831C8" w:rsidRDefault="00E5252E" w:rsidP="00B86777">
      <w:pPr>
        <w:spacing w:after="0" w:line="480" w:lineRule="auto"/>
        <w:ind w:firstLine="7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keterangan hadits di atas, dapat diketahui bahwa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mempunyai peran penting dalam kehidupan manusia, yaitu sebagai tempat untuk menanyaka suatu masalah.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Dari keterangan hadits tersebut, juga diperoleh pemahaman bahwa yang dimaksud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atau hati bukanlah sesuatu yang berbentuk fisik, melainkan sesuatu yang berbentuk batin atau ruhani.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Al-Imam Al-Ghazali memberikan pengertian sesuatu yang berbentuk batin atau ruhani.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Al-Imam Al-Ghazali memberikan pengertian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dengan dua makna, yang </w:t>
      </w:r>
      <w:r>
        <w:rPr>
          <w:rFonts w:ascii="Times New Roman" w:hAnsi="Times New Roman" w:cs="Times New Roman"/>
          <w:i/>
          <w:sz w:val="24"/>
          <w:szCs w:val="24"/>
          <w:lang w:val="en-US"/>
        </w:rPr>
        <w:t xml:space="preserve">pertama </w:t>
      </w:r>
      <w:r>
        <w:rPr>
          <w:rFonts w:ascii="Times New Roman" w:hAnsi="Times New Roman" w:cs="Times New Roman"/>
          <w:sz w:val="24"/>
          <w:szCs w:val="24"/>
          <w:lang w:val="en-US"/>
        </w:rPr>
        <w:t xml:space="preserve">dengan makna segumpal daging yang terdapat dibagian paling dalam, terletak di sebelah kiri </w:t>
      </w:r>
      <w:r>
        <w:rPr>
          <w:rFonts w:ascii="Times New Roman" w:hAnsi="Times New Roman" w:cs="Times New Roman"/>
          <w:sz w:val="24"/>
          <w:szCs w:val="24"/>
          <w:lang w:val="en-US"/>
        </w:rPr>
        <w:lastRenderedPageBreak/>
        <w:t>dada.</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lang w:val="en-US"/>
        </w:rPr>
        <w:t xml:space="preserve">Kedua, </w:t>
      </w:r>
      <w:r>
        <w:rPr>
          <w:rFonts w:ascii="Times New Roman" w:hAnsi="Times New Roman" w:cs="Times New Roman"/>
          <w:sz w:val="24"/>
          <w:szCs w:val="24"/>
          <w:lang w:val="en-US"/>
        </w:rPr>
        <w:t xml:space="preserve">dengan makna perasaan atau ruh yang berasal dari Allah SWT yang memiliki hubungan dengan </w:t>
      </w:r>
      <w:r w:rsidRPr="00BC6C52">
        <w:rPr>
          <w:rFonts w:ascii="Times New Roman" w:hAnsi="Times New Roman" w:cs="Times New Roman"/>
          <w:i/>
          <w:sz w:val="24"/>
          <w:szCs w:val="24"/>
          <w:lang w:val="en-US"/>
        </w:rPr>
        <w:t>qalbul jasmani</w:t>
      </w:r>
      <w:r>
        <w:rPr>
          <w:rFonts w:ascii="Times New Roman" w:hAnsi="Times New Roman" w:cs="Times New Roman"/>
          <w:sz w:val="24"/>
          <w:szCs w:val="24"/>
          <w:lang w:val="en-US"/>
        </w:rPr>
        <w:t xml:space="preserve"> (hati secara fisik).</w:t>
      </w:r>
      <w:proofErr w:type="gramEnd"/>
      <w:r>
        <w:rPr>
          <w:rStyle w:val="FootnoteReference"/>
          <w:rFonts w:ascii="Times New Roman" w:hAnsi="Times New Roman" w:cs="Times New Roman"/>
          <w:sz w:val="24"/>
          <w:szCs w:val="24"/>
          <w:lang w:val="en-US"/>
        </w:rPr>
        <w:footnoteReference w:id="7"/>
      </w:r>
    </w:p>
    <w:p w:rsidR="00E5252E" w:rsidRPr="008145B7" w:rsidRDefault="00E5252E" w:rsidP="00B86777">
      <w:pPr>
        <w:spacing w:after="0" w:line="480" w:lineRule="auto"/>
        <w:ind w:firstLine="714"/>
        <w:jc w:val="both"/>
        <w:rPr>
          <w:rFonts w:ascii="Times New Roman" w:hAnsi="Times New Roman" w:cs="Times New Roman"/>
          <w:b/>
          <w:sz w:val="24"/>
          <w:szCs w:val="24"/>
        </w:rPr>
      </w:pPr>
      <w:r>
        <w:rPr>
          <w:rFonts w:ascii="Times New Roman" w:hAnsi="Times New Roman" w:cs="Times New Roman"/>
          <w:sz w:val="24"/>
          <w:szCs w:val="24"/>
          <w:lang w:val="en-US"/>
        </w:rPr>
        <w:t>Keterangan hadits riwayat Ad-Darimi di atas memunculkan pertanyaan-</w:t>
      </w:r>
      <w:proofErr w:type="gramStart"/>
      <w:r>
        <w:rPr>
          <w:rFonts w:ascii="Times New Roman" w:hAnsi="Times New Roman" w:cs="Times New Roman"/>
          <w:sz w:val="24"/>
          <w:szCs w:val="24"/>
          <w:lang w:val="en-US"/>
        </w:rPr>
        <w:t>pertanyaan :</w:t>
      </w:r>
      <w:proofErr w:type="gramEnd"/>
      <w:r>
        <w:rPr>
          <w:rFonts w:ascii="Times New Roman" w:hAnsi="Times New Roman" w:cs="Times New Roman"/>
          <w:sz w:val="24"/>
          <w:szCs w:val="24"/>
          <w:lang w:val="en-US"/>
        </w:rPr>
        <w:t xml:space="preserve"> mengapa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menjadi tempat bertanya? </w:t>
      </w:r>
      <w:proofErr w:type="gramStart"/>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yang bagaimana yang bisa menjadi tempat untuk bertanya atau meminta fatwa?</w:t>
      </w:r>
      <w:proofErr w:type="gramEnd"/>
      <w:r>
        <w:rPr>
          <w:rFonts w:ascii="Times New Roman" w:hAnsi="Times New Roman" w:cs="Times New Roman"/>
          <w:sz w:val="24"/>
          <w:szCs w:val="24"/>
          <w:lang w:val="en-US"/>
        </w:rPr>
        <w:t xml:space="preserve"> Terkait dengan hal-hal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yang dapat ditanyakan kepada </w:t>
      </w:r>
      <w:r>
        <w:rPr>
          <w:rFonts w:ascii="Times New Roman" w:hAnsi="Times New Roman" w:cs="Times New Roman"/>
          <w:i/>
          <w:sz w:val="24"/>
          <w:szCs w:val="24"/>
          <w:lang w:val="en-US"/>
        </w:rPr>
        <w:t>qalb</w:t>
      </w:r>
      <w:r>
        <w:rPr>
          <w:rFonts w:ascii="Times New Roman" w:hAnsi="Times New Roman" w:cs="Times New Roman"/>
          <w:sz w:val="24"/>
          <w:szCs w:val="24"/>
          <w:lang w:val="en-US"/>
        </w:rPr>
        <w:t xml:space="preserve"> tersebut? Berangkat dari pertanyaan-pertanyaan penelitian di atas, penelitian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seperti dijelaskan, hadits yang menjadi ob</w:t>
      </w:r>
      <w:r>
        <w:rPr>
          <w:rFonts w:ascii="Times New Roman" w:hAnsi="Times New Roman" w:cs="Times New Roman"/>
          <w:sz w:val="24"/>
          <w:szCs w:val="24"/>
        </w:rPr>
        <w:t>e</w:t>
      </w:r>
      <w:r>
        <w:rPr>
          <w:rFonts w:ascii="Times New Roman" w:hAnsi="Times New Roman" w:cs="Times New Roman"/>
          <w:sz w:val="24"/>
          <w:szCs w:val="24"/>
          <w:lang w:val="en-US"/>
        </w:rPr>
        <w:t>jk penelitian. Oleh karena itu</w:t>
      </w:r>
      <w:proofErr w:type="gramStart"/>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judul</w:t>
      </w:r>
      <w:proofErr w:type="gramEnd"/>
      <w:r>
        <w:rPr>
          <w:rFonts w:ascii="Times New Roman" w:hAnsi="Times New Roman" w:cs="Times New Roman"/>
          <w:sz w:val="24"/>
          <w:szCs w:val="24"/>
          <w:lang w:val="en-US"/>
        </w:rPr>
        <w:t xml:space="preserve"> penelitian ini adalah  </w:t>
      </w:r>
      <w:r>
        <w:rPr>
          <w:rFonts w:ascii="Times New Roman" w:hAnsi="Times New Roman" w:cs="Times New Roman"/>
          <w:b/>
          <w:sz w:val="24"/>
          <w:szCs w:val="24"/>
          <w:lang w:val="en-US"/>
        </w:rPr>
        <w:t xml:space="preserve">: </w:t>
      </w:r>
      <w:r>
        <w:rPr>
          <w:rFonts w:ascii="Times New Roman" w:hAnsi="Times New Roman" w:cs="Times New Roman"/>
          <w:b/>
          <w:sz w:val="24"/>
          <w:szCs w:val="24"/>
        </w:rPr>
        <w:t>Kritik Hadits “</w:t>
      </w:r>
      <w:r w:rsidRPr="00B02974">
        <w:rPr>
          <w:rFonts w:ascii="Times New Roman" w:hAnsi="Times New Roman" w:cs="Times New Roman"/>
          <w:b/>
          <w:i/>
          <w:iCs/>
          <w:sz w:val="24"/>
          <w:szCs w:val="24"/>
          <w:lang w:val="en-US"/>
        </w:rPr>
        <w:t>I</w:t>
      </w:r>
      <w:r w:rsidRPr="00B02974">
        <w:rPr>
          <w:rFonts w:ascii="Times New Roman" w:hAnsi="Times New Roman" w:cs="Times New Roman"/>
          <w:b/>
          <w:i/>
          <w:iCs/>
          <w:sz w:val="24"/>
          <w:szCs w:val="24"/>
        </w:rPr>
        <w:t>stafti</w:t>
      </w:r>
      <w:r w:rsidRPr="00B02974">
        <w:rPr>
          <w:rFonts w:ascii="Times New Roman" w:hAnsi="Times New Roman" w:cs="Times New Roman"/>
          <w:b/>
          <w:i/>
          <w:iCs/>
          <w:sz w:val="24"/>
          <w:szCs w:val="24"/>
          <w:lang w:val="en-US"/>
        </w:rPr>
        <w:t xml:space="preserve"> Q</w:t>
      </w:r>
      <w:r w:rsidRPr="00B02974">
        <w:rPr>
          <w:rFonts w:ascii="Times New Roman" w:hAnsi="Times New Roman" w:cs="Times New Roman"/>
          <w:b/>
          <w:i/>
          <w:iCs/>
          <w:sz w:val="24"/>
          <w:szCs w:val="24"/>
        </w:rPr>
        <w:t>albak</w:t>
      </w:r>
      <w:r>
        <w:rPr>
          <w:rFonts w:ascii="Times New Roman" w:hAnsi="Times New Roman" w:cs="Times New Roman"/>
          <w:b/>
          <w:sz w:val="24"/>
          <w:szCs w:val="24"/>
        </w:rPr>
        <w:t>”</w:t>
      </w:r>
      <w:r>
        <w:rPr>
          <w:rFonts w:ascii="Times New Roman" w:hAnsi="Times New Roman" w:cs="Times New Roman"/>
          <w:b/>
          <w:sz w:val="24"/>
          <w:szCs w:val="24"/>
          <w:lang w:val="en-US"/>
        </w:rPr>
        <w:t xml:space="preserve"> R</w:t>
      </w:r>
      <w:r>
        <w:rPr>
          <w:rFonts w:ascii="Times New Roman" w:hAnsi="Times New Roman" w:cs="Times New Roman"/>
          <w:b/>
          <w:sz w:val="24"/>
          <w:szCs w:val="24"/>
        </w:rPr>
        <w:t>iwayat</w:t>
      </w:r>
      <w:r>
        <w:rPr>
          <w:rFonts w:ascii="Times New Roman" w:hAnsi="Times New Roman" w:cs="Times New Roman"/>
          <w:b/>
          <w:sz w:val="24"/>
          <w:szCs w:val="24"/>
          <w:lang w:val="en-US"/>
        </w:rPr>
        <w:t xml:space="preserve"> I</w:t>
      </w:r>
      <w:r>
        <w:rPr>
          <w:rFonts w:ascii="Times New Roman" w:hAnsi="Times New Roman" w:cs="Times New Roman"/>
          <w:b/>
          <w:sz w:val="24"/>
          <w:szCs w:val="24"/>
        </w:rPr>
        <w:t>mam</w:t>
      </w:r>
      <w:r>
        <w:rPr>
          <w:rFonts w:ascii="Times New Roman" w:hAnsi="Times New Roman" w:cs="Times New Roman"/>
          <w:b/>
          <w:sz w:val="24"/>
          <w:szCs w:val="24"/>
          <w:lang w:val="en-US"/>
        </w:rPr>
        <w:t xml:space="preserve"> A</w:t>
      </w:r>
      <w:r>
        <w:rPr>
          <w:rFonts w:ascii="Times New Roman" w:hAnsi="Times New Roman" w:cs="Times New Roman"/>
          <w:b/>
          <w:sz w:val="24"/>
          <w:szCs w:val="24"/>
        </w:rPr>
        <w:t>d</w:t>
      </w:r>
      <w:r>
        <w:rPr>
          <w:rFonts w:ascii="Times New Roman" w:hAnsi="Times New Roman" w:cs="Times New Roman"/>
          <w:b/>
          <w:sz w:val="24"/>
          <w:szCs w:val="24"/>
          <w:lang w:val="en-US"/>
        </w:rPr>
        <w:t>-D</w:t>
      </w:r>
      <w:r>
        <w:rPr>
          <w:rFonts w:ascii="Times New Roman" w:hAnsi="Times New Roman" w:cs="Times New Roman"/>
          <w:b/>
          <w:sz w:val="24"/>
          <w:szCs w:val="24"/>
        </w:rPr>
        <w:t>arimi ( Studi Kajian Ma’anil Hadits)</w:t>
      </w:r>
      <w:r>
        <w:rPr>
          <w:rFonts w:ascii="Times New Roman" w:hAnsi="Times New Roman" w:cs="Times New Roman"/>
          <w:b/>
          <w:sz w:val="24"/>
          <w:szCs w:val="24"/>
          <w:lang w:val="en-US"/>
        </w:rPr>
        <w:t>.</w:t>
      </w:r>
    </w:p>
    <w:p w:rsidR="00E5252E" w:rsidRPr="00584D6D" w:rsidRDefault="00E5252E" w:rsidP="00B86777">
      <w:pPr>
        <w:pStyle w:val="ListParagraph"/>
        <w:numPr>
          <w:ilvl w:val="0"/>
          <w:numId w:val="1"/>
        </w:numPr>
        <w:spacing w:after="0" w:line="480" w:lineRule="auto"/>
        <w:ind w:left="378" w:hanging="36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Rumusan Masalah </w:t>
      </w:r>
    </w:p>
    <w:p w:rsidR="00E5252E" w:rsidRDefault="00E5252E" w:rsidP="00B86777">
      <w:pPr>
        <w:spacing w:after="0" w:line="480" w:lineRule="auto"/>
        <w:ind w:left="14" w:firstLine="6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Seperti telah dijelaskan sebelumnya, bahwa hadits riwayat Ad-Darimi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ditelaah melalui pendekatan ma’anil hadits</w:t>
      </w:r>
      <w:r>
        <w:rPr>
          <w:rFonts w:ascii="Times New Roman" w:hAnsi="Times New Roman" w:cs="Times New Roman"/>
          <w:sz w:val="24"/>
          <w:szCs w:val="24"/>
        </w:rPr>
        <w:t xml:space="preserve">, </w:t>
      </w:r>
      <w:r>
        <w:rPr>
          <w:rFonts w:ascii="Times New Roman" w:hAnsi="Times New Roman" w:cs="Times New Roman"/>
          <w:sz w:val="24"/>
          <w:szCs w:val="24"/>
          <w:lang w:val="en-US"/>
        </w:rPr>
        <w:t>maka rumusan masalah adalah sebagai berikut:</w:t>
      </w:r>
    </w:p>
    <w:p w:rsidR="00E5252E" w:rsidRDefault="00E5252E" w:rsidP="00B86777">
      <w:pPr>
        <w:pStyle w:val="ListParagraph"/>
        <w:numPr>
          <w:ilvl w:val="0"/>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kualitas dari hadits riwayat Imam Ad-Darimi? </w:t>
      </w:r>
    </w:p>
    <w:p w:rsidR="00E5252E" w:rsidRPr="00B02974" w:rsidRDefault="00E5252E" w:rsidP="00B86777">
      <w:pPr>
        <w:pStyle w:val="ListParagraph"/>
        <w:numPr>
          <w:ilvl w:val="0"/>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kedudukan dan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dalam kehidupan terkait dengan kandungan hadits tersebut?</w:t>
      </w:r>
    </w:p>
    <w:p w:rsidR="00E5252E" w:rsidRPr="00584D6D" w:rsidRDefault="00E5252E" w:rsidP="00B86777">
      <w:pPr>
        <w:pStyle w:val="ListParagraph"/>
        <w:numPr>
          <w:ilvl w:val="0"/>
          <w:numId w:val="1"/>
        </w:numPr>
        <w:spacing w:after="0" w:line="480" w:lineRule="auto"/>
        <w:ind w:left="378" w:hanging="364"/>
        <w:jc w:val="both"/>
        <w:rPr>
          <w:rFonts w:ascii="Times New Roman" w:hAnsi="Times New Roman" w:cs="Times New Roman"/>
          <w:b/>
          <w:sz w:val="24"/>
          <w:szCs w:val="24"/>
          <w:lang w:val="en-US"/>
        </w:rPr>
      </w:pPr>
      <w:r>
        <w:rPr>
          <w:rFonts w:ascii="Times New Roman" w:hAnsi="Times New Roman" w:cs="Times New Roman"/>
          <w:b/>
          <w:sz w:val="24"/>
          <w:szCs w:val="24"/>
        </w:rPr>
        <w:t>Batasan Masalah</w:t>
      </w:r>
    </w:p>
    <w:p w:rsidR="00E5252E" w:rsidRPr="008A201D" w:rsidRDefault="00E5252E" w:rsidP="00B86777">
      <w:pPr>
        <w:spacing w:after="0" w:line="480" w:lineRule="auto"/>
        <w:ind w:left="14" w:firstLine="742"/>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pemaparan latar belakang di atas, penulis bermaksud ingin meneliti lebih lanjut mengenai </w:t>
      </w:r>
      <w:r w:rsidRPr="001D1332">
        <w:rPr>
          <w:rFonts w:ascii="Times New Roman" w:hAnsi="Times New Roman" w:cs="Times New Roman"/>
          <w:b/>
          <w:bCs/>
          <w:sz w:val="24"/>
          <w:szCs w:val="24"/>
        </w:rPr>
        <w:t>“Kritik Hadits Istafti Qalbak Riwayat Imam Ad Darimi (Studi Kajian Ma’anil Hadits)”</w:t>
      </w:r>
      <w:r>
        <w:rPr>
          <w:rFonts w:ascii="Times New Roman" w:hAnsi="Times New Roman" w:cs="Times New Roman"/>
          <w:sz w:val="24"/>
          <w:szCs w:val="24"/>
        </w:rPr>
        <w:t xml:space="preserve"> yang secara khusus permasalahan ini akan dibatasi hanya terbatas pada perawi Imam Ad Darimi.</w:t>
      </w:r>
    </w:p>
    <w:p w:rsidR="00E5252E" w:rsidRDefault="00E5252E" w:rsidP="00B86777">
      <w:pPr>
        <w:pStyle w:val="ListParagraph"/>
        <w:numPr>
          <w:ilvl w:val="0"/>
          <w:numId w:val="1"/>
        </w:numPr>
        <w:spacing w:after="0" w:line="480" w:lineRule="auto"/>
        <w:ind w:left="378" w:hanging="36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Tujuan dan </w:t>
      </w:r>
      <w:r>
        <w:rPr>
          <w:rFonts w:ascii="Times New Roman" w:hAnsi="Times New Roman" w:cs="Times New Roman"/>
          <w:b/>
          <w:sz w:val="24"/>
          <w:szCs w:val="24"/>
        </w:rPr>
        <w:t>Manfaat</w:t>
      </w:r>
      <w:r>
        <w:rPr>
          <w:rFonts w:ascii="Times New Roman" w:hAnsi="Times New Roman" w:cs="Times New Roman"/>
          <w:b/>
          <w:sz w:val="24"/>
          <w:szCs w:val="24"/>
          <w:lang w:val="en-US"/>
        </w:rPr>
        <w:t xml:space="preserve"> Penelitian </w:t>
      </w:r>
    </w:p>
    <w:p w:rsidR="00E5252E" w:rsidRPr="00F5672F" w:rsidRDefault="00E5252E" w:rsidP="00B86777">
      <w:pPr>
        <w:spacing w:after="0" w:line="480" w:lineRule="auto"/>
        <w:ind w:left="14" w:firstLine="742"/>
        <w:jc w:val="both"/>
        <w:rPr>
          <w:rFonts w:ascii="Times New Roman" w:hAnsi="Times New Roman" w:cs="Times New Roman"/>
          <w:sz w:val="24"/>
          <w:szCs w:val="24"/>
          <w:lang w:val="en-US"/>
        </w:rPr>
      </w:pPr>
      <w:r w:rsidRPr="00F5672F">
        <w:rPr>
          <w:rFonts w:ascii="Times New Roman" w:hAnsi="Times New Roman" w:cs="Times New Roman"/>
          <w:sz w:val="24"/>
          <w:szCs w:val="24"/>
          <w:lang w:val="en-US"/>
        </w:rPr>
        <w:t>Adapun tujuan dilakukan penelitian dalam skripsi ini yaitu:</w:t>
      </w:r>
    </w:p>
    <w:p w:rsidR="00E5252E" w:rsidRDefault="00E5252E" w:rsidP="00B86777">
      <w:pPr>
        <w:pStyle w:val="ListParagraph"/>
        <w:numPr>
          <w:ilvl w:val="0"/>
          <w:numId w:val="3"/>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lebih jelas berkaitan dengan hadits yang diteliti</w:t>
      </w:r>
    </w:p>
    <w:p w:rsidR="00E5252E" w:rsidRDefault="00E5252E" w:rsidP="00B86777">
      <w:pPr>
        <w:pStyle w:val="ListParagraph"/>
        <w:numPr>
          <w:ilvl w:val="0"/>
          <w:numId w:val="3"/>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kedudukan dan fungsi </w:t>
      </w:r>
      <w:r>
        <w:rPr>
          <w:rFonts w:ascii="Times New Roman" w:hAnsi="Times New Roman" w:cs="Times New Roman"/>
          <w:i/>
          <w:sz w:val="24"/>
          <w:szCs w:val="24"/>
          <w:lang w:val="en-US"/>
        </w:rPr>
        <w:t xml:space="preserve">qalb </w:t>
      </w:r>
      <w:r>
        <w:rPr>
          <w:rFonts w:ascii="Times New Roman" w:hAnsi="Times New Roman" w:cs="Times New Roman"/>
          <w:sz w:val="24"/>
          <w:szCs w:val="24"/>
          <w:lang w:val="en-US"/>
        </w:rPr>
        <w:t xml:space="preserve">dalam kehidupan. </w:t>
      </w:r>
    </w:p>
    <w:p w:rsidR="00E5252E" w:rsidRDefault="00E5252E" w:rsidP="00B86777">
      <w:pPr>
        <w:spacing w:after="0" w:line="480" w:lineRule="auto"/>
        <w:ind w:firstLine="742"/>
        <w:jc w:val="both"/>
        <w:rPr>
          <w:rFonts w:ascii="Times New Roman" w:hAnsi="Times New Roman" w:cs="Times New Roman"/>
          <w:sz w:val="24"/>
          <w:szCs w:val="24"/>
          <w:lang w:val="en-US"/>
        </w:rPr>
      </w:pPr>
      <w:r>
        <w:rPr>
          <w:rFonts w:ascii="Times New Roman" w:hAnsi="Times New Roman" w:cs="Times New Roman"/>
          <w:sz w:val="24"/>
          <w:szCs w:val="24"/>
          <w:lang w:val="en-US"/>
        </w:rPr>
        <w:t>Berkaitan dengan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hasil penelitian ini, diharapkan memiliki nilai manfaat bagi penulis maupun </w:t>
      </w:r>
      <w:r>
        <w:rPr>
          <w:rFonts w:ascii="Times New Roman" w:hAnsi="Times New Roman" w:cs="Times New Roman"/>
          <w:sz w:val="24"/>
          <w:szCs w:val="24"/>
        </w:rPr>
        <w:t>pembaca</w:t>
      </w:r>
      <w:r>
        <w:rPr>
          <w:rFonts w:ascii="Times New Roman" w:hAnsi="Times New Roman" w:cs="Times New Roman"/>
          <w:sz w:val="24"/>
          <w:szCs w:val="24"/>
          <w:lang w:val="en-US"/>
        </w:rPr>
        <w:t xml:space="preserve"> yaitu:</w:t>
      </w:r>
    </w:p>
    <w:p w:rsidR="00E5252E" w:rsidRDefault="00E5252E" w:rsidP="00B86777">
      <w:pPr>
        <w:pStyle w:val="ListParagraph"/>
        <w:numPr>
          <w:ilvl w:val="0"/>
          <w:numId w:val="4"/>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teoritis diharapkan dapat diterima sebagai bentuk kontribusi karya ilmiah dalam memperkaya literatur studi dalam bidang </w:t>
      </w:r>
      <w:r>
        <w:rPr>
          <w:rFonts w:ascii="Times New Roman" w:hAnsi="Times New Roman" w:cs="Times New Roman"/>
          <w:i/>
          <w:sz w:val="24"/>
          <w:szCs w:val="24"/>
          <w:lang w:val="en-US"/>
        </w:rPr>
        <w:t xml:space="preserve">hadits, </w:t>
      </w:r>
      <w:r>
        <w:rPr>
          <w:rFonts w:ascii="Times New Roman" w:hAnsi="Times New Roman" w:cs="Times New Roman"/>
          <w:sz w:val="24"/>
          <w:szCs w:val="24"/>
          <w:lang w:val="en-US"/>
        </w:rPr>
        <w:t xml:space="preserve">terutama tentang pemahaman makna qalbu dalam kitab shahih Bukhari. </w:t>
      </w:r>
    </w:p>
    <w:p w:rsidR="00E5252E" w:rsidRDefault="00E5252E" w:rsidP="00B86777">
      <w:pPr>
        <w:pStyle w:val="ListParagraph"/>
        <w:numPr>
          <w:ilvl w:val="0"/>
          <w:numId w:val="4"/>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Sebagai usaha motivasi dalam meningkatk</w:t>
      </w:r>
      <w:r>
        <w:rPr>
          <w:rFonts w:ascii="Times New Roman" w:hAnsi="Times New Roman" w:cs="Times New Roman"/>
          <w:sz w:val="24"/>
          <w:szCs w:val="24"/>
        </w:rPr>
        <w:t xml:space="preserve">an </w:t>
      </w:r>
      <w:r>
        <w:rPr>
          <w:rFonts w:ascii="Times New Roman" w:hAnsi="Times New Roman" w:cs="Times New Roman"/>
          <w:sz w:val="24"/>
          <w:szCs w:val="24"/>
          <w:lang w:val="en-US"/>
        </w:rPr>
        <w:t>khazanah ilmu pengetahuan, khususnya di lingkungan Fakultas Ushuluddin dan Pemikiran Islam, dan lin</w:t>
      </w:r>
      <w:r>
        <w:rPr>
          <w:rFonts w:ascii="Times New Roman" w:hAnsi="Times New Roman" w:cs="Times New Roman"/>
          <w:sz w:val="24"/>
          <w:szCs w:val="24"/>
        </w:rPr>
        <w:t>g</w:t>
      </w:r>
      <w:r>
        <w:rPr>
          <w:rFonts w:ascii="Times New Roman" w:hAnsi="Times New Roman" w:cs="Times New Roman"/>
          <w:sz w:val="24"/>
          <w:szCs w:val="24"/>
          <w:lang w:val="en-US"/>
        </w:rPr>
        <w:t xml:space="preserve">kungan Institut Agama Islam Negeri Raden fatah Palembang pada umumnya, serta masyarakat luas. </w:t>
      </w:r>
    </w:p>
    <w:p w:rsidR="00E5252E" w:rsidRPr="00B02974" w:rsidRDefault="00E5252E" w:rsidP="00B86777">
      <w:pPr>
        <w:pStyle w:val="ListParagraph"/>
        <w:numPr>
          <w:ilvl w:val="0"/>
          <w:numId w:val="4"/>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Untuk memenuhi salah satu persyaratan dalam meraih gel</w:t>
      </w:r>
      <w:r>
        <w:rPr>
          <w:rFonts w:ascii="Times New Roman" w:hAnsi="Times New Roman" w:cs="Times New Roman"/>
          <w:sz w:val="24"/>
          <w:szCs w:val="24"/>
        </w:rPr>
        <w:t>a</w:t>
      </w:r>
      <w:r>
        <w:rPr>
          <w:rFonts w:ascii="Times New Roman" w:hAnsi="Times New Roman" w:cs="Times New Roman"/>
          <w:sz w:val="24"/>
          <w:szCs w:val="24"/>
          <w:lang w:val="en-US"/>
        </w:rPr>
        <w:t xml:space="preserve">r sarjana Ushuluddin (S.Ud) dalam Ilmu Tafsir Hadits pada Jurusan Tafsir Hadits Fakultas Ushuluddin dan Pemikiran Islam Institut Agama Islam Negeri Raden Fatah Palembang. </w:t>
      </w:r>
    </w:p>
    <w:p w:rsidR="00E5252E" w:rsidRPr="00584D6D" w:rsidRDefault="00E5252E" w:rsidP="00B86777">
      <w:pPr>
        <w:pStyle w:val="ListParagraph"/>
        <w:numPr>
          <w:ilvl w:val="0"/>
          <w:numId w:val="1"/>
        </w:numPr>
        <w:spacing w:after="0" w:line="480" w:lineRule="auto"/>
        <w:ind w:left="392" w:hanging="364"/>
        <w:jc w:val="both"/>
        <w:rPr>
          <w:rFonts w:ascii="Times New Roman" w:hAnsi="Times New Roman" w:cs="Times New Roman"/>
          <w:b/>
          <w:sz w:val="24"/>
          <w:szCs w:val="24"/>
          <w:lang w:val="en-US"/>
        </w:rPr>
      </w:pPr>
      <w:r>
        <w:rPr>
          <w:rFonts w:ascii="Times New Roman" w:hAnsi="Times New Roman" w:cs="Times New Roman"/>
          <w:b/>
          <w:sz w:val="24"/>
          <w:szCs w:val="24"/>
        </w:rPr>
        <w:t>Definisi Operasional</w:t>
      </w:r>
    </w:p>
    <w:p w:rsidR="00E5252E" w:rsidRPr="00E3155B" w:rsidRDefault="00E5252E" w:rsidP="00B86777">
      <w:pPr>
        <w:spacing w:after="0" w:line="480" w:lineRule="auto"/>
        <w:ind w:left="28" w:firstLine="812"/>
        <w:jc w:val="both"/>
        <w:rPr>
          <w:rFonts w:ascii="Times New Roman" w:hAnsi="Times New Roman" w:cs="Times New Roman"/>
          <w:sz w:val="24"/>
          <w:szCs w:val="24"/>
        </w:rPr>
      </w:pPr>
      <w:r>
        <w:rPr>
          <w:rFonts w:ascii="Times New Roman" w:hAnsi="Times New Roman" w:cs="Times New Roman"/>
          <w:sz w:val="24"/>
          <w:szCs w:val="24"/>
        </w:rPr>
        <w:t>Judul penelitian ini didukung oleh istilah-istilah diantaranya:</w:t>
      </w:r>
    </w:p>
    <w:p w:rsidR="00E5252E" w:rsidRDefault="00E5252E" w:rsidP="00B86777">
      <w:pPr>
        <w:spacing w:after="0" w:line="480" w:lineRule="auto"/>
        <w:ind w:left="28" w:firstLine="812"/>
        <w:jc w:val="both"/>
        <w:rPr>
          <w:rFonts w:ascii="Times New Roman" w:hAnsi="Times New Roman" w:cs="Times New Roman"/>
          <w:b/>
          <w:bCs/>
          <w:sz w:val="24"/>
          <w:szCs w:val="24"/>
        </w:rPr>
      </w:pPr>
      <w:r w:rsidRPr="00584D6D">
        <w:rPr>
          <w:rFonts w:ascii="Times New Roman" w:hAnsi="Times New Roman" w:cs="Times New Roman"/>
          <w:b/>
          <w:bCs/>
          <w:sz w:val="24"/>
          <w:szCs w:val="24"/>
        </w:rPr>
        <w:lastRenderedPageBreak/>
        <w:t>Qalb</w:t>
      </w:r>
    </w:p>
    <w:p w:rsidR="00E5252E" w:rsidRDefault="00E5252E" w:rsidP="00B86777">
      <w:pPr>
        <w:spacing w:after="0" w:line="480" w:lineRule="auto"/>
        <w:ind w:left="28" w:firstLine="812"/>
        <w:jc w:val="both"/>
        <w:rPr>
          <w:rFonts w:ascii="Times New Roman" w:hAnsi="Times New Roman" w:cs="Times New Roman"/>
          <w:sz w:val="24"/>
          <w:szCs w:val="24"/>
        </w:rPr>
      </w:pPr>
      <w:r>
        <w:rPr>
          <w:rFonts w:ascii="Times New Roman" w:hAnsi="Times New Roman" w:cs="Times New Roman"/>
          <w:sz w:val="24"/>
          <w:szCs w:val="24"/>
        </w:rPr>
        <w:t xml:space="preserve">Qalbu, ada yang menyebutnya hati. Hati sendiri memiliki dua pengertian, hati dalam artian daging dan hati dalam artian sesuatu yang halus, bersifat </w:t>
      </w:r>
      <w:r w:rsidRPr="00584D6D">
        <w:rPr>
          <w:rFonts w:ascii="Times New Roman" w:hAnsi="Times New Roman" w:cs="Times New Roman"/>
          <w:i/>
          <w:iCs/>
          <w:sz w:val="24"/>
          <w:szCs w:val="24"/>
        </w:rPr>
        <w:t>rabbaniyah</w:t>
      </w:r>
      <w:r>
        <w:rPr>
          <w:rFonts w:ascii="Times New Roman" w:hAnsi="Times New Roman" w:cs="Times New Roman"/>
          <w:sz w:val="24"/>
          <w:szCs w:val="24"/>
        </w:rPr>
        <w:t xml:space="preserve"> (ketuhanan). Hati dalam artian daging adalah sebuah organ dalam tubuh kita yang terlindungi oleh tulang belulang, tempatnya di bagian dada sebelah kiri. Di dalam hati terdapat lubang dan jaringan yang halus. Makna lainnya, yaitu sesuatu yang halus, bersifat </w:t>
      </w:r>
      <w:r>
        <w:rPr>
          <w:rFonts w:ascii="Times New Roman" w:hAnsi="Times New Roman" w:cs="Times New Roman"/>
          <w:i/>
          <w:iCs/>
          <w:sz w:val="24"/>
          <w:szCs w:val="24"/>
        </w:rPr>
        <w:t xml:space="preserve">rabbaniyah </w:t>
      </w:r>
      <w:r>
        <w:rPr>
          <w:rFonts w:ascii="Times New Roman" w:hAnsi="Times New Roman" w:cs="Times New Roman"/>
          <w:sz w:val="24"/>
          <w:szCs w:val="24"/>
        </w:rPr>
        <w:t xml:space="preserve">(ketuhanan), </w:t>
      </w:r>
      <w:r>
        <w:rPr>
          <w:rFonts w:ascii="Times New Roman" w:hAnsi="Times New Roman" w:cs="Times New Roman"/>
          <w:i/>
          <w:iCs/>
          <w:sz w:val="24"/>
          <w:szCs w:val="24"/>
        </w:rPr>
        <w:t xml:space="preserve">ruhaniyah </w:t>
      </w:r>
      <w:r>
        <w:rPr>
          <w:rFonts w:ascii="Times New Roman" w:hAnsi="Times New Roman" w:cs="Times New Roman"/>
          <w:sz w:val="24"/>
          <w:szCs w:val="24"/>
        </w:rPr>
        <w:t>(kerohaniyah) dan mempunyai keterkaitan dengan jasmaniah. Hati yang halus inilah yang mengetahui mengerti dan mengenal diri sendiri. Dialah yang diajak bicara, disiksa, dicela dan dituntut oleh Tuhan.</w:t>
      </w:r>
      <w:r>
        <w:rPr>
          <w:rStyle w:val="FootnoteReference"/>
          <w:rFonts w:ascii="Times New Roman" w:hAnsi="Times New Roman" w:cs="Times New Roman"/>
          <w:sz w:val="24"/>
          <w:szCs w:val="24"/>
        </w:rPr>
        <w:footnoteReference w:id="8"/>
      </w:r>
    </w:p>
    <w:p w:rsidR="00E5252E" w:rsidRDefault="00E5252E" w:rsidP="00B86777">
      <w:pPr>
        <w:spacing w:after="0" w:line="480" w:lineRule="auto"/>
        <w:ind w:left="28" w:firstLine="812"/>
        <w:jc w:val="both"/>
        <w:rPr>
          <w:rFonts w:ascii="Times New Roman" w:hAnsi="Times New Roman" w:cs="Times New Roman"/>
          <w:b/>
          <w:bCs/>
          <w:sz w:val="24"/>
          <w:szCs w:val="24"/>
          <w:rtl/>
        </w:rPr>
      </w:pPr>
      <w:r w:rsidRPr="00AB2BD4">
        <w:rPr>
          <w:rFonts w:ascii="Times New Roman" w:hAnsi="Times New Roman" w:cs="Times New Roman"/>
          <w:b/>
          <w:bCs/>
          <w:sz w:val="24"/>
          <w:szCs w:val="24"/>
        </w:rPr>
        <w:t>Hadits</w:t>
      </w:r>
    </w:p>
    <w:p w:rsidR="00E5252E" w:rsidRDefault="00E5252E" w:rsidP="00B86777">
      <w:pPr>
        <w:spacing w:after="0" w:line="480" w:lineRule="auto"/>
        <w:ind w:left="28" w:firstLine="812"/>
        <w:jc w:val="both"/>
        <w:rPr>
          <w:rFonts w:ascii="Times New Roman" w:hAnsi="Times New Roman" w:cs="Times New Roman"/>
          <w:sz w:val="24"/>
          <w:szCs w:val="24"/>
        </w:rPr>
      </w:pPr>
      <w:r>
        <w:rPr>
          <w:rFonts w:ascii="Times New Roman" w:hAnsi="Times New Roman" w:cs="Times New Roman"/>
          <w:sz w:val="24"/>
          <w:szCs w:val="24"/>
        </w:rPr>
        <w:t>Kata hadits yang terdiri dari</w:t>
      </w:r>
      <w:r>
        <w:rPr>
          <w:rFonts w:ascii="Times New Roman" w:hAnsi="Times New Roman" w:cs="Times New Roman" w:hint="cs"/>
          <w:sz w:val="24"/>
          <w:szCs w:val="24"/>
          <w:rtl/>
        </w:rPr>
        <w:t xml:space="preserve"> ح د ث</w:t>
      </w:r>
      <w:r>
        <w:rPr>
          <w:rFonts w:ascii="Times New Roman" w:hAnsi="Times New Roman" w:cs="Times New Roman"/>
          <w:sz w:val="24"/>
          <w:szCs w:val="24"/>
        </w:rPr>
        <w:t xml:space="preserve"> memiliki makna yang awlanya tidak ada maknanya.</w:t>
      </w:r>
      <w:r>
        <w:rPr>
          <w:rStyle w:val="FootnoteReference"/>
          <w:rFonts w:ascii="Times New Roman" w:hAnsi="Times New Roman" w:cs="Times New Roman"/>
          <w:sz w:val="24"/>
          <w:szCs w:val="24"/>
        </w:rPr>
        <w:footnoteReference w:id="9"/>
      </w:r>
      <w:r>
        <w:rPr>
          <w:rFonts w:ascii="Times New Roman" w:hAnsi="Times New Roman" w:cs="Times New Roman" w:hint="cs"/>
          <w:sz w:val="24"/>
          <w:szCs w:val="24"/>
          <w:rtl/>
        </w:rPr>
        <w:t xml:space="preserve"> </w:t>
      </w:r>
      <w:r>
        <w:rPr>
          <w:rFonts w:ascii="Times New Roman" w:hAnsi="Times New Roman" w:cs="Times New Roman"/>
          <w:sz w:val="24"/>
          <w:szCs w:val="24"/>
        </w:rPr>
        <w:t xml:space="preserve">Hadits menurut bahasa berarti </w:t>
      </w:r>
      <w:r>
        <w:rPr>
          <w:rFonts w:ascii="Times New Roman" w:hAnsi="Times New Roman" w:cs="Times New Roman" w:hint="cs"/>
          <w:sz w:val="24"/>
          <w:szCs w:val="24"/>
          <w:rtl/>
        </w:rPr>
        <w:t xml:space="preserve">الجديد </w:t>
      </w:r>
      <w:r>
        <w:rPr>
          <w:rFonts w:ascii="Times New Roman" w:hAnsi="Times New Roman" w:cs="Times New Roman"/>
          <w:sz w:val="24"/>
          <w:szCs w:val="24"/>
        </w:rPr>
        <w:t xml:space="preserve"> yaitu sesuatu yang baru, menunjukkan sesuatu yang dekat dan waktu yang singkat seperti perkataan </w:t>
      </w:r>
      <w:r>
        <w:rPr>
          <w:rFonts w:ascii="Times New Roman" w:hAnsi="Times New Roman" w:cs="Times New Roman" w:hint="cs"/>
          <w:sz w:val="24"/>
          <w:szCs w:val="24"/>
          <w:rtl/>
        </w:rPr>
        <w:t>هوحديث العهدفى الاسلام</w:t>
      </w:r>
      <w:r>
        <w:rPr>
          <w:rFonts w:ascii="Times New Roman" w:hAnsi="Times New Roman" w:cs="Times New Roman"/>
          <w:sz w:val="24"/>
          <w:szCs w:val="24"/>
        </w:rPr>
        <w:t xml:space="preserve">  artinya dia baru masuk atau memeluk Islam. Lawan kata</w:t>
      </w:r>
      <w:r>
        <w:rPr>
          <w:rFonts w:ascii="Times New Roman" w:hAnsi="Times New Roman" w:cs="Times New Roman" w:hint="cs"/>
          <w:sz w:val="24"/>
          <w:szCs w:val="24"/>
          <w:rtl/>
        </w:rPr>
        <w:t xml:space="preserve">   الديث  </w:t>
      </w:r>
      <w:r>
        <w:rPr>
          <w:rFonts w:ascii="Times New Roman" w:hAnsi="Times New Roman" w:cs="Times New Roman"/>
          <w:sz w:val="24"/>
          <w:szCs w:val="24"/>
        </w:rPr>
        <w:t xml:space="preserve">   adalah  </w:t>
      </w:r>
      <w:r>
        <w:rPr>
          <w:rFonts w:ascii="Times New Roman" w:hAnsi="Times New Roman" w:cs="Times New Roman" w:hint="cs"/>
          <w:sz w:val="24"/>
          <w:szCs w:val="24"/>
          <w:rtl/>
        </w:rPr>
        <w:t>القديم</w:t>
      </w:r>
      <w:r>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Pr>
          <w:rFonts w:ascii="Times New Roman" w:hAnsi="Times New Roman" w:cs="Times New Roman"/>
          <w:sz w:val="24"/>
          <w:szCs w:val="24"/>
        </w:rPr>
        <w:t>artinya sesuatu yang lama. Hadits juga berarti</w:t>
      </w:r>
      <w:r>
        <w:rPr>
          <w:rFonts w:ascii="Times New Roman" w:hAnsi="Times New Roman" w:cs="Times New Roman" w:hint="cs"/>
          <w:sz w:val="24"/>
          <w:szCs w:val="24"/>
          <w:rtl/>
        </w:rPr>
        <w:t xml:space="preserve"> الحبر  </w:t>
      </w:r>
      <w:r>
        <w:rPr>
          <w:rFonts w:ascii="Times New Roman" w:hAnsi="Times New Roman" w:cs="Times New Roman"/>
          <w:sz w:val="24"/>
          <w:szCs w:val="24"/>
        </w:rPr>
        <w:t xml:space="preserve">artinya berita, yaitu sesuatu yang diperbincangkan, diberitakan dan dipindahkan dari seseorang kepada orang lain. Disamping itu hadits juga berarti </w:t>
      </w:r>
      <w:r>
        <w:rPr>
          <w:rFonts w:ascii="Times New Roman" w:hAnsi="Times New Roman" w:cs="Times New Roman" w:hint="cs"/>
          <w:sz w:val="24"/>
          <w:szCs w:val="24"/>
          <w:rtl/>
        </w:rPr>
        <w:t>القريب</w:t>
      </w:r>
      <w:r>
        <w:rPr>
          <w:rFonts w:ascii="Times New Roman" w:hAnsi="Times New Roman" w:cs="Times New Roman"/>
          <w:sz w:val="24"/>
          <w:szCs w:val="24"/>
        </w:rPr>
        <w:t xml:space="preserve"> yang artinya dekat, tidak lama lagi terjadi sedangkan lawannya adalah </w:t>
      </w:r>
      <w:r>
        <w:rPr>
          <w:rFonts w:ascii="Times New Roman" w:hAnsi="Times New Roman" w:cs="Times New Roman" w:hint="cs"/>
          <w:sz w:val="24"/>
          <w:szCs w:val="24"/>
          <w:rtl/>
        </w:rPr>
        <w:t xml:space="preserve"> البعيد</w:t>
      </w:r>
      <w:r>
        <w:rPr>
          <w:rFonts w:ascii="Times New Roman" w:hAnsi="Times New Roman" w:cs="Times New Roman"/>
          <w:sz w:val="24"/>
          <w:szCs w:val="24"/>
        </w:rPr>
        <w:t>artinya jauh.</w:t>
      </w:r>
      <w:r>
        <w:rPr>
          <w:rStyle w:val="FootnoteReference"/>
          <w:rFonts w:ascii="Times New Roman" w:hAnsi="Times New Roman" w:cs="Times New Roman"/>
          <w:sz w:val="24"/>
          <w:szCs w:val="24"/>
        </w:rPr>
        <w:footnoteReference w:id="10"/>
      </w:r>
    </w:p>
    <w:p w:rsidR="00E5252E" w:rsidRDefault="00E5252E" w:rsidP="00B86777">
      <w:pPr>
        <w:spacing w:after="0" w:line="480" w:lineRule="auto"/>
        <w:ind w:left="28" w:firstLine="812"/>
        <w:jc w:val="both"/>
        <w:rPr>
          <w:rFonts w:ascii="Times New Roman" w:hAnsi="Times New Roman" w:cs="Times New Roman"/>
          <w:sz w:val="24"/>
          <w:szCs w:val="24"/>
        </w:rPr>
      </w:pPr>
      <w:r>
        <w:rPr>
          <w:rFonts w:ascii="Times New Roman" w:hAnsi="Times New Roman" w:cs="Times New Roman"/>
          <w:sz w:val="24"/>
          <w:szCs w:val="24"/>
        </w:rPr>
        <w:t xml:space="preserve">Sedangkan secara terminologi, para ulama berbeda pendapat satu sama lain sesuai dengan spesialisasi dan tujuannya masing-masing. Menurut ulama </w:t>
      </w:r>
      <w:r>
        <w:rPr>
          <w:rFonts w:ascii="Times New Roman" w:hAnsi="Times New Roman" w:cs="Times New Roman"/>
          <w:sz w:val="24"/>
          <w:szCs w:val="24"/>
        </w:rPr>
        <w:lastRenderedPageBreak/>
        <w:t>hadits, hadits adalah apa yang disandarkan kepada Nabi Muhammad saw,baik berupa perkataan, perbuatan, penetapan, sifat atau sirah beliau, baik sebelum kenabian dan sesudahnya.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Hadits menurut fuqaha adala sesuatu yang keluar dari Nabi Muhammad saw dan tidak termasuk fardu. Hadits menurut ulama ushul adalah sesuatu yang keluar dari Nabi Muhammad SAW selain Al Qur’an, baik perkataan, perbuatan, penetapan yang layak dijadikan dalil hukum syara’.</w:t>
      </w:r>
      <w:r>
        <w:rPr>
          <w:rStyle w:val="FootnoteReference"/>
          <w:rFonts w:ascii="Times New Roman" w:hAnsi="Times New Roman" w:cs="Times New Roman"/>
          <w:sz w:val="24"/>
          <w:szCs w:val="24"/>
        </w:rPr>
        <w:footnoteReference w:id="12"/>
      </w:r>
    </w:p>
    <w:p w:rsidR="00E5252E" w:rsidRPr="00E34DB6" w:rsidRDefault="00E5252E" w:rsidP="00B86777">
      <w:pPr>
        <w:spacing w:after="0" w:line="480" w:lineRule="auto"/>
        <w:ind w:left="28" w:firstLine="812"/>
        <w:jc w:val="both"/>
        <w:rPr>
          <w:rFonts w:ascii="Times New Arabic" w:hAnsi="Times New Arabic" w:cs="Times New Arabic"/>
          <w:b/>
          <w:bCs/>
          <w:sz w:val="24"/>
          <w:szCs w:val="24"/>
        </w:rPr>
      </w:pPr>
      <w:r w:rsidRPr="00E34DB6">
        <w:rPr>
          <w:rFonts w:ascii="Times New Arabic" w:hAnsi="Times New Arabic" w:cs="Times New Arabic"/>
          <w:b/>
          <w:bCs/>
          <w:sz w:val="24"/>
          <w:szCs w:val="24"/>
        </w:rPr>
        <w:t>Sanad</w:t>
      </w:r>
    </w:p>
    <w:p w:rsidR="00E5252E" w:rsidRDefault="00E5252E" w:rsidP="00B86777">
      <w:pPr>
        <w:spacing w:after="0" w:line="480" w:lineRule="auto"/>
        <w:ind w:left="28" w:firstLine="812"/>
        <w:jc w:val="both"/>
        <w:rPr>
          <w:rFonts w:ascii="Times New Arabic" w:hAnsi="Times New Arabic" w:cs="Times New Arabic"/>
          <w:sz w:val="24"/>
          <w:szCs w:val="24"/>
        </w:rPr>
      </w:pPr>
      <w:r w:rsidRPr="00E34DB6">
        <w:rPr>
          <w:rFonts w:ascii="Times New Arabic" w:hAnsi="Times New Arabic" w:cs="Times New Arabic"/>
          <w:sz w:val="24"/>
          <w:szCs w:val="24"/>
        </w:rPr>
        <w:t xml:space="preserve">Sanad </w:t>
      </w:r>
      <w:r w:rsidRPr="00E34DB6">
        <w:rPr>
          <w:rFonts w:ascii="Times New Roman" w:hAnsi="Times New Roman" w:cs="Times New Roman"/>
          <w:sz w:val="24"/>
          <w:szCs w:val="24"/>
        </w:rPr>
        <w:t>berasal</w:t>
      </w:r>
      <w:r w:rsidRPr="00E34DB6">
        <w:rPr>
          <w:rFonts w:ascii="Times New Arabic" w:hAnsi="Times New Arabic" w:cs="Times New Arabic"/>
          <w:sz w:val="24"/>
          <w:szCs w:val="24"/>
        </w:rPr>
        <w:t xml:space="preserve"> dari bahasa Arab yang terdiri dari</w:t>
      </w:r>
      <w:r>
        <w:rPr>
          <w:rFonts w:ascii="Times New Arabic" w:hAnsi="Times New Arabic" w:cs="Times New Arabic"/>
          <w:sz w:val="24"/>
          <w:szCs w:val="24"/>
        </w:rPr>
        <w:t xml:space="preserve"> </w:t>
      </w:r>
      <w:r>
        <w:rPr>
          <w:rFonts w:ascii="Times New Arabic" w:hAnsi="Times New Arabic" w:hint="cs"/>
          <w:sz w:val="24"/>
          <w:szCs w:val="24"/>
          <w:rtl/>
        </w:rPr>
        <w:t>س-ن-د</w:t>
      </w:r>
      <w:r w:rsidRPr="00E34DB6">
        <w:rPr>
          <w:rFonts w:ascii="Times New Arabic" w:hAnsi="Times New Arabic" w:cs="Times New Arabic"/>
          <w:sz w:val="24"/>
          <w:szCs w:val="24"/>
        </w:rPr>
        <w:t xml:space="preserve"> menunjukkan makna </w:t>
      </w:r>
      <w:r w:rsidRPr="00E34DB6">
        <w:rPr>
          <w:rFonts w:ascii="Times New Roman" w:hAnsi="Times New Roman" w:cs="Times New Roman"/>
          <w:sz w:val="24"/>
          <w:szCs w:val="24"/>
        </w:rPr>
        <w:t>berkumpulnya</w:t>
      </w:r>
      <w:r w:rsidRPr="00E34DB6">
        <w:rPr>
          <w:rFonts w:ascii="Times New Arabic" w:hAnsi="Times New Arabic" w:cs="Times New Arabic"/>
          <w:sz w:val="24"/>
          <w:szCs w:val="24"/>
        </w:rPr>
        <w:t xml:space="preserve"> sesuatu dengan sesuatu yang lain.</w:t>
      </w:r>
      <w:r>
        <w:rPr>
          <w:rFonts w:ascii="Times New Arabic" w:hAnsi="Times New Arabic" w:cs="Times New Arabic" w:hint="cs"/>
          <w:sz w:val="24"/>
          <w:szCs w:val="24"/>
          <w:rtl/>
        </w:rPr>
        <w:t xml:space="preserve"> </w:t>
      </w:r>
      <w:r>
        <w:rPr>
          <w:rStyle w:val="FootnoteReference"/>
          <w:rFonts w:ascii="Times New Arabic" w:hAnsi="Times New Arabic" w:cs="Times New Arabic"/>
          <w:sz w:val="24"/>
          <w:szCs w:val="24"/>
          <w:rtl/>
        </w:rPr>
        <w:footnoteReference w:id="13"/>
      </w:r>
      <w:r w:rsidRPr="00E34DB6">
        <w:rPr>
          <w:rFonts w:ascii="Times New Arabic" w:hAnsi="Times New Arabic" w:cs="Times New Arabic"/>
          <w:sz w:val="24"/>
          <w:szCs w:val="24"/>
        </w:rPr>
        <w:t>Atau bagian tanah yang tinggi (</w:t>
      </w:r>
      <w:r w:rsidRPr="00E34DB6">
        <w:rPr>
          <w:rFonts w:ascii="Times New Arabic" w:hAnsi="Times New Arabic" w:cs="Times New Arabic"/>
          <w:i/>
          <w:iCs/>
          <w:sz w:val="24"/>
          <w:szCs w:val="24"/>
        </w:rPr>
        <w:t>ma irtafa min al-‘ard</w:t>
      </w:r>
      <w:r w:rsidRPr="00E34DB6">
        <w:rPr>
          <w:rFonts w:ascii="Times New Arabic" w:hAnsi="Times New Arabic" w:cs="Times New Arabic"/>
          <w:sz w:val="24"/>
          <w:szCs w:val="24"/>
        </w:rPr>
        <w:t xml:space="preserve">), puncak gunung ( </w:t>
      </w:r>
      <w:r w:rsidRPr="00E34DB6">
        <w:rPr>
          <w:rFonts w:ascii="Times New Arabic" w:hAnsi="Times New Arabic" w:cs="Times New Arabic"/>
          <w:i/>
          <w:iCs/>
          <w:sz w:val="24"/>
          <w:szCs w:val="24"/>
        </w:rPr>
        <w:t>ma irtafa wa ‘alamin satah al-Jabal</w:t>
      </w:r>
      <w:r w:rsidRPr="00E34DB6">
        <w:rPr>
          <w:rFonts w:ascii="Times New Arabic" w:hAnsi="Times New Arabic" w:cs="Times New Arabic"/>
          <w:sz w:val="24"/>
          <w:szCs w:val="24"/>
        </w:rPr>
        <w:t>),</w:t>
      </w:r>
      <w:r>
        <w:rPr>
          <w:rFonts w:ascii="Times New Arabic" w:hAnsi="Times New Arabic" w:hint="cs"/>
          <w:sz w:val="24"/>
          <w:szCs w:val="24"/>
          <w:rtl/>
        </w:rPr>
        <w:t xml:space="preserve"> </w:t>
      </w:r>
      <w:r w:rsidRPr="00E34DB6">
        <w:rPr>
          <w:rFonts w:ascii="Times New Arabic" w:hAnsi="Times New Arabic" w:cs="Times New Arabic"/>
          <w:sz w:val="24"/>
          <w:szCs w:val="24"/>
        </w:rPr>
        <w:t>naik (</w:t>
      </w:r>
      <w:r w:rsidRPr="00E34DB6">
        <w:rPr>
          <w:rFonts w:ascii="Times New Arabic" w:hAnsi="Times New Arabic" w:cs="Times New Arabic"/>
          <w:i/>
          <w:iCs/>
          <w:sz w:val="24"/>
          <w:szCs w:val="24"/>
        </w:rPr>
        <w:t>sa’ada</w:t>
      </w:r>
      <w:r w:rsidRPr="00E34DB6">
        <w:rPr>
          <w:rFonts w:ascii="Times New Arabic" w:hAnsi="Times New Arabic" w:cs="Times New Arabic"/>
          <w:sz w:val="24"/>
          <w:szCs w:val="24"/>
        </w:rPr>
        <w:t>), dan sandaran (</w:t>
      </w:r>
      <w:r w:rsidRPr="00E34DB6">
        <w:rPr>
          <w:rFonts w:ascii="Times New Arabic" w:hAnsi="Times New Arabic" w:cs="Times New Arabic"/>
          <w:i/>
          <w:iCs/>
          <w:sz w:val="24"/>
          <w:szCs w:val="24"/>
        </w:rPr>
        <w:t>mu’tamad</w:t>
      </w:r>
      <w:r w:rsidRPr="00E34DB6">
        <w:rPr>
          <w:rFonts w:ascii="Times New Arabic" w:hAnsi="Times New Arabic" w:cs="Times New Arabic"/>
          <w:sz w:val="24"/>
          <w:szCs w:val="24"/>
        </w:rPr>
        <w:t>). Secara terminologi, sanad adalah rangkaian para periwayat hadis yang mengutip matan hadis dari sumber awal (Rasulullah saw.)</w:t>
      </w:r>
    </w:p>
    <w:p w:rsidR="00E5252E" w:rsidRDefault="00E5252E" w:rsidP="00B86777">
      <w:pPr>
        <w:spacing w:after="0" w:line="480" w:lineRule="auto"/>
        <w:ind w:left="28" w:firstLine="812"/>
        <w:jc w:val="both"/>
        <w:rPr>
          <w:rFonts w:ascii="Times New Arabic" w:hAnsi="Times New Arabic" w:cs="Times New Arabic"/>
          <w:sz w:val="24"/>
          <w:szCs w:val="24"/>
        </w:rPr>
      </w:pPr>
      <w:r w:rsidRPr="00357C62">
        <w:rPr>
          <w:rFonts w:ascii="Times New Arabic" w:hAnsi="Times New Arabic" w:cs="Times New Arabic"/>
          <w:b/>
          <w:bCs/>
          <w:sz w:val="24"/>
          <w:szCs w:val="24"/>
        </w:rPr>
        <w:t>Matan</w:t>
      </w:r>
    </w:p>
    <w:p w:rsidR="00E5252E" w:rsidRDefault="00E5252E" w:rsidP="00B86777">
      <w:pPr>
        <w:spacing w:after="0" w:line="480" w:lineRule="auto"/>
        <w:ind w:left="28" w:firstLine="812"/>
        <w:jc w:val="both"/>
        <w:rPr>
          <w:rFonts w:ascii="Times New Arabic" w:hAnsi="Times New Arabic" w:cs="Times New Arabic"/>
          <w:sz w:val="24"/>
          <w:szCs w:val="24"/>
          <w:rtl/>
        </w:rPr>
      </w:pPr>
      <w:r>
        <w:rPr>
          <w:rFonts w:ascii="Times New Arabic" w:hAnsi="Times New Arabic" w:cs="Times New Arabic"/>
          <w:sz w:val="24"/>
          <w:szCs w:val="24"/>
        </w:rPr>
        <w:t xml:space="preserve">Matan berasal dari kata </w:t>
      </w:r>
      <w:r w:rsidRPr="00E34DB6">
        <w:rPr>
          <w:rFonts w:asciiTheme="majorBidi" w:hAnsiTheme="majorBidi" w:cstheme="majorBidi"/>
          <w:sz w:val="24"/>
          <w:szCs w:val="24"/>
          <w:rtl/>
        </w:rPr>
        <w:t>متن</w:t>
      </w:r>
      <w:r>
        <w:rPr>
          <w:rFonts w:ascii="Arabic Typesetting" w:hAnsi="Arabic Typesetting" w:cs="Arabic Typesetting"/>
          <w:sz w:val="40"/>
          <w:szCs w:val="40"/>
        </w:rPr>
        <w:t xml:space="preserve"> </w:t>
      </w:r>
      <w:r>
        <w:rPr>
          <w:rFonts w:ascii="Times New Arabic" w:hAnsi="Times New Arabic" w:cs="Times New Arabic"/>
          <w:sz w:val="24"/>
          <w:szCs w:val="24"/>
        </w:rPr>
        <w:t xml:space="preserve">yang terdiri dari beberapa pengertian diantaranya </w:t>
      </w:r>
      <w:r w:rsidRPr="00E34DB6">
        <w:rPr>
          <w:rFonts w:asciiTheme="majorBidi" w:hAnsiTheme="majorBidi" w:cstheme="majorBidi"/>
          <w:sz w:val="24"/>
          <w:szCs w:val="24"/>
          <w:rtl/>
        </w:rPr>
        <w:t>المماتنة</w:t>
      </w:r>
      <w:r w:rsidRPr="00E34DB6">
        <w:rPr>
          <w:rFonts w:ascii="Times New Arabic" w:hAnsi="Times New Arabic" w:cs="Times New Arabic"/>
          <w:sz w:val="24"/>
          <w:szCs w:val="24"/>
        </w:rPr>
        <w:t xml:space="preserve"> </w:t>
      </w:r>
      <w:r>
        <w:rPr>
          <w:rFonts w:ascii="Times New Arabic" w:hAnsi="Times New Arabic" w:cs="Times New Arabic"/>
          <w:sz w:val="24"/>
          <w:szCs w:val="24"/>
        </w:rPr>
        <w:t>yang berarti tujuan akhir atau tujuan puncak, karena matan sebagai tujuan puncak sanad; atau bagian tanah yang keras dan menonjol ke atas karena para ulama hadis bisa memperoleh hadis (</w:t>
      </w:r>
      <w:r w:rsidRPr="00E34DB6">
        <w:rPr>
          <w:rFonts w:ascii="Times New Arabic" w:hAnsi="Times New Arabic" w:cs="Times New Arabic"/>
          <w:i/>
          <w:iCs/>
          <w:sz w:val="24"/>
          <w:szCs w:val="24"/>
        </w:rPr>
        <w:t>matan</w:t>
      </w:r>
      <w:r>
        <w:rPr>
          <w:rFonts w:ascii="Times New Arabic" w:hAnsi="Times New Arabic" w:cs="Times New Arabic"/>
          <w:sz w:val="24"/>
          <w:szCs w:val="24"/>
        </w:rPr>
        <w:t>) melalui para periwayat dengan menggunakan tangga (</w:t>
      </w:r>
      <w:r w:rsidRPr="00E34DB6">
        <w:rPr>
          <w:rFonts w:ascii="Times New Arabic" w:hAnsi="Times New Arabic" w:cs="Times New Arabic"/>
          <w:i/>
          <w:iCs/>
          <w:sz w:val="24"/>
          <w:szCs w:val="24"/>
        </w:rPr>
        <w:t>sanad</w:t>
      </w:r>
      <w:r>
        <w:rPr>
          <w:rFonts w:ascii="Times New Arabic" w:hAnsi="Times New Arabic" w:cs="Times New Arabic"/>
          <w:sz w:val="24"/>
          <w:szCs w:val="24"/>
        </w:rPr>
        <w:t xml:space="preserve">) untuk bisa saampai kepada Nabi SAW </w:t>
      </w:r>
      <w:r>
        <w:rPr>
          <w:rFonts w:ascii="Times New Arabic" w:hAnsi="Times New Arabic" w:cs="Times New Arabic"/>
          <w:sz w:val="24"/>
          <w:szCs w:val="24"/>
        </w:rPr>
        <w:lastRenderedPageBreak/>
        <w:t xml:space="preserve">sehingga akan memmperkuat posisi dan kedudukan para periwayat dan juga hadisnya; pembelah seperti ungkapan </w:t>
      </w:r>
    </w:p>
    <w:p w:rsidR="00E5252E" w:rsidRPr="00657697" w:rsidRDefault="00E5252E" w:rsidP="00B86777">
      <w:pPr>
        <w:spacing w:after="0" w:line="480" w:lineRule="auto"/>
        <w:ind w:left="28" w:firstLine="812"/>
        <w:jc w:val="both"/>
        <w:rPr>
          <w:rFonts w:asciiTheme="majorBidi" w:hAnsiTheme="majorBidi" w:cstheme="majorBidi"/>
          <w:sz w:val="16"/>
          <w:szCs w:val="16"/>
          <w:rtl/>
        </w:rPr>
      </w:pPr>
      <w:r w:rsidRPr="00657697">
        <w:rPr>
          <w:rFonts w:asciiTheme="majorBidi" w:hAnsiTheme="majorBidi" w:cstheme="majorBidi"/>
          <w:sz w:val="24"/>
          <w:szCs w:val="24"/>
          <w:rtl/>
        </w:rPr>
        <w:t>متنت االكبش شققت جلدته فاستخَرجت بيضته</w:t>
      </w:r>
    </w:p>
    <w:p w:rsidR="00E5252E" w:rsidRDefault="00E5252E" w:rsidP="00B86777">
      <w:pPr>
        <w:spacing w:after="0" w:line="480" w:lineRule="auto"/>
        <w:ind w:left="28" w:firstLine="812"/>
        <w:jc w:val="both"/>
        <w:rPr>
          <w:rFonts w:ascii="Times New Arabic" w:hAnsi="Times New Arabic" w:cs="Times New Arabic"/>
          <w:sz w:val="24"/>
          <w:szCs w:val="24"/>
          <w:rtl/>
        </w:rPr>
      </w:pPr>
      <w:r>
        <w:rPr>
          <w:rFonts w:ascii="Times New Arabic" w:hAnsi="Times New Arabic" w:cs="Times New Arabic"/>
          <w:sz w:val="24"/>
          <w:szCs w:val="24"/>
        </w:rPr>
        <w:t xml:space="preserve"> (saya membelah perut kambing</w:t>
      </w:r>
      <w:r>
        <w:rPr>
          <w:rFonts w:ascii="Times New Arabic" w:hAnsi="Times New Arabic" w:hint="cs"/>
          <w:sz w:val="24"/>
          <w:szCs w:val="24"/>
          <w:rtl/>
        </w:rPr>
        <w:t xml:space="preserve"> </w:t>
      </w:r>
      <w:r>
        <w:rPr>
          <w:rFonts w:ascii="Times New Arabic" w:hAnsi="Times New Arabic" w:cs="Times New Arabic"/>
          <w:sz w:val="24"/>
          <w:szCs w:val="24"/>
        </w:rPr>
        <w:t>kemudian saya mengeluarkan isi perutnya). Matan dikatakan membelah dikarenakan</w:t>
      </w:r>
      <w:r>
        <w:rPr>
          <w:rFonts w:ascii="Times New Arabic" w:hAnsi="Times New Arabic" w:hint="cs"/>
          <w:sz w:val="24"/>
          <w:szCs w:val="24"/>
          <w:rtl/>
        </w:rPr>
        <w:t xml:space="preserve"> </w:t>
      </w:r>
      <w:r>
        <w:rPr>
          <w:rFonts w:ascii="Times New Arabic" w:hAnsi="Times New Arabic" w:cs="Times New Arabic"/>
          <w:sz w:val="24"/>
          <w:szCs w:val="24"/>
        </w:rPr>
        <w:t>tujuan periwayat untuk sampai pada matan dengan cara menyebut sanad-sanad hadis</w:t>
      </w:r>
      <w:r>
        <w:rPr>
          <w:rFonts w:ascii="Times New Arabic" w:hAnsi="Times New Arabic" w:hint="cs"/>
          <w:sz w:val="24"/>
          <w:szCs w:val="24"/>
          <w:rtl/>
        </w:rPr>
        <w:t xml:space="preserve"> </w:t>
      </w:r>
      <w:r>
        <w:rPr>
          <w:rFonts w:ascii="Times New Arabic" w:hAnsi="Times New Arabic" w:cs="Times New Arabic"/>
          <w:sz w:val="24"/>
          <w:szCs w:val="24"/>
        </w:rPr>
        <w:t>(rijal al-hadis) dan kemudian mengeluarkan hadis dari hafalan-hafalan mereka satu</w:t>
      </w:r>
      <w:r>
        <w:rPr>
          <w:rFonts w:ascii="Times New Arabic" w:hAnsi="Times New Arabic" w:hint="cs"/>
          <w:sz w:val="24"/>
          <w:szCs w:val="24"/>
          <w:rtl/>
        </w:rPr>
        <w:t xml:space="preserve"> </w:t>
      </w:r>
      <w:r>
        <w:rPr>
          <w:rFonts w:ascii="Times New Arabic" w:hAnsi="Times New Arabic" w:cs="Times New Arabic"/>
          <w:sz w:val="24"/>
          <w:szCs w:val="24"/>
        </w:rPr>
        <w:t>per satu sampai akhirnya mengeluarkan matan hadis dari awal atau pembalut seperti</w:t>
      </w:r>
      <w:r>
        <w:rPr>
          <w:rFonts w:ascii="Times New Arabic" w:hAnsi="Times New Arabic" w:hint="cs"/>
          <w:sz w:val="24"/>
          <w:szCs w:val="24"/>
          <w:rtl/>
        </w:rPr>
        <w:t xml:space="preserve"> </w:t>
      </w:r>
      <w:r>
        <w:rPr>
          <w:rFonts w:ascii="Times New Arabic" w:hAnsi="Times New Arabic" w:cs="Times New Arabic"/>
          <w:sz w:val="24"/>
          <w:szCs w:val="24"/>
        </w:rPr>
        <w:t xml:space="preserve">dalam ungkapan  </w:t>
      </w:r>
      <w:r w:rsidRPr="00657697">
        <w:rPr>
          <w:rFonts w:asciiTheme="majorBidi" w:hAnsiTheme="majorBidi" w:cstheme="majorBidi"/>
          <w:sz w:val="24"/>
          <w:szCs w:val="24"/>
          <w:rtl/>
        </w:rPr>
        <w:t>بالعصب</w:t>
      </w:r>
      <w:r w:rsidRPr="00657697">
        <w:rPr>
          <w:rFonts w:asciiTheme="majorBidi" w:hAnsiTheme="majorBidi" w:cstheme="majorBidi"/>
          <w:sz w:val="24"/>
          <w:szCs w:val="24"/>
        </w:rPr>
        <w:t xml:space="preserve"> </w:t>
      </w:r>
      <w:r w:rsidRPr="00657697">
        <w:rPr>
          <w:rFonts w:asciiTheme="majorBidi" w:hAnsiTheme="majorBidi" w:cstheme="majorBidi"/>
          <w:sz w:val="24"/>
          <w:szCs w:val="24"/>
          <w:rtl/>
        </w:rPr>
        <w:t>شددته</w:t>
      </w:r>
      <w:r w:rsidRPr="00657697">
        <w:rPr>
          <w:rFonts w:asciiTheme="majorBidi" w:hAnsiTheme="majorBidi" w:cstheme="majorBidi"/>
          <w:sz w:val="24"/>
          <w:szCs w:val="24"/>
        </w:rPr>
        <w:t xml:space="preserve"> </w:t>
      </w:r>
      <w:r w:rsidRPr="00657697">
        <w:rPr>
          <w:rFonts w:asciiTheme="majorBidi" w:hAnsiTheme="majorBidi" w:cstheme="majorBidi"/>
          <w:sz w:val="24"/>
          <w:szCs w:val="24"/>
          <w:rtl/>
        </w:rPr>
        <w:t>القوس</w:t>
      </w:r>
      <w:r w:rsidRPr="00657697">
        <w:rPr>
          <w:rFonts w:asciiTheme="majorBidi" w:hAnsiTheme="majorBidi" w:cstheme="majorBidi"/>
          <w:sz w:val="24"/>
          <w:szCs w:val="24"/>
        </w:rPr>
        <w:t xml:space="preserve"> </w:t>
      </w:r>
      <w:r w:rsidRPr="00657697">
        <w:rPr>
          <w:rFonts w:asciiTheme="majorBidi" w:hAnsiTheme="majorBidi" w:cstheme="majorBidi"/>
          <w:sz w:val="24"/>
          <w:szCs w:val="24"/>
          <w:rtl/>
        </w:rPr>
        <w:t>متنت</w:t>
      </w:r>
      <w:r w:rsidRPr="00657697">
        <w:rPr>
          <w:rFonts w:ascii="Times New Arabic" w:hAnsi="Times New Arabic" w:cs="Times New Arabic"/>
          <w:sz w:val="16"/>
          <w:szCs w:val="16"/>
        </w:rPr>
        <w:t xml:space="preserve"> </w:t>
      </w:r>
      <w:r>
        <w:rPr>
          <w:rFonts w:ascii="Times New Arabic" w:hAnsi="Times New Arabic" w:cs="Times New Arabic"/>
          <w:sz w:val="24"/>
          <w:szCs w:val="24"/>
        </w:rPr>
        <w:t>(saya membalut busur panah supaya</w:t>
      </w:r>
      <w:r>
        <w:rPr>
          <w:rFonts w:ascii="Times New Arabic" w:hAnsi="Times New Arabic" w:hint="cs"/>
          <w:sz w:val="24"/>
          <w:szCs w:val="24"/>
          <w:rtl/>
        </w:rPr>
        <w:t xml:space="preserve"> </w:t>
      </w:r>
      <w:r>
        <w:rPr>
          <w:rFonts w:ascii="Times New Arabic" w:hAnsi="Times New Arabic" w:cs="Times New Arabic"/>
          <w:sz w:val="24"/>
          <w:szCs w:val="24"/>
        </w:rPr>
        <w:t>kuat) maksudnya ulama hadis memperkuat matan dengan cara menyebutkan</w:t>
      </w:r>
      <w:r>
        <w:rPr>
          <w:rFonts w:ascii="Times New Arabic" w:hAnsi="Times New Arabic" w:hint="cs"/>
          <w:sz w:val="24"/>
          <w:szCs w:val="24"/>
          <w:rtl/>
        </w:rPr>
        <w:t xml:space="preserve"> </w:t>
      </w:r>
      <w:r>
        <w:rPr>
          <w:rFonts w:ascii="Times New Arabic" w:hAnsi="Times New Arabic" w:cs="Times New Arabic"/>
          <w:sz w:val="24"/>
          <w:szCs w:val="24"/>
        </w:rPr>
        <w:t>sanadnya supaya kuat keberadaannya.</w:t>
      </w:r>
      <w:r>
        <w:rPr>
          <w:rStyle w:val="FootnoteReference"/>
          <w:rFonts w:ascii="Times New Arabic" w:hAnsi="Times New Arabic" w:cs="Times New Arabic"/>
          <w:sz w:val="24"/>
          <w:szCs w:val="24"/>
        </w:rPr>
        <w:footnoteReference w:id="14"/>
      </w:r>
      <w:r>
        <w:rPr>
          <w:rFonts w:ascii="Times New Arabic" w:hAnsi="Times New Arabic" w:cs="Times New Arabic" w:hint="cs"/>
          <w:sz w:val="16"/>
          <w:szCs w:val="16"/>
          <w:rtl/>
        </w:rPr>
        <w:t xml:space="preserve"> </w:t>
      </w:r>
      <w:r>
        <w:rPr>
          <w:rFonts w:ascii="Times New Arabic" w:hAnsi="Times New Arabic" w:cs="Times New Arabic"/>
          <w:sz w:val="24"/>
          <w:szCs w:val="24"/>
        </w:rPr>
        <w:t>Sedangkan menurut istilah, matan adalah</w:t>
      </w:r>
      <w:r>
        <w:rPr>
          <w:rFonts w:ascii="Times New Arabic" w:hAnsi="Times New Arabic" w:hint="cs"/>
          <w:sz w:val="24"/>
          <w:szCs w:val="24"/>
          <w:rtl/>
        </w:rPr>
        <w:t xml:space="preserve"> </w:t>
      </w:r>
      <w:r>
        <w:rPr>
          <w:rFonts w:ascii="Times New Arabic" w:hAnsi="Times New Arabic" w:cs="Times New Arabic"/>
          <w:sz w:val="24"/>
          <w:szCs w:val="24"/>
        </w:rPr>
        <w:t>materi berita yang berupa sabda, perbuatan maupun taqrir dari Rasulullah saw yang</w:t>
      </w:r>
      <w:r>
        <w:rPr>
          <w:rFonts w:ascii="Times New Arabic" w:hAnsi="Times New Arabic" w:hint="cs"/>
          <w:sz w:val="24"/>
          <w:szCs w:val="24"/>
          <w:rtl/>
        </w:rPr>
        <w:t xml:space="preserve"> </w:t>
      </w:r>
      <w:r>
        <w:rPr>
          <w:rFonts w:ascii="Times New Arabic" w:hAnsi="Times New Arabic" w:cs="Times New Arabic"/>
          <w:sz w:val="24"/>
          <w:szCs w:val="24"/>
        </w:rPr>
        <w:t>terletak setelah sanad terakhir yang di dalamnya mengandung makna-makna</w:t>
      </w:r>
      <w:r>
        <w:rPr>
          <w:rFonts w:ascii="Times New Arabic" w:hAnsi="Times New Arabic" w:hint="cs"/>
          <w:sz w:val="24"/>
          <w:szCs w:val="24"/>
          <w:rtl/>
        </w:rPr>
        <w:t xml:space="preserve"> </w:t>
      </w:r>
      <w:r>
        <w:rPr>
          <w:rFonts w:ascii="Times New Arabic" w:hAnsi="Times New Arabic" w:cs="Times New Arabic"/>
          <w:sz w:val="24"/>
          <w:szCs w:val="24"/>
        </w:rPr>
        <w:t>tertentu.</w:t>
      </w:r>
    </w:p>
    <w:p w:rsidR="00E5252E" w:rsidRDefault="00E5252E" w:rsidP="00B86777">
      <w:pPr>
        <w:spacing w:after="0" w:line="480" w:lineRule="auto"/>
        <w:ind w:left="28" w:firstLine="812"/>
        <w:jc w:val="both"/>
        <w:rPr>
          <w:rFonts w:ascii="Times New Arabic" w:hAnsi="Times New Arabic" w:cs="Times New Arabic"/>
          <w:sz w:val="24"/>
          <w:szCs w:val="24"/>
          <w:rtl/>
        </w:rPr>
      </w:pPr>
      <w:r>
        <w:rPr>
          <w:rFonts w:ascii="Times New Arabic" w:hAnsi="Times New Arabic" w:cs="Times New Arabic"/>
          <w:sz w:val="24"/>
          <w:szCs w:val="24"/>
        </w:rPr>
        <w:t>Dari uraian di atas, dapat disimpulkan bahwa ruang lingkup pembahasan</w:t>
      </w:r>
      <w:r>
        <w:rPr>
          <w:rFonts w:ascii="Times New Arabic" w:hAnsi="Times New Arabic" w:hint="cs"/>
          <w:sz w:val="24"/>
          <w:szCs w:val="24"/>
          <w:rtl/>
        </w:rPr>
        <w:t xml:space="preserve"> </w:t>
      </w:r>
      <w:r>
        <w:rPr>
          <w:rFonts w:ascii="Times New Arabic" w:hAnsi="Times New Arabic" w:cs="Times New Arabic"/>
          <w:sz w:val="24"/>
          <w:szCs w:val="24"/>
        </w:rPr>
        <w:t xml:space="preserve">yang dimaksud pada kajian ini </w:t>
      </w:r>
      <w:r w:rsidRPr="00E3155B">
        <w:rPr>
          <w:rFonts w:ascii="Times New Arabic" w:hAnsi="Times New Arabic" w:cs="Times New Arabic"/>
          <w:sz w:val="24"/>
          <w:szCs w:val="24"/>
        </w:rPr>
        <w:t>adalah mengkaji lebih jauh pandangan hadits Nabi</w:t>
      </w:r>
      <w:r w:rsidRPr="00E3155B">
        <w:rPr>
          <w:rFonts w:ascii="Times New Arabic" w:hAnsi="Times New Arabic" w:hint="cs"/>
          <w:sz w:val="24"/>
          <w:szCs w:val="24"/>
          <w:rtl/>
        </w:rPr>
        <w:t xml:space="preserve"> </w:t>
      </w:r>
      <w:r w:rsidRPr="00E3155B">
        <w:rPr>
          <w:rFonts w:ascii="Times New Arabic" w:hAnsi="Times New Arabic" w:cs="Times New Arabic"/>
          <w:sz w:val="24"/>
          <w:szCs w:val="24"/>
        </w:rPr>
        <w:t xml:space="preserve">mengenai fungsi </w:t>
      </w:r>
      <w:r w:rsidRPr="00E3155B">
        <w:rPr>
          <w:rFonts w:ascii="Times New Arabic" w:hAnsi="Times New Arabic" w:cs="Times New Arabic"/>
          <w:sz w:val="25"/>
          <w:szCs w:val="25"/>
        </w:rPr>
        <w:t>qalb</w:t>
      </w:r>
      <w:r w:rsidRPr="00E3155B">
        <w:rPr>
          <w:rFonts w:ascii="Times New Arabic" w:hAnsi="Times New Arabic" w:cs="Times New Arabic"/>
          <w:sz w:val="24"/>
          <w:szCs w:val="24"/>
        </w:rPr>
        <w:t>, baik dari segi defenisinya, maupun fungsinya.</w:t>
      </w:r>
    </w:p>
    <w:p w:rsidR="00E5252E" w:rsidRPr="00B60A7C" w:rsidRDefault="00E5252E" w:rsidP="00B86777">
      <w:pPr>
        <w:spacing w:after="0" w:line="480" w:lineRule="auto"/>
        <w:ind w:left="28" w:firstLine="812"/>
        <w:jc w:val="both"/>
        <w:rPr>
          <w:rFonts w:ascii="Times New Roman" w:hAnsi="Times New Roman" w:cs="Times New Roman"/>
          <w:b/>
          <w:bCs/>
          <w:sz w:val="24"/>
          <w:szCs w:val="24"/>
        </w:rPr>
      </w:pPr>
      <w:r w:rsidRPr="00B60A7C">
        <w:rPr>
          <w:rFonts w:ascii="Times New Arabic" w:hAnsi="Times New Arabic" w:cs="Times New Arabic"/>
          <w:b/>
          <w:bCs/>
          <w:sz w:val="24"/>
          <w:szCs w:val="24"/>
        </w:rPr>
        <w:t>Ilmu</w:t>
      </w:r>
      <w:r w:rsidRPr="00B60A7C">
        <w:rPr>
          <w:rFonts w:ascii="Times New Roman" w:hAnsi="Times New Roman" w:cs="Times New Roman"/>
          <w:b/>
          <w:bCs/>
          <w:sz w:val="24"/>
          <w:szCs w:val="24"/>
        </w:rPr>
        <w:t xml:space="preserve"> Kritik </w:t>
      </w:r>
    </w:p>
    <w:p w:rsidR="00E5252E" w:rsidRDefault="00E5252E" w:rsidP="00B86777">
      <w:pPr>
        <w:spacing w:after="0" w:line="480" w:lineRule="auto"/>
        <w:ind w:left="28" w:firstLine="812"/>
        <w:jc w:val="both"/>
        <w:rPr>
          <w:rFonts w:asciiTheme="majorBidi" w:hAnsiTheme="majorBidi" w:cstheme="majorBidi"/>
          <w:sz w:val="24"/>
          <w:szCs w:val="24"/>
        </w:rPr>
      </w:pPr>
      <w:r w:rsidRPr="00B60A7C">
        <w:rPr>
          <w:rFonts w:asciiTheme="majorBidi" w:hAnsiTheme="majorBidi" w:cstheme="majorBidi"/>
          <w:sz w:val="24"/>
          <w:szCs w:val="24"/>
        </w:rPr>
        <w:t xml:space="preserve">Ilmu kritik hadis atau yang biasa disebut sebagai </w:t>
      </w:r>
      <w:r w:rsidRPr="00B60A7C">
        <w:rPr>
          <w:rFonts w:asciiTheme="majorBidi" w:hAnsiTheme="majorBidi" w:cstheme="majorBidi"/>
          <w:sz w:val="24"/>
          <w:szCs w:val="24"/>
          <w:rtl/>
        </w:rPr>
        <w:t>الحذيث</w:t>
      </w:r>
      <w:r w:rsidRPr="00B60A7C">
        <w:rPr>
          <w:rFonts w:asciiTheme="majorBidi" w:hAnsiTheme="majorBidi" w:cstheme="majorBidi"/>
          <w:sz w:val="24"/>
          <w:szCs w:val="24"/>
        </w:rPr>
        <w:t xml:space="preserve"> </w:t>
      </w:r>
      <w:r w:rsidRPr="00B60A7C">
        <w:rPr>
          <w:rFonts w:asciiTheme="majorBidi" w:hAnsiTheme="majorBidi" w:cstheme="majorBidi"/>
          <w:sz w:val="24"/>
          <w:szCs w:val="24"/>
          <w:rtl/>
        </w:rPr>
        <w:t>نقذ</w:t>
      </w:r>
      <w:r w:rsidRPr="00B60A7C">
        <w:rPr>
          <w:rFonts w:asciiTheme="majorBidi" w:hAnsiTheme="majorBidi" w:cstheme="majorBidi"/>
          <w:sz w:val="24"/>
          <w:szCs w:val="24"/>
        </w:rPr>
        <w:t xml:space="preserve"> </w:t>
      </w:r>
      <w:r w:rsidRPr="00B60A7C">
        <w:rPr>
          <w:rFonts w:asciiTheme="majorBidi" w:hAnsiTheme="majorBidi" w:cstheme="majorBidi"/>
          <w:sz w:val="24"/>
          <w:szCs w:val="24"/>
          <w:rtl/>
        </w:rPr>
        <w:t>علم</w:t>
      </w:r>
      <w:r w:rsidRPr="00B60A7C">
        <w:rPr>
          <w:rFonts w:asciiTheme="majorBidi" w:hAnsiTheme="majorBidi" w:cstheme="majorBidi"/>
          <w:sz w:val="24"/>
          <w:szCs w:val="24"/>
        </w:rPr>
        <w:t xml:space="preserve"> dalam bahasa arab, mempunyai arti “mengkritik”. Kata </w:t>
      </w:r>
      <w:r w:rsidRPr="00B60A7C">
        <w:rPr>
          <w:rFonts w:asciiTheme="majorBidi" w:hAnsiTheme="majorBidi" w:cstheme="majorBidi"/>
          <w:i/>
          <w:iCs/>
          <w:sz w:val="24"/>
          <w:szCs w:val="24"/>
        </w:rPr>
        <w:t xml:space="preserve">Naqd </w:t>
      </w:r>
      <w:r w:rsidRPr="00B60A7C">
        <w:rPr>
          <w:rFonts w:asciiTheme="majorBidi" w:hAnsiTheme="majorBidi" w:cstheme="majorBidi"/>
          <w:sz w:val="24"/>
          <w:szCs w:val="24"/>
        </w:rPr>
        <w:t xml:space="preserve">merupakan masdhar dari kata </w:t>
      </w:r>
      <w:r w:rsidRPr="00B60A7C">
        <w:rPr>
          <w:rFonts w:asciiTheme="majorBidi" w:hAnsiTheme="majorBidi" w:cstheme="majorBidi"/>
          <w:i/>
          <w:iCs/>
          <w:sz w:val="24"/>
          <w:szCs w:val="24"/>
        </w:rPr>
        <w:t xml:space="preserve">naqada, yan „qudu, naqda </w:t>
      </w:r>
      <w:r w:rsidRPr="00B60A7C">
        <w:rPr>
          <w:rFonts w:asciiTheme="majorBidi" w:hAnsiTheme="majorBidi" w:cstheme="majorBidi"/>
          <w:sz w:val="24"/>
          <w:szCs w:val="24"/>
        </w:rPr>
        <w:t>yang berarti memisahkan yang baik dan yang buruk. Jadi dalam arti bahasa (</w:t>
      </w:r>
      <w:r w:rsidRPr="00B60A7C">
        <w:rPr>
          <w:rFonts w:asciiTheme="majorBidi" w:hAnsiTheme="majorBidi" w:cstheme="majorBidi"/>
          <w:i/>
          <w:iCs/>
          <w:sz w:val="24"/>
          <w:szCs w:val="24"/>
        </w:rPr>
        <w:t>lugawi</w:t>
      </w:r>
      <w:r w:rsidRPr="00B60A7C">
        <w:rPr>
          <w:rFonts w:asciiTheme="majorBidi" w:hAnsiTheme="majorBidi" w:cstheme="majorBidi"/>
          <w:sz w:val="24"/>
          <w:szCs w:val="24"/>
        </w:rPr>
        <w:t xml:space="preserve">), </w:t>
      </w:r>
      <w:r w:rsidRPr="00B60A7C">
        <w:rPr>
          <w:rFonts w:asciiTheme="majorBidi" w:hAnsiTheme="majorBidi" w:cstheme="majorBidi"/>
          <w:i/>
          <w:iCs/>
          <w:sz w:val="24"/>
          <w:szCs w:val="24"/>
        </w:rPr>
        <w:t xml:space="preserve">naqd </w:t>
      </w:r>
      <w:r w:rsidRPr="00B60A7C">
        <w:rPr>
          <w:rFonts w:asciiTheme="majorBidi" w:hAnsiTheme="majorBidi" w:cstheme="majorBidi"/>
          <w:sz w:val="24"/>
          <w:szCs w:val="24"/>
        </w:rPr>
        <w:t xml:space="preserve">itu dapat menjelaskan pada setiap </w:t>
      </w:r>
      <w:r w:rsidRPr="00B60A7C">
        <w:rPr>
          <w:rFonts w:asciiTheme="majorBidi" w:hAnsiTheme="majorBidi" w:cstheme="majorBidi"/>
          <w:sz w:val="24"/>
          <w:szCs w:val="24"/>
        </w:rPr>
        <w:lastRenderedPageBreak/>
        <w:t xml:space="preserve">sesuatu untuk menyingkapkan dan mengujikannya. Seperti itu pula makna </w:t>
      </w:r>
      <w:r w:rsidRPr="00B60A7C">
        <w:rPr>
          <w:rFonts w:asciiTheme="majorBidi" w:hAnsiTheme="majorBidi" w:cstheme="majorBidi"/>
          <w:i/>
          <w:iCs/>
          <w:sz w:val="24"/>
          <w:szCs w:val="24"/>
        </w:rPr>
        <w:t xml:space="preserve">lugawi </w:t>
      </w:r>
      <w:r w:rsidRPr="00B60A7C">
        <w:rPr>
          <w:rFonts w:asciiTheme="majorBidi" w:hAnsiTheme="majorBidi" w:cstheme="majorBidi"/>
          <w:sz w:val="24"/>
          <w:szCs w:val="24"/>
        </w:rPr>
        <w:t xml:space="preserve">dari </w:t>
      </w:r>
      <w:r w:rsidRPr="00B60A7C">
        <w:rPr>
          <w:rFonts w:asciiTheme="majorBidi" w:hAnsiTheme="majorBidi" w:cstheme="majorBidi"/>
          <w:i/>
          <w:iCs/>
          <w:sz w:val="24"/>
          <w:szCs w:val="24"/>
        </w:rPr>
        <w:t xml:space="preserve">naqd </w:t>
      </w:r>
      <w:r w:rsidRPr="00B60A7C">
        <w:rPr>
          <w:rFonts w:asciiTheme="majorBidi" w:hAnsiTheme="majorBidi" w:cstheme="majorBidi"/>
          <w:sz w:val="24"/>
          <w:szCs w:val="24"/>
        </w:rPr>
        <w:t>menurut ahli Hadis.</w:t>
      </w:r>
      <w:r>
        <w:rPr>
          <w:rStyle w:val="FootnoteReference"/>
          <w:rFonts w:asciiTheme="majorBidi" w:hAnsiTheme="majorBidi" w:cstheme="majorBidi"/>
          <w:sz w:val="24"/>
          <w:szCs w:val="24"/>
        </w:rPr>
        <w:footnoteReference w:id="15"/>
      </w:r>
    </w:p>
    <w:p w:rsidR="00E5252E" w:rsidRDefault="00E5252E" w:rsidP="00B86777">
      <w:pPr>
        <w:spacing w:after="0" w:line="480" w:lineRule="auto"/>
        <w:ind w:left="28" w:firstLine="812"/>
        <w:jc w:val="both"/>
        <w:rPr>
          <w:rFonts w:asciiTheme="majorBidi" w:hAnsiTheme="majorBidi" w:cstheme="majorBidi"/>
          <w:sz w:val="24"/>
          <w:szCs w:val="24"/>
        </w:rPr>
      </w:pPr>
      <w:r w:rsidRPr="00B60A7C">
        <w:rPr>
          <w:rFonts w:asciiTheme="majorBidi" w:hAnsiTheme="majorBidi" w:cstheme="majorBidi"/>
          <w:sz w:val="24"/>
          <w:szCs w:val="24"/>
        </w:rPr>
        <w:t xml:space="preserve">Secara etimologi, Al Azami menyebutkan bahwa </w:t>
      </w:r>
      <w:r w:rsidRPr="00B60A7C">
        <w:rPr>
          <w:rFonts w:asciiTheme="majorBidi" w:hAnsiTheme="majorBidi" w:cstheme="majorBidi"/>
          <w:i/>
          <w:iCs/>
          <w:sz w:val="24"/>
          <w:szCs w:val="24"/>
        </w:rPr>
        <w:t xml:space="preserve">naqd </w:t>
      </w:r>
      <w:r w:rsidRPr="00B60A7C">
        <w:rPr>
          <w:rFonts w:asciiTheme="majorBidi" w:hAnsiTheme="majorBidi" w:cstheme="majorBidi"/>
          <w:sz w:val="24"/>
          <w:szCs w:val="24"/>
        </w:rPr>
        <w:t>adalah memisahkan mata uang yang asli dan yang palsu darinya. Sedangkan secara terminologi, jumhur ulama ahli hadis menyebutkan bahwa ilmu kritik hadis adalah ilmu yang membahas usaha untuk memisahkan antara hadis yang dha‟if dengan hadis yang shahih dengan menentukan status perawinya. Adapun ilmu kritik hadis (</w:t>
      </w:r>
      <w:r w:rsidRPr="00B60A7C">
        <w:rPr>
          <w:rFonts w:asciiTheme="majorBidi" w:hAnsiTheme="majorBidi" w:cstheme="majorBidi"/>
          <w:i/>
          <w:iCs/>
          <w:sz w:val="24"/>
          <w:szCs w:val="24"/>
        </w:rPr>
        <w:t>ilm naqd al-hadis</w:t>
      </w:r>
      <w:r w:rsidRPr="00B60A7C">
        <w:rPr>
          <w:rFonts w:asciiTheme="majorBidi" w:hAnsiTheme="majorBidi" w:cstheme="majorBidi"/>
          <w:sz w:val="24"/>
          <w:szCs w:val="24"/>
        </w:rPr>
        <w:t xml:space="preserve">), menurut Muhammad Thahir al-Jawabi adalah menetapkan status para perawi hadis, baik </w:t>
      </w:r>
      <w:r w:rsidRPr="00B60A7C">
        <w:rPr>
          <w:rFonts w:asciiTheme="majorBidi" w:hAnsiTheme="majorBidi" w:cstheme="majorBidi"/>
          <w:i/>
          <w:iCs/>
          <w:sz w:val="24"/>
          <w:szCs w:val="24"/>
        </w:rPr>
        <w:t xml:space="preserve">tajrih </w:t>
      </w:r>
      <w:r w:rsidRPr="00B60A7C">
        <w:rPr>
          <w:rFonts w:asciiTheme="majorBidi" w:hAnsiTheme="majorBidi" w:cstheme="majorBidi"/>
          <w:sz w:val="24"/>
          <w:szCs w:val="24"/>
        </w:rPr>
        <w:t xml:space="preserve">(kecacatan), maupun </w:t>
      </w:r>
      <w:r w:rsidRPr="00B60A7C">
        <w:rPr>
          <w:rFonts w:asciiTheme="majorBidi" w:hAnsiTheme="majorBidi" w:cstheme="majorBidi"/>
          <w:i/>
          <w:iCs/>
          <w:sz w:val="24"/>
          <w:szCs w:val="24"/>
        </w:rPr>
        <w:t xml:space="preserve">ta‟dil </w:t>
      </w:r>
      <w:r w:rsidRPr="00B60A7C">
        <w:rPr>
          <w:rFonts w:asciiTheme="majorBidi" w:hAnsiTheme="majorBidi" w:cstheme="majorBidi"/>
          <w:sz w:val="24"/>
          <w:szCs w:val="24"/>
        </w:rPr>
        <w:t xml:space="preserve">(keadilan) dengan menggunakan kata-kata tertentu yang ditentukan oleh para ahli hadis dan meneliti matan-matan hadis yang sanadnya </w:t>
      </w:r>
      <w:r w:rsidRPr="00B60A7C">
        <w:rPr>
          <w:rFonts w:asciiTheme="majorBidi" w:hAnsiTheme="majorBidi" w:cstheme="majorBidi"/>
          <w:i/>
          <w:iCs/>
          <w:sz w:val="24"/>
          <w:szCs w:val="24"/>
        </w:rPr>
        <w:t xml:space="preserve">shahih </w:t>
      </w:r>
      <w:r w:rsidRPr="00B60A7C">
        <w:rPr>
          <w:rFonts w:asciiTheme="majorBidi" w:hAnsiTheme="majorBidi" w:cstheme="majorBidi"/>
          <w:sz w:val="24"/>
          <w:szCs w:val="24"/>
        </w:rPr>
        <w:t>untuk di-</w:t>
      </w:r>
      <w:r w:rsidRPr="00B60A7C">
        <w:rPr>
          <w:rFonts w:asciiTheme="majorBidi" w:hAnsiTheme="majorBidi" w:cstheme="majorBidi"/>
          <w:i/>
          <w:iCs/>
          <w:sz w:val="24"/>
          <w:szCs w:val="24"/>
        </w:rPr>
        <w:t xml:space="preserve">tashih </w:t>
      </w:r>
      <w:r w:rsidRPr="00B60A7C">
        <w:rPr>
          <w:rFonts w:asciiTheme="majorBidi" w:hAnsiTheme="majorBidi" w:cstheme="majorBidi"/>
          <w:sz w:val="24"/>
          <w:szCs w:val="24"/>
        </w:rPr>
        <w:t>atau sebaliknya (di-</w:t>
      </w:r>
      <w:r w:rsidRPr="00B60A7C">
        <w:rPr>
          <w:rFonts w:asciiTheme="majorBidi" w:hAnsiTheme="majorBidi" w:cstheme="majorBidi"/>
          <w:i/>
          <w:iCs/>
          <w:sz w:val="24"/>
          <w:szCs w:val="24"/>
        </w:rPr>
        <w:t xml:space="preserve">tadh‟if </w:t>
      </w:r>
      <w:r w:rsidRPr="00B60A7C">
        <w:rPr>
          <w:rFonts w:asciiTheme="majorBidi" w:hAnsiTheme="majorBidi" w:cstheme="majorBidi"/>
          <w:sz w:val="24"/>
          <w:szCs w:val="24"/>
        </w:rPr>
        <w:t xml:space="preserve">), dan untuk menghilangkan (kesahihan matan) dari yang </w:t>
      </w:r>
      <w:r w:rsidRPr="00B60A7C">
        <w:rPr>
          <w:rFonts w:asciiTheme="majorBidi" w:hAnsiTheme="majorBidi" w:cstheme="majorBidi"/>
          <w:i/>
          <w:iCs/>
          <w:sz w:val="24"/>
          <w:szCs w:val="24"/>
        </w:rPr>
        <w:t>musykil</w:t>
      </w:r>
      <w:r w:rsidRPr="00B60A7C">
        <w:rPr>
          <w:rFonts w:asciiTheme="majorBidi" w:hAnsiTheme="majorBidi" w:cstheme="majorBidi"/>
          <w:sz w:val="24"/>
          <w:szCs w:val="24"/>
        </w:rPr>
        <w:t>, lalu menolak atau menghindarkan dari matan yang bertentangan dengan cara menerapkan aturan-standar yang tepat.</w:t>
      </w:r>
      <w:r>
        <w:rPr>
          <w:rStyle w:val="FootnoteReference"/>
          <w:rFonts w:asciiTheme="majorBidi" w:hAnsiTheme="majorBidi" w:cstheme="majorBidi"/>
          <w:sz w:val="24"/>
          <w:szCs w:val="24"/>
        </w:rPr>
        <w:footnoteReference w:id="16"/>
      </w:r>
    </w:p>
    <w:p w:rsidR="00E5252E" w:rsidRDefault="00E5252E" w:rsidP="00B86777">
      <w:pPr>
        <w:spacing w:after="0" w:line="480" w:lineRule="auto"/>
        <w:ind w:left="28" w:firstLine="812"/>
        <w:jc w:val="both"/>
        <w:rPr>
          <w:rFonts w:ascii="Times New Roman" w:hAnsi="Times New Roman" w:cs="Times New Roman"/>
          <w:sz w:val="24"/>
          <w:szCs w:val="24"/>
        </w:rPr>
      </w:pPr>
      <w:r>
        <w:rPr>
          <w:rFonts w:ascii="Times New Roman" w:hAnsi="Times New Roman" w:cs="Times New Roman"/>
          <w:sz w:val="24"/>
          <w:szCs w:val="24"/>
        </w:rPr>
        <w:t xml:space="preserve">Dalam </w:t>
      </w:r>
      <w:r w:rsidRPr="00B60A7C">
        <w:rPr>
          <w:rFonts w:asciiTheme="majorBidi" w:hAnsiTheme="majorBidi" w:cstheme="majorBidi"/>
          <w:sz w:val="24"/>
          <w:szCs w:val="24"/>
        </w:rPr>
        <w:t>Ilmu</w:t>
      </w:r>
      <w:r>
        <w:rPr>
          <w:rFonts w:ascii="Times New Roman" w:hAnsi="Times New Roman" w:cs="Times New Roman"/>
          <w:sz w:val="24"/>
          <w:szCs w:val="24"/>
        </w:rPr>
        <w:t xml:space="preserve"> Hadis, kritik ditujukan pada dua aspek; aspek sanad dan matan hadis. Pada kritik dua aspek ini, yakni kritik sanad/kritik ekstern, </w:t>
      </w:r>
      <w:r>
        <w:rPr>
          <w:rFonts w:ascii="Times New Roman" w:hAnsi="Times New Roman" w:cs="Times New Roman"/>
          <w:i/>
          <w:iCs/>
          <w:sz w:val="24"/>
          <w:szCs w:val="24"/>
        </w:rPr>
        <w:t>naqd as-sanad</w:t>
      </w:r>
      <w:r>
        <w:rPr>
          <w:rFonts w:ascii="Times New Roman" w:hAnsi="Times New Roman" w:cs="Times New Roman"/>
          <w:sz w:val="24"/>
          <w:szCs w:val="24"/>
        </w:rPr>
        <w:t>/</w:t>
      </w:r>
      <w:r>
        <w:rPr>
          <w:rFonts w:ascii="Times New Roman" w:hAnsi="Times New Roman" w:cs="Times New Roman"/>
          <w:i/>
          <w:iCs/>
          <w:sz w:val="24"/>
          <w:szCs w:val="24"/>
        </w:rPr>
        <w:t xml:space="preserve">naqd ar-rijal/naqd al-khariji </w:t>
      </w:r>
      <w:r>
        <w:rPr>
          <w:rFonts w:ascii="Times New Roman" w:hAnsi="Times New Roman" w:cs="Times New Roman"/>
          <w:sz w:val="24"/>
          <w:szCs w:val="24"/>
        </w:rPr>
        <w:t xml:space="preserve">dan kritik matan/kritik intern, </w:t>
      </w:r>
      <w:r>
        <w:rPr>
          <w:rFonts w:ascii="Times New Roman" w:hAnsi="Times New Roman" w:cs="Times New Roman"/>
          <w:i/>
          <w:iCs/>
          <w:sz w:val="24"/>
          <w:szCs w:val="24"/>
        </w:rPr>
        <w:t xml:space="preserve">naqd al-matn/naqd al-bathini </w:t>
      </w:r>
      <w:r>
        <w:rPr>
          <w:rFonts w:ascii="Times New Roman" w:hAnsi="Times New Roman" w:cs="Times New Roman"/>
          <w:sz w:val="24"/>
          <w:szCs w:val="24"/>
        </w:rPr>
        <w:t>diperlukan syarat-syarat, kaedah-kaedah, atau standarisasi tertentu.</w:t>
      </w:r>
    </w:p>
    <w:p w:rsidR="00E5252E" w:rsidRPr="00E3155B" w:rsidRDefault="00E5252E" w:rsidP="00B86777">
      <w:pPr>
        <w:spacing w:after="0" w:line="480" w:lineRule="auto"/>
        <w:ind w:left="28" w:firstLine="812"/>
        <w:jc w:val="both"/>
        <w:rPr>
          <w:rFonts w:ascii="Times New Roman" w:hAnsi="Times New Roman" w:cs="Times New Roman"/>
          <w:sz w:val="24"/>
          <w:szCs w:val="24"/>
        </w:rPr>
      </w:pPr>
      <w:r>
        <w:rPr>
          <w:rFonts w:ascii="Times New Roman" w:hAnsi="Times New Roman" w:cs="Times New Roman"/>
          <w:sz w:val="24"/>
          <w:szCs w:val="24"/>
        </w:rPr>
        <w:t xml:space="preserve">Bila demikian, kritik dalam arti semacam itu, sama halnya dengan istilah “penelitian” menurut M. Syuhudi Isma‟il. Lalu, dari penelitian tersebut akan </w:t>
      </w:r>
      <w:r>
        <w:rPr>
          <w:rFonts w:ascii="Times New Roman" w:hAnsi="Times New Roman" w:cs="Times New Roman"/>
          <w:sz w:val="24"/>
          <w:szCs w:val="24"/>
        </w:rPr>
        <w:lastRenderedPageBreak/>
        <w:t>muncul istilah ahli hadis, ”</w:t>
      </w:r>
      <w:r w:rsidRPr="00E3155B">
        <w:rPr>
          <w:rFonts w:asciiTheme="majorBidi" w:hAnsiTheme="majorBidi" w:cstheme="majorBidi"/>
          <w:i/>
          <w:iCs/>
          <w:sz w:val="24"/>
          <w:szCs w:val="24"/>
        </w:rPr>
        <w:t>hadza al-hadis shahih al-isnad”</w:t>
      </w:r>
      <w:r>
        <w:rPr>
          <w:rFonts w:ascii="Times New Roman,Italic" w:hAnsi="Times New Roman,Italic" w:cs="Times New Roman,Italic"/>
          <w:i/>
          <w:iCs/>
          <w:sz w:val="24"/>
          <w:szCs w:val="24"/>
        </w:rPr>
        <w:t xml:space="preserve"> </w:t>
      </w:r>
      <w:r>
        <w:rPr>
          <w:rFonts w:ascii="Times New Roman" w:hAnsi="Times New Roman" w:cs="Times New Roman"/>
          <w:sz w:val="24"/>
          <w:szCs w:val="24"/>
        </w:rPr>
        <w:t>dan “</w:t>
      </w:r>
      <w:r>
        <w:rPr>
          <w:rFonts w:ascii="Times New Roman" w:hAnsi="Times New Roman" w:cs="Times New Roman"/>
          <w:i/>
          <w:iCs/>
          <w:sz w:val="24"/>
          <w:szCs w:val="24"/>
        </w:rPr>
        <w:t>hadza al-hadis shahih al-matn</w:t>
      </w:r>
      <w:r>
        <w:rPr>
          <w:rFonts w:ascii="Times New Roman" w:hAnsi="Times New Roman" w:cs="Times New Roman"/>
          <w:sz w:val="24"/>
          <w:szCs w:val="24"/>
        </w:rPr>
        <w:t>”.</w:t>
      </w:r>
    </w:p>
    <w:p w:rsidR="00E5252E" w:rsidRPr="00465421" w:rsidRDefault="00E5252E" w:rsidP="00B86777">
      <w:pPr>
        <w:pStyle w:val="ListParagraph"/>
        <w:numPr>
          <w:ilvl w:val="0"/>
          <w:numId w:val="1"/>
        </w:numPr>
        <w:spacing w:after="0" w:line="480" w:lineRule="auto"/>
        <w:ind w:left="392" w:hanging="364"/>
        <w:jc w:val="both"/>
        <w:rPr>
          <w:rFonts w:ascii="Times New Roman" w:hAnsi="Times New Roman" w:cs="Times New Roman"/>
          <w:b/>
          <w:sz w:val="24"/>
          <w:szCs w:val="24"/>
        </w:rPr>
      </w:pPr>
      <w:r>
        <w:rPr>
          <w:rFonts w:ascii="Times New Roman" w:hAnsi="Times New Roman" w:cs="Times New Roman"/>
          <w:b/>
          <w:sz w:val="24"/>
          <w:szCs w:val="24"/>
        </w:rPr>
        <w:t>Kajian</w:t>
      </w:r>
      <w:r w:rsidRPr="00465421">
        <w:rPr>
          <w:rFonts w:ascii="Times New Roman" w:hAnsi="Times New Roman" w:cs="Times New Roman"/>
          <w:b/>
          <w:sz w:val="24"/>
          <w:szCs w:val="24"/>
        </w:rPr>
        <w:t xml:space="preserve"> </w:t>
      </w:r>
      <w:r>
        <w:rPr>
          <w:rFonts w:ascii="Times New Roman" w:hAnsi="Times New Roman" w:cs="Times New Roman"/>
          <w:b/>
          <w:sz w:val="24"/>
          <w:szCs w:val="24"/>
        </w:rPr>
        <w:t>Kep</w:t>
      </w:r>
      <w:r w:rsidRPr="00465421">
        <w:rPr>
          <w:rFonts w:ascii="Times New Roman" w:hAnsi="Times New Roman" w:cs="Times New Roman"/>
          <w:b/>
          <w:sz w:val="24"/>
          <w:szCs w:val="24"/>
        </w:rPr>
        <w:t>ustaka</w:t>
      </w:r>
      <w:r>
        <w:rPr>
          <w:rFonts w:ascii="Times New Roman" w:hAnsi="Times New Roman" w:cs="Times New Roman"/>
          <w:b/>
          <w:sz w:val="24"/>
          <w:szCs w:val="24"/>
        </w:rPr>
        <w:t>an</w:t>
      </w:r>
      <w:r w:rsidRPr="00465421">
        <w:rPr>
          <w:rFonts w:ascii="Times New Roman" w:hAnsi="Times New Roman" w:cs="Times New Roman"/>
          <w:b/>
          <w:sz w:val="24"/>
          <w:szCs w:val="24"/>
        </w:rPr>
        <w:t xml:space="preserve"> </w:t>
      </w:r>
    </w:p>
    <w:p w:rsidR="00E5252E" w:rsidRDefault="00E5252E" w:rsidP="00B86777">
      <w:pPr>
        <w:spacing w:after="0" w:line="480" w:lineRule="auto"/>
        <w:ind w:left="28" w:firstLine="812"/>
        <w:jc w:val="both"/>
        <w:rPr>
          <w:rFonts w:ascii="Times New Roman" w:hAnsi="Times New Roman" w:cs="Times New Roman"/>
          <w:sz w:val="24"/>
          <w:szCs w:val="24"/>
          <w:lang w:val="en-US"/>
        </w:rPr>
      </w:pPr>
      <w:r w:rsidRPr="00465421">
        <w:rPr>
          <w:rFonts w:ascii="Times New Roman" w:hAnsi="Times New Roman" w:cs="Times New Roman"/>
          <w:sz w:val="24"/>
          <w:szCs w:val="24"/>
        </w:rPr>
        <w:t>Berdasarkan uraian di atas, penulis belum menemukan pembahasan secara mendet</w:t>
      </w:r>
      <w:r w:rsidRPr="00A108DE">
        <w:rPr>
          <w:rFonts w:ascii="Times New Roman" w:hAnsi="Times New Roman" w:cs="Times New Roman"/>
          <w:sz w:val="24"/>
          <w:szCs w:val="24"/>
          <w:lang w:val="en-US"/>
        </w:rPr>
        <w:t>ail ber</w:t>
      </w:r>
      <w:r>
        <w:rPr>
          <w:rFonts w:ascii="Times New Roman" w:hAnsi="Times New Roman" w:cs="Times New Roman"/>
          <w:sz w:val="24"/>
          <w:szCs w:val="24"/>
          <w:lang w:val="en-US"/>
        </w:rPr>
        <w:t xml:space="preserve">kaitan dengan judul skripsi tentang </w:t>
      </w:r>
      <w:r w:rsidRPr="00C805E8">
        <w:rPr>
          <w:rFonts w:ascii="Times New Roman" w:hAnsi="Times New Roman" w:cs="Times New Roman"/>
          <w:bCs/>
          <w:sz w:val="24"/>
          <w:szCs w:val="24"/>
        </w:rPr>
        <w:t>Kritik Hadits “</w:t>
      </w:r>
      <w:r w:rsidRPr="00C805E8">
        <w:rPr>
          <w:rFonts w:ascii="Times New Roman" w:hAnsi="Times New Roman" w:cs="Times New Roman"/>
          <w:bCs/>
          <w:sz w:val="24"/>
          <w:szCs w:val="24"/>
          <w:lang w:val="en-US"/>
        </w:rPr>
        <w:t>Istafti Qalbak</w:t>
      </w:r>
      <w:r w:rsidRPr="00C805E8">
        <w:rPr>
          <w:rFonts w:ascii="Times New Roman" w:hAnsi="Times New Roman" w:cs="Times New Roman"/>
          <w:bCs/>
          <w:sz w:val="24"/>
          <w:szCs w:val="24"/>
        </w:rPr>
        <w:t>”</w:t>
      </w:r>
      <w:r w:rsidRPr="00C805E8">
        <w:rPr>
          <w:rFonts w:ascii="Times New Roman" w:hAnsi="Times New Roman" w:cs="Times New Roman"/>
          <w:bCs/>
          <w:sz w:val="24"/>
          <w:szCs w:val="24"/>
          <w:lang w:val="en-US"/>
        </w:rPr>
        <w:t xml:space="preserve"> Riwayat Imam Ad-Darimi</w:t>
      </w:r>
      <w:r>
        <w:rPr>
          <w:rFonts w:ascii="Times New Roman" w:hAnsi="Times New Roman" w:cs="Times New Roman"/>
          <w:bCs/>
          <w:sz w:val="24"/>
          <w:szCs w:val="24"/>
        </w:rPr>
        <w:t xml:space="preserve"> (</w:t>
      </w:r>
      <w:r w:rsidRPr="00C805E8">
        <w:rPr>
          <w:rFonts w:ascii="Times New Roman" w:hAnsi="Times New Roman" w:cs="Times New Roman"/>
          <w:bCs/>
          <w:sz w:val="24"/>
          <w:szCs w:val="24"/>
        </w:rPr>
        <w:t>Studi Kajian Ma’anil Hadits)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Penulis menemukan beberapa literatur yang berhubungan de</w:t>
      </w:r>
      <w:r>
        <w:rPr>
          <w:rFonts w:ascii="Times New Roman" w:hAnsi="Times New Roman" w:cs="Times New Roman"/>
          <w:sz w:val="24"/>
          <w:szCs w:val="24"/>
        </w:rPr>
        <w:t>n</w:t>
      </w:r>
      <w:r>
        <w:rPr>
          <w:rFonts w:ascii="Times New Roman" w:hAnsi="Times New Roman" w:cs="Times New Roman"/>
          <w:sz w:val="24"/>
          <w:szCs w:val="24"/>
          <w:lang w:val="en-US"/>
        </w:rPr>
        <w:t>gan permasalahan di atas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antara lain buku yang berjudul </w:t>
      </w:r>
      <w:r>
        <w:rPr>
          <w:rFonts w:ascii="Times New Roman" w:hAnsi="Times New Roman" w:cs="Times New Roman"/>
          <w:i/>
          <w:sz w:val="24"/>
          <w:szCs w:val="24"/>
          <w:lang w:val="en-US"/>
        </w:rPr>
        <w:t xml:space="preserve">Az-Zuhdu </w:t>
      </w:r>
      <w:proofErr w:type="gramStart"/>
      <w:r>
        <w:rPr>
          <w:rFonts w:ascii="Times New Roman" w:hAnsi="Times New Roman" w:cs="Times New Roman"/>
          <w:i/>
          <w:sz w:val="24"/>
          <w:szCs w:val="24"/>
          <w:lang w:val="en-US"/>
        </w:rPr>
        <w:t>wa</w:t>
      </w:r>
      <w:proofErr w:type="gramEnd"/>
      <w:r>
        <w:rPr>
          <w:rFonts w:ascii="Times New Roman" w:hAnsi="Times New Roman" w:cs="Times New Roman"/>
          <w:i/>
          <w:sz w:val="24"/>
          <w:szCs w:val="24"/>
          <w:lang w:val="en-US"/>
        </w:rPr>
        <w:t xml:space="preserve"> Ar-Raqaaiq, </w:t>
      </w:r>
      <w:r>
        <w:rPr>
          <w:rFonts w:ascii="Times New Roman" w:hAnsi="Times New Roman" w:cs="Times New Roman"/>
          <w:sz w:val="24"/>
          <w:szCs w:val="24"/>
          <w:lang w:val="en-US"/>
        </w:rPr>
        <w:t xml:space="preserve">karya dari Abu Ubaidah Usamah bin Muhaammad Al-Jammal yang diterjemahkan oleh Sugeng Hariyadi. </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 xml:space="preserve">Penyakit Hati &amp; Jurus Ampuh Mengobatinya”, </w:t>
      </w:r>
      <w:r>
        <w:rPr>
          <w:rFonts w:ascii="Times New Roman" w:hAnsi="Times New Roman" w:cs="Times New Roman"/>
          <w:sz w:val="24"/>
          <w:szCs w:val="24"/>
          <w:lang w:val="en-US"/>
        </w:rPr>
        <w:t>membahas tentang sifat-sifat hati yang sakit.</w:t>
      </w:r>
      <w:proofErr w:type="gramEnd"/>
      <w:r>
        <w:rPr>
          <w:rStyle w:val="FootnoteReference"/>
          <w:rFonts w:ascii="Times New Roman" w:hAnsi="Times New Roman" w:cs="Times New Roman"/>
          <w:sz w:val="24"/>
          <w:szCs w:val="24"/>
          <w:lang w:val="en-US"/>
        </w:rPr>
        <w:footnoteReference w:id="17"/>
      </w:r>
    </w:p>
    <w:p w:rsidR="00E5252E" w:rsidRPr="00BB2C40" w:rsidRDefault="00E5252E" w:rsidP="00B86777">
      <w:pPr>
        <w:spacing w:after="0" w:line="480" w:lineRule="auto"/>
        <w:ind w:left="28" w:firstLine="812"/>
        <w:jc w:val="both"/>
        <w:rPr>
          <w:rFonts w:ascii="Times New Roman" w:hAnsi="Times New Roman" w:cs="Times New Roman"/>
          <w:sz w:val="24"/>
          <w:szCs w:val="24"/>
        </w:rPr>
      </w:pPr>
      <w:r>
        <w:rPr>
          <w:rFonts w:ascii="Times New Roman" w:hAnsi="Times New Roman" w:cs="Times New Roman"/>
          <w:sz w:val="24"/>
          <w:szCs w:val="24"/>
          <w:lang w:val="en-US"/>
        </w:rPr>
        <w:t xml:space="preserve">Buku karangan dari Khalid Abu Syadi yang berjudul, </w:t>
      </w:r>
      <w:r>
        <w:rPr>
          <w:rFonts w:ascii="Times New Roman" w:hAnsi="Times New Roman" w:cs="Times New Roman"/>
          <w:i/>
          <w:sz w:val="24"/>
          <w:szCs w:val="24"/>
          <w:lang w:val="en-US"/>
        </w:rPr>
        <w:t>Biayyi Qalbin Nalqaahu, Biayyi Qalbin Nalqaahu,</w:t>
      </w:r>
      <w:r>
        <w:rPr>
          <w:rFonts w:ascii="Times New Roman" w:hAnsi="Times New Roman" w:cs="Times New Roman"/>
          <w:sz w:val="24"/>
          <w:szCs w:val="24"/>
          <w:lang w:val="en-US"/>
        </w:rPr>
        <w:t xml:space="preserve">yang diterjemahkan oleh Andi Subarkah </w:t>
      </w:r>
      <w:r>
        <w:rPr>
          <w:rFonts w:ascii="Times New Roman" w:hAnsi="Times New Roman" w:cs="Times New Roman"/>
          <w:i/>
          <w:sz w:val="24"/>
          <w:szCs w:val="24"/>
          <w:lang w:val="en-US"/>
        </w:rPr>
        <w:t xml:space="preserve">(Periksalah Hati Anda “Dengan Hati Seperti Apa Kita Akan Menghadapi-Nya?”). </w:t>
      </w:r>
      <w:proofErr w:type="gramStart"/>
      <w:r>
        <w:rPr>
          <w:rFonts w:ascii="Times New Roman" w:hAnsi="Times New Roman" w:cs="Times New Roman"/>
          <w:sz w:val="24"/>
          <w:szCs w:val="24"/>
          <w:lang w:val="en-US"/>
        </w:rPr>
        <w:t>Menyajikan pembahasan tentang kondisi kesadaran hati.</w:t>
      </w:r>
      <w:proofErr w:type="gramEnd"/>
      <w:r>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Buku karangan Imam Al-Ghazali yang diterjemahkan oleh Muhammad Nuh, yang berjudul </w:t>
      </w:r>
      <w:r>
        <w:rPr>
          <w:rFonts w:ascii="Times New Roman" w:hAnsi="Times New Roman" w:cs="Times New Roman"/>
          <w:i/>
          <w:sz w:val="24"/>
          <w:szCs w:val="24"/>
          <w:lang w:val="en-US"/>
        </w:rPr>
        <w:t>Membangkitkan Energi Qalbu.</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Menjelaskan sikap-sikap yang harus ditanamkan dalam hati agar senantiasa mengingat Allah.</w:t>
      </w:r>
      <w:proofErr w:type="gramEnd"/>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Buku karangan Ibnu Qayyim Al-Jauziyah, yang berjudul </w:t>
      </w:r>
      <w:r>
        <w:rPr>
          <w:rFonts w:ascii="Times New Roman" w:hAnsi="Times New Roman" w:cs="Times New Roman"/>
          <w:i/>
          <w:sz w:val="24"/>
          <w:szCs w:val="24"/>
          <w:lang w:val="en-US"/>
        </w:rPr>
        <w:t xml:space="preserve">Risalah fi Amradhil Quluub, </w:t>
      </w:r>
      <w:r>
        <w:rPr>
          <w:rFonts w:ascii="Times New Roman" w:hAnsi="Times New Roman" w:cs="Times New Roman"/>
          <w:sz w:val="24"/>
          <w:szCs w:val="24"/>
          <w:lang w:val="en-US"/>
        </w:rPr>
        <w:t xml:space="preserve">yang </w:t>
      </w:r>
      <w:r>
        <w:rPr>
          <w:rFonts w:ascii="Times New Roman" w:hAnsi="Times New Roman" w:cs="Times New Roman"/>
          <w:sz w:val="24"/>
          <w:szCs w:val="24"/>
          <w:lang w:val="en-US"/>
        </w:rPr>
        <w:lastRenderedPageBreak/>
        <w:t xml:space="preserve">diterjemahkan oleh Fadli Bahri dengan judul </w:t>
      </w:r>
      <w:r>
        <w:rPr>
          <w:rFonts w:ascii="Times New Roman" w:hAnsi="Times New Roman" w:cs="Times New Roman"/>
          <w:i/>
          <w:sz w:val="24"/>
          <w:szCs w:val="24"/>
          <w:lang w:val="en-US"/>
        </w:rPr>
        <w:t xml:space="preserve">Rahasia </w:t>
      </w:r>
      <w:proofErr w:type="gramStart"/>
      <w:r>
        <w:rPr>
          <w:rFonts w:ascii="Times New Roman" w:hAnsi="Times New Roman" w:cs="Times New Roman"/>
          <w:i/>
          <w:sz w:val="24"/>
          <w:szCs w:val="24"/>
          <w:lang w:val="en-US"/>
        </w:rPr>
        <w:t>Hati ”</w:t>
      </w:r>
      <w:proofErr w:type="gramEnd"/>
      <w:r>
        <w:rPr>
          <w:rFonts w:ascii="Times New Roman" w:hAnsi="Times New Roman" w:cs="Times New Roman"/>
          <w:i/>
          <w:sz w:val="24"/>
          <w:szCs w:val="24"/>
          <w:lang w:val="en-US"/>
        </w:rPr>
        <w:t xml:space="preserve">Penyakit dan Obatnya”. </w:t>
      </w:r>
      <w:proofErr w:type="gramStart"/>
      <w:r>
        <w:rPr>
          <w:rFonts w:ascii="Times New Roman" w:hAnsi="Times New Roman" w:cs="Times New Roman"/>
          <w:sz w:val="24"/>
          <w:szCs w:val="24"/>
          <w:lang w:val="en-US"/>
        </w:rPr>
        <w:t>Menjelaskan berbagai permasalahan yang terdapat dalam hati.</w:t>
      </w:r>
      <w:proofErr w:type="gramEnd"/>
      <w:r>
        <w:rPr>
          <w:rStyle w:val="FootnoteReference"/>
          <w:rFonts w:ascii="Times New Roman" w:hAnsi="Times New Roman" w:cs="Times New Roman"/>
          <w:sz w:val="24"/>
          <w:szCs w:val="24"/>
          <w:lang w:val="en-US"/>
        </w:rPr>
        <w:footnoteReference w:id="20"/>
      </w:r>
    </w:p>
    <w:p w:rsidR="00E5252E" w:rsidRPr="000A3F70" w:rsidRDefault="00E5252E" w:rsidP="00B86777">
      <w:pPr>
        <w:pStyle w:val="ListParagraph"/>
        <w:numPr>
          <w:ilvl w:val="0"/>
          <w:numId w:val="1"/>
        </w:numPr>
        <w:spacing w:after="0" w:line="480" w:lineRule="auto"/>
        <w:ind w:left="392" w:hanging="378"/>
        <w:jc w:val="both"/>
        <w:rPr>
          <w:rFonts w:ascii="Times New Roman" w:hAnsi="Times New Roman" w:cs="Times New Roman"/>
          <w:b/>
          <w:sz w:val="24"/>
          <w:szCs w:val="24"/>
          <w:lang w:val="en-US"/>
        </w:rPr>
      </w:pPr>
      <w:r w:rsidRPr="000A3F70">
        <w:rPr>
          <w:rFonts w:ascii="Times New Roman" w:hAnsi="Times New Roman" w:cs="Times New Roman"/>
          <w:b/>
          <w:sz w:val="24"/>
          <w:szCs w:val="24"/>
          <w:lang w:val="en-US"/>
        </w:rPr>
        <w:t>Metode Penelitian</w:t>
      </w:r>
      <w:r w:rsidRPr="000A3F70">
        <w:rPr>
          <w:rFonts w:ascii="Times New Roman" w:hAnsi="Times New Roman" w:cs="Times New Roman"/>
          <w:b/>
          <w:i/>
          <w:sz w:val="24"/>
          <w:szCs w:val="24"/>
          <w:lang w:val="en-US"/>
        </w:rPr>
        <w:t xml:space="preserve">. </w:t>
      </w:r>
    </w:p>
    <w:p w:rsidR="00E5252E" w:rsidRPr="001D1332" w:rsidRDefault="00E5252E" w:rsidP="00B86777">
      <w:pPr>
        <w:spacing w:after="0" w:line="480" w:lineRule="auto"/>
        <w:ind w:left="14" w:firstLine="826"/>
        <w:jc w:val="both"/>
        <w:rPr>
          <w:rFonts w:ascii="Times New Roman" w:hAnsi="Times New Roman" w:cs="Times New Roman"/>
          <w:sz w:val="24"/>
          <w:szCs w:val="24"/>
        </w:rPr>
      </w:pPr>
      <w:r>
        <w:rPr>
          <w:rFonts w:ascii="Times New Roman" w:hAnsi="Times New Roman" w:cs="Times New Roman"/>
          <w:sz w:val="24"/>
          <w:szCs w:val="24"/>
        </w:rPr>
        <w:t xml:space="preserve">Dalam penelitian ini data yang dibutuhkan adalah data kepustakaan sehingga penelitian ini dinamakan penelitian pustaka atau </w:t>
      </w:r>
      <w:r w:rsidRPr="00BB2C40">
        <w:rPr>
          <w:rFonts w:ascii="Times New Roman" w:hAnsi="Times New Roman" w:cs="Times New Roman"/>
          <w:i/>
          <w:iCs/>
          <w:sz w:val="24"/>
          <w:szCs w:val="24"/>
        </w:rPr>
        <w:t>library research</w:t>
      </w:r>
      <w:r>
        <w:rPr>
          <w:rFonts w:ascii="Times New Roman" w:hAnsi="Times New Roman" w:cs="Times New Roman"/>
          <w:i/>
          <w:iCs/>
          <w:sz w:val="24"/>
          <w:szCs w:val="24"/>
        </w:rPr>
        <w:t xml:space="preserve"> </w:t>
      </w:r>
      <w:r w:rsidRPr="00BB2C40">
        <w:rPr>
          <w:rFonts w:ascii="Times New Roman" w:hAnsi="Times New Roman" w:cs="Times New Roman"/>
          <w:sz w:val="24"/>
          <w:szCs w:val="24"/>
        </w:rPr>
        <w:t>yang</w:t>
      </w:r>
      <w:r>
        <w:rPr>
          <w:rFonts w:ascii="Times New Roman" w:hAnsi="Times New Roman" w:cs="Times New Roman"/>
          <w:sz w:val="24"/>
          <w:szCs w:val="24"/>
        </w:rPr>
        <w:t xml:space="preserve"> hanya mengana</w:t>
      </w:r>
      <w:r w:rsidRPr="00BB2C40">
        <w:rPr>
          <w:rFonts w:ascii="Times New Roman" w:hAnsi="Times New Roman" w:cs="Times New Roman"/>
          <w:sz w:val="24"/>
          <w:szCs w:val="24"/>
        </w:rPr>
        <w:t>lisis</w:t>
      </w:r>
      <w:r>
        <w:rPr>
          <w:rFonts w:ascii="Times New Roman" w:hAnsi="Times New Roman" w:cs="Times New Roman"/>
          <w:sz w:val="24"/>
          <w:szCs w:val="24"/>
        </w:rPr>
        <w:t xml:space="preserve"> data yang bersifat kualitatif dan terfokus pada kajian kepustakaan dan literatur. </w:t>
      </w:r>
      <w:r>
        <w:rPr>
          <w:rFonts w:ascii="Times New Roman" w:hAnsi="Times New Roman" w:cs="Times New Roman"/>
          <w:sz w:val="24"/>
          <w:szCs w:val="24"/>
          <w:lang w:val="en-US"/>
        </w:rPr>
        <w:t>Adapun metode penelitian yang digunakan dalam penulisan skripsi ini adalah sebagai berikut:</w:t>
      </w:r>
    </w:p>
    <w:p w:rsidR="00E5252E" w:rsidRPr="001D1332" w:rsidRDefault="00E5252E" w:rsidP="00B86777">
      <w:pPr>
        <w:pStyle w:val="ListParagraph"/>
        <w:numPr>
          <w:ilvl w:val="0"/>
          <w:numId w:val="5"/>
        </w:numPr>
        <w:spacing w:after="0" w:line="480" w:lineRule="auto"/>
        <w:jc w:val="both"/>
        <w:rPr>
          <w:rFonts w:ascii="Times New Roman" w:hAnsi="Times New Roman" w:cs="Times New Roman"/>
          <w:b/>
          <w:bCs/>
          <w:sz w:val="24"/>
          <w:szCs w:val="24"/>
          <w:lang w:val="en-US"/>
        </w:rPr>
      </w:pPr>
      <w:r w:rsidRPr="001D1332">
        <w:rPr>
          <w:rFonts w:ascii="Times New Roman" w:hAnsi="Times New Roman" w:cs="Times New Roman"/>
          <w:b/>
          <w:bCs/>
          <w:sz w:val="24"/>
          <w:szCs w:val="24"/>
          <w:lang w:val="en-US"/>
        </w:rPr>
        <w:t xml:space="preserve">Jenis Penelitian </w:t>
      </w:r>
    </w:p>
    <w:p w:rsidR="00E5252E" w:rsidRPr="00BB2C40" w:rsidRDefault="00E5252E" w:rsidP="00B86777">
      <w:pPr>
        <w:spacing w:after="0" w:line="480" w:lineRule="auto"/>
        <w:ind w:left="14" w:firstLine="706"/>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Penelitian ini bersifat kepustakaan atau </w:t>
      </w:r>
      <w:r>
        <w:rPr>
          <w:rFonts w:ascii="Times New Roman" w:hAnsi="Times New Roman" w:cs="Times New Roman"/>
          <w:i/>
          <w:sz w:val="24"/>
          <w:szCs w:val="24"/>
          <w:lang w:val="en-US"/>
        </w:rPr>
        <w:t xml:space="preserve">(library research), </w:t>
      </w:r>
      <w:r>
        <w:rPr>
          <w:rFonts w:ascii="Times New Roman" w:hAnsi="Times New Roman" w:cs="Times New Roman"/>
          <w:sz w:val="24"/>
          <w:szCs w:val="24"/>
          <w:lang w:val="en-US"/>
        </w:rPr>
        <w:t>merupakan suatu telaah yang dilaksanakan untuk memecahkan suatu masalah, yang pada dasarnya bertumpu pada penelaahan kritis dan mendalam terhadap bahan-bahan pustaka yang relevan.</w:t>
      </w:r>
      <w:proofErr w:type="gramEnd"/>
      <w:r>
        <w:rPr>
          <w:rStyle w:val="FootnoteReference"/>
          <w:rFonts w:ascii="Times New Roman" w:hAnsi="Times New Roman" w:cs="Times New Roman"/>
          <w:sz w:val="24"/>
          <w:szCs w:val="24"/>
          <w:lang w:val="en-US"/>
        </w:rPr>
        <w:footnoteReference w:id="21"/>
      </w:r>
    </w:p>
    <w:p w:rsidR="00E5252E" w:rsidRPr="001D1332" w:rsidRDefault="00E5252E" w:rsidP="00B86777">
      <w:pPr>
        <w:pStyle w:val="ListParagraph"/>
        <w:numPr>
          <w:ilvl w:val="0"/>
          <w:numId w:val="5"/>
        </w:numPr>
        <w:spacing w:after="0" w:line="480" w:lineRule="auto"/>
        <w:jc w:val="both"/>
        <w:rPr>
          <w:rFonts w:ascii="Times New Roman" w:hAnsi="Times New Roman" w:cs="Times New Roman"/>
          <w:b/>
          <w:bCs/>
          <w:sz w:val="24"/>
          <w:szCs w:val="24"/>
          <w:lang w:val="en-US"/>
        </w:rPr>
      </w:pPr>
      <w:r w:rsidRPr="001D1332">
        <w:rPr>
          <w:rFonts w:ascii="Times New Roman" w:hAnsi="Times New Roman" w:cs="Times New Roman"/>
          <w:b/>
          <w:bCs/>
          <w:sz w:val="24"/>
          <w:szCs w:val="24"/>
          <w:lang w:val="en-US"/>
        </w:rPr>
        <w:t>Sumber Data</w:t>
      </w:r>
    </w:p>
    <w:p w:rsidR="00E5252E" w:rsidRPr="00BB2C40" w:rsidRDefault="00E5252E" w:rsidP="00B86777">
      <w:pPr>
        <w:spacing w:after="0" w:line="480" w:lineRule="auto"/>
        <w:ind w:left="14" w:firstLine="826"/>
        <w:jc w:val="both"/>
        <w:rPr>
          <w:rFonts w:ascii="Times New Roman" w:hAnsi="Times New Roman" w:cs="Times New Roman"/>
          <w:sz w:val="24"/>
          <w:szCs w:val="24"/>
        </w:rPr>
      </w:pPr>
      <w:proofErr w:type="gramStart"/>
      <w:r>
        <w:rPr>
          <w:rFonts w:ascii="Times New Roman" w:hAnsi="Times New Roman" w:cs="Times New Roman"/>
          <w:sz w:val="24"/>
          <w:szCs w:val="24"/>
          <w:lang w:val="en-US"/>
        </w:rPr>
        <w:t>Data-data yang digunakan dalam penelitian ini ada dua macam yaitu data yang b</w:t>
      </w:r>
      <w:r>
        <w:rPr>
          <w:rFonts w:ascii="Times New Roman" w:hAnsi="Times New Roman" w:cs="Times New Roman"/>
          <w:sz w:val="24"/>
          <w:szCs w:val="24"/>
        </w:rPr>
        <w:t>e</w:t>
      </w:r>
      <w:r>
        <w:rPr>
          <w:rFonts w:ascii="Times New Roman" w:hAnsi="Times New Roman" w:cs="Times New Roman"/>
          <w:sz w:val="24"/>
          <w:szCs w:val="24"/>
          <w:lang w:val="en-US"/>
        </w:rPr>
        <w:t>rsifat primer dan data yang bersifat sekunder.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Sumber primer yaitu kita </w:t>
      </w:r>
      <w:r>
        <w:rPr>
          <w:rFonts w:ascii="Times New Roman" w:hAnsi="Times New Roman" w:cs="Times New Roman"/>
          <w:i/>
          <w:sz w:val="24"/>
          <w:szCs w:val="24"/>
          <w:lang w:val="en-US"/>
        </w:rPr>
        <w:t>Sunan Ad-Darimi.</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Sedangkan sumber sekunder diantaranya adalah, </w:t>
      </w:r>
      <w:r>
        <w:rPr>
          <w:rFonts w:ascii="Times New Roman" w:hAnsi="Times New Roman" w:cs="Times New Roman"/>
          <w:i/>
          <w:sz w:val="24"/>
          <w:szCs w:val="24"/>
          <w:lang w:val="en-US"/>
        </w:rPr>
        <w:t xml:space="preserve">Mu’jam Mufahras Li Alfadhil Hadits Nabawi, Lisanul Arab, Syarah Arba’in an-Nawawiyah, Kitab-kitab Syarah Hadits, Kitab Ulumul Hadits, Tahdzibul Kamal fi Asma ar-Rijal, Tahdzibut Tahdzib, Mizanul I’tidal, </w:t>
      </w:r>
      <w:r w:rsidRPr="00574864">
        <w:rPr>
          <w:rFonts w:ascii="Times New Roman" w:hAnsi="Times New Roman" w:cs="Times New Roman"/>
          <w:sz w:val="24"/>
          <w:szCs w:val="24"/>
          <w:lang w:val="en-US"/>
        </w:rPr>
        <w:t>serta beberapa buku yang</w:t>
      </w:r>
      <w:r>
        <w:rPr>
          <w:rFonts w:ascii="Times New Roman" w:hAnsi="Times New Roman" w:cs="Times New Roman"/>
          <w:sz w:val="24"/>
          <w:szCs w:val="24"/>
          <w:lang w:val="en-US"/>
        </w:rPr>
        <w:t xml:space="preserve">berkaitan dengan pembahasan dalam penelitian ini. </w:t>
      </w:r>
    </w:p>
    <w:p w:rsidR="00E5252E" w:rsidRPr="001D1332" w:rsidRDefault="00E5252E" w:rsidP="00B86777">
      <w:pPr>
        <w:pStyle w:val="ListParagraph"/>
        <w:numPr>
          <w:ilvl w:val="0"/>
          <w:numId w:val="5"/>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Te</w:t>
      </w:r>
      <w:r>
        <w:rPr>
          <w:rFonts w:ascii="Times New Roman" w:hAnsi="Times New Roman" w:cs="Times New Roman"/>
          <w:b/>
          <w:bCs/>
          <w:sz w:val="24"/>
          <w:szCs w:val="24"/>
        </w:rPr>
        <w:t>h</w:t>
      </w:r>
      <w:r w:rsidRPr="001D1332">
        <w:rPr>
          <w:rFonts w:ascii="Times New Roman" w:hAnsi="Times New Roman" w:cs="Times New Roman"/>
          <w:b/>
          <w:bCs/>
          <w:sz w:val="24"/>
          <w:szCs w:val="24"/>
          <w:lang w:val="en-US"/>
        </w:rPr>
        <w:t xml:space="preserve">nik Pengumpulan Data </w:t>
      </w:r>
    </w:p>
    <w:p w:rsidR="00E5252E" w:rsidRPr="00704C29" w:rsidRDefault="00E5252E" w:rsidP="00B86777">
      <w:pPr>
        <w:spacing w:after="0" w:line="480" w:lineRule="auto"/>
        <w:ind w:left="28" w:firstLine="812"/>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Tehnik pengumpulan data yang digunakan dalam penelitian ini adalah </w:t>
      </w:r>
      <w:r w:rsidRPr="00A60004">
        <w:rPr>
          <w:rFonts w:ascii="Times New Roman" w:hAnsi="Times New Roman" w:cs="Times New Roman"/>
          <w:i/>
          <w:iCs/>
          <w:sz w:val="24"/>
          <w:szCs w:val="24"/>
        </w:rPr>
        <w:t>dokumentasi</w:t>
      </w:r>
      <w:r>
        <w:rPr>
          <w:rFonts w:ascii="Times New Roman" w:hAnsi="Times New Roman" w:cs="Times New Roman"/>
          <w:sz w:val="24"/>
          <w:szCs w:val="24"/>
        </w:rPr>
        <w:t xml:space="preserve">, yaitu </w:t>
      </w:r>
      <w:r>
        <w:rPr>
          <w:rFonts w:ascii="Times New Roman" w:hAnsi="Times New Roman" w:cs="Times New Roman"/>
          <w:sz w:val="24"/>
          <w:szCs w:val="24"/>
          <w:lang w:val="en-US"/>
        </w:rPr>
        <w:t>dengan membaca dan menelaah literatur-literatur yang berhubungan dengan pembahasan, baik yang bersifat data primer maupun data sekunder.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Kemudian dilakukan pengerucutan terhadap data yang penting, agar tidak terjadi pelebaran pada aspek pembahasan sebagaimana dijelaskan pada bagian definisi operasional.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Kemudian dilakukan analisa terhadap data yang telah dikumpulkan, untuk memperoleh hasil yang maksimal.</w:t>
      </w:r>
      <w:proofErr w:type="gramEnd"/>
      <w:r>
        <w:rPr>
          <w:rFonts w:ascii="Times New Roman" w:hAnsi="Times New Roman" w:cs="Times New Roman"/>
          <w:sz w:val="24"/>
          <w:szCs w:val="24"/>
          <w:lang w:val="en-US"/>
        </w:rPr>
        <w:t xml:space="preserve"> </w:t>
      </w:r>
    </w:p>
    <w:p w:rsidR="00E5252E" w:rsidRPr="001D1332" w:rsidRDefault="00E5252E" w:rsidP="00B86777">
      <w:pPr>
        <w:pStyle w:val="ListParagraph"/>
        <w:numPr>
          <w:ilvl w:val="0"/>
          <w:numId w:val="5"/>
        </w:numPr>
        <w:spacing w:after="0" w:line="480" w:lineRule="auto"/>
        <w:jc w:val="both"/>
        <w:rPr>
          <w:rFonts w:ascii="Times New Roman" w:hAnsi="Times New Roman" w:cs="Times New Roman"/>
          <w:b/>
          <w:bCs/>
          <w:sz w:val="24"/>
          <w:szCs w:val="24"/>
          <w:lang w:val="en-US"/>
        </w:rPr>
      </w:pPr>
      <w:r w:rsidRPr="001D1332">
        <w:rPr>
          <w:rFonts w:ascii="Times New Roman" w:hAnsi="Times New Roman" w:cs="Times New Roman"/>
          <w:b/>
          <w:bCs/>
          <w:sz w:val="24"/>
          <w:szCs w:val="24"/>
          <w:lang w:val="en-US"/>
        </w:rPr>
        <w:t xml:space="preserve">Tehnik Analisa Data </w:t>
      </w:r>
    </w:p>
    <w:p w:rsidR="00E5252E" w:rsidRDefault="00E5252E" w:rsidP="00B86777">
      <w:pPr>
        <w:spacing w:after="0" w:line="480" w:lineRule="auto"/>
        <w:ind w:left="42" w:firstLine="79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penelitian ini, tehnik analisa data yang digunakan yaitu deskriptif</w:t>
      </w:r>
      <w:r>
        <w:rPr>
          <w:rFonts w:ascii="Times New Roman" w:hAnsi="Times New Roman" w:cs="Times New Roman"/>
          <w:sz w:val="24"/>
          <w:szCs w:val="24"/>
        </w:rPr>
        <w:t>-analitis</w:t>
      </w:r>
      <w:r>
        <w:rPr>
          <w:rFonts w:ascii="Times New Roman" w:hAnsi="Times New Roman" w:cs="Times New Roman"/>
          <w:sz w:val="24"/>
          <w:szCs w:val="24"/>
          <w:lang w:val="en-US"/>
        </w:rPr>
        <w:t xml:space="preserve"> kualitatif, yakni dengan mendeskripsikan hal-hal yang b</w:t>
      </w:r>
      <w:r>
        <w:rPr>
          <w:rFonts w:ascii="Times New Roman" w:hAnsi="Times New Roman" w:cs="Times New Roman"/>
          <w:sz w:val="24"/>
          <w:szCs w:val="24"/>
        </w:rPr>
        <w:t>e</w:t>
      </w:r>
      <w:r>
        <w:rPr>
          <w:rFonts w:ascii="Times New Roman" w:hAnsi="Times New Roman" w:cs="Times New Roman"/>
          <w:sz w:val="24"/>
          <w:szCs w:val="24"/>
          <w:lang w:val="en-US"/>
        </w:rPr>
        <w:t>rkaitan dengan redaksi hadits kemudian menganalisa dengan konteks sekarang.</w:t>
      </w:r>
      <w:proofErr w:type="gramEnd"/>
      <w:r>
        <w:rPr>
          <w:rFonts w:ascii="Times New Roman" w:hAnsi="Times New Roman" w:cs="Times New Roman"/>
          <w:sz w:val="24"/>
          <w:szCs w:val="24"/>
          <w:lang w:val="en-US"/>
        </w:rPr>
        <w:t xml:space="preserve"> Oleh karena penelitian ini ditujukan untuk pemahaman hadits </w:t>
      </w:r>
      <w:r>
        <w:rPr>
          <w:rFonts w:ascii="Times New Roman" w:hAnsi="Times New Roman" w:cs="Times New Roman"/>
          <w:i/>
          <w:sz w:val="24"/>
          <w:szCs w:val="24"/>
          <w:lang w:val="en-US"/>
        </w:rPr>
        <w:t xml:space="preserve">(fiqhul hadits) </w:t>
      </w:r>
      <w:r>
        <w:rPr>
          <w:rFonts w:ascii="Times New Roman" w:hAnsi="Times New Roman" w:cs="Times New Roman"/>
          <w:sz w:val="24"/>
          <w:szCs w:val="24"/>
          <w:lang w:val="en-US"/>
        </w:rPr>
        <w:t xml:space="preserve">atau </w:t>
      </w:r>
      <w:r>
        <w:rPr>
          <w:rFonts w:ascii="Times New Roman" w:hAnsi="Times New Roman" w:cs="Times New Roman"/>
          <w:i/>
          <w:sz w:val="24"/>
          <w:szCs w:val="24"/>
          <w:lang w:val="en-US"/>
        </w:rPr>
        <w:t xml:space="preserve">ma’anil hadits, </w:t>
      </w:r>
      <w:r>
        <w:rPr>
          <w:rFonts w:ascii="Times New Roman" w:hAnsi="Times New Roman" w:cs="Times New Roman"/>
          <w:sz w:val="24"/>
          <w:szCs w:val="24"/>
          <w:lang w:val="en-US"/>
        </w:rPr>
        <w:t>maka tahapan atau langkah-langkah penelitian adalah:</w:t>
      </w:r>
    </w:p>
    <w:p w:rsidR="00E5252E" w:rsidRDefault="00E5252E" w:rsidP="00B86777">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Memilih dan menetapkan tema ini setelah menentukan hadits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diteliti, penulis menelusuri keberadaan hadits ini dalam kitab Sunan Ad-Darimi melalui informasi yang diberikan oleh Mu’jam Mufahras Li Alfadhil Hadits Nabawi. </w:t>
      </w:r>
    </w:p>
    <w:p w:rsidR="00E5252E" w:rsidRDefault="00E5252E" w:rsidP="00B86777">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Menghimpun atau mengumpulkan hadits-hadits yang sesuai dengan tema, yakni memberikan keterangan tambahan dari hadits yang memiliki kesamaan dalam penelitian baik dari segi kesamaan redaksi maupun kesamaan makna.</w:t>
      </w:r>
    </w:p>
    <w:p w:rsidR="00E5252E" w:rsidRDefault="00E5252E" w:rsidP="00B86777">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analisis kualitas hadits, sanad dan matan, yakni mencari kualitas sanad hadits melalaui metodologi kesahihan hadits dan meneliti matan hadits </w:t>
      </w:r>
      <w:r>
        <w:rPr>
          <w:rFonts w:ascii="Times New Roman" w:hAnsi="Times New Roman" w:cs="Times New Roman"/>
          <w:sz w:val="24"/>
          <w:szCs w:val="24"/>
          <w:lang w:val="en-US"/>
        </w:rPr>
        <w:lastRenderedPageBreak/>
        <w:t>dengan perbandingan terhadap ayat Al-Qur’an, dengan Hadits yang lain yang lebih shahih baik dari kesamaan matan maupun kesamaan makna, analisa matan dengan akal, dengan penggunaan bahasa dalam hadits tersebut.</w:t>
      </w:r>
    </w:p>
    <w:p w:rsidR="00E5252E" w:rsidRDefault="00E5252E" w:rsidP="00B86777">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pemahaman ma’anil hadits yang diteliti, yakni penguraian terhadap tema hadits yang telah dipilih. </w:t>
      </w:r>
    </w:p>
    <w:p w:rsidR="00E5252E" w:rsidRDefault="00E5252E" w:rsidP="00B86777">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pemahaman kontektual hadits, mengaplikasikan analisis ma’anil hadits yang telah ditetapkan terhadap kehidupan atau kebutuhan umat pada masa ketika hadits turun maupun pada masa sekarang. </w:t>
      </w:r>
    </w:p>
    <w:p w:rsidR="00E5252E" w:rsidRPr="00C877CA" w:rsidRDefault="00E5252E" w:rsidP="00B86777">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Menarik kesimpulan dari permasalahan yang diteliti, memberikan kesimpulan dari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telah diteliti yakni ma’anil hadits dan aplikasi terhadap kehidupan. </w:t>
      </w:r>
    </w:p>
    <w:p w:rsidR="00E5252E" w:rsidRPr="00DC6670" w:rsidRDefault="00E5252E" w:rsidP="00B86777">
      <w:pPr>
        <w:pStyle w:val="ListParagraph"/>
        <w:numPr>
          <w:ilvl w:val="0"/>
          <w:numId w:val="1"/>
        </w:numPr>
        <w:spacing w:after="0" w:line="480" w:lineRule="auto"/>
        <w:ind w:left="426" w:hanging="426"/>
        <w:jc w:val="both"/>
        <w:rPr>
          <w:rFonts w:ascii="Times New Roman" w:hAnsi="Times New Roman" w:cs="Times New Roman"/>
          <w:b/>
          <w:sz w:val="24"/>
          <w:szCs w:val="24"/>
          <w:lang w:val="en-US"/>
        </w:rPr>
      </w:pPr>
      <w:r w:rsidRPr="00DC6670">
        <w:rPr>
          <w:rFonts w:ascii="Times New Roman" w:hAnsi="Times New Roman" w:cs="Times New Roman"/>
          <w:b/>
          <w:sz w:val="24"/>
          <w:szCs w:val="24"/>
          <w:lang w:val="en-US"/>
        </w:rPr>
        <w:t xml:space="preserve">Sistematika Pembahasan </w:t>
      </w:r>
    </w:p>
    <w:p w:rsidR="00E5252E" w:rsidRDefault="00E5252E" w:rsidP="00B86777">
      <w:pPr>
        <w:spacing w:after="0" w:line="480" w:lineRule="auto"/>
        <w:ind w:firstLine="854"/>
        <w:jc w:val="both"/>
        <w:rPr>
          <w:rFonts w:ascii="Times New Roman" w:hAnsi="Times New Roman" w:cs="Times New Roman"/>
          <w:sz w:val="24"/>
          <w:szCs w:val="24"/>
          <w:lang w:val="en-US"/>
        </w:rPr>
      </w:pPr>
      <w:r>
        <w:rPr>
          <w:rFonts w:ascii="Times New Roman" w:hAnsi="Times New Roman" w:cs="Times New Roman"/>
          <w:sz w:val="24"/>
          <w:szCs w:val="24"/>
          <w:lang w:val="en-US"/>
        </w:rPr>
        <w:t>Untuk memudahkan dalam pembahasan penelitian ini, berikut sistematika pembahasan:</w:t>
      </w:r>
    </w:p>
    <w:p w:rsidR="00E5252E" w:rsidRPr="00EC6176" w:rsidRDefault="00E5252E" w:rsidP="00B86777">
      <w:pPr>
        <w:spacing w:after="0" w:line="480" w:lineRule="auto"/>
        <w:ind w:firstLine="854"/>
        <w:jc w:val="both"/>
        <w:rPr>
          <w:rFonts w:ascii="Times New Roman" w:hAnsi="Times New Roman" w:cs="Times New Roman"/>
          <w:sz w:val="24"/>
          <w:szCs w:val="24"/>
        </w:rPr>
      </w:pPr>
      <w:r w:rsidRPr="00E3155B">
        <w:rPr>
          <w:rFonts w:ascii="Times New Roman" w:hAnsi="Times New Roman" w:cs="Times New Roman"/>
          <w:b/>
          <w:bCs/>
          <w:sz w:val="24"/>
          <w:szCs w:val="24"/>
          <w:lang w:val="en-US"/>
        </w:rPr>
        <w:t>Bab I</w:t>
      </w:r>
      <w:r>
        <w:rPr>
          <w:rFonts w:ascii="Times New Roman" w:hAnsi="Times New Roman" w:cs="Times New Roman"/>
          <w:sz w:val="24"/>
          <w:szCs w:val="24"/>
          <w:lang w:val="en-US"/>
        </w:rPr>
        <w:t>, merupakan bab pendahuluan yang menguraikan latar belakang penelitian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ini, </w:t>
      </w:r>
      <w:r>
        <w:rPr>
          <w:rFonts w:ascii="Times New Roman" w:hAnsi="Times New Roman" w:cs="Times New Roman"/>
          <w:sz w:val="24"/>
          <w:szCs w:val="24"/>
        </w:rPr>
        <w:t xml:space="preserve">memaparkan alasan-alasan yang melahirkan ketertarikan peneliti untuk meneliti topik pembahasan, </w:t>
      </w:r>
      <w:r>
        <w:rPr>
          <w:rFonts w:ascii="Times New Roman" w:hAnsi="Times New Roman" w:cs="Times New Roman"/>
          <w:sz w:val="24"/>
          <w:szCs w:val="24"/>
          <w:lang w:val="en-US"/>
        </w:rPr>
        <w:t xml:space="preserve">rumusan masalah yang berisikan pertanyaan terhadap apa yang hendak </w:t>
      </w:r>
      <w:r>
        <w:rPr>
          <w:rFonts w:ascii="Times New Roman" w:hAnsi="Times New Roman" w:cs="Times New Roman"/>
          <w:sz w:val="24"/>
          <w:szCs w:val="24"/>
        </w:rPr>
        <w:t>dijawab melalui penelitian ini</w:t>
      </w:r>
      <w:r>
        <w:rPr>
          <w:rFonts w:ascii="Times New Roman" w:hAnsi="Times New Roman" w:cs="Times New Roman"/>
          <w:sz w:val="24"/>
          <w:szCs w:val="24"/>
          <w:lang w:val="en-US"/>
        </w:rPr>
        <w:t>,</w:t>
      </w:r>
      <w:r>
        <w:rPr>
          <w:rFonts w:ascii="Times New Roman" w:hAnsi="Times New Roman" w:cs="Times New Roman"/>
          <w:sz w:val="24"/>
          <w:szCs w:val="24"/>
        </w:rPr>
        <w:t xml:space="preserve"> tujuan dan manfaat penelitian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tinjuan pustaka yang senada dengan penelitian, </w:t>
      </w:r>
      <w:r>
        <w:rPr>
          <w:rFonts w:ascii="Times New Roman" w:hAnsi="Times New Roman" w:cs="Times New Roman"/>
          <w:sz w:val="24"/>
          <w:szCs w:val="24"/>
          <w:lang w:val="en-US"/>
        </w:rPr>
        <w:t>metode penelitian yang digunakan dalam penelitian ini</w:t>
      </w:r>
      <w:r>
        <w:rPr>
          <w:rFonts w:ascii="Times New Roman" w:hAnsi="Times New Roman" w:cs="Times New Roman"/>
          <w:sz w:val="24"/>
          <w:szCs w:val="24"/>
        </w:rPr>
        <w:t>, sistematika pembahasan yang merupakan rasionalisasi tata urutan pembahasan materi yang dikaji</w:t>
      </w:r>
      <w:r>
        <w:rPr>
          <w:rFonts w:ascii="Times New Roman" w:hAnsi="Times New Roman" w:cs="Times New Roman"/>
          <w:sz w:val="24"/>
          <w:szCs w:val="24"/>
          <w:lang w:val="en-US"/>
        </w:rPr>
        <w:t>.</w:t>
      </w:r>
      <w:r>
        <w:rPr>
          <w:rFonts w:ascii="Times New Roman" w:hAnsi="Times New Roman" w:cs="Times New Roman"/>
          <w:sz w:val="24"/>
          <w:szCs w:val="24"/>
        </w:rPr>
        <w:t xml:space="preserve"> Bab ini merupakan bagian terpenting untuk pembahasan materi yang dikaji. Bab ini merupakan </w:t>
      </w:r>
      <w:r>
        <w:rPr>
          <w:rFonts w:ascii="Times New Roman" w:hAnsi="Times New Roman" w:cs="Times New Roman"/>
          <w:sz w:val="24"/>
          <w:szCs w:val="24"/>
        </w:rPr>
        <w:lastRenderedPageBreak/>
        <w:t>bagian terpenting untuk mengarahkan penelitian agar tetap runtut dan konsiten serta tidak melenceng dari fokus penelitian.</w:t>
      </w:r>
    </w:p>
    <w:p w:rsidR="00E5252E" w:rsidRDefault="00E5252E" w:rsidP="00B86777">
      <w:pPr>
        <w:spacing w:after="0" w:line="480" w:lineRule="auto"/>
        <w:ind w:firstLine="854"/>
        <w:jc w:val="both"/>
        <w:rPr>
          <w:rFonts w:ascii="Times New Roman" w:hAnsi="Times New Roman" w:cs="Times New Roman"/>
          <w:sz w:val="24"/>
          <w:szCs w:val="24"/>
        </w:rPr>
      </w:pPr>
      <w:r w:rsidRPr="00E3155B">
        <w:rPr>
          <w:rFonts w:ascii="Times New Roman" w:hAnsi="Times New Roman" w:cs="Times New Roman"/>
          <w:b/>
          <w:bCs/>
          <w:sz w:val="24"/>
          <w:szCs w:val="24"/>
        </w:rPr>
        <w:t>Bab II</w:t>
      </w:r>
      <w:r>
        <w:rPr>
          <w:rFonts w:ascii="Times New Roman" w:hAnsi="Times New Roman" w:cs="Times New Roman"/>
          <w:sz w:val="24"/>
          <w:szCs w:val="24"/>
        </w:rPr>
        <w:t xml:space="preserve">, </w:t>
      </w:r>
      <w:r w:rsidRPr="00EC6176">
        <w:rPr>
          <w:rFonts w:ascii="Times New Roman" w:hAnsi="Times New Roman" w:cs="Times New Roman"/>
          <w:sz w:val="24"/>
          <w:szCs w:val="24"/>
        </w:rPr>
        <w:t>menguraikan ten</w:t>
      </w:r>
      <w:r>
        <w:rPr>
          <w:rFonts w:ascii="Times New Roman" w:hAnsi="Times New Roman" w:cs="Times New Roman"/>
          <w:sz w:val="24"/>
          <w:szCs w:val="24"/>
        </w:rPr>
        <w:t>tang qalbu dalam Al-Qur’an</w:t>
      </w:r>
      <w:r w:rsidRPr="00EC6176">
        <w:rPr>
          <w:rFonts w:ascii="Times New Roman" w:hAnsi="Times New Roman" w:cs="Times New Roman"/>
          <w:sz w:val="24"/>
          <w:szCs w:val="24"/>
        </w:rPr>
        <w:t xml:space="preserve">, berisikan pengertian dan bentuk serta fungsi </w:t>
      </w:r>
      <w:r>
        <w:rPr>
          <w:rFonts w:ascii="Times New Roman" w:hAnsi="Times New Roman" w:cs="Times New Roman"/>
          <w:sz w:val="24"/>
          <w:szCs w:val="24"/>
        </w:rPr>
        <w:t>dari qalb dengan menyertakan be</w:t>
      </w:r>
      <w:r w:rsidRPr="00EC6176">
        <w:rPr>
          <w:rFonts w:ascii="Times New Roman" w:hAnsi="Times New Roman" w:cs="Times New Roman"/>
          <w:sz w:val="24"/>
          <w:szCs w:val="24"/>
        </w:rPr>
        <w:t>b</w:t>
      </w:r>
      <w:r>
        <w:rPr>
          <w:rFonts w:ascii="Times New Roman" w:hAnsi="Times New Roman" w:cs="Times New Roman"/>
          <w:sz w:val="24"/>
          <w:szCs w:val="24"/>
        </w:rPr>
        <w:t>e</w:t>
      </w:r>
      <w:r w:rsidRPr="00EC6176">
        <w:rPr>
          <w:rFonts w:ascii="Times New Roman" w:hAnsi="Times New Roman" w:cs="Times New Roman"/>
          <w:sz w:val="24"/>
          <w:szCs w:val="24"/>
        </w:rPr>
        <w:t>rapa ayat-ayat Al-Qur’an yang menjelaskan tentang qal</w:t>
      </w:r>
      <w:r>
        <w:rPr>
          <w:rFonts w:ascii="Times New Roman" w:hAnsi="Times New Roman" w:cs="Times New Roman"/>
          <w:sz w:val="24"/>
          <w:szCs w:val="24"/>
        </w:rPr>
        <w:t>b dari rumu</w:t>
      </w:r>
      <w:r w:rsidRPr="00EC6176">
        <w:rPr>
          <w:rFonts w:ascii="Times New Roman" w:hAnsi="Times New Roman" w:cs="Times New Roman"/>
          <w:sz w:val="24"/>
          <w:szCs w:val="24"/>
        </w:rPr>
        <w:t xml:space="preserve">san yang diberikan oleh Abdul Mujib. </w:t>
      </w:r>
      <w:r>
        <w:rPr>
          <w:rFonts w:ascii="Times New Roman" w:hAnsi="Times New Roman" w:cs="Times New Roman"/>
          <w:sz w:val="24"/>
          <w:szCs w:val="24"/>
        </w:rPr>
        <w:t xml:space="preserve">Kemudian menguraikan </w:t>
      </w:r>
      <w:r w:rsidRPr="00EC6176">
        <w:rPr>
          <w:rFonts w:ascii="Times New Roman" w:hAnsi="Times New Roman" w:cs="Times New Roman"/>
          <w:sz w:val="24"/>
          <w:szCs w:val="24"/>
        </w:rPr>
        <w:t>qalb dalam perspektif hadits</w:t>
      </w:r>
      <w:r>
        <w:rPr>
          <w:rFonts w:ascii="Times New Roman" w:hAnsi="Times New Roman" w:cs="Times New Roman"/>
          <w:sz w:val="24"/>
          <w:szCs w:val="24"/>
        </w:rPr>
        <w:t>.</w:t>
      </w:r>
    </w:p>
    <w:p w:rsidR="00E5252E" w:rsidRPr="00EC6176" w:rsidRDefault="00E5252E" w:rsidP="00B86777">
      <w:pPr>
        <w:spacing w:after="0" w:line="480" w:lineRule="auto"/>
        <w:ind w:firstLine="854"/>
        <w:jc w:val="both"/>
        <w:rPr>
          <w:rFonts w:ascii="Times New Roman" w:hAnsi="Times New Roman" w:cs="Times New Roman"/>
          <w:sz w:val="24"/>
          <w:szCs w:val="24"/>
        </w:rPr>
      </w:pPr>
      <w:r w:rsidRPr="00E3155B">
        <w:rPr>
          <w:rFonts w:ascii="Times New Roman" w:hAnsi="Times New Roman" w:cs="Times New Roman"/>
          <w:b/>
          <w:bCs/>
          <w:sz w:val="24"/>
          <w:szCs w:val="24"/>
        </w:rPr>
        <w:t>Bab III</w:t>
      </w:r>
      <w:r>
        <w:rPr>
          <w:rFonts w:ascii="Times New Roman" w:hAnsi="Times New Roman" w:cs="Times New Roman"/>
          <w:sz w:val="24"/>
          <w:szCs w:val="24"/>
        </w:rPr>
        <w:t xml:space="preserve">, </w:t>
      </w:r>
      <w:r w:rsidRPr="00EC6176">
        <w:rPr>
          <w:rFonts w:ascii="Times New Roman" w:hAnsi="Times New Roman" w:cs="Times New Roman"/>
          <w:sz w:val="24"/>
          <w:szCs w:val="24"/>
        </w:rPr>
        <w:t xml:space="preserve">berisikan </w:t>
      </w:r>
      <w:r>
        <w:rPr>
          <w:rFonts w:ascii="Times New Roman" w:hAnsi="Times New Roman" w:cs="Times New Roman"/>
          <w:sz w:val="24"/>
          <w:szCs w:val="24"/>
        </w:rPr>
        <w:t xml:space="preserve">pembahasan tentang biografi, karya-karya, </w:t>
      </w:r>
      <w:r w:rsidRPr="00EC6176">
        <w:rPr>
          <w:rFonts w:ascii="Times New Roman" w:hAnsi="Times New Roman" w:cs="Times New Roman"/>
          <w:sz w:val="24"/>
          <w:szCs w:val="24"/>
        </w:rPr>
        <w:t>kerangka metodologi pemahaman hadits dari tema,</w:t>
      </w:r>
      <w:r>
        <w:rPr>
          <w:rFonts w:ascii="Times New Roman" w:hAnsi="Times New Roman" w:cs="Times New Roman"/>
          <w:sz w:val="24"/>
          <w:szCs w:val="24"/>
        </w:rPr>
        <w:t xml:space="preserve"> kritik matan hadits, tolok ukur kesahihan matan hadits, metode pendekatan dan</w:t>
      </w:r>
      <w:r w:rsidRPr="00EC6176">
        <w:rPr>
          <w:rFonts w:ascii="Times New Roman" w:hAnsi="Times New Roman" w:cs="Times New Roman"/>
          <w:sz w:val="24"/>
          <w:szCs w:val="24"/>
        </w:rPr>
        <w:t xml:space="preserve"> inventarisasi hadits dari </w:t>
      </w:r>
      <w:r>
        <w:rPr>
          <w:rFonts w:ascii="Times New Roman" w:hAnsi="Times New Roman" w:cs="Times New Roman"/>
          <w:sz w:val="24"/>
          <w:szCs w:val="24"/>
        </w:rPr>
        <w:t xml:space="preserve">tema yang telah dipilih, </w:t>
      </w:r>
      <w:r w:rsidRPr="00EC6176">
        <w:rPr>
          <w:rFonts w:ascii="Times New Roman" w:hAnsi="Times New Roman" w:cs="Times New Roman"/>
          <w:sz w:val="24"/>
          <w:szCs w:val="24"/>
        </w:rPr>
        <w:t xml:space="preserve">ma’anil hadits dari tema yang telah ditentukan dalam penelitian ini. </w:t>
      </w:r>
    </w:p>
    <w:p w:rsidR="00E5252E" w:rsidRDefault="00E5252E" w:rsidP="00B86777">
      <w:pPr>
        <w:spacing w:after="0" w:line="480" w:lineRule="auto"/>
        <w:ind w:firstLine="854"/>
        <w:jc w:val="both"/>
        <w:rPr>
          <w:rFonts w:ascii="Times New Roman" w:hAnsi="Times New Roman" w:cs="Times New Roman"/>
          <w:sz w:val="24"/>
          <w:szCs w:val="24"/>
        </w:rPr>
      </w:pPr>
      <w:r w:rsidRPr="00C877CA">
        <w:rPr>
          <w:rFonts w:ascii="Times New Roman" w:hAnsi="Times New Roman" w:cs="Times New Roman"/>
          <w:b/>
          <w:bCs/>
          <w:sz w:val="24"/>
          <w:szCs w:val="24"/>
        </w:rPr>
        <w:t>Bab IV</w:t>
      </w:r>
      <w:r w:rsidRPr="00C877CA">
        <w:rPr>
          <w:rFonts w:ascii="Times New Roman" w:hAnsi="Times New Roman" w:cs="Times New Roman"/>
          <w:sz w:val="24"/>
          <w:szCs w:val="24"/>
        </w:rPr>
        <w:t xml:space="preserve">, </w:t>
      </w:r>
      <w:r>
        <w:rPr>
          <w:rFonts w:ascii="Times New Roman" w:hAnsi="Times New Roman" w:cs="Times New Roman"/>
          <w:sz w:val="24"/>
          <w:szCs w:val="24"/>
        </w:rPr>
        <w:t xml:space="preserve">penulis melakuan kritik hadits riwayat Ad-Darimi yaitu </w:t>
      </w:r>
      <w:r w:rsidRPr="00C877CA">
        <w:rPr>
          <w:rFonts w:ascii="Times New Roman" w:hAnsi="Times New Roman" w:cs="Times New Roman"/>
          <w:i/>
          <w:iCs/>
          <w:sz w:val="24"/>
          <w:szCs w:val="24"/>
        </w:rPr>
        <w:t>istafti qalbak</w:t>
      </w:r>
      <w:r>
        <w:rPr>
          <w:rFonts w:ascii="Times New Roman" w:hAnsi="Times New Roman" w:cs="Times New Roman"/>
          <w:sz w:val="24"/>
          <w:szCs w:val="24"/>
        </w:rPr>
        <w:t xml:space="preserve"> dengan metode ma’anil hadits. Dari pembahasan ini diharapkan dapat mengungkap bagaimana kedudukan dan fungsi hadits istafti qalbak riwayat imam Ad-Darimi ini </w:t>
      </w:r>
    </w:p>
    <w:p w:rsidR="00E5252E" w:rsidRPr="009779D9" w:rsidRDefault="00E5252E" w:rsidP="001F41F5">
      <w:pPr>
        <w:spacing w:after="0" w:line="480" w:lineRule="auto"/>
        <w:ind w:firstLine="854"/>
        <w:jc w:val="both"/>
        <w:rPr>
          <w:rFonts w:ascii="Times New Roman" w:hAnsi="Times New Roman" w:cs="Times New Roman"/>
          <w:sz w:val="24"/>
          <w:szCs w:val="24"/>
        </w:rPr>
        <w:sectPr w:rsidR="00E5252E" w:rsidRPr="009779D9" w:rsidSect="001F41F5">
          <w:headerReference w:type="default" r:id="rId7"/>
          <w:footerReference w:type="first" r:id="rId8"/>
          <w:pgSz w:w="11907" w:h="16840" w:code="9"/>
          <w:pgMar w:top="2268" w:right="1531" w:bottom="1701" w:left="2438" w:header="720" w:footer="1418" w:gutter="0"/>
          <w:cols w:space="720"/>
          <w:titlePg/>
          <w:docGrid w:linePitch="360"/>
        </w:sectPr>
      </w:pPr>
      <w:r w:rsidRPr="00E3155B">
        <w:rPr>
          <w:rFonts w:ascii="Times New Roman" w:hAnsi="Times New Roman" w:cs="Times New Roman"/>
          <w:b/>
          <w:bCs/>
          <w:sz w:val="24"/>
          <w:szCs w:val="24"/>
        </w:rPr>
        <w:t>Bab V</w:t>
      </w:r>
      <w:r>
        <w:rPr>
          <w:rFonts w:ascii="Times New Roman" w:hAnsi="Times New Roman" w:cs="Times New Roman"/>
          <w:sz w:val="24"/>
          <w:szCs w:val="24"/>
        </w:rPr>
        <w:t xml:space="preserve">, </w:t>
      </w:r>
      <w:r>
        <w:rPr>
          <w:rFonts w:ascii="Times New Roman" w:hAnsi="Times New Roman" w:cs="Times New Roman"/>
          <w:sz w:val="24"/>
          <w:szCs w:val="24"/>
          <w:lang w:val="en-US"/>
        </w:rPr>
        <w:t>merupakan bab penutup yang terdiri dari kesimpulan dari penelitian yang telah diuraikan dalam bab-bab sebelumnya, dan saran-sara</w:t>
      </w:r>
      <w:r>
        <w:rPr>
          <w:rFonts w:ascii="Times New Roman" w:hAnsi="Times New Roman" w:cs="Times New Roman"/>
          <w:sz w:val="24"/>
          <w:szCs w:val="24"/>
        </w:rPr>
        <w:t>n.</w:t>
      </w:r>
    </w:p>
    <w:p w:rsidR="000A4E33" w:rsidRDefault="000A4E33" w:rsidP="00B86777"/>
    <w:sectPr w:rsidR="000A4E33" w:rsidSect="00B86777">
      <w:pgSz w:w="11906" w:h="16838" w:code="9"/>
      <w:pgMar w:top="2268" w:right="1361" w:bottom="1985" w:left="24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52E" w:rsidRDefault="00E5252E" w:rsidP="00E5252E">
      <w:pPr>
        <w:spacing w:after="0" w:line="240" w:lineRule="auto"/>
      </w:pPr>
      <w:r>
        <w:separator/>
      </w:r>
    </w:p>
  </w:endnote>
  <w:endnote w:type="continuationSeparator" w:id="1">
    <w:p w:rsidR="00E5252E" w:rsidRDefault="00E5252E" w:rsidP="00E52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imes New Arabic">
    <w:altName w:val="Times New Roman"/>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89621"/>
      <w:docPartObj>
        <w:docPartGallery w:val="Page Numbers (Bottom of Page)"/>
        <w:docPartUnique/>
      </w:docPartObj>
    </w:sdtPr>
    <w:sdtEndPr>
      <w:rPr>
        <w:rFonts w:asciiTheme="majorBidi" w:hAnsiTheme="majorBidi" w:cstheme="majorBidi"/>
        <w:sz w:val="24"/>
        <w:szCs w:val="24"/>
      </w:rPr>
    </w:sdtEndPr>
    <w:sdtContent>
      <w:p w:rsidR="00E5252E" w:rsidRPr="000A66D9" w:rsidRDefault="00F97DE0">
        <w:pPr>
          <w:pStyle w:val="Footer"/>
          <w:jc w:val="center"/>
          <w:rPr>
            <w:rFonts w:asciiTheme="majorBidi" w:hAnsiTheme="majorBidi" w:cstheme="majorBidi"/>
            <w:sz w:val="24"/>
            <w:szCs w:val="24"/>
          </w:rPr>
        </w:pPr>
        <w:r w:rsidRPr="000A66D9">
          <w:rPr>
            <w:rFonts w:asciiTheme="majorBidi" w:hAnsiTheme="majorBidi" w:cstheme="majorBidi"/>
            <w:sz w:val="24"/>
            <w:szCs w:val="24"/>
          </w:rPr>
          <w:fldChar w:fldCharType="begin"/>
        </w:r>
        <w:r w:rsidR="00E5252E" w:rsidRPr="000A66D9">
          <w:rPr>
            <w:rFonts w:asciiTheme="majorBidi" w:hAnsiTheme="majorBidi" w:cstheme="majorBidi"/>
            <w:sz w:val="24"/>
            <w:szCs w:val="24"/>
          </w:rPr>
          <w:instrText xml:space="preserve"> PAGE   \* MERGEFORMAT </w:instrText>
        </w:r>
        <w:r w:rsidRPr="000A66D9">
          <w:rPr>
            <w:rFonts w:asciiTheme="majorBidi" w:hAnsiTheme="majorBidi" w:cstheme="majorBidi"/>
            <w:sz w:val="24"/>
            <w:szCs w:val="24"/>
          </w:rPr>
          <w:fldChar w:fldCharType="separate"/>
        </w:r>
        <w:r w:rsidR="001F41F5">
          <w:rPr>
            <w:rFonts w:asciiTheme="majorBidi" w:hAnsiTheme="majorBidi" w:cstheme="majorBidi"/>
            <w:noProof/>
            <w:sz w:val="24"/>
            <w:szCs w:val="24"/>
          </w:rPr>
          <w:t>1</w:t>
        </w:r>
        <w:r w:rsidRPr="000A66D9">
          <w:rPr>
            <w:rFonts w:asciiTheme="majorBidi" w:hAnsiTheme="majorBidi" w:cstheme="majorBidi"/>
            <w:sz w:val="24"/>
            <w:szCs w:val="24"/>
          </w:rPr>
          <w:fldChar w:fldCharType="end"/>
        </w:r>
      </w:p>
    </w:sdtContent>
  </w:sdt>
  <w:p w:rsidR="00E5252E" w:rsidRDefault="00E52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52E" w:rsidRDefault="00E5252E" w:rsidP="00E5252E">
      <w:pPr>
        <w:spacing w:after="0" w:line="240" w:lineRule="auto"/>
      </w:pPr>
      <w:r>
        <w:separator/>
      </w:r>
    </w:p>
  </w:footnote>
  <w:footnote w:type="continuationSeparator" w:id="1">
    <w:p w:rsidR="00E5252E" w:rsidRDefault="00E5252E" w:rsidP="00E5252E">
      <w:pPr>
        <w:spacing w:after="0" w:line="240" w:lineRule="auto"/>
      </w:pPr>
      <w:r>
        <w:continuationSeparator/>
      </w:r>
    </w:p>
  </w:footnote>
  <w:footnote w:id="2">
    <w:p w:rsidR="00E5252E" w:rsidRPr="000A66D9" w:rsidRDefault="00E5252E" w:rsidP="00B86777">
      <w:pPr>
        <w:pStyle w:val="FootnoteText"/>
        <w:ind w:firstLine="644"/>
        <w:jc w:val="both"/>
        <w:rPr>
          <w:rFonts w:asciiTheme="majorBidi" w:hAnsiTheme="majorBidi" w:cstheme="majorBidi"/>
          <w: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TM.</w:t>
      </w:r>
      <w:proofErr w:type="gramEnd"/>
      <w:r w:rsidRPr="000A66D9">
        <w:rPr>
          <w:rFonts w:asciiTheme="majorBidi" w:hAnsiTheme="majorBidi" w:cstheme="majorBidi"/>
          <w:lang w:val="en-US"/>
        </w:rPr>
        <w:t xml:space="preserve"> Hasbi Ash-Shiddieqy, </w:t>
      </w:r>
      <w:r w:rsidRPr="000A66D9">
        <w:rPr>
          <w:rFonts w:asciiTheme="majorBidi" w:hAnsiTheme="majorBidi" w:cstheme="majorBidi"/>
          <w:i/>
          <w:lang w:val="en-US"/>
        </w:rPr>
        <w:t xml:space="preserve">Sejarah dan pengantar Ilmu Hadits, </w:t>
      </w:r>
      <w:r w:rsidRPr="000A66D9">
        <w:rPr>
          <w:rFonts w:asciiTheme="majorBidi" w:hAnsiTheme="majorBidi" w:cstheme="majorBidi"/>
          <w:lang w:val="en-US"/>
        </w:rPr>
        <w:t xml:space="preserve">Pustaka Rizki Putra, Semarang, 2009, </w:t>
      </w:r>
      <w:r>
        <w:rPr>
          <w:rFonts w:asciiTheme="majorBidi" w:hAnsiTheme="majorBidi" w:cstheme="majorBidi"/>
        </w:rPr>
        <w:t>hlm</w:t>
      </w:r>
      <w:r w:rsidRPr="000A66D9">
        <w:rPr>
          <w:rFonts w:asciiTheme="majorBidi" w:hAnsiTheme="majorBidi" w:cstheme="majorBidi"/>
          <w:lang w:val="en-US"/>
        </w:rPr>
        <w:t xml:space="preserve"> 26.</w:t>
      </w:r>
    </w:p>
  </w:footnote>
  <w:footnote w:id="3">
    <w:p w:rsidR="00E5252E" w:rsidRPr="000A66D9" w:rsidRDefault="00E5252E" w:rsidP="00B86777">
      <w:pPr>
        <w:pStyle w:val="FootnoteText"/>
        <w:ind w:firstLine="644"/>
        <w:jc w:val="both"/>
        <w:rPr>
          <w:rFonts w:asciiTheme="majorBidi" w:hAnsiTheme="majorBidi" w:cstheme="majorBidi"/>
          <w: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Daniel Juned, </w:t>
      </w:r>
      <w:r w:rsidRPr="000A66D9">
        <w:rPr>
          <w:rFonts w:asciiTheme="majorBidi" w:hAnsiTheme="majorBidi" w:cstheme="majorBidi"/>
          <w:i/>
          <w:lang w:val="en-US"/>
        </w:rPr>
        <w:t>Ilmu Hadits Paradigma Baru Dan Rekonstruksi Ilmu Hadits,</w:t>
      </w:r>
      <w:r w:rsidRPr="000A66D9">
        <w:rPr>
          <w:rFonts w:asciiTheme="majorBidi" w:hAnsiTheme="majorBidi" w:cstheme="majorBidi"/>
          <w:lang w:val="en-US"/>
        </w:rPr>
        <w:t xml:space="preserve"> Erlangga, Jakarta</w:t>
      </w:r>
      <w:proofErr w:type="gramStart"/>
      <w:r w:rsidRPr="000A66D9">
        <w:rPr>
          <w:rFonts w:asciiTheme="majorBidi" w:hAnsiTheme="majorBidi" w:cstheme="majorBidi"/>
          <w:lang w:val="en-US"/>
        </w:rPr>
        <w:t>,2010,</w:t>
      </w:r>
      <w:r w:rsidR="008B4A95">
        <w:rPr>
          <w:rFonts w:asciiTheme="majorBidi" w:hAnsiTheme="majorBidi" w:cstheme="majorBidi"/>
        </w:rPr>
        <w:t>h</w:t>
      </w:r>
      <w:r>
        <w:rPr>
          <w:rFonts w:asciiTheme="majorBidi" w:hAnsiTheme="majorBidi" w:cstheme="majorBidi"/>
          <w:lang w:val="en-US"/>
        </w:rPr>
        <w:t>lm</w:t>
      </w:r>
      <w:proofErr w:type="gramEnd"/>
      <w:r w:rsidRPr="000A66D9">
        <w:rPr>
          <w:rFonts w:asciiTheme="majorBidi" w:hAnsiTheme="majorBidi" w:cstheme="majorBidi"/>
          <w:lang w:val="en-US"/>
        </w:rPr>
        <w:t xml:space="preserve"> 17.</w:t>
      </w:r>
    </w:p>
  </w:footnote>
  <w:footnote w:id="4">
    <w:p w:rsidR="00E5252E" w:rsidRPr="000A66D9" w:rsidRDefault="00E5252E" w:rsidP="00B86777">
      <w:pPr>
        <w:pStyle w:val="ListParagraph"/>
        <w:spacing w:after="0" w:line="240" w:lineRule="auto"/>
        <w:ind w:left="14" w:firstLine="742"/>
        <w:jc w:val="both"/>
        <w:rPr>
          <w:rFonts w:asciiTheme="majorBidi" w:hAnsiTheme="majorBidi" w:cstheme="majorBidi"/>
          <w:sz w:val="20"/>
          <w:szCs w:val="20"/>
          <w:lang w:val="en-US"/>
        </w:rPr>
      </w:pPr>
      <w:r w:rsidRPr="000A66D9">
        <w:rPr>
          <w:rStyle w:val="FootnoteReference"/>
          <w:rFonts w:asciiTheme="majorBidi" w:hAnsiTheme="majorBidi" w:cstheme="majorBidi"/>
          <w:sz w:val="20"/>
          <w:szCs w:val="20"/>
        </w:rPr>
        <w:footnoteRef/>
      </w:r>
      <w:r w:rsidRPr="000A66D9">
        <w:rPr>
          <w:rFonts w:asciiTheme="majorBidi" w:hAnsiTheme="majorBidi" w:cstheme="majorBidi"/>
          <w:sz w:val="20"/>
          <w:szCs w:val="20"/>
        </w:rPr>
        <w:t xml:space="preserve"> </w:t>
      </w:r>
      <w:r w:rsidRPr="000A66D9">
        <w:rPr>
          <w:rFonts w:asciiTheme="majorBidi" w:hAnsiTheme="majorBidi" w:cstheme="majorBidi"/>
          <w:i/>
          <w:sz w:val="20"/>
          <w:szCs w:val="20"/>
          <w:lang w:val="en-US"/>
        </w:rPr>
        <w:t>Qalb</w:t>
      </w:r>
      <w:r w:rsidRPr="000A66D9">
        <w:rPr>
          <w:rFonts w:asciiTheme="majorBidi" w:hAnsiTheme="majorBidi" w:cstheme="majorBidi"/>
          <w:sz w:val="20"/>
          <w:szCs w:val="20"/>
          <w:lang w:val="en-US"/>
        </w:rPr>
        <w:t xml:space="preserve"> yang terkunci mati (QS</w:t>
      </w:r>
      <w:r w:rsidRPr="000A66D9">
        <w:rPr>
          <w:rFonts w:asciiTheme="majorBidi" w:hAnsiTheme="majorBidi" w:cstheme="majorBidi"/>
          <w:sz w:val="20"/>
          <w:szCs w:val="20"/>
        </w:rPr>
        <w:t xml:space="preserve"> Al-Baqarah 7) yaitu:</w:t>
      </w:r>
    </w:p>
    <w:p w:rsidR="00E5252E" w:rsidRPr="000A66D9" w:rsidRDefault="00E5252E" w:rsidP="00B86777">
      <w:pPr>
        <w:pStyle w:val="ListParagraph"/>
        <w:spacing w:after="0" w:line="240" w:lineRule="auto"/>
        <w:ind w:left="14" w:hanging="28"/>
        <w:jc w:val="right"/>
        <w:rPr>
          <w:rFonts w:asciiTheme="majorBidi" w:hAnsiTheme="majorBidi" w:cstheme="majorBidi"/>
          <w:sz w:val="20"/>
          <w:szCs w:val="20"/>
        </w:rPr>
      </w:pPr>
      <w:r w:rsidRPr="000A66D9">
        <w:rPr>
          <w:rFonts w:asciiTheme="majorBidi" w:hAnsiTheme="majorBidi" w:cstheme="majorBidi"/>
          <w:sz w:val="20"/>
          <w:szCs w:val="20"/>
          <w:rtl/>
          <w:lang w:val="en-US"/>
        </w:rPr>
        <w:t>خَتَمَ اللَّهُ عَلَىٰ قُلُوبِهِمْ وَعَلَىٰ سَمْعِهِمْ ۖ وَعَلَىٰ أَبْصَارِهِمْ غِشَاوَةٌ ۖ وَلَهُمْ عَذَابٌ عَظِيمٌ</w:t>
      </w:r>
    </w:p>
    <w:p w:rsidR="00E5252E" w:rsidRPr="000A66D9" w:rsidRDefault="00E5252E" w:rsidP="00B86777">
      <w:pPr>
        <w:pStyle w:val="ListParagraph"/>
        <w:spacing w:after="0" w:line="240" w:lineRule="auto"/>
        <w:ind w:left="14" w:firstLine="742"/>
        <w:jc w:val="both"/>
        <w:rPr>
          <w:rFonts w:asciiTheme="majorBidi" w:hAnsiTheme="majorBidi" w:cstheme="majorBidi"/>
          <w:sz w:val="20"/>
          <w:szCs w:val="20"/>
          <w:lang w:val="en-US"/>
        </w:rPr>
      </w:pPr>
      <w:r w:rsidRPr="000A66D9">
        <w:rPr>
          <w:rFonts w:asciiTheme="majorBidi" w:hAnsiTheme="majorBidi" w:cstheme="majorBidi"/>
          <w:sz w:val="20"/>
          <w:szCs w:val="20"/>
          <w:lang w:val="en-US"/>
        </w:rPr>
        <w:t>Artinya: Allah telah mengunci mati hati dan pendengaran mereka, dan penglihatan mereka ditutup dan bagi mereka siksa yang Amat berat.</w:t>
      </w:r>
    </w:p>
    <w:p w:rsidR="00E5252E" w:rsidRPr="000A66D9" w:rsidRDefault="00E5252E" w:rsidP="00B86777">
      <w:pPr>
        <w:pStyle w:val="ListParagraph"/>
        <w:spacing w:after="0" w:line="240" w:lineRule="auto"/>
        <w:ind w:left="14" w:firstLine="742"/>
        <w:jc w:val="both"/>
        <w:rPr>
          <w:rFonts w:asciiTheme="majorBidi" w:hAnsiTheme="majorBidi" w:cstheme="majorBidi"/>
          <w:sz w:val="20"/>
          <w:szCs w:val="20"/>
          <w:lang w:val="en-US"/>
        </w:rPr>
      </w:pPr>
    </w:p>
    <w:p w:rsidR="00E5252E" w:rsidRPr="000A66D9" w:rsidRDefault="00E5252E" w:rsidP="00B86777">
      <w:pPr>
        <w:spacing w:after="0" w:line="240" w:lineRule="auto"/>
        <w:jc w:val="both"/>
        <w:rPr>
          <w:rFonts w:asciiTheme="majorBidi" w:hAnsiTheme="majorBidi" w:cstheme="majorBidi"/>
          <w:i/>
          <w:sz w:val="20"/>
          <w:szCs w:val="20"/>
          <w:lang w:val="en-US"/>
        </w:rPr>
      </w:pPr>
      <w:r w:rsidRPr="000A66D9">
        <w:rPr>
          <w:rFonts w:asciiTheme="majorBidi" w:hAnsiTheme="majorBidi" w:cstheme="majorBidi"/>
          <w:sz w:val="20"/>
          <w:szCs w:val="20"/>
          <w:lang w:val="en-US"/>
        </w:rPr>
        <w:tab/>
        <w:t>*</w:t>
      </w:r>
      <w:r w:rsidRPr="000A66D9">
        <w:rPr>
          <w:rFonts w:asciiTheme="majorBidi" w:hAnsiTheme="majorBidi" w:cstheme="majorBidi"/>
          <w:i/>
          <w:sz w:val="20"/>
          <w:szCs w:val="20"/>
          <w:lang w:val="en-US"/>
        </w:rPr>
        <w:t xml:space="preserve">Qalb </w:t>
      </w:r>
      <w:r w:rsidRPr="000A66D9">
        <w:rPr>
          <w:rFonts w:asciiTheme="majorBidi" w:hAnsiTheme="majorBidi" w:cstheme="majorBidi"/>
          <w:sz w:val="20"/>
          <w:szCs w:val="20"/>
          <w:lang w:val="en-US"/>
        </w:rPr>
        <w:t>yang berpenyakit (QS Al-Baqarah 10) yaitu:</w:t>
      </w:r>
    </w:p>
    <w:p w:rsidR="00E5252E" w:rsidRPr="000A66D9" w:rsidRDefault="00E5252E" w:rsidP="00B86777">
      <w:pPr>
        <w:spacing w:after="0" w:line="240" w:lineRule="auto"/>
        <w:jc w:val="right"/>
        <w:rPr>
          <w:rFonts w:asciiTheme="majorBidi" w:hAnsiTheme="majorBidi" w:cstheme="majorBidi"/>
          <w:sz w:val="20"/>
          <w:szCs w:val="20"/>
        </w:rPr>
      </w:pPr>
      <w:r w:rsidRPr="000A66D9">
        <w:rPr>
          <w:rFonts w:asciiTheme="majorBidi" w:hAnsiTheme="majorBidi" w:cstheme="majorBidi"/>
          <w:sz w:val="20"/>
          <w:szCs w:val="20"/>
          <w:rtl/>
          <w:lang w:val="en-US"/>
        </w:rPr>
        <w:t>فِي قُلُوبِهِمْ مَرَضٌ فَزَادَهُمُ اللَّهُ مَرَضًا ۖ وَلَهُمْ عَذَابٌ أَلِيمٌ بِمَا كَانُوا يَكْذِبُونَ</w:t>
      </w:r>
    </w:p>
    <w:p w:rsidR="00E5252E" w:rsidRPr="000A66D9" w:rsidRDefault="00E5252E" w:rsidP="00B86777">
      <w:pPr>
        <w:spacing w:after="0" w:line="240" w:lineRule="auto"/>
        <w:ind w:firstLine="742"/>
        <w:jc w:val="both"/>
        <w:rPr>
          <w:rFonts w:asciiTheme="majorBidi" w:hAnsiTheme="majorBidi" w:cstheme="majorBidi"/>
          <w:sz w:val="20"/>
          <w:szCs w:val="20"/>
        </w:rPr>
      </w:pPr>
      <w:proofErr w:type="gramStart"/>
      <w:r w:rsidRPr="000A66D9">
        <w:rPr>
          <w:rFonts w:asciiTheme="majorBidi" w:hAnsiTheme="majorBidi" w:cstheme="majorBidi"/>
          <w:sz w:val="20"/>
          <w:szCs w:val="20"/>
          <w:lang w:val="en-US"/>
        </w:rPr>
        <w:t>Artinya :</w:t>
      </w:r>
      <w:proofErr w:type="gramEnd"/>
      <w:r w:rsidRPr="000A66D9">
        <w:rPr>
          <w:rFonts w:asciiTheme="majorBidi" w:hAnsiTheme="majorBidi" w:cstheme="majorBidi"/>
          <w:sz w:val="20"/>
          <w:szCs w:val="20"/>
          <w:lang w:val="en-US"/>
        </w:rPr>
        <w:t xml:space="preserve"> </w:t>
      </w:r>
      <w:r w:rsidRPr="000A66D9">
        <w:rPr>
          <w:rFonts w:asciiTheme="majorBidi" w:hAnsiTheme="majorBidi" w:cstheme="majorBidi"/>
          <w:sz w:val="20"/>
          <w:szCs w:val="20"/>
        </w:rPr>
        <w:t>Dalam hati mereka ada penyakit, lalu ditambah Allah penyakitnya; dan bagi mereka siksa yang pedih, disebabkan mereka berdusta.</w:t>
      </w:r>
    </w:p>
    <w:p w:rsidR="00E5252E" w:rsidRPr="000A66D9" w:rsidRDefault="00E5252E" w:rsidP="00B86777">
      <w:pPr>
        <w:spacing w:after="0" w:line="240" w:lineRule="auto"/>
        <w:ind w:firstLine="742"/>
        <w:jc w:val="both"/>
        <w:rPr>
          <w:rFonts w:asciiTheme="majorBidi" w:hAnsiTheme="majorBidi" w:cstheme="majorBidi"/>
          <w:sz w:val="20"/>
          <w:szCs w:val="20"/>
        </w:rPr>
      </w:pPr>
    </w:p>
    <w:p w:rsidR="00E5252E" w:rsidRPr="000A66D9" w:rsidRDefault="00E5252E" w:rsidP="00B86777">
      <w:pPr>
        <w:spacing w:after="0" w:line="240" w:lineRule="auto"/>
        <w:ind w:firstLine="742"/>
        <w:jc w:val="both"/>
        <w:rPr>
          <w:rFonts w:asciiTheme="majorBidi" w:hAnsiTheme="majorBidi" w:cstheme="majorBidi"/>
          <w:sz w:val="20"/>
          <w:szCs w:val="20"/>
          <w:lang w:val="en-US"/>
        </w:rPr>
      </w:pPr>
      <w:r w:rsidRPr="000A66D9">
        <w:rPr>
          <w:rFonts w:asciiTheme="majorBidi" w:hAnsiTheme="majorBidi" w:cstheme="majorBidi"/>
          <w:sz w:val="20"/>
          <w:szCs w:val="20"/>
          <w:lang w:val="en-US"/>
        </w:rPr>
        <w:t>*</w:t>
      </w:r>
      <w:r w:rsidRPr="000A66D9">
        <w:rPr>
          <w:rFonts w:asciiTheme="majorBidi" w:hAnsiTheme="majorBidi" w:cstheme="majorBidi"/>
          <w:i/>
          <w:sz w:val="20"/>
          <w:szCs w:val="20"/>
          <w:lang w:val="en-US"/>
        </w:rPr>
        <w:t xml:space="preserve">Qalb </w:t>
      </w:r>
      <w:r w:rsidRPr="000A66D9">
        <w:rPr>
          <w:rFonts w:asciiTheme="majorBidi" w:hAnsiTheme="majorBidi" w:cstheme="majorBidi"/>
          <w:sz w:val="20"/>
          <w:szCs w:val="20"/>
          <w:lang w:val="en-US"/>
        </w:rPr>
        <w:t xml:space="preserve">yang membantu (QS Al-Baqarah 74) yaitu: </w:t>
      </w:r>
    </w:p>
    <w:p w:rsidR="00E5252E" w:rsidRPr="000A66D9" w:rsidRDefault="00E5252E" w:rsidP="00B86777">
      <w:pPr>
        <w:spacing w:after="0" w:line="240" w:lineRule="auto"/>
        <w:jc w:val="right"/>
        <w:rPr>
          <w:rFonts w:asciiTheme="majorBidi" w:hAnsiTheme="majorBidi" w:cstheme="majorBidi"/>
          <w:b/>
          <w:sz w:val="20"/>
          <w:szCs w:val="20"/>
        </w:rPr>
      </w:pPr>
      <w:r w:rsidRPr="000A66D9">
        <w:rPr>
          <w:rFonts w:asciiTheme="majorBidi" w:hAnsiTheme="majorBidi" w:cstheme="majorBidi"/>
          <w:b/>
          <w:sz w:val="20"/>
          <w:szCs w:val="20"/>
          <w:rtl/>
          <w:lang w:val="en-US"/>
        </w:rPr>
        <w:t>ثُمَّ قَسَتْ قُلُوبُكُمْ مِنْ بَعْدِ ذَٰلِكَ فَهِيَ كَالْحِجَارَةِ أَوْ أَشَدُّ قَسْوَةً ۚ وَإِنَّ مِنَ الْحِجَارَةِ لَمَا يَتَفَجَّرُ مِنْهُ الْأَنْهَارُ ۚ وَإِنَّ مِنْهَا لَمَا يَشَّقَّقُ فَيَخْرُجُ مِنْهُ الْمَاءُ ۚ وَإِنَّ مِنْهَا لَمَا يَهْبِطُ مِنْ خَشْيَةِ اللَّهِ ۗ وَمَا اللَّهُ بِغَافِلٍ عَمَّا تَعْمَلُونَ</w:t>
      </w:r>
    </w:p>
    <w:p w:rsidR="00E5252E" w:rsidRPr="000A66D9" w:rsidRDefault="00E5252E" w:rsidP="00B86777">
      <w:pPr>
        <w:spacing w:after="0" w:line="240" w:lineRule="auto"/>
        <w:ind w:firstLine="742"/>
        <w:jc w:val="both"/>
        <w:rPr>
          <w:rFonts w:asciiTheme="majorBidi" w:hAnsiTheme="majorBidi" w:cstheme="majorBidi"/>
          <w:sz w:val="20"/>
          <w:szCs w:val="20"/>
        </w:rPr>
      </w:pPr>
      <w:proofErr w:type="gramStart"/>
      <w:r w:rsidRPr="002922D1">
        <w:rPr>
          <w:rFonts w:asciiTheme="majorBidi" w:hAnsiTheme="majorBidi" w:cstheme="majorBidi"/>
          <w:bCs/>
          <w:sz w:val="20"/>
          <w:szCs w:val="20"/>
          <w:lang w:val="en-US"/>
        </w:rPr>
        <w:t>Artinya</w:t>
      </w:r>
      <w:r w:rsidRPr="000A66D9">
        <w:rPr>
          <w:rFonts w:asciiTheme="majorBidi" w:hAnsiTheme="majorBidi" w:cstheme="majorBidi"/>
          <w:b/>
          <w:sz w:val="20"/>
          <w:szCs w:val="20"/>
          <w:lang w:val="en-US"/>
        </w:rPr>
        <w:t xml:space="preserve"> :</w:t>
      </w:r>
      <w:r w:rsidRPr="000A66D9">
        <w:rPr>
          <w:rFonts w:asciiTheme="majorBidi" w:hAnsiTheme="majorBidi" w:cstheme="majorBidi"/>
          <w:sz w:val="20"/>
          <w:szCs w:val="20"/>
        </w:rPr>
        <w:t>Kemudian</w:t>
      </w:r>
      <w:proofErr w:type="gramEnd"/>
      <w:r w:rsidRPr="000A66D9">
        <w:rPr>
          <w:rFonts w:asciiTheme="majorBidi" w:hAnsiTheme="majorBidi" w:cstheme="majorBidi"/>
          <w:sz w:val="20"/>
          <w:szCs w:val="20"/>
        </w:rPr>
        <w:t xml:space="preserve"> setelah itu hatimu menjadi keras seperti batu, bahkan lebih keras lagi. Padahal diantara batu-batu itu sungguh ada yang mengalir sungai-sungai dari padanya dan diantaranya sungguh ada yang terbelah lalu keluarlah mata air dari padanya dan diantaranya sungguh ada yang meluncur jatuh, karena takut kepada Allah. Dan Allah sekali-sekali tidak lengah dari apa yang kamu kerjakan.</w:t>
      </w:r>
    </w:p>
    <w:p w:rsidR="00E5252E" w:rsidRPr="000A66D9" w:rsidRDefault="00E5252E" w:rsidP="00B86777">
      <w:pPr>
        <w:spacing w:after="0" w:line="240" w:lineRule="auto"/>
        <w:ind w:firstLine="742"/>
        <w:jc w:val="both"/>
        <w:rPr>
          <w:rFonts w:asciiTheme="majorBidi" w:hAnsiTheme="majorBidi" w:cstheme="majorBidi"/>
          <w:sz w:val="20"/>
          <w:szCs w:val="20"/>
        </w:rPr>
      </w:pPr>
    </w:p>
    <w:p w:rsidR="00E5252E" w:rsidRPr="000A66D9" w:rsidRDefault="00E5252E" w:rsidP="00B86777">
      <w:pPr>
        <w:spacing w:after="0" w:line="240" w:lineRule="auto"/>
        <w:ind w:firstLine="742"/>
        <w:jc w:val="both"/>
        <w:rPr>
          <w:rFonts w:asciiTheme="majorBidi" w:hAnsiTheme="majorBidi" w:cstheme="majorBidi"/>
          <w:sz w:val="20"/>
          <w:szCs w:val="20"/>
          <w:lang w:val="en-US"/>
        </w:rPr>
      </w:pPr>
      <w:r w:rsidRPr="000A66D9">
        <w:rPr>
          <w:rFonts w:asciiTheme="majorBidi" w:hAnsiTheme="majorBidi" w:cstheme="majorBidi"/>
          <w:sz w:val="20"/>
          <w:szCs w:val="20"/>
          <w:lang w:val="en-US"/>
        </w:rPr>
        <w:t>*</w:t>
      </w:r>
      <w:r w:rsidRPr="000A66D9">
        <w:rPr>
          <w:rFonts w:asciiTheme="majorBidi" w:hAnsiTheme="majorBidi" w:cstheme="majorBidi"/>
          <w:i/>
          <w:sz w:val="20"/>
          <w:szCs w:val="20"/>
          <w:lang w:val="en-US"/>
        </w:rPr>
        <w:t xml:space="preserve">Qalb </w:t>
      </w:r>
      <w:r w:rsidRPr="000A66D9">
        <w:rPr>
          <w:rFonts w:asciiTheme="majorBidi" w:hAnsiTheme="majorBidi" w:cstheme="majorBidi"/>
          <w:sz w:val="20"/>
          <w:szCs w:val="20"/>
          <w:lang w:val="en-US"/>
        </w:rPr>
        <w:t>yang mengeras (QS Al-An’am 43) yaitu:</w:t>
      </w:r>
    </w:p>
    <w:p w:rsidR="00E5252E" w:rsidRPr="000A66D9" w:rsidRDefault="00E5252E" w:rsidP="00B86777">
      <w:pPr>
        <w:spacing w:after="0" w:line="240" w:lineRule="auto"/>
        <w:ind w:firstLine="742"/>
        <w:jc w:val="right"/>
        <w:rPr>
          <w:rFonts w:asciiTheme="majorBidi" w:hAnsiTheme="majorBidi" w:cstheme="majorBidi"/>
          <w:b/>
          <w:sz w:val="20"/>
          <w:szCs w:val="20"/>
        </w:rPr>
      </w:pPr>
      <w:r w:rsidRPr="000A66D9">
        <w:rPr>
          <w:rFonts w:asciiTheme="majorBidi" w:hAnsiTheme="majorBidi" w:cstheme="majorBidi"/>
          <w:b/>
          <w:sz w:val="20"/>
          <w:szCs w:val="20"/>
          <w:rtl/>
          <w:lang w:val="en-US"/>
        </w:rPr>
        <w:t>فَلَوْلَا إِذْ جَاءَهُمْ بَأْسُنَا تَضَرَّعُوا وَلَٰكِنْ قَسَتْ قُلُوبُهُمْ وَزَيَّنَ لَهُمُ الشَّيْطَانُ مَا كَانُوا يَعْمَلُونَ</w:t>
      </w:r>
    </w:p>
    <w:p w:rsidR="00E5252E" w:rsidRPr="000A66D9" w:rsidRDefault="00E5252E" w:rsidP="00B86777">
      <w:pPr>
        <w:spacing w:after="0" w:line="240" w:lineRule="auto"/>
        <w:ind w:firstLine="742"/>
        <w:jc w:val="both"/>
        <w:rPr>
          <w:rFonts w:asciiTheme="majorBidi" w:hAnsiTheme="majorBidi" w:cstheme="majorBidi"/>
          <w:sz w:val="20"/>
          <w:szCs w:val="20"/>
        </w:rPr>
      </w:pPr>
      <w:r w:rsidRPr="000A66D9">
        <w:rPr>
          <w:rFonts w:asciiTheme="majorBidi" w:hAnsiTheme="majorBidi" w:cstheme="majorBidi"/>
          <w:sz w:val="20"/>
          <w:szCs w:val="20"/>
        </w:rPr>
        <w:t>Artinya: Maka mengapa mereka tidak memohon (kepada Allah) dengan tunduk merendahkan diri ketika datang siksaan Kami kepada mereka, bahkan hati mereka telah menjadi keras, dan syaitanpun menampakkan kepada mereka kebagusan apa yang selalu mereka kerjakan.</w:t>
      </w:r>
    </w:p>
    <w:p w:rsidR="00E5252E" w:rsidRPr="00B86777" w:rsidRDefault="00E5252E" w:rsidP="00B86777">
      <w:pPr>
        <w:spacing w:before="240" w:after="0" w:line="240" w:lineRule="auto"/>
        <w:ind w:firstLine="742"/>
        <w:jc w:val="both"/>
        <w:rPr>
          <w:rFonts w:asciiTheme="majorBidi" w:hAnsiTheme="majorBidi" w:cstheme="majorBidi"/>
          <w:sz w:val="20"/>
          <w:szCs w:val="20"/>
        </w:rPr>
      </w:pPr>
      <w:r w:rsidRPr="000A66D9">
        <w:rPr>
          <w:rFonts w:asciiTheme="majorBidi" w:hAnsiTheme="majorBidi" w:cstheme="majorBidi"/>
          <w:sz w:val="20"/>
          <w:szCs w:val="20"/>
          <w:lang w:val="en-US"/>
        </w:rPr>
        <w:t>*</w:t>
      </w:r>
      <w:r w:rsidRPr="000A66D9">
        <w:rPr>
          <w:rFonts w:asciiTheme="majorBidi" w:hAnsiTheme="majorBidi" w:cstheme="majorBidi"/>
          <w:i/>
          <w:sz w:val="20"/>
          <w:szCs w:val="20"/>
          <w:lang w:val="en-US"/>
        </w:rPr>
        <w:t xml:space="preserve">Qalb </w:t>
      </w:r>
      <w:r w:rsidRPr="000A66D9">
        <w:rPr>
          <w:rFonts w:asciiTheme="majorBidi" w:hAnsiTheme="majorBidi" w:cstheme="majorBidi"/>
          <w:sz w:val="20"/>
          <w:szCs w:val="20"/>
          <w:lang w:val="en-US"/>
        </w:rPr>
        <w:t>yang tertutup (QS Al-Muthaffifin 14) yaitu:</w:t>
      </w:r>
    </w:p>
    <w:p w:rsidR="00E5252E" w:rsidRPr="000A66D9" w:rsidRDefault="00E5252E" w:rsidP="00B86777">
      <w:pPr>
        <w:spacing w:before="240" w:after="0" w:line="240" w:lineRule="auto"/>
        <w:jc w:val="right"/>
        <w:rPr>
          <w:rFonts w:asciiTheme="majorBidi" w:hAnsiTheme="majorBidi" w:cstheme="majorBidi"/>
          <w:i/>
          <w:sz w:val="20"/>
          <w:szCs w:val="20"/>
        </w:rPr>
      </w:pPr>
      <w:r w:rsidRPr="000A66D9">
        <w:rPr>
          <w:rFonts w:asciiTheme="majorBidi" w:hAnsiTheme="majorBidi" w:cstheme="majorBidi"/>
          <w:i/>
          <w:noProof/>
          <w:sz w:val="20"/>
          <w:szCs w:val="20"/>
          <w:lang w:eastAsia="id-ID"/>
        </w:rPr>
        <w:drawing>
          <wp:inline distT="0" distB="0" distL="0" distR="0">
            <wp:extent cx="3278109" cy="285115"/>
            <wp:effectExtent l="0" t="0" r="0" b="0"/>
            <wp:docPr id="5" name="Picture 1" descr="C:\Users\fantasy\Pictures\Camera Roll\83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fantasy\Pictures\Camera Roll\83_1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8109" cy="285115"/>
                    </a:xfrm>
                    <a:prstGeom prst="rect">
                      <a:avLst/>
                    </a:prstGeom>
                    <a:noFill/>
                    <a:ln>
                      <a:noFill/>
                    </a:ln>
                  </pic:spPr>
                </pic:pic>
              </a:graphicData>
            </a:graphic>
          </wp:inline>
        </w:drawing>
      </w:r>
    </w:p>
    <w:p w:rsidR="00E5252E" w:rsidRPr="000A66D9" w:rsidRDefault="00E5252E" w:rsidP="00B86777">
      <w:pPr>
        <w:pStyle w:val="FootnoteText"/>
        <w:rPr>
          <w:rFonts w:asciiTheme="majorBidi" w:hAnsiTheme="majorBidi" w:cstheme="majorBidi"/>
        </w:rPr>
      </w:pPr>
    </w:p>
  </w:footnote>
  <w:footnote w:id="5">
    <w:p w:rsidR="00E5252E" w:rsidRPr="000A66D9" w:rsidRDefault="00E5252E" w:rsidP="00B86777">
      <w:pPr>
        <w:pStyle w:val="FootnoteText"/>
        <w:ind w:firstLine="728"/>
        <w:jc w:val="both"/>
        <w:rPr>
          <w:rFonts w:asciiTheme="majorBidi" w:hAnsiTheme="majorBidi" w:cstheme="majorBidi"/>
          <w:lang w:val="en-US"/>
        </w:rPr>
      </w:pPr>
      <w:proofErr w:type="gramStart"/>
      <w:r w:rsidRPr="000A66D9">
        <w:rPr>
          <w:rFonts w:asciiTheme="majorBidi" w:hAnsiTheme="majorBidi" w:cstheme="majorBidi"/>
          <w:lang w:val="en-US"/>
        </w:rPr>
        <w:t>Artinya :</w:t>
      </w:r>
      <w:proofErr w:type="gramEnd"/>
      <w:r w:rsidRPr="000A66D9">
        <w:rPr>
          <w:rFonts w:asciiTheme="majorBidi" w:hAnsiTheme="majorBidi" w:cstheme="majorBidi"/>
          <w:lang w:val="en-US"/>
        </w:rPr>
        <w:t xml:space="preserve"> Sekali-kali tidak (demikian), sebenarnya apa yang selalu mereka usahakan itu menutupi hati mereka. Taufiqurrahman Al-Azizy, </w:t>
      </w:r>
      <w:r w:rsidRPr="00B02974">
        <w:rPr>
          <w:rFonts w:asciiTheme="majorBidi" w:hAnsiTheme="majorBidi" w:cstheme="majorBidi"/>
          <w:i/>
          <w:iCs/>
          <w:lang w:val="en-US"/>
        </w:rPr>
        <w:t>Makrifat Cinta</w:t>
      </w:r>
      <w:r w:rsidRPr="000A66D9">
        <w:rPr>
          <w:rFonts w:asciiTheme="majorBidi" w:hAnsiTheme="majorBidi" w:cstheme="majorBidi"/>
          <w:lang w:val="en-US"/>
        </w:rPr>
        <w:t xml:space="preserve">, Diva Press, Jogjakarta, 2007, </w:t>
      </w:r>
      <w:r>
        <w:rPr>
          <w:rFonts w:asciiTheme="majorBidi" w:hAnsiTheme="majorBidi" w:cstheme="majorBidi"/>
        </w:rPr>
        <w:t>hlm 87</w:t>
      </w:r>
      <w:r w:rsidRPr="000A66D9">
        <w:rPr>
          <w:rFonts w:asciiTheme="majorBidi" w:hAnsiTheme="majorBidi" w:cstheme="majorBidi"/>
          <w:lang w:val="en-US"/>
        </w:rPr>
        <w:t xml:space="preserve"> </w:t>
      </w:r>
    </w:p>
    <w:p w:rsidR="00E5252E" w:rsidRPr="000A66D9" w:rsidRDefault="00E5252E" w:rsidP="00B86777">
      <w:pPr>
        <w:pStyle w:val="FootnoteText"/>
        <w:ind w:left="686"/>
        <w:jc w:val="both"/>
        <w:rPr>
          <w:rFonts w:asciiTheme="majorBidi" w:hAnsiTheme="majorBidi" w:cstheme="majorBidi"/>
          <w: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Imam Bukhari, </w:t>
      </w:r>
      <w:r w:rsidRPr="00B02974">
        <w:rPr>
          <w:rFonts w:asciiTheme="majorBidi" w:hAnsiTheme="majorBidi" w:cstheme="majorBidi"/>
          <w:i/>
          <w:iCs/>
          <w:lang w:val="en-US"/>
        </w:rPr>
        <w:t>Shahi</w:t>
      </w:r>
      <w:r w:rsidRPr="00B02974">
        <w:rPr>
          <w:rFonts w:asciiTheme="majorBidi" w:hAnsiTheme="majorBidi" w:cstheme="majorBidi"/>
          <w:i/>
          <w:iCs/>
        </w:rPr>
        <w:t>h</w:t>
      </w:r>
      <w:r w:rsidRPr="00B02974">
        <w:rPr>
          <w:rFonts w:asciiTheme="majorBidi" w:hAnsiTheme="majorBidi" w:cstheme="majorBidi"/>
          <w:i/>
          <w:iCs/>
          <w:lang w:val="en-US"/>
        </w:rPr>
        <w:t xml:space="preserve"> Al-Bukhari Kitab Iman</w:t>
      </w:r>
      <w:r w:rsidRPr="000A66D9">
        <w:rPr>
          <w:rFonts w:asciiTheme="majorBidi" w:hAnsiTheme="majorBidi" w:cstheme="majorBidi"/>
          <w:lang w:val="en-US"/>
        </w:rPr>
        <w:t xml:space="preserve">, Juz 1, Dahlan, Indonesia, t.th, </w:t>
      </w:r>
      <w:r>
        <w:rPr>
          <w:rFonts w:asciiTheme="majorBidi" w:hAnsiTheme="majorBidi" w:cstheme="majorBidi"/>
        </w:rPr>
        <w:t>hlm</w:t>
      </w:r>
      <w:r w:rsidRPr="000A66D9">
        <w:rPr>
          <w:rFonts w:asciiTheme="majorBidi" w:hAnsiTheme="majorBidi" w:cstheme="majorBidi"/>
          <w:lang w:val="en-US"/>
        </w:rPr>
        <w:t xml:space="preserve"> 32.</w:t>
      </w:r>
    </w:p>
  </w:footnote>
  <w:footnote w:id="6">
    <w:p w:rsidR="00E5252E" w:rsidRPr="000A66D9" w:rsidRDefault="00E5252E" w:rsidP="00B86777">
      <w:pPr>
        <w:pStyle w:val="FootnoteText"/>
        <w:ind w:firstLine="686"/>
        <w:jc w:val="both"/>
        <w:rPr>
          <w:rFonts w:asciiTheme="majorBidi" w:hAnsiTheme="majorBidi" w:cstheme="majorBidi"/>
          <w:lang w:val="en-US"/>
        </w:rPr>
      </w:pPr>
      <w:r w:rsidRPr="000A66D9">
        <w:rPr>
          <w:rStyle w:val="FootnoteReference"/>
          <w:rFonts w:asciiTheme="majorBidi" w:hAnsiTheme="majorBidi" w:cstheme="majorBidi"/>
        </w:rPr>
        <w:footnoteRef/>
      </w:r>
      <w:proofErr w:type="gramStart"/>
      <w:r w:rsidRPr="000A66D9">
        <w:rPr>
          <w:rFonts w:asciiTheme="majorBidi" w:hAnsiTheme="majorBidi" w:cstheme="majorBidi"/>
          <w:lang w:val="en-US"/>
        </w:rPr>
        <w:t xml:space="preserve">Imam Ad-Darimi, </w:t>
      </w:r>
      <w:r w:rsidRPr="000A66D9">
        <w:rPr>
          <w:rFonts w:asciiTheme="majorBidi" w:hAnsiTheme="majorBidi" w:cstheme="majorBidi"/>
          <w:i/>
          <w:lang w:val="en-US"/>
        </w:rPr>
        <w:t>Sunan Ad-Darimi, Kitab Buyu’ Juz 2,</w:t>
      </w:r>
      <w:r w:rsidRPr="000A66D9">
        <w:rPr>
          <w:rFonts w:asciiTheme="majorBidi" w:hAnsiTheme="majorBidi" w:cstheme="majorBidi"/>
          <w:lang w:val="en-US"/>
        </w:rPr>
        <w:t xml:space="preserve"> Dahlan, Indonesia, t.th, </w:t>
      </w:r>
      <w:r>
        <w:rPr>
          <w:rFonts w:asciiTheme="majorBidi" w:hAnsiTheme="majorBidi" w:cstheme="majorBidi"/>
          <w:lang w:val="en-US"/>
        </w:rPr>
        <w:t>Hlm</w:t>
      </w:r>
      <w:r w:rsidRPr="000A66D9">
        <w:rPr>
          <w:rFonts w:asciiTheme="majorBidi" w:hAnsiTheme="majorBidi" w:cstheme="majorBidi"/>
          <w:lang w:val="en-US"/>
        </w:rPr>
        <w:t xml:space="preserve"> 245-246.</w:t>
      </w:r>
      <w:proofErr w:type="gramEnd"/>
      <w:r w:rsidRPr="000A66D9">
        <w:rPr>
          <w:rFonts w:asciiTheme="majorBidi" w:hAnsiTheme="majorBidi" w:cstheme="majorBidi"/>
          <w:lang w:val="en-US"/>
        </w:rPr>
        <w:t xml:space="preserve"> Hadits ini merunut dari hadits yang termaktub dalam kitab Arba’in An-Nawwawiyah yang juga diriwayatkan oleh As-Darimiy pada hadits ke 27 dengan redaksi matan yang berbeda yaitu: </w:t>
      </w:r>
    </w:p>
    <w:p w:rsidR="00E5252E" w:rsidRPr="000A66D9" w:rsidRDefault="00E5252E" w:rsidP="00B86777">
      <w:pPr>
        <w:spacing w:after="0" w:line="360" w:lineRule="auto"/>
        <w:ind w:left="714" w:firstLine="6"/>
        <w:jc w:val="both"/>
        <w:rPr>
          <w:rFonts w:ascii="Times New Roman" w:hAnsi="Times New Roman" w:cs="Times New Roman"/>
          <w:sz w:val="24"/>
          <w:szCs w:val="24"/>
          <w:lang w:val="en-US"/>
        </w:rPr>
      </w:pPr>
      <w:r w:rsidRPr="000A66D9">
        <w:rPr>
          <w:rFonts w:ascii="Times New Roman" w:hAnsi="Times New Roman" w:cs="Times New Roman" w:hint="cs"/>
          <w:sz w:val="24"/>
          <w:szCs w:val="24"/>
          <w:rtl/>
          <w:lang w:val="en-US"/>
        </w:rPr>
        <w:t>وعن</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وابصة</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بن</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معبد</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رضي</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الله</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عنه</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قل: اتيت رسل الله صلى</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الله</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عليه</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وسلم</w:t>
      </w:r>
      <w:r w:rsidRPr="000A66D9">
        <w:rPr>
          <w:rFonts w:ascii="Times New Roman" w:hAnsi="Times New Roman" w:cs="Times New Roman"/>
          <w:sz w:val="24"/>
          <w:szCs w:val="24"/>
          <w:rtl/>
          <w:lang w:val="en-US"/>
        </w:rPr>
        <w:t xml:space="preserve"> </w:t>
      </w:r>
      <w:r w:rsidRPr="000A66D9">
        <w:rPr>
          <w:rFonts w:ascii="Times New Roman" w:hAnsi="Times New Roman" w:cs="Times New Roman" w:hint="cs"/>
          <w:sz w:val="24"/>
          <w:szCs w:val="24"/>
          <w:rtl/>
          <w:lang w:val="en-US"/>
        </w:rPr>
        <w:t>فقال:جئت تسال عن البر؟ قلت نعم فقل: استفت قلبك, البرما اطمانت اليه النفس واطمان اليه القلب والاثم ما حاك في النفس وترددفي الصدروان افتاك النس وافتوك</w:t>
      </w:r>
    </w:p>
    <w:p w:rsidR="00E5252E" w:rsidRPr="000A66D9" w:rsidRDefault="00E5252E" w:rsidP="00B86777">
      <w:pPr>
        <w:pStyle w:val="FootnoteText"/>
        <w:jc w:val="both"/>
        <w:rPr>
          <w:rFonts w:asciiTheme="majorBidi" w:hAnsiTheme="majorBidi" w:cstheme="majorBidi"/>
          <w:lang w:val="en-US"/>
        </w:rPr>
      </w:pPr>
      <w:proofErr w:type="gramStart"/>
      <w:r w:rsidRPr="000A66D9">
        <w:rPr>
          <w:rFonts w:asciiTheme="majorBidi" w:hAnsiTheme="majorBidi" w:cstheme="majorBidi"/>
          <w:lang w:val="en-US"/>
        </w:rPr>
        <w:t>Artinya :</w:t>
      </w:r>
      <w:proofErr w:type="gramEnd"/>
      <w:r w:rsidRPr="000A66D9">
        <w:rPr>
          <w:rFonts w:asciiTheme="majorBidi" w:hAnsiTheme="majorBidi" w:cstheme="majorBidi"/>
          <w:lang w:val="en-US"/>
        </w:rPr>
        <w:t xml:space="preserve"> Wabishahbin Ma’bad ra. </w:t>
      </w:r>
      <w:proofErr w:type="gramStart"/>
      <w:r w:rsidRPr="000A66D9">
        <w:rPr>
          <w:rFonts w:asciiTheme="majorBidi" w:hAnsiTheme="majorBidi" w:cstheme="majorBidi"/>
          <w:lang w:val="en-US"/>
        </w:rPr>
        <w:t>Berkata :</w:t>
      </w:r>
      <w:proofErr w:type="gramEnd"/>
      <w:r w:rsidRPr="000A66D9">
        <w:rPr>
          <w:rFonts w:asciiTheme="majorBidi" w:hAnsiTheme="majorBidi" w:cstheme="majorBidi"/>
          <w:lang w:val="en-US"/>
        </w:rPr>
        <w:t xml:space="preserve"> Aku mendatangi Rasulullah SAW, lalu beliau bertanya “Kamu dating untung bertanya tentang kebajikan?” </w:t>
      </w:r>
      <w:proofErr w:type="gramStart"/>
      <w:r w:rsidRPr="000A66D9">
        <w:rPr>
          <w:rFonts w:asciiTheme="majorBidi" w:hAnsiTheme="majorBidi" w:cstheme="majorBidi"/>
          <w:lang w:val="en-US"/>
        </w:rPr>
        <w:t>Aku menjawab, “Ya”.</w:t>
      </w:r>
      <w:proofErr w:type="gramEnd"/>
      <w:r w:rsidRPr="000A66D9">
        <w:rPr>
          <w:rFonts w:asciiTheme="majorBidi" w:hAnsiTheme="majorBidi" w:cstheme="majorBidi"/>
          <w:lang w:val="en-US"/>
        </w:rPr>
        <w:t xml:space="preserve"> Beliau bersabda, “Tanyakan kepada hatimu sendiri</w:t>
      </w:r>
      <w:proofErr w:type="gramStart"/>
      <w:r w:rsidRPr="000A66D9">
        <w:rPr>
          <w:rFonts w:asciiTheme="majorBidi" w:hAnsiTheme="majorBidi" w:cstheme="majorBidi"/>
          <w:lang w:val="en-US"/>
        </w:rPr>
        <w:t>!.</w:t>
      </w:r>
      <w:proofErr w:type="gramEnd"/>
      <w:r w:rsidRPr="000A66D9">
        <w:rPr>
          <w:rFonts w:asciiTheme="majorBidi" w:hAnsiTheme="majorBidi" w:cstheme="majorBidi"/>
          <w:lang w:val="en-US"/>
        </w:rPr>
        <w:t xml:space="preserve"> Kebajikan adalah </w:t>
      </w:r>
      <w:proofErr w:type="gramStart"/>
      <w:r w:rsidRPr="000A66D9">
        <w:rPr>
          <w:rFonts w:asciiTheme="majorBidi" w:hAnsiTheme="majorBidi" w:cstheme="majorBidi"/>
          <w:lang w:val="en-US"/>
        </w:rPr>
        <w:t>apa</w:t>
      </w:r>
      <w:proofErr w:type="gramEnd"/>
      <w:r w:rsidRPr="000A66D9">
        <w:rPr>
          <w:rFonts w:asciiTheme="majorBidi" w:hAnsiTheme="majorBidi" w:cstheme="majorBidi"/>
          <w:lang w:val="en-US"/>
        </w:rPr>
        <w:t xml:space="preserve"> yang membuat jiwa dan hatimu tentram, sedangkan dosa adalah apa yang membuat jiwa dan hatimu gelisah, meskipun orang lain berulang kali membenarkanmu.” Musthafa Dieb Al-Bugha Muhyidin Mistu, Al-Wafi Fi Syarhil Arba’in An-Nawawiyah, Daar Ibnu Katsir, Damaskus-Beirut, 1418 H/1998 M. Yang diterjemahkan oleh, Muhil Dhofir, Al-Wafi </w:t>
      </w:r>
      <w:r w:rsidRPr="000A66D9">
        <w:rPr>
          <w:rFonts w:asciiTheme="majorBidi" w:hAnsiTheme="majorBidi" w:cstheme="majorBidi"/>
          <w:i/>
          <w:lang w:val="en-US"/>
        </w:rPr>
        <w:t>“Menyelami makna 40 Hadits Rasulullah SAW” (Syarah Kitab Arba’in An Nawawiyah)</w:t>
      </w:r>
      <w:r w:rsidRPr="000A66D9">
        <w:rPr>
          <w:rFonts w:asciiTheme="majorBidi" w:hAnsiTheme="majorBidi" w:cstheme="majorBidi"/>
          <w:lang w:val="en-US"/>
        </w:rPr>
        <w:t xml:space="preserve">, Al-I’tishom, Jakarta, 2008, </w:t>
      </w:r>
      <w:r>
        <w:rPr>
          <w:rFonts w:asciiTheme="majorBidi" w:hAnsiTheme="majorBidi" w:cstheme="majorBidi"/>
        </w:rPr>
        <w:t>hlm</w:t>
      </w:r>
      <w:r w:rsidRPr="000A66D9">
        <w:rPr>
          <w:rFonts w:asciiTheme="majorBidi" w:hAnsiTheme="majorBidi" w:cstheme="majorBidi"/>
          <w:lang w:val="en-US"/>
        </w:rPr>
        <w:t xml:space="preserve"> 218.</w:t>
      </w:r>
    </w:p>
  </w:footnote>
  <w:footnote w:id="7">
    <w:p w:rsidR="00E5252E" w:rsidRPr="000A66D9" w:rsidRDefault="00E5252E" w:rsidP="00B86777">
      <w:pPr>
        <w:pStyle w:val="FootnoteText"/>
        <w:ind w:firstLine="714"/>
        <w:jc w:val="both"/>
        <w:rPr>
          <w:rFonts w:asciiTheme="majorBidi" w:hAnsiTheme="majorBidi" w:cstheme="majorBidi"/>
          <w:i/>
          <w:lang w:val="en-US"/>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Khalid Abu Syadi, iBiayyi Qalbin Nalqaahu, yang diterjemahkan oleh Andi Subarkah, </w:t>
      </w:r>
      <w:r w:rsidRPr="000A66D9">
        <w:rPr>
          <w:rFonts w:asciiTheme="majorBidi" w:hAnsiTheme="majorBidi" w:cstheme="majorBidi"/>
          <w:i/>
          <w:lang w:val="en-US"/>
        </w:rPr>
        <w:t xml:space="preserve">Periksalah Hati Anda “Dengan Hati Seperti Apa Kita Akan Menghadap-Nya?”, </w:t>
      </w:r>
      <w:r w:rsidRPr="000A66D9">
        <w:rPr>
          <w:rFonts w:asciiTheme="majorBidi" w:hAnsiTheme="majorBidi" w:cstheme="majorBidi"/>
          <w:lang w:val="en-US"/>
        </w:rPr>
        <w:t xml:space="preserve">Indan Kamil, Surakarta, 2008 M/ 1429 H, </w:t>
      </w:r>
      <w:r>
        <w:rPr>
          <w:rFonts w:asciiTheme="majorBidi" w:hAnsiTheme="majorBidi" w:cstheme="majorBidi"/>
          <w:lang w:val="en-US"/>
        </w:rPr>
        <w:t>Hlm</w:t>
      </w:r>
      <w:r w:rsidRPr="000A66D9">
        <w:rPr>
          <w:rFonts w:asciiTheme="majorBidi" w:hAnsiTheme="majorBidi" w:cstheme="majorBidi"/>
          <w:lang w:val="en-US"/>
        </w:rPr>
        <w:t xml:space="preserve"> 10. </w:t>
      </w:r>
      <w:proofErr w:type="gramStart"/>
      <w:r w:rsidRPr="000A66D9">
        <w:rPr>
          <w:rFonts w:asciiTheme="majorBidi" w:hAnsiTheme="majorBidi" w:cstheme="majorBidi"/>
          <w:lang w:val="en-US"/>
        </w:rPr>
        <w:t xml:space="preserve">Sebagaimana dikutip dari Al-Imam Al-Ghazali, </w:t>
      </w:r>
      <w:r w:rsidRPr="000A66D9">
        <w:rPr>
          <w:rFonts w:asciiTheme="majorBidi" w:hAnsiTheme="majorBidi" w:cstheme="majorBidi"/>
          <w:i/>
          <w:lang w:val="en-US"/>
        </w:rPr>
        <w:t xml:space="preserve">Ihya’ Ulumuddin, </w:t>
      </w:r>
      <w:r w:rsidRPr="000A66D9">
        <w:rPr>
          <w:rFonts w:asciiTheme="majorBidi" w:hAnsiTheme="majorBidi" w:cstheme="majorBidi"/>
          <w:lang w:val="en-US"/>
        </w:rPr>
        <w:t>juz 3 halaman 3.</w:t>
      </w:r>
      <w:proofErr w:type="gramEnd"/>
      <w:r w:rsidRPr="000A66D9">
        <w:rPr>
          <w:rFonts w:asciiTheme="majorBidi" w:hAnsiTheme="majorBidi" w:cstheme="majorBidi"/>
          <w:lang w:val="en-US"/>
        </w:rPr>
        <w:t xml:space="preserve"> Lihat Al-Imam Abi Hamid Muhammad bin Muhammad Al-Ghazali, Ilya’ Ulumuddin, Juz 3 Kitab Syarah Ajaibul Qalb, Darul Fikr, Beirut, Lebanon 2002 M/ 1422 H, </w:t>
      </w:r>
      <w:r>
        <w:rPr>
          <w:rFonts w:asciiTheme="majorBidi" w:hAnsiTheme="majorBidi" w:cstheme="majorBidi"/>
          <w:lang w:val="en-US"/>
        </w:rPr>
        <w:t>Hlm</w:t>
      </w:r>
      <w:r w:rsidRPr="000A66D9">
        <w:rPr>
          <w:rFonts w:asciiTheme="majorBidi" w:hAnsiTheme="majorBidi" w:cstheme="majorBidi"/>
          <w:lang w:val="en-US"/>
        </w:rPr>
        <w:t xml:space="preserve"> 4.Lihat Ihya’ Ulumuddin, yang diterjemahkan oleh Ismail Yakub menerangkan hati dalam pengertian kedua yaitu sesuatu yang hjalus (lathifah), ketuhanan (rabbaniyah), kerohanian (ruhaniyah), yang memiliki hubungan dengan hati pada pengertian pertam (al-walbi al-jismany), dan dial ah yang merasa, yang mengetahui, dan mengenal diri manusia, pustaka Nasional Pte Ltd, Singapura, 2003, </w:t>
      </w:r>
      <w:r>
        <w:rPr>
          <w:rFonts w:asciiTheme="majorBidi" w:hAnsiTheme="majorBidi" w:cstheme="majorBidi"/>
        </w:rPr>
        <w:t>hlm</w:t>
      </w:r>
      <w:r w:rsidRPr="000A66D9">
        <w:rPr>
          <w:rFonts w:asciiTheme="majorBidi" w:hAnsiTheme="majorBidi" w:cstheme="majorBidi"/>
          <w:lang w:val="en-US"/>
        </w:rPr>
        <w:t xml:space="preserve"> 892.</w:t>
      </w:r>
    </w:p>
  </w:footnote>
  <w:footnote w:id="8">
    <w:p w:rsidR="00E5252E" w:rsidRPr="000A66D9" w:rsidRDefault="00E5252E" w:rsidP="00B86777">
      <w:pPr>
        <w:pStyle w:val="FootnoteText"/>
        <w:ind w:firstLine="644"/>
        <w:jc w:val="both"/>
      </w:pPr>
      <w:r w:rsidRPr="000A66D9">
        <w:rPr>
          <w:rStyle w:val="FootnoteReference"/>
        </w:rPr>
        <w:footnoteRef/>
      </w:r>
      <w:r w:rsidRPr="000A66D9">
        <w:t xml:space="preserve"> </w:t>
      </w:r>
      <w:r w:rsidRPr="000A66D9">
        <w:rPr>
          <w:rFonts w:ascii="Times New Arabic" w:hAnsi="Times New Arabic" w:cs="Times New Arabic"/>
        </w:rPr>
        <w:t xml:space="preserve">Al-Ghazali, </w:t>
      </w:r>
      <w:r w:rsidRPr="000A66D9">
        <w:rPr>
          <w:rFonts w:ascii="Times New Arabic" w:hAnsi="Times New Arabic" w:cs="Times New Arabic"/>
          <w:i/>
          <w:iCs/>
        </w:rPr>
        <w:t>Membangkitkan Energi</w:t>
      </w:r>
      <w:r w:rsidRPr="000A66D9">
        <w:rPr>
          <w:rFonts w:ascii="Times New Arabic" w:hAnsi="Times New Arabic" w:cs="Times New Arabic"/>
        </w:rPr>
        <w:t xml:space="preserve"> </w:t>
      </w:r>
      <w:r w:rsidRPr="00B02974">
        <w:rPr>
          <w:rFonts w:ascii="Times New Arabic" w:hAnsi="Times New Arabic" w:cs="Times New Arabic"/>
          <w:i/>
          <w:iCs/>
        </w:rPr>
        <w:t>Qalbu</w:t>
      </w:r>
      <w:r>
        <w:rPr>
          <w:rFonts w:ascii="Times New Arabic" w:hAnsi="Times New Arabic" w:cs="Times New Arabic"/>
        </w:rPr>
        <w:t>, Mitrapress,  Cet. I, 2008, Hlm</w:t>
      </w:r>
      <w:r w:rsidRPr="000A66D9">
        <w:rPr>
          <w:rFonts w:ascii="Times New Arabic" w:hAnsi="Times New Arabic" w:cs="Times New Arabic"/>
        </w:rPr>
        <w:t xml:space="preserve"> 13-14.</w:t>
      </w:r>
    </w:p>
  </w:footnote>
  <w:footnote w:id="9">
    <w:p w:rsidR="00E5252E" w:rsidRPr="000A66D9" w:rsidRDefault="00E5252E" w:rsidP="00B86777">
      <w:pPr>
        <w:pStyle w:val="FootnoteText"/>
        <w:ind w:firstLine="644"/>
        <w:jc w:val="both"/>
        <w:rPr>
          <w:rFonts w:ascii="Times New Arabic" w:hAnsi="Times New Arabic" w:cs="Times New Arabic"/>
        </w:rPr>
      </w:pPr>
      <w:r w:rsidRPr="000A66D9">
        <w:rPr>
          <w:rStyle w:val="FootnoteReference"/>
        </w:rPr>
        <w:footnoteRef/>
      </w:r>
      <w:r w:rsidRPr="000A66D9">
        <w:t xml:space="preserve"> </w:t>
      </w:r>
      <w:r w:rsidRPr="000A66D9">
        <w:rPr>
          <w:rFonts w:ascii="Times New Arabic" w:hAnsi="Times New Arabic" w:cs="Times New Arabic"/>
        </w:rPr>
        <w:t xml:space="preserve">Abu al-Husain Ahmad bin Faris bin Zakariya, </w:t>
      </w:r>
      <w:r w:rsidRPr="000A66D9">
        <w:rPr>
          <w:rFonts w:ascii="Times New Arabic" w:hAnsi="Times New Arabic" w:cs="Times New Arabic"/>
          <w:i/>
          <w:iCs/>
        </w:rPr>
        <w:t>Mu’jam Maqayis al-Lughah</w:t>
      </w:r>
      <w:r>
        <w:rPr>
          <w:rFonts w:ascii="Times New Arabic" w:hAnsi="Times New Arabic" w:cs="Times New Arabic"/>
        </w:rPr>
        <w:t>, Juz II , Dar al-Fikr, Beirut, 1423 H/2002 M, hlm</w:t>
      </w:r>
      <w:r w:rsidRPr="000A66D9">
        <w:rPr>
          <w:rFonts w:ascii="Times New Arabic" w:hAnsi="Times New Arabic" w:cs="Times New Arabic"/>
        </w:rPr>
        <w:t>. 28.</w:t>
      </w:r>
    </w:p>
  </w:footnote>
  <w:footnote w:id="10">
    <w:p w:rsidR="00E5252E" w:rsidRPr="000A66D9" w:rsidRDefault="00E5252E" w:rsidP="00B86777">
      <w:pPr>
        <w:pStyle w:val="FootnoteText"/>
        <w:ind w:firstLine="644"/>
        <w:jc w:val="both"/>
      </w:pPr>
      <w:r w:rsidRPr="000A66D9">
        <w:rPr>
          <w:rStyle w:val="FootnoteReference"/>
        </w:rPr>
        <w:footnoteRef/>
      </w:r>
      <w:r w:rsidRPr="000A66D9">
        <w:t xml:space="preserve"> </w:t>
      </w:r>
      <w:r w:rsidRPr="000A66D9">
        <w:rPr>
          <w:rFonts w:ascii="Times New Arabic" w:hAnsi="Times New Arabic" w:cs="Times New Arabic"/>
        </w:rPr>
        <w:t xml:space="preserve">Mudasir, </w:t>
      </w:r>
      <w:r w:rsidRPr="000A66D9">
        <w:rPr>
          <w:rFonts w:ascii="Times New Arabic" w:hAnsi="Times New Arabic" w:cs="Times New Arabic"/>
          <w:i/>
          <w:iCs/>
          <w:sz w:val="21"/>
          <w:szCs w:val="21"/>
        </w:rPr>
        <w:t xml:space="preserve">Ilmu </w:t>
      </w:r>
      <w:r w:rsidRPr="000A66D9">
        <w:rPr>
          <w:rFonts w:ascii="Times New Arabic" w:hAnsi="Times New Arabic" w:cs="Times New Arabic"/>
          <w:i/>
          <w:iCs/>
        </w:rPr>
        <w:t>Hadis</w:t>
      </w:r>
      <w:r>
        <w:rPr>
          <w:rFonts w:ascii="Times New Arabic" w:hAnsi="Times New Arabic" w:cs="Times New Arabic"/>
          <w:sz w:val="21"/>
          <w:szCs w:val="21"/>
        </w:rPr>
        <w:t xml:space="preserve">, </w:t>
      </w:r>
      <w:r w:rsidRPr="000A66D9">
        <w:rPr>
          <w:rFonts w:ascii="Times New Arabic" w:hAnsi="Times New Arabic" w:cs="Times New Arabic"/>
        </w:rPr>
        <w:t>Pustaka Setia,</w:t>
      </w:r>
      <w:r>
        <w:rPr>
          <w:rFonts w:ascii="Times New Arabic" w:hAnsi="Times New Arabic" w:cs="Times New Arabic"/>
        </w:rPr>
        <w:t xml:space="preserve"> Bandung,  1999, hlm</w:t>
      </w:r>
      <w:r w:rsidRPr="000A66D9">
        <w:rPr>
          <w:rFonts w:ascii="Times New Arabic" w:hAnsi="Times New Arabic" w:cs="Times New Arabic"/>
        </w:rPr>
        <w:t xml:space="preserve"> 11</w:t>
      </w:r>
      <w:r>
        <w:rPr>
          <w:rFonts w:ascii="Times New Arabic" w:hAnsi="Times New Arabic" w:cs="Times New Arabic"/>
        </w:rPr>
        <w:t>.</w:t>
      </w:r>
    </w:p>
  </w:footnote>
  <w:footnote w:id="11">
    <w:p w:rsidR="00E5252E" w:rsidRPr="000A66D9" w:rsidRDefault="00E5252E" w:rsidP="00B86777">
      <w:pPr>
        <w:pStyle w:val="FootnoteText"/>
        <w:ind w:firstLine="644"/>
        <w:jc w:val="both"/>
        <w:rPr>
          <w:rFonts w:ascii="Times New Arabic" w:hAnsi="Times New Arabic" w:cs="Times New Arabic"/>
        </w:rPr>
      </w:pPr>
      <w:r w:rsidRPr="000A66D9">
        <w:rPr>
          <w:rStyle w:val="FootnoteReference"/>
        </w:rPr>
        <w:footnoteRef/>
      </w:r>
      <w:r w:rsidRPr="000A66D9">
        <w:t xml:space="preserve"> </w:t>
      </w:r>
      <w:r w:rsidRPr="000A66D9">
        <w:rPr>
          <w:rFonts w:ascii="Times New Arabic" w:hAnsi="Times New Arabic" w:cs="Times New Arabic"/>
        </w:rPr>
        <w:t>Syaikh Manna’ al-</w:t>
      </w:r>
      <w:r w:rsidRPr="000A66D9">
        <w:rPr>
          <w:rFonts w:asciiTheme="majorBidi" w:hAnsiTheme="majorBidi" w:cstheme="majorBidi"/>
        </w:rPr>
        <w:t>Qaththan</w:t>
      </w:r>
      <w:r w:rsidRPr="000A66D9">
        <w:rPr>
          <w:rFonts w:ascii="Times New Arabic" w:hAnsi="Times New Arabic" w:cs="Times New Arabic"/>
        </w:rPr>
        <w:t xml:space="preserve">, </w:t>
      </w:r>
      <w:r w:rsidRPr="000A66D9">
        <w:rPr>
          <w:rFonts w:ascii="Times New Arabic" w:hAnsi="Times New Arabic" w:cs="Times New Arabic"/>
          <w:i/>
          <w:iCs/>
        </w:rPr>
        <w:t>Mabahis fi‘Ulum al-Hadis</w:t>
      </w:r>
      <w:r w:rsidRPr="000A66D9">
        <w:rPr>
          <w:rFonts w:ascii="Times New Arabic" w:hAnsi="Times New Arabic" w:cs="Times New Arabic"/>
        </w:rPr>
        <w:t>, terj. Mifdhol Abdurrahman,</w:t>
      </w:r>
    </w:p>
    <w:p w:rsidR="00E5252E" w:rsidRPr="000A66D9" w:rsidRDefault="00E5252E" w:rsidP="00B86777">
      <w:pPr>
        <w:pStyle w:val="FootnoteText"/>
      </w:pPr>
      <w:r w:rsidRPr="00B02974">
        <w:rPr>
          <w:rFonts w:ascii="Times New Arabic" w:hAnsi="Times New Arabic" w:cs="Times New Arabic"/>
          <w:i/>
          <w:iCs/>
        </w:rPr>
        <w:t>Pengantar Studi Ilmu Hadis</w:t>
      </w:r>
      <w:r>
        <w:rPr>
          <w:rFonts w:ascii="Times New Arabic" w:hAnsi="Times New Arabic" w:cs="Times New Arabic"/>
        </w:rPr>
        <w:t>,  Cet. I, Pustaka al-Kautsar, Jakarta, 2005, hlm</w:t>
      </w:r>
      <w:r w:rsidRPr="000A66D9">
        <w:rPr>
          <w:rFonts w:ascii="Times New Arabic" w:hAnsi="Times New Arabic" w:cs="Times New Arabic"/>
        </w:rPr>
        <w:t>. 22.</w:t>
      </w:r>
    </w:p>
  </w:footnote>
  <w:footnote w:id="12">
    <w:p w:rsidR="00E5252E" w:rsidRPr="000A66D9" w:rsidRDefault="00E5252E" w:rsidP="00B86777">
      <w:pPr>
        <w:pStyle w:val="FootnoteText"/>
        <w:ind w:firstLine="644"/>
        <w:jc w:val="both"/>
        <w:rPr>
          <w:rFonts w:ascii="Times New Arabic" w:hAnsi="Times New Arabic" w:cs="Times New Arabic"/>
        </w:rPr>
      </w:pPr>
      <w:r w:rsidRPr="000A66D9">
        <w:rPr>
          <w:rStyle w:val="FootnoteReference"/>
        </w:rPr>
        <w:footnoteRef/>
      </w:r>
      <w:r w:rsidRPr="000A66D9">
        <w:t xml:space="preserve"> </w:t>
      </w:r>
      <w:r w:rsidRPr="000A66D9">
        <w:rPr>
          <w:rFonts w:ascii="Times New Arabic" w:hAnsi="Times New Arabic" w:cs="Times New Arabic"/>
        </w:rPr>
        <w:t>M. Hasbi ash-Shiddieqy,</w:t>
      </w:r>
      <w:r w:rsidRPr="004E3363">
        <w:rPr>
          <w:rFonts w:ascii="Times New Arabic" w:hAnsi="Times New Arabic" w:cs="Times New Arabic"/>
          <w:i/>
          <w:iCs/>
        </w:rPr>
        <w:t xml:space="preserve"> Sejarah dan Pengantar Ilmu Hadis</w:t>
      </w:r>
      <w:r>
        <w:rPr>
          <w:rFonts w:ascii="Times New Arabic" w:hAnsi="Times New Arabic" w:cs="Times New Arabic"/>
        </w:rPr>
        <w:t xml:space="preserve"> Cet.VII;</w:t>
      </w:r>
      <w:r w:rsidRPr="000A66D9">
        <w:rPr>
          <w:rFonts w:ascii="Times New Arabic" w:hAnsi="Times New Arabic" w:cs="Times New Arabic"/>
        </w:rPr>
        <w:t>PT. Bulan Bintang</w:t>
      </w:r>
      <w:r>
        <w:rPr>
          <w:rFonts w:ascii="Times New Arabic" w:hAnsi="Times New Arabic" w:cs="Times New Arabic"/>
        </w:rPr>
        <w:t>, Jakarta, 1954</w:t>
      </w:r>
      <w:r w:rsidRPr="000A66D9">
        <w:rPr>
          <w:rFonts w:ascii="Times New Arabic" w:hAnsi="Times New Arabic" w:cs="Times New Arabic"/>
        </w:rPr>
        <w:t>, h</w:t>
      </w:r>
      <w:r>
        <w:rPr>
          <w:rFonts w:ascii="Times New Arabic" w:hAnsi="Times New Arabic" w:cs="Times New Arabic"/>
        </w:rPr>
        <w:t xml:space="preserve">lm </w:t>
      </w:r>
      <w:r w:rsidRPr="000A66D9">
        <w:rPr>
          <w:rFonts w:ascii="Times New Arabic" w:hAnsi="Times New Arabic" w:cs="Times New Arabic"/>
        </w:rPr>
        <w:t xml:space="preserve"> 23. Lihat juga Muhammad Hajjaj al-Khatib, </w:t>
      </w:r>
      <w:r w:rsidRPr="000A66D9">
        <w:rPr>
          <w:rFonts w:ascii="Times New Arabic" w:hAnsi="Times New Arabic" w:cs="Times New Arabic"/>
          <w:i/>
          <w:iCs/>
        </w:rPr>
        <w:t>‘Ushul al-Hadis, ‘Ulumuhu wa Musthalahu</w:t>
      </w:r>
      <w:r>
        <w:rPr>
          <w:rFonts w:ascii="Times New Arabic" w:hAnsi="Times New Arabic" w:cs="Times New Arabic"/>
        </w:rPr>
        <w:t xml:space="preserve">, </w:t>
      </w:r>
      <w:r w:rsidRPr="000A66D9">
        <w:rPr>
          <w:rFonts w:ascii="Times New Arabic" w:hAnsi="Times New Arabic" w:cs="Times New Arabic"/>
        </w:rPr>
        <w:t>Dar al-Fikr,</w:t>
      </w:r>
      <w:r>
        <w:rPr>
          <w:rFonts w:ascii="Times New Arabic" w:hAnsi="Times New Arabic" w:cs="Times New Arabic"/>
        </w:rPr>
        <w:t xml:space="preserve"> Beirut,  1409 H/ 1989 M</w:t>
      </w:r>
      <w:r w:rsidRPr="000A66D9">
        <w:rPr>
          <w:rFonts w:ascii="Times New Arabic" w:hAnsi="Times New Arabic" w:cs="Times New Arabic"/>
        </w:rPr>
        <w:t>, h</w:t>
      </w:r>
      <w:r>
        <w:rPr>
          <w:rFonts w:ascii="Times New Arabic" w:hAnsi="Times New Arabic" w:cs="Times New Arabic"/>
        </w:rPr>
        <w:t>lm</w:t>
      </w:r>
      <w:r w:rsidRPr="000A66D9">
        <w:rPr>
          <w:rFonts w:ascii="Times New Arabic" w:hAnsi="Times New Arabic" w:cs="Times New Arabic"/>
        </w:rPr>
        <w:t xml:space="preserve"> 36.</w:t>
      </w:r>
    </w:p>
  </w:footnote>
  <w:footnote w:id="13">
    <w:p w:rsidR="00E5252E" w:rsidRPr="000A66D9" w:rsidRDefault="00E5252E" w:rsidP="00B86777">
      <w:pPr>
        <w:pStyle w:val="FootnoteText"/>
        <w:ind w:firstLine="644"/>
        <w:jc w:val="both"/>
        <w:rPr>
          <w:rtl/>
        </w:rPr>
      </w:pPr>
      <w:r w:rsidRPr="000A66D9">
        <w:rPr>
          <w:rStyle w:val="FootnoteReference"/>
        </w:rPr>
        <w:footnoteRef/>
      </w:r>
      <w:r w:rsidRPr="000A66D9">
        <w:t xml:space="preserve"> </w:t>
      </w:r>
      <w:r w:rsidRPr="000A66D9">
        <w:rPr>
          <w:rFonts w:ascii="Times New Arabic" w:hAnsi="Times New Arabic" w:cs="Times New Arabic"/>
        </w:rPr>
        <w:t>Abu</w:t>
      </w:r>
      <w:r w:rsidRPr="000A66D9">
        <w:rPr>
          <w:rFonts w:ascii="Times New Arabic" w:hAnsi="Times New Arabic" w:cs="Times New Arabic" w:hint="cs"/>
          <w:rtl/>
        </w:rPr>
        <w:t xml:space="preserve"> </w:t>
      </w:r>
      <w:r w:rsidRPr="000A66D9">
        <w:rPr>
          <w:rFonts w:ascii="Times New Arabic" w:hAnsi="Times New Arabic" w:cs="Times New Arabic"/>
        </w:rPr>
        <w:t>al-Husain Ahmad bin Faris bin Zakariya,</w:t>
      </w:r>
      <w:r w:rsidRPr="004E3363">
        <w:rPr>
          <w:rFonts w:ascii="Times New Arabic" w:hAnsi="Times New Arabic" w:cs="Times New Arabic"/>
          <w:i/>
          <w:iCs/>
        </w:rPr>
        <w:t xml:space="preserve"> Mu’jam Maqayis al-Lughah</w:t>
      </w:r>
      <w:r w:rsidRPr="000A66D9">
        <w:rPr>
          <w:rFonts w:ascii="Times New Arabic" w:hAnsi="Times New Arabic" w:cs="Times New Arabic"/>
        </w:rPr>
        <w:t>, Jilid III, h</w:t>
      </w:r>
      <w:r>
        <w:rPr>
          <w:rFonts w:ascii="Times New Arabic" w:hAnsi="Times New Arabic" w:cs="Times New Arabic"/>
        </w:rPr>
        <w:t>lm</w:t>
      </w:r>
      <w:r w:rsidRPr="000A66D9">
        <w:rPr>
          <w:rFonts w:ascii="Times New Arabic" w:hAnsi="Times New Arabic" w:cs="Times New Arabic"/>
        </w:rPr>
        <w:t xml:space="preserve"> 80.</w:t>
      </w:r>
    </w:p>
  </w:footnote>
  <w:footnote w:id="14">
    <w:p w:rsidR="00E5252E" w:rsidRPr="000A66D9" w:rsidRDefault="00E5252E" w:rsidP="00B86777">
      <w:pPr>
        <w:pStyle w:val="FootnoteText"/>
        <w:ind w:firstLine="644"/>
        <w:jc w:val="both"/>
        <w:rPr>
          <w:rFonts w:ascii="Times New Arabic" w:hAnsi="Times New Arabic" w:cs="Times New Arabic"/>
          <w:rtl/>
        </w:rPr>
      </w:pPr>
      <w:r w:rsidRPr="000A66D9">
        <w:rPr>
          <w:rStyle w:val="FootnoteReference"/>
        </w:rPr>
        <w:footnoteRef/>
      </w:r>
      <w:r w:rsidRPr="000A66D9">
        <w:t xml:space="preserve"> </w:t>
      </w:r>
      <w:r w:rsidRPr="000A66D9">
        <w:rPr>
          <w:rFonts w:ascii="Times New Arabic" w:hAnsi="Times New Arabic" w:cs="Times New Arabic"/>
        </w:rPr>
        <w:t xml:space="preserve">Abustani Iiyas dan La Ode </w:t>
      </w:r>
      <w:r w:rsidRPr="000A66D9">
        <w:rPr>
          <w:rFonts w:asciiTheme="majorBidi" w:hAnsiTheme="majorBidi" w:cstheme="majorBidi"/>
        </w:rPr>
        <w:t>Ismail</w:t>
      </w:r>
      <w:r w:rsidRPr="000A66D9">
        <w:rPr>
          <w:rFonts w:ascii="Times New Arabic" w:hAnsi="Times New Arabic" w:cs="Times New Arabic"/>
        </w:rPr>
        <w:t xml:space="preserve"> Ahmad, </w:t>
      </w:r>
      <w:r w:rsidRPr="00EA5BD5">
        <w:rPr>
          <w:rFonts w:ascii="Times New Arabic" w:hAnsi="Times New Arabic" w:cs="Times New Arabic"/>
          <w:i/>
          <w:iCs/>
        </w:rPr>
        <w:t>Pengantar Ilmu Hadis</w:t>
      </w:r>
      <w:r>
        <w:rPr>
          <w:rFonts w:ascii="Times New Arabic" w:hAnsi="Times New Arabic" w:cs="Times New Arabic"/>
        </w:rPr>
        <w:t xml:space="preserve"> , Cet. II, </w:t>
      </w:r>
      <w:r w:rsidRPr="000A66D9">
        <w:rPr>
          <w:rFonts w:ascii="Times New Arabic" w:hAnsi="Times New Arabic" w:cs="Times New Arabic"/>
        </w:rPr>
        <w:t xml:space="preserve">Zadahaniva Publishing, </w:t>
      </w:r>
      <w:r>
        <w:rPr>
          <w:rFonts w:ascii="Times New Arabic" w:hAnsi="Times New Arabic" w:cs="Times New Arabic"/>
        </w:rPr>
        <w:t>Surakarta, 2011, hlm</w:t>
      </w:r>
      <w:r w:rsidRPr="000A66D9">
        <w:rPr>
          <w:rFonts w:ascii="Times New Arabic" w:hAnsi="Times New Arabic" w:cs="Times New Arabic"/>
        </w:rPr>
        <w:t>. 12.</w:t>
      </w:r>
    </w:p>
  </w:footnote>
  <w:footnote w:id="15">
    <w:p w:rsidR="00E5252E" w:rsidRPr="000A66D9" w:rsidRDefault="00E5252E" w:rsidP="00B86777">
      <w:pPr>
        <w:pStyle w:val="FootnoteText"/>
        <w:ind w:firstLine="644"/>
        <w:jc w:val="both"/>
        <w:rPr>
          <w:rFonts w:asciiTheme="majorBidi" w:hAnsiTheme="majorBidi" w:cstheme="majorBidi"/>
        </w:rPr>
      </w:pPr>
      <w:r w:rsidRPr="000A66D9">
        <w:rPr>
          <w:rStyle w:val="FootnoteReference"/>
        </w:rPr>
        <w:footnoteRef/>
      </w:r>
      <w:r w:rsidRPr="000A66D9">
        <w:t xml:space="preserve"> </w:t>
      </w:r>
      <w:r w:rsidRPr="000A66D9">
        <w:rPr>
          <w:rFonts w:asciiTheme="majorBidi" w:hAnsiTheme="majorBidi" w:cstheme="majorBidi"/>
        </w:rPr>
        <w:t xml:space="preserve">Azami, M.M., </w:t>
      </w:r>
      <w:r w:rsidRPr="000A66D9">
        <w:rPr>
          <w:rFonts w:asciiTheme="majorBidi" w:hAnsiTheme="majorBidi" w:cstheme="majorBidi"/>
          <w:i/>
          <w:iCs/>
        </w:rPr>
        <w:t>Metodologi Kritik Hadis</w:t>
      </w:r>
      <w:r>
        <w:rPr>
          <w:rFonts w:asciiTheme="majorBidi" w:hAnsiTheme="majorBidi" w:cstheme="majorBidi"/>
        </w:rPr>
        <w:t>. Penterj. A. Yamin, Cet. II, Pustaka Hidayah, Bandung, 1996, hlm</w:t>
      </w:r>
      <w:r w:rsidRPr="000A66D9">
        <w:rPr>
          <w:rFonts w:asciiTheme="majorBidi" w:hAnsiTheme="majorBidi" w:cstheme="majorBidi"/>
        </w:rPr>
        <w:t>.56</w:t>
      </w:r>
    </w:p>
  </w:footnote>
  <w:footnote w:id="16">
    <w:p w:rsidR="00E5252E" w:rsidRPr="000A66D9" w:rsidRDefault="00E5252E" w:rsidP="00B86777">
      <w:pPr>
        <w:pStyle w:val="FootnoteText"/>
        <w:ind w:firstLine="644"/>
        <w:jc w:val="both"/>
      </w:pPr>
      <w:r w:rsidRPr="000A66D9">
        <w:rPr>
          <w:rStyle w:val="FootnoteReference"/>
        </w:rPr>
        <w:footnoteRef/>
      </w:r>
      <w:r w:rsidRPr="000A66D9">
        <w:t xml:space="preserve"> </w:t>
      </w:r>
      <w:r w:rsidRPr="000A66D9">
        <w:rPr>
          <w:rFonts w:ascii="Times New Roman" w:hAnsi="Times New Roman" w:cs="Times New Roman"/>
        </w:rPr>
        <w:t xml:space="preserve">Muhammad Thahir al-Jawabi, </w:t>
      </w:r>
      <w:r w:rsidRPr="000A66D9">
        <w:rPr>
          <w:rFonts w:ascii="Times New Roman" w:hAnsi="Times New Roman" w:cs="Times New Roman"/>
          <w:i/>
          <w:iCs/>
        </w:rPr>
        <w:t xml:space="preserve">Juhud al-Muhadditsin fi Naqd Matn al-Hadis an-Nabawi asy-Syarif </w:t>
      </w:r>
      <w:r>
        <w:rPr>
          <w:rFonts w:ascii="Times New Roman" w:hAnsi="Times New Roman" w:cs="Times New Roman"/>
        </w:rPr>
        <w:t xml:space="preserve">, </w:t>
      </w:r>
      <w:r w:rsidRPr="000A66D9">
        <w:rPr>
          <w:rFonts w:ascii="Times New Roman" w:hAnsi="Times New Roman" w:cs="Times New Roman"/>
        </w:rPr>
        <w:t xml:space="preserve">Muassasah „A. al-Karim ibn „Abd Allah, </w:t>
      </w:r>
      <w:r>
        <w:rPr>
          <w:rFonts w:ascii="Times New Roman" w:hAnsi="Times New Roman" w:cs="Times New Roman"/>
        </w:rPr>
        <w:t xml:space="preserve">Tunisia, </w:t>
      </w:r>
      <w:r w:rsidRPr="000A66D9">
        <w:rPr>
          <w:rFonts w:ascii="Times New Roman" w:hAnsi="Times New Roman" w:cs="Times New Roman"/>
        </w:rPr>
        <w:t>1986</w:t>
      </w:r>
      <w:r>
        <w:rPr>
          <w:rFonts w:ascii="Times New Roman" w:hAnsi="Times New Roman" w:cs="Times New Roman"/>
        </w:rPr>
        <w:t>, hlm</w:t>
      </w:r>
      <w:r w:rsidRPr="000A66D9">
        <w:rPr>
          <w:rFonts w:ascii="Times New Roman" w:hAnsi="Times New Roman" w:cs="Times New Roman"/>
        </w:rPr>
        <w:t>. 89.</w:t>
      </w:r>
    </w:p>
  </w:footnote>
  <w:footnote w:id="17">
    <w:p w:rsidR="00E5252E" w:rsidRPr="000A66D9" w:rsidRDefault="00E5252E" w:rsidP="00B86777">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Abu Ubaidah usamah, </w:t>
      </w:r>
      <w:r w:rsidRPr="000A66D9">
        <w:rPr>
          <w:rFonts w:asciiTheme="majorBidi" w:hAnsiTheme="majorBidi" w:cstheme="majorBidi"/>
          <w:i/>
        </w:rPr>
        <w:t>Az-Zuhdu wa Ar-Raqaaiq</w:t>
      </w:r>
      <w:r w:rsidRPr="000A66D9">
        <w:rPr>
          <w:rFonts w:asciiTheme="majorBidi" w:hAnsiTheme="majorBidi" w:cstheme="majorBidi"/>
        </w:rPr>
        <w:t xml:space="preserve">, diterjemahkan oleh Sugeng Hariyadi, </w:t>
      </w:r>
      <w:r w:rsidRPr="000A66D9">
        <w:rPr>
          <w:rFonts w:asciiTheme="majorBidi" w:hAnsiTheme="majorBidi" w:cstheme="majorBidi"/>
          <w:i/>
        </w:rPr>
        <w:t>“Penyakit Hati &amp; Jurus Ampuh Mengobatinya”,</w:t>
      </w:r>
      <w:r>
        <w:rPr>
          <w:rFonts w:asciiTheme="majorBidi" w:hAnsiTheme="majorBidi" w:cstheme="majorBidi"/>
        </w:rPr>
        <w:t>Shahih, Surakarta, 2011,</w:t>
      </w:r>
      <w:r w:rsidRPr="000A66D9">
        <w:rPr>
          <w:rFonts w:asciiTheme="majorBidi" w:hAnsiTheme="majorBidi" w:cstheme="majorBidi"/>
        </w:rPr>
        <w:t xml:space="preserve"> </w:t>
      </w:r>
      <w:r>
        <w:rPr>
          <w:rFonts w:asciiTheme="majorBidi" w:hAnsiTheme="majorBidi" w:cstheme="majorBidi"/>
        </w:rPr>
        <w:t xml:space="preserve">hlm 13. </w:t>
      </w:r>
    </w:p>
  </w:footnote>
  <w:footnote w:id="18">
    <w:p w:rsidR="00E5252E" w:rsidRPr="000A66D9" w:rsidRDefault="00E5252E" w:rsidP="00B86777">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0A66D9">
        <w:rPr>
          <w:rFonts w:asciiTheme="majorBidi" w:hAnsiTheme="majorBidi" w:cstheme="majorBidi"/>
        </w:rPr>
        <w:t xml:space="preserve">Khalid Abu Syadi, </w:t>
      </w:r>
      <w:r w:rsidRPr="00C877CA">
        <w:rPr>
          <w:rFonts w:asciiTheme="majorBidi" w:hAnsiTheme="majorBidi" w:cstheme="majorBidi"/>
          <w:i/>
          <w:iCs/>
        </w:rPr>
        <w:t>Biayyi Qalbin Nalqaahu</w:t>
      </w:r>
      <w:r w:rsidRPr="000A66D9">
        <w:rPr>
          <w:rFonts w:asciiTheme="majorBidi" w:hAnsiTheme="majorBidi" w:cstheme="majorBidi"/>
        </w:rPr>
        <w:t xml:space="preserve">, yang diterjemahkan oleh Andi Subarkah, Periksalah Hati Anda </w:t>
      </w:r>
      <w:r w:rsidRPr="000A66D9">
        <w:rPr>
          <w:rFonts w:asciiTheme="majorBidi" w:hAnsiTheme="majorBidi" w:cstheme="majorBidi"/>
          <w:i/>
        </w:rPr>
        <w:t>“Dengan Hati Seperti Apa Kita Akan Menghadap-Nya?”,</w:t>
      </w:r>
      <w:r w:rsidRPr="000A66D9">
        <w:rPr>
          <w:rFonts w:asciiTheme="majorBidi" w:hAnsiTheme="majorBidi" w:cstheme="majorBidi"/>
        </w:rPr>
        <w:t xml:space="preserve"> Insan </w:t>
      </w:r>
      <w:r>
        <w:rPr>
          <w:rFonts w:asciiTheme="majorBidi" w:hAnsiTheme="majorBidi" w:cstheme="majorBidi"/>
        </w:rPr>
        <w:t>Kamil, Surakarta, 2008 M/1429 hlm 23.</w:t>
      </w:r>
    </w:p>
  </w:footnote>
  <w:footnote w:id="19">
    <w:p w:rsidR="00E5252E" w:rsidRPr="00C877CA" w:rsidRDefault="00E5252E" w:rsidP="00B86777">
      <w:pPr>
        <w:pStyle w:val="FootnoteText"/>
        <w:ind w:firstLine="644"/>
        <w:jc w:val="both"/>
        <w:rPr>
          <w:rFonts w:asciiTheme="majorBidi" w:hAnsiTheme="majorBidi" w:cstheme="majorBidi"/>
          <w:i/>
        </w:rPr>
      </w:pPr>
      <w:r w:rsidRPr="000A66D9">
        <w:rPr>
          <w:rStyle w:val="FootnoteReference"/>
          <w:rFonts w:asciiTheme="majorBidi" w:hAnsiTheme="majorBidi" w:cstheme="majorBidi"/>
        </w:rPr>
        <w:footnoteRef/>
      </w:r>
      <w:r w:rsidRPr="000A66D9">
        <w:rPr>
          <w:rFonts w:asciiTheme="majorBidi" w:hAnsiTheme="majorBidi" w:cstheme="majorBidi"/>
          <w:lang w:val="en-US"/>
        </w:rPr>
        <w:t xml:space="preserve">Imam Al-Ghazali, Diterjemahkan Oleh Muhammad Nuh, </w:t>
      </w:r>
      <w:r w:rsidRPr="000A66D9">
        <w:rPr>
          <w:rFonts w:asciiTheme="majorBidi" w:hAnsiTheme="majorBidi" w:cstheme="majorBidi"/>
          <w:i/>
          <w:lang w:val="en-US"/>
        </w:rPr>
        <w:t xml:space="preserve">Membangkitkan Energi Qalbu, </w:t>
      </w:r>
      <w:r>
        <w:rPr>
          <w:rFonts w:asciiTheme="majorBidi" w:hAnsiTheme="majorBidi" w:cstheme="majorBidi"/>
          <w:lang w:val="en-US"/>
        </w:rPr>
        <w:t>Mitra Press,t.t, 2008</w:t>
      </w:r>
      <w:r>
        <w:rPr>
          <w:rFonts w:asciiTheme="majorBidi" w:hAnsiTheme="majorBidi" w:cstheme="majorBidi"/>
        </w:rPr>
        <w:t>, hlm 40.</w:t>
      </w:r>
    </w:p>
  </w:footnote>
  <w:footnote w:id="20">
    <w:p w:rsidR="00E5252E" w:rsidRPr="00C877CA" w:rsidRDefault="00E5252E" w:rsidP="00B86777">
      <w:pPr>
        <w:pStyle w:val="FootnoteText"/>
        <w:ind w:firstLine="644"/>
        <w:jc w:val="both"/>
        <w:rPr>
          <w:rFonts w:asciiTheme="majorBidi" w:hAnsiTheme="majorBidi" w:cstheme="majorBidi"/>
        </w:rPr>
      </w:pPr>
      <w:r w:rsidRPr="000A66D9">
        <w:rPr>
          <w:rStyle w:val="FootnoteReference"/>
          <w:rFonts w:asciiTheme="majorBidi" w:hAnsiTheme="majorBidi" w:cstheme="majorBidi"/>
        </w:rPr>
        <w:footnoteRef/>
      </w:r>
      <w:r w:rsidRPr="00C877CA">
        <w:rPr>
          <w:rFonts w:asciiTheme="majorBidi" w:hAnsiTheme="majorBidi" w:cstheme="majorBidi"/>
        </w:rPr>
        <w:t xml:space="preserve">Ibnu Qayyim Al-Jauziyah, </w:t>
      </w:r>
      <w:r w:rsidRPr="00C877CA">
        <w:rPr>
          <w:rFonts w:asciiTheme="majorBidi" w:hAnsiTheme="majorBidi" w:cstheme="majorBidi"/>
          <w:i/>
        </w:rPr>
        <w:t xml:space="preserve">Risalah fi Amradhil Quluub, </w:t>
      </w:r>
      <w:r w:rsidRPr="00C877CA">
        <w:rPr>
          <w:rFonts w:asciiTheme="majorBidi" w:hAnsiTheme="majorBidi" w:cstheme="majorBidi"/>
        </w:rPr>
        <w:t xml:space="preserve">Daruth-Thayyibah, Riyadh, 1395 H/ 1975 M. Diterjemahkan oleh Fadli Bahri, </w:t>
      </w:r>
      <w:r w:rsidRPr="00C877CA">
        <w:rPr>
          <w:rFonts w:asciiTheme="majorBidi" w:hAnsiTheme="majorBidi" w:cstheme="majorBidi"/>
          <w:i/>
        </w:rPr>
        <w:t xml:space="preserve">Rahasia Hati “Penyakit dan Obatnya”, </w:t>
      </w:r>
      <w:r w:rsidRPr="00C877CA">
        <w:rPr>
          <w:rFonts w:asciiTheme="majorBidi" w:hAnsiTheme="majorBidi" w:cstheme="majorBidi"/>
        </w:rPr>
        <w:t>Cendek</w:t>
      </w:r>
      <w:r>
        <w:rPr>
          <w:rFonts w:asciiTheme="majorBidi" w:hAnsiTheme="majorBidi" w:cstheme="majorBidi"/>
        </w:rPr>
        <w:t>ia Sentra Muslim, Jakarta, 2004, hlm 97.</w:t>
      </w:r>
    </w:p>
  </w:footnote>
  <w:footnote w:id="21">
    <w:p w:rsidR="00E5252E" w:rsidRPr="000A66D9" w:rsidRDefault="00E5252E" w:rsidP="00B86777">
      <w:pPr>
        <w:pStyle w:val="FootnoteText"/>
        <w:ind w:firstLine="644"/>
        <w:jc w:val="both"/>
        <w:rPr>
          <w:rFonts w:asciiTheme="majorBidi" w:hAnsiTheme="majorBidi" w:cstheme="majorBidi"/>
          <w:lang w:val="en-US"/>
        </w:rPr>
      </w:pPr>
      <w:r w:rsidRPr="000A66D9">
        <w:rPr>
          <w:rStyle w:val="FootnoteReference"/>
          <w:rFonts w:asciiTheme="majorBidi" w:hAnsiTheme="majorBidi" w:cstheme="majorBidi"/>
        </w:rPr>
        <w:footnoteRef/>
      </w:r>
      <w:r w:rsidRPr="000A66D9">
        <w:rPr>
          <w:rFonts w:asciiTheme="majorBidi" w:hAnsiTheme="majorBidi" w:cstheme="majorBidi"/>
          <w:i/>
          <w:lang w:val="en-US"/>
        </w:rPr>
        <w:t xml:space="preserve">Pedoman Penulisan Makalah dan Skripsi, </w:t>
      </w:r>
      <w:r w:rsidRPr="000A66D9">
        <w:rPr>
          <w:rFonts w:asciiTheme="majorBidi" w:hAnsiTheme="majorBidi" w:cstheme="majorBidi"/>
          <w:lang w:val="en-US"/>
        </w:rPr>
        <w:t xml:space="preserve">Oleh Fakultas ushuluddin dan Pemikiran Islam, Institut Agama Islam Negeri (IAIN) Raden Fatah Palembang, 2010, </w:t>
      </w:r>
      <w:r>
        <w:rPr>
          <w:rFonts w:asciiTheme="majorBidi" w:hAnsiTheme="majorBidi" w:cstheme="majorBidi"/>
        </w:rPr>
        <w:t>h</w:t>
      </w:r>
      <w:r>
        <w:rPr>
          <w:rFonts w:asciiTheme="majorBidi" w:hAnsiTheme="majorBidi" w:cstheme="majorBidi"/>
          <w:lang w:val="en-US"/>
        </w:rPr>
        <w:t>lm</w:t>
      </w:r>
      <w:r w:rsidRPr="000A66D9">
        <w:rPr>
          <w:rFonts w:asciiTheme="majorBidi" w:hAnsiTheme="majorBidi" w:cstheme="majorBidi"/>
          <w:lang w:val="en-US"/>
        </w:rPr>
        <w:t xml:space="preserve"> 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2E" w:rsidRPr="000A66D9" w:rsidRDefault="00F97DE0">
    <w:pPr>
      <w:pStyle w:val="Header"/>
      <w:jc w:val="right"/>
      <w:rPr>
        <w:rFonts w:asciiTheme="majorBidi" w:hAnsiTheme="majorBidi" w:cstheme="majorBidi"/>
        <w:sz w:val="24"/>
        <w:szCs w:val="24"/>
      </w:rPr>
    </w:pPr>
    <w:r w:rsidRPr="000A66D9">
      <w:rPr>
        <w:rFonts w:asciiTheme="majorBidi" w:hAnsiTheme="majorBidi" w:cstheme="majorBidi"/>
        <w:sz w:val="24"/>
        <w:szCs w:val="24"/>
      </w:rPr>
      <w:fldChar w:fldCharType="begin"/>
    </w:r>
    <w:r w:rsidR="00E5252E" w:rsidRPr="000A66D9">
      <w:rPr>
        <w:rFonts w:asciiTheme="majorBidi" w:hAnsiTheme="majorBidi" w:cstheme="majorBidi"/>
        <w:sz w:val="24"/>
        <w:szCs w:val="24"/>
      </w:rPr>
      <w:instrText xml:space="preserve"> PAGE   \* MERGEFORMAT </w:instrText>
    </w:r>
    <w:r w:rsidRPr="000A66D9">
      <w:rPr>
        <w:rFonts w:asciiTheme="majorBidi" w:hAnsiTheme="majorBidi" w:cstheme="majorBidi"/>
        <w:sz w:val="24"/>
        <w:szCs w:val="24"/>
      </w:rPr>
      <w:fldChar w:fldCharType="separate"/>
    </w:r>
    <w:r w:rsidR="001F41F5">
      <w:rPr>
        <w:rFonts w:asciiTheme="majorBidi" w:hAnsiTheme="majorBidi" w:cstheme="majorBidi"/>
        <w:noProof/>
        <w:sz w:val="24"/>
        <w:szCs w:val="24"/>
      </w:rPr>
      <w:t>15</w:t>
    </w:r>
    <w:r w:rsidRPr="000A66D9">
      <w:rPr>
        <w:rFonts w:asciiTheme="majorBidi" w:hAnsiTheme="majorBidi" w:cstheme="majorBidi"/>
        <w:sz w:val="24"/>
        <w:szCs w:val="24"/>
      </w:rPr>
      <w:fldChar w:fldCharType="end"/>
    </w:r>
  </w:p>
  <w:p w:rsidR="00E5252E" w:rsidRDefault="00E52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85D"/>
    <w:multiLevelType w:val="hybridMultilevel"/>
    <w:tmpl w:val="C2E4435A"/>
    <w:lvl w:ilvl="0" w:tplc="9470F03C">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1">
    <w:nsid w:val="36575438"/>
    <w:multiLevelType w:val="hybridMultilevel"/>
    <w:tmpl w:val="1838703E"/>
    <w:lvl w:ilvl="0" w:tplc="E9D431DC">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2">
    <w:nsid w:val="3B4A556B"/>
    <w:multiLevelType w:val="hybridMultilevel"/>
    <w:tmpl w:val="861C5874"/>
    <w:lvl w:ilvl="0" w:tplc="EA0EDC6A">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3">
    <w:nsid w:val="3ED834F5"/>
    <w:multiLevelType w:val="hybridMultilevel"/>
    <w:tmpl w:val="47560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815B79"/>
    <w:multiLevelType w:val="hybridMultilevel"/>
    <w:tmpl w:val="7E2CC064"/>
    <w:lvl w:ilvl="0" w:tplc="C2AA7C92">
      <w:start w:val="1"/>
      <w:numFmt w:val="lowerLetter"/>
      <w:lvlText w:val="%1."/>
      <w:lvlJc w:val="left"/>
      <w:pPr>
        <w:ind w:left="402"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5">
    <w:nsid w:val="7C9E197D"/>
    <w:multiLevelType w:val="hybridMultilevel"/>
    <w:tmpl w:val="774ABEC4"/>
    <w:lvl w:ilvl="0" w:tplc="ED545F7A">
      <w:start w:val="1"/>
      <w:numFmt w:val="upperLetter"/>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E5252E"/>
    <w:rsid w:val="000013CB"/>
    <w:rsid w:val="0001007E"/>
    <w:rsid w:val="0001300A"/>
    <w:rsid w:val="000135F3"/>
    <w:rsid w:val="00021429"/>
    <w:rsid w:val="00021C1A"/>
    <w:rsid w:val="0002269D"/>
    <w:rsid w:val="000235F1"/>
    <w:rsid w:val="0002361B"/>
    <w:rsid w:val="000264E9"/>
    <w:rsid w:val="00030114"/>
    <w:rsid w:val="00030E03"/>
    <w:rsid w:val="00033D51"/>
    <w:rsid w:val="00043A96"/>
    <w:rsid w:val="000446CC"/>
    <w:rsid w:val="00044C54"/>
    <w:rsid w:val="00045EE5"/>
    <w:rsid w:val="00046151"/>
    <w:rsid w:val="0004763E"/>
    <w:rsid w:val="000510FF"/>
    <w:rsid w:val="000512E7"/>
    <w:rsid w:val="00051410"/>
    <w:rsid w:val="00053496"/>
    <w:rsid w:val="00054EF1"/>
    <w:rsid w:val="000556A6"/>
    <w:rsid w:val="0005696B"/>
    <w:rsid w:val="00064ACA"/>
    <w:rsid w:val="00064E67"/>
    <w:rsid w:val="00067362"/>
    <w:rsid w:val="00071232"/>
    <w:rsid w:val="0007365A"/>
    <w:rsid w:val="000754A6"/>
    <w:rsid w:val="00083353"/>
    <w:rsid w:val="000858AC"/>
    <w:rsid w:val="00087F79"/>
    <w:rsid w:val="0009109B"/>
    <w:rsid w:val="000935AE"/>
    <w:rsid w:val="00094AD9"/>
    <w:rsid w:val="0009657A"/>
    <w:rsid w:val="00096A6E"/>
    <w:rsid w:val="00097DA2"/>
    <w:rsid w:val="000A0351"/>
    <w:rsid w:val="000A0AF2"/>
    <w:rsid w:val="000A234E"/>
    <w:rsid w:val="000A28AC"/>
    <w:rsid w:val="000A4A08"/>
    <w:rsid w:val="000A4E33"/>
    <w:rsid w:val="000A4F5C"/>
    <w:rsid w:val="000B12E8"/>
    <w:rsid w:val="000B341B"/>
    <w:rsid w:val="000B6C4B"/>
    <w:rsid w:val="000D25E1"/>
    <w:rsid w:val="000D36A5"/>
    <w:rsid w:val="000D646C"/>
    <w:rsid w:val="000D70A5"/>
    <w:rsid w:val="000D717B"/>
    <w:rsid w:val="000D787B"/>
    <w:rsid w:val="000E5C01"/>
    <w:rsid w:val="000E6269"/>
    <w:rsid w:val="000F19EE"/>
    <w:rsid w:val="000F20D6"/>
    <w:rsid w:val="000F4A47"/>
    <w:rsid w:val="000F4B3F"/>
    <w:rsid w:val="000F5A10"/>
    <w:rsid w:val="00100FF4"/>
    <w:rsid w:val="001024F1"/>
    <w:rsid w:val="00102547"/>
    <w:rsid w:val="00110AA4"/>
    <w:rsid w:val="00113FDD"/>
    <w:rsid w:val="001151D5"/>
    <w:rsid w:val="001152C6"/>
    <w:rsid w:val="00117D09"/>
    <w:rsid w:val="00120104"/>
    <w:rsid w:val="00120276"/>
    <w:rsid w:val="00121194"/>
    <w:rsid w:val="00121318"/>
    <w:rsid w:val="00122A9D"/>
    <w:rsid w:val="0013048E"/>
    <w:rsid w:val="001346E4"/>
    <w:rsid w:val="0014037B"/>
    <w:rsid w:val="001437ED"/>
    <w:rsid w:val="00144694"/>
    <w:rsid w:val="001446B5"/>
    <w:rsid w:val="00145AFD"/>
    <w:rsid w:val="0014779C"/>
    <w:rsid w:val="00151FB8"/>
    <w:rsid w:val="001535E8"/>
    <w:rsid w:val="001539FC"/>
    <w:rsid w:val="00154A70"/>
    <w:rsid w:val="00160EDC"/>
    <w:rsid w:val="0016423C"/>
    <w:rsid w:val="001657A1"/>
    <w:rsid w:val="00165894"/>
    <w:rsid w:val="00170493"/>
    <w:rsid w:val="00170DFE"/>
    <w:rsid w:val="001721AF"/>
    <w:rsid w:val="001725B7"/>
    <w:rsid w:val="00174433"/>
    <w:rsid w:val="00174C7A"/>
    <w:rsid w:val="00176700"/>
    <w:rsid w:val="00176C87"/>
    <w:rsid w:val="00180637"/>
    <w:rsid w:val="00181D3A"/>
    <w:rsid w:val="00185892"/>
    <w:rsid w:val="00187FD4"/>
    <w:rsid w:val="0019090A"/>
    <w:rsid w:val="00191BF6"/>
    <w:rsid w:val="001927E3"/>
    <w:rsid w:val="00192A37"/>
    <w:rsid w:val="001953D8"/>
    <w:rsid w:val="00195E0E"/>
    <w:rsid w:val="001964E6"/>
    <w:rsid w:val="001A3C54"/>
    <w:rsid w:val="001A425E"/>
    <w:rsid w:val="001A5D7F"/>
    <w:rsid w:val="001A6304"/>
    <w:rsid w:val="001B069B"/>
    <w:rsid w:val="001B15AC"/>
    <w:rsid w:val="001B533E"/>
    <w:rsid w:val="001D0F1D"/>
    <w:rsid w:val="001D26AD"/>
    <w:rsid w:val="001D291D"/>
    <w:rsid w:val="001D70BB"/>
    <w:rsid w:val="001D7FB3"/>
    <w:rsid w:val="001E316B"/>
    <w:rsid w:val="001E326D"/>
    <w:rsid w:val="001E4104"/>
    <w:rsid w:val="001E4271"/>
    <w:rsid w:val="001F011A"/>
    <w:rsid w:val="001F132A"/>
    <w:rsid w:val="001F1602"/>
    <w:rsid w:val="001F2530"/>
    <w:rsid w:val="001F2E9D"/>
    <w:rsid w:val="001F41F5"/>
    <w:rsid w:val="001F44A1"/>
    <w:rsid w:val="001F728B"/>
    <w:rsid w:val="00202F80"/>
    <w:rsid w:val="00203B7C"/>
    <w:rsid w:val="002160C4"/>
    <w:rsid w:val="00216D46"/>
    <w:rsid w:val="00223309"/>
    <w:rsid w:val="0022599A"/>
    <w:rsid w:val="00225E0B"/>
    <w:rsid w:val="0022772A"/>
    <w:rsid w:val="00230F2E"/>
    <w:rsid w:val="002327A1"/>
    <w:rsid w:val="00234966"/>
    <w:rsid w:val="00234C07"/>
    <w:rsid w:val="00247793"/>
    <w:rsid w:val="0025690F"/>
    <w:rsid w:val="0026131C"/>
    <w:rsid w:val="002655C6"/>
    <w:rsid w:val="002657C7"/>
    <w:rsid w:val="002708F9"/>
    <w:rsid w:val="002716AB"/>
    <w:rsid w:val="00272992"/>
    <w:rsid w:val="00274426"/>
    <w:rsid w:val="00277D55"/>
    <w:rsid w:val="00280563"/>
    <w:rsid w:val="00284576"/>
    <w:rsid w:val="0028780E"/>
    <w:rsid w:val="002878CD"/>
    <w:rsid w:val="00287B48"/>
    <w:rsid w:val="0029169E"/>
    <w:rsid w:val="002921AA"/>
    <w:rsid w:val="002934AF"/>
    <w:rsid w:val="00294442"/>
    <w:rsid w:val="00294DB5"/>
    <w:rsid w:val="00296945"/>
    <w:rsid w:val="00297BA1"/>
    <w:rsid w:val="002A0F6F"/>
    <w:rsid w:val="002A3B1F"/>
    <w:rsid w:val="002B042D"/>
    <w:rsid w:val="002B5CF9"/>
    <w:rsid w:val="002B5E7B"/>
    <w:rsid w:val="002B6ACF"/>
    <w:rsid w:val="002C35A2"/>
    <w:rsid w:val="002C574F"/>
    <w:rsid w:val="002C6334"/>
    <w:rsid w:val="002D01BC"/>
    <w:rsid w:val="002D38BF"/>
    <w:rsid w:val="002D6921"/>
    <w:rsid w:val="002E057E"/>
    <w:rsid w:val="002E436F"/>
    <w:rsid w:val="002E5972"/>
    <w:rsid w:val="002E7836"/>
    <w:rsid w:val="002F0B46"/>
    <w:rsid w:val="002F3A35"/>
    <w:rsid w:val="002F470A"/>
    <w:rsid w:val="00301CA5"/>
    <w:rsid w:val="00302DBA"/>
    <w:rsid w:val="00302DCE"/>
    <w:rsid w:val="00305CC8"/>
    <w:rsid w:val="00306176"/>
    <w:rsid w:val="003106DC"/>
    <w:rsid w:val="00310775"/>
    <w:rsid w:val="00310B2A"/>
    <w:rsid w:val="003122F0"/>
    <w:rsid w:val="00313B75"/>
    <w:rsid w:val="0031572F"/>
    <w:rsid w:val="00323C4C"/>
    <w:rsid w:val="00324E90"/>
    <w:rsid w:val="00326589"/>
    <w:rsid w:val="00330812"/>
    <w:rsid w:val="003328F4"/>
    <w:rsid w:val="00332A7E"/>
    <w:rsid w:val="003334E2"/>
    <w:rsid w:val="00334FF7"/>
    <w:rsid w:val="00335826"/>
    <w:rsid w:val="00337D82"/>
    <w:rsid w:val="00340B25"/>
    <w:rsid w:val="00341B7F"/>
    <w:rsid w:val="0034434C"/>
    <w:rsid w:val="00346613"/>
    <w:rsid w:val="00346FE9"/>
    <w:rsid w:val="00351512"/>
    <w:rsid w:val="00352295"/>
    <w:rsid w:val="003526B5"/>
    <w:rsid w:val="003530FD"/>
    <w:rsid w:val="00355711"/>
    <w:rsid w:val="00355CA7"/>
    <w:rsid w:val="00356E2F"/>
    <w:rsid w:val="00360051"/>
    <w:rsid w:val="003610D9"/>
    <w:rsid w:val="00361D4C"/>
    <w:rsid w:val="0036233D"/>
    <w:rsid w:val="003626C6"/>
    <w:rsid w:val="00363450"/>
    <w:rsid w:val="00364E18"/>
    <w:rsid w:val="003655EB"/>
    <w:rsid w:val="00366E27"/>
    <w:rsid w:val="0037155F"/>
    <w:rsid w:val="00375625"/>
    <w:rsid w:val="00381572"/>
    <w:rsid w:val="003815E9"/>
    <w:rsid w:val="00382F21"/>
    <w:rsid w:val="00383EA1"/>
    <w:rsid w:val="0039055C"/>
    <w:rsid w:val="003907A3"/>
    <w:rsid w:val="00393D08"/>
    <w:rsid w:val="00394062"/>
    <w:rsid w:val="00397583"/>
    <w:rsid w:val="003A10D4"/>
    <w:rsid w:val="003A144E"/>
    <w:rsid w:val="003A313A"/>
    <w:rsid w:val="003A38D8"/>
    <w:rsid w:val="003A5D12"/>
    <w:rsid w:val="003B4010"/>
    <w:rsid w:val="003B54C9"/>
    <w:rsid w:val="003B626B"/>
    <w:rsid w:val="003B64ED"/>
    <w:rsid w:val="003B70B7"/>
    <w:rsid w:val="003C00D5"/>
    <w:rsid w:val="003C285F"/>
    <w:rsid w:val="003C620A"/>
    <w:rsid w:val="003D02BF"/>
    <w:rsid w:val="003D2961"/>
    <w:rsid w:val="003D321C"/>
    <w:rsid w:val="003D4AD4"/>
    <w:rsid w:val="003D6F4F"/>
    <w:rsid w:val="003D6FF7"/>
    <w:rsid w:val="003E28B4"/>
    <w:rsid w:val="003E7C9F"/>
    <w:rsid w:val="003E7EE2"/>
    <w:rsid w:val="003F1F63"/>
    <w:rsid w:val="003F5130"/>
    <w:rsid w:val="003F5EB5"/>
    <w:rsid w:val="003F6EF5"/>
    <w:rsid w:val="00400765"/>
    <w:rsid w:val="004009FA"/>
    <w:rsid w:val="00400AC4"/>
    <w:rsid w:val="0040588E"/>
    <w:rsid w:val="00405F1B"/>
    <w:rsid w:val="004074D3"/>
    <w:rsid w:val="00407532"/>
    <w:rsid w:val="00411714"/>
    <w:rsid w:val="00412B6F"/>
    <w:rsid w:val="0041498C"/>
    <w:rsid w:val="00415DE2"/>
    <w:rsid w:val="00424C14"/>
    <w:rsid w:val="00425A1C"/>
    <w:rsid w:val="004261D7"/>
    <w:rsid w:val="00427CD9"/>
    <w:rsid w:val="004301BC"/>
    <w:rsid w:val="00436EC9"/>
    <w:rsid w:val="004413A4"/>
    <w:rsid w:val="00442A8A"/>
    <w:rsid w:val="0044507E"/>
    <w:rsid w:val="00450295"/>
    <w:rsid w:val="0045113A"/>
    <w:rsid w:val="004514F9"/>
    <w:rsid w:val="00452DC6"/>
    <w:rsid w:val="00453653"/>
    <w:rsid w:val="00456EDE"/>
    <w:rsid w:val="00457D92"/>
    <w:rsid w:val="00464E92"/>
    <w:rsid w:val="004650AC"/>
    <w:rsid w:val="004650D8"/>
    <w:rsid w:val="00465840"/>
    <w:rsid w:val="004702C2"/>
    <w:rsid w:val="0047581E"/>
    <w:rsid w:val="00481F0C"/>
    <w:rsid w:val="00483000"/>
    <w:rsid w:val="004878B6"/>
    <w:rsid w:val="00490981"/>
    <w:rsid w:val="00490A28"/>
    <w:rsid w:val="00493085"/>
    <w:rsid w:val="00493C23"/>
    <w:rsid w:val="004B38EB"/>
    <w:rsid w:val="004B69AA"/>
    <w:rsid w:val="004B6D64"/>
    <w:rsid w:val="004B7FE1"/>
    <w:rsid w:val="004C2870"/>
    <w:rsid w:val="004C2996"/>
    <w:rsid w:val="004C4A3E"/>
    <w:rsid w:val="004C4BC7"/>
    <w:rsid w:val="004C58E6"/>
    <w:rsid w:val="004D0AE1"/>
    <w:rsid w:val="004D2639"/>
    <w:rsid w:val="004D4850"/>
    <w:rsid w:val="004D4C0D"/>
    <w:rsid w:val="004D4FE1"/>
    <w:rsid w:val="004D5069"/>
    <w:rsid w:val="004D536F"/>
    <w:rsid w:val="004D6AE0"/>
    <w:rsid w:val="004D7A47"/>
    <w:rsid w:val="004E0CD6"/>
    <w:rsid w:val="004E2743"/>
    <w:rsid w:val="004E61F2"/>
    <w:rsid w:val="004E7CCC"/>
    <w:rsid w:val="004F00DC"/>
    <w:rsid w:val="004F033F"/>
    <w:rsid w:val="004F4152"/>
    <w:rsid w:val="004F4D8D"/>
    <w:rsid w:val="004F53B0"/>
    <w:rsid w:val="004F6317"/>
    <w:rsid w:val="0050785D"/>
    <w:rsid w:val="00516A42"/>
    <w:rsid w:val="00516A99"/>
    <w:rsid w:val="005178A1"/>
    <w:rsid w:val="00521CC6"/>
    <w:rsid w:val="00522178"/>
    <w:rsid w:val="00522D45"/>
    <w:rsid w:val="005337BD"/>
    <w:rsid w:val="005338A3"/>
    <w:rsid w:val="005358F4"/>
    <w:rsid w:val="005364D4"/>
    <w:rsid w:val="00537B13"/>
    <w:rsid w:val="00545913"/>
    <w:rsid w:val="00547896"/>
    <w:rsid w:val="005526AE"/>
    <w:rsid w:val="00552A1A"/>
    <w:rsid w:val="00553883"/>
    <w:rsid w:val="00554A30"/>
    <w:rsid w:val="005575AF"/>
    <w:rsid w:val="0056131D"/>
    <w:rsid w:val="005645D9"/>
    <w:rsid w:val="005677DD"/>
    <w:rsid w:val="00576ABF"/>
    <w:rsid w:val="00576B22"/>
    <w:rsid w:val="00580096"/>
    <w:rsid w:val="00580FB2"/>
    <w:rsid w:val="00582131"/>
    <w:rsid w:val="0058629F"/>
    <w:rsid w:val="0058748D"/>
    <w:rsid w:val="00592635"/>
    <w:rsid w:val="00594037"/>
    <w:rsid w:val="00596A20"/>
    <w:rsid w:val="005A0FEA"/>
    <w:rsid w:val="005A2EDD"/>
    <w:rsid w:val="005A3E1B"/>
    <w:rsid w:val="005A48E6"/>
    <w:rsid w:val="005B18C8"/>
    <w:rsid w:val="005B2F01"/>
    <w:rsid w:val="005B53B7"/>
    <w:rsid w:val="005B68F4"/>
    <w:rsid w:val="005B7029"/>
    <w:rsid w:val="005C0BE3"/>
    <w:rsid w:val="005C0ED1"/>
    <w:rsid w:val="005C14D5"/>
    <w:rsid w:val="005C1BEF"/>
    <w:rsid w:val="005C335F"/>
    <w:rsid w:val="005C6911"/>
    <w:rsid w:val="005C6EFE"/>
    <w:rsid w:val="005D0913"/>
    <w:rsid w:val="005D0E03"/>
    <w:rsid w:val="005D0EC5"/>
    <w:rsid w:val="005D12C1"/>
    <w:rsid w:val="005D2016"/>
    <w:rsid w:val="005D57BF"/>
    <w:rsid w:val="005D5B3D"/>
    <w:rsid w:val="005D6A50"/>
    <w:rsid w:val="005E1679"/>
    <w:rsid w:val="005E1EA9"/>
    <w:rsid w:val="005E2658"/>
    <w:rsid w:val="005E2A5E"/>
    <w:rsid w:val="005E35A1"/>
    <w:rsid w:val="005E3996"/>
    <w:rsid w:val="005E3B10"/>
    <w:rsid w:val="005E3EB3"/>
    <w:rsid w:val="005E4CE4"/>
    <w:rsid w:val="005E5D57"/>
    <w:rsid w:val="005E75F9"/>
    <w:rsid w:val="005F0535"/>
    <w:rsid w:val="005F24DD"/>
    <w:rsid w:val="00601F2F"/>
    <w:rsid w:val="006042AB"/>
    <w:rsid w:val="00610E4D"/>
    <w:rsid w:val="006119BE"/>
    <w:rsid w:val="0061307A"/>
    <w:rsid w:val="00613FEF"/>
    <w:rsid w:val="006142EA"/>
    <w:rsid w:val="00617C5B"/>
    <w:rsid w:val="00620BC0"/>
    <w:rsid w:val="00621661"/>
    <w:rsid w:val="00627155"/>
    <w:rsid w:val="006274DE"/>
    <w:rsid w:val="00630F20"/>
    <w:rsid w:val="00632B0B"/>
    <w:rsid w:val="0063708F"/>
    <w:rsid w:val="00641662"/>
    <w:rsid w:val="00642ED5"/>
    <w:rsid w:val="00643CCE"/>
    <w:rsid w:val="0064512C"/>
    <w:rsid w:val="0064543B"/>
    <w:rsid w:val="00646943"/>
    <w:rsid w:val="006504DB"/>
    <w:rsid w:val="00650B81"/>
    <w:rsid w:val="00650CCC"/>
    <w:rsid w:val="0065163F"/>
    <w:rsid w:val="00653174"/>
    <w:rsid w:val="00654095"/>
    <w:rsid w:val="00654A20"/>
    <w:rsid w:val="0066200D"/>
    <w:rsid w:val="00663E7A"/>
    <w:rsid w:val="0066402A"/>
    <w:rsid w:val="00664F6F"/>
    <w:rsid w:val="00665BB8"/>
    <w:rsid w:val="00666FC6"/>
    <w:rsid w:val="00671125"/>
    <w:rsid w:val="00672D40"/>
    <w:rsid w:val="00673D84"/>
    <w:rsid w:val="0067565E"/>
    <w:rsid w:val="00675AC5"/>
    <w:rsid w:val="0067772C"/>
    <w:rsid w:val="00677DB5"/>
    <w:rsid w:val="006832BB"/>
    <w:rsid w:val="00686F98"/>
    <w:rsid w:val="00687ED3"/>
    <w:rsid w:val="00687F5B"/>
    <w:rsid w:val="0069066C"/>
    <w:rsid w:val="00693CE2"/>
    <w:rsid w:val="0069498A"/>
    <w:rsid w:val="006A0158"/>
    <w:rsid w:val="006A0C66"/>
    <w:rsid w:val="006A17A1"/>
    <w:rsid w:val="006A1D06"/>
    <w:rsid w:val="006A6CD1"/>
    <w:rsid w:val="006A6DBC"/>
    <w:rsid w:val="006B008E"/>
    <w:rsid w:val="006B1D98"/>
    <w:rsid w:val="006B3C3A"/>
    <w:rsid w:val="006B44D8"/>
    <w:rsid w:val="006B4B90"/>
    <w:rsid w:val="006B7D69"/>
    <w:rsid w:val="006C1A7B"/>
    <w:rsid w:val="006C390E"/>
    <w:rsid w:val="006C5986"/>
    <w:rsid w:val="006D54EE"/>
    <w:rsid w:val="006D6DE0"/>
    <w:rsid w:val="006D711C"/>
    <w:rsid w:val="006E1202"/>
    <w:rsid w:val="006E1838"/>
    <w:rsid w:val="006E2AEC"/>
    <w:rsid w:val="006E3F7A"/>
    <w:rsid w:val="006E4261"/>
    <w:rsid w:val="006E4CBD"/>
    <w:rsid w:val="006E5511"/>
    <w:rsid w:val="006E7533"/>
    <w:rsid w:val="006F2138"/>
    <w:rsid w:val="006F2363"/>
    <w:rsid w:val="006F516C"/>
    <w:rsid w:val="007005A4"/>
    <w:rsid w:val="00701213"/>
    <w:rsid w:val="00701BB9"/>
    <w:rsid w:val="00702C4C"/>
    <w:rsid w:val="0070545E"/>
    <w:rsid w:val="00710062"/>
    <w:rsid w:val="007145D2"/>
    <w:rsid w:val="007173DA"/>
    <w:rsid w:val="00721126"/>
    <w:rsid w:val="007224FE"/>
    <w:rsid w:val="007264E5"/>
    <w:rsid w:val="007265AD"/>
    <w:rsid w:val="0073036A"/>
    <w:rsid w:val="007320E9"/>
    <w:rsid w:val="007324C0"/>
    <w:rsid w:val="00732711"/>
    <w:rsid w:val="00733087"/>
    <w:rsid w:val="007379C1"/>
    <w:rsid w:val="00737FF0"/>
    <w:rsid w:val="0074230C"/>
    <w:rsid w:val="0074280B"/>
    <w:rsid w:val="00744843"/>
    <w:rsid w:val="00745F35"/>
    <w:rsid w:val="007538C2"/>
    <w:rsid w:val="00761372"/>
    <w:rsid w:val="0077363B"/>
    <w:rsid w:val="007749EE"/>
    <w:rsid w:val="00776774"/>
    <w:rsid w:val="00777BA1"/>
    <w:rsid w:val="00780B53"/>
    <w:rsid w:val="00780B91"/>
    <w:rsid w:val="0078280A"/>
    <w:rsid w:val="00786237"/>
    <w:rsid w:val="007872C0"/>
    <w:rsid w:val="007902D7"/>
    <w:rsid w:val="00793536"/>
    <w:rsid w:val="00797B49"/>
    <w:rsid w:val="007A3C98"/>
    <w:rsid w:val="007B0DE4"/>
    <w:rsid w:val="007B50C8"/>
    <w:rsid w:val="007B5C2E"/>
    <w:rsid w:val="007B6FBE"/>
    <w:rsid w:val="007C1292"/>
    <w:rsid w:val="007C412B"/>
    <w:rsid w:val="007C58DC"/>
    <w:rsid w:val="007C5AEF"/>
    <w:rsid w:val="007C7297"/>
    <w:rsid w:val="007D0A0F"/>
    <w:rsid w:val="007D3BCE"/>
    <w:rsid w:val="007D5329"/>
    <w:rsid w:val="007D70AF"/>
    <w:rsid w:val="007D7853"/>
    <w:rsid w:val="007D7857"/>
    <w:rsid w:val="007E11B8"/>
    <w:rsid w:val="007E3D5B"/>
    <w:rsid w:val="007E3ED1"/>
    <w:rsid w:val="007E44C5"/>
    <w:rsid w:val="007F35BF"/>
    <w:rsid w:val="007F4B5B"/>
    <w:rsid w:val="008011C4"/>
    <w:rsid w:val="00806F1C"/>
    <w:rsid w:val="00811972"/>
    <w:rsid w:val="00811AAC"/>
    <w:rsid w:val="00812FC9"/>
    <w:rsid w:val="00815D93"/>
    <w:rsid w:val="00817A46"/>
    <w:rsid w:val="00820032"/>
    <w:rsid w:val="00822A29"/>
    <w:rsid w:val="00823446"/>
    <w:rsid w:val="008257EC"/>
    <w:rsid w:val="00825A72"/>
    <w:rsid w:val="008353D9"/>
    <w:rsid w:val="0083576F"/>
    <w:rsid w:val="00835790"/>
    <w:rsid w:val="00835B71"/>
    <w:rsid w:val="00836754"/>
    <w:rsid w:val="0083747F"/>
    <w:rsid w:val="008406EF"/>
    <w:rsid w:val="00843202"/>
    <w:rsid w:val="0084481F"/>
    <w:rsid w:val="00846966"/>
    <w:rsid w:val="00847EA1"/>
    <w:rsid w:val="00850887"/>
    <w:rsid w:val="0085116D"/>
    <w:rsid w:val="0085229A"/>
    <w:rsid w:val="008522B2"/>
    <w:rsid w:val="0085338D"/>
    <w:rsid w:val="008602DD"/>
    <w:rsid w:val="0086243F"/>
    <w:rsid w:val="00864908"/>
    <w:rsid w:val="00865333"/>
    <w:rsid w:val="008668DA"/>
    <w:rsid w:val="0087216C"/>
    <w:rsid w:val="00874525"/>
    <w:rsid w:val="00875B9A"/>
    <w:rsid w:val="00877F8A"/>
    <w:rsid w:val="00880C52"/>
    <w:rsid w:val="008843D2"/>
    <w:rsid w:val="008852AF"/>
    <w:rsid w:val="00891028"/>
    <w:rsid w:val="008924C5"/>
    <w:rsid w:val="0089252B"/>
    <w:rsid w:val="00896E89"/>
    <w:rsid w:val="00897015"/>
    <w:rsid w:val="008A169A"/>
    <w:rsid w:val="008A3676"/>
    <w:rsid w:val="008A391A"/>
    <w:rsid w:val="008A6751"/>
    <w:rsid w:val="008B0109"/>
    <w:rsid w:val="008B051A"/>
    <w:rsid w:val="008B1A25"/>
    <w:rsid w:val="008B39FD"/>
    <w:rsid w:val="008B3C07"/>
    <w:rsid w:val="008B4A95"/>
    <w:rsid w:val="008B6D78"/>
    <w:rsid w:val="008B74BE"/>
    <w:rsid w:val="008C126D"/>
    <w:rsid w:val="008D2EE5"/>
    <w:rsid w:val="008D451E"/>
    <w:rsid w:val="008D6306"/>
    <w:rsid w:val="008D6570"/>
    <w:rsid w:val="008D7043"/>
    <w:rsid w:val="008D7535"/>
    <w:rsid w:val="008E061D"/>
    <w:rsid w:val="008E1BCD"/>
    <w:rsid w:val="008E36B4"/>
    <w:rsid w:val="008E43CF"/>
    <w:rsid w:val="008E7FB4"/>
    <w:rsid w:val="008F0257"/>
    <w:rsid w:val="008F089B"/>
    <w:rsid w:val="008F1F49"/>
    <w:rsid w:val="008F2F0B"/>
    <w:rsid w:val="008F7648"/>
    <w:rsid w:val="00900076"/>
    <w:rsid w:val="00901523"/>
    <w:rsid w:val="009018B2"/>
    <w:rsid w:val="00904CB6"/>
    <w:rsid w:val="009100B6"/>
    <w:rsid w:val="0091045A"/>
    <w:rsid w:val="009123C5"/>
    <w:rsid w:val="00912B2A"/>
    <w:rsid w:val="00913F21"/>
    <w:rsid w:val="0091652B"/>
    <w:rsid w:val="00922FC5"/>
    <w:rsid w:val="00930A40"/>
    <w:rsid w:val="00935715"/>
    <w:rsid w:val="00936658"/>
    <w:rsid w:val="009377A2"/>
    <w:rsid w:val="009446FB"/>
    <w:rsid w:val="00944AD8"/>
    <w:rsid w:val="00944B38"/>
    <w:rsid w:val="009526CC"/>
    <w:rsid w:val="00955593"/>
    <w:rsid w:val="00956F30"/>
    <w:rsid w:val="00960A45"/>
    <w:rsid w:val="00960CD6"/>
    <w:rsid w:val="00962F5C"/>
    <w:rsid w:val="009657C6"/>
    <w:rsid w:val="0096584E"/>
    <w:rsid w:val="00970CFE"/>
    <w:rsid w:val="00974D71"/>
    <w:rsid w:val="009767F8"/>
    <w:rsid w:val="00982559"/>
    <w:rsid w:val="00985CD1"/>
    <w:rsid w:val="009863C1"/>
    <w:rsid w:val="00987B46"/>
    <w:rsid w:val="00992DF1"/>
    <w:rsid w:val="00992ED0"/>
    <w:rsid w:val="0099351F"/>
    <w:rsid w:val="00994228"/>
    <w:rsid w:val="009A190B"/>
    <w:rsid w:val="009A3C36"/>
    <w:rsid w:val="009A7699"/>
    <w:rsid w:val="009A7946"/>
    <w:rsid w:val="009B1EC5"/>
    <w:rsid w:val="009B3B5B"/>
    <w:rsid w:val="009C1A12"/>
    <w:rsid w:val="009C6873"/>
    <w:rsid w:val="009D1FA5"/>
    <w:rsid w:val="009D348E"/>
    <w:rsid w:val="009D4D3B"/>
    <w:rsid w:val="009D7371"/>
    <w:rsid w:val="009E05C0"/>
    <w:rsid w:val="009E0669"/>
    <w:rsid w:val="009E2088"/>
    <w:rsid w:val="009E25ED"/>
    <w:rsid w:val="009E72DE"/>
    <w:rsid w:val="009F008F"/>
    <w:rsid w:val="009F05D1"/>
    <w:rsid w:val="009F15A8"/>
    <w:rsid w:val="009F36FC"/>
    <w:rsid w:val="009F60D3"/>
    <w:rsid w:val="009F6156"/>
    <w:rsid w:val="009F6DE3"/>
    <w:rsid w:val="00A02531"/>
    <w:rsid w:val="00A0565A"/>
    <w:rsid w:val="00A056AE"/>
    <w:rsid w:val="00A07F0E"/>
    <w:rsid w:val="00A11C0E"/>
    <w:rsid w:val="00A15ABA"/>
    <w:rsid w:val="00A17E61"/>
    <w:rsid w:val="00A24825"/>
    <w:rsid w:val="00A24CFC"/>
    <w:rsid w:val="00A31276"/>
    <w:rsid w:val="00A31B7A"/>
    <w:rsid w:val="00A35CC7"/>
    <w:rsid w:val="00A40362"/>
    <w:rsid w:val="00A42FAE"/>
    <w:rsid w:val="00A437C4"/>
    <w:rsid w:val="00A43D99"/>
    <w:rsid w:val="00A44A17"/>
    <w:rsid w:val="00A463AD"/>
    <w:rsid w:val="00A47BD1"/>
    <w:rsid w:val="00A523D9"/>
    <w:rsid w:val="00A53576"/>
    <w:rsid w:val="00A54203"/>
    <w:rsid w:val="00A54500"/>
    <w:rsid w:val="00A546B8"/>
    <w:rsid w:val="00A55D86"/>
    <w:rsid w:val="00A57613"/>
    <w:rsid w:val="00A61969"/>
    <w:rsid w:val="00A622BD"/>
    <w:rsid w:val="00A64B83"/>
    <w:rsid w:val="00A670FE"/>
    <w:rsid w:val="00A708F2"/>
    <w:rsid w:val="00A73BE1"/>
    <w:rsid w:val="00A84020"/>
    <w:rsid w:val="00A84683"/>
    <w:rsid w:val="00A8537E"/>
    <w:rsid w:val="00A879EF"/>
    <w:rsid w:val="00A9335D"/>
    <w:rsid w:val="00A94014"/>
    <w:rsid w:val="00A95373"/>
    <w:rsid w:val="00AA17AA"/>
    <w:rsid w:val="00AA1CEB"/>
    <w:rsid w:val="00AA312C"/>
    <w:rsid w:val="00AA380C"/>
    <w:rsid w:val="00AA4880"/>
    <w:rsid w:val="00AA516B"/>
    <w:rsid w:val="00AA67DF"/>
    <w:rsid w:val="00AB0706"/>
    <w:rsid w:val="00AB4A8E"/>
    <w:rsid w:val="00AB4EE0"/>
    <w:rsid w:val="00AB4F1E"/>
    <w:rsid w:val="00AB54FA"/>
    <w:rsid w:val="00AB6782"/>
    <w:rsid w:val="00AC0984"/>
    <w:rsid w:val="00AC294C"/>
    <w:rsid w:val="00AC626C"/>
    <w:rsid w:val="00AC6D0E"/>
    <w:rsid w:val="00AC77A5"/>
    <w:rsid w:val="00AD241C"/>
    <w:rsid w:val="00AD5500"/>
    <w:rsid w:val="00AD6EDE"/>
    <w:rsid w:val="00AD7AFD"/>
    <w:rsid w:val="00AE6BF8"/>
    <w:rsid w:val="00AF0148"/>
    <w:rsid w:val="00AF032D"/>
    <w:rsid w:val="00AF4089"/>
    <w:rsid w:val="00AF47D9"/>
    <w:rsid w:val="00B001A7"/>
    <w:rsid w:val="00B01211"/>
    <w:rsid w:val="00B02E09"/>
    <w:rsid w:val="00B10547"/>
    <w:rsid w:val="00B106BD"/>
    <w:rsid w:val="00B148DD"/>
    <w:rsid w:val="00B1683B"/>
    <w:rsid w:val="00B21216"/>
    <w:rsid w:val="00B21C4A"/>
    <w:rsid w:val="00B255D8"/>
    <w:rsid w:val="00B26872"/>
    <w:rsid w:val="00B271C7"/>
    <w:rsid w:val="00B30451"/>
    <w:rsid w:val="00B30733"/>
    <w:rsid w:val="00B32546"/>
    <w:rsid w:val="00B32DB4"/>
    <w:rsid w:val="00B331C7"/>
    <w:rsid w:val="00B346C5"/>
    <w:rsid w:val="00B34987"/>
    <w:rsid w:val="00B34DD9"/>
    <w:rsid w:val="00B418BA"/>
    <w:rsid w:val="00B41FC4"/>
    <w:rsid w:val="00B423E5"/>
    <w:rsid w:val="00B43A7C"/>
    <w:rsid w:val="00B50EC2"/>
    <w:rsid w:val="00B55D6E"/>
    <w:rsid w:val="00B664B9"/>
    <w:rsid w:val="00B70CFC"/>
    <w:rsid w:val="00B72CD6"/>
    <w:rsid w:val="00B80960"/>
    <w:rsid w:val="00B81CB6"/>
    <w:rsid w:val="00B85B1B"/>
    <w:rsid w:val="00B85E7F"/>
    <w:rsid w:val="00B86777"/>
    <w:rsid w:val="00B87CBD"/>
    <w:rsid w:val="00B913C2"/>
    <w:rsid w:val="00B93B9E"/>
    <w:rsid w:val="00B97981"/>
    <w:rsid w:val="00BA28C4"/>
    <w:rsid w:val="00BA3E9F"/>
    <w:rsid w:val="00BA5505"/>
    <w:rsid w:val="00BA5E7C"/>
    <w:rsid w:val="00BA6E29"/>
    <w:rsid w:val="00BB215B"/>
    <w:rsid w:val="00BB2CAC"/>
    <w:rsid w:val="00BB54C9"/>
    <w:rsid w:val="00BC023E"/>
    <w:rsid w:val="00BC2B21"/>
    <w:rsid w:val="00BC5284"/>
    <w:rsid w:val="00BD13F8"/>
    <w:rsid w:val="00BE0F3C"/>
    <w:rsid w:val="00BF141D"/>
    <w:rsid w:val="00BF23D5"/>
    <w:rsid w:val="00BF24E7"/>
    <w:rsid w:val="00C04B6E"/>
    <w:rsid w:val="00C06BB8"/>
    <w:rsid w:val="00C06D98"/>
    <w:rsid w:val="00C07BC9"/>
    <w:rsid w:val="00C203D6"/>
    <w:rsid w:val="00C2061B"/>
    <w:rsid w:val="00C23F66"/>
    <w:rsid w:val="00C242EF"/>
    <w:rsid w:val="00C27E6B"/>
    <w:rsid w:val="00C37108"/>
    <w:rsid w:val="00C372BE"/>
    <w:rsid w:val="00C4239A"/>
    <w:rsid w:val="00C436E3"/>
    <w:rsid w:val="00C4474B"/>
    <w:rsid w:val="00C44C15"/>
    <w:rsid w:val="00C45E74"/>
    <w:rsid w:val="00C536C5"/>
    <w:rsid w:val="00C56C9E"/>
    <w:rsid w:val="00C61044"/>
    <w:rsid w:val="00C6174B"/>
    <w:rsid w:val="00C6192C"/>
    <w:rsid w:val="00C62AFE"/>
    <w:rsid w:val="00C67D00"/>
    <w:rsid w:val="00C773BE"/>
    <w:rsid w:val="00C81BB9"/>
    <w:rsid w:val="00C81CFB"/>
    <w:rsid w:val="00C82E7D"/>
    <w:rsid w:val="00C8390B"/>
    <w:rsid w:val="00C857C6"/>
    <w:rsid w:val="00C86AC0"/>
    <w:rsid w:val="00C90029"/>
    <w:rsid w:val="00C91F2B"/>
    <w:rsid w:val="00C92087"/>
    <w:rsid w:val="00C954B0"/>
    <w:rsid w:val="00C958FA"/>
    <w:rsid w:val="00C963EF"/>
    <w:rsid w:val="00C970A3"/>
    <w:rsid w:val="00C97A83"/>
    <w:rsid w:val="00CA1B04"/>
    <w:rsid w:val="00CA4240"/>
    <w:rsid w:val="00CA77EF"/>
    <w:rsid w:val="00CB06C3"/>
    <w:rsid w:val="00CB4C53"/>
    <w:rsid w:val="00CC184D"/>
    <w:rsid w:val="00CC1913"/>
    <w:rsid w:val="00CC3D8E"/>
    <w:rsid w:val="00CD02AA"/>
    <w:rsid w:val="00CD04F5"/>
    <w:rsid w:val="00CD481E"/>
    <w:rsid w:val="00CD4B4A"/>
    <w:rsid w:val="00CD6250"/>
    <w:rsid w:val="00CE0E96"/>
    <w:rsid w:val="00CE2E71"/>
    <w:rsid w:val="00CE3E41"/>
    <w:rsid w:val="00CE4623"/>
    <w:rsid w:val="00CE472E"/>
    <w:rsid w:val="00CE5E4C"/>
    <w:rsid w:val="00CF5D55"/>
    <w:rsid w:val="00D00852"/>
    <w:rsid w:val="00D01EE9"/>
    <w:rsid w:val="00D04BFF"/>
    <w:rsid w:val="00D063C3"/>
    <w:rsid w:val="00D06E9A"/>
    <w:rsid w:val="00D079A4"/>
    <w:rsid w:val="00D11432"/>
    <w:rsid w:val="00D122B3"/>
    <w:rsid w:val="00D139BC"/>
    <w:rsid w:val="00D16A89"/>
    <w:rsid w:val="00D2079E"/>
    <w:rsid w:val="00D21F8F"/>
    <w:rsid w:val="00D22A50"/>
    <w:rsid w:val="00D2364C"/>
    <w:rsid w:val="00D24609"/>
    <w:rsid w:val="00D26E09"/>
    <w:rsid w:val="00D27B0C"/>
    <w:rsid w:val="00D3027E"/>
    <w:rsid w:val="00D3128D"/>
    <w:rsid w:val="00D326D1"/>
    <w:rsid w:val="00D35085"/>
    <w:rsid w:val="00D35201"/>
    <w:rsid w:val="00D362BE"/>
    <w:rsid w:val="00D36CD9"/>
    <w:rsid w:val="00D400E1"/>
    <w:rsid w:val="00D4798B"/>
    <w:rsid w:val="00D50741"/>
    <w:rsid w:val="00D50C1D"/>
    <w:rsid w:val="00D51CE5"/>
    <w:rsid w:val="00D52FB4"/>
    <w:rsid w:val="00D54C63"/>
    <w:rsid w:val="00D5577A"/>
    <w:rsid w:val="00D55FBE"/>
    <w:rsid w:val="00D567D3"/>
    <w:rsid w:val="00D609DB"/>
    <w:rsid w:val="00D65BFB"/>
    <w:rsid w:val="00D6607F"/>
    <w:rsid w:val="00D66F27"/>
    <w:rsid w:val="00D71938"/>
    <w:rsid w:val="00D719C6"/>
    <w:rsid w:val="00D74657"/>
    <w:rsid w:val="00D74B22"/>
    <w:rsid w:val="00D85624"/>
    <w:rsid w:val="00D87AD9"/>
    <w:rsid w:val="00D90DB2"/>
    <w:rsid w:val="00D931CB"/>
    <w:rsid w:val="00D965DB"/>
    <w:rsid w:val="00D96AC8"/>
    <w:rsid w:val="00D9773E"/>
    <w:rsid w:val="00DA4B84"/>
    <w:rsid w:val="00DA5932"/>
    <w:rsid w:val="00DB03F9"/>
    <w:rsid w:val="00DB1A1C"/>
    <w:rsid w:val="00DB2ED3"/>
    <w:rsid w:val="00DB735D"/>
    <w:rsid w:val="00DB7E1D"/>
    <w:rsid w:val="00DC2237"/>
    <w:rsid w:val="00DC2859"/>
    <w:rsid w:val="00DC2E97"/>
    <w:rsid w:val="00DC31B1"/>
    <w:rsid w:val="00DC33FC"/>
    <w:rsid w:val="00DC59C2"/>
    <w:rsid w:val="00DD1FB6"/>
    <w:rsid w:val="00DD21A3"/>
    <w:rsid w:val="00DD33D2"/>
    <w:rsid w:val="00DD3707"/>
    <w:rsid w:val="00DD5301"/>
    <w:rsid w:val="00DD5454"/>
    <w:rsid w:val="00DD5FF9"/>
    <w:rsid w:val="00DD6FDC"/>
    <w:rsid w:val="00DD718D"/>
    <w:rsid w:val="00DE6192"/>
    <w:rsid w:val="00DE6859"/>
    <w:rsid w:val="00DE6957"/>
    <w:rsid w:val="00DE6BEC"/>
    <w:rsid w:val="00DE7099"/>
    <w:rsid w:val="00DE70B3"/>
    <w:rsid w:val="00DE7117"/>
    <w:rsid w:val="00DE79E5"/>
    <w:rsid w:val="00DE7F33"/>
    <w:rsid w:val="00DF0BC8"/>
    <w:rsid w:val="00DF125E"/>
    <w:rsid w:val="00DF1361"/>
    <w:rsid w:val="00DF18A1"/>
    <w:rsid w:val="00DF2A59"/>
    <w:rsid w:val="00DF4826"/>
    <w:rsid w:val="00DF5E07"/>
    <w:rsid w:val="00DF5ED4"/>
    <w:rsid w:val="00E040BF"/>
    <w:rsid w:val="00E04952"/>
    <w:rsid w:val="00E04C0F"/>
    <w:rsid w:val="00E0687D"/>
    <w:rsid w:val="00E071E7"/>
    <w:rsid w:val="00E105CC"/>
    <w:rsid w:val="00E12BB2"/>
    <w:rsid w:val="00E2027F"/>
    <w:rsid w:val="00E203A6"/>
    <w:rsid w:val="00E21B32"/>
    <w:rsid w:val="00E23181"/>
    <w:rsid w:val="00E2546A"/>
    <w:rsid w:val="00E26050"/>
    <w:rsid w:val="00E272DA"/>
    <w:rsid w:val="00E30D0C"/>
    <w:rsid w:val="00E31B56"/>
    <w:rsid w:val="00E3219E"/>
    <w:rsid w:val="00E32B9C"/>
    <w:rsid w:val="00E33EED"/>
    <w:rsid w:val="00E3552D"/>
    <w:rsid w:val="00E3608B"/>
    <w:rsid w:val="00E41BBC"/>
    <w:rsid w:val="00E452AC"/>
    <w:rsid w:val="00E4604F"/>
    <w:rsid w:val="00E505FB"/>
    <w:rsid w:val="00E50E6F"/>
    <w:rsid w:val="00E5104F"/>
    <w:rsid w:val="00E511EE"/>
    <w:rsid w:val="00E5252E"/>
    <w:rsid w:val="00E529CE"/>
    <w:rsid w:val="00E5347F"/>
    <w:rsid w:val="00E57558"/>
    <w:rsid w:val="00E60F7C"/>
    <w:rsid w:val="00E62A34"/>
    <w:rsid w:val="00E636D6"/>
    <w:rsid w:val="00E6434D"/>
    <w:rsid w:val="00E64389"/>
    <w:rsid w:val="00E66004"/>
    <w:rsid w:val="00E660FE"/>
    <w:rsid w:val="00E70E51"/>
    <w:rsid w:val="00E72BC5"/>
    <w:rsid w:val="00E778D3"/>
    <w:rsid w:val="00E7794C"/>
    <w:rsid w:val="00E82828"/>
    <w:rsid w:val="00E831AA"/>
    <w:rsid w:val="00E83825"/>
    <w:rsid w:val="00E84B7C"/>
    <w:rsid w:val="00E85FD8"/>
    <w:rsid w:val="00E90902"/>
    <w:rsid w:val="00E91020"/>
    <w:rsid w:val="00E97287"/>
    <w:rsid w:val="00E97ABA"/>
    <w:rsid w:val="00EA5BF1"/>
    <w:rsid w:val="00EB16FD"/>
    <w:rsid w:val="00EB4366"/>
    <w:rsid w:val="00EB66BF"/>
    <w:rsid w:val="00EC5430"/>
    <w:rsid w:val="00EC77E2"/>
    <w:rsid w:val="00ED03C7"/>
    <w:rsid w:val="00ED0D98"/>
    <w:rsid w:val="00ED0F06"/>
    <w:rsid w:val="00ED5A1F"/>
    <w:rsid w:val="00ED71A4"/>
    <w:rsid w:val="00EE01A3"/>
    <w:rsid w:val="00EE062E"/>
    <w:rsid w:val="00EE3616"/>
    <w:rsid w:val="00EE3F5D"/>
    <w:rsid w:val="00EE5852"/>
    <w:rsid w:val="00EF0AFC"/>
    <w:rsid w:val="00EF191D"/>
    <w:rsid w:val="00EF1CF3"/>
    <w:rsid w:val="00EF3B5E"/>
    <w:rsid w:val="00EF7CE6"/>
    <w:rsid w:val="00F00D73"/>
    <w:rsid w:val="00F02F82"/>
    <w:rsid w:val="00F042FD"/>
    <w:rsid w:val="00F052EF"/>
    <w:rsid w:val="00F06182"/>
    <w:rsid w:val="00F06183"/>
    <w:rsid w:val="00F1067F"/>
    <w:rsid w:val="00F11BB9"/>
    <w:rsid w:val="00F12A35"/>
    <w:rsid w:val="00F15F04"/>
    <w:rsid w:val="00F25D61"/>
    <w:rsid w:val="00F269B0"/>
    <w:rsid w:val="00F27A7B"/>
    <w:rsid w:val="00F30435"/>
    <w:rsid w:val="00F3151A"/>
    <w:rsid w:val="00F323E8"/>
    <w:rsid w:val="00F33970"/>
    <w:rsid w:val="00F34325"/>
    <w:rsid w:val="00F3463D"/>
    <w:rsid w:val="00F40A34"/>
    <w:rsid w:val="00F41D51"/>
    <w:rsid w:val="00F43E2E"/>
    <w:rsid w:val="00F43EDA"/>
    <w:rsid w:val="00F54416"/>
    <w:rsid w:val="00F5617F"/>
    <w:rsid w:val="00F569AF"/>
    <w:rsid w:val="00F56A05"/>
    <w:rsid w:val="00F6487A"/>
    <w:rsid w:val="00F64F52"/>
    <w:rsid w:val="00F66660"/>
    <w:rsid w:val="00F7097E"/>
    <w:rsid w:val="00F70B8A"/>
    <w:rsid w:val="00F72041"/>
    <w:rsid w:val="00F80E72"/>
    <w:rsid w:val="00F82B58"/>
    <w:rsid w:val="00F8363E"/>
    <w:rsid w:val="00F83AFE"/>
    <w:rsid w:val="00F83F9B"/>
    <w:rsid w:val="00F84773"/>
    <w:rsid w:val="00F84B09"/>
    <w:rsid w:val="00F87983"/>
    <w:rsid w:val="00F9346E"/>
    <w:rsid w:val="00F96DB4"/>
    <w:rsid w:val="00F97629"/>
    <w:rsid w:val="00F97DE0"/>
    <w:rsid w:val="00FA14BC"/>
    <w:rsid w:val="00FA2929"/>
    <w:rsid w:val="00FA77C1"/>
    <w:rsid w:val="00FA7AEB"/>
    <w:rsid w:val="00FB1AAE"/>
    <w:rsid w:val="00FB4447"/>
    <w:rsid w:val="00FB5CD5"/>
    <w:rsid w:val="00FB6F05"/>
    <w:rsid w:val="00FC31CE"/>
    <w:rsid w:val="00FC3256"/>
    <w:rsid w:val="00FC326D"/>
    <w:rsid w:val="00FC5D5A"/>
    <w:rsid w:val="00FC7370"/>
    <w:rsid w:val="00FD03C3"/>
    <w:rsid w:val="00FD0A51"/>
    <w:rsid w:val="00FD1D6F"/>
    <w:rsid w:val="00FD338B"/>
    <w:rsid w:val="00FD411F"/>
    <w:rsid w:val="00FD5F91"/>
    <w:rsid w:val="00FD7009"/>
    <w:rsid w:val="00FE0331"/>
    <w:rsid w:val="00FE0CA3"/>
    <w:rsid w:val="00FE0E51"/>
    <w:rsid w:val="00FE20BF"/>
    <w:rsid w:val="00FE25E8"/>
    <w:rsid w:val="00FE2710"/>
    <w:rsid w:val="00FE2C47"/>
    <w:rsid w:val="00FE34E0"/>
    <w:rsid w:val="00FE4133"/>
    <w:rsid w:val="00FE7E38"/>
    <w:rsid w:val="00FF51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2E"/>
    <w:pPr>
      <w:ind w:left="720"/>
      <w:contextualSpacing/>
    </w:pPr>
  </w:style>
  <w:style w:type="paragraph" w:styleId="Header">
    <w:name w:val="header"/>
    <w:basedOn w:val="Normal"/>
    <w:link w:val="HeaderChar"/>
    <w:uiPriority w:val="99"/>
    <w:unhideWhenUsed/>
    <w:rsid w:val="00E52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52E"/>
  </w:style>
  <w:style w:type="paragraph" w:styleId="Footer">
    <w:name w:val="footer"/>
    <w:basedOn w:val="Normal"/>
    <w:link w:val="FooterChar"/>
    <w:uiPriority w:val="99"/>
    <w:unhideWhenUsed/>
    <w:rsid w:val="00E52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52E"/>
  </w:style>
  <w:style w:type="paragraph" w:styleId="FootnoteText">
    <w:name w:val="footnote text"/>
    <w:basedOn w:val="Normal"/>
    <w:link w:val="FootnoteTextChar"/>
    <w:uiPriority w:val="99"/>
    <w:unhideWhenUsed/>
    <w:rsid w:val="00E5252E"/>
    <w:pPr>
      <w:spacing w:after="0" w:line="240" w:lineRule="auto"/>
    </w:pPr>
    <w:rPr>
      <w:sz w:val="20"/>
      <w:szCs w:val="20"/>
    </w:rPr>
  </w:style>
  <w:style w:type="character" w:customStyle="1" w:styleId="FootnoteTextChar">
    <w:name w:val="Footnote Text Char"/>
    <w:basedOn w:val="DefaultParagraphFont"/>
    <w:link w:val="FootnoteText"/>
    <w:uiPriority w:val="99"/>
    <w:rsid w:val="00E5252E"/>
    <w:rPr>
      <w:sz w:val="20"/>
      <w:szCs w:val="20"/>
    </w:rPr>
  </w:style>
  <w:style w:type="character" w:styleId="FootnoteReference">
    <w:name w:val="footnote reference"/>
    <w:basedOn w:val="DefaultParagraphFont"/>
    <w:uiPriority w:val="99"/>
    <w:semiHidden/>
    <w:unhideWhenUsed/>
    <w:rsid w:val="00E5252E"/>
    <w:rPr>
      <w:vertAlign w:val="superscript"/>
    </w:rPr>
  </w:style>
  <w:style w:type="paragraph" w:styleId="BalloonText">
    <w:name w:val="Balloon Text"/>
    <w:basedOn w:val="Normal"/>
    <w:link w:val="BalloonTextChar"/>
    <w:uiPriority w:val="99"/>
    <w:semiHidden/>
    <w:unhideWhenUsed/>
    <w:rsid w:val="008B4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2824</Words>
  <Characters>16097</Characters>
  <Application>Microsoft Office Word</Application>
  <DocSecurity>0</DocSecurity>
  <Lines>134</Lines>
  <Paragraphs>37</Paragraphs>
  <ScaleCrop>false</ScaleCrop>
  <Company/>
  <LinksUpToDate>false</LinksUpToDate>
  <CharactersWithSpaces>18884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2019-12-21T13:07:00Z</cp:lastPrinted>
  <dcterms:created xsi:type="dcterms:W3CDTF">2019-11-11T06:57:00Z</dcterms:created>
  <dcterms:modified xsi:type="dcterms:W3CDTF">2019-12-21T13:08:00Z</dcterms:modified>
</cp:coreProperties>
</file>