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E" w:rsidRDefault="00181F3E" w:rsidP="00907BDC">
      <w:pPr>
        <w:spacing w:after="100" w:afterAutospacing="1"/>
        <w:mirrorIndents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81F3E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r w:rsidR="00907BDC">
        <w:rPr>
          <w:rFonts w:asciiTheme="majorBidi" w:hAnsiTheme="majorBidi" w:cstheme="majorBidi"/>
          <w:b/>
          <w:bCs/>
          <w:sz w:val="24"/>
          <w:szCs w:val="24"/>
        </w:rPr>
        <w:t>III</w:t>
      </w:r>
    </w:p>
    <w:p w:rsidR="008D7F58" w:rsidRDefault="00FF4723" w:rsidP="008D7F58">
      <w:pPr>
        <w:spacing w:after="100" w:afterAutospacing="1" w:line="240" w:lineRule="auto"/>
        <w:mirrorIndents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GAMBARAN UMUM </w:t>
      </w:r>
      <w:r w:rsidR="008D7F58">
        <w:rPr>
          <w:rFonts w:asciiTheme="majorBidi" w:hAnsiTheme="majorBidi" w:cstheme="majorBidi"/>
          <w:b/>
          <w:bCs/>
          <w:sz w:val="24"/>
          <w:szCs w:val="24"/>
        </w:rPr>
        <w:t>MTS PONPES AR-RIYADH</w:t>
      </w:r>
    </w:p>
    <w:p w:rsidR="008D7F58" w:rsidRDefault="008D7F58" w:rsidP="008D7F58">
      <w:pPr>
        <w:spacing w:after="100" w:afterAutospacing="1" w:line="240" w:lineRule="auto"/>
        <w:mirrorIndents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13 ULU PALEMBANG</w:t>
      </w:r>
    </w:p>
    <w:p w:rsidR="008D7F58" w:rsidRPr="001E093B" w:rsidRDefault="008D7F58" w:rsidP="008D7F58">
      <w:pPr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fi-FI"/>
        </w:rPr>
      </w:pPr>
      <w:r w:rsidRPr="001E093B">
        <w:rPr>
          <w:rFonts w:asciiTheme="majorBidi" w:hAnsiTheme="majorBidi" w:cstheme="majorBidi"/>
          <w:b/>
          <w:sz w:val="24"/>
          <w:szCs w:val="24"/>
          <w:lang w:val="fi-FI"/>
        </w:rPr>
        <w:t>Sejarah Berdirinya M</w:t>
      </w:r>
      <w:r w:rsidR="001E093B">
        <w:rPr>
          <w:rFonts w:asciiTheme="majorBidi" w:hAnsiTheme="majorBidi" w:cstheme="majorBidi"/>
          <w:b/>
          <w:sz w:val="24"/>
          <w:szCs w:val="24"/>
          <w:lang w:val="sv-SE"/>
        </w:rPr>
        <w:t>Ts Ar-Riyadh</w:t>
      </w:r>
      <w:r w:rsidRPr="001E093B">
        <w:rPr>
          <w:rFonts w:asciiTheme="majorBidi" w:hAnsiTheme="majorBidi" w:cstheme="majorBidi"/>
          <w:b/>
          <w:sz w:val="24"/>
          <w:szCs w:val="24"/>
          <w:lang w:val="sv-SE"/>
        </w:rPr>
        <w:t xml:space="preserve"> Palembang</w:t>
      </w:r>
    </w:p>
    <w:p w:rsidR="001454BF" w:rsidRDefault="001E093B" w:rsidP="00CF122F">
      <w:pPr>
        <w:spacing w:after="100" w:afterAutospacing="1" w:line="480" w:lineRule="auto"/>
        <w:ind w:firstLine="709"/>
        <w:mirrorIndents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Berdirinya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-Riyadh Palembang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awali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mendapat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Kerajaan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Saudi Arabia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>
        <w:rPr>
          <w:rFonts w:asciiTheme="majorBidi" w:hAnsiTheme="majorBidi" w:cstheme="majorBidi"/>
          <w:sz w:val="24"/>
          <w:szCs w:val="24"/>
        </w:rPr>
        <w:t>Republik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Indonesia.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Rasul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SAW, yang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taman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syurga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berhenti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sejenak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taman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syurga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utusan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F6F05">
        <w:rPr>
          <w:rFonts w:asciiTheme="majorBidi" w:hAnsiTheme="majorBidi" w:cstheme="majorBidi"/>
          <w:sz w:val="24"/>
          <w:szCs w:val="24"/>
        </w:rPr>
        <w:t>Allah ?</w:t>
      </w:r>
      <w:proofErr w:type="gram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F6F05">
        <w:rPr>
          <w:rFonts w:asciiTheme="majorBidi" w:hAnsiTheme="majorBidi" w:cstheme="majorBidi"/>
          <w:sz w:val="24"/>
          <w:szCs w:val="24"/>
        </w:rPr>
        <w:t xml:space="preserve">Tanya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SAW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taman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majlis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F05">
        <w:rPr>
          <w:rFonts w:asciiTheme="majorBidi" w:hAnsiTheme="majorBidi" w:cstheme="majorBidi"/>
          <w:sz w:val="24"/>
          <w:szCs w:val="24"/>
        </w:rPr>
        <w:t>zikir</w:t>
      </w:r>
      <w:proofErr w:type="spellEnd"/>
      <w:r w:rsidR="00CF6F05">
        <w:rPr>
          <w:rFonts w:asciiTheme="majorBidi" w:hAnsiTheme="majorBidi" w:cstheme="majorBidi"/>
          <w:sz w:val="24"/>
          <w:szCs w:val="24"/>
        </w:rPr>
        <w:t>”</w:t>
      </w:r>
      <w:r w:rsidR="00DD694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F12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Berdasar</w:t>
      </w:r>
      <w:r w:rsidR="00DD6947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Hadist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diresmikan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dinamakan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-Riyadh, yang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didirikan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="001454BF">
        <w:rPr>
          <w:rFonts w:asciiTheme="majorBidi" w:hAnsiTheme="majorBidi" w:cstheme="majorBidi"/>
          <w:sz w:val="24"/>
          <w:szCs w:val="24"/>
        </w:rPr>
        <w:t>april</w:t>
      </w:r>
      <w:proofErr w:type="spellEnd"/>
      <w:r w:rsidR="001454BF">
        <w:rPr>
          <w:rFonts w:asciiTheme="majorBidi" w:hAnsiTheme="majorBidi" w:cstheme="majorBidi"/>
          <w:sz w:val="24"/>
          <w:szCs w:val="24"/>
        </w:rPr>
        <w:t xml:space="preserve"> 1973</w:t>
      </w:r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Habib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Abdurrahman Abdullah Al-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Habsyi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Alumni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Rubath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Siwon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0681">
        <w:rPr>
          <w:rFonts w:asciiTheme="majorBidi" w:hAnsiTheme="majorBidi" w:cstheme="majorBidi"/>
          <w:sz w:val="24"/>
          <w:szCs w:val="24"/>
        </w:rPr>
        <w:t>Hadramaut</w:t>
      </w:r>
      <w:proofErr w:type="spellEnd"/>
      <w:r w:rsidR="00F7068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DD6947">
        <w:rPr>
          <w:rFonts w:asciiTheme="majorBidi" w:hAnsiTheme="majorBidi" w:cstheme="majorBidi"/>
          <w:sz w:val="24"/>
          <w:szCs w:val="24"/>
        </w:rPr>
        <w:t xml:space="preserve">MTs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-Riyadh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sebutan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Pon</w:t>
      </w:r>
      <w:r w:rsidR="002667C6">
        <w:rPr>
          <w:rFonts w:asciiTheme="majorBidi" w:hAnsiTheme="majorBidi" w:cstheme="majorBidi"/>
          <w:sz w:val="24"/>
          <w:szCs w:val="24"/>
        </w:rPr>
        <w:t>dok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</w:t>
      </w:r>
      <w:r w:rsidR="00DD6947">
        <w:rPr>
          <w:rFonts w:asciiTheme="majorBidi" w:hAnsiTheme="majorBidi" w:cstheme="majorBidi"/>
          <w:sz w:val="24"/>
          <w:szCs w:val="24"/>
        </w:rPr>
        <w:t>es</w:t>
      </w:r>
      <w:r w:rsidR="002667C6">
        <w:rPr>
          <w:rFonts w:asciiTheme="majorBidi" w:hAnsiTheme="majorBidi" w:cstheme="majorBidi"/>
          <w:sz w:val="24"/>
          <w:szCs w:val="24"/>
        </w:rPr>
        <w:t>antren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Ar-riyadh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Palembang, yang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berlokasi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KH.</w:t>
      </w:r>
      <w:proofErr w:type="gram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D6947">
        <w:rPr>
          <w:rFonts w:asciiTheme="majorBidi" w:hAnsiTheme="majorBidi" w:cstheme="majorBidi"/>
          <w:sz w:val="24"/>
          <w:szCs w:val="24"/>
        </w:rPr>
        <w:t>Azhari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No. 59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SU 11.</w:t>
      </w:r>
      <w:proofErr w:type="gramEnd"/>
      <w:r w:rsidR="00DD6947">
        <w:rPr>
          <w:rFonts w:asciiTheme="majorBidi" w:hAnsiTheme="majorBidi" w:cstheme="majorBidi"/>
          <w:sz w:val="24"/>
          <w:szCs w:val="24"/>
        </w:rPr>
        <w:t xml:space="preserve"> Palembang. </w:t>
      </w:r>
      <w:proofErr w:type="spellStart"/>
      <w:proofErr w:type="gramStart"/>
      <w:r w:rsidR="00DD6947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status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terakreditasi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didirikannya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694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DD6947">
        <w:rPr>
          <w:rFonts w:asciiTheme="majorBidi" w:hAnsiTheme="majorBidi" w:cstheme="majorBidi"/>
          <w:sz w:val="24"/>
          <w:szCs w:val="24"/>
        </w:rPr>
        <w:t xml:space="preserve"> 1989.</w:t>
      </w:r>
      <w:proofErr w:type="gramEnd"/>
    </w:p>
    <w:p w:rsidR="002667C6" w:rsidRDefault="00C94912" w:rsidP="002667C6">
      <w:pPr>
        <w:spacing w:after="100" w:afterAutospacing="1" w:line="480" w:lineRule="auto"/>
        <w:ind w:firstLine="709"/>
        <w:mirrorIndents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Letak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geografis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Pondo</w:t>
      </w:r>
      <w:r w:rsidR="00D347F4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-Riyadh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terletak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KH.</w:t>
      </w:r>
      <w:proofErr w:type="gram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347F4">
        <w:rPr>
          <w:rFonts w:asciiTheme="majorBidi" w:hAnsiTheme="majorBidi" w:cstheme="majorBidi"/>
          <w:sz w:val="24"/>
          <w:szCs w:val="24"/>
        </w:rPr>
        <w:t>Azhari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No.59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SU 11 Palembang.</w:t>
      </w:r>
      <w:proofErr w:type="gramEnd"/>
      <w:r w:rsidR="004302F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302F3">
        <w:rPr>
          <w:rFonts w:asciiTheme="majorBidi" w:hAnsiTheme="majorBidi" w:cstheme="majorBidi"/>
          <w:sz w:val="24"/>
          <w:szCs w:val="24"/>
        </w:rPr>
        <w:t xml:space="preserve">Dan </w:t>
      </w:r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lebih</w:t>
      </w:r>
      <w:proofErr w:type="spellEnd"/>
      <w:proofErr w:type="gram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jelasnya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letak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geo</w:t>
      </w:r>
      <w:r w:rsidR="002667C6">
        <w:rPr>
          <w:rFonts w:asciiTheme="majorBidi" w:hAnsiTheme="majorBidi" w:cstheme="majorBidi"/>
          <w:sz w:val="24"/>
          <w:szCs w:val="24"/>
        </w:rPr>
        <w:t>grafis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berurutan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sebelah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utara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perbatasan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Sungai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Musi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sebelah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selatan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perbatasan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pemukiman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sebelah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arah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raya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plaju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perbatasan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sebelah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barat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7F4">
        <w:rPr>
          <w:rFonts w:asciiTheme="majorBidi" w:hAnsiTheme="majorBidi" w:cstheme="majorBidi"/>
          <w:sz w:val="24"/>
          <w:szCs w:val="24"/>
        </w:rPr>
        <w:t>jembatan</w:t>
      </w:r>
      <w:proofErr w:type="spellEnd"/>
      <w:r w:rsidR="00D347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lastRenderedPageBreak/>
        <w:t>Ampera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perbatasan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11,12,13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U</w:t>
      </w:r>
      <w:r w:rsidR="002667C6">
        <w:rPr>
          <w:rFonts w:asciiTheme="majorBidi" w:hAnsiTheme="majorBidi" w:cstheme="majorBidi"/>
          <w:sz w:val="24"/>
          <w:szCs w:val="24"/>
        </w:rPr>
        <w:t>lu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Palembang. </w:t>
      </w:r>
      <w:proofErr w:type="spellStart"/>
      <w:proofErr w:type="gramStart"/>
      <w:r w:rsidR="002667C6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terletak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letak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perkampungan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raya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memudahkan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dijangkau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67C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otang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667C6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92585" w:rsidRPr="00D347F4" w:rsidRDefault="00F70681" w:rsidP="00892585">
      <w:pPr>
        <w:spacing w:after="100" w:afterAutospacing="1" w:line="480" w:lineRule="auto"/>
        <w:ind w:firstLine="709"/>
        <w:mirrorIndents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D347F4">
        <w:rPr>
          <w:rFonts w:asciiTheme="majorBidi" w:hAnsiTheme="majorBidi" w:cstheme="majorBidi"/>
          <w:sz w:val="24"/>
          <w:szCs w:val="24"/>
          <w:lang w:val="pt-BR"/>
        </w:rPr>
        <w:t xml:space="preserve">Keberadaan </w:t>
      </w:r>
      <w:r w:rsidR="00D40953" w:rsidRPr="00D347F4">
        <w:rPr>
          <w:rFonts w:asciiTheme="majorBidi" w:hAnsiTheme="majorBidi" w:cstheme="majorBidi"/>
          <w:sz w:val="24"/>
          <w:szCs w:val="24"/>
          <w:lang w:val="pt-BR"/>
        </w:rPr>
        <w:t>pesantren Ar-Riyadh di kota Palembang ini sudah cukup banyak dikenal oleh masyarakat Sumatera selatan dan bahkan sampai di luar Sumate</w:t>
      </w:r>
      <w:r w:rsidR="000B1DB3" w:rsidRPr="00D347F4">
        <w:rPr>
          <w:rFonts w:asciiTheme="majorBidi" w:hAnsiTheme="majorBidi" w:cstheme="majorBidi"/>
          <w:sz w:val="24"/>
          <w:szCs w:val="24"/>
          <w:lang w:val="pt-BR"/>
        </w:rPr>
        <w:t>ra Selatan, dengan berdirinya Po</w:t>
      </w:r>
      <w:r w:rsidR="00D40953" w:rsidRPr="00D347F4">
        <w:rPr>
          <w:rFonts w:asciiTheme="majorBidi" w:hAnsiTheme="majorBidi" w:cstheme="majorBidi"/>
          <w:sz w:val="24"/>
          <w:szCs w:val="24"/>
          <w:lang w:val="pt-BR"/>
        </w:rPr>
        <w:t xml:space="preserve">ndok Pesantren ini </w:t>
      </w:r>
      <w:r w:rsidR="004302F3">
        <w:rPr>
          <w:rFonts w:asciiTheme="majorBidi" w:hAnsiTheme="majorBidi" w:cstheme="majorBidi"/>
          <w:sz w:val="24"/>
          <w:szCs w:val="24"/>
          <w:lang w:val="pt-BR"/>
        </w:rPr>
        <w:t>,maka akan terjalinlah Ukhuwah</w:t>
      </w:r>
      <w:r w:rsidR="00D40953" w:rsidRPr="00D347F4">
        <w:rPr>
          <w:rFonts w:asciiTheme="majorBidi" w:hAnsiTheme="majorBidi" w:cstheme="majorBidi"/>
          <w:sz w:val="24"/>
          <w:szCs w:val="24"/>
          <w:lang w:val="pt-BR"/>
        </w:rPr>
        <w:t xml:space="preserve"> Islamiyah dan terjalin pulalah</w:t>
      </w:r>
      <w:r w:rsidR="002822C0" w:rsidRPr="00D347F4"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  <w:r w:rsidR="00D40953" w:rsidRPr="00D347F4">
        <w:rPr>
          <w:rFonts w:asciiTheme="majorBidi" w:hAnsiTheme="majorBidi" w:cstheme="majorBidi"/>
          <w:sz w:val="24"/>
          <w:szCs w:val="24"/>
          <w:lang w:val="pt-BR"/>
        </w:rPr>
        <w:t>perkenalan yang lebih erat ant</w:t>
      </w:r>
      <w:r w:rsidR="00C06DA2">
        <w:rPr>
          <w:rFonts w:asciiTheme="majorBidi" w:hAnsiTheme="majorBidi" w:cstheme="majorBidi"/>
          <w:sz w:val="24"/>
          <w:szCs w:val="24"/>
          <w:lang w:val="pt-BR"/>
        </w:rPr>
        <w:t>ar sesama</w:t>
      </w:r>
      <w:r w:rsidR="00D40953" w:rsidRPr="00D347F4">
        <w:rPr>
          <w:rFonts w:asciiTheme="majorBidi" w:hAnsiTheme="majorBidi" w:cstheme="majorBidi"/>
          <w:sz w:val="24"/>
          <w:szCs w:val="24"/>
          <w:lang w:val="pt-BR"/>
        </w:rPr>
        <w:t xml:space="preserve"> umat islam, lebih-lebih antar lembaga Pendidikan Islam yang berada di Suamtera Selatan.</w:t>
      </w:r>
    </w:p>
    <w:p w:rsidR="004514A3" w:rsidRPr="004514A3" w:rsidRDefault="00D40953" w:rsidP="00231B8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347F4"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  <w:r w:rsidR="004514A3" w:rsidRPr="004514A3">
        <w:rPr>
          <w:rFonts w:asciiTheme="majorBidi" w:hAnsiTheme="majorBidi" w:cstheme="majorBidi"/>
          <w:sz w:val="24"/>
          <w:szCs w:val="24"/>
          <w:lang w:val="id-ID"/>
        </w:rPr>
        <w:t>Seja</w:t>
      </w:r>
      <w:r w:rsidR="000B1DB3">
        <w:rPr>
          <w:rFonts w:asciiTheme="majorBidi" w:hAnsiTheme="majorBidi" w:cstheme="majorBidi"/>
          <w:sz w:val="24"/>
          <w:szCs w:val="24"/>
          <w:lang w:val="id-ID"/>
        </w:rPr>
        <w:t xml:space="preserve">rah kepemimpinan di </w:t>
      </w:r>
      <w:proofErr w:type="spellStart"/>
      <w:r w:rsidR="000B1DB3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="000B1D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1DB3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4514A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4514A3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4514A3">
        <w:rPr>
          <w:rFonts w:asciiTheme="majorBidi" w:hAnsiTheme="majorBidi" w:cstheme="majorBidi"/>
          <w:sz w:val="24"/>
          <w:szCs w:val="24"/>
        </w:rPr>
        <w:t>-Riyadh</w:t>
      </w:r>
      <w:r w:rsidR="004514A3" w:rsidRPr="004514A3">
        <w:rPr>
          <w:rFonts w:asciiTheme="majorBidi" w:hAnsiTheme="majorBidi" w:cstheme="majorBidi"/>
          <w:sz w:val="24"/>
          <w:szCs w:val="24"/>
          <w:lang w:val="id-ID"/>
        </w:rPr>
        <w:t xml:space="preserve"> Palembang telah mengalami beberapa kali pergantian antara lain sebagai berikut:</w:t>
      </w:r>
    </w:p>
    <w:p w:rsidR="004514A3" w:rsidRPr="004514A3" w:rsidRDefault="00E231A7" w:rsidP="00CF122F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</w:p>
    <w:p w:rsidR="00AA7AA9" w:rsidRPr="004514A3" w:rsidRDefault="00DC7B71" w:rsidP="00CF122F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Pimpinan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PONPES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-Riyadh </w:t>
      </w:r>
      <w:r w:rsidR="004514A3" w:rsidRPr="004514A3"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tbl>
      <w:tblPr>
        <w:tblW w:w="82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044"/>
        <w:gridCol w:w="3348"/>
        <w:gridCol w:w="2047"/>
      </w:tblGrid>
      <w:tr w:rsidR="004514A3" w:rsidRPr="004514A3" w:rsidTr="004514A3">
        <w:trPr>
          <w:trHeight w:val="296"/>
        </w:trPr>
        <w:tc>
          <w:tcPr>
            <w:tcW w:w="82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044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Periode</w:t>
            </w:r>
          </w:p>
        </w:tc>
        <w:tc>
          <w:tcPr>
            <w:tcW w:w="3348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204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Masa Jabatan</w:t>
            </w:r>
          </w:p>
        </w:tc>
      </w:tr>
      <w:tr w:rsidR="004514A3" w:rsidRPr="004514A3" w:rsidTr="004514A3">
        <w:trPr>
          <w:trHeight w:val="296"/>
        </w:trPr>
        <w:tc>
          <w:tcPr>
            <w:tcW w:w="82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2044" w:type="dxa"/>
          </w:tcPr>
          <w:p w:rsidR="004514A3" w:rsidRPr="004514A3" w:rsidRDefault="004514A3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Periode I</w:t>
            </w:r>
          </w:p>
        </w:tc>
        <w:tc>
          <w:tcPr>
            <w:tcW w:w="3348" w:type="dxa"/>
          </w:tcPr>
          <w:p w:rsidR="004514A3" w:rsidRPr="007B0032" w:rsidRDefault="007B0032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KH. Ahmad bin Abdullah</w:t>
            </w:r>
          </w:p>
        </w:tc>
        <w:tc>
          <w:tcPr>
            <w:tcW w:w="2047" w:type="dxa"/>
          </w:tcPr>
          <w:p w:rsidR="004514A3" w:rsidRPr="007B0032" w:rsidRDefault="007B0032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73-1994</w:t>
            </w:r>
          </w:p>
        </w:tc>
      </w:tr>
      <w:tr w:rsidR="004514A3" w:rsidRPr="004514A3" w:rsidTr="004514A3">
        <w:trPr>
          <w:trHeight w:val="305"/>
        </w:trPr>
        <w:tc>
          <w:tcPr>
            <w:tcW w:w="82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044" w:type="dxa"/>
          </w:tcPr>
          <w:p w:rsidR="004514A3" w:rsidRPr="004514A3" w:rsidRDefault="004514A3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Periode II</w:t>
            </w:r>
          </w:p>
        </w:tc>
        <w:tc>
          <w:tcPr>
            <w:tcW w:w="3348" w:type="dxa"/>
          </w:tcPr>
          <w:p w:rsidR="004514A3" w:rsidRPr="007B0032" w:rsidRDefault="007B0032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H.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Alwi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 Abdullah</w:t>
            </w:r>
          </w:p>
        </w:tc>
        <w:tc>
          <w:tcPr>
            <w:tcW w:w="2047" w:type="dxa"/>
          </w:tcPr>
          <w:p w:rsidR="004514A3" w:rsidRPr="007B0032" w:rsidRDefault="007B0032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55457A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1999</w:t>
            </w:r>
          </w:p>
        </w:tc>
      </w:tr>
      <w:tr w:rsidR="004514A3" w:rsidRPr="004514A3" w:rsidTr="004514A3">
        <w:trPr>
          <w:trHeight w:val="296"/>
        </w:trPr>
        <w:tc>
          <w:tcPr>
            <w:tcW w:w="82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2044" w:type="dxa"/>
          </w:tcPr>
          <w:p w:rsidR="004514A3" w:rsidRPr="004514A3" w:rsidRDefault="004514A3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Periode III</w:t>
            </w:r>
          </w:p>
        </w:tc>
        <w:tc>
          <w:tcPr>
            <w:tcW w:w="3348" w:type="dxa"/>
          </w:tcPr>
          <w:p w:rsidR="004514A3" w:rsidRPr="007B0032" w:rsidRDefault="007B0032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KH. Muhammad </w:t>
            </w:r>
          </w:p>
        </w:tc>
        <w:tc>
          <w:tcPr>
            <w:tcW w:w="2047" w:type="dxa"/>
          </w:tcPr>
          <w:p w:rsidR="004514A3" w:rsidRPr="0055457A" w:rsidRDefault="0055457A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99-2008</w:t>
            </w:r>
          </w:p>
        </w:tc>
      </w:tr>
      <w:tr w:rsidR="004514A3" w:rsidRPr="004514A3" w:rsidTr="004514A3">
        <w:trPr>
          <w:trHeight w:val="296"/>
        </w:trPr>
        <w:tc>
          <w:tcPr>
            <w:tcW w:w="827" w:type="dxa"/>
          </w:tcPr>
          <w:p w:rsidR="004514A3" w:rsidRPr="004514A3" w:rsidRDefault="004514A3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044" w:type="dxa"/>
          </w:tcPr>
          <w:p w:rsidR="004514A3" w:rsidRPr="004514A3" w:rsidRDefault="004514A3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514A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Periode IV</w:t>
            </w:r>
          </w:p>
        </w:tc>
        <w:tc>
          <w:tcPr>
            <w:tcW w:w="3348" w:type="dxa"/>
          </w:tcPr>
          <w:p w:rsidR="004514A3" w:rsidRPr="0055457A" w:rsidRDefault="0055457A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KH.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4514A3" w:rsidRPr="0055457A" w:rsidRDefault="0055457A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2008-sekarang</w:t>
            </w:r>
          </w:p>
        </w:tc>
      </w:tr>
    </w:tbl>
    <w:p w:rsidR="004514A3" w:rsidRPr="004514A3" w:rsidRDefault="004514A3" w:rsidP="004514A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4514A3">
        <w:rPr>
          <w:rFonts w:asciiTheme="majorBidi" w:hAnsiTheme="majorBidi" w:cstheme="majorBidi"/>
          <w:sz w:val="24"/>
          <w:szCs w:val="24"/>
          <w:lang w:val="sv-SE"/>
        </w:rPr>
        <w:tab/>
      </w:r>
      <w:r w:rsidR="0055457A">
        <w:rPr>
          <w:rFonts w:asciiTheme="majorBidi" w:hAnsiTheme="majorBidi" w:cstheme="majorBidi"/>
          <w:sz w:val="24"/>
          <w:szCs w:val="24"/>
          <w:lang w:val="sv-SE"/>
        </w:rPr>
        <w:t>Sumber: Dokumentasi MTs Ar-Riyah</w:t>
      </w:r>
      <w:r w:rsidRPr="004514A3">
        <w:rPr>
          <w:rFonts w:asciiTheme="majorBidi" w:hAnsiTheme="majorBidi" w:cstheme="majorBidi"/>
          <w:sz w:val="24"/>
          <w:szCs w:val="24"/>
          <w:lang w:val="sv-SE"/>
        </w:rPr>
        <w:t xml:space="preserve"> Palembang Tahun Ajaran 2011-2012</w:t>
      </w:r>
    </w:p>
    <w:p w:rsidR="00F35C4C" w:rsidRPr="00C5004B" w:rsidRDefault="00F35C4C" w:rsidP="004514A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lastRenderedPageBreak/>
        <w:t>Dan yang menjabat sebagai kepala sekolah MTs Ar-Riyadh 13 ulu palembang saat ini yaitu Bapak Kgs. Muhammad Ali imron</w:t>
      </w:r>
      <w:r w:rsidR="004302F3">
        <w:rPr>
          <w:rFonts w:asciiTheme="majorBidi" w:hAnsiTheme="majorBidi" w:cstheme="majorBidi"/>
          <w:sz w:val="24"/>
          <w:szCs w:val="24"/>
          <w:lang w:val="sv-SE"/>
        </w:rPr>
        <w:t>, S.Ag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dan mempunyai 16 orang guru dan 2 pegawai tetap. Sekolah </w:t>
      </w:r>
      <w:r w:rsidR="00C94912">
        <w:rPr>
          <w:rFonts w:asciiTheme="majorBidi" w:hAnsiTheme="majorBidi" w:cstheme="majorBidi"/>
          <w:sz w:val="24"/>
          <w:szCs w:val="24"/>
          <w:lang w:val="sv-SE"/>
        </w:rPr>
        <w:t>MTs yang masih di bawah yayasan Pondok Pesantren Ar-Riyadh ini mulai beroperasi atau memulai menerima siswa baru</w:t>
      </w:r>
      <w:r w:rsidR="00C5004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C94912">
        <w:rPr>
          <w:rFonts w:asciiTheme="majorBidi" w:hAnsiTheme="majorBidi" w:cstheme="majorBidi"/>
          <w:sz w:val="24"/>
          <w:szCs w:val="24"/>
          <w:lang w:val="sv-SE"/>
        </w:rPr>
        <w:t>pertama kalinya pada tahun 1989</w:t>
      </w:r>
      <w:r w:rsidR="00C5004B">
        <w:rPr>
          <w:rFonts w:asciiTheme="majorBidi" w:hAnsiTheme="majorBidi" w:cstheme="majorBidi"/>
          <w:sz w:val="24"/>
          <w:szCs w:val="24"/>
          <w:lang w:val="sv-SE"/>
        </w:rPr>
        <w:t xml:space="preserve">. Pada waktu </w:t>
      </w:r>
      <w:r w:rsidR="004302F3">
        <w:rPr>
          <w:rFonts w:asciiTheme="majorBidi" w:hAnsiTheme="majorBidi" w:cstheme="majorBidi"/>
          <w:sz w:val="24"/>
          <w:szCs w:val="24"/>
          <w:lang w:val="sv-SE"/>
        </w:rPr>
        <w:t xml:space="preserve">itu, </w:t>
      </w:r>
      <w:r w:rsidR="00C5004B">
        <w:rPr>
          <w:rFonts w:asciiTheme="majorBidi" w:hAnsiTheme="majorBidi" w:cstheme="majorBidi"/>
          <w:sz w:val="24"/>
          <w:szCs w:val="24"/>
          <w:lang w:val="sv-SE"/>
        </w:rPr>
        <w:t>sekolah ini belum memiliki sarana prasarana yang kurang memadai. Tetapi dengan seiringnya w</w:t>
      </w:r>
      <w:r w:rsidR="004302F3">
        <w:rPr>
          <w:rFonts w:asciiTheme="majorBidi" w:hAnsiTheme="majorBidi" w:cstheme="majorBidi"/>
          <w:sz w:val="24"/>
          <w:szCs w:val="24"/>
          <w:lang w:val="sv-SE"/>
        </w:rPr>
        <w:t>a</w:t>
      </w:r>
      <w:r w:rsidR="00C5004B">
        <w:rPr>
          <w:rFonts w:asciiTheme="majorBidi" w:hAnsiTheme="majorBidi" w:cstheme="majorBidi"/>
          <w:sz w:val="24"/>
          <w:szCs w:val="24"/>
          <w:lang w:val="sv-SE"/>
        </w:rPr>
        <w:t xml:space="preserve">ktu, sokolah ini sedikit demi sedikit mengalami perkembangan </w:t>
      </w:r>
      <w:r w:rsidR="0069007E">
        <w:rPr>
          <w:rFonts w:asciiTheme="majorBidi" w:hAnsiTheme="majorBidi" w:cstheme="majorBidi"/>
          <w:sz w:val="24"/>
          <w:szCs w:val="24"/>
          <w:lang w:val="sv-SE"/>
        </w:rPr>
        <w:t xml:space="preserve">kemajuan </w:t>
      </w:r>
      <w:r w:rsidR="00C5004B">
        <w:rPr>
          <w:rFonts w:asciiTheme="majorBidi" w:hAnsiTheme="majorBidi" w:cstheme="majorBidi"/>
          <w:sz w:val="24"/>
          <w:szCs w:val="24"/>
          <w:lang w:val="sv-SE"/>
        </w:rPr>
        <w:t>yang b</w:t>
      </w:r>
      <w:r w:rsidR="0069007E">
        <w:rPr>
          <w:rFonts w:asciiTheme="majorBidi" w:hAnsiTheme="majorBidi" w:cstheme="majorBidi"/>
          <w:sz w:val="24"/>
          <w:szCs w:val="24"/>
          <w:lang w:val="sv-SE"/>
        </w:rPr>
        <w:t>aik. Sejalan dengan kebutuhan masyarakat di dalam dunia Pendidikan.</w:t>
      </w:r>
    </w:p>
    <w:p w:rsidR="00AA7AA9" w:rsidRDefault="00C5004B" w:rsidP="0069007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 xml:space="preserve">Demikian sejarah </w:t>
      </w:r>
      <w:r w:rsidR="0069007E">
        <w:rPr>
          <w:rFonts w:asciiTheme="majorBidi" w:hAnsiTheme="majorBidi" w:cstheme="majorBidi"/>
          <w:sz w:val="24"/>
          <w:szCs w:val="24"/>
          <w:lang w:val="sv-SE"/>
        </w:rPr>
        <w:t xml:space="preserve">MTs Pondok Pesantren 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Ar-Riyadh </w:t>
      </w:r>
      <w:r w:rsidRPr="004514A3">
        <w:rPr>
          <w:rFonts w:asciiTheme="majorBidi" w:hAnsiTheme="majorBidi" w:cstheme="majorBidi"/>
          <w:sz w:val="24"/>
          <w:szCs w:val="24"/>
          <w:lang w:val="sv-SE"/>
        </w:rPr>
        <w:t>Palembang, dari uraian tersebut pun dapat dibuktikan bahwa Madarasah Merupakan Lembaga Pendidikan yang lahir dari masyarakat dan untuk itu untuk berkembang lebih maju</w:t>
      </w:r>
      <w:r w:rsidR="0069007E">
        <w:rPr>
          <w:rFonts w:asciiTheme="majorBidi" w:hAnsiTheme="majorBidi" w:cstheme="majorBidi"/>
          <w:sz w:val="24"/>
          <w:szCs w:val="24"/>
          <w:lang w:val="sv-SE"/>
        </w:rPr>
        <w:t>, Maka M</w:t>
      </w:r>
      <w:r w:rsidRPr="004514A3">
        <w:rPr>
          <w:rFonts w:asciiTheme="majorBidi" w:hAnsiTheme="majorBidi" w:cstheme="majorBidi"/>
          <w:sz w:val="24"/>
          <w:szCs w:val="24"/>
          <w:lang w:val="sv-SE"/>
        </w:rPr>
        <w:t xml:space="preserve">adrasah tidak dapat terlepas dari uluran tangan dari masyarakat. </w:t>
      </w:r>
    </w:p>
    <w:p w:rsidR="004514A3" w:rsidRDefault="00AA7AA9" w:rsidP="0055457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Visi dan Misi </w:t>
      </w:r>
      <w:r w:rsidR="004302F3"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Sekolah </w:t>
      </w:r>
      <w:r w:rsidR="0055457A">
        <w:rPr>
          <w:rFonts w:asciiTheme="majorBidi" w:hAnsiTheme="majorBidi" w:cstheme="majorBidi"/>
          <w:b/>
          <w:bCs/>
          <w:sz w:val="24"/>
          <w:szCs w:val="24"/>
          <w:lang w:val="sv-SE"/>
        </w:rPr>
        <w:t>Mts Ar-Riyadh Palembang</w:t>
      </w:r>
    </w:p>
    <w:p w:rsidR="0055457A" w:rsidRDefault="00AA7AA9" w:rsidP="0069007E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>VISI</w:t>
      </w:r>
    </w:p>
    <w:p w:rsidR="00AA7AA9" w:rsidRPr="00AA7AA9" w:rsidRDefault="00AA7AA9" w:rsidP="00AA7AA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AA7AA9">
        <w:rPr>
          <w:rFonts w:asciiTheme="majorBidi" w:hAnsiTheme="majorBidi" w:cstheme="majorBidi"/>
          <w:sz w:val="24"/>
          <w:szCs w:val="24"/>
          <w:lang w:val="id-ID"/>
        </w:rPr>
        <w:t>Sejalan dengan perkembangan ilmu dan teknologi yang dilandasi oleh keimanan dan nilai-nil</w:t>
      </w:r>
      <w:r w:rsidR="005C30D9">
        <w:rPr>
          <w:rFonts w:asciiTheme="majorBidi" w:hAnsiTheme="majorBidi" w:cstheme="majorBidi"/>
          <w:sz w:val="24"/>
          <w:szCs w:val="24"/>
          <w:lang w:val="id-ID"/>
        </w:rPr>
        <w:t xml:space="preserve">ai ketaqwaan, maka MTs </w:t>
      </w:r>
      <w:r w:rsidR="005C30D9" w:rsidRPr="005C30D9">
        <w:rPr>
          <w:rFonts w:asciiTheme="majorBidi" w:hAnsiTheme="majorBidi" w:cstheme="majorBidi"/>
          <w:sz w:val="24"/>
          <w:szCs w:val="24"/>
          <w:lang w:val="sv-SE"/>
        </w:rPr>
        <w:t xml:space="preserve">Ar-Riyadh </w:t>
      </w:r>
      <w:r w:rsidRPr="00AA7AA9">
        <w:rPr>
          <w:rFonts w:asciiTheme="majorBidi" w:hAnsiTheme="majorBidi" w:cstheme="majorBidi"/>
          <w:sz w:val="24"/>
          <w:szCs w:val="24"/>
          <w:lang w:val="id-ID"/>
        </w:rPr>
        <w:t xml:space="preserve">Palembang menetepkan melalui kesepakatan dari seluruh komponen madrasah menetapkan </w:t>
      </w:r>
      <w:r w:rsidRPr="00AA7AA9">
        <w:rPr>
          <w:rFonts w:asciiTheme="majorBidi" w:hAnsiTheme="majorBidi" w:cstheme="majorBidi"/>
          <w:b/>
          <w:i/>
          <w:sz w:val="24"/>
          <w:szCs w:val="24"/>
          <w:lang w:val="id-ID"/>
        </w:rPr>
        <w:t>VISI</w:t>
      </w:r>
      <w:r w:rsidRPr="00AA7AA9">
        <w:rPr>
          <w:rFonts w:asciiTheme="majorBidi" w:hAnsiTheme="majorBidi" w:cstheme="majorBidi"/>
          <w:sz w:val="24"/>
          <w:szCs w:val="24"/>
          <w:lang w:val="id-ID"/>
        </w:rPr>
        <w:t xml:space="preserve">  :</w:t>
      </w:r>
    </w:p>
    <w:p w:rsidR="0069007E" w:rsidRDefault="00AA7AA9" w:rsidP="00231B84">
      <w:pPr>
        <w:tabs>
          <w:tab w:val="left" w:pos="5944"/>
        </w:tabs>
        <w:spacing w:line="480" w:lineRule="auto"/>
        <w:ind w:left="36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A7AA9">
        <w:rPr>
          <w:rFonts w:asciiTheme="majorBidi" w:hAnsiTheme="majorBidi" w:cstheme="majorBidi"/>
          <w:b/>
          <w:sz w:val="24"/>
          <w:szCs w:val="24"/>
        </w:rPr>
        <w:t>“</w:t>
      </w:r>
      <w:r w:rsidRPr="00AA7AA9">
        <w:rPr>
          <w:rFonts w:asciiTheme="majorBidi" w:hAnsiTheme="majorBidi" w:cstheme="majorBidi"/>
          <w:b/>
          <w:sz w:val="24"/>
          <w:szCs w:val="24"/>
          <w:lang w:val="id-ID"/>
        </w:rPr>
        <w:t>Mewujudkan</w:t>
      </w:r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madrasah</w:t>
      </w:r>
      <w:proofErr w:type="spellEnd"/>
      <w:r w:rsidRPr="00AA7AA9">
        <w:rPr>
          <w:rFonts w:asciiTheme="majorBidi" w:hAnsiTheme="majorBidi" w:cstheme="majorBidi"/>
          <w:b/>
          <w:sz w:val="24"/>
          <w:szCs w:val="24"/>
        </w:rPr>
        <w:t xml:space="preserve"> yang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berkwalitas</w:t>
      </w:r>
      <w:proofErr w:type="gramStart"/>
      <w:r w:rsidRPr="00AA7AA9">
        <w:rPr>
          <w:rFonts w:asciiTheme="majorBidi" w:hAnsiTheme="majorBidi" w:cstheme="majorBidi"/>
          <w:b/>
          <w:sz w:val="24"/>
          <w:szCs w:val="24"/>
        </w:rPr>
        <w:t>,trampil</w:t>
      </w:r>
      <w:proofErr w:type="spellEnd"/>
      <w:proofErr w:type="gramEnd"/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mandiri</w:t>
      </w:r>
      <w:proofErr w:type="spellEnd"/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akhlakul</w:t>
      </w:r>
      <w:proofErr w:type="spellEnd"/>
      <w:r w:rsidRPr="00AA7AA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A7AA9">
        <w:rPr>
          <w:rFonts w:asciiTheme="majorBidi" w:hAnsiTheme="majorBidi" w:cstheme="majorBidi"/>
          <w:b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”</w:t>
      </w:r>
      <w:r w:rsidRPr="00AA7AA9">
        <w:rPr>
          <w:rFonts w:asciiTheme="majorBidi" w:hAnsiTheme="majorBidi" w:cstheme="majorBidi"/>
          <w:b/>
          <w:sz w:val="24"/>
          <w:szCs w:val="24"/>
        </w:rPr>
        <w:t>.</w:t>
      </w:r>
    </w:p>
    <w:p w:rsidR="00CF122F" w:rsidRDefault="00CF122F" w:rsidP="00231B84">
      <w:pPr>
        <w:tabs>
          <w:tab w:val="left" w:pos="5944"/>
        </w:tabs>
        <w:spacing w:line="480" w:lineRule="auto"/>
        <w:ind w:left="36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A7AA9" w:rsidRDefault="00AA7AA9" w:rsidP="0069007E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AA7AA9">
        <w:rPr>
          <w:rFonts w:asciiTheme="majorBidi" w:hAnsiTheme="majorBidi" w:cstheme="majorBidi"/>
          <w:b/>
          <w:sz w:val="24"/>
          <w:szCs w:val="24"/>
        </w:rPr>
        <w:lastRenderedPageBreak/>
        <w:t>MISI</w:t>
      </w:r>
    </w:p>
    <w:p w:rsidR="00AA7AA9" w:rsidRPr="00AA7AA9" w:rsidRDefault="004302F3" w:rsidP="00AA7AA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>-Riyadh</w:t>
      </w:r>
      <w:r w:rsidR="00AA7AA9" w:rsidRPr="00AA7AA9">
        <w:rPr>
          <w:rFonts w:asciiTheme="majorBidi" w:hAnsiTheme="majorBidi" w:cstheme="majorBidi"/>
          <w:sz w:val="24"/>
          <w:szCs w:val="24"/>
        </w:rPr>
        <w:t xml:space="preserve"> Palembang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citra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diinginkan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dimasa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diwujudkan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AA9" w:rsidRPr="00AA7AA9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="00AA7AA9" w:rsidRPr="00AA7AA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7AA9" w:rsidRDefault="00AA7AA9" w:rsidP="00AA7AA9">
      <w:pPr>
        <w:pStyle w:val="ListParagraph"/>
        <w:spacing w:line="480" w:lineRule="auto"/>
        <w:ind w:left="70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A7AA9">
        <w:rPr>
          <w:rFonts w:asciiTheme="majorBidi" w:hAnsiTheme="majorBidi" w:cstheme="majorBidi"/>
          <w:bCs/>
          <w:sz w:val="24"/>
          <w:szCs w:val="24"/>
        </w:rPr>
        <w:t>Misi</w:t>
      </w:r>
      <w:proofErr w:type="spellEnd"/>
      <w:r w:rsidRPr="00AA7AA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302F3">
        <w:rPr>
          <w:rFonts w:asciiTheme="majorBidi" w:hAnsiTheme="majorBidi" w:cstheme="majorBidi"/>
          <w:bCs/>
          <w:sz w:val="24"/>
          <w:szCs w:val="24"/>
          <w:lang w:val="id-ID"/>
        </w:rPr>
        <w:t>MT</w:t>
      </w:r>
      <w:r w:rsidR="004302F3">
        <w:rPr>
          <w:rFonts w:asciiTheme="majorBidi" w:hAnsiTheme="majorBidi" w:cstheme="majorBidi"/>
          <w:bCs/>
          <w:sz w:val="24"/>
          <w:szCs w:val="24"/>
        </w:rPr>
        <w:t xml:space="preserve">s </w:t>
      </w:r>
      <w:proofErr w:type="spellStart"/>
      <w:r w:rsidR="004302F3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="004302F3">
        <w:rPr>
          <w:rFonts w:asciiTheme="majorBidi" w:hAnsiTheme="majorBidi" w:cstheme="majorBidi"/>
          <w:bCs/>
          <w:sz w:val="24"/>
          <w:szCs w:val="24"/>
        </w:rPr>
        <w:t xml:space="preserve">-Riyadh </w:t>
      </w:r>
      <w:r w:rsidRPr="00AA7AA9">
        <w:rPr>
          <w:rFonts w:asciiTheme="majorBidi" w:hAnsiTheme="majorBidi" w:cstheme="majorBidi"/>
          <w:bCs/>
          <w:sz w:val="24"/>
          <w:szCs w:val="24"/>
          <w:lang w:val="id-ID"/>
        </w:rPr>
        <w:t>Palembang</w:t>
      </w:r>
      <w:r w:rsidRPr="00AA7AA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AA7AA9">
        <w:rPr>
          <w:rFonts w:asciiTheme="majorBidi" w:hAnsiTheme="majorBidi" w:cstheme="majorBidi"/>
          <w:bCs/>
          <w:sz w:val="24"/>
          <w:szCs w:val="24"/>
        </w:rPr>
        <w:t>adalah</w:t>
      </w:r>
      <w:proofErr w:type="spellEnd"/>
      <w:r w:rsidRPr="00AA7AA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A7AA9">
        <w:rPr>
          <w:rFonts w:asciiTheme="majorBidi" w:hAnsiTheme="majorBidi" w:cstheme="majorBidi"/>
          <w:bCs/>
          <w:sz w:val="24"/>
          <w:szCs w:val="24"/>
          <w:lang w:val="id-ID"/>
        </w:rPr>
        <w:t xml:space="preserve"> berikut</w:t>
      </w:r>
      <w:proofErr w:type="gramEnd"/>
      <w:r w:rsidRPr="00AA7AA9">
        <w:rPr>
          <w:rFonts w:asciiTheme="majorBidi" w:hAnsiTheme="majorBidi" w:cstheme="majorBidi"/>
          <w:bCs/>
          <w:sz w:val="24"/>
          <w:szCs w:val="24"/>
          <w:lang w:val="id-ID"/>
        </w:rPr>
        <w:t xml:space="preserve"> :</w:t>
      </w:r>
    </w:p>
    <w:p w:rsidR="00CF6125" w:rsidRDefault="00E70ADC" w:rsidP="00E70AD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Membentuk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berwawasan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luas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berdisiplin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berakhlak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B61436" w:rsidRPr="00B61436" w:rsidRDefault="00B61436" w:rsidP="00B61436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Melatih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61436">
        <w:rPr>
          <w:rFonts w:asciiTheme="majorBidi" w:hAnsiTheme="majorBidi" w:cstheme="majorBidi"/>
          <w:bCs/>
          <w:sz w:val="24"/>
          <w:szCs w:val="24"/>
          <w:lang w:val="id-ID"/>
        </w:rPr>
        <w:t>kemandirian dan berdaya guna, mampu berfikir dan berkarya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E70ADC" w:rsidRDefault="00B61436" w:rsidP="00E70AD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Membentuk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terampil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berguna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luas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B61436" w:rsidRDefault="00B61436" w:rsidP="00E70ADC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Melatih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E249A2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="00E249A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E249A2">
        <w:rPr>
          <w:rFonts w:asciiTheme="majorBidi" w:hAnsiTheme="majorBidi" w:cstheme="majorBidi"/>
          <w:bCs/>
          <w:sz w:val="24"/>
          <w:szCs w:val="24"/>
        </w:rPr>
        <w:t>beribadah</w:t>
      </w:r>
      <w:proofErr w:type="spellEnd"/>
      <w:r w:rsidR="00E249A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E249A2">
        <w:rPr>
          <w:rFonts w:asciiTheme="majorBidi" w:hAnsiTheme="majorBidi" w:cstheme="majorBidi"/>
          <w:bCs/>
          <w:sz w:val="24"/>
          <w:szCs w:val="24"/>
        </w:rPr>
        <w:t>secara</w:t>
      </w:r>
      <w:proofErr w:type="spellEnd"/>
      <w:r w:rsidR="00E249A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E249A2">
        <w:rPr>
          <w:rFonts w:asciiTheme="majorBidi" w:hAnsiTheme="majorBidi" w:cstheme="majorBidi"/>
          <w:bCs/>
          <w:sz w:val="24"/>
          <w:szCs w:val="24"/>
        </w:rPr>
        <w:t>istiqomah</w:t>
      </w:r>
      <w:proofErr w:type="spellEnd"/>
      <w:r w:rsidR="00E249A2">
        <w:rPr>
          <w:rFonts w:asciiTheme="majorBidi" w:hAnsiTheme="majorBidi" w:cstheme="majorBidi"/>
          <w:bCs/>
          <w:sz w:val="24"/>
          <w:szCs w:val="24"/>
        </w:rPr>
        <w:t>.</w:t>
      </w:r>
      <w:r w:rsidR="009E5E8D">
        <w:rPr>
          <w:rStyle w:val="FootnoteReference"/>
          <w:rFonts w:asciiTheme="majorBidi" w:hAnsiTheme="majorBidi" w:cstheme="majorBidi"/>
          <w:bCs/>
          <w:sz w:val="24"/>
          <w:szCs w:val="24"/>
        </w:rPr>
        <w:footnoteReference w:id="2"/>
      </w:r>
    </w:p>
    <w:p w:rsidR="00013DBF" w:rsidRDefault="00013DBF" w:rsidP="00013DBF">
      <w:pPr>
        <w:pStyle w:val="ListParagraph"/>
        <w:numPr>
          <w:ilvl w:val="0"/>
          <w:numId w:val="3"/>
        </w:numPr>
        <w:spacing w:line="480" w:lineRule="auto"/>
        <w:ind w:left="851" w:hanging="284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013DBF" w:rsidRPr="00013DBF" w:rsidRDefault="00013DBF" w:rsidP="00013DBF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13DBF">
        <w:rPr>
          <w:rFonts w:asciiTheme="majorBidi" w:hAnsiTheme="majorBidi" w:cstheme="majorBidi"/>
          <w:sz w:val="24"/>
          <w:szCs w:val="24"/>
        </w:rPr>
        <w:t>Madrasah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id-ID"/>
        </w:rPr>
        <w:t>Tsanawiya</w:t>
      </w:r>
      <w:r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13DB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Ar</w:t>
      </w:r>
      <w:proofErr w:type="gramEnd"/>
      <w:r w:rsidRPr="00013DBF">
        <w:rPr>
          <w:rFonts w:asciiTheme="majorBidi" w:hAnsiTheme="majorBidi" w:cstheme="majorBidi"/>
          <w:sz w:val="24"/>
          <w:szCs w:val="24"/>
        </w:rPr>
        <w:t>-riyadh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Palembang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r w:rsidRPr="00013DBF">
        <w:rPr>
          <w:rFonts w:asciiTheme="majorBidi" w:hAnsiTheme="majorBidi" w:cstheme="majorBidi"/>
          <w:sz w:val="24"/>
          <w:szCs w:val="24"/>
          <w:lang w:val="id-ID"/>
        </w:rPr>
        <w:t xml:space="preserve">                 </w:t>
      </w:r>
    </w:p>
    <w:p w:rsidR="001711E1" w:rsidRPr="00013DBF" w:rsidRDefault="00013DBF" w:rsidP="001711E1">
      <w:pPr>
        <w:pStyle w:val="ListParagraph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13DBF">
        <w:rPr>
          <w:rFonts w:asciiTheme="majorBidi" w:hAnsiTheme="majorBidi" w:cstheme="majorBidi"/>
          <w:sz w:val="24"/>
          <w:szCs w:val="24"/>
          <w:lang w:val="id-ID"/>
        </w:rPr>
        <w:t xml:space="preserve">Membentuk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13DBF">
        <w:rPr>
          <w:rFonts w:asciiTheme="majorBidi" w:hAnsiTheme="majorBidi" w:cstheme="majorBidi"/>
          <w:sz w:val="24"/>
          <w:szCs w:val="24"/>
          <w:lang w:val="id-ID"/>
        </w:rPr>
        <w:t xml:space="preserve"> yang memiliki wawasan yang luas</w:t>
      </w:r>
      <w:r w:rsidRPr="00013DB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</w:t>
      </w:r>
      <w:r w:rsidRPr="00013DBF">
        <w:rPr>
          <w:rFonts w:asciiTheme="majorBidi" w:hAnsiTheme="majorBidi" w:cstheme="majorBidi"/>
          <w:sz w:val="24"/>
          <w:szCs w:val="24"/>
        </w:rPr>
        <w:t>rampil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ditengah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bermasyarakat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mengamalkan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ilmunya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3DBF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013DBF">
        <w:rPr>
          <w:rFonts w:asciiTheme="majorBidi" w:hAnsiTheme="majorBidi" w:cstheme="majorBidi"/>
          <w:sz w:val="24"/>
          <w:szCs w:val="24"/>
        </w:rPr>
        <w:t>.</w:t>
      </w:r>
    </w:p>
    <w:p w:rsidR="00013DBF" w:rsidRPr="00013DBF" w:rsidRDefault="004B14AB" w:rsidP="00013DBF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Guru</w:t>
      </w:r>
      <w:r w:rsidR="007C5F8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7C5F8E"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 w:rsidR="007C5F8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7C5F8E">
        <w:rPr>
          <w:rFonts w:asciiTheme="majorBidi" w:hAnsiTheme="majorBidi" w:cstheme="majorBidi"/>
          <w:b/>
          <w:sz w:val="24"/>
          <w:szCs w:val="24"/>
        </w:rPr>
        <w:t>Pegawai</w:t>
      </w:r>
      <w:proofErr w:type="spellEnd"/>
      <w:r w:rsidR="007C5F8E">
        <w:rPr>
          <w:rFonts w:asciiTheme="majorBidi" w:hAnsiTheme="majorBidi" w:cstheme="majorBidi"/>
          <w:b/>
          <w:sz w:val="24"/>
          <w:szCs w:val="24"/>
        </w:rPr>
        <w:t xml:space="preserve"> MTs </w:t>
      </w:r>
      <w:proofErr w:type="spellStart"/>
      <w:r w:rsidR="007C5F8E">
        <w:rPr>
          <w:rFonts w:asciiTheme="majorBidi" w:hAnsiTheme="majorBidi" w:cstheme="majorBidi"/>
          <w:b/>
          <w:sz w:val="24"/>
          <w:szCs w:val="24"/>
        </w:rPr>
        <w:t>Pondok</w:t>
      </w:r>
      <w:proofErr w:type="spellEnd"/>
      <w:r w:rsidR="007C5F8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7C5F8E">
        <w:rPr>
          <w:rFonts w:asciiTheme="majorBidi" w:hAnsiTheme="majorBidi" w:cstheme="majorBidi"/>
          <w:b/>
          <w:sz w:val="24"/>
          <w:szCs w:val="24"/>
        </w:rPr>
        <w:t>Pesantren</w:t>
      </w:r>
      <w:proofErr w:type="spellEnd"/>
      <w:r w:rsidR="007C5F8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7C5F8E">
        <w:rPr>
          <w:rFonts w:asciiTheme="majorBidi" w:hAnsiTheme="majorBidi" w:cstheme="majorBidi"/>
          <w:b/>
          <w:sz w:val="24"/>
          <w:szCs w:val="24"/>
        </w:rPr>
        <w:t>Ar</w:t>
      </w:r>
      <w:proofErr w:type="spellEnd"/>
      <w:r w:rsidR="007C5F8E">
        <w:rPr>
          <w:rFonts w:asciiTheme="majorBidi" w:hAnsiTheme="majorBidi" w:cstheme="majorBidi"/>
          <w:b/>
          <w:sz w:val="24"/>
          <w:szCs w:val="24"/>
        </w:rPr>
        <w:t>-Riyadh</w:t>
      </w:r>
      <w:r w:rsidR="0069007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013DBF" w:rsidRPr="00892585" w:rsidRDefault="00013DBF" w:rsidP="00892585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Madrasah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Tsnawiyah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>
        <w:rPr>
          <w:rFonts w:asciiTheme="majorBidi" w:hAnsiTheme="majorBidi" w:cstheme="majorBidi"/>
          <w:sz w:val="24"/>
          <w:szCs w:val="24"/>
        </w:rPr>
        <w:t>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Palembang,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M.Ali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Imron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S.Ag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47A73">
        <w:rPr>
          <w:rFonts w:asciiTheme="majorBidi" w:hAnsiTheme="majorBidi" w:cstheme="majorBidi"/>
          <w:sz w:val="24"/>
          <w:szCs w:val="24"/>
        </w:rPr>
        <w:t xml:space="preserve">MTs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-Riyadh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pegawai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47A73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umumnya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r w:rsidR="00247A73" w:rsidRPr="00247A73">
        <w:rPr>
          <w:rFonts w:asciiTheme="majorBidi" w:hAnsiTheme="majorBidi" w:cstheme="majorBidi"/>
          <w:i/>
          <w:iCs/>
          <w:sz w:val="24"/>
          <w:szCs w:val="24"/>
        </w:rPr>
        <w:t>te</w:t>
      </w:r>
      <w:r w:rsidR="00247A7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47A73" w:rsidRPr="00247A73">
        <w:rPr>
          <w:rFonts w:asciiTheme="majorBidi" w:hAnsiTheme="majorBidi" w:cstheme="majorBidi"/>
          <w:i/>
          <w:iCs/>
          <w:sz w:val="24"/>
          <w:szCs w:val="24"/>
        </w:rPr>
        <w:t>cher centered</w:t>
      </w:r>
      <w:r w:rsidR="00247A7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47A73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="00247A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harapkan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247A7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sepenuhnya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247A73" w:rsidRPr="00247A73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system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diupayakan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r w:rsidR="00247A73" w:rsidRPr="00247A73">
        <w:rPr>
          <w:rFonts w:asciiTheme="majorBidi" w:hAnsiTheme="majorBidi" w:cstheme="majorBidi"/>
          <w:sz w:val="24"/>
          <w:szCs w:val="24"/>
        </w:rPr>
        <w:lastRenderedPageBreak/>
        <w:t xml:space="preserve">kali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In House Training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mengutus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Diklat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A73" w:rsidRPr="00247A73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="00247A73" w:rsidRPr="00247A7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r w:rsidR="00247A73" w:rsidRPr="00247A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2585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r w:rsidR="00892585" w:rsidRPr="00892585">
        <w:rPr>
          <w:rFonts w:asciiTheme="majorBidi" w:hAnsiTheme="majorBidi" w:cstheme="majorBidi"/>
          <w:sz w:val="24"/>
          <w:szCs w:val="24"/>
          <w:lang w:val="id-ID"/>
        </w:rPr>
        <w:t>MT</w:t>
      </w:r>
      <w:r w:rsidR="00892585" w:rsidRPr="00892585">
        <w:rPr>
          <w:rFonts w:asciiTheme="majorBidi" w:hAnsiTheme="majorBidi" w:cstheme="majorBidi"/>
          <w:sz w:val="24"/>
          <w:szCs w:val="24"/>
        </w:rPr>
        <w:t xml:space="preserve">s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Ar-riyadh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kualifikasi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Dari </w:t>
      </w:r>
      <w:r w:rsidR="00892585" w:rsidRPr="0089258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892585" w:rsidRPr="00892585">
        <w:rPr>
          <w:rFonts w:asciiTheme="majorBidi" w:hAnsiTheme="majorBidi" w:cstheme="majorBidi"/>
          <w:sz w:val="24"/>
          <w:szCs w:val="24"/>
        </w:rPr>
        <w:t xml:space="preserve">6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r w:rsidR="00892585" w:rsidRPr="0089258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892585" w:rsidRPr="00892585">
        <w:rPr>
          <w:rFonts w:asciiTheme="majorBidi" w:hAnsiTheme="majorBidi" w:cstheme="majorBidi"/>
          <w:sz w:val="24"/>
          <w:szCs w:val="24"/>
        </w:rPr>
        <w:t xml:space="preserve">5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r w:rsidR="00892585">
        <w:rPr>
          <w:rFonts w:asciiTheme="majorBidi" w:hAnsiTheme="majorBidi" w:cstheme="majorBidi"/>
          <w:sz w:val="24"/>
          <w:szCs w:val="24"/>
        </w:rPr>
        <w:t xml:space="preserve">guru yang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berlatar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S.</w:t>
      </w:r>
      <w:r w:rsidR="00892585" w:rsidRPr="0089258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892585" w:rsidRPr="008925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892585" w:rsidRPr="00892585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berlatar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892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258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892585" w:rsidRPr="00892585">
        <w:rPr>
          <w:rFonts w:asciiTheme="majorBidi" w:hAnsiTheme="majorBidi" w:cstheme="majorBidi"/>
          <w:sz w:val="24"/>
          <w:szCs w:val="24"/>
        </w:rPr>
        <w:t xml:space="preserve"> S.2</w:t>
      </w:r>
      <w:r w:rsidR="00892585">
        <w:rPr>
          <w:rFonts w:asciiTheme="majorBidi" w:hAnsiTheme="majorBidi" w:cstheme="majorBidi"/>
          <w:sz w:val="24"/>
          <w:szCs w:val="24"/>
        </w:rPr>
        <w:t>.</w:t>
      </w:r>
    </w:p>
    <w:p w:rsidR="00013DBF" w:rsidRPr="00EE38E3" w:rsidRDefault="004B14AB" w:rsidP="00EE38E3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B14AB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4B14AB">
        <w:rPr>
          <w:rFonts w:asciiTheme="majorBidi" w:hAnsiTheme="majorBidi" w:cstheme="majorBidi"/>
          <w:sz w:val="24"/>
          <w:szCs w:val="24"/>
        </w:rPr>
        <w:t xml:space="preserve"> </w:t>
      </w:r>
      <w:r w:rsidRPr="004B14AB">
        <w:rPr>
          <w:rFonts w:asciiTheme="majorBidi" w:hAnsiTheme="majorBidi" w:cstheme="majorBidi"/>
          <w:sz w:val="24"/>
          <w:szCs w:val="24"/>
          <w:lang w:val="id-ID"/>
        </w:rPr>
        <w:t xml:space="preserve">jumlah personil </w:t>
      </w:r>
      <w:r w:rsidRPr="004B14AB">
        <w:rPr>
          <w:rFonts w:asciiTheme="majorBidi" w:hAnsiTheme="majorBidi" w:cstheme="majorBidi"/>
          <w:sz w:val="24"/>
          <w:szCs w:val="24"/>
        </w:rPr>
        <w:t xml:space="preserve">guru </w:t>
      </w:r>
      <w:r w:rsidRPr="004B14AB">
        <w:rPr>
          <w:rFonts w:asciiTheme="majorBidi" w:hAnsiTheme="majorBidi" w:cstheme="majorBidi"/>
          <w:sz w:val="24"/>
          <w:szCs w:val="24"/>
          <w:lang w:val="id-ID"/>
        </w:rPr>
        <w:t xml:space="preserve">MTs </w:t>
      </w:r>
      <w:proofErr w:type="spellStart"/>
      <w:r w:rsidR="00EE38E3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EE38E3">
        <w:rPr>
          <w:rFonts w:asciiTheme="majorBidi" w:hAnsiTheme="majorBidi" w:cstheme="majorBidi"/>
          <w:sz w:val="24"/>
          <w:szCs w:val="24"/>
        </w:rPr>
        <w:t xml:space="preserve">-Riyadh 13 </w:t>
      </w:r>
      <w:proofErr w:type="spellStart"/>
      <w:r w:rsidR="00EE38E3">
        <w:rPr>
          <w:rFonts w:asciiTheme="majorBidi" w:hAnsiTheme="majorBidi" w:cstheme="majorBidi"/>
          <w:sz w:val="24"/>
          <w:szCs w:val="24"/>
        </w:rPr>
        <w:t>Ulu</w:t>
      </w:r>
      <w:proofErr w:type="spellEnd"/>
      <w:r w:rsidR="00EE38E3">
        <w:rPr>
          <w:rFonts w:asciiTheme="majorBidi" w:hAnsiTheme="majorBidi" w:cstheme="majorBidi"/>
          <w:sz w:val="24"/>
          <w:szCs w:val="24"/>
        </w:rPr>
        <w:t xml:space="preserve"> </w:t>
      </w:r>
      <w:r w:rsidRPr="004B14AB">
        <w:rPr>
          <w:rFonts w:asciiTheme="majorBidi" w:hAnsiTheme="majorBidi" w:cstheme="majorBidi"/>
          <w:sz w:val="24"/>
          <w:szCs w:val="24"/>
          <w:lang w:val="id-ID"/>
        </w:rPr>
        <w:t>Palembang pada tahun 2011/2012 seluruhnya berjumlah</w:t>
      </w:r>
      <w:r w:rsidR="00DC7B7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C7B71">
        <w:rPr>
          <w:rFonts w:asciiTheme="majorBidi" w:hAnsiTheme="majorBidi" w:cstheme="majorBidi"/>
          <w:sz w:val="24"/>
          <w:szCs w:val="24"/>
        </w:rPr>
        <w:t>1</w:t>
      </w:r>
      <w:r w:rsidR="00EE38E3">
        <w:rPr>
          <w:rFonts w:asciiTheme="majorBidi" w:hAnsiTheme="majorBidi" w:cstheme="majorBidi"/>
          <w:sz w:val="24"/>
          <w:szCs w:val="24"/>
        </w:rPr>
        <w:t>8</w:t>
      </w:r>
      <w:r w:rsidR="00DC7B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7B71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4B14AB">
        <w:rPr>
          <w:rFonts w:asciiTheme="majorBidi" w:hAnsiTheme="majorBidi" w:cstheme="majorBidi"/>
          <w:sz w:val="24"/>
          <w:szCs w:val="24"/>
          <w:lang w:val="id-ID"/>
        </w:rPr>
        <w:t xml:space="preserve"> dengan rincian sebagai berikut:</w:t>
      </w:r>
    </w:p>
    <w:p w:rsidR="004B14AB" w:rsidRPr="004B14AB" w:rsidRDefault="00B04EDA" w:rsidP="00E231A7">
      <w:pPr>
        <w:pStyle w:val="ListParagraph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</w:p>
    <w:p w:rsidR="004B14AB" w:rsidRPr="004B14AB" w:rsidRDefault="00B64097" w:rsidP="00E231A7">
      <w:pPr>
        <w:pStyle w:val="ListParagraph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Guru MTs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-Riyadh </w:t>
      </w:r>
      <w:r w:rsidR="004B14AB" w:rsidRPr="004B14AB"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4B14AB" w:rsidRPr="004B14AB" w:rsidRDefault="004B14AB" w:rsidP="00E231A7">
      <w:pPr>
        <w:pStyle w:val="ListParagraph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4B14AB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4B14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  <w:r w:rsidRPr="004B14AB">
        <w:rPr>
          <w:rFonts w:asciiTheme="majorBidi" w:hAnsiTheme="majorBidi" w:cstheme="majorBidi"/>
          <w:b/>
          <w:bCs/>
          <w:sz w:val="24"/>
          <w:szCs w:val="24"/>
        </w:rPr>
        <w:t xml:space="preserve"> 2011/2012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2972"/>
        <w:gridCol w:w="3496"/>
      </w:tblGrid>
      <w:tr w:rsidR="004B14AB" w:rsidRPr="004B14AB" w:rsidTr="004302F3">
        <w:tc>
          <w:tcPr>
            <w:tcW w:w="1485" w:type="dxa"/>
          </w:tcPr>
          <w:p w:rsidR="004B14AB" w:rsidRPr="004B14AB" w:rsidRDefault="004B14AB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972" w:type="dxa"/>
          </w:tcPr>
          <w:p w:rsidR="004B14AB" w:rsidRPr="004B14AB" w:rsidRDefault="004B14AB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Personil</w:t>
            </w:r>
          </w:p>
        </w:tc>
        <w:tc>
          <w:tcPr>
            <w:tcW w:w="3496" w:type="dxa"/>
          </w:tcPr>
          <w:p w:rsidR="004B14AB" w:rsidRPr="004B14AB" w:rsidRDefault="004B14AB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Jumlah (orang)</w:t>
            </w:r>
          </w:p>
        </w:tc>
      </w:tr>
      <w:tr w:rsidR="004B14AB" w:rsidRPr="004B14AB" w:rsidTr="004302F3">
        <w:tc>
          <w:tcPr>
            <w:tcW w:w="1485" w:type="dxa"/>
          </w:tcPr>
          <w:p w:rsidR="004B14AB" w:rsidRPr="004B14AB" w:rsidRDefault="004B14AB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2972" w:type="dxa"/>
          </w:tcPr>
          <w:p w:rsidR="004B14AB" w:rsidRPr="004B14AB" w:rsidRDefault="004B14AB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Guru tetap</w:t>
            </w:r>
          </w:p>
        </w:tc>
        <w:tc>
          <w:tcPr>
            <w:tcW w:w="3496" w:type="dxa"/>
          </w:tcPr>
          <w:p w:rsidR="004B14AB" w:rsidRPr="00DC7B71" w:rsidRDefault="00DC7B71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4B14AB" w:rsidRPr="004B14AB" w:rsidTr="004302F3">
        <w:tc>
          <w:tcPr>
            <w:tcW w:w="1485" w:type="dxa"/>
          </w:tcPr>
          <w:p w:rsidR="004B14AB" w:rsidRPr="004B14AB" w:rsidRDefault="004B14AB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972" w:type="dxa"/>
          </w:tcPr>
          <w:p w:rsidR="004B14AB" w:rsidRPr="00DC7B71" w:rsidRDefault="00DC7B71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Pegawai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3496" w:type="dxa"/>
          </w:tcPr>
          <w:p w:rsidR="004B14AB" w:rsidRPr="00955866" w:rsidRDefault="00955866" w:rsidP="00013D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4B14AB" w:rsidRPr="004B14AB" w:rsidTr="004302F3">
        <w:tc>
          <w:tcPr>
            <w:tcW w:w="1485" w:type="dxa"/>
          </w:tcPr>
          <w:p w:rsidR="004B14AB" w:rsidRPr="004B14AB" w:rsidRDefault="004B14AB" w:rsidP="00013D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72" w:type="dxa"/>
          </w:tcPr>
          <w:p w:rsidR="004B14AB" w:rsidRPr="004B14AB" w:rsidRDefault="004B14AB" w:rsidP="00013DB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4B14AB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3496" w:type="dxa"/>
          </w:tcPr>
          <w:p w:rsidR="004B14AB" w:rsidRPr="00955866" w:rsidRDefault="00955866" w:rsidP="00013D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4B14AB" w:rsidRPr="004B14AB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8</w:t>
            </w:r>
          </w:p>
        </w:tc>
      </w:tr>
    </w:tbl>
    <w:p w:rsidR="004B14AB" w:rsidRDefault="004B14AB" w:rsidP="005C30D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B14AB">
        <w:rPr>
          <w:rFonts w:asciiTheme="majorBidi" w:hAnsiTheme="majorBidi" w:cstheme="majorBidi"/>
          <w:b/>
          <w:sz w:val="24"/>
          <w:szCs w:val="24"/>
        </w:rPr>
        <w:tab/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S</w:t>
      </w:r>
      <w:r w:rsidR="0056431A">
        <w:rPr>
          <w:rFonts w:asciiTheme="majorBidi" w:hAnsiTheme="majorBidi" w:cstheme="majorBidi"/>
          <w:bCs/>
          <w:sz w:val="24"/>
          <w:szCs w:val="24"/>
        </w:rPr>
        <w:t>umber</w:t>
      </w:r>
      <w:proofErr w:type="spellEnd"/>
      <w:r w:rsidR="0056431A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="0056431A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="0056431A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="0056431A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="0056431A">
        <w:rPr>
          <w:rFonts w:asciiTheme="majorBidi" w:hAnsiTheme="majorBidi" w:cstheme="majorBidi"/>
          <w:bCs/>
          <w:sz w:val="24"/>
          <w:szCs w:val="24"/>
        </w:rPr>
        <w:t xml:space="preserve">-Riyadh </w:t>
      </w:r>
      <w:r w:rsidRPr="004B14AB">
        <w:rPr>
          <w:rFonts w:asciiTheme="majorBidi" w:hAnsiTheme="majorBidi" w:cstheme="majorBidi"/>
          <w:bCs/>
          <w:sz w:val="24"/>
          <w:szCs w:val="24"/>
        </w:rPr>
        <w:t xml:space="preserve">Palembang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p w:rsidR="005C30D9" w:rsidRPr="004B14AB" w:rsidRDefault="005C30D9" w:rsidP="005C30D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C1729" w:rsidRDefault="004B14AB" w:rsidP="002C172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B14AB"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tabel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diatas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maka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diketahu</w:t>
      </w:r>
      <w:r w:rsidR="00955866">
        <w:rPr>
          <w:rFonts w:asciiTheme="majorBidi" w:hAnsiTheme="majorBidi" w:cstheme="majorBidi"/>
          <w:bCs/>
          <w:sz w:val="24"/>
          <w:szCs w:val="24"/>
        </w:rPr>
        <w:t>i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jumlah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gur</w:t>
      </w:r>
      <w:r w:rsidR="0069007E">
        <w:rPr>
          <w:rFonts w:asciiTheme="majorBidi" w:hAnsiTheme="majorBidi" w:cstheme="majorBidi"/>
          <w:bCs/>
          <w:sz w:val="24"/>
          <w:szCs w:val="24"/>
        </w:rPr>
        <w:t xml:space="preserve">u MTs </w:t>
      </w:r>
      <w:proofErr w:type="spellStart"/>
      <w:r w:rsidR="0069007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="0069007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="0069007E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18</w:t>
      </w:r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ora</w:t>
      </w:r>
      <w:r w:rsidR="00955866">
        <w:rPr>
          <w:rFonts w:asciiTheme="majorBidi" w:hAnsiTheme="majorBidi" w:cstheme="majorBidi"/>
          <w:bCs/>
          <w:sz w:val="24"/>
          <w:szCs w:val="24"/>
        </w:rPr>
        <w:t>ng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rincian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16 guru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tetap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55866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 xml:space="preserve">  2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pegawai</w:t>
      </w:r>
      <w:proofErr w:type="spellEnd"/>
      <w:r w:rsidRPr="004B14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14AB">
        <w:rPr>
          <w:rFonts w:asciiTheme="majorBidi" w:hAnsiTheme="majorBidi" w:cstheme="majorBidi"/>
          <w:bCs/>
          <w:sz w:val="24"/>
          <w:szCs w:val="24"/>
        </w:rPr>
        <w:t>te</w:t>
      </w:r>
      <w:r w:rsidR="00955866">
        <w:rPr>
          <w:rFonts w:asciiTheme="majorBidi" w:hAnsiTheme="majorBidi" w:cstheme="majorBidi"/>
          <w:bCs/>
          <w:sz w:val="24"/>
          <w:szCs w:val="24"/>
        </w:rPr>
        <w:t>tap</w:t>
      </w:r>
      <w:proofErr w:type="spellEnd"/>
      <w:r w:rsidR="00955866">
        <w:rPr>
          <w:rFonts w:asciiTheme="majorBidi" w:hAnsiTheme="majorBidi" w:cstheme="majorBidi"/>
          <w:bCs/>
          <w:sz w:val="24"/>
          <w:szCs w:val="24"/>
        </w:rPr>
        <w:t>.</w:t>
      </w:r>
    </w:p>
    <w:p w:rsidR="002C1729" w:rsidRPr="002C1729" w:rsidRDefault="002C1729" w:rsidP="002C172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EE38E3" w:rsidRPr="00EE38E3" w:rsidRDefault="000116A8" w:rsidP="00EE38E3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0116A8">
        <w:rPr>
          <w:rFonts w:asciiTheme="majorBidi" w:hAnsiTheme="majorBidi" w:cstheme="majorBidi"/>
          <w:b/>
          <w:sz w:val="24"/>
          <w:szCs w:val="24"/>
        </w:rPr>
        <w:t xml:space="preserve">Guru Mata </w:t>
      </w:r>
      <w:proofErr w:type="spellStart"/>
      <w:r w:rsidRPr="000116A8">
        <w:rPr>
          <w:rFonts w:asciiTheme="majorBidi" w:hAnsiTheme="majorBidi" w:cstheme="majorBidi"/>
          <w:b/>
          <w:sz w:val="24"/>
          <w:szCs w:val="24"/>
        </w:rPr>
        <w:t>pelajaran</w:t>
      </w:r>
      <w:proofErr w:type="spellEnd"/>
    </w:p>
    <w:p w:rsidR="000116A8" w:rsidRPr="000116A8" w:rsidRDefault="000116A8" w:rsidP="000116A8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116A8">
        <w:rPr>
          <w:rFonts w:asciiTheme="majorBidi" w:hAnsiTheme="majorBidi" w:cstheme="majorBidi"/>
          <w:sz w:val="24"/>
          <w:szCs w:val="24"/>
          <w:lang w:val="id-ID"/>
        </w:rPr>
        <w:t>Guru mata pelajaran adalah guru yang bertugas melaksanakan proses belajar mengajar dikelas. D</w:t>
      </w:r>
      <w:proofErr w:type="spellStart"/>
      <w:r w:rsidRPr="000116A8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116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-Riyadh 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t xml:space="preserve">palembang setiap guru memegang mata 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pelajaran dan mengajar dikelas yang telah ditentukan </w:t>
      </w:r>
      <w:r>
        <w:rPr>
          <w:rFonts w:asciiTheme="majorBidi" w:hAnsiTheme="majorBidi" w:cstheme="majorBidi"/>
          <w:sz w:val="24"/>
          <w:szCs w:val="24"/>
          <w:lang w:val="id-ID"/>
        </w:rPr>
        <w:t>dan disepakati, yang telah dise</w:t>
      </w:r>
      <w:r>
        <w:rPr>
          <w:rFonts w:asciiTheme="majorBidi" w:hAnsiTheme="majorBidi" w:cstheme="majorBidi"/>
          <w:sz w:val="24"/>
          <w:szCs w:val="24"/>
        </w:rPr>
        <w:t>s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t>uaikan dengan jalur pendidikan dan kemampuan guru tersebut.</w:t>
      </w:r>
    </w:p>
    <w:p w:rsidR="000116A8" w:rsidRPr="0069007E" w:rsidRDefault="000116A8" w:rsidP="0069007E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116A8">
        <w:rPr>
          <w:rFonts w:asciiTheme="majorBidi" w:hAnsiTheme="majorBidi" w:cstheme="majorBidi"/>
          <w:sz w:val="24"/>
          <w:szCs w:val="24"/>
          <w:lang w:val="id-ID"/>
        </w:rPr>
        <w:tab/>
        <w:t>Gu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ru atau tenaga pengajar di 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-Riyadh 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t>palembang berasal dari latar belakang yang berbeda (beragam) sesuai dengan bidangnya, dan mereka mengajar sesuai dengan bidangnya masing-masing yang telah disepakati. Adapun guru yang meme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gang mata pelajaran di 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-Riyadh 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t>Palembang sesu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ai dengan keputusan kepala MTs </w:t>
      </w:r>
      <w:proofErr w:type="spellStart"/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>-Riyadh</w:t>
      </w:r>
      <w:r w:rsidRPr="000116A8">
        <w:rPr>
          <w:rFonts w:asciiTheme="majorBidi" w:hAnsiTheme="majorBidi" w:cstheme="majorBidi"/>
          <w:sz w:val="24"/>
          <w:szCs w:val="24"/>
          <w:lang w:val="id-ID"/>
        </w:rPr>
        <w:t xml:space="preserve"> palembang sebagai berikut:</w:t>
      </w:r>
    </w:p>
    <w:p w:rsidR="000116A8" w:rsidRPr="007C5F8E" w:rsidRDefault="00B04EDA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III</w:t>
      </w:r>
    </w:p>
    <w:p w:rsidR="000116A8" w:rsidRPr="007C5F8E" w:rsidRDefault="000116A8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 xml:space="preserve"> Guru MTs </w:t>
      </w: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>-Riyadh Palembang</w:t>
      </w:r>
    </w:p>
    <w:p w:rsidR="000116A8" w:rsidRPr="007C5F8E" w:rsidRDefault="000116A8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 xml:space="preserve"> 2011/2012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920"/>
        <w:gridCol w:w="2565"/>
        <w:gridCol w:w="2025"/>
      </w:tblGrid>
      <w:tr w:rsidR="000116A8" w:rsidRPr="007C5F8E" w:rsidTr="007C5F8E">
        <w:trPr>
          <w:trHeight w:val="357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No.</w:t>
            </w:r>
          </w:p>
        </w:tc>
        <w:tc>
          <w:tcPr>
            <w:tcW w:w="292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Nama</w:t>
            </w:r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sv-SE"/>
              </w:rPr>
              <w:t>Pendidikan</w:t>
            </w:r>
            <w:r w:rsidR="00466167" w:rsidRPr="007C5F8E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 Terakhir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sv-SE"/>
              </w:rPr>
              <w:t>Jabatan</w:t>
            </w:r>
          </w:p>
        </w:tc>
      </w:tr>
      <w:tr w:rsidR="000116A8" w:rsidRPr="007C5F8E" w:rsidTr="007C5F8E">
        <w:trPr>
          <w:trHeight w:val="357"/>
        </w:trPr>
        <w:tc>
          <w:tcPr>
            <w:tcW w:w="57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Kgs.M.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Ali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Imron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256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S.1.PPAI</w:t>
            </w:r>
          </w:p>
        </w:tc>
        <w:tc>
          <w:tcPr>
            <w:tcW w:w="2025" w:type="dxa"/>
          </w:tcPr>
          <w:p w:rsidR="000116A8" w:rsidRPr="007C5F8E" w:rsidRDefault="008D33FD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Ka.M</w:t>
            </w:r>
            <w:r w:rsidR="000116A8" w:rsidRPr="007C5F8E"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proofErr w:type="spellEnd"/>
            <w:r w:rsidR="000116A8"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/Qur’an </w:t>
            </w:r>
            <w:proofErr w:type="spellStart"/>
            <w:r w:rsidR="000116A8" w:rsidRPr="007C5F8E">
              <w:rPr>
                <w:rFonts w:asciiTheme="majorBidi" w:hAnsiTheme="majorBidi" w:cstheme="majorBidi"/>
                <w:sz w:val="24"/>
                <w:szCs w:val="24"/>
              </w:rPr>
              <w:t>Hadist</w:t>
            </w:r>
            <w:proofErr w:type="spellEnd"/>
          </w:p>
        </w:tc>
      </w:tr>
      <w:tr w:rsidR="000116A8" w:rsidRPr="007C5F8E" w:rsidTr="007C5F8E">
        <w:trPr>
          <w:trHeight w:val="357"/>
        </w:trPr>
        <w:tc>
          <w:tcPr>
            <w:tcW w:w="57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Rasmono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MF,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FKIP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Waka</w:t>
            </w:r>
            <w:proofErr w:type="spellEnd"/>
            <w:r w:rsidR="00092D97"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="00092D97" w:rsidRPr="007C5F8E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ur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Ips</w:t>
            </w:r>
            <w:proofErr w:type="spellEnd"/>
          </w:p>
        </w:tc>
      </w:tr>
      <w:tr w:rsidR="000116A8" w:rsidRPr="007C5F8E" w:rsidTr="007C5F8E">
        <w:trPr>
          <w:trHeight w:val="357"/>
        </w:trPr>
        <w:tc>
          <w:tcPr>
            <w:tcW w:w="57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Kgs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. M.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Hasyim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Z</w:t>
            </w:r>
          </w:p>
        </w:tc>
        <w:tc>
          <w:tcPr>
            <w:tcW w:w="256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Ushuluddin</w:t>
            </w:r>
            <w:proofErr w:type="spellEnd"/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Waka</w:t>
            </w:r>
            <w:proofErr w:type="spellEnd"/>
            <w:r w:rsidR="00092D97"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="00092D97" w:rsidRPr="007C5F8E">
              <w:rPr>
                <w:rFonts w:asciiTheme="majorBidi" w:hAnsiTheme="majorBidi" w:cstheme="majorBidi"/>
                <w:sz w:val="24"/>
                <w:szCs w:val="24"/>
              </w:rPr>
              <w:t>Kes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</w:p>
        </w:tc>
      </w:tr>
      <w:tr w:rsidR="000116A8" w:rsidRPr="007C5F8E" w:rsidTr="007C5F8E">
        <w:trPr>
          <w:trHeight w:val="597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92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Kgs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Zakaria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PAI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</w:tr>
      <w:tr w:rsidR="000116A8" w:rsidRPr="007C5F8E" w:rsidTr="007C5F8E">
        <w:trPr>
          <w:trHeight w:val="90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Drs. Ahmad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Bastari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Tadris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</w:tr>
      <w:tr w:rsidR="000116A8" w:rsidRPr="007C5F8E" w:rsidTr="007C5F8E">
        <w:trPr>
          <w:trHeight w:val="90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Waziruddin</w:t>
            </w:r>
            <w:proofErr w:type="spellEnd"/>
          </w:p>
        </w:tc>
        <w:tc>
          <w:tcPr>
            <w:tcW w:w="256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Tadris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Biologi</w:t>
            </w:r>
            <w:proofErr w:type="spellEnd"/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</w:tc>
      </w:tr>
      <w:tr w:rsidR="000116A8" w:rsidRPr="007C5F8E" w:rsidTr="007C5F8E">
        <w:trPr>
          <w:trHeight w:val="90"/>
        </w:trPr>
        <w:tc>
          <w:tcPr>
            <w:tcW w:w="570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Mgs. Mahmud,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S.1 P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PAI/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Akta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IV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Guru Bahasa Arab</w:t>
            </w:r>
          </w:p>
        </w:tc>
      </w:tr>
      <w:tr w:rsidR="000116A8" w:rsidRPr="007C5F8E" w:rsidTr="007C5F8E">
        <w:trPr>
          <w:trHeight w:val="154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H.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Andriansyah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S.1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FKIP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</w:tr>
      <w:tr w:rsidR="000116A8" w:rsidRPr="007C5F8E" w:rsidTr="007C5F8E">
        <w:trPr>
          <w:trHeight w:val="90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Taufik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Hidayat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S.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FKIP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Guru Bahasa In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ggris</w:t>
            </w:r>
            <w:proofErr w:type="spellEnd"/>
          </w:p>
        </w:tc>
      </w:tr>
      <w:tr w:rsidR="000116A8" w:rsidRPr="007C5F8E" w:rsidTr="007C5F8E">
        <w:trPr>
          <w:trHeight w:val="94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10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Yanto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S.1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FKIP</w:t>
            </w:r>
          </w:p>
        </w:tc>
        <w:tc>
          <w:tcPr>
            <w:tcW w:w="2025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BK/TIK</w:t>
            </w:r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Fauzan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S.1</w:t>
            </w: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FKIP</w:t>
            </w:r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Subaryo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S.1 FKIP</w:t>
            </w:r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Samlan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Zabur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>, S.H.,M.H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S.2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Guru PKN</w:t>
            </w:r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Drs.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Nazori</w:t>
            </w:r>
            <w:proofErr w:type="spellEnd"/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Ushuluddin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Akta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IV</w:t>
            </w:r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Iqbal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>, S.E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Guru TIK</w:t>
            </w:r>
          </w:p>
        </w:tc>
      </w:tr>
      <w:tr w:rsidR="000116A8" w:rsidRPr="007C5F8E" w:rsidTr="007C5F8E">
        <w:trPr>
          <w:trHeight w:val="201"/>
        </w:trPr>
        <w:tc>
          <w:tcPr>
            <w:tcW w:w="570" w:type="dxa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2920" w:type="dxa"/>
            <w:vAlign w:val="center"/>
          </w:tcPr>
          <w:p w:rsidR="000116A8" w:rsidRPr="007C5F8E" w:rsidRDefault="000116A8" w:rsidP="007C5F8E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Tarmizi</w:t>
            </w:r>
            <w:proofErr w:type="spellEnd"/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S.Sos.I</w:t>
            </w:r>
            <w:proofErr w:type="spellEnd"/>
          </w:p>
        </w:tc>
        <w:tc>
          <w:tcPr>
            <w:tcW w:w="2565" w:type="dxa"/>
            <w:shd w:val="clear" w:color="auto" w:fill="auto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 xml:space="preserve">S.1 </w:t>
            </w:r>
            <w:proofErr w:type="spellStart"/>
            <w:r w:rsidRPr="007C5F8E">
              <w:rPr>
                <w:rFonts w:asciiTheme="majorBidi" w:hAnsiTheme="majorBidi" w:cstheme="majorBidi"/>
                <w:sz w:val="24"/>
                <w:szCs w:val="24"/>
              </w:rPr>
              <w:t>Ushuluddin</w:t>
            </w:r>
            <w:proofErr w:type="spellEnd"/>
          </w:p>
        </w:tc>
        <w:tc>
          <w:tcPr>
            <w:tcW w:w="2025" w:type="dxa"/>
            <w:vAlign w:val="center"/>
          </w:tcPr>
          <w:p w:rsidR="000116A8" w:rsidRPr="007C5F8E" w:rsidRDefault="000116A8" w:rsidP="007C5F8E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5F8E">
              <w:rPr>
                <w:rFonts w:asciiTheme="majorBidi" w:hAnsiTheme="majorBidi" w:cstheme="majorBidi"/>
                <w:sz w:val="24"/>
                <w:szCs w:val="24"/>
              </w:rPr>
              <w:t>Guru SKI</w:t>
            </w:r>
          </w:p>
        </w:tc>
      </w:tr>
    </w:tbl>
    <w:p w:rsidR="00F92A16" w:rsidRDefault="005C30D9" w:rsidP="00EE38E3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Sumber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p w:rsidR="00EE38E3" w:rsidRDefault="00EE38E3" w:rsidP="00EE38E3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EE38E3" w:rsidRPr="00ED28A1" w:rsidRDefault="00EE38E3" w:rsidP="00EE38E3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E231A7" w:rsidRPr="00E231A7" w:rsidRDefault="00B04EDA" w:rsidP="00E231A7">
      <w:pPr>
        <w:pStyle w:val="ListParagraph"/>
        <w:spacing w:line="360" w:lineRule="auto"/>
        <w:ind w:left="0"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IV</w:t>
      </w:r>
    </w:p>
    <w:p w:rsidR="00F92A16" w:rsidRPr="00F93FEE" w:rsidRDefault="00F92A16" w:rsidP="00E231A7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92A16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Pr="00F92A16">
        <w:rPr>
          <w:rFonts w:asciiTheme="majorBidi" w:hAnsiTheme="majorBidi" w:cstheme="majorBidi"/>
          <w:b/>
          <w:bCs/>
          <w:sz w:val="24"/>
          <w:szCs w:val="24"/>
        </w:rPr>
        <w:t xml:space="preserve"> Guru Mata </w:t>
      </w:r>
      <w:proofErr w:type="spellStart"/>
      <w:r w:rsidRPr="00F92A16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</w:p>
    <w:p w:rsidR="00F92A16" w:rsidRPr="00F92A16" w:rsidRDefault="00F92A16" w:rsidP="00E231A7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MTs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-Riyadh Palembang</w:t>
      </w:r>
    </w:p>
    <w:tbl>
      <w:tblPr>
        <w:tblStyle w:val="TableGrid"/>
        <w:tblW w:w="8080" w:type="dxa"/>
        <w:tblInd w:w="250" w:type="dxa"/>
        <w:tblLayout w:type="fixed"/>
        <w:tblLook w:val="04A0"/>
      </w:tblPr>
      <w:tblGrid>
        <w:gridCol w:w="516"/>
        <w:gridCol w:w="3068"/>
        <w:gridCol w:w="790"/>
        <w:gridCol w:w="656"/>
        <w:gridCol w:w="1207"/>
        <w:gridCol w:w="840"/>
        <w:gridCol w:w="1003"/>
      </w:tblGrid>
      <w:tr w:rsidR="00F92A16" w:rsidRPr="00F92A16" w:rsidTr="00F92A16">
        <w:tc>
          <w:tcPr>
            <w:tcW w:w="516" w:type="dxa"/>
            <w:vMerge w:val="restart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3068" w:type="dxa"/>
            <w:vMerge w:val="restart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Bidang Studi</w:t>
            </w:r>
          </w:p>
        </w:tc>
        <w:tc>
          <w:tcPr>
            <w:tcW w:w="1446" w:type="dxa"/>
            <w:gridSpan w:val="2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</w:p>
        </w:tc>
        <w:tc>
          <w:tcPr>
            <w:tcW w:w="1207" w:type="dxa"/>
            <w:vMerge w:val="restart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Kebutuhan</w:t>
            </w:r>
          </w:p>
        </w:tc>
        <w:tc>
          <w:tcPr>
            <w:tcW w:w="1843" w:type="dxa"/>
            <w:gridSpan w:val="2"/>
          </w:tcPr>
          <w:p w:rsidR="00F92A16" w:rsidRPr="00F92A16" w:rsidRDefault="00F92A16" w:rsidP="00ED28A1">
            <w:pPr>
              <w:spacing w:line="480" w:lineRule="auto"/>
              <w:ind w:left="147" w:hanging="4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  </w:t>
            </w: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Guru yang ada</w:t>
            </w:r>
          </w:p>
        </w:tc>
      </w:tr>
      <w:tr w:rsidR="00F92A16" w:rsidRPr="00F92A16" w:rsidTr="00F93FEE">
        <w:trPr>
          <w:trHeight w:val="400"/>
        </w:trPr>
        <w:tc>
          <w:tcPr>
            <w:tcW w:w="516" w:type="dxa"/>
            <w:vMerge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Kelas</w:t>
            </w:r>
          </w:p>
        </w:tc>
        <w:tc>
          <w:tcPr>
            <w:tcW w:w="656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Jam</w:t>
            </w:r>
          </w:p>
        </w:tc>
        <w:tc>
          <w:tcPr>
            <w:tcW w:w="1207" w:type="dxa"/>
            <w:vMerge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PNS</w:t>
            </w:r>
          </w:p>
        </w:tc>
        <w:tc>
          <w:tcPr>
            <w:tcW w:w="1003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b/>
                <w:sz w:val="24"/>
                <w:szCs w:val="24"/>
              </w:rPr>
              <w:t>GTT</w:t>
            </w:r>
          </w:p>
        </w:tc>
      </w:tr>
      <w:tr w:rsidR="00F92A16" w:rsidRPr="00F92A16" w:rsidTr="00F92A16">
        <w:tc>
          <w:tcPr>
            <w:tcW w:w="516" w:type="dxa"/>
          </w:tcPr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  <w:p w:rsidR="00F93FEE" w:rsidRDefault="00F93FEE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3068" w:type="dxa"/>
          </w:tcPr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Qur’an hadits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SKI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92A16">
              <w:rPr>
                <w:rFonts w:asciiTheme="majorBidi" w:hAnsiTheme="majorBidi" w:cstheme="majorBidi"/>
                <w:sz w:val="24"/>
                <w:szCs w:val="24"/>
              </w:rPr>
              <w:t>kewarganegaraan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Bahasa Inggris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Matematika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Ilmu Pengetahuan Alam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Ilmu Pengetahuan Sosial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Seni Budaya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Penjaskes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Keterampilan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Teknologi informasi &amp; Komunikasi</w:t>
            </w:r>
          </w:p>
          <w:p w:rsidR="00F92A16" w:rsidRPr="00F92A16" w:rsidRDefault="00F92A16" w:rsidP="00ED28A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Muatan Lokal</w:t>
            </w:r>
          </w:p>
        </w:tc>
        <w:tc>
          <w:tcPr>
            <w:tcW w:w="790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F93FEE" w:rsidRDefault="00F93FEE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3FEE" w:rsidRDefault="00F93FEE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93FEE" w:rsidRDefault="00F93FEE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3FEE" w:rsidRDefault="00F93FEE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F93FEE" w:rsidRDefault="00F93FEE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92A16" w:rsidRPr="00F92A16" w:rsidRDefault="00F92A16" w:rsidP="00ED28A1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A1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BA0774" w:rsidRDefault="004B0615" w:rsidP="00B04EDA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lastRenderedPageBreak/>
        <w:t>Sumber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p w:rsidR="00B04EDA" w:rsidRDefault="00B04EDA" w:rsidP="00B04EDA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1D3FA7" w:rsidRPr="001D3FA7" w:rsidRDefault="001D3FA7" w:rsidP="00E231A7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 w:rsidRPr="001D3FA7"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 w:rsidR="00B04EDA">
        <w:rPr>
          <w:rFonts w:asciiTheme="majorBidi" w:hAnsiTheme="majorBidi" w:cstheme="majorBidi"/>
          <w:b/>
          <w:sz w:val="24"/>
          <w:szCs w:val="24"/>
        </w:rPr>
        <w:t>.</w:t>
      </w:r>
      <w:proofErr w:type="gramEnd"/>
      <w:r w:rsidR="00B04EDA">
        <w:rPr>
          <w:rFonts w:asciiTheme="majorBidi" w:hAnsiTheme="majorBidi" w:cstheme="majorBidi"/>
          <w:b/>
          <w:sz w:val="24"/>
          <w:szCs w:val="24"/>
        </w:rPr>
        <w:t xml:space="preserve"> V</w:t>
      </w:r>
    </w:p>
    <w:p w:rsidR="00BA0774" w:rsidRPr="00BA0774" w:rsidRDefault="00BA0774" w:rsidP="00E231A7">
      <w:pPr>
        <w:spacing w:line="36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A0774"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 w:rsidRPr="00BA07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A0774">
        <w:rPr>
          <w:rFonts w:asciiTheme="majorBidi" w:hAnsiTheme="majorBidi" w:cstheme="majorBidi"/>
          <w:b/>
          <w:bCs/>
          <w:sz w:val="24"/>
          <w:szCs w:val="24"/>
        </w:rPr>
        <w:t>Pegawai</w:t>
      </w:r>
      <w:proofErr w:type="spellEnd"/>
      <w:r w:rsidR="001D3FA7">
        <w:rPr>
          <w:rFonts w:asciiTheme="majorBidi" w:hAnsiTheme="majorBidi" w:cstheme="majorBidi"/>
          <w:b/>
          <w:bCs/>
          <w:sz w:val="24"/>
          <w:szCs w:val="24"/>
        </w:rPr>
        <w:t xml:space="preserve"> MTs </w:t>
      </w:r>
      <w:proofErr w:type="spellStart"/>
      <w:r w:rsidR="001D3FA7"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 w:rsidR="001D3FA7">
        <w:rPr>
          <w:rFonts w:asciiTheme="majorBidi" w:hAnsiTheme="majorBidi" w:cstheme="majorBidi"/>
          <w:b/>
          <w:bCs/>
          <w:sz w:val="24"/>
          <w:szCs w:val="24"/>
        </w:rPr>
        <w:t>-Riyadh Palembang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418"/>
        <w:gridCol w:w="2126"/>
        <w:gridCol w:w="2846"/>
      </w:tblGrid>
      <w:tr w:rsidR="00BA0774" w:rsidRPr="00BA0774" w:rsidTr="00BA0774">
        <w:tc>
          <w:tcPr>
            <w:tcW w:w="690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2418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126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846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</w:p>
        </w:tc>
      </w:tr>
      <w:tr w:rsidR="00BA0774" w:rsidRPr="00BA0774" w:rsidTr="00BA0774">
        <w:tc>
          <w:tcPr>
            <w:tcW w:w="690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:rsidR="00BA0774" w:rsidRPr="00BA0774" w:rsidRDefault="00BA0774" w:rsidP="00505E6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Yanto</w:t>
            </w:r>
            <w:proofErr w:type="spellEnd"/>
            <w:r w:rsidRPr="00BA077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126" w:type="dxa"/>
          </w:tcPr>
          <w:p w:rsidR="00BA0774" w:rsidRPr="00BA0774" w:rsidRDefault="00BA0774" w:rsidP="00505E6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</w:t>
            </w:r>
            <w:r w:rsidRPr="00BA0774">
              <w:rPr>
                <w:rFonts w:asciiTheme="majorBidi" w:hAnsiTheme="majorBidi" w:cstheme="majorBidi"/>
                <w:sz w:val="24"/>
                <w:szCs w:val="24"/>
              </w:rPr>
              <w:t xml:space="preserve">.1 </w:t>
            </w:r>
          </w:p>
        </w:tc>
        <w:tc>
          <w:tcPr>
            <w:tcW w:w="2846" w:type="dxa"/>
          </w:tcPr>
          <w:p w:rsidR="00BA0774" w:rsidRPr="00BA0774" w:rsidRDefault="00BA0774" w:rsidP="00505E6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Tata Usaha</w:t>
            </w:r>
            <w:r w:rsidRPr="00BA0774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BA077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Bendahara</w:t>
            </w:r>
          </w:p>
        </w:tc>
      </w:tr>
      <w:tr w:rsidR="00BA0774" w:rsidRPr="00BA0774" w:rsidTr="00BA0774">
        <w:tc>
          <w:tcPr>
            <w:tcW w:w="690" w:type="dxa"/>
          </w:tcPr>
          <w:p w:rsidR="00BA0774" w:rsidRPr="00BA0774" w:rsidRDefault="00BA0774" w:rsidP="00505E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:rsidR="00BA0774" w:rsidRPr="00BA0774" w:rsidRDefault="00BA0774" w:rsidP="00505E6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</w:rPr>
              <w:t>M. Yusuf</w:t>
            </w:r>
          </w:p>
        </w:tc>
        <w:tc>
          <w:tcPr>
            <w:tcW w:w="2126" w:type="dxa"/>
          </w:tcPr>
          <w:p w:rsidR="00BA0774" w:rsidRPr="00BA0774" w:rsidRDefault="00BA0774" w:rsidP="00505E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</w:rPr>
              <w:t>SMA</w:t>
            </w:r>
          </w:p>
        </w:tc>
        <w:tc>
          <w:tcPr>
            <w:tcW w:w="2846" w:type="dxa"/>
          </w:tcPr>
          <w:p w:rsidR="00BA0774" w:rsidRPr="00BA0774" w:rsidRDefault="00BA0774" w:rsidP="00505E6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077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Tata Usaha</w:t>
            </w:r>
            <w:r w:rsidRPr="00BA0774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BA0774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  <w:proofErr w:type="spellEnd"/>
          </w:p>
        </w:tc>
      </w:tr>
    </w:tbl>
    <w:p w:rsidR="007119F3" w:rsidRDefault="007119F3" w:rsidP="007119F3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Sumber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p w:rsidR="00BA0774" w:rsidRPr="00231B84" w:rsidRDefault="00BA0774" w:rsidP="00231B84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BA0774" w:rsidRPr="007C5F8E" w:rsidRDefault="00BA0774" w:rsidP="007C5F8E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5C30D9" w:rsidRDefault="007C5F8E" w:rsidP="00F92A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-Riyadh</w:t>
      </w:r>
    </w:p>
    <w:p w:rsidR="00F92A16" w:rsidRPr="00F92A16" w:rsidRDefault="00F92A16" w:rsidP="00F92A16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31B84" w:rsidRPr="007C5F8E" w:rsidRDefault="007C5F8E" w:rsidP="00E231A7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02F3">
        <w:rPr>
          <w:rFonts w:asciiTheme="majorBidi" w:hAnsiTheme="majorBidi" w:cstheme="majorBidi"/>
          <w:sz w:val="24"/>
          <w:szCs w:val="24"/>
          <w:lang w:val="id-ID"/>
        </w:rPr>
        <w:t xml:space="preserve">MTs </w:t>
      </w:r>
      <w:proofErr w:type="spellStart"/>
      <w:r w:rsidR="004302F3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4302F3">
        <w:rPr>
          <w:rFonts w:asciiTheme="majorBidi" w:hAnsiTheme="majorBidi" w:cstheme="majorBidi"/>
          <w:sz w:val="24"/>
          <w:szCs w:val="24"/>
        </w:rPr>
        <w:t xml:space="preserve">-Riyadh </w:t>
      </w:r>
      <w:r w:rsidRPr="007C5F8E">
        <w:rPr>
          <w:rFonts w:asciiTheme="majorBidi" w:hAnsiTheme="majorBidi" w:cstheme="majorBidi"/>
          <w:sz w:val="24"/>
          <w:szCs w:val="24"/>
          <w:lang w:val="id-ID"/>
        </w:rPr>
        <w:t xml:space="preserve">Palembang memiliki siswa relatif banyak dengan latar belakang pendidikan yang pada umumnya berasal dari sekolah dasar (SD) </w:t>
      </w:r>
      <w:r w:rsidRPr="007C5F8E">
        <w:rPr>
          <w:rFonts w:asciiTheme="majorBidi" w:hAnsiTheme="majorBidi" w:cstheme="majorBidi"/>
          <w:sz w:val="24"/>
          <w:szCs w:val="24"/>
          <w:lang w:val="id-ID"/>
        </w:rPr>
        <w:lastRenderedPageBreak/>
        <w:t>dibandingkan dari madrasah ibtidai’yah (MI). Berdasarkan data yang diperoleh dari bagian ad</w:t>
      </w:r>
      <w:r w:rsidR="001711E1">
        <w:rPr>
          <w:rFonts w:asciiTheme="majorBidi" w:hAnsiTheme="majorBidi" w:cstheme="majorBidi"/>
          <w:sz w:val="24"/>
          <w:szCs w:val="24"/>
          <w:lang w:val="id-ID"/>
        </w:rPr>
        <w:t xml:space="preserve">minitrasi MTs </w:t>
      </w:r>
      <w:proofErr w:type="spellStart"/>
      <w:r w:rsidR="001711E1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1711E1">
        <w:rPr>
          <w:rFonts w:asciiTheme="majorBidi" w:hAnsiTheme="majorBidi" w:cstheme="majorBidi"/>
          <w:sz w:val="24"/>
          <w:szCs w:val="24"/>
        </w:rPr>
        <w:t>-Riyadh</w:t>
      </w:r>
      <w:r w:rsidRPr="007C5F8E">
        <w:rPr>
          <w:rFonts w:asciiTheme="majorBidi" w:hAnsiTheme="majorBidi" w:cstheme="majorBidi"/>
          <w:sz w:val="24"/>
          <w:szCs w:val="24"/>
          <w:lang w:val="id-ID"/>
        </w:rPr>
        <w:t xml:space="preserve"> Palembang bahwa data siswanya adalah sebagai berikut</w:t>
      </w:r>
      <w:r w:rsidR="00E231A7">
        <w:rPr>
          <w:rFonts w:asciiTheme="majorBidi" w:hAnsiTheme="majorBidi" w:cstheme="majorBidi"/>
          <w:sz w:val="24"/>
          <w:szCs w:val="24"/>
        </w:rPr>
        <w:t>.</w:t>
      </w:r>
    </w:p>
    <w:p w:rsidR="007C5F8E" w:rsidRPr="007C5F8E" w:rsidRDefault="00B04EDA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VI</w:t>
      </w:r>
    </w:p>
    <w:p w:rsidR="007C5F8E" w:rsidRPr="007C5F8E" w:rsidRDefault="004B0615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-Riyadh 13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Ulu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5F8E" w:rsidRPr="007C5F8E"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7C5F8E" w:rsidRPr="007C5F8E" w:rsidRDefault="007C5F8E" w:rsidP="00E231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/>
          <w:bCs/>
          <w:sz w:val="24"/>
          <w:szCs w:val="24"/>
        </w:rPr>
        <w:t>Pelajaran</w:t>
      </w:r>
      <w:proofErr w:type="spellEnd"/>
      <w:r w:rsidRPr="007C5F8E">
        <w:rPr>
          <w:rFonts w:asciiTheme="majorBidi" w:hAnsiTheme="majorBidi" w:cstheme="majorBidi"/>
          <w:b/>
          <w:bCs/>
          <w:sz w:val="24"/>
          <w:szCs w:val="24"/>
        </w:rPr>
        <w:t xml:space="preserve"> 2011/2012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640"/>
        <w:gridCol w:w="1669"/>
        <w:gridCol w:w="1255"/>
        <w:gridCol w:w="1856"/>
      </w:tblGrid>
      <w:tr w:rsidR="007C5F8E" w:rsidRPr="007C5F8E" w:rsidTr="00190315">
        <w:trPr>
          <w:trHeight w:val="477"/>
        </w:trPr>
        <w:tc>
          <w:tcPr>
            <w:tcW w:w="660" w:type="dxa"/>
            <w:vMerge w:val="restart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2640" w:type="dxa"/>
            <w:vMerge w:val="restart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Kelas</w:t>
            </w:r>
          </w:p>
        </w:tc>
        <w:tc>
          <w:tcPr>
            <w:tcW w:w="2924" w:type="dxa"/>
            <w:gridSpan w:val="2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Siswa</w:t>
            </w:r>
          </w:p>
        </w:tc>
        <w:tc>
          <w:tcPr>
            <w:tcW w:w="1856" w:type="dxa"/>
            <w:vMerge w:val="restart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Jumlah</w:t>
            </w:r>
          </w:p>
        </w:tc>
      </w:tr>
      <w:tr w:rsidR="007C5F8E" w:rsidRPr="007C5F8E" w:rsidTr="0001787A">
        <w:trPr>
          <w:trHeight w:val="483"/>
        </w:trPr>
        <w:tc>
          <w:tcPr>
            <w:tcW w:w="660" w:type="dxa"/>
            <w:vMerge/>
            <w:tcBorders>
              <w:top w:val="nil"/>
            </w:tcBorders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2640" w:type="dxa"/>
            <w:vMerge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1669" w:type="dxa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Lk</w:t>
            </w:r>
          </w:p>
        </w:tc>
        <w:tc>
          <w:tcPr>
            <w:tcW w:w="1255" w:type="dxa"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Pr</w:t>
            </w:r>
          </w:p>
        </w:tc>
        <w:tc>
          <w:tcPr>
            <w:tcW w:w="1856" w:type="dxa"/>
            <w:vMerge/>
          </w:tcPr>
          <w:p w:rsidR="007C5F8E" w:rsidRPr="007558C7" w:rsidRDefault="007C5F8E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</w:tr>
      <w:tr w:rsidR="007C5F8E" w:rsidRPr="007C5F8E" w:rsidTr="00190315">
        <w:trPr>
          <w:trHeight w:val="477"/>
        </w:trPr>
        <w:tc>
          <w:tcPr>
            <w:tcW w:w="66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64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VII A</w:t>
            </w:r>
          </w:p>
        </w:tc>
        <w:tc>
          <w:tcPr>
            <w:tcW w:w="1669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01787A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1255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_</w:t>
            </w:r>
          </w:p>
        </w:tc>
        <w:tc>
          <w:tcPr>
            <w:tcW w:w="1856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01787A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</w:tr>
      <w:tr w:rsidR="007C5F8E" w:rsidRPr="007C5F8E" w:rsidTr="00190315">
        <w:trPr>
          <w:trHeight w:val="477"/>
        </w:trPr>
        <w:tc>
          <w:tcPr>
            <w:tcW w:w="66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64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VII B</w:t>
            </w:r>
          </w:p>
        </w:tc>
        <w:tc>
          <w:tcPr>
            <w:tcW w:w="1669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01787A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1255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_</w:t>
            </w:r>
          </w:p>
        </w:tc>
        <w:tc>
          <w:tcPr>
            <w:tcW w:w="1856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01787A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</w:tr>
      <w:tr w:rsidR="007C5F8E" w:rsidRPr="007C5F8E" w:rsidTr="00190315">
        <w:trPr>
          <w:trHeight w:val="477"/>
        </w:trPr>
        <w:tc>
          <w:tcPr>
            <w:tcW w:w="66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64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VII</w:t>
            </w: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  <w:r w:rsidR="008B4166"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</w:p>
        </w:tc>
        <w:tc>
          <w:tcPr>
            <w:tcW w:w="1669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  <w:tc>
          <w:tcPr>
            <w:tcW w:w="1255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_</w:t>
            </w:r>
          </w:p>
        </w:tc>
        <w:tc>
          <w:tcPr>
            <w:tcW w:w="1856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</w:tr>
      <w:tr w:rsidR="007C5F8E" w:rsidRPr="007C5F8E" w:rsidTr="00190315">
        <w:trPr>
          <w:trHeight w:val="491"/>
        </w:trPr>
        <w:tc>
          <w:tcPr>
            <w:tcW w:w="66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64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VII</w:t>
            </w: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  <w:r w:rsidR="008B4166"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B</w:t>
            </w:r>
          </w:p>
        </w:tc>
        <w:tc>
          <w:tcPr>
            <w:tcW w:w="1669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  <w:tc>
          <w:tcPr>
            <w:tcW w:w="1255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_</w:t>
            </w:r>
          </w:p>
        </w:tc>
        <w:tc>
          <w:tcPr>
            <w:tcW w:w="1856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</w:tr>
      <w:tr w:rsidR="007C5F8E" w:rsidRPr="007C5F8E" w:rsidTr="00190315">
        <w:trPr>
          <w:trHeight w:val="365"/>
        </w:trPr>
        <w:tc>
          <w:tcPr>
            <w:tcW w:w="660" w:type="dxa"/>
          </w:tcPr>
          <w:p w:rsidR="007C5F8E" w:rsidRPr="007558C7" w:rsidRDefault="007C5F8E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640" w:type="dxa"/>
          </w:tcPr>
          <w:p w:rsidR="007C5F8E" w:rsidRPr="007558C7" w:rsidRDefault="008B4166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="007C5F8E"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X</w:t>
            </w:r>
            <w:r w:rsidR="007C5F8E" w:rsidRPr="007558C7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669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22</w:t>
            </w:r>
          </w:p>
        </w:tc>
        <w:tc>
          <w:tcPr>
            <w:tcW w:w="1255" w:type="dxa"/>
          </w:tcPr>
          <w:p w:rsidR="007C5F8E" w:rsidRPr="007558C7" w:rsidRDefault="00400528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_</w:t>
            </w:r>
          </w:p>
        </w:tc>
        <w:tc>
          <w:tcPr>
            <w:tcW w:w="1856" w:type="dxa"/>
          </w:tcPr>
          <w:p w:rsidR="007C5F8E" w:rsidRPr="007558C7" w:rsidRDefault="00190315" w:rsidP="00ED28A1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22</w:t>
            </w:r>
          </w:p>
        </w:tc>
      </w:tr>
      <w:tr w:rsidR="00190315" w:rsidRPr="00F45615" w:rsidTr="00190315">
        <w:trPr>
          <w:trHeight w:val="3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15" w:rsidRPr="007558C7" w:rsidRDefault="00190315" w:rsidP="00ED28A1">
            <w:pPr>
              <w:spacing w:line="48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15" w:rsidRPr="007558C7" w:rsidRDefault="00190315" w:rsidP="00ED28A1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JUMLAH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15" w:rsidRPr="007558C7" w:rsidRDefault="00190315" w:rsidP="00ED28A1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13</w:t>
            </w:r>
            <w:r w:rsidR="0001787A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15" w:rsidRPr="007558C7" w:rsidRDefault="00190315" w:rsidP="00ED28A1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15" w:rsidRPr="007558C7" w:rsidRDefault="00E217F2" w:rsidP="00ED28A1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</w:t>
            </w:r>
            <w:r w:rsidR="00190315" w:rsidRPr="007558C7">
              <w:rPr>
                <w:rFonts w:asciiTheme="majorBidi" w:hAnsiTheme="majorBidi" w:cstheme="majorBidi"/>
                <w:bCs/>
                <w:sz w:val="24"/>
                <w:szCs w:val="24"/>
              </w:rPr>
              <w:t>13</w:t>
            </w:r>
            <w:r w:rsidR="002D675E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</w:tr>
    </w:tbl>
    <w:p w:rsidR="004B0615" w:rsidRPr="007C5F8E" w:rsidRDefault="004B0615" w:rsidP="004B0615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Sumber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p w:rsidR="000116A8" w:rsidRDefault="000116A8" w:rsidP="000116A8">
      <w:pPr>
        <w:pStyle w:val="ListParagraph"/>
        <w:spacing w:line="480" w:lineRule="auto"/>
        <w:ind w:left="0" w:firstLine="425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A3A8F" w:rsidRDefault="00DA3A8F" w:rsidP="000116A8">
      <w:pPr>
        <w:pStyle w:val="ListParagraph"/>
        <w:spacing w:line="480" w:lineRule="auto"/>
        <w:ind w:left="0" w:firstLine="425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A3A8F" w:rsidRDefault="00DA3A8F" w:rsidP="000116A8">
      <w:pPr>
        <w:pStyle w:val="ListParagraph"/>
        <w:spacing w:line="480" w:lineRule="auto"/>
        <w:ind w:left="0" w:firstLine="425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B14AB" w:rsidRDefault="004B0615" w:rsidP="004B061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lastRenderedPageBreak/>
        <w:t>Keadaan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Prasarana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Ar_Riyadh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13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Ulu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Palembang</w:t>
      </w:r>
    </w:p>
    <w:p w:rsidR="002C1729" w:rsidRDefault="00F137C7" w:rsidP="002C172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Daiam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tenaga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memadai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juga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sarana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prasarana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harus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mendukung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Demikian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pula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Pondok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Pesantren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-Riyadh 13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Ulu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Palembang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sudah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cukup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lengkap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walaupun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kekurangan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846F09">
        <w:rPr>
          <w:rFonts w:asciiTheme="majorBidi" w:hAnsiTheme="majorBidi" w:cstheme="majorBidi"/>
          <w:bCs/>
          <w:sz w:val="24"/>
          <w:szCs w:val="24"/>
        </w:rPr>
        <w:t>sana</w:t>
      </w:r>
      <w:proofErr w:type="spellEnd"/>
      <w:proofErr w:type="gram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sini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Guna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mendukung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proses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supaya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mencapai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tujuan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pendidikan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telah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ditetapkan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oleh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institusi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merujuk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Visi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Misi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telah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dijalankan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berikut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keadaan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sarana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846F0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46F09">
        <w:rPr>
          <w:rFonts w:asciiTheme="majorBidi" w:hAnsiTheme="majorBidi" w:cstheme="majorBidi"/>
          <w:bCs/>
          <w:sz w:val="24"/>
          <w:szCs w:val="24"/>
        </w:rPr>
        <w:t>prasa</w:t>
      </w:r>
      <w:r w:rsidR="00231B84">
        <w:rPr>
          <w:rFonts w:asciiTheme="majorBidi" w:hAnsiTheme="majorBidi" w:cstheme="majorBidi"/>
          <w:bCs/>
          <w:sz w:val="24"/>
          <w:szCs w:val="24"/>
        </w:rPr>
        <w:t>rana</w:t>
      </w:r>
      <w:proofErr w:type="spellEnd"/>
      <w:r w:rsidR="00231B84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="00231B84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="00231B84">
        <w:rPr>
          <w:rFonts w:asciiTheme="majorBidi" w:hAnsiTheme="majorBidi" w:cstheme="majorBidi"/>
          <w:bCs/>
          <w:sz w:val="24"/>
          <w:szCs w:val="24"/>
        </w:rPr>
        <w:t xml:space="preserve">-Riyadh 13 </w:t>
      </w:r>
      <w:proofErr w:type="spellStart"/>
      <w:r w:rsidR="00231B84">
        <w:rPr>
          <w:rFonts w:asciiTheme="majorBidi" w:hAnsiTheme="majorBidi" w:cstheme="majorBidi"/>
          <w:bCs/>
          <w:sz w:val="24"/>
          <w:szCs w:val="24"/>
        </w:rPr>
        <w:t>ulu</w:t>
      </w:r>
      <w:proofErr w:type="spellEnd"/>
      <w:r w:rsidR="00231B8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231B84">
        <w:rPr>
          <w:rFonts w:asciiTheme="majorBidi" w:hAnsiTheme="majorBidi" w:cstheme="majorBidi"/>
          <w:bCs/>
          <w:sz w:val="24"/>
          <w:szCs w:val="24"/>
        </w:rPr>
        <w:t>palem</w:t>
      </w:r>
      <w:r w:rsidR="00846F09">
        <w:rPr>
          <w:rFonts w:asciiTheme="majorBidi" w:hAnsiTheme="majorBidi" w:cstheme="majorBidi"/>
          <w:bCs/>
          <w:sz w:val="24"/>
          <w:szCs w:val="24"/>
        </w:rPr>
        <w:t>bang</w:t>
      </w:r>
      <w:proofErr w:type="spellEnd"/>
      <w:proofErr w:type="gramEnd"/>
      <w:r w:rsidR="00846F09">
        <w:rPr>
          <w:rFonts w:asciiTheme="majorBidi" w:hAnsiTheme="majorBidi" w:cstheme="majorBidi"/>
          <w:bCs/>
          <w:sz w:val="24"/>
          <w:szCs w:val="24"/>
        </w:rPr>
        <w:t>;</w:t>
      </w:r>
    </w:p>
    <w:p w:rsidR="002C1729" w:rsidRPr="002C1729" w:rsidRDefault="002C1729" w:rsidP="002C1729">
      <w:pPr>
        <w:pStyle w:val="ListParagraph"/>
        <w:spacing w:line="48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B0615" w:rsidRDefault="00B04EDA" w:rsidP="00846F09">
      <w:pPr>
        <w:pStyle w:val="ListParagraph"/>
        <w:spacing w:line="360" w:lineRule="auto"/>
        <w:ind w:left="0"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VII</w:t>
      </w:r>
    </w:p>
    <w:p w:rsidR="00846F09" w:rsidRDefault="00846F09" w:rsidP="00846F09">
      <w:pPr>
        <w:pStyle w:val="ListParagraph"/>
        <w:spacing w:line="360" w:lineRule="auto"/>
        <w:ind w:left="0"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Prasana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-Riyadh</w:t>
      </w:r>
    </w:p>
    <w:p w:rsidR="00846F09" w:rsidRDefault="00846F09" w:rsidP="00846F09">
      <w:pPr>
        <w:pStyle w:val="ListParagraph"/>
        <w:spacing w:line="360" w:lineRule="auto"/>
        <w:ind w:left="0"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13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Ulu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Palembang</w:t>
      </w:r>
    </w:p>
    <w:tbl>
      <w:tblPr>
        <w:tblStyle w:val="TableGrid"/>
        <w:tblW w:w="8647" w:type="dxa"/>
        <w:tblInd w:w="250" w:type="dxa"/>
        <w:tblLayout w:type="fixed"/>
        <w:tblLook w:val="04A0"/>
      </w:tblPr>
      <w:tblGrid>
        <w:gridCol w:w="495"/>
        <w:gridCol w:w="2484"/>
        <w:gridCol w:w="891"/>
        <w:gridCol w:w="961"/>
        <w:gridCol w:w="1264"/>
        <w:gridCol w:w="1134"/>
        <w:gridCol w:w="1418"/>
      </w:tblGrid>
      <w:tr w:rsidR="00846F09" w:rsidRPr="00846F09" w:rsidTr="0085791A">
        <w:tc>
          <w:tcPr>
            <w:tcW w:w="495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484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Nama Bangunan</w:t>
            </w:r>
          </w:p>
        </w:tc>
        <w:tc>
          <w:tcPr>
            <w:tcW w:w="891" w:type="dxa"/>
          </w:tcPr>
          <w:p w:rsidR="00846F09" w:rsidRPr="00846F09" w:rsidRDefault="00EA52D0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846F09" w:rsidRPr="00846F09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961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Luas</w:t>
            </w:r>
          </w:p>
        </w:tc>
        <w:tc>
          <w:tcPr>
            <w:tcW w:w="1264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Th. Dibangun</w:t>
            </w:r>
          </w:p>
        </w:tc>
        <w:tc>
          <w:tcPr>
            <w:tcW w:w="1134" w:type="dxa"/>
          </w:tcPr>
          <w:p w:rsidR="00846F09" w:rsidRPr="0085791A" w:rsidRDefault="00846F09" w:rsidP="0085791A">
            <w:pPr>
              <w:spacing w:line="360" w:lineRule="auto"/>
              <w:ind w:right="-25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Dibangu</w:t>
            </w:r>
            <w:r w:rsidR="0085791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85791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oleh</w:t>
            </w:r>
            <w:proofErr w:type="spellEnd"/>
          </w:p>
        </w:tc>
        <w:tc>
          <w:tcPr>
            <w:tcW w:w="1418" w:type="dxa"/>
          </w:tcPr>
          <w:p w:rsidR="00846F09" w:rsidRPr="00846F09" w:rsidRDefault="00846F09" w:rsidP="0085791A">
            <w:pPr>
              <w:spacing w:line="360" w:lineRule="auto"/>
              <w:ind w:right="34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 xml:space="preserve">Kondisi </w:t>
            </w:r>
            <w:r w:rsidR="0085791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46F09">
              <w:rPr>
                <w:rFonts w:asciiTheme="majorBidi" w:hAnsiTheme="majorBidi" w:cstheme="majorBidi"/>
                <w:sz w:val="24"/>
                <w:szCs w:val="24"/>
              </w:rPr>
              <w:t>Sekarang</w:t>
            </w:r>
          </w:p>
        </w:tc>
      </w:tr>
      <w:tr w:rsidR="00846F09" w:rsidRPr="00846F09" w:rsidTr="0085791A">
        <w:tc>
          <w:tcPr>
            <w:tcW w:w="495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5,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  <w:p w:rsidR="00846F09" w:rsidRPr="0085791A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  <w:p w:rsidR="00846F09" w:rsidRPr="0085791A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2484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Ruang kelas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Ruang guru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Ruang TU</w:t>
            </w:r>
          </w:p>
          <w:p w:rsidR="0085791A" w:rsidRPr="0085791A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Ruang  Ka. TU</w:t>
            </w:r>
          </w:p>
          <w:p w:rsidR="00846F09" w:rsidRPr="00846F09" w:rsidRDefault="0085791A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a.</w:t>
            </w:r>
            <w:r w:rsidR="00846F09" w:rsidRPr="00846F09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Ruang BK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Ruang OSIS/ AKBAR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Lab. IPA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Lab. Komputer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Lab. Bahasa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UKS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Koperasi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Sanggar Pramuka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Sanggar Kesenian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Musholla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Toilet siswa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Toilet guru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Aula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Lapangan olahraga</w:t>
            </w:r>
          </w:p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Kantin sekolah</w:t>
            </w:r>
          </w:p>
        </w:tc>
        <w:tc>
          <w:tcPr>
            <w:tcW w:w="891" w:type="dxa"/>
          </w:tcPr>
          <w:p w:rsidR="00846F09" w:rsidRPr="00EE38E3" w:rsidRDefault="00892585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 x 8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8 x 12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5 x 7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x 3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4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x 3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7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4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x 4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6 x 6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8 x 15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2 x 2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2 x 2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8 x 15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15 x 15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3 x 3</w:t>
            </w:r>
          </w:p>
        </w:tc>
        <w:tc>
          <w:tcPr>
            <w:tcW w:w="1264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6F09" w:rsidRPr="00846F09" w:rsidRDefault="00846F09" w:rsidP="0085791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91A" w:rsidRPr="0085791A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Rusak berat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  <w:p w:rsidR="00846F09" w:rsidRPr="00846F09" w:rsidRDefault="00846F09" w:rsidP="0085791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6F0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</w:tc>
      </w:tr>
    </w:tbl>
    <w:p w:rsidR="00181F3E" w:rsidRPr="001711E1" w:rsidRDefault="0005341D" w:rsidP="001711E1">
      <w:pPr>
        <w:pStyle w:val="ListParagraph"/>
        <w:spacing w:line="240" w:lineRule="auto"/>
        <w:ind w:left="0" w:firstLine="709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lastRenderedPageBreak/>
        <w:t>Sumber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Dokumentasi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MTs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Ar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-Riyadh Palembang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C5F8E">
        <w:rPr>
          <w:rFonts w:asciiTheme="majorBidi" w:hAnsiTheme="majorBidi" w:cstheme="majorBidi"/>
          <w:bCs/>
          <w:sz w:val="24"/>
          <w:szCs w:val="24"/>
        </w:rPr>
        <w:t>Ajaran</w:t>
      </w:r>
      <w:proofErr w:type="spellEnd"/>
      <w:r w:rsidRPr="007C5F8E">
        <w:rPr>
          <w:rFonts w:asciiTheme="majorBidi" w:hAnsiTheme="majorBidi" w:cstheme="majorBidi"/>
          <w:bCs/>
          <w:sz w:val="24"/>
          <w:szCs w:val="24"/>
        </w:rPr>
        <w:t xml:space="preserve"> 2011-2012</w:t>
      </w:r>
    </w:p>
    <w:sectPr w:rsidR="00181F3E" w:rsidRPr="001711E1" w:rsidSect="00907BDC">
      <w:headerReference w:type="default" r:id="rId8"/>
      <w:footerReference w:type="first" r:id="rId9"/>
      <w:pgSz w:w="12240" w:h="15840"/>
      <w:pgMar w:top="2268" w:right="1610" w:bottom="1701" w:left="2268" w:header="720" w:footer="720" w:gutter="0"/>
      <w:pgNumType w:start="4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BF" w:rsidRDefault="00013DBF" w:rsidP="002127B5">
      <w:pPr>
        <w:spacing w:after="0" w:line="240" w:lineRule="auto"/>
      </w:pPr>
      <w:r>
        <w:separator/>
      </w:r>
    </w:p>
  </w:endnote>
  <w:endnote w:type="continuationSeparator" w:id="1">
    <w:p w:rsidR="00013DBF" w:rsidRDefault="00013DBF" w:rsidP="0021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DC" w:rsidRDefault="00907BDC" w:rsidP="00907BDC">
    <w:pPr>
      <w:pStyle w:val="Footer"/>
      <w:jc w:val="center"/>
    </w:pPr>
    <w:r>
      <w:t>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BF" w:rsidRDefault="00013DBF" w:rsidP="002127B5">
      <w:pPr>
        <w:spacing w:after="0" w:line="240" w:lineRule="auto"/>
      </w:pPr>
      <w:r>
        <w:separator/>
      </w:r>
    </w:p>
  </w:footnote>
  <w:footnote w:type="continuationSeparator" w:id="1">
    <w:p w:rsidR="00013DBF" w:rsidRDefault="00013DBF" w:rsidP="002127B5">
      <w:pPr>
        <w:spacing w:after="0" w:line="240" w:lineRule="auto"/>
      </w:pPr>
      <w:r>
        <w:continuationSeparator/>
      </w:r>
    </w:p>
  </w:footnote>
  <w:footnote w:id="2">
    <w:p w:rsidR="00013DBF" w:rsidRDefault="00013DBF">
      <w:pPr>
        <w:pStyle w:val="FootnoteText"/>
      </w:pPr>
      <w:r>
        <w:t xml:space="preserve">                       </w:t>
      </w:r>
      <w:r>
        <w:rPr>
          <w:rStyle w:val="FootnoteReference"/>
        </w:rPr>
        <w:footnoteRef/>
      </w:r>
      <w:r>
        <w:t xml:space="preserve">. </w:t>
      </w:r>
      <w:proofErr w:type="spellStart"/>
      <w:proofErr w:type="gramStart"/>
      <w:r w:rsidRPr="009E5E8D">
        <w:rPr>
          <w:rFonts w:asciiTheme="majorBidi" w:hAnsiTheme="majorBidi" w:cstheme="majorBidi"/>
        </w:rPr>
        <w:t>Yanto</w:t>
      </w:r>
      <w:proofErr w:type="spellEnd"/>
      <w:r w:rsidRPr="009E5E8D">
        <w:rPr>
          <w:rFonts w:asciiTheme="majorBidi" w:hAnsiTheme="majorBidi" w:cstheme="majorBidi"/>
        </w:rPr>
        <w:t>.</w:t>
      </w:r>
      <w:proofErr w:type="gramEnd"/>
      <w:r w:rsidRPr="009E5E8D">
        <w:rPr>
          <w:rFonts w:asciiTheme="majorBidi" w:hAnsiTheme="majorBidi" w:cstheme="majorBidi"/>
        </w:rPr>
        <w:t xml:space="preserve"> </w:t>
      </w:r>
      <w:proofErr w:type="spellStart"/>
      <w:r w:rsidRPr="009E5E8D">
        <w:rPr>
          <w:rFonts w:asciiTheme="majorBidi" w:hAnsiTheme="majorBidi" w:cstheme="majorBidi"/>
          <w:i/>
          <w:iCs/>
        </w:rPr>
        <w:t>Hasil</w:t>
      </w:r>
      <w:proofErr w:type="spellEnd"/>
      <w:r w:rsidRPr="009E5E8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E5E8D">
        <w:rPr>
          <w:rFonts w:asciiTheme="majorBidi" w:hAnsiTheme="majorBidi" w:cstheme="majorBidi"/>
          <w:i/>
          <w:iCs/>
        </w:rPr>
        <w:t>wawancara</w:t>
      </w:r>
      <w:proofErr w:type="spellEnd"/>
      <w:r>
        <w:rPr>
          <w:rFonts w:asciiTheme="majorBidi" w:hAnsiTheme="majorBidi" w:cstheme="majorBidi"/>
          <w:i/>
          <w:iCs/>
        </w:rPr>
        <w:t xml:space="preserve">, </w:t>
      </w:r>
      <w:r>
        <w:rPr>
          <w:rFonts w:asciiTheme="majorBidi" w:hAnsiTheme="majorBidi" w:cstheme="majorBidi"/>
        </w:rPr>
        <w:t xml:space="preserve">22 </w:t>
      </w:r>
      <w:proofErr w:type="spellStart"/>
      <w:r>
        <w:rPr>
          <w:rFonts w:asciiTheme="majorBidi" w:hAnsiTheme="majorBidi" w:cstheme="majorBidi"/>
        </w:rPr>
        <w:t>oktober</w:t>
      </w:r>
      <w:proofErr w:type="spellEnd"/>
      <w:r>
        <w:rPr>
          <w:rFonts w:asciiTheme="majorBidi" w:hAnsiTheme="majorBidi" w:cstheme="majorBidi"/>
        </w:rPr>
        <w:t xml:space="preserve"> 2012, </w:t>
      </w:r>
      <w:proofErr w:type="spellStart"/>
      <w:r>
        <w:rPr>
          <w:rFonts w:asciiTheme="majorBidi" w:hAnsiTheme="majorBidi" w:cstheme="majorBidi"/>
        </w:rPr>
        <w:t>pukul</w:t>
      </w:r>
      <w:proofErr w:type="spellEnd"/>
      <w:r>
        <w:rPr>
          <w:rFonts w:asciiTheme="majorBidi" w:hAnsiTheme="majorBidi" w:cstheme="majorBidi"/>
        </w:rPr>
        <w:t>: 15:00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9675"/>
      <w:docPartObj>
        <w:docPartGallery w:val="Page Numbers (Top of Page)"/>
        <w:docPartUnique/>
      </w:docPartObj>
    </w:sdtPr>
    <w:sdtContent>
      <w:p w:rsidR="00907BDC" w:rsidRDefault="00907BDC">
        <w:pPr>
          <w:pStyle w:val="Header"/>
          <w:jc w:val="right"/>
        </w:pPr>
        <w:fldSimple w:instr=" PAGE   \* MERGEFORMAT ">
          <w:r>
            <w:rPr>
              <w:noProof/>
            </w:rPr>
            <w:t>53</w:t>
          </w:r>
        </w:fldSimple>
      </w:p>
    </w:sdtContent>
  </w:sdt>
  <w:p w:rsidR="00907BDC" w:rsidRDefault="00907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D7F"/>
    <w:multiLevelType w:val="hybridMultilevel"/>
    <w:tmpl w:val="6860AF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C5B80"/>
    <w:multiLevelType w:val="hybridMultilevel"/>
    <w:tmpl w:val="A274D510"/>
    <w:lvl w:ilvl="0" w:tplc="1E889B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0AD86C">
      <w:start w:val="1"/>
      <w:numFmt w:val="decimal"/>
      <w:lvlText w:val="%2."/>
      <w:lvlJc w:val="left"/>
      <w:pPr>
        <w:tabs>
          <w:tab w:val="num" w:pos="1477"/>
        </w:tabs>
        <w:ind w:left="1420" w:hanging="34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99017F"/>
    <w:multiLevelType w:val="hybridMultilevel"/>
    <w:tmpl w:val="6392580C"/>
    <w:lvl w:ilvl="0" w:tplc="A0E64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613D2"/>
    <w:multiLevelType w:val="hybridMultilevel"/>
    <w:tmpl w:val="9150250E"/>
    <w:lvl w:ilvl="0" w:tplc="9A46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9004C7"/>
    <w:multiLevelType w:val="hybridMultilevel"/>
    <w:tmpl w:val="D1624A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325813"/>
    <w:multiLevelType w:val="hybridMultilevel"/>
    <w:tmpl w:val="774ABD42"/>
    <w:lvl w:ilvl="0" w:tplc="1CD099B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C76744"/>
    <w:multiLevelType w:val="hybridMultilevel"/>
    <w:tmpl w:val="B5B21B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47"/>
    <w:rsid w:val="000116A8"/>
    <w:rsid w:val="00013DBF"/>
    <w:rsid w:val="0001787A"/>
    <w:rsid w:val="0005341D"/>
    <w:rsid w:val="00092D97"/>
    <w:rsid w:val="000B1DB3"/>
    <w:rsid w:val="001454BF"/>
    <w:rsid w:val="001711E1"/>
    <w:rsid w:val="00181F3E"/>
    <w:rsid w:val="00184E38"/>
    <w:rsid w:val="00190315"/>
    <w:rsid w:val="00193747"/>
    <w:rsid w:val="001D0D34"/>
    <w:rsid w:val="001D3FA7"/>
    <w:rsid w:val="001E093B"/>
    <w:rsid w:val="002127B5"/>
    <w:rsid w:val="00231B84"/>
    <w:rsid w:val="00234576"/>
    <w:rsid w:val="00247A73"/>
    <w:rsid w:val="002650EC"/>
    <w:rsid w:val="002667C6"/>
    <w:rsid w:val="002822C0"/>
    <w:rsid w:val="002864F6"/>
    <w:rsid w:val="002B72E7"/>
    <w:rsid w:val="002C1729"/>
    <w:rsid w:val="002D675E"/>
    <w:rsid w:val="00313322"/>
    <w:rsid w:val="0036588A"/>
    <w:rsid w:val="003E7452"/>
    <w:rsid w:val="00400528"/>
    <w:rsid w:val="004302F3"/>
    <w:rsid w:val="004514A3"/>
    <w:rsid w:val="00455C85"/>
    <w:rsid w:val="00466167"/>
    <w:rsid w:val="00484414"/>
    <w:rsid w:val="0049792B"/>
    <w:rsid w:val="004B0615"/>
    <w:rsid w:val="004B14AB"/>
    <w:rsid w:val="00505AE7"/>
    <w:rsid w:val="00547318"/>
    <w:rsid w:val="0055457A"/>
    <w:rsid w:val="00560AF2"/>
    <w:rsid w:val="0056431A"/>
    <w:rsid w:val="00567046"/>
    <w:rsid w:val="005C30D9"/>
    <w:rsid w:val="005E052D"/>
    <w:rsid w:val="00615A7E"/>
    <w:rsid w:val="0069007E"/>
    <w:rsid w:val="006A4C8E"/>
    <w:rsid w:val="006B705B"/>
    <w:rsid w:val="007119F3"/>
    <w:rsid w:val="007149DB"/>
    <w:rsid w:val="007558C7"/>
    <w:rsid w:val="007B0032"/>
    <w:rsid w:val="007C505B"/>
    <w:rsid w:val="007C5F8E"/>
    <w:rsid w:val="008461CC"/>
    <w:rsid w:val="00846F09"/>
    <w:rsid w:val="00851641"/>
    <w:rsid w:val="00855167"/>
    <w:rsid w:val="0085791A"/>
    <w:rsid w:val="00892585"/>
    <w:rsid w:val="008B4166"/>
    <w:rsid w:val="008D33FD"/>
    <w:rsid w:val="008D7F58"/>
    <w:rsid w:val="009029C5"/>
    <w:rsid w:val="00907BDC"/>
    <w:rsid w:val="00914244"/>
    <w:rsid w:val="00955866"/>
    <w:rsid w:val="009E5E8D"/>
    <w:rsid w:val="00A432C2"/>
    <w:rsid w:val="00A448EC"/>
    <w:rsid w:val="00A57E9D"/>
    <w:rsid w:val="00A749EE"/>
    <w:rsid w:val="00AA7AA9"/>
    <w:rsid w:val="00AC1302"/>
    <w:rsid w:val="00AF75BE"/>
    <w:rsid w:val="00B04EDA"/>
    <w:rsid w:val="00B46895"/>
    <w:rsid w:val="00B61436"/>
    <w:rsid w:val="00B64097"/>
    <w:rsid w:val="00B7336E"/>
    <w:rsid w:val="00BA0774"/>
    <w:rsid w:val="00BA271F"/>
    <w:rsid w:val="00BF65C2"/>
    <w:rsid w:val="00C06DA2"/>
    <w:rsid w:val="00C33C90"/>
    <w:rsid w:val="00C35EF6"/>
    <w:rsid w:val="00C5004B"/>
    <w:rsid w:val="00C777D5"/>
    <w:rsid w:val="00C94912"/>
    <w:rsid w:val="00CB4D8A"/>
    <w:rsid w:val="00CD4CBC"/>
    <w:rsid w:val="00CD6F2B"/>
    <w:rsid w:val="00CE4042"/>
    <w:rsid w:val="00CF122F"/>
    <w:rsid w:val="00CF6125"/>
    <w:rsid w:val="00CF6F05"/>
    <w:rsid w:val="00D02B1F"/>
    <w:rsid w:val="00D347F4"/>
    <w:rsid w:val="00D40953"/>
    <w:rsid w:val="00D802B1"/>
    <w:rsid w:val="00DA3A8F"/>
    <w:rsid w:val="00DB3A7F"/>
    <w:rsid w:val="00DC7B71"/>
    <w:rsid w:val="00DD6947"/>
    <w:rsid w:val="00E217F2"/>
    <w:rsid w:val="00E21CEA"/>
    <w:rsid w:val="00E231A7"/>
    <w:rsid w:val="00E249A2"/>
    <w:rsid w:val="00E56C60"/>
    <w:rsid w:val="00E70ADC"/>
    <w:rsid w:val="00EA52D0"/>
    <w:rsid w:val="00EB261E"/>
    <w:rsid w:val="00EC768B"/>
    <w:rsid w:val="00ED0B52"/>
    <w:rsid w:val="00ED28A1"/>
    <w:rsid w:val="00EE2FDE"/>
    <w:rsid w:val="00EE38E3"/>
    <w:rsid w:val="00F137C7"/>
    <w:rsid w:val="00F248B0"/>
    <w:rsid w:val="00F35C4C"/>
    <w:rsid w:val="00F57474"/>
    <w:rsid w:val="00F70681"/>
    <w:rsid w:val="00F805A4"/>
    <w:rsid w:val="00F92A16"/>
    <w:rsid w:val="00F92E21"/>
    <w:rsid w:val="00F93FEE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27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7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7B5"/>
    <w:rPr>
      <w:vertAlign w:val="superscript"/>
    </w:rPr>
  </w:style>
  <w:style w:type="table" w:styleId="TableGrid">
    <w:name w:val="Table Grid"/>
    <w:basedOn w:val="TableNormal"/>
    <w:uiPriority w:val="59"/>
    <w:rsid w:val="00F92A1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DC"/>
  </w:style>
  <w:style w:type="paragraph" w:styleId="Footer">
    <w:name w:val="footer"/>
    <w:basedOn w:val="Normal"/>
    <w:link w:val="FooterChar"/>
    <w:uiPriority w:val="99"/>
    <w:semiHidden/>
    <w:unhideWhenUsed/>
    <w:rsid w:val="00907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8ED2-FC0C-488F-9FA0-8636CF4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27012012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joe</cp:lastModifiedBy>
  <cp:revision>168</cp:revision>
  <cp:lastPrinted>2007-01-10T15:01:00Z</cp:lastPrinted>
  <dcterms:created xsi:type="dcterms:W3CDTF">2004-06-30T17:49:00Z</dcterms:created>
  <dcterms:modified xsi:type="dcterms:W3CDTF">2007-01-10T15:01:00Z</dcterms:modified>
</cp:coreProperties>
</file>