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E76" w:rsidRPr="0006273C" w:rsidRDefault="00E45E76" w:rsidP="00716C89">
      <w:pPr>
        <w:pStyle w:val="ListParagraph"/>
        <w:spacing w:after="0" w:line="360" w:lineRule="auto"/>
        <w:ind w:left="0"/>
        <w:jc w:val="center"/>
        <w:rPr>
          <w:rFonts w:ascii="Times New Roman" w:hAnsi="Times New Roman" w:cs="Times New Roman"/>
          <w:sz w:val="24"/>
        </w:rPr>
      </w:pPr>
      <w:r w:rsidRPr="0006273C">
        <w:rPr>
          <w:rFonts w:ascii="Times New Roman" w:hAnsi="Times New Roman" w:cs="Times New Roman"/>
          <w:b/>
          <w:sz w:val="28"/>
          <w:szCs w:val="26"/>
        </w:rPr>
        <w:t>BAB IV</w:t>
      </w:r>
    </w:p>
    <w:p w:rsidR="00E45E76" w:rsidRPr="0006273C" w:rsidRDefault="00E45E76" w:rsidP="00473C94">
      <w:pPr>
        <w:spacing w:after="0" w:line="240" w:lineRule="auto"/>
        <w:jc w:val="center"/>
        <w:rPr>
          <w:rFonts w:ascii="Times New Roman" w:hAnsi="Times New Roman" w:cs="Times New Roman"/>
          <w:b/>
          <w:sz w:val="28"/>
          <w:szCs w:val="26"/>
        </w:rPr>
      </w:pPr>
      <w:r w:rsidRPr="0006273C">
        <w:rPr>
          <w:rFonts w:ascii="Times New Roman" w:hAnsi="Times New Roman" w:cs="Times New Roman"/>
          <w:b/>
          <w:sz w:val="28"/>
          <w:szCs w:val="26"/>
        </w:rPr>
        <w:t>HASIL DAN PEMBAHASAN</w:t>
      </w:r>
    </w:p>
    <w:p w:rsidR="00E45E76" w:rsidRPr="0006273C" w:rsidRDefault="00E45E76" w:rsidP="00E45E76">
      <w:pPr>
        <w:spacing w:after="0"/>
        <w:rPr>
          <w:rFonts w:ascii="Times New Roman" w:hAnsi="Times New Roman" w:cs="Times New Roman"/>
          <w:b/>
          <w:sz w:val="32"/>
          <w:szCs w:val="24"/>
        </w:rPr>
      </w:pPr>
    </w:p>
    <w:p w:rsidR="00340181" w:rsidRPr="0006273C" w:rsidRDefault="00F35491" w:rsidP="00B10458">
      <w:pPr>
        <w:spacing w:after="0" w:line="360" w:lineRule="auto"/>
        <w:ind w:firstLine="720"/>
        <w:jc w:val="both"/>
        <w:rPr>
          <w:rFonts w:ascii="Times New Roman" w:hAnsi="Times New Roman" w:cs="Times New Roman"/>
          <w:sz w:val="24"/>
        </w:rPr>
      </w:pPr>
      <w:r w:rsidRPr="0006273C">
        <w:rPr>
          <w:rFonts w:ascii="Times New Roman" w:hAnsi="Times New Roman" w:cs="Times New Roman"/>
          <w:sz w:val="24"/>
        </w:rPr>
        <w:t>Aplikasi karbon hitam dari hasil karbonisasi ampas tebu menjadi tinta spidol warna hitam</w:t>
      </w:r>
      <w:r w:rsidR="009828A1" w:rsidRPr="0006273C">
        <w:rPr>
          <w:rFonts w:ascii="Times New Roman" w:hAnsi="Times New Roman" w:cs="Times New Roman"/>
          <w:sz w:val="24"/>
        </w:rPr>
        <w:t xml:space="preserve"> menggunakan tiga variasi massa</w:t>
      </w:r>
      <w:r w:rsidRPr="0006273C">
        <w:rPr>
          <w:rFonts w:ascii="Times New Roman" w:hAnsi="Times New Roman" w:cs="Times New Roman"/>
          <w:sz w:val="24"/>
        </w:rPr>
        <w:t xml:space="preserve"> karbon hitam. Variasi ini dilakukan untuk  mengetahui komposisi karbon hitam yang paling tepat dan menghasilkan ti</w:t>
      </w:r>
      <w:r w:rsidR="00B10458" w:rsidRPr="0006273C">
        <w:rPr>
          <w:rFonts w:ascii="Times New Roman" w:hAnsi="Times New Roman" w:cs="Times New Roman"/>
          <w:sz w:val="24"/>
        </w:rPr>
        <w:t xml:space="preserve">nta spidol dengan kualitas paling </w:t>
      </w:r>
      <w:r w:rsidRPr="0006273C">
        <w:rPr>
          <w:rFonts w:ascii="Times New Roman" w:hAnsi="Times New Roman" w:cs="Times New Roman"/>
          <w:sz w:val="24"/>
        </w:rPr>
        <w:t xml:space="preserve">baik. Hasil akhir dari penelitian ini berupa tinta spidol dengan warna hitam yang telah dikarakterisasi untuk mengetahui sifat dan karakteristiknya. </w:t>
      </w:r>
    </w:p>
    <w:p w:rsidR="00340181" w:rsidRPr="0006273C" w:rsidRDefault="00340181" w:rsidP="000101F1">
      <w:pPr>
        <w:pStyle w:val="ListParagraph"/>
        <w:numPr>
          <w:ilvl w:val="0"/>
          <w:numId w:val="13"/>
        </w:numPr>
        <w:spacing w:after="0" w:line="360" w:lineRule="auto"/>
        <w:jc w:val="both"/>
        <w:rPr>
          <w:rFonts w:ascii="Times New Roman" w:hAnsi="Times New Roman" w:cs="Times New Roman"/>
          <w:b/>
          <w:sz w:val="24"/>
        </w:rPr>
      </w:pPr>
      <w:r w:rsidRPr="0006273C">
        <w:rPr>
          <w:rFonts w:ascii="Times New Roman" w:hAnsi="Times New Roman" w:cs="Times New Roman"/>
          <w:b/>
          <w:sz w:val="24"/>
        </w:rPr>
        <w:t xml:space="preserve">Pembuatan Arang Ampas Tebu </w:t>
      </w:r>
    </w:p>
    <w:p w:rsidR="00340181" w:rsidRPr="0006273C" w:rsidRDefault="00340181" w:rsidP="00340181">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Ampas tebu yang digunakan pada penelitian </w:t>
      </w:r>
      <w:r w:rsidR="009828A1" w:rsidRPr="0006273C">
        <w:rPr>
          <w:rFonts w:ascii="Times New Roman" w:hAnsi="Times New Roman" w:cs="Times New Roman"/>
          <w:sz w:val="24"/>
        </w:rPr>
        <w:t>ini yaitu jenis ampas tebu</w:t>
      </w:r>
      <w:r w:rsidRPr="0006273C">
        <w:rPr>
          <w:rFonts w:ascii="Times New Roman" w:hAnsi="Times New Roman" w:cs="Times New Roman"/>
          <w:sz w:val="24"/>
        </w:rPr>
        <w:t xml:space="preserve"> yang diambil dari limbah sisa pembuatan es tebu. Prepara</w:t>
      </w:r>
      <w:r w:rsidR="008A77CD" w:rsidRPr="0006273C">
        <w:rPr>
          <w:rFonts w:ascii="Times New Roman" w:hAnsi="Times New Roman" w:cs="Times New Roman"/>
          <w:sz w:val="24"/>
        </w:rPr>
        <w:t>si ampas tebu dilakukan dengan</w:t>
      </w:r>
      <w:r w:rsidR="00B10458" w:rsidRPr="0006273C">
        <w:rPr>
          <w:rFonts w:ascii="Times New Roman" w:hAnsi="Times New Roman" w:cs="Times New Roman"/>
          <w:sz w:val="24"/>
        </w:rPr>
        <w:t xml:space="preserve"> </w:t>
      </w:r>
      <w:r w:rsidRPr="0006273C">
        <w:rPr>
          <w:rFonts w:ascii="Times New Roman" w:hAnsi="Times New Roman" w:cs="Times New Roman"/>
          <w:sz w:val="24"/>
        </w:rPr>
        <w:t>memisahkan ampas</w:t>
      </w:r>
      <w:r w:rsidR="00792CE5" w:rsidRPr="0006273C">
        <w:rPr>
          <w:rFonts w:ascii="Times New Roman" w:hAnsi="Times New Roman" w:cs="Times New Roman"/>
          <w:sz w:val="24"/>
        </w:rPr>
        <w:t xml:space="preserve"> tebu dari kulit dan kotorannya. </w:t>
      </w:r>
      <w:r w:rsidRPr="0006273C">
        <w:rPr>
          <w:rFonts w:ascii="Times New Roman" w:hAnsi="Times New Roman" w:cs="Times New Roman"/>
          <w:sz w:val="24"/>
        </w:rPr>
        <w:t>Setelah ampas tebu dibersihkan, kemudian ampas tebu dipotong kecil-kecil untuk menyamakan ukuran sampel dan mempercepat proses pengeringan. Kemudian ampas tebu dikeringkan dengan cara dijemur dibawah sinar matahari selama ± 16 jam</w:t>
      </w:r>
      <w:r w:rsidR="00C858FD" w:rsidRPr="0006273C">
        <w:rPr>
          <w:rFonts w:ascii="Times New Roman" w:hAnsi="Times New Roman" w:cs="Times New Roman"/>
          <w:sz w:val="24"/>
        </w:rPr>
        <w:t xml:space="preserve"> (dalam 2 hari)</w:t>
      </w:r>
      <w:r w:rsidRPr="0006273C">
        <w:rPr>
          <w:rFonts w:ascii="Times New Roman" w:hAnsi="Times New Roman" w:cs="Times New Roman"/>
          <w:sz w:val="24"/>
        </w:rPr>
        <w:t xml:space="preserve">, hingga ampas tebu menjadi kering yaitu </w:t>
      </w:r>
      <w:r w:rsidR="008A77CD" w:rsidRPr="0006273C">
        <w:rPr>
          <w:rFonts w:ascii="Times New Roman" w:hAnsi="Times New Roman" w:cs="Times New Roman"/>
          <w:sz w:val="24"/>
        </w:rPr>
        <w:t xml:space="preserve">hingga beratnya menjadi konstan. </w:t>
      </w:r>
      <w:r w:rsidR="009D30B2" w:rsidRPr="0006273C">
        <w:rPr>
          <w:rFonts w:ascii="Times New Roman" w:hAnsi="Times New Roman" w:cs="Times New Roman"/>
          <w:sz w:val="24"/>
        </w:rPr>
        <w:t xml:space="preserve">Pengeringan ini dilakukan untuk mengurangi kadar air dalam ampas tebu. </w:t>
      </w:r>
      <w:r w:rsidR="008A77CD" w:rsidRPr="0006273C">
        <w:rPr>
          <w:rFonts w:ascii="Times New Roman" w:hAnsi="Times New Roman" w:cs="Times New Roman"/>
          <w:sz w:val="24"/>
        </w:rPr>
        <w:t xml:space="preserve">Ampas tebu kering yang digunakan pada penelitian ini yaitu 1,8 kg. </w:t>
      </w:r>
      <w:r w:rsidRPr="0006273C">
        <w:rPr>
          <w:rFonts w:ascii="Times New Roman" w:hAnsi="Times New Roman" w:cs="Times New Roman"/>
          <w:sz w:val="24"/>
        </w:rPr>
        <w:t>Sela</w:t>
      </w:r>
      <w:r w:rsidR="00924112" w:rsidRPr="0006273C">
        <w:rPr>
          <w:rFonts w:ascii="Times New Roman" w:hAnsi="Times New Roman" w:cs="Times New Roman"/>
          <w:sz w:val="24"/>
        </w:rPr>
        <w:t xml:space="preserve">njutnya, </w:t>
      </w:r>
      <w:r w:rsidR="009D63F4" w:rsidRPr="0006273C">
        <w:rPr>
          <w:rFonts w:ascii="Times New Roman" w:hAnsi="Times New Roman" w:cs="Times New Roman"/>
          <w:sz w:val="24"/>
        </w:rPr>
        <w:t>ampas tebu yang telah kering dihaluskan</w:t>
      </w:r>
      <w:r w:rsidRPr="0006273C">
        <w:rPr>
          <w:rFonts w:ascii="Times New Roman" w:hAnsi="Times New Roman" w:cs="Times New Roman"/>
          <w:sz w:val="24"/>
        </w:rPr>
        <w:t xml:space="preserve"> </w:t>
      </w:r>
      <w:r w:rsidR="008A77CD" w:rsidRPr="0006273C">
        <w:rPr>
          <w:rFonts w:ascii="Times New Roman" w:hAnsi="Times New Roman" w:cs="Times New Roman"/>
          <w:sz w:val="24"/>
        </w:rPr>
        <w:t xml:space="preserve">untuk memperkecil ukuran ampas tebu kering. </w:t>
      </w:r>
    </w:p>
    <w:p w:rsidR="00FB2157" w:rsidRPr="0006273C" w:rsidRDefault="00340181" w:rsidP="00FB2157">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Pembuatan arang ampas tebu dilakukan dengan cara memasukkan ampas tebu yang sudah dihaluskan kedalam </w:t>
      </w:r>
      <w:r w:rsidRPr="0006273C">
        <w:rPr>
          <w:rFonts w:ascii="Times New Roman" w:hAnsi="Times New Roman" w:cs="Times New Roman"/>
          <w:i/>
          <w:sz w:val="24"/>
        </w:rPr>
        <w:t>furnace</w:t>
      </w:r>
      <w:r w:rsidR="0076094C" w:rsidRPr="0006273C">
        <w:rPr>
          <w:rFonts w:ascii="Times New Roman" w:hAnsi="Times New Roman" w:cs="Times New Roman"/>
          <w:sz w:val="24"/>
        </w:rPr>
        <w:t xml:space="preserve">. Proses karbonisasi </w:t>
      </w:r>
      <w:r w:rsidR="0070075E" w:rsidRPr="0006273C">
        <w:rPr>
          <w:rFonts w:ascii="Times New Roman" w:hAnsi="Times New Roman" w:cs="Times New Roman"/>
          <w:sz w:val="24"/>
        </w:rPr>
        <w:t xml:space="preserve">dilakukan secara bertahap </w:t>
      </w:r>
      <w:r w:rsidR="0076094C" w:rsidRPr="0006273C">
        <w:rPr>
          <w:rFonts w:ascii="Times New Roman" w:hAnsi="Times New Roman" w:cs="Times New Roman"/>
          <w:sz w:val="24"/>
        </w:rPr>
        <w:t>pada suhu 4</w:t>
      </w:r>
      <w:r w:rsidRPr="0006273C">
        <w:rPr>
          <w:rFonts w:ascii="Times New Roman" w:hAnsi="Times New Roman" w:cs="Times New Roman"/>
          <w:sz w:val="24"/>
        </w:rPr>
        <w:t xml:space="preserve">00 °C selama 2 jam. </w:t>
      </w:r>
      <w:r w:rsidR="00705F1B" w:rsidRPr="0006273C">
        <w:rPr>
          <w:rFonts w:ascii="Times New Roman" w:hAnsi="Times New Roman" w:cs="Times New Roman"/>
          <w:sz w:val="24"/>
        </w:rPr>
        <w:t>Kadar air mulai menguap pada suhu 100°C, kemudian hemiselulosa terdekomposisi pada suhu 200-260°C diikuti selulosa pada suhu 240-</w:t>
      </w:r>
      <w:r w:rsidR="00705F1B" w:rsidRPr="0006273C">
        <w:rPr>
          <w:rFonts w:ascii="Times New Roman" w:hAnsi="Times New Roman" w:cs="Times New Roman"/>
          <w:sz w:val="24"/>
        </w:rPr>
        <w:lastRenderedPageBreak/>
        <w:t xml:space="preserve">340°C, dan lignin pada suhu 280-400°C </w:t>
      </w:r>
      <w:r w:rsidR="00705F1B" w:rsidRPr="0006273C">
        <w:rPr>
          <w:rFonts w:ascii="Times New Roman" w:hAnsi="Times New Roman" w:cs="Times New Roman"/>
          <w:sz w:val="24"/>
        </w:rPr>
        <w:fldChar w:fldCharType="begin"/>
      </w:r>
      <w:r w:rsidR="006319BC" w:rsidRPr="0006273C">
        <w:rPr>
          <w:rFonts w:ascii="Times New Roman" w:hAnsi="Times New Roman" w:cs="Times New Roman"/>
          <w:sz w:val="24"/>
        </w:rPr>
        <w:instrText xml:space="preserve"> ADDIN ZOTERO_ITEM CSL_CITATION {"citationID":"8VYKqYA4","properties":{"formattedCitation":"[40]","plainCitation":"[40]","noteIndex":0},"citationItems":[{"id":222,"uris":["http://zotero.org/users/6108068/items/K9D4QR7C"],"uri":["http://zotero.org/users/6108068/items/K9D4QR7C"],"itemData":{"id":222,"type":"article","title":"Bab 4. Konversi termokimia Biomassa","publisher":"Asiana Biomass Handbook","URL":"adoc.tips_bab-4-konversi-termokimia-biomassa.pdf","language":"id","author":[{"family":"Anonim","given":""}],"accessed":{"date-parts":[["2019",11,12]]}}}],"schema":"https://github.com/citation-style-language/schema/raw/master/csl-citation.json"} </w:instrText>
      </w:r>
      <w:r w:rsidR="00705F1B" w:rsidRPr="0006273C">
        <w:rPr>
          <w:rFonts w:ascii="Times New Roman" w:hAnsi="Times New Roman" w:cs="Times New Roman"/>
          <w:sz w:val="24"/>
        </w:rPr>
        <w:fldChar w:fldCharType="separate"/>
      </w:r>
      <w:r w:rsidR="00705F1B" w:rsidRPr="0006273C">
        <w:rPr>
          <w:rFonts w:ascii="Times New Roman" w:hAnsi="Times New Roman" w:cs="Times New Roman"/>
          <w:sz w:val="24"/>
        </w:rPr>
        <w:t>[40]</w:t>
      </w:r>
      <w:r w:rsidR="00705F1B" w:rsidRPr="0006273C">
        <w:rPr>
          <w:rFonts w:ascii="Times New Roman" w:hAnsi="Times New Roman" w:cs="Times New Roman"/>
          <w:sz w:val="24"/>
        </w:rPr>
        <w:fldChar w:fldCharType="end"/>
      </w:r>
      <w:r w:rsidR="00705F1B" w:rsidRPr="0006273C">
        <w:rPr>
          <w:rFonts w:ascii="Times New Roman" w:hAnsi="Times New Roman" w:cs="Times New Roman"/>
          <w:sz w:val="24"/>
        </w:rPr>
        <w:t xml:space="preserve">. Proses karbonisasi dari selulosa, hemiselulosa dan lignin dalam ampas tebu dapat digambarkan secara sederhana dalam persamaan berikut: </w:t>
      </w:r>
    </w:p>
    <w:p w:rsidR="00FB2157" w:rsidRPr="0006273C" w:rsidRDefault="00BC4D3E" w:rsidP="00FB2157">
      <w:pPr>
        <w:pStyle w:val="ListParagraph"/>
        <w:spacing w:after="0" w:line="360" w:lineRule="auto"/>
        <w:ind w:left="360" w:firstLine="540"/>
        <w:jc w:val="both"/>
        <w:rPr>
          <w:sz w:val="24"/>
        </w:rPr>
      </w:pPr>
      <w:r w:rsidRPr="0006273C">
        <w:rPr>
          <w:sz w:val="24"/>
        </w:rPr>
        <w:object w:dxaOrig="6766"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0pt" o:ole="">
            <v:imagedata r:id="rId8" o:title=""/>
          </v:shape>
          <o:OLEObject Type="Embed" ProgID="ChemDraw.Document.6.0" ShapeID="_x0000_i1025" DrawAspect="Content" ObjectID="_1638469445" r:id="rId9"/>
        </w:object>
      </w:r>
    </w:p>
    <w:p w:rsidR="00340181" w:rsidRPr="0006273C" w:rsidRDefault="00340181" w:rsidP="00FB2157">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Dari proses </w:t>
      </w:r>
      <w:r w:rsidR="00792CE5" w:rsidRPr="0006273C">
        <w:rPr>
          <w:rFonts w:ascii="Times New Roman" w:hAnsi="Times New Roman" w:cs="Times New Roman"/>
          <w:sz w:val="24"/>
        </w:rPr>
        <w:t>karbonisasi ini didapatkan karbon</w:t>
      </w:r>
      <w:r w:rsidRPr="0006273C">
        <w:rPr>
          <w:rFonts w:ascii="Times New Roman" w:hAnsi="Times New Roman" w:cs="Times New Roman"/>
          <w:sz w:val="24"/>
        </w:rPr>
        <w:t xml:space="preserve"> ampas tebu yang berwarna hi</w:t>
      </w:r>
      <w:r w:rsidR="00792CE5" w:rsidRPr="0006273C">
        <w:rPr>
          <w:rFonts w:ascii="Times New Roman" w:hAnsi="Times New Roman" w:cs="Times New Roman"/>
          <w:sz w:val="24"/>
        </w:rPr>
        <w:t>tam. Karbon</w:t>
      </w:r>
      <w:r w:rsidRPr="0006273C">
        <w:rPr>
          <w:rFonts w:ascii="Times New Roman" w:hAnsi="Times New Roman" w:cs="Times New Roman"/>
          <w:sz w:val="24"/>
        </w:rPr>
        <w:t xml:space="preserve"> ampas tebu yang didapatkan kemudian dihaluskan dengan cara ditumbuk men</w:t>
      </w:r>
      <w:r w:rsidR="005B117F" w:rsidRPr="0006273C">
        <w:rPr>
          <w:rFonts w:ascii="Times New Roman" w:hAnsi="Times New Roman" w:cs="Times New Roman"/>
          <w:sz w:val="24"/>
        </w:rPr>
        <w:t>ggunakan mortal dan alu. Arang ampas tebu ya</w:t>
      </w:r>
      <w:r w:rsidR="00F42B32" w:rsidRPr="0006273C">
        <w:rPr>
          <w:rFonts w:ascii="Times New Roman" w:hAnsi="Times New Roman" w:cs="Times New Roman"/>
          <w:sz w:val="24"/>
        </w:rPr>
        <w:t>ng telah dihaluskan kemudian di</w:t>
      </w:r>
      <w:r w:rsidR="005B117F" w:rsidRPr="0006273C">
        <w:rPr>
          <w:rFonts w:ascii="Times New Roman" w:hAnsi="Times New Roman" w:cs="Times New Roman"/>
          <w:sz w:val="24"/>
        </w:rPr>
        <w:t>ayak</w:t>
      </w:r>
      <w:r w:rsidRPr="0006273C">
        <w:rPr>
          <w:rFonts w:ascii="Times New Roman" w:hAnsi="Times New Roman" w:cs="Times New Roman"/>
          <w:sz w:val="24"/>
        </w:rPr>
        <w:t xml:space="preserve"> meng</w:t>
      </w:r>
      <w:r w:rsidR="005B117F" w:rsidRPr="0006273C">
        <w:rPr>
          <w:rFonts w:ascii="Times New Roman" w:hAnsi="Times New Roman" w:cs="Times New Roman"/>
          <w:sz w:val="24"/>
        </w:rPr>
        <w:t xml:space="preserve">gunakan screen sablon T150 </w:t>
      </w:r>
      <w:r w:rsidRPr="0006273C">
        <w:rPr>
          <w:rFonts w:ascii="Times New Roman" w:hAnsi="Times New Roman" w:cs="Times New Roman"/>
          <w:sz w:val="24"/>
        </w:rPr>
        <w:t>untuk mendapatkan serbu</w:t>
      </w:r>
      <w:r w:rsidR="005B117F" w:rsidRPr="0006273C">
        <w:rPr>
          <w:rFonts w:ascii="Times New Roman" w:hAnsi="Times New Roman" w:cs="Times New Roman"/>
          <w:sz w:val="24"/>
        </w:rPr>
        <w:t xml:space="preserve">k halus karbon </w:t>
      </w:r>
      <w:r w:rsidRPr="0006273C">
        <w:rPr>
          <w:rFonts w:ascii="Times New Roman" w:hAnsi="Times New Roman" w:cs="Times New Roman"/>
          <w:sz w:val="24"/>
        </w:rPr>
        <w:t>yang homogen.</w:t>
      </w:r>
      <w:r w:rsidR="005B117F" w:rsidRPr="0006273C">
        <w:rPr>
          <w:rFonts w:ascii="Times New Roman" w:hAnsi="Times New Roman" w:cs="Times New Roman"/>
          <w:sz w:val="24"/>
        </w:rPr>
        <w:t xml:space="preserve"> Proses ini dilakukan karena u</w:t>
      </w:r>
      <w:r w:rsidR="00D02AEE" w:rsidRPr="0006273C">
        <w:rPr>
          <w:rFonts w:ascii="Times New Roman" w:hAnsi="Times New Roman" w:cs="Times New Roman"/>
          <w:sz w:val="24"/>
        </w:rPr>
        <w:t>kuran partikel akan mempengaruhi luas bidang reaksi</w:t>
      </w:r>
      <w:r w:rsidR="005B117F" w:rsidRPr="0006273C">
        <w:rPr>
          <w:rFonts w:ascii="Times New Roman" w:hAnsi="Times New Roman" w:cs="Times New Roman"/>
          <w:sz w:val="24"/>
        </w:rPr>
        <w:t xml:space="preserve"> pada proses pelarutan karbon ampas tebu dalam pelarut tinta</w:t>
      </w:r>
      <w:r w:rsidR="00D02AEE" w:rsidRPr="0006273C">
        <w:rPr>
          <w:rFonts w:ascii="Times New Roman" w:hAnsi="Times New Roman" w:cs="Times New Roman"/>
          <w:sz w:val="24"/>
        </w:rPr>
        <w:t xml:space="preserve">. Semakin </w:t>
      </w:r>
      <w:r w:rsidR="00C133A1" w:rsidRPr="0006273C">
        <w:rPr>
          <w:rFonts w:ascii="Times New Roman" w:hAnsi="Times New Roman" w:cs="Times New Roman"/>
          <w:sz w:val="24"/>
        </w:rPr>
        <w:t>kecil</w:t>
      </w:r>
      <w:r w:rsidR="00D02AEE" w:rsidRPr="0006273C">
        <w:rPr>
          <w:rFonts w:ascii="Times New Roman" w:hAnsi="Times New Roman" w:cs="Times New Roman"/>
          <w:sz w:val="24"/>
        </w:rPr>
        <w:t xml:space="preserve"> ukuran partikel </w:t>
      </w:r>
      <w:r w:rsidR="005B117F" w:rsidRPr="0006273C">
        <w:rPr>
          <w:rFonts w:ascii="Times New Roman" w:hAnsi="Times New Roman" w:cs="Times New Roman"/>
          <w:sz w:val="24"/>
        </w:rPr>
        <w:t xml:space="preserve">maka luas bidang reaksinya semakin besar. Bidang reaksi yang luas akan mempercepat laju </w:t>
      </w:r>
      <w:r w:rsidR="008B704D" w:rsidRPr="0006273C">
        <w:rPr>
          <w:rFonts w:ascii="Times New Roman" w:hAnsi="Times New Roman" w:cs="Times New Roman"/>
          <w:sz w:val="24"/>
        </w:rPr>
        <w:t>reaksi sehingga karbo</w:t>
      </w:r>
      <w:r w:rsidR="005B117F" w:rsidRPr="0006273C">
        <w:rPr>
          <w:rFonts w:ascii="Times New Roman" w:hAnsi="Times New Roman" w:cs="Times New Roman"/>
          <w:sz w:val="24"/>
        </w:rPr>
        <w:t>n amp</w:t>
      </w:r>
      <w:r w:rsidR="005E1D4C" w:rsidRPr="0006273C">
        <w:rPr>
          <w:rFonts w:ascii="Times New Roman" w:hAnsi="Times New Roman" w:cs="Times New Roman"/>
          <w:sz w:val="24"/>
        </w:rPr>
        <w:t xml:space="preserve">as tebu akan lebih cepat larut </w:t>
      </w:r>
      <w:r w:rsidR="00E02C39"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OBZ2mFVI","properties":{"formattedCitation":"[11]","plainCitation":"[11]","noteIndex":0},"citationItems":[{"id":70,"uris":["http://zotero.org/users/6108068/items/STBCJVN8"],"uri":["http://zotero.org/users/6108068/items/STBCJVN8"],"itemData":{"id":70,"type":"article-journal","title":"FABRIKASI TINTA SPIDOL WHITEBOARD BERBAHAN DASAR PIGMEN ORGANIK DARI ENDAPAN MINUMAN KOPI","container-title":"SNF 2017","page":"8","volume":"6","source":"Zotero","ISSN":"2476-9398","language":"id","author":[{"family":"Rengganis","given":"Amalia Puspita"},{"family":"Darsono","given":"Teguh"},{"family":"Fajar","given":"Dhamar Putra"}],"issued":{"date-parts":[["2017"]]}}}],"schema":"https://github.com/citation-style-language/schema/raw/master/csl-citation.json"} </w:instrText>
      </w:r>
      <w:r w:rsidR="00E02C39" w:rsidRPr="0006273C">
        <w:rPr>
          <w:rFonts w:ascii="Times New Roman" w:hAnsi="Times New Roman" w:cs="Times New Roman"/>
          <w:sz w:val="24"/>
        </w:rPr>
        <w:fldChar w:fldCharType="separate"/>
      </w:r>
      <w:r w:rsidR="00D728F2" w:rsidRPr="0006273C">
        <w:rPr>
          <w:rFonts w:ascii="Times New Roman" w:hAnsi="Times New Roman" w:cs="Times New Roman"/>
          <w:sz w:val="24"/>
        </w:rPr>
        <w:t>[11]</w:t>
      </w:r>
      <w:r w:rsidR="00E02C39" w:rsidRPr="0006273C">
        <w:rPr>
          <w:rFonts w:ascii="Times New Roman" w:hAnsi="Times New Roman" w:cs="Times New Roman"/>
          <w:sz w:val="24"/>
        </w:rPr>
        <w:fldChar w:fldCharType="end"/>
      </w:r>
      <w:r w:rsidR="00E02C39" w:rsidRPr="0006273C">
        <w:rPr>
          <w:rFonts w:ascii="Times New Roman" w:hAnsi="Times New Roman" w:cs="Times New Roman"/>
          <w:sz w:val="24"/>
        </w:rPr>
        <w:t>.</w:t>
      </w:r>
      <w:r w:rsidR="009D63F4" w:rsidRPr="0006273C">
        <w:rPr>
          <w:rFonts w:ascii="Times New Roman" w:hAnsi="Times New Roman" w:cs="Times New Roman"/>
          <w:sz w:val="24"/>
        </w:rPr>
        <w:t xml:space="preserve"> Berikut ini gambar karbon ampas tebu yang telah dihaluskan pada gambar 4.1. </w:t>
      </w:r>
    </w:p>
    <w:p w:rsidR="00CE0978" w:rsidRPr="0006273C" w:rsidRDefault="00CE0978" w:rsidP="006054D4">
      <w:pPr>
        <w:pStyle w:val="ListParagraph"/>
        <w:spacing w:after="0" w:line="360" w:lineRule="auto"/>
        <w:ind w:left="360"/>
        <w:jc w:val="center"/>
        <w:rPr>
          <w:rFonts w:ascii="Times New Roman" w:hAnsi="Times New Roman" w:cs="Times New Roman"/>
          <w:sz w:val="24"/>
        </w:rPr>
      </w:pPr>
      <w:r w:rsidRPr="0006273C">
        <w:rPr>
          <w:rFonts w:ascii="Times New Roman" w:hAnsi="Times New Roman" w:cs="Times New Roman"/>
          <w:noProof/>
          <w:sz w:val="24"/>
        </w:rPr>
        <w:drawing>
          <wp:inline distT="0" distB="0" distL="0" distR="0" wp14:anchorId="3C217DBD" wp14:editId="6BE19E6A">
            <wp:extent cx="1800000" cy="15711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001111939.jpg"/>
                    <pic:cNvPicPr/>
                  </pic:nvPicPr>
                  <pic:blipFill rotWithShape="1">
                    <a:blip r:embed="rId10" cstate="print">
                      <a:extLst>
                        <a:ext uri="{28A0092B-C50C-407E-A947-70E740481C1C}">
                          <a14:useLocalDpi xmlns:a14="http://schemas.microsoft.com/office/drawing/2010/main" val="0"/>
                        </a:ext>
                      </a:extLst>
                    </a:blip>
                    <a:srcRect l="16803" r="18745"/>
                    <a:stretch/>
                  </pic:blipFill>
                  <pic:spPr bwMode="auto">
                    <a:xfrm>
                      <a:off x="0" y="0"/>
                      <a:ext cx="1800000" cy="1571187"/>
                    </a:xfrm>
                    <a:prstGeom prst="rect">
                      <a:avLst/>
                    </a:prstGeom>
                    <a:ln>
                      <a:noFill/>
                    </a:ln>
                    <a:extLst>
                      <a:ext uri="{53640926-AAD7-44D8-BBD7-CCE9431645EC}">
                        <a14:shadowObscured xmlns:a14="http://schemas.microsoft.com/office/drawing/2010/main"/>
                      </a:ext>
                    </a:extLst>
                  </pic:spPr>
                </pic:pic>
              </a:graphicData>
            </a:graphic>
          </wp:inline>
        </w:drawing>
      </w:r>
    </w:p>
    <w:p w:rsidR="00340181" w:rsidRPr="0006273C" w:rsidRDefault="00CE0978" w:rsidP="006054D4">
      <w:pPr>
        <w:pStyle w:val="ListParagraph"/>
        <w:spacing w:after="0" w:line="360" w:lineRule="auto"/>
        <w:ind w:left="360"/>
        <w:jc w:val="center"/>
        <w:rPr>
          <w:rFonts w:ascii="Times New Roman" w:hAnsi="Times New Roman" w:cs="Times New Roman"/>
          <w:sz w:val="24"/>
        </w:rPr>
      </w:pPr>
      <w:r w:rsidRPr="0006273C">
        <w:rPr>
          <w:rFonts w:ascii="Times New Roman" w:hAnsi="Times New Roman" w:cs="Times New Roman"/>
          <w:b/>
          <w:sz w:val="24"/>
        </w:rPr>
        <w:t>Gambar 4.1</w:t>
      </w:r>
      <w:r w:rsidRPr="0006273C">
        <w:rPr>
          <w:rFonts w:ascii="Times New Roman" w:hAnsi="Times New Roman" w:cs="Times New Roman"/>
          <w:sz w:val="24"/>
        </w:rPr>
        <w:t xml:space="preserve"> Karbon Ampas Tebu</w:t>
      </w:r>
    </w:p>
    <w:p w:rsidR="00340181" w:rsidRPr="0006273C" w:rsidRDefault="00340181" w:rsidP="000101F1">
      <w:pPr>
        <w:pStyle w:val="ListParagraph"/>
        <w:numPr>
          <w:ilvl w:val="0"/>
          <w:numId w:val="13"/>
        </w:numPr>
        <w:spacing w:after="0" w:line="360" w:lineRule="auto"/>
        <w:jc w:val="both"/>
        <w:rPr>
          <w:rFonts w:ascii="Times New Roman" w:hAnsi="Times New Roman" w:cs="Times New Roman"/>
          <w:b/>
          <w:sz w:val="24"/>
        </w:rPr>
      </w:pPr>
      <w:r w:rsidRPr="0006273C">
        <w:rPr>
          <w:rFonts w:ascii="Times New Roman" w:hAnsi="Times New Roman" w:cs="Times New Roman"/>
          <w:b/>
          <w:sz w:val="24"/>
        </w:rPr>
        <w:t>Pembuatan Tinta</w:t>
      </w:r>
    </w:p>
    <w:p w:rsidR="00C774D7" w:rsidRPr="0006273C" w:rsidRDefault="00340181" w:rsidP="00340181">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Pembuatan tinta spidol ampas tebu dilakukan dengan mencampurkan bahan-bahan penyusun tinta, yaitu arang ampas tebu, </w:t>
      </w:r>
      <w:r w:rsidRPr="0006273C">
        <w:rPr>
          <w:rFonts w:ascii="Times New Roman" w:hAnsi="Times New Roman" w:cs="Times New Roman"/>
          <w:sz w:val="24"/>
        </w:rPr>
        <w:lastRenderedPageBreak/>
        <w:t xml:space="preserve">gum arab, polietilen glikol (PEG) dan alkohol. Langkah pertama pada pembuatan tinta yaitu dengan cara melarutkan </w:t>
      </w:r>
      <w:r w:rsidR="0028133B" w:rsidRPr="0006273C">
        <w:rPr>
          <w:rFonts w:ascii="Times New Roman" w:hAnsi="Times New Roman" w:cs="Times New Roman"/>
          <w:sz w:val="24"/>
        </w:rPr>
        <w:t xml:space="preserve">gum arab pada </w:t>
      </w:r>
      <w:r w:rsidRPr="0006273C">
        <w:rPr>
          <w:rFonts w:ascii="Times New Roman" w:hAnsi="Times New Roman" w:cs="Times New Roman"/>
          <w:sz w:val="24"/>
        </w:rPr>
        <w:t xml:space="preserve">suhu 80-90 °C menggunakan </w:t>
      </w:r>
      <w:r w:rsidRPr="0006273C">
        <w:rPr>
          <w:rFonts w:ascii="Times New Roman" w:hAnsi="Times New Roman" w:cs="Times New Roman"/>
          <w:i/>
          <w:sz w:val="24"/>
        </w:rPr>
        <w:t>hotplate</w:t>
      </w:r>
      <w:r w:rsidRPr="0006273C">
        <w:rPr>
          <w:rFonts w:ascii="Times New Roman" w:hAnsi="Times New Roman" w:cs="Times New Roman"/>
          <w:sz w:val="24"/>
        </w:rPr>
        <w:t xml:space="preserve"> dan </w:t>
      </w:r>
      <w:r w:rsidRPr="0006273C">
        <w:rPr>
          <w:rFonts w:ascii="Times New Roman" w:hAnsi="Times New Roman" w:cs="Times New Roman"/>
          <w:i/>
          <w:sz w:val="24"/>
        </w:rPr>
        <w:t>magnetic stirrer</w:t>
      </w:r>
      <w:r w:rsidRPr="0006273C">
        <w:rPr>
          <w:rFonts w:ascii="Times New Roman" w:hAnsi="Times New Roman" w:cs="Times New Roman"/>
          <w:sz w:val="24"/>
        </w:rPr>
        <w:t xml:space="preserve">, hingga gum arab terlarut tanpa meninggalkan endapan (homogen). </w:t>
      </w:r>
      <w:r w:rsidR="00115C6D" w:rsidRPr="0006273C">
        <w:rPr>
          <w:rFonts w:ascii="Times New Roman" w:hAnsi="Times New Roman" w:cs="Times New Roman"/>
          <w:sz w:val="24"/>
        </w:rPr>
        <w:t>G</w:t>
      </w:r>
      <w:r w:rsidR="00026F96" w:rsidRPr="0006273C">
        <w:rPr>
          <w:rFonts w:ascii="Times New Roman" w:hAnsi="Times New Roman" w:cs="Times New Roman"/>
          <w:sz w:val="24"/>
        </w:rPr>
        <w:t xml:space="preserve">um arab merupakan produk yang dihasilkan dari penyadapan getah pohon Acacia. </w:t>
      </w:r>
      <w:r w:rsidRPr="0006273C">
        <w:rPr>
          <w:rFonts w:ascii="Times New Roman" w:hAnsi="Times New Roman" w:cs="Times New Roman"/>
          <w:sz w:val="24"/>
        </w:rPr>
        <w:t>Gum arab dilarutkan menggunakan pelarut akuades karena gum arab bersifat hidrofilik, yaitu senyawa yang dapat berikatan dengan air, sehingga gum arab akan homogen dalam aquades.</w:t>
      </w:r>
      <w:r w:rsidR="00C774D7" w:rsidRPr="0006273C">
        <w:rPr>
          <w:rFonts w:ascii="Times New Roman" w:hAnsi="Times New Roman" w:cs="Times New Roman"/>
          <w:sz w:val="24"/>
        </w:rPr>
        <w:t xml:space="preserve"> </w:t>
      </w:r>
      <w:r w:rsidRPr="0006273C">
        <w:rPr>
          <w:rFonts w:ascii="Times New Roman" w:hAnsi="Times New Roman" w:cs="Times New Roman"/>
          <w:sz w:val="24"/>
        </w:rPr>
        <w:t>Pemanasan campuran gum arab dan akuades pada suhu 80-90 °C dilakukan agar mempercepat pelarutan gum arab. Proses pelarutan berlangsung lebih cepat jika disertai pemanasan, pengadukan atau jika zat terlarut lebih halus</w:t>
      </w:r>
      <w:r w:rsidR="00E02C39" w:rsidRPr="0006273C">
        <w:rPr>
          <w:rFonts w:ascii="Times New Roman" w:hAnsi="Times New Roman" w:cs="Times New Roman"/>
          <w:sz w:val="24"/>
        </w:rPr>
        <w:t xml:space="preserve"> </w:t>
      </w:r>
      <w:r w:rsidR="00E02C39"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ZW89Dp6O","properties":{"formattedCitation":"[41]","plainCitation":"[41]","noteIndex":0},"citationItems":[{"id":176,"uris":["http://zotero.org/users/6108068/items/PK299YIK"],"uri":["http://zotero.org/users/6108068/items/PK299YIK"],"itemData":{"id":176,"type":"article-journal","title":"Pengaruh Konsentrasi Gliserin terhadap Viskositas dari Pembuatan Pasta Gigi Cangkang Kerang Darah","container-title":"Jurnal Konversi","page":"13-22","volume":"2","issue":"2","author":[{"family":"Budiarto","given":"H"},{"family":"Adiwarna","given":""}],"issued":{"date-parts":[["2013"]]}}}],"schema":"https://github.com/citation-style-language/schema/raw/master/csl-citation.json"} </w:instrText>
      </w:r>
      <w:r w:rsidR="00E02C39" w:rsidRPr="0006273C">
        <w:rPr>
          <w:rFonts w:ascii="Times New Roman" w:hAnsi="Times New Roman" w:cs="Times New Roman"/>
          <w:sz w:val="24"/>
        </w:rPr>
        <w:fldChar w:fldCharType="separate"/>
      </w:r>
      <w:r w:rsidR="00705F1B" w:rsidRPr="0006273C">
        <w:rPr>
          <w:rFonts w:ascii="Times New Roman" w:hAnsi="Times New Roman" w:cs="Times New Roman"/>
          <w:sz w:val="24"/>
        </w:rPr>
        <w:t>[41]</w:t>
      </w:r>
      <w:r w:rsidR="00E02C39" w:rsidRPr="0006273C">
        <w:rPr>
          <w:rFonts w:ascii="Times New Roman" w:hAnsi="Times New Roman" w:cs="Times New Roman"/>
          <w:sz w:val="24"/>
        </w:rPr>
        <w:fldChar w:fldCharType="end"/>
      </w:r>
      <w:r w:rsidRPr="0006273C">
        <w:rPr>
          <w:rFonts w:ascii="Times New Roman" w:hAnsi="Times New Roman" w:cs="Times New Roman"/>
          <w:sz w:val="24"/>
        </w:rPr>
        <w:t xml:space="preserve">. </w:t>
      </w:r>
      <w:r w:rsidR="00026F96" w:rsidRPr="0006273C">
        <w:rPr>
          <w:rFonts w:ascii="Times New Roman" w:hAnsi="Times New Roman" w:cs="Times New Roman"/>
          <w:sz w:val="24"/>
        </w:rPr>
        <w:t>Gum ar</w:t>
      </w:r>
      <w:r w:rsidR="006D3658" w:rsidRPr="0006273C">
        <w:rPr>
          <w:rFonts w:ascii="Times New Roman" w:hAnsi="Times New Roman" w:cs="Times New Roman"/>
          <w:sz w:val="24"/>
        </w:rPr>
        <w:t>a</w:t>
      </w:r>
      <w:r w:rsidR="00026F96" w:rsidRPr="0006273C">
        <w:rPr>
          <w:rFonts w:ascii="Times New Roman" w:hAnsi="Times New Roman" w:cs="Times New Roman"/>
          <w:sz w:val="24"/>
        </w:rPr>
        <w:t xml:space="preserve">b digunakan </w:t>
      </w:r>
      <w:r w:rsidRPr="0006273C">
        <w:rPr>
          <w:rFonts w:ascii="Times New Roman" w:hAnsi="Times New Roman" w:cs="Times New Roman"/>
          <w:sz w:val="24"/>
        </w:rPr>
        <w:t>pada tinta berfungsi sebagai agen pengemulsi, pengental dan menstabilkan viskos</w:t>
      </w:r>
      <w:r w:rsidR="00010216" w:rsidRPr="0006273C">
        <w:rPr>
          <w:rFonts w:ascii="Times New Roman" w:hAnsi="Times New Roman" w:cs="Times New Roman"/>
          <w:sz w:val="24"/>
        </w:rPr>
        <w:t>itas dari tinta yang dihasilkan. Hal ini karena gum arab memiliki gugus arabinogalactum protein (AGP) dan glikoprotein yang berperan sebagai pengemulsi d</w:t>
      </w:r>
      <w:r w:rsidR="00C774D7" w:rsidRPr="0006273C">
        <w:rPr>
          <w:rFonts w:ascii="Times New Roman" w:hAnsi="Times New Roman" w:cs="Times New Roman"/>
          <w:sz w:val="24"/>
        </w:rPr>
        <w:t>a</w:t>
      </w:r>
      <w:r w:rsidR="00010216" w:rsidRPr="0006273C">
        <w:rPr>
          <w:rFonts w:ascii="Times New Roman" w:hAnsi="Times New Roman" w:cs="Times New Roman"/>
          <w:sz w:val="24"/>
        </w:rPr>
        <w:t>n pengental</w:t>
      </w:r>
      <w:r w:rsidR="00C774D7" w:rsidRPr="0006273C">
        <w:rPr>
          <w:rFonts w:ascii="Times New Roman" w:hAnsi="Times New Roman" w:cs="Times New Roman"/>
          <w:sz w:val="24"/>
        </w:rPr>
        <w:t xml:space="preserve"> </w:t>
      </w:r>
      <w:r w:rsidR="00F47597"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pMpagbrS","properties":{"formattedCitation":"[42]","plainCitation":"[42]","noteIndex":0},"citationItems":[{"id":177,"uris":["http://zotero.org/users/6108068/items/BM2G6HKN"],"uri":["http://zotero.org/users/6108068/items/BM2G6HKN"],"itemData":{"id":177,"type":"article","title":"BAB II","URL":"eprints.polsri.ac.id","author":[{"family":"Suryani","given":"R"}],"issued":{"date-parts":[["2017"]]}}}],"schema":"https://github.com/citation-style-language/schema/raw/master/csl-citation.json"} </w:instrText>
      </w:r>
      <w:r w:rsidR="00F47597" w:rsidRPr="0006273C">
        <w:rPr>
          <w:rFonts w:ascii="Times New Roman" w:hAnsi="Times New Roman" w:cs="Times New Roman"/>
          <w:sz w:val="24"/>
        </w:rPr>
        <w:fldChar w:fldCharType="separate"/>
      </w:r>
      <w:r w:rsidR="00705F1B" w:rsidRPr="0006273C">
        <w:rPr>
          <w:rFonts w:ascii="Times New Roman" w:hAnsi="Times New Roman" w:cs="Times New Roman"/>
          <w:sz w:val="24"/>
        </w:rPr>
        <w:t>[42]</w:t>
      </w:r>
      <w:r w:rsidR="00F47597" w:rsidRPr="0006273C">
        <w:rPr>
          <w:rFonts w:ascii="Times New Roman" w:hAnsi="Times New Roman" w:cs="Times New Roman"/>
          <w:sz w:val="24"/>
        </w:rPr>
        <w:fldChar w:fldCharType="end"/>
      </w:r>
      <w:r w:rsidR="00010216" w:rsidRPr="0006273C">
        <w:rPr>
          <w:rFonts w:ascii="Times New Roman" w:hAnsi="Times New Roman" w:cs="Times New Roman"/>
          <w:sz w:val="24"/>
        </w:rPr>
        <w:t xml:space="preserve">. </w:t>
      </w:r>
      <w:r w:rsidR="00C774D7" w:rsidRPr="0006273C">
        <w:rPr>
          <w:rFonts w:ascii="Times New Roman" w:hAnsi="Times New Roman" w:cs="Times New Roman"/>
          <w:sz w:val="24"/>
        </w:rPr>
        <w:t xml:space="preserve">Gum arab tidak memiliki rasa dan bau dan juga tahan panas sehingga digunakan </w:t>
      </w:r>
      <w:r w:rsidR="004D62F1" w:rsidRPr="0006273C">
        <w:rPr>
          <w:rFonts w:ascii="Times New Roman" w:hAnsi="Times New Roman" w:cs="Times New Roman"/>
          <w:sz w:val="24"/>
        </w:rPr>
        <w:t xml:space="preserve">sebagai pengikat, penstabil dan pengemulsi dalam tinta tanpa mengganggu organoleptik dari tinta. </w:t>
      </w:r>
    </w:p>
    <w:p w:rsidR="00E45B53" w:rsidRPr="0006273C" w:rsidRDefault="00340181" w:rsidP="00CC000F">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Setelah gum arab terlarut, </w:t>
      </w:r>
      <w:r w:rsidR="0028133B" w:rsidRPr="0006273C">
        <w:rPr>
          <w:rFonts w:ascii="Times New Roman" w:hAnsi="Times New Roman" w:cs="Times New Roman"/>
          <w:sz w:val="24"/>
        </w:rPr>
        <w:t xml:space="preserve">ditambahkan </w:t>
      </w:r>
      <w:r w:rsidRPr="0006273C">
        <w:rPr>
          <w:rFonts w:ascii="Times New Roman" w:hAnsi="Times New Roman" w:cs="Times New Roman"/>
          <w:sz w:val="24"/>
        </w:rPr>
        <w:t>la</w:t>
      </w:r>
      <w:r w:rsidR="0028133B" w:rsidRPr="0006273C">
        <w:rPr>
          <w:rFonts w:ascii="Times New Roman" w:hAnsi="Times New Roman" w:cs="Times New Roman"/>
          <w:sz w:val="24"/>
        </w:rPr>
        <w:t xml:space="preserve">rutan PEG dan karbon ambas tebu. </w:t>
      </w:r>
      <w:r w:rsidR="000E139D" w:rsidRPr="0006273C">
        <w:rPr>
          <w:rFonts w:ascii="Times New Roman" w:hAnsi="Times New Roman" w:cs="Times New Roman"/>
          <w:sz w:val="24"/>
        </w:rPr>
        <w:t xml:space="preserve">PEG </w:t>
      </w:r>
      <w:r w:rsidR="008C791F" w:rsidRPr="0006273C">
        <w:rPr>
          <w:rFonts w:ascii="Times New Roman" w:hAnsi="Times New Roman" w:cs="Times New Roman"/>
          <w:sz w:val="24"/>
        </w:rPr>
        <w:t xml:space="preserve">adalah poli (eter) </w:t>
      </w:r>
      <w:r w:rsidR="000E139D" w:rsidRPr="0006273C">
        <w:rPr>
          <w:rFonts w:ascii="Times New Roman" w:hAnsi="Times New Roman" w:cs="Times New Roman"/>
          <w:sz w:val="24"/>
        </w:rPr>
        <w:t xml:space="preserve">yang larut dalam pelarut air dan pelarut organik. PEG memiliki toksisitas yang rendah </w:t>
      </w:r>
      <w:r w:rsidR="00115C6D" w:rsidRPr="0006273C">
        <w:rPr>
          <w:rFonts w:ascii="Times New Roman" w:hAnsi="Times New Roman" w:cs="Times New Roman"/>
          <w:sz w:val="24"/>
        </w:rPr>
        <w:t xml:space="preserve"> </w:t>
      </w:r>
      <w:r w:rsidR="000E139D" w:rsidRPr="0006273C">
        <w:rPr>
          <w:rFonts w:ascii="Times New Roman" w:hAnsi="Times New Roman" w:cs="Times New Roman"/>
          <w:sz w:val="24"/>
        </w:rPr>
        <w:t xml:space="preserve">sehingga popular </w:t>
      </w:r>
      <w:r w:rsidR="00D61445" w:rsidRPr="0006273C">
        <w:rPr>
          <w:rFonts w:ascii="Times New Roman" w:hAnsi="Times New Roman" w:cs="Times New Roman"/>
          <w:sz w:val="24"/>
        </w:rPr>
        <w:t>digunakan pada pembuatan tinta</w:t>
      </w:r>
      <w:r w:rsidR="00C70C05" w:rsidRPr="0006273C">
        <w:rPr>
          <w:rFonts w:ascii="Times New Roman" w:hAnsi="Times New Roman" w:cs="Times New Roman"/>
          <w:sz w:val="24"/>
        </w:rPr>
        <w:t>. Sifat PEG yang dapat larut dalam pelarut air dan pelarut organik menjadikannya cocok dengan berbagai molekul biologis, seperti polisakarida dalam bahan gum arab</w:t>
      </w:r>
      <w:r w:rsidR="00F47597" w:rsidRPr="0006273C">
        <w:rPr>
          <w:rFonts w:ascii="Times New Roman" w:hAnsi="Times New Roman" w:cs="Times New Roman"/>
          <w:sz w:val="24"/>
        </w:rPr>
        <w:t xml:space="preserve"> </w:t>
      </w:r>
      <w:r w:rsidR="00F47597"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FGcDs4LX","properties":{"formattedCitation":"[43]","plainCitation":"[43]","noteIndex":0},"citationItems":[{"id":178,"uris":["http://zotero.org/users/6108068/items/WEPQSLXS"],"uri":["http://zotero.org/users/6108068/items/WEPQSLXS"],"itemData":{"id":178,"type":"article-journal","title":"Advanced synthetic polymer biomaterials derived","DOI":"10.1533/9781782422662.71","author":[{"family":"Ivanova","given":"Elena P"},{"family":"Bazaka","given":"Kateryna"},{"family":"Crawford","given":"Russel J"}],"issued":{"date-parts":[["2014"]]}}}],"schema":"https://github.com/citation-style-language/schema/raw/master/csl-citation.json"} </w:instrText>
      </w:r>
      <w:r w:rsidR="00F47597" w:rsidRPr="0006273C">
        <w:rPr>
          <w:rFonts w:ascii="Times New Roman" w:hAnsi="Times New Roman" w:cs="Times New Roman"/>
          <w:sz w:val="24"/>
        </w:rPr>
        <w:fldChar w:fldCharType="separate"/>
      </w:r>
      <w:r w:rsidR="00705F1B" w:rsidRPr="0006273C">
        <w:rPr>
          <w:rFonts w:ascii="Times New Roman" w:hAnsi="Times New Roman" w:cs="Times New Roman"/>
          <w:sz w:val="24"/>
        </w:rPr>
        <w:t>[43]</w:t>
      </w:r>
      <w:r w:rsidR="00F47597" w:rsidRPr="0006273C">
        <w:rPr>
          <w:rFonts w:ascii="Times New Roman" w:hAnsi="Times New Roman" w:cs="Times New Roman"/>
          <w:sz w:val="24"/>
        </w:rPr>
        <w:fldChar w:fldCharType="end"/>
      </w:r>
      <w:r w:rsidR="00D61445" w:rsidRPr="0006273C">
        <w:rPr>
          <w:rFonts w:ascii="Times New Roman" w:hAnsi="Times New Roman" w:cs="Times New Roman"/>
          <w:sz w:val="24"/>
        </w:rPr>
        <w:t xml:space="preserve">. </w:t>
      </w:r>
      <w:r w:rsidRPr="0006273C">
        <w:rPr>
          <w:rFonts w:ascii="Times New Roman" w:hAnsi="Times New Roman" w:cs="Times New Roman"/>
          <w:sz w:val="24"/>
        </w:rPr>
        <w:t xml:space="preserve">PEG merupakan polimer </w:t>
      </w:r>
      <w:r w:rsidR="00CC000F" w:rsidRPr="0006273C">
        <w:rPr>
          <w:rFonts w:ascii="Times New Roman" w:hAnsi="Times New Roman" w:cs="Times New Roman"/>
          <w:sz w:val="24"/>
        </w:rPr>
        <w:t xml:space="preserve">yang memiliki sifat hidrofilik sehingga </w:t>
      </w:r>
      <w:r w:rsidRPr="0006273C">
        <w:rPr>
          <w:rFonts w:ascii="Times New Roman" w:hAnsi="Times New Roman" w:cs="Times New Roman"/>
          <w:sz w:val="24"/>
        </w:rPr>
        <w:t xml:space="preserve">larut dalam air yang bersifat stabil, dapat menyebar, mudah menguap dan dapat mengikat pigmen sehingga </w:t>
      </w:r>
      <w:r w:rsidR="00CC000F" w:rsidRPr="0006273C">
        <w:rPr>
          <w:rFonts w:ascii="Times New Roman" w:hAnsi="Times New Roman" w:cs="Times New Roman"/>
          <w:sz w:val="24"/>
        </w:rPr>
        <w:t xml:space="preserve">baik </w:t>
      </w:r>
      <w:r w:rsidRPr="0006273C">
        <w:rPr>
          <w:rFonts w:ascii="Times New Roman" w:hAnsi="Times New Roman" w:cs="Times New Roman"/>
          <w:sz w:val="24"/>
        </w:rPr>
        <w:t xml:space="preserve">digunakan sebagai bahan pembuatan </w:t>
      </w:r>
      <w:r w:rsidRPr="0006273C">
        <w:rPr>
          <w:rFonts w:ascii="Times New Roman" w:hAnsi="Times New Roman" w:cs="Times New Roman"/>
          <w:sz w:val="24"/>
        </w:rPr>
        <w:lastRenderedPageBreak/>
        <w:t xml:space="preserve">tinta. PEG digunakan pada tinta sebagai </w:t>
      </w:r>
      <w:r w:rsidRPr="0006273C">
        <w:rPr>
          <w:rFonts w:ascii="Times New Roman" w:hAnsi="Times New Roman" w:cs="Times New Roman"/>
          <w:i/>
          <w:sz w:val="24"/>
        </w:rPr>
        <w:t>releasing agent</w:t>
      </w:r>
      <w:r w:rsidRPr="0006273C">
        <w:rPr>
          <w:rFonts w:ascii="Times New Roman" w:hAnsi="Times New Roman" w:cs="Times New Roman"/>
          <w:sz w:val="24"/>
        </w:rPr>
        <w:t xml:space="preserve">, karena PEG menghasilkan minyak yang memudahkan tinta menjadi mudah dihapus pada media </w:t>
      </w:r>
      <w:r w:rsidRPr="0006273C">
        <w:rPr>
          <w:rFonts w:ascii="Times New Roman" w:hAnsi="Times New Roman" w:cs="Times New Roman"/>
          <w:i/>
          <w:sz w:val="24"/>
        </w:rPr>
        <w:t>whiteboard.</w:t>
      </w:r>
      <w:r w:rsidR="00E45B53" w:rsidRPr="0006273C">
        <w:rPr>
          <w:rFonts w:ascii="Times New Roman" w:hAnsi="Times New Roman" w:cs="Times New Roman"/>
          <w:sz w:val="24"/>
        </w:rPr>
        <w:t xml:space="preserve"> </w:t>
      </w:r>
    </w:p>
    <w:p w:rsidR="00340181" w:rsidRPr="0006273C" w:rsidRDefault="00340181" w:rsidP="00340181">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Pada sa</w:t>
      </w:r>
      <w:r w:rsidR="0028133B" w:rsidRPr="0006273C">
        <w:rPr>
          <w:rFonts w:ascii="Times New Roman" w:hAnsi="Times New Roman" w:cs="Times New Roman"/>
          <w:sz w:val="24"/>
        </w:rPr>
        <w:t xml:space="preserve">mpel tinta kemudian ditambahkan </w:t>
      </w:r>
      <w:r w:rsidR="00FD00C2" w:rsidRPr="0006273C">
        <w:rPr>
          <w:rFonts w:ascii="Times New Roman" w:hAnsi="Times New Roman" w:cs="Times New Roman"/>
          <w:sz w:val="24"/>
        </w:rPr>
        <w:t>pelarut</w:t>
      </w:r>
      <w:r w:rsidRPr="0006273C">
        <w:rPr>
          <w:rFonts w:ascii="Times New Roman" w:hAnsi="Times New Roman" w:cs="Times New Roman"/>
          <w:sz w:val="24"/>
        </w:rPr>
        <w:t xml:space="preserve"> alkohol 96% pada tiap-tiap variasi tinta. Penggun</w:t>
      </w:r>
      <w:r w:rsidR="00273BBD" w:rsidRPr="0006273C">
        <w:rPr>
          <w:rFonts w:ascii="Times New Roman" w:hAnsi="Times New Roman" w:cs="Times New Roman"/>
          <w:sz w:val="24"/>
        </w:rPr>
        <w:t xml:space="preserve">aan alkohol dimaksudkan untuk melarutkan bahan penyusun tinta yaitu karbon ampas tebu, gum arab dan PEG. Alkohol bersifat polar sehingga  baik untuk melarutkan gum arab dan PEG yang juga bersifat polar. Pelarut pada spidol berfungsi untuk melarutkan dan mengangkut pewarna dan bahan lain dalam tinta spidol melalui spons. Alkohol juga berperan </w:t>
      </w:r>
      <w:r w:rsidRPr="0006273C">
        <w:rPr>
          <w:rFonts w:ascii="Times New Roman" w:hAnsi="Times New Roman" w:cs="Times New Roman"/>
          <w:sz w:val="24"/>
        </w:rPr>
        <w:t xml:space="preserve">sebagai </w:t>
      </w:r>
      <w:r w:rsidRPr="0006273C">
        <w:rPr>
          <w:rFonts w:ascii="Times New Roman" w:hAnsi="Times New Roman" w:cs="Times New Roman"/>
          <w:i/>
          <w:sz w:val="24"/>
        </w:rPr>
        <w:t>drier agent</w:t>
      </w:r>
      <w:r w:rsidRPr="0006273C">
        <w:rPr>
          <w:rFonts w:ascii="Times New Roman" w:hAnsi="Times New Roman" w:cs="Times New Roman"/>
          <w:sz w:val="24"/>
        </w:rPr>
        <w:t>, yang ber</w:t>
      </w:r>
      <w:r w:rsidR="00FD00C2" w:rsidRPr="0006273C">
        <w:rPr>
          <w:rFonts w:ascii="Times New Roman" w:hAnsi="Times New Roman" w:cs="Times New Roman"/>
          <w:sz w:val="24"/>
        </w:rPr>
        <w:t>f</w:t>
      </w:r>
      <w:r w:rsidRPr="0006273C">
        <w:rPr>
          <w:rFonts w:ascii="Times New Roman" w:hAnsi="Times New Roman" w:cs="Times New Roman"/>
          <w:sz w:val="24"/>
        </w:rPr>
        <w:t xml:space="preserve">ungsi sebagai bahan pemercepat pengeringan tinta ketika diaplikasikan. Alkohol 96% digunakan sebagai </w:t>
      </w:r>
      <w:r w:rsidRPr="0006273C">
        <w:rPr>
          <w:rFonts w:ascii="Times New Roman" w:hAnsi="Times New Roman" w:cs="Times New Roman"/>
          <w:i/>
          <w:sz w:val="24"/>
        </w:rPr>
        <w:t>drier agent</w:t>
      </w:r>
      <w:r w:rsidRPr="0006273C">
        <w:rPr>
          <w:rFonts w:ascii="Times New Roman" w:hAnsi="Times New Roman" w:cs="Times New Roman"/>
          <w:sz w:val="24"/>
        </w:rPr>
        <w:t xml:space="preserve"> karena memiliki titik didih rendah yaitu 78 °C sehingga sifatnya mudah menguap pada suhu ruang. </w:t>
      </w:r>
      <w:r w:rsidR="00273BBD" w:rsidRPr="0006273C">
        <w:rPr>
          <w:rFonts w:ascii="Times New Roman" w:hAnsi="Times New Roman" w:cs="Times New Roman"/>
          <w:sz w:val="24"/>
        </w:rPr>
        <w:t>Setelah tinta spidol diaplikasikan ke media tulis, pelarut alkohol secara otomatis akan menguap ke u</w:t>
      </w:r>
      <w:r w:rsidR="00C52CA2" w:rsidRPr="0006273C">
        <w:rPr>
          <w:rFonts w:ascii="Times New Roman" w:hAnsi="Times New Roman" w:cs="Times New Roman"/>
          <w:sz w:val="24"/>
        </w:rPr>
        <w:t xml:space="preserve">dara dan menyisakan pewarna, gum arab dan PEG. </w:t>
      </w:r>
    </w:p>
    <w:p w:rsidR="0028133B" w:rsidRPr="0006273C" w:rsidRDefault="0028133B" w:rsidP="00340181">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Berikut ini formulasi tinta spidol ampas tebu ditampilkan dalam tabel 4.1. </w:t>
      </w:r>
    </w:p>
    <w:tbl>
      <w:tblPr>
        <w:tblStyle w:val="TableGrid"/>
        <w:tblW w:w="5656" w:type="dxa"/>
        <w:jc w:val="center"/>
        <w:tblLayout w:type="fixed"/>
        <w:tblLook w:val="04A0" w:firstRow="1" w:lastRow="0" w:firstColumn="1" w:lastColumn="0" w:noHBand="0" w:noVBand="1"/>
      </w:tblPr>
      <w:tblGrid>
        <w:gridCol w:w="471"/>
        <w:gridCol w:w="834"/>
        <w:gridCol w:w="870"/>
        <w:gridCol w:w="677"/>
        <w:gridCol w:w="943"/>
        <w:gridCol w:w="900"/>
        <w:gridCol w:w="961"/>
      </w:tblGrid>
      <w:tr w:rsidR="0028133B" w:rsidRPr="0006273C" w:rsidTr="001577CC">
        <w:trPr>
          <w:jc w:val="center"/>
        </w:trPr>
        <w:tc>
          <w:tcPr>
            <w:tcW w:w="471" w:type="dxa"/>
            <w:vMerge w:val="restart"/>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No</w:t>
            </w:r>
          </w:p>
        </w:tc>
        <w:tc>
          <w:tcPr>
            <w:tcW w:w="834" w:type="dxa"/>
            <w:vMerge w:val="restart"/>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Variasi Tinta</w:t>
            </w:r>
          </w:p>
        </w:tc>
        <w:tc>
          <w:tcPr>
            <w:tcW w:w="4351" w:type="dxa"/>
            <w:gridSpan w:val="5"/>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Penambahan</w:t>
            </w:r>
          </w:p>
        </w:tc>
      </w:tr>
      <w:tr w:rsidR="0028133B" w:rsidRPr="0006273C" w:rsidTr="001577CC">
        <w:trPr>
          <w:jc w:val="center"/>
        </w:trPr>
        <w:tc>
          <w:tcPr>
            <w:tcW w:w="471" w:type="dxa"/>
            <w:vMerge/>
            <w:vAlign w:val="center"/>
          </w:tcPr>
          <w:p w:rsidR="0028133B" w:rsidRPr="0006273C" w:rsidRDefault="0028133B" w:rsidP="0028133B">
            <w:pPr>
              <w:pStyle w:val="ListParagraph"/>
              <w:ind w:left="0"/>
              <w:jc w:val="center"/>
              <w:rPr>
                <w:rFonts w:ascii="Times New Roman" w:hAnsi="Times New Roman" w:cs="Times New Roman"/>
                <w:szCs w:val="20"/>
              </w:rPr>
            </w:pPr>
          </w:p>
        </w:tc>
        <w:tc>
          <w:tcPr>
            <w:tcW w:w="834" w:type="dxa"/>
            <w:vMerge/>
            <w:vAlign w:val="center"/>
          </w:tcPr>
          <w:p w:rsidR="0028133B" w:rsidRPr="0006273C" w:rsidRDefault="0028133B" w:rsidP="0028133B">
            <w:pPr>
              <w:pStyle w:val="ListParagraph"/>
              <w:ind w:left="0"/>
              <w:jc w:val="center"/>
              <w:rPr>
                <w:rFonts w:ascii="Times New Roman" w:hAnsi="Times New Roman" w:cs="Times New Roman"/>
                <w:szCs w:val="20"/>
              </w:rPr>
            </w:pPr>
          </w:p>
        </w:tc>
        <w:tc>
          <w:tcPr>
            <w:tcW w:w="870"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Pigmen (g)</w:t>
            </w:r>
          </w:p>
        </w:tc>
        <w:tc>
          <w:tcPr>
            <w:tcW w:w="677"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PEG (ml)</w:t>
            </w:r>
          </w:p>
        </w:tc>
        <w:tc>
          <w:tcPr>
            <w:tcW w:w="943"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Gum Arab (g)</w:t>
            </w:r>
          </w:p>
        </w:tc>
        <w:tc>
          <w:tcPr>
            <w:tcW w:w="900"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Alkohol (ml)</w:t>
            </w:r>
          </w:p>
        </w:tc>
        <w:tc>
          <w:tcPr>
            <w:tcW w:w="961"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Akuades (ml)</w:t>
            </w:r>
          </w:p>
        </w:tc>
      </w:tr>
      <w:tr w:rsidR="0028133B" w:rsidRPr="0006273C" w:rsidTr="001577CC">
        <w:trPr>
          <w:jc w:val="center"/>
        </w:trPr>
        <w:tc>
          <w:tcPr>
            <w:tcW w:w="471"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w:t>
            </w:r>
          </w:p>
        </w:tc>
        <w:tc>
          <w:tcPr>
            <w:tcW w:w="834"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A</w:t>
            </w:r>
          </w:p>
        </w:tc>
        <w:tc>
          <w:tcPr>
            <w:tcW w:w="870"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w:t>
            </w:r>
          </w:p>
        </w:tc>
        <w:tc>
          <w:tcPr>
            <w:tcW w:w="677"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 ml</w:t>
            </w:r>
          </w:p>
        </w:tc>
        <w:tc>
          <w:tcPr>
            <w:tcW w:w="943"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0.75</w:t>
            </w:r>
          </w:p>
        </w:tc>
        <w:tc>
          <w:tcPr>
            <w:tcW w:w="900"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4</w:t>
            </w:r>
          </w:p>
        </w:tc>
        <w:tc>
          <w:tcPr>
            <w:tcW w:w="961"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10</w:t>
            </w:r>
          </w:p>
        </w:tc>
      </w:tr>
      <w:tr w:rsidR="0028133B" w:rsidRPr="0006273C" w:rsidTr="001577CC">
        <w:trPr>
          <w:jc w:val="center"/>
        </w:trPr>
        <w:tc>
          <w:tcPr>
            <w:tcW w:w="471"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2</w:t>
            </w:r>
          </w:p>
        </w:tc>
        <w:tc>
          <w:tcPr>
            <w:tcW w:w="834"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B</w:t>
            </w:r>
          </w:p>
        </w:tc>
        <w:tc>
          <w:tcPr>
            <w:tcW w:w="870"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2</w:t>
            </w:r>
          </w:p>
        </w:tc>
        <w:tc>
          <w:tcPr>
            <w:tcW w:w="677"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 ml</w:t>
            </w:r>
          </w:p>
        </w:tc>
        <w:tc>
          <w:tcPr>
            <w:tcW w:w="943"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0.75</w:t>
            </w:r>
          </w:p>
        </w:tc>
        <w:tc>
          <w:tcPr>
            <w:tcW w:w="900"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4</w:t>
            </w:r>
          </w:p>
        </w:tc>
        <w:tc>
          <w:tcPr>
            <w:tcW w:w="961"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10</w:t>
            </w:r>
          </w:p>
        </w:tc>
      </w:tr>
      <w:tr w:rsidR="0028133B" w:rsidRPr="0006273C" w:rsidTr="001577CC">
        <w:trPr>
          <w:jc w:val="center"/>
        </w:trPr>
        <w:tc>
          <w:tcPr>
            <w:tcW w:w="471"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3</w:t>
            </w:r>
          </w:p>
        </w:tc>
        <w:tc>
          <w:tcPr>
            <w:tcW w:w="834"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C</w:t>
            </w:r>
          </w:p>
        </w:tc>
        <w:tc>
          <w:tcPr>
            <w:tcW w:w="870" w:type="dxa"/>
            <w:vAlign w:val="center"/>
          </w:tcPr>
          <w:p w:rsidR="0028133B" w:rsidRPr="0006273C" w:rsidRDefault="0028133B"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3</w:t>
            </w:r>
          </w:p>
        </w:tc>
        <w:tc>
          <w:tcPr>
            <w:tcW w:w="677"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 ml</w:t>
            </w:r>
          </w:p>
        </w:tc>
        <w:tc>
          <w:tcPr>
            <w:tcW w:w="943"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0.75</w:t>
            </w:r>
          </w:p>
        </w:tc>
        <w:tc>
          <w:tcPr>
            <w:tcW w:w="900"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 xml:space="preserve">4 </w:t>
            </w:r>
          </w:p>
        </w:tc>
        <w:tc>
          <w:tcPr>
            <w:tcW w:w="961" w:type="dxa"/>
            <w:vAlign w:val="center"/>
          </w:tcPr>
          <w:p w:rsidR="0028133B" w:rsidRPr="0006273C" w:rsidRDefault="00336465" w:rsidP="0028133B">
            <w:pPr>
              <w:pStyle w:val="ListParagraph"/>
              <w:ind w:left="0"/>
              <w:jc w:val="center"/>
              <w:rPr>
                <w:rFonts w:ascii="Times New Roman" w:hAnsi="Times New Roman" w:cs="Times New Roman"/>
                <w:szCs w:val="20"/>
              </w:rPr>
            </w:pPr>
            <w:r w:rsidRPr="0006273C">
              <w:rPr>
                <w:rFonts w:ascii="Times New Roman" w:hAnsi="Times New Roman" w:cs="Times New Roman"/>
                <w:szCs w:val="20"/>
              </w:rPr>
              <w:t>10</w:t>
            </w:r>
          </w:p>
        </w:tc>
      </w:tr>
    </w:tbl>
    <w:p w:rsidR="0028133B" w:rsidRPr="0006273C" w:rsidRDefault="0028133B" w:rsidP="001B7AD1">
      <w:pPr>
        <w:spacing w:after="0" w:line="360" w:lineRule="auto"/>
        <w:jc w:val="both"/>
        <w:rPr>
          <w:rFonts w:ascii="Times New Roman" w:hAnsi="Times New Roman" w:cs="Times New Roman"/>
          <w:sz w:val="24"/>
        </w:rPr>
      </w:pPr>
    </w:p>
    <w:p w:rsidR="00474957" w:rsidRPr="0006273C" w:rsidRDefault="00340181" w:rsidP="00474957">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Pencampuran tinta dilakukan  menggunakan</w:t>
      </w:r>
      <w:r w:rsidR="00367F46" w:rsidRPr="0006273C">
        <w:rPr>
          <w:rFonts w:ascii="Times New Roman" w:hAnsi="Times New Roman" w:cs="Times New Roman"/>
          <w:sz w:val="24"/>
        </w:rPr>
        <w:t xml:space="preserve"> </w:t>
      </w:r>
      <w:r w:rsidR="00367F46" w:rsidRPr="0006273C">
        <w:rPr>
          <w:rFonts w:ascii="Times New Roman" w:hAnsi="Times New Roman" w:cs="Times New Roman"/>
          <w:i/>
          <w:sz w:val="24"/>
        </w:rPr>
        <w:t>shaker</w:t>
      </w:r>
      <w:r w:rsidR="00367F46" w:rsidRPr="0006273C">
        <w:rPr>
          <w:rFonts w:ascii="Times New Roman" w:hAnsi="Times New Roman" w:cs="Times New Roman"/>
          <w:sz w:val="24"/>
        </w:rPr>
        <w:t xml:space="preserve"> dengan kecepatan 5</w:t>
      </w:r>
      <w:r w:rsidRPr="0006273C">
        <w:rPr>
          <w:rFonts w:ascii="Times New Roman" w:hAnsi="Times New Roman" w:cs="Times New Roman"/>
          <w:sz w:val="24"/>
        </w:rPr>
        <w:t xml:space="preserve">00 rpm selama 2 jam. Pencampuran ini dimaksudkan untuk membuat bahan-bahan tinta membentuk larutan yang homogen. Proses pencampuran menggunakan </w:t>
      </w:r>
      <w:r w:rsidRPr="0006273C">
        <w:rPr>
          <w:rFonts w:ascii="Times New Roman" w:hAnsi="Times New Roman" w:cs="Times New Roman"/>
          <w:i/>
          <w:sz w:val="24"/>
        </w:rPr>
        <w:t>shaker</w:t>
      </w:r>
      <w:r w:rsidRPr="0006273C">
        <w:rPr>
          <w:rFonts w:ascii="Times New Roman" w:hAnsi="Times New Roman" w:cs="Times New Roman"/>
          <w:sz w:val="24"/>
        </w:rPr>
        <w:t xml:space="preserve"> akan menyebabkan bahan yang satu </w:t>
      </w:r>
      <w:r w:rsidRPr="0006273C">
        <w:rPr>
          <w:rFonts w:ascii="Times New Roman" w:hAnsi="Times New Roman" w:cs="Times New Roman"/>
          <w:sz w:val="24"/>
        </w:rPr>
        <w:lastRenderedPageBreak/>
        <w:t>menyebar ke bahan yang lain dan sebaliknya, sehingga bahan-bahan yang sebelumnya terpisah akhirnya membentuk hasil yang homogen.</w:t>
      </w:r>
      <w:r w:rsidR="00C8441C" w:rsidRPr="0006273C">
        <w:rPr>
          <w:rFonts w:ascii="Times New Roman" w:hAnsi="Times New Roman" w:cs="Times New Roman"/>
          <w:sz w:val="24"/>
        </w:rPr>
        <w:t xml:space="preserve"> </w:t>
      </w:r>
    </w:p>
    <w:p w:rsidR="00C950A7" w:rsidRPr="0006273C" w:rsidRDefault="006F65BA" w:rsidP="00C950A7">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Berikut ini gambar 4.2</w:t>
      </w:r>
      <w:r w:rsidR="00474957" w:rsidRPr="0006273C">
        <w:rPr>
          <w:rFonts w:ascii="Times New Roman" w:hAnsi="Times New Roman" w:cs="Times New Roman"/>
          <w:sz w:val="24"/>
        </w:rPr>
        <w:t xml:space="preserve"> m</w:t>
      </w:r>
      <w:r w:rsidR="00047770" w:rsidRPr="0006273C">
        <w:rPr>
          <w:rFonts w:ascii="Times New Roman" w:hAnsi="Times New Roman" w:cs="Times New Roman"/>
          <w:sz w:val="24"/>
        </w:rPr>
        <w:t>erupakan</w:t>
      </w:r>
      <w:r w:rsidR="00210ADF" w:rsidRPr="0006273C">
        <w:rPr>
          <w:rFonts w:ascii="Times New Roman" w:hAnsi="Times New Roman" w:cs="Times New Roman"/>
          <w:sz w:val="24"/>
        </w:rPr>
        <w:t xml:space="preserve"> sampel tinta yang dihasilkan : </w:t>
      </w:r>
    </w:p>
    <w:p w:rsidR="00C950A7" w:rsidRPr="0006273C" w:rsidRDefault="00B1677D" w:rsidP="00C950A7">
      <w:pPr>
        <w:pStyle w:val="ListParagraph"/>
        <w:keepNext/>
        <w:spacing w:after="0" w:line="360" w:lineRule="auto"/>
        <w:ind w:left="360"/>
        <w:jc w:val="center"/>
        <w:rPr>
          <w:sz w:val="24"/>
        </w:rPr>
      </w:pPr>
      <w:r w:rsidRPr="0006273C">
        <w:rPr>
          <w:noProof/>
          <w:sz w:val="24"/>
        </w:rPr>
        <w:drawing>
          <wp:inline distT="0" distB="0" distL="0" distR="0" wp14:anchorId="498731C8" wp14:editId="628DA770">
            <wp:extent cx="1595886" cy="15428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6 SAMP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1102" cy="1547870"/>
                    </a:xfrm>
                    <a:prstGeom prst="rect">
                      <a:avLst/>
                    </a:prstGeom>
                  </pic:spPr>
                </pic:pic>
              </a:graphicData>
            </a:graphic>
          </wp:inline>
        </w:drawing>
      </w:r>
    </w:p>
    <w:p w:rsidR="00C950A7" w:rsidRPr="0006273C" w:rsidRDefault="006F65BA" w:rsidP="00C950A7">
      <w:pPr>
        <w:pStyle w:val="ListParagraph"/>
        <w:spacing w:after="0" w:line="240" w:lineRule="auto"/>
        <w:ind w:left="360" w:firstLine="540"/>
        <w:jc w:val="center"/>
        <w:rPr>
          <w:rFonts w:ascii="Times New Roman" w:hAnsi="Times New Roman" w:cs="Times New Roman"/>
        </w:rPr>
      </w:pPr>
      <w:r w:rsidRPr="0006273C">
        <w:rPr>
          <w:rFonts w:ascii="Times New Roman" w:hAnsi="Times New Roman" w:cs="Times New Roman"/>
          <w:b/>
        </w:rPr>
        <w:t>Gambar 4.2</w:t>
      </w:r>
      <w:r w:rsidR="00C950A7" w:rsidRPr="0006273C">
        <w:rPr>
          <w:rFonts w:ascii="Times New Roman" w:hAnsi="Times New Roman" w:cs="Times New Roman"/>
        </w:rPr>
        <w:t xml:space="preserve"> Tinta yang dihasilkan dengan variasi massa karbon ampas tebu a) 1 gram, b) 2 gram, dan c) 3 gram.</w:t>
      </w:r>
    </w:p>
    <w:p w:rsidR="00571CA6" w:rsidRPr="0006273C" w:rsidRDefault="00571CA6" w:rsidP="00340181">
      <w:pPr>
        <w:pStyle w:val="ListParagraph"/>
        <w:spacing w:after="0" w:line="360" w:lineRule="auto"/>
        <w:ind w:left="360" w:firstLine="540"/>
        <w:jc w:val="both"/>
        <w:rPr>
          <w:rFonts w:ascii="Times New Roman" w:hAnsi="Times New Roman" w:cs="Times New Roman"/>
          <w:sz w:val="24"/>
        </w:rPr>
      </w:pPr>
    </w:p>
    <w:p w:rsidR="007D16EF" w:rsidRPr="0006273C" w:rsidRDefault="00B1677D" w:rsidP="00563B05">
      <w:pPr>
        <w:pStyle w:val="ListParagraph"/>
        <w:spacing w:after="0" w:line="360" w:lineRule="auto"/>
        <w:ind w:left="360" w:firstLine="540"/>
        <w:jc w:val="both"/>
        <w:rPr>
          <w:rFonts w:ascii="Times New Roman" w:hAnsi="Times New Roman" w:cs="Times New Roman"/>
          <w:sz w:val="24"/>
        </w:rPr>
      </w:pPr>
      <w:r w:rsidRPr="0006273C">
        <w:rPr>
          <w:rFonts w:ascii="Times New Roman" w:hAnsi="Times New Roman" w:cs="Times New Roman"/>
          <w:sz w:val="24"/>
        </w:rPr>
        <w:t xml:space="preserve">Pembuatan tinta spidol dilakukan secara duplo, yaitu perlakuan kerja dilakukan dua kali pada tiap masing-masing variasi. Perlakuan ini </w:t>
      </w:r>
      <w:r w:rsidR="00CF7869" w:rsidRPr="0006273C">
        <w:rPr>
          <w:rFonts w:ascii="Times New Roman" w:hAnsi="Times New Roman" w:cs="Times New Roman"/>
          <w:sz w:val="24"/>
        </w:rPr>
        <w:t>bertujuan untuk membandingkan hasil p</w:t>
      </w:r>
      <w:r w:rsidR="003D2005" w:rsidRPr="0006273C">
        <w:rPr>
          <w:rFonts w:ascii="Times New Roman" w:hAnsi="Times New Roman" w:cs="Times New Roman"/>
          <w:sz w:val="24"/>
        </w:rPr>
        <w:t>ercobaan yang pertama dan kedua</w:t>
      </w:r>
      <w:r w:rsidR="00F42B32" w:rsidRPr="0006273C">
        <w:rPr>
          <w:rFonts w:ascii="Times New Roman" w:hAnsi="Times New Roman" w:cs="Times New Roman"/>
          <w:sz w:val="24"/>
        </w:rPr>
        <w:t xml:space="preserve"> </w:t>
      </w:r>
      <w:r w:rsidR="00CF7869" w:rsidRPr="0006273C">
        <w:rPr>
          <w:rFonts w:ascii="Times New Roman" w:hAnsi="Times New Roman" w:cs="Times New Roman"/>
          <w:sz w:val="24"/>
        </w:rPr>
        <w:t>a</w:t>
      </w:r>
      <w:r w:rsidR="00F42B32" w:rsidRPr="0006273C">
        <w:rPr>
          <w:rFonts w:ascii="Times New Roman" w:hAnsi="Times New Roman" w:cs="Times New Roman"/>
          <w:sz w:val="24"/>
        </w:rPr>
        <w:t>gar</w:t>
      </w:r>
      <w:r w:rsidR="0093541C" w:rsidRPr="0006273C">
        <w:rPr>
          <w:rFonts w:ascii="Times New Roman" w:hAnsi="Times New Roman" w:cs="Times New Roman"/>
          <w:sz w:val="24"/>
        </w:rPr>
        <w:t xml:space="preserve"> mengur</w:t>
      </w:r>
      <w:r w:rsidR="003D2005" w:rsidRPr="0006273C">
        <w:rPr>
          <w:rFonts w:ascii="Times New Roman" w:hAnsi="Times New Roman" w:cs="Times New Roman"/>
          <w:sz w:val="24"/>
        </w:rPr>
        <w:t xml:space="preserve">angi kesalahan dalam penelitian, </w:t>
      </w:r>
      <w:r w:rsidR="0093541C" w:rsidRPr="0006273C">
        <w:rPr>
          <w:rFonts w:ascii="Times New Roman" w:hAnsi="Times New Roman" w:cs="Times New Roman"/>
          <w:sz w:val="24"/>
        </w:rPr>
        <w:t xml:space="preserve">seperti kesalahan pengukuran bahan atau penggunaan alat saat penelitian.  </w:t>
      </w:r>
    </w:p>
    <w:p w:rsidR="00340181" w:rsidRPr="0006273C" w:rsidRDefault="00340181" w:rsidP="000101F1">
      <w:pPr>
        <w:pStyle w:val="ListParagraph"/>
        <w:numPr>
          <w:ilvl w:val="0"/>
          <w:numId w:val="13"/>
        </w:numPr>
        <w:spacing w:after="0" w:line="360" w:lineRule="auto"/>
        <w:jc w:val="both"/>
        <w:rPr>
          <w:rFonts w:ascii="Times New Roman" w:hAnsi="Times New Roman" w:cs="Times New Roman"/>
          <w:b/>
          <w:sz w:val="24"/>
        </w:rPr>
      </w:pPr>
      <w:r w:rsidRPr="0006273C">
        <w:rPr>
          <w:rFonts w:ascii="Times New Roman" w:hAnsi="Times New Roman" w:cs="Times New Roman"/>
          <w:b/>
          <w:sz w:val="24"/>
        </w:rPr>
        <w:t>Pengujian Kualitas Tinta</w:t>
      </w:r>
    </w:p>
    <w:p w:rsidR="001D5999" w:rsidRPr="0006273C" w:rsidRDefault="001D5999" w:rsidP="001D5999">
      <w:pPr>
        <w:pStyle w:val="ListParagraph"/>
        <w:spacing w:after="0" w:line="360" w:lineRule="auto"/>
        <w:ind w:left="360" w:firstLine="360"/>
        <w:jc w:val="both"/>
        <w:rPr>
          <w:rFonts w:ascii="Times New Roman" w:hAnsi="Times New Roman" w:cs="Times New Roman"/>
          <w:sz w:val="24"/>
        </w:rPr>
      </w:pPr>
      <w:r w:rsidRPr="0006273C">
        <w:rPr>
          <w:rFonts w:ascii="Times New Roman" w:hAnsi="Times New Roman" w:cs="Times New Roman"/>
          <w:sz w:val="24"/>
        </w:rPr>
        <w:t xml:space="preserve">Pengujian kualitas tinta meliputi pengujian massa jenis, viskositas, waktu kering, daya hapus, dan karakterisasi menggunakan FTIR. </w:t>
      </w:r>
    </w:p>
    <w:p w:rsidR="001D5999" w:rsidRPr="0006273C" w:rsidRDefault="001D5999" w:rsidP="001D5999">
      <w:pPr>
        <w:pStyle w:val="ListParagraph"/>
        <w:numPr>
          <w:ilvl w:val="0"/>
          <w:numId w:val="34"/>
        </w:numPr>
        <w:spacing w:after="0" w:line="360" w:lineRule="auto"/>
        <w:jc w:val="both"/>
        <w:rPr>
          <w:rFonts w:ascii="Times New Roman" w:hAnsi="Times New Roman" w:cs="Times New Roman"/>
          <w:b/>
          <w:vanish/>
          <w:sz w:val="24"/>
        </w:rPr>
      </w:pPr>
    </w:p>
    <w:p w:rsidR="001D5999" w:rsidRPr="0006273C" w:rsidRDefault="001D5999" w:rsidP="001D5999">
      <w:pPr>
        <w:pStyle w:val="ListParagraph"/>
        <w:numPr>
          <w:ilvl w:val="0"/>
          <w:numId w:val="34"/>
        </w:numPr>
        <w:spacing w:after="0" w:line="360" w:lineRule="auto"/>
        <w:jc w:val="both"/>
        <w:rPr>
          <w:rFonts w:ascii="Times New Roman" w:hAnsi="Times New Roman" w:cs="Times New Roman"/>
          <w:b/>
          <w:vanish/>
          <w:sz w:val="24"/>
        </w:rPr>
      </w:pPr>
    </w:p>
    <w:p w:rsidR="001D5999" w:rsidRPr="0006273C" w:rsidRDefault="001D5999" w:rsidP="001D5999">
      <w:pPr>
        <w:pStyle w:val="ListParagraph"/>
        <w:numPr>
          <w:ilvl w:val="0"/>
          <w:numId w:val="34"/>
        </w:numPr>
        <w:spacing w:after="0" w:line="360" w:lineRule="auto"/>
        <w:jc w:val="both"/>
        <w:rPr>
          <w:rFonts w:ascii="Times New Roman" w:hAnsi="Times New Roman" w:cs="Times New Roman"/>
          <w:b/>
          <w:vanish/>
          <w:sz w:val="24"/>
        </w:rPr>
      </w:pPr>
    </w:p>
    <w:p w:rsidR="001D5999" w:rsidRPr="0006273C" w:rsidRDefault="001D5999" w:rsidP="001D5999">
      <w:pPr>
        <w:pStyle w:val="ListParagraph"/>
        <w:numPr>
          <w:ilvl w:val="0"/>
          <w:numId w:val="34"/>
        </w:numPr>
        <w:spacing w:after="0" w:line="360" w:lineRule="auto"/>
        <w:jc w:val="both"/>
        <w:rPr>
          <w:rFonts w:ascii="Times New Roman" w:hAnsi="Times New Roman" w:cs="Times New Roman"/>
          <w:b/>
          <w:vanish/>
          <w:sz w:val="24"/>
        </w:rPr>
      </w:pPr>
    </w:p>
    <w:p w:rsidR="001D5999" w:rsidRPr="0006273C" w:rsidRDefault="001D5999" w:rsidP="001D5999">
      <w:pPr>
        <w:pStyle w:val="ListParagraph"/>
        <w:numPr>
          <w:ilvl w:val="1"/>
          <w:numId w:val="34"/>
        </w:numPr>
        <w:spacing w:after="0" w:line="360" w:lineRule="auto"/>
        <w:jc w:val="both"/>
        <w:rPr>
          <w:rFonts w:ascii="Times New Roman" w:hAnsi="Times New Roman" w:cs="Times New Roman"/>
          <w:b/>
          <w:vanish/>
          <w:sz w:val="24"/>
        </w:rPr>
      </w:pPr>
    </w:p>
    <w:p w:rsidR="001D5999" w:rsidRPr="0006273C" w:rsidRDefault="001D5999" w:rsidP="001D5999">
      <w:pPr>
        <w:pStyle w:val="ListParagraph"/>
        <w:numPr>
          <w:ilvl w:val="1"/>
          <w:numId w:val="34"/>
        </w:numPr>
        <w:spacing w:after="0" w:line="360" w:lineRule="auto"/>
        <w:jc w:val="both"/>
        <w:rPr>
          <w:rFonts w:ascii="Times New Roman" w:hAnsi="Times New Roman" w:cs="Times New Roman"/>
          <w:b/>
          <w:vanish/>
          <w:sz w:val="24"/>
        </w:rPr>
      </w:pPr>
    </w:p>
    <w:p w:rsidR="001D5999" w:rsidRPr="0006273C" w:rsidRDefault="001D5999" w:rsidP="001D5999">
      <w:pPr>
        <w:pStyle w:val="ListParagraph"/>
        <w:numPr>
          <w:ilvl w:val="1"/>
          <w:numId w:val="34"/>
        </w:numPr>
        <w:spacing w:after="0" w:line="360" w:lineRule="auto"/>
        <w:jc w:val="both"/>
        <w:rPr>
          <w:rFonts w:ascii="Times New Roman" w:hAnsi="Times New Roman" w:cs="Times New Roman"/>
          <w:b/>
          <w:vanish/>
          <w:sz w:val="24"/>
        </w:rPr>
      </w:pPr>
    </w:p>
    <w:p w:rsidR="001438B1" w:rsidRPr="0006273C" w:rsidRDefault="001D5999" w:rsidP="001438B1">
      <w:pPr>
        <w:pStyle w:val="ListParagraph"/>
        <w:numPr>
          <w:ilvl w:val="2"/>
          <w:numId w:val="34"/>
        </w:numPr>
        <w:spacing w:after="0" w:line="360" w:lineRule="auto"/>
        <w:ind w:left="900" w:hanging="540"/>
        <w:jc w:val="both"/>
        <w:rPr>
          <w:rFonts w:ascii="Times New Roman" w:hAnsi="Times New Roman" w:cs="Times New Roman"/>
          <w:b/>
          <w:sz w:val="24"/>
        </w:rPr>
      </w:pPr>
      <w:r w:rsidRPr="0006273C">
        <w:rPr>
          <w:rFonts w:ascii="Times New Roman" w:hAnsi="Times New Roman" w:cs="Times New Roman"/>
          <w:b/>
          <w:sz w:val="24"/>
        </w:rPr>
        <w:t>Pengujian Massa Jenis</w:t>
      </w:r>
    </w:p>
    <w:p w:rsidR="001438B1" w:rsidRPr="0006273C" w:rsidRDefault="001438B1" w:rsidP="001438B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Berdasarkan hasil pengujian, didapatkan nilai massa jenis </w:t>
      </w:r>
      <w:r w:rsidR="001B7AD1" w:rsidRPr="0006273C">
        <w:rPr>
          <w:rFonts w:ascii="Times New Roman" w:hAnsi="Times New Roman" w:cs="Times New Roman"/>
          <w:sz w:val="24"/>
        </w:rPr>
        <w:t>tinta A yaitu 1,02 g/cm</w:t>
      </w:r>
      <w:r w:rsidR="001B7AD1" w:rsidRPr="0006273C">
        <w:rPr>
          <w:rFonts w:ascii="Times New Roman" w:hAnsi="Times New Roman" w:cs="Times New Roman"/>
          <w:sz w:val="24"/>
          <w:vertAlign w:val="superscript"/>
        </w:rPr>
        <w:t>3</w:t>
      </w:r>
      <w:r w:rsidR="001B7AD1" w:rsidRPr="0006273C">
        <w:rPr>
          <w:rFonts w:ascii="Times New Roman" w:hAnsi="Times New Roman" w:cs="Times New Roman"/>
          <w:sz w:val="24"/>
        </w:rPr>
        <w:t>, tinta B yaitu 1,03 g/cm</w:t>
      </w:r>
      <w:r w:rsidR="001B7AD1" w:rsidRPr="0006273C">
        <w:rPr>
          <w:rFonts w:ascii="Times New Roman" w:hAnsi="Times New Roman" w:cs="Times New Roman"/>
          <w:sz w:val="24"/>
          <w:vertAlign w:val="superscript"/>
        </w:rPr>
        <w:t>3</w:t>
      </w:r>
      <w:r w:rsidR="001B7AD1" w:rsidRPr="0006273C">
        <w:rPr>
          <w:rFonts w:ascii="Times New Roman" w:hAnsi="Times New Roman" w:cs="Times New Roman"/>
          <w:sz w:val="24"/>
        </w:rPr>
        <w:t>, dan tinta C 1,06 g/cm</w:t>
      </w:r>
      <w:r w:rsidR="001B7AD1" w:rsidRPr="0006273C">
        <w:rPr>
          <w:rFonts w:ascii="Times New Roman" w:hAnsi="Times New Roman" w:cs="Times New Roman"/>
          <w:sz w:val="24"/>
          <w:vertAlign w:val="superscript"/>
        </w:rPr>
        <w:t>3</w:t>
      </w:r>
      <w:r w:rsidR="001B7AD1" w:rsidRPr="0006273C">
        <w:rPr>
          <w:rFonts w:ascii="Times New Roman" w:hAnsi="Times New Roman" w:cs="Times New Roman"/>
          <w:sz w:val="24"/>
        </w:rPr>
        <w:t xml:space="preserve">. </w:t>
      </w:r>
      <w:r w:rsidRPr="0006273C">
        <w:rPr>
          <w:rFonts w:ascii="Times New Roman" w:hAnsi="Times New Roman" w:cs="Times New Roman"/>
          <w:sz w:val="24"/>
        </w:rPr>
        <w:t>Hasil</w:t>
      </w:r>
      <w:r w:rsidR="001B7AD1" w:rsidRPr="0006273C">
        <w:rPr>
          <w:rFonts w:ascii="Times New Roman" w:hAnsi="Times New Roman" w:cs="Times New Roman"/>
          <w:sz w:val="24"/>
        </w:rPr>
        <w:t xml:space="preserve"> tersebut memenuhi</w:t>
      </w:r>
      <w:r w:rsidRPr="0006273C">
        <w:rPr>
          <w:rFonts w:ascii="Times New Roman" w:hAnsi="Times New Roman" w:cs="Times New Roman"/>
          <w:sz w:val="24"/>
        </w:rPr>
        <w:t xml:space="preserve"> standar massa jenis tinta sesuai Standar Nasional Indonesi</w:t>
      </w:r>
      <w:r w:rsidR="00F42B32" w:rsidRPr="0006273C">
        <w:rPr>
          <w:rFonts w:ascii="Times New Roman" w:hAnsi="Times New Roman" w:cs="Times New Roman"/>
          <w:sz w:val="24"/>
        </w:rPr>
        <w:t>a</w:t>
      </w:r>
      <w:r w:rsidRPr="0006273C">
        <w:rPr>
          <w:rFonts w:ascii="Times New Roman" w:hAnsi="Times New Roman" w:cs="Times New Roman"/>
          <w:sz w:val="24"/>
        </w:rPr>
        <w:t xml:space="preserve"> tentang tinta yaitu </w:t>
      </w:r>
      <w:r w:rsidR="001B7AD1" w:rsidRPr="0006273C">
        <w:rPr>
          <w:rFonts w:ascii="Times New Roman" w:hAnsi="Times New Roman" w:cs="Times New Roman"/>
          <w:sz w:val="24"/>
        </w:rPr>
        <w:t xml:space="preserve">minimal </w:t>
      </w:r>
      <w:r w:rsidRPr="0006273C">
        <w:rPr>
          <w:rFonts w:ascii="Times New Roman" w:hAnsi="Times New Roman" w:cs="Times New Roman"/>
          <w:sz w:val="24"/>
        </w:rPr>
        <w:t>1,0 g/cm</w:t>
      </w:r>
      <w:r w:rsidRPr="0006273C">
        <w:rPr>
          <w:rFonts w:ascii="Times New Roman" w:hAnsi="Times New Roman" w:cs="Times New Roman"/>
          <w:sz w:val="24"/>
          <w:vertAlign w:val="superscript"/>
        </w:rPr>
        <w:t>3</w:t>
      </w:r>
      <w:r w:rsidRPr="0006273C">
        <w:rPr>
          <w:rFonts w:ascii="Times New Roman" w:hAnsi="Times New Roman" w:cs="Times New Roman"/>
          <w:sz w:val="24"/>
        </w:rPr>
        <w:t>. Berikut ini grafik massa jenis tinta ya</w:t>
      </w:r>
      <w:r w:rsidR="001B7AD1" w:rsidRPr="0006273C">
        <w:rPr>
          <w:rFonts w:ascii="Times New Roman" w:hAnsi="Times New Roman" w:cs="Times New Roman"/>
          <w:sz w:val="24"/>
        </w:rPr>
        <w:t>ng dihasilkan</w:t>
      </w:r>
      <w:r w:rsidRPr="0006273C">
        <w:rPr>
          <w:rFonts w:ascii="Times New Roman" w:hAnsi="Times New Roman" w:cs="Times New Roman"/>
          <w:sz w:val="24"/>
        </w:rPr>
        <w:t xml:space="preserve">: </w:t>
      </w:r>
    </w:p>
    <w:p w:rsidR="001438B1" w:rsidRPr="0006273C" w:rsidRDefault="001438B1" w:rsidP="001B7AD1">
      <w:pPr>
        <w:pStyle w:val="ListParagraph"/>
        <w:spacing w:after="0" w:line="360" w:lineRule="auto"/>
        <w:ind w:left="900" w:firstLine="360"/>
        <w:jc w:val="center"/>
        <w:rPr>
          <w:rFonts w:ascii="Times New Roman" w:hAnsi="Times New Roman" w:cs="Times New Roman"/>
          <w:b/>
        </w:rPr>
      </w:pPr>
      <w:r w:rsidRPr="0006273C">
        <w:rPr>
          <w:noProof/>
          <w:sz w:val="24"/>
        </w:rPr>
        <w:lastRenderedPageBreak/>
        <w:drawing>
          <wp:inline distT="0" distB="0" distL="0" distR="0" wp14:anchorId="6F5D4F19" wp14:editId="69B062FF">
            <wp:extent cx="2571750" cy="18383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38B1" w:rsidRPr="0006273C" w:rsidRDefault="001438B1" w:rsidP="001B7AD1">
      <w:pPr>
        <w:pStyle w:val="ListParagraph"/>
        <w:spacing w:after="0" w:line="360" w:lineRule="auto"/>
        <w:ind w:left="900" w:firstLine="360"/>
        <w:jc w:val="center"/>
        <w:rPr>
          <w:rFonts w:ascii="Times New Roman" w:hAnsi="Times New Roman" w:cs="Times New Roman"/>
        </w:rPr>
      </w:pPr>
      <w:r w:rsidRPr="0006273C">
        <w:rPr>
          <w:rFonts w:ascii="Times New Roman" w:hAnsi="Times New Roman" w:cs="Times New Roman"/>
          <w:b/>
        </w:rPr>
        <w:t>Gambar 4.3</w:t>
      </w:r>
      <w:r w:rsidRPr="0006273C">
        <w:rPr>
          <w:rFonts w:ascii="Times New Roman" w:hAnsi="Times New Roman" w:cs="Times New Roman"/>
        </w:rPr>
        <w:t>.  Grafik Massa Jenis Tinta</w:t>
      </w:r>
    </w:p>
    <w:p w:rsidR="001438B1" w:rsidRPr="0006273C" w:rsidRDefault="001438B1" w:rsidP="001B7AD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Gambar 4.3 menunjukkan grafik kenaikan massa jenis tinta berdasarkan konsentrasi karbon ampas tebu. Berdasarkan grafik tersebut, konsentrasi karbon ampas tebu memiliki hubungan berbanding lurus dengan massa jenis tinta. Hal ini karena konsentrasi berhubungan linear terhadap massa zat dan massa zat akan berpengaruh terhadap massa jenis. Massa jenis adalah perbandingan massa zat suatu tinta terhadap volumenya, sehingga jika massa suatu zat meningkat maka massa jenisnya juga akan meningkat. Hasil ini sejalan dengan penelitian Rengganis dkk </w:t>
      </w:r>
      <w:r w:rsidR="005E1D4C" w:rsidRPr="0006273C">
        <w:rPr>
          <w:rFonts w:ascii="Times New Roman" w:hAnsi="Times New Roman" w:cs="Times New Roman"/>
          <w:sz w:val="24"/>
        </w:rPr>
        <w:fldChar w:fldCharType="begin"/>
      </w:r>
      <w:r w:rsidR="005E1D4C" w:rsidRPr="0006273C">
        <w:rPr>
          <w:rFonts w:ascii="Times New Roman" w:hAnsi="Times New Roman" w:cs="Times New Roman"/>
          <w:sz w:val="24"/>
        </w:rPr>
        <w:instrText xml:space="preserve"> ADDIN ZOTERO_ITEM CSL_CITATION {"citationID":"R7DYXNdG","properties":{"formattedCitation":"[11]","plainCitation":"[11]","noteIndex":0},"citationItems":[{"id":70,"uris":["http://zotero.org/users/6108068/items/STBCJVN8"],"uri":["http://zotero.org/users/6108068/items/STBCJVN8"],"itemData":{"id":70,"type":"article-journal","title":"FABRIKASI TINTA SPIDOL WHITEBOARD BERBAHAN DASAR PIGMEN ORGANIK DARI ENDAPAN MINUMAN KOPI","container-title":"SNF 2017","page":"8","volume":"6","source":"Zotero","ISSN":"2476-9398","language":"id","author":[{"family":"Rengganis","given":"Amalia Puspita"},{"family":"Darsono","given":"Teguh"},{"family":"Fajar","given":"Dhamar Putra"}],"issued":{"date-parts":[["2017"]]}}}],"schema":"https://github.com/citation-style-language/schema/raw/master/csl-citation.json"} </w:instrText>
      </w:r>
      <w:r w:rsidR="005E1D4C" w:rsidRPr="0006273C">
        <w:rPr>
          <w:rFonts w:ascii="Times New Roman" w:hAnsi="Times New Roman" w:cs="Times New Roman"/>
          <w:sz w:val="24"/>
        </w:rPr>
        <w:fldChar w:fldCharType="separate"/>
      </w:r>
      <w:r w:rsidR="005E1D4C" w:rsidRPr="0006273C">
        <w:rPr>
          <w:rFonts w:ascii="Times New Roman" w:hAnsi="Times New Roman" w:cs="Times New Roman"/>
          <w:sz w:val="24"/>
        </w:rPr>
        <w:t>[11]</w:t>
      </w:r>
      <w:r w:rsidR="005E1D4C" w:rsidRPr="0006273C">
        <w:rPr>
          <w:rFonts w:ascii="Times New Roman" w:hAnsi="Times New Roman" w:cs="Times New Roman"/>
          <w:sz w:val="24"/>
        </w:rPr>
        <w:fldChar w:fldCharType="end"/>
      </w:r>
      <w:r w:rsidRPr="0006273C">
        <w:rPr>
          <w:rFonts w:ascii="Times New Roman" w:hAnsi="Times New Roman" w:cs="Times New Roman"/>
          <w:sz w:val="24"/>
        </w:rPr>
        <w:t xml:space="preserve">, bahwa kenaikan konsentrasi berbanding lurus dengan massa jenisnya. </w:t>
      </w:r>
    </w:p>
    <w:p w:rsidR="008F4685" w:rsidRPr="0006273C" w:rsidRDefault="008F4685" w:rsidP="001B7AD1">
      <w:pPr>
        <w:pStyle w:val="ListParagraph"/>
        <w:spacing w:after="0" w:line="360" w:lineRule="auto"/>
        <w:ind w:left="900" w:firstLine="360"/>
        <w:jc w:val="both"/>
        <w:rPr>
          <w:rFonts w:ascii="Times New Roman" w:hAnsi="Times New Roman" w:cs="Times New Roman"/>
          <w:b/>
          <w:sz w:val="24"/>
        </w:rPr>
      </w:pPr>
    </w:p>
    <w:p w:rsidR="001438B1" w:rsidRPr="0006273C" w:rsidRDefault="001438B1" w:rsidP="001438B1">
      <w:pPr>
        <w:pStyle w:val="ListParagraph"/>
        <w:numPr>
          <w:ilvl w:val="2"/>
          <w:numId w:val="34"/>
        </w:numPr>
        <w:spacing w:after="0" w:line="360" w:lineRule="auto"/>
        <w:ind w:left="900" w:hanging="540"/>
        <w:jc w:val="both"/>
        <w:rPr>
          <w:rFonts w:ascii="Times New Roman" w:hAnsi="Times New Roman" w:cs="Times New Roman"/>
          <w:b/>
          <w:sz w:val="24"/>
        </w:rPr>
      </w:pPr>
      <w:r w:rsidRPr="0006273C">
        <w:rPr>
          <w:rFonts w:ascii="Times New Roman" w:hAnsi="Times New Roman" w:cs="Times New Roman"/>
          <w:b/>
          <w:sz w:val="24"/>
        </w:rPr>
        <w:t xml:space="preserve">Pengujian Viskositas </w:t>
      </w:r>
    </w:p>
    <w:p w:rsidR="001438B1" w:rsidRPr="0006273C" w:rsidRDefault="001438B1" w:rsidP="001438B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Berdasarkan data uji, nilai viskositas ata</w:t>
      </w:r>
      <w:r w:rsidR="005E1D4C" w:rsidRPr="0006273C">
        <w:rPr>
          <w:rFonts w:ascii="Times New Roman" w:hAnsi="Times New Roman" w:cs="Times New Roman"/>
          <w:sz w:val="24"/>
        </w:rPr>
        <w:t>u kekentalan tertinggi didapatk</w:t>
      </w:r>
      <w:r w:rsidRPr="0006273C">
        <w:rPr>
          <w:rFonts w:ascii="Times New Roman" w:hAnsi="Times New Roman" w:cs="Times New Roman"/>
          <w:sz w:val="24"/>
        </w:rPr>
        <w:t xml:space="preserve">an untuk variasi tinta C dan viskositas terendah didapatkan pada variasi tinta A. Nilai viskositas tinta komersil yaitu 1,30450 </w:t>
      </w:r>
      <w:r w:rsidRPr="0006273C">
        <w:rPr>
          <w:rFonts w:ascii="Times New Roman" w:hAnsi="Times New Roman" w:cs="Times New Roman"/>
          <w:i/>
          <w:sz w:val="24"/>
        </w:rPr>
        <w:t>poise</w:t>
      </w:r>
      <w:r w:rsidRPr="0006273C">
        <w:rPr>
          <w:rFonts w:ascii="Times New Roman" w:hAnsi="Times New Roman" w:cs="Times New Roman"/>
          <w:sz w:val="24"/>
        </w:rPr>
        <w:t>, sedangkan n</w:t>
      </w:r>
      <w:r w:rsidR="000F4739" w:rsidRPr="0006273C">
        <w:rPr>
          <w:rFonts w:ascii="Times New Roman" w:hAnsi="Times New Roman" w:cs="Times New Roman"/>
          <w:sz w:val="24"/>
        </w:rPr>
        <w:t>ilai viskositas tinta A yaitu 3,</w:t>
      </w:r>
      <w:r w:rsidRPr="0006273C">
        <w:rPr>
          <w:rFonts w:ascii="Times New Roman" w:hAnsi="Times New Roman" w:cs="Times New Roman"/>
          <w:sz w:val="24"/>
        </w:rPr>
        <w:t xml:space="preserve">5011 </w:t>
      </w:r>
      <w:r w:rsidRPr="0006273C">
        <w:rPr>
          <w:rFonts w:ascii="Times New Roman" w:hAnsi="Times New Roman" w:cs="Times New Roman"/>
          <w:i/>
          <w:sz w:val="24"/>
        </w:rPr>
        <w:t>poise</w:t>
      </w:r>
      <w:r w:rsidRPr="0006273C">
        <w:rPr>
          <w:rFonts w:ascii="Times New Roman" w:hAnsi="Times New Roman" w:cs="Times New Roman"/>
          <w:sz w:val="24"/>
        </w:rPr>
        <w:t xml:space="preserve">, tinta B yaitu 5,4164 </w:t>
      </w:r>
      <w:r w:rsidRPr="0006273C">
        <w:rPr>
          <w:rFonts w:ascii="Times New Roman" w:hAnsi="Times New Roman" w:cs="Times New Roman"/>
          <w:i/>
          <w:sz w:val="24"/>
        </w:rPr>
        <w:t>poise</w:t>
      </w:r>
      <w:r w:rsidRPr="0006273C">
        <w:rPr>
          <w:rFonts w:ascii="Times New Roman" w:hAnsi="Times New Roman" w:cs="Times New Roman"/>
          <w:sz w:val="24"/>
        </w:rPr>
        <w:t xml:space="preserve"> dan tinta C yaitu 7,3405 </w:t>
      </w:r>
      <w:r w:rsidRPr="0006273C">
        <w:rPr>
          <w:rFonts w:ascii="Times New Roman" w:hAnsi="Times New Roman" w:cs="Times New Roman"/>
          <w:i/>
          <w:sz w:val="24"/>
        </w:rPr>
        <w:t>poise</w:t>
      </w:r>
      <w:r w:rsidRPr="0006273C">
        <w:rPr>
          <w:rFonts w:ascii="Times New Roman" w:hAnsi="Times New Roman" w:cs="Times New Roman"/>
          <w:sz w:val="24"/>
        </w:rPr>
        <w:t xml:space="preserve">. Variasi tinta A, B dan C memiliki nilai viskositas yang jauh </w:t>
      </w:r>
      <w:r w:rsidRPr="0006273C">
        <w:rPr>
          <w:rFonts w:ascii="Times New Roman" w:hAnsi="Times New Roman" w:cs="Times New Roman"/>
          <w:sz w:val="24"/>
        </w:rPr>
        <w:lastRenderedPageBreak/>
        <w:t>diatas nilai viskositas t</w:t>
      </w:r>
      <w:r w:rsidR="004E5092" w:rsidRPr="0006273C">
        <w:rPr>
          <w:rFonts w:ascii="Times New Roman" w:hAnsi="Times New Roman" w:cs="Times New Roman"/>
          <w:sz w:val="24"/>
        </w:rPr>
        <w:t>inta komersil, namun</w:t>
      </w:r>
      <w:r w:rsidR="000F4739" w:rsidRPr="0006273C">
        <w:rPr>
          <w:rFonts w:ascii="Times New Roman" w:hAnsi="Times New Roman" w:cs="Times New Roman"/>
          <w:sz w:val="24"/>
        </w:rPr>
        <w:t xml:space="preserve"> masih </w:t>
      </w:r>
      <w:r w:rsidR="004E5092" w:rsidRPr="0006273C">
        <w:rPr>
          <w:rFonts w:ascii="Times New Roman" w:hAnsi="Times New Roman" w:cs="Times New Roman"/>
          <w:sz w:val="24"/>
        </w:rPr>
        <w:t>di bawah</w:t>
      </w:r>
      <w:r w:rsidRPr="0006273C">
        <w:rPr>
          <w:rFonts w:ascii="Times New Roman" w:hAnsi="Times New Roman" w:cs="Times New Roman"/>
          <w:sz w:val="24"/>
        </w:rPr>
        <w:t xml:space="preserve"> waktu alir tinta sesuai SNI tinta dengan nomor 06-1567-1999 yaitu 11 detik. Berikut ini gambar 4.4 grafik data uji viskositas tinta spidol ampas tebu : </w:t>
      </w:r>
    </w:p>
    <w:p w:rsidR="001438B1" w:rsidRPr="0006273C" w:rsidRDefault="001438B1" w:rsidP="000F4739">
      <w:pPr>
        <w:pStyle w:val="ListParagraph"/>
        <w:spacing w:after="0" w:line="360" w:lineRule="auto"/>
        <w:ind w:left="900" w:firstLine="360"/>
        <w:jc w:val="center"/>
        <w:rPr>
          <w:rFonts w:ascii="Times New Roman" w:hAnsi="Times New Roman" w:cs="Times New Roman"/>
          <w:b/>
        </w:rPr>
      </w:pPr>
      <w:r w:rsidRPr="0006273C">
        <w:rPr>
          <w:noProof/>
          <w:sz w:val="24"/>
        </w:rPr>
        <w:drawing>
          <wp:inline distT="0" distB="0" distL="0" distR="0" wp14:anchorId="2ED2C6A6" wp14:editId="671BAB5D">
            <wp:extent cx="2496710" cy="1725433"/>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38B1" w:rsidRPr="0006273C" w:rsidRDefault="001438B1" w:rsidP="000F4739">
      <w:pPr>
        <w:pStyle w:val="ListParagraph"/>
        <w:spacing w:after="0" w:line="360" w:lineRule="auto"/>
        <w:ind w:left="900" w:firstLine="360"/>
        <w:jc w:val="center"/>
        <w:rPr>
          <w:rFonts w:ascii="Times New Roman" w:hAnsi="Times New Roman" w:cs="Times New Roman"/>
        </w:rPr>
      </w:pPr>
      <w:r w:rsidRPr="0006273C">
        <w:rPr>
          <w:rFonts w:ascii="Times New Roman" w:hAnsi="Times New Roman" w:cs="Times New Roman"/>
          <w:b/>
        </w:rPr>
        <w:t xml:space="preserve">Gambar 4.4 </w:t>
      </w:r>
      <w:r w:rsidRPr="0006273C">
        <w:rPr>
          <w:rFonts w:ascii="Times New Roman" w:hAnsi="Times New Roman" w:cs="Times New Roman"/>
        </w:rPr>
        <w:t>Grafik Viskositas Tinta</w:t>
      </w:r>
    </w:p>
    <w:p w:rsidR="001438B1" w:rsidRPr="0006273C" w:rsidRDefault="001438B1" w:rsidP="001438B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Dari hasil tersebut, dapat disimpulkan bahwa penambahan konsentrasi pigmen ampas tebu mempengaruhi viskositas dari tinta spidol ampas tebu. Hasil ini sejalan menurut Muchtar dkk (2015), suatu larutan dengan konsentrasi tinggi akan memiliki nilai viskositas yang tinggi karena konsentrasi larutan adalah banyaknya partikel zat yang terlarut dalam satuan volume. Semakin banyak partikel yang terlarut, gesekan antar partikel semakin tinggi dan viskositasnya semakin tinggi pula </w:t>
      </w:r>
      <w:r w:rsidRPr="0006273C">
        <w:rPr>
          <w:rFonts w:ascii="Times New Roman" w:hAnsi="Times New Roman" w:cs="Times New Roman"/>
          <w:sz w:val="24"/>
        </w:rPr>
        <w:fldChar w:fldCharType="begin"/>
      </w:r>
      <w:r w:rsidRPr="0006273C">
        <w:rPr>
          <w:rFonts w:ascii="Times New Roman" w:hAnsi="Times New Roman" w:cs="Times New Roman"/>
          <w:sz w:val="24"/>
        </w:rPr>
        <w:instrText xml:space="preserve"> ADDIN ZOTERO_ITEM CSL_CITATION {"citationID":"9czTquvi","properties":{"formattedCitation":"[44]","plainCitation":"[44]","noteIndex":0},"citationItems":[{"id":181,"uris":["http://zotero.org/users/6108068/items/GI2Q3ISN"],"uri":["http://zotero.org/users/6108068/items/GI2Q3ISN"],"itemData":{"id":181,"type":"article-journal","title":"Pengaruh Kecepatan Pengadukan dan Kehalusan Gambir Serta Variasi Komposisi Terhadap Beberapa Sifat Fisika dalam Pembuatan Tinta Cetak","container-title":"Jurnal Litbang Industri","page":"131","volume":"5","issue":"2","source":"DOI.org (Crossref)","abstract":"Ink is a very important element that determines the quality of a printout. One of the potential natural materials that can be used as a raw material for making printing ink is gambier.The objective of this study was to observe the effect of stirring speed and particle size on some physical properties in the printing ink. The ink manufacturing was done in 2 phases, namely the manufacture of color pigment and ink formulation. Pigment ink was made by cleaning the gambier through dilution with hot water, filtration, and precipitation of fitrat. Furthermore the gambier was mashed with particle size variation 40, 60, 80 mesh. The adding saturated FeCl3 compounds in ethanol into the extract gambier slowly with stirring speed 250, 500, 750 rpm for 4 hours. The color of the pigment, viscosity, and the particle size was tested by using the PSA method (particle size analyzer). Manufacture of ink formula with additives propylene glycol 7.5; 10; 12.5 mL and polyethylene glycol 0.1; 0.3; and 0.5 mL for every 30 ml of extract gambier in ethanol. Best pigment was obtained from the use of gambier 60 mesh powder, stirring speed 250 rpm, the smallest pigment particle was 47.54 nm. The best ink formula was using propylene glycol and polyethylene glycol 12.5 mL and 0.5 mL. The characteristics of ink were black colored ink with a density 0.9633 at a temperature of 28-30°C, viscosity 0.9 cP, and surface tension 0.2539 Nm-1.","DOI":"10.24960/jli.v5i2.674.131-139","ISSN":"2502-5007, 2252-3367","journalAbbreviation":"JLI Padang","language":"id","author":[{"family":"Muchtar","given":"Hendri"},{"family":"Anova","given":"Inda Three"},{"family":"Yeni","given":"Gustri"}],"issued":{"date-parts":[["2015",12,30]]}}}],"schema":"https://github.com/citation-style-language/schema/raw/master/csl-citation.json"} </w:instrText>
      </w:r>
      <w:r w:rsidRPr="0006273C">
        <w:rPr>
          <w:rFonts w:ascii="Times New Roman" w:hAnsi="Times New Roman" w:cs="Times New Roman"/>
          <w:sz w:val="24"/>
        </w:rPr>
        <w:fldChar w:fldCharType="separate"/>
      </w:r>
      <w:r w:rsidRPr="0006273C">
        <w:rPr>
          <w:rFonts w:ascii="Times New Roman" w:hAnsi="Times New Roman" w:cs="Times New Roman"/>
          <w:sz w:val="24"/>
        </w:rPr>
        <w:t>[44]</w:t>
      </w:r>
      <w:r w:rsidRPr="0006273C">
        <w:rPr>
          <w:rFonts w:ascii="Times New Roman" w:hAnsi="Times New Roman" w:cs="Times New Roman"/>
          <w:sz w:val="24"/>
        </w:rPr>
        <w:fldChar w:fldCharType="end"/>
      </w:r>
      <w:r w:rsidRPr="0006273C">
        <w:rPr>
          <w:rFonts w:ascii="Times New Roman" w:hAnsi="Times New Roman" w:cs="Times New Roman"/>
          <w:sz w:val="24"/>
        </w:rPr>
        <w:t xml:space="preserve">. Nilai viskositas berbanding lurus dengan kekentalan, semakin tinggi nilai viskositas suatu zat, maka semakin tinggi pula kekentalannya. Viskositas tinta mempengaruhi laju aliran tinta, semakin kental maka akan menghambat laju alir tinta. Tinta spidol tidak boleh terlalu kental, karena akan sulit mengalir saat digunakan. Tinta spidol pun tidak boleh terlalu encer, karena kepekatan warna tinta akan berkurang </w:t>
      </w:r>
      <w:r w:rsidRPr="0006273C">
        <w:rPr>
          <w:rFonts w:ascii="Times New Roman" w:hAnsi="Times New Roman" w:cs="Times New Roman"/>
          <w:sz w:val="24"/>
        </w:rPr>
        <w:fldChar w:fldCharType="begin"/>
      </w:r>
      <w:r w:rsidR="006319BC" w:rsidRPr="0006273C">
        <w:rPr>
          <w:rFonts w:ascii="Times New Roman" w:hAnsi="Times New Roman" w:cs="Times New Roman"/>
          <w:sz w:val="24"/>
        </w:rPr>
        <w:instrText xml:space="preserve"> ADDIN ZOTERO_ITEM CSL_CITATION {"citationID":"vp6Ucr23","properties":{"formattedCitation":"[18]","plainCitation":"[18]","noteIndex":0},"citationItems":[{"id":22,"uris":["http://zotero.org/users/6108068/items/ETGADBK7"],"uri":["http://zotero.org/users/6108068/items/ETGADBK7"],"itemData":{"id":22,"type":"article-journal","title":"Pemanfaatan Gambir sebagai Bahan Dasar Pembuat Tinta Spidol Ramah Lingkungan","container-title":"Jurnal Litbang Industri","page":"101","volume":"7","issue":"2","source":"DOI.org (Crossref)","abstract":"Gambier can be used as a raw material for the manufacture of eco-friendly ink. This study was aimed to produce an alternative marker ink which is safer for the environment and human health. The current ink products generally contain volatile organic compound the chemical that can damage health. The study was done in several stages, raw material preparation, gambier extraction, color pigment making, ink formulation, and continued with stirring by used a high-speed homogenizer for the best formula. Variations of stirring speed were 1000, 1500, 2000 rpm and stirring time 10, 20, 30 minutes. The results showed that the best ink was obtained from the homogenization process with stirring time 30 minutes and speed 1000 rpm. The composition of gambier pigment 85%, glycerol 3%, polyethylene glycol 2%, propylene glycol 5%, and the addition of preservatives crystal violet 1%. The characteristics of markers ink were size particles 15.44 d.nm with a poly diversity index 0.186 and specific gravity 1.0254, black color ink, homogeneous, writings were not disjointed, and 6 minutes dry time.","DOI":"10.24960/jli.v7i2.3368.101-109","ISSN":"2502-5007, 2252-3367","journalAbbreviation":"JLI Padang","language":"id","author":[{"family":"Anova","given":"Inda Three"},{"family":"Muchtar","given":"Hendri -"}],"issued":{"date-parts":[["2017",12,28]]}}}],"schema":"https://github.com/citation-style-language/schema/raw/master/csl-citation.json"} </w:instrText>
      </w:r>
      <w:r w:rsidRPr="0006273C">
        <w:rPr>
          <w:rFonts w:ascii="Times New Roman" w:hAnsi="Times New Roman" w:cs="Times New Roman"/>
          <w:sz w:val="24"/>
        </w:rPr>
        <w:fldChar w:fldCharType="separate"/>
      </w:r>
      <w:r w:rsidR="006319BC" w:rsidRPr="0006273C">
        <w:rPr>
          <w:rFonts w:ascii="Times New Roman" w:hAnsi="Times New Roman" w:cs="Times New Roman"/>
          <w:sz w:val="24"/>
        </w:rPr>
        <w:t>[18]</w:t>
      </w:r>
      <w:r w:rsidRPr="0006273C">
        <w:rPr>
          <w:rFonts w:ascii="Times New Roman" w:hAnsi="Times New Roman" w:cs="Times New Roman"/>
          <w:sz w:val="24"/>
        </w:rPr>
        <w:fldChar w:fldCharType="end"/>
      </w:r>
      <w:r w:rsidRPr="0006273C">
        <w:rPr>
          <w:rFonts w:ascii="Times New Roman" w:hAnsi="Times New Roman" w:cs="Times New Roman"/>
          <w:sz w:val="24"/>
        </w:rPr>
        <w:t xml:space="preserve">. </w:t>
      </w:r>
    </w:p>
    <w:p w:rsidR="001438B1" w:rsidRPr="0006273C" w:rsidRDefault="001438B1" w:rsidP="001438B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lastRenderedPageBreak/>
        <w:t>Berikut ini gambar hasil torehan tinta:</w:t>
      </w:r>
    </w:p>
    <w:p w:rsidR="001438B1" w:rsidRPr="0006273C" w:rsidRDefault="007E2076" w:rsidP="001438B1">
      <w:pPr>
        <w:pStyle w:val="ListParagraph"/>
        <w:spacing w:after="0" w:line="360" w:lineRule="auto"/>
        <w:ind w:left="900"/>
        <w:jc w:val="center"/>
        <w:rPr>
          <w:rFonts w:ascii="Times New Roman" w:hAnsi="Times New Roman" w:cs="Times New Roman"/>
          <w:b/>
        </w:rPr>
      </w:pPr>
      <w:r w:rsidRPr="0006273C">
        <w:rPr>
          <w:rFonts w:ascii="Times New Roman" w:hAnsi="Times New Roman" w:cs="Times New Roman"/>
          <w:b/>
          <w:noProof/>
        </w:rPr>
        <w:drawing>
          <wp:inline distT="0" distB="0" distL="0" distR="0" wp14:anchorId="2B89FF8E" wp14:editId="681DAC39">
            <wp:extent cx="1689983" cy="111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REHAN .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b="5781"/>
                    <a:stretch/>
                  </pic:blipFill>
                  <pic:spPr bwMode="auto">
                    <a:xfrm>
                      <a:off x="0" y="0"/>
                      <a:ext cx="1700116" cy="1124301"/>
                    </a:xfrm>
                    <a:prstGeom prst="rect">
                      <a:avLst/>
                    </a:prstGeom>
                    <a:ln>
                      <a:noFill/>
                    </a:ln>
                    <a:extLst>
                      <a:ext uri="{53640926-AAD7-44D8-BBD7-CCE9431645EC}">
                        <a14:shadowObscured xmlns:a14="http://schemas.microsoft.com/office/drawing/2010/main"/>
                      </a:ext>
                    </a:extLst>
                  </pic:spPr>
                </pic:pic>
              </a:graphicData>
            </a:graphic>
          </wp:inline>
        </w:drawing>
      </w:r>
    </w:p>
    <w:p w:rsidR="001438B1" w:rsidRPr="0006273C" w:rsidRDefault="001438B1" w:rsidP="001438B1">
      <w:pPr>
        <w:pStyle w:val="ListParagraph"/>
        <w:spacing w:after="0" w:line="360" w:lineRule="auto"/>
        <w:ind w:left="900"/>
        <w:jc w:val="center"/>
        <w:rPr>
          <w:rFonts w:ascii="Times New Roman" w:hAnsi="Times New Roman" w:cs="Times New Roman"/>
        </w:rPr>
      </w:pPr>
      <w:r w:rsidRPr="0006273C">
        <w:rPr>
          <w:rFonts w:ascii="Times New Roman" w:hAnsi="Times New Roman" w:cs="Times New Roman"/>
          <w:b/>
        </w:rPr>
        <w:t>Gambar 4.5</w:t>
      </w:r>
      <w:r w:rsidRPr="0006273C">
        <w:rPr>
          <w:rFonts w:ascii="Times New Roman" w:hAnsi="Times New Roman" w:cs="Times New Roman"/>
        </w:rPr>
        <w:t xml:space="preserve"> Hasil Torehan Tinta</w:t>
      </w:r>
    </w:p>
    <w:p w:rsidR="001438B1" w:rsidRPr="0006273C" w:rsidRDefault="001438B1" w:rsidP="001438B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Hasil torehan tinta dari ketiga variasi tersebut nampak perbedaan yang cukup signifikan. Hasil torehan tinta ini berhubungan dengan kekentalan atau viskositas tinta. Dari ketiga variasi tinta, terdapat torehan yang tidak stabil dan memiliki warna yang kurang pekat. Pada tinta variasi A, hasil torehan terlihat putus-putus dan warna yang kurang pekat yang artinya tinta tidak menempel dengan baik pada media </w:t>
      </w:r>
      <w:r w:rsidRPr="0006273C">
        <w:rPr>
          <w:rFonts w:ascii="Times New Roman" w:hAnsi="Times New Roman" w:cs="Times New Roman"/>
          <w:i/>
          <w:sz w:val="24"/>
        </w:rPr>
        <w:t>whiteboard</w:t>
      </w:r>
      <w:r w:rsidRPr="0006273C">
        <w:rPr>
          <w:rFonts w:ascii="Times New Roman" w:hAnsi="Times New Roman" w:cs="Times New Roman"/>
          <w:sz w:val="24"/>
        </w:rPr>
        <w:t xml:space="preserve">. Hal ini karena tinta variasi A masih encer yang disebabkan komposisi tinta lebih dominan pelarut dan kekurangan pigmen. Pada tinta dengan variasi B dan C terlihat memiliki torehan yang lebih stabil dan warna yang pekat. Hal ini disebabkan formulasi pelarut dan pigmen karbon ampas tebu telah seimbang. </w:t>
      </w:r>
      <w:r w:rsidR="003E717C" w:rsidRPr="0006273C">
        <w:rPr>
          <w:rFonts w:ascii="Times New Roman" w:hAnsi="Times New Roman" w:cs="Times New Roman"/>
          <w:sz w:val="24"/>
        </w:rPr>
        <w:t xml:space="preserve">Partikel pigmen pada variasi B dan C lebih rapat dan merata sehingga menghasilkan </w:t>
      </w:r>
      <w:r w:rsidRPr="0006273C">
        <w:rPr>
          <w:rFonts w:ascii="Times New Roman" w:hAnsi="Times New Roman" w:cs="Times New Roman"/>
          <w:sz w:val="24"/>
        </w:rPr>
        <w:t xml:space="preserve">torehan berwarna hitam </w:t>
      </w:r>
      <w:r w:rsidR="003E717C" w:rsidRPr="0006273C">
        <w:rPr>
          <w:rFonts w:ascii="Times New Roman" w:hAnsi="Times New Roman" w:cs="Times New Roman"/>
          <w:sz w:val="24"/>
        </w:rPr>
        <w:t xml:space="preserve">yang lebih </w:t>
      </w:r>
      <w:r w:rsidRPr="0006273C">
        <w:rPr>
          <w:rFonts w:ascii="Times New Roman" w:hAnsi="Times New Roman" w:cs="Times New Roman"/>
          <w:sz w:val="24"/>
        </w:rPr>
        <w:t xml:space="preserve">pekat. </w:t>
      </w:r>
    </w:p>
    <w:p w:rsidR="001438B1" w:rsidRPr="0006273C" w:rsidRDefault="001438B1" w:rsidP="007E2076">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Berdasarkan hasil uji massa jenis dan viskositas tinta spidol ampas tebu, didapatkan semakin besar nilai massa jenis maka semakin besar pula nilai viskositas tinta. Hal ini karena massa jenis mempengaruhi kerapatan partikel. Semakin besar massa jenis berarti semakin besar kerapatannya. Semakin rapat partikel, maka gesekan antar partikel semakin tinggi dan viskositasnya semakin tinggi pula.</w:t>
      </w:r>
    </w:p>
    <w:p w:rsidR="001438B1" w:rsidRPr="0006273C" w:rsidRDefault="001438B1" w:rsidP="001438B1">
      <w:pPr>
        <w:pStyle w:val="ListParagraph"/>
        <w:numPr>
          <w:ilvl w:val="2"/>
          <w:numId w:val="34"/>
        </w:numPr>
        <w:spacing w:after="0" w:line="360" w:lineRule="auto"/>
        <w:ind w:left="900" w:hanging="540"/>
        <w:jc w:val="both"/>
        <w:rPr>
          <w:rFonts w:ascii="Times New Roman" w:hAnsi="Times New Roman" w:cs="Times New Roman"/>
          <w:b/>
          <w:sz w:val="24"/>
        </w:rPr>
      </w:pPr>
      <w:r w:rsidRPr="0006273C">
        <w:rPr>
          <w:rFonts w:ascii="Times New Roman" w:hAnsi="Times New Roman" w:cs="Times New Roman"/>
          <w:b/>
          <w:sz w:val="24"/>
        </w:rPr>
        <w:lastRenderedPageBreak/>
        <w:t>Pengujian Waktu Kering dan Daya Hapus</w:t>
      </w:r>
    </w:p>
    <w:p w:rsidR="001438B1" w:rsidRPr="0006273C" w:rsidRDefault="001438B1" w:rsidP="001438B1">
      <w:pPr>
        <w:pStyle w:val="ListParagraph"/>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Hasil pengujian waktu kering tinta menunjukkan hasil yang sesuai dengan SNI waktu kering tinta. </w:t>
      </w:r>
      <w:r w:rsidR="00B92855" w:rsidRPr="0006273C">
        <w:rPr>
          <w:rFonts w:ascii="Times New Roman" w:hAnsi="Times New Roman" w:cs="Times New Roman"/>
          <w:sz w:val="24"/>
        </w:rPr>
        <w:t xml:space="preserve">Pada tinta A, didapatkan waktu kering tinta tercepat yaitu 5,9 detik. </w:t>
      </w:r>
      <w:r w:rsidRPr="0006273C">
        <w:rPr>
          <w:rFonts w:ascii="Times New Roman" w:hAnsi="Times New Roman" w:cs="Times New Roman"/>
          <w:sz w:val="24"/>
        </w:rPr>
        <w:t>Hasil ini berada di bawah nilai maksimal waktu kering tinta yaitu 40 detik, namun masih jauh dari nilai waktu kering tinta komersil yang beredar dipasaran yaitu 2 detik.</w:t>
      </w:r>
      <w:r w:rsidR="00B92855" w:rsidRPr="0006273C">
        <w:rPr>
          <w:rFonts w:ascii="Times New Roman" w:hAnsi="Times New Roman" w:cs="Times New Roman"/>
          <w:sz w:val="24"/>
        </w:rPr>
        <w:t xml:space="preserve"> </w:t>
      </w:r>
      <w:r w:rsidRPr="0006273C">
        <w:rPr>
          <w:rFonts w:ascii="Times New Roman" w:hAnsi="Times New Roman" w:cs="Times New Roman"/>
          <w:sz w:val="24"/>
        </w:rPr>
        <w:t xml:space="preserve">Menurut ASTM D1640 1995, waktu kering tinta merupakan waktu yang </w:t>
      </w:r>
      <w:r w:rsidR="00B92855" w:rsidRPr="0006273C">
        <w:rPr>
          <w:rFonts w:ascii="Times New Roman" w:hAnsi="Times New Roman" w:cs="Times New Roman"/>
          <w:sz w:val="24"/>
        </w:rPr>
        <w:t>di</w:t>
      </w:r>
      <w:r w:rsidRPr="0006273C">
        <w:rPr>
          <w:rFonts w:ascii="Times New Roman" w:hAnsi="Times New Roman" w:cs="Times New Roman"/>
          <w:sz w:val="24"/>
        </w:rPr>
        <w:t>perlukan tinta untuk kering yang ditandai dengan sedikit atau tidak ada kelembaban tersisa setelah diaplikasikan pada permukaan media</w:t>
      </w:r>
      <w:r w:rsidRPr="0006273C">
        <w:rPr>
          <w:rFonts w:ascii="Times New Roman" w:hAnsi="Times New Roman" w:cs="Times New Roman"/>
          <w:sz w:val="28"/>
        </w:rPr>
        <w:t xml:space="preserve"> </w:t>
      </w:r>
      <w:r w:rsidRPr="0006273C">
        <w:rPr>
          <w:rFonts w:ascii="Times New Roman" w:hAnsi="Times New Roman" w:cs="Times New Roman"/>
          <w:sz w:val="28"/>
        </w:rPr>
        <w:fldChar w:fldCharType="begin"/>
      </w:r>
      <w:r w:rsidRPr="0006273C">
        <w:rPr>
          <w:rFonts w:ascii="Times New Roman" w:hAnsi="Times New Roman" w:cs="Times New Roman"/>
          <w:sz w:val="28"/>
        </w:rPr>
        <w:instrText xml:space="preserve"> ADDIN ZOTERO_ITEM CSL_CITATION {"citationID":"2ug5bY2N","properties":{"formattedCitation":"[27]","plainCitation":"[27]","noteIndex":0},"citationItems":[{"id":158,"uris":["http://zotero.org/users/6108068/items/NIJXFJIA"],"uri":["http://zotero.org/users/6108068/items/NIJXFJIA"],"itemData":{"id":158,"type":"article","title":"Standard Test Methods for Drying, Curing or Film Formation of Organic coating at Room Temperature","publisher":"American Society of Testing and Materials","language":"en-US","author":[{"family":"ASTM D 1640","given":""}],"issued":{"date-parts":[["1995"]]}}}],"schema":"https://github.com/citation-style-language/schema/raw/master/csl-citation.json"} </w:instrText>
      </w:r>
      <w:r w:rsidRPr="0006273C">
        <w:rPr>
          <w:rFonts w:ascii="Times New Roman" w:hAnsi="Times New Roman" w:cs="Times New Roman"/>
          <w:sz w:val="28"/>
        </w:rPr>
        <w:fldChar w:fldCharType="separate"/>
      </w:r>
      <w:r w:rsidRPr="0006273C">
        <w:rPr>
          <w:rFonts w:ascii="Times New Roman" w:hAnsi="Times New Roman" w:cs="Times New Roman"/>
          <w:sz w:val="28"/>
        </w:rPr>
        <w:t>[27]</w:t>
      </w:r>
      <w:r w:rsidRPr="0006273C">
        <w:rPr>
          <w:rFonts w:ascii="Times New Roman" w:hAnsi="Times New Roman" w:cs="Times New Roman"/>
          <w:sz w:val="28"/>
        </w:rPr>
        <w:fldChar w:fldCharType="end"/>
      </w:r>
      <w:r w:rsidRPr="0006273C">
        <w:rPr>
          <w:rFonts w:ascii="Times New Roman" w:hAnsi="Times New Roman" w:cs="Times New Roman"/>
          <w:sz w:val="28"/>
        </w:rPr>
        <w:t xml:space="preserve">. </w:t>
      </w:r>
      <w:r w:rsidRPr="0006273C">
        <w:rPr>
          <w:rFonts w:ascii="Times New Roman" w:hAnsi="Times New Roman" w:cs="Times New Roman"/>
          <w:sz w:val="24"/>
        </w:rPr>
        <w:t xml:space="preserve">Waktu kering tinta spidol dipengaruhi oleh bahan yang berfungsi sebagai </w:t>
      </w:r>
      <w:r w:rsidRPr="0006273C">
        <w:rPr>
          <w:rFonts w:ascii="Times New Roman" w:hAnsi="Times New Roman" w:cs="Times New Roman"/>
          <w:i/>
          <w:sz w:val="24"/>
        </w:rPr>
        <w:t>drier agent</w:t>
      </w:r>
      <w:r w:rsidRPr="0006273C">
        <w:rPr>
          <w:rFonts w:ascii="Times New Roman" w:hAnsi="Times New Roman" w:cs="Times New Roman"/>
          <w:sz w:val="24"/>
        </w:rPr>
        <w:t>, yaitu alkohol 96%. Tinta yang dihasilkan pada penelitian ini masih sukar kering, hal ini bisa terjadi  disebab</w:t>
      </w:r>
      <w:r w:rsidR="007E2076" w:rsidRPr="0006273C">
        <w:rPr>
          <w:rFonts w:ascii="Times New Roman" w:hAnsi="Times New Roman" w:cs="Times New Roman"/>
          <w:sz w:val="24"/>
        </w:rPr>
        <w:t>kan karena kurangnya volume</w:t>
      </w:r>
      <w:r w:rsidRPr="0006273C">
        <w:rPr>
          <w:rFonts w:ascii="Times New Roman" w:hAnsi="Times New Roman" w:cs="Times New Roman"/>
          <w:sz w:val="24"/>
        </w:rPr>
        <w:t xml:space="preserve"> alkohol yang digunakan. Tinta spidol </w:t>
      </w:r>
      <w:r w:rsidRPr="0006273C">
        <w:rPr>
          <w:rFonts w:ascii="Times New Roman" w:hAnsi="Times New Roman" w:cs="Times New Roman"/>
          <w:i/>
          <w:sz w:val="24"/>
        </w:rPr>
        <w:t>whiteboard</w:t>
      </w:r>
      <w:r w:rsidRPr="0006273C">
        <w:rPr>
          <w:rFonts w:ascii="Times New Roman" w:hAnsi="Times New Roman" w:cs="Times New Roman"/>
          <w:sz w:val="24"/>
        </w:rPr>
        <w:t xml:space="preserve"> sebaiknya memiliki waktu kering yang cepat namun tetap mudah dihapus.</w:t>
      </w:r>
    </w:p>
    <w:p w:rsidR="001438B1" w:rsidRPr="0006273C" w:rsidRDefault="001438B1" w:rsidP="001438B1">
      <w:pPr>
        <w:pStyle w:val="ListParagraph"/>
        <w:spacing w:after="0" w:line="360" w:lineRule="auto"/>
        <w:ind w:left="900" w:firstLine="360"/>
        <w:jc w:val="both"/>
        <w:rPr>
          <w:rFonts w:ascii="Times New Roman" w:hAnsi="Times New Roman" w:cs="Times New Roman"/>
          <w:b/>
          <w:sz w:val="24"/>
        </w:rPr>
      </w:pPr>
      <w:r w:rsidRPr="0006273C">
        <w:rPr>
          <w:rFonts w:ascii="Times New Roman" w:hAnsi="Times New Roman" w:cs="Times New Roman"/>
          <w:sz w:val="24"/>
        </w:rPr>
        <w:t xml:space="preserve">Berikut ini tabel hasil pengujian waktu kering dan daya hapus dari tinta ampas tebu: </w:t>
      </w:r>
    </w:p>
    <w:tbl>
      <w:tblPr>
        <w:tblStyle w:val="TableGrid"/>
        <w:tblW w:w="0" w:type="auto"/>
        <w:jc w:val="center"/>
        <w:tblLook w:val="04A0" w:firstRow="1" w:lastRow="0" w:firstColumn="1" w:lastColumn="0" w:noHBand="0" w:noVBand="1"/>
      </w:tblPr>
      <w:tblGrid>
        <w:gridCol w:w="510"/>
        <w:gridCol w:w="1110"/>
        <w:gridCol w:w="1589"/>
        <w:gridCol w:w="1440"/>
      </w:tblGrid>
      <w:tr w:rsidR="001438B1" w:rsidRPr="0006273C" w:rsidTr="008A77CD">
        <w:trPr>
          <w:jc w:val="center"/>
        </w:trPr>
        <w:tc>
          <w:tcPr>
            <w:tcW w:w="48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No</w:t>
            </w:r>
          </w:p>
        </w:tc>
        <w:tc>
          <w:tcPr>
            <w:tcW w:w="103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Variasi Tinta</w:t>
            </w:r>
          </w:p>
        </w:tc>
        <w:tc>
          <w:tcPr>
            <w:tcW w:w="1589"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Waktu Kering (detik)</w:t>
            </w:r>
          </w:p>
        </w:tc>
        <w:tc>
          <w:tcPr>
            <w:tcW w:w="1440"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Daya Hapus</w:t>
            </w:r>
          </w:p>
        </w:tc>
      </w:tr>
      <w:tr w:rsidR="001438B1" w:rsidRPr="0006273C" w:rsidTr="008A77CD">
        <w:trPr>
          <w:jc w:val="center"/>
        </w:trPr>
        <w:tc>
          <w:tcPr>
            <w:tcW w:w="48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1</w:t>
            </w:r>
          </w:p>
        </w:tc>
        <w:tc>
          <w:tcPr>
            <w:tcW w:w="103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A</w:t>
            </w:r>
          </w:p>
        </w:tc>
        <w:tc>
          <w:tcPr>
            <w:tcW w:w="1589"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5.90</w:t>
            </w:r>
          </w:p>
        </w:tc>
        <w:tc>
          <w:tcPr>
            <w:tcW w:w="1440"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Mudah</w:t>
            </w:r>
          </w:p>
        </w:tc>
      </w:tr>
      <w:tr w:rsidR="001438B1" w:rsidRPr="0006273C" w:rsidTr="008A77CD">
        <w:trPr>
          <w:jc w:val="center"/>
        </w:trPr>
        <w:tc>
          <w:tcPr>
            <w:tcW w:w="48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2</w:t>
            </w:r>
          </w:p>
        </w:tc>
        <w:tc>
          <w:tcPr>
            <w:tcW w:w="103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B</w:t>
            </w:r>
          </w:p>
        </w:tc>
        <w:tc>
          <w:tcPr>
            <w:tcW w:w="1589"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13.76</w:t>
            </w:r>
          </w:p>
        </w:tc>
        <w:tc>
          <w:tcPr>
            <w:tcW w:w="1440"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Mudah</w:t>
            </w:r>
          </w:p>
        </w:tc>
      </w:tr>
      <w:tr w:rsidR="001438B1" w:rsidRPr="0006273C" w:rsidTr="008A77CD">
        <w:trPr>
          <w:jc w:val="center"/>
        </w:trPr>
        <w:tc>
          <w:tcPr>
            <w:tcW w:w="48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3</w:t>
            </w:r>
          </w:p>
        </w:tc>
        <w:tc>
          <w:tcPr>
            <w:tcW w:w="103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C</w:t>
            </w:r>
          </w:p>
        </w:tc>
        <w:tc>
          <w:tcPr>
            <w:tcW w:w="1589"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18.76</w:t>
            </w:r>
          </w:p>
        </w:tc>
        <w:tc>
          <w:tcPr>
            <w:tcW w:w="1440"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Mudah</w:t>
            </w:r>
          </w:p>
        </w:tc>
      </w:tr>
      <w:tr w:rsidR="001438B1" w:rsidRPr="0006273C" w:rsidTr="008A77CD">
        <w:trPr>
          <w:jc w:val="center"/>
        </w:trPr>
        <w:tc>
          <w:tcPr>
            <w:tcW w:w="485"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4</w:t>
            </w:r>
          </w:p>
        </w:tc>
        <w:tc>
          <w:tcPr>
            <w:tcW w:w="1035" w:type="dxa"/>
            <w:vAlign w:val="center"/>
          </w:tcPr>
          <w:p w:rsidR="001438B1" w:rsidRPr="0006273C" w:rsidRDefault="001438B1" w:rsidP="008A77CD">
            <w:pPr>
              <w:pStyle w:val="ListParagraph"/>
              <w:ind w:left="0"/>
              <w:rPr>
                <w:rFonts w:ascii="Times New Roman" w:hAnsi="Times New Roman" w:cs="Times New Roman"/>
                <w:sz w:val="24"/>
              </w:rPr>
            </w:pPr>
            <w:r w:rsidRPr="0006273C">
              <w:rPr>
                <w:rFonts w:ascii="Times New Roman" w:hAnsi="Times New Roman" w:cs="Times New Roman"/>
                <w:sz w:val="24"/>
              </w:rPr>
              <w:t>Tinta Komersil</w:t>
            </w:r>
          </w:p>
        </w:tc>
        <w:tc>
          <w:tcPr>
            <w:tcW w:w="1589"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1.59</w:t>
            </w:r>
          </w:p>
        </w:tc>
        <w:tc>
          <w:tcPr>
            <w:tcW w:w="1440" w:type="dxa"/>
            <w:vAlign w:val="center"/>
          </w:tcPr>
          <w:p w:rsidR="001438B1" w:rsidRPr="0006273C" w:rsidRDefault="001438B1" w:rsidP="008A77CD">
            <w:pPr>
              <w:pStyle w:val="ListParagraph"/>
              <w:ind w:left="0"/>
              <w:jc w:val="center"/>
              <w:rPr>
                <w:rFonts w:ascii="Times New Roman" w:hAnsi="Times New Roman" w:cs="Times New Roman"/>
                <w:sz w:val="24"/>
              </w:rPr>
            </w:pPr>
            <w:r w:rsidRPr="0006273C">
              <w:rPr>
                <w:rFonts w:ascii="Times New Roman" w:hAnsi="Times New Roman" w:cs="Times New Roman"/>
                <w:sz w:val="24"/>
              </w:rPr>
              <w:t>Mudah</w:t>
            </w:r>
          </w:p>
        </w:tc>
      </w:tr>
    </w:tbl>
    <w:p w:rsidR="00AD42CC" w:rsidRDefault="001438B1" w:rsidP="0006273C">
      <w:pPr>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Pada pengamatan daya hapus tinta spidol, tinta spidol variasi A dan B memiliki daya hapus yang cukup baik. Tinta spidol yang dihasilkan tidak meninggalkan bekas tinta atau mengotori permukaan media papan tulis ketika dihapus. Pada tinta spidol </w:t>
      </w:r>
      <w:r w:rsidRPr="0006273C">
        <w:rPr>
          <w:rFonts w:ascii="Times New Roman" w:hAnsi="Times New Roman" w:cs="Times New Roman"/>
          <w:sz w:val="24"/>
        </w:rPr>
        <w:lastRenderedPageBreak/>
        <w:t xml:space="preserve">variasi C, tinta spidol sedikit mengotori permukaan </w:t>
      </w:r>
      <w:r w:rsidRPr="0006273C">
        <w:rPr>
          <w:rFonts w:ascii="Times New Roman" w:hAnsi="Times New Roman" w:cs="Times New Roman"/>
          <w:i/>
          <w:sz w:val="24"/>
        </w:rPr>
        <w:t>whiteboard</w:t>
      </w:r>
      <w:r w:rsidRPr="0006273C">
        <w:rPr>
          <w:rFonts w:ascii="Times New Roman" w:hAnsi="Times New Roman" w:cs="Times New Roman"/>
          <w:sz w:val="24"/>
        </w:rPr>
        <w:t xml:space="preserve"> ketika dihapus, dan menjadi susah dihapus jika telah dibiarkan lebih dari 24 jam tinta menempel pada permukaan </w:t>
      </w:r>
      <w:r w:rsidRPr="0006273C">
        <w:rPr>
          <w:rFonts w:ascii="Times New Roman" w:hAnsi="Times New Roman" w:cs="Times New Roman"/>
          <w:i/>
          <w:sz w:val="24"/>
        </w:rPr>
        <w:t>whiteboard</w:t>
      </w:r>
      <w:r w:rsidRPr="0006273C">
        <w:rPr>
          <w:rFonts w:ascii="Times New Roman" w:hAnsi="Times New Roman" w:cs="Times New Roman"/>
          <w:sz w:val="24"/>
        </w:rPr>
        <w:t xml:space="preserve">, sehingga tinta menjadi semipermanen. Hasil uji daya hapus tinta menunjukkan bahwa perubahan konsentrasi pigmen mempengaruhi daya hapus tinta. Kenaikan massa karbon ampas tebu menyebabkan kenaikan jumlah partikel zat yang terlarut dalam satuan volume tinta. Semakin banyak partikel yang terlarut, daya tarik-menarik antar partikel cairan tinta akan semakin kuat, sehingga menyebabkan semakin besarnya gaya yang dibutuhkan untuk memecahkan ikatan antar partikel dalam cairan tersebut. Menurut penelitian sebelumnya, daya hapus tinta spidol juga dipengaruhi oleh jumlah </w:t>
      </w:r>
      <w:r w:rsidRPr="0006273C">
        <w:rPr>
          <w:rFonts w:ascii="Times New Roman" w:hAnsi="Times New Roman" w:cs="Times New Roman"/>
          <w:i/>
          <w:sz w:val="24"/>
        </w:rPr>
        <w:t>releasing agent</w:t>
      </w:r>
      <w:r w:rsidRPr="0006273C">
        <w:rPr>
          <w:rFonts w:ascii="Times New Roman" w:hAnsi="Times New Roman" w:cs="Times New Roman"/>
          <w:sz w:val="24"/>
        </w:rPr>
        <w:t xml:space="preserve"> (PEG) </w:t>
      </w:r>
      <w:r w:rsidRPr="0006273C">
        <w:rPr>
          <w:rFonts w:ascii="Times New Roman" w:hAnsi="Times New Roman" w:cs="Times New Roman"/>
          <w:sz w:val="24"/>
        </w:rPr>
        <w:fldChar w:fldCharType="begin"/>
      </w:r>
      <w:r w:rsidRPr="0006273C">
        <w:rPr>
          <w:rFonts w:ascii="Times New Roman" w:hAnsi="Times New Roman" w:cs="Times New Roman"/>
          <w:sz w:val="24"/>
        </w:rPr>
        <w:instrText xml:space="preserve"> ADDIN ZOTERO_ITEM CSL_CITATION {"citationID":"sq1i4W71","properties":{"formattedCitation":"[39]","plainCitation":"[39]","noteIndex":0},"citationItems":[{"id":69,"uris":["http://zotero.org/users/6108068/items/IG23RNQ4"],"uri":["http://zotero.org/users/6108068/items/IG23RNQ4"],"itemData":{"id":69,"type":"article-journal","title":"Pengaruh Variasi Konsentrasi Arang Ampas Kopi terhadap Sifat Fisika Tinta Spidol Whiteboard","container-title":"Jurnal MIPA","page":"5","source":"Zotero","abstract":"Carbon content and tannins in coffee grounds can be utilized as a base material ink marker whiteboard. The purpose of this research is to know the effect of coagulation concentration variation of coffee to physical physics of ink namely density, viscosity, and gray level in making ink marker whiteboard. Pigment production is done by carbonization of coffee grounds and screening by screen mesh. The process of making the ink is done by mixing carbon pigments of coffee grounds with inkmaking materials such as gum arab, aquades, alcohol, and PEG. The ink-making process is carried out by variation in the concentration of 15-40% ri-ri oil with an interval of 5% increase to the total ink volume. The results showed that the addition of the dregs coffee concentration effect on the value of density, viscosity, and gray level of ink produced. The higher the concentration of the coffee grounds, the higher the density, viscosity, and gray ink levels. Optimum conditions that meet the Indonesian National Standard (SNI) are inks with a density value of 0.95 g / cm3, a viscosity value of 1.14 cP, a gray level of 80%, as well as having an appropriate discharge power as the ink marker whiteboard is ink with charcoal dregs concentration coffee 30%.","language":"id","author":[{"family":"Rengganis","given":"A P"},{"family":"Yulianto","given":"A"},{"family":"Yulianti","given":"I"}],"issued":{"date-parts":[["2017"]]}}}],"schema":"https://github.com/citation-style-language/schema/raw/master/csl-citation.json"} </w:instrText>
      </w:r>
      <w:r w:rsidRPr="0006273C">
        <w:rPr>
          <w:rFonts w:ascii="Times New Roman" w:hAnsi="Times New Roman" w:cs="Times New Roman"/>
          <w:sz w:val="24"/>
        </w:rPr>
        <w:fldChar w:fldCharType="separate"/>
      </w:r>
      <w:r w:rsidRPr="0006273C">
        <w:rPr>
          <w:rFonts w:ascii="Times New Roman" w:hAnsi="Times New Roman" w:cs="Times New Roman"/>
          <w:sz w:val="24"/>
        </w:rPr>
        <w:t>[39]</w:t>
      </w:r>
      <w:r w:rsidRPr="0006273C">
        <w:rPr>
          <w:rFonts w:ascii="Times New Roman" w:hAnsi="Times New Roman" w:cs="Times New Roman"/>
          <w:sz w:val="24"/>
        </w:rPr>
        <w:fldChar w:fldCharType="end"/>
      </w:r>
      <w:r w:rsidRPr="0006273C">
        <w:rPr>
          <w:rFonts w:ascii="Times New Roman" w:hAnsi="Times New Roman" w:cs="Times New Roman"/>
          <w:sz w:val="24"/>
        </w:rPr>
        <w:t xml:space="preserve">. Tinta spidol yang dihasilkan memiliki daya hapus yang kurang baik bisa disebabkan karena formula PEG yang kurang tepat. Hal ini bisa karena konsentrasi PEG yang terlalu rendah sedangkan konsentrasi gum arab terlalu tinggi. Menurut Rengganis dkk (2017) penggunaan gum arab mempengaruhi daya lekat tinta, semakin banyak gum arab semakin besar daya lekatnya </w:t>
      </w:r>
      <w:r w:rsidRPr="0006273C">
        <w:rPr>
          <w:rFonts w:ascii="Times New Roman" w:hAnsi="Times New Roman" w:cs="Times New Roman"/>
          <w:sz w:val="24"/>
        </w:rPr>
        <w:fldChar w:fldCharType="begin"/>
      </w:r>
      <w:r w:rsidRPr="0006273C">
        <w:rPr>
          <w:rFonts w:ascii="Times New Roman" w:hAnsi="Times New Roman" w:cs="Times New Roman"/>
          <w:sz w:val="24"/>
        </w:rPr>
        <w:instrText xml:space="preserve"> ADDIN ZOTERO_ITEM CSL_CITATION {"citationID":"Y7Po7nDV","properties":{"formattedCitation":"[11]","plainCitation":"[11]","noteIndex":0},"citationItems":[{"id":70,"uris":["http://zotero.org/users/6108068/items/STBCJVN8"],"uri":["http://zotero.org/users/6108068/items/STBCJVN8"],"itemData":{"id":70,"type":"article-journal","title":"FABRIKASI TINTA SPIDOL WHITEBOARD BERBAHAN DASAR PIGMEN ORGANIK DARI ENDAPAN MINUMAN KOPI","container-title":"SNF 2017","page":"8","volume":"6","source":"Zotero","ISSN":"2476-9398","language":"id","author":[{"family":"Rengganis","given":"Amalia Puspita"},{"family":"Darsono","given":"Teguh"},{"family":"Fajar","given":"Dhamar Putra"}],"issued":{"date-parts":[["2017"]]}}}],"schema":"https://github.com/citation-style-language/schema/raw/master/csl-citation.json"} </w:instrText>
      </w:r>
      <w:r w:rsidRPr="0006273C">
        <w:rPr>
          <w:rFonts w:ascii="Times New Roman" w:hAnsi="Times New Roman" w:cs="Times New Roman"/>
          <w:sz w:val="24"/>
        </w:rPr>
        <w:fldChar w:fldCharType="separate"/>
      </w:r>
      <w:r w:rsidRPr="0006273C">
        <w:rPr>
          <w:rFonts w:ascii="Times New Roman" w:hAnsi="Times New Roman" w:cs="Times New Roman"/>
          <w:sz w:val="24"/>
        </w:rPr>
        <w:t>[11]</w:t>
      </w:r>
      <w:r w:rsidRPr="0006273C">
        <w:rPr>
          <w:rFonts w:ascii="Times New Roman" w:hAnsi="Times New Roman" w:cs="Times New Roman"/>
          <w:sz w:val="24"/>
        </w:rPr>
        <w:fldChar w:fldCharType="end"/>
      </w:r>
      <w:r w:rsidRPr="0006273C">
        <w:rPr>
          <w:rFonts w:ascii="Times New Roman" w:hAnsi="Times New Roman" w:cs="Times New Roman"/>
          <w:sz w:val="24"/>
        </w:rPr>
        <w:t xml:space="preserve">. Hal ini menunjukkan, kurang tepatnya formula gum arab akan mempengaruhi daya lekat tinta spidol. Apabila konsentrasi gum arab terlalu tinggi, maka daya tarik-menarik antar partikel yang tak sejenisnya dalam hal ini tinta dengan substrat </w:t>
      </w:r>
      <w:r w:rsidRPr="0006273C">
        <w:rPr>
          <w:rFonts w:ascii="Times New Roman" w:hAnsi="Times New Roman" w:cs="Times New Roman"/>
          <w:i/>
          <w:sz w:val="24"/>
        </w:rPr>
        <w:t>whiteboard</w:t>
      </w:r>
      <w:r w:rsidRPr="0006273C">
        <w:rPr>
          <w:rFonts w:ascii="Times New Roman" w:hAnsi="Times New Roman" w:cs="Times New Roman"/>
          <w:sz w:val="24"/>
        </w:rPr>
        <w:t xml:space="preserve"> semakin kuat, sehingga susah dihapus.</w:t>
      </w:r>
    </w:p>
    <w:p w:rsidR="0006273C" w:rsidRDefault="0006273C" w:rsidP="0006273C">
      <w:pPr>
        <w:spacing w:after="0" w:line="360" w:lineRule="auto"/>
        <w:ind w:left="900" w:firstLine="360"/>
        <w:jc w:val="both"/>
        <w:rPr>
          <w:rFonts w:ascii="Times New Roman" w:hAnsi="Times New Roman" w:cs="Times New Roman"/>
          <w:sz w:val="24"/>
        </w:rPr>
      </w:pPr>
    </w:p>
    <w:p w:rsidR="0006273C" w:rsidRDefault="0006273C" w:rsidP="0006273C">
      <w:pPr>
        <w:spacing w:after="0" w:line="360" w:lineRule="auto"/>
        <w:ind w:left="900" w:firstLine="360"/>
        <w:jc w:val="both"/>
        <w:rPr>
          <w:rFonts w:ascii="Times New Roman" w:hAnsi="Times New Roman" w:cs="Times New Roman"/>
          <w:sz w:val="24"/>
        </w:rPr>
      </w:pPr>
    </w:p>
    <w:p w:rsidR="0006273C" w:rsidRPr="0006273C" w:rsidRDefault="0006273C" w:rsidP="0006273C">
      <w:pPr>
        <w:spacing w:after="0" w:line="360" w:lineRule="auto"/>
        <w:ind w:left="900" w:firstLine="360"/>
        <w:jc w:val="both"/>
        <w:rPr>
          <w:rFonts w:ascii="Times New Roman" w:hAnsi="Times New Roman" w:cs="Times New Roman"/>
          <w:sz w:val="24"/>
        </w:rPr>
      </w:pPr>
    </w:p>
    <w:p w:rsidR="001438B1" w:rsidRPr="0006273C" w:rsidRDefault="001438B1" w:rsidP="001438B1">
      <w:pPr>
        <w:pStyle w:val="ListParagraph"/>
        <w:numPr>
          <w:ilvl w:val="2"/>
          <w:numId w:val="34"/>
        </w:numPr>
        <w:spacing w:after="0" w:line="360" w:lineRule="auto"/>
        <w:ind w:left="900" w:hanging="540"/>
        <w:jc w:val="both"/>
        <w:rPr>
          <w:rFonts w:ascii="Times New Roman" w:hAnsi="Times New Roman" w:cs="Times New Roman"/>
          <w:b/>
          <w:sz w:val="24"/>
        </w:rPr>
      </w:pPr>
      <w:r w:rsidRPr="0006273C">
        <w:rPr>
          <w:rFonts w:ascii="Times New Roman" w:hAnsi="Times New Roman" w:cs="Times New Roman"/>
          <w:b/>
          <w:sz w:val="24"/>
        </w:rPr>
        <w:lastRenderedPageBreak/>
        <w:t>Karakterisasi FTIR</w:t>
      </w:r>
    </w:p>
    <w:p w:rsidR="002A6DBB" w:rsidRPr="0006273C" w:rsidRDefault="001D12D1" w:rsidP="00567028">
      <w:pPr>
        <w:pStyle w:val="ListParagraph"/>
        <w:spacing w:after="0" w:line="360" w:lineRule="auto"/>
        <w:ind w:left="900" w:firstLine="540"/>
        <w:jc w:val="both"/>
        <w:rPr>
          <w:rFonts w:ascii="Times New Roman" w:hAnsi="Times New Roman" w:cs="Times New Roman"/>
          <w:b/>
          <w:sz w:val="24"/>
        </w:rPr>
      </w:pPr>
      <w:r w:rsidRPr="0006273C">
        <w:rPr>
          <w:rFonts w:ascii="Times New Roman" w:hAnsi="Times New Roman" w:cs="Times New Roman"/>
          <w:sz w:val="24"/>
        </w:rPr>
        <w:t xml:space="preserve">Pada uji karakterisasi tinta spidol ampas tebu dikarakterisasi menggunakan FTIR untuk mengetahui gugus fungsi senyawa didalam tinta. Hasil </w:t>
      </w:r>
      <w:r w:rsidR="00822F87" w:rsidRPr="0006273C">
        <w:rPr>
          <w:rFonts w:ascii="Times New Roman" w:hAnsi="Times New Roman" w:cs="Times New Roman"/>
          <w:sz w:val="24"/>
        </w:rPr>
        <w:t xml:space="preserve">analisis serapan FTIR </w:t>
      </w:r>
      <w:r w:rsidRPr="0006273C">
        <w:rPr>
          <w:rFonts w:ascii="Times New Roman" w:hAnsi="Times New Roman" w:cs="Times New Roman"/>
          <w:sz w:val="24"/>
        </w:rPr>
        <w:t xml:space="preserve">ini digunakan untuk memprediksi senyawa yang terkandung dalam tinta. </w:t>
      </w:r>
      <w:r w:rsidR="00594A4E" w:rsidRPr="0006273C">
        <w:rPr>
          <w:rFonts w:ascii="Times New Roman" w:hAnsi="Times New Roman" w:cs="Times New Roman"/>
          <w:sz w:val="24"/>
        </w:rPr>
        <w:t>Dari uji spektroskopi FTIR dengan sampel tinta spidol ampas tebu dan</w:t>
      </w:r>
      <w:r w:rsidR="00822F87" w:rsidRPr="0006273C">
        <w:rPr>
          <w:rFonts w:ascii="Times New Roman" w:hAnsi="Times New Roman" w:cs="Times New Roman"/>
          <w:sz w:val="24"/>
        </w:rPr>
        <w:t xml:space="preserve"> tinta komersil, didapatkan spek</w:t>
      </w:r>
      <w:r w:rsidR="00594A4E" w:rsidRPr="0006273C">
        <w:rPr>
          <w:rFonts w:ascii="Times New Roman" w:hAnsi="Times New Roman" w:cs="Times New Roman"/>
          <w:sz w:val="24"/>
        </w:rPr>
        <w:t xml:space="preserve">trum inframerah seperti yang tampak pada gambar berikut: </w:t>
      </w:r>
    </w:p>
    <w:p w:rsidR="00BF7534" w:rsidRPr="0006273C" w:rsidRDefault="00EE512F" w:rsidP="00EE512F">
      <w:pPr>
        <w:pStyle w:val="ListParagraph"/>
        <w:spacing w:after="0" w:line="360" w:lineRule="auto"/>
        <w:ind w:left="0"/>
        <w:jc w:val="center"/>
        <w:rPr>
          <w:rFonts w:ascii="Times New Roman" w:hAnsi="Times New Roman" w:cs="Times New Roman"/>
          <w:sz w:val="24"/>
        </w:rPr>
      </w:pPr>
      <w:r w:rsidRPr="0006273C">
        <w:rPr>
          <w:sz w:val="24"/>
        </w:rPr>
        <w:object w:dxaOrig="15305" w:dyaOrig="10831">
          <v:shape id="_x0000_i1026" type="#_x0000_t75" style="width:294pt;height:209.25pt" o:ole="">
            <v:imagedata r:id="rId16" o:title=""/>
          </v:shape>
          <o:OLEObject Type="Embed" ProgID="CorelDraw.Graphic.15" ShapeID="_x0000_i1026" DrawAspect="Content" ObjectID="_1638469446" r:id="rId17"/>
        </w:object>
      </w:r>
    </w:p>
    <w:p w:rsidR="00266F9A" w:rsidRPr="0006273C" w:rsidRDefault="006F65BA" w:rsidP="00567028">
      <w:pPr>
        <w:pStyle w:val="ListParagraph"/>
        <w:spacing w:after="0" w:line="240" w:lineRule="auto"/>
        <w:ind w:left="90" w:firstLine="630"/>
        <w:jc w:val="center"/>
        <w:rPr>
          <w:rFonts w:ascii="Times New Roman" w:hAnsi="Times New Roman" w:cs="Times New Roman"/>
        </w:rPr>
      </w:pPr>
      <w:r w:rsidRPr="0006273C">
        <w:rPr>
          <w:rFonts w:ascii="Times New Roman" w:hAnsi="Times New Roman" w:cs="Times New Roman"/>
          <w:b/>
        </w:rPr>
        <w:t>Gambar 4.6</w:t>
      </w:r>
      <w:r w:rsidR="00266F9A" w:rsidRPr="0006273C">
        <w:rPr>
          <w:rFonts w:ascii="Times New Roman" w:hAnsi="Times New Roman" w:cs="Times New Roman"/>
        </w:rPr>
        <w:t xml:space="preserve"> Hasil FTIR sampel tinta spidol ampas tebu dan tinta komersil</w:t>
      </w:r>
    </w:p>
    <w:p w:rsidR="00594A4E" w:rsidRPr="0006273C" w:rsidRDefault="00594A4E" w:rsidP="00F14C09">
      <w:pPr>
        <w:pStyle w:val="ListParagraph"/>
        <w:spacing w:after="0" w:line="360" w:lineRule="auto"/>
        <w:ind w:left="360" w:firstLine="540"/>
        <w:jc w:val="both"/>
        <w:rPr>
          <w:rFonts w:ascii="Times New Roman" w:hAnsi="Times New Roman" w:cs="Times New Roman"/>
          <w:sz w:val="24"/>
        </w:rPr>
      </w:pPr>
    </w:p>
    <w:p w:rsidR="00567028" w:rsidRPr="0006273C" w:rsidRDefault="00EB5C26" w:rsidP="00567028">
      <w:pPr>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Pada spek</w:t>
      </w:r>
      <w:r w:rsidR="00C471B5" w:rsidRPr="0006273C">
        <w:rPr>
          <w:rFonts w:ascii="Times New Roman" w:hAnsi="Times New Roman" w:cs="Times New Roman"/>
          <w:sz w:val="24"/>
        </w:rPr>
        <w:t xml:space="preserve">trum </w:t>
      </w:r>
      <w:r w:rsidRPr="0006273C">
        <w:rPr>
          <w:rFonts w:ascii="Times New Roman" w:hAnsi="Times New Roman" w:cs="Times New Roman"/>
          <w:sz w:val="24"/>
        </w:rPr>
        <w:t>FTIR</w:t>
      </w:r>
      <w:r w:rsidR="0082071A" w:rsidRPr="0006273C">
        <w:rPr>
          <w:rFonts w:ascii="Times New Roman" w:hAnsi="Times New Roman" w:cs="Times New Roman"/>
          <w:sz w:val="24"/>
        </w:rPr>
        <w:t xml:space="preserve"> tinta komersil </w:t>
      </w:r>
      <w:r w:rsidRPr="0006273C">
        <w:rPr>
          <w:rFonts w:ascii="Times New Roman" w:hAnsi="Times New Roman" w:cs="Times New Roman"/>
          <w:sz w:val="24"/>
        </w:rPr>
        <w:t xml:space="preserve"> memperlihatkan adanya puncak karakteristik CH</w:t>
      </w:r>
      <w:r w:rsidRPr="0006273C">
        <w:rPr>
          <w:rFonts w:ascii="Times New Roman" w:hAnsi="Times New Roman" w:cs="Times New Roman"/>
          <w:sz w:val="24"/>
          <w:vertAlign w:val="subscript"/>
        </w:rPr>
        <w:t>3</w:t>
      </w:r>
      <w:r w:rsidRPr="0006273C">
        <w:rPr>
          <w:rFonts w:ascii="Times New Roman" w:hAnsi="Times New Roman" w:cs="Times New Roman"/>
          <w:sz w:val="24"/>
        </w:rPr>
        <w:t xml:space="preserve"> (</w:t>
      </w:r>
      <w:r w:rsidR="00EE512F" w:rsidRPr="0006273C">
        <w:rPr>
          <w:rFonts w:ascii="Times New Roman" w:hAnsi="Times New Roman" w:cs="Times New Roman"/>
          <w:sz w:val="24"/>
        </w:rPr>
        <w:t xml:space="preserve">2950 </w:t>
      </w:r>
      <w:r w:rsidRPr="0006273C">
        <w:rPr>
          <w:rFonts w:ascii="Times New Roman" w:hAnsi="Times New Roman" w:cs="Times New Roman"/>
          <w:sz w:val="24"/>
        </w:rPr>
        <w:t>cm</w:t>
      </w:r>
      <w:r w:rsidRPr="0006273C">
        <w:rPr>
          <w:rFonts w:ascii="Times New Roman" w:hAnsi="Times New Roman" w:cs="Times New Roman"/>
          <w:sz w:val="24"/>
          <w:vertAlign w:val="superscript"/>
        </w:rPr>
        <w:t>-1</w:t>
      </w:r>
      <w:r w:rsidR="00EE512F" w:rsidRPr="0006273C">
        <w:rPr>
          <w:rFonts w:ascii="Times New Roman" w:hAnsi="Times New Roman" w:cs="Times New Roman"/>
          <w:sz w:val="24"/>
        </w:rPr>
        <w:t>, 2872</w:t>
      </w:r>
      <w:r w:rsidRPr="0006273C">
        <w:rPr>
          <w:rFonts w:ascii="Times New Roman" w:hAnsi="Times New Roman" w:cs="Times New Roman"/>
          <w:sz w:val="24"/>
        </w:rPr>
        <w:t xml:space="preserve"> cm</w:t>
      </w:r>
      <w:r w:rsidRPr="0006273C">
        <w:rPr>
          <w:rFonts w:ascii="Times New Roman" w:hAnsi="Times New Roman" w:cs="Times New Roman"/>
          <w:sz w:val="24"/>
          <w:vertAlign w:val="superscript"/>
        </w:rPr>
        <w:t>-1</w:t>
      </w:r>
      <w:r w:rsidR="00EE512F" w:rsidRPr="0006273C">
        <w:rPr>
          <w:rFonts w:ascii="Times New Roman" w:hAnsi="Times New Roman" w:cs="Times New Roman"/>
          <w:sz w:val="24"/>
        </w:rPr>
        <w:t>, 148</w:t>
      </w:r>
      <w:r w:rsidR="00C471B5" w:rsidRPr="0006273C">
        <w:rPr>
          <w:rFonts w:ascii="Times New Roman" w:hAnsi="Times New Roman" w:cs="Times New Roman"/>
          <w:sz w:val="24"/>
        </w:rPr>
        <w:t>4</w:t>
      </w:r>
      <w:r w:rsidRPr="0006273C">
        <w:rPr>
          <w:rFonts w:ascii="Times New Roman" w:hAnsi="Times New Roman" w:cs="Times New Roman"/>
          <w:sz w:val="24"/>
        </w:rPr>
        <w:t xml:space="preserve"> cm</w:t>
      </w:r>
      <w:r w:rsidRPr="0006273C">
        <w:rPr>
          <w:rFonts w:ascii="Times New Roman" w:hAnsi="Times New Roman" w:cs="Times New Roman"/>
          <w:sz w:val="24"/>
          <w:vertAlign w:val="superscript"/>
        </w:rPr>
        <w:t>-1</w:t>
      </w:r>
      <w:r w:rsidRPr="0006273C">
        <w:rPr>
          <w:rFonts w:ascii="Times New Roman" w:hAnsi="Times New Roman" w:cs="Times New Roman"/>
          <w:sz w:val="24"/>
        </w:rPr>
        <w:t xml:space="preserve"> dan</w:t>
      </w:r>
      <w:r w:rsidR="00C471B5" w:rsidRPr="0006273C">
        <w:rPr>
          <w:rFonts w:ascii="Times New Roman" w:hAnsi="Times New Roman" w:cs="Times New Roman"/>
          <w:sz w:val="24"/>
        </w:rPr>
        <w:t xml:space="preserve"> </w:t>
      </w:r>
      <w:r w:rsidR="00EE512F" w:rsidRPr="0006273C">
        <w:rPr>
          <w:rFonts w:ascii="Times New Roman" w:hAnsi="Times New Roman" w:cs="Times New Roman"/>
          <w:sz w:val="24"/>
        </w:rPr>
        <w:t>1365</w:t>
      </w:r>
      <w:r w:rsidRPr="0006273C">
        <w:rPr>
          <w:rFonts w:ascii="Times New Roman" w:hAnsi="Times New Roman" w:cs="Times New Roman"/>
          <w:sz w:val="24"/>
        </w:rPr>
        <w:t xml:space="preserve"> cm</w:t>
      </w:r>
      <w:r w:rsidRPr="0006273C">
        <w:rPr>
          <w:rFonts w:ascii="Times New Roman" w:hAnsi="Times New Roman" w:cs="Times New Roman"/>
          <w:sz w:val="24"/>
          <w:vertAlign w:val="superscript"/>
        </w:rPr>
        <w:t>-1</w:t>
      </w:r>
      <w:r w:rsidRPr="0006273C">
        <w:rPr>
          <w:rFonts w:ascii="Times New Roman" w:hAnsi="Times New Roman" w:cs="Times New Roman"/>
          <w:sz w:val="24"/>
        </w:rPr>
        <w:t>)</w:t>
      </w:r>
      <w:r w:rsidR="00C471B5" w:rsidRPr="0006273C">
        <w:rPr>
          <w:rFonts w:ascii="Times New Roman" w:hAnsi="Times New Roman" w:cs="Times New Roman"/>
          <w:sz w:val="24"/>
        </w:rPr>
        <w:t xml:space="preserve">, </w:t>
      </w:r>
      <w:r w:rsidRPr="0006273C">
        <w:rPr>
          <w:rFonts w:ascii="Times New Roman" w:hAnsi="Times New Roman" w:cs="Times New Roman"/>
          <w:sz w:val="24"/>
        </w:rPr>
        <w:t>CH</w:t>
      </w:r>
      <w:r w:rsidRPr="0006273C">
        <w:rPr>
          <w:rFonts w:ascii="Times New Roman" w:hAnsi="Times New Roman" w:cs="Times New Roman"/>
          <w:sz w:val="24"/>
          <w:vertAlign w:val="subscript"/>
        </w:rPr>
        <w:t>2</w:t>
      </w:r>
      <w:r w:rsidR="00EE512F" w:rsidRPr="0006273C">
        <w:rPr>
          <w:rFonts w:ascii="Times New Roman" w:hAnsi="Times New Roman" w:cs="Times New Roman"/>
          <w:sz w:val="24"/>
        </w:rPr>
        <w:t xml:space="preserve"> (2929</w:t>
      </w:r>
      <w:r w:rsidRPr="0006273C">
        <w:rPr>
          <w:rFonts w:ascii="Times New Roman" w:hAnsi="Times New Roman" w:cs="Times New Roman"/>
          <w:sz w:val="24"/>
        </w:rPr>
        <w:t xml:space="preserve"> cm</w:t>
      </w:r>
      <w:r w:rsidRPr="0006273C">
        <w:rPr>
          <w:rFonts w:ascii="Times New Roman" w:hAnsi="Times New Roman" w:cs="Times New Roman"/>
          <w:sz w:val="24"/>
          <w:vertAlign w:val="superscript"/>
        </w:rPr>
        <w:t>-1</w:t>
      </w:r>
      <w:r w:rsidR="00EE512F" w:rsidRPr="0006273C">
        <w:rPr>
          <w:rFonts w:ascii="Times New Roman" w:hAnsi="Times New Roman" w:cs="Times New Roman"/>
          <w:sz w:val="24"/>
        </w:rPr>
        <w:t xml:space="preserve"> dan 148</w:t>
      </w:r>
      <w:r w:rsidRPr="0006273C">
        <w:rPr>
          <w:rFonts w:ascii="Times New Roman" w:hAnsi="Times New Roman" w:cs="Times New Roman"/>
          <w:sz w:val="24"/>
        </w:rPr>
        <w:t>4 cm</w:t>
      </w:r>
      <w:r w:rsidRPr="0006273C">
        <w:rPr>
          <w:rFonts w:ascii="Times New Roman" w:hAnsi="Times New Roman" w:cs="Times New Roman"/>
          <w:sz w:val="24"/>
          <w:vertAlign w:val="superscript"/>
        </w:rPr>
        <w:t>-1</w:t>
      </w:r>
      <w:r w:rsidR="00C471B5" w:rsidRPr="0006273C">
        <w:rPr>
          <w:rFonts w:ascii="Times New Roman" w:hAnsi="Times New Roman" w:cs="Times New Roman"/>
          <w:sz w:val="24"/>
        </w:rPr>
        <w:t>)</w:t>
      </w:r>
      <w:r w:rsidR="00A5684A" w:rsidRPr="0006273C">
        <w:rPr>
          <w:rFonts w:ascii="Times New Roman" w:hAnsi="Times New Roman" w:cs="Times New Roman"/>
          <w:sz w:val="24"/>
        </w:rPr>
        <w:t xml:space="preserve">, </w:t>
      </w:r>
      <w:r w:rsidR="00EE512F" w:rsidRPr="0006273C">
        <w:rPr>
          <w:rFonts w:ascii="Times New Roman" w:hAnsi="Times New Roman" w:cs="Times New Roman"/>
          <w:sz w:val="24"/>
        </w:rPr>
        <w:t>C=O (1738</w:t>
      </w:r>
      <w:r w:rsidRPr="0006273C">
        <w:rPr>
          <w:rFonts w:ascii="Times New Roman" w:hAnsi="Times New Roman" w:cs="Times New Roman"/>
          <w:sz w:val="24"/>
        </w:rPr>
        <w:t xml:space="preserve"> cm</w:t>
      </w:r>
      <w:r w:rsidRPr="0006273C">
        <w:rPr>
          <w:rFonts w:ascii="Times New Roman" w:hAnsi="Times New Roman" w:cs="Times New Roman"/>
          <w:sz w:val="24"/>
          <w:vertAlign w:val="superscript"/>
        </w:rPr>
        <w:t>-1</w:t>
      </w:r>
      <w:r w:rsidR="00A5684A" w:rsidRPr="0006273C">
        <w:rPr>
          <w:rFonts w:ascii="Times New Roman" w:hAnsi="Times New Roman" w:cs="Times New Roman"/>
          <w:sz w:val="24"/>
        </w:rPr>
        <w:t xml:space="preserve">), </w:t>
      </w:r>
      <w:r w:rsidRPr="0006273C">
        <w:rPr>
          <w:rFonts w:ascii="Times New Roman" w:hAnsi="Times New Roman" w:cs="Times New Roman"/>
          <w:sz w:val="24"/>
        </w:rPr>
        <w:t>dan C-O (1227 cm</w:t>
      </w:r>
      <w:r w:rsidRPr="0006273C">
        <w:rPr>
          <w:rFonts w:ascii="Times New Roman" w:hAnsi="Times New Roman" w:cs="Times New Roman"/>
          <w:sz w:val="24"/>
          <w:vertAlign w:val="superscript"/>
        </w:rPr>
        <w:t>-1</w:t>
      </w:r>
      <w:r w:rsidR="00A5684A" w:rsidRPr="0006273C">
        <w:rPr>
          <w:rFonts w:ascii="Times New Roman" w:hAnsi="Times New Roman" w:cs="Times New Roman"/>
          <w:sz w:val="24"/>
        </w:rPr>
        <w:t>)</w:t>
      </w:r>
      <w:r w:rsidR="00F47597" w:rsidRPr="0006273C">
        <w:rPr>
          <w:rFonts w:ascii="Times New Roman" w:hAnsi="Times New Roman" w:cs="Times New Roman"/>
          <w:sz w:val="24"/>
        </w:rPr>
        <w:t xml:space="preserve"> </w:t>
      </w:r>
      <w:r w:rsidR="00F47597"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{"citationID":"VIvB8kyQ","properties":{"formattedCitation":"[35], [45]","plainCitation":"[35], [45]","noteIndex":0},"citationItems":[{"id":167,"uris":["http://zotero.org/users/6108068/items/PF4TKULA"],"uri":["http://zotero.org/users/6108068/items/PF4TKULA"],"itemData":{"id":167,"type":"article-journal","title":"How to Read and Interpret FTIR Spectroscope of Organic Material","container-title":"Indonesian Journal of Science and Technology","page":"97","volume":"4","issue":"1","source":"DOI.org (Crossref)","abstract":"S Fourier Transform Infrared (FTIR) has been developed as a tool for the simultaneous determination of organic components, including chemical bond, as well as organic content (e.g., protein, carbohydrate, and lipid). However, until now, there is no further documents for describing the detailed information in the FTIR peaks. The objective of this study was to demonstrate how to read and assess chemical bond and structure of organic material in the FTIR, in which the analysis results were then compared with the literatures. The step-by-step method on how to read the FTIR data was also presented, including reviewing simple to the complex organic materials. This study is potential to be used as a standard information on how to read FTIR peaks in the biochemical and organic materials.","DOI":"10.17509/ijost.v4i1.15806","ISSN":"2527-8045, 2528-1410","journalAbbreviation":"Indonesian J. Sci. Technol","language":"en","author":[{"family":"Nandiyanto","given":"Asep Bayu Dani"},{"family":"Oktiani","given":"Rosi"},{"family":"Ragadhita","given":"Risti"}],"issued":{"date-parts":[["2019",3,7]]}}},{"id":182,"uris":["http://zotero.org/users/6108068/items/2X9RVFI5"],"uri":["http://zotero.org/users/6108068/items/2X9RVFI5"],"itemData":{"id":182,"type":"article-journal","title":"Separação e identificação de aditivos em tinta por TLC-IR/ UATR e extração seletiva","container-title":"Polímeros","page":"68-74","volume":"26","issue":"spe","source":"DOI.org (Crossref)","abstract":"Resumo Vários aditivos são incorporados nas formulações de tintas para evitar defeitos no revestimento e melhorar o desempenho nas aplicações, constituindo, desse modo, um sistema complexo. A caracterização de uma composição pode ser realizada por separações física/ química e técnicas analíticas instrumentais. A análise de multicomponentes é utilizada no estudo de não conformidades, investigação forense e pesquisa e desenvolvimento de novos produtos. As pesquisas correlatas, em geral, utilizam metodologias convencionais, encontrando algumas limitações, o que motiva a utilização de técnicas alternativas, incluindo acoplamentos, para a análise de aditivos em tintas. Nesse contexto, foi avaliada a aplicabilidade do acoplamento (indireto ou off-line) das técnicas de cromatografia de camada fina (TLC) e espectroscopia no infravermelho com transformada de Fourier (FT-IR), denominado TLC-IR, e extração seletiva na análise de aditivos em tinta à base de resina poliuretânica (PU) e nitrocelulose (NC). Foi utilizada uma formulação, avaliados três sistemas de eluentes e um tipo de revelador, o de Gibbs. Os espectros FT-IR foram obtidos por Reflexão Total Atenuada Universal (UATR). Os principais resultados mostraram que o plastificante Acetil Tributil Citrato (ATBC), aditivo majoritário, foi facilmente identificado por TLC-IR. A metodologia permitiu detectar e diferenciar plastificantes do tipo ftalato, como dioctil ftalato (DOP) e dibutil ftalato (DBP), mesmo em pequena quantidade de amostra, e identificar a oleamida (aditivo promotor de deslize) por meio de extração seletiva e UATR.\n          , \n            Abstract Various additives are incorporated into the paint formulations to prevent coating defects and improving the application performance, so it is a complex system. The characterization of the components present in this system can be performed by physical/ chemical separation and instrumental analytical techniques. Multi component analysis is used in the study of non-compliance, forensic investigation and research and development of new products. The related research generally uses conventional methodologies, finding some limitations, which motivates the use of alternative techniques, including couplings, for additive analysis in paints. In this context, has been reported the coupling (off-line) of thin layer chromatography (TLC) and Fourier transform infrared spectroscopy (FT-IR) (TLC-IR) and selective extraction in the analysis of additives in ink containing polyurethane (PU) and nitrocellulose (NC) resin. One formulation was evaluated, by using three eluting systems, and one type of developer, Gibbs. The FT-IR spectra were obtained by Universal Attenuated Total Reflection (UATR). The main results showed that the plasticizer Acetyl Tributyl Citrate (ATBC), as the majority additive was easily identified by TLC-IR. The methodology allowed even detect and differentiate phthalates like dioctyl phthalate (DOP) and dibutyl phthalate (DBP), even in small amount of sample, and identify oleamide (slip promoter) by means of selective extraction and UATR.","DOI":"10.1590/0104-1428.1887","ISSN":"1678-5169, 0104-1428","journalAbbreviation":"Polímeros","author":[{"family":"Rodrigues","given":"Viviane Cristine"},{"family":"Diniz","given":"Milton Faria"},{"family":"Mattos","given":"Elizabeth da Costa"},{"family":"Dutra","given":"Rita de Cássia Lazzarini"}],"issued":{"date-parts":[["2016",1,19]]}}}],"schema":"https://github.com/citation-style-language/schema/raw/master/csl-citation.json"} </w:instrText>
      </w:r>
      <w:r w:rsidR="00F47597" w:rsidRPr="0006273C">
        <w:rPr>
          <w:rFonts w:ascii="Times New Roman" w:hAnsi="Times New Roman" w:cs="Times New Roman"/>
          <w:sz w:val="24"/>
        </w:rPr>
        <w:fldChar w:fldCharType="separate"/>
      </w:r>
      <w:r w:rsidR="00705F1B" w:rsidRPr="0006273C">
        <w:rPr>
          <w:rFonts w:ascii="Times New Roman" w:hAnsi="Times New Roman" w:cs="Times New Roman"/>
          <w:sz w:val="24"/>
        </w:rPr>
        <w:t>[35], [45]</w:t>
      </w:r>
      <w:r w:rsidR="00F47597" w:rsidRPr="0006273C">
        <w:rPr>
          <w:rFonts w:ascii="Times New Roman" w:hAnsi="Times New Roman" w:cs="Times New Roman"/>
          <w:sz w:val="24"/>
        </w:rPr>
        <w:fldChar w:fldCharType="end"/>
      </w:r>
      <w:r w:rsidR="00A02B67" w:rsidRPr="0006273C">
        <w:rPr>
          <w:rFonts w:ascii="Times New Roman" w:hAnsi="Times New Roman" w:cs="Times New Roman"/>
          <w:sz w:val="24"/>
        </w:rPr>
        <w:t>.</w:t>
      </w:r>
      <w:r w:rsidR="00FC1656" w:rsidRPr="0006273C">
        <w:rPr>
          <w:rFonts w:ascii="Times New Roman" w:hAnsi="Times New Roman" w:cs="Times New Roman"/>
          <w:sz w:val="24"/>
        </w:rPr>
        <w:t xml:space="preserve"> Pada puncak serapan </w:t>
      </w:r>
      <w:r w:rsidR="00EE512F" w:rsidRPr="0006273C">
        <w:rPr>
          <w:rFonts w:ascii="Times New Roman" w:hAnsi="Times New Roman" w:cs="Times New Roman"/>
          <w:sz w:val="24"/>
        </w:rPr>
        <w:t>1738</w:t>
      </w:r>
      <w:r w:rsidR="00FC1656" w:rsidRPr="0006273C">
        <w:rPr>
          <w:rFonts w:ascii="Times New Roman" w:hAnsi="Times New Roman" w:cs="Times New Roman"/>
          <w:sz w:val="24"/>
        </w:rPr>
        <w:t xml:space="preserve"> cm</w:t>
      </w:r>
      <w:r w:rsidR="00FC1656" w:rsidRPr="0006273C">
        <w:rPr>
          <w:rFonts w:ascii="Times New Roman" w:hAnsi="Times New Roman" w:cs="Times New Roman"/>
          <w:sz w:val="24"/>
          <w:vertAlign w:val="superscript"/>
        </w:rPr>
        <w:t>-1</w:t>
      </w:r>
      <w:r w:rsidR="00FC1656" w:rsidRPr="0006273C">
        <w:rPr>
          <w:rFonts w:ascii="Times New Roman" w:hAnsi="Times New Roman" w:cs="Times New Roman"/>
          <w:sz w:val="24"/>
        </w:rPr>
        <w:t xml:space="preserve"> memiliki puncak yang tajam, puncak serapan ini merupakan karakteristik ikatan C=O dari aldehid ataupun ester. </w:t>
      </w:r>
      <w:r w:rsidR="00113249" w:rsidRPr="0006273C">
        <w:rPr>
          <w:rFonts w:ascii="Times New Roman" w:hAnsi="Times New Roman" w:cs="Times New Roman"/>
          <w:sz w:val="24"/>
        </w:rPr>
        <w:t>Pada daerah serapan 1227 cm</w:t>
      </w:r>
      <w:r w:rsidR="00113249" w:rsidRPr="0006273C">
        <w:rPr>
          <w:rFonts w:ascii="Times New Roman" w:hAnsi="Times New Roman" w:cs="Times New Roman"/>
          <w:sz w:val="24"/>
          <w:vertAlign w:val="superscript"/>
        </w:rPr>
        <w:t>-1</w:t>
      </w:r>
      <w:r w:rsidR="00113249" w:rsidRPr="0006273C">
        <w:rPr>
          <w:rFonts w:ascii="Times New Roman" w:hAnsi="Times New Roman" w:cs="Times New Roman"/>
          <w:sz w:val="24"/>
        </w:rPr>
        <w:t xml:space="preserve"> dengan puncak yang tajam menunjukkan </w:t>
      </w:r>
      <w:r w:rsidR="00113249" w:rsidRPr="0006273C">
        <w:rPr>
          <w:rFonts w:ascii="Times New Roman" w:hAnsi="Times New Roman" w:cs="Times New Roman"/>
          <w:sz w:val="24"/>
        </w:rPr>
        <w:lastRenderedPageBreak/>
        <w:t>karakteristik ikatan C-O dari eter</w:t>
      </w:r>
      <w:r w:rsidR="00337AD9" w:rsidRPr="0006273C">
        <w:rPr>
          <w:rFonts w:ascii="Times New Roman" w:hAnsi="Times New Roman" w:cs="Times New Roman"/>
          <w:sz w:val="24"/>
        </w:rPr>
        <w:t xml:space="preserve"> </w:t>
      </w:r>
      <w:r w:rsidR="00337AD9"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{"citationID":"d5sZpZXF","properties":{"formattedCitation":"[35], [46]","plainCitation":"[35], [46]","noteIndex":0},"citationItems":[{"id":167,"uris":["http://zotero.org/users/6108068/items/PF4TKULA"],"uri":["http://zotero.org/users/6108068/items/PF4TKULA"],"itemData":{"id":167,"type":"article-journal","title":"How to Read and Interpret FTIR Spectroscope of Organic Material","container-title":"Indonesian Journal of Science and Technology","page":"97","volume":"4","issue":"1","source":"DOI.org (Crossref)","abstract":"S Fourier Transform Infrared (FTIR) has been developed as a tool for the simultaneous determination of organic components, including chemical bond, as well as organic content (e.g., protein, carbohydrate, and lipid). However, until now, there is no further documents for describing the detailed information in the FTIR peaks. The objective of this study was to demonstrate how to read and assess chemical bond and structure of organic material in the FTIR, in which the analysis results were then compared with the literatures. The step-by-step method on how to read the FTIR data was also presented, including reviewing simple to the complex organic materials. This study is potential to be used as a standard information on how to read FTIR peaks in the biochemical and organic materials.","DOI":"10.17509/ijost.v4i1.15806","ISSN":"2527-8045, 2528-1410","journalAbbreviation":"Indonesian J. Sci. Technol","language":"en","author":[{"family":"Nandiyanto","given":"Asep Bayu Dani"},{"family":"Oktiani","given":"Rosi"},{"family":"Ragadhita","given":"Risti"}],"issued":{"date-parts":[["2019",3,7]]}}},{"id":206,"uris":["http://zotero.org/users/6108068/items/UDT92UZN"],"uri":["http://zotero.org/users/6108068/items/UDT92UZN"],"itemData":{"id":206,"type":"webpage","title":"IR Spectrum Table &amp; Chart","container-title":"Sigma-Aldrich","URL":"https://www.sigmaaldrich.com/technical-documents/articles/biology/ir-spectrum-table.html","language":"en","accessed":{"date-parts":[["2019",11,5]]}}}],"schema":"https://github.com/citation-style-language/schema/raw/master/csl-citation.json"} </w:instrText>
      </w:r>
      <w:r w:rsidR="00337AD9" w:rsidRPr="0006273C">
        <w:rPr>
          <w:rFonts w:ascii="Times New Roman" w:hAnsi="Times New Roman" w:cs="Times New Roman"/>
          <w:sz w:val="24"/>
        </w:rPr>
        <w:fldChar w:fldCharType="separate"/>
      </w:r>
      <w:r w:rsidR="00705F1B" w:rsidRPr="0006273C">
        <w:rPr>
          <w:rFonts w:ascii="Times New Roman" w:hAnsi="Times New Roman" w:cs="Times New Roman"/>
          <w:sz w:val="24"/>
        </w:rPr>
        <w:t>[35], [46]</w:t>
      </w:r>
      <w:r w:rsidR="00337AD9" w:rsidRPr="0006273C">
        <w:rPr>
          <w:rFonts w:ascii="Times New Roman" w:hAnsi="Times New Roman" w:cs="Times New Roman"/>
          <w:sz w:val="24"/>
        </w:rPr>
        <w:fldChar w:fldCharType="end"/>
      </w:r>
      <w:r w:rsidR="00113249" w:rsidRPr="0006273C">
        <w:rPr>
          <w:rFonts w:ascii="Times New Roman" w:hAnsi="Times New Roman" w:cs="Times New Roman"/>
          <w:sz w:val="24"/>
        </w:rPr>
        <w:t xml:space="preserve">. </w:t>
      </w:r>
      <w:r w:rsidR="00337AD9" w:rsidRPr="0006273C">
        <w:rPr>
          <w:rFonts w:ascii="Times New Roman" w:hAnsi="Times New Roman" w:cs="Times New Roman"/>
          <w:sz w:val="24"/>
        </w:rPr>
        <w:t xml:space="preserve">Hasil analisis spektrum FTIR ini memperlihatkan bahwa tinta komersil yang biasa digunakan tidak menggunakan pelarut alkohol, ditandai dengan tidak ditemukan puncak serapan OH. Berdasarkan hasil analisis spektrum FTIR, tinta komersil diperkirakan menggunakan </w:t>
      </w:r>
      <w:r w:rsidR="00972BFF" w:rsidRPr="0006273C">
        <w:rPr>
          <w:rFonts w:ascii="Times New Roman" w:hAnsi="Times New Roman" w:cs="Times New Roman"/>
          <w:sz w:val="24"/>
        </w:rPr>
        <w:t>beberapa bahan jenis ester atau</w:t>
      </w:r>
      <w:r w:rsidR="00337AD9" w:rsidRPr="0006273C">
        <w:rPr>
          <w:rFonts w:ascii="Times New Roman" w:hAnsi="Times New Roman" w:cs="Times New Roman"/>
          <w:sz w:val="24"/>
        </w:rPr>
        <w:t xml:space="preserve"> aldehid dan eter. </w:t>
      </w:r>
      <w:r w:rsidR="00972BFF" w:rsidRPr="0006273C">
        <w:rPr>
          <w:rFonts w:ascii="Times New Roman" w:hAnsi="Times New Roman" w:cs="Times New Roman"/>
          <w:sz w:val="24"/>
        </w:rPr>
        <w:t xml:space="preserve">Dalam pembuatan tinta, </w:t>
      </w:r>
      <w:r w:rsidR="00D878F8" w:rsidRPr="0006273C">
        <w:rPr>
          <w:rFonts w:ascii="Times New Roman" w:hAnsi="Times New Roman" w:cs="Times New Roman"/>
          <w:sz w:val="24"/>
        </w:rPr>
        <w:t xml:space="preserve">beberapa jenis aldehid </w:t>
      </w:r>
      <w:r w:rsidR="00972BFF" w:rsidRPr="0006273C">
        <w:rPr>
          <w:rFonts w:ascii="Times New Roman" w:hAnsi="Times New Roman" w:cs="Times New Roman"/>
          <w:sz w:val="24"/>
        </w:rPr>
        <w:t xml:space="preserve">biasa </w:t>
      </w:r>
      <w:r w:rsidR="00337AD9" w:rsidRPr="0006273C">
        <w:rPr>
          <w:rFonts w:ascii="Times New Roman" w:hAnsi="Times New Roman" w:cs="Times New Roman"/>
          <w:sz w:val="24"/>
        </w:rPr>
        <w:t xml:space="preserve">digunakan </w:t>
      </w:r>
      <w:r w:rsidR="00D878F8" w:rsidRPr="0006273C">
        <w:rPr>
          <w:rFonts w:ascii="Times New Roman" w:hAnsi="Times New Roman" w:cs="Times New Roman"/>
          <w:sz w:val="24"/>
        </w:rPr>
        <w:t xml:space="preserve">sebagai pelarut bersamaan dengan bahan ester dan eter yang berfungsi sebagai zat pelumas, pengawet maupun </w:t>
      </w:r>
      <w:r w:rsidR="00972BFF" w:rsidRPr="0006273C">
        <w:rPr>
          <w:rFonts w:ascii="Times New Roman" w:hAnsi="Times New Roman" w:cs="Times New Roman"/>
          <w:i/>
          <w:sz w:val="24"/>
        </w:rPr>
        <w:t>releasing agent</w:t>
      </w:r>
      <w:r w:rsidR="00972BFF" w:rsidRPr="0006273C">
        <w:rPr>
          <w:rFonts w:ascii="Times New Roman" w:hAnsi="Times New Roman" w:cs="Times New Roman"/>
          <w:sz w:val="24"/>
        </w:rPr>
        <w:t xml:space="preserve"> </w:t>
      </w:r>
      <w:r w:rsidR="00D878F8" w:rsidRPr="0006273C">
        <w:rPr>
          <w:rFonts w:ascii="Times New Roman" w:hAnsi="Times New Roman" w:cs="Times New Roman"/>
          <w:sz w:val="24"/>
        </w:rPr>
        <w:t xml:space="preserve">yang membuat kualitas tinta menjadi lebih baik. </w:t>
      </w:r>
    </w:p>
    <w:p w:rsidR="00567028" w:rsidRPr="0006273C" w:rsidRDefault="00A5684A" w:rsidP="00567028">
      <w:pPr>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Pada spe</w:t>
      </w:r>
      <w:r w:rsidR="00EB5C26" w:rsidRPr="0006273C">
        <w:rPr>
          <w:rFonts w:ascii="Times New Roman" w:hAnsi="Times New Roman" w:cs="Times New Roman"/>
          <w:sz w:val="24"/>
        </w:rPr>
        <w:t>k</w:t>
      </w:r>
      <w:r w:rsidRPr="0006273C">
        <w:rPr>
          <w:rFonts w:ascii="Times New Roman" w:hAnsi="Times New Roman" w:cs="Times New Roman"/>
          <w:sz w:val="24"/>
        </w:rPr>
        <w:t xml:space="preserve">trum </w:t>
      </w:r>
      <w:r w:rsidR="00EB5C26" w:rsidRPr="0006273C">
        <w:rPr>
          <w:rFonts w:ascii="Times New Roman" w:hAnsi="Times New Roman" w:cs="Times New Roman"/>
          <w:sz w:val="24"/>
        </w:rPr>
        <w:t xml:space="preserve">FTIR </w:t>
      </w:r>
      <w:r w:rsidRPr="0006273C">
        <w:rPr>
          <w:rFonts w:ascii="Times New Roman" w:hAnsi="Times New Roman" w:cs="Times New Roman"/>
          <w:sz w:val="24"/>
        </w:rPr>
        <w:t xml:space="preserve">tinta spidol ampas tebu, </w:t>
      </w:r>
      <w:r w:rsidR="00EB5C26" w:rsidRPr="0006273C">
        <w:rPr>
          <w:rFonts w:ascii="Times New Roman" w:hAnsi="Times New Roman" w:cs="Times New Roman"/>
          <w:sz w:val="24"/>
        </w:rPr>
        <w:t xml:space="preserve">memperlihatkan </w:t>
      </w:r>
      <w:r w:rsidR="006B1558" w:rsidRPr="0006273C">
        <w:rPr>
          <w:rFonts w:ascii="Times New Roman" w:hAnsi="Times New Roman" w:cs="Times New Roman"/>
          <w:sz w:val="24"/>
        </w:rPr>
        <w:t xml:space="preserve">terdapat vibrasi </w:t>
      </w:r>
      <w:r w:rsidR="004954BA" w:rsidRPr="0006273C">
        <w:rPr>
          <w:rFonts w:ascii="Times New Roman" w:hAnsi="Times New Roman" w:cs="Times New Roman"/>
          <w:sz w:val="24"/>
        </w:rPr>
        <w:t xml:space="preserve">stretching O-H </w:t>
      </w:r>
      <w:r w:rsidR="006B1558" w:rsidRPr="0006273C">
        <w:rPr>
          <w:rFonts w:ascii="Times New Roman" w:hAnsi="Times New Roman" w:cs="Times New Roman"/>
          <w:sz w:val="24"/>
        </w:rPr>
        <w:t xml:space="preserve">pada </w:t>
      </w:r>
      <w:r w:rsidRPr="0006273C">
        <w:rPr>
          <w:rFonts w:ascii="Times New Roman" w:hAnsi="Times New Roman" w:cs="Times New Roman"/>
          <w:sz w:val="24"/>
        </w:rPr>
        <w:t>bilan</w:t>
      </w:r>
      <w:r w:rsidR="0082071A" w:rsidRPr="0006273C">
        <w:rPr>
          <w:rFonts w:ascii="Times New Roman" w:hAnsi="Times New Roman" w:cs="Times New Roman"/>
          <w:sz w:val="24"/>
        </w:rPr>
        <w:t xml:space="preserve">gan gelombang 3318 </w:t>
      </w:r>
      <w:r w:rsidR="00EB5C26" w:rsidRPr="0006273C">
        <w:rPr>
          <w:rFonts w:ascii="Times New Roman" w:hAnsi="Times New Roman" w:cs="Times New Roman"/>
          <w:sz w:val="24"/>
        </w:rPr>
        <w:t>cm</w:t>
      </w:r>
      <w:r w:rsidR="00EB5C26" w:rsidRPr="0006273C">
        <w:rPr>
          <w:rFonts w:ascii="Times New Roman" w:hAnsi="Times New Roman" w:cs="Times New Roman"/>
          <w:sz w:val="24"/>
          <w:vertAlign w:val="superscript"/>
        </w:rPr>
        <w:t>-1</w:t>
      </w:r>
      <w:r w:rsidR="00EB5C26" w:rsidRPr="0006273C">
        <w:rPr>
          <w:rFonts w:ascii="Times New Roman" w:hAnsi="Times New Roman" w:cs="Times New Roman"/>
          <w:sz w:val="24"/>
        </w:rPr>
        <w:t xml:space="preserve">. Puncak serapan </w:t>
      </w:r>
      <w:r w:rsidRPr="0006273C">
        <w:rPr>
          <w:rFonts w:ascii="Times New Roman" w:hAnsi="Times New Roman" w:cs="Times New Roman"/>
          <w:sz w:val="24"/>
        </w:rPr>
        <w:t xml:space="preserve">1643 </w:t>
      </w:r>
      <w:r w:rsidR="00EB5C26" w:rsidRPr="0006273C">
        <w:rPr>
          <w:rFonts w:ascii="Times New Roman" w:hAnsi="Times New Roman" w:cs="Times New Roman"/>
          <w:sz w:val="24"/>
        </w:rPr>
        <w:t>cm</w:t>
      </w:r>
      <w:r w:rsidR="00EB5C26" w:rsidRPr="0006273C">
        <w:rPr>
          <w:rFonts w:ascii="Times New Roman" w:hAnsi="Times New Roman" w:cs="Times New Roman"/>
          <w:sz w:val="24"/>
          <w:vertAlign w:val="superscript"/>
        </w:rPr>
        <w:t>-1</w:t>
      </w:r>
      <w:r w:rsidR="00EB5C26" w:rsidRPr="0006273C">
        <w:rPr>
          <w:rFonts w:ascii="Times New Roman" w:hAnsi="Times New Roman" w:cs="Times New Roman"/>
          <w:sz w:val="24"/>
        </w:rPr>
        <w:t xml:space="preserve"> menunjukkan vibrasi C=C</w:t>
      </w:r>
      <w:r w:rsidR="001339AC" w:rsidRPr="0006273C">
        <w:rPr>
          <w:rFonts w:ascii="Times New Roman" w:hAnsi="Times New Roman" w:cs="Times New Roman"/>
          <w:sz w:val="24"/>
        </w:rPr>
        <w:t xml:space="preserve">. Angka gelombang </w:t>
      </w:r>
      <w:r w:rsidRPr="0006273C">
        <w:rPr>
          <w:rFonts w:ascii="Times New Roman" w:hAnsi="Times New Roman" w:cs="Times New Roman"/>
          <w:sz w:val="24"/>
        </w:rPr>
        <w:t xml:space="preserve">1078 </w:t>
      </w:r>
      <w:r w:rsidR="001339AC" w:rsidRPr="0006273C">
        <w:rPr>
          <w:rFonts w:ascii="Times New Roman" w:hAnsi="Times New Roman" w:cs="Times New Roman"/>
          <w:sz w:val="24"/>
        </w:rPr>
        <w:t>cm</w:t>
      </w:r>
      <w:r w:rsidR="001339AC" w:rsidRPr="0006273C">
        <w:rPr>
          <w:rFonts w:ascii="Times New Roman" w:hAnsi="Times New Roman" w:cs="Times New Roman"/>
          <w:sz w:val="24"/>
          <w:vertAlign w:val="superscript"/>
        </w:rPr>
        <w:t xml:space="preserve">-1 </w:t>
      </w:r>
      <w:r w:rsidR="001339AC" w:rsidRPr="0006273C">
        <w:rPr>
          <w:rFonts w:ascii="Times New Roman" w:hAnsi="Times New Roman" w:cs="Times New Roman"/>
          <w:sz w:val="24"/>
        </w:rPr>
        <w:t>menandakan gugus fungsi C-O</w:t>
      </w:r>
      <w:r w:rsidR="00D26DC3" w:rsidRPr="0006273C">
        <w:rPr>
          <w:rFonts w:ascii="Times New Roman" w:hAnsi="Times New Roman" w:cs="Times New Roman"/>
          <w:sz w:val="24"/>
        </w:rPr>
        <w:t>-C</w:t>
      </w:r>
      <w:r w:rsidR="001339AC" w:rsidRPr="0006273C">
        <w:rPr>
          <w:rFonts w:ascii="Times New Roman" w:hAnsi="Times New Roman" w:cs="Times New Roman"/>
          <w:sz w:val="24"/>
        </w:rPr>
        <w:t xml:space="preserve">, </w:t>
      </w:r>
      <w:r w:rsidRPr="0006273C">
        <w:rPr>
          <w:rFonts w:ascii="Times New Roman" w:hAnsi="Times New Roman" w:cs="Times New Roman"/>
          <w:sz w:val="24"/>
        </w:rPr>
        <w:t xml:space="preserve">dan 1017 </w:t>
      </w:r>
      <w:r w:rsidR="001339AC" w:rsidRPr="0006273C">
        <w:rPr>
          <w:rFonts w:ascii="Times New Roman" w:hAnsi="Times New Roman" w:cs="Times New Roman"/>
          <w:sz w:val="24"/>
        </w:rPr>
        <w:t>cm</w:t>
      </w:r>
      <w:r w:rsidR="001339AC" w:rsidRPr="0006273C">
        <w:rPr>
          <w:rFonts w:ascii="Times New Roman" w:hAnsi="Times New Roman" w:cs="Times New Roman"/>
          <w:sz w:val="24"/>
          <w:vertAlign w:val="superscript"/>
        </w:rPr>
        <w:t>-1</w:t>
      </w:r>
      <w:r w:rsidR="001339AC" w:rsidRPr="0006273C">
        <w:rPr>
          <w:rFonts w:ascii="Times New Roman" w:hAnsi="Times New Roman" w:cs="Times New Roman"/>
          <w:sz w:val="24"/>
        </w:rPr>
        <w:t xml:space="preserve"> menandakan gugus fungsi C-O dengan tipe senyawa alkohol </w:t>
      </w:r>
      <w:r w:rsidR="00A02B67" w:rsidRPr="0006273C">
        <w:rPr>
          <w:rFonts w:ascii="Times New Roman" w:hAnsi="Times New Roman" w:cs="Times New Roman"/>
          <w:sz w:val="24"/>
        </w:rPr>
        <w:fldChar w:fldCharType="begin"/>
      </w:r>
      <w:r w:rsidR="00705F1B" w:rsidRPr="0006273C">
        <w:rPr>
          <w:rFonts w:ascii="Times New Roman" w:hAnsi="Times New Roman" w:cs="Times New Roman"/>
          <w:sz w:val="24"/>
        </w:rPr>
        <w:instrText xml:space="preserve"> ADDIN ZOTERO_ITEM CSL_CITATION {"citationID":"aHUn5QsU","properties":{"formattedCitation":"[45]","plainCitation":"[45]","noteIndex":0},"citationItems":[{"id":182,"uris":["http://zotero.org/users/6108068/items/2X9RVFI5"],"uri":["http://zotero.org/users/6108068/items/2X9RVFI5"],"itemData":{"id":182,"type":"article-journal","title":"Separação e identificação de aditivos em tinta por TLC-IR/ UATR e extração seletiva","container-title":"Polímeros","page":"68-74","volume":"26","issue":"spe","source":"DOI.org (Crossref)","abstract":"Resumo Vários aditivos são incorporados nas formulações de tintas para evitar defeitos no revestimento e melhorar o desempenho nas aplicações, constituindo, desse modo, um sistema complexo. A caracterização de uma composição pode ser realizada por separações física/ química e técnicas analíticas instrumentais. A análise de multicomponentes é utilizada no estudo de não conformidades, investigação forense e pesquisa e desenvolvimento de novos produtos. As pesquisas correlatas, em geral, utilizam metodologias convencionais, encontrando algumas limitações, o que motiva a utilização de técnicas alternativas, incluindo acoplamentos, para a análise de aditivos em tintas. Nesse contexto, foi avaliada a aplicabilidade do acoplamento (indireto ou off-line) das técnicas de cromatografia de camada fina (TLC) e espectroscopia no infravermelho com transformada de Fourier (FT-IR), denominado TLC-IR, e extração seletiva na análise de aditivos em tinta à base de resina poliuretânica (PU) e nitrocelulose (NC). Foi utilizada uma formulação, avaliados três sistemas de eluentes e um tipo de revelador, o de Gibbs. Os espectros FT-IR foram obtidos por Reflexão Total Atenuada Universal (UATR). Os principais resultados mostraram que o plastificante Acetil Tributil Citrato (ATBC), aditivo majoritário, foi facilmente identificado por TLC-IR. A metodologia permitiu detectar e diferenciar plastificantes do tipo ftalato, como dioctil ftalato (DOP) e dibutil ftalato (DBP), mesmo em pequena quantidade de amostra, e identificar a oleamida (aditivo promotor de deslize) por meio de extração seletiva e UATR.\n          , \n            Abstract Various additives are incorporated into the paint formulations to prevent coating defects and improving the application performance, so it is a complex system. The characterization of the components present in this system can be performed by physical/ chemical separation and instrumental analytical techniques. Multi component analysis is used in the study of non-compliance, forensic investigation and research and development of new products. The related research generally uses conventional methodologies, finding some limitations, which motivates the use of alternative techniques, including couplings, for additive analysis in paints. In this context, has been reported the coupling (off-line) of thin layer chromatography (TLC) and Fourier transform infrared spectroscopy (FT-IR) (TLC-IR) and selective extraction in the analysis of additives in ink containing polyurethane (PU) and nitrocellulose (NC) resin. One formulation was evaluated, by using three eluting systems, and one type of developer, Gibbs. The FT-IR spectra were obtained by Universal Attenuated Total Reflection (UATR). The main results showed that the plasticizer Acetyl Tributyl Citrate (ATBC), as the majority additive was easily identified by TLC-IR. The methodology allowed even detect and differentiate phthalates like dioctyl phthalate (DOP) and dibutyl phthalate (DBP), even in small amount of sample, and identify oleamide (slip promoter) by means of selective extraction and UATR.","DOI":"10.1590/0104-1428.1887","ISSN":"1678-5169, 0104-1428","journalAbbreviation":"Polímeros","author":[{"family":"Rodrigues","given":"Viviane Cristine"},{"family":"Diniz","given":"Milton Faria"},{"family":"Mattos","given":"Elizabeth da Costa"},{"family":"Dutra","given":"Rita de Cássia Lazzarini"}],"issued":{"date-parts":[["2016",1,19]]}}}],"schema":"https://github.com/citation-style-language/schema/raw/master/csl-citation.json"} </w:instrText>
      </w:r>
      <w:r w:rsidR="00A02B67" w:rsidRPr="0006273C">
        <w:rPr>
          <w:rFonts w:ascii="Times New Roman" w:hAnsi="Times New Roman" w:cs="Times New Roman"/>
          <w:sz w:val="24"/>
        </w:rPr>
        <w:fldChar w:fldCharType="separate"/>
      </w:r>
      <w:r w:rsidR="00705F1B" w:rsidRPr="0006273C">
        <w:rPr>
          <w:rFonts w:ascii="Times New Roman" w:hAnsi="Times New Roman" w:cs="Times New Roman"/>
          <w:sz w:val="24"/>
        </w:rPr>
        <w:t>[45]</w:t>
      </w:r>
      <w:r w:rsidR="00A02B67" w:rsidRPr="0006273C">
        <w:rPr>
          <w:rFonts w:ascii="Times New Roman" w:hAnsi="Times New Roman" w:cs="Times New Roman"/>
          <w:sz w:val="24"/>
        </w:rPr>
        <w:fldChar w:fldCharType="end"/>
      </w:r>
      <w:r w:rsidRPr="0006273C">
        <w:rPr>
          <w:rFonts w:ascii="Times New Roman" w:hAnsi="Times New Roman" w:cs="Times New Roman"/>
          <w:sz w:val="24"/>
        </w:rPr>
        <w:t xml:space="preserve">. </w:t>
      </w:r>
      <w:r w:rsidR="00B075C0" w:rsidRPr="0006273C">
        <w:rPr>
          <w:rFonts w:ascii="Times New Roman" w:hAnsi="Times New Roman" w:cs="Times New Roman"/>
          <w:sz w:val="24"/>
        </w:rPr>
        <w:t>Pada spektrum FTIR ti</w:t>
      </w:r>
      <w:r w:rsidR="003E2E1F" w:rsidRPr="0006273C">
        <w:rPr>
          <w:rFonts w:ascii="Times New Roman" w:hAnsi="Times New Roman" w:cs="Times New Roman"/>
          <w:sz w:val="24"/>
        </w:rPr>
        <w:t>nta spidol ampas tebu, muncul</w:t>
      </w:r>
      <w:r w:rsidR="00B075C0" w:rsidRPr="0006273C">
        <w:rPr>
          <w:rFonts w:ascii="Times New Roman" w:hAnsi="Times New Roman" w:cs="Times New Roman"/>
          <w:sz w:val="24"/>
        </w:rPr>
        <w:t xml:space="preserve"> </w:t>
      </w:r>
      <w:r w:rsidR="003E2E1F" w:rsidRPr="0006273C">
        <w:rPr>
          <w:rFonts w:ascii="Times New Roman" w:hAnsi="Times New Roman" w:cs="Times New Roman"/>
          <w:sz w:val="24"/>
        </w:rPr>
        <w:t xml:space="preserve">serapan lebar yang merupakan serapan khas </w:t>
      </w:r>
      <w:r w:rsidR="00B075C0" w:rsidRPr="0006273C">
        <w:rPr>
          <w:rFonts w:ascii="Times New Roman" w:hAnsi="Times New Roman" w:cs="Times New Roman"/>
          <w:sz w:val="24"/>
        </w:rPr>
        <w:t>O-H</w:t>
      </w:r>
      <w:r w:rsidR="004954BA" w:rsidRPr="0006273C">
        <w:rPr>
          <w:rFonts w:ascii="Times New Roman" w:hAnsi="Times New Roman" w:cs="Times New Roman"/>
          <w:sz w:val="24"/>
        </w:rPr>
        <w:t xml:space="preserve"> </w:t>
      </w:r>
      <w:r w:rsidR="00B075C0" w:rsidRPr="0006273C">
        <w:rPr>
          <w:rFonts w:ascii="Times New Roman" w:hAnsi="Times New Roman" w:cs="Times New Roman"/>
          <w:sz w:val="24"/>
        </w:rPr>
        <w:t xml:space="preserve"> (3318 cm</w:t>
      </w:r>
      <w:r w:rsidR="00B075C0" w:rsidRPr="0006273C">
        <w:rPr>
          <w:rFonts w:ascii="Times New Roman" w:hAnsi="Times New Roman" w:cs="Times New Roman"/>
          <w:sz w:val="24"/>
          <w:vertAlign w:val="superscript"/>
        </w:rPr>
        <w:t xml:space="preserve">-1 </w:t>
      </w:r>
      <w:r w:rsidR="00B075C0" w:rsidRPr="0006273C">
        <w:rPr>
          <w:rFonts w:ascii="Times New Roman" w:hAnsi="Times New Roman" w:cs="Times New Roman"/>
          <w:sz w:val="24"/>
        </w:rPr>
        <w:t>)</w:t>
      </w:r>
      <w:r w:rsidR="003E2E1F" w:rsidRPr="0006273C">
        <w:rPr>
          <w:rFonts w:ascii="Times New Roman" w:hAnsi="Times New Roman" w:cs="Times New Roman"/>
          <w:sz w:val="24"/>
        </w:rPr>
        <w:t>,</w:t>
      </w:r>
      <w:r w:rsidR="00B075C0" w:rsidRPr="0006273C">
        <w:rPr>
          <w:rFonts w:ascii="Times New Roman" w:hAnsi="Times New Roman" w:cs="Times New Roman"/>
          <w:sz w:val="24"/>
        </w:rPr>
        <w:t xml:space="preserve"> dan </w:t>
      </w:r>
      <w:r w:rsidR="003E2E1F" w:rsidRPr="0006273C">
        <w:rPr>
          <w:rFonts w:ascii="Times New Roman" w:hAnsi="Times New Roman" w:cs="Times New Roman"/>
          <w:sz w:val="24"/>
        </w:rPr>
        <w:t xml:space="preserve">serapan C-O </w:t>
      </w:r>
      <w:r w:rsidR="00B075C0" w:rsidRPr="0006273C">
        <w:rPr>
          <w:rFonts w:ascii="Times New Roman" w:hAnsi="Times New Roman" w:cs="Times New Roman"/>
          <w:sz w:val="24"/>
        </w:rPr>
        <w:t>(1017 cm</w:t>
      </w:r>
      <w:r w:rsidR="00B075C0" w:rsidRPr="0006273C">
        <w:rPr>
          <w:rFonts w:ascii="Times New Roman" w:hAnsi="Times New Roman" w:cs="Times New Roman"/>
          <w:sz w:val="24"/>
          <w:vertAlign w:val="superscript"/>
        </w:rPr>
        <w:t>-1</w:t>
      </w:r>
      <w:r w:rsidR="00B075C0" w:rsidRPr="0006273C">
        <w:rPr>
          <w:rFonts w:ascii="Times New Roman" w:hAnsi="Times New Roman" w:cs="Times New Roman"/>
          <w:sz w:val="24"/>
        </w:rPr>
        <w:t xml:space="preserve"> )</w:t>
      </w:r>
      <w:r w:rsidR="003E2E1F" w:rsidRPr="0006273C">
        <w:rPr>
          <w:rFonts w:ascii="Times New Roman" w:hAnsi="Times New Roman" w:cs="Times New Roman"/>
          <w:sz w:val="24"/>
        </w:rPr>
        <w:t xml:space="preserve"> yang </w:t>
      </w:r>
      <w:r w:rsidR="00B075C0" w:rsidRPr="0006273C">
        <w:rPr>
          <w:rFonts w:ascii="Times New Roman" w:hAnsi="Times New Roman" w:cs="Times New Roman"/>
          <w:sz w:val="24"/>
        </w:rPr>
        <w:t xml:space="preserve"> </w:t>
      </w:r>
      <w:r w:rsidR="003E2E1F" w:rsidRPr="0006273C">
        <w:rPr>
          <w:rFonts w:ascii="Times New Roman" w:hAnsi="Times New Roman" w:cs="Times New Roman"/>
          <w:sz w:val="24"/>
        </w:rPr>
        <w:t xml:space="preserve">merupakan serapan uluran C-O stretching dari alkohol primer. Dua </w:t>
      </w:r>
      <w:r w:rsidR="00E977F8" w:rsidRPr="0006273C">
        <w:rPr>
          <w:rFonts w:ascii="Times New Roman" w:hAnsi="Times New Roman" w:cs="Times New Roman"/>
          <w:sz w:val="24"/>
        </w:rPr>
        <w:t xml:space="preserve">puncak serapan tersebut </w:t>
      </w:r>
      <w:r w:rsidR="00B075C0" w:rsidRPr="0006273C">
        <w:rPr>
          <w:rFonts w:ascii="Times New Roman" w:hAnsi="Times New Roman" w:cs="Times New Roman"/>
          <w:sz w:val="24"/>
        </w:rPr>
        <w:t>mengkonfirmasi gugus fungsi dari alkohol</w:t>
      </w:r>
      <w:r w:rsidR="00E977F8" w:rsidRPr="0006273C">
        <w:rPr>
          <w:rFonts w:ascii="Times New Roman" w:hAnsi="Times New Roman" w:cs="Times New Roman"/>
          <w:sz w:val="24"/>
        </w:rPr>
        <w:t>,</w:t>
      </w:r>
      <w:r w:rsidR="00B075C0" w:rsidRPr="0006273C">
        <w:rPr>
          <w:rFonts w:ascii="Times New Roman" w:hAnsi="Times New Roman" w:cs="Times New Roman"/>
          <w:sz w:val="24"/>
        </w:rPr>
        <w:t xml:space="preserve"> </w:t>
      </w:r>
      <w:r w:rsidR="00D26DC3" w:rsidRPr="0006273C">
        <w:rPr>
          <w:rFonts w:ascii="Times New Roman" w:hAnsi="Times New Roman" w:cs="Times New Roman"/>
          <w:sz w:val="24"/>
        </w:rPr>
        <w:t>dengan rumus struktur CH</w:t>
      </w:r>
      <w:r w:rsidR="00D26DC3" w:rsidRPr="0006273C">
        <w:rPr>
          <w:rFonts w:ascii="Times New Roman" w:hAnsi="Times New Roman" w:cs="Times New Roman"/>
          <w:sz w:val="24"/>
          <w:vertAlign w:val="subscript"/>
        </w:rPr>
        <w:t>3</w:t>
      </w:r>
      <w:r w:rsidR="00D26DC3" w:rsidRPr="0006273C">
        <w:rPr>
          <w:rFonts w:ascii="Times New Roman" w:hAnsi="Times New Roman" w:cs="Times New Roman"/>
          <w:sz w:val="24"/>
        </w:rPr>
        <w:t>-CH</w:t>
      </w:r>
      <w:r w:rsidR="00D26DC3" w:rsidRPr="0006273C">
        <w:rPr>
          <w:rFonts w:ascii="Times New Roman" w:hAnsi="Times New Roman" w:cs="Times New Roman"/>
          <w:sz w:val="24"/>
          <w:vertAlign w:val="subscript"/>
        </w:rPr>
        <w:t>2</w:t>
      </w:r>
      <w:r w:rsidR="00D26DC3" w:rsidRPr="0006273C">
        <w:rPr>
          <w:rFonts w:ascii="Times New Roman" w:hAnsi="Times New Roman" w:cs="Times New Roman"/>
          <w:sz w:val="24"/>
        </w:rPr>
        <w:t xml:space="preserve">-OH </w:t>
      </w:r>
      <w:r w:rsidR="00B075C0" w:rsidRPr="0006273C">
        <w:rPr>
          <w:rFonts w:ascii="Times New Roman" w:hAnsi="Times New Roman" w:cs="Times New Roman"/>
          <w:sz w:val="24"/>
        </w:rPr>
        <w:t xml:space="preserve">sebagai salah satu bahan dalam pembuatan tinta spidol ampas tebu. </w:t>
      </w:r>
      <w:r w:rsidR="00D26DC3" w:rsidRPr="0006273C">
        <w:rPr>
          <w:rFonts w:ascii="Times New Roman" w:hAnsi="Times New Roman" w:cs="Times New Roman"/>
          <w:sz w:val="24"/>
        </w:rPr>
        <w:t>Pada s</w:t>
      </w:r>
      <w:r w:rsidR="00BA1E19" w:rsidRPr="0006273C">
        <w:rPr>
          <w:rFonts w:ascii="Times New Roman" w:hAnsi="Times New Roman" w:cs="Times New Roman"/>
          <w:sz w:val="24"/>
        </w:rPr>
        <w:t>erapan C=C (1643 cm</w:t>
      </w:r>
      <w:r w:rsidR="00BA1E19" w:rsidRPr="0006273C">
        <w:rPr>
          <w:rFonts w:ascii="Times New Roman" w:hAnsi="Times New Roman" w:cs="Times New Roman"/>
          <w:sz w:val="24"/>
          <w:vertAlign w:val="superscript"/>
        </w:rPr>
        <w:t>-1</w:t>
      </w:r>
      <w:r w:rsidR="00D26DC3" w:rsidRPr="0006273C">
        <w:rPr>
          <w:rFonts w:ascii="Times New Roman" w:hAnsi="Times New Roman" w:cs="Times New Roman"/>
          <w:sz w:val="24"/>
        </w:rPr>
        <w:t xml:space="preserve">) </w:t>
      </w:r>
      <w:r w:rsidR="00EE512F" w:rsidRPr="0006273C">
        <w:rPr>
          <w:rFonts w:ascii="Times New Roman" w:hAnsi="Times New Roman" w:cs="Times New Roman"/>
          <w:sz w:val="24"/>
        </w:rPr>
        <w:t xml:space="preserve">diperkirakan </w:t>
      </w:r>
      <w:r w:rsidR="00D26DC3" w:rsidRPr="0006273C">
        <w:rPr>
          <w:rFonts w:ascii="Times New Roman" w:hAnsi="Times New Roman" w:cs="Times New Roman"/>
          <w:sz w:val="24"/>
        </w:rPr>
        <w:t xml:space="preserve">ikatan </w:t>
      </w:r>
      <w:r w:rsidR="00E977F8" w:rsidRPr="0006273C">
        <w:rPr>
          <w:rFonts w:ascii="Times New Roman" w:hAnsi="Times New Roman" w:cs="Times New Roman"/>
          <w:sz w:val="24"/>
        </w:rPr>
        <w:t xml:space="preserve">alkenil </w:t>
      </w:r>
      <w:r w:rsidR="00D26DC3" w:rsidRPr="0006273C">
        <w:rPr>
          <w:rFonts w:ascii="Times New Roman" w:hAnsi="Times New Roman" w:cs="Times New Roman"/>
          <w:sz w:val="24"/>
        </w:rPr>
        <w:t>karbon-</w:t>
      </w:r>
      <w:r w:rsidR="00BA1E19" w:rsidRPr="0006273C">
        <w:rPr>
          <w:rFonts w:ascii="Times New Roman" w:hAnsi="Times New Roman" w:cs="Times New Roman"/>
          <w:sz w:val="24"/>
        </w:rPr>
        <w:t xml:space="preserve">karbon dari pigmen karbon ampas tebu. </w:t>
      </w:r>
      <w:r w:rsidR="00D26DC3" w:rsidRPr="0006273C">
        <w:rPr>
          <w:rFonts w:ascii="Times New Roman" w:hAnsi="Times New Roman" w:cs="Times New Roman"/>
          <w:sz w:val="24"/>
        </w:rPr>
        <w:t>Kemudian pada serapan 1078 cm</w:t>
      </w:r>
      <w:r w:rsidR="00D26DC3" w:rsidRPr="0006273C">
        <w:rPr>
          <w:rFonts w:ascii="Times New Roman" w:hAnsi="Times New Roman" w:cs="Times New Roman"/>
          <w:sz w:val="24"/>
          <w:vertAlign w:val="superscript"/>
        </w:rPr>
        <w:t>-1</w:t>
      </w:r>
      <w:r w:rsidR="00DA52E7" w:rsidRPr="0006273C">
        <w:rPr>
          <w:rFonts w:ascii="Times New Roman" w:hAnsi="Times New Roman" w:cs="Times New Roman"/>
          <w:sz w:val="24"/>
        </w:rPr>
        <w:t xml:space="preserve"> menandakan gugus C-O-C dari eter yang terkandung dalam PEG. </w:t>
      </w:r>
    </w:p>
    <w:p w:rsidR="00567028" w:rsidRPr="0006273C" w:rsidRDefault="009D282E" w:rsidP="00567028">
      <w:pPr>
        <w:spacing w:after="0" w:line="360" w:lineRule="auto"/>
        <w:ind w:left="900" w:firstLine="360"/>
        <w:jc w:val="both"/>
        <w:rPr>
          <w:rFonts w:ascii="Times New Roman" w:hAnsi="Times New Roman" w:cs="Times New Roman"/>
          <w:sz w:val="24"/>
        </w:rPr>
      </w:pPr>
      <w:r w:rsidRPr="0006273C">
        <w:rPr>
          <w:rFonts w:ascii="Times New Roman" w:hAnsi="Times New Roman" w:cs="Times New Roman"/>
          <w:sz w:val="24"/>
        </w:rPr>
        <w:t xml:space="preserve">Hasil analisis spektrum FTIR berhasil menunjukkan identifikasi gugus fungsi dan prediksi senyawa kimia komponen </w:t>
      </w:r>
      <w:r w:rsidRPr="0006273C">
        <w:rPr>
          <w:rFonts w:ascii="Times New Roman" w:hAnsi="Times New Roman" w:cs="Times New Roman"/>
          <w:sz w:val="24"/>
        </w:rPr>
        <w:lastRenderedPageBreak/>
        <w:t xml:space="preserve">tinta. Hasil analisis spektrum tinta ampas tebu menerangkan bahwa, tinta ampas tebu </w:t>
      </w:r>
      <w:r w:rsidR="00017223" w:rsidRPr="0006273C">
        <w:rPr>
          <w:rFonts w:ascii="Times New Roman" w:hAnsi="Times New Roman" w:cs="Times New Roman"/>
          <w:sz w:val="24"/>
        </w:rPr>
        <w:t xml:space="preserve">aman digunakan dan tidak mengandung senyawa VOC berbahaya. Pada tinta komersil, hasil analisis spektrum menyatakan tinta komersil memiliki kemungkinan mengandung senyawa aldehid, dimana senyawa jenis aldehid yang biasa digunakan sebagai pelarut termasuk kedalam VOC yang berbahaya bagi kesehatan. </w:t>
      </w:r>
    </w:p>
    <w:p w:rsidR="00567028" w:rsidRDefault="00567028">
      <w:pPr>
        <w:rPr>
          <w:rFonts w:ascii="Times New Roman" w:hAnsi="Times New Roman" w:cs="Times New Roman"/>
        </w:rPr>
      </w:pPr>
      <w:r>
        <w:rPr>
          <w:rFonts w:ascii="Times New Roman" w:hAnsi="Times New Roman" w:cs="Times New Roman"/>
        </w:rPr>
        <w:br w:type="page"/>
      </w:r>
    </w:p>
    <w:p w:rsidR="008E6B86" w:rsidRPr="008E6B86" w:rsidRDefault="008E6B86" w:rsidP="008E6B86">
      <w:pPr>
        <w:rPr>
          <w:rFonts w:ascii="Times New Roman" w:hAnsi="Times New Roman" w:cs="Times New Roman"/>
          <w:sz w:val="26"/>
          <w:szCs w:val="26"/>
        </w:rPr>
      </w:pPr>
      <w:bookmarkStart w:id="0" w:name="_GoBack"/>
      <w:bookmarkEnd w:id="0"/>
    </w:p>
    <w:sectPr w:rsidR="008E6B86" w:rsidRPr="008E6B86" w:rsidSect="00D14D28">
      <w:headerReference w:type="first" r:id="rId18"/>
      <w:footerReference w:type="first" r:id="rId19"/>
      <w:pgSz w:w="10206" w:h="14175" w:code="11"/>
      <w:pgMar w:top="1418" w:right="1418" w:bottom="1418" w:left="1418" w:header="720" w:footer="720" w:gutter="0"/>
      <w:pgNumType w:start="5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E08" w:rsidRDefault="00CF3E08" w:rsidP="00C64066">
      <w:pPr>
        <w:spacing w:after="0" w:line="240" w:lineRule="auto"/>
      </w:pPr>
      <w:r>
        <w:separator/>
      </w:r>
    </w:p>
  </w:endnote>
  <w:endnote w:type="continuationSeparator" w:id="0">
    <w:p w:rsidR="00CF3E08" w:rsidRDefault="00CF3E08" w:rsidP="00C64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260061"/>
      <w:docPartObj>
        <w:docPartGallery w:val="Page Numbers (Bottom of Page)"/>
        <w:docPartUnique/>
      </w:docPartObj>
    </w:sdtPr>
    <w:sdtEndPr>
      <w:rPr>
        <w:rFonts w:ascii="Times New Roman" w:hAnsi="Times New Roman" w:cs="Times New Roman"/>
        <w:noProof/>
      </w:rPr>
    </w:sdtEndPr>
    <w:sdtContent>
      <w:p w:rsidR="0026286A" w:rsidRPr="00F17971" w:rsidRDefault="0026286A">
        <w:pPr>
          <w:pStyle w:val="Footer"/>
          <w:jc w:val="center"/>
          <w:rPr>
            <w:rFonts w:ascii="Times New Roman" w:hAnsi="Times New Roman" w:cs="Times New Roman"/>
          </w:rPr>
        </w:pPr>
        <w:r w:rsidRPr="00F17971">
          <w:rPr>
            <w:rFonts w:ascii="Times New Roman" w:hAnsi="Times New Roman" w:cs="Times New Roman"/>
          </w:rPr>
          <w:fldChar w:fldCharType="begin"/>
        </w:r>
        <w:r w:rsidRPr="00F17971">
          <w:rPr>
            <w:rFonts w:ascii="Times New Roman" w:hAnsi="Times New Roman" w:cs="Times New Roman"/>
          </w:rPr>
          <w:instrText xml:space="preserve"> PAGE   \* MERGEFORMAT </w:instrText>
        </w:r>
        <w:r w:rsidRPr="00F17971">
          <w:rPr>
            <w:rFonts w:ascii="Times New Roman" w:hAnsi="Times New Roman" w:cs="Times New Roman"/>
          </w:rPr>
          <w:fldChar w:fldCharType="separate"/>
        </w:r>
        <w:r w:rsidR="00D14D28">
          <w:rPr>
            <w:rFonts w:ascii="Times New Roman" w:hAnsi="Times New Roman" w:cs="Times New Roman"/>
            <w:noProof/>
          </w:rPr>
          <w:t>53</w:t>
        </w:r>
        <w:r w:rsidRPr="00F17971">
          <w:rPr>
            <w:rFonts w:ascii="Times New Roman" w:hAnsi="Times New Roman" w:cs="Times New Roman"/>
            <w:noProof/>
          </w:rPr>
          <w:fldChar w:fldCharType="end"/>
        </w:r>
      </w:p>
    </w:sdtContent>
  </w:sdt>
  <w:p w:rsidR="0026286A" w:rsidRDefault="002628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E08" w:rsidRDefault="00CF3E08" w:rsidP="00C64066">
      <w:pPr>
        <w:spacing w:after="0" w:line="240" w:lineRule="auto"/>
      </w:pPr>
      <w:r>
        <w:separator/>
      </w:r>
    </w:p>
  </w:footnote>
  <w:footnote w:type="continuationSeparator" w:id="0">
    <w:p w:rsidR="00CF3E08" w:rsidRDefault="00CF3E08" w:rsidP="00C64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86A" w:rsidRPr="0075473F" w:rsidRDefault="0026286A">
    <w:pPr>
      <w:pStyle w:val="Header"/>
      <w:jc w:val="right"/>
      <w:rPr>
        <w:rFonts w:ascii="Times New Roman" w:hAnsi="Times New Roman" w:cs="Times New Roman"/>
        <w:sz w:val="20"/>
      </w:rPr>
    </w:pPr>
  </w:p>
  <w:p w:rsidR="0026286A" w:rsidRDefault="002628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25C75"/>
    <w:multiLevelType w:val="hybridMultilevel"/>
    <w:tmpl w:val="CE5E6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1374F"/>
    <w:multiLevelType w:val="multilevel"/>
    <w:tmpl w:val="94142984"/>
    <w:lvl w:ilvl="0">
      <w:start w:val="1"/>
      <w:numFmt w:val="decimal"/>
      <w:lvlText w:val="4.%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2A4677"/>
    <w:multiLevelType w:val="hybridMultilevel"/>
    <w:tmpl w:val="DEB2D638"/>
    <w:lvl w:ilvl="0" w:tplc="3B84A61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0E591373"/>
    <w:multiLevelType w:val="hybridMultilevel"/>
    <w:tmpl w:val="93D8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C3119"/>
    <w:multiLevelType w:val="hybridMultilevel"/>
    <w:tmpl w:val="3E128970"/>
    <w:lvl w:ilvl="0" w:tplc="2C1EE9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0E06BA6"/>
    <w:multiLevelType w:val="hybridMultilevel"/>
    <w:tmpl w:val="63BCB3A0"/>
    <w:lvl w:ilvl="0" w:tplc="578AC3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4521D14"/>
    <w:multiLevelType w:val="hybridMultilevel"/>
    <w:tmpl w:val="75022B0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24853E2D"/>
    <w:multiLevelType w:val="hybridMultilevel"/>
    <w:tmpl w:val="66C04ED8"/>
    <w:lvl w:ilvl="0" w:tplc="D27EB3D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4CE2092"/>
    <w:multiLevelType w:val="hybridMultilevel"/>
    <w:tmpl w:val="4CBAE082"/>
    <w:lvl w:ilvl="0" w:tplc="09EC18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25E91B02"/>
    <w:multiLevelType w:val="hybridMultilevel"/>
    <w:tmpl w:val="7D14CDEE"/>
    <w:lvl w:ilvl="0" w:tplc="069ABA9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268456EB"/>
    <w:multiLevelType w:val="hybridMultilevel"/>
    <w:tmpl w:val="6B4006C2"/>
    <w:lvl w:ilvl="0" w:tplc="37ECC7AA">
      <w:start w:val="1"/>
      <w:numFmt w:val="decimal"/>
      <w:lvlText w:val="%1)"/>
      <w:lvlJc w:val="left"/>
      <w:pPr>
        <w:ind w:left="342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DBE1C2A"/>
    <w:multiLevelType w:val="hybridMultilevel"/>
    <w:tmpl w:val="89FC0F6E"/>
    <w:lvl w:ilvl="0" w:tplc="46129010">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30A84DD6"/>
    <w:multiLevelType w:val="hybridMultilevel"/>
    <w:tmpl w:val="7446112C"/>
    <w:lvl w:ilvl="0" w:tplc="34F64A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041697"/>
    <w:multiLevelType w:val="hybridMultilevel"/>
    <w:tmpl w:val="56264742"/>
    <w:lvl w:ilvl="0" w:tplc="1C44A9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1136812"/>
    <w:multiLevelType w:val="multilevel"/>
    <w:tmpl w:val="6B0E92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32E2C59"/>
    <w:multiLevelType w:val="multilevel"/>
    <w:tmpl w:val="F8A0B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AC63AA"/>
    <w:multiLevelType w:val="hybridMultilevel"/>
    <w:tmpl w:val="8A1A7224"/>
    <w:lvl w:ilvl="0" w:tplc="09EC18F8">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87A50C8"/>
    <w:multiLevelType w:val="hybridMultilevel"/>
    <w:tmpl w:val="5DA61CFC"/>
    <w:lvl w:ilvl="0" w:tplc="87C2C8DE">
      <w:start w:val="1"/>
      <w:numFmt w:val="decimal"/>
      <w:lvlText w:val="%1."/>
      <w:lvlJc w:val="left"/>
      <w:pPr>
        <w:ind w:left="1080" w:hanging="360"/>
      </w:pPr>
      <w:rPr>
        <w:rFonts w:hint="default"/>
      </w:rPr>
    </w:lvl>
    <w:lvl w:ilvl="1" w:tplc="E1B2E970">
      <w:start w:val="1"/>
      <w:numFmt w:val="lowerLetter"/>
      <w:lvlText w:val="%2."/>
      <w:lvlJc w:val="left"/>
      <w:pPr>
        <w:ind w:left="1800" w:hanging="360"/>
      </w:pPr>
      <w:rPr>
        <w:rFonts w:ascii="Times New Roman" w:eastAsiaTheme="minorHAnsi" w:hAnsi="Times New Roman" w:cs="Times New Roman"/>
      </w:rPr>
    </w:lvl>
    <w:lvl w:ilvl="2" w:tplc="3578AD64">
      <w:start w:val="1"/>
      <w:numFmt w:val="lowerLetter"/>
      <w:lvlText w:val="%3)"/>
      <w:lvlJc w:val="left"/>
      <w:pPr>
        <w:ind w:left="2700" w:hanging="360"/>
      </w:pPr>
      <w:rPr>
        <w:rFonts w:ascii="Times New Roman" w:eastAsiaTheme="minorHAnsi" w:hAnsi="Times New Roman" w:cs="Times New Roman"/>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2C158B"/>
    <w:multiLevelType w:val="hybridMultilevel"/>
    <w:tmpl w:val="FBC8B868"/>
    <w:lvl w:ilvl="0" w:tplc="09EC1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C666BB"/>
    <w:multiLevelType w:val="hybridMultilevel"/>
    <w:tmpl w:val="4A121390"/>
    <w:lvl w:ilvl="0" w:tplc="E416D12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D4C42C6"/>
    <w:multiLevelType w:val="multilevel"/>
    <w:tmpl w:val="51965528"/>
    <w:lvl w:ilvl="0">
      <w:start w:val="1"/>
      <w:numFmt w:val="decimal"/>
      <w:lvlText w:val="%1."/>
      <w:lvlJc w:val="left"/>
      <w:pPr>
        <w:ind w:left="72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40" w:hanging="1440"/>
      </w:pPr>
      <w:rPr>
        <w:rFonts w:hint="default"/>
      </w:rPr>
    </w:lvl>
  </w:abstractNum>
  <w:abstractNum w:abstractNumId="21">
    <w:nsid w:val="40F837E6"/>
    <w:multiLevelType w:val="hybridMultilevel"/>
    <w:tmpl w:val="BBE00DFA"/>
    <w:lvl w:ilvl="0" w:tplc="7124D546">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46E8000D"/>
    <w:multiLevelType w:val="hybridMultilevel"/>
    <w:tmpl w:val="5D0ABBDC"/>
    <w:lvl w:ilvl="0" w:tplc="87C2C8DE">
      <w:start w:val="1"/>
      <w:numFmt w:val="decimal"/>
      <w:lvlText w:val="%1."/>
      <w:lvlJc w:val="left"/>
      <w:pPr>
        <w:ind w:left="1080" w:hanging="360"/>
      </w:pPr>
      <w:rPr>
        <w:rFonts w:hint="default"/>
      </w:rPr>
    </w:lvl>
    <w:lvl w:ilvl="1" w:tplc="E1B2E970">
      <w:start w:val="1"/>
      <w:numFmt w:val="lowerLetter"/>
      <w:lvlText w:val="%2."/>
      <w:lvlJc w:val="left"/>
      <w:pPr>
        <w:ind w:left="1800" w:hanging="360"/>
      </w:pPr>
      <w:rPr>
        <w:rFonts w:ascii="Times New Roman" w:eastAsiaTheme="minorHAnsi" w:hAnsi="Times New Roman" w:cs="Times New Roman"/>
      </w:rPr>
    </w:lvl>
    <w:lvl w:ilvl="2" w:tplc="5554F356">
      <w:start w:val="1"/>
      <w:numFmt w:val="lowerLetter"/>
      <w:lvlText w:val="%3."/>
      <w:lvlJc w:val="left"/>
      <w:pPr>
        <w:ind w:left="2700" w:hanging="360"/>
      </w:pPr>
      <w:rPr>
        <w:rFonts w:ascii="Times New Roman" w:eastAsiaTheme="minorHAnsi" w:hAnsi="Times New Roman" w:cs="Times New Roman"/>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091F9A"/>
    <w:multiLevelType w:val="hybridMultilevel"/>
    <w:tmpl w:val="DEC60766"/>
    <w:lvl w:ilvl="0" w:tplc="49DAA4F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4FA360D7"/>
    <w:multiLevelType w:val="hybridMultilevel"/>
    <w:tmpl w:val="8414623C"/>
    <w:lvl w:ilvl="0" w:tplc="37ECC7AA">
      <w:start w:val="1"/>
      <w:numFmt w:val="decimal"/>
      <w:lvlText w:val="%1)"/>
      <w:lvlJc w:val="left"/>
      <w:pPr>
        <w:ind w:left="1260" w:hanging="360"/>
      </w:pPr>
      <w:rPr>
        <w:rFonts w:hint="default"/>
      </w:rPr>
    </w:lvl>
    <w:lvl w:ilvl="1" w:tplc="12CA1264">
      <w:start w:val="1"/>
      <w:numFmt w:val="decimal"/>
      <w:lvlText w:val="%2."/>
      <w:lvlJc w:val="left"/>
      <w:pPr>
        <w:ind w:left="2025" w:hanging="405"/>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8115743"/>
    <w:multiLevelType w:val="multilevel"/>
    <w:tmpl w:val="0264F0A6"/>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hint="default"/>
        <w:i w:val="0"/>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6">
    <w:nsid w:val="586A162D"/>
    <w:multiLevelType w:val="hybridMultilevel"/>
    <w:tmpl w:val="117AB37C"/>
    <w:lvl w:ilvl="0" w:tplc="F6B8723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62522378"/>
    <w:multiLevelType w:val="multilevel"/>
    <w:tmpl w:val="C13CC2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81E138D"/>
    <w:multiLevelType w:val="multilevel"/>
    <w:tmpl w:val="08B43B88"/>
    <w:lvl w:ilvl="0">
      <w:start w:val="1"/>
      <w:numFmt w:val="decimal"/>
      <w:lvlText w:val="%1."/>
      <w:lvlJc w:val="left"/>
      <w:pPr>
        <w:ind w:left="1260" w:hanging="360"/>
      </w:pPr>
      <w:rPr>
        <w:rFonts w:hint="default"/>
        <w:b w:val="0"/>
      </w:rPr>
    </w:lvl>
    <w:lvl w:ilvl="1">
      <w:start w:val="3"/>
      <w:numFmt w:val="decimal"/>
      <w:isLgl/>
      <w:lvlText w:val="%1.%2"/>
      <w:lvlJc w:val="left"/>
      <w:pPr>
        <w:ind w:left="1440" w:hanging="54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340" w:hanging="1440"/>
      </w:pPr>
      <w:rPr>
        <w:rFonts w:hint="default"/>
      </w:rPr>
    </w:lvl>
  </w:abstractNum>
  <w:abstractNum w:abstractNumId="29">
    <w:nsid w:val="691A60E9"/>
    <w:multiLevelType w:val="multilevel"/>
    <w:tmpl w:val="0264F0A6"/>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hint="default"/>
        <w:i w:val="0"/>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30">
    <w:nsid w:val="69A82C6E"/>
    <w:multiLevelType w:val="hybridMultilevel"/>
    <w:tmpl w:val="52782F00"/>
    <w:lvl w:ilvl="0" w:tplc="C4800F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AC13232"/>
    <w:multiLevelType w:val="hybridMultilevel"/>
    <w:tmpl w:val="EC5E5BDC"/>
    <w:lvl w:ilvl="0" w:tplc="09EC18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E8F2E03"/>
    <w:multiLevelType w:val="hybridMultilevel"/>
    <w:tmpl w:val="DBE4468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EE345DE"/>
    <w:multiLevelType w:val="hybridMultilevel"/>
    <w:tmpl w:val="6010B8B8"/>
    <w:lvl w:ilvl="0" w:tplc="E0AA77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1AE5DCD"/>
    <w:multiLevelType w:val="hybridMultilevel"/>
    <w:tmpl w:val="97447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D64BA1"/>
    <w:multiLevelType w:val="hybridMultilevel"/>
    <w:tmpl w:val="1BF87B90"/>
    <w:lvl w:ilvl="0" w:tplc="2BA83E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B3F0192"/>
    <w:multiLevelType w:val="hybridMultilevel"/>
    <w:tmpl w:val="3D00792C"/>
    <w:lvl w:ilvl="0" w:tplc="2F9A7FAA">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15"/>
  </w:num>
  <w:num w:numId="2">
    <w:abstractNumId w:val="8"/>
  </w:num>
  <w:num w:numId="3">
    <w:abstractNumId w:val="11"/>
  </w:num>
  <w:num w:numId="4">
    <w:abstractNumId w:val="25"/>
  </w:num>
  <w:num w:numId="5">
    <w:abstractNumId w:val="19"/>
  </w:num>
  <w:num w:numId="6">
    <w:abstractNumId w:val="24"/>
  </w:num>
  <w:num w:numId="7">
    <w:abstractNumId w:val="23"/>
  </w:num>
  <w:num w:numId="8">
    <w:abstractNumId w:val="14"/>
  </w:num>
  <w:num w:numId="9">
    <w:abstractNumId w:val="12"/>
  </w:num>
  <w:num w:numId="10">
    <w:abstractNumId w:val="21"/>
  </w:num>
  <w:num w:numId="11">
    <w:abstractNumId w:val="36"/>
  </w:num>
  <w:num w:numId="12">
    <w:abstractNumId w:val="30"/>
  </w:num>
  <w:num w:numId="13">
    <w:abstractNumId w:val="1"/>
  </w:num>
  <w:num w:numId="14">
    <w:abstractNumId w:val="27"/>
  </w:num>
  <w:num w:numId="15">
    <w:abstractNumId w:val="5"/>
  </w:num>
  <w:num w:numId="16">
    <w:abstractNumId w:val="9"/>
  </w:num>
  <w:num w:numId="17">
    <w:abstractNumId w:val="13"/>
  </w:num>
  <w:num w:numId="18">
    <w:abstractNumId w:val="33"/>
  </w:num>
  <w:num w:numId="19">
    <w:abstractNumId w:val="4"/>
  </w:num>
  <w:num w:numId="20">
    <w:abstractNumId w:val="20"/>
  </w:num>
  <w:num w:numId="21">
    <w:abstractNumId w:val="0"/>
  </w:num>
  <w:num w:numId="22">
    <w:abstractNumId w:val="3"/>
  </w:num>
  <w:num w:numId="23">
    <w:abstractNumId w:val="34"/>
  </w:num>
  <w:num w:numId="24">
    <w:abstractNumId w:val="2"/>
  </w:num>
  <w:num w:numId="25">
    <w:abstractNumId w:val="26"/>
  </w:num>
  <w:num w:numId="26">
    <w:abstractNumId w:val="28"/>
  </w:num>
  <w:num w:numId="27">
    <w:abstractNumId w:val="17"/>
  </w:num>
  <w:num w:numId="28">
    <w:abstractNumId w:val="35"/>
  </w:num>
  <w:num w:numId="29">
    <w:abstractNumId w:val="22"/>
  </w:num>
  <w:num w:numId="30">
    <w:abstractNumId w:val="32"/>
  </w:num>
  <w:num w:numId="31">
    <w:abstractNumId w:val="10"/>
  </w:num>
  <w:num w:numId="32">
    <w:abstractNumId w:val="6"/>
  </w:num>
  <w:num w:numId="33">
    <w:abstractNumId w:val="7"/>
  </w:num>
  <w:num w:numId="34">
    <w:abstractNumId w:val="29"/>
  </w:num>
  <w:num w:numId="35">
    <w:abstractNumId w:val="16"/>
  </w:num>
  <w:num w:numId="36">
    <w:abstractNumId w:val="31"/>
  </w:num>
  <w:num w:numId="37">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mirrorMargins/>
  <w:hideSpellingError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6C"/>
    <w:rsid w:val="00000ADA"/>
    <w:rsid w:val="00002161"/>
    <w:rsid w:val="00003573"/>
    <w:rsid w:val="0000522C"/>
    <w:rsid w:val="000063D4"/>
    <w:rsid w:val="00006F56"/>
    <w:rsid w:val="000101F1"/>
    <w:rsid w:val="00010216"/>
    <w:rsid w:val="00010A65"/>
    <w:rsid w:val="00011510"/>
    <w:rsid w:val="00012240"/>
    <w:rsid w:val="000126BA"/>
    <w:rsid w:val="00012C1E"/>
    <w:rsid w:val="00013005"/>
    <w:rsid w:val="00014A7B"/>
    <w:rsid w:val="00015350"/>
    <w:rsid w:val="00016361"/>
    <w:rsid w:val="00017223"/>
    <w:rsid w:val="00017436"/>
    <w:rsid w:val="0001795B"/>
    <w:rsid w:val="00017D38"/>
    <w:rsid w:val="000206EE"/>
    <w:rsid w:val="0002348F"/>
    <w:rsid w:val="000237F0"/>
    <w:rsid w:val="00023B87"/>
    <w:rsid w:val="00024388"/>
    <w:rsid w:val="00025B03"/>
    <w:rsid w:val="00026F96"/>
    <w:rsid w:val="00027125"/>
    <w:rsid w:val="0003594B"/>
    <w:rsid w:val="000361FD"/>
    <w:rsid w:val="00042E89"/>
    <w:rsid w:val="00043371"/>
    <w:rsid w:val="00047770"/>
    <w:rsid w:val="00053F7F"/>
    <w:rsid w:val="00054AF8"/>
    <w:rsid w:val="00054E84"/>
    <w:rsid w:val="00057906"/>
    <w:rsid w:val="00057A38"/>
    <w:rsid w:val="00061295"/>
    <w:rsid w:val="0006189B"/>
    <w:rsid w:val="0006226C"/>
    <w:rsid w:val="000625A2"/>
    <w:rsid w:val="0006273C"/>
    <w:rsid w:val="00065F63"/>
    <w:rsid w:val="00067BEF"/>
    <w:rsid w:val="00070637"/>
    <w:rsid w:val="00070BD4"/>
    <w:rsid w:val="0007287D"/>
    <w:rsid w:val="00072DA9"/>
    <w:rsid w:val="0007470E"/>
    <w:rsid w:val="00075C8A"/>
    <w:rsid w:val="00075F32"/>
    <w:rsid w:val="00076CF6"/>
    <w:rsid w:val="00080D79"/>
    <w:rsid w:val="00081E0F"/>
    <w:rsid w:val="000829F3"/>
    <w:rsid w:val="00084210"/>
    <w:rsid w:val="00087B53"/>
    <w:rsid w:val="00090D22"/>
    <w:rsid w:val="00091035"/>
    <w:rsid w:val="00093081"/>
    <w:rsid w:val="00095B09"/>
    <w:rsid w:val="00096B08"/>
    <w:rsid w:val="000A26B2"/>
    <w:rsid w:val="000A6F73"/>
    <w:rsid w:val="000A7616"/>
    <w:rsid w:val="000B0331"/>
    <w:rsid w:val="000B268B"/>
    <w:rsid w:val="000B2F85"/>
    <w:rsid w:val="000B74F6"/>
    <w:rsid w:val="000B7D88"/>
    <w:rsid w:val="000C0976"/>
    <w:rsid w:val="000C265D"/>
    <w:rsid w:val="000C3569"/>
    <w:rsid w:val="000C3B08"/>
    <w:rsid w:val="000C4311"/>
    <w:rsid w:val="000C67B9"/>
    <w:rsid w:val="000C7609"/>
    <w:rsid w:val="000D0158"/>
    <w:rsid w:val="000D1495"/>
    <w:rsid w:val="000D5F3E"/>
    <w:rsid w:val="000D7238"/>
    <w:rsid w:val="000E139D"/>
    <w:rsid w:val="000E2CB3"/>
    <w:rsid w:val="000E42FF"/>
    <w:rsid w:val="000E5A1E"/>
    <w:rsid w:val="000F0342"/>
    <w:rsid w:val="000F2AF3"/>
    <w:rsid w:val="000F4739"/>
    <w:rsid w:val="00100FBA"/>
    <w:rsid w:val="00101B31"/>
    <w:rsid w:val="0010271A"/>
    <w:rsid w:val="00103329"/>
    <w:rsid w:val="00111EB6"/>
    <w:rsid w:val="00113249"/>
    <w:rsid w:val="00114093"/>
    <w:rsid w:val="0011453F"/>
    <w:rsid w:val="00115572"/>
    <w:rsid w:val="00115C6D"/>
    <w:rsid w:val="00117415"/>
    <w:rsid w:val="001254BC"/>
    <w:rsid w:val="0012575F"/>
    <w:rsid w:val="00125F67"/>
    <w:rsid w:val="001339AC"/>
    <w:rsid w:val="00134AE5"/>
    <w:rsid w:val="0013651C"/>
    <w:rsid w:val="001377A9"/>
    <w:rsid w:val="001406AC"/>
    <w:rsid w:val="00141B8A"/>
    <w:rsid w:val="00141DAC"/>
    <w:rsid w:val="0014291C"/>
    <w:rsid w:val="001438B1"/>
    <w:rsid w:val="00146CBA"/>
    <w:rsid w:val="00146EF5"/>
    <w:rsid w:val="001477FF"/>
    <w:rsid w:val="00150161"/>
    <w:rsid w:val="00150503"/>
    <w:rsid w:val="00150542"/>
    <w:rsid w:val="00152C1F"/>
    <w:rsid w:val="001555D2"/>
    <w:rsid w:val="00155ED8"/>
    <w:rsid w:val="001564B2"/>
    <w:rsid w:val="001577CC"/>
    <w:rsid w:val="001579B7"/>
    <w:rsid w:val="00160A8C"/>
    <w:rsid w:val="00161B8D"/>
    <w:rsid w:val="001621D1"/>
    <w:rsid w:val="00163F77"/>
    <w:rsid w:val="001648F4"/>
    <w:rsid w:val="00165BD0"/>
    <w:rsid w:val="00166EF0"/>
    <w:rsid w:val="001670D8"/>
    <w:rsid w:val="001713F0"/>
    <w:rsid w:val="00174076"/>
    <w:rsid w:val="001753D4"/>
    <w:rsid w:val="00175ABA"/>
    <w:rsid w:val="001762D2"/>
    <w:rsid w:val="00176BEF"/>
    <w:rsid w:val="00177B16"/>
    <w:rsid w:val="0018177F"/>
    <w:rsid w:val="001836CC"/>
    <w:rsid w:val="00183F4D"/>
    <w:rsid w:val="001843A1"/>
    <w:rsid w:val="00187412"/>
    <w:rsid w:val="001874B9"/>
    <w:rsid w:val="001909D6"/>
    <w:rsid w:val="00192177"/>
    <w:rsid w:val="0019431C"/>
    <w:rsid w:val="001971EB"/>
    <w:rsid w:val="00197A1C"/>
    <w:rsid w:val="001A08C5"/>
    <w:rsid w:val="001A38CE"/>
    <w:rsid w:val="001A3E91"/>
    <w:rsid w:val="001A4A73"/>
    <w:rsid w:val="001A4CF4"/>
    <w:rsid w:val="001A568E"/>
    <w:rsid w:val="001A7EFD"/>
    <w:rsid w:val="001B0555"/>
    <w:rsid w:val="001B1DAC"/>
    <w:rsid w:val="001B2505"/>
    <w:rsid w:val="001B3153"/>
    <w:rsid w:val="001B388E"/>
    <w:rsid w:val="001B3D42"/>
    <w:rsid w:val="001B61EA"/>
    <w:rsid w:val="001B6C5B"/>
    <w:rsid w:val="001B7AD1"/>
    <w:rsid w:val="001C2EFC"/>
    <w:rsid w:val="001C529F"/>
    <w:rsid w:val="001C5858"/>
    <w:rsid w:val="001C5AE2"/>
    <w:rsid w:val="001D12D1"/>
    <w:rsid w:val="001D4F8E"/>
    <w:rsid w:val="001D5999"/>
    <w:rsid w:val="001D65F9"/>
    <w:rsid w:val="001E02FB"/>
    <w:rsid w:val="001E202E"/>
    <w:rsid w:val="001E3000"/>
    <w:rsid w:val="001E3AF4"/>
    <w:rsid w:val="001E4FEE"/>
    <w:rsid w:val="001E527C"/>
    <w:rsid w:val="001E7055"/>
    <w:rsid w:val="001F0670"/>
    <w:rsid w:val="001F0D16"/>
    <w:rsid w:val="001F29F1"/>
    <w:rsid w:val="001F2EFB"/>
    <w:rsid w:val="001F3A19"/>
    <w:rsid w:val="001F52E8"/>
    <w:rsid w:val="001F6893"/>
    <w:rsid w:val="001F78B4"/>
    <w:rsid w:val="00201753"/>
    <w:rsid w:val="00203C12"/>
    <w:rsid w:val="002043A2"/>
    <w:rsid w:val="002044CC"/>
    <w:rsid w:val="00204C0D"/>
    <w:rsid w:val="0020590F"/>
    <w:rsid w:val="00205C87"/>
    <w:rsid w:val="002069D9"/>
    <w:rsid w:val="00207466"/>
    <w:rsid w:val="00210ADF"/>
    <w:rsid w:val="002110D6"/>
    <w:rsid w:val="002142B7"/>
    <w:rsid w:val="00216E11"/>
    <w:rsid w:val="002176D4"/>
    <w:rsid w:val="002209B3"/>
    <w:rsid w:val="0022228D"/>
    <w:rsid w:val="00223C86"/>
    <w:rsid w:val="002266AA"/>
    <w:rsid w:val="00231482"/>
    <w:rsid w:val="00232D31"/>
    <w:rsid w:val="00232E29"/>
    <w:rsid w:val="00233E86"/>
    <w:rsid w:val="0023429B"/>
    <w:rsid w:val="002349F4"/>
    <w:rsid w:val="00236FB7"/>
    <w:rsid w:val="0024243F"/>
    <w:rsid w:val="00245ADC"/>
    <w:rsid w:val="00250501"/>
    <w:rsid w:val="002539BE"/>
    <w:rsid w:val="0025513C"/>
    <w:rsid w:val="002553EC"/>
    <w:rsid w:val="00256714"/>
    <w:rsid w:val="002613AA"/>
    <w:rsid w:val="00261D77"/>
    <w:rsid w:val="0026286A"/>
    <w:rsid w:val="00262A6C"/>
    <w:rsid w:val="00266908"/>
    <w:rsid w:val="00266F9A"/>
    <w:rsid w:val="00272034"/>
    <w:rsid w:val="00273BBD"/>
    <w:rsid w:val="00273EC5"/>
    <w:rsid w:val="002757FB"/>
    <w:rsid w:val="00275A65"/>
    <w:rsid w:val="00280406"/>
    <w:rsid w:val="00280A5C"/>
    <w:rsid w:val="0028133B"/>
    <w:rsid w:val="00282856"/>
    <w:rsid w:val="0028373F"/>
    <w:rsid w:val="002868CC"/>
    <w:rsid w:val="0029089C"/>
    <w:rsid w:val="00294945"/>
    <w:rsid w:val="00294BEA"/>
    <w:rsid w:val="00295311"/>
    <w:rsid w:val="00295D1B"/>
    <w:rsid w:val="002A0443"/>
    <w:rsid w:val="002A209E"/>
    <w:rsid w:val="002A21A3"/>
    <w:rsid w:val="002A3104"/>
    <w:rsid w:val="002A4466"/>
    <w:rsid w:val="002A57DE"/>
    <w:rsid w:val="002A5CAE"/>
    <w:rsid w:val="002A5CF7"/>
    <w:rsid w:val="002A5D6D"/>
    <w:rsid w:val="002A6DBB"/>
    <w:rsid w:val="002B0217"/>
    <w:rsid w:val="002B0772"/>
    <w:rsid w:val="002B1AAE"/>
    <w:rsid w:val="002B278A"/>
    <w:rsid w:val="002B3456"/>
    <w:rsid w:val="002C65D8"/>
    <w:rsid w:val="002D0F93"/>
    <w:rsid w:val="002D4274"/>
    <w:rsid w:val="002D4308"/>
    <w:rsid w:val="002D4DC2"/>
    <w:rsid w:val="002D74A3"/>
    <w:rsid w:val="002D74EE"/>
    <w:rsid w:val="002D7AC7"/>
    <w:rsid w:val="002E0B4A"/>
    <w:rsid w:val="002E0D60"/>
    <w:rsid w:val="002E40CB"/>
    <w:rsid w:val="002E4B59"/>
    <w:rsid w:val="002E68C2"/>
    <w:rsid w:val="002E7042"/>
    <w:rsid w:val="002E768A"/>
    <w:rsid w:val="002F24F9"/>
    <w:rsid w:val="002F272E"/>
    <w:rsid w:val="002F2DAE"/>
    <w:rsid w:val="002F39BE"/>
    <w:rsid w:val="002F58EF"/>
    <w:rsid w:val="00301EF6"/>
    <w:rsid w:val="00302197"/>
    <w:rsid w:val="00303025"/>
    <w:rsid w:val="00304926"/>
    <w:rsid w:val="00304D4F"/>
    <w:rsid w:val="003068AF"/>
    <w:rsid w:val="0031039A"/>
    <w:rsid w:val="0031057E"/>
    <w:rsid w:val="00311725"/>
    <w:rsid w:val="003117EE"/>
    <w:rsid w:val="00311EC9"/>
    <w:rsid w:val="00313166"/>
    <w:rsid w:val="00314664"/>
    <w:rsid w:val="00315313"/>
    <w:rsid w:val="00315F5F"/>
    <w:rsid w:val="00316742"/>
    <w:rsid w:val="00321A84"/>
    <w:rsid w:val="00325702"/>
    <w:rsid w:val="00325F05"/>
    <w:rsid w:val="003304E8"/>
    <w:rsid w:val="00330917"/>
    <w:rsid w:val="00331BA9"/>
    <w:rsid w:val="00335732"/>
    <w:rsid w:val="00336419"/>
    <w:rsid w:val="00336465"/>
    <w:rsid w:val="00337445"/>
    <w:rsid w:val="00337763"/>
    <w:rsid w:val="00337AD9"/>
    <w:rsid w:val="00340181"/>
    <w:rsid w:val="003405CA"/>
    <w:rsid w:val="003413EF"/>
    <w:rsid w:val="00343A54"/>
    <w:rsid w:val="00344095"/>
    <w:rsid w:val="00344108"/>
    <w:rsid w:val="00345022"/>
    <w:rsid w:val="00347594"/>
    <w:rsid w:val="00355403"/>
    <w:rsid w:val="00355499"/>
    <w:rsid w:val="00356203"/>
    <w:rsid w:val="003562CB"/>
    <w:rsid w:val="0035688E"/>
    <w:rsid w:val="00356C04"/>
    <w:rsid w:val="00363367"/>
    <w:rsid w:val="00363969"/>
    <w:rsid w:val="0036397B"/>
    <w:rsid w:val="00363E23"/>
    <w:rsid w:val="003651D7"/>
    <w:rsid w:val="003660A8"/>
    <w:rsid w:val="00367F46"/>
    <w:rsid w:val="00370068"/>
    <w:rsid w:val="00376D07"/>
    <w:rsid w:val="00380085"/>
    <w:rsid w:val="00381205"/>
    <w:rsid w:val="00381464"/>
    <w:rsid w:val="0038178C"/>
    <w:rsid w:val="0038180F"/>
    <w:rsid w:val="003912BC"/>
    <w:rsid w:val="00391628"/>
    <w:rsid w:val="003970F5"/>
    <w:rsid w:val="003A0FFE"/>
    <w:rsid w:val="003A62BC"/>
    <w:rsid w:val="003A6887"/>
    <w:rsid w:val="003A68B4"/>
    <w:rsid w:val="003B1EF3"/>
    <w:rsid w:val="003B2B9F"/>
    <w:rsid w:val="003B35D0"/>
    <w:rsid w:val="003B52E2"/>
    <w:rsid w:val="003C2024"/>
    <w:rsid w:val="003C33C3"/>
    <w:rsid w:val="003C38FD"/>
    <w:rsid w:val="003C5878"/>
    <w:rsid w:val="003C78E2"/>
    <w:rsid w:val="003D0B2C"/>
    <w:rsid w:val="003D2005"/>
    <w:rsid w:val="003D23C3"/>
    <w:rsid w:val="003D2933"/>
    <w:rsid w:val="003D4366"/>
    <w:rsid w:val="003D6F12"/>
    <w:rsid w:val="003D6F21"/>
    <w:rsid w:val="003E0C18"/>
    <w:rsid w:val="003E2CF9"/>
    <w:rsid w:val="003E2E1F"/>
    <w:rsid w:val="003E58CE"/>
    <w:rsid w:val="003E6CAF"/>
    <w:rsid w:val="003E7065"/>
    <w:rsid w:val="003E717C"/>
    <w:rsid w:val="003E7E49"/>
    <w:rsid w:val="003F15AE"/>
    <w:rsid w:val="003F5F4B"/>
    <w:rsid w:val="003F60D0"/>
    <w:rsid w:val="003F60DE"/>
    <w:rsid w:val="003F62DB"/>
    <w:rsid w:val="003F6E99"/>
    <w:rsid w:val="004018EC"/>
    <w:rsid w:val="0040414C"/>
    <w:rsid w:val="004072E2"/>
    <w:rsid w:val="00410C2F"/>
    <w:rsid w:val="004116FB"/>
    <w:rsid w:val="00413A8B"/>
    <w:rsid w:val="00416F7E"/>
    <w:rsid w:val="004221B1"/>
    <w:rsid w:val="00422711"/>
    <w:rsid w:val="00423B98"/>
    <w:rsid w:val="00426358"/>
    <w:rsid w:val="00431E46"/>
    <w:rsid w:val="00433376"/>
    <w:rsid w:val="00433EC1"/>
    <w:rsid w:val="0043425D"/>
    <w:rsid w:val="0043461A"/>
    <w:rsid w:val="00435E83"/>
    <w:rsid w:val="00436576"/>
    <w:rsid w:val="004372DA"/>
    <w:rsid w:val="00437F66"/>
    <w:rsid w:val="00442262"/>
    <w:rsid w:val="00442A19"/>
    <w:rsid w:val="0044300A"/>
    <w:rsid w:val="00446A82"/>
    <w:rsid w:val="00447831"/>
    <w:rsid w:val="00451200"/>
    <w:rsid w:val="00451A27"/>
    <w:rsid w:val="004527BD"/>
    <w:rsid w:val="00453AD6"/>
    <w:rsid w:val="004550EB"/>
    <w:rsid w:val="0045551F"/>
    <w:rsid w:val="0046019E"/>
    <w:rsid w:val="00460A7C"/>
    <w:rsid w:val="00460C8A"/>
    <w:rsid w:val="004616E2"/>
    <w:rsid w:val="004737E1"/>
    <w:rsid w:val="00473C94"/>
    <w:rsid w:val="00473EA8"/>
    <w:rsid w:val="00474957"/>
    <w:rsid w:val="00475465"/>
    <w:rsid w:val="0048137B"/>
    <w:rsid w:val="004813A6"/>
    <w:rsid w:val="00484754"/>
    <w:rsid w:val="00484873"/>
    <w:rsid w:val="004862DC"/>
    <w:rsid w:val="0048654F"/>
    <w:rsid w:val="00490821"/>
    <w:rsid w:val="004944C2"/>
    <w:rsid w:val="004946BC"/>
    <w:rsid w:val="004954BA"/>
    <w:rsid w:val="0049598E"/>
    <w:rsid w:val="004A1016"/>
    <w:rsid w:val="004A139A"/>
    <w:rsid w:val="004A5DDF"/>
    <w:rsid w:val="004A70EA"/>
    <w:rsid w:val="004B10E3"/>
    <w:rsid w:val="004B11F6"/>
    <w:rsid w:val="004B18DE"/>
    <w:rsid w:val="004B226B"/>
    <w:rsid w:val="004B6279"/>
    <w:rsid w:val="004C03D9"/>
    <w:rsid w:val="004C0F8E"/>
    <w:rsid w:val="004C3748"/>
    <w:rsid w:val="004C572B"/>
    <w:rsid w:val="004C72C6"/>
    <w:rsid w:val="004D1BD7"/>
    <w:rsid w:val="004D2415"/>
    <w:rsid w:val="004D317D"/>
    <w:rsid w:val="004D520C"/>
    <w:rsid w:val="004D62F1"/>
    <w:rsid w:val="004D643D"/>
    <w:rsid w:val="004D68CC"/>
    <w:rsid w:val="004D6C69"/>
    <w:rsid w:val="004E082E"/>
    <w:rsid w:val="004E1057"/>
    <w:rsid w:val="004E2850"/>
    <w:rsid w:val="004E5092"/>
    <w:rsid w:val="004E5191"/>
    <w:rsid w:val="004F2A9C"/>
    <w:rsid w:val="004F3EA2"/>
    <w:rsid w:val="004F4C5E"/>
    <w:rsid w:val="004F4E96"/>
    <w:rsid w:val="005050B8"/>
    <w:rsid w:val="0051111B"/>
    <w:rsid w:val="005125BF"/>
    <w:rsid w:val="00515E5E"/>
    <w:rsid w:val="00516A5A"/>
    <w:rsid w:val="00520DD4"/>
    <w:rsid w:val="005247F1"/>
    <w:rsid w:val="00525999"/>
    <w:rsid w:val="00526F5C"/>
    <w:rsid w:val="0053496B"/>
    <w:rsid w:val="005369AA"/>
    <w:rsid w:val="00537932"/>
    <w:rsid w:val="00537EBA"/>
    <w:rsid w:val="005424E0"/>
    <w:rsid w:val="00542D54"/>
    <w:rsid w:val="00542E20"/>
    <w:rsid w:val="005435DB"/>
    <w:rsid w:val="00543997"/>
    <w:rsid w:val="00544E2C"/>
    <w:rsid w:val="005465F4"/>
    <w:rsid w:val="00546E3D"/>
    <w:rsid w:val="00550A5F"/>
    <w:rsid w:val="00550DA3"/>
    <w:rsid w:val="005521D8"/>
    <w:rsid w:val="005532A9"/>
    <w:rsid w:val="00553554"/>
    <w:rsid w:val="00555F19"/>
    <w:rsid w:val="00556AA4"/>
    <w:rsid w:val="0056066A"/>
    <w:rsid w:val="005622E6"/>
    <w:rsid w:val="00562BB0"/>
    <w:rsid w:val="005630E7"/>
    <w:rsid w:val="00563B05"/>
    <w:rsid w:val="00567028"/>
    <w:rsid w:val="00571CA6"/>
    <w:rsid w:val="00571E0B"/>
    <w:rsid w:val="00575035"/>
    <w:rsid w:val="00577FD4"/>
    <w:rsid w:val="00583DEA"/>
    <w:rsid w:val="005844E7"/>
    <w:rsid w:val="00586620"/>
    <w:rsid w:val="00587DA2"/>
    <w:rsid w:val="00590BB1"/>
    <w:rsid w:val="00591121"/>
    <w:rsid w:val="005928B0"/>
    <w:rsid w:val="0059472C"/>
    <w:rsid w:val="00594A4E"/>
    <w:rsid w:val="005965D6"/>
    <w:rsid w:val="00597151"/>
    <w:rsid w:val="005A1C64"/>
    <w:rsid w:val="005A5DAE"/>
    <w:rsid w:val="005A73A5"/>
    <w:rsid w:val="005B117F"/>
    <w:rsid w:val="005B15B5"/>
    <w:rsid w:val="005B458C"/>
    <w:rsid w:val="005B739A"/>
    <w:rsid w:val="005B7684"/>
    <w:rsid w:val="005B77C3"/>
    <w:rsid w:val="005B7A10"/>
    <w:rsid w:val="005C2300"/>
    <w:rsid w:val="005C2390"/>
    <w:rsid w:val="005C30A0"/>
    <w:rsid w:val="005C330F"/>
    <w:rsid w:val="005C33BF"/>
    <w:rsid w:val="005C4DC7"/>
    <w:rsid w:val="005C4F5C"/>
    <w:rsid w:val="005C6B96"/>
    <w:rsid w:val="005D079A"/>
    <w:rsid w:val="005D23E7"/>
    <w:rsid w:val="005D42B7"/>
    <w:rsid w:val="005D5380"/>
    <w:rsid w:val="005D601B"/>
    <w:rsid w:val="005D79C1"/>
    <w:rsid w:val="005E1D4C"/>
    <w:rsid w:val="005E280D"/>
    <w:rsid w:val="005E2AFF"/>
    <w:rsid w:val="005E3887"/>
    <w:rsid w:val="005E4410"/>
    <w:rsid w:val="005E4F74"/>
    <w:rsid w:val="005E5214"/>
    <w:rsid w:val="005E7BD7"/>
    <w:rsid w:val="005F04B9"/>
    <w:rsid w:val="005F05CD"/>
    <w:rsid w:val="005F0AB8"/>
    <w:rsid w:val="005F1072"/>
    <w:rsid w:val="005F151A"/>
    <w:rsid w:val="005F2086"/>
    <w:rsid w:val="005F2D12"/>
    <w:rsid w:val="0060072E"/>
    <w:rsid w:val="00601187"/>
    <w:rsid w:val="0060279A"/>
    <w:rsid w:val="006030D8"/>
    <w:rsid w:val="00604AB8"/>
    <w:rsid w:val="006054D4"/>
    <w:rsid w:val="00607B2C"/>
    <w:rsid w:val="00615577"/>
    <w:rsid w:val="00617426"/>
    <w:rsid w:val="00617E6E"/>
    <w:rsid w:val="00620D14"/>
    <w:rsid w:val="00621623"/>
    <w:rsid w:val="006223EA"/>
    <w:rsid w:val="00623912"/>
    <w:rsid w:val="006239DB"/>
    <w:rsid w:val="0062434C"/>
    <w:rsid w:val="00627E94"/>
    <w:rsid w:val="006309DC"/>
    <w:rsid w:val="006319BC"/>
    <w:rsid w:val="006321AE"/>
    <w:rsid w:val="00633191"/>
    <w:rsid w:val="0063442D"/>
    <w:rsid w:val="00637449"/>
    <w:rsid w:val="00637AEB"/>
    <w:rsid w:val="00643481"/>
    <w:rsid w:val="0064676B"/>
    <w:rsid w:val="00646D6E"/>
    <w:rsid w:val="006470B2"/>
    <w:rsid w:val="006470B8"/>
    <w:rsid w:val="006508AB"/>
    <w:rsid w:val="006561DC"/>
    <w:rsid w:val="00656A85"/>
    <w:rsid w:val="006608DF"/>
    <w:rsid w:val="006611A4"/>
    <w:rsid w:val="006617B2"/>
    <w:rsid w:val="0066465A"/>
    <w:rsid w:val="00665927"/>
    <w:rsid w:val="00667AB2"/>
    <w:rsid w:val="0067063F"/>
    <w:rsid w:val="00671328"/>
    <w:rsid w:val="00672179"/>
    <w:rsid w:val="0067238A"/>
    <w:rsid w:val="0067285D"/>
    <w:rsid w:val="00674A77"/>
    <w:rsid w:val="00675963"/>
    <w:rsid w:val="00680328"/>
    <w:rsid w:val="00680571"/>
    <w:rsid w:val="00682D38"/>
    <w:rsid w:val="00682DF3"/>
    <w:rsid w:val="00683762"/>
    <w:rsid w:val="00684BF7"/>
    <w:rsid w:val="00685339"/>
    <w:rsid w:val="00686125"/>
    <w:rsid w:val="00686A86"/>
    <w:rsid w:val="006902DC"/>
    <w:rsid w:val="0069059E"/>
    <w:rsid w:val="00691020"/>
    <w:rsid w:val="0069195D"/>
    <w:rsid w:val="006956D0"/>
    <w:rsid w:val="006969D8"/>
    <w:rsid w:val="006972EC"/>
    <w:rsid w:val="006A3000"/>
    <w:rsid w:val="006A453D"/>
    <w:rsid w:val="006A52B0"/>
    <w:rsid w:val="006A6CCE"/>
    <w:rsid w:val="006A7392"/>
    <w:rsid w:val="006B1558"/>
    <w:rsid w:val="006B3590"/>
    <w:rsid w:val="006B404E"/>
    <w:rsid w:val="006B422B"/>
    <w:rsid w:val="006B4F16"/>
    <w:rsid w:val="006B7766"/>
    <w:rsid w:val="006C2B61"/>
    <w:rsid w:val="006C40D4"/>
    <w:rsid w:val="006C52D0"/>
    <w:rsid w:val="006C64C9"/>
    <w:rsid w:val="006D09CC"/>
    <w:rsid w:val="006D356D"/>
    <w:rsid w:val="006D3658"/>
    <w:rsid w:val="006D43F2"/>
    <w:rsid w:val="006D4B33"/>
    <w:rsid w:val="006D4B75"/>
    <w:rsid w:val="006D5F1F"/>
    <w:rsid w:val="006D796E"/>
    <w:rsid w:val="006E0412"/>
    <w:rsid w:val="006E1BE1"/>
    <w:rsid w:val="006E2214"/>
    <w:rsid w:val="006E3C41"/>
    <w:rsid w:val="006E589B"/>
    <w:rsid w:val="006F1DB4"/>
    <w:rsid w:val="006F3B0D"/>
    <w:rsid w:val="006F3FBE"/>
    <w:rsid w:val="006F5F76"/>
    <w:rsid w:val="006F65BA"/>
    <w:rsid w:val="006F698B"/>
    <w:rsid w:val="00700755"/>
    <w:rsid w:val="0070075E"/>
    <w:rsid w:val="00703B23"/>
    <w:rsid w:val="00705F1B"/>
    <w:rsid w:val="0070663C"/>
    <w:rsid w:val="00707206"/>
    <w:rsid w:val="007117A8"/>
    <w:rsid w:val="00711DF6"/>
    <w:rsid w:val="00713D30"/>
    <w:rsid w:val="00716C89"/>
    <w:rsid w:val="0071720B"/>
    <w:rsid w:val="00717642"/>
    <w:rsid w:val="00721F3F"/>
    <w:rsid w:val="0072318E"/>
    <w:rsid w:val="00723854"/>
    <w:rsid w:val="00723FBE"/>
    <w:rsid w:val="00726179"/>
    <w:rsid w:val="0073055F"/>
    <w:rsid w:val="0073380D"/>
    <w:rsid w:val="007346B0"/>
    <w:rsid w:val="00740BEA"/>
    <w:rsid w:val="00742272"/>
    <w:rsid w:val="007436CA"/>
    <w:rsid w:val="007437B4"/>
    <w:rsid w:val="00744970"/>
    <w:rsid w:val="00744F24"/>
    <w:rsid w:val="00746609"/>
    <w:rsid w:val="007478DB"/>
    <w:rsid w:val="00750598"/>
    <w:rsid w:val="007544B1"/>
    <w:rsid w:val="0075473F"/>
    <w:rsid w:val="00754DD8"/>
    <w:rsid w:val="00756FC4"/>
    <w:rsid w:val="0076094C"/>
    <w:rsid w:val="00762AE5"/>
    <w:rsid w:val="00763635"/>
    <w:rsid w:val="007638AC"/>
    <w:rsid w:val="00763BBF"/>
    <w:rsid w:val="0076447B"/>
    <w:rsid w:val="007647AC"/>
    <w:rsid w:val="00767402"/>
    <w:rsid w:val="00770093"/>
    <w:rsid w:val="00774F6F"/>
    <w:rsid w:val="0077507D"/>
    <w:rsid w:val="007764BA"/>
    <w:rsid w:val="007803DB"/>
    <w:rsid w:val="00780E06"/>
    <w:rsid w:val="0078167B"/>
    <w:rsid w:val="007831C6"/>
    <w:rsid w:val="00787B06"/>
    <w:rsid w:val="00792B0E"/>
    <w:rsid w:val="00792CE5"/>
    <w:rsid w:val="007956F8"/>
    <w:rsid w:val="00796032"/>
    <w:rsid w:val="007A00FF"/>
    <w:rsid w:val="007A02C3"/>
    <w:rsid w:val="007A17C9"/>
    <w:rsid w:val="007A446F"/>
    <w:rsid w:val="007A5FC6"/>
    <w:rsid w:val="007A6660"/>
    <w:rsid w:val="007B3AC6"/>
    <w:rsid w:val="007B446B"/>
    <w:rsid w:val="007B5378"/>
    <w:rsid w:val="007C1F67"/>
    <w:rsid w:val="007C374B"/>
    <w:rsid w:val="007C37A9"/>
    <w:rsid w:val="007C5420"/>
    <w:rsid w:val="007C5A78"/>
    <w:rsid w:val="007C6690"/>
    <w:rsid w:val="007D112D"/>
    <w:rsid w:val="007D16EF"/>
    <w:rsid w:val="007D3FA0"/>
    <w:rsid w:val="007D6B31"/>
    <w:rsid w:val="007D7A24"/>
    <w:rsid w:val="007E0BB8"/>
    <w:rsid w:val="007E2076"/>
    <w:rsid w:val="007E257F"/>
    <w:rsid w:val="007E3C02"/>
    <w:rsid w:val="007E446B"/>
    <w:rsid w:val="007E4F81"/>
    <w:rsid w:val="007E60FD"/>
    <w:rsid w:val="007E71DA"/>
    <w:rsid w:val="007F01CD"/>
    <w:rsid w:val="007F0880"/>
    <w:rsid w:val="007F18C0"/>
    <w:rsid w:val="00803561"/>
    <w:rsid w:val="0080457F"/>
    <w:rsid w:val="008046A5"/>
    <w:rsid w:val="0080640D"/>
    <w:rsid w:val="00807DC4"/>
    <w:rsid w:val="008101F0"/>
    <w:rsid w:val="00810D1F"/>
    <w:rsid w:val="008113FD"/>
    <w:rsid w:val="008123D9"/>
    <w:rsid w:val="00813E93"/>
    <w:rsid w:val="008174ED"/>
    <w:rsid w:val="0082071A"/>
    <w:rsid w:val="00822ED0"/>
    <w:rsid w:val="00822F87"/>
    <w:rsid w:val="008249BB"/>
    <w:rsid w:val="008264A8"/>
    <w:rsid w:val="00827B15"/>
    <w:rsid w:val="008305BE"/>
    <w:rsid w:val="0083307C"/>
    <w:rsid w:val="008360C4"/>
    <w:rsid w:val="00836B1B"/>
    <w:rsid w:val="00837248"/>
    <w:rsid w:val="008430C6"/>
    <w:rsid w:val="00843155"/>
    <w:rsid w:val="00843277"/>
    <w:rsid w:val="00843A09"/>
    <w:rsid w:val="00843AB5"/>
    <w:rsid w:val="008501CC"/>
    <w:rsid w:val="00850E32"/>
    <w:rsid w:val="008563D5"/>
    <w:rsid w:val="00857975"/>
    <w:rsid w:val="00860462"/>
    <w:rsid w:val="00861700"/>
    <w:rsid w:val="00863495"/>
    <w:rsid w:val="00864128"/>
    <w:rsid w:val="00865C18"/>
    <w:rsid w:val="008723CA"/>
    <w:rsid w:val="0087269B"/>
    <w:rsid w:val="0087516F"/>
    <w:rsid w:val="00875281"/>
    <w:rsid w:val="008756B4"/>
    <w:rsid w:val="0087790E"/>
    <w:rsid w:val="00880315"/>
    <w:rsid w:val="00881C18"/>
    <w:rsid w:val="00884425"/>
    <w:rsid w:val="008849BA"/>
    <w:rsid w:val="00885DBD"/>
    <w:rsid w:val="00886D96"/>
    <w:rsid w:val="00892AE1"/>
    <w:rsid w:val="00895274"/>
    <w:rsid w:val="00895A25"/>
    <w:rsid w:val="00895D44"/>
    <w:rsid w:val="008A523F"/>
    <w:rsid w:val="008A69CE"/>
    <w:rsid w:val="008A77CD"/>
    <w:rsid w:val="008B0944"/>
    <w:rsid w:val="008B12DC"/>
    <w:rsid w:val="008B2EB4"/>
    <w:rsid w:val="008B704D"/>
    <w:rsid w:val="008C0D94"/>
    <w:rsid w:val="008C0F19"/>
    <w:rsid w:val="008C17D7"/>
    <w:rsid w:val="008C1B3F"/>
    <w:rsid w:val="008C3A57"/>
    <w:rsid w:val="008C4989"/>
    <w:rsid w:val="008C791F"/>
    <w:rsid w:val="008D16AF"/>
    <w:rsid w:val="008E1436"/>
    <w:rsid w:val="008E17AA"/>
    <w:rsid w:val="008E2044"/>
    <w:rsid w:val="008E63C3"/>
    <w:rsid w:val="008E6B86"/>
    <w:rsid w:val="008F0BA4"/>
    <w:rsid w:val="008F1374"/>
    <w:rsid w:val="008F15EB"/>
    <w:rsid w:val="008F4685"/>
    <w:rsid w:val="008F517C"/>
    <w:rsid w:val="008F5581"/>
    <w:rsid w:val="008F6267"/>
    <w:rsid w:val="009017DF"/>
    <w:rsid w:val="009018BD"/>
    <w:rsid w:val="00903949"/>
    <w:rsid w:val="00904327"/>
    <w:rsid w:val="00904872"/>
    <w:rsid w:val="009064A8"/>
    <w:rsid w:val="00907C84"/>
    <w:rsid w:val="00907FC6"/>
    <w:rsid w:val="009111AD"/>
    <w:rsid w:val="00911666"/>
    <w:rsid w:val="0091179A"/>
    <w:rsid w:val="009127C6"/>
    <w:rsid w:val="0091418C"/>
    <w:rsid w:val="00914E4F"/>
    <w:rsid w:val="00915940"/>
    <w:rsid w:val="00916074"/>
    <w:rsid w:val="009216C9"/>
    <w:rsid w:val="00921C3A"/>
    <w:rsid w:val="00923CC9"/>
    <w:rsid w:val="00924112"/>
    <w:rsid w:val="00926D14"/>
    <w:rsid w:val="009300BB"/>
    <w:rsid w:val="0093230A"/>
    <w:rsid w:val="00933071"/>
    <w:rsid w:val="0093372C"/>
    <w:rsid w:val="0093541C"/>
    <w:rsid w:val="0093669D"/>
    <w:rsid w:val="00936BF9"/>
    <w:rsid w:val="00937E04"/>
    <w:rsid w:val="00937F4A"/>
    <w:rsid w:val="009415F5"/>
    <w:rsid w:val="00943FB9"/>
    <w:rsid w:val="00944054"/>
    <w:rsid w:val="00951AB7"/>
    <w:rsid w:val="00952277"/>
    <w:rsid w:val="0095312B"/>
    <w:rsid w:val="00954694"/>
    <w:rsid w:val="00955D54"/>
    <w:rsid w:val="00955EBF"/>
    <w:rsid w:val="00957BA2"/>
    <w:rsid w:val="00960159"/>
    <w:rsid w:val="009601E8"/>
    <w:rsid w:val="00960CBD"/>
    <w:rsid w:val="0096149D"/>
    <w:rsid w:val="00964560"/>
    <w:rsid w:val="00964CDF"/>
    <w:rsid w:val="00965049"/>
    <w:rsid w:val="009656C7"/>
    <w:rsid w:val="00965AFA"/>
    <w:rsid w:val="009670F6"/>
    <w:rsid w:val="009673CB"/>
    <w:rsid w:val="009676A3"/>
    <w:rsid w:val="00967991"/>
    <w:rsid w:val="00970586"/>
    <w:rsid w:val="00970C40"/>
    <w:rsid w:val="00970EF8"/>
    <w:rsid w:val="00972BFF"/>
    <w:rsid w:val="0097377E"/>
    <w:rsid w:val="00973F24"/>
    <w:rsid w:val="0097537A"/>
    <w:rsid w:val="0097657E"/>
    <w:rsid w:val="00976F9A"/>
    <w:rsid w:val="009828A1"/>
    <w:rsid w:val="0098372E"/>
    <w:rsid w:val="00984D28"/>
    <w:rsid w:val="00986D9E"/>
    <w:rsid w:val="009909BD"/>
    <w:rsid w:val="009941C3"/>
    <w:rsid w:val="00995150"/>
    <w:rsid w:val="00995B21"/>
    <w:rsid w:val="009A1151"/>
    <w:rsid w:val="009A1B6D"/>
    <w:rsid w:val="009A283C"/>
    <w:rsid w:val="009A6BDF"/>
    <w:rsid w:val="009A7E4F"/>
    <w:rsid w:val="009B02EB"/>
    <w:rsid w:val="009B22B2"/>
    <w:rsid w:val="009B2FE8"/>
    <w:rsid w:val="009B5398"/>
    <w:rsid w:val="009B5775"/>
    <w:rsid w:val="009B63F5"/>
    <w:rsid w:val="009B6F7F"/>
    <w:rsid w:val="009B71E6"/>
    <w:rsid w:val="009C081D"/>
    <w:rsid w:val="009C110C"/>
    <w:rsid w:val="009C2DA9"/>
    <w:rsid w:val="009C5377"/>
    <w:rsid w:val="009C5F94"/>
    <w:rsid w:val="009C6B36"/>
    <w:rsid w:val="009C6D02"/>
    <w:rsid w:val="009C70C9"/>
    <w:rsid w:val="009D11C9"/>
    <w:rsid w:val="009D282E"/>
    <w:rsid w:val="009D2CC6"/>
    <w:rsid w:val="009D30B2"/>
    <w:rsid w:val="009D46F4"/>
    <w:rsid w:val="009D5C43"/>
    <w:rsid w:val="009D63F4"/>
    <w:rsid w:val="009E241F"/>
    <w:rsid w:val="009E242B"/>
    <w:rsid w:val="009E2CBA"/>
    <w:rsid w:val="009E4269"/>
    <w:rsid w:val="009E55B9"/>
    <w:rsid w:val="009E67D8"/>
    <w:rsid w:val="009E6ED4"/>
    <w:rsid w:val="009F021E"/>
    <w:rsid w:val="009F0EA7"/>
    <w:rsid w:val="009F2226"/>
    <w:rsid w:val="009F2744"/>
    <w:rsid w:val="009F2ECC"/>
    <w:rsid w:val="009F3536"/>
    <w:rsid w:val="009F5197"/>
    <w:rsid w:val="009F58C4"/>
    <w:rsid w:val="009F7C26"/>
    <w:rsid w:val="00A00890"/>
    <w:rsid w:val="00A02B67"/>
    <w:rsid w:val="00A07E10"/>
    <w:rsid w:val="00A07F88"/>
    <w:rsid w:val="00A103B7"/>
    <w:rsid w:val="00A106D0"/>
    <w:rsid w:val="00A11624"/>
    <w:rsid w:val="00A11AF4"/>
    <w:rsid w:val="00A1556B"/>
    <w:rsid w:val="00A1582E"/>
    <w:rsid w:val="00A200EC"/>
    <w:rsid w:val="00A21616"/>
    <w:rsid w:val="00A22414"/>
    <w:rsid w:val="00A2431D"/>
    <w:rsid w:val="00A26C96"/>
    <w:rsid w:val="00A31726"/>
    <w:rsid w:val="00A31D87"/>
    <w:rsid w:val="00A3539E"/>
    <w:rsid w:val="00A362AB"/>
    <w:rsid w:val="00A3716C"/>
    <w:rsid w:val="00A40D94"/>
    <w:rsid w:val="00A43D07"/>
    <w:rsid w:val="00A46E5C"/>
    <w:rsid w:val="00A47124"/>
    <w:rsid w:val="00A47D1D"/>
    <w:rsid w:val="00A50ADA"/>
    <w:rsid w:val="00A52E8F"/>
    <w:rsid w:val="00A5684A"/>
    <w:rsid w:val="00A6151C"/>
    <w:rsid w:val="00A61E0A"/>
    <w:rsid w:val="00A6361E"/>
    <w:rsid w:val="00A6515F"/>
    <w:rsid w:val="00A652C9"/>
    <w:rsid w:val="00A70880"/>
    <w:rsid w:val="00A70A0C"/>
    <w:rsid w:val="00A70C19"/>
    <w:rsid w:val="00A71A7A"/>
    <w:rsid w:val="00A74823"/>
    <w:rsid w:val="00A80908"/>
    <w:rsid w:val="00A814FD"/>
    <w:rsid w:val="00A82BFB"/>
    <w:rsid w:val="00A834A7"/>
    <w:rsid w:val="00A83619"/>
    <w:rsid w:val="00A9001C"/>
    <w:rsid w:val="00A92B1B"/>
    <w:rsid w:val="00A949FA"/>
    <w:rsid w:val="00A9541C"/>
    <w:rsid w:val="00A95A58"/>
    <w:rsid w:val="00A97462"/>
    <w:rsid w:val="00AA1734"/>
    <w:rsid w:val="00AA2979"/>
    <w:rsid w:val="00AA3D93"/>
    <w:rsid w:val="00AA4226"/>
    <w:rsid w:val="00AA668F"/>
    <w:rsid w:val="00AA689D"/>
    <w:rsid w:val="00AA7756"/>
    <w:rsid w:val="00AB0454"/>
    <w:rsid w:val="00AB2D1F"/>
    <w:rsid w:val="00AB5440"/>
    <w:rsid w:val="00AC1503"/>
    <w:rsid w:val="00AC16A4"/>
    <w:rsid w:val="00AC30F2"/>
    <w:rsid w:val="00AC3186"/>
    <w:rsid w:val="00AC658D"/>
    <w:rsid w:val="00AC6697"/>
    <w:rsid w:val="00AC71C8"/>
    <w:rsid w:val="00AD05F5"/>
    <w:rsid w:val="00AD29CE"/>
    <w:rsid w:val="00AD42CC"/>
    <w:rsid w:val="00AD5679"/>
    <w:rsid w:val="00AD5750"/>
    <w:rsid w:val="00AE0171"/>
    <w:rsid w:val="00AE19BD"/>
    <w:rsid w:val="00AE2108"/>
    <w:rsid w:val="00AE5ACE"/>
    <w:rsid w:val="00AE6DC6"/>
    <w:rsid w:val="00AE75B3"/>
    <w:rsid w:val="00AE75C2"/>
    <w:rsid w:val="00AE7946"/>
    <w:rsid w:val="00AF12D8"/>
    <w:rsid w:val="00AF5E0B"/>
    <w:rsid w:val="00B002D8"/>
    <w:rsid w:val="00B075C0"/>
    <w:rsid w:val="00B10458"/>
    <w:rsid w:val="00B10BAF"/>
    <w:rsid w:val="00B12754"/>
    <w:rsid w:val="00B14283"/>
    <w:rsid w:val="00B15D97"/>
    <w:rsid w:val="00B1677D"/>
    <w:rsid w:val="00B1735D"/>
    <w:rsid w:val="00B220A7"/>
    <w:rsid w:val="00B25503"/>
    <w:rsid w:val="00B2592F"/>
    <w:rsid w:val="00B318BD"/>
    <w:rsid w:val="00B33188"/>
    <w:rsid w:val="00B338DE"/>
    <w:rsid w:val="00B363B3"/>
    <w:rsid w:val="00B369F3"/>
    <w:rsid w:val="00B36B87"/>
    <w:rsid w:val="00B418E7"/>
    <w:rsid w:val="00B422E6"/>
    <w:rsid w:val="00B4471D"/>
    <w:rsid w:val="00B45BD6"/>
    <w:rsid w:val="00B466DD"/>
    <w:rsid w:val="00B46EF6"/>
    <w:rsid w:val="00B47F05"/>
    <w:rsid w:val="00B5069D"/>
    <w:rsid w:val="00B509A2"/>
    <w:rsid w:val="00B52563"/>
    <w:rsid w:val="00B539BD"/>
    <w:rsid w:val="00B55155"/>
    <w:rsid w:val="00B57664"/>
    <w:rsid w:val="00B64A52"/>
    <w:rsid w:val="00B64B9D"/>
    <w:rsid w:val="00B6735F"/>
    <w:rsid w:val="00B67E31"/>
    <w:rsid w:val="00B73E78"/>
    <w:rsid w:val="00B73F56"/>
    <w:rsid w:val="00B73F8C"/>
    <w:rsid w:val="00B748C4"/>
    <w:rsid w:val="00B76086"/>
    <w:rsid w:val="00B76546"/>
    <w:rsid w:val="00B77F15"/>
    <w:rsid w:val="00B85BD7"/>
    <w:rsid w:val="00B864CE"/>
    <w:rsid w:val="00B91378"/>
    <w:rsid w:val="00B91832"/>
    <w:rsid w:val="00B92855"/>
    <w:rsid w:val="00B92A8D"/>
    <w:rsid w:val="00B92B9D"/>
    <w:rsid w:val="00B9461C"/>
    <w:rsid w:val="00B956E4"/>
    <w:rsid w:val="00BA1E19"/>
    <w:rsid w:val="00BA5DAC"/>
    <w:rsid w:val="00BA6605"/>
    <w:rsid w:val="00BA79AA"/>
    <w:rsid w:val="00BB0088"/>
    <w:rsid w:val="00BB05D6"/>
    <w:rsid w:val="00BB0E7E"/>
    <w:rsid w:val="00BB1563"/>
    <w:rsid w:val="00BB1D09"/>
    <w:rsid w:val="00BB2B7E"/>
    <w:rsid w:val="00BB33CF"/>
    <w:rsid w:val="00BB6ECD"/>
    <w:rsid w:val="00BB7415"/>
    <w:rsid w:val="00BC170C"/>
    <w:rsid w:val="00BC3E06"/>
    <w:rsid w:val="00BC4D3E"/>
    <w:rsid w:val="00BC5FAB"/>
    <w:rsid w:val="00BD03A1"/>
    <w:rsid w:val="00BD314B"/>
    <w:rsid w:val="00BD60A3"/>
    <w:rsid w:val="00BE1825"/>
    <w:rsid w:val="00BE611B"/>
    <w:rsid w:val="00BE6D3B"/>
    <w:rsid w:val="00BE6FB5"/>
    <w:rsid w:val="00BE7031"/>
    <w:rsid w:val="00BE751D"/>
    <w:rsid w:val="00BE7B8E"/>
    <w:rsid w:val="00BF0090"/>
    <w:rsid w:val="00BF0510"/>
    <w:rsid w:val="00BF1B2E"/>
    <w:rsid w:val="00BF39AC"/>
    <w:rsid w:val="00BF3B81"/>
    <w:rsid w:val="00BF429F"/>
    <w:rsid w:val="00BF4F19"/>
    <w:rsid w:val="00BF5E5F"/>
    <w:rsid w:val="00BF6935"/>
    <w:rsid w:val="00BF6B3A"/>
    <w:rsid w:val="00BF7534"/>
    <w:rsid w:val="00C01250"/>
    <w:rsid w:val="00C02659"/>
    <w:rsid w:val="00C064F3"/>
    <w:rsid w:val="00C1034D"/>
    <w:rsid w:val="00C10E8F"/>
    <w:rsid w:val="00C133A1"/>
    <w:rsid w:val="00C13981"/>
    <w:rsid w:val="00C13A67"/>
    <w:rsid w:val="00C1564E"/>
    <w:rsid w:val="00C15B69"/>
    <w:rsid w:val="00C16FF2"/>
    <w:rsid w:val="00C20F9B"/>
    <w:rsid w:val="00C21751"/>
    <w:rsid w:val="00C21C9B"/>
    <w:rsid w:val="00C22453"/>
    <w:rsid w:val="00C23310"/>
    <w:rsid w:val="00C2437C"/>
    <w:rsid w:val="00C24982"/>
    <w:rsid w:val="00C2550D"/>
    <w:rsid w:val="00C263EF"/>
    <w:rsid w:val="00C3096F"/>
    <w:rsid w:val="00C3181E"/>
    <w:rsid w:val="00C33C36"/>
    <w:rsid w:val="00C33FD2"/>
    <w:rsid w:val="00C348BD"/>
    <w:rsid w:val="00C353FE"/>
    <w:rsid w:val="00C37063"/>
    <w:rsid w:val="00C41163"/>
    <w:rsid w:val="00C43E81"/>
    <w:rsid w:val="00C43ED6"/>
    <w:rsid w:val="00C471B5"/>
    <w:rsid w:val="00C4722C"/>
    <w:rsid w:val="00C47551"/>
    <w:rsid w:val="00C52CA2"/>
    <w:rsid w:val="00C54549"/>
    <w:rsid w:val="00C570C9"/>
    <w:rsid w:val="00C5725A"/>
    <w:rsid w:val="00C64066"/>
    <w:rsid w:val="00C645CB"/>
    <w:rsid w:val="00C64F31"/>
    <w:rsid w:val="00C661E4"/>
    <w:rsid w:val="00C70C05"/>
    <w:rsid w:val="00C70F5A"/>
    <w:rsid w:val="00C716FB"/>
    <w:rsid w:val="00C71B9A"/>
    <w:rsid w:val="00C731E7"/>
    <w:rsid w:val="00C754C9"/>
    <w:rsid w:val="00C763C4"/>
    <w:rsid w:val="00C77250"/>
    <w:rsid w:val="00C774D7"/>
    <w:rsid w:val="00C800B3"/>
    <w:rsid w:val="00C80F2C"/>
    <w:rsid w:val="00C81AB3"/>
    <w:rsid w:val="00C82831"/>
    <w:rsid w:val="00C8441C"/>
    <w:rsid w:val="00C853FE"/>
    <w:rsid w:val="00C858FD"/>
    <w:rsid w:val="00C91475"/>
    <w:rsid w:val="00C924CB"/>
    <w:rsid w:val="00C942F2"/>
    <w:rsid w:val="00C950A7"/>
    <w:rsid w:val="00C97412"/>
    <w:rsid w:val="00CA027E"/>
    <w:rsid w:val="00CA4C10"/>
    <w:rsid w:val="00CA6CBC"/>
    <w:rsid w:val="00CA7AB8"/>
    <w:rsid w:val="00CB0873"/>
    <w:rsid w:val="00CB1BB8"/>
    <w:rsid w:val="00CB4076"/>
    <w:rsid w:val="00CC000F"/>
    <w:rsid w:val="00CC0B3F"/>
    <w:rsid w:val="00CC15BB"/>
    <w:rsid w:val="00CC3704"/>
    <w:rsid w:val="00CC62AD"/>
    <w:rsid w:val="00CC7896"/>
    <w:rsid w:val="00CC7D4E"/>
    <w:rsid w:val="00CD090A"/>
    <w:rsid w:val="00CD3795"/>
    <w:rsid w:val="00CD39C6"/>
    <w:rsid w:val="00CD4988"/>
    <w:rsid w:val="00CD5745"/>
    <w:rsid w:val="00CD587C"/>
    <w:rsid w:val="00CD5D17"/>
    <w:rsid w:val="00CD7CE0"/>
    <w:rsid w:val="00CE0978"/>
    <w:rsid w:val="00CE1D5C"/>
    <w:rsid w:val="00CE611B"/>
    <w:rsid w:val="00CE7D61"/>
    <w:rsid w:val="00CF1138"/>
    <w:rsid w:val="00CF2ABC"/>
    <w:rsid w:val="00CF3B9B"/>
    <w:rsid w:val="00CF3E08"/>
    <w:rsid w:val="00CF5AB5"/>
    <w:rsid w:val="00CF7869"/>
    <w:rsid w:val="00D002A2"/>
    <w:rsid w:val="00D01A7E"/>
    <w:rsid w:val="00D02AEE"/>
    <w:rsid w:val="00D035F2"/>
    <w:rsid w:val="00D05567"/>
    <w:rsid w:val="00D061FD"/>
    <w:rsid w:val="00D102CD"/>
    <w:rsid w:val="00D1261D"/>
    <w:rsid w:val="00D12710"/>
    <w:rsid w:val="00D13C0A"/>
    <w:rsid w:val="00D14D28"/>
    <w:rsid w:val="00D15C13"/>
    <w:rsid w:val="00D26944"/>
    <w:rsid w:val="00D26DC3"/>
    <w:rsid w:val="00D27BE7"/>
    <w:rsid w:val="00D3255D"/>
    <w:rsid w:val="00D34117"/>
    <w:rsid w:val="00D34138"/>
    <w:rsid w:val="00D34328"/>
    <w:rsid w:val="00D408BC"/>
    <w:rsid w:val="00D40EFC"/>
    <w:rsid w:val="00D417FA"/>
    <w:rsid w:val="00D426F7"/>
    <w:rsid w:val="00D42FC6"/>
    <w:rsid w:val="00D44A25"/>
    <w:rsid w:val="00D44F5D"/>
    <w:rsid w:val="00D456A2"/>
    <w:rsid w:val="00D465F3"/>
    <w:rsid w:val="00D50CFA"/>
    <w:rsid w:val="00D52E37"/>
    <w:rsid w:val="00D61445"/>
    <w:rsid w:val="00D61800"/>
    <w:rsid w:val="00D63B88"/>
    <w:rsid w:val="00D6495B"/>
    <w:rsid w:val="00D71436"/>
    <w:rsid w:val="00D71B35"/>
    <w:rsid w:val="00D71F0B"/>
    <w:rsid w:val="00D728F2"/>
    <w:rsid w:val="00D763DF"/>
    <w:rsid w:val="00D764CF"/>
    <w:rsid w:val="00D77871"/>
    <w:rsid w:val="00D77F11"/>
    <w:rsid w:val="00D830E5"/>
    <w:rsid w:val="00D84685"/>
    <w:rsid w:val="00D8595E"/>
    <w:rsid w:val="00D8601A"/>
    <w:rsid w:val="00D86F05"/>
    <w:rsid w:val="00D878F8"/>
    <w:rsid w:val="00D87CA2"/>
    <w:rsid w:val="00D92621"/>
    <w:rsid w:val="00D93038"/>
    <w:rsid w:val="00D9323F"/>
    <w:rsid w:val="00D937FF"/>
    <w:rsid w:val="00D94CD7"/>
    <w:rsid w:val="00D97BFA"/>
    <w:rsid w:val="00DA0617"/>
    <w:rsid w:val="00DA0861"/>
    <w:rsid w:val="00DA0990"/>
    <w:rsid w:val="00DA3CA7"/>
    <w:rsid w:val="00DA4B4C"/>
    <w:rsid w:val="00DA52E7"/>
    <w:rsid w:val="00DA648D"/>
    <w:rsid w:val="00DA68B2"/>
    <w:rsid w:val="00DA77E2"/>
    <w:rsid w:val="00DB1225"/>
    <w:rsid w:val="00DB28B7"/>
    <w:rsid w:val="00DB327A"/>
    <w:rsid w:val="00DB651D"/>
    <w:rsid w:val="00DB7567"/>
    <w:rsid w:val="00DC1D5D"/>
    <w:rsid w:val="00DC6FAC"/>
    <w:rsid w:val="00DC7F3B"/>
    <w:rsid w:val="00DD360A"/>
    <w:rsid w:val="00DD49E6"/>
    <w:rsid w:val="00DE0043"/>
    <w:rsid w:val="00DE0194"/>
    <w:rsid w:val="00DE09CF"/>
    <w:rsid w:val="00DE31FF"/>
    <w:rsid w:val="00DE564D"/>
    <w:rsid w:val="00DE5D34"/>
    <w:rsid w:val="00DF3F85"/>
    <w:rsid w:val="00DF4B5D"/>
    <w:rsid w:val="00DF7A76"/>
    <w:rsid w:val="00DF7C95"/>
    <w:rsid w:val="00E00567"/>
    <w:rsid w:val="00E02C39"/>
    <w:rsid w:val="00E036D4"/>
    <w:rsid w:val="00E0642D"/>
    <w:rsid w:val="00E064DA"/>
    <w:rsid w:val="00E1074E"/>
    <w:rsid w:val="00E12A04"/>
    <w:rsid w:val="00E1371F"/>
    <w:rsid w:val="00E13E85"/>
    <w:rsid w:val="00E162F0"/>
    <w:rsid w:val="00E22E14"/>
    <w:rsid w:val="00E23FBA"/>
    <w:rsid w:val="00E24031"/>
    <w:rsid w:val="00E25E96"/>
    <w:rsid w:val="00E26D48"/>
    <w:rsid w:val="00E275C2"/>
    <w:rsid w:val="00E30974"/>
    <w:rsid w:val="00E31C93"/>
    <w:rsid w:val="00E329F3"/>
    <w:rsid w:val="00E3346B"/>
    <w:rsid w:val="00E34775"/>
    <w:rsid w:val="00E358DC"/>
    <w:rsid w:val="00E37773"/>
    <w:rsid w:val="00E40CC0"/>
    <w:rsid w:val="00E41811"/>
    <w:rsid w:val="00E41D06"/>
    <w:rsid w:val="00E42C08"/>
    <w:rsid w:val="00E434D3"/>
    <w:rsid w:val="00E45B53"/>
    <w:rsid w:val="00E45E76"/>
    <w:rsid w:val="00E4610A"/>
    <w:rsid w:val="00E468DA"/>
    <w:rsid w:val="00E4798A"/>
    <w:rsid w:val="00E47C88"/>
    <w:rsid w:val="00E51B2E"/>
    <w:rsid w:val="00E51B98"/>
    <w:rsid w:val="00E55BB2"/>
    <w:rsid w:val="00E56529"/>
    <w:rsid w:val="00E578FF"/>
    <w:rsid w:val="00E66306"/>
    <w:rsid w:val="00E6653E"/>
    <w:rsid w:val="00E673C5"/>
    <w:rsid w:val="00E674D4"/>
    <w:rsid w:val="00E6767D"/>
    <w:rsid w:val="00E678B9"/>
    <w:rsid w:val="00E7011C"/>
    <w:rsid w:val="00E71B98"/>
    <w:rsid w:val="00E72E65"/>
    <w:rsid w:val="00E73C38"/>
    <w:rsid w:val="00E76AAC"/>
    <w:rsid w:val="00E77D8D"/>
    <w:rsid w:val="00E81D73"/>
    <w:rsid w:val="00E82A59"/>
    <w:rsid w:val="00E83E74"/>
    <w:rsid w:val="00E84C3E"/>
    <w:rsid w:val="00E8509B"/>
    <w:rsid w:val="00E85589"/>
    <w:rsid w:val="00E8705A"/>
    <w:rsid w:val="00E90261"/>
    <w:rsid w:val="00E922EB"/>
    <w:rsid w:val="00E94BAC"/>
    <w:rsid w:val="00E95EA7"/>
    <w:rsid w:val="00E977F8"/>
    <w:rsid w:val="00EA16B1"/>
    <w:rsid w:val="00EA1A32"/>
    <w:rsid w:val="00EA30FF"/>
    <w:rsid w:val="00EA542F"/>
    <w:rsid w:val="00EA6F59"/>
    <w:rsid w:val="00EB4023"/>
    <w:rsid w:val="00EB505B"/>
    <w:rsid w:val="00EB583C"/>
    <w:rsid w:val="00EB5C26"/>
    <w:rsid w:val="00EB79E4"/>
    <w:rsid w:val="00EB7CB6"/>
    <w:rsid w:val="00EC100C"/>
    <w:rsid w:val="00EC2A72"/>
    <w:rsid w:val="00EC3FFE"/>
    <w:rsid w:val="00EC700B"/>
    <w:rsid w:val="00EC7532"/>
    <w:rsid w:val="00ED0ABE"/>
    <w:rsid w:val="00ED282B"/>
    <w:rsid w:val="00ED5180"/>
    <w:rsid w:val="00ED7470"/>
    <w:rsid w:val="00ED7752"/>
    <w:rsid w:val="00EE1336"/>
    <w:rsid w:val="00EE512F"/>
    <w:rsid w:val="00EE5DEE"/>
    <w:rsid w:val="00EE6440"/>
    <w:rsid w:val="00EF050B"/>
    <w:rsid w:val="00EF1B7C"/>
    <w:rsid w:val="00EF5BE1"/>
    <w:rsid w:val="00EF77B4"/>
    <w:rsid w:val="00EF7EDA"/>
    <w:rsid w:val="00F056B0"/>
    <w:rsid w:val="00F05D56"/>
    <w:rsid w:val="00F06D4D"/>
    <w:rsid w:val="00F105D5"/>
    <w:rsid w:val="00F10F05"/>
    <w:rsid w:val="00F13699"/>
    <w:rsid w:val="00F14C09"/>
    <w:rsid w:val="00F17971"/>
    <w:rsid w:val="00F202D8"/>
    <w:rsid w:val="00F210CC"/>
    <w:rsid w:val="00F313C9"/>
    <w:rsid w:val="00F320D3"/>
    <w:rsid w:val="00F328AD"/>
    <w:rsid w:val="00F32D06"/>
    <w:rsid w:val="00F32FED"/>
    <w:rsid w:val="00F35491"/>
    <w:rsid w:val="00F3666F"/>
    <w:rsid w:val="00F423F6"/>
    <w:rsid w:val="00F42B32"/>
    <w:rsid w:val="00F45E56"/>
    <w:rsid w:val="00F45F35"/>
    <w:rsid w:val="00F466F5"/>
    <w:rsid w:val="00F4693B"/>
    <w:rsid w:val="00F47597"/>
    <w:rsid w:val="00F513A5"/>
    <w:rsid w:val="00F530DA"/>
    <w:rsid w:val="00F5313B"/>
    <w:rsid w:val="00F53B7C"/>
    <w:rsid w:val="00F55601"/>
    <w:rsid w:val="00F5568D"/>
    <w:rsid w:val="00F5690C"/>
    <w:rsid w:val="00F56A1E"/>
    <w:rsid w:val="00F60BFC"/>
    <w:rsid w:val="00F62DEB"/>
    <w:rsid w:val="00F62F5C"/>
    <w:rsid w:val="00F63C71"/>
    <w:rsid w:val="00F65A4E"/>
    <w:rsid w:val="00F65E30"/>
    <w:rsid w:val="00F72DDD"/>
    <w:rsid w:val="00F732DA"/>
    <w:rsid w:val="00F735EF"/>
    <w:rsid w:val="00F73980"/>
    <w:rsid w:val="00F7478A"/>
    <w:rsid w:val="00F77FD1"/>
    <w:rsid w:val="00F8110C"/>
    <w:rsid w:val="00F815F4"/>
    <w:rsid w:val="00F81B5C"/>
    <w:rsid w:val="00F81C27"/>
    <w:rsid w:val="00F81EBB"/>
    <w:rsid w:val="00F8303E"/>
    <w:rsid w:val="00F83BD2"/>
    <w:rsid w:val="00F8411C"/>
    <w:rsid w:val="00F849A0"/>
    <w:rsid w:val="00F92C75"/>
    <w:rsid w:val="00F951DF"/>
    <w:rsid w:val="00FA0EA0"/>
    <w:rsid w:val="00FA1094"/>
    <w:rsid w:val="00FA118B"/>
    <w:rsid w:val="00FA6C03"/>
    <w:rsid w:val="00FB2157"/>
    <w:rsid w:val="00FB2550"/>
    <w:rsid w:val="00FB4ED6"/>
    <w:rsid w:val="00FC0295"/>
    <w:rsid w:val="00FC1656"/>
    <w:rsid w:val="00FC316B"/>
    <w:rsid w:val="00FC43C5"/>
    <w:rsid w:val="00FC4912"/>
    <w:rsid w:val="00FC4B1E"/>
    <w:rsid w:val="00FC562E"/>
    <w:rsid w:val="00FC5EF9"/>
    <w:rsid w:val="00FC6AC5"/>
    <w:rsid w:val="00FC7DF9"/>
    <w:rsid w:val="00FD00C2"/>
    <w:rsid w:val="00FD0F9A"/>
    <w:rsid w:val="00FD2562"/>
    <w:rsid w:val="00FD2F99"/>
    <w:rsid w:val="00FD514C"/>
    <w:rsid w:val="00FD6384"/>
    <w:rsid w:val="00FD7C45"/>
    <w:rsid w:val="00FE15B1"/>
    <w:rsid w:val="00FE20F6"/>
    <w:rsid w:val="00FE3E32"/>
    <w:rsid w:val="00FE6000"/>
    <w:rsid w:val="00FF376F"/>
    <w:rsid w:val="00FF3DC2"/>
    <w:rsid w:val="00FF47C4"/>
    <w:rsid w:val="00FF5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9D6E5D-BE53-4E8C-A749-5322903D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2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A6C"/>
    <w:rPr>
      <w:rFonts w:ascii="Tahoma" w:hAnsi="Tahoma" w:cs="Tahoma"/>
      <w:sz w:val="16"/>
      <w:szCs w:val="16"/>
    </w:rPr>
  </w:style>
  <w:style w:type="paragraph" w:styleId="ListParagraph">
    <w:name w:val="List Paragraph"/>
    <w:basedOn w:val="Normal"/>
    <w:uiPriority w:val="34"/>
    <w:qFormat/>
    <w:rsid w:val="00B76086"/>
    <w:pPr>
      <w:ind w:left="720"/>
      <w:contextualSpacing/>
    </w:pPr>
  </w:style>
  <w:style w:type="paragraph" w:customStyle="1" w:styleId="Default">
    <w:name w:val="Default"/>
    <w:rsid w:val="002553E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64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066"/>
  </w:style>
  <w:style w:type="paragraph" w:styleId="Footer">
    <w:name w:val="footer"/>
    <w:basedOn w:val="Normal"/>
    <w:link w:val="FooterChar"/>
    <w:uiPriority w:val="99"/>
    <w:unhideWhenUsed/>
    <w:rsid w:val="00C64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066"/>
  </w:style>
  <w:style w:type="paragraph" w:styleId="NormalWeb">
    <w:name w:val="Normal (Web)"/>
    <w:basedOn w:val="Normal"/>
    <w:uiPriority w:val="99"/>
    <w:semiHidden/>
    <w:unhideWhenUsed/>
    <w:rsid w:val="003C20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3C2024"/>
  </w:style>
  <w:style w:type="character" w:styleId="Hyperlink">
    <w:name w:val="Hyperlink"/>
    <w:basedOn w:val="DefaultParagraphFont"/>
    <w:uiPriority w:val="99"/>
    <w:unhideWhenUsed/>
    <w:rsid w:val="003C2024"/>
    <w:rPr>
      <w:color w:val="0000FF"/>
      <w:u w:val="single"/>
    </w:rPr>
  </w:style>
  <w:style w:type="table" w:styleId="TableGrid">
    <w:name w:val="Table Grid"/>
    <w:basedOn w:val="TableNormal"/>
    <w:uiPriority w:val="59"/>
    <w:rsid w:val="004944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36B1B"/>
    <w:rPr>
      <w:color w:val="808080"/>
    </w:rPr>
  </w:style>
  <w:style w:type="paragraph" w:styleId="HTMLPreformatted">
    <w:name w:val="HTML Preformatted"/>
    <w:basedOn w:val="Normal"/>
    <w:link w:val="HTMLPreformattedChar"/>
    <w:uiPriority w:val="99"/>
    <w:semiHidden/>
    <w:unhideWhenUsed/>
    <w:rsid w:val="00204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043A2"/>
    <w:rPr>
      <w:rFonts w:ascii="Courier New" w:eastAsia="Times New Roman" w:hAnsi="Courier New" w:cs="Courier New"/>
      <w:sz w:val="20"/>
      <w:szCs w:val="20"/>
    </w:rPr>
  </w:style>
  <w:style w:type="paragraph" w:styleId="Bibliography">
    <w:name w:val="Bibliography"/>
    <w:basedOn w:val="Normal"/>
    <w:next w:val="Normal"/>
    <w:uiPriority w:val="37"/>
    <w:unhideWhenUsed/>
    <w:rsid w:val="0006189B"/>
    <w:pPr>
      <w:tabs>
        <w:tab w:val="left" w:pos="504"/>
      </w:tabs>
      <w:spacing w:after="0" w:line="240" w:lineRule="auto"/>
      <w:ind w:left="504" w:hanging="504"/>
    </w:pPr>
  </w:style>
  <w:style w:type="paragraph" w:styleId="Caption">
    <w:name w:val="caption"/>
    <w:basedOn w:val="Normal"/>
    <w:next w:val="Normal"/>
    <w:uiPriority w:val="35"/>
    <w:unhideWhenUsed/>
    <w:qFormat/>
    <w:rsid w:val="00C950A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3002">
      <w:bodyDiv w:val="1"/>
      <w:marLeft w:val="0"/>
      <w:marRight w:val="0"/>
      <w:marTop w:val="0"/>
      <w:marBottom w:val="0"/>
      <w:divBdr>
        <w:top w:val="none" w:sz="0" w:space="0" w:color="auto"/>
        <w:left w:val="none" w:sz="0" w:space="0" w:color="auto"/>
        <w:bottom w:val="none" w:sz="0" w:space="0" w:color="auto"/>
        <w:right w:val="none" w:sz="0" w:space="0" w:color="auto"/>
      </w:divBdr>
    </w:div>
    <w:div w:id="53503718">
      <w:bodyDiv w:val="1"/>
      <w:marLeft w:val="0"/>
      <w:marRight w:val="0"/>
      <w:marTop w:val="0"/>
      <w:marBottom w:val="0"/>
      <w:divBdr>
        <w:top w:val="none" w:sz="0" w:space="0" w:color="auto"/>
        <w:left w:val="none" w:sz="0" w:space="0" w:color="auto"/>
        <w:bottom w:val="none" w:sz="0" w:space="0" w:color="auto"/>
        <w:right w:val="none" w:sz="0" w:space="0" w:color="auto"/>
      </w:divBdr>
    </w:div>
    <w:div w:id="76291878">
      <w:bodyDiv w:val="1"/>
      <w:marLeft w:val="0"/>
      <w:marRight w:val="0"/>
      <w:marTop w:val="0"/>
      <w:marBottom w:val="0"/>
      <w:divBdr>
        <w:top w:val="none" w:sz="0" w:space="0" w:color="auto"/>
        <w:left w:val="none" w:sz="0" w:space="0" w:color="auto"/>
        <w:bottom w:val="none" w:sz="0" w:space="0" w:color="auto"/>
        <w:right w:val="none" w:sz="0" w:space="0" w:color="auto"/>
      </w:divBdr>
    </w:div>
    <w:div w:id="112793666">
      <w:bodyDiv w:val="1"/>
      <w:marLeft w:val="0"/>
      <w:marRight w:val="0"/>
      <w:marTop w:val="0"/>
      <w:marBottom w:val="0"/>
      <w:divBdr>
        <w:top w:val="none" w:sz="0" w:space="0" w:color="auto"/>
        <w:left w:val="none" w:sz="0" w:space="0" w:color="auto"/>
        <w:bottom w:val="none" w:sz="0" w:space="0" w:color="auto"/>
        <w:right w:val="none" w:sz="0" w:space="0" w:color="auto"/>
      </w:divBdr>
    </w:div>
    <w:div w:id="128521011">
      <w:bodyDiv w:val="1"/>
      <w:marLeft w:val="0"/>
      <w:marRight w:val="0"/>
      <w:marTop w:val="0"/>
      <w:marBottom w:val="0"/>
      <w:divBdr>
        <w:top w:val="none" w:sz="0" w:space="0" w:color="auto"/>
        <w:left w:val="none" w:sz="0" w:space="0" w:color="auto"/>
        <w:bottom w:val="none" w:sz="0" w:space="0" w:color="auto"/>
        <w:right w:val="none" w:sz="0" w:space="0" w:color="auto"/>
      </w:divBdr>
    </w:div>
    <w:div w:id="131289454">
      <w:bodyDiv w:val="1"/>
      <w:marLeft w:val="0"/>
      <w:marRight w:val="0"/>
      <w:marTop w:val="0"/>
      <w:marBottom w:val="0"/>
      <w:divBdr>
        <w:top w:val="none" w:sz="0" w:space="0" w:color="auto"/>
        <w:left w:val="none" w:sz="0" w:space="0" w:color="auto"/>
        <w:bottom w:val="none" w:sz="0" w:space="0" w:color="auto"/>
        <w:right w:val="none" w:sz="0" w:space="0" w:color="auto"/>
      </w:divBdr>
    </w:div>
    <w:div w:id="151605943">
      <w:bodyDiv w:val="1"/>
      <w:marLeft w:val="0"/>
      <w:marRight w:val="0"/>
      <w:marTop w:val="0"/>
      <w:marBottom w:val="0"/>
      <w:divBdr>
        <w:top w:val="none" w:sz="0" w:space="0" w:color="auto"/>
        <w:left w:val="none" w:sz="0" w:space="0" w:color="auto"/>
        <w:bottom w:val="none" w:sz="0" w:space="0" w:color="auto"/>
        <w:right w:val="none" w:sz="0" w:space="0" w:color="auto"/>
      </w:divBdr>
    </w:div>
    <w:div w:id="158347741">
      <w:bodyDiv w:val="1"/>
      <w:marLeft w:val="0"/>
      <w:marRight w:val="0"/>
      <w:marTop w:val="0"/>
      <w:marBottom w:val="0"/>
      <w:divBdr>
        <w:top w:val="none" w:sz="0" w:space="0" w:color="auto"/>
        <w:left w:val="none" w:sz="0" w:space="0" w:color="auto"/>
        <w:bottom w:val="none" w:sz="0" w:space="0" w:color="auto"/>
        <w:right w:val="none" w:sz="0" w:space="0" w:color="auto"/>
      </w:divBdr>
    </w:div>
    <w:div w:id="172188312">
      <w:bodyDiv w:val="1"/>
      <w:marLeft w:val="0"/>
      <w:marRight w:val="0"/>
      <w:marTop w:val="0"/>
      <w:marBottom w:val="0"/>
      <w:divBdr>
        <w:top w:val="none" w:sz="0" w:space="0" w:color="auto"/>
        <w:left w:val="none" w:sz="0" w:space="0" w:color="auto"/>
        <w:bottom w:val="none" w:sz="0" w:space="0" w:color="auto"/>
        <w:right w:val="none" w:sz="0" w:space="0" w:color="auto"/>
      </w:divBdr>
      <w:divsChild>
        <w:div w:id="44185941">
          <w:marLeft w:val="0"/>
          <w:marRight w:val="0"/>
          <w:marTop w:val="0"/>
          <w:marBottom w:val="0"/>
          <w:divBdr>
            <w:top w:val="none" w:sz="0" w:space="0" w:color="auto"/>
            <w:left w:val="none" w:sz="0" w:space="0" w:color="auto"/>
            <w:bottom w:val="none" w:sz="0" w:space="0" w:color="auto"/>
            <w:right w:val="none" w:sz="0" w:space="0" w:color="auto"/>
          </w:divBdr>
        </w:div>
      </w:divsChild>
    </w:div>
    <w:div w:id="200751552">
      <w:bodyDiv w:val="1"/>
      <w:marLeft w:val="0"/>
      <w:marRight w:val="0"/>
      <w:marTop w:val="0"/>
      <w:marBottom w:val="0"/>
      <w:divBdr>
        <w:top w:val="none" w:sz="0" w:space="0" w:color="auto"/>
        <w:left w:val="none" w:sz="0" w:space="0" w:color="auto"/>
        <w:bottom w:val="none" w:sz="0" w:space="0" w:color="auto"/>
        <w:right w:val="none" w:sz="0" w:space="0" w:color="auto"/>
      </w:divBdr>
    </w:div>
    <w:div w:id="228150319">
      <w:bodyDiv w:val="1"/>
      <w:marLeft w:val="0"/>
      <w:marRight w:val="0"/>
      <w:marTop w:val="0"/>
      <w:marBottom w:val="0"/>
      <w:divBdr>
        <w:top w:val="none" w:sz="0" w:space="0" w:color="auto"/>
        <w:left w:val="none" w:sz="0" w:space="0" w:color="auto"/>
        <w:bottom w:val="none" w:sz="0" w:space="0" w:color="auto"/>
        <w:right w:val="none" w:sz="0" w:space="0" w:color="auto"/>
      </w:divBdr>
    </w:div>
    <w:div w:id="243493993">
      <w:bodyDiv w:val="1"/>
      <w:marLeft w:val="0"/>
      <w:marRight w:val="0"/>
      <w:marTop w:val="0"/>
      <w:marBottom w:val="0"/>
      <w:divBdr>
        <w:top w:val="none" w:sz="0" w:space="0" w:color="auto"/>
        <w:left w:val="none" w:sz="0" w:space="0" w:color="auto"/>
        <w:bottom w:val="none" w:sz="0" w:space="0" w:color="auto"/>
        <w:right w:val="none" w:sz="0" w:space="0" w:color="auto"/>
      </w:divBdr>
    </w:div>
    <w:div w:id="258417438">
      <w:bodyDiv w:val="1"/>
      <w:marLeft w:val="0"/>
      <w:marRight w:val="0"/>
      <w:marTop w:val="0"/>
      <w:marBottom w:val="0"/>
      <w:divBdr>
        <w:top w:val="none" w:sz="0" w:space="0" w:color="auto"/>
        <w:left w:val="none" w:sz="0" w:space="0" w:color="auto"/>
        <w:bottom w:val="none" w:sz="0" w:space="0" w:color="auto"/>
        <w:right w:val="none" w:sz="0" w:space="0" w:color="auto"/>
      </w:divBdr>
    </w:div>
    <w:div w:id="262808978">
      <w:bodyDiv w:val="1"/>
      <w:marLeft w:val="0"/>
      <w:marRight w:val="0"/>
      <w:marTop w:val="0"/>
      <w:marBottom w:val="0"/>
      <w:divBdr>
        <w:top w:val="none" w:sz="0" w:space="0" w:color="auto"/>
        <w:left w:val="none" w:sz="0" w:space="0" w:color="auto"/>
        <w:bottom w:val="none" w:sz="0" w:space="0" w:color="auto"/>
        <w:right w:val="none" w:sz="0" w:space="0" w:color="auto"/>
      </w:divBdr>
    </w:div>
    <w:div w:id="267396113">
      <w:bodyDiv w:val="1"/>
      <w:marLeft w:val="0"/>
      <w:marRight w:val="0"/>
      <w:marTop w:val="0"/>
      <w:marBottom w:val="0"/>
      <w:divBdr>
        <w:top w:val="none" w:sz="0" w:space="0" w:color="auto"/>
        <w:left w:val="none" w:sz="0" w:space="0" w:color="auto"/>
        <w:bottom w:val="none" w:sz="0" w:space="0" w:color="auto"/>
        <w:right w:val="none" w:sz="0" w:space="0" w:color="auto"/>
      </w:divBdr>
    </w:div>
    <w:div w:id="284383966">
      <w:bodyDiv w:val="1"/>
      <w:marLeft w:val="0"/>
      <w:marRight w:val="0"/>
      <w:marTop w:val="0"/>
      <w:marBottom w:val="0"/>
      <w:divBdr>
        <w:top w:val="none" w:sz="0" w:space="0" w:color="auto"/>
        <w:left w:val="none" w:sz="0" w:space="0" w:color="auto"/>
        <w:bottom w:val="none" w:sz="0" w:space="0" w:color="auto"/>
        <w:right w:val="none" w:sz="0" w:space="0" w:color="auto"/>
      </w:divBdr>
    </w:div>
    <w:div w:id="308942305">
      <w:bodyDiv w:val="1"/>
      <w:marLeft w:val="0"/>
      <w:marRight w:val="0"/>
      <w:marTop w:val="0"/>
      <w:marBottom w:val="0"/>
      <w:divBdr>
        <w:top w:val="none" w:sz="0" w:space="0" w:color="auto"/>
        <w:left w:val="none" w:sz="0" w:space="0" w:color="auto"/>
        <w:bottom w:val="none" w:sz="0" w:space="0" w:color="auto"/>
        <w:right w:val="none" w:sz="0" w:space="0" w:color="auto"/>
      </w:divBdr>
    </w:div>
    <w:div w:id="317459384">
      <w:bodyDiv w:val="1"/>
      <w:marLeft w:val="0"/>
      <w:marRight w:val="0"/>
      <w:marTop w:val="0"/>
      <w:marBottom w:val="0"/>
      <w:divBdr>
        <w:top w:val="none" w:sz="0" w:space="0" w:color="auto"/>
        <w:left w:val="none" w:sz="0" w:space="0" w:color="auto"/>
        <w:bottom w:val="none" w:sz="0" w:space="0" w:color="auto"/>
        <w:right w:val="none" w:sz="0" w:space="0" w:color="auto"/>
      </w:divBdr>
    </w:div>
    <w:div w:id="340740050">
      <w:bodyDiv w:val="1"/>
      <w:marLeft w:val="0"/>
      <w:marRight w:val="0"/>
      <w:marTop w:val="0"/>
      <w:marBottom w:val="0"/>
      <w:divBdr>
        <w:top w:val="none" w:sz="0" w:space="0" w:color="auto"/>
        <w:left w:val="none" w:sz="0" w:space="0" w:color="auto"/>
        <w:bottom w:val="none" w:sz="0" w:space="0" w:color="auto"/>
        <w:right w:val="none" w:sz="0" w:space="0" w:color="auto"/>
      </w:divBdr>
    </w:div>
    <w:div w:id="345444175">
      <w:bodyDiv w:val="1"/>
      <w:marLeft w:val="0"/>
      <w:marRight w:val="0"/>
      <w:marTop w:val="0"/>
      <w:marBottom w:val="0"/>
      <w:divBdr>
        <w:top w:val="none" w:sz="0" w:space="0" w:color="auto"/>
        <w:left w:val="none" w:sz="0" w:space="0" w:color="auto"/>
        <w:bottom w:val="none" w:sz="0" w:space="0" w:color="auto"/>
        <w:right w:val="none" w:sz="0" w:space="0" w:color="auto"/>
      </w:divBdr>
    </w:div>
    <w:div w:id="357439318">
      <w:bodyDiv w:val="1"/>
      <w:marLeft w:val="0"/>
      <w:marRight w:val="0"/>
      <w:marTop w:val="0"/>
      <w:marBottom w:val="0"/>
      <w:divBdr>
        <w:top w:val="none" w:sz="0" w:space="0" w:color="auto"/>
        <w:left w:val="none" w:sz="0" w:space="0" w:color="auto"/>
        <w:bottom w:val="none" w:sz="0" w:space="0" w:color="auto"/>
        <w:right w:val="none" w:sz="0" w:space="0" w:color="auto"/>
      </w:divBdr>
    </w:div>
    <w:div w:id="358629824">
      <w:bodyDiv w:val="1"/>
      <w:marLeft w:val="0"/>
      <w:marRight w:val="0"/>
      <w:marTop w:val="0"/>
      <w:marBottom w:val="0"/>
      <w:divBdr>
        <w:top w:val="none" w:sz="0" w:space="0" w:color="auto"/>
        <w:left w:val="none" w:sz="0" w:space="0" w:color="auto"/>
        <w:bottom w:val="none" w:sz="0" w:space="0" w:color="auto"/>
        <w:right w:val="none" w:sz="0" w:space="0" w:color="auto"/>
      </w:divBdr>
    </w:div>
    <w:div w:id="449862004">
      <w:bodyDiv w:val="1"/>
      <w:marLeft w:val="0"/>
      <w:marRight w:val="0"/>
      <w:marTop w:val="0"/>
      <w:marBottom w:val="0"/>
      <w:divBdr>
        <w:top w:val="none" w:sz="0" w:space="0" w:color="auto"/>
        <w:left w:val="none" w:sz="0" w:space="0" w:color="auto"/>
        <w:bottom w:val="none" w:sz="0" w:space="0" w:color="auto"/>
        <w:right w:val="none" w:sz="0" w:space="0" w:color="auto"/>
      </w:divBdr>
      <w:divsChild>
        <w:div w:id="53355480">
          <w:marLeft w:val="0"/>
          <w:marRight w:val="0"/>
          <w:marTop w:val="0"/>
          <w:marBottom w:val="0"/>
          <w:divBdr>
            <w:top w:val="none" w:sz="0" w:space="0" w:color="auto"/>
            <w:left w:val="none" w:sz="0" w:space="0" w:color="auto"/>
            <w:bottom w:val="none" w:sz="0" w:space="0" w:color="auto"/>
            <w:right w:val="none" w:sz="0" w:space="0" w:color="auto"/>
          </w:divBdr>
          <w:divsChild>
            <w:div w:id="2143305692">
              <w:marLeft w:val="0"/>
              <w:marRight w:val="0"/>
              <w:marTop w:val="0"/>
              <w:marBottom w:val="0"/>
              <w:divBdr>
                <w:top w:val="none" w:sz="0" w:space="0" w:color="auto"/>
                <w:left w:val="none" w:sz="0" w:space="0" w:color="auto"/>
                <w:bottom w:val="none" w:sz="0" w:space="0" w:color="auto"/>
                <w:right w:val="none" w:sz="0" w:space="0" w:color="auto"/>
              </w:divBdr>
              <w:divsChild>
                <w:div w:id="1492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1456">
      <w:bodyDiv w:val="1"/>
      <w:marLeft w:val="0"/>
      <w:marRight w:val="0"/>
      <w:marTop w:val="0"/>
      <w:marBottom w:val="0"/>
      <w:divBdr>
        <w:top w:val="none" w:sz="0" w:space="0" w:color="auto"/>
        <w:left w:val="none" w:sz="0" w:space="0" w:color="auto"/>
        <w:bottom w:val="none" w:sz="0" w:space="0" w:color="auto"/>
        <w:right w:val="none" w:sz="0" w:space="0" w:color="auto"/>
      </w:divBdr>
    </w:div>
    <w:div w:id="462428454">
      <w:bodyDiv w:val="1"/>
      <w:marLeft w:val="0"/>
      <w:marRight w:val="0"/>
      <w:marTop w:val="0"/>
      <w:marBottom w:val="0"/>
      <w:divBdr>
        <w:top w:val="none" w:sz="0" w:space="0" w:color="auto"/>
        <w:left w:val="none" w:sz="0" w:space="0" w:color="auto"/>
        <w:bottom w:val="none" w:sz="0" w:space="0" w:color="auto"/>
        <w:right w:val="none" w:sz="0" w:space="0" w:color="auto"/>
      </w:divBdr>
    </w:div>
    <w:div w:id="470563669">
      <w:bodyDiv w:val="1"/>
      <w:marLeft w:val="0"/>
      <w:marRight w:val="0"/>
      <w:marTop w:val="0"/>
      <w:marBottom w:val="0"/>
      <w:divBdr>
        <w:top w:val="none" w:sz="0" w:space="0" w:color="auto"/>
        <w:left w:val="none" w:sz="0" w:space="0" w:color="auto"/>
        <w:bottom w:val="none" w:sz="0" w:space="0" w:color="auto"/>
        <w:right w:val="none" w:sz="0" w:space="0" w:color="auto"/>
      </w:divBdr>
    </w:div>
    <w:div w:id="473959521">
      <w:bodyDiv w:val="1"/>
      <w:marLeft w:val="0"/>
      <w:marRight w:val="0"/>
      <w:marTop w:val="0"/>
      <w:marBottom w:val="0"/>
      <w:divBdr>
        <w:top w:val="none" w:sz="0" w:space="0" w:color="auto"/>
        <w:left w:val="none" w:sz="0" w:space="0" w:color="auto"/>
        <w:bottom w:val="none" w:sz="0" w:space="0" w:color="auto"/>
        <w:right w:val="none" w:sz="0" w:space="0" w:color="auto"/>
      </w:divBdr>
    </w:div>
    <w:div w:id="481505649">
      <w:bodyDiv w:val="1"/>
      <w:marLeft w:val="0"/>
      <w:marRight w:val="0"/>
      <w:marTop w:val="0"/>
      <w:marBottom w:val="0"/>
      <w:divBdr>
        <w:top w:val="none" w:sz="0" w:space="0" w:color="auto"/>
        <w:left w:val="none" w:sz="0" w:space="0" w:color="auto"/>
        <w:bottom w:val="none" w:sz="0" w:space="0" w:color="auto"/>
        <w:right w:val="none" w:sz="0" w:space="0" w:color="auto"/>
      </w:divBdr>
    </w:div>
    <w:div w:id="484664440">
      <w:bodyDiv w:val="1"/>
      <w:marLeft w:val="0"/>
      <w:marRight w:val="0"/>
      <w:marTop w:val="0"/>
      <w:marBottom w:val="0"/>
      <w:divBdr>
        <w:top w:val="none" w:sz="0" w:space="0" w:color="auto"/>
        <w:left w:val="none" w:sz="0" w:space="0" w:color="auto"/>
        <w:bottom w:val="none" w:sz="0" w:space="0" w:color="auto"/>
        <w:right w:val="none" w:sz="0" w:space="0" w:color="auto"/>
      </w:divBdr>
    </w:div>
    <w:div w:id="508108374">
      <w:bodyDiv w:val="1"/>
      <w:marLeft w:val="0"/>
      <w:marRight w:val="0"/>
      <w:marTop w:val="0"/>
      <w:marBottom w:val="0"/>
      <w:divBdr>
        <w:top w:val="none" w:sz="0" w:space="0" w:color="auto"/>
        <w:left w:val="none" w:sz="0" w:space="0" w:color="auto"/>
        <w:bottom w:val="none" w:sz="0" w:space="0" w:color="auto"/>
        <w:right w:val="none" w:sz="0" w:space="0" w:color="auto"/>
      </w:divBdr>
    </w:div>
    <w:div w:id="531310280">
      <w:bodyDiv w:val="1"/>
      <w:marLeft w:val="0"/>
      <w:marRight w:val="0"/>
      <w:marTop w:val="0"/>
      <w:marBottom w:val="0"/>
      <w:divBdr>
        <w:top w:val="none" w:sz="0" w:space="0" w:color="auto"/>
        <w:left w:val="none" w:sz="0" w:space="0" w:color="auto"/>
        <w:bottom w:val="none" w:sz="0" w:space="0" w:color="auto"/>
        <w:right w:val="none" w:sz="0" w:space="0" w:color="auto"/>
      </w:divBdr>
    </w:div>
    <w:div w:id="537006732">
      <w:bodyDiv w:val="1"/>
      <w:marLeft w:val="0"/>
      <w:marRight w:val="0"/>
      <w:marTop w:val="0"/>
      <w:marBottom w:val="0"/>
      <w:divBdr>
        <w:top w:val="none" w:sz="0" w:space="0" w:color="auto"/>
        <w:left w:val="none" w:sz="0" w:space="0" w:color="auto"/>
        <w:bottom w:val="none" w:sz="0" w:space="0" w:color="auto"/>
        <w:right w:val="none" w:sz="0" w:space="0" w:color="auto"/>
      </w:divBdr>
    </w:div>
    <w:div w:id="538208753">
      <w:bodyDiv w:val="1"/>
      <w:marLeft w:val="0"/>
      <w:marRight w:val="0"/>
      <w:marTop w:val="0"/>
      <w:marBottom w:val="0"/>
      <w:divBdr>
        <w:top w:val="none" w:sz="0" w:space="0" w:color="auto"/>
        <w:left w:val="none" w:sz="0" w:space="0" w:color="auto"/>
        <w:bottom w:val="none" w:sz="0" w:space="0" w:color="auto"/>
        <w:right w:val="none" w:sz="0" w:space="0" w:color="auto"/>
      </w:divBdr>
    </w:div>
    <w:div w:id="569072073">
      <w:bodyDiv w:val="1"/>
      <w:marLeft w:val="0"/>
      <w:marRight w:val="0"/>
      <w:marTop w:val="0"/>
      <w:marBottom w:val="0"/>
      <w:divBdr>
        <w:top w:val="none" w:sz="0" w:space="0" w:color="auto"/>
        <w:left w:val="none" w:sz="0" w:space="0" w:color="auto"/>
        <w:bottom w:val="none" w:sz="0" w:space="0" w:color="auto"/>
        <w:right w:val="none" w:sz="0" w:space="0" w:color="auto"/>
      </w:divBdr>
    </w:div>
    <w:div w:id="581449162">
      <w:bodyDiv w:val="1"/>
      <w:marLeft w:val="0"/>
      <w:marRight w:val="0"/>
      <w:marTop w:val="0"/>
      <w:marBottom w:val="0"/>
      <w:divBdr>
        <w:top w:val="none" w:sz="0" w:space="0" w:color="auto"/>
        <w:left w:val="none" w:sz="0" w:space="0" w:color="auto"/>
        <w:bottom w:val="none" w:sz="0" w:space="0" w:color="auto"/>
        <w:right w:val="none" w:sz="0" w:space="0" w:color="auto"/>
      </w:divBdr>
    </w:div>
    <w:div w:id="598830941">
      <w:bodyDiv w:val="1"/>
      <w:marLeft w:val="0"/>
      <w:marRight w:val="0"/>
      <w:marTop w:val="0"/>
      <w:marBottom w:val="0"/>
      <w:divBdr>
        <w:top w:val="none" w:sz="0" w:space="0" w:color="auto"/>
        <w:left w:val="none" w:sz="0" w:space="0" w:color="auto"/>
        <w:bottom w:val="none" w:sz="0" w:space="0" w:color="auto"/>
        <w:right w:val="none" w:sz="0" w:space="0" w:color="auto"/>
      </w:divBdr>
    </w:div>
    <w:div w:id="599876726">
      <w:bodyDiv w:val="1"/>
      <w:marLeft w:val="0"/>
      <w:marRight w:val="0"/>
      <w:marTop w:val="0"/>
      <w:marBottom w:val="0"/>
      <w:divBdr>
        <w:top w:val="none" w:sz="0" w:space="0" w:color="auto"/>
        <w:left w:val="none" w:sz="0" w:space="0" w:color="auto"/>
        <w:bottom w:val="none" w:sz="0" w:space="0" w:color="auto"/>
        <w:right w:val="none" w:sz="0" w:space="0" w:color="auto"/>
      </w:divBdr>
    </w:div>
    <w:div w:id="646980562">
      <w:bodyDiv w:val="1"/>
      <w:marLeft w:val="0"/>
      <w:marRight w:val="0"/>
      <w:marTop w:val="0"/>
      <w:marBottom w:val="0"/>
      <w:divBdr>
        <w:top w:val="none" w:sz="0" w:space="0" w:color="auto"/>
        <w:left w:val="none" w:sz="0" w:space="0" w:color="auto"/>
        <w:bottom w:val="none" w:sz="0" w:space="0" w:color="auto"/>
        <w:right w:val="none" w:sz="0" w:space="0" w:color="auto"/>
      </w:divBdr>
    </w:div>
    <w:div w:id="661469056">
      <w:bodyDiv w:val="1"/>
      <w:marLeft w:val="0"/>
      <w:marRight w:val="0"/>
      <w:marTop w:val="0"/>
      <w:marBottom w:val="0"/>
      <w:divBdr>
        <w:top w:val="none" w:sz="0" w:space="0" w:color="auto"/>
        <w:left w:val="none" w:sz="0" w:space="0" w:color="auto"/>
        <w:bottom w:val="none" w:sz="0" w:space="0" w:color="auto"/>
        <w:right w:val="none" w:sz="0" w:space="0" w:color="auto"/>
      </w:divBdr>
    </w:div>
    <w:div w:id="668296091">
      <w:bodyDiv w:val="1"/>
      <w:marLeft w:val="0"/>
      <w:marRight w:val="0"/>
      <w:marTop w:val="0"/>
      <w:marBottom w:val="0"/>
      <w:divBdr>
        <w:top w:val="none" w:sz="0" w:space="0" w:color="auto"/>
        <w:left w:val="none" w:sz="0" w:space="0" w:color="auto"/>
        <w:bottom w:val="none" w:sz="0" w:space="0" w:color="auto"/>
        <w:right w:val="none" w:sz="0" w:space="0" w:color="auto"/>
      </w:divBdr>
    </w:div>
    <w:div w:id="674184916">
      <w:bodyDiv w:val="1"/>
      <w:marLeft w:val="0"/>
      <w:marRight w:val="0"/>
      <w:marTop w:val="0"/>
      <w:marBottom w:val="0"/>
      <w:divBdr>
        <w:top w:val="none" w:sz="0" w:space="0" w:color="auto"/>
        <w:left w:val="none" w:sz="0" w:space="0" w:color="auto"/>
        <w:bottom w:val="none" w:sz="0" w:space="0" w:color="auto"/>
        <w:right w:val="none" w:sz="0" w:space="0" w:color="auto"/>
      </w:divBdr>
    </w:div>
    <w:div w:id="674261467">
      <w:bodyDiv w:val="1"/>
      <w:marLeft w:val="0"/>
      <w:marRight w:val="0"/>
      <w:marTop w:val="0"/>
      <w:marBottom w:val="0"/>
      <w:divBdr>
        <w:top w:val="none" w:sz="0" w:space="0" w:color="auto"/>
        <w:left w:val="none" w:sz="0" w:space="0" w:color="auto"/>
        <w:bottom w:val="none" w:sz="0" w:space="0" w:color="auto"/>
        <w:right w:val="none" w:sz="0" w:space="0" w:color="auto"/>
      </w:divBdr>
    </w:div>
    <w:div w:id="674959744">
      <w:bodyDiv w:val="1"/>
      <w:marLeft w:val="0"/>
      <w:marRight w:val="0"/>
      <w:marTop w:val="0"/>
      <w:marBottom w:val="0"/>
      <w:divBdr>
        <w:top w:val="none" w:sz="0" w:space="0" w:color="auto"/>
        <w:left w:val="none" w:sz="0" w:space="0" w:color="auto"/>
        <w:bottom w:val="none" w:sz="0" w:space="0" w:color="auto"/>
        <w:right w:val="none" w:sz="0" w:space="0" w:color="auto"/>
      </w:divBdr>
    </w:div>
    <w:div w:id="690640816">
      <w:bodyDiv w:val="1"/>
      <w:marLeft w:val="0"/>
      <w:marRight w:val="0"/>
      <w:marTop w:val="0"/>
      <w:marBottom w:val="0"/>
      <w:divBdr>
        <w:top w:val="none" w:sz="0" w:space="0" w:color="auto"/>
        <w:left w:val="none" w:sz="0" w:space="0" w:color="auto"/>
        <w:bottom w:val="none" w:sz="0" w:space="0" w:color="auto"/>
        <w:right w:val="none" w:sz="0" w:space="0" w:color="auto"/>
      </w:divBdr>
    </w:div>
    <w:div w:id="696614091">
      <w:bodyDiv w:val="1"/>
      <w:marLeft w:val="0"/>
      <w:marRight w:val="0"/>
      <w:marTop w:val="0"/>
      <w:marBottom w:val="0"/>
      <w:divBdr>
        <w:top w:val="none" w:sz="0" w:space="0" w:color="auto"/>
        <w:left w:val="none" w:sz="0" w:space="0" w:color="auto"/>
        <w:bottom w:val="none" w:sz="0" w:space="0" w:color="auto"/>
        <w:right w:val="none" w:sz="0" w:space="0" w:color="auto"/>
      </w:divBdr>
    </w:div>
    <w:div w:id="714505906">
      <w:bodyDiv w:val="1"/>
      <w:marLeft w:val="0"/>
      <w:marRight w:val="0"/>
      <w:marTop w:val="0"/>
      <w:marBottom w:val="0"/>
      <w:divBdr>
        <w:top w:val="none" w:sz="0" w:space="0" w:color="auto"/>
        <w:left w:val="none" w:sz="0" w:space="0" w:color="auto"/>
        <w:bottom w:val="none" w:sz="0" w:space="0" w:color="auto"/>
        <w:right w:val="none" w:sz="0" w:space="0" w:color="auto"/>
      </w:divBdr>
    </w:div>
    <w:div w:id="719943491">
      <w:bodyDiv w:val="1"/>
      <w:marLeft w:val="0"/>
      <w:marRight w:val="0"/>
      <w:marTop w:val="0"/>
      <w:marBottom w:val="0"/>
      <w:divBdr>
        <w:top w:val="none" w:sz="0" w:space="0" w:color="auto"/>
        <w:left w:val="none" w:sz="0" w:space="0" w:color="auto"/>
        <w:bottom w:val="none" w:sz="0" w:space="0" w:color="auto"/>
        <w:right w:val="none" w:sz="0" w:space="0" w:color="auto"/>
      </w:divBdr>
    </w:div>
    <w:div w:id="745997437">
      <w:bodyDiv w:val="1"/>
      <w:marLeft w:val="0"/>
      <w:marRight w:val="0"/>
      <w:marTop w:val="0"/>
      <w:marBottom w:val="0"/>
      <w:divBdr>
        <w:top w:val="none" w:sz="0" w:space="0" w:color="auto"/>
        <w:left w:val="none" w:sz="0" w:space="0" w:color="auto"/>
        <w:bottom w:val="none" w:sz="0" w:space="0" w:color="auto"/>
        <w:right w:val="none" w:sz="0" w:space="0" w:color="auto"/>
      </w:divBdr>
    </w:div>
    <w:div w:id="751121211">
      <w:bodyDiv w:val="1"/>
      <w:marLeft w:val="0"/>
      <w:marRight w:val="0"/>
      <w:marTop w:val="0"/>
      <w:marBottom w:val="0"/>
      <w:divBdr>
        <w:top w:val="none" w:sz="0" w:space="0" w:color="auto"/>
        <w:left w:val="none" w:sz="0" w:space="0" w:color="auto"/>
        <w:bottom w:val="none" w:sz="0" w:space="0" w:color="auto"/>
        <w:right w:val="none" w:sz="0" w:space="0" w:color="auto"/>
      </w:divBdr>
    </w:div>
    <w:div w:id="763308794">
      <w:bodyDiv w:val="1"/>
      <w:marLeft w:val="0"/>
      <w:marRight w:val="0"/>
      <w:marTop w:val="0"/>
      <w:marBottom w:val="0"/>
      <w:divBdr>
        <w:top w:val="none" w:sz="0" w:space="0" w:color="auto"/>
        <w:left w:val="none" w:sz="0" w:space="0" w:color="auto"/>
        <w:bottom w:val="none" w:sz="0" w:space="0" w:color="auto"/>
        <w:right w:val="none" w:sz="0" w:space="0" w:color="auto"/>
      </w:divBdr>
    </w:div>
    <w:div w:id="773865415">
      <w:bodyDiv w:val="1"/>
      <w:marLeft w:val="0"/>
      <w:marRight w:val="0"/>
      <w:marTop w:val="0"/>
      <w:marBottom w:val="0"/>
      <w:divBdr>
        <w:top w:val="none" w:sz="0" w:space="0" w:color="auto"/>
        <w:left w:val="none" w:sz="0" w:space="0" w:color="auto"/>
        <w:bottom w:val="none" w:sz="0" w:space="0" w:color="auto"/>
        <w:right w:val="none" w:sz="0" w:space="0" w:color="auto"/>
      </w:divBdr>
      <w:divsChild>
        <w:div w:id="342129557">
          <w:marLeft w:val="0"/>
          <w:marRight w:val="0"/>
          <w:marTop w:val="0"/>
          <w:marBottom w:val="0"/>
          <w:divBdr>
            <w:top w:val="none" w:sz="0" w:space="0" w:color="auto"/>
            <w:left w:val="none" w:sz="0" w:space="0" w:color="auto"/>
            <w:bottom w:val="none" w:sz="0" w:space="0" w:color="auto"/>
            <w:right w:val="none" w:sz="0" w:space="0" w:color="auto"/>
          </w:divBdr>
          <w:divsChild>
            <w:div w:id="1238252228">
              <w:marLeft w:val="0"/>
              <w:marRight w:val="0"/>
              <w:marTop w:val="0"/>
              <w:marBottom w:val="0"/>
              <w:divBdr>
                <w:top w:val="none" w:sz="0" w:space="0" w:color="auto"/>
                <w:left w:val="none" w:sz="0" w:space="0" w:color="auto"/>
                <w:bottom w:val="none" w:sz="0" w:space="0" w:color="auto"/>
                <w:right w:val="none" w:sz="0" w:space="0" w:color="auto"/>
              </w:divBdr>
              <w:divsChild>
                <w:div w:id="4802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44876">
      <w:bodyDiv w:val="1"/>
      <w:marLeft w:val="0"/>
      <w:marRight w:val="0"/>
      <w:marTop w:val="0"/>
      <w:marBottom w:val="0"/>
      <w:divBdr>
        <w:top w:val="none" w:sz="0" w:space="0" w:color="auto"/>
        <w:left w:val="none" w:sz="0" w:space="0" w:color="auto"/>
        <w:bottom w:val="none" w:sz="0" w:space="0" w:color="auto"/>
        <w:right w:val="none" w:sz="0" w:space="0" w:color="auto"/>
      </w:divBdr>
    </w:div>
    <w:div w:id="797335541">
      <w:bodyDiv w:val="1"/>
      <w:marLeft w:val="0"/>
      <w:marRight w:val="0"/>
      <w:marTop w:val="0"/>
      <w:marBottom w:val="0"/>
      <w:divBdr>
        <w:top w:val="none" w:sz="0" w:space="0" w:color="auto"/>
        <w:left w:val="none" w:sz="0" w:space="0" w:color="auto"/>
        <w:bottom w:val="none" w:sz="0" w:space="0" w:color="auto"/>
        <w:right w:val="none" w:sz="0" w:space="0" w:color="auto"/>
      </w:divBdr>
    </w:div>
    <w:div w:id="810053489">
      <w:bodyDiv w:val="1"/>
      <w:marLeft w:val="0"/>
      <w:marRight w:val="0"/>
      <w:marTop w:val="0"/>
      <w:marBottom w:val="0"/>
      <w:divBdr>
        <w:top w:val="none" w:sz="0" w:space="0" w:color="auto"/>
        <w:left w:val="none" w:sz="0" w:space="0" w:color="auto"/>
        <w:bottom w:val="none" w:sz="0" w:space="0" w:color="auto"/>
        <w:right w:val="none" w:sz="0" w:space="0" w:color="auto"/>
      </w:divBdr>
    </w:div>
    <w:div w:id="825977040">
      <w:bodyDiv w:val="1"/>
      <w:marLeft w:val="0"/>
      <w:marRight w:val="0"/>
      <w:marTop w:val="0"/>
      <w:marBottom w:val="0"/>
      <w:divBdr>
        <w:top w:val="none" w:sz="0" w:space="0" w:color="auto"/>
        <w:left w:val="none" w:sz="0" w:space="0" w:color="auto"/>
        <w:bottom w:val="none" w:sz="0" w:space="0" w:color="auto"/>
        <w:right w:val="none" w:sz="0" w:space="0" w:color="auto"/>
      </w:divBdr>
    </w:div>
    <w:div w:id="845903717">
      <w:bodyDiv w:val="1"/>
      <w:marLeft w:val="0"/>
      <w:marRight w:val="0"/>
      <w:marTop w:val="0"/>
      <w:marBottom w:val="0"/>
      <w:divBdr>
        <w:top w:val="none" w:sz="0" w:space="0" w:color="auto"/>
        <w:left w:val="none" w:sz="0" w:space="0" w:color="auto"/>
        <w:bottom w:val="none" w:sz="0" w:space="0" w:color="auto"/>
        <w:right w:val="none" w:sz="0" w:space="0" w:color="auto"/>
      </w:divBdr>
    </w:div>
    <w:div w:id="852770283">
      <w:bodyDiv w:val="1"/>
      <w:marLeft w:val="0"/>
      <w:marRight w:val="0"/>
      <w:marTop w:val="0"/>
      <w:marBottom w:val="0"/>
      <w:divBdr>
        <w:top w:val="none" w:sz="0" w:space="0" w:color="auto"/>
        <w:left w:val="none" w:sz="0" w:space="0" w:color="auto"/>
        <w:bottom w:val="none" w:sz="0" w:space="0" w:color="auto"/>
        <w:right w:val="none" w:sz="0" w:space="0" w:color="auto"/>
      </w:divBdr>
    </w:div>
    <w:div w:id="857541426">
      <w:bodyDiv w:val="1"/>
      <w:marLeft w:val="0"/>
      <w:marRight w:val="0"/>
      <w:marTop w:val="0"/>
      <w:marBottom w:val="0"/>
      <w:divBdr>
        <w:top w:val="none" w:sz="0" w:space="0" w:color="auto"/>
        <w:left w:val="none" w:sz="0" w:space="0" w:color="auto"/>
        <w:bottom w:val="none" w:sz="0" w:space="0" w:color="auto"/>
        <w:right w:val="none" w:sz="0" w:space="0" w:color="auto"/>
      </w:divBdr>
    </w:div>
    <w:div w:id="859391737">
      <w:bodyDiv w:val="1"/>
      <w:marLeft w:val="0"/>
      <w:marRight w:val="0"/>
      <w:marTop w:val="0"/>
      <w:marBottom w:val="0"/>
      <w:divBdr>
        <w:top w:val="none" w:sz="0" w:space="0" w:color="auto"/>
        <w:left w:val="none" w:sz="0" w:space="0" w:color="auto"/>
        <w:bottom w:val="none" w:sz="0" w:space="0" w:color="auto"/>
        <w:right w:val="none" w:sz="0" w:space="0" w:color="auto"/>
      </w:divBdr>
    </w:div>
    <w:div w:id="862323917">
      <w:bodyDiv w:val="1"/>
      <w:marLeft w:val="0"/>
      <w:marRight w:val="0"/>
      <w:marTop w:val="0"/>
      <w:marBottom w:val="0"/>
      <w:divBdr>
        <w:top w:val="none" w:sz="0" w:space="0" w:color="auto"/>
        <w:left w:val="none" w:sz="0" w:space="0" w:color="auto"/>
        <w:bottom w:val="none" w:sz="0" w:space="0" w:color="auto"/>
        <w:right w:val="none" w:sz="0" w:space="0" w:color="auto"/>
      </w:divBdr>
    </w:div>
    <w:div w:id="871307095">
      <w:bodyDiv w:val="1"/>
      <w:marLeft w:val="0"/>
      <w:marRight w:val="0"/>
      <w:marTop w:val="0"/>
      <w:marBottom w:val="0"/>
      <w:divBdr>
        <w:top w:val="none" w:sz="0" w:space="0" w:color="auto"/>
        <w:left w:val="none" w:sz="0" w:space="0" w:color="auto"/>
        <w:bottom w:val="none" w:sz="0" w:space="0" w:color="auto"/>
        <w:right w:val="none" w:sz="0" w:space="0" w:color="auto"/>
      </w:divBdr>
    </w:div>
    <w:div w:id="880940998">
      <w:bodyDiv w:val="1"/>
      <w:marLeft w:val="0"/>
      <w:marRight w:val="0"/>
      <w:marTop w:val="0"/>
      <w:marBottom w:val="0"/>
      <w:divBdr>
        <w:top w:val="none" w:sz="0" w:space="0" w:color="auto"/>
        <w:left w:val="none" w:sz="0" w:space="0" w:color="auto"/>
        <w:bottom w:val="none" w:sz="0" w:space="0" w:color="auto"/>
        <w:right w:val="none" w:sz="0" w:space="0" w:color="auto"/>
      </w:divBdr>
    </w:div>
    <w:div w:id="895049801">
      <w:bodyDiv w:val="1"/>
      <w:marLeft w:val="0"/>
      <w:marRight w:val="0"/>
      <w:marTop w:val="0"/>
      <w:marBottom w:val="0"/>
      <w:divBdr>
        <w:top w:val="none" w:sz="0" w:space="0" w:color="auto"/>
        <w:left w:val="none" w:sz="0" w:space="0" w:color="auto"/>
        <w:bottom w:val="none" w:sz="0" w:space="0" w:color="auto"/>
        <w:right w:val="none" w:sz="0" w:space="0" w:color="auto"/>
      </w:divBdr>
    </w:div>
    <w:div w:id="901645700">
      <w:bodyDiv w:val="1"/>
      <w:marLeft w:val="0"/>
      <w:marRight w:val="0"/>
      <w:marTop w:val="0"/>
      <w:marBottom w:val="0"/>
      <w:divBdr>
        <w:top w:val="none" w:sz="0" w:space="0" w:color="auto"/>
        <w:left w:val="none" w:sz="0" w:space="0" w:color="auto"/>
        <w:bottom w:val="none" w:sz="0" w:space="0" w:color="auto"/>
        <w:right w:val="none" w:sz="0" w:space="0" w:color="auto"/>
      </w:divBdr>
    </w:div>
    <w:div w:id="911744076">
      <w:bodyDiv w:val="1"/>
      <w:marLeft w:val="0"/>
      <w:marRight w:val="0"/>
      <w:marTop w:val="0"/>
      <w:marBottom w:val="0"/>
      <w:divBdr>
        <w:top w:val="none" w:sz="0" w:space="0" w:color="auto"/>
        <w:left w:val="none" w:sz="0" w:space="0" w:color="auto"/>
        <w:bottom w:val="none" w:sz="0" w:space="0" w:color="auto"/>
        <w:right w:val="none" w:sz="0" w:space="0" w:color="auto"/>
      </w:divBdr>
    </w:div>
    <w:div w:id="913275189">
      <w:bodyDiv w:val="1"/>
      <w:marLeft w:val="0"/>
      <w:marRight w:val="0"/>
      <w:marTop w:val="0"/>
      <w:marBottom w:val="0"/>
      <w:divBdr>
        <w:top w:val="none" w:sz="0" w:space="0" w:color="auto"/>
        <w:left w:val="none" w:sz="0" w:space="0" w:color="auto"/>
        <w:bottom w:val="none" w:sz="0" w:space="0" w:color="auto"/>
        <w:right w:val="none" w:sz="0" w:space="0" w:color="auto"/>
      </w:divBdr>
    </w:div>
    <w:div w:id="952244428">
      <w:bodyDiv w:val="1"/>
      <w:marLeft w:val="0"/>
      <w:marRight w:val="0"/>
      <w:marTop w:val="0"/>
      <w:marBottom w:val="0"/>
      <w:divBdr>
        <w:top w:val="none" w:sz="0" w:space="0" w:color="auto"/>
        <w:left w:val="none" w:sz="0" w:space="0" w:color="auto"/>
        <w:bottom w:val="none" w:sz="0" w:space="0" w:color="auto"/>
        <w:right w:val="none" w:sz="0" w:space="0" w:color="auto"/>
      </w:divBdr>
    </w:div>
    <w:div w:id="980232622">
      <w:bodyDiv w:val="1"/>
      <w:marLeft w:val="0"/>
      <w:marRight w:val="0"/>
      <w:marTop w:val="0"/>
      <w:marBottom w:val="0"/>
      <w:divBdr>
        <w:top w:val="none" w:sz="0" w:space="0" w:color="auto"/>
        <w:left w:val="none" w:sz="0" w:space="0" w:color="auto"/>
        <w:bottom w:val="none" w:sz="0" w:space="0" w:color="auto"/>
        <w:right w:val="none" w:sz="0" w:space="0" w:color="auto"/>
      </w:divBdr>
    </w:div>
    <w:div w:id="1018117203">
      <w:bodyDiv w:val="1"/>
      <w:marLeft w:val="0"/>
      <w:marRight w:val="0"/>
      <w:marTop w:val="0"/>
      <w:marBottom w:val="0"/>
      <w:divBdr>
        <w:top w:val="none" w:sz="0" w:space="0" w:color="auto"/>
        <w:left w:val="none" w:sz="0" w:space="0" w:color="auto"/>
        <w:bottom w:val="none" w:sz="0" w:space="0" w:color="auto"/>
        <w:right w:val="none" w:sz="0" w:space="0" w:color="auto"/>
      </w:divBdr>
    </w:div>
    <w:div w:id="1020087307">
      <w:bodyDiv w:val="1"/>
      <w:marLeft w:val="0"/>
      <w:marRight w:val="0"/>
      <w:marTop w:val="0"/>
      <w:marBottom w:val="0"/>
      <w:divBdr>
        <w:top w:val="none" w:sz="0" w:space="0" w:color="auto"/>
        <w:left w:val="none" w:sz="0" w:space="0" w:color="auto"/>
        <w:bottom w:val="none" w:sz="0" w:space="0" w:color="auto"/>
        <w:right w:val="none" w:sz="0" w:space="0" w:color="auto"/>
      </w:divBdr>
    </w:div>
    <w:div w:id="1027101483">
      <w:bodyDiv w:val="1"/>
      <w:marLeft w:val="0"/>
      <w:marRight w:val="0"/>
      <w:marTop w:val="0"/>
      <w:marBottom w:val="0"/>
      <w:divBdr>
        <w:top w:val="none" w:sz="0" w:space="0" w:color="auto"/>
        <w:left w:val="none" w:sz="0" w:space="0" w:color="auto"/>
        <w:bottom w:val="none" w:sz="0" w:space="0" w:color="auto"/>
        <w:right w:val="none" w:sz="0" w:space="0" w:color="auto"/>
      </w:divBdr>
    </w:div>
    <w:div w:id="1031688739">
      <w:bodyDiv w:val="1"/>
      <w:marLeft w:val="0"/>
      <w:marRight w:val="0"/>
      <w:marTop w:val="0"/>
      <w:marBottom w:val="0"/>
      <w:divBdr>
        <w:top w:val="none" w:sz="0" w:space="0" w:color="auto"/>
        <w:left w:val="none" w:sz="0" w:space="0" w:color="auto"/>
        <w:bottom w:val="none" w:sz="0" w:space="0" w:color="auto"/>
        <w:right w:val="none" w:sz="0" w:space="0" w:color="auto"/>
      </w:divBdr>
    </w:div>
    <w:div w:id="1038898518">
      <w:bodyDiv w:val="1"/>
      <w:marLeft w:val="0"/>
      <w:marRight w:val="0"/>
      <w:marTop w:val="0"/>
      <w:marBottom w:val="0"/>
      <w:divBdr>
        <w:top w:val="none" w:sz="0" w:space="0" w:color="auto"/>
        <w:left w:val="none" w:sz="0" w:space="0" w:color="auto"/>
        <w:bottom w:val="none" w:sz="0" w:space="0" w:color="auto"/>
        <w:right w:val="none" w:sz="0" w:space="0" w:color="auto"/>
      </w:divBdr>
    </w:div>
    <w:div w:id="1042050229">
      <w:bodyDiv w:val="1"/>
      <w:marLeft w:val="0"/>
      <w:marRight w:val="0"/>
      <w:marTop w:val="0"/>
      <w:marBottom w:val="0"/>
      <w:divBdr>
        <w:top w:val="none" w:sz="0" w:space="0" w:color="auto"/>
        <w:left w:val="none" w:sz="0" w:space="0" w:color="auto"/>
        <w:bottom w:val="none" w:sz="0" w:space="0" w:color="auto"/>
        <w:right w:val="none" w:sz="0" w:space="0" w:color="auto"/>
      </w:divBdr>
    </w:div>
    <w:div w:id="1043558805">
      <w:bodyDiv w:val="1"/>
      <w:marLeft w:val="0"/>
      <w:marRight w:val="0"/>
      <w:marTop w:val="0"/>
      <w:marBottom w:val="0"/>
      <w:divBdr>
        <w:top w:val="none" w:sz="0" w:space="0" w:color="auto"/>
        <w:left w:val="none" w:sz="0" w:space="0" w:color="auto"/>
        <w:bottom w:val="none" w:sz="0" w:space="0" w:color="auto"/>
        <w:right w:val="none" w:sz="0" w:space="0" w:color="auto"/>
      </w:divBdr>
    </w:div>
    <w:div w:id="1051030999">
      <w:bodyDiv w:val="1"/>
      <w:marLeft w:val="0"/>
      <w:marRight w:val="0"/>
      <w:marTop w:val="0"/>
      <w:marBottom w:val="0"/>
      <w:divBdr>
        <w:top w:val="none" w:sz="0" w:space="0" w:color="auto"/>
        <w:left w:val="none" w:sz="0" w:space="0" w:color="auto"/>
        <w:bottom w:val="none" w:sz="0" w:space="0" w:color="auto"/>
        <w:right w:val="none" w:sz="0" w:space="0" w:color="auto"/>
      </w:divBdr>
    </w:div>
    <w:div w:id="1052849955">
      <w:bodyDiv w:val="1"/>
      <w:marLeft w:val="0"/>
      <w:marRight w:val="0"/>
      <w:marTop w:val="0"/>
      <w:marBottom w:val="0"/>
      <w:divBdr>
        <w:top w:val="none" w:sz="0" w:space="0" w:color="auto"/>
        <w:left w:val="none" w:sz="0" w:space="0" w:color="auto"/>
        <w:bottom w:val="none" w:sz="0" w:space="0" w:color="auto"/>
        <w:right w:val="none" w:sz="0" w:space="0" w:color="auto"/>
      </w:divBdr>
    </w:div>
    <w:div w:id="1053506400">
      <w:bodyDiv w:val="1"/>
      <w:marLeft w:val="0"/>
      <w:marRight w:val="0"/>
      <w:marTop w:val="0"/>
      <w:marBottom w:val="0"/>
      <w:divBdr>
        <w:top w:val="none" w:sz="0" w:space="0" w:color="auto"/>
        <w:left w:val="none" w:sz="0" w:space="0" w:color="auto"/>
        <w:bottom w:val="none" w:sz="0" w:space="0" w:color="auto"/>
        <w:right w:val="none" w:sz="0" w:space="0" w:color="auto"/>
      </w:divBdr>
    </w:div>
    <w:div w:id="1107433494">
      <w:bodyDiv w:val="1"/>
      <w:marLeft w:val="0"/>
      <w:marRight w:val="0"/>
      <w:marTop w:val="0"/>
      <w:marBottom w:val="0"/>
      <w:divBdr>
        <w:top w:val="none" w:sz="0" w:space="0" w:color="auto"/>
        <w:left w:val="none" w:sz="0" w:space="0" w:color="auto"/>
        <w:bottom w:val="none" w:sz="0" w:space="0" w:color="auto"/>
        <w:right w:val="none" w:sz="0" w:space="0" w:color="auto"/>
      </w:divBdr>
    </w:div>
    <w:div w:id="1122308441">
      <w:bodyDiv w:val="1"/>
      <w:marLeft w:val="0"/>
      <w:marRight w:val="0"/>
      <w:marTop w:val="0"/>
      <w:marBottom w:val="0"/>
      <w:divBdr>
        <w:top w:val="none" w:sz="0" w:space="0" w:color="auto"/>
        <w:left w:val="none" w:sz="0" w:space="0" w:color="auto"/>
        <w:bottom w:val="none" w:sz="0" w:space="0" w:color="auto"/>
        <w:right w:val="none" w:sz="0" w:space="0" w:color="auto"/>
      </w:divBdr>
      <w:divsChild>
        <w:div w:id="1396733127">
          <w:marLeft w:val="0"/>
          <w:marRight w:val="0"/>
          <w:marTop w:val="0"/>
          <w:marBottom w:val="0"/>
          <w:divBdr>
            <w:top w:val="none" w:sz="0" w:space="0" w:color="auto"/>
            <w:left w:val="none" w:sz="0" w:space="0" w:color="auto"/>
            <w:bottom w:val="none" w:sz="0" w:space="0" w:color="auto"/>
            <w:right w:val="none" w:sz="0" w:space="0" w:color="auto"/>
          </w:divBdr>
        </w:div>
      </w:divsChild>
    </w:div>
    <w:div w:id="1126850805">
      <w:bodyDiv w:val="1"/>
      <w:marLeft w:val="0"/>
      <w:marRight w:val="0"/>
      <w:marTop w:val="0"/>
      <w:marBottom w:val="0"/>
      <w:divBdr>
        <w:top w:val="none" w:sz="0" w:space="0" w:color="auto"/>
        <w:left w:val="none" w:sz="0" w:space="0" w:color="auto"/>
        <w:bottom w:val="none" w:sz="0" w:space="0" w:color="auto"/>
        <w:right w:val="none" w:sz="0" w:space="0" w:color="auto"/>
      </w:divBdr>
    </w:div>
    <w:div w:id="1128547034">
      <w:bodyDiv w:val="1"/>
      <w:marLeft w:val="0"/>
      <w:marRight w:val="0"/>
      <w:marTop w:val="0"/>
      <w:marBottom w:val="0"/>
      <w:divBdr>
        <w:top w:val="none" w:sz="0" w:space="0" w:color="auto"/>
        <w:left w:val="none" w:sz="0" w:space="0" w:color="auto"/>
        <w:bottom w:val="none" w:sz="0" w:space="0" w:color="auto"/>
        <w:right w:val="none" w:sz="0" w:space="0" w:color="auto"/>
      </w:divBdr>
    </w:div>
    <w:div w:id="1138453179">
      <w:bodyDiv w:val="1"/>
      <w:marLeft w:val="0"/>
      <w:marRight w:val="0"/>
      <w:marTop w:val="0"/>
      <w:marBottom w:val="0"/>
      <w:divBdr>
        <w:top w:val="none" w:sz="0" w:space="0" w:color="auto"/>
        <w:left w:val="none" w:sz="0" w:space="0" w:color="auto"/>
        <w:bottom w:val="none" w:sz="0" w:space="0" w:color="auto"/>
        <w:right w:val="none" w:sz="0" w:space="0" w:color="auto"/>
      </w:divBdr>
    </w:div>
    <w:div w:id="1142430227">
      <w:bodyDiv w:val="1"/>
      <w:marLeft w:val="0"/>
      <w:marRight w:val="0"/>
      <w:marTop w:val="0"/>
      <w:marBottom w:val="0"/>
      <w:divBdr>
        <w:top w:val="none" w:sz="0" w:space="0" w:color="auto"/>
        <w:left w:val="none" w:sz="0" w:space="0" w:color="auto"/>
        <w:bottom w:val="none" w:sz="0" w:space="0" w:color="auto"/>
        <w:right w:val="none" w:sz="0" w:space="0" w:color="auto"/>
      </w:divBdr>
    </w:div>
    <w:div w:id="1144276851">
      <w:bodyDiv w:val="1"/>
      <w:marLeft w:val="0"/>
      <w:marRight w:val="0"/>
      <w:marTop w:val="0"/>
      <w:marBottom w:val="0"/>
      <w:divBdr>
        <w:top w:val="none" w:sz="0" w:space="0" w:color="auto"/>
        <w:left w:val="none" w:sz="0" w:space="0" w:color="auto"/>
        <w:bottom w:val="none" w:sz="0" w:space="0" w:color="auto"/>
        <w:right w:val="none" w:sz="0" w:space="0" w:color="auto"/>
      </w:divBdr>
    </w:div>
    <w:div w:id="1145050086">
      <w:bodyDiv w:val="1"/>
      <w:marLeft w:val="0"/>
      <w:marRight w:val="0"/>
      <w:marTop w:val="0"/>
      <w:marBottom w:val="0"/>
      <w:divBdr>
        <w:top w:val="none" w:sz="0" w:space="0" w:color="auto"/>
        <w:left w:val="none" w:sz="0" w:space="0" w:color="auto"/>
        <w:bottom w:val="none" w:sz="0" w:space="0" w:color="auto"/>
        <w:right w:val="none" w:sz="0" w:space="0" w:color="auto"/>
      </w:divBdr>
    </w:div>
    <w:div w:id="1154374754">
      <w:bodyDiv w:val="1"/>
      <w:marLeft w:val="0"/>
      <w:marRight w:val="0"/>
      <w:marTop w:val="0"/>
      <w:marBottom w:val="0"/>
      <w:divBdr>
        <w:top w:val="none" w:sz="0" w:space="0" w:color="auto"/>
        <w:left w:val="none" w:sz="0" w:space="0" w:color="auto"/>
        <w:bottom w:val="none" w:sz="0" w:space="0" w:color="auto"/>
        <w:right w:val="none" w:sz="0" w:space="0" w:color="auto"/>
      </w:divBdr>
    </w:div>
    <w:div w:id="1155412027">
      <w:bodyDiv w:val="1"/>
      <w:marLeft w:val="0"/>
      <w:marRight w:val="0"/>
      <w:marTop w:val="0"/>
      <w:marBottom w:val="0"/>
      <w:divBdr>
        <w:top w:val="none" w:sz="0" w:space="0" w:color="auto"/>
        <w:left w:val="none" w:sz="0" w:space="0" w:color="auto"/>
        <w:bottom w:val="none" w:sz="0" w:space="0" w:color="auto"/>
        <w:right w:val="none" w:sz="0" w:space="0" w:color="auto"/>
      </w:divBdr>
    </w:div>
    <w:div w:id="1219319051">
      <w:bodyDiv w:val="1"/>
      <w:marLeft w:val="0"/>
      <w:marRight w:val="0"/>
      <w:marTop w:val="0"/>
      <w:marBottom w:val="0"/>
      <w:divBdr>
        <w:top w:val="none" w:sz="0" w:space="0" w:color="auto"/>
        <w:left w:val="none" w:sz="0" w:space="0" w:color="auto"/>
        <w:bottom w:val="none" w:sz="0" w:space="0" w:color="auto"/>
        <w:right w:val="none" w:sz="0" w:space="0" w:color="auto"/>
      </w:divBdr>
    </w:div>
    <w:div w:id="1233194707">
      <w:bodyDiv w:val="1"/>
      <w:marLeft w:val="0"/>
      <w:marRight w:val="0"/>
      <w:marTop w:val="0"/>
      <w:marBottom w:val="0"/>
      <w:divBdr>
        <w:top w:val="none" w:sz="0" w:space="0" w:color="auto"/>
        <w:left w:val="none" w:sz="0" w:space="0" w:color="auto"/>
        <w:bottom w:val="none" w:sz="0" w:space="0" w:color="auto"/>
        <w:right w:val="none" w:sz="0" w:space="0" w:color="auto"/>
      </w:divBdr>
    </w:div>
    <w:div w:id="1247767013">
      <w:bodyDiv w:val="1"/>
      <w:marLeft w:val="0"/>
      <w:marRight w:val="0"/>
      <w:marTop w:val="0"/>
      <w:marBottom w:val="0"/>
      <w:divBdr>
        <w:top w:val="none" w:sz="0" w:space="0" w:color="auto"/>
        <w:left w:val="none" w:sz="0" w:space="0" w:color="auto"/>
        <w:bottom w:val="none" w:sz="0" w:space="0" w:color="auto"/>
        <w:right w:val="none" w:sz="0" w:space="0" w:color="auto"/>
      </w:divBdr>
      <w:divsChild>
        <w:div w:id="2130009226">
          <w:marLeft w:val="0"/>
          <w:marRight w:val="0"/>
          <w:marTop w:val="0"/>
          <w:marBottom w:val="0"/>
          <w:divBdr>
            <w:top w:val="none" w:sz="0" w:space="0" w:color="auto"/>
            <w:left w:val="none" w:sz="0" w:space="0" w:color="auto"/>
            <w:bottom w:val="none" w:sz="0" w:space="0" w:color="auto"/>
            <w:right w:val="none" w:sz="0" w:space="0" w:color="auto"/>
          </w:divBdr>
          <w:divsChild>
            <w:div w:id="2125033933">
              <w:marLeft w:val="0"/>
              <w:marRight w:val="0"/>
              <w:marTop w:val="0"/>
              <w:marBottom w:val="0"/>
              <w:divBdr>
                <w:top w:val="none" w:sz="0" w:space="0" w:color="auto"/>
                <w:left w:val="none" w:sz="0" w:space="0" w:color="auto"/>
                <w:bottom w:val="none" w:sz="0" w:space="0" w:color="auto"/>
                <w:right w:val="none" w:sz="0" w:space="0" w:color="auto"/>
              </w:divBdr>
              <w:divsChild>
                <w:div w:id="12371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6686">
      <w:bodyDiv w:val="1"/>
      <w:marLeft w:val="0"/>
      <w:marRight w:val="0"/>
      <w:marTop w:val="0"/>
      <w:marBottom w:val="0"/>
      <w:divBdr>
        <w:top w:val="none" w:sz="0" w:space="0" w:color="auto"/>
        <w:left w:val="none" w:sz="0" w:space="0" w:color="auto"/>
        <w:bottom w:val="none" w:sz="0" w:space="0" w:color="auto"/>
        <w:right w:val="none" w:sz="0" w:space="0" w:color="auto"/>
      </w:divBdr>
    </w:div>
    <w:div w:id="1283223324">
      <w:bodyDiv w:val="1"/>
      <w:marLeft w:val="0"/>
      <w:marRight w:val="0"/>
      <w:marTop w:val="0"/>
      <w:marBottom w:val="0"/>
      <w:divBdr>
        <w:top w:val="none" w:sz="0" w:space="0" w:color="auto"/>
        <w:left w:val="none" w:sz="0" w:space="0" w:color="auto"/>
        <w:bottom w:val="none" w:sz="0" w:space="0" w:color="auto"/>
        <w:right w:val="none" w:sz="0" w:space="0" w:color="auto"/>
      </w:divBdr>
    </w:div>
    <w:div w:id="1350570780">
      <w:bodyDiv w:val="1"/>
      <w:marLeft w:val="0"/>
      <w:marRight w:val="0"/>
      <w:marTop w:val="0"/>
      <w:marBottom w:val="0"/>
      <w:divBdr>
        <w:top w:val="none" w:sz="0" w:space="0" w:color="auto"/>
        <w:left w:val="none" w:sz="0" w:space="0" w:color="auto"/>
        <w:bottom w:val="none" w:sz="0" w:space="0" w:color="auto"/>
        <w:right w:val="none" w:sz="0" w:space="0" w:color="auto"/>
      </w:divBdr>
    </w:div>
    <w:div w:id="1373724748">
      <w:bodyDiv w:val="1"/>
      <w:marLeft w:val="0"/>
      <w:marRight w:val="0"/>
      <w:marTop w:val="0"/>
      <w:marBottom w:val="0"/>
      <w:divBdr>
        <w:top w:val="none" w:sz="0" w:space="0" w:color="auto"/>
        <w:left w:val="none" w:sz="0" w:space="0" w:color="auto"/>
        <w:bottom w:val="none" w:sz="0" w:space="0" w:color="auto"/>
        <w:right w:val="none" w:sz="0" w:space="0" w:color="auto"/>
      </w:divBdr>
    </w:div>
    <w:div w:id="1381125353">
      <w:bodyDiv w:val="1"/>
      <w:marLeft w:val="0"/>
      <w:marRight w:val="0"/>
      <w:marTop w:val="0"/>
      <w:marBottom w:val="0"/>
      <w:divBdr>
        <w:top w:val="none" w:sz="0" w:space="0" w:color="auto"/>
        <w:left w:val="none" w:sz="0" w:space="0" w:color="auto"/>
        <w:bottom w:val="none" w:sz="0" w:space="0" w:color="auto"/>
        <w:right w:val="none" w:sz="0" w:space="0" w:color="auto"/>
      </w:divBdr>
    </w:div>
    <w:div w:id="1394962847">
      <w:bodyDiv w:val="1"/>
      <w:marLeft w:val="0"/>
      <w:marRight w:val="0"/>
      <w:marTop w:val="0"/>
      <w:marBottom w:val="0"/>
      <w:divBdr>
        <w:top w:val="none" w:sz="0" w:space="0" w:color="auto"/>
        <w:left w:val="none" w:sz="0" w:space="0" w:color="auto"/>
        <w:bottom w:val="none" w:sz="0" w:space="0" w:color="auto"/>
        <w:right w:val="none" w:sz="0" w:space="0" w:color="auto"/>
      </w:divBdr>
    </w:div>
    <w:div w:id="1438678692">
      <w:bodyDiv w:val="1"/>
      <w:marLeft w:val="0"/>
      <w:marRight w:val="0"/>
      <w:marTop w:val="0"/>
      <w:marBottom w:val="0"/>
      <w:divBdr>
        <w:top w:val="none" w:sz="0" w:space="0" w:color="auto"/>
        <w:left w:val="none" w:sz="0" w:space="0" w:color="auto"/>
        <w:bottom w:val="none" w:sz="0" w:space="0" w:color="auto"/>
        <w:right w:val="none" w:sz="0" w:space="0" w:color="auto"/>
      </w:divBdr>
    </w:div>
    <w:div w:id="1438871478">
      <w:bodyDiv w:val="1"/>
      <w:marLeft w:val="0"/>
      <w:marRight w:val="0"/>
      <w:marTop w:val="0"/>
      <w:marBottom w:val="0"/>
      <w:divBdr>
        <w:top w:val="none" w:sz="0" w:space="0" w:color="auto"/>
        <w:left w:val="none" w:sz="0" w:space="0" w:color="auto"/>
        <w:bottom w:val="none" w:sz="0" w:space="0" w:color="auto"/>
        <w:right w:val="none" w:sz="0" w:space="0" w:color="auto"/>
      </w:divBdr>
    </w:div>
    <w:div w:id="1452628664">
      <w:bodyDiv w:val="1"/>
      <w:marLeft w:val="0"/>
      <w:marRight w:val="0"/>
      <w:marTop w:val="0"/>
      <w:marBottom w:val="0"/>
      <w:divBdr>
        <w:top w:val="none" w:sz="0" w:space="0" w:color="auto"/>
        <w:left w:val="none" w:sz="0" w:space="0" w:color="auto"/>
        <w:bottom w:val="none" w:sz="0" w:space="0" w:color="auto"/>
        <w:right w:val="none" w:sz="0" w:space="0" w:color="auto"/>
      </w:divBdr>
    </w:div>
    <w:div w:id="1452673079">
      <w:bodyDiv w:val="1"/>
      <w:marLeft w:val="0"/>
      <w:marRight w:val="0"/>
      <w:marTop w:val="0"/>
      <w:marBottom w:val="0"/>
      <w:divBdr>
        <w:top w:val="none" w:sz="0" w:space="0" w:color="auto"/>
        <w:left w:val="none" w:sz="0" w:space="0" w:color="auto"/>
        <w:bottom w:val="none" w:sz="0" w:space="0" w:color="auto"/>
        <w:right w:val="none" w:sz="0" w:space="0" w:color="auto"/>
      </w:divBdr>
    </w:div>
    <w:div w:id="1453475527">
      <w:bodyDiv w:val="1"/>
      <w:marLeft w:val="0"/>
      <w:marRight w:val="0"/>
      <w:marTop w:val="0"/>
      <w:marBottom w:val="0"/>
      <w:divBdr>
        <w:top w:val="none" w:sz="0" w:space="0" w:color="auto"/>
        <w:left w:val="none" w:sz="0" w:space="0" w:color="auto"/>
        <w:bottom w:val="none" w:sz="0" w:space="0" w:color="auto"/>
        <w:right w:val="none" w:sz="0" w:space="0" w:color="auto"/>
      </w:divBdr>
    </w:div>
    <w:div w:id="1463186906">
      <w:bodyDiv w:val="1"/>
      <w:marLeft w:val="0"/>
      <w:marRight w:val="0"/>
      <w:marTop w:val="0"/>
      <w:marBottom w:val="0"/>
      <w:divBdr>
        <w:top w:val="none" w:sz="0" w:space="0" w:color="auto"/>
        <w:left w:val="none" w:sz="0" w:space="0" w:color="auto"/>
        <w:bottom w:val="none" w:sz="0" w:space="0" w:color="auto"/>
        <w:right w:val="none" w:sz="0" w:space="0" w:color="auto"/>
      </w:divBdr>
    </w:div>
    <w:div w:id="1466240233">
      <w:bodyDiv w:val="1"/>
      <w:marLeft w:val="0"/>
      <w:marRight w:val="0"/>
      <w:marTop w:val="0"/>
      <w:marBottom w:val="0"/>
      <w:divBdr>
        <w:top w:val="none" w:sz="0" w:space="0" w:color="auto"/>
        <w:left w:val="none" w:sz="0" w:space="0" w:color="auto"/>
        <w:bottom w:val="none" w:sz="0" w:space="0" w:color="auto"/>
        <w:right w:val="none" w:sz="0" w:space="0" w:color="auto"/>
      </w:divBdr>
      <w:divsChild>
        <w:div w:id="1527525508">
          <w:marLeft w:val="0"/>
          <w:marRight w:val="0"/>
          <w:marTop w:val="0"/>
          <w:marBottom w:val="0"/>
          <w:divBdr>
            <w:top w:val="none" w:sz="0" w:space="0" w:color="auto"/>
            <w:left w:val="none" w:sz="0" w:space="0" w:color="auto"/>
            <w:bottom w:val="none" w:sz="0" w:space="0" w:color="auto"/>
            <w:right w:val="none" w:sz="0" w:space="0" w:color="auto"/>
          </w:divBdr>
          <w:divsChild>
            <w:div w:id="1467703999">
              <w:marLeft w:val="0"/>
              <w:marRight w:val="0"/>
              <w:marTop w:val="0"/>
              <w:marBottom w:val="0"/>
              <w:divBdr>
                <w:top w:val="none" w:sz="0" w:space="0" w:color="auto"/>
                <w:left w:val="none" w:sz="0" w:space="0" w:color="auto"/>
                <w:bottom w:val="none" w:sz="0" w:space="0" w:color="auto"/>
                <w:right w:val="none" w:sz="0" w:space="0" w:color="auto"/>
              </w:divBdr>
              <w:divsChild>
                <w:div w:id="19448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1776">
      <w:bodyDiv w:val="1"/>
      <w:marLeft w:val="0"/>
      <w:marRight w:val="0"/>
      <w:marTop w:val="0"/>
      <w:marBottom w:val="0"/>
      <w:divBdr>
        <w:top w:val="none" w:sz="0" w:space="0" w:color="auto"/>
        <w:left w:val="none" w:sz="0" w:space="0" w:color="auto"/>
        <w:bottom w:val="none" w:sz="0" w:space="0" w:color="auto"/>
        <w:right w:val="none" w:sz="0" w:space="0" w:color="auto"/>
      </w:divBdr>
    </w:div>
    <w:div w:id="1490906826">
      <w:bodyDiv w:val="1"/>
      <w:marLeft w:val="0"/>
      <w:marRight w:val="0"/>
      <w:marTop w:val="0"/>
      <w:marBottom w:val="0"/>
      <w:divBdr>
        <w:top w:val="none" w:sz="0" w:space="0" w:color="auto"/>
        <w:left w:val="none" w:sz="0" w:space="0" w:color="auto"/>
        <w:bottom w:val="none" w:sz="0" w:space="0" w:color="auto"/>
        <w:right w:val="none" w:sz="0" w:space="0" w:color="auto"/>
      </w:divBdr>
    </w:div>
    <w:div w:id="1495684064">
      <w:bodyDiv w:val="1"/>
      <w:marLeft w:val="0"/>
      <w:marRight w:val="0"/>
      <w:marTop w:val="0"/>
      <w:marBottom w:val="0"/>
      <w:divBdr>
        <w:top w:val="none" w:sz="0" w:space="0" w:color="auto"/>
        <w:left w:val="none" w:sz="0" w:space="0" w:color="auto"/>
        <w:bottom w:val="none" w:sz="0" w:space="0" w:color="auto"/>
        <w:right w:val="none" w:sz="0" w:space="0" w:color="auto"/>
      </w:divBdr>
    </w:div>
    <w:div w:id="1527407595">
      <w:bodyDiv w:val="1"/>
      <w:marLeft w:val="0"/>
      <w:marRight w:val="0"/>
      <w:marTop w:val="0"/>
      <w:marBottom w:val="0"/>
      <w:divBdr>
        <w:top w:val="none" w:sz="0" w:space="0" w:color="auto"/>
        <w:left w:val="none" w:sz="0" w:space="0" w:color="auto"/>
        <w:bottom w:val="none" w:sz="0" w:space="0" w:color="auto"/>
        <w:right w:val="none" w:sz="0" w:space="0" w:color="auto"/>
      </w:divBdr>
    </w:div>
    <w:div w:id="1538539547">
      <w:bodyDiv w:val="1"/>
      <w:marLeft w:val="0"/>
      <w:marRight w:val="0"/>
      <w:marTop w:val="0"/>
      <w:marBottom w:val="0"/>
      <w:divBdr>
        <w:top w:val="none" w:sz="0" w:space="0" w:color="auto"/>
        <w:left w:val="none" w:sz="0" w:space="0" w:color="auto"/>
        <w:bottom w:val="none" w:sz="0" w:space="0" w:color="auto"/>
        <w:right w:val="none" w:sz="0" w:space="0" w:color="auto"/>
      </w:divBdr>
    </w:div>
    <w:div w:id="1547984474">
      <w:bodyDiv w:val="1"/>
      <w:marLeft w:val="0"/>
      <w:marRight w:val="0"/>
      <w:marTop w:val="0"/>
      <w:marBottom w:val="0"/>
      <w:divBdr>
        <w:top w:val="none" w:sz="0" w:space="0" w:color="auto"/>
        <w:left w:val="none" w:sz="0" w:space="0" w:color="auto"/>
        <w:bottom w:val="none" w:sz="0" w:space="0" w:color="auto"/>
        <w:right w:val="none" w:sz="0" w:space="0" w:color="auto"/>
      </w:divBdr>
    </w:div>
    <w:div w:id="1560941839">
      <w:bodyDiv w:val="1"/>
      <w:marLeft w:val="0"/>
      <w:marRight w:val="0"/>
      <w:marTop w:val="0"/>
      <w:marBottom w:val="0"/>
      <w:divBdr>
        <w:top w:val="none" w:sz="0" w:space="0" w:color="auto"/>
        <w:left w:val="none" w:sz="0" w:space="0" w:color="auto"/>
        <w:bottom w:val="none" w:sz="0" w:space="0" w:color="auto"/>
        <w:right w:val="none" w:sz="0" w:space="0" w:color="auto"/>
      </w:divBdr>
    </w:div>
    <w:div w:id="1563979924">
      <w:bodyDiv w:val="1"/>
      <w:marLeft w:val="0"/>
      <w:marRight w:val="0"/>
      <w:marTop w:val="0"/>
      <w:marBottom w:val="0"/>
      <w:divBdr>
        <w:top w:val="none" w:sz="0" w:space="0" w:color="auto"/>
        <w:left w:val="none" w:sz="0" w:space="0" w:color="auto"/>
        <w:bottom w:val="none" w:sz="0" w:space="0" w:color="auto"/>
        <w:right w:val="none" w:sz="0" w:space="0" w:color="auto"/>
      </w:divBdr>
    </w:div>
    <w:div w:id="1577667308">
      <w:bodyDiv w:val="1"/>
      <w:marLeft w:val="0"/>
      <w:marRight w:val="0"/>
      <w:marTop w:val="0"/>
      <w:marBottom w:val="0"/>
      <w:divBdr>
        <w:top w:val="none" w:sz="0" w:space="0" w:color="auto"/>
        <w:left w:val="none" w:sz="0" w:space="0" w:color="auto"/>
        <w:bottom w:val="none" w:sz="0" w:space="0" w:color="auto"/>
        <w:right w:val="none" w:sz="0" w:space="0" w:color="auto"/>
      </w:divBdr>
    </w:div>
    <w:div w:id="1583955203">
      <w:bodyDiv w:val="1"/>
      <w:marLeft w:val="0"/>
      <w:marRight w:val="0"/>
      <w:marTop w:val="0"/>
      <w:marBottom w:val="0"/>
      <w:divBdr>
        <w:top w:val="none" w:sz="0" w:space="0" w:color="auto"/>
        <w:left w:val="none" w:sz="0" w:space="0" w:color="auto"/>
        <w:bottom w:val="none" w:sz="0" w:space="0" w:color="auto"/>
        <w:right w:val="none" w:sz="0" w:space="0" w:color="auto"/>
      </w:divBdr>
    </w:div>
    <w:div w:id="1585336424">
      <w:bodyDiv w:val="1"/>
      <w:marLeft w:val="0"/>
      <w:marRight w:val="0"/>
      <w:marTop w:val="0"/>
      <w:marBottom w:val="0"/>
      <w:divBdr>
        <w:top w:val="none" w:sz="0" w:space="0" w:color="auto"/>
        <w:left w:val="none" w:sz="0" w:space="0" w:color="auto"/>
        <w:bottom w:val="none" w:sz="0" w:space="0" w:color="auto"/>
        <w:right w:val="none" w:sz="0" w:space="0" w:color="auto"/>
      </w:divBdr>
    </w:div>
    <w:div w:id="1600914715">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29749337">
      <w:bodyDiv w:val="1"/>
      <w:marLeft w:val="0"/>
      <w:marRight w:val="0"/>
      <w:marTop w:val="0"/>
      <w:marBottom w:val="0"/>
      <w:divBdr>
        <w:top w:val="none" w:sz="0" w:space="0" w:color="auto"/>
        <w:left w:val="none" w:sz="0" w:space="0" w:color="auto"/>
        <w:bottom w:val="none" w:sz="0" w:space="0" w:color="auto"/>
        <w:right w:val="none" w:sz="0" w:space="0" w:color="auto"/>
      </w:divBdr>
    </w:div>
    <w:div w:id="1690253489">
      <w:bodyDiv w:val="1"/>
      <w:marLeft w:val="0"/>
      <w:marRight w:val="0"/>
      <w:marTop w:val="0"/>
      <w:marBottom w:val="0"/>
      <w:divBdr>
        <w:top w:val="none" w:sz="0" w:space="0" w:color="auto"/>
        <w:left w:val="none" w:sz="0" w:space="0" w:color="auto"/>
        <w:bottom w:val="none" w:sz="0" w:space="0" w:color="auto"/>
        <w:right w:val="none" w:sz="0" w:space="0" w:color="auto"/>
      </w:divBdr>
    </w:div>
    <w:div w:id="1709988597">
      <w:bodyDiv w:val="1"/>
      <w:marLeft w:val="0"/>
      <w:marRight w:val="0"/>
      <w:marTop w:val="0"/>
      <w:marBottom w:val="0"/>
      <w:divBdr>
        <w:top w:val="none" w:sz="0" w:space="0" w:color="auto"/>
        <w:left w:val="none" w:sz="0" w:space="0" w:color="auto"/>
        <w:bottom w:val="none" w:sz="0" w:space="0" w:color="auto"/>
        <w:right w:val="none" w:sz="0" w:space="0" w:color="auto"/>
      </w:divBdr>
    </w:div>
    <w:div w:id="1790974638">
      <w:bodyDiv w:val="1"/>
      <w:marLeft w:val="0"/>
      <w:marRight w:val="0"/>
      <w:marTop w:val="0"/>
      <w:marBottom w:val="0"/>
      <w:divBdr>
        <w:top w:val="none" w:sz="0" w:space="0" w:color="auto"/>
        <w:left w:val="none" w:sz="0" w:space="0" w:color="auto"/>
        <w:bottom w:val="none" w:sz="0" w:space="0" w:color="auto"/>
        <w:right w:val="none" w:sz="0" w:space="0" w:color="auto"/>
      </w:divBdr>
    </w:div>
    <w:div w:id="1791389190">
      <w:bodyDiv w:val="1"/>
      <w:marLeft w:val="0"/>
      <w:marRight w:val="0"/>
      <w:marTop w:val="0"/>
      <w:marBottom w:val="0"/>
      <w:divBdr>
        <w:top w:val="none" w:sz="0" w:space="0" w:color="auto"/>
        <w:left w:val="none" w:sz="0" w:space="0" w:color="auto"/>
        <w:bottom w:val="none" w:sz="0" w:space="0" w:color="auto"/>
        <w:right w:val="none" w:sz="0" w:space="0" w:color="auto"/>
      </w:divBdr>
    </w:div>
    <w:div w:id="1816293797">
      <w:bodyDiv w:val="1"/>
      <w:marLeft w:val="0"/>
      <w:marRight w:val="0"/>
      <w:marTop w:val="0"/>
      <w:marBottom w:val="0"/>
      <w:divBdr>
        <w:top w:val="none" w:sz="0" w:space="0" w:color="auto"/>
        <w:left w:val="none" w:sz="0" w:space="0" w:color="auto"/>
        <w:bottom w:val="none" w:sz="0" w:space="0" w:color="auto"/>
        <w:right w:val="none" w:sz="0" w:space="0" w:color="auto"/>
      </w:divBdr>
    </w:div>
    <w:div w:id="1854227358">
      <w:bodyDiv w:val="1"/>
      <w:marLeft w:val="0"/>
      <w:marRight w:val="0"/>
      <w:marTop w:val="0"/>
      <w:marBottom w:val="0"/>
      <w:divBdr>
        <w:top w:val="none" w:sz="0" w:space="0" w:color="auto"/>
        <w:left w:val="none" w:sz="0" w:space="0" w:color="auto"/>
        <w:bottom w:val="none" w:sz="0" w:space="0" w:color="auto"/>
        <w:right w:val="none" w:sz="0" w:space="0" w:color="auto"/>
      </w:divBdr>
    </w:div>
    <w:div w:id="1854607841">
      <w:bodyDiv w:val="1"/>
      <w:marLeft w:val="0"/>
      <w:marRight w:val="0"/>
      <w:marTop w:val="0"/>
      <w:marBottom w:val="0"/>
      <w:divBdr>
        <w:top w:val="none" w:sz="0" w:space="0" w:color="auto"/>
        <w:left w:val="none" w:sz="0" w:space="0" w:color="auto"/>
        <w:bottom w:val="none" w:sz="0" w:space="0" w:color="auto"/>
        <w:right w:val="none" w:sz="0" w:space="0" w:color="auto"/>
      </w:divBdr>
    </w:div>
    <w:div w:id="1858958316">
      <w:bodyDiv w:val="1"/>
      <w:marLeft w:val="0"/>
      <w:marRight w:val="0"/>
      <w:marTop w:val="0"/>
      <w:marBottom w:val="0"/>
      <w:divBdr>
        <w:top w:val="none" w:sz="0" w:space="0" w:color="auto"/>
        <w:left w:val="none" w:sz="0" w:space="0" w:color="auto"/>
        <w:bottom w:val="none" w:sz="0" w:space="0" w:color="auto"/>
        <w:right w:val="none" w:sz="0" w:space="0" w:color="auto"/>
      </w:divBdr>
    </w:div>
    <w:div w:id="1883054867">
      <w:bodyDiv w:val="1"/>
      <w:marLeft w:val="0"/>
      <w:marRight w:val="0"/>
      <w:marTop w:val="0"/>
      <w:marBottom w:val="0"/>
      <w:divBdr>
        <w:top w:val="none" w:sz="0" w:space="0" w:color="auto"/>
        <w:left w:val="none" w:sz="0" w:space="0" w:color="auto"/>
        <w:bottom w:val="none" w:sz="0" w:space="0" w:color="auto"/>
        <w:right w:val="none" w:sz="0" w:space="0" w:color="auto"/>
      </w:divBdr>
    </w:div>
    <w:div w:id="1905606051">
      <w:bodyDiv w:val="1"/>
      <w:marLeft w:val="0"/>
      <w:marRight w:val="0"/>
      <w:marTop w:val="0"/>
      <w:marBottom w:val="0"/>
      <w:divBdr>
        <w:top w:val="none" w:sz="0" w:space="0" w:color="auto"/>
        <w:left w:val="none" w:sz="0" w:space="0" w:color="auto"/>
        <w:bottom w:val="none" w:sz="0" w:space="0" w:color="auto"/>
        <w:right w:val="none" w:sz="0" w:space="0" w:color="auto"/>
      </w:divBdr>
    </w:div>
    <w:div w:id="1913007317">
      <w:bodyDiv w:val="1"/>
      <w:marLeft w:val="0"/>
      <w:marRight w:val="0"/>
      <w:marTop w:val="0"/>
      <w:marBottom w:val="0"/>
      <w:divBdr>
        <w:top w:val="none" w:sz="0" w:space="0" w:color="auto"/>
        <w:left w:val="none" w:sz="0" w:space="0" w:color="auto"/>
        <w:bottom w:val="none" w:sz="0" w:space="0" w:color="auto"/>
        <w:right w:val="none" w:sz="0" w:space="0" w:color="auto"/>
      </w:divBdr>
    </w:div>
    <w:div w:id="1919558089">
      <w:bodyDiv w:val="1"/>
      <w:marLeft w:val="0"/>
      <w:marRight w:val="0"/>
      <w:marTop w:val="0"/>
      <w:marBottom w:val="0"/>
      <w:divBdr>
        <w:top w:val="none" w:sz="0" w:space="0" w:color="auto"/>
        <w:left w:val="none" w:sz="0" w:space="0" w:color="auto"/>
        <w:bottom w:val="none" w:sz="0" w:space="0" w:color="auto"/>
        <w:right w:val="none" w:sz="0" w:space="0" w:color="auto"/>
      </w:divBdr>
    </w:div>
    <w:div w:id="1925188408">
      <w:bodyDiv w:val="1"/>
      <w:marLeft w:val="0"/>
      <w:marRight w:val="0"/>
      <w:marTop w:val="0"/>
      <w:marBottom w:val="0"/>
      <w:divBdr>
        <w:top w:val="none" w:sz="0" w:space="0" w:color="auto"/>
        <w:left w:val="none" w:sz="0" w:space="0" w:color="auto"/>
        <w:bottom w:val="none" w:sz="0" w:space="0" w:color="auto"/>
        <w:right w:val="none" w:sz="0" w:space="0" w:color="auto"/>
      </w:divBdr>
    </w:div>
    <w:div w:id="1952127714">
      <w:bodyDiv w:val="1"/>
      <w:marLeft w:val="0"/>
      <w:marRight w:val="0"/>
      <w:marTop w:val="0"/>
      <w:marBottom w:val="0"/>
      <w:divBdr>
        <w:top w:val="none" w:sz="0" w:space="0" w:color="auto"/>
        <w:left w:val="none" w:sz="0" w:space="0" w:color="auto"/>
        <w:bottom w:val="none" w:sz="0" w:space="0" w:color="auto"/>
        <w:right w:val="none" w:sz="0" w:space="0" w:color="auto"/>
      </w:divBdr>
    </w:div>
    <w:div w:id="1966111866">
      <w:bodyDiv w:val="1"/>
      <w:marLeft w:val="0"/>
      <w:marRight w:val="0"/>
      <w:marTop w:val="0"/>
      <w:marBottom w:val="0"/>
      <w:divBdr>
        <w:top w:val="none" w:sz="0" w:space="0" w:color="auto"/>
        <w:left w:val="none" w:sz="0" w:space="0" w:color="auto"/>
        <w:bottom w:val="none" w:sz="0" w:space="0" w:color="auto"/>
        <w:right w:val="none" w:sz="0" w:space="0" w:color="auto"/>
      </w:divBdr>
    </w:div>
    <w:div w:id="1983000650">
      <w:bodyDiv w:val="1"/>
      <w:marLeft w:val="0"/>
      <w:marRight w:val="0"/>
      <w:marTop w:val="0"/>
      <w:marBottom w:val="0"/>
      <w:divBdr>
        <w:top w:val="none" w:sz="0" w:space="0" w:color="auto"/>
        <w:left w:val="none" w:sz="0" w:space="0" w:color="auto"/>
        <w:bottom w:val="none" w:sz="0" w:space="0" w:color="auto"/>
        <w:right w:val="none" w:sz="0" w:space="0" w:color="auto"/>
      </w:divBdr>
    </w:div>
    <w:div w:id="1988974148">
      <w:bodyDiv w:val="1"/>
      <w:marLeft w:val="0"/>
      <w:marRight w:val="0"/>
      <w:marTop w:val="0"/>
      <w:marBottom w:val="0"/>
      <w:divBdr>
        <w:top w:val="none" w:sz="0" w:space="0" w:color="auto"/>
        <w:left w:val="none" w:sz="0" w:space="0" w:color="auto"/>
        <w:bottom w:val="none" w:sz="0" w:space="0" w:color="auto"/>
        <w:right w:val="none" w:sz="0" w:space="0" w:color="auto"/>
      </w:divBdr>
    </w:div>
    <w:div w:id="1993950481">
      <w:bodyDiv w:val="1"/>
      <w:marLeft w:val="0"/>
      <w:marRight w:val="0"/>
      <w:marTop w:val="0"/>
      <w:marBottom w:val="0"/>
      <w:divBdr>
        <w:top w:val="none" w:sz="0" w:space="0" w:color="auto"/>
        <w:left w:val="none" w:sz="0" w:space="0" w:color="auto"/>
        <w:bottom w:val="none" w:sz="0" w:space="0" w:color="auto"/>
        <w:right w:val="none" w:sz="0" w:space="0" w:color="auto"/>
      </w:divBdr>
    </w:div>
    <w:div w:id="1997486848">
      <w:bodyDiv w:val="1"/>
      <w:marLeft w:val="0"/>
      <w:marRight w:val="0"/>
      <w:marTop w:val="0"/>
      <w:marBottom w:val="0"/>
      <w:divBdr>
        <w:top w:val="none" w:sz="0" w:space="0" w:color="auto"/>
        <w:left w:val="none" w:sz="0" w:space="0" w:color="auto"/>
        <w:bottom w:val="none" w:sz="0" w:space="0" w:color="auto"/>
        <w:right w:val="none" w:sz="0" w:space="0" w:color="auto"/>
      </w:divBdr>
    </w:div>
    <w:div w:id="2004234466">
      <w:bodyDiv w:val="1"/>
      <w:marLeft w:val="0"/>
      <w:marRight w:val="0"/>
      <w:marTop w:val="0"/>
      <w:marBottom w:val="0"/>
      <w:divBdr>
        <w:top w:val="none" w:sz="0" w:space="0" w:color="auto"/>
        <w:left w:val="none" w:sz="0" w:space="0" w:color="auto"/>
        <w:bottom w:val="none" w:sz="0" w:space="0" w:color="auto"/>
        <w:right w:val="none" w:sz="0" w:space="0" w:color="auto"/>
      </w:divBdr>
    </w:div>
    <w:div w:id="2004698788">
      <w:bodyDiv w:val="1"/>
      <w:marLeft w:val="0"/>
      <w:marRight w:val="0"/>
      <w:marTop w:val="0"/>
      <w:marBottom w:val="0"/>
      <w:divBdr>
        <w:top w:val="none" w:sz="0" w:space="0" w:color="auto"/>
        <w:left w:val="none" w:sz="0" w:space="0" w:color="auto"/>
        <w:bottom w:val="none" w:sz="0" w:space="0" w:color="auto"/>
        <w:right w:val="none" w:sz="0" w:space="0" w:color="auto"/>
      </w:divBdr>
    </w:div>
    <w:div w:id="2024629295">
      <w:bodyDiv w:val="1"/>
      <w:marLeft w:val="0"/>
      <w:marRight w:val="0"/>
      <w:marTop w:val="0"/>
      <w:marBottom w:val="0"/>
      <w:divBdr>
        <w:top w:val="none" w:sz="0" w:space="0" w:color="auto"/>
        <w:left w:val="none" w:sz="0" w:space="0" w:color="auto"/>
        <w:bottom w:val="none" w:sz="0" w:space="0" w:color="auto"/>
        <w:right w:val="none" w:sz="0" w:space="0" w:color="auto"/>
      </w:divBdr>
    </w:div>
    <w:div w:id="2029528255">
      <w:bodyDiv w:val="1"/>
      <w:marLeft w:val="0"/>
      <w:marRight w:val="0"/>
      <w:marTop w:val="0"/>
      <w:marBottom w:val="0"/>
      <w:divBdr>
        <w:top w:val="none" w:sz="0" w:space="0" w:color="auto"/>
        <w:left w:val="none" w:sz="0" w:space="0" w:color="auto"/>
        <w:bottom w:val="none" w:sz="0" w:space="0" w:color="auto"/>
        <w:right w:val="none" w:sz="0" w:space="0" w:color="auto"/>
      </w:divBdr>
    </w:div>
    <w:div w:id="2034185703">
      <w:bodyDiv w:val="1"/>
      <w:marLeft w:val="0"/>
      <w:marRight w:val="0"/>
      <w:marTop w:val="0"/>
      <w:marBottom w:val="0"/>
      <w:divBdr>
        <w:top w:val="none" w:sz="0" w:space="0" w:color="auto"/>
        <w:left w:val="none" w:sz="0" w:space="0" w:color="auto"/>
        <w:bottom w:val="none" w:sz="0" w:space="0" w:color="auto"/>
        <w:right w:val="none" w:sz="0" w:space="0" w:color="auto"/>
      </w:divBdr>
    </w:div>
    <w:div w:id="2037466036">
      <w:bodyDiv w:val="1"/>
      <w:marLeft w:val="0"/>
      <w:marRight w:val="0"/>
      <w:marTop w:val="0"/>
      <w:marBottom w:val="0"/>
      <w:divBdr>
        <w:top w:val="none" w:sz="0" w:space="0" w:color="auto"/>
        <w:left w:val="none" w:sz="0" w:space="0" w:color="auto"/>
        <w:bottom w:val="none" w:sz="0" w:space="0" w:color="auto"/>
        <w:right w:val="none" w:sz="0" w:space="0" w:color="auto"/>
      </w:divBdr>
    </w:div>
    <w:div w:id="2044287872">
      <w:bodyDiv w:val="1"/>
      <w:marLeft w:val="0"/>
      <w:marRight w:val="0"/>
      <w:marTop w:val="0"/>
      <w:marBottom w:val="0"/>
      <w:divBdr>
        <w:top w:val="none" w:sz="0" w:space="0" w:color="auto"/>
        <w:left w:val="none" w:sz="0" w:space="0" w:color="auto"/>
        <w:bottom w:val="none" w:sz="0" w:space="0" w:color="auto"/>
        <w:right w:val="none" w:sz="0" w:space="0" w:color="auto"/>
      </w:divBdr>
    </w:div>
    <w:div w:id="2050185225">
      <w:bodyDiv w:val="1"/>
      <w:marLeft w:val="0"/>
      <w:marRight w:val="0"/>
      <w:marTop w:val="0"/>
      <w:marBottom w:val="0"/>
      <w:divBdr>
        <w:top w:val="none" w:sz="0" w:space="0" w:color="auto"/>
        <w:left w:val="none" w:sz="0" w:space="0" w:color="auto"/>
        <w:bottom w:val="none" w:sz="0" w:space="0" w:color="auto"/>
        <w:right w:val="none" w:sz="0" w:space="0" w:color="auto"/>
      </w:divBdr>
    </w:div>
    <w:div w:id="2081247988">
      <w:bodyDiv w:val="1"/>
      <w:marLeft w:val="0"/>
      <w:marRight w:val="0"/>
      <w:marTop w:val="0"/>
      <w:marBottom w:val="0"/>
      <w:divBdr>
        <w:top w:val="none" w:sz="0" w:space="0" w:color="auto"/>
        <w:left w:val="none" w:sz="0" w:space="0" w:color="auto"/>
        <w:bottom w:val="none" w:sz="0" w:space="0" w:color="auto"/>
        <w:right w:val="none" w:sz="0" w:space="0" w:color="auto"/>
      </w:divBdr>
    </w:div>
    <w:div w:id="2084911093">
      <w:bodyDiv w:val="1"/>
      <w:marLeft w:val="0"/>
      <w:marRight w:val="0"/>
      <w:marTop w:val="0"/>
      <w:marBottom w:val="0"/>
      <w:divBdr>
        <w:top w:val="none" w:sz="0" w:space="0" w:color="auto"/>
        <w:left w:val="none" w:sz="0" w:space="0" w:color="auto"/>
        <w:bottom w:val="none" w:sz="0" w:space="0" w:color="auto"/>
        <w:right w:val="none" w:sz="0" w:space="0" w:color="auto"/>
      </w:divBdr>
    </w:div>
    <w:div w:id="2100713549">
      <w:bodyDiv w:val="1"/>
      <w:marLeft w:val="0"/>
      <w:marRight w:val="0"/>
      <w:marTop w:val="0"/>
      <w:marBottom w:val="0"/>
      <w:divBdr>
        <w:top w:val="none" w:sz="0" w:space="0" w:color="auto"/>
        <w:left w:val="none" w:sz="0" w:space="0" w:color="auto"/>
        <w:bottom w:val="none" w:sz="0" w:space="0" w:color="auto"/>
        <w:right w:val="none" w:sz="0" w:space="0" w:color="auto"/>
      </w:divBdr>
    </w:div>
    <w:div w:id="2114934220">
      <w:bodyDiv w:val="1"/>
      <w:marLeft w:val="0"/>
      <w:marRight w:val="0"/>
      <w:marTop w:val="0"/>
      <w:marBottom w:val="0"/>
      <w:divBdr>
        <w:top w:val="none" w:sz="0" w:space="0" w:color="auto"/>
        <w:left w:val="none" w:sz="0" w:space="0" w:color="auto"/>
        <w:bottom w:val="none" w:sz="0" w:space="0" w:color="auto"/>
        <w:right w:val="none" w:sz="0" w:space="0" w:color="auto"/>
      </w:divBdr>
    </w:div>
    <w:div w:id="213648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Massa Jenis</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strRef>
              <c:f>Sheet1!$A$2:$A$4</c:f>
              <c:strCache>
                <c:ptCount val="3"/>
                <c:pt idx="0">
                  <c:v>1 gram</c:v>
                </c:pt>
                <c:pt idx="1">
                  <c:v>2 gram</c:v>
                </c:pt>
                <c:pt idx="2">
                  <c:v>3 gram</c:v>
                </c:pt>
              </c:strCache>
            </c:strRef>
          </c:xVal>
          <c:yVal>
            <c:numRef>
              <c:f>Sheet1!$B$2:$B$4</c:f>
              <c:numCache>
                <c:formatCode>General</c:formatCode>
                <c:ptCount val="3"/>
                <c:pt idx="0">
                  <c:v>1.02</c:v>
                </c:pt>
                <c:pt idx="1">
                  <c:v>1.03</c:v>
                </c:pt>
                <c:pt idx="2">
                  <c:v>1.06</c:v>
                </c:pt>
              </c:numCache>
            </c:numRef>
          </c:yVal>
          <c:smooth val="0"/>
        </c:ser>
        <c:dLbls>
          <c:showLegendKey val="0"/>
          <c:showVal val="0"/>
          <c:showCatName val="0"/>
          <c:showSerName val="0"/>
          <c:showPercent val="0"/>
          <c:showBubbleSize val="0"/>
        </c:dLbls>
        <c:axId val="366855136"/>
        <c:axId val="366855528"/>
      </c:scatterChart>
      <c:valAx>
        <c:axId val="366855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Konsentrasi</a:t>
                </a:r>
                <a:r>
                  <a:rPr lang="en-US" baseline="0"/>
                  <a:t> Karbon (gram)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5528"/>
        <c:crosses val="autoZero"/>
        <c:crossBetween val="midCat"/>
      </c:valAx>
      <c:valAx>
        <c:axId val="36685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Massa</a:t>
                </a:r>
                <a:r>
                  <a:rPr lang="en-US" baseline="0"/>
                  <a:t> Jenis (g/cm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5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viskositas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Sheet1!$A$2:$A$4</c:f>
              <c:numCache>
                <c:formatCode>General</c:formatCode>
                <c:ptCount val="3"/>
                <c:pt idx="0">
                  <c:v>1</c:v>
                </c:pt>
                <c:pt idx="1">
                  <c:v>2</c:v>
                </c:pt>
                <c:pt idx="2">
                  <c:v>3</c:v>
                </c:pt>
              </c:numCache>
            </c:numRef>
          </c:xVal>
          <c:yVal>
            <c:numRef>
              <c:f>Sheet1!$B$2:$B$4</c:f>
              <c:numCache>
                <c:formatCode>General</c:formatCode>
                <c:ptCount val="3"/>
                <c:pt idx="0">
                  <c:v>3.5606</c:v>
                </c:pt>
                <c:pt idx="1">
                  <c:v>6.1319999999999997</c:v>
                </c:pt>
                <c:pt idx="2">
                  <c:v>8.9428000000000001</c:v>
                </c:pt>
              </c:numCache>
            </c:numRef>
          </c:yVal>
          <c:smooth val="1"/>
        </c:ser>
        <c:dLbls>
          <c:showLegendKey val="0"/>
          <c:showVal val="0"/>
          <c:showCatName val="0"/>
          <c:showSerName val="0"/>
          <c:showPercent val="0"/>
          <c:showBubbleSize val="0"/>
        </c:dLbls>
        <c:axId val="366857096"/>
        <c:axId val="366856312"/>
      </c:scatterChart>
      <c:valAx>
        <c:axId val="366857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Konsentrasi Karbon (gram)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6856312"/>
        <c:crosses val="autoZero"/>
        <c:crossBetween val="midCat"/>
      </c:valAx>
      <c:valAx>
        <c:axId val="366856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Nilai Viskositas (poise)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68570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Cas1</b:Tag>
    <b:SourceType>JournalArticle</b:SourceType>
    <b:Guid>{83944BBC-B1F3-4B18-A6C1-9C1FB9C44FFB}</b:Guid>
    <b:Author>
      <b:Author>
        <b:NameList>
          <b:Person>
            <b:Last>Castorina</b:Last>
            <b:First>Rosmary</b:First>
          </b:Person>
          <b:Person>
            <b:Last>dkk</b:Last>
          </b:Person>
        </b:NameList>
      </b:Author>
    </b:Author>
    <b:Title>Volatile Organic Compound Emissions from Markers Used in Preschools, Schools, and Homes.</b:Title>
    <b:JournalName>International Journal of environmental Analytical Chemistry</b:JournalName>
    <b:Year>2016</b:Year>
    <b:Volume>96</b:Volume>
    <b:Issue>13</b:Issue>
    <b:RefOrder>1</b:RefOrder>
  </b:Source>
  <b:Source>
    <b:Tag>Ama17</b:Tag>
    <b:SourceType>JournalArticle</b:SourceType>
    <b:Guid>{6D125B0A-D6AC-4F14-9B13-23BB75E5C64E}</b:Guid>
    <b:Author>
      <b:Author>
        <b:NameList>
          <b:Person>
            <b:Last>Rengganis</b:Last>
            <b:First>AP</b:First>
          </b:Person>
          <b:Person>
            <b:Last>dkk</b:Last>
          </b:Person>
        </b:NameList>
      </b:Author>
    </b:Author>
    <b:Title>Fabrikasi Tinta Spidol Whiteboard Berbahan Dasar Pigmen Organik dari Endapan Minuman Kopi</b:Title>
    <b:JournalName>SNF2017</b:JournalName>
    <b:Year>2017</b:Year>
    <b:Pages>105-112</b:Pages>
    <b:Volume>VI</b:Volume>
    <b:RefOrder>3</b:RefOrder>
  </b:Source>
  <b:Source>
    <b:Tag>Lic04</b:Tag>
    <b:SourceType>DocumentFromInternetSite</b:SourceType>
    <b:Guid>{90B41196-0C63-42CC-BCDE-34BFEEFB2659}</b:Guid>
    <b:Author>
      <b:Author>
        <b:NameList>
          <b:Person>
            <b:Last>Lichtenberger</b:Last>
            <b:First>Matt</b:First>
          </b:Person>
        </b:NameList>
      </b:Author>
    </b:Author>
    <b:Title>Ink-Water Based</b:Title>
    <b:Year>2004</b:Year>
    <b:YearAccessed>2019</b:YearAccessed>
    <b:MonthAccessed>Februari</b:MonthAccessed>
    <b:DayAccessed>26</b:DayAccessed>
    <b:URL>davidlu.net/matt.pdf</b:URL>
    <b:RefOrder>11</b:RefOrder>
  </b:Source>
  <b:Source>
    <b:Tag>Adh13</b:Tag>
    <b:SourceType>JournalArticle</b:SourceType>
    <b:Guid>{482A840B-43F3-44EB-A5A7-9AC4DC3154FD}</b:Guid>
    <b:Title>Pengaruh Pemilihan Tinta terhadap Kualitas Cetak dalam Industri Percetakan Koran.</b:Title>
    <b:Year>2013</b:Year>
    <b:Author>
      <b:Author>
        <b:NameList>
          <b:Person>
            <b:Last>Adhi</b:Last>
            <b:First>Antono</b:First>
            <b:Middle>dan Sebastianus AS</b:Middle>
          </b:Person>
        </b:NameList>
      </b:Author>
    </b:Author>
    <b:JournalName>Dinamika Teknik</b:JournalName>
    <b:Pages>9-16</b:Pages>
    <b:Volume>7</b:Volume>
    <b:Issue>1</b:Issue>
    <b:RefOrder>12</b:RefOrder>
  </b:Source>
  <b:Source>
    <b:Tag>Ren</b:Tag>
    <b:SourceType>JournalArticle</b:SourceType>
    <b:Guid>{D9C281DF-DFA5-4B49-A1F0-7DDEAE445048}</b:Guid>
    <b:Author>
      <b:Author>
        <b:NameList>
          <b:Person>
            <b:Last>Renggganis</b:Last>
            <b:First>AP,</b:First>
            <b:Middle>A Yulianto, I Yulianti</b:Middle>
          </b:Person>
        </b:NameList>
      </b:Author>
    </b:Author>
    <b:Title>Pengaruh Variasi Konsentrasi Arang Ampas Kopi terhadap Sifat Fisika Tinta Spidol Whiteboard</b:Title>
    <b:JournalName>Jurnal MIPA, 40 (2):92-96. </b:JournalName>
    <b:Year>2017</b:Year>
    <b:Pages>92-96</b:Pages>
    <b:Volume>40</b:Volume>
    <b:Issue>2</b:Issue>
    <b:RefOrder>4</b:RefOrder>
  </b:Source>
  <b:Source>
    <b:Tag>Int06</b:Tag>
    <b:SourceType>JournalArticle</b:SourceType>
    <b:Guid>{F80D7310-E411-455E-AEEB-44BED65B0A7C}</b:Guid>
    <b:Title>IARC Monographs on the Evaluation of Carcinogenic Risks to Humans: Formaldehyde, 2-Butoxyethanol and 1-tert-Butoxypropan-2-ol.</b:Title>
    <b:JournalName>IARC Monographs</b:JournalName>
    <b:Year>2006</b:Year>
    <b:Pages>39-325</b:Pages>
    <b:Volume>88</b:Volume>
    <b:Author>
      <b:Author>
        <b:NameList>
          <b:Person>
            <b:Last>International Agency for Research on Cancer</b:Last>
          </b:Person>
        </b:NameList>
      </b:Author>
    </b:Author>
    <b:RefOrder>2</b:RefOrder>
  </b:Source>
  <b:Source>
    <b:Tag>Sho12</b:Tag>
    <b:SourceType>Report</b:SourceType>
    <b:Guid>{FAEC586F-9604-425F-AD8E-0A82AB61C9C8}</b:Guid>
    <b:Title>Pembuatan Karbon Aktif Berbahan Baku Ampas Tebu dengan Aktivasi Kalium Hidroksida</b:Title>
    <b:Year>2012</b:Year>
    <b:Author>
      <b:Author>
        <b:NameList>
          <b:Person>
            <b:Last>Shofa</b:Last>
          </b:Person>
        </b:NameList>
      </b:Author>
    </b:Author>
    <b:Publisher>Universitas Indonesia</b:Publisher>
    <b:City>Jakarta</b:City>
    <b:RefOrder>5</b:RefOrder>
  </b:Source>
  <b:Source>
    <b:Tag>Placeholder1</b:Tag>
    <b:SourceType>JournalArticle</b:SourceType>
    <b:Guid>{4174D6DF-CC75-43F8-B027-EC86E1359084}</b:Guid>
    <b:Author>
      <b:Author>
        <b:NameList>
          <b:Person>
            <b:Last>Hidayati</b:Last>
            <b:First>AS</b:First>
          </b:Person>
          <b:Person>
            <b:Last>dkk</b:Last>
          </b:Person>
        </b:NameList>
      </b:Author>
    </b:Author>
    <b:Title>Potensi Ampas Tebu sebagai Alternatif Bahan Baku Pembuatan Karbon Aktif.</b:Title>
    <b:JournalName>NATURAL B</b:JournalName>
    <b:Year>2016</b:Year>
    <b:Volume>3</b:Volume>
    <b:Issue>4</b:Issue>
    <b:RefOrder>6</b:RefOrder>
  </b:Source>
  <b:Source>
    <b:Tag>Hen</b:Tag>
    <b:SourceType>JournalArticle</b:SourceType>
    <b:Guid>{D15216DA-7479-45AA-BC28-DB4D75872167}</b:Guid>
    <b:Author>
      <b:Author>
        <b:NameList>
          <b:Person>
            <b:Last>Hendrawan</b:Last>
            <b:First>Y</b:First>
          </b:Person>
          <b:Person>
            <b:Last>Sultan</b:Last>
            <b:First>Sandra</b:First>
            <b:Middle>Malin</b:Middle>
          </b:Person>
          <b:Person>
            <b:Last>YR</b:Last>
            <b:First>Rizka</b:First>
            <b:Middle>Kreative</b:Middle>
          </b:Person>
        </b:NameList>
      </b:Author>
    </b:Author>
    <b:Title>Pengaruh Variasi Suhu Karbonisasi dan Konsentrasi Aktivator terhadap Karakteristik Karbon Aktif dari Ampas Tebu (Bagasse) menggunakan Activating Agent NaCl</b:Title>
    <b:Year>2017</b:Year>
    <b:JournalName>Jurnal Keteknikan Pertanian dan Biosistem</b:JournalName>
    <b:Pages>1-10</b:Pages>
    <b:Volume>5</b:Volume>
    <b:Issue>3</b:Issue>
    <b:RefOrder>8</b:RefOrder>
  </b:Source>
  <b:Source>
    <b:Tag>Bad17</b:Tag>
    <b:SourceType>DocumentFromInternetSite</b:SourceType>
    <b:Guid>{64016CDA-AAF4-4F84-91DF-5A08634E5F3B}</b:Guid>
    <b:Title>Statistik Tebu Indonesia 2017</b:Title>
    <b:Year>2017</b:Year>
    <b:Author>
      <b:Author>
        <b:NameList>
          <b:Person>
            <b:Last>Badan Pusat Statistik</b:Last>
          </b:Person>
        </b:NameList>
      </b:Author>
    </b:Author>
    <b:YearAccessed>2019</b:YearAccessed>
    <b:MonthAccessed>Januari</b:MonthAccessed>
    <b:DayAccessed>18</b:DayAccessed>
    <b:URL>http://www.bps.go.id</b:URL>
    <b:RefOrder>9</b:RefOrder>
  </b:Source>
  <b:Source>
    <b:Tag>Sar18</b:Tag>
    <b:SourceType>DocumentFromInternetSite</b:SourceType>
    <b:Guid>{601434E0-A5FC-4468-94A8-2D95B9A78F88}</b:Guid>
    <b:Year>2018</b:Year>
    <b:Author>
      <b:Author>
        <b:NameList>
          <b:Person>
            <b:Last>Sari</b:Last>
            <b:First>NH</b:First>
          </b:Person>
        </b:NameList>
      </b:Author>
    </b:Author>
    <b:YearAccessed>2019</b:YearAccessed>
    <b:MonthAccessed>Februari</b:MonthAccessed>
    <b:DayAccessed>9</b:DayAccessed>
    <b:URL>http://books.google.co.id</b:URL>
    <b:Title>Material Teknik (online)</b:Title>
    <b:RefOrder>7</b:RefOrder>
  </b:Source>
  <b:Source>
    <b:Tag>Nid14</b:Tag>
    <b:SourceType>InternetSite</b:SourceType>
    <b:Guid>{03BAF879-4748-4074-B52A-FC18BD054120}</b:Guid>
    <b:Title>Indonesia Berpotensi Produksi Listrik dari Ampas Tebu</b:Title>
    <b:Year>2014</b:Year>
    <b:YearAccessed>2019</b:YearAccessed>
    <b:MonthAccessed>Februari</b:MonthAccessed>
    <b:DayAccessed>09</b:DayAccessed>
    <b:URL>http://republika.co.id</b:URL>
    <b:Author>
      <b:Author>
        <b:NameList>
          <b:Person>
            <b:Last>Nidia</b:Last>
            <b:First>Z</b:First>
          </b:Person>
        </b:NameList>
      </b:Author>
    </b:Author>
    <b:RefOrder>10</b:RefOrder>
  </b:Source>
  <b:Source>
    <b:Tag>PON18</b:Tag>
    <b:SourceType>JournalArticle</b:SourceType>
    <b:Guid>{46174143-6754-49DD-B6D9-7F49E0F69BEC}</b:Guid>
    <b:Title>Erasable Ink Production for White Board Marker Using Locally Sourced Dye</b:Title>
    <b:Year>2018</b:Year>
    <b:Author>
      <b:Author>
        <b:NameList>
          <b:Person>
            <b:Last>PO</b:Last>
            <b:First>Nwosibe</b:First>
          </b:Person>
          <b:Person>
            <b:Last>Nwafulugo</b:Last>
          </b:Person>
          <b:Person>
            <b:Last>n</b:Last>
            <b:First>Liyasu</b:First>
          </b:Person>
        </b:NameList>
      </b:Author>
    </b:Author>
    <b:JournalName>Medicinal &amp; Analytical Chemistry International Journal</b:JournalName>
    <b:Pages>1-6</b:Pages>
    <b:Volume>2</b:Volume>
    <b:Issue>2</b:Issue>
    <b:RefOrder>13</b:RefOrder>
  </b:Source>
  <b:Source>
    <b:Tag>Kha16</b:Tag>
    <b:SourceType>JournalArticle</b:SourceType>
    <b:Guid>{AAB37E09-1420-4269-91DB-363BD67EE549}</b:Guid>
    <b:Author>
      <b:Author>
        <b:NameList>
          <b:Person>
            <b:Last>Khan</b:Last>
            <b:First>MR</b:First>
          </b:Person>
        </b:NameList>
      </b:Author>
    </b:Author>
    <b:Title>Pigment Ink Formulation, Tests and Test Methods for Pigmented Textile Ink</b:Title>
    <b:JournalName>Chemistry and Materials Research,</b:JournalName>
    <b:Year>2016</b:Year>
    <b:Pages>78-76</b:Pages>
    <b:Volume>8</b:Volume>
    <b:Issue>8</b:Issue>
    <b:RefOrder>14</b:RefOrder>
  </b:Source>
  <b:Source>
    <b:Tag>Muc15</b:Tag>
    <b:SourceType>JournalArticle</b:SourceType>
    <b:Guid>{25C1F62D-457F-4D59-B80E-4DDA26C0757D}</b:Guid>
    <b:Author>
      <b:Author>
        <b:NameList>
          <b:Person>
            <b:Last>Muchtar</b:Last>
            <b:First>H</b:First>
          </b:Person>
          <b:Person>
            <b:Last>TA</b:Last>
            <b:First>Indra</b:First>
          </b:Person>
          <b:Person>
            <b:Last>Y</b:Last>
            <b:First>Gustri</b:First>
          </b:Person>
        </b:NameList>
      </b:Author>
    </b:Author>
    <b:Title>Pengaruh Kecepatan Pengadukan dan Kehalusan Gambir rerta Variasi Komposisi terhadap Beberapa Sifat Fisika dalam Pembuatan Tinta Cetak</b:Title>
    <b:JournalName>Jurnal Litbang Industri</b:JournalName>
    <b:Year>2015</b:Year>
    <b:Pages>131-139</b:Pages>
    <b:Volume>5</b:Volume>
    <b:Issue>2</b:Issue>
    <b:RefOrder>15</b:RefOrder>
  </b:Source>
  <b:Source>
    <b:Tag>Sta99</b:Tag>
    <b:SourceType>Book</b:SourceType>
    <b:Guid>{CED46856-010C-424F-AB25-CEBB69E067C0}</b:Guid>
    <b:Title>Tinta Cap (SNI 1567-1999)</b:Title>
    <b:Year>1999</b:Year>
    <b:Author>
      <b:Author>
        <b:NameList>
          <b:Person>
            <b:Last>Indonesia</b:Last>
            <b:First>Standar</b:First>
            <b:Middle>Nasional</b:Middle>
          </b:Person>
        </b:NameList>
      </b:Author>
    </b:Author>
    <b:City>Jakarta</b:City>
    <b:Publisher>Badan Standardisasi Nasional</b:Publisher>
    <b:RefOrder>16</b:RefOrder>
  </b:Source>
  <b:Source>
    <b:Tag>Tip96</b:Tag>
    <b:SourceType>Book</b:SourceType>
    <b:Guid>{27A35DCB-380D-4A3E-AE0D-9553D4CDAA63}</b:Guid>
    <b:Author>
      <b:Author>
        <b:NameList>
          <b:Person>
            <b:Last>Tippler</b:Last>
            <b:First>A</b:First>
            <b:Middle>Paul</b:Middle>
          </b:Person>
        </b:NameList>
      </b:Author>
    </b:Author>
    <b:Title>Fisika untuk Sains dan Teknik edisi Ketiga jilid I</b:Title>
    <b:Year>1996</b:Year>
    <b:City>Jakarta</b:City>
    <b:Publisher>Erlangga</b:Publisher>
    <b:RefOrder>17</b:RefOrder>
  </b:Source>
  <b:Source>
    <b:Tag>Bir93</b:Tag>
    <b:SourceType>Book</b:SourceType>
    <b:Guid>{854BF773-F869-4989-86B6-83F53BF5A55E}</b:Guid>
    <b:Author>
      <b:Author>
        <b:NameList>
          <b:Person>
            <b:Last>Bird</b:Last>
            <b:First>tony</b:First>
          </b:Person>
        </b:NameList>
      </b:Author>
    </b:Author>
    <b:Title>Kimia Fisik untuk Universitas</b:Title>
    <b:Year>1993</b:Year>
    <b:City>Jakarta</b:City>
    <b:Publisher>Erlangga</b:Publisher>
    <b:RefOrder>18</b:RefOrder>
  </b:Source>
  <b:Source>
    <b:Tag>Day02</b:Tag>
    <b:SourceType>Book</b:SourceType>
    <b:Guid>{D06D50BE-2805-4A79-B680-601CC3FF4D77}</b:Guid>
    <b:Author>
      <b:Author>
        <b:NameList>
          <b:Person>
            <b:Last>Day</b:Last>
            <b:First>RA</b:First>
          </b:Person>
          <b:Person>
            <b:Last>Underwood</b:Last>
          </b:Person>
        </b:NameList>
      </b:Author>
    </b:Author>
    <b:Title>Analisis Kimia Kuantitatif edisi keenam</b:Title>
    <b:Year>2002</b:Year>
    <b:City>Jakarta</b:City>
    <b:Publisher>erlangga</b:Publisher>
    <b:RefOrder>19</b:RefOrder>
  </b:Source>
  <b:Source>
    <b:Tag>Atk96</b:Tag>
    <b:SourceType>Book</b:SourceType>
    <b:Guid>{D83638E9-9A9A-4326-9135-6B3FD6799A55}</b:Guid>
    <b:Author>
      <b:Author>
        <b:NameList>
          <b:Person>
            <b:Last>Atkins</b:Last>
            <b:First>PW</b:First>
          </b:Person>
        </b:NameList>
      </b:Author>
    </b:Author>
    <b:Title>Kimia fisika edisi keempat</b:Title>
    <b:Year>1996</b:Year>
    <b:City>jakarta </b:City>
    <b:Publisher>erlangga</b:Publisher>
    <b:RefOrder>20</b:RefOrder>
  </b:Source>
  <b:Source>
    <b:Tag>Man18</b:Tag>
    <b:SourceType>DocumentFromInternetSite</b:SourceType>
    <b:Guid>{DA8830F5-6660-49F8-9571-E51248826179}</b:Guid>
    <b:Title>Modul 1 Massa Jenis</b:Title>
    <b:Year>2018</b:Year>
    <b:Author>
      <b:Author>
        <b:NameList>
          <b:Person>
            <b:Last>Mansyla</b:Last>
          </b:Person>
        </b:NameList>
      </b:Author>
    </b:Author>
    <b:YearAccessed>2019</b:YearAccessed>
    <b:MonthAccessed>Februari</b:MonthAccessed>
    <b:DayAccessed>09</b:DayAccessed>
    <b:URL>mansya.undip.ac.id</b:URL>
    <b:RefOrder>21</b:RefOrder>
  </b:Source>
  <b:Source>
    <b:Tag>Sut08</b:Tag>
    <b:SourceType>JournalArticle</b:SourceType>
    <b:Guid>{0D6E1F16-FAB6-4B4C-8123-955C9686B308}</b:Guid>
    <b:Author>
      <b:Author>
        <b:NameList>
          <b:Person>
            <b:Last>Sutiah</b:Last>
            <b:First>dkk</b:First>
          </b:Person>
        </b:NameList>
      </b:Author>
    </b:Author>
    <b:Title>Studi Kualitas Minyak Goreng dengan Parameter Viskositas dan Indeks Bias</b:Title>
    <b:Year>2008</b:Year>
    <b:JournalName>Berkala fisika</b:JournalName>
    <b:Pages>53-58</b:Pages>
    <b:Volume>11</b:Volume>
    <b:Issue>2</b:Issue>
    <b:RefOrder>22</b:RefOrder>
  </b:Source>
  <b:Source>
    <b:Tag>Sal17</b:Tag>
    <b:SourceType>InternetSite</b:SourceType>
    <b:Guid>{9A0A7B22-261B-400D-B611-FA4CE6C1D229}</b:Guid>
    <b:Author>
      <b:Author>
        <b:NameList>
          <b:Person>
            <b:Last>Salam</b:Last>
            <b:First>Rezky</b:First>
          </b:Person>
        </b:NameList>
      </b:Author>
    </b:Author>
    <b:Title>Uji Kerapatan, Viskositas dan tegangan Permukaan pada Tinta Print dengan Bahan Dasar Arang Sabut Kelapa.</b:Title>
    <b:JournalName>Uji Kerapatan, Viskositas dan tegangan Permukaan pada Tinta Print dengan Bahan Dasar Arang Sabut Kelapa</b:JournalName>
    <b:Year>2017</b:Year>
    <b:ProductionCompany>FST UIN Alaudin Makassar</b:ProductionCompany>
    <b:YearAccessed>2019</b:YearAccessed>
    <b:MonthAccessed>Februari</b:MonthAccessed>
    <b:DayAccessed>5</b:DayAccessed>
    <b:RefOrder>23</b:RefOrder>
  </b:Source>
  <b:Source>
    <b:Tag>AST05</b:Tag>
    <b:SourceType>Book</b:SourceType>
    <b:Guid>{FE641531-1232-42BB-BCD8-BBD87476C868}</b:Guid>
    <b:Title>Standard Terminology for Printing Inks, Materials and Processes</b:Title>
    <b:Year>2005</b:Year>
    <b:Publisher>American Society of Testing and Materials</b:Publisher>
    <b:City>USA</b:City>
    <b:Author>
      <b:Author>
        <b:NameList>
          <b:Person>
            <b:Last>ASTM D-7188</b:Last>
          </b:Person>
        </b:NameList>
      </b:Author>
    </b:Author>
    <b:RefOrder>24</b:RefOrder>
  </b:Source>
  <b:Source>
    <b:Tag>AST95</b:Tag>
    <b:SourceType>Book</b:SourceType>
    <b:Guid>{1ECA820E-DB67-4894-ADCB-C53574EC74E5}</b:Guid>
    <b:Author>
      <b:Author>
        <b:NameList>
          <b:Person>
            <b:Last>1640.</b:Last>
            <b:First>ASTM</b:First>
            <b:Middle>D</b:Middle>
          </b:Person>
        </b:NameList>
      </b:Author>
    </b:Author>
    <b:Title>Standard Test Methods for Drying, Curing or Film Formation of Organic coating at Room Temperature</b:Title>
    <b:Year>1995</b:Year>
    <b:City>USA</b:City>
    <b:Publisher>American Society of Testing and Materials</b:Publisher>
    <b:RefOrder>25</b:RefOrder>
  </b:Source>
  <b:Source>
    <b:Tag>Dan08</b:Tag>
    <b:SourceType>DocumentFromInternetSite</b:SourceType>
    <b:Guid>{54001A47-DD0F-446C-B3A8-CA3756530CEA}</b:Guid>
    <b:Title>What are VOCs in paint, and is more or less of them better?</b:Title>
    <b:Year>2008</b:Year>
    <b:YearAccessed>2019</b:YearAccessed>
    <b:MonthAccessed>Maret</b:MonthAccessed>
    <b:DayAccessed>10</b:DayAccessed>
    <b:URL>http://consumerreports.org</b:URL>
    <b:Author>
      <b:Author>
        <b:NameList>
          <b:Person>
            <b:Last>Daniel</b:Last>
            <b:First>DiClerico</b:First>
          </b:Person>
        </b:NameList>
      </b:Author>
    </b:Author>
    <b:RefOrder>26</b:RefOrder>
  </b:Source>
  <b:Source>
    <b:Tag>Tan15</b:Tag>
    <b:SourceType>JournalArticle</b:SourceType>
    <b:Guid>{CF12A043-0904-4854-9E9B-441504F3D085}</b:Guid>
    <b:Title>Kajian Analisis Kimia Formaldehida dalam Peralatan Makan Melamin Secara Spektrofotometri Sinar Tampak</b:Title>
    <b:Year>2015</b:Year>
    <b:Author>
      <b:Author>
        <b:NameList>
          <b:Person>
            <b:Last>Tangdionga</b:Last>
            <b:First>RR</b:First>
          </b:Person>
          <b:Person>
            <b:Last>CM</b:Last>
            <b:First>Lucia</b:First>
          </b:Person>
          <b:Person>
            <b:Last>L</b:Last>
            <b:First>Frans</b:First>
          </b:Person>
        </b:NameList>
      </b:Author>
    </b:Author>
    <b:JournalName>Junal Ilmu dan Teknologi Pangan</b:JournalName>
    <b:Volume>3</b:Volume>
    <b:Issue>1</b:Issue>
    <b:RefOrder>42</b:RefOrder>
  </b:Source>
  <b:Source>
    <b:Tag>Wid06</b:Tag>
    <b:SourceType>Book</b:SourceType>
    <b:Guid>{0FA5079D-4F94-4C2C-B1D4-EA4AAEE1D28F}</b:Guid>
    <b:Title>Alternatif Pengganti Formalin Pada Produk Pangan</b:Title>
    <b:Year>2006</b:Year>
    <b:Author>
      <b:Author>
        <b:NameList>
          <b:Person>
            <b:Last>Widyaningsih</b:Last>
            <b:First>TD</b:First>
          </b:Person>
        </b:NameList>
      </b:Author>
    </b:Author>
    <b:City>Surabaya</b:City>
    <b:Publisher>Penerbit Trubus Agrisarana</b:Publisher>
    <b:RefOrder>43</b:RefOrder>
  </b:Source>
  <b:Source>
    <b:Tag>Tri16</b:Tag>
    <b:SourceType>JournalArticle</b:SourceType>
    <b:Guid>{61CA08B1-C609-4410-963A-A88A30D0A954}</b:Guid>
    <b:Author>
      <b:Author>
        <b:NameList>
          <b:Person>
            <b:Last>Tritadi</b:Last>
            <b:First>D</b:First>
          </b:Person>
          <b:Person>
            <b:Last>Nurjazuli</b:Last>
          </b:Person>
          <b:Person>
            <b:Last>dangiran</b:Last>
            <b:First>hanan</b:First>
            <b:Middle>lanang</b:Middle>
          </b:Person>
        </b:NameList>
      </b:Author>
    </b:Author>
    <b:Title>Analisis Risiko Kesehatan Akibat Paparan Benzene Melalui Inhalasi Pada Petugas Stasiun Pengisian Bahan Bakar Umum (SPBU) Di Sekitar Kawasan Universitas Diponegoro Semarang</b:Title>
    <b:Year>2016</b:Year>
    <b:JournalName>JURNAL KESEHATAN MASYARAKAT</b:JournalName>
    <b:Volume>4</b:Volume>
    <b:Issue>4</b:Issue>
    <b:RefOrder>44</b:RefOrder>
  </b:Source>
  <b:Source>
    <b:Tag>Rah18</b:Tag>
    <b:SourceType>DocumentFromInternetSite</b:SourceType>
    <b:Guid>{68B1965E-4728-40DC-92EF-E206675B4400}</b:Guid>
    <b:Title>BAB II Tinjauan Pustaka</b:Title>
    <b:Year>2018</b:Year>
    <b:Author>
      <b:Author>
        <b:NameList>
          <b:Person>
            <b:Last>Raharja</b:Last>
            <b:First>AA</b:First>
          </b:Person>
        </b:NameList>
      </b:Author>
    </b:Author>
    <b:YearAccessed>2018</b:YearAccessed>
    <b:MonthAccessed>Desember</b:MonthAccessed>
    <b:DayAccessed>27</b:DayAccessed>
    <b:URL>eprints.undip.ac.id/63640/3/BAB_2.pdf</b:URL>
    <b:RefOrder>45</b:RefOrder>
  </b:Source>
  <b:Source>
    <b:Tag>P3G10</b:Tag>
    <b:SourceType>Book</b:SourceType>
    <b:Guid>{E0967195-8956-470A-94A4-E4F2F98692FB}</b:Guid>
    <b:Title>Laporan Produksi Giling Tahun 2009 PTPN/PT Gula di Indonesia</b:Title>
    <b:Year>2010</b:Year>
    <b:Author>
      <b:Author>
        <b:NameList>
          <b:Person>
            <b:Last>P3GI</b:Last>
          </b:Person>
        </b:NameList>
      </b:Author>
    </b:Author>
    <b:City>Pasuruan</b:City>
    <b:Publisher>Pusat Penelitian Perkebunan Gula Indonesia (P3GI)</b:Publisher>
    <b:RefOrder>28</b:RefOrder>
  </b:Source>
  <b:Source>
    <b:Tag>Tar05</b:Tag>
    <b:SourceType>DocumentFromInternetSite</b:SourceType>
    <b:Guid>{337B5601-C04A-407E-85C5-AA78DD907760}</b:Guid>
    <b:Title>Efek Dosis dan Lama Biokonversi Ampas Tebu sebagai Pakan Oleh Jamur Tiram Putih (Plaurotus Ostreatus) Terhadap Kadar Protein dan Komponen Serat</b:Title>
    <b:Year>2005</b:Year>
    <b:Author>
      <b:Author>
        <b:NameList>
          <b:Person>
            <b:Last>Tarmidi</b:Last>
            <b:First>S</b:First>
          </b:Person>
        </b:NameList>
      </b:Author>
    </b:Author>
    <b:YearAccessed>2018</b:YearAccessed>
    <b:MonthAccessed>Desember</b:MonthAccessed>
    <b:DayAccessed>27</b:DayAccessed>
    <b:URL>www.pustaka.unpad.ac.id</b:URL>
    <b:RefOrder>29</b:RefOrder>
  </b:Source>
  <b:Source>
    <b:Tag>Sau11</b:Tag>
    <b:SourceType>JournalArticle</b:SourceType>
    <b:Guid>{D26EFA92-D0D5-42F4-94A8-618FBE9E6314}</b:Guid>
    <b:Title>Analisis Variasi Waktu dan Kecepatan Pengaduk Pada Proses Adsorbsi Limbah Logam Berat dengan Arang Aktif</b:Title>
    <b:Year>2011</b:Year>
    <b:Author>
      <b:Author>
        <b:NameList>
          <b:Person>
            <b:Last>Sauqiah</b:Last>
            <b:First>I</b:First>
          </b:Person>
        </b:NameList>
      </b:Author>
    </b:Author>
    <b:JournalName>Info Teknik</b:JournalName>
    <b:Pages>104-109</b:Pages>
    <b:Volume>12</b:Volume>
    <b:Issue>1</b:Issue>
    <b:RefOrder>30</b:RefOrder>
  </b:Source>
  <b:Source>
    <b:Tag>Mun13</b:Tag>
    <b:SourceType>DocumentFromInternetSite</b:SourceType>
    <b:Guid>{87C4FA5A-36B7-4CE1-B316-8E199DA7D02E}</b:Guid>
    <b:Title>BAB 2 Tinjauan Pustaka</b:Title>
    <b:Year>2013</b:Year>
    <b:Author>
      <b:Author>
        <b:NameList>
          <b:Person>
            <b:Last>Muntaha</b:Last>
            <b:First>M</b:First>
          </b:Person>
        </b:NameList>
      </b:Author>
    </b:Author>
    <b:YearAccessed>2019</b:YearAccessed>
    <b:MonthAccessed>Maret</b:MonthAccessed>
    <b:DayAccessed>10</b:DayAccessed>
    <b:URL>eprints.undip.ac.id</b:URL>
    <b:RefOrder>46</b:RefOrder>
  </b:Source>
  <b:Source>
    <b:Tag>Spa11</b:Tag>
    <b:SourceType>JournalArticle</b:SourceType>
    <b:Guid>{E34ECDBF-028F-48CE-B3AF-B97AC32C42F3}</b:Guid>
    <b:Title>Gas Chromatography and Mass Spektrometry: a practical guide.</b:Title>
    <b:Year>2011</b:Year>
    <b:Author>
      <b:Author>
        <b:NameList>
          <b:Person>
            <b:Last>Sparkman</b:Last>
            <b:First>OD</b:First>
          </b:Person>
          <b:Person>
            <b:Last>Z</b:Last>
            <b:First>Penton</b:First>
          </b:Person>
          <b:Person>
            <b:Last>G</b:Last>
            <b:First>Fulton</b:First>
          </b:Person>
        </b:NameList>
      </b:Author>
    </b:Author>
    <b:JournalName>Elsevier</b:JournalName>
    <b:RefOrder>47</b:RefOrder>
  </b:Source>
  <b:Source>
    <b:Tag>Dav05</b:Tag>
    <b:SourceType>Book</b:SourceType>
    <b:Guid>{5FF558D8-E15D-42C6-BE61-D004CAA1B083}</b:Guid>
    <b:Title>Analisis Farmasi Edisi Kedua</b:Title>
    <b:Year>2005</b:Year>
    <b:Author>
      <b:Author>
        <b:NameList>
          <b:Person>
            <b:Last>David</b:Last>
            <b:First>GW</b:First>
          </b:Person>
        </b:NameList>
      </b:Author>
    </b:Author>
    <b:City>Jakarta</b:City>
    <b:Publisher>EGG</b:Publisher>
    <b:RefOrder>48</b:RefOrder>
  </b:Source>
  <b:Source>
    <b:Tag>Agu00</b:Tag>
    <b:SourceType>Book</b:SourceType>
    <b:Guid>{0A9147F3-5A1A-4D92-9770-5CF82A95200E}</b:Guid>
    <b:Author>
      <b:Author>
        <b:NameList>
          <b:Person>
            <b:Last>Agusta</b:Last>
          </b:Person>
        </b:NameList>
      </b:Author>
    </b:Author>
    <b:Title>Minyak Atsiri Tumbuhan Tumbuhan Tropika Indonesia</b:Title>
    <b:Year>2000</b:Year>
    <b:City>bandung</b:City>
    <b:Publisher>Penerbbit ITB</b:Publisher>
    <b:RefOrder>49</b:RefOrder>
  </b:Source>
  <b:Source>
    <b:Tag>Sar17</b:Tag>
    <b:SourceType>JournalArticle</b:SourceType>
    <b:Guid>{0B1A481E-AAC9-4C15-9014-1DA7C3A92234}</b:Guid>
    <b:Title>Penggunaan Karbon Aktif dari Ampas Tebu Sebagai Adsorben Zat Warna Procion Merah Dari Industri Songket</b:Title>
    <b:Year>2017</b:Year>
    <b:Author>
      <b:Author>
        <b:NameList>
          <b:Person>
            <b:Last>Sari</b:Last>
            <b:First>dkk</b:First>
          </b:Person>
        </b:NameList>
      </b:Author>
    </b:Author>
    <b:JournalName>Jurnal Pengelolaan Sumberdaya Alam dan Lingkungan</b:JournalName>
    <b:Pages>27-40</b:Pages>
    <b:Volume>7</b:Volume>
    <b:Issue>1</b:Issue>
    <b:RefOrder>34</b:RefOrder>
  </b:Source>
  <b:Source>
    <b:Tag>Wig14</b:Tag>
    <b:SourceType>JournalArticle</b:SourceType>
    <b:Guid>{C1508A8A-17BE-4137-8882-E098C6CA482D}</b:Guid>
    <b:Author>
      <b:Author>
        <b:NameList>
          <b:Person>
            <b:Last>Wiguna</b:Last>
            <b:First>PA</b:First>
          </b:Person>
          <b:Person>
            <b:Last>dkk</b:Last>
          </b:Person>
        </b:NameList>
      </b:Author>
    </b:Author>
    <b:Title>Fabrikasi Tinta Printer Berbahan Dasar Pigmen Organik Dari Sampah Daun.</b:Title>
    <b:JournalName>jurnal fisika</b:JournalName>
    <b:Year>2014</b:Year>
    <b:Pages>64-68</b:Pages>
    <b:Volume>4</b:Volume>
    <b:Issue>2</b:Issue>
    <b:RefOrder>35</b:RefOrder>
  </b:Source>
  <b:Source>
    <b:Tag>Wig15</b:Tag>
    <b:SourceType>JournalArticle</b:SourceType>
    <b:Guid>{61FDAFA2-B8BE-4664-8DD1-AC4BB528EAF7}</b:Guid>
    <b:Author>
      <b:Author>
        <b:NameList>
          <b:Person>
            <b:Last>Wiguna</b:Last>
            <b:First>PA</b:First>
          </b:Person>
          <b:Person>
            <b:Last>Susanto</b:Last>
          </b:Person>
        </b:NameList>
      </b:Author>
    </b:Author>
    <b:Title>Pembuatan Tinta Printer dengan Pigmen Organik Berbahan Dasar Sampah Daun.</b:Title>
    <b:JournalName>Sainteknol</b:JournalName>
    <b:Year>2015</b:Year>
    <b:Pages>143-150</b:Pages>
    <b:Volume>13</b:Volume>
    <b:Issue>2</b:Issue>
    <b:RefOrder>36</b:RefOrder>
  </b:Source>
  <b:Source>
    <b:Tag>Ano17</b:Tag>
    <b:SourceType>JournalArticle</b:SourceType>
    <b:Guid>{8A6B1324-90E4-4FD9-A22E-FF89039A1C96}</b:Guid>
    <b:Author>
      <b:Author>
        <b:NameList>
          <b:Person>
            <b:Last>Anova</b:Last>
            <b:First>IT</b:First>
          </b:Person>
          <b:Person>
            <b:Last>M</b:Last>
            <b:First>Hendri</b:First>
          </b:Person>
        </b:NameList>
      </b:Author>
    </b:Author>
    <b:Title>Pemanfaatan Gambir sebagai Bahan Dasar Pembuat Tinta Spidol Ramah Lingkungan</b:Title>
    <b:JournalName>Jurnal Litbang Industri</b:JournalName>
    <b:Year>2017</b:Year>
    <b:Pages>101-109</b:Pages>
    <b:Volume>7</b:Volume>
    <b:Issue>2</b:Issue>
    <b:RefOrder>37</b:RefOrder>
  </b:Source>
  <b:Source>
    <b:Tag>Bud</b:Tag>
    <b:SourceType>JournalArticle</b:SourceType>
    <b:Guid>{BCD4C979-AFC4-4200-B3C5-59B74149E892}</b:Guid>
    <b:Author>
      <b:Author>
        <b:NameList>
          <b:Person>
            <b:Last>Budiarto</b:Last>
            <b:First>H</b:First>
          </b:Person>
          <b:Person>
            <b:Last>Adiwarna</b:Last>
          </b:Person>
        </b:NameList>
      </b:Author>
    </b:Author>
    <b:Title>Pengaruh Konsentrasi Gliserin terhadap Viskositas dari Pembuatan Pasta Gigi Cangkang Kerang Darah</b:Title>
    <b:JournalName>Jurnal Konversi</b:JournalName>
    <b:Year>2013</b:Year>
    <b:Pages>13-22</b:Pages>
    <b:Volume>2</b:Volume>
    <b:Issue>2</b:Issue>
    <b:RefOrder>38</b:RefOrder>
  </b:Source>
  <b:Source>
    <b:Tag>Sur17</b:Tag>
    <b:SourceType>DocumentFromInternetSite</b:SourceType>
    <b:Guid>{3C91470A-142A-4BC5-A928-AB838D37792E}</b:Guid>
    <b:Title>Bab II </b:Title>
    <b:Year>2017</b:Year>
    <b:Author>
      <b:Author>
        <b:NameList>
          <b:Person>
            <b:Last>Suryani</b:Last>
            <b:First>R</b:First>
          </b:Person>
        </b:NameList>
      </b:Author>
    </b:Author>
    <b:YearAccessed>2019</b:YearAccessed>
    <b:MonthAccessed>oktober</b:MonthAccessed>
    <b:DayAccessed>10</b:DayAccessed>
    <b:URL>eprints.polsri.ac.id</b:URL>
    <b:RefOrder>39</b:RefOrder>
  </b:Source>
  <b:Source>
    <b:Tag>Iva14</b:Tag>
    <b:SourceType>DocumentFromInternetSite</b:SourceType>
    <b:Guid>{DFF1FCB6-E3D7-47D2-A59A-3D063FB5759B}</b:Guid>
    <b:Author>
      <b:Author>
        <b:NameList>
          <b:Person>
            <b:Last>Ivanova</b:Last>
            <b:First>Elena</b:First>
            <b:Middle>P</b:Middle>
          </b:Person>
          <b:Person>
            <b:Last>Bazaka</b:Last>
            <b:First>Kateryna</b:First>
          </b:Person>
          <b:Person>
            <b:Last>Crawford</b:Last>
            <b:First>Russel</b:First>
            <b:Middle>J</b:Middle>
          </b:Person>
        </b:NameList>
      </b:Author>
    </b:Author>
    <b:Title>Advanced synthetic polymer biomaterials derived</b:Title>
    <b:Year>2014</b:Year>
    <b:YearAccessed>2019</b:YearAccessed>
    <b:MonthAccessed>Oktober </b:MonthAccessed>
    <b:DayAccessed>06</b:DayAccessed>
    <b:URL>ScienceDirect</b:URL>
    <b:RefOrder>40</b:RefOrder>
  </b:Source>
  <b:Source>
    <b:Tag>Mal14</b:Tag>
    <b:SourceType>JournalArticle</b:SourceType>
    <b:Guid>{8F5A096A-3D0D-443B-B0C3-7887D7386105}</b:Guid>
    <b:Title>Extraction and identification of sulfated polysaccaride from Glacilaria sp. </b:Title>
    <b:Year>2014</b:Year>
    <b:Author>
      <b:Author>
        <b:NameList>
          <b:Person>
            <b:Last>Malle</b:Last>
            <b:First>Dominggus</b:First>
          </b:Person>
          <b:Person>
            <b:Last>Fransina</b:Last>
            <b:First>Eirene</b:First>
            <b:Middle>Grace</b:Middle>
          </b:Person>
          <b:Person>
            <b:Last>Jansen</b:Last>
            <b:First>Feky</b:First>
          </b:Person>
        </b:NameList>
      </b:Author>
    </b:Author>
    <b:JournalName>Ind. J. Chem. Res.</b:JournalName>
    <b:Pages>83-87</b:Pages>
    <b:Volume>1</b:Volume>
    <b:RefOrder>50</b:RefOrder>
  </b:Source>
  <b:Source>
    <b:Tag>Rod16</b:Tag>
    <b:SourceType>JournalArticle</b:SourceType>
    <b:Guid>{40BF44D0-8F54-4B31-B28A-4BC4C7F230C2}</b:Guid>
    <b:Author>
      <b:Author>
        <b:NameList>
          <b:Person>
            <b:Last>Rodrigues</b:Last>
            <b:First>Viviane</b:First>
            <b:Middle>C</b:Middle>
          </b:Person>
          <b:Person>
            <b:Last>diniz</b:Last>
            <b:First>milton</b:First>
            <b:Middle>faria</b:Middle>
          </b:Person>
          <b:Person>
            <b:Last>mattros</b:Last>
            <b:First>Elizabeth</b:First>
            <b:Middle>da costa</b:Middle>
          </b:Person>
          <b:Person>
            <b:Last>dutra</b:Last>
            <b:First>rita</b:First>
            <b:Middle>cassia lazzarini</b:Middle>
          </b:Person>
        </b:NameList>
      </b:Author>
    </b:Author>
    <b:Title>separation and identification of addictives in paint by TLC-IR/UATR and selective extraction</b:Title>
    <b:JournalName>Polymers</b:JournalName>
    <b:Year>2016</b:Year>
    <b:Pages>66-74</b:Pages>
    <b:Volume>26</b:Volume>
    <b:RefOrder>41</b:RefOrder>
  </b:Source>
  <b:Source>
    <b:Tag>Nan19</b:Tag>
    <b:SourceType>JournalArticle</b:SourceType>
    <b:Guid>{272D5554-5D5C-42B1-970F-2BA5A19793AC}</b:Guid>
    <b:Author>
      <b:Author>
        <b:NameList>
          <b:Person>
            <b:Last>Nandiyanto</b:Last>
            <b:First>ABD</b:First>
          </b:Person>
          <b:Person>
            <b:Last>Oktiani</b:Last>
            <b:First>Rosi</b:First>
          </b:Person>
          <b:Person>
            <b:Last>Ragadhita</b:Last>
            <b:First>Risti</b:First>
          </b:Person>
        </b:NameList>
      </b:Author>
    </b:Author>
    <b:Title>How to Read and Interpret FTIR Spectroscope of Organic Material</b:Title>
    <b:JournalName>Indonesian Journal of Science &amp; Technology</b:JournalName>
    <b:Year>2019</b:Year>
    <b:Pages>97-118</b:Pages>
    <b:Volume>4</b:Volume>
    <b:Issue>1</b:Issue>
    <b:RefOrder>32</b:RefOrder>
  </b:Source>
  <b:Source>
    <b:Tag>ana07</b:Tag>
    <b:SourceType>JournalArticle</b:SourceType>
    <b:Guid>{330B713D-0920-4E27-B439-619BA1CD0610}</b:Guid>
    <b:Author>
      <b:Author>
        <b:NameList>
          <b:Person>
            <b:Last>anam</b:Last>
            <b:First>Choirul</b:First>
          </b:Person>
          <b:Person>
            <b:Last>sirojudin</b:Last>
          </b:Person>
          <b:Person>
            <b:Last>firdausi</b:Last>
            <b:First>k</b:First>
            <b:Middle>sofyan</b:Middle>
          </b:Person>
        </b:NameList>
      </b:Author>
    </b:Author>
    <b:Title>ANALISIS GUGUS FUNGSI PADA SAMPEL UJI, BENSIN DAN</b:Title>
    <b:JournalName>erkala fisika</b:JournalName>
    <b:Year>2007</b:Year>
    <b:Pages>79-85</b:Pages>
    <b:Volume>10</b:Volume>
    <b:Issue>1</b:Issue>
    <b:RefOrder>31</b:RefOrder>
  </b:Source>
  <b:Source>
    <b:Tag>Dac04</b:Tag>
    <b:SourceType>Book</b:SourceType>
    <b:Guid>{B5117141-B7E8-4435-848A-3BE143BB21C2}</b:Guid>
    <b:Title>Analisis struktur senyawa Organik secara spektroskopi</b:Title>
    <b:Year>2004</b:Year>
    <b:Author>
      <b:Author>
        <b:NameList>
          <b:Person>
            <b:Last>Dachriyanus</b:Last>
          </b:Person>
        </b:NameList>
      </b:Author>
    </b:Author>
    <b:City>Padang</b:City>
    <b:Publisher>LPTIK Universitas Andalas </b:Publisher>
    <b:RefOrder>33</b:RefOrder>
  </b:Source>
  <b:Source>
    <b:Tag>HKG19</b:Tag>
    <b:SourceType>InternetSite</b:SourceType>
    <b:Guid>{0F95A102-7DCC-44D3-9A3C-A5705B683D73}</b:Guid>
    <b:Title>Printing Ink - Green Council</b:Title>
    <b:City>Hong Kong </b:City>
    <b:YearAccessed>2019</b:YearAccessed>
    <b:MonthAccessed>10</b:MonthAccessed>
    <b:DayAccessed>29</b:DayAccessed>
    <b:URL>https://www.greencouncil.org/hkgls/GL004004_rev1</b:URL>
    <b:Author>
      <b:Author>
        <b:NameList>
          <b:Person>
            <b:Last>HKGLS</b:Last>
          </b:Person>
        </b:NameList>
      </b:Author>
    </b:Author>
    <b:RefOrder>27</b:RefOrder>
  </b:Source>
</b:Sources>
</file>

<file path=customXml/itemProps1.xml><?xml version="1.0" encoding="utf-8"?>
<ds:datastoreItem xmlns:ds="http://schemas.openxmlformats.org/officeDocument/2006/customXml" ds:itemID="{B229AC06-85BD-433C-AE6F-866D637F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5982</Words>
  <Characters>34100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Rahma</dc:creator>
  <cp:keywords/>
  <dc:description/>
  <cp:lastModifiedBy>Nur Rahma</cp:lastModifiedBy>
  <cp:revision>2</cp:revision>
  <cp:lastPrinted>2019-12-21T14:04:00Z</cp:lastPrinted>
  <dcterms:created xsi:type="dcterms:W3CDTF">2019-12-21T14:38:00Z</dcterms:created>
  <dcterms:modified xsi:type="dcterms:W3CDTF">2019-12-21T14:38:00Z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id="thSTCEkZ"/&gt;&lt;style id="http://www.zotero.org/styles/ieee" locale="id-ID"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