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65" w:rsidRPr="00C10CF7" w:rsidRDefault="006C0F55" w:rsidP="00C10CF7">
      <w:pPr>
        <w:jc w:val="center"/>
        <w:rPr>
          <w:rFonts w:asciiTheme="majorBidi" w:hAnsiTheme="majorBidi" w:cstheme="majorBidi"/>
          <w:b/>
          <w:bCs/>
          <w:sz w:val="24"/>
          <w:szCs w:val="24"/>
        </w:rPr>
      </w:pPr>
      <w:r>
        <w:rPr>
          <w:rFonts w:asciiTheme="majorBidi" w:hAnsiTheme="majorBidi" w:cstheme="majorBidi"/>
          <w:b/>
          <w:bCs/>
          <w:noProof/>
          <w:sz w:val="24"/>
          <w:szCs w:val="24"/>
        </w:rPr>
        <w:pict>
          <v:rect id="_x0000_s1027" style="position:absolute;left:0;text-align:left;margin-left:384.55pt;margin-top:-56.55pt;width:16.95pt;height:17.55pt;z-index:251659264" strokecolor="white [3212]"/>
        </w:pict>
      </w:r>
      <w:r w:rsidR="00845B62">
        <w:rPr>
          <w:rFonts w:asciiTheme="majorBidi" w:hAnsiTheme="majorBidi" w:cstheme="majorBidi"/>
          <w:b/>
          <w:bCs/>
          <w:noProof/>
          <w:sz w:val="24"/>
          <w:szCs w:val="24"/>
        </w:rPr>
        <w:pict>
          <v:rect id="_x0000_s1026" style="position:absolute;left:0;text-align:left;margin-left:401.5pt;margin-top:-56.55pt;width:12.7pt;height:13.95pt;z-index:251658240" fillcolor="white [3212]" strokecolor="white [3212]"/>
        </w:pict>
      </w:r>
      <w:r w:rsidR="003A2065" w:rsidRPr="00C10CF7">
        <w:rPr>
          <w:rFonts w:asciiTheme="majorBidi" w:hAnsiTheme="majorBidi" w:cstheme="majorBidi"/>
          <w:b/>
          <w:bCs/>
          <w:sz w:val="24"/>
          <w:szCs w:val="24"/>
        </w:rPr>
        <w:t>BAB III</w:t>
      </w:r>
    </w:p>
    <w:p w:rsidR="003A2065" w:rsidRDefault="003A2065" w:rsidP="00C10CF7">
      <w:pPr>
        <w:jc w:val="center"/>
        <w:rPr>
          <w:rFonts w:asciiTheme="majorBidi" w:hAnsiTheme="majorBidi" w:cstheme="majorBidi"/>
          <w:b/>
          <w:bCs/>
          <w:sz w:val="24"/>
          <w:szCs w:val="24"/>
        </w:rPr>
      </w:pPr>
      <w:r w:rsidRPr="00C10CF7">
        <w:rPr>
          <w:rFonts w:asciiTheme="majorBidi" w:hAnsiTheme="majorBidi" w:cstheme="majorBidi"/>
          <w:b/>
          <w:bCs/>
          <w:sz w:val="24"/>
          <w:szCs w:val="24"/>
        </w:rPr>
        <w:t xml:space="preserve">BIOGRAFI IMAM HANAFI </w:t>
      </w:r>
      <w:r w:rsidR="00764BFE">
        <w:rPr>
          <w:rFonts w:asciiTheme="majorBidi" w:hAnsiTheme="majorBidi" w:cstheme="majorBidi"/>
          <w:b/>
          <w:bCs/>
          <w:sz w:val="24"/>
          <w:szCs w:val="24"/>
        </w:rPr>
        <w:t>DAN BIOGRAFI IMAM SYAFI’I</w:t>
      </w:r>
    </w:p>
    <w:p w:rsidR="00764BFE" w:rsidRDefault="00764BFE" w:rsidP="00764BFE">
      <w:pPr>
        <w:pStyle w:val="ListParagraph"/>
        <w:numPr>
          <w:ilvl w:val="0"/>
          <w:numId w:val="5"/>
        </w:numPr>
        <w:ind w:left="426"/>
        <w:rPr>
          <w:rFonts w:asciiTheme="majorBidi" w:hAnsiTheme="majorBidi" w:cstheme="majorBidi"/>
          <w:b/>
          <w:bCs/>
          <w:sz w:val="24"/>
          <w:szCs w:val="24"/>
        </w:rPr>
      </w:pPr>
      <w:r>
        <w:rPr>
          <w:rFonts w:asciiTheme="majorBidi" w:hAnsiTheme="majorBidi" w:cstheme="majorBidi"/>
          <w:b/>
          <w:bCs/>
          <w:sz w:val="24"/>
          <w:szCs w:val="24"/>
        </w:rPr>
        <w:t>Biografi Imam Hanafi</w:t>
      </w:r>
      <w:r w:rsidR="00F01943">
        <w:rPr>
          <w:rFonts w:asciiTheme="majorBidi" w:hAnsiTheme="majorBidi" w:cstheme="majorBidi"/>
          <w:b/>
          <w:bCs/>
          <w:sz w:val="24"/>
          <w:szCs w:val="24"/>
        </w:rPr>
        <w:t xml:space="preserve"> </w:t>
      </w:r>
      <w:r w:rsidR="00F01943" w:rsidRPr="00C10CF7">
        <w:rPr>
          <w:rFonts w:asciiTheme="majorBidi" w:hAnsiTheme="majorBidi" w:cstheme="majorBidi"/>
          <w:b/>
          <w:bCs/>
          <w:sz w:val="24"/>
          <w:szCs w:val="24"/>
        </w:rPr>
        <w:t>( 80 H-150 H )</w:t>
      </w:r>
    </w:p>
    <w:p w:rsidR="003A2065" w:rsidRPr="00764BFE" w:rsidRDefault="003A2065" w:rsidP="00764BFE">
      <w:pPr>
        <w:pStyle w:val="ListParagraph"/>
        <w:numPr>
          <w:ilvl w:val="0"/>
          <w:numId w:val="6"/>
        </w:numPr>
        <w:rPr>
          <w:rFonts w:asciiTheme="majorBidi" w:hAnsiTheme="majorBidi" w:cstheme="majorBidi"/>
          <w:b/>
          <w:bCs/>
          <w:sz w:val="24"/>
          <w:szCs w:val="24"/>
        </w:rPr>
      </w:pPr>
      <w:r w:rsidRPr="00764BFE">
        <w:rPr>
          <w:rFonts w:asciiTheme="majorBidi" w:hAnsiTheme="majorBidi" w:cstheme="majorBidi"/>
          <w:b/>
          <w:bCs/>
          <w:sz w:val="24"/>
          <w:szCs w:val="24"/>
        </w:rPr>
        <w:t>Tempat Lahir dan Silsilahnya</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Nama lengkap Imam Hanafi adalah An-Nu’man bin Tsabit Ibn Zutha at-Taimy. Lebih dikenal dengan sebutan Abu Hanifah. Ia berasal dari keturunan Persi. dilahirkan di kota Kufah pada tahun 80 H (699 M). dan wafat di Baghdad tahun 150 H / 767 M</w:t>
      </w:r>
      <w:r w:rsidR="00D127E9" w:rsidRPr="00C10CF7">
        <w:rPr>
          <w:rFonts w:asciiTheme="majorBidi" w:hAnsiTheme="majorBidi" w:cstheme="majorBidi"/>
          <w:sz w:val="24"/>
          <w:szCs w:val="24"/>
        </w:rPr>
        <w:t>.</w:t>
      </w:r>
      <w:r w:rsidR="00D127E9" w:rsidRPr="00C10CF7">
        <w:rPr>
          <w:rStyle w:val="FootnoteReference"/>
          <w:rFonts w:asciiTheme="majorBidi" w:hAnsiTheme="majorBidi" w:cstheme="majorBidi"/>
          <w:sz w:val="24"/>
          <w:szCs w:val="24"/>
        </w:rPr>
        <w:footnoteReference w:id="2"/>
      </w:r>
      <w:r w:rsidRPr="00C10CF7">
        <w:rPr>
          <w:rFonts w:asciiTheme="majorBidi" w:hAnsiTheme="majorBidi" w:cstheme="majorBidi"/>
          <w:sz w:val="24"/>
          <w:szCs w:val="24"/>
        </w:rPr>
        <w:t xml:space="preserve"> </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Pada masa kelahiran Abu Hanifah Islam sedang ditangan kekuasaan Abdul Malik bin Marwan (Raja Dinasti Umayyah yang ke-V) (Khalil 1983:19). Dan meninggal dunia pada masa kekuasaan Bani Abbasyiah di bawah pemerintahan Abu Ja’far Al-Mashur</w:t>
      </w:r>
      <w:r w:rsidR="00D127E9" w:rsidRPr="00C10CF7">
        <w:rPr>
          <w:rFonts w:asciiTheme="majorBidi" w:hAnsiTheme="majorBidi" w:cstheme="majorBidi"/>
          <w:sz w:val="24"/>
          <w:szCs w:val="24"/>
        </w:rPr>
        <w:t>.</w:t>
      </w:r>
      <w:r w:rsidR="00D127E9" w:rsidRPr="00C10CF7">
        <w:rPr>
          <w:rStyle w:val="FootnoteReference"/>
          <w:rFonts w:asciiTheme="majorBidi" w:hAnsiTheme="majorBidi" w:cstheme="majorBidi"/>
          <w:sz w:val="24"/>
          <w:szCs w:val="24"/>
        </w:rPr>
        <w:footnoteReference w:id="3"/>
      </w:r>
      <w:r w:rsidRPr="00C10CF7">
        <w:rPr>
          <w:rFonts w:asciiTheme="majorBidi" w:hAnsiTheme="majorBidi" w:cstheme="majorBidi"/>
          <w:sz w:val="24"/>
          <w:szCs w:val="24"/>
        </w:rPr>
        <w:t xml:space="preserve"> </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Imam Abu Hanifah menjalani hidup di dua lingkungan sosio-politik, yakni di masa akhir Dinasti Umayyah dan masa awal Dinasti Abbasiyah. Menurut suatu riwayat, ia dipanggil sebutan Abu Hanifah, karena ia mempunyai seorang putra</w:t>
      </w:r>
      <w:r w:rsidR="002E4496">
        <w:rPr>
          <w:rFonts w:asciiTheme="majorBidi" w:hAnsiTheme="majorBidi" w:cstheme="majorBidi"/>
          <w:sz w:val="24"/>
          <w:szCs w:val="24"/>
        </w:rPr>
        <w:t xml:space="preserve"> bernama Hanifah. Abu Hanifah di </w:t>
      </w:r>
      <w:r w:rsidRPr="00C10CF7">
        <w:rPr>
          <w:rFonts w:asciiTheme="majorBidi" w:hAnsiTheme="majorBidi" w:cstheme="majorBidi"/>
          <w:sz w:val="24"/>
          <w:szCs w:val="24"/>
        </w:rPr>
        <w:t>kenal sangat rajin belajar, taat beribadah dan sungguh-sungguh dalam mengerjakan kewajiban agama. Kata Hanif dalam bahasa Arab berarti condong atau cenderung kepada yang benar</w:t>
      </w:r>
      <w:r w:rsidR="00D127E9" w:rsidRPr="00C10CF7">
        <w:rPr>
          <w:rFonts w:asciiTheme="majorBidi" w:hAnsiTheme="majorBidi" w:cstheme="majorBidi"/>
          <w:sz w:val="24"/>
          <w:szCs w:val="24"/>
        </w:rPr>
        <w:t>.</w:t>
      </w:r>
      <w:r w:rsidR="00D127E9" w:rsidRPr="00C10CF7">
        <w:rPr>
          <w:rStyle w:val="FootnoteReference"/>
          <w:rFonts w:asciiTheme="majorBidi" w:hAnsiTheme="majorBidi" w:cstheme="majorBidi"/>
          <w:sz w:val="24"/>
          <w:szCs w:val="24"/>
        </w:rPr>
        <w:footnoteReference w:id="4"/>
      </w:r>
      <w:r w:rsidRPr="00C10CF7">
        <w:rPr>
          <w:rFonts w:asciiTheme="majorBidi" w:hAnsiTheme="majorBidi" w:cstheme="majorBidi"/>
          <w:sz w:val="24"/>
          <w:szCs w:val="24"/>
        </w:rPr>
        <w:t xml:space="preserve"> </w:t>
      </w:r>
    </w:p>
    <w:p w:rsidR="003A2065" w:rsidRPr="00C10CF7" w:rsidRDefault="006C0F55" w:rsidP="00D82E13">
      <w:pPr>
        <w:pStyle w:val="ListParagraph"/>
        <w:ind w:left="0" w:firstLine="720"/>
        <w:jc w:val="both"/>
        <w:rPr>
          <w:rFonts w:asciiTheme="majorBidi" w:hAnsiTheme="majorBidi" w:cstheme="majorBidi"/>
          <w:sz w:val="24"/>
          <w:szCs w:val="24"/>
        </w:rPr>
      </w:pPr>
      <w:r>
        <w:rPr>
          <w:rFonts w:asciiTheme="majorBidi" w:hAnsiTheme="majorBidi" w:cstheme="majorBidi"/>
          <w:noProof/>
          <w:sz w:val="24"/>
          <w:szCs w:val="24"/>
        </w:rPr>
        <w:pict>
          <v:rect id="_x0000_s1028" style="position:absolute;left:0;text-align:left;margin-left:185.5pt;margin-top:147.35pt;width:31.45pt;height:24.2pt;z-index:251660288" strokecolor="white [3212]">
            <v:textbox>
              <w:txbxContent>
                <w:p w:rsidR="006C0F55" w:rsidRDefault="006C0F55">
                  <w:r>
                    <w:t>22</w:t>
                  </w:r>
                </w:p>
              </w:txbxContent>
            </v:textbox>
          </v:rect>
        </w:pict>
      </w:r>
      <w:r w:rsidR="003A2065" w:rsidRPr="00C10CF7">
        <w:rPr>
          <w:rFonts w:asciiTheme="majorBidi" w:hAnsiTheme="majorBidi" w:cstheme="majorBidi"/>
          <w:sz w:val="24"/>
          <w:szCs w:val="24"/>
        </w:rPr>
        <w:t xml:space="preserve">Dalam usia yang relatif muda, Imam Abu Hanifah telah menyelesaikan pelajaran membaca Al-Qrur’an. Setelah itu Disamping belajar bahasa Arab,waktunya lebih banyak digunakan sebagai pedagang pakaian jadi. Ia </w:t>
      </w:r>
      <w:r w:rsidR="003A2065" w:rsidRPr="00C10CF7">
        <w:rPr>
          <w:rFonts w:asciiTheme="majorBidi" w:hAnsiTheme="majorBidi" w:cstheme="majorBidi"/>
          <w:sz w:val="24"/>
          <w:szCs w:val="24"/>
        </w:rPr>
        <w:lastRenderedPageBreak/>
        <w:t>memiliki sebuah toko warisan dari ayahnya, yang juga seorang saudagar kota Kufah</w:t>
      </w:r>
      <w:r w:rsidR="00D127E9" w:rsidRPr="00C10CF7">
        <w:rPr>
          <w:rFonts w:asciiTheme="majorBidi" w:hAnsiTheme="majorBidi" w:cstheme="majorBidi"/>
          <w:sz w:val="24"/>
          <w:szCs w:val="24"/>
        </w:rPr>
        <w:t>.</w:t>
      </w:r>
      <w:r w:rsidR="00D82E13">
        <w:rPr>
          <w:rStyle w:val="FootnoteReference"/>
          <w:rFonts w:asciiTheme="majorBidi" w:hAnsiTheme="majorBidi" w:cstheme="majorBidi"/>
          <w:sz w:val="24"/>
          <w:szCs w:val="24"/>
        </w:rPr>
        <w:footnoteReference w:id="5"/>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Dalam berpropesi sebagai pedagang, Imam Abu Hanifah dikenal jujur dalam bermu’amalah dan tidak mau melakukan pemalsuan. Kemudian ia mendalami ilmu dan mendapatkan keberhasilan dalam bidang ilmu kalam, Hadits dan Fiqih. Hanya saja ia lebih cenderung kepada fiqih dan menekuninya. Ia banyak mendatangi </w:t>
      </w:r>
      <w:r w:rsidRPr="00C10CF7">
        <w:rPr>
          <w:rFonts w:asciiTheme="majorBidi" w:hAnsiTheme="majorBidi" w:cstheme="majorBidi"/>
          <w:i/>
          <w:iCs/>
          <w:sz w:val="24"/>
          <w:szCs w:val="24"/>
        </w:rPr>
        <w:t>halaqah-halaqah</w:t>
      </w:r>
      <w:r w:rsidRPr="00C10CF7">
        <w:rPr>
          <w:rFonts w:asciiTheme="majorBidi" w:hAnsiTheme="majorBidi" w:cstheme="majorBidi"/>
          <w:sz w:val="24"/>
          <w:szCs w:val="24"/>
        </w:rPr>
        <w:t xml:space="preserve"> fiqih dan berguru secara khusus (</w:t>
      </w:r>
      <w:r w:rsidRPr="00C10CF7">
        <w:rPr>
          <w:rFonts w:asciiTheme="majorBidi" w:hAnsiTheme="majorBidi" w:cstheme="majorBidi"/>
          <w:i/>
          <w:iCs/>
          <w:sz w:val="24"/>
          <w:szCs w:val="24"/>
        </w:rPr>
        <w:t>mulazamah</w:t>
      </w:r>
      <w:r w:rsidRPr="00C10CF7">
        <w:rPr>
          <w:rFonts w:asciiTheme="majorBidi" w:hAnsiTheme="majorBidi" w:cstheme="majorBidi"/>
          <w:sz w:val="24"/>
          <w:szCs w:val="24"/>
        </w:rPr>
        <w:t>) kepada para ahlinya</w:t>
      </w:r>
      <w:r w:rsidR="00D127E9" w:rsidRPr="00C10CF7">
        <w:rPr>
          <w:rFonts w:asciiTheme="majorBidi" w:hAnsiTheme="majorBidi" w:cstheme="majorBidi"/>
          <w:sz w:val="24"/>
          <w:szCs w:val="24"/>
        </w:rPr>
        <w:t>.</w:t>
      </w:r>
      <w:r w:rsidR="00D127E9" w:rsidRPr="00C10CF7">
        <w:rPr>
          <w:rStyle w:val="FootnoteReference"/>
          <w:rFonts w:asciiTheme="majorBidi" w:hAnsiTheme="majorBidi" w:cstheme="majorBidi"/>
          <w:sz w:val="24"/>
          <w:szCs w:val="24"/>
        </w:rPr>
        <w:footnoteReference w:id="6"/>
      </w:r>
      <w:r w:rsidRPr="00C10CF7">
        <w:rPr>
          <w:rFonts w:asciiTheme="majorBidi" w:hAnsiTheme="majorBidi" w:cstheme="majorBidi"/>
          <w:sz w:val="24"/>
          <w:szCs w:val="24"/>
        </w:rPr>
        <w:t xml:space="preserve"> </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Abu Hanifah pada mulanya gemar belajar ilmu </w:t>
      </w:r>
      <w:r w:rsidRPr="00C10CF7">
        <w:rPr>
          <w:rFonts w:asciiTheme="majorBidi" w:hAnsiTheme="majorBidi" w:cstheme="majorBidi"/>
          <w:i/>
          <w:iCs/>
          <w:sz w:val="24"/>
          <w:szCs w:val="24"/>
        </w:rPr>
        <w:t>qira’at, hadits, nahwau, sastra,</w:t>
      </w:r>
      <w:r w:rsidRPr="00C10CF7">
        <w:rPr>
          <w:rFonts w:asciiTheme="majorBidi" w:hAnsiTheme="majorBidi" w:cstheme="majorBidi"/>
          <w:sz w:val="24"/>
          <w:szCs w:val="24"/>
        </w:rPr>
        <w:t xml:space="preserve"> </w:t>
      </w:r>
      <w:r w:rsidRPr="00C10CF7">
        <w:rPr>
          <w:rFonts w:asciiTheme="majorBidi" w:hAnsiTheme="majorBidi" w:cstheme="majorBidi"/>
          <w:i/>
          <w:iCs/>
          <w:sz w:val="24"/>
          <w:szCs w:val="24"/>
        </w:rPr>
        <w:t>sya’ir</w:t>
      </w:r>
      <w:r w:rsidRPr="00C10CF7">
        <w:rPr>
          <w:rFonts w:asciiTheme="majorBidi" w:hAnsiTheme="majorBidi" w:cstheme="majorBidi"/>
          <w:sz w:val="24"/>
          <w:szCs w:val="24"/>
        </w:rPr>
        <w:t xml:space="preserve">, </w:t>
      </w:r>
      <w:r w:rsidRPr="00C10CF7">
        <w:rPr>
          <w:rFonts w:asciiTheme="majorBidi" w:hAnsiTheme="majorBidi" w:cstheme="majorBidi"/>
          <w:i/>
          <w:iCs/>
          <w:sz w:val="24"/>
          <w:szCs w:val="24"/>
        </w:rPr>
        <w:t>teologi</w:t>
      </w:r>
      <w:r w:rsidRPr="00C10CF7">
        <w:rPr>
          <w:rFonts w:asciiTheme="majorBidi" w:hAnsiTheme="majorBidi" w:cstheme="majorBidi"/>
          <w:sz w:val="24"/>
          <w:szCs w:val="24"/>
        </w:rPr>
        <w:t xml:space="preserve"> dan ilmu-ilmu lainnya yang berkembang pada masa itu. Diantara ilmu-ilmu yang diminatinya adalah </w:t>
      </w:r>
      <w:r w:rsidRPr="00C10CF7">
        <w:rPr>
          <w:rFonts w:asciiTheme="majorBidi" w:hAnsiTheme="majorBidi" w:cstheme="majorBidi"/>
          <w:i/>
          <w:iCs/>
          <w:sz w:val="24"/>
          <w:szCs w:val="24"/>
        </w:rPr>
        <w:t>teologi</w:t>
      </w:r>
      <w:r w:rsidRPr="00C10CF7">
        <w:rPr>
          <w:rFonts w:asciiTheme="majorBidi" w:hAnsiTheme="majorBidi" w:cstheme="majorBidi"/>
          <w:sz w:val="24"/>
          <w:szCs w:val="24"/>
        </w:rPr>
        <w:t>, sehingga ia menjadi salah seorang tokoh terpandang dalam ilmu tersebut. Karena ketajaman pemikirannya, ia sanggup menangkis golongan khawarij yang doktrin ajarannya sangat ekstrim.</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Selanjutnya Abu Hanifah belajar ilmu fiqih di Kufah yang pada waktu itu merupakan pusat pertemuan para ulama fiqih yang cenderung rasional. Di Irak terdapat madrasah Kufah, yang dirintis oleh Abdullah Ibn Mas’ud (wafat 63 H / 682 M). kepemimpinan Madrasah Kufah kemudian beralih kepada Ibrahim Al-Nakha’I, lalu Hammad Ibn Sulaiman al-Asy (wafat 120 H)</w:t>
      </w:r>
      <w:r w:rsidR="00D127E9" w:rsidRPr="00C10CF7">
        <w:rPr>
          <w:rFonts w:asciiTheme="majorBidi" w:hAnsiTheme="majorBidi" w:cstheme="majorBidi"/>
          <w:sz w:val="24"/>
          <w:szCs w:val="24"/>
        </w:rPr>
        <w:t>.</w:t>
      </w:r>
      <w:r w:rsidR="00D127E9" w:rsidRPr="00C10CF7">
        <w:rPr>
          <w:rStyle w:val="FootnoteReference"/>
          <w:rFonts w:asciiTheme="majorBidi" w:hAnsiTheme="majorBidi" w:cstheme="majorBidi"/>
          <w:sz w:val="24"/>
          <w:szCs w:val="24"/>
        </w:rPr>
        <w:footnoteReference w:id="7"/>
      </w:r>
      <w:r w:rsidRPr="00C10CF7">
        <w:rPr>
          <w:rFonts w:asciiTheme="majorBidi" w:hAnsiTheme="majorBidi" w:cstheme="majorBidi"/>
          <w:sz w:val="24"/>
          <w:szCs w:val="24"/>
        </w:rPr>
        <w:t xml:space="preserve"> </w:t>
      </w:r>
    </w:p>
    <w:p w:rsidR="003A2065" w:rsidRPr="00C10CF7" w:rsidRDefault="003A2065" w:rsidP="006C0DB3">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Syaikh yang paling berpengaruh dalam mengarahkan fiqih Abu Hanifah adalah Hammad bin Abu Sulaiman, seorang faqih ahli </w:t>
      </w:r>
      <w:r w:rsidRPr="00C10CF7">
        <w:rPr>
          <w:rFonts w:asciiTheme="majorBidi" w:hAnsiTheme="majorBidi" w:cstheme="majorBidi"/>
          <w:i/>
          <w:iCs/>
          <w:sz w:val="24"/>
          <w:szCs w:val="24"/>
        </w:rPr>
        <w:t>ra’yu</w:t>
      </w:r>
      <w:r w:rsidRPr="00C10CF7">
        <w:rPr>
          <w:rFonts w:asciiTheme="majorBidi" w:hAnsiTheme="majorBidi" w:cstheme="majorBidi"/>
          <w:sz w:val="24"/>
          <w:szCs w:val="24"/>
        </w:rPr>
        <w:t xml:space="preserve"> di Irak yang belajar faqih dari seorang faqih terkenal yaitu Ibrahim bin Yazid bin Qais an-Nakha’i. syaikh ini belajar fiqih dari seorag faqih ahli </w:t>
      </w:r>
      <w:r w:rsidRPr="00C10CF7">
        <w:rPr>
          <w:rFonts w:asciiTheme="majorBidi" w:hAnsiTheme="majorBidi" w:cstheme="majorBidi"/>
          <w:i/>
          <w:iCs/>
          <w:sz w:val="24"/>
          <w:szCs w:val="24"/>
        </w:rPr>
        <w:t>ra’yu</w:t>
      </w:r>
      <w:r w:rsidRPr="00C10CF7">
        <w:rPr>
          <w:rFonts w:asciiTheme="majorBidi" w:hAnsiTheme="majorBidi" w:cstheme="majorBidi"/>
          <w:sz w:val="24"/>
          <w:szCs w:val="24"/>
        </w:rPr>
        <w:t xml:space="preserve"> juga, yaitu ‘Alqamah bin Qais </w:t>
      </w:r>
      <w:r w:rsidRPr="00C10CF7">
        <w:rPr>
          <w:rFonts w:asciiTheme="majorBidi" w:hAnsiTheme="majorBidi" w:cstheme="majorBidi"/>
          <w:sz w:val="24"/>
          <w:szCs w:val="24"/>
        </w:rPr>
        <w:lastRenderedPageBreak/>
        <w:t xml:space="preserve">an-Nakha’I. sedangkan Alqamah belajar fiqih dari Abdullah bin Mas’ud, seorang sahabat ternama dan dikenal dengan fiqih dan </w:t>
      </w:r>
      <w:r w:rsidRPr="00C10CF7">
        <w:rPr>
          <w:rFonts w:asciiTheme="majorBidi" w:hAnsiTheme="majorBidi" w:cstheme="majorBidi"/>
          <w:i/>
          <w:iCs/>
          <w:sz w:val="24"/>
          <w:szCs w:val="24"/>
        </w:rPr>
        <w:t>ra’yu</w:t>
      </w:r>
      <w:r w:rsidRPr="00C10CF7">
        <w:rPr>
          <w:rFonts w:asciiTheme="majorBidi" w:hAnsiTheme="majorBidi" w:cstheme="majorBidi"/>
          <w:sz w:val="24"/>
          <w:szCs w:val="24"/>
        </w:rPr>
        <w:t>-nya</w:t>
      </w:r>
      <w:r w:rsidR="00A63436" w:rsidRPr="00C10CF7">
        <w:rPr>
          <w:rFonts w:asciiTheme="majorBidi" w:hAnsiTheme="majorBidi" w:cstheme="majorBidi"/>
          <w:sz w:val="24"/>
          <w:szCs w:val="24"/>
        </w:rPr>
        <w:t>.</w:t>
      </w:r>
      <w:r w:rsidR="006C0DB3">
        <w:rPr>
          <w:rStyle w:val="FootnoteReference"/>
          <w:rFonts w:asciiTheme="majorBidi" w:hAnsiTheme="majorBidi" w:cstheme="majorBidi"/>
          <w:sz w:val="24"/>
          <w:szCs w:val="24"/>
        </w:rPr>
        <w:footnoteReference w:id="8"/>
      </w:r>
      <w:r w:rsidRPr="00C10CF7">
        <w:rPr>
          <w:rFonts w:asciiTheme="majorBidi" w:hAnsiTheme="majorBidi" w:cstheme="majorBidi"/>
          <w:sz w:val="24"/>
          <w:szCs w:val="24"/>
        </w:rPr>
        <w:t xml:space="preserve"> </w:t>
      </w:r>
    </w:p>
    <w:p w:rsidR="00A63436" w:rsidRPr="00C10CF7" w:rsidRDefault="003A2065" w:rsidP="006C0DB3">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Dalam bidang politik, Imam Abu Hanifah juga berbicara tentang pemerintahan. Meskipun tidak pernah terlibat dalam aksi menentang pemerintahan, namun seperti dijelaskan oleh Ahmad Syarbashi (faqih al-Azhar, Kairo, Mesir) Imam Abu Hanifah membenarkan tindakan pemerintah itu dan menolak untuk diangkat menduduki suatu jabatan. Beberapa kali ia diperintahkan untuk menduduki jabatan hakim di pengadilan, namun ia menolaknya. Menurut Imam Abu Hanifah, pemerintahan sistem </w:t>
      </w:r>
      <w:r w:rsidRPr="00C10CF7">
        <w:rPr>
          <w:rFonts w:asciiTheme="majorBidi" w:hAnsiTheme="majorBidi" w:cstheme="majorBidi"/>
          <w:i/>
          <w:iCs/>
          <w:sz w:val="24"/>
          <w:szCs w:val="24"/>
        </w:rPr>
        <w:t>absolute</w:t>
      </w:r>
      <w:r w:rsidRPr="00C10CF7">
        <w:rPr>
          <w:rFonts w:asciiTheme="majorBidi" w:hAnsiTheme="majorBidi" w:cstheme="majorBidi"/>
          <w:sz w:val="24"/>
          <w:szCs w:val="24"/>
        </w:rPr>
        <w:t xml:space="preserve"> harus ditolak. Sistem pergantian kepala Negara dengan jalan pewarisan, yang berlaku pada waktu itu, menurutnya tidak cocok dengan ajaran Islam. Menurut Imam Abu Hanifah, orang yang berhak menjadi kepala Negara hendaklah didasarkan pada hasil pemilihan secara musyawarah umat, dan diangkat melalui baiat secara sukarela</w:t>
      </w:r>
      <w:r w:rsidR="00A63436" w:rsidRPr="00C10CF7">
        <w:rPr>
          <w:rFonts w:asciiTheme="majorBidi" w:hAnsiTheme="majorBidi" w:cstheme="majorBidi"/>
          <w:sz w:val="24"/>
          <w:szCs w:val="24"/>
        </w:rPr>
        <w:t>.</w:t>
      </w:r>
      <w:r w:rsidR="006C0DB3">
        <w:rPr>
          <w:rStyle w:val="FootnoteReference"/>
          <w:rFonts w:asciiTheme="majorBidi" w:hAnsiTheme="majorBidi" w:cstheme="majorBidi"/>
          <w:sz w:val="24"/>
          <w:szCs w:val="24"/>
        </w:rPr>
        <w:footnoteReference w:id="9"/>
      </w:r>
    </w:p>
    <w:p w:rsidR="003A2065" w:rsidRDefault="003A2065" w:rsidP="006C0DB3">
      <w:pPr>
        <w:pStyle w:val="ListParagraph"/>
        <w:ind w:left="0" w:firstLine="720"/>
        <w:jc w:val="both"/>
        <w:rPr>
          <w:rFonts w:asciiTheme="majorBidi" w:hAnsiTheme="majorBidi" w:cstheme="majorBidi"/>
          <w:sz w:val="24"/>
          <w:szCs w:val="24"/>
          <w:lang w:val="id-ID"/>
        </w:rPr>
      </w:pPr>
      <w:r w:rsidRPr="00C10CF7">
        <w:rPr>
          <w:rFonts w:asciiTheme="majorBidi" w:hAnsiTheme="majorBidi" w:cstheme="majorBidi"/>
          <w:sz w:val="24"/>
          <w:szCs w:val="24"/>
        </w:rPr>
        <w:t xml:space="preserve">Imam Abu Hanifah adalah pendiri mazhab Hanafi, ia adalah orang yang berkepribadian agung dan berjiwa besar dalam banyak hal. Seorang yang sukses dalam menyusuri kehidupan, cerdas dalam menerima ilmu dan pengetahuan, cemerlang dalam pemikiran dan menggali ilmu, berakhlak mulia hingga memudahkanya bersanding dengan ulama lainnya. Tidak mengherankan jika ia mendapat gelar Al-Imam </w:t>
      </w:r>
      <w:r w:rsidRPr="00C10CF7">
        <w:rPr>
          <w:rFonts w:asciiTheme="majorBidi" w:hAnsiTheme="majorBidi" w:cstheme="majorBidi"/>
          <w:i/>
          <w:iCs/>
          <w:sz w:val="24"/>
          <w:szCs w:val="24"/>
        </w:rPr>
        <w:t>“Al-A’zham”</w:t>
      </w:r>
      <w:r w:rsidRPr="00C10CF7">
        <w:rPr>
          <w:rFonts w:asciiTheme="majorBidi" w:hAnsiTheme="majorBidi" w:cstheme="majorBidi"/>
          <w:sz w:val="24"/>
          <w:szCs w:val="24"/>
        </w:rPr>
        <w:t xml:space="preserve"> yang berarti imam besar</w:t>
      </w:r>
      <w:r w:rsidR="009D7913" w:rsidRPr="00C10CF7">
        <w:rPr>
          <w:rFonts w:asciiTheme="majorBidi" w:hAnsiTheme="majorBidi" w:cstheme="majorBidi"/>
          <w:sz w:val="24"/>
          <w:szCs w:val="24"/>
        </w:rPr>
        <w:t>.</w:t>
      </w:r>
      <w:r w:rsidR="006C0DB3">
        <w:rPr>
          <w:rStyle w:val="FootnoteReference"/>
          <w:rFonts w:asciiTheme="majorBidi" w:hAnsiTheme="majorBidi" w:cstheme="majorBidi"/>
          <w:sz w:val="24"/>
          <w:szCs w:val="24"/>
        </w:rPr>
        <w:footnoteReference w:id="10"/>
      </w:r>
    </w:p>
    <w:p w:rsidR="00C10CF7" w:rsidRDefault="00C10CF7" w:rsidP="00C10CF7">
      <w:pPr>
        <w:pStyle w:val="ListParagraph"/>
        <w:ind w:left="0" w:firstLine="720"/>
        <w:jc w:val="both"/>
        <w:rPr>
          <w:rFonts w:asciiTheme="majorBidi" w:hAnsiTheme="majorBidi" w:cstheme="majorBidi"/>
          <w:sz w:val="24"/>
          <w:szCs w:val="24"/>
        </w:rPr>
      </w:pPr>
    </w:p>
    <w:p w:rsidR="00C25BC6" w:rsidRDefault="00C25BC6" w:rsidP="00C10CF7">
      <w:pPr>
        <w:pStyle w:val="ListParagraph"/>
        <w:ind w:left="0" w:firstLine="720"/>
        <w:jc w:val="both"/>
        <w:rPr>
          <w:rFonts w:asciiTheme="majorBidi" w:hAnsiTheme="majorBidi" w:cstheme="majorBidi"/>
          <w:sz w:val="24"/>
          <w:szCs w:val="24"/>
        </w:rPr>
      </w:pPr>
    </w:p>
    <w:p w:rsidR="00BF673A" w:rsidRPr="00C25BC6" w:rsidRDefault="00BF673A" w:rsidP="00C10CF7">
      <w:pPr>
        <w:pStyle w:val="ListParagraph"/>
        <w:ind w:left="0" w:firstLine="720"/>
        <w:jc w:val="both"/>
        <w:rPr>
          <w:rFonts w:asciiTheme="majorBidi" w:hAnsiTheme="majorBidi" w:cstheme="majorBidi"/>
          <w:sz w:val="24"/>
          <w:szCs w:val="24"/>
        </w:rPr>
      </w:pPr>
    </w:p>
    <w:p w:rsidR="003A2065" w:rsidRPr="00753284" w:rsidRDefault="003A2065" w:rsidP="00753284">
      <w:pPr>
        <w:pStyle w:val="ListParagraph"/>
        <w:numPr>
          <w:ilvl w:val="0"/>
          <w:numId w:val="6"/>
        </w:numPr>
        <w:jc w:val="both"/>
        <w:rPr>
          <w:rFonts w:asciiTheme="majorBidi" w:hAnsiTheme="majorBidi" w:cstheme="majorBidi"/>
          <w:b/>
          <w:bCs/>
          <w:sz w:val="24"/>
          <w:szCs w:val="24"/>
        </w:rPr>
      </w:pPr>
      <w:r w:rsidRPr="00753284">
        <w:rPr>
          <w:rFonts w:asciiTheme="majorBidi" w:hAnsiTheme="majorBidi" w:cstheme="majorBidi"/>
          <w:b/>
          <w:bCs/>
          <w:sz w:val="24"/>
          <w:szCs w:val="24"/>
        </w:rPr>
        <w:lastRenderedPageBreak/>
        <w:t>Pendidikan Imam Hanafi</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Pada umur 22 tahun, Imam Hanafi belajar kepada Hammad bin Abi Sulaiman, yaitu selama 18 tahun hingga gurunya (Hammad) wafat. Beliau mempelajari fiqih Iraqi, yang merupakan saripatih Fiqih Ali,Ibnu Mas’ud, dan fatwa An-Nakhai. Dari Iman Atha, beliau menerima ilmunya Ibnu Abbas dan Ibnu Umar kemudian Imam Hanafi belajar pada ulama-ulama lain yang ada di Makkah dan Madinah. </w:t>
      </w:r>
    </w:p>
    <w:p w:rsidR="003A2065" w:rsidRPr="00C10CF7" w:rsidRDefault="003A2065" w:rsidP="00C10CF7">
      <w:pPr>
        <w:jc w:val="both"/>
        <w:rPr>
          <w:rFonts w:asciiTheme="majorBidi" w:hAnsiTheme="majorBidi" w:cstheme="majorBidi"/>
          <w:sz w:val="24"/>
          <w:szCs w:val="24"/>
        </w:rPr>
      </w:pPr>
      <w:r w:rsidRPr="00C10CF7">
        <w:rPr>
          <w:rFonts w:asciiTheme="majorBidi" w:hAnsiTheme="majorBidi" w:cstheme="majorBidi"/>
          <w:sz w:val="24"/>
          <w:szCs w:val="24"/>
        </w:rPr>
        <w:t>Iman Hanafi berkata “ aku berada didalam tambang ilmu dan fiqih, aku menghadiri majelis ulama</w:t>
      </w:r>
      <w:r w:rsidR="00753284">
        <w:rPr>
          <w:rFonts w:asciiTheme="majorBidi" w:hAnsiTheme="majorBidi" w:cstheme="majorBidi"/>
          <w:sz w:val="24"/>
          <w:szCs w:val="24"/>
        </w:rPr>
        <w:t xml:space="preserve"> </w:t>
      </w:r>
      <w:r w:rsidRPr="00C10CF7">
        <w:rPr>
          <w:rFonts w:asciiTheme="majorBidi" w:hAnsiTheme="majorBidi" w:cstheme="majorBidi"/>
          <w:sz w:val="24"/>
          <w:szCs w:val="24"/>
        </w:rPr>
        <w:t>dan aku taat dan tekun kepada mereka”. Hal tersebut menunjukan bahwa Imam Hanafi hidup dalam zaman keemasan ilmu pengetahuan. Guru-gurunya juga terdiri atas berbagai golongan, seperti golongan jama’ah, Imamiyah, dan Zaidiyyah. Oleh karena itu, Imam Hanafi boleh dikatakan belajar dari murid-murid Umar, Ali, dan Ibnu Mas’ud ra.</w:t>
      </w:r>
    </w:p>
    <w:p w:rsidR="00C10CF7" w:rsidRPr="00A40D37" w:rsidRDefault="003A2065" w:rsidP="00A40D37">
      <w:pPr>
        <w:pStyle w:val="ListParagraph"/>
        <w:ind w:left="0" w:firstLine="720"/>
        <w:jc w:val="both"/>
        <w:rPr>
          <w:rFonts w:asciiTheme="majorBidi" w:hAnsiTheme="majorBidi" w:cstheme="majorBidi"/>
          <w:sz w:val="24"/>
          <w:szCs w:val="24"/>
          <w:lang w:val="id-ID"/>
        </w:rPr>
      </w:pPr>
      <w:r w:rsidRPr="00C10CF7">
        <w:rPr>
          <w:rFonts w:asciiTheme="majorBidi" w:hAnsiTheme="majorBidi" w:cstheme="majorBidi"/>
          <w:sz w:val="24"/>
          <w:szCs w:val="24"/>
        </w:rPr>
        <w:t xml:space="preserve">Menurut riwayat, bahwa pada masa Imam Abu Hanifah ada sahabat Nabi yang masih hidup, dan Imam Abu Hanifah pernah berkata: “Aku pernah bertemu dengan tujuh sahabat Nabi; dan aku pernah dengar </w:t>
      </w:r>
      <w:r w:rsidRPr="00C10CF7">
        <w:rPr>
          <w:rFonts w:asciiTheme="majorBidi" w:hAnsiTheme="majorBidi" w:cstheme="majorBidi"/>
          <w:i/>
          <w:iCs/>
          <w:sz w:val="24"/>
          <w:szCs w:val="24"/>
        </w:rPr>
        <w:t>khabar</w:t>
      </w:r>
      <w:r w:rsidRPr="00C10CF7">
        <w:rPr>
          <w:rFonts w:asciiTheme="majorBidi" w:hAnsiTheme="majorBidi" w:cstheme="majorBidi"/>
          <w:sz w:val="24"/>
          <w:szCs w:val="24"/>
        </w:rPr>
        <w:t xml:space="preserve"> (hadits) mereka masing-masing”. Oleh para ahli tarikh diriwayatkan bahwa tujuh orang sahabat Nabi saw yang pernah ditemui Imam Abu Hanifah itu ialah:</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t>Anas bin Malik</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t>Abdullah bin Harits</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t>Abdullah bin Abi Aufa</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t>Watsilah bin Al-Asqa</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t>Ma’qil bin Yasar</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lastRenderedPageBreak/>
        <w:t xml:space="preserve">Abdullah bin Anis </w:t>
      </w:r>
    </w:p>
    <w:p w:rsidR="003A2065" w:rsidRPr="00C10CF7" w:rsidRDefault="003A2065" w:rsidP="00C10CF7">
      <w:pPr>
        <w:pStyle w:val="ListParagraph"/>
        <w:numPr>
          <w:ilvl w:val="0"/>
          <w:numId w:val="3"/>
        </w:numPr>
        <w:jc w:val="both"/>
        <w:rPr>
          <w:rFonts w:asciiTheme="majorBidi" w:hAnsiTheme="majorBidi" w:cstheme="majorBidi"/>
          <w:sz w:val="24"/>
          <w:szCs w:val="24"/>
        </w:rPr>
      </w:pPr>
      <w:r w:rsidRPr="00C10CF7">
        <w:rPr>
          <w:rFonts w:asciiTheme="majorBidi" w:hAnsiTheme="majorBidi" w:cstheme="majorBidi"/>
          <w:sz w:val="24"/>
          <w:szCs w:val="24"/>
        </w:rPr>
        <w:t>Abu Thafail (‘Amir bin Watsilah)</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 Adapun ulama yang terkenal yang pernah </w:t>
      </w:r>
      <w:r w:rsidR="00C10CF7">
        <w:rPr>
          <w:rFonts w:asciiTheme="majorBidi" w:hAnsiTheme="majorBidi" w:cstheme="majorBidi"/>
          <w:sz w:val="24"/>
          <w:szCs w:val="24"/>
        </w:rPr>
        <w:t xml:space="preserve">Imam Abu Hanifah ambil </w:t>
      </w:r>
      <w:r w:rsidRPr="00C10CF7">
        <w:rPr>
          <w:rFonts w:asciiTheme="majorBidi" w:hAnsiTheme="majorBidi" w:cstheme="majorBidi"/>
          <w:sz w:val="24"/>
          <w:szCs w:val="24"/>
        </w:rPr>
        <w:t>ilmu pengetahuannya pada waktu itu, kira-kira ada 200 orang ulama besar. Setiap ada negeri atau kota yag didengar oleh beliau ada ulama besar dan terkenal, maka dengan segera Imam Abu Hanifah datang untuk berguru atau belajar, walaupun hanya sebentar.</w:t>
      </w:r>
    </w:p>
    <w:p w:rsidR="00C10CF7" w:rsidRPr="00DE60F2" w:rsidRDefault="003A2065" w:rsidP="00DE60F2">
      <w:pPr>
        <w:pStyle w:val="ListParagraph"/>
        <w:ind w:left="0" w:firstLine="720"/>
        <w:jc w:val="both"/>
        <w:rPr>
          <w:rFonts w:asciiTheme="majorBidi" w:hAnsiTheme="majorBidi" w:cstheme="majorBidi"/>
          <w:sz w:val="24"/>
          <w:szCs w:val="24"/>
          <w:lang w:val="id-ID"/>
        </w:rPr>
      </w:pPr>
      <w:r w:rsidRPr="00C10CF7">
        <w:rPr>
          <w:rFonts w:asciiTheme="majorBidi" w:hAnsiTheme="majorBidi" w:cstheme="majorBidi"/>
          <w:sz w:val="24"/>
          <w:szCs w:val="24"/>
        </w:rPr>
        <w:t>Orang yang pernah menjadi guru Imam Abu Hanifah antara lain: Imam Atha bin Abi Rabah, Imam Nafi’ Maula ibnu Umar, Imam Muhammad al-Baqir, Imam Ady bin Tsabit, Imam Abdur Rahman bin Harmaz, Imam Amr bin Dinar, Imam Manshur bin Mu’tamir, Imam Syu’bah bin Hajjaj, Imam Ashim bin Abin Najwad, Imam Salamah bin Kuhail, Imam Qatadah, Imam Rabi’ah bin Abi Abdur Rahman, dan lain-lainnya dari golongan tabiin dan Tabi’it Tabi’in. dan diantara orang yang pernah menjadi guru Imam Abu Hanafi yang paling terkenal adalah Imam Hammad bin Abu Sulaiman, Imam Abu Hanifah belajar kepada beliau ini kurang lebih 18 tahun</w:t>
      </w:r>
      <w:r w:rsidR="009D7913" w:rsidRPr="00C10CF7">
        <w:rPr>
          <w:rFonts w:asciiTheme="majorBidi" w:hAnsiTheme="majorBidi" w:cstheme="majorBidi"/>
          <w:sz w:val="24"/>
          <w:szCs w:val="24"/>
        </w:rPr>
        <w:t>.</w:t>
      </w:r>
      <w:r w:rsidR="009D7913" w:rsidRPr="00C10CF7">
        <w:rPr>
          <w:rStyle w:val="FootnoteReference"/>
          <w:rFonts w:asciiTheme="majorBidi" w:hAnsiTheme="majorBidi" w:cstheme="majorBidi"/>
          <w:sz w:val="24"/>
          <w:szCs w:val="24"/>
        </w:rPr>
        <w:footnoteReference w:id="11"/>
      </w:r>
      <w:r w:rsidRPr="00C10CF7">
        <w:rPr>
          <w:rFonts w:asciiTheme="majorBidi" w:hAnsiTheme="majorBidi" w:cstheme="majorBidi"/>
          <w:sz w:val="24"/>
          <w:szCs w:val="24"/>
        </w:rPr>
        <w:t xml:space="preserve"> </w:t>
      </w:r>
    </w:p>
    <w:p w:rsidR="003A2065" w:rsidRPr="00DE60F2" w:rsidRDefault="003A2065" w:rsidP="00DE60F2">
      <w:pPr>
        <w:pStyle w:val="ListParagraph"/>
        <w:numPr>
          <w:ilvl w:val="0"/>
          <w:numId w:val="6"/>
        </w:numPr>
        <w:jc w:val="both"/>
        <w:rPr>
          <w:rFonts w:asciiTheme="majorBidi" w:hAnsiTheme="majorBidi" w:cstheme="majorBidi"/>
          <w:b/>
          <w:bCs/>
          <w:sz w:val="24"/>
          <w:szCs w:val="24"/>
        </w:rPr>
      </w:pPr>
      <w:r w:rsidRPr="00DE60F2">
        <w:rPr>
          <w:rFonts w:asciiTheme="majorBidi" w:hAnsiTheme="majorBidi" w:cstheme="majorBidi"/>
          <w:b/>
          <w:bCs/>
          <w:sz w:val="24"/>
          <w:szCs w:val="24"/>
        </w:rPr>
        <w:t>Karya Imam Hanafi</w:t>
      </w:r>
    </w:p>
    <w:p w:rsidR="003A2065" w:rsidRPr="00C10CF7" w:rsidRDefault="003A2065" w:rsidP="00C10CF7">
      <w:pPr>
        <w:jc w:val="both"/>
        <w:rPr>
          <w:rFonts w:asciiTheme="majorBidi" w:hAnsiTheme="majorBidi" w:cstheme="majorBidi"/>
          <w:sz w:val="24"/>
          <w:szCs w:val="24"/>
        </w:rPr>
      </w:pPr>
      <w:r w:rsidRPr="00C10CF7">
        <w:rPr>
          <w:rFonts w:asciiTheme="majorBidi" w:hAnsiTheme="majorBidi" w:cstheme="majorBidi"/>
          <w:b/>
          <w:bCs/>
          <w:sz w:val="24"/>
          <w:szCs w:val="24"/>
        </w:rPr>
        <w:tab/>
      </w:r>
      <w:r w:rsidRPr="00C10CF7">
        <w:rPr>
          <w:rFonts w:asciiTheme="majorBidi" w:hAnsiTheme="majorBidi" w:cstheme="majorBidi"/>
          <w:sz w:val="24"/>
          <w:szCs w:val="24"/>
        </w:rPr>
        <w:t xml:space="preserve">Imam Hanafi adalah seorang ahli tentang fiqih dan ilmu kalam, saat saat beliau hidup banyak yang berguru kepadanya. Dibidang ilmu kalam beliau menulis kitab yang berjudul </w:t>
      </w:r>
      <w:r w:rsidRPr="00C10CF7">
        <w:rPr>
          <w:rFonts w:asciiTheme="majorBidi" w:hAnsiTheme="majorBidi" w:cstheme="majorBidi"/>
          <w:i/>
          <w:iCs/>
          <w:sz w:val="24"/>
          <w:szCs w:val="24"/>
        </w:rPr>
        <w:t xml:space="preserve">al-fiqh al-akbar </w:t>
      </w:r>
      <w:r w:rsidRPr="00C10CF7">
        <w:rPr>
          <w:rFonts w:asciiTheme="majorBidi" w:hAnsiTheme="majorBidi" w:cstheme="majorBidi"/>
          <w:sz w:val="24"/>
          <w:szCs w:val="24"/>
        </w:rPr>
        <w:t xml:space="preserve">yang membahas ilmu </w:t>
      </w:r>
      <w:r w:rsidRPr="00C10CF7">
        <w:rPr>
          <w:rFonts w:asciiTheme="majorBidi" w:hAnsiTheme="majorBidi" w:cstheme="majorBidi"/>
          <w:i/>
          <w:iCs/>
          <w:sz w:val="24"/>
          <w:szCs w:val="24"/>
        </w:rPr>
        <w:t>kalam</w:t>
      </w:r>
      <w:r w:rsidRPr="00C10CF7">
        <w:rPr>
          <w:rFonts w:asciiTheme="majorBidi" w:hAnsiTheme="majorBidi" w:cstheme="majorBidi"/>
          <w:sz w:val="24"/>
          <w:szCs w:val="24"/>
        </w:rPr>
        <w:t xml:space="preserve"> atau </w:t>
      </w:r>
      <w:r w:rsidRPr="00C10CF7">
        <w:rPr>
          <w:rFonts w:asciiTheme="majorBidi" w:hAnsiTheme="majorBidi" w:cstheme="majorBidi"/>
          <w:i/>
          <w:iCs/>
          <w:sz w:val="24"/>
          <w:szCs w:val="24"/>
        </w:rPr>
        <w:t>teologi</w:t>
      </w:r>
      <w:r w:rsidRPr="00C10CF7">
        <w:rPr>
          <w:rFonts w:asciiTheme="majorBidi" w:hAnsiTheme="majorBidi" w:cstheme="majorBidi"/>
          <w:sz w:val="24"/>
          <w:szCs w:val="24"/>
        </w:rPr>
        <w:t xml:space="preserve"> dan diberi </w:t>
      </w:r>
      <w:r w:rsidRPr="00C10CF7">
        <w:rPr>
          <w:rFonts w:asciiTheme="majorBidi" w:hAnsiTheme="majorBidi" w:cstheme="majorBidi"/>
          <w:i/>
          <w:iCs/>
          <w:sz w:val="24"/>
          <w:szCs w:val="24"/>
        </w:rPr>
        <w:t>syarah</w:t>
      </w:r>
      <w:r w:rsidRPr="00C10CF7">
        <w:rPr>
          <w:rFonts w:asciiTheme="majorBidi" w:hAnsiTheme="majorBidi" w:cstheme="majorBidi"/>
          <w:sz w:val="24"/>
          <w:szCs w:val="24"/>
        </w:rPr>
        <w:t xml:space="preserve"> (penjelasan) oleh Imam Abu Mansur al-Maturidi dan Imam Abu al-Muntaha al-Maula Ahmad bin Muhammad al-Magnisawi.</w:t>
      </w:r>
    </w:p>
    <w:p w:rsidR="003A2065" w:rsidRPr="00C10CF7" w:rsidRDefault="003A2065" w:rsidP="00C10CF7">
      <w:pPr>
        <w:jc w:val="both"/>
        <w:rPr>
          <w:rFonts w:asciiTheme="majorBidi" w:hAnsiTheme="majorBidi" w:cstheme="majorBidi"/>
          <w:sz w:val="24"/>
          <w:szCs w:val="24"/>
        </w:rPr>
      </w:pPr>
      <w:r w:rsidRPr="00C10CF7">
        <w:rPr>
          <w:rFonts w:asciiTheme="majorBidi" w:hAnsiTheme="majorBidi" w:cstheme="majorBidi"/>
          <w:sz w:val="24"/>
          <w:szCs w:val="24"/>
        </w:rPr>
        <w:lastRenderedPageBreak/>
        <w:tab/>
        <w:t xml:space="preserve">Tetapi, dalam bidang ilmu </w:t>
      </w:r>
      <w:r w:rsidRPr="00C10CF7">
        <w:rPr>
          <w:rFonts w:asciiTheme="majorBidi" w:hAnsiTheme="majorBidi" w:cstheme="majorBidi"/>
          <w:i/>
          <w:iCs/>
          <w:sz w:val="24"/>
          <w:szCs w:val="24"/>
        </w:rPr>
        <w:t xml:space="preserve">fiqih </w:t>
      </w:r>
      <w:r w:rsidRPr="00C10CF7">
        <w:rPr>
          <w:rFonts w:asciiTheme="majorBidi" w:hAnsiTheme="majorBidi" w:cstheme="majorBidi"/>
          <w:sz w:val="24"/>
          <w:szCs w:val="24"/>
        </w:rPr>
        <w:t xml:space="preserve">tidak pernah ditemukan catatan sejarah yang menujukan Imam Hanafi menulis kitab tentang </w:t>
      </w:r>
      <w:r w:rsidRPr="00C10CF7">
        <w:rPr>
          <w:rFonts w:asciiTheme="majorBidi" w:hAnsiTheme="majorBidi" w:cstheme="majorBidi"/>
          <w:i/>
          <w:iCs/>
          <w:sz w:val="24"/>
          <w:szCs w:val="24"/>
        </w:rPr>
        <w:t>Fiqih Mazhabnya</w:t>
      </w:r>
      <w:r w:rsidRPr="00C10CF7">
        <w:rPr>
          <w:rFonts w:asciiTheme="majorBidi" w:hAnsiTheme="majorBidi" w:cstheme="majorBidi"/>
          <w:sz w:val="24"/>
          <w:szCs w:val="24"/>
        </w:rPr>
        <w:t>, walaupun demikian mazhabnya sangat popular dan tersebar luas.</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Adapun hasil karya Murid-murid Imam Abu Hanifah yang terkenal di antaranya: </w:t>
      </w:r>
    </w:p>
    <w:p w:rsidR="003A2065" w:rsidRPr="00753284" w:rsidRDefault="003A2065" w:rsidP="00753284">
      <w:pPr>
        <w:pStyle w:val="ListParagraph"/>
        <w:numPr>
          <w:ilvl w:val="0"/>
          <w:numId w:val="7"/>
        </w:numPr>
        <w:jc w:val="both"/>
        <w:rPr>
          <w:rFonts w:asciiTheme="majorBidi" w:eastAsia="Times New Roman" w:hAnsiTheme="majorBidi" w:cstheme="majorBidi"/>
          <w:sz w:val="24"/>
          <w:szCs w:val="24"/>
        </w:rPr>
      </w:pPr>
      <w:r w:rsidRPr="00753284">
        <w:rPr>
          <w:rFonts w:asciiTheme="majorBidi" w:eastAsia="Times New Roman" w:hAnsiTheme="majorBidi" w:cstheme="majorBidi"/>
          <w:sz w:val="24"/>
          <w:szCs w:val="24"/>
        </w:rPr>
        <w:t xml:space="preserve">Imam Abu Yusuf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Imam Abu Yusuf adalah Yaqub bin Ibrahim bin Habib Al-Anshary, dilahirkan pada tahun 113 Hijriah dan meninggal pada tahun 183 Hijriah. Abu Yusuf adalah murid imam Hanafi yang terbesar dan terkemuka, dan banyak membantu dalam menghimpun tulisan-tulisan atau catatan-catatan dari pelajaran yang diterimanya dari imam Hanafi, dan selanjutnya menyiarkan pengetahuan serta pendapat-pendapat imam Hanafi</w:t>
      </w:r>
      <w:r w:rsidR="009D7913" w:rsidRPr="00C10CF7">
        <w:rPr>
          <w:rFonts w:asciiTheme="majorBidi" w:eastAsia="Times New Roman" w:hAnsiTheme="majorBidi" w:cstheme="majorBidi"/>
          <w:sz w:val="24"/>
          <w:szCs w:val="24"/>
        </w:rPr>
        <w:t>.</w:t>
      </w:r>
      <w:r w:rsidR="009D7913" w:rsidRPr="00C10CF7">
        <w:rPr>
          <w:rStyle w:val="FootnoteReference"/>
          <w:rFonts w:asciiTheme="majorBidi" w:eastAsia="Times New Roman" w:hAnsiTheme="majorBidi" w:cstheme="majorBidi"/>
          <w:sz w:val="24"/>
          <w:szCs w:val="24"/>
        </w:rPr>
        <w:footnoteReference w:id="12"/>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Dialah orang pertama yang membukukan madzhab Hanafi, dan karyanya yang terkenal adalah “Al-Kharaj” yang merupakan karya berharga dalam masalah keuangan negara atau ekonomi Islam</w:t>
      </w:r>
      <w:r w:rsidR="009D7913" w:rsidRPr="00C10CF7">
        <w:rPr>
          <w:rFonts w:asciiTheme="majorBidi" w:eastAsia="Times New Roman" w:hAnsiTheme="majorBidi" w:cstheme="majorBidi"/>
          <w:sz w:val="24"/>
          <w:szCs w:val="24"/>
        </w:rPr>
        <w:t>.</w:t>
      </w:r>
      <w:r w:rsidR="009D7913" w:rsidRPr="00C10CF7">
        <w:rPr>
          <w:rStyle w:val="FootnoteReference"/>
          <w:rFonts w:asciiTheme="majorBidi" w:eastAsia="Times New Roman" w:hAnsiTheme="majorBidi" w:cstheme="majorBidi"/>
          <w:sz w:val="24"/>
          <w:szCs w:val="24"/>
        </w:rPr>
        <w:footnoteReference w:id="13"/>
      </w:r>
      <w:r w:rsidRPr="00C10CF7">
        <w:rPr>
          <w:rFonts w:asciiTheme="majorBidi" w:eastAsia="Times New Roman" w:hAnsiTheme="majorBidi" w:cstheme="majorBidi"/>
          <w:sz w:val="24"/>
          <w:szCs w:val="24"/>
        </w:rPr>
        <w:t xml:space="preserve"> </w:t>
      </w:r>
    </w:p>
    <w:p w:rsidR="003A2065" w:rsidRPr="007E697D" w:rsidRDefault="003A2065" w:rsidP="007E697D">
      <w:pPr>
        <w:pStyle w:val="ListParagraph"/>
        <w:numPr>
          <w:ilvl w:val="0"/>
          <w:numId w:val="7"/>
        </w:numPr>
        <w:jc w:val="both"/>
        <w:rPr>
          <w:rFonts w:asciiTheme="majorBidi" w:eastAsia="Times New Roman" w:hAnsiTheme="majorBidi" w:cstheme="majorBidi"/>
          <w:sz w:val="24"/>
          <w:szCs w:val="24"/>
        </w:rPr>
      </w:pPr>
      <w:r w:rsidRPr="007E697D">
        <w:rPr>
          <w:rFonts w:asciiTheme="majorBidi" w:eastAsia="Times New Roman" w:hAnsiTheme="majorBidi" w:cstheme="majorBidi"/>
          <w:sz w:val="24"/>
          <w:szCs w:val="24"/>
        </w:rPr>
        <w:t xml:space="preserve">Imam Muhammad bin Hasan bin Farqad Asy-Syaibany </w:t>
      </w:r>
    </w:p>
    <w:p w:rsidR="003A2065" w:rsidRPr="00C10CF7" w:rsidRDefault="003A2065" w:rsidP="00210FCD">
      <w:pPr>
        <w:ind w:firstLine="720"/>
        <w:jc w:val="both"/>
        <w:rPr>
          <w:rFonts w:asciiTheme="majorBidi" w:hAnsiTheme="majorBidi" w:cstheme="majorBidi"/>
          <w:sz w:val="24"/>
          <w:szCs w:val="24"/>
        </w:rPr>
      </w:pPr>
      <w:r w:rsidRPr="00C10CF7">
        <w:rPr>
          <w:rFonts w:asciiTheme="majorBidi" w:eastAsia="Times New Roman" w:hAnsiTheme="majorBidi" w:cstheme="majorBidi"/>
          <w:sz w:val="24"/>
          <w:szCs w:val="24"/>
        </w:rPr>
        <w:t>Imam Muhammad dilahirkan di kota Irak pada tahun 132 H, besar di Kufah dan wafat pada tahun 189 Hijriah. Imam Muhammad walaupun pernah belajar kepada Imam Malik dan bertemu Imam Syafi’i, namun ia tetap bersandar pada madzhab dan metode Abu Hanifah. Dan ia memiliki andil besar dalam pembukuan fiqih Hanafi</w:t>
      </w:r>
      <w:r w:rsidR="00D133E8" w:rsidRPr="00C10CF7">
        <w:rPr>
          <w:rFonts w:asciiTheme="majorBidi" w:eastAsia="Times New Roman" w:hAnsiTheme="majorBidi" w:cstheme="majorBidi"/>
          <w:sz w:val="24"/>
          <w:szCs w:val="24"/>
        </w:rPr>
        <w:t>.</w:t>
      </w:r>
      <w:r w:rsidR="00D133E8" w:rsidRPr="00C10CF7">
        <w:rPr>
          <w:rStyle w:val="FootnoteReference"/>
          <w:rFonts w:asciiTheme="majorBidi" w:eastAsia="Times New Roman" w:hAnsiTheme="majorBidi" w:cstheme="majorBidi"/>
          <w:sz w:val="24"/>
          <w:szCs w:val="24"/>
        </w:rPr>
        <w:footnoteReference w:id="14"/>
      </w:r>
      <w:r w:rsidRPr="00C10CF7">
        <w:rPr>
          <w:rFonts w:asciiTheme="majorBidi" w:eastAsia="Times New Roman" w:hAnsiTheme="majorBidi" w:cstheme="majorBidi"/>
          <w:sz w:val="24"/>
          <w:szCs w:val="24"/>
        </w:rPr>
        <w:t xml:space="preserve"> Di antara karya Imam Muhammad yang terkenal ialah: </w:t>
      </w:r>
      <w:r w:rsidRPr="00C10CF7">
        <w:rPr>
          <w:rFonts w:asciiTheme="majorBidi" w:eastAsia="Times New Roman" w:hAnsiTheme="majorBidi" w:cstheme="majorBidi"/>
          <w:sz w:val="24"/>
          <w:szCs w:val="24"/>
        </w:rPr>
        <w:lastRenderedPageBreak/>
        <w:t>1) Al-Mabsuth, 2) Al-Ziyadat, 3) A-Jami’ Al-Shaghir, 4) A-Jami’ Al-Kabir, 5) Al-Sair Al-Shaghir, 6) Al-Sair Al-Kabir</w:t>
      </w:r>
      <w:r w:rsidR="00D133E8" w:rsidRPr="00C10CF7">
        <w:rPr>
          <w:rFonts w:asciiTheme="majorBidi" w:eastAsia="Times New Roman" w:hAnsiTheme="majorBidi" w:cstheme="majorBidi"/>
          <w:sz w:val="24"/>
          <w:szCs w:val="24"/>
        </w:rPr>
        <w:t>.</w:t>
      </w:r>
      <w:r w:rsidR="00210FCD">
        <w:rPr>
          <w:rStyle w:val="FootnoteReference"/>
          <w:rFonts w:asciiTheme="majorBidi" w:eastAsia="Times New Roman" w:hAnsiTheme="majorBidi" w:cstheme="majorBidi"/>
          <w:sz w:val="24"/>
          <w:szCs w:val="24"/>
        </w:rPr>
        <w:footnoteReference w:id="15"/>
      </w:r>
    </w:p>
    <w:p w:rsidR="003A2065" w:rsidRPr="007E697D" w:rsidRDefault="003A2065" w:rsidP="007E697D">
      <w:pPr>
        <w:pStyle w:val="ListParagraph"/>
        <w:numPr>
          <w:ilvl w:val="0"/>
          <w:numId w:val="7"/>
        </w:numPr>
        <w:jc w:val="both"/>
        <w:rPr>
          <w:rFonts w:asciiTheme="majorBidi" w:eastAsia="Times New Roman" w:hAnsiTheme="majorBidi" w:cstheme="majorBidi"/>
          <w:sz w:val="24"/>
          <w:szCs w:val="24"/>
        </w:rPr>
      </w:pPr>
      <w:r w:rsidRPr="007E697D">
        <w:rPr>
          <w:rFonts w:asciiTheme="majorBidi" w:eastAsia="Times New Roman" w:hAnsiTheme="majorBidi" w:cstheme="majorBidi"/>
          <w:sz w:val="24"/>
          <w:szCs w:val="24"/>
        </w:rPr>
        <w:t xml:space="preserve">Imam Zufar bin Hudzail bin Qais Al-Kufy </w:t>
      </w:r>
    </w:p>
    <w:p w:rsidR="002704D4" w:rsidRPr="00C10CF7" w:rsidRDefault="003A2065" w:rsidP="0000133B">
      <w:pPr>
        <w:ind w:firstLine="720"/>
        <w:jc w:val="both"/>
        <w:rPr>
          <w:rFonts w:asciiTheme="majorBidi" w:eastAsia="Times New Roman" w:hAnsiTheme="majorBidi" w:cstheme="majorBidi"/>
          <w:sz w:val="24"/>
          <w:szCs w:val="24"/>
          <w:lang w:val="id-ID"/>
        </w:rPr>
      </w:pPr>
      <w:r w:rsidRPr="00C10CF7">
        <w:rPr>
          <w:rFonts w:asciiTheme="majorBidi" w:eastAsia="Times New Roman" w:hAnsiTheme="majorBidi" w:cstheme="majorBidi"/>
          <w:sz w:val="24"/>
          <w:szCs w:val="24"/>
        </w:rPr>
        <w:t xml:space="preserve">Imam Zufar bin Hudzail lahir pada tahun 110 Hijriah dan meninggal pada tahun 158 Hijriyah. Ia tergolong murid imam Hanafi yang terkenal ahli </w:t>
      </w:r>
      <w:r w:rsidRPr="00C10CF7">
        <w:rPr>
          <w:rFonts w:asciiTheme="majorBidi" w:eastAsia="Times New Roman" w:hAnsiTheme="majorBidi" w:cstheme="majorBidi"/>
          <w:i/>
          <w:iCs/>
          <w:sz w:val="24"/>
          <w:szCs w:val="24"/>
        </w:rPr>
        <w:t>Qiyas</w:t>
      </w:r>
      <w:r w:rsidRPr="00C10CF7">
        <w:rPr>
          <w:rFonts w:asciiTheme="majorBidi" w:eastAsia="Times New Roman" w:hAnsiTheme="majorBidi" w:cstheme="majorBidi"/>
          <w:sz w:val="24"/>
          <w:szCs w:val="24"/>
        </w:rPr>
        <w:t>. Tetapi ia tidak menulis kitab namun menyebarkan madzhab gurunya dengan lisan Imam Abu Hanifah tidak pernah menulis kitab tentang Madzhabnya, walaupun demikian madzhabnya sangat populer dan tersebar luas</w:t>
      </w:r>
      <w:r w:rsidR="00D133E8" w:rsidRPr="00C10CF7">
        <w:rPr>
          <w:rFonts w:asciiTheme="majorBidi" w:eastAsia="Times New Roman" w:hAnsiTheme="majorBidi" w:cstheme="majorBidi"/>
          <w:sz w:val="24"/>
          <w:szCs w:val="24"/>
        </w:rPr>
        <w:t>.</w:t>
      </w:r>
      <w:r w:rsidR="0000133B">
        <w:rPr>
          <w:rStyle w:val="FootnoteReference"/>
          <w:rFonts w:asciiTheme="majorBidi" w:eastAsia="Times New Roman" w:hAnsiTheme="majorBidi" w:cstheme="majorBidi"/>
          <w:sz w:val="24"/>
          <w:szCs w:val="24"/>
        </w:rPr>
        <w:footnoteReference w:id="16"/>
      </w:r>
      <w:r w:rsidRPr="00C10CF7">
        <w:rPr>
          <w:rFonts w:asciiTheme="majorBidi" w:eastAsia="Times New Roman" w:hAnsiTheme="majorBidi" w:cstheme="majorBidi"/>
          <w:sz w:val="24"/>
          <w:szCs w:val="24"/>
        </w:rPr>
        <w:t xml:space="preserve"> </w:t>
      </w:r>
    </w:p>
    <w:p w:rsidR="002704D4" w:rsidRPr="00DE60F2" w:rsidRDefault="002704D4" w:rsidP="00DE60F2">
      <w:pPr>
        <w:pStyle w:val="ListParagraph"/>
        <w:numPr>
          <w:ilvl w:val="0"/>
          <w:numId w:val="7"/>
        </w:numPr>
        <w:jc w:val="both"/>
        <w:rPr>
          <w:rFonts w:asciiTheme="majorBidi" w:eastAsia="Times New Roman" w:hAnsiTheme="majorBidi" w:cstheme="majorBidi"/>
          <w:b/>
          <w:bCs/>
          <w:sz w:val="24"/>
          <w:szCs w:val="24"/>
          <w:lang w:val="id-ID"/>
        </w:rPr>
      </w:pPr>
      <w:r w:rsidRPr="00DE60F2">
        <w:rPr>
          <w:rFonts w:asciiTheme="majorBidi" w:eastAsia="Times New Roman" w:hAnsiTheme="majorBidi" w:cstheme="majorBidi"/>
          <w:b/>
          <w:bCs/>
          <w:sz w:val="24"/>
          <w:szCs w:val="24"/>
          <w:lang w:val="id-ID"/>
        </w:rPr>
        <w:t>Karakteristik Pemikiran Fiqh Imam Hanafi</w:t>
      </w:r>
    </w:p>
    <w:p w:rsidR="002704D4" w:rsidRPr="00FD3CF4" w:rsidRDefault="002704D4" w:rsidP="00C10CF7">
      <w:pPr>
        <w:ind w:firstLine="720"/>
        <w:jc w:val="both"/>
        <w:rPr>
          <w:rFonts w:asciiTheme="majorBidi" w:hAnsiTheme="majorBidi" w:cstheme="majorBidi"/>
          <w:sz w:val="24"/>
          <w:szCs w:val="24"/>
          <w:lang w:val="id-ID"/>
        </w:rPr>
      </w:pPr>
      <w:r w:rsidRPr="00C10CF7">
        <w:rPr>
          <w:rFonts w:asciiTheme="majorBidi" w:hAnsiTheme="majorBidi" w:cstheme="majorBidi"/>
          <w:sz w:val="24"/>
          <w:szCs w:val="24"/>
        </w:rPr>
        <w:t>Imam Hanafi dikenal sebagai Imam </w:t>
      </w:r>
      <w:r w:rsidRPr="00C10CF7">
        <w:rPr>
          <w:rFonts w:asciiTheme="majorBidi" w:hAnsiTheme="majorBidi" w:cstheme="majorBidi"/>
          <w:i/>
          <w:iCs/>
          <w:sz w:val="24"/>
          <w:szCs w:val="24"/>
        </w:rPr>
        <w:t>Ahlurra’yi</w:t>
      </w:r>
      <w:r w:rsidRPr="00C10CF7">
        <w:rPr>
          <w:rFonts w:asciiTheme="majorBidi" w:hAnsiTheme="majorBidi" w:cstheme="majorBidi"/>
          <w:sz w:val="24"/>
          <w:szCs w:val="24"/>
        </w:rPr>
        <w:t> serta fiqih dari Irak. Abu Hani</w:t>
      </w:r>
      <w:r w:rsidR="003F078A">
        <w:rPr>
          <w:rFonts w:asciiTheme="majorBidi" w:hAnsiTheme="majorBidi" w:cstheme="majorBidi"/>
          <w:sz w:val="24"/>
          <w:szCs w:val="24"/>
        </w:rPr>
        <w:t>fah banyak bersandar pada ra’yu</w:t>
      </w:r>
      <w:r w:rsidRPr="00C10CF7">
        <w:rPr>
          <w:rFonts w:asciiTheme="majorBidi" w:hAnsiTheme="majorBidi" w:cstheme="majorBidi"/>
          <w:sz w:val="24"/>
          <w:szCs w:val="24"/>
        </w:rPr>
        <w:t>, setelah pada Kitabullah dan As Sunnah. Kemudian ia bersandar pada qiyas, yang ternyata banyak menimbulkan protes di kalangan para ulama yang tingkat pemikirannya belum sejajar dengan Abu Hanifah. Begitu pula halnya dengan istihsan yang ia jadikan sebagai sandaran pemikiran mazhabnya, mengu</w:t>
      </w:r>
      <w:r w:rsidR="00651272">
        <w:rPr>
          <w:rFonts w:asciiTheme="majorBidi" w:hAnsiTheme="majorBidi" w:cstheme="majorBidi"/>
          <w:sz w:val="24"/>
          <w:szCs w:val="24"/>
        </w:rPr>
        <w:t>n</w:t>
      </w:r>
      <w:r w:rsidRPr="00C10CF7">
        <w:rPr>
          <w:rFonts w:asciiTheme="majorBidi" w:hAnsiTheme="majorBidi" w:cstheme="majorBidi"/>
          <w:sz w:val="24"/>
          <w:szCs w:val="24"/>
        </w:rPr>
        <w:t>dang reaksi kalangan ulama</w:t>
      </w:r>
      <w:r w:rsidRPr="00C10CF7">
        <w:rPr>
          <w:rStyle w:val="FootnoteReference"/>
          <w:rFonts w:asciiTheme="majorBidi" w:hAnsiTheme="majorBidi" w:cstheme="majorBidi"/>
          <w:sz w:val="24"/>
          <w:szCs w:val="24"/>
        </w:rPr>
        <w:footnoteReference w:id="17"/>
      </w:r>
      <w:r w:rsidRPr="00C10CF7">
        <w:rPr>
          <w:rFonts w:asciiTheme="majorBidi" w:hAnsiTheme="majorBidi" w:cstheme="majorBidi"/>
          <w:sz w:val="24"/>
          <w:szCs w:val="24"/>
          <w:lang w:val="id-ID"/>
        </w:rPr>
        <w:t>.</w:t>
      </w:r>
      <w:r w:rsidRPr="00C10CF7">
        <w:rPr>
          <w:rFonts w:asciiTheme="majorBidi" w:hAnsiTheme="majorBidi" w:cstheme="majorBidi"/>
          <w:sz w:val="24"/>
          <w:szCs w:val="24"/>
        </w:rPr>
        <w:t xml:space="preserve"> Dalam memperoleh suatu hukum, yang tidak ada dalam </w:t>
      </w:r>
      <w:r w:rsidRPr="00C10CF7">
        <w:rPr>
          <w:rFonts w:asciiTheme="majorBidi" w:hAnsiTheme="majorBidi" w:cstheme="majorBidi"/>
          <w:i/>
          <w:iCs/>
          <w:sz w:val="24"/>
          <w:szCs w:val="24"/>
        </w:rPr>
        <w:t>nash</w:t>
      </w:r>
      <w:r w:rsidRPr="00C10CF7">
        <w:rPr>
          <w:rFonts w:asciiTheme="majorBidi" w:hAnsiTheme="majorBidi" w:cstheme="majorBidi"/>
          <w:sz w:val="24"/>
          <w:szCs w:val="24"/>
        </w:rPr>
        <w:t>, kadang-kadang ulama dalam mazhab ini meninggalkan kaidah qiyas dan menggunakan kaidah </w:t>
      </w:r>
      <w:r w:rsidRPr="00C10CF7">
        <w:rPr>
          <w:rFonts w:asciiTheme="majorBidi" w:hAnsiTheme="majorBidi" w:cstheme="majorBidi"/>
          <w:i/>
          <w:iCs/>
          <w:sz w:val="24"/>
          <w:szCs w:val="24"/>
        </w:rPr>
        <w:t>istihsan</w:t>
      </w:r>
      <w:r w:rsidR="00FA55BA" w:rsidRPr="00C10CF7">
        <w:rPr>
          <w:rFonts w:asciiTheme="majorBidi" w:hAnsiTheme="majorBidi" w:cstheme="majorBidi"/>
          <w:i/>
          <w:iCs/>
          <w:sz w:val="24"/>
          <w:szCs w:val="24"/>
          <w:lang w:val="id-ID"/>
        </w:rPr>
        <w:t xml:space="preserve">. </w:t>
      </w:r>
      <w:r w:rsidRPr="00C10CF7">
        <w:rPr>
          <w:rFonts w:asciiTheme="majorBidi" w:hAnsiTheme="majorBidi" w:cstheme="majorBidi"/>
          <w:sz w:val="24"/>
          <w:szCs w:val="24"/>
          <w:lang w:val="id-ID"/>
        </w:rPr>
        <w:t>Abu Hanifah memang belum menetapkan dasar-dasar pijakan dalam berijtihad secara terperinci, tetapi kaidah-kaidah umum (ushul kulliyah) yang menjadi dasar bangunan pemikiran fiqhiyah tercermin dalam pernyataannya berikut, “Saya kembalikan segala persoalan pada Kitabullah, saya merujuk pada Sunnah Nabi, dan apabila saya tidak menemukan jawaban hukum dalam K</w:t>
      </w:r>
      <w:r w:rsidR="003F078A">
        <w:rPr>
          <w:rFonts w:asciiTheme="majorBidi" w:hAnsiTheme="majorBidi" w:cstheme="majorBidi"/>
          <w:sz w:val="24"/>
          <w:szCs w:val="24"/>
          <w:lang w:val="id-ID"/>
        </w:rPr>
        <w:t xml:space="preserve">itabullah maupun </w:t>
      </w:r>
      <w:r w:rsidR="003F078A">
        <w:rPr>
          <w:rFonts w:asciiTheme="majorBidi" w:hAnsiTheme="majorBidi" w:cstheme="majorBidi"/>
          <w:sz w:val="24"/>
          <w:szCs w:val="24"/>
          <w:lang w:val="id-ID"/>
        </w:rPr>
        <w:lastRenderedPageBreak/>
        <w:t>Sunnah Nabi</w:t>
      </w:r>
      <w:r w:rsidRPr="00C10CF7">
        <w:rPr>
          <w:rFonts w:asciiTheme="majorBidi" w:hAnsiTheme="majorBidi" w:cstheme="majorBidi"/>
          <w:sz w:val="24"/>
          <w:szCs w:val="24"/>
          <w:lang w:val="id-ID"/>
        </w:rPr>
        <w:t xml:space="preserve">. maka saya akan mengambil pendapat para sahabat Nabi, dan tidak beralih pada fatwa selain mereka. </w:t>
      </w:r>
      <w:r w:rsidRPr="00FD3CF4">
        <w:rPr>
          <w:rFonts w:asciiTheme="majorBidi" w:hAnsiTheme="majorBidi" w:cstheme="majorBidi"/>
          <w:sz w:val="24"/>
          <w:szCs w:val="24"/>
          <w:lang w:val="id-ID"/>
        </w:rPr>
        <w:t>Apabila masalahnya sampai pada Ibrahim, Sya’bi, Hasan Ibnu Sirin, Atha’ dan Said bin Musayyib</w:t>
      </w:r>
      <w:r w:rsidR="003F078A" w:rsidRPr="00753A3A">
        <w:rPr>
          <w:rFonts w:asciiTheme="majorBidi" w:hAnsiTheme="majorBidi" w:cstheme="majorBidi"/>
          <w:sz w:val="24"/>
          <w:szCs w:val="24"/>
          <w:lang w:val="id-ID"/>
        </w:rPr>
        <w:t xml:space="preserve"> </w:t>
      </w:r>
      <w:r w:rsidRPr="00FD3CF4">
        <w:rPr>
          <w:rFonts w:asciiTheme="majorBidi" w:hAnsiTheme="majorBidi" w:cstheme="majorBidi"/>
          <w:sz w:val="24"/>
          <w:szCs w:val="24"/>
          <w:lang w:val="id-ID"/>
        </w:rPr>
        <w:t>(semuanya adalah tabi’ien), maka saya berhak pula untuk berijtihad seb</w:t>
      </w:r>
      <w:r w:rsidR="008973D9" w:rsidRPr="00FD3CF4">
        <w:rPr>
          <w:rFonts w:asciiTheme="majorBidi" w:hAnsiTheme="majorBidi" w:cstheme="majorBidi"/>
          <w:sz w:val="24"/>
          <w:szCs w:val="24"/>
          <w:lang w:val="id-ID"/>
        </w:rPr>
        <w:t>agaimana mereka berijtihad</w:t>
      </w:r>
      <w:r w:rsidR="008973D9" w:rsidRPr="00C10CF7">
        <w:rPr>
          <w:rStyle w:val="FootnoteReference"/>
          <w:rFonts w:asciiTheme="majorBidi" w:hAnsiTheme="majorBidi" w:cstheme="majorBidi"/>
          <w:sz w:val="24"/>
          <w:szCs w:val="24"/>
        </w:rPr>
        <w:footnoteReference w:id="18"/>
      </w:r>
      <w:r w:rsidR="008973D9" w:rsidRPr="00FD3CF4">
        <w:rPr>
          <w:rFonts w:asciiTheme="majorBidi" w:hAnsiTheme="majorBidi" w:cstheme="majorBidi"/>
          <w:sz w:val="24"/>
          <w:szCs w:val="24"/>
          <w:lang w:val="id-ID"/>
        </w:rPr>
        <w:t>.”</w:t>
      </w:r>
      <w:r w:rsidRPr="00FD3CF4">
        <w:rPr>
          <w:rFonts w:asciiTheme="majorBidi" w:hAnsiTheme="majorBidi" w:cstheme="majorBidi"/>
          <w:sz w:val="24"/>
          <w:szCs w:val="24"/>
          <w:lang w:val="id-ID"/>
        </w:rPr>
        <w:t xml:space="preserve"> </w:t>
      </w:r>
    </w:p>
    <w:p w:rsidR="002704D4" w:rsidRPr="00FD3CF4" w:rsidRDefault="002704D4" w:rsidP="00C10CF7">
      <w:pPr>
        <w:ind w:firstLine="720"/>
        <w:jc w:val="both"/>
        <w:rPr>
          <w:rFonts w:asciiTheme="majorBidi" w:hAnsiTheme="majorBidi" w:cstheme="majorBidi"/>
          <w:sz w:val="24"/>
          <w:szCs w:val="24"/>
          <w:lang w:val="id-ID"/>
        </w:rPr>
      </w:pPr>
      <w:r w:rsidRPr="00FD3CF4">
        <w:rPr>
          <w:rFonts w:asciiTheme="majorBidi" w:hAnsiTheme="majorBidi" w:cstheme="majorBidi"/>
          <w:sz w:val="24"/>
          <w:szCs w:val="24"/>
          <w:lang w:val="id-ID"/>
        </w:rPr>
        <w:t>“Fiqih Hanafi membekas kepada ahli Kufah ( negeri Imam Abu Hanifah dilahirkan ) yang mengembangkan aplikasi adat, </w:t>
      </w:r>
      <w:r w:rsidRPr="00FD3CF4">
        <w:rPr>
          <w:rFonts w:asciiTheme="majorBidi" w:hAnsiTheme="majorBidi" w:cstheme="majorBidi"/>
          <w:i/>
          <w:iCs/>
          <w:sz w:val="24"/>
          <w:szCs w:val="24"/>
          <w:lang w:val="id-ID"/>
        </w:rPr>
        <w:t>qiyas</w:t>
      </w:r>
      <w:r w:rsidRPr="00FD3CF4">
        <w:rPr>
          <w:rFonts w:asciiTheme="majorBidi" w:hAnsiTheme="majorBidi" w:cstheme="majorBidi"/>
          <w:sz w:val="24"/>
          <w:szCs w:val="24"/>
          <w:lang w:val="id-ID"/>
        </w:rPr>
        <w:t>, dan </w:t>
      </w:r>
      <w:r w:rsidRPr="00FD3CF4">
        <w:rPr>
          <w:rFonts w:asciiTheme="majorBidi" w:hAnsiTheme="majorBidi" w:cstheme="majorBidi"/>
          <w:i/>
          <w:iCs/>
          <w:sz w:val="24"/>
          <w:szCs w:val="24"/>
          <w:lang w:val="id-ID"/>
        </w:rPr>
        <w:t>istihsan</w:t>
      </w:r>
      <w:r w:rsidRPr="00FD3CF4">
        <w:rPr>
          <w:rFonts w:asciiTheme="majorBidi" w:hAnsiTheme="majorBidi" w:cstheme="majorBidi"/>
          <w:sz w:val="24"/>
          <w:szCs w:val="24"/>
          <w:lang w:val="id-ID"/>
        </w:rPr>
        <w:t xml:space="preserve">. Bahkan dalam tingkatan imam, ia sering </w:t>
      </w:r>
      <w:r w:rsidRPr="00753A3A">
        <w:rPr>
          <w:rFonts w:asciiTheme="majorBidi" w:hAnsiTheme="majorBidi" w:cstheme="majorBidi"/>
          <w:i/>
          <w:iCs/>
          <w:sz w:val="24"/>
          <w:szCs w:val="24"/>
          <w:lang w:val="id-ID"/>
        </w:rPr>
        <w:t>melewatkan</w:t>
      </w:r>
      <w:r w:rsidRPr="00FD3CF4">
        <w:rPr>
          <w:rFonts w:asciiTheme="majorBidi" w:hAnsiTheme="majorBidi" w:cstheme="majorBidi"/>
          <w:sz w:val="24"/>
          <w:szCs w:val="24"/>
          <w:lang w:val="id-ID"/>
        </w:rPr>
        <w:t xml:space="preserve"> beberapa persoalan; yakni apabila tidak ada </w:t>
      </w:r>
      <w:r w:rsidRPr="00FD3CF4">
        <w:rPr>
          <w:rFonts w:asciiTheme="majorBidi" w:hAnsiTheme="majorBidi" w:cstheme="majorBidi"/>
          <w:i/>
          <w:iCs/>
          <w:sz w:val="24"/>
          <w:szCs w:val="24"/>
          <w:lang w:val="id-ID"/>
        </w:rPr>
        <w:t>nash</w:t>
      </w:r>
      <w:r w:rsidRPr="00FD3CF4">
        <w:rPr>
          <w:rFonts w:asciiTheme="majorBidi" w:hAnsiTheme="majorBidi" w:cstheme="majorBidi"/>
          <w:sz w:val="24"/>
          <w:szCs w:val="24"/>
          <w:lang w:val="id-ID"/>
        </w:rPr>
        <w:t>, </w:t>
      </w:r>
      <w:r w:rsidRPr="00FD3CF4">
        <w:rPr>
          <w:rFonts w:asciiTheme="majorBidi" w:hAnsiTheme="majorBidi" w:cstheme="majorBidi"/>
          <w:i/>
          <w:iCs/>
          <w:sz w:val="24"/>
          <w:szCs w:val="24"/>
          <w:lang w:val="id-ID"/>
        </w:rPr>
        <w:t>ijma</w:t>
      </w:r>
      <w:r w:rsidRPr="00FD3CF4">
        <w:rPr>
          <w:rFonts w:asciiTheme="majorBidi" w:hAnsiTheme="majorBidi" w:cstheme="majorBidi"/>
          <w:sz w:val="24"/>
          <w:szCs w:val="24"/>
          <w:lang w:val="id-ID"/>
        </w:rPr>
        <w:t>, dan </w:t>
      </w:r>
      <w:r w:rsidRPr="00FD3CF4">
        <w:rPr>
          <w:rFonts w:asciiTheme="majorBidi" w:hAnsiTheme="majorBidi" w:cstheme="majorBidi"/>
          <w:i/>
          <w:iCs/>
          <w:sz w:val="24"/>
          <w:szCs w:val="24"/>
          <w:lang w:val="id-ID"/>
        </w:rPr>
        <w:t xml:space="preserve">qaul </w:t>
      </w:r>
      <w:r w:rsidRPr="00FD3CF4">
        <w:rPr>
          <w:rFonts w:asciiTheme="majorBidi" w:hAnsiTheme="majorBidi" w:cstheme="majorBidi"/>
          <w:sz w:val="24"/>
          <w:szCs w:val="24"/>
          <w:lang w:val="id-ID"/>
        </w:rPr>
        <w:t>sahabat kepada </w:t>
      </w:r>
      <w:r w:rsidRPr="00FD3CF4">
        <w:rPr>
          <w:rFonts w:asciiTheme="majorBidi" w:hAnsiTheme="majorBidi" w:cstheme="majorBidi"/>
          <w:i/>
          <w:iCs/>
          <w:sz w:val="24"/>
          <w:szCs w:val="24"/>
          <w:lang w:val="id-ID"/>
        </w:rPr>
        <w:t>qiyas</w:t>
      </w:r>
      <w:r w:rsidRPr="00FD3CF4">
        <w:rPr>
          <w:rFonts w:asciiTheme="majorBidi" w:hAnsiTheme="majorBidi" w:cstheme="majorBidi"/>
          <w:sz w:val="24"/>
          <w:szCs w:val="24"/>
          <w:lang w:val="id-ID"/>
        </w:rPr>
        <w:t>, dan apabila </w:t>
      </w:r>
      <w:r w:rsidRPr="00FD3CF4">
        <w:rPr>
          <w:rFonts w:asciiTheme="majorBidi" w:hAnsiTheme="majorBidi" w:cstheme="majorBidi"/>
          <w:i/>
          <w:iCs/>
          <w:sz w:val="24"/>
          <w:szCs w:val="24"/>
          <w:lang w:val="id-ID"/>
        </w:rPr>
        <w:t>qiyasnya</w:t>
      </w:r>
      <w:r w:rsidRPr="00FD3CF4">
        <w:rPr>
          <w:rFonts w:asciiTheme="majorBidi" w:hAnsiTheme="majorBidi" w:cstheme="majorBidi"/>
          <w:sz w:val="24"/>
          <w:szCs w:val="24"/>
          <w:lang w:val="id-ID"/>
        </w:rPr>
        <w:t> buruk ( tidak rasional ), Imam Hanafi meninggalkannya dan beralih ke </w:t>
      </w:r>
      <w:r w:rsidRPr="00FD3CF4">
        <w:rPr>
          <w:rFonts w:asciiTheme="majorBidi" w:hAnsiTheme="majorBidi" w:cstheme="majorBidi"/>
          <w:i/>
          <w:iCs/>
          <w:sz w:val="24"/>
          <w:szCs w:val="24"/>
          <w:lang w:val="id-ID"/>
        </w:rPr>
        <w:t>istihsan</w:t>
      </w:r>
      <w:r w:rsidRPr="00FD3CF4">
        <w:rPr>
          <w:rFonts w:asciiTheme="majorBidi" w:hAnsiTheme="majorBidi" w:cstheme="majorBidi"/>
          <w:sz w:val="24"/>
          <w:szCs w:val="24"/>
          <w:lang w:val="id-ID"/>
        </w:rPr>
        <w:t>, dan apabila tidak meninggalkan </w:t>
      </w:r>
      <w:r w:rsidRPr="00FD3CF4">
        <w:rPr>
          <w:rFonts w:asciiTheme="majorBidi" w:hAnsiTheme="majorBidi" w:cstheme="majorBidi"/>
          <w:i/>
          <w:iCs/>
          <w:sz w:val="24"/>
          <w:szCs w:val="24"/>
          <w:lang w:val="id-ID"/>
        </w:rPr>
        <w:t>qiyas</w:t>
      </w:r>
      <w:r w:rsidRPr="00FD3CF4">
        <w:rPr>
          <w:rFonts w:asciiTheme="majorBidi" w:hAnsiTheme="majorBidi" w:cstheme="majorBidi"/>
          <w:sz w:val="24"/>
          <w:szCs w:val="24"/>
          <w:lang w:val="id-ID"/>
        </w:rPr>
        <w:t>, Imam Hanafi mengembalikan kepada apa-apa yang telah dilakukan umat Islam dan apa-apa yang telah diyakini oleh umat islam, begitulah hingga tercapai tujuan berbagai masalah.</w:t>
      </w:r>
    </w:p>
    <w:p w:rsidR="00C10CF7" w:rsidRPr="00232595" w:rsidRDefault="002704D4" w:rsidP="00964696">
      <w:pPr>
        <w:ind w:firstLine="720"/>
        <w:jc w:val="both"/>
        <w:rPr>
          <w:rFonts w:asciiTheme="majorBidi" w:hAnsiTheme="majorBidi" w:cstheme="majorBidi"/>
          <w:sz w:val="24"/>
          <w:szCs w:val="24"/>
        </w:rPr>
      </w:pPr>
      <w:r w:rsidRPr="00C10CF7">
        <w:rPr>
          <w:rFonts w:asciiTheme="majorBidi" w:hAnsiTheme="majorBidi" w:cstheme="majorBidi"/>
          <w:sz w:val="24"/>
          <w:szCs w:val="24"/>
        </w:rPr>
        <w:t>Alasannya : kaidah umum (</w:t>
      </w:r>
      <w:r w:rsidRPr="00C10CF7">
        <w:rPr>
          <w:rFonts w:asciiTheme="majorBidi" w:hAnsiTheme="majorBidi" w:cstheme="majorBidi"/>
          <w:i/>
          <w:iCs/>
          <w:sz w:val="24"/>
          <w:szCs w:val="24"/>
        </w:rPr>
        <w:t>qiyas</w:t>
      </w:r>
      <w:r w:rsidRPr="00C10CF7">
        <w:rPr>
          <w:rFonts w:asciiTheme="majorBidi" w:hAnsiTheme="majorBidi" w:cstheme="majorBidi"/>
          <w:sz w:val="24"/>
          <w:szCs w:val="24"/>
        </w:rPr>
        <w:t>) tidak bisa diterapkan dalam menghadapi kasus tertentu. Mereka dapat mendahulukan </w:t>
      </w:r>
      <w:r w:rsidRPr="00C10CF7">
        <w:rPr>
          <w:rFonts w:asciiTheme="majorBidi" w:hAnsiTheme="majorBidi" w:cstheme="majorBidi"/>
          <w:i/>
          <w:iCs/>
          <w:sz w:val="24"/>
          <w:szCs w:val="24"/>
        </w:rPr>
        <w:t>qiyas</w:t>
      </w:r>
      <w:r w:rsidRPr="00C10CF7">
        <w:rPr>
          <w:rFonts w:asciiTheme="majorBidi" w:hAnsiTheme="majorBidi" w:cstheme="majorBidi"/>
          <w:sz w:val="24"/>
          <w:szCs w:val="24"/>
        </w:rPr>
        <w:t> apabila suatu hadist mereka nilai sebagai hadist </w:t>
      </w:r>
      <w:r w:rsidRPr="00C10CF7">
        <w:rPr>
          <w:rFonts w:asciiTheme="majorBidi" w:hAnsiTheme="majorBidi" w:cstheme="majorBidi"/>
          <w:i/>
          <w:iCs/>
          <w:sz w:val="24"/>
          <w:szCs w:val="24"/>
        </w:rPr>
        <w:t>ahad</w:t>
      </w:r>
      <w:r w:rsidRPr="00C10CF7">
        <w:rPr>
          <w:rFonts w:asciiTheme="majorBidi" w:hAnsiTheme="majorBidi" w:cstheme="majorBidi"/>
          <w:sz w:val="24"/>
          <w:szCs w:val="24"/>
        </w:rPr>
        <w:t xml:space="preserve">. </w:t>
      </w:r>
      <w:r w:rsidR="00964696">
        <w:rPr>
          <w:rStyle w:val="FootnoteReference"/>
          <w:rFonts w:asciiTheme="majorBidi" w:hAnsiTheme="majorBidi" w:cstheme="majorBidi"/>
          <w:sz w:val="24"/>
          <w:szCs w:val="24"/>
        </w:rPr>
        <w:footnoteReference w:id="19"/>
      </w:r>
    </w:p>
    <w:p w:rsidR="00FC6F24" w:rsidRPr="00C10CF7" w:rsidRDefault="00FC6F24" w:rsidP="00232595">
      <w:pPr>
        <w:pStyle w:val="ListParagraph"/>
        <w:numPr>
          <w:ilvl w:val="0"/>
          <w:numId w:val="7"/>
        </w:numPr>
        <w:jc w:val="both"/>
        <w:rPr>
          <w:rFonts w:asciiTheme="majorBidi" w:hAnsiTheme="majorBidi" w:cstheme="majorBidi"/>
          <w:b/>
          <w:bCs/>
          <w:sz w:val="24"/>
          <w:szCs w:val="24"/>
          <w:lang w:val="id-ID"/>
        </w:rPr>
      </w:pPr>
      <w:r w:rsidRPr="00C10CF7">
        <w:rPr>
          <w:rFonts w:asciiTheme="majorBidi" w:hAnsiTheme="majorBidi" w:cstheme="majorBidi"/>
          <w:b/>
          <w:bCs/>
          <w:sz w:val="24"/>
          <w:szCs w:val="24"/>
          <w:lang w:val="id-ID"/>
        </w:rPr>
        <w:t>Penyebaran Mazhab Imam Hanafi</w:t>
      </w:r>
    </w:p>
    <w:p w:rsidR="00BD7ED1" w:rsidRPr="00C10CF7" w:rsidRDefault="00BD7ED1" w:rsidP="00EC4EAD">
      <w:pPr>
        <w:ind w:firstLine="720"/>
        <w:jc w:val="both"/>
        <w:rPr>
          <w:rFonts w:asciiTheme="majorBidi" w:hAnsiTheme="majorBidi" w:cstheme="majorBidi"/>
          <w:sz w:val="24"/>
          <w:szCs w:val="24"/>
        </w:rPr>
      </w:pPr>
      <w:r w:rsidRPr="00C10CF7">
        <w:rPr>
          <w:rFonts w:asciiTheme="majorBidi" w:hAnsiTheme="majorBidi" w:cstheme="majorBidi"/>
          <w:sz w:val="24"/>
          <w:szCs w:val="24"/>
        </w:rPr>
        <w:t>Madzhab Hanafi merupakan madzhab yang paling tua diantara empat madzhab Ahli Sunnah yang populer. Madzhab ini dinisbatkan kepada Imam besar Abu Hanifah An-Nu’man bin Tsabit bin Zutha At-Tamimi, lahir di Kufah tahun 80 H. dan wafat di Baghdad pada tahun 150 H</w:t>
      </w:r>
      <w:r w:rsidR="00EC4EAD">
        <w:rPr>
          <w:rStyle w:val="FootnoteReference"/>
          <w:rFonts w:asciiTheme="majorBidi" w:hAnsiTheme="majorBidi" w:cstheme="majorBidi"/>
          <w:sz w:val="24"/>
          <w:szCs w:val="24"/>
        </w:rPr>
        <w:footnoteReference w:id="20"/>
      </w:r>
      <w:r w:rsidRPr="00C10CF7">
        <w:rPr>
          <w:rFonts w:asciiTheme="majorBidi" w:hAnsiTheme="majorBidi" w:cstheme="majorBidi"/>
          <w:sz w:val="24"/>
          <w:szCs w:val="24"/>
        </w:rPr>
        <w:t>.</w:t>
      </w:r>
    </w:p>
    <w:p w:rsidR="00BD7ED1" w:rsidRPr="00C10CF7" w:rsidRDefault="00BD7ED1" w:rsidP="001E67F6">
      <w:pPr>
        <w:shd w:val="clear" w:color="auto" w:fill="FFFFFF"/>
        <w:ind w:firstLine="720"/>
        <w:jc w:val="both"/>
        <w:rPr>
          <w:rFonts w:asciiTheme="majorBidi" w:eastAsia="Times New Roman" w:hAnsiTheme="majorBidi" w:cstheme="majorBidi"/>
          <w:color w:val="6D6D6D"/>
          <w:sz w:val="24"/>
          <w:szCs w:val="24"/>
          <w:lang w:val="id-ID"/>
        </w:rPr>
      </w:pPr>
      <w:r w:rsidRPr="00C10CF7">
        <w:rPr>
          <w:rFonts w:asciiTheme="majorBidi" w:hAnsiTheme="majorBidi" w:cstheme="majorBidi"/>
          <w:sz w:val="24"/>
          <w:szCs w:val="24"/>
        </w:rPr>
        <w:lastRenderedPageBreak/>
        <w:t>Sistem penyebaran dari suatu pemikiran seorang tokoh, dapat dilihat dari ada dan tidaknya para murid dan pendukungnya, diantara murid-murid imam Abu Hanifah yang terkenal dan terkemuka yaitu Zufar bin Hudzail bin Qais Al Kufi (110-158 H), Muhammad bin Hasan bin Farqad bin Asy Syaibani (132-189 H) , Al Hasan Ibnu Ziyad al-Lu’lu’iyyi (113-204 H)</w:t>
      </w:r>
      <w:r w:rsidR="001E67F6">
        <w:rPr>
          <w:rStyle w:val="FootnoteReference"/>
          <w:rFonts w:asciiTheme="majorBidi" w:hAnsiTheme="majorBidi" w:cstheme="majorBidi"/>
          <w:sz w:val="24"/>
          <w:szCs w:val="24"/>
        </w:rPr>
        <w:footnoteReference w:id="21"/>
      </w:r>
      <w:r w:rsidR="00EC57E4" w:rsidRPr="00C10CF7">
        <w:rPr>
          <w:rFonts w:asciiTheme="majorBidi" w:hAnsiTheme="majorBidi" w:cstheme="majorBidi"/>
          <w:sz w:val="24"/>
          <w:szCs w:val="24"/>
          <w:lang w:val="id-ID"/>
        </w:rPr>
        <w:t>.</w:t>
      </w:r>
    </w:p>
    <w:p w:rsidR="00BD7ED1" w:rsidRPr="00C10CF7" w:rsidRDefault="00BB6446" w:rsidP="00C10CF7">
      <w:pPr>
        <w:ind w:firstLine="720"/>
        <w:jc w:val="both"/>
        <w:rPr>
          <w:rFonts w:asciiTheme="majorBidi" w:hAnsiTheme="majorBidi" w:cstheme="majorBidi"/>
          <w:sz w:val="24"/>
          <w:szCs w:val="24"/>
          <w:lang w:val="id-ID"/>
        </w:rPr>
      </w:pPr>
      <w:r>
        <w:rPr>
          <w:rFonts w:asciiTheme="majorBidi" w:hAnsiTheme="majorBidi" w:cstheme="majorBidi"/>
          <w:sz w:val="24"/>
          <w:szCs w:val="24"/>
        </w:rPr>
        <w:t>S</w:t>
      </w:r>
      <w:r w:rsidR="00BD7ED1" w:rsidRPr="00C10CF7">
        <w:rPr>
          <w:rFonts w:asciiTheme="majorBidi" w:hAnsiTheme="majorBidi" w:cstheme="majorBidi"/>
          <w:sz w:val="24"/>
          <w:szCs w:val="24"/>
        </w:rPr>
        <w:t>elain ketiga ulama’ tersebut diatas, ada satu murid emas Abu Hanifah yang sangat berper</w:t>
      </w:r>
      <w:r w:rsidR="00B525DE">
        <w:rPr>
          <w:rFonts w:asciiTheme="majorBidi" w:hAnsiTheme="majorBidi" w:cstheme="majorBidi"/>
          <w:sz w:val="24"/>
          <w:szCs w:val="24"/>
        </w:rPr>
        <w:t>an penting dalam penyebaran maz</w:t>
      </w:r>
      <w:r w:rsidR="00BD7ED1" w:rsidRPr="00C10CF7">
        <w:rPr>
          <w:rFonts w:asciiTheme="majorBidi" w:hAnsiTheme="majorBidi" w:cstheme="majorBidi"/>
          <w:sz w:val="24"/>
          <w:szCs w:val="24"/>
        </w:rPr>
        <w:t>hab ini. Beliau adalah Abu Yusuf  Ya’kub bin Ibrahim Al Anshari</w:t>
      </w:r>
      <w:r w:rsidR="00BD7ED1" w:rsidRPr="00C10CF7">
        <w:rPr>
          <w:rFonts w:asciiTheme="majorBidi" w:eastAsia="Times New Roman" w:hAnsiTheme="majorBidi" w:cstheme="majorBidi"/>
          <w:b/>
          <w:bCs/>
          <w:color w:val="6D6D6D"/>
          <w:sz w:val="24"/>
          <w:szCs w:val="24"/>
        </w:rPr>
        <w:t xml:space="preserve"> </w:t>
      </w:r>
      <w:r w:rsidR="00BD7ED1" w:rsidRPr="00C10CF7">
        <w:rPr>
          <w:rFonts w:asciiTheme="majorBidi" w:hAnsiTheme="majorBidi" w:cstheme="majorBidi"/>
          <w:sz w:val="24"/>
          <w:szCs w:val="24"/>
        </w:rPr>
        <w:t>yang dilahirkan pada tahun 113 H. Beliau adalah orang yang pertama</w:t>
      </w:r>
      <w:r w:rsidR="00D64CA1">
        <w:rPr>
          <w:rFonts w:asciiTheme="majorBidi" w:hAnsiTheme="majorBidi" w:cstheme="majorBidi"/>
          <w:sz w:val="24"/>
          <w:szCs w:val="24"/>
        </w:rPr>
        <w:t xml:space="preserve"> menyusun buku-buku menurut maz</w:t>
      </w:r>
      <w:r w:rsidR="00BD7ED1" w:rsidRPr="00C10CF7">
        <w:rPr>
          <w:rFonts w:asciiTheme="majorBidi" w:hAnsiTheme="majorBidi" w:cstheme="majorBidi"/>
          <w:sz w:val="24"/>
          <w:szCs w:val="24"/>
        </w:rPr>
        <w:t>habnya (hanafiyah), mendiktekan masalah-masalah dan menyiarkannya. Tersiarlah ilmu Abu Hanifah ke penjuru dunia.  Abu Yusuf rahimahullah meninggal pada tahun 182 H</w:t>
      </w:r>
      <w:r w:rsidR="00EC57E4" w:rsidRPr="00C10CF7">
        <w:rPr>
          <w:rStyle w:val="FootnoteReference"/>
          <w:rFonts w:asciiTheme="majorBidi" w:hAnsiTheme="majorBidi" w:cstheme="majorBidi"/>
          <w:sz w:val="24"/>
          <w:szCs w:val="24"/>
        </w:rPr>
        <w:footnoteReference w:id="22"/>
      </w:r>
      <w:r w:rsidR="00BD7ED1" w:rsidRPr="00C10CF7">
        <w:rPr>
          <w:rFonts w:asciiTheme="majorBidi" w:hAnsiTheme="majorBidi" w:cstheme="majorBidi"/>
          <w:sz w:val="24"/>
          <w:szCs w:val="24"/>
        </w:rPr>
        <w:t>.</w:t>
      </w:r>
    </w:p>
    <w:p w:rsidR="00BD7ED1" w:rsidRPr="00C10CF7" w:rsidRDefault="00BD7ED1" w:rsidP="002845ED">
      <w:pPr>
        <w:ind w:firstLine="720"/>
        <w:jc w:val="both"/>
        <w:rPr>
          <w:rFonts w:asciiTheme="majorBidi" w:hAnsiTheme="majorBidi" w:cstheme="majorBidi"/>
          <w:sz w:val="24"/>
          <w:szCs w:val="24"/>
          <w:lang w:val="id-ID"/>
        </w:rPr>
      </w:pPr>
      <w:r w:rsidRPr="00C10CF7">
        <w:rPr>
          <w:rFonts w:asciiTheme="majorBidi" w:hAnsiTheme="majorBidi" w:cstheme="majorBidi"/>
          <w:sz w:val="24"/>
          <w:szCs w:val="24"/>
        </w:rPr>
        <w:t>Setelah Abu Hanifah wafat, Abu Yusuf menggantikan beliau sebagai guru pada perguruan Abu Hanifah. Selama 16 tahun ia meneruskan tugas gurunya. Disamping mengajar pada mejelis Imam Abu Hanifah, beliau juga menyusun buku-buku yang masing-masing membahas sekitar berbagai bagian detil ilmu fiqh yang beraneka ragam. Di dalamnya ia mencatat ucapan-ucapan Abu Hanifah sendiri, serta hukum-hukum yang telah disimpulkan dalam majelisnya. Ketika buku-buku ini tersebar di seluruh neg</w:t>
      </w:r>
      <w:r w:rsidR="00BB6446">
        <w:rPr>
          <w:rFonts w:asciiTheme="majorBidi" w:hAnsiTheme="majorBidi" w:cstheme="majorBidi"/>
          <w:sz w:val="24"/>
          <w:szCs w:val="24"/>
        </w:rPr>
        <w:t>e</w:t>
      </w:r>
      <w:r w:rsidRPr="00C10CF7">
        <w:rPr>
          <w:rFonts w:asciiTheme="majorBidi" w:hAnsiTheme="majorBidi" w:cstheme="majorBidi"/>
          <w:sz w:val="24"/>
          <w:szCs w:val="24"/>
        </w:rPr>
        <w:t xml:space="preserve">ri, tidak saja lingkungan-lingkungan ilmiah umum yang dipengaruhinya, tetapi buku-buku itu telah menguasai juga pikiran orang-orang kalangan peradilan dan mahkamah-mahkamah resmi dan menarik mereka lebih dekat ke fiqih Hanafi. Sebab pada waktu itu tidak ada ”pusaka” </w:t>
      </w:r>
      <w:r w:rsidRPr="00C10CF7">
        <w:rPr>
          <w:rFonts w:asciiTheme="majorBidi" w:hAnsiTheme="majorBidi" w:cstheme="majorBidi"/>
          <w:sz w:val="24"/>
          <w:szCs w:val="24"/>
        </w:rPr>
        <w:lastRenderedPageBreak/>
        <w:t>dalam ilmu fiqh yang tersusun rapi, yang memenuhi kebutuhan-kebutuhan mereka seperti catatan tentang hukum menurut madzhab Hanafi tersebut. Karena itu, sebagai akibat diselesaikannya karya ilmiah ini oleh Abu Yusuf, maka fiqh Hanafi, sebelum masuknya Abu Yusuf ke dalam lingkungan pemerintahan, telah sempat menguasai pikiran-pikiran serta berbagai macam transaksi sehingga tinggal menunggu saat dijadikan sebagai kitab undang-undang negara oleh kekuasaan politik yang sedang memerintah</w:t>
      </w:r>
      <w:r w:rsidR="002845ED">
        <w:rPr>
          <w:rStyle w:val="FootnoteReference"/>
          <w:rFonts w:asciiTheme="majorBidi" w:hAnsiTheme="majorBidi" w:cstheme="majorBidi"/>
          <w:sz w:val="24"/>
          <w:szCs w:val="24"/>
        </w:rPr>
        <w:footnoteReference w:id="23"/>
      </w:r>
      <w:r w:rsidRPr="00C10CF7">
        <w:rPr>
          <w:rFonts w:asciiTheme="majorBidi" w:hAnsiTheme="majorBidi" w:cstheme="majorBidi"/>
          <w:sz w:val="24"/>
          <w:szCs w:val="24"/>
        </w:rPr>
        <w:t>.</w:t>
      </w:r>
    </w:p>
    <w:p w:rsidR="00BD7ED1" w:rsidRPr="00C10CF7" w:rsidRDefault="00BD7ED1" w:rsidP="002D79FB">
      <w:pPr>
        <w:ind w:firstLine="720"/>
        <w:jc w:val="both"/>
        <w:rPr>
          <w:rFonts w:asciiTheme="majorBidi" w:hAnsiTheme="majorBidi" w:cstheme="majorBidi"/>
          <w:sz w:val="24"/>
          <w:szCs w:val="24"/>
        </w:rPr>
      </w:pPr>
      <w:r w:rsidRPr="00C10CF7">
        <w:rPr>
          <w:rFonts w:asciiTheme="majorBidi" w:hAnsiTheme="majorBidi" w:cstheme="majorBidi"/>
          <w:sz w:val="24"/>
          <w:szCs w:val="24"/>
          <w:lang w:val="id-ID"/>
        </w:rPr>
        <w:t>Pada masa pemerintahan Khalifah Harun al-Rasyid, jabatan urusan kehakiman dipegang oleh Imam Abu Yusuf yang merupakan sahabat dan murid kepada Imam Abu Hanifah.</w:t>
      </w:r>
      <w:r w:rsidR="002845ED" w:rsidRPr="002845ED">
        <w:rPr>
          <w:rFonts w:asciiTheme="majorBidi" w:hAnsiTheme="majorBidi" w:cstheme="majorBidi"/>
          <w:sz w:val="24"/>
          <w:szCs w:val="24"/>
          <w:lang w:val="id-ID"/>
        </w:rPr>
        <w:t xml:space="preserve"> </w:t>
      </w:r>
      <w:r w:rsidRPr="00C10CF7">
        <w:rPr>
          <w:rFonts w:asciiTheme="majorBidi" w:hAnsiTheme="majorBidi" w:cstheme="majorBidi"/>
          <w:sz w:val="24"/>
          <w:szCs w:val="24"/>
          <w:lang w:val="id-ID"/>
        </w:rPr>
        <w:t xml:space="preserve">hal yang demikian, dengan sendirinya Imam Abu Yusuf menunjuk sahabat-sahabat yang semuanya bermazhab Hanafi untuk dilantik menjadi Qadhi dan hakim di daerah-daerah seperti irak, Khurasan, Syam, Mesir  bahkan sampai Afrika. </w:t>
      </w:r>
      <w:r w:rsidRPr="00C10CF7">
        <w:rPr>
          <w:rFonts w:asciiTheme="majorBidi" w:hAnsiTheme="majorBidi" w:cstheme="majorBidi"/>
          <w:sz w:val="24"/>
          <w:szCs w:val="24"/>
        </w:rPr>
        <w:t>Dengan demikian Mazhab Hanafi mulai tersebar dan terdapat banyak orang yang</w:t>
      </w:r>
      <w:r w:rsidR="004E2A58" w:rsidRPr="00C10CF7">
        <w:rPr>
          <w:rFonts w:asciiTheme="majorBidi" w:hAnsiTheme="majorBidi" w:cstheme="majorBidi"/>
          <w:sz w:val="24"/>
          <w:szCs w:val="24"/>
          <w:lang w:val="id-ID"/>
        </w:rPr>
        <w:t xml:space="preserve"> </w:t>
      </w:r>
      <w:r w:rsidRPr="00C10CF7">
        <w:rPr>
          <w:rFonts w:asciiTheme="majorBidi" w:hAnsiTheme="majorBidi" w:cstheme="majorBidi"/>
          <w:sz w:val="24"/>
          <w:szCs w:val="24"/>
        </w:rPr>
        <w:t>mempelajari kitab-kitab bermazhab Hanafi karena menginginkan kedudukan dan pangkat dikala itu</w:t>
      </w:r>
      <w:r w:rsidR="002D79FB">
        <w:rPr>
          <w:rStyle w:val="FootnoteReference"/>
          <w:rFonts w:asciiTheme="majorBidi" w:hAnsiTheme="majorBidi" w:cstheme="majorBidi"/>
          <w:sz w:val="24"/>
          <w:szCs w:val="24"/>
        </w:rPr>
        <w:footnoteReference w:id="24"/>
      </w:r>
      <w:r w:rsidRPr="00C10CF7">
        <w:rPr>
          <w:rFonts w:asciiTheme="majorBidi" w:hAnsiTheme="majorBidi" w:cstheme="majorBidi"/>
          <w:sz w:val="24"/>
          <w:szCs w:val="24"/>
        </w:rPr>
        <w:t xml:space="preserve">. </w:t>
      </w:r>
    </w:p>
    <w:p w:rsidR="002845ED" w:rsidRPr="00232595" w:rsidRDefault="00A01C58" w:rsidP="00232595">
      <w:pPr>
        <w:ind w:firstLine="720"/>
        <w:jc w:val="both"/>
        <w:rPr>
          <w:rFonts w:asciiTheme="majorBidi" w:eastAsia="Times New Roman" w:hAnsiTheme="majorBidi" w:cstheme="majorBidi"/>
          <w:b/>
          <w:bCs/>
          <w:color w:val="6D6D6D"/>
          <w:sz w:val="24"/>
          <w:szCs w:val="24"/>
        </w:rPr>
      </w:pPr>
      <w:r>
        <w:rPr>
          <w:rFonts w:asciiTheme="majorBidi" w:hAnsiTheme="majorBidi" w:cstheme="majorBidi"/>
          <w:sz w:val="24"/>
          <w:szCs w:val="24"/>
        </w:rPr>
        <w:t>Peran pendukung maz</w:t>
      </w:r>
      <w:r w:rsidR="00BD7ED1" w:rsidRPr="00C10CF7">
        <w:rPr>
          <w:rFonts w:asciiTheme="majorBidi" w:hAnsiTheme="majorBidi" w:cstheme="majorBidi"/>
          <w:sz w:val="24"/>
          <w:szCs w:val="24"/>
        </w:rPr>
        <w:t>hab Hanafiyah ini sangatlah signifikan. Melalui karya-karya dan dakwah me</w:t>
      </w:r>
      <w:r w:rsidR="0021525C">
        <w:rPr>
          <w:rFonts w:asciiTheme="majorBidi" w:hAnsiTheme="majorBidi" w:cstheme="majorBidi"/>
          <w:sz w:val="24"/>
          <w:szCs w:val="24"/>
        </w:rPr>
        <w:t>reka itulah, Abu Hanifah dan ma</w:t>
      </w:r>
      <w:r w:rsidR="00BD7ED1" w:rsidRPr="00C10CF7">
        <w:rPr>
          <w:rFonts w:asciiTheme="majorBidi" w:hAnsiTheme="majorBidi" w:cstheme="majorBidi"/>
          <w:sz w:val="24"/>
          <w:szCs w:val="24"/>
        </w:rPr>
        <w:t>zhabnya berpengaruh sangat luas dalam dunia islam, khususnya mereka yang berhaluan sunni, sehingga pada masa pemerintahan dipegang oleh Khalifah Bani Abbas</w:t>
      </w:r>
      <w:r w:rsidR="0021525C">
        <w:rPr>
          <w:rFonts w:asciiTheme="majorBidi" w:hAnsiTheme="majorBidi" w:cstheme="majorBidi"/>
          <w:sz w:val="24"/>
          <w:szCs w:val="24"/>
        </w:rPr>
        <w:t>iyyah, ma</w:t>
      </w:r>
      <w:r w:rsidR="00BD7ED1" w:rsidRPr="00C10CF7">
        <w:rPr>
          <w:rFonts w:asciiTheme="majorBidi" w:hAnsiTheme="majorBidi" w:cstheme="majorBidi"/>
          <w:sz w:val="24"/>
          <w:szCs w:val="24"/>
        </w:rPr>
        <w:t>zhab abu H</w:t>
      </w:r>
      <w:r w:rsidR="0021525C">
        <w:rPr>
          <w:rFonts w:asciiTheme="majorBidi" w:hAnsiTheme="majorBidi" w:cstheme="majorBidi"/>
          <w:sz w:val="24"/>
          <w:szCs w:val="24"/>
        </w:rPr>
        <w:t>anifah menjadi sebuah aliran ma</w:t>
      </w:r>
      <w:r w:rsidR="00BD7ED1" w:rsidRPr="00C10CF7">
        <w:rPr>
          <w:rFonts w:asciiTheme="majorBidi" w:hAnsiTheme="majorBidi" w:cstheme="majorBidi"/>
          <w:sz w:val="24"/>
          <w:szCs w:val="24"/>
        </w:rPr>
        <w:t>zhab yang paling banyak diikuti dan dianut oleh ummat isla</w:t>
      </w:r>
      <w:r w:rsidR="0021525C">
        <w:rPr>
          <w:rFonts w:asciiTheme="majorBidi" w:hAnsiTheme="majorBidi" w:cstheme="majorBidi"/>
          <w:sz w:val="24"/>
          <w:szCs w:val="24"/>
        </w:rPr>
        <w:t>m, bahkan pada masa kerajaan Usmani ma</w:t>
      </w:r>
      <w:r w:rsidR="00BD7ED1" w:rsidRPr="00C10CF7">
        <w:rPr>
          <w:rFonts w:asciiTheme="majorBidi" w:hAnsiTheme="majorBidi" w:cstheme="majorBidi"/>
          <w:sz w:val="24"/>
          <w:szCs w:val="24"/>
        </w:rPr>
        <w:t>zhab i</w:t>
      </w:r>
      <w:r w:rsidR="0021525C">
        <w:rPr>
          <w:rFonts w:asciiTheme="majorBidi" w:hAnsiTheme="majorBidi" w:cstheme="majorBidi"/>
          <w:sz w:val="24"/>
          <w:szCs w:val="24"/>
        </w:rPr>
        <w:t xml:space="preserve">ni menjadi salah satu </w:t>
      </w:r>
      <w:r w:rsidR="0021525C">
        <w:rPr>
          <w:rFonts w:asciiTheme="majorBidi" w:hAnsiTheme="majorBidi" w:cstheme="majorBidi"/>
          <w:sz w:val="24"/>
          <w:szCs w:val="24"/>
        </w:rPr>
        <w:lastRenderedPageBreak/>
        <w:t>aliran ma</w:t>
      </w:r>
      <w:r w:rsidR="00BD7ED1" w:rsidRPr="00C10CF7">
        <w:rPr>
          <w:rFonts w:asciiTheme="majorBidi" w:hAnsiTheme="majorBidi" w:cstheme="majorBidi"/>
          <w:sz w:val="24"/>
          <w:szCs w:val="24"/>
        </w:rPr>
        <w:t>zhab resmi Negara dan sampai sekarang tetap menjadi kelompok mayoritas disampi</w:t>
      </w:r>
      <w:r w:rsidR="002C261D">
        <w:rPr>
          <w:rFonts w:asciiTheme="majorBidi" w:hAnsiTheme="majorBidi" w:cstheme="majorBidi"/>
          <w:sz w:val="24"/>
          <w:szCs w:val="24"/>
        </w:rPr>
        <w:t>ng aliran ma</w:t>
      </w:r>
      <w:r w:rsidR="00094041" w:rsidRPr="00C10CF7">
        <w:rPr>
          <w:rFonts w:asciiTheme="majorBidi" w:hAnsiTheme="majorBidi" w:cstheme="majorBidi"/>
          <w:sz w:val="24"/>
          <w:szCs w:val="24"/>
        </w:rPr>
        <w:t>zhab Syafi’i</w:t>
      </w:r>
      <w:r w:rsidR="00094041" w:rsidRPr="00C10CF7">
        <w:rPr>
          <w:rStyle w:val="FootnoteReference"/>
          <w:rFonts w:asciiTheme="majorBidi" w:hAnsiTheme="majorBidi" w:cstheme="majorBidi"/>
          <w:sz w:val="24"/>
          <w:szCs w:val="24"/>
        </w:rPr>
        <w:footnoteReference w:id="25"/>
      </w:r>
      <w:r w:rsidR="00094041" w:rsidRPr="00C10CF7">
        <w:rPr>
          <w:rFonts w:asciiTheme="majorBidi" w:hAnsiTheme="majorBidi" w:cstheme="majorBidi"/>
          <w:sz w:val="24"/>
          <w:szCs w:val="24"/>
        </w:rPr>
        <w:t>.</w:t>
      </w:r>
    </w:p>
    <w:p w:rsidR="00C10CF7" w:rsidRPr="004B0E63" w:rsidRDefault="004B0E63" w:rsidP="004B0E63">
      <w:pPr>
        <w:pStyle w:val="ListParagraph"/>
        <w:numPr>
          <w:ilvl w:val="0"/>
          <w:numId w:val="5"/>
        </w:numPr>
        <w:ind w:left="426" w:hanging="426"/>
        <w:rPr>
          <w:rFonts w:asciiTheme="majorBidi" w:hAnsiTheme="majorBidi" w:cstheme="majorBidi"/>
          <w:b/>
          <w:bCs/>
          <w:sz w:val="24"/>
          <w:szCs w:val="24"/>
          <w:lang w:val="id-ID"/>
        </w:rPr>
      </w:pPr>
      <w:r w:rsidRPr="004B0E63">
        <w:rPr>
          <w:rFonts w:asciiTheme="majorBidi" w:hAnsiTheme="majorBidi" w:cstheme="majorBidi"/>
          <w:b/>
          <w:bCs/>
          <w:sz w:val="24"/>
          <w:szCs w:val="24"/>
        </w:rPr>
        <w:t>Biogr</w:t>
      </w:r>
      <w:r>
        <w:rPr>
          <w:rFonts w:asciiTheme="majorBidi" w:hAnsiTheme="majorBidi" w:cstheme="majorBidi"/>
          <w:b/>
          <w:bCs/>
          <w:sz w:val="24"/>
          <w:szCs w:val="24"/>
        </w:rPr>
        <w:t>afi Imam Syafi’i ( 150 H-204 H )</w:t>
      </w:r>
    </w:p>
    <w:p w:rsidR="003A2065" w:rsidRPr="004B0E63" w:rsidRDefault="003A2065" w:rsidP="004B0E63">
      <w:pPr>
        <w:pStyle w:val="ListParagraph"/>
        <w:numPr>
          <w:ilvl w:val="0"/>
          <w:numId w:val="8"/>
        </w:numPr>
        <w:jc w:val="both"/>
        <w:rPr>
          <w:rFonts w:asciiTheme="majorBidi" w:hAnsiTheme="majorBidi" w:cstheme="majorBidi"/>
          <w:b/>
          <w:bCs/>
          <w:sz w:val="24"/>
          <w:szCs w:val="24"/>
        </w:rPr>
      </w:pPr>
      <w:r w:rsidRPr="004B0E63">
        <w:rPr>
          <w:rFonts w:asciiTheme="majorBidi" w:hAnsiTheme="majorBidi" w:cstheme="majorBidi"/>
          <w:b/>
          <w:bCs/>
          <w:sz w:val="24"/>
          <w:szCs w:val="24"/>
        </w:rPr>
        <w:t>Tempat Kelahiran dan Silsilahnya</w:t>
      </w:r>
    </w:p>
    <w:p w:rsidR="003A2065" w:rsidRPr="00C10CF7" w:rsidRDefault="0063426C" w:rsidP="00823817">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Imam Syafi’I adalah Imam ketiga dari empat Imam M</w:t>
      </w:r>
      <w:r w:rsidR="003A2065" w:rsidRPr="00C10CF7">
        <w:rPr>
          <w:rFonts w:asciiTheme="majorBidi" w:hAnsiTheme="majorBidi" w:cstheme="majorBidi"/>
          <w:sz w:val="24"/>
          <w:szCs w:val="24"/>
        </w:rPr>
        <w:t>azhab menurut urutan kelahirannya</w:t>
      </w:r>
      <w:r w:rsidR="00D133E8" w:rsidRPr="00C10CF7">
        <w:rPr>
          <w:rFonts w:asciiTheme="majorBidi" w:hAnsiTheme="majorBidi" w:cstheme="majorBidi"/>
          <w:sz w:val="24"/>
          <w:szCs w:val="24"/>
        </w:rPr>
        <w:t>.</w:t>
      </w:r>
      <w:r w:rsidR="00823817">
        <w:rPr>
          <w:rStyle w:val="FootnoteReference"/>
          <w:rFonts w:asciiTheme="majorBidi" w:hAnsiTheme="majorBidi" w:cstheme="majorBidi"/>
          <w:sz w:val="24"/>
          <w:szCs w:val="24"/>
        </w:rPr>
        <w:footnoteReference w:id="26"/>
      </w:r>
      <w:r w:rsidR="003A2065" w:rsidRPr="00C10CF7">
        <w:rPr>
          <w:rFonts w:asciiTheme="majorBidi" w:hAnsiTheme="majorBidi" w:cstheme="majorBidi"/>
          <w:sz w:val="24"/>
          <w:szCs w:val="24"/>
        </w:rPr>
        <w:t xml:space="preserve"> Nama lengkap Imam Al-Syafi’I adalah Abu Adbullah Muhammad bin Idris bin Abbas bin Utsman bin Al-Syafi’I bin Sa’id bin Ubaid bin Abdul Yazid bin Hasyim bin Muthalib bin Abdi Manaf. Beliau berasal dari bangsa Arab suku Quraisy,Hasyim Muththalibi. Moyangnya bertemu dengan Nabi Muhammad pada kakeknya Abdul Manaf. Karena itu Al-Syafi’I sering disebut anak paman Rasul</w:t>
      </w:r>
      <w:r w:rsidR="003417D1" w:rsidRPr="00C10CF7">
        <w:rPr>
          <w:rFonts w:asciiTheme="majorBidi" w:hAnsiTheme="majorBidi" w:cstheme="majorBidi"/>
          <w:sz w:val="24"/>
          <w:szCs w:val="24"/>
        </w:rPr>
        <w:t>.</w:t>
      </w:r>
      <w:r w:rsidR="003417D1" w:rsidRPr="00C10CF7">
        <w:rPr>
          <w:rStyle w:val="FootnoteReference"/>
          <w:rFonts w:asciiTheme="majorBidi" w:hAnsiTheme="majorBidi" w:cstheme="majorBidi"/>
          <w:sz w:val="24"/>
          <w:szCs w:val="24"/>
        </w:rPr>
        <w:footnoteReference w:id="27"/>
      </w:r>
      <w:r w:rsidR="003A2065" w:rsidRPr="00C10CF7">
        <w:rPr>
          <w:rFonts w:asciiTheme="majorBidi" w:hAnsiTheme="majorBidi" w:cstheme="majorBidi"/>
          <w:sz w:val="24"/>
          <w:szCs w:val="24"/>
        </w:rPr>
        <w:t xml:space="preserve"> </w:t>
      </w:r>
    </w:p>
    <w:p w:rsidR="003A2065" w:rsidRPr="00C10CF7" w:rsidRDefault="003A2065" w:rsidP="000353A3">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 Imam Syafi’I dilahirkan di Gazzah Palestina pada tahun 150 H, dan wafat di Mesir pada tahun 204 H. makam beliau terkenal dalam dunia Islam, yaitu di Syari’ al-Syafi’I di kota Kairo, Mesir</w:t>
      </w:r>
      <w:r w:rsidR="003417D1" w:rsidRPr="00C10CF7">
        <w:rPr>
          <w:rFonts w:asciiTheme="majorBidi" w:hAnsiTheme="majorBidi" w:cstheme="majorBidi"/>
          <w:sz w:val="24"/>
          <w:szCs w:val="24"/>
        </w:rPr>
        <w:t>.</w:t>
      </w:r>
      <w:r w:rsidR="000353A3">
        <w:rPr>
          <w:rStyle w:val="FootnoteReference"/>
          <w:rFonts w:asciiTheme="majorBidi" w:hAnsiTheme="majorBidi" w:cstheme="majorBidi"/>
          <w:sz w:val="24"/>
          <w:szCs w:val="24"/>
        </w:rPr>
        <w:footnoteReference w:id="28"/>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Ayah Imam Syafi’I meninggal dunia ketika ia masih kecil. Ibu beliau membawanya ke Makkah diwaktu umur Imam al-Syafi’I dua tahun, dan menurut pendapat yang telah disebutkan di atas umurnya diwaktu itu adalah sepuluh tahun. Imam Syafi’I hidup sebagai seorang anak yatim</w:t>
      </w:r>
      <w:r w:rsidR="003417D1" w:rsidRPr="00C10CF7">
        <w:rPr>
          <w:rFonts w:asciiTheme="majorBidi" w:hAnsiTheme="majorBidi" w:cstheme="majorBidi"/>
          <w:sz w:val="24"/>
          <w:szCs w:val="24"/>
        </w:rPr>
        <w:t>.</w:t>
      </w:r>
      <w:r w:rsidR="003417D1" w:rsidRPr="00C10CF7">
        <w:rPr>
          <w:rStyle w:val="FootnoteReference"/>
          <w:rFonts w:asciiTheme="majorBidi" w:hAnsiTheme="majorBidi" w:cstheme="majorBidi"/>
          <w:sz w:val="24"/>
          <w:szCs w:val="24"/>
        </w:rPr>
        <w:footnoteReference w:id="29"/>
      </w:r>
      <w:r w:rsidRPr="00C10CF7">
        <w:rPr>
          <w:rFonts w:asciiTheme="majorBidi" w:hAnsiTheme="majorBidi" w:cstheme="majorBidi"/>
          <w:sz w:val="24"/>
          <w:szCs w:val="24"/>
        </w:rPr>
        <w:t xml:space="preserve"> </w:t>
      </w:r>
    </w:p>
    <w:p w:rsidR="003A2065" w:rsidRPr="00C10CF7" w:rsidRDefault="003A2065" w:rsidP="00C10CF7">
      <w:pPr>
        <w:pStyle w:val="ListParagraph"/>
        <w:ind w:left="0" w:firstLine="720"/>
        <w:jc w:val="both"/>
        <w:rPr>
          <w:rFonts w:asciiTheme="majorBidi" w:hAnsiTheme="majorBidi" w:cstheme="majorBidi"/>
          <w:sz w:val="24"/>
          <w:szCs w:val="24"/>
        </w:rPr>
      </w:pPr>
      <w:r w:rsidRPr="00C10CF7">
        <w:rPr>
          <w:rFonts w:asciiTheme="majorBidi" w:hAnsiTheme="majorBidi" w:cstheme="majorBidi"/>
          <w:sz w:val="24"/>
          <w:szCs w:val="24"/>
        </w:rPr>
        <w:t xml:space="preserve">Al-Syafi’I dikenal sangat fakir, sehingga tidak mempunyai alat tulis yang dapat membantunya untuk mencatat pelajaran yang diperolehnya. Imam Syafi’I ketika pulang dari tempat gurunya, dia mengambil dedaunan, kulit, dan pelepah </w:t>
      </w:r>
      <w:r w:rsidRPr="00C10CF7">
        <w:rPr>
          <w:rFonts w:asciiTheme="majorBidi" w:hAnsiTheme="majorBidi" w:cstheme="majorBidi"/>
          <w:sz w:val="24"/>
          <w:szCs w:val="24"/>
        </w:rPr>
        <w:lastRenderedPageBreak/>
        <w:t>daun kurma yang berjatuhan ditanah untuk digunakan sebagai buku untuk menulis pelajaran yang dia dapatkan</w:t>
      </w:r>
      <w:r w:rsidR="003417D1" w:rsidRPr="00C10CF7">
        <w:rPr>
          <w:rFonts w:asciiTheme="majorBidi" w:hAnsiTheme="majorBidi" w:cstheme="majorBidi"/>
          <w:sz w:val="24"/>
          <w:szCs w:val="24"/>
        </w:rPr>
        <w:t>.</w:t>
      </w:r>
      <w:r w:rsidR="003417D1" w:rsidRPr="00C10CF7">
        <w:rPr>
          <w:rStyle w:val="FootnoteReference"/>
          <w:rFonts w:asciiTheme="majorBidi" w:hAnsiTheme="majorBidi" w:cstheme="majorBidi"/>
          <w:sz w:val="24"/>
          <w:szCs w:val="24"/>
        </w:rPr>
        <w:footnoteReference w:id="30"/>
      </w:r>
      <w:r w:rsidRPr="00C10CF7">
        <w:rPr>
          <w:rFonts w:asciiTheme="majorBidi" w:hAnsiTheme="majorBidi" w:cstheme="majorBidi"/>
          <w:sz w:val="24"/>
          <w:szCs w:val="24"/>
        </w:rPr>
        <w:t xml:space="preserve"> </w:t>
      </w:r>
    </w:p>
    <w:p w:rsidR="00C10CF7" w:rsidRPr="00232595" w:rsidRDefault="003A2065" w:rsidP="00232595">
      <w:pPr>
        <w:pStyle w:val="ListParagraph"/>
        <w:ind w:left="0" w:firstLine="720"/>
        <w:jc w:val="both"/>
        <w:rPr>
          <w:rFonts w:asciiTheme="majorBidi" w:hAnsiTheme="majorBidi" w:cstheme="majorBidi"/>
          <w:sz w:val="24"/>
          <w:szCs w:val="24"/>
          <w:lang w:val="id-ID"/>
        </w:rPr>
      </w:pPr>
      <w:r w:rsidRPr="00C10CF7">
        <w:rPr>
          <w:rFonts w:asciiTheme="majorBidi" w:hAnsiTheme="majorBidi" w:cstheme="majorBidi"/>
          <w:sz w:val="24"/>
          <w:szCs w:val="24"/>
        </w:rPr>
        <w:t>Imam Syafi’I merupakan anak yang sangat cerdas. Pelajaran yang diberikan gurunya dengan mudah diserap dengan baik. Tidak jarang dia mengajarkan kembali ilmu yang diperolehnya kepada teman-temannya begitu guru mereka meninggalkan kelas</w:t>
      </w:r>
      <w:r w:rsidR="003417D1" w:rsidRPr="00C10CF7">
        <w:rPr>
          <w:rFonts w:asciiTheme="majorBidi" w:hAnsiTheme="majorBidi" w:cstheme="majorBidi"/>
          <w:sz w:val="24"/>
          <w:szCs w:val="24"/>
        </w:rPr>
        <w:t>.</w:t>
      </w:r>
      <w:r w:rsidR="003417D1" w:rsidRPr="00C10CF7">
        <w:rPr>
          <w:rStyle w:val="FootnoteReference"/>
          <w:rFonts w:asciiTheme="majorBidi" w:hAnsiTheme="majorBidi" w:cstheme="majorBidi"/>
          <w:sz w:val="24"/>
          <w:szCs w:val="24"/>
        </w:rPr>
        <w:footnoteReference w:id="31"/>
      </w:r>
      <w:r w:rsidRPr="00C10CF7">
        <w:rPr>
          <w:rFonts w:asciiTheme="majorBidi" w:hAnsiTheme="majorBidi" w:cstheme="majorBidi"/>
          <w:sz w:val="24"/>
          <w:szCs w:val="24"/>
        </w:rPr>
        <w:t xml:space="preserve"> </w:t>
      </w:r>
    </w:p>
    <w:p w:rsidR="003A2065" w:rsidRPr="00232595" w:rsidRDefault="003A2065" w:rsidP="00232595">
      <w:pPr>
        <w:pStyle w:val="ListParagraph"/>
        <w:numPr>
          <w:ilvl w:val="0"/>
          <w:numId w:val="8"/>
        </w:numPr>
        <w:jc w:val="both"/>
        <w:rPr>
          <w:rFonts w:asciiTheme="majorBidi" w:hAnsiTheme="majorBidi" w:cstheme="majorBidi"/>
          <w:b/>
          <w:bCs/>
          <w:sz w:val="24"/>
          <w:szCs w:val="24"/>
        </w:rPr>
      </w:pPr>
      <w:r w:rsidRPr="00232595">
        <w:rPr>
          <w:rFonts w:asciiTheme="majorBidi" w:eastAsia="Times New Roman" w:hAnsiTheme="majorBidi" w:cstheme="majorBidi"/>
          <w:b/>
          <w:bCs/>
          <w:sz w:val="24"/>
          <w:szCs w:val="24"/>
        </w:rPr>
        <w:t xml:space="preserve">Pendidikan Imam al-Syafi’i </w:t>
      </w:r>
    </w:p>
    <w:p w:rsidR="003A2065" w:rsidRPr="00C10CF7" w:rsidRDefault="003A2065" w:rsidP="00C10CF7">
      <w:pPr>
        <w:ind w:firstLine="720"/>
        <w:jc w:val="both"/>
        <w:rPr>
          <w:rFonts w:asciiTheme="majorBidi" w:hAnsiTheme="majorBidi" w:cstheme="majorBidi"/>
          <w:sz w:val="24"/>
          <w:szCs w:val="24"/>
        </w:rPr>
      </w:pPr>
      <w:r w:rsidRPr="00C10CF7">
        <w:rPr>
          <w:rFonts w:asciiTheme="majorBidi" w:eastAsia="Times New Roman" w:hAnsiTheme="majorBidi" w:cstheme="majorBidi"/>
          <w:sz w:val="24"/>
          <w:szCs w:val="24"/>
        </w:rPr>
        <w:t>Potensi keilmuan Imam al-Syafi’i telah menonjol sejak dia masih kecil. Dan kelebihan itu terus berkembang hingga dia wafat di Mesir dalam usia lima puluh empat tahun</w:t>
      </w:r>
      <w:r w:rsidR="00341E96" w:rsidRPr="00C10CF7">
        <w:rPr>
          <w:rFonts w:asciiTheme="majorBidi" w:eastAsia="Times New Roman" w:hAnsiTheme="majorBidi" w:cstheme="majorBidi"/>
          <w:sz w:val="24"/>
          <w:szCs w:val="24"/>
        </w:rPr>
        <w:t>.</w:t>
      </w:r>
      <w:r w:rsidR="00341E96" w:rsidRPr="00C10CF7">
        <w:rPr>
          <w:rStyle w:val="FootnoteReference"/>
          <w:rFonts w:asciiTheme="majorBidi" w:eastAsia="Times New Roman" w:hAnsiTheme="majorBidi" w:cstheme="majorBidi"/>
          <w:sz w:val="24"/>
          <w:szCs w:val="24"/>
        </w:rPr>
        <w:footnoteReference w:id="32"/>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Imam al-Syafi’i dapat menghafal al-Qur’an dengan mudah, yaitu ketika dia masih kecil dan dia menghafal serta menulis hadits-hadits. Dia sangat tekun mempelajari kaidah-kaidah </w:t>
      </w:r>
      <w:r w:rsidRPr="00C10CF7">
        <w:rPr>
          <w:rFonts w:asciiTheme="majorBidi" w:eastAsia="Times New Roman" w:hAnsiTheme="majorBidi" w:cstheme="majorBidi"/>
          <w:i/>
          <w:iCs/>
          <w:sz w:val="24"/>
          <w:szCs w:val="24"/>
        </w:rPr>
        <w:t>nahwu</w:t>
      </w:r>
      <w:r w:rsidRPr="00C10CF7">
        <w:rPr>
          <w:rFonts w:asciiTheme="majorBidi" w:eastAsia="Times New Roman" w:hAnsiTheme="majorBidi" w:cstheme="majorBidi"/>
          <w:sz w:val="24"/>
          <w:szCs w:val="24"/>
        </w:rPr>
        <w:t xml:space="preserve"> dan bahasa Arab. Untuk tujuan itu beliau pernah mengembara ke kampung-kampung dan tinggal bersama kabilah Huzail kurang lebih sepuluh tahun, lantaran hendak mempelajari bahasa mereka dan juga adat istiadat mereka</w:t>
      </w:r>
      <w:r w:rsidR="00341E96" w:rsidRPr="00C10CF7">
        <w:rPr>
          <w:rFonts w:asciiTheme="majorBidi" w:eastAsia="Times New Roman" w:hAnsiTheme="majorBidi" w:cstheme="majorBidi"/>
          <w:sz w:val="24"/>
          <w:szCs w:val="24"/>
        </w:rPr>
        <w:t>.</w:t>
      </w:r>
      <w:r w:rsidR="00341E96" w:rsidRPr="00C10CF7">
        <w:rPr>
          <w:rStyle w:val="FootnoteReference"/>
          <w:rFonts w:asciiTheme="majorBidi" w:eastAsia="Times New Roman" w:hAnsiTheme="majorBidi" w:cstheme="majorBidi"/>
          <w:sz w:val="24"/>
          <w:szCs w:val="24"/>
        </w:rPr>
        <w:footnoteReference w:id="33"/>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hAnsiTheme="majorBidi" w:cstheme="majorBidi"/>
          <w:sz w:val="24"/>
          <w:szCs w:val="24"/>
        </w:rPr>
      </w:pPr>
      <w:r w:rsidRPr="00C10CF7">
        <w:rPr>
          <w:rFonts w:asciiTheme="majorBidi" w:eastAsia="Times New Roman" w:hAnsiTheme="majorBidi" w:cstheme="majorBidi"/>
          <w:sz w:val="24"/>
          <w:szCs w:val="24"/>
        </w:rPr>
        <w:t xml:space="preserve">Kabilah Huzail dikenal sebagai bangsa Arab yang paling fasih bahasanya dan masyhur </w:t>
      </w:r>
      <w:bookmarkStart w:id="0" w:name="3"/>
      <w:bookmarkEnd w:id="0"/>
      <w:r w:rsidRPr="00C10CF7">
        <w:rPr>
          <w:rFonts w:asciiTheme="majorBidi" w:eastAsia="Times New Roman" w:hAnsiTheme="majorBidi" w:cstheme="majorBidi"/>
          <w:sz w:val="24"/>
          <w:szCs w:val="24"/>
        </w:rPr>
        <w:t xml:space="preserve">sekali </w:t>
      </w:r>
      <w:r w:rsidRPr="00C10CF7">
        <w:rPr>
          <w:rFonts w:asciiTheme="majorBidi" w:eastAsia="Times New Roman" w:hAnsiTheme="majorBidi" w:cstheme="majorBidi"/>
          <w:i/>
          <w:iCs/>
          <w:sz w:val="24"/>
          <w:szCs w:val="24"/>
        </w:rPr>
        <w:t>syair-syair</w:t>
      </w:r>
      <w:r w:rsidRPr="00C10CF7">
        <w:rPr>
          <w:rFonts w:asciiTheme="majorBidi" w:eastAsia="Times New Roman" w:hAnsiTheme="majorBidi" w:cstheme="majorBidi"/>
          <w:sz w:val="24"/>
          <w:szCs w:val="24"/>
        </w:rPr>
        <w:t xml:space="preserve">-nya, sehingga Imam al-Syafi’i hafal banyak sekali </w:t>
      </w:r>
      <w:r w:rsidRPr="00C10CF7">
        <w:rPr>
          <w:rFonts w:asciiTheme="majorBidi" w:eastAsia="Times New Roman" w:hAnsiTheme="majorBidi" w:cstheme="majorBidi"/>
          <w:i/>
          <w:iCs/>
          <w:sz w:val="24"/>
          <w:szCs w:val="24"/>
        </w:rPr>
        <w:t>syair-syair</w:t>
      </w:r>
      <w:r w:rsidRPr="00C10CF7">
        <w:rPr>
          <w:rFonts w:asciiTheme="majorBidi" w:eastAsia="Times New Roman" w:hAnsiTheme="majorBidi" w:cstheme="majorBidi"/>
          <w:sz w:val="24"/>
          <w:szCs w:val="24"/>
        </w:rPr>
        <w:t xml:space="preserve"> kabilah Huzail</w:t>
      </w:r>
      <w:r w:rsidR="0037191B" w:rsidRPr="00C10CF7">
        <w:rPr>
          <w:rFonts w:asciiTheme="majorBidi" w:eastAsia="Times New Roman" w:hAnsiTheme="majorBidi" w:cstheme="majorBidi"/>
          <w:sz w:val="24"/>
          <w:szCs w:val="24"/>
        </w:rPr>
        <w:t>.</w:t>
      </w:r>
      <w:r w:rsidR="0037191B" w:rsidRPr="00C10CF7">
        <w:rPr>
          <w:rStyle w:val="FootnoteReference"/>
          <w:rFonts w:asciiTheme="majorBidi" w:eastAsia="Times New Roman" w:hAnsiTheme="majorBidi" w:cstheme="majorBidi"/>
          <w:sz w:val="24"/>
          <w:szCs w:val="24"/>
        </w:rPr>
        <w:footnoteReference w:id="34"/>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hAnsiTheme="majorBidi" w:cstheme="majorBidi"/>
          <w:sz w:val="24"/>
          <w:szCs w:val="24"/>
        </w:rPr>
      </w:pPr>
      <w:r w:rsidRPr="00C10CF7">
        <w:rPr>
          <w:rFonts w:asciiTheme="majorBidi" w:eastAsia="Times New Roman" w:hAnsiTheme="majorBidi" w:cstheme="majorBidi"/>
          <w:sz w:val="24"/>
          <w:szCs w:val="24"/>
        </w:rPr>
        <w:lastRenderedPageBreak/>
        <w:t>Di samping mempelajari ilmu pengetahuan dia mempunyai kesempatan pula mempelajari memanah, sehingga beliau dapat memanah sepuluh batang panah tanpa melakukan satu kesilapan</w:t>
      </w:r>
      <w:r w:rsidR="0037191B" w:rsidRPr="00C10CF7">
        <w:rPr>
          <w:rFonts w:asciiTheme="majorBidi" w:eastAsia="Times New Roman" w:hAnsiTheme="majorBidi" w:cstheme="majorBidi"/>
          <w:sz w:val="24"/>
          <w:szCs w:val="24"/>
        </w:rPr>
        <w:t>.</w:t>
      </w:r>
      <w:r w:rsidR="0037191B" w:rsidRPr="00C10CF7">
        <w:rPr>
          <w:rStyle w:val="FootnoteReference"/>
          <w:rFonts w:asciiTheme="majorBidi" w:eastAsia="Times New Roman" w:hAnsiTheme="majorBidi" w:cstheme="majorBidi"/>
          <w:sz w:val="24"/>
          <w:szCs w:val="24"/>
        </w:rPr>
        <w:footnoteReference w:id="35"/>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hAnsiTheme="majorBidi" w:cstheme="majorBidi"/>
          <w:sz w:val="24"/>
          <w:szCs w:val="24"/>
        </w:rPr>
      </w:pPr>
      <w:r w:rsidRPr="00C10CF7">
        <w:rPr>
          <w:rFonts w:asciiTheme="majorBidi" w:eastAsia="Times New Roman" w:hAnsiTheme="majorBidi" w:cstheme="majorBidi"/>
          <w:sz w:val="24"/>
          <w:szCs w:val="24"/>
        </w:rPr>
        <w:t>Pada awalnya al-Syafi’i lebih cenderung kepada syair, sastra dan belajar bahasa Arab sehari-hari. Tapi dengan demikian justru Allah menyiapkannya untuk menekuni fiqh dan ilmu pengetahuan</w:t>
      </w:r>
      <w:r w:rsidR="0037191B" w:rsidRPr="00C10CF7">
        <w:rPr>
          <w:rFonts w:asciiTheme="majorBidi" w:eastAsia="Times New Roman" w:hAnsiTheme="majorBidi" w:cstheme="majorBidi"/>
          <w:sz w:val="24"/>
          <w:szCs w:val="24"/>
        </w:rPr>
        <w:t>.</w:t>
      </w:r>
      <w:r w:rsidR="0037191B" w:rsidRPr="00C10CF7">
        <w:rPr>
          <w:rStyle w:val="FootnoteReference"/>
          <w:rFonts w:asciiTheme="majorBidi" w:eastAsia="Times New Roman" w:hAnsiTheme="majorBidi" w:cstheme="majorBidi"/>
          <w:sz w:val="24"/>
          <w:szCs w:val="24"/>
        </w:rPr>
        <w:footnoteReference w:id="36"/>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hAnsiTheme="majorBidi" w:cstheme="majorBidi"/>
          <w:sz w:val="24"/>
          <w:szCs w:val="24"/>
        </w:rPr>
      </w:pPr>
      <w:r w:rsidRPr="00C10CF7">
        <w:rPr>
          <w:rFonts w:asciiTheme="majorBidi" w:eastAsia="Times New Roman" w:hAnsiTheme="majorBidi" w:cstheme="majorBidi"/>
          <w:sz w:val="24"/>
          <w:szCs w:val="24"/>
        </w:rPr>
        <w:t xml:space="preserve">Setelah kembali dari kabilah Huzail, para pengikut Zubair bin Awwam mengarahkan al-Syafi’i untuk mempelajari fiqh. Mereka mengatakan “Abu Abdillah, sungguh merupakan kemuliaan bagi kami bila kefasihan bahasa disertai dengan kecemerlangan dalam fiqh. Dengan itu engkau berarti telah dapat memenuhi kebutuhan penduduk pada zamanmu”. Kematangan al-Syafi’i terlihat ketika dia mulai mengenakan pakaian yang serba putih dengan wajah yang cemerlang duduk di dekat sumur zam-zam mengajarkan ilmunya dengan sikap </w:t>
      </w:r>
      <w:r w:rsidRPr="00C10CF7">
        <w:rPr>
          <w:rFonts w:asciiTheme="majorBidi" w:eastAsia="Times New Roman" w:hAnsiTheme="majorBidi" w:cstheme="majorBidi"/>
          <w:i/>
          <w:iCs/>
          <w:sz w:val="24"/>
          <w:szCs w:val="24"/>
        </w:rPr>
        <w:t>tawadhu.</w:t>
      </w:r>
      <w:r w:rsidRPr="00C10CF7">
        <w:rPr>
          <w:rFonts w:asciiTheme="majorBidi" w:eastAsia="Times New Roman" w:hAnsiTheme="majorBidi" w:cstheme="majorBidi"/>
          <w:sz w:val="24"/>
          <w:szCs w:val="24"/>
        </w:rPr>
        <w:t xml:space="preserve"> Dia memberikan jawaban atas pertanyaan orang-orang yang hadir dalam </w:t>
      </w:r>
      <w:r w:rsidRPr="00C10CF7">
        <w:rPr>
          <w:rFonts w:asciiTheme="majorBidi" w:eastAsia="Times New Roman" w:hAnsiTheme="majorBidi" w:cstheme="majorBidi"/>
          <w:i/>
          <w:iCs/>
          <w:sz w:val="24"/>
          <w:szCs w:val="24"/>
        </w:rPr>
        <w:t>halaqah</w:t>
      </w:r>
      <w:r w:rsidRPr="00C10CF7">
        <w:rPr>
          <w:rFonts w:asciiTheme="majorBidi" w:eastAsia="Times New Roman" w:hAnsiTheme="majorBidi" w:cstheme="majorBidi"/>
          <w:sz w:val="24"/>
          <w:szCs w:val="24"/>
        </w:rPr>
        <w:t xml:space="preserve">-nya dengan adil dan amanah. Dia sanggah pendapat orang yang tidak bersepakat dengannya berdasarkan iman yang mantap dengan dilandasi </w:t>
      </w:r>
      <w:r w:rsidRPr="00C10CF7">
        <w:rPr>
          <w:rFonts w:asciiTheme="majorBidi" w:eastAsia="Times New Roman" w:hAnsiTheme="majorBidi" w:cstheme="majorBidi"/>
          <w:i/>
          <w:iCs/>
          <w:sz w:val="24"/>
          <w:szCs w:val="24"/>
        </w:rPr>
        <w:t>nash</w:t>
      </w:r>
      <w:r w:rsidRPr="00C10CF7">
        <w:rPr>
          <w:rFonts w:asciiTheme="majorBidi" w:eastAsia="Times New Roman" w:hAnsiTheme="majorBidi" w:cstheme="majorBidi"/>
          <w:sz w:val="24"/>
          <w:szCs w:val="24"/>
        </w:rPr>
        <w:t xml:space="preserve"> Kitabullah dan Sunnah Rasulullah</w:t>
      </w:r>
      <w:r w:rsidR="00325346" w:rsidRPr="00C10CF7">
        <w:rPr>
          <w:rFonts w:asciiTheme="majorBidi" w:eastAsia="Times New Roman" w:hAnsiTheme="majorBidi" w:cstheme="majorBidi"/>
          <w:sz w:val="24"/>
          <w:szCs w:val="24"/>
        </w:rPr>
        <w:t>.</w:t>
      </w:r>
      <w:r w:rsidR="00325346" w:rsidRPr="00C10CF7">
        <w:rPr>
          <w:rStyle w:val="FootnoteReference"/>
          <w:rFonts w:asciiTheme="majorBidi" w:eastAsia="Times New Roman" w:hAnsiTheme="majorBidi" w:cstheme="majorBidi"/>
          <w:sz w:val="24"/>
          <w:szCs w:val="24"/>
        </w:rPr>
        <w:footnoteReference w:id="37"/>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Imam al-Syafi’i belajar pada ulama-ulama Makkah, baik pada ulama-ulama fiqh, maupun ulama-ulama hadits, sehingga ia terkenal dalam bidang fiqh dan memperoleh kedudukan yang tinggi dalam bidang itu. Gurunya Muslim Ibn Khalid Al-Zanji, menganjurkan supaya Imam al-Syafi’i bertindak sebagai mufti. </w:t>
      </w:r>
      <w:r w:rsidRPr="00C10CF7">
        <w:rPr>
          <w:rFonts w:asciiTheme="majorBidi" w:eastAsia="Times New Roman" w:hAnsiTheme="majorBidi" w:cstheme="majorBidi"/>
          <w:sz w:val="24"/>
          <w:szCs w:val="24"/>
        </w:rPr>
        <w:lastRenderedPageBreak/>
        <w:t xml:space="preserve">Sungguh pun ia telah memperoleh kedudukan yang tinggi itu namun ia terus juga mencari ilmu.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Imam al-Syafi’i meskipun telah menjadi seorang alim besar, ahli fiqh dan ahli hadits, serta ahli </w:t>
      </w:r>
      <w:r w:rsidRPr="00C10CF7">
        <w:rPr>
          <w:rFonts w:asciiTheme="majorBidi" w:eastAsia="Times New Roman" w:hAnsiTheme="majorBidi" w:cstheme="majorBidi"/>
          <w:i/>
          <w:iCs/>
          <w:sz w:val="24"/>
          <w:szCs w:val="24"/>
        </w:rPr>
        <w:t>lughot</w:t>
      </w:r>
      <w:r w:rsidRPr="00C10CF7">
        <w:rPr>
          <w:rFonts w:asciiTheme="majorBidi" w:eastAsia="Times New Roman" w:hAnsiTheme="majorBidi" w:cstheme="majorBidi"/>
          <w:sz w:val="24"/>
          <w:szCs w:val="24"/>
        </w:rPr>
        <w:t xml:space="preserve"> dan adab yang jarang didapat bandingannya, tetapi dia belum merasa puas pada ilmu pengetahuan yang telah ada padanya. Dia amat </w:t>
      </w:r>
      <w:r w:rsidRPr="00C10CF7">
        <w:rPr>
          <w:rFonts w:asciiTheme="majorBidi" w:eastAsia="Times New Roman" w:hAnsiTheme="majorBidi" w:cstheme="majorBidi"/>
          <w:i/>
          <w:iCs/>
          <w:sz w:val="24"/>
          <w:szCs w:val="24"/>
        </w:rPr>
        <w:t>insaf</w:t>
      </w:r>
      <w:r w:rsidRPr="00C10CF7">
        <w:rPr>
          <w:rFonts w:asciiTheme="majorBidi" w:eastAsia="Times New Roman" w:hAnsiTheme="majorBidi" w:cstheme="majorBidi"/>
          <w:sz w:val="24"/>
          <w:szCs w:val="24"/>
        </w:rPr>
        <w:t xml:space="preserve"> bahwa ilmu itu tidak hanya ada di suatu kota atau di sebuah negeri saja, dan tidak hanya satu atau dua macam saja, tetapi di lain kota dan negeri tentu masih banyak macam ilmu yang di Makkah belum atau tidak ada</w:t>
      </w:r>
      <w:r w:rsidR="00325346" w:rsidRPr="00C10CF7">
        <w:rPr>
          <w:rFonts w:asciiTheme="majorBidi" w:eastAsia="Times New Roman" w:hAnsiTheme="majorBidi" w:cstheme="majorBidi"/>
          <w:sz w:val="24"/>
          <w:szCs w:val="24"/>
        </w:rPr>
        <w:t>.</w:t>
      </w:r>
      <w:r w:rsidR="00325346" w:rsidRPr="00C10CF7">
        <w:rPr>
          <w:rStyle w:val="FootnoteReference"/>
          <w:rFonts w:asciiTheme="majorBidi" w:eastAsia="Times New Roman" w:hAnsiTheme="majorBidi" w:cstheme="majorBidi"/>
          <w:sz w:val="24"/>
          <w:szCs w:val="24"/>
        </w:rPr>
        <w:footnoteReference w:id="38"/>
      </w:r>
      <w:r w:rsidRPr="00C10CF7">
        <w:rPr>
          <w:rFonts w:asciiTheme="majorBidi" w:eastAsia="Times New Roman" w:hAnsiTheme="majorBidi" w:cstheme="majorBidi"/>
          <w:sz w:val="24"/>
          <w:szCs w:val="24"/>
        </w:rPr>
        <w:t xml:space="preserve"> </w:t>
      </w:r>
    </w:p>
    <w:p w:rsidR="003A2065" w:rsidRPr="00C10CF7" w:rsidRDefault="003A2065" w:rsidP="00A31114">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Sampai kabar kepadanya bahwa di Madinah al-Munawwarah ada seorang ulama besar yaitu Imam Malik, yang memang pada masa itu terkenal dimana-mana dan mempunyai kedudukan tinggi dalam bidang ilmu dan hadits. Imam al-Syafi’i ingin pergi belajar kepadanya, akan tetapi sebelum pergi ke Madinah ia lebih dahulu menghafal </w:t>
      </w:r>
      <w:r w:rsidRPr="00C10CF7">
        <w:rPr>
          <w:rFonts w:asciiTheme="majorBidi" w:eastAsia="Times New Roman" w:hAnsiTheme="majorBidi" w:cstheme="majorBidi"/>
          <w:i/>
          <w:iCs/>
          <w:sz w:val="24"/>
          <w:szCs w:val="24"/>
        </w:rPr>
        <w:t>al-Muwatta’</w:t>
      </w:r>
      <w:r w:rsidRPr="00C10CF7">
        <w:rPr>
          <w:rFonts w:asciiTheme="majorBidi" w:eastAsia="Times New Roman" w:hAnsiTheme="majorBidi" w:cstheme="majorBidi"/>
          <w:sz w:val="24"/>
          <w:szCs w:val="24"/>
        </w:rPr>
        <w:t xml:space="preserve">, susunan Imam Malik yang telah berkembang pada masa itu. Kemudian ia berangkat ke Madinah untuk belajar kepada Imam Malik dengan membawa sebuah surat dari gubernur Mekkah. Mulai saat itu ia memusatkan perhatian mendalami fiqh di samping mempelajari </w:t>
      </w:r>
      <w:r w:rsidRPr="00C10CF7">
        <w:rPr>
          <w:rFonts w:asciiTheme="majorBidi" w:eastAsia="Times New Roman" w:hAnsiTheme="majorBidi" w:cstheme="majorBidi"/>
          <w:i/>
          <w:iCs/>
          <w:sz w:val="24"/>
          <w:szCs w:val="24"/>
        </w:rPr>
        <w:t>al-muwatta’</w:t>
      </w:r>
      <w:r w:rsidRPr="00C10CF7">
        <w:rPr>
          <w:rFonts w:asciiTheme="majorBidi" w:eastAsia="Times New Roman" w:hAnsiTheme="majorBidi" w:cstheme="majorBidi"/>
          <w:sz w:val="24"/>
          <w:szCs w:val="24"/>
        </w:rPr>
        <w:t>. Imam al-Syafi’i mengadakan mudarasah dengan Imam Malik dalam masalah-masalah yang difatwakan Imam Malik. Di waktu Imam Malik meninggal tahun 179 H, Imam al-Syafi’i telah mencapai usia dewasa dan matang</w:t>
      </w:r>
      <w:r w:rsidR="00325346" w:rsidRPr="00C10CF7">
        <w:rPr>
          <w:rFonts w:asciiTheme="majorBidi" w:eastAsia="Times New Roman" w:hAnsiTheme="majorBidi" w:cstheme="majorBidi"/>
          <w:sz w:val="24"/>
          <w:szCs w:val="24"/>
        </w:rPr>
        <w:t>.</w:t>
      </w:r>
      <w:r w:rsidR="00A31114">
        <w:rPr>
          <w:rStyle w:val="FootnoteReference"/>
          <w:rFonts w:asciiTheme="majorBidi" w:eastAsia="Times New Roman" w:hAnsiTheme="majorBidi" w:cstheme="majorBidi"/>
          <w:sz w:val="24"/>
          <w:szCs w:val="24"/>
        </w:rPr>
        <w:footnoteReference w:id="39"/>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Imam al-Syafi’i menerima fiqih dan hadits dari banyak guru yang masing-masing mempunyai </w:t>
      </w:r>
      <w:r w:rsidRPr="00C10CF7">
        <w:rPr>
          <w:rFonts w:asciiTheme="majorBidi" w:eastAsia="Times New Roman" w:hAnsiTheme="majorBidi" w:cstheme="majorBidi"/>
          <w:i/>
          <w:iCs/>
          <w:sz w:val="24"/>
          <w:szCs w:val="24"/>
        </w:rPr>
        <w:t>manhaj</w:t>
      </w:r>
      <w:r w:rsidRPr="00C10CF7">
        <w:rPr>
          <w:rFonts w:asciiTheme="majorBidi" w:eastAsia="Times New Roman" w:hAnsiTheme="majorBidi" w:cstheme="majorBidi"/>
          <w:sz w:val="24"/>
          <w:szCs w:val="24"/>
        </w:rPr>
        <w:t xml:space="preserve"> sendiri dan tinggal di tempat-tempat berjauhan satu </w:t>
      </w:r>
      <w:r w:rsidRPr="00C10CF7">
        <w:rPr>
          <w:rFonts w:asciiTheme="majorBidi" w:eastAsia="Times New Roman" w:hAnsiTheme="majorBidi" w:cstheme="majorBidi"/>
          <w:sz w:val="24"/>
          <w:szCs w:val="24"/>
        </w:rPr>
        <w:lastRenderedPageBreak/>
        <w:t>sama lainnya. Imam al-Syafi’i menerima ilmu dari ulama-ulama Makkah, ulama-ulama Madinah, ulama-ulama Iraq dan ulama-ulama Yaman.</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Ulama Mekkah yang menjadi gurunya adalah: Sufyan Ibn Uyainah, Muslim Ibn Khalid al-Zanzi, Said Ibn Salim al-Kaddlah, Daud Ibn abd-Rahman al-Atthar, dan Abdul Hamid ibn Abdul Azizi Ibn Abi Zuwad. Ulama-ulama Madinah yang menjadi gurunya, adalah: Imam Malik ibn Annas, Ibrahim ibn Sa’ad al-Anshari Abdul Aziz ibn Muhammad ad-Dahrawardi, Ibrahim ibn Abi Yahya al-Asami, Muhammad ibn Said Ibn Abi Fudaik, Abdullah ibn Nafi’ teman ibn Abi Zuwaib</w:t>
      </w:r>
      <w:r w:rsidR="00325346" w:rsidRPr="00C10CF7">
        <w:rPr>
          <w:rFonts w:asciiTheme="majorBidi" w:eastAsia="Times New Roman" w:hAnsiTheme="majorBidi" w:cstheme="majorBidi"/>
          <w:sz w:val="24"/>
          <w:szCs w:val="24"/>
        </w:rPr>
        <w:t>.</w:t>
      </w:r>
      <w:r w:rsidR="00325346" w:rsidRPr="00C10CF7">
        <w:rPr>
          <w:rStyle w:val="FootnoteReference"/>
          <w:rFonts w:asciiTheme="majorBidi" w:eastAsia="Times New Roman" w:hAnsiTheme="majorBidi" w:cstheme="majorBidi"/>
          <w:sz w:val="24"/>
          <w:szCs w:val="24"/>
        </w:rPr>
        <w:footnoteReference w:id="40"/>
      </w:r>
      <w:r w:rsidR="00325346"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Ulama-ulama Yaman yang menjadi gurunya adalah: Mutharraf ibn Mazim, Hisyam ibn Yusuf, Umar ibn Abi Salamah, teman Auza’in dan Yahya ibn Hasan teman Al-Laits. Ulama-ulama Iraq yang menjadi gurunya adalah: Waki’ ibn Jarrah, Abu Usamah, Hammad ibn Usamah, dua ulama Kuffah Ismail ibn ‘Ulaiyah dan Abdul Wahab ibn Abdul Majid, dua ulama Basrah. Juga menerima ilmu dari Muhammad ibn al-Hasan yaitu dengan mempelajari kitab-kitabnya yang didengar langsung dari padanya. Dari padanyalah dipelajari fiqih Iraqi</w:t>
      </w:r>
      <w:r w:rsidR="00325346" w:rsidRPr="00C10CF7">
        <w:rPr>
          <w:rFonts w:asciiTheme="majorBidi" w:eastAsia="Times New Roman" w:hAnsiTheme="majorBidi" w:cstheme="majorBidi"/>
          <w:sz w:val="24"/>
          <w:szCs w:val="24"/>
        </w:rPr>
        <w:t>.</w:t>
      </w:r>
      <w:r w:rsidR="00325346" w:rsidRPr="00C10CF7">
        <w:rPr>
          <w:rStyle w:val="FootnoteReference"/>
          <w:rFonts w:asciiTheme="majorBidi" w:eastAsia="Times New Roman" w:hAnsiTheme="majorBidi" w:cstheme="majorBidi"/>
          <w:sz w:val="24"/>
          <w:szCs w:val="24"/>
        </w:rPr>
        <w:footnoteReference w:id="41"/>
      </w:r>
      <w:r w:rsidRPr="00C10CF7">
        <w:rPr>
          <w:rFonts w:asciiTheme="majorBidi" w:eastAsia="Times New Roman" w:hAnsiTheme="majorBidi" w:cstheme="majorBidi"/>
          <w:sz w:val="24"/>
          <w:szCs w:val="24"/>
        </w:rPr>
        <w:t xml:space="preserve"> </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Setelah sekian lama mengembara menuntut ilmu, pada tahun 186 H Imam al-Syafi’i kembali ke Mekkah. Di Masjidil Haram ia mulai mengajar dan mengembangkan ilmunya dan mulai berijtihad secara mandiri dalam membentuk fatwa-fatwa fiqihnya. Tugas mengajar dalam rangka menyampaikan hasil-hasil </w:t>
      </w:r>
      <w:r w:rsidRPr="00C10CF7">
        <w:rPr>
          <w:rFonts w:asciiTheme="majorBidi" w:eastAsia="Times New Roman" w:hAnsiTheme="majorBidi" w:cstheme="majorBidi"/>
          <w:i/>
          <w:iCs/>
          <w:sz w:val="24"/>
          <w:szCs w:val="24"/>
        </w:rPr>
        <w:t>ijtihad</w:t>
      </w:r>
      <w:r w:rsidRPr="00C10CF7">
        <w:rPr>
          <w:rFonts w:asciiTheme="majorBidi" w:eastAsia="Times New Roman" w:hAnsiTheme="majorBidi" w:cstheme="majorBidi"/>
          <w:sz w:val="24"/>
          <w:szCs w:val="24"/>
        </w:rPr>
        <w:t xml:space="preserve">-nya ia tekuni dengan berpindah-pindah tempat. Selain di Makkah, ia juga pernah mengajar di Baghdad (195-197 H), dan akhirnya di Mesir (198-204 H). </w:t>
      </w:r>
      <w:r w:rsidRPr="00C10CF7">
        <w:rPr>
          <w:rFonts w:asciiTheme="majorBidi" w:eastAsia="Times New Roman" w:hAnsiTheme="majorBidi" w:cstheme="majorBidi"/>
          <w:sz w:val="24"/>
          <w:szCs w:val="24"/>
        </w:rPr>
        <w:lastRenderedPageBreak/>
        <w:t>Dengan demikian ia sempat membentuk kader-kader yang akan menyebarluaskan ide-idenya dan bergerak dalam bidang hukum Islam. Di antara murid-muridnya yang terkenal ialah Imam Ahmad bin Hanbal (pendiri madzhab Hanbali), Yusuf bin Yahya al-Buwaiti (w. 231 H), Abi Ibrahim Ismailbin Yahya al-Muzani (w. 264 H), dan Imam Ar-Rabi bin Sulaiman al-Marawi</w:t>
      </w:r>
      <w:r w:rsidR="00046B6C">
        <w:rPr>
          <w:rFonts w:asciiTheme="majorBidi" w:eastAsia="Times New Roman" w:hAnsiTheme="majorBidi" w:cstheme="majorBidi"/>
          <w:sz w:val="24"/>
          <w:szCs w:val="24"/>
        </w:rPr>
        <w:t xml:space="preserve"> </w:t>
      </w:r>
      <w:r w:rsidRPr="00C10CF7">
        <w:rPr>
          <w:rFonts w:asciiTheme="majorBidi" w:eastAsia="Times New Roman" w:hAnsiTheme="majorBidi" w:cstheme="majorBidi"/>
          <w:sz w:val="24"/>
          <w:szCs w:val="24"/>
        </w:rPr>
        <w:t>(174-270 H). Tiga muridnya yang disebut terakhir ini, mempunyai peranan penting dalam menghimpun dan menyebarluaskan faham fiqih Imam al-Syafi’I</w:t>
      </w:r>
      <w:r w:rsidR="00325346" w:rsidRPr="00C10CF7">
        <w:rPr>
          <w:rFonts w:asciiTheme="majorBidi" w:eastAsia="Times New Roman" w:hAnsiTheme="majorBidi" w:cstheme="majorBidi"/>
          <w:sz w:val="24"/>
          <w:szCs w:val="24"/>
        </w:rPr>
        <w:t>.</w:t>
      </w:r>
      <w:r w:rsidR="00325346" w:rsidRPr="00C10CF7">
        <w:rPr>
          <w:rStyle w:val="FootnoteReference"/>
          <w:rFonts w:asciiTheme="majorBidi" w:eastAsia="Times New Roman" w:hAnsiTheme="majorBidi" w:cstheme="majorBidi"/>
          <w:sz w:val="24"/>
          <w:szCs w:val="24"/>
        </w:rPr>
        <w:footnoteReference w:id="42"/>
      </w:r>
      <w:r w:rsidRPr="00C10CF7">
        <w:rPr>
          <w:rFonts w:asciiTheme="majorBidi" w:eastAsia="Times New Roman" w:hAnsiTheme="majorBidi" w:cstheme="majorBidi"/>
          <w:sz w:val="24"/>
          <w:szCs w:val="24"/>
        </w:rPr>
        <w:t xml:space="preserve"> </w:t>
      </w:r>
    </w:p>
    <w:p w:rsidR="000F761C" w:rsidRPr="00232595" w:rsidRDefault="003A2065" w:rsidP="00232595">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Imam al-Syafi’i wafat di Mesir, tepatnya pada hari Jum’at tanggal 30 Rajab 204 H, setelah menyebarkan ilmu dan manfaat kepada banyak orang. Kitab-kitabnya hingga saat ini masih banyak dibaca orang, dan makamnya di Mesir sampai detik ini masih diziarahi orang</w:t>
      </w:r>
      <w:r w:rsidR="00167798" w:rsidRPr="00C10CF7">
        <w:rPr>
          <w:rFonts w:asciiTheme="majorBidi" w:eastAsia="Times New Roman" w:hAnsiTheme="majorBidi" w:cstheme="majorBidi"/>
          <w:sz w:val="24"/>
          <w:szCs w:val="24"/>
        </w:rPr>
        <w:t>.</w:t>
      </w:r>
      <w:r w:rsidR="00167798" w:rsidRPr="00C10CF7">
        <w:rPr>
          <w:rStyle w:val="FootnoteReference"/>
          <w:rFonts w:asciiTheme="majorBidi" w:eastAsia="Times New Roman" w:hAnsiTheme="majorBidi" w:cstheme="majorBidi"/>
          <w:sz w:val="24"/>
          <w:szCs w:val="24"/>
        </w:rPr>
        <w:footnoteReference w:id="43"/>
      </w:r>
      <w:r w:rsidRPr="00C10CF7">
        <w:rPr>
          <w:rFonts w:asciiTheme="majorBidi" w:eastAsia="Times New Roman" w:hAnsiTheme="majorBidi" w:cstheme="majorBidi"/>
          <w:sz w:val="24"/>
          <w:szCs w:val="24"/>
        </w:rPr>
        <w:t xml:space="preserve"> </w:t>
      </w:r>
    </w:p>
    <w:p w:rsidR="003A2065" w:rsidRPr="00232595" w:rsidRDefault="003A2065" w:rsidP="00232595">
      <w:pPr>
        <w:pStyle w:val="ListParagraph"/>
        <w:numPr>
          <w:ilvl w:val="0"/>
          <w:numId w:val="8"/>
        </w:numPr>
        <w:jc w:val="both"/>
        <w:rPr>
          <w:rFonts w:asciiTheme="majorBidi" w:eastAsia="Times New Roman" w:hAnsiTheme="majorBidi" w:cstheme="majorBidi"/>
          <w:b/>
          <w:bCs/>
          <w:sz w:val="24"/>
          <w:szCs w:val="24"/>
        </w:rPr>
      </w:pPr>
      <w:r w:rsidRPr="00232595">
        <w:rPr>
          <w:rFonts w:asciiTheme="majorBidi" w:eastAsia="Times New Roman" w:hAnsiTheme="majorBidi" w:cstheme="majorBidi"/>
          <w:b/>
          <w:bCs/>
          <w:sz w:val="24"/>
          <w:szCs w:val="24"/>
        </w:rPr>
        <w:t xml:space="preserve">Karya Imam al-Syafi’i </w:t>
      </w:r>
    </w:p>
    <w:p w:rsidR="00643AC8"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Karya-karya Imam al-Syafi’i yang berhubungan dengan judul skripsi ini di antaranya adalah:</w:t>
      </w:r>
    </w:p>
    <w:p w:rsidR="003A2065" w:rsidRPr="00C10CF7"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 (1) Al-Umm. Kitab ini disusun langsung oleh Imam al-Syafi’i secara sistematis sesuai dengan bab-bab fiqih dan</w:t>
      </w:r>
      <w:r w:rsidR="000F761C">
        <w:rPr>
          <w:rFonts w:asciiTheme="majorBidi" w:eastAsia="Times New Roman" w:hAnsiTheme="majorBidi" w:cstheme="majorBidi"/>
          <w:sz w:val="24"/>
          <w:szCs w:val="24"/>
        </w:rPr>
        <w:t xml:space="preserve"> menjadi rujukan utama dalam Ma</w:t>
      </w:r>
      <w:r w:rsidRPr="00C10CF7">
        <w:rPr>
          <w:rFonts w:asciiTheme="majorBidi" w:eastAsia="Times New Roman" w:hAnsiTheme="majorBidi" w:cstheme="majorBidi"/>
          <w:sz w:val="24"/>
          <w:szCs w:val="24"/>
        </w:rPr>
        <w:t xml:space="preserve">zhab al-Syafi’i. Kitab ini memuat pendapat Imam al-Syafi’i dalam berbagai masalah fiqih. Dalam kitab ini juga dimuat pendapat Imam al-Syafi’i yang dikenal dengan sebutan </w:t>
      </w:r>
      <w:r w:rsidRPr="00C10CF7">
        <w:rPr>
          <w:rFonts w:asciiTheme="majorBidi" w:eastAsia="Times New Roman" w:hAnsiTheme="majorBidi" w:cstheme="majorBidi"/>
          <w:i/>
          <w:iCs/>
          <w:sz w:val="24"/>
          <w:szCs w:val="24"/>
        </w:rPr>
        <w:t>al-qaul al-qadim</w:t>
      </w:r>
      <w:r w:rsidRPr="00C10CF7">
        <w:rPr>
          <w:rFonts w:asciiTheme="majorBidi" w:eastAsia="Times New Roman" w:hAnsiTheme="majorBidi" w:cstheme="majorBidi"/>
          <w:sz w:val="24"/>
          <w:szCs w:val="24"/>
        </w:rPr>
        <w:t xml:space="preserve"> (pendapat lama) dan </w:t>
      </w:r>
      <w:r w:rsidRPr="00C10CF7">
        <w:rPr>
          <w:rFonts w:asciiTheme="majorBidi" w:eastAsia="Times New Roman" w:hAnsiTheme="majorBidi" w:cstheme="majorBidi"/>
          <w:i/>
          <w:iCs/>
          <w:sz w:val="24"/>
          <w:szCs w:val="24"/>
        </w:rPr>
        <w:t>al-qaul al-jadid</w:t>
      </w:r>
      <w:r w:rsidRPr="00C10CF7">
        <w:rPr>
          <w:rFonts w:asciiTheme="majorBidi" w:eastAsia="Times New Roman" w:hAnsiTheme="majorBidi" w:cstheme="majorBidi"/>
          <w:sz w:val="24"/>
          <w:szCs w:val="24"/>
        </w:rPr>
        <w:t xml:space="preserve"> (pendapat baru). Kitab ini dicetak berulang kali dalam delapan jilid bersamaan dengan kitab ushul fiqih Imam al-Syafi’i yang berjudul Ar-Risalah. Pada tahun 1321 H kitab ini </w:t>
      </w:r>
      <w:r w:rsidRPr="00C10CF7">
        <w:rPr>
          <w:rFonts w:asciiTheme="majorBidi" w:eastAsia="Times New Roman" w:hAnsiTheme="majorBidi" w:cstheme="majorBidi"/>
          <w:sz w:val="24"/>
          <w:szCs w:val="24"/>
        </w:rPr>
        <w:lastRenderedPageBreak/>
        <w:t>dicetak oleh Dar asy-Sya’b Mesir, kemudian dicetak ulang pada tahun 1388 H / 1968 M</w:t>
      </w:r>
      <w:r w:rsidR="00167798" w:rsidRPr="00C10CF7">
        <w:rPr>
          <w:rFonts w:asciiTheme="majorBidi" w:eastAsia="Times New Roman" w:hAnsiTheme="majorBidi" w:cstheme="majorBidi"/>
          <w:sz w:val="24"/>
          <w:szCs w:val="24"/>
        </w:rPr>
        <w:t>.</w:t>
      </w:r>
      <w:r w:rsidR="00167798" w:rsidRPr="00C10CF7">
        <w:rPr>
          <w:rStyle w:val="FootnoteReference"/>
          <w:rFonts w:asciiTheme="majorBidi" w:eastAsia="Times New Roman" w:hAnsiTheme="majorBidi" w:cstheme="majorBidi"/>
          <w:sz w:val="24"/>
          <w:szCs w:val="24"/>
        </w:rPr>
        <w:footnoteReference w:id="44"/>
      </w:r>
      <w:r w:rsidRPr="00C10CF7">
        <w:rPr>
          <w:rFonts w:asciiTheme="majorBidi" w:eastAsia="Times New Roman" w:hAnsiTheme="majorBidi" w:cstheme="majorBidi"/>
          <w:sz w:val="24"/>
          <w:szCs w:val="24"/>
        </w:rPr>
        <w:t xml:space="preserve"> </w:t>
      </w:r>
    </w:p>
    <w:p w:rsidR="00EF5C54" w:rsidRDefault="003A2065" w:rsidP="00C10CF7">
      <w:pPr>
        <w:ind w:firstLine="720"/>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 xml:space="preserve">(2) Kitab </w:t>
      </w:r>
      <w:r w:rsidRPr="00C10CF7">
        <w:rPr>
          <w:rFonts w:asciiTheme="majorBidi" w:eastAsia="Times New Roman" w:hAnsiTheme="majorBidi" w:cstheme="majorBidi"/>
          <w:i/>
          <w:iCs/>
          <w:sz w:val="24"/>
          <w:szCs w:val="24"/>
        </w:rPr>
        <w:t>Ar-Risalah.</w:t>
      </w:r>
      <w:r w:rsidRPr="00C10CF7">
        <w:rPr>
          <w:rFonts w:asciiTheme="majorBidi" w:eastAsia="Times New Roman" w:hAnsiTheme="majorBidi" w:cstheme="majorBidi"/>
          <w:sz w:val="24"/>
          <w:szCs w:val="24"/>
        </w:rPr>
        <w:t xml:space="preserve"> Ini merupakan kitab ushul fiqih yang pertama kali dikarang dan karenanya Imam al-Syafi’i dikenal sebagai peletak dasar ilmu ushul fiqih. Di dalamnya diterangkan pokok-pokok pikiran al-Syafi’i dalam menetapkan hukum</w:t>
      </w:r>
      <w:r w:rsidR="00FA0195" w:rsidRPr="00C10CF7">
        <w:rPr>
          <w:rFonts w:asciiTheme="majorBidi" w:eastAsia="Times New Roman" w:hAnsiTheme="majorBidi" w:cstheme="majorBidi"/>
          <w:sz w:val="24"/>
          <w:szCs w:val="24"/>
        </w:rPr>
        <w:t>.</w:t>
      </w:r>
      <w:r w:rsidR="00FA0195" w:rsidRPr="00C10CF7">
        <w:rPr>
          <w:rStyle w:val="FootnoteReference"/>
          <w:rFonts w:asciiTheme="majorBidi" w:eastAsia="Times New Roman" w:hAnsiTheme="majorBidi" w:cstheme="majorBidi"/>
          <w:sz w:val="24"/>
          <w:szCs w:val="24"/>
        </w:rPr>
        <w:footnoteReference w:id="45"/>
      </w:r>
      <w:r w:rsidR="00FA0195" w:rsidRPr="00C10CF7">
        <w:rPr>
          <w:rFonts w:asciiTheme="majorBidi" w:eastAsia="Times New Roman" w:hAnsiTheme="majorBidi" w:cstheme="majorBidi"/>
          <w:sz w:val="24"/>
          <w:szCs w:val="24"/>
        </w:rPr>
        <w:t xml:space="preserve"> </w:t>
      </w:r>
    </w:p>
    <w:p w:rsidR="00232595" w:rsidRDefault="003A2065" w:rsidP="00232595">
      <w:pPr>
        <w:ind w:firstLine="720"/>
        <w:jc w:val="both"/>
        <w:rPr>
          <w:rFonts w:asciiTheme="majorBidi" w:eastAsia="Times New Roman" w:hAnsiTheme="majorBidi" w:cstheme="majorBidi"/>
          <w:b/>
          <w:bCs/>
          <w:sz w:val="24"/>
          <w:szCs w:val="24"/>
        </w:rPr>
      </w:pPr>
      <w:r w:rsidRPr="00C10CF7">
        <w:rPr>
          <w:rFonts w:asciiTheme="majorBidi" w:eastAsia="Times New Roman" w:hAnsiTheme="majorBidi" w:cstheme="majorBidi"/>
          <w:sz w:val="24"/>
          <w:szCs w:val="24"/>
        </w:rPr>
        <w:t xml:space="preserve">(3) Kitab </w:t>
      </w:r>
      <w:r w:rsidRPr="00C10CF7">
        <w:rPr>
          <w:rFonts w:asciiTheme="majorBidi" w:eastAsia="Times New Roman" w:hAnsiTheme="majorBidi" w:cstheme="majorBidi"/>
          <w:i/>
          <w:iCs/>
          <w:sz w:val="24"/>
          <w:szCs w:val="24"/>
        </w:rPr>
        <w:t>Imla al-Shagir; Amali al-Kubra;</w:t>
      </w:r>
      <w:r w:rsidRPr="00C10CF7">
        <w:rPr>
          <w:rFonts w:asciiTheme="majorBidi" w:eastAsia="Times New Roman" w:hAnsiTheme="majorBidi" w:cstheme="majorBidi"/>
          <w:sz w:val="24"/>
          <w:szCs w:val="24"/>
        </w:rPr>
        <w:t xml:space="preserve"> </w:t>
      </w:r>
      <w:r w:rsidRPr="00C10CF7">
        <w:rPr>
          <w:rFonts w:asciiTheme="majorBidi" w:eastAsia="Times New Roman" w:hAnsiTheme="majorBidi" w:cstheme="majorBidi"/>
          <w:i/>
          <w:iCs/>
          <w:sz w:val="24"/>
          <w:szCs w:val="24"/>
        </w:rPr>
        <w:t>Mukhtasar al-Buwaithi</w:t>
      </w:r>
      <w:r w:rsidR="00FA0195" w:rsidRPr="00C10CF7">
        <w:rPr>
          <w:rFonts w:asciiTheme="majorBidi" w:eastAsia="Times New Roman" w:hAnsiTheme="majorBidi" w:cstheme="majorBidi"/>
          <w:i/>
          <w:iCs/>
          <w:sz w:val="24"/>
          <w:szCs w:val="24"/>
        </w:rPr>
        <w:t>.</w:t>
      </w:r>
      <w:r w:rsidR="00FA0195" w:rsidRPr="00C10CF7">
        <w:rPr>
          <w:rStyle w:val="FootnoteReference"/>
          <w:rFonts w:asciiTheme="majorBidi" w:eastAsia="Times New Roman" w:hAnsiTheme="majorBidi" w:cstheme="majorBidi"/>
          <w:i/>
          <w:iCs/>
          <w:sz w:val="24"/>
          <w:szCs w:val="24"/>
        </w:rPr>
        <w:footnoteReference w:id="46"/>
      </w:r>
      <w:r w:rsidRPr="00C10CF7">
        <w:rPr>
          <w:rFonts w:asciiTheme="majorBidi" w:eastAsia="Times New Roman" w:hAnsiTheme="majorBidi" w:cstheme="majorBidi"/>
          <w:sz w:val="24"/>
          <w:szCs w:val="24"/>
        </w:rPr>
        <w:t xml:space="preserve"> M</w:t>
      </w:r>
      <w:r w:rsidRPr="00C10CF7">
        <w:rPr>
          <w:rFonts w:asciiTheme="majorBidi" w:eastAsia="Times New Roman" w:hAnsiTheme="majorBidi" w:cstheme="majorBidi"/>
          <w:i/>
          <w:iCs/>
          <w:sz w:val="24"/>
          <w:szCs w:val="24"/>
        </w:rPr>
        <w:t>ukhtasar al-Rabi; Mukhtasar al-Muzani</w:t>
      </w:r>
      <w:r w:rsidRPr="00C10CF7">
        <w:rPr>
          <w:rFonts w:asciiTheme="majorBidi" w:eastAsia="Times New Roman" w:hAnsiTheme="majorBidi" w:cstheme="majorBidi"/>
          <w:sz w:val="24"/>
          <w:szCs w:val="24"/>
        </w:rPr>
        <w:t xml:space="preserve">; kitab </w:t>
      </w:r>
      <w:r w:rsidRPr="00C10CF7">
        <w:rPr>
          <w:rFonts w:asciiTheme="majorBidi" w:eastAsia="Times New Roman" w:hAnsiTheme="majorBidi" w:cstheme="majorBidi"/>
          <w:i/>
          <w:iCs/>
          <w:sz w:val="24"/>
          <w:szCs w:val="24"/>
        </w:rPr>
        <w:t>Jizyah</w:t>
      </w:r>
      <w:r w:rsidRPr="00C10CF7">
        <w:rPr>
          <w:rFonts w:asciiTheme="majorBidi" w:eastAsia="Times New Roman" w:hAnsiTheme="majorBidi" w:cstheme="majorBidi"/>
          <w:sz w:val="24"/>
          <w:szCs w:val="24"/>
        </w:rPr>
        <w:t xml:space="preserve"> dan lain-lain kitab tafsir dan sastra</w:t>
      </w:r>
      <w:r w:rsidR="00FA0195" w:rsidRPr="00C10CF7">
        <w:rPr>
          <w:rFonts w:asciiTheme="majorBidi" w:eastAsia="Times New Roman" w:hAnsiTheme="majorBidi" w:cstheme="majorBidi"/>
          <w:sz w:val="24"/>
          <w:szCs w:val="24"/>
        </w:rPr>
        <w:t>.</w:t>
      </w:r>
      <w:r w:rsidR="00FA0195" w:rsidRPr="00C10CF7">
        <w:rPr>
          <w:rStyle w:val="FootnoteReference"/>
          <w:rFonts w:asciiTheme="majorBidi" w:eastAsia="Times New Roman" w:hAnsiTheme="majorBidi" w:cstheme="majorBidi"/>
          <w:sz w:val="24"/>
          <w:szCs w:val="24"/>
        </w:rPr>
        <w:footnoteReference w:id="47"/>
      </w:r>
      <w:r w:rsidRPr="00C10CF7">
        <w:rPr>
          <w:rFonts w:asciiTheme="majorBidi" w:eastAsia="Times New Roman" w:hAnsiTheme="majorBidi" w:cstheme="majorBidi"/>
          <w:sz w:val="24"/>
          <w:szCs w:val="24"/>
        </w:rPr>
        <w:t xml:space="preserve"> Siradjuddin Abbas dalam bukunya telah mengumpulkan 97 (sembilan puluh tujuh) buah kitab dalam fiqih Imam al-Syafi’i. Namun dalam bukunya itu tidak diulas masing-masing dari karya Imam al-Syafi’i tersebut</w:t>
      </w:r>
      <w:r w:rsidR="00FA0195" w:rsidRPr="00C10CF7">
        <w:rPr>
          <w:rFonts w:asciiTheme="majorBidi" w:eastAsia="Times New Roman" w:hAnsiTheme="majorBidi" w:cstheme="majorBidi"/>
          <w:sz w:val="24"/>
          <w:szCs w:val="24"/>
        </w:rPr>
        <w:t>.</w:t>
      </w:r>
      <w:r w:rsidR="00FA0195" w:rsidRPr="00C10CF7">
        <w:rPr>
          <w:rStyle w:val="FootnoteReference"/>
          <w:rFonts w:asciiTheme="majorBidi" w:eastAsia="Times New Roman" w:hAnsiTheme="majorBidi" w:cstheme="majorBidi"/>
          <w:sz w:val="24"/>
          <w:szCs w:val="24"/>
        </w:rPr>
        <w:footnoteReference w:id="48"/>
      </w:r>
    </w:p>
    <w:p w:rsidR="003A2065" w:rsidRPr="00232595" w:rsidRDefault="002D70CF" w:rsidP="00232595">
      <w:pPr>
        <w:pStyle w:val="ListParagraph"/>
        <w:numPr>
          <w:ilvl w:val="0"/>
          <w:numId w:val="8"/>
        </w:numPr>
        <w:jc w:val="both"/>
        <w:rPr>
          <w:rFonts w:asciiTheme="majorBidi" w:eastAsia="Times New Roman" w:hAnsiTheme="majorBidi" w:cstheme="majorBidi"/>
          <w:b/>
          <w:bCs/>
          <w:sz w:val="24"/>
          <w:szCs w:val="24"/>
        </w:rPr>
      </w:pPr>
      <w:r w:rsidRPr="00232595">
        <w:rPr>
          <w:rFonts w:asciiTheme="majorBidi" w:hAnsiTheme="majorBidi" w:cstheme="majorBidi"/>
          <w:b/>
          <w:bCs/>
          <w:sz w:val="24"/>
          <w:szCs w:val="24"/>
          <w:lang w:val="id-ID"/>
        </w:rPr>
        <w:t>Karakteristik Pemikiran Fiqh Imam Syafi’i</w:t>
      </w:r>
    </w:p>
    <w:p w:rsidR="002D70CF" w:rsidRPr="00C10CF7" w:rsidRDefault="002D70CF" w:rsidP="00C10CF7">
      <w:pPr>
        <w:ind w:firstLine="727"/>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lang w:val="id-ID"/>
        </w:rPr>
        <w:t xml:space="preserve">Pemikiran fiqh mazhab ini diawali oleh Imam Syafi’i, yang hidup di zaman pertentangan antara aliran Ahlul Hadits (cenderung berpegang pada teks hadist) dan Ahlur Ra’yi (cenderung berpegang pada akal pikiran atau ijtihad). Imam Syafi’i belajar kepada Imam Malik sebagai tokoh Ahlul Hadits, dan Imam Muhammad bin Hasan asy-Syaibani sebagai tokoh Ahlur Ra’yi yang juga murid Imam Abu Hanifah. </w:t>
      </w:r>
      <w:r w:rsidRPr="00C10CF7">
        <w:rPr>
          <w:rFonts w:asciiTheme="majorBidi" w:eastAsia="Times New Roman" w:hAnsiTheme="majorBidi" w:cstheme="majorBidi"/>
          <w:sz w:val="24"/>
          <w:szCs w:val="24"/>
        </w:rPr>
        <w:t>Imam Syafi’i kemudian merumuskan aliran atau mazhabnya sendiri, yang dapat dikatakan berada di antara kedua kelompok tersebut. Imam Syafi’i menolak Istihsan</w:t>
      </w:r>
      <w:r w:rsidR="006B25DC">
        <w:rPr>
          <w:rFonts w:asciiTheme="majorBidi" w:eastAsia="Times New Roman" w:hAnsiTheme="majorBidi" w:cstheme="majorBidi"/>
          <w:sz w:val="24"/>
          <w:szCs w:val="24"/>
        </w:rPr>
        <w:t xml:space="preserve"> </w:t>
      </w:r>
      <w:r w:rsidRPr="00C10CF7">
        <w:rPr>
          <w:rFonts w:asciiTheme="majorBidi" w:eastAsia="Times New Roman" w:hAnsiTheme="majorBidi" w:cstheme="majorBidi"/>
          <w:sz w:val="24"/>
          <w:szCs w:val="24"/>
        </w:rPr>
        <w:t xml:space="preserve">dari Imam Abu Hanifah maupun Mashalih Mursalah dari Imam Malik. Namun demikian Mazhab Syafi’i menerima penggunaan qiyas </w:t>
      </w:r>
      <w:r w:rsidRPr="00C10CF7">
        <w:rPr>
          <w:rFonts w:asciiTheme="majorBidi" w:eastAsia="Times New Roman" w:hAnsiTheme="majorBidi" w:cstheme="majorBidi"/>
          <w:sz w:val="24"/>
          <w:szCs w:val="24"/>
        </w:rPr>
        <w:lastRenderedPageBreak/>
        <w:t>secara lebih luas ketimbang Imam Malik. Meskipun berbeda dari kedua aliran utama tersebut, keunggulan Imam Syafi’i sebagai ulama fiqh, ushul fiqh, dan</w:t>
      </w:r>
      <w:r w:rsidR="006B25DC">
        <w:rPr>
          <w:rFonts w:asciiTheme="majorBidi" w:eastAsia="Times New Roman" w:hAnsiTheme="majorBidi" w:cstheme="majorBidi"/>
          <w:sz w:val="24"/>
          <w:szCs w:val="24"/>
        </w:rPr>
        <w:t xml:space="preserve"> </w:t>
      </w:r>
      <w:r w:rsidRPr="00C10CF7">
        <w:rPr>
          <w:rFonts w:asciiTheme="majorBidi" w:eastAsia="Times New Roman" w:hAnsiTheme="majorBidi" w:cstheme="majorBidi"/>
          <w:sz w:val="24"/>
          <w:szCs w:val="24"/>
        </w:rPr>
        <w:t>hadits di zamannya membuat mazhabnya memperoleh banyak pengikut; dan kealimannya diakui oleh berbagai ulama yang hidup sezaman dengannya</w:t>
      </w:r>
      <w:r w:rsidRPr="00C10CF7">
        <w:rPr>
          <w:rStyle w:val="FootnoteReference"/>
          <w:rFonts w:asciiTheme="majorBidi" w:eastAsia="Times New Roman" w:hAnsiTheme="majorBidi" w:cstheme="majorBidi"/>
          <w:sz w:val="24"/>
          <w:szCs w:val="24"/>
        </w:rPr>
        <w:footnoteReference w:id="49"/>
      </w:r>
      <w:r w:rsidRPr="00C10CF7">
        <w:rPr>
          <w:rFonts w:asciiTheme="majorBidi" w:eastAsia="Times New Roman" w:hAnsiTheme="majorBidi" w:cstheme="majorBidi"/>
          <w:sz w:val="24"/>
          <w:szCs w:val="24"/>
        </w:rPr>
        <w:t>.</w:t>
      </w:r>
      <w:r w:rsidRPr="00C10CF7">
        <w:rPr>
          <w:rFonts w:asciiTheme="majorBidi" w:eastAsia="Times New Roman" w:hAnsiTheme="majorBidi" w:cstheme="majorBidi"/>
          <w:sz w:val="24"/>
          <w:szCs w:val="24"/>
        </w:rPr>
        <w:tab/>
      </w:r>
    </w:p>
    <w:p w:rsidR="002D70CF" w:rsidRPr="00C10CF7" w:rsidRDefault="002D70CF" w:rsidP="00C10CF7">
      <w:pPr>
        <w:ind w:firstLine="727"/>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Imam Syafi’i pada awalnya pernah tinggal menetap di Baghdad. Selama tinggal di sana ia mengeluarkan ijtihad-ijtihadnya, yang biasa disebut dengan istilah Qaul Qadim (“pendapat yang lama”).</w:t>
      </w:r>
    </w:p>
    <w:p w:rsidR="00232595" w:rsidRDefault="002D70CF" w:rsidP="00E43350">
      <w:pPr>
        <w:ind w:firstLine="727"/>
        <w:jc w:val="both"/>
        <w:rPr>
          <w:rFonts w:asciiTheme="majorBidi" w:eastAsia="Times New Roman" w:hAnsiTheme="majorBidi" w:cstheme="majorBidi"/>
          <w:sz w:val="24"/>
          <w:szCs w:val="24"/>
        </w:rPr>
      </w:pPr>
      <w:r w:rsidRPr="00C10CF7">
        <w:rPr>
          <w:rFonts w:asciiTheme="majorBidi" w:eastAsia="Times New Roman" w:hAnsiTheme="majorBidi" w:cstheme="majorBidi"/>
          <w:sz w:val="24"/>
          <w:szCs w:val="24"/>
        </w:rPr>
        <w:t>Ketika kemudian pindah ke Mesir karena munculnya aliran Mu’tazilah yang telah berhasil memengaruhi kekhalifahan, ia melihat kenyataan dan masalah yang berbeda dengan yang sebelumnya ditemui di Baghdad. Ia kemudian mengeluarkan ijtihad-ijtihad baru yang berbeda, yang biasa disebut dengan istilah Qaul Jadid (“pendapat yang baru”)</w:t>
      </w:r>
      <w:r w:rsidR="00DC788B" w:rsidRPr="00C10CF7">
        <w:rPr>
          <w:rStyle w:val="FootnoteReference"/>
          <w:rFonts w:asciiTheme="majorBidi" w:eastAsia="Times New Roman" w:hAnsiTheme="majorBidi" w:cstheme="majorBidi"/>
          <w:sz w:val="24"/>
          <w:szCs w:val="24"/>
        </w:rPr>
        <w:footnoteReference w:id="50"/>
      </w:r>
      <w:r w:rsidRPr="00C10CF7">
        <w:rPr>
          <w:rFonts w:asciiTheme="majorBidi" w:eastAsia="Times New Roman" w:hAnsiTheme="majorBidi" w:cstheme="majorBidi"/>
          <w:sz w:val="24"/>
          <w:szCs w:val="24"/>
        </w:rPr>
        <w:t>. Tahun-tahun terakhirnya di Mesir ia gunakan sebagian besar untuk menulis dan merevisi buku-buku yang pernah ditulisnya. BukunyaAr -Ris alah yang ditulis ketika di Makkah direvisi ulang, dikurangi dan ditambah sesuai dengan perkembangan baru di Mesir</w:t>
      </w:r>
      <w:r w:rsidR="00E43350">
        <w:rPr>
          <w:rStyle w:val="FootnoteReference"/>
          <w:rFonts w:asciiTheme="majorBidi" w:eastAsia="Times New Roman" w:hAnsiTheme="majorBidi" w:cstheme="majorBidi"/>
          <w:sz w:val="24"/>
          <w:szCs w:val="24"/>
        </w:rPr>
        <w:footnoteReference w:id="51"/>
      </w:r>
      <w:r w:rsidRPr="00C10CF7">
        <w:rPr>
          <w:rFonts w:asciiTheme="majorBidi" w:eastAsia="Times New Roman" w:hAnsiTheme="majorBidi" w:cstheme="majorBidi"/>
          <w:sz w:val="24"/>
          <w:szCs w:val="24"/>
        </w:rPr>
        <w:t xml:space="preserve">. </w:t>
      </w:r>
    </w:p>
    <w:p w:rsidR="002D70CF" w:rsidRPr="00232595" w:rsidRDefault="00FA55BA" w:rsidP="00232595">
      <w:pPr>
        <w:pStyle w:val="ListParagraph"/>
        <w:numPr>
          <w:ilvl w:val="0"/>
          <w:numId w:val="8"/>
        </w:numPr>
        <w:jc w:val="both"/>
        <w:rPr>
          <w:rFonts w:asciiTheme="majorBidi" w:eastAsia="Times New Roman" w:hAnsiTheme="majorBidi" w:cstheme="majorBidi"/>
          <w:sz w:val="24"/>
          <w:szCs w:val="24"/>
          <w:lang w:val="id-ID"/>
        </w:rPr>
      </w:pPr>
      <w:r w:rsidRPr="00232595">
        <w:rPr>
          <w:rFonts w:asciiTheme="majorBidi" w:hAnsiTheme="majorBidi" w:cstheme="majorBidi"/>
          <w:b/>
          <w:bCs/>
          <w:sz w:val="24"/>
          <w:szCs w:val="24"/>
        </w:rPr>
        <w:t xml:space="preserve">Penyebaran Mazhab Imam Syafi’i </w:t>
      </w:r>
    </w:p>
    <w:p w:rsidR="00D209AA" w:rsidRPr="00C10CF7" w:rsidRDefault="002D70CF" w:rsidP="00C10CF7">
      <w:pPr>
        <w:ind w:firstLine="727"/>
        <w:jc w:val="both"/>
        <w:rPr>
          <w:rFonts w:asciiTheme="majorBidi" w:hAnsiTheme="majorBidi" w:cstheme="majorBidi"/>
          <w:sz w:val="24"/>
          <w:szCs w:val="24"/>
          <w:lang w:val="id-ID"/>
        </w:rPr>
      </w:pPr>
      <w:r w:rsidRPr="00C10CF7">
        <w:rPr>
          <w:rFonts w:asciiTheme="majorBidi" w:eastAsia="Times New Roman" w:hAnsiTheme="majorBidi" w:cstheme="majorBidi"/>
          <w:sz w:val="24"/>
          <w:szCs w:val="24"/>
        </w:rPr>
        <w:t xml:space="preserve">Mazhab Syafi’i adalah mazhab kedua dengan penganut terbanyak di dunia setelah mazhab hanafi. Mazhab ini memiliki penganut di seluruh komunitas islam di dunia. Namun ada beberapa wilayah tertentu yang memiliki kuantitas dengan jumlah yang cukup banyak bahkan bisa dibilang menjadi mayoritas di sebuah </w:t>
      </w:r>
      <w:r w:rsidRPr="00C10CF7">
        <w:rPr>
          <w:rFonts w:asciiTheme="majorBidi" w:eastAsia="Times New Roman" w:hAnsiTheme="majorBidi" w:cstheme="majorBidi"/>
          <w:sz w:val="24"/>
          <w:szCs w:val="24"/>
        </w:rPr>
        <w:lastRenderedPageBreak/>
        <w:t>wilayah. Hal ini tentu saja dipengaruhi oleh faktor tertentu seperti politik dan kekuasaan, kekuatan lembaga pendidikan dan pencetak kader Ulama, kesesuaian pendapat mazhab dengan kondisi sosial, dan faktor-faktor lainnya</w:t>
      </w:r>
      <w:r w:rsidR="00011F27" w:rsidRPr="00C10CF7">
        <w:rPr>
          <w:rStyle w:val="FootnoteReference"/>
          <w:rFonts w:asciiTheme="majorBidi" w:eastAsia="Times New Roman" w:hAnsiTheme="majorBidi" w:cstheme="majorBidi"/>
          <w:sz w:val="24"/>
          <w:szCs w:val="24"/>
        </w:rPr>
        <w:footnoteReference w:id="52"/>
      </w:r>
      <w:r w:rsidRPr="00C10CF7">
        <w:rPr>
          <w:rFonts w:asciiTheme="majorBidi" w:eastAsia="Times New Roman" w:hAnsiTheme="majorBidi" w:cstheme="majorBidi"/>
          <w:sz w:val="24"/>
          <w:szCs w:val="24"/>
        </w:rPr>
        <w:t>.</w:t>
      </w:r>
      <w:r w:rsidRPr="00C10CF7">
        <w:rPr>
          <w:rFonts w:asciiTheme="majorBidi" w:hAnsiTheme="majorBidi" w:cstheme="majorBidi"/>
          <w:sz w:val="24"/>
          <w:szCs w:val="24"/>
        </w:rPr>
        <w:t xml:space="preserve"> </w:t>
      </w:r>
    </w:p>
    <w:p w:rsidR="002D70CF" w:rsidRPr="00C10CF7" w:rsidRDefault="002D70CF" w:rsidP="00C10CF7">
      <w:pPr>
        <w:ind w:firstLine="727"/>
        <w:jc w:val="both"/>
        <w:rPr>
          <w:rFonts w:asciiTheme="majorBidi" w:eastAsia="Times New Roman" w:hAnsiTheme="majorBidi" w:cstheme="majorBidi"/>
          <w:sz w:val="24"/>
          <w:szCs w:val="24"/>
          <w:lang w:val="id-ID"/>
        </w:rPr>
      </w:pPr>
      <w:r w:rsidRPr="00C10CF7">
        <w:rPr>
          <w:rFonts w:asciiTheme="majorBidi" w:eastAsia="Times New Roman" w:hAnsiTheme="majorBidi" w:cstheme="majorBidi"/>
          <w:sz w:val="24"/>
          <w:szCs w:val="24"/>
        </w:rPr>
        <w:t>Zaman keemasan Islam dahulu, mazhab Syafi’i memiliki penganut mayoritas di Mesir, Iraq dan Khurasan. Seperti yang kita ketahui Mesir dan Iraq adalah tempat dimana Imam Syafi’i rahimahullah mengajar murid-muridnya dan menyebarkan mazhabnya. Adapun Khurasan adalah tempat asal kebanyakan muridnya. Dari tiga negeri inilah mazhab Syafi’i kemudian menyebar ke berbagai pelosok negeri</w:t>
      </w:r>
      <w:r w:rsidR="00D209AA" w:rsidRPr="00C10CF7">
        <w:rPr>
          <w:rStyle w:val="FootnoteReference"/>
          <w:rFonts w:asciiTheme="majorBidi" w:eastAsia="Times New Roman" w:hAnsiTheme="majorBidi" w:cstheme="majorBidi"/>
          <w:sz w:val="24"/>
          <w:szCs w:val="24"/>
        </w:rPr>
        <w:footnoteReference w:id="53"/>
      </w:r>
      <w:r w:rsidRPr="00C10CF7">
        <w:rPr>
          <w:rFonts w:asciiTheme="majorBidi" w:eastAsia="Times New Roman" w:hAnsiTheme="majorBidi" w:cstheme="majorBidi"/>
          <w:sz w:val="24"/>
          <w:szCs w:val="24"/>
        </w:rPr>
        <w:t>.</w:t>
      </w:r>
    </w:p>
    <w:p w:rsidR="002D70CF" w:rsidRPr="00C10CF7" w:rsidRDefault="002D70CF" w:rsidP="00A72B3D">
      <w:pPr>
        <w:jc w:val="both"/>
        <w:rPr>
          <w:rFonts w:asciiTheme="majorBidi" w:hAnsiTheme="majorBidi" w:cstheme="majorBidi"/>
          <w:sz w:val="24"/>
          <w:szCs w:val="24"/>
        </w:rPr>
      </w:pPr>
      <w:r w:rsidRPr="00C10CF7">
        <w:rPr>
          <w:rFonts w:asciiTheme="majorBidi" w:hAnsiTheme="majorBidi" w:cstheme="majorBidi"/>
          <w:sz w:val="24"/>
          <w:szCs w:val="24"/>
        </w:rPr>
        <w:tab/>
        <w:t xml:space="preserve">Imam Syafi’i pertama mengembangkan mazhabnya di Irak (Baghdad), lalu kembali ke mekkah dan di kota inilah beliau mengadakan majelis ilmu dan mazhabnya mulailah tersebar. Kemudian beliau kembali ke baghdad dan pada tahun 199 hijriah beliau pergi ke mesir, pada waktu itu kesuburan ilmu Imam Syafi’i telah sampai puncaknya. Di kota inilah Imam Syafi’i membentuk mazhab </w:t>
      </w:r>
      <w:r w:rsidRPr="00C10CF7">
        <w:rPr>
          <w:rFonts w:asciiTheme="majorBidi" w:hAnsiTheme="majorBidi" w:cstheme="majorBidi"/>
          <w:i/>
          <w:iCs/>
          <w:sz w:val="24"/>
          <w:szCs w:val="24"/>
        </w:rPr>
        <w:t>Jadid</w:t>
      </w:r>
      <w:r w:rsidRPr="00C10CF7">
        <w:rPr>
          <w:rFonts w:asciiTheme="majorBidi" w:hAnsiTheme="majorBidi" w:cstheme="majorBidi"/>
          <w:sz w:val="24"/>
          <w:szCs w:val="24"/>
        </w:rPr>
        <w:t xml:space="preserve">-nya dan melepaskan mazhab </w:t>
      </w:r>
      <w:r w:rsidRPr="00C10CF7">
        <w:rPr>
          <w:rFonts w:asciiTheme="majorBidi" w:hAnsiTheme="majorBidi" w:cstheme="majorBidi"/>
          <w:i/>
          <w:iCs/>
          <w:sz w:val="24"/>
          <w:szCs w:val="24"/>
        </w:rPr>
        <w:t>qadim</w:t>
      </w:r>
      <w:r w:rsidRPr="00C10CF7">
        <w:rPr>
          <w:rFonts w:asciiTheme="majorBidi" w:hAnsiTheme="majorBidi" w:cstheme="majorBidi"/>
          <w:sz w:val="24"/>
          <w:szCs w:val="24"/>
        </w:rPr>
        <w:t>-nya yang dibentuk di Irak. Di kota inilah pula Imam Syafi’i meng-</w:t>
      </w:r>
      <w:r w:rsidRPr="00C10CF7">
        <w:rPr>
          <w:rFonts w:asciiTheme="majorBidi" w:hAnsiTheme="majorBidi" w:cstheme="majorBidi"/>
          <w:i/>
          <w:iCs/>
          <w:sz w:val="24"/>
          <w:szCs w:val="24"/>
        </w:rPr>
        <w:t>imla</w:t>
      </w:r>
      <w:r w:rsidRPr="00C10CF7">
        <w:rPr>
          <w:rFonts w:asciiTheme="majorBidi" w:hAnsiTheme="majorBidi" w:cstheme="majorBidi"/>
          <w:sz w:val="24"/>
          <w:szCs w:val="24"/>
        </w:rPr>
        <w:t>’-kan (mendiktekan) kitab-kitabnya kepada murid-muridnya,</w:t>
      </w:r>
      <w:r w:rsidR="00A72B3D">
        <w:rPr>
          <w:rStyle w:val="FootnoteReference"/>
          <w:rFonts w:asciiTheme="majorBidi" w:hAnsiTheme="majorBidi" w:cstheme="majorBidi"/>
          <w:sz w:val="24"/>
          <w:szCs w:val="24"/>
        </w:rPr>
        <w:footnoteReference w:id="54"/>
      </w:r>
    </w:p>
    <w:p w:rsidR="002D70CF" w:rsidRPr="00C10CF7" w:rsidRDefault="002D70CF" w:rsidP="00F54C9D">
      <w:pPr>
        <w:ind w:firstLine="720"/>
        <w:jc w:val="both"/>
        <w:rPr>
          <w:rFonts w:asciiTheme="majorBidi" w:hAnsiTheme="majorBidi" w:cstheme="majorBidi"/>
          <w:sz w:val="24"/>
          <w:szCs w:val="24"/>
          <w:lang w:val="id-ID"/>
        </w:rPr>
      </w:pPr>
      <w:r w:rsidRPr="00C10CF7">
        <w:rPr>
          <w:rFonts w:asciiTheme="majorBidi" w:hAnsiTheme="majorBidi" w:cstheme="majorBidi"/>
          <w:sz w:val="24"/>
          <w:szCs w:val="24"/>
        </w:rPr>
        <w:t xml:space="preserve">Penyebar-luasan pemikiran Mazhab Syafi’i berbeda dengan Mazhab Hanafi dan Mazhab Maliki yang banyak dipengaruhi oleh kekuasaan kekhalifahan. Pokok pikiran dan prinsip dasar Mazhab Syafi’i terutama disebar-luaskan dan dikembangkan oleh para muridnya. Murid-murid utama Imam Syafi’i di Mesir, yang menyebar-luaskan dan mengembangkan Mazhab Syafi’i pada </w:t>
      </w:r>
      <w:r w:rsidRPr="00C10CF7">
        <w:rPr>
          <w:rFonts w:asciiTheme="majorBidi" w:hAnsiTheme="majorBidi" w:cstheme="majorBidi"/>
          <w:sz w:val="24"/>
          <w:szCs w:val="24"/>
        </w:rPr>
        <w:lastRenderedPageBreak/>
        <w:t>awalnya adalah</w:t>
      </w:r>
      <w:r w:rsidR="00337DAD" w:rsidRPr="00C10CF7">
        <w:rPr>
          <w:rFonts w:asciiTheme="majorBidi" w:hAnsiTheme="majorBidi" w:cstheme="majorBidi"/>
          <w:sz w:val="24"/>
          <w:szCs w:val="24"/>
          <w:lang w:val="id-ID"/>
        </w:rPr>
        <w:t xml:space="preserve"> </w:t>
      </w:r>
      <w:r w:rsidRPr="00C10CF7">
        <w:rPr>
          <w:rFonts w:asciiTheme="majorBidi" w:hAnsiTheme="majorBidi" w:cstheme="majorBidi"/>
          <w:sz w:val="24"/>
          <w:szCs w:val="24"/>
        </w:rPr>
        <w:t>Yusuf bin Yahya al-Buwaiti (w. 846)</w:t>
      </w:r>
      <w:r w:rsidR="00337DAD" w:rsidRPr="00C10CF7">
        <w:rPr>
          <w:rFonts w:asciiTheme="majorBidi" w:hAnsiTheme="majorBidi" w:cstheme="majorBidi"/>
          <w:sz w:val="24"/>
          <w:szCs w:val="24"/>
          <w:lang w:val="id-ID"/>
        </w:rPr>
        <w:t xml:space="preserve">, </w:t>
      </w:r>
      <w:r w:rsidRPr="00C10CF7">
        <w:rPr>
          <w:rFonts w:asciiTheme="majorBidi" w:hAnsiTheme="majorBidi" w:cstheme="majorBidi"/>
          <w:sz w:val="24"/>
          <w:szCs w:val="24"/>
        </w:rPr>
        <w:t>Abi Ibrahim Ismail bin Yahya al-Muzani (w. 878)</w:t>
      </w:r>
      <w:r w:rsidR="00337DAD" w:rsidRPr="00C10CF7">
        <w:rPr>
          <w:rFonts w:asciiTheme="majorBidi" w:hAnsiTheme="majorBidi" w:cstheme="majorBidi"/>
          <w:sz w:val="24"/>
          <w:szCs w:val="24"/>
          <w:lang w:val="id-ID"/>
        </w:rPr>
        <w:t xml:space="preserve">, </w:t>
      </w:r>
      <w:r w:rsidRPr="00C10CF7">
        <w:rPr>
          <w:rFonts w:asciiTheme="majorBidi" w:hAnsiTheme="majorBidi" w:cstheme="majorBidi"/>
          <w:sz w:val="24"/>
          <w:szCs w:val="24"/>
        </w:rPr>
        <w:t>Ar-Rabi bin Sulaiman al-Marawi (w. 884)</w:t>
      </w:r>
      <w:r w:rsidR="00F54C9D">
        <w:rPr>
          <w:rStyle w:val="FootnoteReference"/>
          <w:rFonts w:asciiTheme="majorBidi" w:hAnsiTheme="majorBidi" w:cstheme="majorBidi"/>
          <w:sz w:val="24"/>
          <w:szCs w:val="24"/>
        </w:rPr>
        <w:footnoteReference w:id="55"/>
      </w:r>
    </w:p>
    <w:p w:rsidR="002D70CF" w:rsidRPr="00C10CF7" w:rsidRDefault="002D70CF" w:rsidP="00C10CF7">
      <w:pPr>
        <w:jc w:val="both"/>
        <w:rPr>
          <w:rFonts w:asciiTheme="majorBidi" w:hAnsiTheme="majorBidi" w:cstheme="majorBidi"/>
          <w:sz w:val="24"/>
          <w:szCs w:val="24"/>
        </w:rPr>
      </w:pPr>
    </w:p>
    <w:p w:rsidR="003A2065" w:rsidRPr="00C10CF7" w:rsidRDefault="003A2065" w:rsidP="00C10CF7">
      <w:pPr>
        <w:pStyle w:val="ListParagraph"/>
        <w:jc w:val="both"/>
        <w:rPr>
          <w:rFonts w:asciiTheme="majorBidi" w:hAnsiTheme="majorBidi" w:cstheme="majorBidi"/>
          <w:sz w:val="24"/>
          <w:szCs w:val="24"/>
        </w:rPr>
      </w:pPr>
    </w:p>
    <w:p w:rsidR="003A2065" w:rsidRPr="00C10CF7" w:rsidRDefault="003A2065" w:rsidP="00C10CF7">
      <w:pPr>
        <w:pStyle w:val="ListParagraph"/>
        <w:jc w:val="both"/>
        <w:rPr>
          <w:rFonts w:asciiTheme="majorBidi" w:hAnsiTheme="majorBidi" w:cstheme="majorBidi"/>
          <w:sz w:val="24"/>
          <w:szCs w:val="24"/>
        </w:rPr>
      </w:pPr>
    </w:p>
    <w:p w:rsidR="003A2065" w:rsidRPr="00C10CF7" w:rsidRDefault="003A2065" w:rsidP="00C10CF7">
      <w:pPr>
        <w:pStyle w:val="ListParagraph"/>
        <w:jc w:val="both"/>
        <w:rPr>
          <w:rFonts w:asciiTheme="majorBidi" w:hAnsiTheme="majorBidi" w:cstheme="majorBidi"/>
          <w:sz w:val="24"/>
          <w:szCs w:val="24"/>
        </w:rPr>
      </w:pPr>
      <w:r w:rsidRPr="00C10CF7">
        <w:rPr>
          <w:rFonts w:asciiTheme="majorBidi" w:hAnsiTheme="majorBidi" w:cstheme="majorBidi"/>
          <w:sz w:val="24"/>
          <w:szCs w:val="24"/>
        </w:rPr>
        <w:t xml:space="preserve"> </w:t>
      </w:r>
    </w:p>
    <w:p w:rsidR="003A2065" w:rsidRPr="00C10CF7" w:rsidRDefault="003A2065" w:rsidP="00C10CF7">
      <w:pPr>
        <w:pStyle w:val="ListParagraph"/>
        <w:jc w:val="both"/>
        <w:rPr>
          <w:rFonts w:asciiTheme="majorBidi" w:hAnsiTheme="majorBidi" w:cstheme="majorBidi"/>
          <w:sz w:val="24"/>
          <w:szCs w:val="24"/>
        </w:rPr>
      </w:pPr>
    </w:p>
    <w:p w:rsidR="003A2065" w:rsidRPr="00E378E1" w:rsidRDefault="003A2065" w:rsidP="00C10CF7">
      <w:pPr>
        <w:rPr>
          <w:rFonts w:asciiTheme="majorBidi" w:hAnsiTheme="majorBidi" w:cstheme="majorBidi"/>
          <w:sz w:val="24"/>
          <w:szCs w:val="24"/>
          <w:lang w:val="id-ID"/>
        </w:rPr>
      </w:pPr>
      <w:r w:rsidRPr="00C10CF7">
        <w:rPr>
          <w:rFonts w:asciiTheme="majorBidi" w:hAnsiTheme="majorBidi" w:cstheme="majorBidi"/>
          <w:sz w:val="24"/>
          <w:szCs w:val="24"/>
        </w:rPr>
        <w:t xml:space="preserve"> </w:t>
      </w:r>
    </w:p>
    <w:sectPr w:rsidR="003A2065" w:rsidRPr="00E378E1" w:rsidSect="006C0F55">
      <w:headerReference w:type="default" r:id="rId8"/>
      <w:pgSz w:w="11907" w:h="16840" w:code="9"/>
      <w:pgMar w:top="2268" w:right="1701" w:bottom="1701" w:left="2268" w:header="1134" w:footer="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77D" w:rsidRDefault="0098077D" w:rsidP="00D127E9">
      <w:pPr>
        <w:spacing w:line="240" w:lineRule="auto"/>
      </w:pPr>
      <w:r>
        <w:separator/>
      </w:r>
    </w:p>
  </w:endnote>
  <w:endnote w:type="continuationSeparator" w:id="1">
    <w:p w:rsidR="0098077D" w:rsidRDefault="0098077D" w:rsidP="00D127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77D" w:rsidRDefault="0098077D" w:rsidP="00D127E9">
      <w:pPr>
        <w:spacing w:line="240" w:lineRule="auto"/>
      </w:pPr>
      <w:r>
        <w:separator/>
      </w:r>
    </w:p>
  </w:footnote>
  <w:footnote w:type="continuationSeparator" w:id="1">
    <w:p w:rsidR="0098077D" w:rsidRDefault="0098077D" w:rsidP="00D127E9">
      <w:pPr>
        <w:spacing w:line="240" w:lineRule="auto"/>
      </w:pPr>
      <w:r>
        <w:continuationSeparator/>
      </w:r>
    </w:p>
  </w:footnote>
  <w:footnote w:id="2">
    <w:p w:rsidR="00504611" w:rsidRPr="004C0A3A" w:rsidRDefault="00504611">
      <w:pPr>
        <w:pStyle w:val="FootnoteText"/>
        <w:rPr>
          <w:rFonts w:asciiTheme="majorBidi" w:hAnsiTheme="majorBidi" w:cstheme="majorBidi"/>
          <w:sz w:val="16"/>
          <w:szCs w:val="16"/>
        </w:rPr>
      </w:pPr>
      <w:r w:rsidRPr="004C0A3A">
        <w:rPr>
          <w:rStyle w:val="FootnoteReference"/>
          <w:rFonts w:asciiTheme="majorBidi" w:hAnsiTheme="majorBidi" w:cstheme="majorBidi"/>
          <w:sz w:val="16"/>
          <w:szCs w:val="16"/>
        </w:rPr>
        <w:footnoteRef/>
      </w:r>
      <w:r w:rsidRPr="004C0A3A">
        <w:rPr>
          <w:rFonts w:asciiTheme="majorBidi" w:hAnsiTheme="majorBidi" w:cstheme="majorBidi"/>
          <w:sz w:val="16"/>
          <w:szCs w:val="16"/>
        </w:rPr>
        <w:t xml:space="preserve"> </w:t>
      </w:r>
      <w:r w:rsidR="003C5E73">
        <w:rPr>
          <w:rFonts w:asciiTheme="majorBidi" w:hAnsiTheme="majorBidi" w:cstheme="majorBidi"/>
          <w:sz w:val="16"/>
          <w:szCs w:val="16"/>
        </w:rPr>
        <w:t>Huzae</w:t>
      </w:r>
      <w:r w:rsidRPr="004C0A3A">
        <w:rPr>
          <w:rFonts w:asciiTheme="majorBidi" w:hAnsiTheme="majorBidi" w:cstheme="majorBidi"/>
          <w:sz w:val="16"/>
          <w:szCs w:val="16"/>
        </w:rPr>
        <w:t>mah Tahido Yanggo,</w:t>
      </w:r>
      <w:r>
        <w:rPr>
          <w:rFonts w:asciiTheme="majorBidi" w:hAnsiTheme="majorBidi" w:cstheme="majorBidi"/>
          <w:sz w:val="16"/>
          <w:szCs w:val="16"/>
        </w:rPr>
        <w:t xml:space="preserve"> </w:t>
      </w:r>
      <w:r w:rsidRPr="004C0A3A">
        <w:rPr>
          <w:rFonts w:asciiTheme="majorBidi" w:hAnsiTheme="majorBidi" w:cstheme="majorBidi"/>
          <w:sz w:val="16"/>
          <w:szCs w:val="16"/>
        </w:rPr>
        <w:t xml:space="preserve"> </w:t>
      </w:r>
      <w:r w:rsidRPr="004C0A3A">
        <w:rPr>
          <w:rFonts w:asciiTheme="majorBidi" w:hAnsiTheme="majorBidi" w:cstheme="majorBidi"/>
          <w:i/>
          <w:iCs/>
          <w:sz w:val="16"/>
          <w:szCs w:val="16"/>
        </w:rPr>
        <w:t>Pengantar Perbandingan Mazhab</w:t>
      </w:r>
      <w:r w:rsidRPr="004C0A3A">
        <w:rPr>
          <w:rFonts w:asciiTheme="majorBidi" w:hAnsiTheme="majorBidi" w:cstheme="majorBidi"/>
          <w:sz w:val="16"/>
          <w:szCs w:val="16"/>
          <w:lang w:val="id-ID"/>
        </w:rPr>
        <w:t xml:space="preserve">, </w:t>
      </w:r>
      <w:r w:rsidR="004A718F">
        <w:rPr>
          <w:rFonts w:asciiTheme="majorBidi" w:hAnsiTheme="majorBidi" w:cstheme="majorBidi"/>
          <w:sz w:val="16"/>
          <w:szCs w:val="16"/>
        </w:rPr>
        <w:t xml:space="preserve"> Jakarta: Logos Wacana, </w:t>
      </w:r>
      <w:r w:rsidRPr="004C0A3A">
        <w:rPr>
          <w:rFonts w:asciiTheme="majorBidi" w:hAnsiTheme="majorBidi" w:cstheme="majorBidi"/>
          <w:sz w:val="16"/>
          <w:szCs w:val="16"/>
        </w:rPr>
        <w:t>1997</w:t>
      </w:r>
      <w:r>
        <w:rPr>
          <w:rFonts w:asciiTheme="majorBidi" w:hAnsiTheme="majorBidi" w:cstheme="majorBidi"/>
          <w:sz w:val="16"/>
          <w:szCs w:val="16"/>
          <w:lang w:val="id-ID"/>
        </w:rPr>
        <w:t>, hlm</w:t>
      </w:r>
      <w:r>
        <w:rPr>
          <w:rFonts w:asciiTheme="majorBidi" w:hAnsiTheme="majorBidi" w:cstheme="majorBidi"/>
          <w:sz w:val="16"/>
          <w:szCs w:val="16"/>
        </w:rPr>
        <w:t xml:space="preserve">. </w:t>
      </w:r>
      <w:r w:rsidRPr="004C0A3A">
        <w:rPr>
          <w:rFonts w:asciiTheme="majorBidi" w:hAnsiTheme="majorBidi" w:cstheme="majorBidi"/>
          <w:sz w:val="16"/>
          <w:szCs w:val="16"/>
        </w:rPr>
        <w:t>95</w:t>
      </w:r>
    </w:p>
  </w:footnote>
  <w:footnote w:id="3">
    <w:p w:rsidR="00504611" w:rsidRPr="004C0A3A" w:rsidRDefault="00504611">
      <w:pPr>
        <w:pStyle w:val="FootnoteText"/>
        <w:rPr>
          <w:rFonts w:asciiTheme="majorBidi" w:hAnsiTheme="majorBidi" w:cstheme="majorBidi"/>
          <w:sz w:val="16"/>
          <w:szCs w:val="16"/>
        </w:rPr>
      </w:pPr>
      <w:r w:rsidRPr="004C0A3A">
        <w:rPr>
          <w:rStyle w:val="FootnoteReference"/>
          <w:rFonts w:asciiTheme="majorBidi" w:hAnsiTheme="majorBidi" w:cstheme="majorBidi"/>
          <w:sz w:val="16"/>
          <w:szCs w:val="16"/>
        </w:rPr>
        <w:footnoteRef/>
      </w:r>
      <w:r w:rsidR="00BE4371">
        <w:rPr>
          <w:rFonts w:asciiTheme="majorBidi" w:hAnsiTheme="majorBidi" w:cstheme="majorBidi"/>
          <w:sz w:val="16"/>
          <w:szCs w:val="16"/>
        </w:rPr>
        <w:t xml:space="preserve"> Ahmad Al-Syu</w:t>
      </w:r>
      <w:r w:rsidRPr="004C0A3A">
        <w:rPr>
          <w:rFonts w:asciiTheme="majorBidi" w:hAnsiTheme="majorBidi" w:cstheme="majorBidi"/>
          <w:sz w:val="16"/>
          <w:szCs w:val="16"/>
        </w:rPr>
        <w:t xml:space="preserve">rbasy, </w:t>
      </w:r>
      <w:r w:rsidRPr="004C0A3A">
        <w:rPr>
          <w:rFonts w:asciiTheme="majorBidi" w:hAnsiTheme="majorBidi" w:cstheme="majorBidi"/>
          <w:i/>
          <w:iCs/>
          <w:sz w:val="16"/>
          <w:szCs w:val="16"/>
        </w:rPr>
        <w:t>Biografi Empat Imam Mazhab</w:t>
      </w:r>
      <w:r w:rsidRPr="004C0A3A">
        <w:rPr>
          <w:rFonts w:asciiTheme="majorBidi" w:hAnsiTheme="majorBidi" w:cstheme="majorBidi"/>
          <w:sz w:val="16"/>
          <w:szCs w:val="16"/>
        </w:rPr>
        <w:t xml:space="preserve">, </w:t>
      </w:r>
      <w:r w:rsidR="00D54481">
        <w:rPr>
          <w:rFonts w:asciiTheme="majorBidi" w:hAnsiTheme="majorBidi" w:cstheme="majorBidi"/>
          <w:sz w:val="16"/>
          <w:szCs w:val="16"/>
        </w:rPr>
        <w:t xml:space="preserve">Jakarta: Pustaka Qalami, </w:t>
      </w:r>
      <w:r w:rsidRPr="004C0A3A">
        <w:rPr>
          <w:rFonts w:asciiTheme="majorBidi" w:hAnsiTheme="majorBidi" w:cstheme="majorBidi"/>
          <w:sz w:val="16"/>
          <w:szCs w:val="16"/>
        </w:rPr>
        <w:t>2003</w:t>
      </w:r>
      <w:r>
        <w:rPr>
          <w:rFonts w:asciiTheme="majorBidi" w:hAnsiTheme="majorBidi" w:cstheme="majorBidi"/>
          <w:sz w:val="16"/>
          <w:szCs w:val="16"/>
        </w:rPr>
        <w:t xml:space="preserve"> </w:t>
      </w:r>
      <w:r>
        <w:rPr>
          <w:rFonts w:asciiTheme="majorBidi" w:hAnsiTheme="majorBidi" w:cstheme="majorBidi"/>
          <w:sz w:val="16"/>
          <w:szCs w:val="16"/>
          <w:lang w:val="id-ID"/>
        </w:rPr>
        <w:t>hlm</w:t>
      </w:r>
      <w:r>
        <w:rPr>
          <w:rFonts w:asciiTheme="majorBidi" w:hAnsiTheme="majorBidi" w:cstheme="majorBidi"/>
          <w:sz w:val="16"/>
          <w:szCs w:val="16"/>
        </w:rPr>
        <w:t xml:space="preserve">. </w:t>
      </w:r>
      <w:r w:rsidRPr="004C0A3A">
        <w:rPr>
          <w:rFonts w:asciiTheme="majorBidi" w:hAnsiTheme="majorBidi" w:cstheme="majorBidi"/>
          <w:sz w:val="16"/>
          <w:szCs w:val="16"/>
        </w:rPr>
        <w:t>20</w:t>
      </w:r>
    </w:p>
  </w:footnote>
  <w:footnote w:id="4">
    <w:p w:rsidR="00504611" w:rsidRPr="00C96CEA" w:rsidRDefault="00504611">
      <w:pPr>
        <w:pStyle w:val="FootnoteText"/>
        <w:rPr>
          <w:rFonts w:cstheme="minorHAnsi"/>
          <w:sz w:val="16"/>
          <w:szCs w:val="16"/>
        </w:rPr>
      </w:pPr>
      <w:r w:rsidRPr="004C0A3A">
        <w:rPr>
          <w:rStyle w:val="FootnoteReference"/>
          <w:rFonts w:asciiTheme="majorBidi" w:hAnsiTheme="majorBidi" w:cstheme="majorBidi"/>
          <w:sz w:val="16"/>
          <w:szCs w:val="16"/>
        </w:rPr>
        <w:footnoteRef/>
      </w:r>
      <w:r w:rsidR="00880F00">
        <w:rPr>
          <w:rFonts w:asciiTheme="majorBidi" w:hAnsiTheme="majorBidi" w:cstheme="majorBidi"/>
          <w:sz w:val="16"/>
          <w:szCs w:val="16"/>
        </w:rPr>
        <w:t>Huzae</w:t>
      </w:r>
      <w:r w:rsidRPr="004C0A3A">
        <w:rPr>
          <w:rFonts w:asciiTheme="majorBidi" w:hAnsiTheme="majorBidi" w:cstheme="majorBidi"/>
          <w:sz w:val="16"/>
          <w:szCs w:val="16"/>
        </w:rPr>
        <w:t>mah Tahido  Yanggo,</w:t>
      </w:r>
      <w:r>
        <w:rPr>
          <w:rFonts w:asciiTheme="majorBidi" w:hAnsiTheme="majorBidi" w:cstheme="majorBidi"/>
          <w:sz w:val="16"/>
          <w:szCs w:val="16"/>
        </w:rPr>
        <w:t xml:space="preserve"> </w:t>
      </w:r>
      <w:r w:rsidRPr="004C0A3A">
        <w:rPr>
          <w:rFonts w:asciiTheme="majorBidi" w:hAnsiTheme="majorBidi" w:cstheme="majorBidi"/>
          <w:sz w:val="16"/>
          <w:szCs w:val="16"/>
        </w:rPr>
        <w:t xml:space="preserve"> </w:t>
      </w:r>
      <w:r w:rsidR="00936FB9">
        <w:rPr>
          <w:rFonts w:asciiTheme="majorBidi" w:hAnsiTheme="majorBidi" w:cstheme="majorBidi"/>
          <w:i/>
          <w:iCs/>
          <w:sz w:val="16"/>
          <w:szCs w:val="16"/>
        </w:rPr>
        <w:t>op.cit</w:t>
      </w:r>
      <w:r w:rsidRPr="004C0A3A">
        <w:rPr>
          <w:rFonts w:asciiTheme="majorBidi" w:hAnsiTheme="majorBidi" w:cstheme="majorBidi"/>
          <w:sz w:val="16"/>
          <w:szCs w:val="16"/>
        </w:rPr>
        <w:t xml:space="preserve">, </w:t>
      </w:r>
      <w:r>
        <w:rPr>
          <w:rFonts w:asciiTheme="majorBidi" w:hAnsiTheme="majorBidi" w:cstheme="majorBidi"/>
          <w:sz w:val="16"/>
          <w:szCs w:val="16"/>
        </w:rPr>
        <w:t xml:space="preserve"> </w:t>
      </w:r>
      <w:r w:rsidRPr="004C0A3A">
        <w:rPr>
          <w:rFonts w:asciiTheme="majorBidi" w:hAnsiTheme="majorBidi" w:cstheme="majorBidi"/>
          <w:sz w:val="16"/>
          <w:szCs w:val="16"/>
        </w:rPr>
        <w:t>1997</w:t>
      </w:r>
      <w:r>
        <w:rPr>
          <w:rFonts w:asciiTheme="majorBidi" w:hAnsiTheme="majorBidi" w:cstheme="majorBidi"/>
          <w:sz w:val="16"/>
          <w:szCs w:val="16"/>
          <w:lang w:val="id-ID"/>
        </w:rPr>
        <w:t>, hlm</w:t>
      </w:r>
      <w:r>
        <w:rPr>
          <w:rFonts w:asciiTheme="majorBidi" w:hAnsiTheme="majorBidi" w:cstheme="majorBidi"/>
          <w:sz w:val="16"/>
          <w:szCs w:val="16"/>
        </w:rPr>
        <w:t xml:space="preserve">. </w:t>
      </w:r>
      <w:r w:rsidRPr="004C0A3A">
        <w:rPr>
          <w:rFonts w:asciiTheme="majorBidi" w:hAnsiTheme="majorBidi" w:cstheme="majorBidi"/>
          <w:sz w:val="16"/>
          <w:szCs w:val="16"/>
          <w:lang w:val="id-ID"/>
        </w:rPr>
        <w:t xml:space="preserve"> </w:t>
      </w:r>
      <w:r w:rsidRPr="004C0A3A">
        <w:rPr>
          <w:rFonts w:asciiTheme="majorBidi" w:hAnsiTheme="majorBidi" w:cstheme="majorBidi"/>
          <w:sz w:val="16"/>
          <w:szCs w:val="16"/>
        </w:rPr>
        <w:t>96</w:t>
      </w:r>
    </w:p>
  </w:footnote>
  <w:footnote w:id="5">
    <w:p w:rsidR="00D82E13" w:rsidRPr="00D82E13" w:rsidRDefault="00D82E13" w:rsidP="00D82E13">
      <w:pPr>
        <w:autoSpaceDE w:val="0"/>
        <w:autoSpaceDN w:val="0"/>
        <w:adjustRightInd w:val="0"/>
        <w:spacing w:line="240" w:lineRule="auto"/>
        <w:rPr>
          <w:rFonts w:asciiTheme="majorBidi" w:hAnsiTheme="majorBidi" w:cstheme="majorBidi"/>
          <w:sz w:val="16"/>
          <w:szCs w:val="16"/>
        </w:rPr>
      </w:pPr>
      <w:r w:rsidRPr="00D82E13">
        <w:rPr>
          <w:rStyle w:val="FootnoteReference"/>
          <w:rFonts w:asciiTheme="majorBidi" w:hAnsiTheme="majorBidi" w:cstheme="majorBidi"/>
          <w:sz w:val="16"/>
          <w:szCs w:val="16"/>
        </w:rPr>
        <w:footnoteRef/>
      </w:r>
      <w:r w:rsidRPr="00D82E13">
        <w:rPr>
          <w:rFonts w:asciiTheme="majorBidi" w:hAnsiTheme="majorBidi" w:cstheme="majorBidi"/>
          <w:sz w:val="16"/>
          <w:szCs w:val="16"/>
        </w:rPr>
        <w:t xml:space="preserve"> Dewan Redaksi Ensiklopedi Islam, </w:t>
      </w:r>
      <w:r w:rsidRPr="00D82E13">
        <w:rPr>
          <w:rFonts w:asciiTheme="majorBidi" w:hAnsiTheme="majorBidi" w:cstheme="majorBidi"/>
          <w:i/>
          <w:iCs/>
          <w:sz w:val="16"/>
          <w:szCs w:val="16"/>
        </w:rPr>
        <w:t>Ensiklopedi Islam</w:t>
      </w:r>
      <w:r w:rsidR="008607C2">
        <w:rPr>
          <w:rFonts w:asciiTheme="majorBidi" w:hAnsiTheme="majorBidi" w:cstheme="majorBidi"/>
          <w:sz w:val="16"/>
          <w:szCs w:val="16"/>
        </w:rPr>
        <w:t>, Cet Ke-3</w:t>
      </w:r>
      <w:r w:rsidRPr="00D82E13">
        <w:rPr>
          <w:rFonts w:asciiTheme="majorBidi" w:hAnsiTheme="majorBidi" w:cstheme="majorBidi"/>
          <w:sz w:val="16"/>
          <w:szCs w:val="16"/>
        </w:rPr>
        <w:t>, Jakarta: Ictiar Baru Van Hoeve, 1994, hlm. 12</w:t>
      </w:r>
    </w:p>
  </w:footnote>
  <w:footnote w:id="6">
    <w:p w:rsidR="00504611" w:rsidRPr="00753284" w:rsidRDefault="00504611" w:rsidP="00D82E13">
      <w:pPr>
        <w:pStyle w:val="FootnoteText"/>
        <w:rPr>
          <w:rFonts w:asciiTheme="majorBidi" w:hAnsiTheme="majorBidi" w:cstheme="majorBidi"/>
          <w:sz w:val="16"/>
          <w:szCs w:val="16"/>
        </w:rPr>
      </w:pPr>
      <w:r w:rsidRPr="00753284">
        <w:rPr>
          <w:rStyle w:val="FootnoteReference"/>
          <w:rFonts w:asciiTheme="majorBidi" w:hAnsiTheme="majorBidi" w:cstheme="majorBidi"/>
          <w:sz w:val="16"/>
          <w:szCs w:val="16"/>
        </w:rPr>
        <w:footnoteRef/>
      </w:r>
      <w:r w:rsidRPr="00753284">
        <w:rPr>
          <w:rFonts w:asciiTheme="majorBidi" w:hAnsiTheme="majorBidi" w:cstheme="majorBidi"/>
          <w:sz w:val="16"/>
          <w:szCs w:val="16"/>
        </w:rPr>
        <w:t xml:space="preserve"> Zaidan</w:t>
      </w:r>
      <w:r w:rsidRPr="00753284">
        <w:rPr>
          <w:rFonts w:asciiTheme="majorBidi" w:hAnsiTheme="majorBidi" w:cstheme="majorBidi"/>
          <w:sz w:val="16"/>
          <w:szCs w:val="16"/>
          <w:lang w:val="id-ID"/>
        </w:rPr>
        <w:t>,</w:t>
      </w:r>
      <w:r w:rsidRPr="00753284">
        <w:rPr>
          <w:rFonts w:asciiTheme="majorBidi" w:hAnsiTheme="majorBidi" w:cstheme="majorBidi"/>
          <w:sz w:val="16"/>
          <w:szCs w:val="16"/>
        </w:rPr>
        <w:t xml:space="preserve"> 2008</w:t>
      </w:r>
      <w:r>
        <w:rPr>
          <w:rFonts w:asciiTheme="majorBidi" w:hAnsiTheme="majorBidi" w:cstheme="majorBidi"/>
          <w:sz w:val="16"/>
          <w:szCs w:val="16"/>
        </w:rPr>
        <w:t xml:space="preserve">, </w:t>
      </w:r>
      <w:r w:rsidRPr="00753284">
        <w:rPr>
          <w:rFonts w:asciiTheme="majorBidi" w:hAnsiTheme="majorBidi" w:cstheme="majorBidi"/>
          <w:sz w:val="16"/>
          <w:szCs w:val="16"/>
          <w:lang w:val="id-ID"/>
        </w:rPr>
        <w:t xml:space="preserve"> hlm</w:t>
      </w:r>
      <w:r>
        <w:rPr>
          <w:rFonts w:asciiTheme="majorBidi" w:hAnsiTheme="majorBidi" w:cstheme="majorBidi"/>
          <w:sz w:val="16"/>
          <w:szCs w:val="16"/>
        </w:rPr>
        <w:t xml:space="preserve"> </w:t>
      </w:r>
      <w:r w:rsidRPr="00753284">
        <w:rPr>
          <w:rFonts w:asciiTheme="majorBidi" w:hAnsiTheme="majorBidi" w:cstheme="majorBidi"/>
          <w:sz w:val="16"/>
          <w:szCs w:val="16"/>
        </w:rPr>
        <w:t>197</w:t>
      </w:r>
    </w:p>
  </w:footnote>
  <w:footnote w:id="7">
    <w:p w:rsidR="00504611" w:rsidRDefault="00504611" w:rsidP="00D82E13">
      <w:pPr>
        <w:pStyle w:val="FootnoteText"/>
      </w:pPr>
      <w:r w:rsidRPr="00753284">
        <w:rPr>
          <w:rStyle w:val="FootnoteReference"/>
          <w:rFonts w:asciiTheme="majorBidi" w:hAnsiTheme="majorBidi" w:cstheme="majorBidi"/>
          <w:sz w:val="16"/>
          <w:szCs w:val="16"/>
        </w:rPr>
        <w:footnoteRef/>
      </w:r>
      <w:r w:rsidRPr="00753284">
        <w:rPr>
          <w:rFonts w:asciiTheme="majorBidi" w:hAnsiTheme="majorBidi" w:cstheme="majorBidi"/>
          <w:sz w:val="16"/>
          <w:szCs w:val="16"/>
        </w:rPr>
        <w:t xml:space="preserve"> Huzaemah Tahido Yanggo ,</w:t>
      </w:r>
      <w:r>
        <w:rPr>
          <w:rFonts w:asciiTheme="majorBidi" w:hAnsiTheme="majorBidi" w:cstheme="majorBidi"/>
          <w:sz w:val="16"/>
          <w:szCs w:val="16"/>
        </w:rPr>
        <w:t xml:space="preserve"> </w:t>
      </w:r>
      <w:r w:rsidRPr="00A31CDE">
        <w:rPr>
          <w:rFonts w:asciiTheme="majorBidi" w:hAnsiTheme="majorBidi" w:cstheme="majorBidi"/>
          <w:i/>
          <w:iCs/>
          <w:sz w:val="16"/>
          <w:szCs w:val="16"/>
        </w:rPr>
        <w:t>op.cit</w:t>
      </w:r>
      <w:r>
        <w:rPr>
          <w:rFonts w:asciiTheme="majorBidi" w:hAnsiTheme="majorBidi" w:cstheme="majorBidi"/>
          <w:i/>
          <w:iCs/>
          <w:sz w:val="16"/>
          <w:szCs w:val="16"/>
        </w:rPr>
        <w:t xml:space="preserve"> </w:t>
      </w:r>
      <w:r w:rsidRPr="00753284">
        <w:rPr>
          <w:rFonts w:asciiTheme="majorBidi" w:hAnsiTheme="majorBidi" w:cstheme="majorBidi"/>
          <w:sz w:val="16"/>
          <w:szCs w:val="16"/>
        </w:rPr>
        <w:t>, 1997</w:t>
      </w:r>
      <w:r w:rsidRPr="00753284">
        <w:rPr>
          <w:rFonts w:asciiTheme="majorBidi" w:hAnsiTheme="majorBidi" w:cstheme="majorBidi"/>
          <w:sz w:val="16"/>
          <w:szCs w:val="16"/>
          <w:lang w:val="id-ID"/>
        </w:rPr>
        <w:t>,</w:t>
      </w:r>
      <w:r>
        <w:rPr>
          <w:rFonts w:asciiTheme="majorBidi" w:hAnsiTheme="majorBidi" w:cstheme="majorBidi"/>
          <w:sz w:val="16"/>
          <w:szCs w:val="16"/>
        </w:rPr>
        <w:t xml:space="preserve"> </w:t>
      </w:r>
      <w:r w:rsidRPr="00753284">
        <w:rPr>
          <w:rFonts w:asciiTheme="majorBidi" w:hAnsiTheme="majorBidi" w:cstheme="majorBidi"/>
          <w:sz w:val="16"/>
          <w:szCs w:val="16"/>
          <w:lang w:val="id-ID"/>
        </w:rPr>
        <w:t xml:space="preserve"> hlm</w:t>
      </w:r>
      <w:r>
        <w:rPr>
          <w:rFonts w:asciiTheme="majorBidi" w:hAnsiTheme="majorBidi" w:cstheme="majorBidi"/>
          <w:sz w:val="16"/>
          <w:szCs w:val="16"/>
        </w:rPr>
        <w:t xml:space="preserve">. </w:t>
      </w:r>
      <w:r w:rsidRPr="00753284">
        <w:rPr>
          <w:rFonts w:asciiTheme="majorBidi" w:hAnsiTheme="majorBidi" w:cstheme="majorBidi"/>
          <w:sz w:val="16"/>
          <w:szCs w:val="16"/>
        </w:rPr>
        <w:t>96</w:t>
      </w:r>
    </w:p>
  </w:footnote>
  <w:footnote w:id="8">
    <w:p w:rsidR="006C0DB3" w:rsidRDefault="006C0DB3">
      <w:pPr>
        <w:pStyle w:val="FootnoteText"/>
      </w:pPr>
      <w:r>
        <w:rPr>
          <w:rStyle w:val="FootnoteReference"/>
        </w:rPr>
        <w:footnoteRef/>
      </w:r>
      <w:r>
        <w:t xml:space="preserve"> </w:t>
      </w:r>
      <w:r w:rsidRPr="006C0DB3">
        <w:rPr>
          <w:rFonts w:asciiTheme="majorBidi" w:hAnsiTheme="majorBidi" w:cstheme="majorBidi"/>
          <w:sz w:val="16"/>
          <w:szCs w:val="16"/>
        </w:rPr>
        <w:t>Zaidan</w:t>
      </w:r>
      <w:r w:rsidRPr="006C0DB3">
        <w:rPr>
          <w:rFonts w:asciiTheme="majorBidi" w:hAnsiTheme="majorBidi" w:cstheme="majorBidi"/>
          <w:sz w:val="16"/>
          <w:szCs w:val="16"/>
          <w:lang w:val="id-ID"/>
        </w:rPr>
        <w:t>,</w:t>
      </w:r>
      <w:r w:rsidRPr="006C0DB3">
        <w:rPr>
          <w:rFonts w:asciiTheme="majorBidi" w:hAnsiTheme="majorBidi" w:cstheme="majorBidi"/>
          <w:sz w:val="16"/>
          <w:szCs w:val="16"/>
        </w:rPr>
        <w:t xml:space="preserve"> 2008</w:t>
      </w:r>
      <w:r w:rsidRPr="006C0DB3">
        <w:rPr>
          <w:rFonts w:asciiTheme="majorBidi" w:hAnsiTheme="majorBidi" w:cstheme="majorBidi"/>
          <w:sz w:val="16"/>
          <w:szCs w:val="16"/>
          <w:lang w:val="id-ID"/>
        </w:rPr>
        <w:t>,</w:t>
      </w:r>
      <w:r w:rsidRPr="006C0DB3">
        <w:rPr>
          <w:rFonts w:asciiTheme="majorBidi" w:hAnsiTheme="majorBidi" w:cstheme="majorBidi"/>
          <w:sz w:val="16"/>
          <w:szCs w:val="16"/>
        </w:rPr>
        <w:t xml:space="preserve"> </w:t>
      </w:r>
      <w:r w:rsidRPr="006C0DB3">
        <w:rPr>
          <w:rFonts w:asciiTheme="majorBidi" w:hAnsiTheme="majorBidi" w:cstheme="majorBidi"/>
          <w:sz w:val="16"/>
          <w:szCs w:val="16"/>
          <w:lang w:val="id-ID"/>
        </w:rPr>
        <w:t>hlm</w:t>
      </w:r>
      <w:r w:rsidRPr="006C0DB3">
        <w:rPr>
          <w:rFonts w:asciiTheme="majorBidi" w:hAnsiTheme="majorBidi" w:cstheme="majorBidi"/>
          <w:sz w:val="16"/>
          <w:szCs w:val="16"/>
        </w:rPr>
        <w:t>,</w:t>
      </w:r>
      <w:r w:rsidRPr="006C0DB3">
        <w:rPr>
          <w:rFonts w:asciiTheme="majorBidi" w:hAnsiTheme="majorBidi" w:cstheme="majorBidi"/>
          <w:sz w:val="16"/>
          <w:szCs w:val="16"/>
          <w:lang w:val="id-ID"/>
        </w:rPr>
        <w:t xml:space="preserve"> </w:t>
      </w:r>
      <w:r w:rsidRPr="006C0DB3">
        <w:rPr>
          <w:rFonts w:asciiTheme="majorBidi" w:hAnsiTheme="majorBidi" w:cstheme="majorBidi"/>
          <w:sz w:val="16"/>
          <w:szCs w:val="16"/>
        </w:rPr>
        <w:t>197</w:t>
      </w:r>
    </w:p>
  </w:footnote>
  <w:footnote w:id="9">
    <w:p w:rsidR="006C0DB3" w:rsidRDefault="006C0DB3" w:rsidP="00BF673A">
      <w:pPr>
        <w:pStyle w:val="FootnoteText"/>
      </w:pPr>
      <w:r>
        <w:rPr>
          <w:rStyle w:val="FootnoteReference"/>
        </w:rPr>
        <w:footnoteRef/>
      </w:r>
      <w:r>
        <w:t xml:space="preserve"> </w:t>
      </w:r>
      <w:r w:rsidRPr="006C0DB3">
        <w:rPr>
          <w:rFonts w:asciiTheme="majorBidi" w:hAnsiTheme="majorBidi" w:cstheme="majorBidi"/>
          <w:sz w:val="16"/>
          <w:szCs w:val="16"/>
        </w:rPr>
        <w:t xml:space="preserve">Hauzaemah Tahido Yanggo, </w:t>
      </w:r>
      <w:r w:rsidRPr="006C0DB3">
        <w:rPr>
          <w:rFonts w:asciiTheme="majorBidi" w:hAnsiTheme="majorBidi" w:cstheme="majorBidi"/>
          <w:i/>
          <w:iCs/>
          <w:sz w:val="16"/>
          <w:szCs w:val="16"/>
        </w:rPr>
        <w:t>op.cit</w:t>
      </w:r>
      <w:r w:rsidRPr="006C0DB3">
        <w:rPr>
          <w:rFonts w:asciiTheme="majorBidi" w:hAnsiTheme="majorBidi" w:cstheme="majorBidi"/>
          <w:sz w:val="16"/>
          <w:szCs w:val="16"/>
        </w:rPr>
        <w:t xml:space="preserve">, 1997, </w:t>
      </w:r>
      <w:r w:rsidRPr="006C0DB3">
        <w:rPr>
          <w:rFonts w:asciiTheme="majorBidi" w:hAnsiTheme="majorBidi" w:cstheme="majorBidi"/>
          <w:sz w:val="16"/>
          <w:szCs w:val="16"/>
          <w:lang w:val="id-ID"/>
        </w:rPr>
        <w:t>hlm</w:t>
      </w:r>
      <w:r w:rsidRPr="006C0DB3">
        <w:rPr>
          <w:rFonts w:asciiTheme="majorBidi" w:hAnsiTheme="majorBidi" w:cstheme="majorBidi"/>
          <w:sz w:val="16"/>
          <w:szCs w:val="16"/>
        </w:rPr>
        <w:t>, 13</w:t>
      </w:r>
    </w:p>
  </w:footnote>
  <w:footnote w:id="10">
    <w:p w:rsidR="006C0DB3" w:rsidRPr="006C0DB3" w:rsidRDefault="006C0DB3" w:rsidP="006C0DB3">
      <w:pPr>
        <w:pStyle w:val="FootnoteText"/>
        <w:rPr>
          <w:rFonts w:asciiTheme="majorBidi" w:hAnsiTheme="majorBidi" w:cstheme="majorBidi"/>
          <w:sz w:val="16"/>
          <w:szCs w:val="16"/>
        </w:rPr>
      </w:pPr>
      <w:r w:rsidRPr="006C0DB3">
        <w:rPr>
          <w:rStyle w:val="FootnoteReference"/>
          <w:rFonts w:asciiTheme="majorBidi" w:hAnsiTheme="majorBidi" w:cstheme="majorBidi"/>
          <w:sz w:val="16"/>
          <w:szCs w:val="16"/>
        </w:rPr>
        <w:footnoteRef/>
      </w:r>
      <w:r w:rsidRPr="006C0DB3">
        <w:rPr>
          <w:rFonts w:asciiTheme="majorBidi" w:hAnsiTheme="majorBidi" w:cstheme="majorBidi"/>
          <w:sz w:val="16"/>
          <w:szCs w:val="16"/>
        </w:rPr>
        <w:t xml:space="preserve"> Ahamad Al-Syarbasy, </w:t>
      </w:r>
      <w:r w:rsidRPr="006C0DB3">
        <w:rPr>
          <w:rFonts w:asciiTheme="majorBidi" w:hAnsiTheme="majorBidi" w:cstheme="majorBidi"/>
          <w:i/>
          <w:iCs/>
          <w:sz w:val="16"/>
          <w:szCs w:val="16"/>
        </w:rPr>
        <w:t>op.cit</w:t>
      </w:r>
      <w:r w:rsidRPr="006C0DB3">
        <w:rPr>
          <w:rFonts w:asciiTheme="majorBidi" w:hAnsiTheme="majorBidi" w:cstheme="majorBidi"/>
          <w:sz w:val="16"/>
          <w:szCs w:val="16"/>
        </w:rPr>
        <w:t>, 2003</w:t>
      </w:r>
      <w:r w:rsidRPr="006C0DB3">
        <w:rPr>
          <w:rFonts w:asciiTheme="majorBidi" w:hAnsiTheme="majorBidi" w:cstheme="majorBidi"/>
          <w:sz w:val="16"/>
          <w:szCs w:val="16"/>
          <w:lang w:val="id-ID"/>
        </w:rPr>
        <w:t>, hlm</w:t>
      </w:r>
      <w:r w:rsidRPr="006C0DB3">
        <w:rPr>
          <w:rFonts w:asciiTheme="majorBidi" w:hAnsiTheme="majorBidi" w:cstheme="majorBidi"/>
          <w:sz w:val="16"/>
          <w:szCs w:val="16"/>
        </w:rPr>
        <w:t>. 19</w:t>
      </w:r>
    </w:p>
  </w:footnote>
  <w:footnote w:id="11">
    <w:p w:rsidR="00504611" w:rsidRPr="007E697D" w:rsidRDefault="00504611" w:rsidP="006C0DB3">
      <w:pPr>
        <w:pStyle w:val="FootnoteText"/>
        <w:rPr>
          <w:rFonts w:asciiTheme="majorBidi" w:hAnsiTheme="majorBidi" w:cstheme="majorBidi"/>
          <w:sz w:val="16"/>
          <w:szCs w:val="16"/>
        </w:rPr>
      </w:pPr>
      <w:r w:rsidRPr="007E697D">
        <w:rPr>
          <w:rStyle w:val="FootnoteReference"/>
          <w:rFonts w:asciiTheme="majorBidi" w:hAnsiTheme="majorBidi" w:cstheme="majorBidi"/>
          <w:sz w:val="16"/>
          <w:szCs w:val="16"/>
        </w:rPr>
        <w:footnoteRef/>
      </w:r>
      <w:r w:rsidRPr="007E697D">
        <w:rPr>
          <w:rFonts w:asciiTheme="majorBidi" w:hAnsiTheme="majorBidi" w:cstheme="majorBidi"/>
          <w:sz w:val="16"/>
          <w:szCs w:val="16"/>
        </w:rPr>
        <w:t xml:space="preserve">  Munawwar Khalil, </w:t>
      </w:r>
      <w:r w:rsidRPr="007E697D">
        <w:rPr>
          <w:rFonts w:asciiTheme="majorBidi" w:hAnsiTheme="majorBidi" w:cstheme="majorBidi"/>
          <w:i/>
          <w:iCs/>
          <w:sz w:val="16"/>
          <w:szCs w:val="16"/>
        </w:rPr>
        <w:t>Biografi Empat Serangkai Imam Mazhab</w:t>
      </w:r>
      <w:r w:rsidRPr="007E697D">
        <w:rPr>
          <w:rFonts w:asciiTheme="majorBidi" w:hAnsiTheme="majorBidi" w:cstheme="majorBidi"/>
          <w:sz w:val="16"/>
          <w:szCs w:val="16"/>
        </w:rPr>
        <w:t xml:space="preserve">, </w:t>
      </w:r>
      <w:r w:rsidR="00853B24">
        <w:rPr>
          <w:rFonts w:asciiTheme="majorBidi" w:hAnsiTheme="majorBidi" w:cstheme="majorBidi"/>
          <w:sz w:val="16"/>
          <w:szCs w:val="16"/>
        </w:rPr>
        <w:t xml:space="preserve">Jakarta: Bulan Bintang, </w:t>
      </w:r>
      <w:r w:rsidRPr="007E697D">
        <w:rPr>
          <w:rFonts w:asciiTheme="majorBidi" w:hAnsiTheme="majorBidi" w:cstheme="majorBidi"/>
          <w:sz w:val="16"/>
          <w:szCs w:val="16"/>
        </w:rPr>
        <w:t>1983</w:t>
      </w:r>
      <w:r w:rsidRPr="007E697D">
        <w:rPr>
          <w:rFonts w:asciiTheme="majorBidi" w:hAnsiTheme="majorBidi" w:cstheme="majorBidi"/>
          <w:sz w:val="16"/>
          <w:szCs w:val="16"/>
          <w:lang w:val="id-ID"/>
        </w:rPr>
        <w:t xml:space="preserve">,  hlm. </w:t>
      </w:r>
      <w:r w:rsidRPr="007E697D">
        <w:rPr>
          <w:rFonts w:asciiTheme="majorBidi" w:hAnsiTheme="majorBidi" w:cstheme="majorBidi"/>
          <w:sz w:val="16"/>
          <w:szCs w:val="16"/>
        </w:rPr>
        <w:t xml:space="preserve">23 </w:t>
      </w:r>
    </w:p>
  </w:footnote>
  <w:footnote w:id="12">
    <w:p w:rsidR="00504611" w:rsidRPr="007E697D" w:rsidRDefault="00504611">
      <w:pPr>
        <w:pStyle w:val="FootnoteText"/>
        <w:rPr>
          <w:rFonts w:asciiTheme="majorBidi" w:hAnsiTheme="majorBidi" w:cstheme="majorBidi"/>
          <w:sz w:val="16"/>
          <w:szCs w:val="16"/>
        </w:rPr>
      </w:pPr>
      <w:r w:rsidRPr="007E697D">
        <w:rPr>
          <w:rStyle w:val="FootnoteReference"/>
          <w:rFonts w:asciiTheme="majorBidi" w:hAnsiTheme="majorBidi" w:cstheme="majorBidi"/>
          <w:sz w:val="16"/>
          <w:szCs w:val="16"/>
        </w:rPr>
        <w:footnoteRef/>
      </w:r>
      <w:r w:rsidRPr="007E697D">
        <w:rPr>
          <w:rFonts w:asciiTheme="majorBidi" w:hAnsiTheme="majorBidi" w:cstheme="majorBidi"/>
          <w:sz w:val="16"/>
          <w:szCs w:val="16"/>
        </w:rPr>
        <w:t xml:space="preserve"> Munawwar </w:t>
      </w:r>
      <w:r w:rsidRPr="007E697D">
        <w:rPr>
          <w:rFonts w:asciiTheme="majorBidi" w:eastAsia="Times New Roman" w:hAnsiTheme="majorBidi" w:cstheme="majorBidi"/>
          <w:sz w:val="16"/>
          <w:szCs w:val="16"/>
        </w:rPr>
        <w:t xml:space="preserve">Khalil, </w:t>
      </w:r>
      <w:r w:rsidRPr="00C034E5">
        <w:rPr>
          <w:rFonts w:asciiTheme="majorBidi" w:eastAsia="Times New Roman" w:hAnsiTheme="majorBidi" w:cstheme="majorBidi"/>
          <w:i/>
          <w:iCs/>
          <w:sz w:val="16"/>
          <w:szCs w:val="16"/>
        </w:rPr>
        <w:t>op.cit</w:t>
      </w:r>
      <w:r>
        <w:rPr>
          <w:rFonts w:asciiTheme="majorBidi" w:eastAsia="Times New Roman" w:hAnsiTheme="majorBidi" w:cstheme="majorBidi"/>
          <w:sz w:val="16"/>
          <w:szCs w:val="16"/>
        </w:rPr>
        <w:t>,</w:t>
      </w:r>
      <w:r w:rsidRPr="007E697D">
        <w:rPr>
          <w:rFonts w:asciiTheme="majorBidi" w:eastAsia="Times New Roman" w:hAnsiTheme="majorBidi" w:cstheme="majorBidi"/>
          <w:sz w:val="16"/>
          <w:szCs w:val="16"/>
        </w:rPr>
        <w:t xml:space="preserve"> 1983</w:t>
      </w:r>
      <w:r>
        <w:rPr>
          <w:rFonts w:asciiTheme="majorBidi" w:eastAsia="Times New Roman" w:hAnsiTheme="majorBidi" w:cstheme="majorBidi"/>
          <w:sz w:val="16"/>
          <w:szCs w:val="16"/>
          <w:lang w:val="id-ID"/>
        </w:rPr>
        <w:t>, hlm</w:t>
      </w:r>
      <w:r>
        <w:rPr>
          <w:rFonts w:asciiTheme="majorBidi" w:eastAsia="Times New Roman" w:hAnsiTheme="majorBidi" w:cstheme="majorBidi"/>
          <w:sz w:val="16"/>
          <w:szCs w:val="16"/>
        </w:rPr>
        <w:t xml:space="preserve">. </w:t>
      </w:r>
      <w:r w:rsidRPr="007E697D">
        <w:rPr>
          <w:rFonts w:asciiTheme="majorBidi" w:eastAsia="Times New Roman" w:hAnsiTheme="majorBidi" w:cstheme="majorBidi"/>
          <w:sz w:val="16"/>
          <w:szCs w:val="16"/>
        </w:rPr>
        <w:t>23</w:t>
      </w:r>
    </w:p>
  </w:footnote>
  <w:footnote w:id="13">
    <w:p w:rsidR="00504611" w:rsidRPr="007E697D" w:rsidRDefault="00504611">
      <w:pPr>
        <w:pStyle w:val="FootnoteText"/>
        <w:rPr>
          <w:rFonts w:asciiTheme="majorBidi" w:hAnsiTheme="majorBidi" w:cstheme="majorBidi"/>
        </w:rPr>
      </w:pPr>
      <w:r w:rsidRPr="007E697D">
        <w:rPr>
          <w:rStyle w:val="FootnoteReference"/>
          <w:rFonts w:asciiTheme="majorBidi" w:hAnsiTheme="majorBidi" w:cstheme="majorBidi"/>
          <w:sz w:val="16"/>
          <w:szCs w:val="16"/>
        </w:rPr>
        <w:footnoteRef/>
      </w:r>
      <w:r w:rsidRPr="007E697D">
        <w:rPr>
          <w:rFonts w:asciiTheme="majorBidi" w:hAnsiTheme="majorBidi" w:cstheme="majorBidi"/>
          <w:sz w:val="16"/>
          <w:szCs w:val="16"/>
        </w:rPr>
        <w:t xml:space="preserve"> </w:t>
      </w:r>
      <w:r w:rsidRPr="007E697D">
        <w:rPr>
          <w:rFonts w:asciiTheme="majorBidi" w:eastAsia="Times New Roman" w:hAnsiTheme="majorBidi" w:cstheme="majorBidi"/>
          <w:sz w:val="16"/>
          <w:szCs w:val="16"/>
        </w:rPr>
        <w:t>Zaidan</w:t>
      </w:r>
      <w:r>
        <w:rPr>
          <w:rFonts w:asciiTheme="majorBidi" w:eastAsia="Times New Roman" w:hAnsiTheme="majorBidi" w:cstheme="majorBidi"/>
          <w:sz w:val="16"/>
          <w:szCs w:val="16"/>
        </w:rPr>
        <w:t xml:space="preserve">, </w:t>
      </w:r>
      <w:r w:rsidRPr="00C034E5">
        <w:rPr>
          <w:rFonts w:asciiTheme="majorBidi" w:eastAsia="Times New Roman" w:hAnsiTheme="majorBidi" w:cstheme="majorBidi"/>
          <w:i/>
          <w:iCs/>
          <w:sz w:val="16"/>
          <w:szCs w:val="16"/>
        </w:rPr>
        <w:t>op.cit</w:t>
      </w:r>
      <w:r>
        <w:rPr>
          <w:rFonts w:asciiTheme="majorBidi" w:eastAsia="Times New Roman" w:hAnsiTheme="majorBidi" w:cstheme="majorBidi"/>
          <w:sz w:val="16"/>
          <w:szCs w:val="16"/>
        </w:rPr>
        <w:t xml:space="preserve">, 2008, hlm. </w:t>
      </w:r>
      <w:r w:rsidRPr="007E697D">
        <w:rPr>
          <w:rFonts w:asciiTheme="majorBidi" w:eastAsia="Times New Roman" w:hAnsiTheme="majorBidi" w:cstheme="majorBidi"/>
          <w:sz w:val="16"/>
          <w:szCs w:val="16"/>
        </w:rPr>
        <w:t>202</w:t>
      </w:r>
    </w:p>
  </w:footnote>
  <w:footnote w:id="14">
    <w:p w:rsidR="00504611" w:rsidRPr="007E697D" w:rsidRDefault="00504611" w:rsidP="008973D9">
      <w:pPr>
        <w:pStyle w:val="FootnoteText"/>
        <w:rPr>
          <w:rFonts w:asciiTheme="majorBidi" w:hAnsiTheme="majorBidi" w:cstheme="majorBidi"/>
          <w:sz w:val="16"/>
          <w:szCs w:val="16"/>
        </w:rPr>
      </w:pPr>
      <w:r w:rsidRPr="007E697D">
        <w:rPr>
          <w:rStyle w:val="FootnoteReference"/>
          <w:rFonts w:asciiTheme="majorBidi" w:hAnsiTheme="majorBidi" w:cstheme="majorBidi"/>
          <w:sz w:val="16"/>
          <w:szCs w:val="16"/>
        </w:rPr>
        <w:footnoteRef/>
      </w:r>
      <w:r w:rsidRPr="007E697D">
        <w:rPr>
          <w:rFonts w:asciiTheme="majorBidi" w:eastAsia="Times New Roman" w:hAnsiTheme="majorBidi" w:cstheme="majorBidi"/>
          <w:sz w:val="16"/>
          <w:szCs w:val="16"/>
        </w:rPr>
        <w:t>Zaidan,</w:t>
      </w:r>
      <w:r>
        <w:rPr>
          <w:rFonts w:asciiTheme="majorBidi" w:eastAsia="Times New Roman" w:hAnsiTheme="majorBidi" w:cstheme="majorBidi"/>
          <w:sz w:val="16"/>
          <w:szCs w:val="16"/>
        </w:rPr>
        <w:t xml:space="preserve"> </w:t>
      </w:r>
      <w:r w:rsidRPr="00C034E5">
        <w:rPr>
          <w:rFonts w:asciiTheme="majorBidi" w:eastAsia="Times New Roman" w:hAnsiTheme="majorBidi" w:cstheme="majorBidi"/>
          <w:i/>
          <w:iCs/>
          <w:sz w:val="16"/>
          <w:szCs w:val="16"/>
        </w:rPr>
        <w:t>op.cit</w:t>
      </w:r>
      <w:r w:rsidRPr="007E697D">
        <w:rPr>
          <w:rFonts w:asciiTheme="majorBidi" w:eastAsia="Times New Roman" w:hAnsiTheme="majorBidi" w:cstheme="majorBidi"/>
          <w:sz w:val="16"/>
          <w:szCs w:val="16"/>
        </w:rPr>
        <w:t>,</w:t>
      </w:r>
      <w:r>
        <w:rPr>
          <w:rFonts w:asciiTheme="majorBidi" w:eastAsia="Times New Roman" w:hAnsiTheme="majorBidi" w:cstheme="majorBidi"/>
          <w:sz w:val="16"/>
          <w:szCs w:val="16"/>
        </w:rPr>
        <w:t xml:space="preserve"> </w:t>
      </w:r>
      <w:r w:rsidRPr="007E697D">
        <w:rPr>
          <w:rFonts w:asciiTheme="majorBidi" w:eastAsia="Times New Roman" w:hAnsiTheme="majorBidi" w:cstheme="majorBidi"/>
          <w:sz w:val="16"/>
          <w:szCs w:val="16"/>
        </w:rPr>
        <w:t>hlm,  2008: 203</w:t>
      </w:r>
    </w:p>
  </w:footnote>
  <w:footnote w:id="15">
    <w:p w:rsidR="00210FCD" w:rsidRDefault="00210FCD">
      <w:pPr>
        <w:pStyle w:val="FootnoteText"/>
      </w:pPr>
      <w:r w:rsidRPr="00210FCD">
        <w:rPr>
          <w:rStyle w:val="FootnoteReference"/>
          <w:rFonts w:asciiTheme="majorBidi" w:hAnsiTheme="majorBidi" w:cstheme="majorBidi"/>
          <w:sz w:val="16"/>
          <w:szCs w:val="16"/>
        </w:rPr>
        <w:footnoteRef/>
      </w:r>
      <w:r w:rsidRPr="00210FCD">
        <w:rPr>
          <w:rFonts w:asciiTheme="majorBidi" w:hAnsiTheme="majorBidi" w:cstheme="majorBidi"/>
          <w:sz w:val="16"/>
          <w:szCs w:val="16"/>
        </w:rPr>
        <w:t xml:space="preserve"> Huzaemah</w:t>
      </w:r>
      <w:r w:rsidRPr="00210FCD">
        <w:rPr>
          <w:rFonts w:ascii="Times New Roman" w:hAnsi="Times New Roman" w:cs="Times New Roman"/>
          <w:sz w:val="16"/>
          <w:szCs w:val="16"/>
        </w:rPr>
        <w:t xml:space="preserve"> Tahido Yanggo, </w:t>
      </w:r>
      <w:r w:rsidRPr="00210FCD">
        <w:rPr>
          <w:rFonts w:ascii="Times New Roman" w:hAnsi="Times New Roman" w:cs="Times New Roman"/>
          <w:i/>
          <w:iCs/>
          <w:sz w:val="16"/>
          <w:szCs w:val="16"/>
        </w:rPr>
        <w:t>op.cit</w:t>
      </w:r>
      <w:r w:rsidRPr="00210FCD">
        <w:rPr>
          <w:rFonts w:ascii="Times New Roman" w:hAnsi="Times New Roman" w:cs="Times New Roman"/>
          <w:sz w:val="16"/>
          <w:szCs w:val="16"/>
        </w:rPr>
        <w:t>, 1997, hlm. 102</w:t>
      </w:r>
    </w:p>
  </w:footnote>
  <w:footnote w:id="16">
    <w:p w:rsidR="0000133B" w:rsidRDefault="0000133B">
      <w:pPr>
        <w:pStyle w:val="FootnoteText"/>
      </w:pPr>
      <w:r w:rsidRPr="002D60F0">
        <w:rPr>
          <w:rStyle w:val="FootnoteReference"/>
          <w:rFonts w:asciiTheme="majorBidi" w:hAnsiTheme="majorBidi" w:cstheme="majorBidi"/>
          <w:sz w:val="16"/>
          <w:szCs w:val="16"/>
        </w:rPr>
        <w:footnoteRef/>
      </w:r>
      <w:r w:rsidRPr="002D60F0">
        <w:rPr>
          <w:rFonts w:asciiTheme="majorBidi" w:hAnsiTheme="majorBidi" w:cstheme="majorBidi"/>
          <w:sz w:val="16"/>
          <w:szCs w:val="16"/>
        </w:rPr>
        <w:t xml:space="preserve"> </w:t>
      </w:r>
      <w:r w:rsidRPr="0000133B">
        <w:rPr>
          <w:rFonts w:ascii="Times New Roman" w:hAnsi="Times New Roman" w:cs="Times New Roman"/>
          <w:sz w:val="16"/>
          <w:szCs w:val="16"/>
        </w:rPr>
        <w:t xml:space="preserve">Ahmad Al-Syurbasy, </w:t>
      </w:r>
      <w:r w:rsidRPr="0000133B">
        <w:rPr>
          <w:rFonts w:ascii="Times New Roman" w:hAnsi="Times New Roman" w:cs="Times New Roman"/>
          <w:i/>
          <w:iCs/>
          <w:sz w:val="16"/>
          <w:szCs w:val="16"/>
        </w:rPr>
        <w:t>op.cit</w:t>
      </w:r>
      <w:r w:rsidRPr="0000133B">
        <w:rPr>
          <w:rFonts w:ascii="Times New Roman" w:hAnsi="Times New Roman" w:cs="Times New Roman"/>
          <w:sz w:val="16"/>
          <w:szCs w:val="16"/>
        </w:rPr>
        <w:t>, 2003, hlm. 32-33</w:t>
      </w:r>
    </w:p>
  </w:footnote>
  <w:footnote w:id="17">
    <w:p w:rsidR="00504611" w:rsidRPr="007E697D" w:rsidRDefault="00504611" w:rsidP="008973D9">
      <w:pPr>
        <w:pStyle w:val="FootnoteText"/>
        <w:rPr>
          <w:rFonts w:asciiTheme="majorBidi" w:hAnsiTheme="majorBidi" w:cstheme="majorBidi"/>
          <w:sz w:val="18"/>
          <w:szCs w:val="18"/>
          <w:lang w:val="id-ID"/>
        </w:rPr>
      </w:pPr>
      <w:r w:rsidRPr="007E697D">
        <w:rPr>
          <w:rStyle w:val="FootnoteReference"/>
          <w:rFonts w:asciiTheme="majorBidi" w:hAnsiTheme="majorBidi" w:cstheme="majorBidi"/>
          <w:sz w:val="16"/>
          <w:szCs w:val="16"/>
        </w:rPr>
        <w:footnoteRef/>
      </w:r>
      <w:r w:rsidRPr="007E697D">
        <w:rPr>
          <w:rFonts w:asciiTheme="majorBidi" w:hAnsiTheme="majorBidi" w:cstheme="majorBidi"/>
          <w:sz w:val="16"/>
          <w:szCs w:val="16"/>
        </w:rPr>
        <w:t xml:space="preserve"> </w:t>
      </w:r>
      <w:r w:rsidRPr="007E697D">
        <w:rPr>
          <w:rFonts w:asciiTheme="majorBidi" w:hAnsiTheme="majorBidi" w:cstheme="majorBidi"/>
          <w:sz w:val="16"/>
          <w:szCs w:val="16"/>
          <w:lang w:val="id-ID"/>
        </w:rPr>
        <w:t xml:space="preserve">Mustafha </w:t>
      </w:r>
      <w:r w:rsidR="002D60F0">
        <w:rPr>
          <w:rFonts w:asciiTheme="majorBidi" w:hAnsiTheme="majorBidi" w:cstheme="majorBidi"/>
          <w:sz w:val="16"/>
          <w:szCs w:val="16"/>
        </w:rPr>
        <w:t xml:space="preserve">Muhammad </w:t>
      </w:r>
      <w:r w:rsidRPr="007E697D">
        <w:rPr>
          <w:rFonts w:asciiTheme="majorBidi" w:hAnsiTheme="majorBidi" w:cstheme="majorBidi"/>
          <w:sz w:val="16"/>
          <w:szCs w:val="16"/>
          <w:lang w:val="id-ID"/>
        </w:rPr>
        <w:t>Asy syak’ah</w:t>
      </w:r>
      <w:r w:rsidRPr="00753A3A">
        <w:rPr>
          <w:rFonts w:asciiTheme="majorBidi" w:hAnsiTheme="majorBidi" w:cstheme="majorBidi"/>
          <w:i/>
          <w:iCs/>
          <w:sz w:val="16"/>
          <w:szCs w:val="16"/>
          <w:lang w:val="id-ID"/>
        </w:rPr>
        <w:t xml:space="preserve">, </w:t>
      </w:r>
      <w:r>
        <w:rPr>
          <w:rFonts w:asciiTheme="majorBidi" w:hAnsiTheme="majorBidi" w:cstheme="majorBidi"/>
          <w:i/>
          <w:iCs/>
          <w:sz w:val="16"/>
          <w:szCs w:val="16"/>
        </w:rPr>
        <w:t xml:space="preserve"> </w:t>
      </w:r>
      <w:r w:rsidRPr="00753A3A">
        <w:rPr>
          <w:rFonts w:asciiTheme="majorBidi" w:hAnsiTheme="majorBidi" w:cstheme="majorBidi"/>
          <w:i/>
          <w:iCs/>
          <w:sz w:val="16"/>
          <w:szCs w:val="16"/>
          <w:lang w:val="id-ID"/>
        </w:rPr>
        <w:t>Islam Tidak Bermazhab</w:t>
      </w:r>
      <w:r>
        <w:rPr>
          <w:rFonts w:asciiTheme="majorBidi" w:hAnsiTheme="majorBidi" w:cstheme="majorBidi"/>
          <w:sz w:val="16"/>
          <w:szCs w:val="16"/>
          <w:lang w:val="id-ID"/>
        </w:rPr>
        <w:t xml:space="preserve">, </w:t>
      </w:r>
      <w:r w:rsidR="002D60F0" w:rsidRPr="002D60F0">
        <w:rPr>
          <w:rFonts w:asciiTheme="majorBidi" w:hAnsiTheme="majorBidi" w:cstheme="majorBidi"/>
          <w:sz w:val="16"/>
          <w:szCs w:val="16"/>
          <w:lang w:val="id-ID"/>
        </w:rPr>
        <w:t xml:space="preserve">Cet. </w:t>
      </w:r>
      <w:r w:rsidR="002D60F0" w:rsidRPr="002D60F0">
        <w:rPr>
          <w:rFonts w:asciiTheme="majorBidi" w:hAnsiTheme="majorBidi" w:cstheme="majorBidi"/>
          <w:sz w:val="16"/>
          <w:szCs w:val="16"/>
        </w:rPr>
        <w:t>Ke-</w:t>
      </w:r>
      <w:r w:rsidR="002D60F0" w:rsidRPr="002D60F0">
        <w:rPr>
          <w:rFonts w:asciiTheme="majorBidi" w:hAnsiTheme="majorBidi" w:cstheme="majorBidi"/>
          <w:sz w:val="16"/>
          <w:szCs w:val="16"/>
          <w:lang w:val="id-ID"/>
        </w:rPr>
        <w:t>2, Jakarta : Gema Insani Press</w:t>
      </w:r>
      <w:r w:rsidR="002D60F0">
        <w:rPr>
          <w:rFonts w:asciiTheme="majorBidi" w:hAnsiTheme="majorBidi" w:cstheme="majorBidi"/>
          <w:sz w:val="16"/>
          <w:szCs w:val="16"/>
        </w:rPr>
        <w:t>,</w:t>
      </w:r>
      <w:r w:rsidR="002D60F0" w:rsidRPr="002D60F0">
        <w:rPr>
          <w:rFonts w:asciiTheme="majorBidi" w:hAnsiTheme="majorBidi" w:cstheme="majorBidi"/>
          <w:sz w:val="16"/>
          <w:szCs w:val="16"/>
        </w:rPr>
        <w:t xml:space="preserve"> </w:t>
      </w:r>
      <w:r w:rsidRPr="002D60F0">
        <w:rPr>
          <w:rFonts w:asciiTheme="majorBidi" w:hAnsiTheme="majorBidi" w:cstheme="majorBidi"/>
          <w:sz w:val="16"/>
          <w:szCs w:val="16"/>
        </w:rPr>
        <w:t>h</w:t>
      </w:r>
      <w:r w:rsidRPr="002D60F0">
        <w:rPr>
          <w:rFonts w:asciiTheme="majorBidi" w:hAnsiTheme="majorBidi" w:cstheme="majorBidi"/>
          <w:sz w:val="16"/>
          <w:szCs w:val="16"/>
          <w:lang w:val="id-ID"/>
        </w:rPr>
        <w:t>lm</w:t>
      </w:r>
      <w:r>
        <w:rPr>
          <w:rFonts w:asciiTheme="majorBidi" w:hAnsiTheme="majorBidi" w:cstheme="majorBidi"/>
          <w:sz w:val="16"/>
          <w:szCs w:val="16"/>
        </w:rPr>
        <w:t xml:space="preserve">. </w:t>
      </w:r>
      <w:r w:rsidRPr="007E697D">
        <w:rPr>
          <w:rFonts w:asciiTheme="majorBidi" w:hAnsiTheme="majorBidi" w:cstheme="majorBidi"/>
          <w:sz w:val="16"/>
          <w:szCs w:val="16"/>
          <w:lang w:val="id-ID"/>
        </w:rPr>
        <w:t>333</w:t>
      </w:r>
    </w:p>
  </w:footnote>
  <w:footnote w:id="18">
    <w:p w:rsidR="00504611" w:rsidRPr="0015185C" w:rsidRDefault="00504611" w:rsidP="008973D9">
      <w:pPr>
        <w:pStyle w:val="FootnoteText"/>
        <w:rPr>
          <w:sz w:val="16"/>
          <w:szCs w:val="16"/>
          <w:lang w:val="id-ID"/>
        </w:rPr>
      </w:pPr>
      <w:r w:rsidRPr="007E697D">
        <w:rPr>
          <w:rStyle w:val="FootnoteReference"/>
          <w:rFonts w:asciiTheme="majorBidi" w:hAnsiTheme="majorBidi" w:cstheme="majorBidi"/>
          <w:sz w:val="16"/>
          <w:szCs w:val="16"/>
        </w:rPr>
        <w:footnoteRef/>
      </w:r>
      <w:r w:rsidRPr="007E697D">
        <w:rPr>
          <w:rFonts w:asciiTheme="majorBidi" w:hAnsiTheme="majorBidi" w:cstheme="majorBidi"/>
          <w:sz w:val="16"/>
          <w:szCs w:val="16"/>
        </w:rPr>
        <w:t xml:space="preserve"> </w:t>
      </w:r>
      <w:r w:rsidRPr="007E697D">
        <w:rPr>
          <w:rFonts w:asciiTheme="majorBidi" w:hAnsiTheme="majorBidi" w:cstheme="majorBidi"/>
          <w:sz w:val="16"/>
          <w:szCs w:val="16"/>
          <w:lang w:val="id-ID"/>
        </w:rPr>
        <w:t>Si</w:t>
      </w:r>
      <w:r w:rsidRPr="007E697D">
        <w:rPr>
          <w:rFonts w:asciiTheme="majorBidi" w:hAnsiTheme="majorBidi" w:cstheme="majorBidi"/>
          <w:sz w:val="16"/>
          <w:szCs w:val="16"/>
        </w:rPr>
        <w:t>rry,</w:t>
      </w:r>
      <w:r w:rsidR="0015185C">
        <w:rPr>
          <w:rFonts w:asciiTheme="majorBidi" w:hAnsiTheme="majorBidi" w:cstheme="majorBidi"/>
          <w:sz w:val="16"/>
          <w:szCs w:val="16"/>
        </w:rPr>
        <w:t xml:space="preserve"> mun’im, A, </w:t>
      </w:r>
      <w:r w:rsidRPr="00753A3A">
        <w:rPr>
          <w:rFonts w:asciiTheme="majorBidi" w:hAnsiTheme="majorBidi" w:cstheme="majorBidi"/>
          <w:i/>
          <w:iCs/>
          <w:sz w:val="16"/>
          <w:szCs w:val="16"/>
        </w:rPr>
        <w:t>Sejarah Fiqih Islam Sebuah Pengantar</w:t>
      </w:r>
      <w:r w:rsidRPr="007E697D">
        <w:rPr>
          <w:rFonts w:asciiTheme="majorBidi" w:hAnsiTheme="majorBidi" w:cstheme="majorBidi"/>
          <w:sz w:val="16"/>
          <w:szCs w:val="16"/>
        </w:rPr>
        <w:t>,</w:t>
      </w:r>
      <w:r w:rsidRPr="007E697D">
        <w:rPr>
          <w:rFonts w:asciiTheme="majorBidi" w:hAnsiTheme="majorBidi" w:cstheme="majorBidi"/>
          <w:sz w:val="16"/>
          <w:szCs w:val="16"/>
          <w:lang w:val="id-ID"/>
        </w:rPr>
        <w:t xml:space="preserve"> </w:t>
      </w:r>
      <w:r>
        <w:rPr>
          <w:rFonts w:asciiTheme="majorBidi" w:hAnsiTheme="majorBidi" w:cstheme="majorBidi"/>
          <w:sz w:val="16"/>
          <w:szCs w:val="16"/>
        </w:rPr>
        <w:t xml:space="preserve"> </w:t>
      </w:r>
      <w:r w:rsidR="0015185C">
        <w:rPr>
          <w:rFonts w:asciiTheme="majorBidi" w:hAnsiTheme="majorBidi" w:cstheme="majorBidi"/>
          <w:sz w:val="16"/>
          <w:szCs w:val="16"/>
        </w:rPr>
        <w:t xml:space="preserve">Jakarta: </w:t>
      </w:r>
      <w:r w:rsidR="0015185C" w:rsidRPr="0015185C">
        <w:rPr>
          <w:rFonts w:asciiTheme="majorBidi" w:hAnsiTheme="majorBidi" w:cstheme="majorBidi"/>
          <w:sz w:val="16"/>
          <w:szCs w:val="16"/>
        </w:rPr>
        <w:t>Risalah Gusti</w:t>
      </w:r>
      <w:r w:rsidR="0015185C" w:rsidRPr="0015185C">
        <w:rPr>
          <w:rFonts w:ascii="Times New Roman" w:hAnsi="Times New Roman" w:cs="Times New Roman"/>
          <w:sz w:val="16"/>
          <w:szCs w:val="16"/>
        </w:rPr>
        <w:t>,</w:t>
      </w:r>
      <w:r w:rsidR="0015185C" w:rsidRPr="0015185C">
        <w:rPr>
          <w:rFonts w:asciiTheme="majorBidi" w:hAnsiTheme="majorBidi" w:cstheme="majorBidi"/>
          <w:sz w:val="16"/>
          <w:szCs w:val="16"/>
        </w:rPr>
        <w:t xml:space="preserve"> </w:t>
      </w:r>
      <w:r w:rsidR="0015185C" w:rsidRPr="0015185C">
        <w:rPr>
          <w:rFonts w:asciiTheme="majorBidi" w:hAnsiTheme="majorBidi" w:cstheme="majorBidi"/>
          <w:sz w:val="16"/>
          <w:szCs w:val="16"/>
          <w:lang w:val="id-ID"/>
        </w:rPr>
        <w:t>1996</w:t>
      </w:r>
      <w:r w:rsidR="007C6E38">
        <w:rPr>
          <w:rFonts w:asciiTheme="majorBidi" w:hAnsiTheme="majorBidi" w:cstheme="majorBidi"/>
          <w:sz w:val="16"/>
          <w:szCs w:val="16"/>
        </w:rPr>
        <w:t>,</w:t>
      </w:r>
      <w:r w:rsidR="00206BDB">
        <w:rPr>
          <w:rFonts w:asciiTheme="majorBidi" w:hAnsiTheme="majorBidi" w:cstheme="majorBidi"/>
          <w:sz w:val="16"/>
          <w:szCs w:val="16"/>
        </w:rPr>
        <w:t xml:space="preserve"> </w:t>
      </w:r>
      <w:r w:rsidRPr="0015185C">
        <w:rPr>
          <w:rFonts w:asciiTheme="majorBidi" w:hAnsiTheme="majorBidi" w:cstheme="majorBidi"/>
          <w:sz w:val="16"/>
          <w:szCs w:val="16"/>
        </w:rPr>
        <w:t>h</w:t>
      </w:r>
      <w:r w:rsidRPr="0015185C">
        <w:rPr>
          <w:rFonts w:asciiTheme="majorBidi" w:hAnsiTheme="majorBidi" w:cstheme="majorBidi"/>
          <w:sz w:val="16"/>
          <w:szCs w:val="16"/>
          <w:lang w:val="id-ID"/>
        </w:rPr>
        <w:t>lm.</w:t>
      </w:r>
      <w:r w:rsidRPr="0015185C">
        <w:rPr>
          <w:rFonts w:asciiTheme="majorBidi" w:hAnsiTheme="majorBidi" w:cstheme="majorBidi"/>
          <w:sz w:val="16"/>
          <w:szCs w:val="16"/>
        </w:rPr>
        <w:t xml:space="preserve"> 87</w:t>
      </w:r>
    </w:p>
  </w:footnote>
  <w:footnote w:id="19">
    <w:p w:rsidR="00964696" w:rsidRPr="00964696" w:rsidRDefault="00964696">
      <w:pPr>
        <w:pStyle w:val="FootnoteText"/>
        <w:rPr>
          <w:rFonts w:asciiTheme="majorBidi" w:hAnsiTheme="majorBidi" w:cstheme="majorBidi"/>
          <w:sz w:val="16"/>
          <w:szCs w:val="16"/>
        </w:rPr>
      </w:pPr>
      <w:r w:rsidRPr="00964696">
        <w:rPr>
          <w:rStyle w:val="FootnoteReference"/>
          <w:rFonts w:asciiTheme="majorBidi" w:hAnsiTheme="majorBidi" w:cstheme="majorBidi"/>
          <w:sz w:val="16"/>
          <w:szCs w:val="16"/>
        </w:rPr>
        <w:footnoteRef/>
      </w:r>
      <w:r w:rsidRPr="00964696">
        <w:rPr>
          <w:rFonts w:asciiTheme="majorBidi" w:hAnsiTheme="majorBidi" w:cstheme="majorBidi"/>
          <w:sz w:val="16"/>
          <w:szCs w:val="16"/>
        </w:rPr>
        <w:t xml:space="preserve"> Hasan, M.Ali. </w:t>
      </w:r>
      <w:r w:rsidRPr="00964696">
        <w:rPr>
          <w:rFonts w:asciiTheme="majorBidi" w:hAnsiTheme="majorBidi" w:cstheme="majorBidi"/>
          <w:i/>
          <w:iCs/>
          <w:sz w:val="16"/>
          <w:szCs w:val="16"/>
        </w:rPr>
        <w:t>Perbandingan Mazhab</w:t>
      </w:r>
      <w:r w:rsidRPr="00964696">
        <w:rPr>
          <w:rFonts w:asciiTheme="majorBidi" w:hAnsiTheme="majorBidi" w:cstheme="majorBidi"/>
          <w:sz w:val="16"/>
          <w:szCs w:val="16"/>
        </w:rPr>
        <w:t>.Jakarta: Raja Grafindo Persada</w:t>
      </w:r>
      <w:r w:rsidRPr="00964696">
        <w:rPr>
          <w:rStyle w:val="FootnoteReference"/>
          <w:rFonts w:asciiTheme="majorBidi" w:hAnsiTheme="majorBidi" w:cstheme="majorBidi"/>
          <w:sz w:val="16"/>
          <w:szCs w:val="16"/>
        </w:rPr>
        <w:t xml:space="preserve"> </w:t>
      </w:r>
      <w:r w:rsidRPr="00964696">
        <w:rPr>
          <w:rFonts w:asciiTheme="majorBidi" w:hAnsiTheme="majorBidi" w:cstheme="majorBidi"/>
          <w:sz w:val="16"/>
          <w:szCs w:val="16"/>
          <w:lang w:val="id-ID"/>
        </w:rPr>
        <w:t>2002</w:t>
      </w:r>
      <w:r w:rsidRPr="00964696">
        <w:rPr>
          <w:rFonts w:asciiTheme="majorBidi" w:hAnsiTheme="majorBidi" w:cstheme="majorBidi"/>
          <w:sz w:val="16"/>
          <w:szCs w:val="16"/>
        </w:rPr>
        <w:t>, hlm. 201</w:t>
      </w:r>
    </w:p>
  </w:footnote>
  <w:footnote w:id="20">
    <w:p w:rsidR="00EC4EAD" w:rsidRPr="00EC4EAD" w:rsidRDefault="00EC4EAD" w:rsidP="00EC4EAD">
      <w:pPr>
        <w:pStyle w:val="FootnoteText"/>
        <w:rPr>
          <w:sz w:val="16"/>
          <w:szCs w:val="16"/>
        </w:rPr>
      </w:pPr>
      <w:r w:rsidRPr="004B41F0">
        <w:rPr>
          <w:rStyle w:val="FootnoteReference"/>
          <w:rFonts w:asciiTheme="majorBidi" w:hAnsiTheme="majorBidi" w:cstheme="majorBidi"/>
          <w:sz w:val="16"/>
          <w:szCs w:val="16"/>
        </w:rPr>
        <w:footnoteRef/>
      </w:r>
      <w:r w:rsidRPr="004B41F0">
        <w:rPr>
          <w:rFonts w:asciiTheme="majorBidi" w:hAnsiTheme="majorBidi" w:cstheme="majorBidi"/>
          <w:sz w:val="16"/>
          <w:szCs w:val="16"/>
        </w:rPr>
        <w:t xml:space="preserve"> </w:t>
      </w:r>
      <w:r w:rsidRPr="004B41F0">
        <w:rPr>
          <w:rFonts w:asciiTheme="majorBidi" w:hAnsiTheme="majorBidi" w:cstheme="majorBidi"/>
          <w:sz w:val="16"/>
          <w:szCs w:val="16"/>
          <w:lang w:val="id-ID"/>
        </w:rPr>
        <w:t>Khalil, Rasyad</w:t>
      </w:r>
      <w:r>
        <w:rPr>
          <w:rFonts w:ascii="Times New Roman" w:hAnsi="Times New Roman" w:cs="Times New Roman"/>
          <w:sz w:val="16"/>
          <w:szCs w:val="16"/>
          <w:lang w:val="id-ID"/>
        </w:rPr>
        <w:t xml:space="preserve"> Hanan</w:t>
      </w:r>
      <w:r>
        <w:rPr>
          <w:rFonts w:ascii="Times New Roman" w:hAnsi="Times New Roman" w:cs="Times New Roman"/>
          <w:sz w:val="16"/>
          <w:szCs w:val="16"/>
        </w:rPr>
        <w:t xml:space="preserve">, </w:t>
      </w:r>
      <w:r>
        <w:rPr>
          <w:rFonts w:ascii="Times New Roman" w:hAnsi="Times New Roman" w:cs="Times New Roman"/>
          <w:i/>
          <w:iCs/>
          <w:sz w:val="16"/>
          <w:szCs w:val="16"/>
          <w:lang w:val="id-ID"/>
        </w:rPr>
        <w:t>Tarikh Tasyri’ al-Islamiy</w:t>
      </w:r>
      <w:r w:rsidRPr="00EC4EAD">
        <w:rPr>
          <w:rFonts w:ascii="Times New Roman" w:hAnsi="Times New Roman" w:cs="Times New Roman"/>
          <w:sz w:val="16"/>
          <w:szCs w:val="16"/>
          <w:lang w:val="id-ID"/>
        </w:rPr>
        <w:t>, Jakarta: Pustaka Azmah, 2009, hlm. 178</w:t>
      </w:r>
    </w:p>
  </w:footnote>
  <w:footnote w:id="21">
    <w:p w:rsidR="001E67F6" w:rsidRPr="001E67F6" w:rsidRDefault="001E67F6">
      <w:pPr>
        <w:pStyle w:val="FootnoteText"/>
        <w:rPr>
          <w:rFonts w:asciiTheme="majorBidi" w:hAnsiTheme="majorBidi" w:cstheme="majorBidi"/>
          <w:sz w:val="16"/>
          <w:szCs w:val="16"/>
        </w:rPr>
      </w:pPr>
      <w:r w:rsidRPr="001E67F6">
        <w:rPr>
          <w:rStyle w:val="FootnoteReference"/>
          <w:rFonts w:asciiTheme="majorBidi" w:hAnsiTheme="majorBidi" w:cstheme="majorBidi"/>
          <w:sz w:val="16"/>
          <w:szCs w:val="16"/>
        </w:rPr>
        <w:footnoteRef/>
      </w:r>
      <w:r w:rsidRPr="001E67F6">
        <w:rPr>
          <w:rFonts w:asciiTheme="majorBidi" w:hAnsiTheme="majorBidi" w:cstheme="majorBidi"/>
          <w:sz w:val="16"/>
          <w:szCs w:val="16"/>
        </w:rPr>
        <w:t xml:space="preserve"> Zein, Muhammad Ma’sum</w:t>
      </w:r>
      <w:r w:rsidR="00692EC7">
        <w:rPr>
          <w:rFonts w:asciiTheme="majorBidi" w:hAnsiTheme="majorBidi" w:cstheme="majorBidi"/>
          <w:sz w:val="16"/>
          <w:szCs w:val="16"/>
        </w:rPr>
        <w:t xml:space="preserve">, </w:t>
      </w:r>
      <w:r w:rsidRPr="00692EC7">
        <w:rPr>
          <w:rFonts w:asciiTheme="majorBidi" w:hAnsiTheme="majorBidi" w:cstheme="majorBidi"/>
          <w:i/>
          <w:iCs/>
          <w:sz w:val="16"/>
          <w:szCs w:val="16"/>
        </w:rPr>
        <w:t>Arus Pemikiran Empat Madzhab</w:t>
      </w:r>
      <w:r w:rsidRPr="001E67F6">
        <w:rPr>
          <w:rFonts w:asciiTheme="majorBidi" w:hAnsiTheme="majorBidi" w:cstheme="majorBidi"/>
          <w:sz w:val="16"/>
          <w:szCs w:val="16"/>
        </w:rPr>
        <w:t>, Jatim : Darul Hikmah, 2008, hlm. 138-139</w:t>
      </w:r>
    </w:p>
  </w:footnote>
  <w:footnote w:id="22">
    <w:p w:rsidR="00504611" w:rsidRPr="00BB6446" w:rsidRDefault="00504611">
      <w:pPr>
        <w:pStyle w:val="FootnoteText"/>
        <w:rPr>
          <w:rFonts w:asciiTheme="majorBidi" w:hAnsiTheme="majorBidi" w:cstheme="majorBidi"/>
          <w:lang w:val="id-ID"/>
        </w:rPr>
      </w:pPr>
      <w:r w:rsidRPr="00BB6446">
        <w:rPr>
          <w:rStyle w:val="FootnoteReference"/>
          <w:rFonts w:asciiTheme="majorBidi" w:hAnsiTheme="majorBidi" w:cstheme="majorBidi"/>
          <w:sz w:val="16"/>
          <w:szCs w:val="16"/>
        </w:rPr>
        <w:footnoteRef/>
      </w:r>
      <w:r w:rsidRPr="00BB6446">
        <w:rPr>
          <w:rFonts w:asciiTheme="majorBidi" w:hAnsiTheme="majorBidi" w:cstheme="majorBidi"/>
          <w:sz w:val="16"/>
          <w:szCs w:val="16"/>
        </w:rPr>
        <w:t xml:space="preserve"> </w:t>
      </w:r>
      <w:r w:rsidRPr="00BB6446">
        <w:rPr>
          <w:rFonts w:asciiTheme="majorBidi" w:hAnsiTheme="majorBidi" w:cstheme="majorBidi"/>
          <w:i/>
          <w:iCs/>
          <w:sz w:val="16"/>
          <w:szCs w:val="16"/>
          <w:lang w:val="id-ID"/>
        </w:rPr>
        <w:t>Ibid</w:t>
      </w:r>
      <w:r>
        <w:rPr>
          <w:rFonts w:asciiTheme="majorBidi" w:hAnsiTheme="majorBidi" w:cstheme="majorBidi"/>
          <w:sz w:val="16"/>
          <w:szCs w:val="16"/>
          <w:lang w:val="id-ID"/>
        </w:rPr>
        <w:t xml:space="preserve">, </w:t>
      </w:r>
      <w:r>
        <w:rPr>
          <w:rFonts w:asciiTheme="majorBidi" w:hAnsiTheme="majorBidi" w:cstheme="majorBidi"/>
          <w:sz w:val="16"/>
          <w:szCs w:val="16"/>
        </w:rPr>
        <w:t>h</w:t>
      </w:r>
      <w:r>
        <w:rPr>
          <w:rFonts w:asciiTheme="majorBidi" w:hAnsiTheme="majorBidi" w:cstheme="majorBidi"/>
          <w:sz w:val="16"/>
          <w:szCs w:val="16"/>
          <w:lang w:val="id-ID"/>
        </w:rPr>
        <w:t>lm</w:t>
      </w:r>
      <w:r>
        <w:rPr>
          <w:rFonts w:asciiTheme="majorBidi" w:hAnsiTheme="majorBidi" w:cstheme="majorBidi"/>
          <w:sz w:val="16"/>
          <w:szCs w:val="16"/>
        </w:rPr>
        <w:t xml:space="preserve">. </w:t>
      </w:r>
      <w:r w:rsidRPr="00BB6446">
        <w:rPr>
          <w:rFonts w:asciiTheme="majorBidi" w:hAnsiTheme="majorBidi" w:cstheme="majorBidi"/>
          <w:sz w:val="16"/>
          <w:szCs w:val="16"/>
          <w:lang w:val="id-ID"/>
        </w:rPr>
        <w:t>173</w:t>
      </w:r>
    </w:p>
  </w:footnote>
  <w:footnote w:id="23">
    <w:p w:rsidR="00504611" w:rsidRPr="00246A94" w:rsidRDefault="00504611">
      <w:pPr>
        <w:pStyle w:val="FootnoteText"/>
        <w:rPr>
          <w:rFonts w:asciiTheme="majorBidi" w:hAnsiTheme="majorBidi" w:cstheme="majorBidi"/>
          <w:sz w:val="16"/>
          <w:szCs w:val="16"/>
        </w:rPr>
      </w:pPr>
      <w:r w:rsidRPr="00246A94">
        <w:rPr>
          <w:rStyle w:val="FootnoteReference"/>
          <w:rFonts w:asciiTheme="majorBidi" w:hAnsiTheme="majorBidi" w:cstheme="majorBidi"/>
          <w:sz w:val="16"/>
          <w:szCs w:val="16"/>
        </w:rPr>
        <w:footnoteRef/>
      </w:r>
      <w:r w:rsidRPr="00246A94">
        <w:rPr>
          <w:rFonts w:asciiTheme="majorBidi" w:hAnsiTheme="majorBidi" w:cstheme="majorBidi"/>
          <w:sz w:val="16"/>
          <w:szCs w:val="16"/>
        </w:rPr>
        <w:t xml:space="preserve"> </w:t>
      </w:r>
      <w:hyperlink r:id="rId1" w:history="1">
        <w:r w:rsidRPr="00246A94">
          <w:rPr>
            <w:rStyle w:val="Hyperlink"/>
            <w:rFonts w:asciiTheme="majorBidi" w:hAnsiTheme="majorBidi" w:cstheme="majorBidi"/>
            <w:i/>
            <w:iCs/>
            <w:color w:val="auto"/>
            <w:sz w:val="16"/>
            <w:szCs w:val="16"/>
          </w:rPr>
          <w:t>Http://Abutofa</w:t>
        </w:r>
      </w:hyperlink>
      <w:r w:rsidRPr="00246A94">
        <w:rPr>
          <w:rFonts w:asciiTheme="majorBidi" w:hAnsiTheme="majorBidi" w:cstheme="majorBidi"/>
          <w:i/>
          <w:iCs/>
          <w:sz w:val="16"/>
          <w:szCs w:val="16"/>
        </w:rPr>
        <w:t>. Wordpress.com//2010/07/08/Abu-Yusuf</w:t>
      </w:r>
    </w:p>
  </w:footnote>
  <w:footnote w:id="24">
    <w:p w:rsidR="002D79FB" w:rsidRPr="002D79FB" w:rsidRDefault="002D79FB">
      <w:pPr>
        <w:pStyle w:val="FootnoteText"/>
        <w:rPr>
          <w:rFonts w:asciiTheme="majorBidi" w:hAnsiTheme="majorBidi" w:cstheme="majorBidi"/>
          <w:sz w:val="16"/>
          <w:szCs w:val="16"/>
        </w:rPr>
      </w:pPr>
      <w:r w:rsidRPr="002D79FB">
        <w:rPr>
          <w:rStyle w:val="FootnoteReference"/>
          <w:rFonts w:asciiTheme="majorBidi" w:hAnsiTheme="majorBidi" w:cstheme="majorBidi"/>
          <w:sz w:val="16"/>
          <w:szCs w:val="16"/>
        </w:rPr>
        <w:footnoteRef/>
      </w:r>
      <w:r w:rsidRPr="002D79FB">
        <w:rPr>
          <w:rFonts w:asciiTheme="majorBidi" w:hAnsiTheme="majorBidi" w:cstheme="majorBidi"/>
          <w:sz w:val="16"/>
          <w:szCs w:val="16"/>
        </w:rPr>
        <w:t xml:space="preserve"> </w:t>
      </w:r>
      <w:r w:rsidRPr="002D79FB">
        <w:rPr>
          <w:rFonts w:asciiTheme="majorBidi" w:hAnsiTheme="majorBidi" w:cstheme="majorBidi"/>
          <w:sz w:val="16"/>
          <w:szCs w:val="16"/>
          <w:lang w:val="id-ID"/>
        </w:rPr>
        <w:t>al-Syurbasy, Ahmad</w:t>
      </w:r>
      <w:r w:rsidRPr="002D79FB">
        <w:rPr>
          <w:rFonts w:asciiTheme="majorBidi" w:hAnsiTheme="majorBidi" w:cstheme="majorBidi"/>
          <w:sz w:val="16"/>
          <w:szCs w:val="16"/>
        </w:rPr>
        <w:t>,</w:t>
      </w:r>
      <w:r w:rsidRPr="002D79FB">
        <w:rPr>
          <w:rFonts w:asciiTheme="majorBidi" w:hAnsiTheme="majorBidi" w:cstheme="majorBidi"/>
          <w:sz w:val="16"/>
          <w:szCs w:val="16"/>
          <w:lang w:val="id-ID"/>
        </w:rPr>
        <w:t xml:space="preserve"> </w:t>
      </w:r>
      <w:r w:rsidR="00BE2ABC">
        <w:rPr>
          <w:rFonts w:asciiTheme="majorBidi" w:hAnsiTheme="majorBidi" w:cstheme="majorBidi"/>
          <w:i/>
          <w:iCs/>
          <w:sz w:val="16"/>
          <w:szCs w:val="16"/>
          <w:lang w:val="id-ID"/>
        </w:rPr>
        <w:t xml:space="preserve">Sejarah </w:t>
      </w:r>
      <w:r w:rsidR="00BE2ABC">
        <w:rPr>
          <w:rFonts w:asciiTheme="majorBidi" w:hAnsiTheme="majorBidi" w:cstheme="majorBidi"/>
          <w:i/>
          <w:iCs/>
          <w:sz w:val="16"/>
          <w:szCs w:val="16"/>
        </w:rPr>
        <w:t>d</w:t>
      </w:r>
      <w:r w:rsidRPr="002D79FB">
        <w:rPr>
          <w:rFonts w:asciiTheme="majorBidi" w:hAnsiTheme="majorBidi" w:cstheme="majorBidi"/>
          <w:i/>
          <w:iCs/>
          <w:sz w:val="16"/>
          <w:szCs w:val="16"/>
          <w:lang w:val="id-ID"/>
        </w:rPr>
        <w:t>an Biografi Empat Imam Mazhab</w:t>
      </w:r>
      <w:r>
        <w:rPr>
          <w:rFonts w:asciiTheme="majorBidi" w:hAnsiTheme="majorBidi" w:cstheme="majorBidi"/>
          <w:sz w:val="16"/>
          <w:szCs w:val="16"/>
          <w:lang w:val="id-ID"/>
        </w:rPr>
        <w:t>,</w:t>
      </w:r>
      <w:r>
        <w:rPr>
          <w:rFonts w:asciiTheme="majorBidi" w:hAnsiTheme="majorBidi" w:cstheme="majorBidi"/>
          <w:sz w:val="16"/>
          <w:szCs w:val="16"/>
        </w:rPr>
        <w:t xml:space="preserve"> J</w:t>
      </w:r>
      <w:r w:rsidRPr="002D79FB">
        <w:rPr>
          <w:rFonts w:asciiTheme="majorBidi" w:hAnsiTheme="majorBidi" w:cstheme="majorBidi"/>
          <w:sz w:val="16"/>
          <w:szCs w:val="16"/>
          <w:lang w:val="id-ID"/>
        </w:rPr>
        <w:t>akarta</w:t>
      </w:r>
      <w:r w:rsidRPr="002D79FB">
        <w:rPr>
          <w:rFonts w:asciiTheme="majorBidi" w:hAnsiTheme="majorBidi" w:cstheme="majorBidi"/>
          <w:sz w:val="16"/>
          <w:szCs w:val="16"/>
        </w:rPr>
        <w:t>,</w:t>
      </w:r>
      <w:r w:rsidRPr="002D79FB">
        <w:rPr>
          <w:rFonts w:asciiTheme="majorBidi" w:hAnsiTheme="majorBidi" w:cstheme="majorBidi"/>
          <w:sz w:val="16"/>
          <w:szCs w:val="16"/>
          <w:lang w:val="id-ID"/>
        </w:rPr>
        <w:t xml:space="preserve"> Amzah</w:t>
      </w:r>
      <w:r w:rsidRPr="002D79FB">
        <w:rPr>
          <w:rFonts w:asciiTheme="majorBidi" w:hAnsiTheme="majorBidi" w:cstheme="majorBidi"/>
          <w:sz w:val="16"/>
          <w:szCs w:val="16"/>
        </w:rPr>
        <w:t>, 2008, hlm 110</w:t>
      </w:r>
    </w:p>
  </w:footnote>
  <w:footnote w:id="25">
    <w:p w:rsidR="00504611" w:rsidRPr="00246A94" w:rsidRDefault="00504611" w:rsidP="002D70CF">
      <w:pPr>
        <w:pStyle w:val="FootnoteText"/>
        <w:spacing w:line="276" w:lineRule="auto"/>
        <w:rPr>
          <w:rFonts w:asciiTheme="majorBidi" w:hAnsiTheme="majorBidi" w:cstheme="majorBidi"/>
          <w:sz w:val="16"/>
          <w:szCs w:val="16"/>
          <w:lang w:val="id-ID"/>
        </w:rPr>
      </w:pPr>
      <w:r w:rsidRPr="00246A94">
        <w:rPr>
          <w:rStyle w:val="FootnoteReference"/>
          <w:rFonts w:asciiTheme="majorBidi" w:hAnsiTheme="majorBidi" w:cstheme="majorBidi"/>
          <w:sz w:val="16"/>
          <w:szCs w:val="16"/>
        </w:rPr>
        <w:footnoteRef/>
      </w:r>
      <w:r w:rsidRPr="00246A94">
        <w:rPr>
          <w:rFonts w:asciiTheme="majorBidi" w:hAnsiTheme="majorBidi" w:cstheme="majorBidi"/>
          <w:sz w:val="16"/>
          <w:szCs w:val="16"/>
        </w:rPr>
        <w:t xml:space="preserve"> </w:t>
      </w:r>
      <w:r w:rsidR="00441D5E">
        <w:rPr>
          <w:rFonts w:asciiTheme="majorBidi" w:hAnsiTheme="majorBidi" w:cstheme="majorBidi"/>
          <w:i/>
          <w:iCs/>
          <w:sz w:val="16"/>
          <w:szCs w:val="16"/>
        </w:rPr>
        <w:t>Ibid.,</w:t>
      </w:r>
      <w:r>
        <w:rPr>
          <w:rFonts w:asciiTheme="majorBidi" w:hAnsiTheme="majorBidi" w:cstheme="majorBidi"/>
          <w:sz w:val="16"/>
          <w:szCs w:val="16"/>
        </w:rPr>
        <w:t xml:space="preserve"> hlm. </w:t>
      </w:r>
      <w:r w:rsidRPr="00246A94">
        <w:rPr>
          <w:rFonts w:asciiTheme="majorBidi" w:hAnsiTheme="majorBidi" w:cstheme="majorBidi"/>
          <w:sz w:val="16"/>
          <w:szCs w:val="16"/>
        </w:rPr>
        <w:t>139</w:t>
      </w:r>
    </w:p>
  </w:footnote>
  <w:footnote w:id="26">
    <w:p w:rsidR="00823817" w:rsidRPr="00823817" w:rsidRDefault="00823817" w:rsidP="00823817">
      <w:pPr>
        <w:spacing w:line="240" w:lineRule="auto"/>
        <w:jc w:val="both"/>
        <w:rPr>
          <w:rFonts w:asciiTheme="majorBidi" w:hAnsiTheme="majorBidi" w:cstheme="majorBidi"/>
          <w:sz w:val="16"/>
          <w:szCs w:val="16"/>
          <w:lang w:val="id-ID"/>
        </w:rPr>
      </w:pPr>
      <w:r w:rsidRPr="00823817">
        <w:rPr>
          <w:rStyle w:val="FootnoteReference"/>
          <w:rFonts w:asciiTheme="majorBidi" w:hAnsiTheme="majorBidi" w:cstheme="majorBidi"/>
          <w:sz w:val="16"/>
          <w:szCs w:val="16"/>
        </w:rPr>
        <w:footnoteRef/>
      </w:r>
      <w:r w:rsidRPr="00823817">
        <w:rPr>
          <w:rFonts w:asciiTheme="majorBidi" w:hAnsiTheme="majorBidi" w:cstheme="majorBidi"/>
          <w:sz w:val="16"/>
          <w:szCs w:val="16"/>
        </w:rPr>
        <w:t xml:space="preserve"> Ahamad Al-Syurbasy, </w:t>
      </w:r>
      <w:r w:rsidRPr="00823817">
        <w:rPr>
          <w:rFonts w:asciiTheme="majorBidi" w:hAnsiTheme="majorBidi" w:cstheme="majorBidi"/>
          <w:i/>
          <w:iCs/>
          <w:sz w:val="16"/>
          <w:szCs w:val="16"/>
        </w:rPr>
        <w:t>op.cit</w:t>
      </w:r>
      <w:r w:rsidRPr="00823817">
        <w:rPr>
          <w:rFonts w:asciiTheme="majorBidi" w:hAnsiTheme="majorBidi" w:cstheme="majorBidi"/>
          <w:sz w:val="16"/>
          <w:szCs w:val="16"/>
        </w:rPr>
        <w:t>, 2003, hlm. 127</w:t>
      </w:r>
    </w:p>
  </w:footnote>
  <w:footnote w:id="27">
    <w:p w:rsidR="00504611" w:rsidRPr="00F01943" w:rsidRDefault="00504611" w:rsidP="002D70CF">
      <w:pPr>
        <w:pStyle w:val="FootnoteText"/>
        <w:spacing w:line="276" w:lineRule="auto"/>
        <w:rPr>
          <w:rFonts w:asciiTheme="majorBidi" w:hAnsiTheme="majorBidi" w:cstheme="majorBidi"/>
        </w:rPr>
      </w:pPr>
      <w:r w:rsidRPr="00F01943">
        <w:rPr>
          <w:rStyle w:val="FootnoteReference"/>
          <w:rFonts w:asciiTheme="majorBidi" w:hAnsiTheme="majorBidi" w:cstheme="majorBidi"/>
          <w:sz w:val="16"/>
          <w:szCs w:val="16"/>
        </w:rPr>
        <w:footnoteRef/>
      </w:r>
      <w:r w:rsidRPr="00F01943">
        <w:rPr>
          <w:rFonts w:asciiTheme="majorBidi" w:hAnsiTheme="majorBidi" w:cstheme="majorBidi"/>
          <w:sz w:val="16"/>
          <w:szCs w:val="16"/>
        </w:rPr>
        <w:t xml:space="preserve"> </w:t>
      </w:r>
      <w:r w:rsidRPr="00F01943">
        <w:rPr>
          <w:rFonts w:asciiTheme="majorBidi" w:hAnsiTheme="majorBidi" w:cstheme="majorBidi"/>
          <w:i/>
          <w:iCs/>
          <w:sz w:val="16"/>
          <w:szCs w:val="16"/>
          <w:lang w:val="id-ID"/>
        </w:rPr>
        <w:t>Ibid</w:t>
      </w:r>
      <w:r w:rsidR="008C7E1A">
        <w:rPr>
          <w:rFonts w:asciiTheme="majorBidi" w:hAnsiTheme="majorBidi" w:cstheme="majorBidi"/>
          <w:sz w:val="16"/>
          <w:szCs w:val="16"/>
        </w:rPr>
        <w:t>.,</w:t>
      </w:r>
      <w:r w:rsidRPr="00F01943">
        <w:rPr>
          <w:rFonts w:asciiTheme="majorBidi" w:hAnsiTheme="majorBidi" w:cstheme="majorBidi"/>
          <w:sz w:val="16"/>
          <w:szCs w:val="16"/>
        </w:rPr>
        <w:t xml:space="preserve"> </w:t>
      </w:r>
      <w:r>
        <w:rPr>
          <w:rFonts w:asciiTheme="majorBidi" w:hAnsiTheme="majorBidi" w:cstheme="majorBidi"/>
          <w:sz w:val="16"/>
          <w:szCs w:val="16"/>
        </w:rPr>
        <w:t xml:space="preserve">hlm. </w:t>
      </w:r>
      <w:r w:rsidRPr="00F01943">
        <w:rPr>
          <w:rFonts w:asciiTheme="majorBidi" w:hAnsiTheme="majorBidi" w:cstheme="majorBidi"/>
          <w:sz w:val="16"/>
          <w:szCs w:val="16"/>
        </w:rPr>
        <w:t>129</w:t>
      </w:r>
    </w:p>
  </w:footnote>
  <w:footnote w:id="28">
    <w:p w:rsidR="000353A3" w:rsidRPr="000353A3" w:rsidRDefault="000353A3">
      <w:pPr>
        <w:pStyle w:val="FootnoteText"/>
        <w:rPr>
          <w:rFonts w:asciiTheme="majorBidi" w:hAnsiTheme="majorBidi" w:cstheme="majorBidi"/>
          <w:sz w:val="16"/>
          <w:szCs w:val="16"/>
        </w:rPr>
      </w:pPr>
      <w:r w:rsidRPr="000353A3">
        <w:rPr>
          <w:rStyle w:val="FootnoteReference"/>
          <w:rFonts w:asciiTheme="majorBidi" w:hAnsiTheme="majorBidi" w:cstheme="majorBidi"/>
          <w:sz w:val="16"/>
          <w:szCs w:val="16"/>
        </w:rPr>
        <w:footnoteRef/>
      </w:r>
      <w:r w:rsidRPr="000353A3">
        <w:rPr>
          <w:rFonts w:asciiTheme="majorBidi" w:hAnsiTheme="majorBidi" w:cstheme="majorBidi"/>
          <w:sz w:val="16"/>
          <w:szCs w:val="16"/>
        </w:rPr>
        <w:t xml:space="preserve"> </w:t>
      </w:r>
      <w:r w:rsidRPr="000353A3">
        <w:rPr>
          <w:rFonts w:asciiTheme="majorBidi" w:hAnsiTheme="majorBidi" w:cstheme="majorBidi"/>
          <w:i/>
          <w:iCs/>
          <w:sz w:val="16"/>
          <w:szCs w:val="16"/>
        </w:rPr>
        <w:t>Ibid.,</w:t>
      </w:r>
      <w:r w:rsidRPr="000353A3">
        <w:rPr>
          <w:rFonts w:asciiTheme="majorBidi" w:hAnsiTheme="majorBidi" w:cstheme="majorBidi"/>
          <w:sz w:val="16"/>
          <w:szCs w:val="16"/>
        </w:rPr>
        <w:t xml:space="preserve"> hlm.143</w:t>
      </w:r>
    </w:p>
  </w:footnote>
  <w:footnote w:id="29">
    <w:p w:rsidR="00504611" w:rsidRPr="0045458C" w:rsidRDefault="00504611" w:rsidP="008C7E1A">
      <w:pPr>
        <w:spacing w:after="200" w:line="240" w:lineRule="auto"/>
        <w:jc w:val="both"/>
        <w:rPr>
          <w:rFonts w:ascii="Times New Roman" w:hAnsi="Times New Roman" w:cs="Times New Roman"/>
          <w:sz w:val="16"/>
          <w:szCs w:val="16"/>
        </w:rPr>
      </w:pPr>
      <w:r w:rsidRPr="008C7E1A">
        <w:rPr>
          <w:rStyle w:val="FootnoteReference"/>
          <w:rFonts w:asciiTheme="majorBidi" w:hAnsiTheme="majorBidi" w:cstheme="majorBidi"/>
          <w:sz w:val="16"/>
          <w:szCs w:val="16"/>
        </w:rPr>
        <w:footnoteRef/>
      </w:r>
      <w:r w:rsidRPr="008C7E1A">
        <w:rPr>
          <w:rFonts w:asciiTheme="majorBidi" w:hAnsiTheme="majorBidi" w:cstheme="majorBidi"/>
          <w:sz w:val="16"/>
          <w:szCs w:val="16"/>
        </w:rPr>
        <w:t xml:space="preserve"> </w:t>
      </w:r>
      <w:r w:rsidR="008C7E1A" w:rsidRPr="008C7E1A">
        <w:rPr>
          <w:rFonts w:ascii="Times New Roman" w:hAnsi="Times New Roman" w:cs="Times New Roman"/>
          <w:i/>
          <w:iCs/>
          <w:sz w:val="16"/>
          <w:szCs w:val="16"/>
          <w:lang w:val="id-ID"/>
        </w:rPr>
        <w:t>Ibid.,</w:t>
      </w:r>
      <w:r w:rsidR="008C7E1A" w:rsidRPr="008C7E1A">
        <w:rPr>
          <w:rFonts w:ascii="Times New Roman" w:hAnsi="Times New Roman" w:cs="Times New Roman"/>
          <w:sz w:val="16"/>
          <w:szCs w:val="16"/>
          <w:lang w:val="id-ID"/>
        </w:rPr>
        <w:t xml:space="preserve"> </w:t>
      </w:r>
      <w:r w:rsidR="008C7E1A" w:rsidRPr="008C7E1A">
        <w:rPr>
          <w:rFonts w:asciiTheme="majorBidi" w:hAnsiTheme="majorBidi" w:cstheme="majorBidi"/>
          <w:sz w:val="16"/>
          <w:szCs w:val="16"/>
          <w:lang w:val="id-ID"/>
        </w:rPr>
        <w:t xml:space="preserve">hlm. </w:t>
      </w:r>
      <w:r w:rsidR="0045458C">
        <w:rPr>
          <w:rFonts w:asciiTheme="majorBidi" w:hAnsiTheme="majorBidi" w:cstheme="majorBidi"/>
          <w:sz w:val="16"/>
          <w:szCs w:val="16"/>
          <w:lang w:val="id-ID"/>
        </w:rPr>
        <w:t>14</w:t>
      </w:r>
      <w:r w:rsidR="0045458C">
        <w:rPr>
          <w:rFonts w:asciiTheme="majorBidi" w:hAnsiTheme="majorBidi" w:cstheme="majorBidi"/>
          <w:sz w:val="16"/>
          <w:szCs w:val="16"/>
        </w:rPr>
        <w:t>3</w:t>
      </w:r>
    </w:p>
  </w:footnote>
  <w:footnote w:id="30">
    <w:p w:rsidR="00504611" w:rsidRPr="006368EC" w:rsidRDefault="00504611" w:rsidP="00B360FA">
      <w:pPr>
        <w:pStyle w:val="FootnoteText"/>
        <w:rPr>
          <w:rFonts w:asciiTheme="majorBidi" w:hAnsiTheme="majorBidi" w:cstheme="majorBidi"/>
          <w:sz w:val="16"/>
          <w:szCs w:val="16"/>
        </w:rPr>
      </w:pPr>
      <w:r w:rsidRPr="006368EC">
        <w:rPr>
          <w:rStyle w:val="FootnoteReference"/>
          <w:rFonts w:asciiTheme="majorBidi" w:hAnsiTheme="majorBidi" w:cstheme="majorBidi"/>
          <w:sz w:val="16"/>
          <w:szCs w:val="16"/>
        </w:rPr>
        <w:footnoteRef/>
      </w:r>
      <w:r w:rsidRPr="006368EC">
        <w:rPr>
          <w:rFonts w:asciiTheme="majorBidi" w:hAnsiTheme="majorBidi" w:cstheme="majorBidi"/>
          <w:sz w:val="16"/>
          <w:szCs w:val="16"/>
        </w:rPr>
        <w:t xml:space="preserve"> </w:t>
      </w:r>
      <w:r w:rsidR="00B360FA" w:rsidRPr="006368EC">
        <w:rPr>
          <w:rFonts w:asciiTheme="majorBidi" w:hAnsiTheme="majorBidi" w:cstheme="majorBidi"/>
          <w:sz w:val="16"/>
          <w:szCs w:val="16"/>
          <w:lang w:val="id-ID"/>
        </w:rPr>
        <w:t>Asy-Syak’ah, Mustofa Muhammad</w:t>
      </w:r>
      <w:r w:rsidR="00B360FA" w:rsidRPr="006368EC">
        <w:rPr>
          <w:rFonts w:asciiTheme="majorBidi" w:hAnsiTheme="majorBidi" w:cstheme="majorBidi"/>
          <w:i/>
          <w:iCs/>
          <w:sz w:val="16"/>
          <w:szCs w:val="16"/>
          <w:lang w:val="id-ID"/>
        </w:rPr>
        <w:t>, op.</w:t>
      </w:r>
      <w:r w:rsidR="00B360FA" w:rsidRPr="006368EC">
        <w:rPr>
          <w:rFonts w:asciiTheme="majorBidi" w:hAnsiTheme="majorBidi" w:cstheme="majorBidi"/>
          <w:i/>
          <w:iCs/>
          <w:sz w:val="16"/>
          <w:szCs w:val="16"/>
        </w:rPr>
        <w:t>cit</w:t>
      </w:r>
      <w:r w:rsidR="00B360FA" w:rsidRPr="006368EC">
        <w:rPr>
          <w:rFonts w:ascii="Times New Roman" w:hAnsi="Times New Roman" w:cs="Times New Roman"/>
          <w:sz w:val="16"/>
          <w:szCs w:val="16"/>
        </w:rPr>
        <w:t xml:space="preserve">, </w:t>
      </w:r>
      <w:r w:rsidR="00B360FA" w:rsidRPr="006368EC">
        <w:rPr>
          <w:rFonts w:ascii="Times New Roman" w:hAnsi="Times New Roman" w:cs="Times New Roman"/>
          <w:sz w:val="16"/>
          <w:szCs w:val="16"/>
          <w:lang w:val="id-ID"/>
        </w:rPr>
        <w:t>1995,  hlm. 350</w:t>
      </w:r>
    </w:p>
  </w:footnote>
  <w:footnote w:id="31">
    <w:p w:rsidR="00504611" w:rsidRPr="00F01943" w:rsidRDefault="00504611">
      <w:pPr>
        <w:pStyle w:val="FootnoteText"/>
        <w:rPr>
          <w:rFonts w:asciiTheme="majorBidi" w:hAnsiTheme="majorBidi" w:cstheme="majorBidi"/>
        </w:rPr>
      </w:pPr>
      <w:r w:rsidRPr="00F01943">
        <w:rPr>
          <w:rStyle w:val="FootnoteReference"/>
          <w:rFonts w:asciiTheme="majorBidi" w:hAnsiTheme="majorBidi" w:cstheme="majorBidi"/>
          <w:sz w:val="16"/>
          <w:szCs w:val="16"/>
        </w:rPr>
        <w:footnoteRef/>
      </w:r>
      <w:r>
        <w:rPr>
          <w:rFonts w:asciiTheme="majorBidi" w:hAnsiTheme="majorBidi" w:cstheme="majorBidi"/>
          <w:sz w:val="16"/>
          <w:szCs w:val="16"/>
        </w:rPr>
        <w:t xml:space="preserve"> Al-Maraghi 2001,  hlm. </w:t>
      </w:r>
      <w:r w:rsidRPr="00F01943">
        <w:rPr>
          <w:rFonts w:asciiTheme="majorBidi" w:hAnsiTheme="majorBidi" w:cstheme="majorBidi"/>
          <w:sz w:val="16"/>
          <w:szCs w:val="16"/>
        </w:rPr>
        <w:t>91</w:t>
      </w:r>
    </w:p>
  </w:footnote>
  <w:footnote w:id="32">
    <w:p w:rsidR="00504611" w:rsidRPr="006368EC" w:rsidRDefault="00504611" w:rsidP="006368EC">
      <w:pPr>
        <w:spacing w:line="240" w:lineRule="auto"/>
        <w:jc w:val="both"/>
        <w:rPr>
          <w:rFonts w:ascii="Times New Roman" w:hAnsi="Times New Roman" w:cs="Times New Roman"/>
          <w:sz w:val="16"/>
          <w:szCs w:val="16"/>
          <w:lang w:val="id-ID"/>
        </w:rPr>
      </w:pPr>
      <w:r w:rsidRPr="006368EC">
        <w:rPr>
          <w:rStyle w:val="FootnoteReference"/>
          <w:rFonts w:asciiTheme="majorBidi" w:hAnsiTheme="majorBidi" w:cstheme="majorBidi"/>
          <w:sz w:val="16"/>
          <w:szCs w:val="16"/>
        </w:rPr>
        <w:footnoteRef/>
      </w:r>
      <w:r w:rsidRPr="006368EC">
        <w:rPr>
          <w:rFonts w:asciiTheme="majorBidi" w:hAnsiTheme="majorBidi" w:cstheme="majorBidi"/>
          <w:sz w:val="16"/>
          <w:szCs w:val="16"/>
        </w:rPr>
        <w:t xml:space="preserve"> </w:t>
      </w:r>
      <w:r w:rsidR="006368EC" w:rsidRPr="006368EC">
        <w:rPr>
          <w:rFonts w:asciiTheme="majorBidi" w:hAnsiTheme="majorBidi" w:cstheme="majorBidi"/>
          <w:sz w:val="16"/>
          <w:szCs w:val="16"/>
          <w:lang w:val="id-ID"/>
        </w:rPr>
        <w:t>Asy-Syak’ah, Mustofa Muhammad</w:t>
      </w:r>
      <w:r w:rsidR="006368EC" w:rsidRPr="006368EC">
        <w:rPr>
          <w:rFonts w:asciiTheme="majorBidi" w:hAnsiTheme="majorBidi" w:cstheme="majorBidi"/>
          <w:i/>
          <w:iCs/>
          <w:sz w:val="16"/>
          <w:szCs w:val="16"/>
          <w:lang w:val="id-ID"/>
        </w:rPr>
        <w:t>, op.</w:t>
      </w:r>
      <w:r w:rsidR="006368EC" w:rsidRPr="006368EC">
        <w:rPr>
          <w:rFonts w:asciiTheme="majorBidi" w:hAnsiTheme="majorBidi" w:cstheme="majorBidi"/>
          <w:i/>
          <w:iCs/>
          <w:sz w:val="16"/>
          <w:szCs w:val="16"/>
        </w:rPr>
        <w:t>cit</w:t>
      </w:r>
      <w:r w:rsidR="006368EC" w:rsidRPr="006368EC">
        <w:rPr>
          <w:rFonts w:ascii="Times New Roman" w:hAnsi="Times New Roman" w:cs="Times New Roman"/>
          <w:sz w:val="16"/>
          <w:szCs w:val="16"/>
        </w:rPr>
        <w:t xml:space="preserve">, </w:t>
      </w:r>
      <w:r w:rsidR="006368EC" w:rsidRPr="006368EC">
        <w:rPr>
          <w:rFonts w:ascii="Times New Roman" w:hAnsi="Times New Roman" w:cs="Times New Roman"/>
          <w:sz w:val="16"/>
          <w:szCs w:val="16"/>
          <w:lang w:val="id-ID"/>
        </w:rPr>
        <w:t>1995,</w:t>
      </w:r>
      <w:r w:rsidR="006368EC" w:rsidRPr="006368EC">
        <w:rPr>
          <w:rFonts w:ascii="Times New Roman" w:hAnsi="Times New Roman" w:cs="Times New Roman"/>
          <w:sz w:val="16"/>
          <w:szCs w:val="16"/>
        </w:rPr>
        <w:t xml:space="preserve"> </w:t>
      </w:r>
      <w:r w:rsidR="006368EC" w:rsidRPr="006368EC">
        <w:rPr>
          <w:rFonts w:ascii="Times New Roman" w:hAnsi="Times New Roman" w:cs="Times New Roman"/>
          <w:sz w:val="16"/>
          <w:szCs w:val="16"/>
          <w:lang w:val="id-ID"/>
        </w:rPr>
        <w:t>hlm. 350</w:t>
      </w:r>
    </w:p>
  </w:footnote>
  <w:footnote w:id="33">
    <w:p w:rsidR="00504611" w:rsidRPr="006368EC" w:rsidRDefault="00504611">
      <w:pPr>
        <w:pStyle w:val="FootnoteText"/>
        <w:rPr>
          <w:rFonts w:asciiTheme="majorBidi" w:hAnsiTheme="majorBidi" w:cstheme="majorBidi"/>
          <w:sz w:val="16"/>
          <w:szCs w:val="16"/>
        </w:rPr>
      </w:pPr>
      <w:r w:rsidRPr="006368EC">
        <w:rPr>
          <w:rStyle w:val="FootnoteReference"/>
          <w:rFonts w:asciiTheme="majorBidi" w:hAnsiTheme="majorBidi" w:cstheme="majorBidi"/>
          <w:sz w:val="16"/>
          <w:szCs w:val="16"/>
        </w:rPr>
        <w:footnoteRef/>
      </w:r>
      <w:r w:rsidR="006368EC">
        <w:rPr>
          <w:rFonts w:asciiTheme="majorBidi" w:hAnsiTheme="majorBidi" w:cstheme="majorBidi"/>
          <w:sz w:val="16"/>
          <w:szCs w:val="16"/>
        </w:rPr>
        <w:t xml:space="preserve"> </w:t>
      </w:r>
      <w:r w:rsidRPr="006368EC">
        <w:rPr>
          <w:rFonts w:asciiTheme="majorBidi" w:hAnsiTheme="majorBidi" w:cstheme="majorBidi"/>
          <w:sz w:val="16"/>
          <w:szCs w:val="16"/>
        </w:rPr>
        <w:t xml:space="preserve">Ahmad  Syurbasyi,  </w:t>
      </w:r>
      <w:r w:rsidRPr="006368EC">
        <w:rPr>
          <w:rFonts w:asciiTheme="majorBidi" w:hAnsiTheme="majorBidi" w:cstheme="majorBidi"/>
          <w:i/>
          <w:iCs/>
          <w:sz w:val="16"/>
          <w:szCs w:val="16"/>
        </w:rPr>
        <w:t>op.cit</w:t>
      </w:r>
      <w:r w:rsidRPr="006368EC">
        <w:rPr>
          <w:rFonts w:asciiTheme="majorBidi" w:hAnsiTheme="majorBidi" w:cstheme="majorBidi"/>
          <w:sz w:val="16"/>
          <w:szCs w:val="16"/>
        </w:rPr>
        <w:t>, 1993,  hlm. 143</w:t>
      </w:r>
    </w:p>
  </w:footnote>
  <w:footnote w:id="34">
    <w:p w:rsidR="00504611" w:rsidRPr="006368EC" w:rsidRDefault="00504611" w:rsidP="006368EC">
      <w:pPr>
        <w:spacing w:line="240" w:lineRule="auto"/>
        <w:jc w:val="both"/>
        <w:rPr>
          <w:rFonts w:ascii="Times New Roman" w:hAnsi="Times New Roman" w:cs="Times New Roman"/>
          <w:sz w:val="16"/>
          <w:szCs w:val="16"/>
          <w:lang w:val="id-ID"/>
        </w:rPr>
      </w:pPr>
      <w:r w:rsidRPr="006368EC">
        <w:rPr>
          <w:rStyle w:val="FootnoteReference"/>
          <w:rFonts w:asciiTheme="majorBidi" w:hAnsiTheme="majorBidi" w:cstheme="majorBidi"/>
          <w:sz w:val="16"/>
          <w:szCs w:val="16"/>
        </w:rPr>
        <w:footnoteRef/>
      </w:r>
      <w:r w:rsidRPr="006368EC">
        <w:rPr>
          <w:rFonts w:asciiTheme="majorBidi" w:hAnsiTheme="majorBidi" w:cstheme="majorBidi"/>
          <w:sz w:val="16"/>
          <w:szCs w:val="16"/>
        </w:rPr>
        <w:t xml:space="preserve"> </w:t>
      </w:r>
      <w:r w:rsidR="006368EC" w:rsidRPr="006368EC">
        <w:rPr>
          <w:rFonts w:asciiTheme="majorBidi" w:hAnsiTheme="majorBidi" w:cstheme="majorBidi"/>
          <w:sz w:val="16"/>
          <w:szCs w:val="16"/>
          <w:lang w:val="id-ID"/>
        </w:rPr>
        <w:t>Asy-Syak’ah, Mustofa Muhammad</w:t>
      </w:r>
      <w:r w:rsidR="006368EC" w:rsidRPr="006368EC">
        <w:rPr>
          <w:rFonts w:asciiTheme="majorBidi" w:hAnsiTheme="majorBidi" w:cstheme="majorBidi"/>
          <w:i/>
          <w:iCs/>
          <w:sz w:val="16"/>
          <w:szCs w:val="16"/>
          <w:lang w:val="id-ID"/>
        </w:rPr>
        <w:t>, op.</w:t>
      </w:r>
      <w:r w:rsidR="006368EC" w:rsidRPr="006368EC">
        <w:rPr>
          <w:rFonts w:asciiTheme="majorBidi" w:hAnsiTheme="majorBidi" w:cstheme="majorBidi"/>
          <w:i/>
          <w:iCs/>
          <w:sz w:val="16"/>
          <w:szCs w:val="16"/>
        </w:rPr>
        <w:t>cit</w:t>
      </w:r>
      <w:r w:rsidR="006368EC" w:rsidRPr="006368EC">
        <w:rPr>
          <w:rFonts w:ascii="Times New Roman" w:hAnsi="Times New Roman" w:cs="Times New Roman"/>
          <w:sz w:val="16"/>
          <w:szCs w:val="16"/>
        </w:rPr>
        <w:t xml:space="preserve">, </w:t>
      </w:r>
      <w:r w:rsidR="006368EC" w:rsidRPr="006368EC">
        <w:rPr>
          <w:rFonts w:ascii="Times New Roman" w:hAnsi="Times New Roman" w:cs="Times New Roman"/>
          <w:sz w:val="16"/>
          <w:szCs w:val="16"/>
          <w:lang w:val="id-ID"/>
        </w:rPr>
        <w:t>1995,</w:t>
      </w:r>
      <w:r w:rsidR="006368EC" w:rsidRPr="006368EC">
        <w:rPr>
          <w:rFonts w:ascii="Times New Roman" w:hAnsi="Times New Roman" w:cs="Times New Roman"/>
          <w:sz w:val="16"/>
          <w:szCs w:val="16"/>
        </w:rPr>
        <w:t xml:space="preserve"> </w:t>
      </w:r>
      <w:r w:rsidR="006368EC" w:rsidRPr="006368EC">
        <w:rPr>
          <w:rFonts w:ascii="Times New Roman" w:hAnsi="Times New Roman" w:cs="Times New Roman"/>
          <w:sz w:val="16"/>
          <w:szCs w:val="16"/>
          <w:lang w:val="id-ID"/>
        </w:rPr>
        <w:t>hlm. 350</w:t>
      </w:r>
    </w:p>
  </w:footnote>
  <w:footnote w:id="35">
    <w:p w:rsidR="00504611" w:rsidRPr="00F01943" w:rsidRDefault="00504611">
      <w:pPr>
        <w:pStyle w:val="FootnoteText"/>
        <w:rPr>
          <w:rFonts w:asciiTheme="majorBidi" w:hAnsiTheme="majorBidi" w:cstheme="majorBidi"/>
          <w:sz w:val="16"/>
          <w:szCs w:val="16"/>
        </w:rPr>
      </w:pPr>
      <w:r w:rsidRPr="00F01943">
        <w:rPr>
          <w:rStyle w:val="FootnoteReference"/>
          <w:rFonts w:asciiTheme="majorBidi" w:hAnsiTheme="majorBidi" w:cstheme="majorBidi"/>
          <w:sz w:val="16"/>
          <w:szCs w:val="16"/>
        </w:rPr>
        <w:footnoteRef/>
      </w:r>
      <w:r w:rsidRPr="00F01943">
        <w:rPr>
          <w:rFonts w:asciiTheme="majorBidi" w:hAnsiTheme="majorBidi" w:cstheme="majorBidi"/>
          <w:sz w:val="16"/>
          <w:szCs w:val="16"/>
        </w:rPr>
        <w:t xml:space="preserve">Ahmad  Syurbasyi, </w:t>
      </w:r>
      <w:r>
        <w:rPr>
          <w:rFonts w:asciiTheme="majorBidi" w:hAnsiTheme="majorBidi" w:cstheme="majorBidi"/>
          <w:sz w:val="16"/>
          <w:szCs w:val="16"/>
        </w:rPr>
        <w:t xml:space="preserve"> </w:t>
      </w:r>
      <w:r>
        <w:rPr>
          <w:rFonts w:asciiTheme="majorBidi" w:hAnsiTheme="majorBidi" w:cstheme="majorBidi"/>
          <w:i/>
          <w:iCs/>
          <w:sz w:val="16"/>
          <w:szCs w:val="16"/>
        </w:rPr>
        <w:t xml:space="preserve">op, </w:t>
      </w:r>
      <w:r w:rsidRPr="00F01943">
        <w:rPr>
          <w:rFonts w:asciiTheme="majorBidi" w:hAnsiTheme="majorBidi" w:cstheme="majorBidi"/>
          <w:i/>
          <w:iCs/>
          <w:sz w:val="16"/>
          <w:szCs w:val="16"/>
        </w:rPr>
        <w:t>cit</w:t>
      </w:r>
      <w:r w:rsidR="00782B3D">
        <w:rPr>
          <w:rFonts w:asciiTheme="majorBidi" w:hAnsiTheme="majorBidi" w:cstheme="majorBidi"/>
          <w:sz w:val="16"/>
          <w:szCs w:val="16"/>
        </w:rPr>
        <w:t>,</w:t>
      </w:r>
      <w:r>
        <w:rPr>
          <w:rFonts w:asciiTheme="majorBidi" w:hAnsiTheme="majorBidi" w:cstheme="majorBidi"/>
          <w:sz w:val="16"/>
          <w:szCs w:val="16"/>
        </w:rPr>
        <w:t xml:space="preserve"> 1993,  hlm. </w:t>
      </w:r>
      <w:r w:rsidRPr="00F01943">
        <w:rPr>
          <w:rFonts w:asciiTheme="majorBidi" w:hAnsiTheme="majorBidi" w:cstheme="majorBidi"/>
          <w:sz w:val="16"/>
          <w:szCs w:val="16"/>
        </w:rPr>
        <w:t>144</w:t>
      </w:r>
    </w:p>
  </w:footnote>
  <w:footnote w:id="36">
    <w:p w:rsidR="00504611" w:rsidRPr="00F01943" w:rsidRDefault="00504611">
      <w:pPr>
        <w:pStyle w:val="FootnoteText"/>
        <w:rPr>
          <w:rFonts w:asciiTheme="majorBidi" w:hAnsiTheme="majorBidi" w:cstheme="majorBidi"/>
        </w:rPr>
      </w:pPr>
      <w:r w:rsidRPr="00F01943">
        <w:rPr>
          <w:rStyle w:val="FootnoteReference"/>
          <w:rFonts w:asciiTheme="majorBidi" w:hAnsiTheme="majorBidi" w:cstheme="majorBidi"/>
          <w:sz w:val="16"/>
          <w:szCs w:val="16"/>
        </w:rPr>
        <w:footnoteRef/>
      </w:r>
      <w:r w:rsidRPr="00F01943">
        <w:rPr>
          <w:rFonts w:asciiTheme="majorBidi" w:hAnsiTheme="majorBidi" w:cstheme="majorBidi"/>
          <w:sz w:val="16"/>
          <w:szCs w:val="16"/>
        </w:rPr>
        <w:t>Ahmad  Syurbasyi,</w:t>
      </w:r>
      <w:r>
        <w:rPr>
          <w:rFonts w:asciiTheme="majorBidi" w:hAnsiTheme="majorBidi" w:cstheme="majorBidi"/>
          <w:sz w:val="16"/>
          <w:szCs w:val="16"/>
        </w:rPr>
        <w:t xml:space="preserve">  </w:t>
      </w:r>
      <w:r>
        <w:rPr>
          <w:rFonts w:asciiTheme="majorBidi" w:hAnsiTheme="majorBidi" w:cstheme="majorBidi"/>
          <w:i/>
          <w:iCs/>
          <w:sz w:val="16"/>
          <w:szCs w:val="16"/>
        </w:rPr>
        <w:t xml:space="preserve">op, </w:t>
      </w:r>
      <w:r w:rsidRPr="00F01943">
        <w:rPr>
          <w:rFonts w:asciiTheme="majorBidi" w:hAnsiTheme="majorBidi" w:cstheme="majorBidi"/>
          <w:i/>
          <w:iCs/>
          <w:sz w:val="16"/>
          <w:szCs w:val="16"/>
        </w:rPr>
        <w:t>cit</w:t>
      </w:r>
      <w:r w:rsidRPr="00F01943">
        <w:rPr>
          <w:rFonts w:asciiTheme="majorBidi" w:hAnsiTheme="majorBidi" w:cstheme="majorBidi"/>
          <w:sz w:val="16"/>
          <w:szCs w:val="16"/>
        </w:rPr>
        <w:t>,</w:t>
      </w:r>
      <w:r w:rsidR="00782B3D">
        <w:rPr>
          <w:rFonts w:asciiTheme="majorBidi" w:hAnsiTheme="majorBidi" w:cstheme="majorBidi"/>
          <w:sz w:val="16"/>
          <w:szCs w:val="16"/>
        </w:rPr>
        <w:t xml:space="preserve"> </w:t>
      </w:r>
      <w:r>
        <w:rPr>
          <w:rFonts w:asciiTheme="majorBidi" w:hAnsiTheme="majorBidi" w:cstheme="majorBidi"/>
          <w:sz w:val="16"/>
          <w:szCs w:val="16"/>
        </w:rPr>
        <w:t xml:space="preserve">1993,  hlm. </w:t>
      </w:r>
      <w:r w:rsidRPr="00F01943">
        <w:rPr>
          <w:rFonts w:asciiTheme="majorBidi" w:hAnsiTheme="majorBidi" w:cstheme="majorBidi"/>
          <w:sz w:val="16"/>
          <w:szCs w:val="16"/>
        </w:rPr>
        <w:t>131</w:t>
      </w:r>
    </w:p>
  </w:footnote>
  <w:footnote w:id="37">
    <w:p w:rsidR="00504611" w:rsidRPr="00782B3D" w:rsidRDefault="00504611" w:rsidP="00782B3D">
      <w:pPr>
        <w:pStyle w:val="FootnoteText"/>
        <w:rPr>
          <w:rFonts w:cstheme="minorHAnsi"/>
          <w:sz w:val="16"/>
          <w:szCs w:val="16"/>
        </w:rPr>
      </w:pPr>
      <w:r w:rsidRPr="00F01943">
        <w:rPr>
          <w:rStyle w:val="FootnoteReference"/>
          <w:rFonts w:asciiTheme="majorBidi" w:hAnsiTheme="majorBidi" w:cstheme="majorBidi"/>
          <w:sz w:val="16"/>
          <w:szCs w:val="16"/>
        </w:rPr>
        <w:footnoteRef/>
      </w:r>
      <w:r w:rsidRPr="00F01943">
        <w:rPr>
          <w:rFonts w:asciiTheme="majorBidi" w:hAnsiTheme="majorBidi" w:cstheme="majorBidi"/>
          <w:sz w:val="16"/>
          <w:szCs w:val="16"/>
        </w:rPr>
        <w:t xml:space="preserve"> </w:t>
      </w:r>
      <w:r w:rsidR="00782B3D" w:rsidRPr="00782B3D">
        <w:rPr>
          <w:rFonts w:asciiTheme="majorBidi" w:hAnsiTheme="majorBidi" w:cstheme="majorBidi"/>
          <w:sz w:val="16"/>
          <w:szCs w:val="16"/>
          <w:lang w:val="id-ID"/>
        </w:rPr>
        <w:t>Asy-Syak’ah, Mustofa Muhammad</w:t>
      </w:r>
      <w:r w:rsidR="00782B3D" w:rsidRPr="00782B3D">
        <w:rPr>
          <w:rFonts w:asciiTheme="majorBidi" w:hAnsiTheme="majorBidi" w:cstheme="majorBidi"/>
          <w:i/>
          <w:iCs/>
          <w:sz w:val="16"/>
          <w:szCs w:val="16"/>
          <w:lang w:val="id-ID"/>
        </w:rPr>
        <w:t>, op.</w:t>
      </w:r>
      <w:r w:rsidR="00782B3D" w:rsidRPr="00782B3D">
        <w:rPr>
          <w:rFonts w:asciiTheme="majorBidi" w:hAnsiTheme="majorBidi" w:cstheme="majorBidi"/>
          <w:i/>
          <w:iCs/>
          <w:sz w:val="16"/>
          <w:szCs w:val="16"/>
        </w:rPr>
        <w:t>cit</w:t>
      </w:r>
      <w:r w:rsidR="00782B3D" w:rsidRPr="00782B3D">
        <w:rPr>
          <w:rFonts w:ascii="Times New Roman" w:hAnsi="Times New Roman" w:cs="Times New Roman"/>
          <w:sz w:val="16"/>
          <w:szCs w:val="16"/>
        </w:rPr>
        <w:t xml:space="preserve">, </w:t>
      </w:r>
      <w:r w:rsidR="00782B3D" w:rsidRPr="00782B3D">
        <w:rPr>
          <w:rFonts w:ascii="Times New Roman" w:hAnsi="Times New Roman" w:cs="Times New Roman"/>
          <w:sz w:val="16"/>
          <w:szCs w:val="16"/>
          <w:lang w:val="id-ID"/>
        </w:rPr>
        <w:t>1995</w:t>
      </w:r>
      <w:r w:rsidRPr="00782B3D">
        <w:rPr>
          <w:rFonts w:asciiTheme="majorBidi" w:hAnsiTheme="majorBidi" w:cstheme="majorBidi"/>
          <w:sz w:val="16"/>
          <w:szCs w:val="16"/>
        </w:rPr>
        <w:t>,  hlm. 351</w:t>
      </w:r>
    </w:p>
  </w:footnote>
  <w:footnote w:id="38">
    <w:p w:rsidR="00504611" w:rsidRPr="004E2A58" w:rsidRDefault="00504611" w:rsidP="00431457">
      <w:pPr>
        <w:pStyle w:val="FootnoteText"/>
        <w:rPr>
          <w:rFonts w:cstheme="minorHAnsi"/>
          <w:sz w:val="16"/>
          <w:szCs w:val="16"/>
        </w:rPr>
      </w:pPr>
      <w:r w:rsidRPr="004E2A58">
        <w:rPr>
          <w:rStyle w:val="FootnoteReference"/>
          <w:rFonts w:cstheme="minorHAnsi"/>
          <w:sz w:val="16"/>
          <w:szCs w:val="16"/>
        </w:rPr>
        <w:footnoteRef/>
      </w:r>
      <w:r w:rsidRPr="004E2A58">
        <w:rPr>
          <w:rFonts w:cstheme="minorHAnsi"/>
          <w:sz w:val="16"/>
          <w:szCs w:val="16"/>
        </w:rPr>
        <w:t xml:space="preserve"> </w:t>
      </w:r>
      <w:r w:rsidRPr="009901B1">
        <w:rPr>
          <w:rFonts w:asciiTheme="majorBidi" w:hAnsiTheme="majorBidi" w:cstheme="majorBidi"/>
          <w:sz w:val="16"/>
          <w:szCs w:val="16"/>
        </w:rPr>
        <w:t xml:space="preserve">Munawwar </w:t>
      </w:r>
      <w:r w:rsidRPr="009901B1">
        <w:rPr>
          <w:rFonts w:asciiTheme="majorBidi" w:eastAsia="Times New Roman" w:hAnsiTheme="majorBidi" w:cstheme="majorBidi"/>
          <w:sz w:val="16"/>
          <w:szCs w:val="16"/>
        </w:rPr>
        <w:t>Khalil</w:t>
      </w:r>
      <w:r w:rsidRPr="00F62EEE">
        <w:rPr>
          <w:rFonts w:asciiTheme="majorBidi" w:eastAsia="Times New Roman" w:hAnsiTheme="majorBidi" w:cstheme="majorBidi"/>
          <w:i/>
          <w:iCs/>
          <w:sz w:val="16"/>
          <w:szCs w:val="16"/>
        </w:rPr>
        <w:t>, op.cit</w:t>
      </w:r>
      <w:r>
        <w:rPr>
          <w:rFonts w:asciiTheme="majorBidi" w:eastAsia="Times New Roman" w:hAnsiTheme="majorBidi" w:cstheme="majorBidi"/>
          <w:sz w:val="16"/>
          <w:szCs w:val="16"/>
        </w:rPr>
        <w:t xml:space="preserve">, 1983, hlm, </w:t>
      </w:r>
      <w:r w:rsidRPr="009901B1">
        <w:rPr>
          <w:rFonts w:asciiTheme="majorBidi" w:eastAsia="Times New Roman" w:hAnsiTheme="majorBidi" w:cstheme="majorBidi"/>
          <w:sz w:val="16"/>
          <w:szCs w:val="16"/>
        </w:rPr>
        <w:t>158</w:t>
      </w:r>
    </w:p>
  </w:footnote>
  <w:footnote w:id="39">
    <w:p w:rsidR="00A31114" w:rsidRPr="00A31114" w:rsidRDefault="00A31114" w:rsidP="00A31114">
      <w:pPr>
        <w:autoSpaceDE w:val="0"/>
        <w:autoSpaceDN w:val="0"/>
        <w:adjustRightInd w:val="0"/>
        <w:spacing w:line="240" w:lineRule="auto"/>
        <w:jc w:val="both"/>
        <w:rPr>
          <w:rFonts w:asciiTheme="majorBidi" w:hAnsiTheme="majorBidi" w:cstheme="majorBidi"/>
          <w:sz w:val="16"/>
          <w:szCs w:val="16"/>
        </w:rPr>
      </w:pPr>
      <w:r w:rsidRPr="00A31114">
        <w:rPr>
          <w:rStyle w:val="FootnoteReference"/>
          <w:rFonts w:asciiTheme="majorBidi" w:hAnsiTheme="majorBidi" w:cstheme="majorBidi"/>
          <w:sz w:val="16"/>
          <w:szCs w:val="16"/>
        </w:rPr>
        <w:footnoteRef/>
      </w:r>
      <w:r w:rsidRPr="00A31114">
        <w:rPr>
          <w:rFonts w:asciiTheme="majorBidi" w:hAnsiTheme="majorBidi" w:cstheme="majorBidi"/>
          <w:sz w:val="16"/>
          <w:szCs w:val="16"/>
        </w:rPr>
        <w:t xml:space="preserve"> T.M. Hasbi Ash-Shiddieqy, </w:t>
      </w:r>
      <w:r w:rsidRPr="00A31114">
        <w:rPr>
          <w:rFonts w:asciiTheme="majorBidi" w:hAnsiTheme="majorBidi" w:cstheme="majorBidi"/>
          <w:i/>
          <w:iCs/>
          <w:sz w:val="16"/>
          <w:szCs w:val="16"/>
        </w:rPr>
        <w:t>Pengantar Hukum Islam</w:t>
      </w:r>
      <w:r w:rsidRPr="00A31114">
        <w:rPr>
          <w:rFonts w:asciiTheme="majorBidi" w:hAnsiTheme="majorBidi" w:cstheme="majorBidi"/>
          <w:sz w:val="16"/>
          <w:szCs w:val="16"/>
        </w:rPr>
        <w:t>, Cet. Ke-2, Semarang: Pustaka Rizki Putra, 2001</w:t>
      </w:r>
      <w:r>
        <w:rPr>
          <w:rFonts w:asciiTheme="majorBidi" w:eastAsia="Times New Roman" w:hAnsiTheme="majorBidi" w:cstheme="majorBidi"/>
          <w:sz w:val="16"/>
          <w:szCs w:val="16"/>
        </w:rPr>
        <w:t>. hlm. 480</w:t>
      </w:r>
    </w:p>
  </w:footnote>
  <w:footnote w:id="40">
    <w:p w:rsidR="00504611" w:rsidRPr="008430BF" w:rsidRDefault="00504611">
      <w:pPr>
        <w:pStyle w:val="FootnoteText"/>
        <w:rPr>
          <w:rFonts w:asciiTheme="majorBidi" w:hAnsiTheme="majorBidi" w:cstheme="majorBidi"/>
          <w:sz w:val="16"/>
          <w:szCs w:val="16"/>
        </w:rPr>
      </w:pPr>
      <w:r w:rsidRPr="008430BF">
        <w:rPr>
          <w:rStyle w:val="FootnoteReference"/>
          <w:rFonts w:asciiTheme="majorBidi" w:hAnsiTheme="majorBidi" w:cstheme="majorBidi"/>
          <w:sz w:val="16"/>
          <w:szCs w:val="16"/>
        </w:rPr>
        <w:footnoteRef/>
      </w:r>
      <w:r w:rsidRPr="008430BF">
        <w:rPr>
          <w:rFonts w:asciiTheme="majorBidi" w:hAnsiTheme="majorBidi" w:cstheme="majorBidi"/>
          <w:sz w:val="16"/>
          <w:szCs w:val="16"/>
        </w:rPr>
        <w:t xml:space="preserve"> Mahmud </w:t>
      </w:r>
      <w:r w:rsidRPr="008430BF">
        <w:rPr>
          <w:rFonts w:asciiTheme="majorBidi" w:eastAsia="Times New Roman" w:hAnsiTheme="majorBidi" w:cstheme="majorBidi"/>
          <w:sz w:val="16"/>
          <w:szCs w:val="16"/>
        </w:rPr>
        <w:t xml:space="preserve">Syaltuth, </w:t>
      </w:r>
      <w:r w:rsidRPr="008430BF">
        <w:rPr>
          <w:rFonts w:asciiTheme="majorBidi" w:eastAsia="Times New Roman" w:hAnsiTheme="majorBidi" w:cstheme="majorBidi"/>
          <w:i/>
          <w:iCs/>
          <w:sz w:val="16"/>
          <w:szCs w:val="16"/>
        </w:rPr>
        <w:t>Fiqih Tujuh Mazhab</w:t>
      </w:r>
      <w:r>
        <w:rPr>
          <w:rFonts w:asciiTheme="majorBidi" w:eastAsia="Times New Roman" w:hAnsiTheme="majorBidi" w:cstheme="majorBidi"/>
          <w:sz w:val="16"/>
          <w:szCs w:val="16"/>
        </w:rPr>
        <w:t xml:space="preserve">, 2000. hlm. </w:t>
      </w:r>
      <w:r w:rsidRPr="008430BF">
        <w:rPr>
          <w:rFonts w:asciiTheme="majorBidi" w:eastAsia="Times New Roman" w:hAnsiTheme="majorBidi" w:cstheme="majorBidi"/>
          <w:sz w:val="16"/>
          <w:szCs w:val="16"/>
        </w:rPr>
        <w:t>18</w:t>
      </w:r>
    </w:p>
  </w:footnote>
  <w:footnote w:id="41">
    <w:p w:rsidR="00504611" w:rsidRPr="00970531" w:rsidRDefault="00504611" w:rsidP="00970531">
      <w:pPr>
        <w:pStyle w:val="FootnoteText"/>
        <w:rPr>
          <w:sz w:val="16"/>
          <w:szCs w:val="16"/>
        </w:rPr>
      </w:pPr>
      <w:r w:rsidRPr="008430BF">
        <w:rPr>
          <w:rStyle w:val="FootnoteReference"/>
          <w:rFonts w:asciiTheme="majorBidi" w:hAnsiTheme="majorBidi" w:cstheme="majorBidi"/>
          <w:sz w:val="16"/>
          <w:szCs w:val="16"/>
        </w:rPr>
        <w:footnoteRef/>
      </w:r>
      <w:r w:rsidRPr="008430BF">
        <w:rPr>
          <w:rFonts w:asciiTheme="majorBidi" w:hAnsiTheme="majorBidi" w:cstheme="majorBidi"/>
          <w:sz w:val="16"/>
          <w:szCs w:val="16"/>
        </w:rPr>
        <w:t xml:space="preserve"> </w:t>
      </w:r>
      <w:r w:rsidR="00970531" w:rsidRPr="00970531">
        <w:rPr>
          <w:rFonts w:asciiTheme="majorBidi" w:hAnsiTheme="majorBidi" w:cstheme="majorBidi"/>
          <w:sz w:val="16"/>
          <w:szCs w:val="16"/>
        </w:rPr>
        <w:t xml:space="preserve">T.M. Hasbi Ash-Shiddieqy, </w:t>
      </w:r>
      <w:r w:rsidR="00970531" w:rsidRPr="00970531">
        <w:rPr>
          <w:rFonts w:asciiTheme="majorBidi" w:hAnsiTheme="majorBidi" w:cstheme="majorBidi"/>
          <w:i/>
          <w:iCs/>
          <w:sz w:val="16"/>
          <w:szCs w:val="16"/>
        </w:rPr>
        <w:t>Pengantar Hukum Islam</w:t>
      </w:r>
      <w:r w:rsidR="00970531" w:rsidRPr="00970531">
        <w:rPr>
          <w:rFonts w:asciiTheme="majorBidi" w:hAnsiTheme="majorBidi" w:cstheme="majorBidi"/>
          <w:sz w:val="16"/>
          <w:szCs w:val="16"/>
        </w:rPr>
        <w:t>, Cet. Ke-2, Semarang: Pustaka Rizki Putra, 2001</w:t>
      </w:r>
      <w:r w:rsidR="00970531" w:rsidRPr="00970531">
        <w:rPr>
          <w:rFonts w:ascii="Times New Roman" w:eastAsia="Times New Roman" w:hAnsi="Times New Roman" w:cs="Times New Roman"/>
          <w:sz w:val="16"/>
          <w:szCs w:val="16"/>
        </w:rPr>
        <w:t>.</w:t>
      </w:r>
      <w:r w:rsidRPr="00970531">
        <w:rPr>
          <w:rFonts w:asciiTheme="majorBidi" w:eastAsia="Times New Roman" w:hAnsiTheme="majorBidi" w:cstheme="majorBidi"/>
          <w:sz w:val="16"/>
          <w:szCs w:val="16"/>
        </w:rPr>
        <w:t xml:space="preserve">. hlm. </w:t>
      </w:r>
      <w:r w:rsidR="00970531">
        <w:rPr>
          <w:rFonts w:asciiTheme="majorBidi" w:eastAsia="Times New Roman" w:hAnsiTheme="majorBidi" w:cstheme="majorBidi"/>
          <w:sz w:val="16"/>
          <w:szCs w:val="16"/>
        </w:rPr>
        <w:t>486</w:t>
      </w:r>
    </w:p>
  </w:footnote>
  <w:footnote w:id="42">
    <w:p w:rsidR="00504611" w:rsidRPr="00531B41" w:rsidRDefault="00504611">
      <w:pPr>
        <w:pStyle w:val="FootnoteText"/>
        <w:rPr>
          <w:rFonts w:asciiTheme="majorBidi" w:hAnsiTheme="majorBidi" w:cstheme="majorBidi"/>
          <w:sz w:val="16"/>
          <w:szCs w:val="16"/>
        </w:rPr>
      </w:pPr>
      <w:r w:rsidRPr="00531B41">
        <w:rPr>
          <w:rStyle w:val="FootnoteReference"/>
          <w:rFonts w:asciiTheme="majorBidi" w:hAnsiTheme="majorBidi" w:cstheme="majorBidi"/>
          <w:sz w:val="16"/>
          <w:szCs w:val="16"/>
        </w:rPr>
        <w:footnoteRef/>
      </w:r>
      <w:r w:rsidRPr="00531B41">
        <w:rPr>
          <w:rFonts w:asciiTheme="majorBidi" w:hAnsiTheme="majorBidi" w:cstheme="majorBidi"/>
          <w:sz w:val="16"/>
          <w:szCs w:val="16"/>
        </w:rPr>
        <w:t xml:space="preserve"> </w:t>
      </w:r>
      <w:r>
        <w:rPr>
          <w:rFonts w:asciiTheme="majorBidi" w:eastAsia="Times New Roman" w:hAnsiTheme="majorBidi" w:cstheme="majorBidi"/>
          <w:sz w:val="16"/>
          <w:szCs w:val="16"/>
        </w:rPr>
        <w:t xml:space="preserve">Dahlan 1997, hlm, </w:t>
      </w:r>
      <w:r w:rsidRPr="00531B41">
        <w:rPr>
          <w:rFonts w:asciiTheme="majorBidi" w:eastAsia="Times New Roman" w:hAnsiTheme="majorBidi" w:cstheme="majorBidi"/>
          <w:sz w:val="16"/>
          <w:szCs w:val="16"/>
        </w:rPr>
        <w:t>1680</w:t>
      </w:r>
    </w:p>
  </w:footnote>
  <w:footnote w:id="43">
    <w:p w:rsidR="00504611" w:rsidRPr="004E2A58" w:rsidRDefault="00504611" w:rsidP="00531B41">
      <w:pPr>
        <w:pStyle w:val="FootnoteText"/>
        <w:rPr>
          <w:rFonts w:cstheme="minorHAnsi"/>
          <w:sz w:val="16"/>
          <w:szCs w:val="16"/>
        </w:rPr>
      </w:pPr>
      <w:r w:rsidRPr="00531B41">
        <w:rPr>
          <w:rStyle w:val="FootnoteReference"/>
          <w:rFonts w:asciiTheme="majorBidi" w:hAnsiTheme="majorBidi" w:cstheme="majorBidi"/>
          <w:sz w:val="16"/>
          <w:szCs w:val="16"/>
        </w:rPr>
        <w:footnoteRef/>
      </w:r>
      <w:r w:rsidRPr="00531B41">
        <w:rPr>
          <w:rFonts w:asciiTheme="majorBidi" w:hAnsiTheme="majorBidi" w:cstheme="majorBidi"/>
          <w:sz w:val="16"/>
          <w:szCs w:val="16"/>
        </w:rPr>
        <w:t xml:space="preserve"> </w:t>
      </w:r>
      <w:r w:rsidRPr="00531B41">
        <w:rPr>
          <w:rFonts w:asciiTheme="majorBidi" w:eastAsia="Times New Roman" w:hAnsiTheme="majorBidi" w:cstheme="majorBidi"/>
          <w:sz w:val="16"/>
          <w:szCs w:val="16"/>
        </w:rPr>
        <w:t>Dahlan</w:t>
      </w:r>
      <w:r>
        <w:rPr>
          <w:rFonts w:asciiTheme="majorBidi" w:eastAsia="Times New Roman" w:hAnsiTheme="majorBidi" w:cstheme="majorBidi"/>
          <w:sz w:val="16"/>
          <w:szCs w:val="16"/>
        </w:rPr>
        <w:t xml:space="preserve">, </w:t>
      </w:r>
      <w:r>
        <w:rPr>
          <w:rFonts w:asciiTheme="majorBidi" w:eastAsia="Times New Roman" w:hAnsiTheme="majorBidi" w:cstheme="majorBidi"/>
          <w:i/>
          <w:iCs/>
          <w:sz w:val="16"/>
          <w:szCs w:val="16"/>
        </w:rPr>
        <w:t>ibid</w:t>
      </w:r>
      <w:r>
        <w:rPr>
          <w:rFonts w:asciiTheme="majorBidi" w:eastAsia="Times New Roman" w:hAnsiTheme="majorBidi" w:cstheme="majorBidi"/>
          <w:sz w:val="16"/>
          <w:szCs w:val="16"/>
        </w:rPr>
        <w:t xml:space="preserve">, 1997, hlm, </w:t>
      </w:r>
      <w:r w:rsidRPr="00531B41">
        <w:rPr>
          <w:rFonts w:asciiTheme="majorBidi" w:eastAsia="Times New Roman" w:hAnsiTheme="majorBidi" w:cstheme="majorBidi"/>
          <w:sz w:val="16"/>
          <w:szCs w:val="16"/>
        </w:rPr>
        <w:t>18</w:t>
      </w:r>
    </w:p>
  </w:footnote>
  <w:footnote w:id="44">
    <w:p w:rsidR="00504611" w:rsidRPr="000F761C" w:rsidRDefault="00504611">
      <w:pPr>
        <w:pStyle w:val="FootnoteText"/>
        <w:rPr>
          <w:rFonts w:asciiTheme="majorBidi" w:hAnsiTheme="majorBidi" w:cstheme="majorBidi"/>
        </w:rPr>
      </w:pPr>
      <w:r w:rsidRPr="000F761C">
        <w:rPr>
          <w:rStyle w:val="FootnoteReference"/>
          <w:rFonts w:asciiTheme="majorBidi" w:hAnsiTheme="majorBidi" w:cstheme="majorBidi"/>
          <w:sz w:val="16"/>
          <w:szCs w:val="16"/>
        </w:rPr>
        <w:footnoteRef/>
      </w:r>
      <w:r w:rsidRPr="000F761C">
        <w:rPr>
          <w:rFonts w:asciiTheme="majorBidi" w:hAnsiTheme="majorBidi" w:cstheme="majorBidi"/>
          <w:sz w:val="16"/>
          <w:szCs w:val="16"/>
        </w:rPr>
        <w:t xml:space="preserve"> </w:t>
      </w:r>
      <w:r>
        <w:rPr>
          <w:rFonts w:asciiTheme="majorBidi" w:eastAsia="Times New Roman" w:hAnsiTheme="majorBidi" w:cstheme="majorBidi"/>
          <w:sz w:val="16"/>
          <w:szCs w:val="16"/>
        </w:rPr>
        <w:t xml:space="preserve">Shiddieqy 1997.  hlm. </w:t>
      </w:r>
      <w:r w:rsidRPr="000F761C">
        <w:rPr>
          <w:rFonts w:asciiTheme="majorBidi" w:eastAsia="Times New Roman" w:hAnsiTheme="majorBidi" w:cstheme="majorBidi"/>
          <w:sz w:val="16"/>
          <w:szCs w:val="16"/>
        </w:rPr>
        <w:t>488</w:t>
      </w:r>
    </w:p>
  </w:footnote>
  <w:footnote w:id="45">
    <w:p w:rsidR="00504611" w:rsidRPr="000F761C" w:rsidRDefault="00504611">
      <w:pPr>
        <w:pStyle w:val="FootnoteText"/>
        <w:rPr>
          <w:rFonts w:asciiTheme="majorBidi" w:hAnsiTheme="majorBidi" w:cstheme="majorBidi"/>
          <w:sz w:val="16"/>
          <w:szCs w:val="16"/>
        </w:rPr>
      </w:pPr>
      <w:r w:rsidRPr="000F761C">
        <w:rPr>
          <w:rStyle w:val="FootnoteReference"/>
          <w:rFonts w:asciiTheme="majorBidi" w:hAnsiTheme="majorBidi" w:cstheme="majorBidi"/>
          <w:sz w:val="16"/>
          <w:szCs w:val="16"/>
        </w:rPr>
        <w:footnoteRef/>
      </w:r>
      <w:r w:rsidRPr="000F761C">
        <w:rPr>
          <w:rFonts w:asciiTheme="majorBidi" w:hAnsiTheme="majorBidi" w:cstheme="majorBidi"/>
          <w:sz w:val="16"/>
          <w:szCs w:val="16"/>
        </w:rPr>
        <w:t xml:space="preserve"> </w:t>
      </w:r>
      <w:r>
        <w:rPr>
          <w:rFonts w:asciiTheme="majorBidi" w:eastAsia="Times New Roman" w:hAnsiTheme="majorBidi" w:cstheme="majorBidi"/>
          <w:sz w:val="16"/>
          <w:szCs w:val="16"/>
        </w:rPr>
        <w:t xml:space="preserve">Djazuli, 2005.  Hlm. </w:t>
      </w:r>
      <w:r w:rsidRPr="000F761C">
        <w:rPr>
          <w:rFonts w:asciiTheme="majorBidi" w:eastAsia="Times New Roman" w:hAnsiTheme="majorBidi" w:cstheme="majorBidi"/>
          <w:sz w:val="16"/>
          <w:szCs w:val="16"/>
        </w:rPr>
        <w:t>131-132</w:t>
      </w:r>
    </w:p>
  </w:footnote>
  <w:footnote w:id="46">
    <w:p w:rsidR="00504611" w:rsidRPr="000F761C" w:rsidRDefault="00504611">
      <w:pPr>
        <w:pStyle w:val="FootnoteText"/>
        <w:rPr>
          <w:rFonts w:asciiTheme="majorBidi" w:hAnsiTheme="majorBidi" w:cstheme="majorBidi"/>
          <w:sz w:val="16"/>
          <w:szCs w:val="16"/>
        </w:rPr>
      </w:pPr>
      <w:r w:rsidRPr="000F761C">
        <w:rPr>
          <w:rStyle w:val="FootnoteReference"/>
          <w:rFonts w:asciiTheme="majorBidi" w:hAnsiTheme="majorBidi" w:cstheme="majorBidi"/>
          <w:sz w:val="16"/>
          <w:szCs w:val="16"/>
        </w:rPr>
        <w:footnoteRef/>
      </w:r>
      <w:r w:rsidRPr="000F761C">
        <w:rPr>
          <w:rFonts w:asciiTheme="majorBidi" w:hAnsiTheme="majorBidi" w:cstheme="majorBidi"/>
          <w:sz w:val="16"/>
          <w:szCs w:val="16"/>
        </w:rPr>
        <w:t xml:space="preserve"> Ahmad Syurbasyi,</w:t>
      </w:r>
      <w:r>
        <w:rPr>
          <w:rFonts w:asciiTheme="majorBidi" w:hAnsiTheme="majorBidi" w:cstheme="majorBidi"/>
          <w:sz w:val="16"/>
          <w:szCs w:val="16"/>
        </w:rPr>
        <w:t xml:space="preserve">  </w:t>
      </w:r>
      <w:r w:rsidRPr="000F761C">
        <w:rPr>
          <w:rFonts w:asciiTheme="majorBidi" w:hAnsiTheme="majorBidi" w:cstheme="majorBidi"/>
          <w:i/>
          <w:iCs/>
          <w:sz w:val="16"/>
          <w:szCs w:val="16"/>
        </w:rPr>
        <w:t>op.cit</w:t>
      </w:r>
      <w:r>
        <w:rPr>
          <w:rFonts w:asciiTheme="majorBidi" w:hAnsiTheme="majorBidi" w:cstheme="majorBidi"/>
          <w:sz w:val="16"/>
          <w:szCs w:val="16"/>
        </w:rPr>
        <w:t xml:space="preserve">, 1993,  hlm. </w:t>
      </w:r>
      <w:r w:rsidRPr="000F761C">
        <w:rPr>
          <w:rFonts w:asciiTheme="majorBidi" w:hAnsiTheme="majorBidi" w:cstheme="majorBidi"/>
          <w:sz w:val="16"/>
          <w:szCs w:val="16"/>
        </w:rPr>
        <w:t>144</w:t>
      </w:r>
    </w:p>
  </w:footnote>
  <w:footnote w:id="47">
    <w:p w:rsidR="00504611" w:rsidRPr="000F761C" w:rsidRDefault="00504611">
      <w:pPr>
        <w:pStyle w:val="FootnoteText"/>
        <w:rPr>
          <w:rFonts w:asciiTheme="majorBidi" w:hAnsiTheme="majorBidi" w:cstheme="majorBidi"/>
          <w:sz w:val="16"/>
          <w:szCs w:val="16"/>
        </w:rPr>
      </w:pPr>
      <w:r w:rsidRPr="000F761C">
        <w:rPr>
          <w:rStyle w:val="FootnoteReference"/>
          <w:rFonts w:asciiTheme="majorBidi" w:hAnsiTheme="majorBidi" w:cstheme="majorBidi"/>
          <w:sz w:val="16"/>
          <w:szCs w:val="16"/>
        </w:rPr>
        <w:footnoteRef/>
      </w:r>
      <w:r w:rsidRPr="000F761C">
        <w:rPr>
          <w:rFonts w:asciiTheme="majorBidi" w:hAnsiTheme="majorBidi" w:cstheme="majorBidi"/>
          <w:sz w:val="16"/>
          <w:szCs w:val="16"/>
        </w:rPr>
        <w:t xml:space="preserve"> </w:t>
      </w:r>
      <w:r>
        <w:rPr>
          <w:rFonts w:asciiTheme="majorBidi" w:eastAsia="Times New Roman" w:hAnsiTheme="majorBidi" w:cstheme="majorBidi"/>
          <w:sz w:val="16"/>
          <w:szCs w:val="16"/>
        </w:rPr>
        <w:t xml:space="preserve">Fikri, 2003,  hlm. </w:t>
      </w:r>
      <w:r w:rsidRPr="000F761C">
        <w:rPr>
          <w:rFonts w:asciiTheme="majorBidi" w:eastAsia="Times New Roman" w:hAnsiTheme="majorBidi" w:cstheme="majorBidi"/>
          <w:sz w:val="16"/>
          <w:szCs w:val="16"/>
        </w:rPr>
        <w:t xml:space="preserve">109-110 </w:t>
      </w:r>
    </w:p>
  </w:footnote>
  <w:footnote w:id="48">
    <w:p w:rsidR="00504611" w:rsidRDefault="00504611">
      <w:pPr>
        <w:pStyle w:val="FootnoteText"/>
      </w:pPr>
      <w:r w:rsidRPr="000F761C">
        <w:rPr>
          <w:rStyle w:val="FootnoteReference"/>
          <w:rFonts w:asciiTheme="majorBidi" w:hAnsiTheme="majorBidi" w:cstheme="majorBidi"/>
          <w:sz w:val="16"/>
          <w:szCs w:val="16"/>
        </w:rPr>
        <w:footnoteRef/>
      </w:r>
      <w:r w:rsidRPr="000F761C">
        <w:rPr>
          <w:rFonts w:asciiTheme="majorBidi" w:hAnsiTheme="majorBidi" w:cstheme="majorBidi"/>
          <w:sz w:val="16"/>
          <w:szCs w:val="16"/>
        </w:rPr>
        <w:t xml:space="preserve"> </w:t>
      </w:r>
      <w:r w:rsidRPr="000F761C">
        <w:rPr>
          <w:rFonts w:asciiTheme="majorBidi" w:eastAsia="Times New Roman" w:hAnsiTheme="majorBidi" w:cstheme="majorBidi"/>
          <w:sz w:val="16"/>
          <w:szCs w:val="16"/>
        </w:rPr>
        <w:t>Abbas,</w:t>
      </w:r>
      <w:r>
        <w:rPr>
          <w:rFonts w:asciiTheme="majorBidi" w:eastAsia="Times New Roman" w:hAnsiTheme="majorBidi" w:cstheme="majorBidi"/>
          <w:sz w:val="16"/>
          <w:szCs w:val="16"/>
        </w:rPr>
        <w:t xml:space="preserve"> </w:t>
      </w:r>
      <w:r w:rsidRPr="000F761C">
        <w:rPr>
          <w:rFonts w:asciiTheme="majorBidi" w:eastAsia="Times New Roman" w:hAnsiTheme="majorBidi" w:cstheme="majorBidi"/>
          <w:i/>
          <w:iCs/>
          <w:sz w:val="16"/>
          <w:szCs w:val="16"/>
        </w:rPr>
        <w:t>op.cit</w:t>
      </w:r>
      <w:r>
        <w:rPr>
          <w:rFonts w:asciiTheme="majorBidi" w:eastAsia="Times New Roman" w:hAnsiTheme="majorBidi" w:cstheme="majorBidi"/>
          <w:sz w:val="16"/>
          <w:szCs w:val="16"/>
        </w:rPr>
        <w:t xml:space="preserve">,  2004,  hlm. </w:t>
      </w:r>
      <w:r w:rsidRPr="000F761C">
        <w:rPr>
          <w:rFonts w:asciiTheme="majorBidi" w:eastAsia="Times New Roman" w:hAnsiTheme="majorBidi" w:cstheme="majorBidi"/>
          <w:sz w:val="16"/>
          <w:szCs w:val="16"/>
        </w:rPr>
        <w:t>182-186</w:t>
      </w:r>
    </w:p>
  </w:footnote>
  <w:footnote w:id="49">
    <w:p w:rsidR="00504611" w:rsidRPr="00C140FE" w:rsidRDefault="00504611" w:rsidP="00C140FE">
      <w:pPr>
        <w:spacing w:line="240" w:lineRule="auto"/>
        <w:jc w:val="both"/>
        <w:rPr>
          <w:rFonts w:ascii="Times New Roman" w:hAnsi="Times New Roman" w:cs="Times New Roman"/>
          <w:bCs/>
          <w:sz w:val="16"/>
          <w:szCs w:val="16"/>
          <w:lang w:val="id-ID"/>
        </w:rPr>
      </w:pPr>
      <w:r w:rsidRPr="00C140FE">
        <w:rPr>
          <w:rStyle w:val="FootnoteReference"/>
          <w:rFonts w:asciiTheme="majorBidi" w:hAnsiTheme="majorBidi" w:cstheme="majorBidi"/>
          <w:sz w:val="16"/>
          <w:szCs w:val="16"/>
        </w:rPr>
        <w:footnoteRef/>
      </w:r>
      <w:r w:rsidRPr="00C140FE">
        <w:rPr>
          <w:rFonts w:asciiTheme="majorBidi" w:hAnsiTheme="majorBidi" w:cstheme="majorBidi"/>
          <w:sz w:val="16"/>
          <w:szCs w:val="16"/>
        </w:rPr>
        <w:t xml:space="preserve"> </w:t>
      </w:r>
      <w:r w:rsidR="00C140FE" w:rsidRPr="00C140FE">
        <w:rPr>
          <w:rFonts w:ascii="Times New Roman" w:hAnsi="Times New Roman" w:cs="Times New Roman"/>
          <w:bCs/>
          <w:sz w:val="16"/>
          <w:szCs w:val="16"/>
          <w:lang w:val="id-ID"/>
        </w:rPr>
        <w:t>Abu Zahrah, Muhammad</w:t>
      </w:r>
      <w:r w:rsidR="00C140FE">
        <w:rPr>
          <w:rFonts w:ascii="Times New Roman" w:hAnsi="Times New Roman" w:cs="Times New Roman"/>
          <w:bCs/>
          <w:sz w:val="16"/>
          <w:szCs w:val="16"/>
        </w:rPr>
        <w:t xml:space="preserve">, </w:t>
      </w:r>
      <w:r w:rsidR="00C140FE" w:rsidRPr="00C140FE">
        <w:rPr>
          <w:rFonts w:ascii="Times New Roman" w:hAnsi="Times New Roman" w:cs="Times New Roman"/>
          <w:bCs/>
          <w:sz w:val="16"/>
          <w:szCs w:val="16"/>
          <w:lang w:val="id-ID"/>
        </w:rPr>
        <w:t xml:space="preserve">Imam Syafi’i: Biografi dan Pemikirannya dalam Masalah Akidah, Politik &amp; Fiqih. Cet. </w:t>
      </w:r>
      <w:r w:rsidR="00C140FE" w:rsidRPr="00C140FE">
        <w:rPr>
          <w:rFonts w:ascii="Times New Roman" w:hAnsi="Times New Roman" w:cs="Times New Roman"/>
          <w:bCs/>
          <w:sz w:val="16"/>
          <w:szCs w:val="16"/>
        </w:rPr>
        <w:t>Ke-</w:t>
      </w:r>
      <w:r w:rsidR="00C140FE" w:rsidRPr="00C140FE">
        <w:rPr>
          <w:rFonts w:ascii="Times New Roman" w:hAnsi="Times New Roman" w:cs="Times New Roman"/>
          <w:bCs/>
          <w:sz w:val="16"/>
          <w:szCs w:val="16"/>
          <w:lang w:val="id-ID"/>
        </w:rPr>
        <w:t>2, Jakarta: Lentera</w:t>
      </w:r>
      <w:r w:rsidR="00C140FE" w:rsidRPr="00C140FE">
        <w:rPr>
          <w:rFonts w:ascii="Times New Roman" w:hAnsi="Times New Roman" w:cs="Times New Roman"/>
          <w:bCs/>
          <w:sz w:val="16"/>
          <w:szCs w:val="16"/>
        </w:rPr>
        <w:t xml:space="preserve">, </w:t>
      </w:r>
      <w:r w:rsidR="00C140FE">
        <w:rPr>
          <w:rFonts w:ascii="Times New Roman" w:hAnsi="Times New Roman" w:cs="Times New Roman"/>
          <w:bCs/>
          <w:sz w:val="16"/>
          <w:szCs w:val="16"/>
        </w:rPr>
        <w:t xml:space="preserve">2005, </w:t>
      </w:r>
      <w:r w:rsidR="00C140FE" w:rsidRPr="00C140FE">
        <w:rPr>
          <w:rFonts w:ascii="Times New Roman" w:hAnsi="Times New Roman" w:cs="Times New Roman"/>
          <w:sz w:val="16"/>
          <w:szCs w:val="16"/>
        </w:rPr>
        <w:t>hlm. 105</w:t>
      </w:r>
    </w:p>
  </w:footnote>
  <w:footnote w:id="50">
    <w:p w:rsidR="00504611" w:rsidRPr="003F5DE0" w:rsidRDefault="00504611" w:rsidP="00C140FE">
      <w:pPr>
        <w:pStyle w:val="FootnoteText"/>
        <w:rPr>
          <w:rFonts w:asciiTheme="majorBidi" w:hAnsiTheme="majorBidi" w:cstheme="majorBidi"/>
          <w:sz w:val="16"/>
          <w:szCs w:val="16"/>
          <w:lang w:val="id-ID"/>
        </w:rPr>
      </w:pPr>
      <w:r w:rsidRPr="003F5DE0">
        <w:rPr>
          <w:rStyle w:val="FootnoteReference"/>
          <w:rFonts w:asciiTheme="majorBidi" w:hAnsiTheme="majorBidi" w:cstheme="majorBidi"/>
          <w:sz w:val="16"/>
          <w:szCs w:val="16"/>
        </w:rPr>
        <w:footnoteRef/>
      </w:r>
      <w:r w:rsidRPr="003F5DE0">
        <w:rPr>
          <w:rFonts w:asciiTheme="majorBidi" w:hAnsiTheme="majorBidi" w:cstheme="majorBidi"/>
          <w:sz w:val="16"/>
          <w:szCs w:val="16"/>
        </w:rPr>
        <w:t xml:space="preserve"> </w:t>
      </w:r>
      <w:r w:rsidRPr="00C46601">
        <w:rPr>
          <w:rFonts w:asciiTheme="majorBidi" w:hAnsiTheme="majorBidi" w:cstheme="majorBidi"/>
          <w:i/>
          <w:iCs/>
          <w:sz w:val="16"/>
          <w:szCs w:val="16"/>
          <w:lang w:val="id-ID"/>
        </w:rPr>
        <w:t>Ibid</w:t>
      </w:r>
      <w:r w:rsidRPr="003F5DE0">
        <w:rPr>
          <w:rFonts w:asciiTheme="majorBidi" w:hAnsiTheme="majorBidi" w:cstheme="majorBidi"/>
          <w:sz w:val="16"/>
          <w:szCs w:val="16"/>
          <w:lang w:val="id-ID"/>
        </w:rPr>
        <w:t>, hlm. 106</w:t>
      </w:r>
    </w:p>
  </w:footnote>
  <w:footnote w:id="51">
    <w:p w:rsidR="00E43350" w:rsidRPr="00E43350" w:rsidRDefault="00E43350" w:rsidP="00E43350">
      <w:pPr>
        <w:pStyle w:val="FootnoteText"/>
        <w:rPr>
          <w:rFonts w:asciiTheme="majorBidi" w:hAnsiTheme="majorBidi" w:cstheme="majorBidi"/>
          <w:sz w:val="16"/>
          <w:szCs w:val="16"/>
        </w:rPr>
      </w:pPr>
      <w:r w:rsidRPr="00E43350">
        <w:rPr>
          <w:rStyle w:val="FootnoteReference"/>
          <w:rFonts w:asciiTheme="majorBidi" w:hAnsiTheme="majorBidi" w:cstheme="majorBidi"/>
          <w:sz w:val="16"/>
          <w:szCs w:val="16"/>
        </w:rPr>
        <w:footnoteRef/>
      </w:r>
      <w:r w:rsidRPr="00E43350">
        <w:rPr>
          <w:rFonts w:asciiTheme="majorBidi" w:hAnsiTheme="majorBidi" w:cstheme="majorBidi"/>
          <w:sz w:val="16"/>
          <w:szCs w:val="16"/>
        </w:rPr>
        <w:t>Sirry,</w:t>
      </w:r>
      <w:r w:rsidRPr="00E43350">
        <w:rPr>
          <w:rFonts w:asciiTheme="majorBidi" w:hAnsiTheme="majorBidi" w:cstheme="majorBidi"/>
          <w:sz w:val="16"/>
          <w:szCs w:val="16"/>
          <w:lang w:val="id-ID"/>
        </w:rPr>
        <w:t xml:space="preserve"> </w:t>
      </w:r>
      <w:r w:rsidRPr="00E43350">
        <w:rPr>
          <w:rFonts w:asciiTheme="majorBidi" w:hAnsiTheme="majorBidi" w:cstheme="majorBidi"/>
          <w:sz w:val="16"/>
          <w:szCs w:val="16"/>
        </w:rPr>
        <w:t>Mun’im A</w:t>
      </w:r>
      <w:r w:rsidRPr="00E43350">
        <w:rPr>
          <w:rFonts w:asciiTheme="majorBidi" w:hAnsiTheme="majorBidi" w:cstheme="majorBidi"/>
          <w:sz w:val="16"/>
          <w:szCs w:val="16"/>
          <w:lang w:val="id-ID"/>
        </w:rPr>
        <w:t xml:space="preserve">. </w:t>
      </w:r>
      <w:r w:rsidRPr="00E43350">
        <w:rPr>
          <w:rFonts w:asciiTheme="majorBidi" w:hAnsiTheme="majorBidi" w:cstheme="majorBidi"/>
          <w:i/>
          <w:iCs/>
          <w:sz w:val="16"/>
          <w:szCs w:val="16"/>
        </w:rPr>
        <w:t>Sejarah Fiqih Islam Sebuah Pengantar</w:t>
      </w:r>
      <w:r w:rsidRPr="00E43350">
        <w:rPr>
          <w:rFonts w:asciiTheme="majorBidi" w:hAnsiTheme="majorBidi" w:cstheme="majorBidi"/>
          <w:sz w:val="16"/>
          <w:szCs w:val="16"/>
        </w:rPr>
        <w:t xml:space="preserve">, Cet ke-2, Jakarta Risalah Gusti, </w:t>
      </w:r>
      <w:r w:rsidRPr="00E43350">
        <w:rPr>
          <w:rFonts w:asciiTheme="majorBidi" w:hAnsiTheme="majorBidi" w:cstheme="majorBidi"/>
          <w:sz w:val="16"/>
          <w:szCs w:val="16"/>
          <w:lang w:val="id-ID"/>
        </w:rPr>
        <w:t>1996</w:t>
      </w:r>
      <w:r w:rsidRPr="00E43350">
        <w:rPr>
          <w:rFonts w:asciiTheme="majorBidi" w:hAnsiTheme="majorBidi" w:cstheme="majorBidi"/>
          <w:sz w:val="16"/>
          <w:szCs w:val="16"/>
        </w:rPr>
        <w:t>,</w:t>
      </w:r>
      <w:r w:rsidR="00ED3B81">
        <w:rPr>
          <w:rFonts w:asciiTheme="majorBidi" w:hAnsiTheme="majorBidi" w:cstheme="majorBidi"/>
          <w:sz w:val="16"/>
          <w:szCs w:val="16"/>
        </w:rPr>
        <w:t xml:space="preserve"> hal 109</w:t>
      </w:r>
    </w:p>
  </w:footnote>
  <w:footnote w:id="52">
    <w:p w:rsidR="00504611" w:rsidRPr="00ED3B81" w:rsidRDefault="00504611">
      <w:pPr>
        <w:pStyle w:val="FootnoteText"/>
        <w:rPr>
          <w:rFonts w:asciiTheme="majorBidi" w:hAnsiTheme="majorBidi" w:cstheme="majorBidi"/>
          <w:sz w:val="16"/>
          <w:szCs w:val="16"/>
        </w:rPr>
      </w:pPr>
      <w:r w:rsidRPr="003F5DE0">
        <w:rPr>
          <w:rStyle w:val="FootnoteReference"/>
          <w:rFonts w:asciiTheme="majorBidi" w:hAnsiTheme="majorBidi" w:cstheme="majorBidi"/>
          <w:sz w:val="16"/>
          <w:szCs w:val="16"/>
        </w:rPr>
        <w:footnoteRef/>
      </w:r>
      <w:r w:rsidRPr="003F5DE0">
        <w:rPr>
          <w:rFonts w:asciiTheme="majorBidi" w:hAnsiTheme="majorBidi" w:cstheme="majorBidi"/>
          <w:sz w:val="16"/>
          <w:szCs w:val="16"/>
        </w:rPr>
        <w:t xml:space="preserve"> </w:t>
      </w:r>
      <w:r w:rsidR="00672F2B">
        <w:rPr>
          <w:rFonts w:asciiTheme="majorBidi" w:hAnsiTheme="majorBidi" w:cstheme="majorBidi"/>
          <w:sz w:val="16"/>
          <w:szCs w:val="16"/>
          <w:lang w:val="id-ID"/>
        </w:rPr>
        <w:t>Ahmad</w:t>
      </w:r>
      <w:r w:rsidR="00672F2B">
        <w:rPr>
          <w:rFonts w:asciiTheme="majorBidi" w:hAnsiTheme="majorBidi" w:cstheme="majorBidi"/>
          <w:sz w:val="16"/>
          <w:szCs w:val="16"/>
        </w:rPr>
        <w:t xml:space="preserve"> </w:t>
      </w:r>
      <w:r w:rsidR="00672F2B">
        <w:rPr>
          <w:rFonts w:ascii="Times New Roman" w:hAnsi="Times New Roman" w:cs="Times New Roman"/>
          <w:sz w:val="16"/>
          <w:szCs w:val="16"/>
        </w:rPr>
        <w:t xml:space="preserve">Syurbasyi, </w:t>
      </w:r>
      <w:r w:rsidRPr="00672F2B">
        <w:rPr>
          <w:rFonts w:asciiTheme="majorBidi" w:hAnsiTheme="majorBidi" w:cstheme="majorBidi"/>
          <w:i/>
          <w:iCs/>
          <w:sz w:val="16"/>
          <w:szCs w:val="16"/>
          <w:lang w:val="id-ID"/>
        </w:rPr>
        <w:t xml:space="preserve">op, </w:t>
      </w:r>
      <w:r w:rsidRPr="00C46601">
        <w:rPr>
          <w:rFonts w:asciiTheme="majorBidi" w:hAnsiTheme="majorBidi" w:cstheme="majorBidi"/>
          <w:i/>
          <w:iCs/>
          <w:sz w:val="16"/>
          <w:szCs w:val="16"/>
          <w:lang w:val="id-ID"/>
        </w:rPr>
        <w:t>cit</w:t>
      </w:r>
      <w:r w:rsidRPr="003F5DE0">
        <w:rPr>
          <w:rFonts w:asciiTheme="majorBidi" w:hAnsiTheme="majorBidi" w:cstheme="majorBidi"/>
          <w:sz w:val="16"/>
          <w:szCs w:val="16"/>
          <w:lang w:val="id-ID"/>
        </w:rPr>
        <w:t xml:space="preserve">. </w:t>
      </w:r>
      <w:r w:rsidR="00672F2B">
        <w:rPr>
          <w:rFonts w:asciiTheme="majorBidi" w:hAnsiTheme="majorBidi" w:cstheme="majorBidi"/>
          <w:sz w:val="16"/>
          <w:szCs w:val="16"/>
        </w:rPr>
        <w:t xml:space="preserve">1993, </w:t>
      </w:r>
      <w:r w:rsidRPr="003F5DE0">
        <w:rPr>
          <w:rFonts w:asciiTheme="majorBidi" w:hAnsiTheme="majorBidi" w:cstheme="majorBidi"/>
          <w:sz w:val="16"/>
          <w:szCs w:val="16"/>
          <w:lang w:val="id-ID"/>
        </w:rPr>
        <w:t>Hlm. 180</w:t>
      </w:r>
    </w:p>
  </w:footnote>
  <w:footnote w:id="53">
    <w:p w:rsidR="00504611" w:rsidRPr="004E2A58" w:rsidRDefault="00504611">
      <w:pPr>
        <w:pStyle w:val="FootnoteText"/>
        <w:rPr>
          <w:rFonts w:cstheme="minorHAnsi"/>
          <w:sz w:val="16"/>
          <w:szCs w:val="16"/>
          <w:lang w:val="id-ID"/>
        </w:rPr>
      </w:pPr>
      <w:r w:rsidRPr="003F5DE0">
        <w:rPr>
          <w:rStyle w:val="FootnoteReference"/>
          <w:rFonts w:asciiTheme="majorBidi" w:hAnsiTheme="majorBidi" w:cstheme="majorBidi"/>
          <w:sz w:val="16"/>
          <w:szCs w:val="16"/>
        </w:rPr>
        <w:footnoteRef/>
      </w:r>
      <w:r w:rsidRPr="00C46601">
        <w:rPr>
          <w:rFonts w:asciiTheme="majorBidi" w:hAnsiTheme="majorBidi" w:cstheme="majorBidi"/>
          <w:i/>
          <w:iCs/>
          <w:sz w:val="16"/>
          <w:szCs w:val="16"/>
        </w:rPr>
        <w:t xml:space="preserve"> </w:t>
      </w:r>
      <w:r w:rsidRPr="00C46601">
        <w:rPr>
          <w:rFonts w:asciiTheme="majorBidi" w:hAnsiTheme="majorBidi" w:cstheme="majorBidi"/>
          <w:i/>
          <w:iCs/>
          <w:sz w:val="16"/>
          <w:szCs w:val="16"/>
          <w:lang w:val="id-ID"/>
        </w:rPr>
        <w:t>Ibid</w:t>
      </w:r>
      <w:r w:rsidRPr="003F5DE0">
        <w:rPr>
          <w:rFonts w:asciiTheme="majorBidi" w:hAnsiTheme="majorBidi" w:cstheme="majorBidi"/>
          <w:sz w:val="16"/>
          <w:szCs w:val="16"/>
          <w:lang w:val="id-ID"/>
        </w:rPr>
        <w:t>, Hlm 181</w:t>
      </w:r>
    </w:p>
  </w:footnote>
  <w:footnote w:id="54">
    <w:p w:rsidR="00A72B3D" w:rsidRPr="00A72B3D" w:rsidRDefault="00A72B3D">
      <w:pPr>
        <w:pStyle w:val="FootnoteText"/>
        <w:rPr>
          <w:rFonts w:asciiTheme="majorBidi" w:hAnsiTheme="majorBidi" w:cstheme="majorBidi"/>
          <w:sz w:val="16"/>
          <w:szCs w:val="16"/>
          <w:lang w:val="id-ID"/>
        </w:rPr>
      </w:pPr>
      <w:r w:rsidRPr="00A72B3D">
        <w:rPr>
          <w:rStyle w:val="FootnoteReference"/>
          <w:rFonts w:asciiTheme="majorBidi" w:hAnsiTheme="majorBidi" w:cstheme="majorBidi"/>
          <w:sz w:val="16"/>
          <w:szCs w:val="16"/>
        </w:rPr>
        <w:footnoteRef/>
      </w:r>
      <w:r w:rsidRPr="00A72B3D">
        <w:rPr>
          <w:rFonts w:asciiTheme="majorBidi" w:hAnsiTheme="majorBidi" w:cstheme="majorBidi"/>
          <w:sz w:val="16"/>
          <w:szCs w:val="16"/>
          <w:lang w:val="id-ID"/>
        </w:rPr>
        <w:t xml:space="preserve"> Syalthut, Syaikh Mahmoud, </w:t>
      </w:r>
      <w:r w:rsidRPr="00A72B3D">
        <w:rPr>
          <w:rFonts w:asciiTheme="majorBidi" w:hAnsiTheme="majorBidi" w:cstheme="majorBidi"/>
          <w:i/>
          <w:iCs/>
          <w:sz w:val="16"/>
          <w:szCs w:val="16"/>
          <w:lang w:val="id-ID"/>
        </w:rPr>
        <w:t>Fiqih Tujuh Mazhab</w:t>
      </w:r>
      <w:r>
        <w:rPr>
          <w:rFonts w:asciiTheme="majorBidi" w:hAnsiTheme="majorBidi" w:cstheme="majorBidi"/>
          <w:sz w:val="16"/>
          <w:szCs w:val="16"/>
        </w:rPr>
        <w:t xml:space="preserve">, </w:t>
      </w:r>
      <w:r>
        <w:rPr>
          <w:rFonts w:asciiTheme="majorBidi" w:hAnsiTheme="majorBidi" w:cstheme="majorBidi"/>
          <w:sz w:val="16"/>
          <w:szCs w:val="16"/>
          <w:lang w:val="id-ID"/>
        </w:rPr>
        <w:t>Bandung:</w:t>
      </w:r>
      <w:r>
        <w:rPr>
          <w:rFonts w:asciiTheme="majorBidi" w:hAnsiTheme="majorBidi" w:cstheme="majorBidi"/>
          <w:sz w:val="16"/>
          <w:szCs w:val="16"/>
        </w:rPr>
        <w:t xml:space="preserve"> </w:t>
      </w:r>
      <w:r w:rsidRPr="00A72B3D">
        <w:rPr>
          <w:rFonts w:asciiTheme="majorBidi" w:hAnsiTheme="majorBidi" w:cstheme="majorBidi"/>
          <w:sz w:val="16"/>
          <w:szCs w:val="16"/>
          <w:lang w:val="id-ID"/>
        </w:rPr>
        <w:t>Pustaka Setia, 2007, Hlm 18</w:t>
      </w:r>
    </w:p>
  </w:footnote>
  <w:footnote w:id="55">
    <w:p w:rsidR="00F54C9D" w:rsidRPr="00F54C9D" w:rsidRDefault="00F54C9D" w:rsidP="00F54C9D">
      <w:pPr>
        <w:spacing w:line="240" w:lineRule="auto"/>
        <w:jc w:val="both"/>
        <w:rPr>
          <w:rFonts w:asciiTheme="majorBidi" w:hAnsiTheme="majorBidi" w:cstheme="majorBidi"/>
          <w:sz w:val="16"/>
          <w:szCs w:val="16"/>
        </w:rPr>
      </w:pPr>
      <w:r w:rsidRPr="00F54C9D">
        <w:rPr>
          <w:rStyle w:val="FootnoteReference"/>
          <w:rFonts w:asciiTheme="majorBidi" w:hAnsiTheme="majorBidi" w:cstheme="majorBidi"/>
          <w:sz w:val="16"/>
          <w:szCs w:val="16"/>
        </w:rPr>
        <w:footnoteRef/>
      </w:r>
      <w:r w:rsidRPr="00F54C9D">
        <w:rPr>
          <w:rFonts w:asciiTheme="majorBidi" w:hAnsiTheme="majorBidi" w:cstheme="majorBidi"/>
          <w:sz w:val="16"/>
          <w:szCs w:val="16"/>
        </w:rPr>
        <w:t xml:space="preserve"> </w:t>
      </w:r>
      <w:r w:rsidRPr="00F54C9D">
        <w:rPr>
          <w:rFonts w:asciiTheme="majorBidi" w:hAnsiTheme="majorBidi" w:cstheme="majorBidi"/>
          <w:bCs/>
          <w:sz w:val="16"/>
          <w:szCs w:val="16"/>
          <w:lang w:val="id-ID"/>
        </w:rPr>
        <w:t xml:space="preserve">Abu Zahrah, Muhammad. Imam Syafi’i: Biografi dan Pemikirannya dalam Masalah Akidah, Politik &amp; Fiqih. Cet. </w:t>
      </w:r>
      <w:r w:rsidRPr="00F54C9D">
        <w:rPr>
          <w:rFonts w:asciiTheme="majorBidi" w:hAnsiTheme="majorBidi" w:cstheme="majorBidi"/>
          <w:bCs/>
          <w:sz w:val="16"/>
          <w:szCs w:val="16"/>
        </w:rPr>
        <w:t>Ke-</w:t>
      </w:r>
      <w:r w:rsidRPr="00F54C9D">
        <w:rPr>
          <w:rFonts w:asciiTheme="majorBidi" w:hAnsiTheme="majorBidi" w:cstheme="majorBidi"/>
          <w:bCs/>
          <w:sz w:val="16"/>
          <w:szCs w:val="16"/>
          <w:lang w:val="id-ID"/>
        </w:rPr>
        <w:t>2, Jakarta: Lentera</w:t>
      </w:r>
      <w:r w:rsidRPr="00F54C9D">
        <w:rPr>
          <w:rFonts w:asciiTheme="majorBidi" w:hAnsiTheme="majorBidi" w:cstheme="majorBidi"/>
          <w:bCs/>
          <w:sz w:val="16"/>
          <w:szCs w:val="16"/>
        </w:rPr>
        <w:t>, 2005, hlm. 186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3714"/>
      <w:docPartObj>
        <w:docPartGallery w:val="Page Numbers (Top of Page)"/>
        <w:docPartUnique/>
      </w:docPartObj>
    </w:sdtPr>
    <w:sdtEndPr>
      <w:rPr>
        <w:rFonts w:ascii="Times New Roman" w:hAnsi="Times New Roman" w:cs="Times New Roman"/>
        <w:sz w:val="24"/>
        <w:szCs w:val="24"/>
      </w:rPr>
    </w:sdtEndPr>
    <w:sdtContent>
      <w:p w:rsidR="006C0F55" w:rsidRDefault="006C0F55">
        <w:pPr>
          <w:pStyle w:val="Header"/>
          <w:jc w:val="right"/>
        </w:pPr>
        <w:r w:rsidRPr="006C0F55">
          <w:rPr>
            <w:rFonts w:ascii="Times New Roman" w:hAnsi="Times New Roman" w:cs="Times New Roman"/>
            <w:sz w:val="24"/>
            <w:szCs w:val="24"/>
          </w:rPr>
          <w:fldChar w:fldCharType="begin"/>
        </w:r>
        <w:r w:rsidRPr="006C0F55">
          <w:rPr>
            <w:rFonts w:ascii="Times New Roman" w:hAnsi="Times New Roman" w:cs="Times New Roman"/>
            <w:sz w:val="24"/>
            <w:szCs w:val="24"/>
          </w:rPr>
          <w:instrText xml:space="preserve"> PAGE   \* MERGEFORMAT </w:instrText>
        </w:r>
        <w:r w:rsidRPr="006C0F55">
          <w:rPr>
            <w:rFonts w:ascii="Times New Roman" w:hAnsi="Times New Roman" w:cs="Times New Roman"/>
            <w:sz w:val="24"/>
            <w:szCs w:val="24"/>
          </w:rPr>
          <w:fldChar w:fldCharType="separate"/>
        </w:r>
        <w:r>
          <w:rPr>
            <w:rFonts w:ascii="Times New Roman" w:hAnsi="Times New Roman" w:cs="Times New Roman"/>
            <w:noProof/>
            <w:sz w:val="24"/>
            <w:szCs w:val="24"/>
          </w:rPr>
          <w:t>37</w:t>
        </w:r>
        <w:r w:rsidRPr="006C0F55">
          <w:rPr>
            <w:rFonts w:ascii="Times New Roman" w:hAnsi="Times New Roman" w:cs="Times New Roman"/>
            <w:sz w:val="24"/>
            <w:szCs w:val="24"/>
          </w:rPr>
          <w:fldChar w:fldCharType="end"/>
        </w:r>
      </w:p>
    </w:sdtContent>
  </w:sdt>
  <w:p w:rsidR="00504611" w:rsidRDefault="005046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2925"/>
    <w:multiLevelType w:val="hybridMultilevel"/>
    <w:tmpl w:val="0A26BB5A"/>
    <w:lvl w:ilvl="0" w:tplc="ED5EC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F91459"/>
    <w:multiLevelType w:val="hybridMultilevel"/>
    <w:tmpl w:val="3BAA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658E6"/>
    <w:multiLevelType w:val="hybridMultilevel"/>
    <w:tmpl w:val="08D65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750C6"/>
    <w:multiLevelType w:val="hybridMultilevel"/>
    <w:tmpl w:val="EDE2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C2B7C"/>
    <w:multiLevelType w:val="hybridMultilevel"/>
    <w:tmpl w:val="D716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56F5F"/>
    <w:multiLevelType w:val="hybridMultilevel"/>
    <w:tmpl w:val="3C3E8AC0"/>
    <w:lvl w:ilvl="0" w:tplc="B80C2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5369A"/>
    <w:multiLevelType w:val="hybridMultilevel"/>
    <w:tmpl w:val="CC14C2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7E5A3F"/>
    <w:multiLevelType w:val="hybridMultilevel"/>
    <w:tmpl w:val="7720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A017E6"/>
    <w:multiLevelType w:val="hybridMultilevel"/>
    <w:tmpl w:val="7720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2"/>
  </w:num>
  <w:num w:numId="6">
    <w:abstractNumId w:val="0"/>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hdrShapeDefaults>
    <o:shapedefaults v:ext="edit" spidmax="30722">
      <o:colormenu v:ext="edit" fillcolor="none [3212]" strokecolor="none [3212]"/>
    </o:shapedefaults>
  </w:hdrShapeDefaults>
  <w:footnotePr>
    <w:footnote w:id="0"/>
    <w:footnote w:id="1"/>
  </w:footnotePr>
  <w:endnotePr>
    <w:endnote w:id="0"/>
    <w:endnote w:id="1"/>
  </w:endnotePr>
  <w:compat/>
  <w:rsids>
    <w:rsidRoot w:val="003A2065"/>
    <w:rsid w:val="0000087D"/>
    <w:rsid w:val="00000D00"/>
    <w:rsid w:val="0000133B"/>
    <w:rsid w:val="00001464"/>
    <w:rsid w:val="00002CA8"/>
    <w:rsid w:val="00006929"/>
    <w:rsid w:val="0000781E"/>
    <w:rsid w:val="000115D7"/>
    <w:rsid w:val="00011F27"/>
    <w:rsid w:val="00013B27"/>
    <w:rsid w:val="00013EE0"/>
    <w:rsid w:val="00015C57"/>
    <w:rsid w:val="00023112"/>
    <w:rsid w:val="00024E05"/>
    <w:rsid w:val="00024F4F"/>
    <w:rsid w:val="00025263"/>
    <w:rsid w:val="00027308"/>
    <w:rsid w:val="00030774"/>
    <w:rsid w:val="00030B30"/>
    <w:rsid w:val="00033406"/>
    <w:rsid w:val="000340E2"/>
    <w:rsid w:val="000353A3"/>
    <w:rsid w:val="00036521"/>
    <w:rsid w:val="000375A6"/>
    <w:rsid w:val="00041399"/>
    <w:rsid w:val="000424F9"/>
    <w:rsid w:val="00042A08"/>
    <w:rsid w:val="00043354"/>
    <w:rsid w:val="000437B0"/>
    <w:rsid w:val="000446A4"/>
    <w:rsid w:val="00044C4C"/>
    <w:rsid w:val="00044D16"/>
    <w:rsid w:val="00044DD0"/>
    <w:rsid w:val="00046B6C"/>
    <w:rsid w:val="000514E6"/>
    <w:rsid w:val="00051627"/>
    <w:rsid w:val="000518B0"/>
    <w:rsid w:val="00051EB1"/>
    <w:rsid w:val="00052042"/>
    <w:rsid w:val="00052EF1"/>
    <w:rsid w:val="00054CEE"/>
    <w:rsid w:val="00057CC5"/>
    <w:rsid w:val="00060050"/>
    <w:rsid w:val="00061330"/>
    <w:rsid w:val="000652E5"/>
    <w:rsid w:val="00066EB0"/>
    <w:rsid w:val="00067E15"/>
    <w:rsid w:val="00071B76"/>
    <w:rsid w:val="00072043"/>
    <w:rsid w:val="0007228A"/>
    <w:rsid w:val="00074844"/>
    <w:rsid w:val="000766C0"/>
    <w:rsid w:val="0007684F"/>
    <w:rsid w:val="0007737A"/>
    <w:rsid w:val="0007799F"/>
    <w:rsid w:val="00077D9D"/>
    <w:rsid w:val="0008291F"/>
    <w:rsid w:val="00082D5A"/>
    <w:rsid w:val="0008511D"/>
    <w:rsid w:val="00085660"/>
    <w:rsid w:val="00087042"/>
    <w:rsid w:val="00087641"/>
    <w:rsid w:val="00090C73"/>
    <w:rsid w:val="00090D9E"/>
    <w:rsid w:val="00094041"/>
    <w:rsid w:val="000971BA"/>
    <w:rsid w:val="000976B1"/>
    <w:rsid w:val="000A0EB3"/>
    <w:rsid w:val="000A1259"/>
    <w:rsid w:val="000A1354"/>
    <w:rsid w:val="000A2698"/>
    <w:rsid w:val="000A2B00"/>
    <w:rsid w:val="000A6A09"/>
    <w:rsid w:val="000A6E20"/>
    <w:rsid w:val="000B30F8"/>
    <w:rsid w:val="000B4124"/>
    <w:rsid w:val="000B6558"/>
    <w:rsid w:val="000B6A0F"/>
    <w:rsid w:val="000C2E24"/>
    <w:rsid w:val="000C2EBC"/>
    <w:rsid w:val="000C39D3"/>
    <w:rsid w:val="000C6A0A"/>
    <w:rsid w:val="000D1943"/>
    <w:rsid w:val="000D2540"/>
    <w:rsid w:val="000D3444"/>
    <w:rsid w:val="000D4B64"/>
    <w:rsid w:val="000D54E8"/>
    <w:rsid w:val="000D5611"/>
    <w:rsid w:val="000D5C70"/>
    <w:rsid w:val="000D6291"/>
    <w:rsid w:val="000D667E"/>
    <w:rsid w:val="000D73C7"/>
    <w:rsid w:val="000E09BB"/>
    <w:rsid w:val="000E37C6"/>
    <w:rsid w:val="000E3939"/>
    <w:rsid w:val="000E574C"/>
    <w:rsid w:val="000F059D"/>
    <w:rsid w:val="000F14C1"/>
    <w:rsid w:val="000F29FA"/>
    <w:rsid w:val="000F30FA"/>
    <w:rsid w:val="000F43D9"/>
    <w:rsid w:val="000F5195"/>
    <w:rsid w:val="000F5365"/>
    <w:rsid w:val="000F761C"/>
    <w:rsid w:val="000F7CDE"/>
    <w:rsid w:val="00100566"/>
    <w:rsid w:val="00101007"/>
    <w:rsid w:val="0010178F"/>
    <w:rsid w:val="00102C11"/>
    <w:rsid w:val="00114447"/>
    <w:rsid w:val="00116153"/>
    <w:rsid w:val="001162E9"/>
    <w:rsid w:val="00117D2B"/>
    <w:rsid w:val="00120024"/>
    <w:rsid w:val="00120808"/>
    <w:rsid w:val="00120F1B"/>
    <w:rsid w:val="0012311A"/>
    <w:rsid w:val="00124412"/>
    <w:rsid w:val="001262CC"/>
    <w:rsid w:val="0013133E"/>
    <w:rsid w:val="001325E2"/>
    <w:rsid w:val="00134604"/>
    <w:rsid w:val="00134EDA"/>
    <w:rsid w:val="00135741"/>
    <w:rsid w:val="001366C1"/>
    <w:rsid w:val="00136E2A"/>
    <w:rsid w:val="00142C08"/>
    <w:rsid w:val="00143BFF"/>
    <w:rsid w:val="001441F5"/>
    <w:rsid w:val="00145017"/>
    <w:rsid w:val="0014561C"/>
    <w:rsid w:val="0015185C"/>
    <w:rsid w:val="00161232"/>
    <w:rsid w:val="00161A12"/>
    <w:rsid w:val="00164512"/>
    <w:rsid w:val="001657D9"/>
    <w:rsid w:val="00165EC1"/>
    <w:rsid w:val="00167798"/>
    <w:rsid w:val="00170E32"/>
    <w:rsid w:val="0017194D"/>
    <w:rsid w:val="001727D1"/>
    <w:rsid w:val="00173507"/>
    <w:rsid w:val="00176140"/>
    <w:rsid w:val="0017667B"/>
    <w:rsid w:val="00177449"/>
    <w:rsid w:val="00177D1C"/>
    <w:rsid w:val="0018159C"/>
    <w:rsid w:val="00182D49"/>
    <w:rsid w:val="001835C0"/>
    <w:rsid w:val="00185F8D"/>
    <w:rsid w:val="00187136"/>
    <w:rsid w:val="00193220"/>
    <w:rsid w:val="00193432"/>
    <w:rsid w:val="00196B6F"/>
    <w:rsid w:val="00196BA1"/>
    <w:rsid w:val="00197597"/>
    <w:rsid w:val="001A284F"/>
    <w:rsid w:val="001A47E9"/>
    <w:rsid w:val="001A5FE6"/>
    <w:rsid w:val="001B0547"/>
    <w:rsid w:val="001B148C"/>
    <w:rsid w:val="001B1670"/>
    <w:rsid w:val="001B1E74"/>
    <w:rsid w:val="001B3952"/>
    <w:rsid w:val="001B4F59"/>
    <w:rsid w:val="001B5CD8"/>
    <w:rsid w:val="001C367A"/>
    <w:rsid w:val="001C4BD8"/>
    <w:rsid w:val="001C6865"/>
    <w:rsid w:val="001D0CA9"/>
    <w:rsid w:val="001D2DB5"/>
    <w:rsid w:val="001D4BA1"/>
    <w:rsid w:val="001E0159"/>
    <w:rsid w:val="001E3947"/>
    <w:rsid w:val="001E5204"/>
    <w:rsid w:val="001E67F6"/>
    <w:rsid w:val="001E6BD9"/>
    <w:rsid w:val="001E732C"/>
    <w:rsid w:val="001F2399"/>
    <w:rsid w:val="001F28A6"/>
    <w:rsid w:val="001F3E9F"/>
    <w:rsid w:val="001F4BDD"/>
    <w:rsid w:val="002017E5"/>
    <w:rsid w:val="00202457"/>
    <w:rsid w:val="00204FCA"/>
    <w:rsid w:val="00206127"/>
    <w:rsid w:val="00206BDB"/>
    <w:rsid w:val="002104D6"/>
    <w:rsid w:val="00210FCD"/>
    <w:rsid w:val="00211FC0"/>
    <w:rsid w:val="00212F30"/>
    <w:rsid w:val="0021525C"/>
    <w:rsid w:val="002158D6"/>
    <w:rsid w:val="00216CAD"/>
    <w:rsid w:val="002234EF"/>
    <w:rsid w:val="00224EDF"/>
    <w:rsid w:val="00225C5F"/>
    <w:rsid w:val="00226119"/>
    <w:rsid w:val="00226484"/>
    <w:rsid w:val="002266FF"/>
    <w:rsid w:val="00226DEF"/>
    <w:rsid w:val="00232595"/>
    <w:rsid w:val="00234197"/>
    <w:rsid w:val="00236AE0"/>
    <w:rsid w:val="002373CB"/>
    <w:rsid w:val="002404CA"/>
    <w:rsid w:val="00240540"/>
    <w:rsid w:val="00241EBA"/>
    <w:rsid w:val="00244EAF"/>
    <w:rsid w:val="00246A94"/>
    <w:rsid w:val="00247932"/>
    <w:rsid w:val="002541B0"/>
    <w:rsid w:val="00254458"/>
    <w:rsid w:val="00255651"/>
    <w:rsid w:val="00256971"/>
    <w:rsid w:val="00256EEC"/>
    <w:rsid w:val="002601FB"/>
    <w:rsid w:val="00260A03"/>
    <w:rsid w:val="002611DF"/>
    <w:rsid w:val="002613D1"/>
    <w:rsid w:val="0026210C"/>
    <w:rsid w:val="00262461"/>
    <w:rsid w:val="002629C1"/>
    <w:rsid w:val="00262B78"/>
    <w:rsid w:val="00266487"/>
    <w:rsid w:val="002704D4"/>
    <w:rsid w:val="0027093B"/>
    <w:rsid w:val="00275720"/>
    <w:rsid w:val="0027612E"/>
    <w:rsid w:val="00277395"/>
    <w:rsid w:val="002823A1"/>
    <w:rsid w:val="002845ED"/>
    <w:rsid w:val="00284712"/>
    <w:rsid w:val="002857B4"/>
    <w:rsid w:val="00286FA7"/>
    <w:rsid w:val="00290881"/>
    <w:rsid w:val="0029127D"/>
    <w:rsid w:val="0029181F"/>
    <w:rsid w:val="0029255B"/>
    <w:rsid w:val="00292DE8"/>
    <w:rsid w:val="00294378"/>
    <w:rsid w:val="0029624C"/>
    <w:rsid w:val="00297B13"/>
    <w:rsid w:val="002A05EE"/>
    <w:rsid w:val="002A1530"/>
    <w:rsid w:val="002A1D73"/>
    <w:rsid w:val="002A22E5"/>
    <w:rsid w:val="002A2475"/>
    <w:rsid w:val="002A34D9"/>
    <w:rsid w:val="002A451E"/>
    <w:rsid w:val="002B00EB"/>
    <w:rsid w:val="002B09D0"/>
    <w:rsid w:val="002B118B"/>
    <w:rsid w:val="002B1D21"/>
    <w:rsid w:val="002B2110"/>
    <w:rsid w:val="002B35BF"/>
    <w:rsid w:val="002B395C"/>
    <w:rsid w:val="002B3F97"/>
    <w:rsid w:val="002B54B2"/>
    <w:rsid w:val="002B5DE1"/>
    <w:rsid w:val="002B5FE0"/>
    <w:rsid w:val="002B61D1"/>
    <w:rsid w:val="002B769F"/>
    <w:rsid w:val="002C1241"/>
    <w:rsid w:val="002C2138"/>
    <w:rsid w:val="002C261D"/>
    <w:rsid w:val="002C4E56"/>
    <w:rsid w:val="002C546F"/>
    <w:rsid w:val="002C54E2"/>
    <w:rsid w:val="002C5981"/>
    <w:rsid w:val="002C6B1B"/>
    <w:rsid w:val="002C771B"/>
    <w:rsid w:val="002D5279"/>
    <w:rsid w:val="002D60F0"/>
    <w:rsid w:val="002D70CF"/>
    <w:rsid w:val="002D79FB"/>
    <w:rsid w:val="002E0071"/>
    <w:rsid w:val="002E2489"/>
    <w:rsid w:val="002E4496"/>
    <w:rsid w:val="002E469E"/>
    <w:rsid w:val="002E6676"/>
    <w:rsid w:val="002F2381"/>
    <w:rsid w:val="002F2CF9"/>
    <w:rsid w:val="002F55A3"/>
    <w:rsid w:val="002F5B80"/>
    <w:rsid w:val="002F6359"/>
    <w:rsid w:val="00300178"/>
    <w:rsid w:val="00302107"/>
    <w:rsid w:val="00303277"/>
    <w:rsid w:val="00310DC7"/>
    <w:rsid w:val="0031105C"/>
    <w:rsid w:val="003115CC"/>
    <w:rsid w:val="003116B6"/>
    <w:rsid w:val="0031354E"/>
    <w:rsid w:val="0031738D"/>
    <w:rsid w:val="00320577"/>
    <w:rsid w:val="003218CB"/>
    <w:rsid w:val="00321E6E"/>
    <w:rsid w:val="00321E86"/>
    <w:rsid w:val="00324B2F"/>
    <w:rsid w:val="00325346"/>
    <w:rsid w:val="00325D02"/>
    <w:rsid w:val="00327CC1"/>
    <w:rsid w:val="00331513"/>
    <w:rsid w:val="00331B80"/>
    <w:rsid w:val="00333DA4"/>
    <w:rsid w:val="003349BD"/>
    <w:rsid w:val="003355BC"/>
    <w:rsid w:val="00335D0F"/>
    <w:rsid w:val="00335E8D"/>
    <w:rsid w:val="00337DAD"/>
    <w:rsid w:val="003410AE"/>
    <w:rsid w:val="003417D1"/>
    <w:rsid w:val="00341E96"/>
    <w:rsid w:val="0034594A"/>
    <w:rsid w:val="00345FB1"/>
    <w:rsid w:val="00346388"/>
    <w:rsid w:val="00347AB7"/>
    <w:rsid w:val="0035099D"/>
    <w:rsid w:val="00350BBE"/>
    <w:rsid w:val="00351D4A"/>
    <w:rsid w:val="00351FEF"/>
    <w:rsid w:val="003549F1"/>
    <w:rsid w:val="00357688"/>
    <w:rsid w:val="00357691"/>
    <w:rsid w:val="00361618"/>
    <w:rsid w:val="00363875"/>
    <w:rsid w:val="00363C64"/>
    <w:rsid w:val="00363CDA"/>
    <w:rsid w:val="00365D37"/>
    <w:rsid w:val="00366CD6"/>
    <w:rsid w:val="00366F56"/>
    <w:rsid w:val="00367425"/>
    <w:rsid w:val="00367FEC"/>
    <w:rsid w:val="00370A8D"/>
    <w:rsid w:val="003710D3"/>
    <w:rsid w:val="0037191B"/>
    <w:rsid w:val="00371994"/>
    <w:rsid w:val="0037402D"/>
    <w:rsid w:val="00374665"/>
    <w:rsid w:val="003756AD"/>
    <w:rsid w:val="0038080A"/>
    <w:rsid w:val="003819D7"/>
    <w:rsid w:val="003821B1"/>
    <w:rsid w:val="00383150"/>
    <w:rsid w:val="003834D1"/>
    <w:rsid w:val="0038377D"/>
    <w:rsid w:val="00383E0E"/>
    <w:rsid w:val="003851A5"/>
    <w:rsid w:val="00385CA4"/>
    <w:rsid w:val="003869EC"/>
    <w:rsid w:val="00390B1F"/>
    <w:rsid w:val="003931B4"/>
    <w:rsid w:val="003959C3"/>
    <w:rsid w:val="00396A66"/>
    <w:rsid w:val="00396C91"/>
    <w:rsid w:val="003A2065"/>
    <w:rsid w:val="003A2B54"/>
    <w:rsid w:val="003A495D"/>
    <w:rsid w:val="003A59DF"/>
    <w:rsid w:val="003A764D"/>
    <w:rsid w:val="003B30DE"/>
    <w:rsid w:val="003B45FF"/>
    <w:rsid w:val="003C04E5"/>
    <w:rsid w:val="003C192A"/>
    <w:rsid w:val="003C25A1"/>
    <w:rsid w:val="003C2CAB"/>
    <w:rsid w:val="003C2CCB"/>
    <w:rsid w:val="003C4E25"/>
    <w:rsid w:val="003C5E73"/>
    <w:rsid w:val="003C78CC"/>
    <w:rsid w:val="003D15F9"/>
    <w:rsid w:val="003D2381"/>
    <w:rsid w:val="003D26EC"/>
    <w:rsid w:val="003D2944"/>
    <w:rsid w:val="003D5C58"/>
    <w:rsid w:val="003E127B"/>
    <w:rsid w:val="003E1921"/>
    <w:rsid w:val="003E29B3"/>
    <w:rsid w:val="003E4850"/>
    <w:rsid w:val="003E4EE2"/>
    <w:rsid w:val="003E5F9A"/>
    <w:rsid w:val="003E68E6"/>
    <w:rsid w:val="003E76C9"/>
    <w:rsid w:val="003F078A"/>
    <w:rsid w:val="003F5551"/>
    <w:rsid w:val="003F5D1B"/>
    <w:rsid w:val="003F5DE0"/>
    <w:rsid w:val="003F6118"/>
    <w:rsid w:val="003F653B"/>
    <w:rsid w:val="003F7641"/>
    <w:rsid w:val="00402844"/>
    <w:rsid w:val="00402B60"/>
    <w:rsid w:val="00403A44"/>
    <w:rsid w:val="00403D1F"/>
    <w:rsid w:val="00406042"/>
    <w:rsid w:val="00407381"/>
    <w:rsid w:val="00410011"/>
    <w:rsid w:val="00411B4B"/>
    <w:rsid w:val="00413B8D"/>
    <w:rsid w:val="0041434D"/>
    <w:rsid w:val="0042027F"/>
    <w:rsid w:val="004228E2"/>
    <w:rsid w:val="00422D10"/>
    <w:rsid w:val="00422DBA"/>
    <w:rsid w:val="004262BF"/>
    <w:rsid w:val="00427B93"/>
    <w:rsid w:val="00427CA1"/>
    <w:rsid w:val="004305A8"/>
    <w:rsid w:val="00431457"/>
    <w:rsid w:val="004341DB"/>
    <w:rsid w:val="00440006"/>
    <w:rsid w:val="00440EE8"/>
    <w:rsid w:val="00441192"/>
    <w:rsid w:val="00441260"/>
    <w:rsid w:val="00441D5E"/>
    <w:rsid w:val="00443868"/>
    <w:rsid w:val="00444E38"/>
    <w:rsid w:val="0044501F"/>
    <w:rsid w:val="0044639C"/>
    <w:rsid w:val="00446B55"/>
    <w:rsid w:val="00447EBF"/>
    <w:rsid w:val="0045027D"/>
    <w:rsid w:val="00450731"/>
    <w:rsid w:val="00450B94"/>
    <w:rsid w:val="004513D7"/>
    <w:rsid w:val="004513DF"/>
    <w:rsid w:val="00452031"/>
    <w:rsid w:val="00452A43"/>
    <w:rsid w:val="0045315A"/>
    <w:rsid w:val="0045458C"/>
    <w:rsid w:val="00456054"/>
    <w:rsid w:val="00461130"/>
    <w:rsid w:val="00461E36"/>
    <w:rsid w:val="004636A0"/>
    <w:rsid w:val="004709D8"/>
    <w:rsid w:val="004748DC"/>
    <w:rsid w:val="004766CE"/>
    <w:rsid w:val="00477A40"/>
    <w:rsid w:val="004812BE"/>
    <w:rsid w:val="00481A23"/>
    <w:rsid w:val="0048249B"/>
    <w:rsid w:val="00484377"/>
    <w:rsid w:val="00485DF0"/>
    <w:rsid w:val="004879AF"/>
    <w:rsid w:val="00496463"/>
    <w:rsid w:val="00496F5F"/>
    <w:rsid w:val="00496FE5"/>
    <w:rsid w:val="004A036D"/>
    <w:rsid w:val="004A16E5"/>
    <w:rsid w:val="004A3098"/>
    <w:rsid w:val="004A31BE"/>
    <w:rsid w:val="004A4D4F"/>
    <w:rsid w:val="004A5B20"/>
    <w:rsid w:val="004A6506"/>
    <w:rsid w:val="004A718F"/>
    <w:rsid w:val="004B0E63"/>
    <w:rsid w:val="004B2EAA"/>
    <w:rsid w:val="004B389F"/>
    <w:rsid w:val="004B41F0"/>
    <w:rsid w:val="004B5C8F"/>
    <w:rsid w:val="004B7BEF"/>
    <w:rsid w:val="004C023E"/>
    <w:rsid w:val="004C0A3A"/>
    <w:rsid w:val="004C1607"/>
    <w:rsid w:val="004C1B1A"/>
    <w:rsid w:val="004C3AC9"/>
    <w:rsid w:val="004C7303"/>
    <w:rsid w:val="004C748A"/>
    <w:rsid w:val="004D1503"/>
    <w:rsid w:val="004D2F2F"/>
    <w:rsid w:val="004D4F15"/>
    <w:rsid w:val="004D63CC"/>
    <w:rsid w:val="004D75E1"/>
    <w:rsid w:val="004D7F25"/>
    <w:rsid w:val="004E0E7A"/>
    <w:rsid w:val="004E1748"/>
    <w:rsid w:val="004E21D5"/>
    <w:rsid w:val="004E2A58"/>
    <w:rsid w:val="004E3E98"/>
    <w:rsid w:val="004E6B3A"/>
    <w:rsid w:val="004F1E3B"/>
    <w:rsid w:val="004F1F88"/>
    <w:rsid w:val="004F2E82"/>
    <w:rsid w:val="004F3BBD"/>
    <w:rsid w:val="004F3F42"/>
    <w:rsid w:val="004F4397"/>
    <w:rsid w:val="004F4D1B"/>
    <w:rsid w:val="004F4F0F"/>
    <w:rsid w:val="004F5A73"/>
    <w:rsid w:val="00500712"/>
    <w:rsid w:val="005016CF"/>
    <w:rsid w:val="00501B79"/>
    <w:rsid w:val="005042D9"/>
    <w:rsid w:val="00504611"/>
    <w:rsid w:val="005052FF"/>
    <w:rsid w:val="005065C5"/>
    <w:rsid w:val="005119FB"/>
    <w:rsid w:val="005122F5"/>
    <w:rsid w:val="00512C35"/>
    <w:rsid w:val="00521709"/>
    <w:rsid w:val="005225EA"/>
    <w:rsid w:val="00522FC4"/>
    <w:rsid w:val="00530AA9"/>
    <w:rsid w:val="005313A1"/>
    <w:rsid w:val="005319A6"/>
    <w:rsid w:val="00531B41"/>
    <w:rsid w:val="0053692F"/>
    <w:rsid w:val="005372DF"/>
    <w:rsid w:val="005377F6"/>
    <w:rsid w:val="00537D2D"/>
    <w:rsid w:val="005412CD"/>
    <w:rsid w:val="00541303"/>
    <w:rsid w:val="00541B6E"/>
    <w:rsid w:val="00542E1B"/>
    <w:rsid w:val="00545E0F"/>
    <w:rsid w:val="00545EE6"/>
    <w:rsid w:val="005462F4"/>
    <w:rsid w:val="00546A77"/>
    <w:rsid w:val="005506C8"/>
    <w:rsid w:val="00550A24"/>
    <w:rsid w:val="00550B73"/>
    <w:rsid w:val="00553841"/>
    <w:rsid w:val="00553C6F"/>
    <w:rsid w:val="00554F2C"/>
    <w:rsid w:val="00556668"/>
    <w:rsid w:val="00556C2A"/>
    <w:rsid w:val="005600D9"/>
    <w:rsid w:val="00561059"/>
    <w:rsid w:val="0056210E"/>
    <w:rsid w:val="005648D7"/>
    <w:rsid w:val="0056715D"/>
    <w:rsid w:val="0057032D"/>
    <w:rsid w:val="00570D40"/>
    <w:rsid w:val="005727D8"/>
    <w:rsid w:val="005748BD"/>
    <w:rsid w:val="00575058"/>
    <w:rsid w:val="005775F2"/>
    <w:rsid w:val="00585CA0"/>
    <w:rsid w:val="00586F84"/>
    <w:rsid w:val="00587363"/>
    <w:rsid w:val="00590C77"/>
    <w:rsid w:val="00591C90"/>
    <w:rsid w:val="00595343"/>
    <w:rsid w:val="005967E5"/>
    <w:rsid w:val="00597EFF"/>
    <w:rsid w:val="005A0462"/>
    <w:rsid w:val="005A09B8"/>
    <w:rsid w:val="005A0B77"/>
    <w:rsid w:val="005A0DCB"/>
    <w:rsid w:val="005A3687"/>
    <w:rsid w:val="005A4210"/>
    <w:rsid w:val="005A520B"/>
    <w:rsid w:val="005A5B76"/>
    <w:rsid w:val="005B010A"/>
    <w:rsid w:val="005B0413"/>
    <w:rsid w:val="005B0F10"/>
    <w:rsid w:val="005B3BD6"/>
    <w:rsid w:val="005B59CF"/>
    <w:rsid w:val="005B605E"/>
    <w:rsid w:val="005B6885"/>
    <w:rsid w:val="005C7D79"/>
    <w:rsid w:val="005D1935"/>
    <w:rsid w:val="005D354D"/>
    <w:rsid w:val="005D37AE"/>
    <w:rsid w:val="005D3D0F"/>
    <w:rsid w:val="005D4A3D"/>
    <w:rsid w:val="005D57AE"/>
    <w:rsid w:val="005D5FD8"/>
    <w:rsid w:val="005D6B5D"/>
    <w:rsid w:val="005D6D40"/>
    <w:rsid w:val="005E0184"/>
    <w:rsid w:val="005E06A6"/>
    <w:rsid w:val="005E249B"/>
    <w:rsid w:val="005E3F67"/>
    <w:rsid w:val="005E44F1"/>
    <w:rsid w:val="005E6133"/>
    <w:rsid w:val="005F1D0B"/>
    <w:rsid w:val="005F2B65"/>
    <w:rsid w:val="005F49E5"/>
    <w:rsid w:val="005F7695"/>
    <w:rsid w:val="005F78A2"/>
    <w:rsid w:val="006015D4"/>
    <w:rsid w:val="00606162"/>
    <w:rsid w:val="0060751F"/>
    <w:rsid w:val="00607592"/>
    <w:rsid w:val="00607811"/>
    <w:rsid w:val="00611884"/>
    <w:rsid w:val="0061221E"/>
    <w:rsid w:val="00615027"/>
    <w:rsid w:val="00615C13"/>
    <w:rsid w:val="00616098"/>
    <w:rsid w:val="00617654"/>
    <w:rsid w:val="0062081C"/>
    <w:rsid w:val="00621FD3"/>
    <w:rsid w:val="00622493"/>
    <w:rsid w:val="00623C62"/>
    <w:rsid w:val="00625407"/>
    <w:rsid w:val="006266C9"/>
    <w:rsid w:val="0063135C"/>
    <w:rsid w:val="0063426C"/>
    <w:rsid w:val="0063645B"/>
    <w:rsid w:val="006368EC"/>
    <w:rsid w:val="00640F6D"/>
    <w:rsid w:val="00641A36"/>
    <w:rsid w:val="00643AC8"/>
    <w:rsid w:val="006452BD"/>
    <w:rsid w:val="0064704C"/>
    <w:rsid w:val="00647CAF"/>
    <w:rsid w:val="00651272"/>
    <w:rsid w:val="00654CAF"/>
    <w:rsid w:val="0065545C"/>
    <w:rsid w:val="00656FBD"/>
    <w:rsid w:val="00662BAF"/>
    <w:rsid w:val="006662EB"/>
    <w:rsid w:val="00666D71"/>
    <w:rsid w:val="00667673"/>
    <w:rsid w:val="00667B84"/>
    <w:rsid w:val="00670F77"/>
    <w:rsid w:val="00671AAE"/>
    <w:rsid w:val="00671C22"/>
    <w:rsid w:val="00672F2B"/>
    <w:rsid w:val="00672FB8"/>
    <w:rsid w:val="00674409"/>
    <w:rsid w:val="00676A0A"/>
    <w:rsid w:val="00681815"/>
    <w:rsid w:val="00681F16"/>
    <w:rsid w:val="00683227"/>
    <w:rsid w:val="00684078"/>
    <w:rsid w:val="00686CE4"/>
    <w:rsid w:val="00686F53"/>
    <w:rsid w:val="00687838"/>
    <w:rsid w:val="00692785"/>
    <w:rsid w:val="0069287A"/>
    <w:rsid w:val="00692EC7"/>
    <w:rsid w:val="00693458"/>
    <w:rsid w:val="00696DEC"/>
    <w:rsid w:val="006A021E"/>
    <w:rsid w:val="006A2A45"/>
    <w:rsid w:val="006A7C1C"/>
    <w:rsid w:val="006B04DD"/>
    <w:rsid w:val="006B25DC"/>
    <w:rsid w:val="006B3322"/>
    <w:rsid w:val="006B4AFB"/>
    <w:rsid w:val="006B595A"/>
    <w:rsid w:val="006B637B"/>
    <w:rsid w:val="006B782B"/>
    <w:rsid w:val="006C0B67"/>
    <w:rsid w:val="006C0DB3"/>
    <w:rsid w:val="006C0F55"/>
    <w:rsid w:val="006C2D36"/>
    <w:rsid w:val="006C3D98"/>
    <w:rsid w:val="006C42DB"/>
    <w:rsid w:val="006C5078"/>
    <w:rsid w:val="006C6DB5"/>
    <w:rsid w:val="006D160D"/>
    <w:rsid w:val="006D3CB8"/>
    <w:rsid w:val="006D7EB9"/>
    <w:rsid w:val="006E10AC"/>
    <w:rsid w:val="006E2DCF"/>
    <w:rsid w:val="006E6B3C"/>
    <w:rsid w:val="006E711E"/>
    <w:rsid w:val="006F2456"/>
    <w:rsid w:val="006F373F"/>
    <w:rsid w:val="006F3F76"/>
    <w:rsid w:val="006F4E58"/>
    <w:rsid w:val="006F5CBE"/>
    <w:rsid w:val="006F7938"/>
    <w:rsid w:val="00700D33"/>
    <w:rsid w:val="007057A8"/>
    <w:rsid w:val="0070754E"/>
    <w:rsid w:val="0071462E"/>
    <w:rsid w:val="007147A1"/>
    <w:rsid w:val="007155C1"/>
    <w:rsid w:val="00715DC7"/>
    <w:rsid w:val="00716D0A"/>
    <w:rsid w:val="00717105"/>
    <w:rsid w:val="0071773C"/>
    <w:rsid w:val="00720E5E"/>
    <w:rsid w:val="007227E9"/>
    <w:rsid w:val="00722946"/>
    <w:rsid w:val="007256E5"/>
    <w:rsid w:val="0073156D"/>
    <w:rsid w:val="0073159D"/>
    <w:rsid w:val="00734384"/>
    <w:rsid w:val="007363AC"/>
    <w:rsid w:val="007366A1"/>
    <w:rsid w:val="00737448"/>
    <w:rsid w:val="00740B8D"/>
    <w:rsid w:val="00743E0C"/>
    <w:rsid w:val="00746C06"/>
    <w:rsid w:val="00746FA2"/>
    <w:rsid w:val="00747B75"/>
    <w:rsid w:val="00747DCC"/>
    <w:rsid w:val="00753284"/>
    <w:rsid w:val="0075335D"/>
    <w:rsid w:val="00753A3A"/>
    <w:rsid w:val="007549C5"/>
    <w:rsid w:val="00754CD1"/>
    <w:rsid w:val="00760A8F"/>
    <w:rsid w:val="00763468"/>
    <w:rsid w:val="00764BFE"/>
    <w:rsid w:val="00771EAF"/>
    <w:rsid w:val="00771FC7"/>
    <w:rsid w:val="007725D1"/>
    <w:rsid w:val="00776470"/>
    <w:rsid w:val="00776BDD"/>
    <w:rsid w:val="00777C6A"/>
    <w:rsid w:val="00777D52"/>
    <w:rsid w:val="007802D9"/>
    <w:rsid w:val="00781E24"/>
    <w:rsid w:val="00782B3D"/>
    <w:rsid w:val="00784475"/>
    <w:rsid w:val="007866B7"/>
    <w:rsid w:val="00790BEC"/>
    <w:rsid w:val="00792008"/>
    <w:rsid w:val="00792629"/>
    <w:rsid w:val="00795669"/>
    <w:rsid w:val="007961B4"/>
    <w:rsid w:val="007A03F8"/>
    <w:rsid w:val="007A04F5"/>
    <w:rsid w:val="007A0C94"/>
    <w:rsid w:val="007A218F"/>
    <w:rsid w:val="007A251E"/>
    <w:rsid w:val="007A4C6C"/>
    <w:rsid w:val="007A4CA4"/>
    <w:rsid w:val="007A5D0D"/>
    <w:rsid w:val="007A73AB"/>
    <w:rsid w:val="007B41D4"/>
    <w:rsid w:val="007B4DCE"/>
    <w:rsid w:val="007C0D68"/>
    <w:rsid w:val="007C1A8E"/>
    <w:rsid w:val="007C41B5"/>
    <w:rsid w:val="007C5693"/>
    <w:rsid w:val="007C6E38"/>
    <w:rsid w:val="007C73CC"/>
    <w:rsid w:val="007D279B"/>
    <w:rsid w:val="007D684A"/>
    <w:rsid w:val="007E09E9"/>
    <w:rsid w:val="007E30EF"/>
    <w:rsid w:val="007E3A67"/>
    <w:rsid w:val="007E697D"/>
    <w:rsid w:val="007E6EC7"/>
    <w:rsid w:val="007E7ECE"/>
    <w:rsid w:val="007F0399"/>
    <w:rsid w:val="007F0870"/>
    <w:rsid w:val="007F0A5D"/>
    <w:rsid w:val="007F1274"/>
    <w:rsid w:val="007F2A45"/>
    <w:rsid w:val="007F5977"/>
    <w:rsid w:val="007F6158"/>
    <w:rsid w:val="007F6BBA"/>
    <w:rsid w:val="007F70BE"/>
    <w:rsid w:val="007F7B02"/>
    <w:rsid w:val="00800129"/>
    <w:rsid w:val="00800344"/>
    <w:rsid w:val="00803B6C"/>
    <w:rsid w:val="00804540"/>
    <w:rsid w:val="00805B0F"/>
    <w:rsid w:val="00805CE5"/>
    <w:rsid w:val="0080605D"/>
    <w:rsid w:val="008074A0"/>
    <w:rsid w:val="00807512"/>
    <w:rsid w:val="00810E4A"/>
    <w:rsid w:val="00810E7A"/>
    <w:rsid w:val="00812C4C"/>
    <w:rsid w:val="00815704"/>
    <w:rsid w:val="008157B4"/>
    <w:rsid w:val="00816BFB"/>
    <w:rsid w:val="00816F01"/>
    <w:rsid w:val="00817F09"/>
    <w:rsid w:val="008214D7"/>
    <w:rsid w:val="00821D6A"/>
    <w:rsid w:val="00822C7B"/>
    <w:rsid w:val="0082332B"/>
    <w:rsid w:val="008235F0"/>
    <w:rsid w:val="00823817"/>
    <w:rsid w:val="00830223"/>
    <w:rsid w:val="00830E29"/>
    <w:rsid w:val="008310D0"/>
    <w:rsid w:val="0083156D"/>
    <w:rsid w:val="00831759"/>
    <w:rsid w:val="0083298B"/>
    <w:rsid w:val="0083347A"/>
    <w:rsid w:val="00840363"/>
    <w:rsid w:val="00841435"/>
    <w:rsid w:val="00841E59"/>
    <w:rsid w:val="008422AF"/>
    <w:rsid w:val="008430BF"/>
    <w:rsid w:val="0084454F"/>
    <w:rsid w:val="00845B62"/>
    <w:rsid w:val="00845D89"/>
    <w:rsid w:val="00847171"/>
    <w:rsid w:val="00847371"/>
    <w:rsid w:val="00847754"/>
    <w:rsid w:val="00847C7D"/>
    <w:rsid w:val="00847FDF"/>
    <w:rsid w:val="00850129"/>
    <w:rsid w:val="00851485"/>
    <w:rsid w:val="00853B24"/>
    <w:rsid w:val="00857A0F"/>
    <w:rsid w:val="008607C2"/>
    <w:rsid w:val="008610E1"/>
    <w:rsid w:val="00861897"/>
    <w:rsid w:val="00861CF0"/>
    <w:rsid w:val="00861EBE"/>
    <w:rsid w:val="00862DA7"/>
    <w:rsid w:val="00862DE6"/>
    <w:rsid w:val="00863679"/>
    <w:rsid w:val="00865961"/>
    <w:rsid w:val="00865F6E"/>
    <w:rsid w:val="008667DB"/>
    <w:rsid w:val="008671D8"/>
    <w:rsid w:val="00870ADE"/>
    <w:rsid w:val="0087218F"/>
    <w:rsid w:val="00874F60"/>
    <w:rsid w:val="00875A27"/>
    <w:rsid w:val="00877FF6"/>
    <w:rsid w:val="00880DB7"/>
    <w:rsid w:val="00880F00"/>
    <w:rsid w:val="00882DDB"/>
    <w:rsid w:val="00883EAA"/>
    <w:rsid w:val="00886E1F"/>
    <w:rsid w:val="00891854"/>
    <w:rsid w:val="00893827"/>
    <w:rsid w:val="00896626"/>
    <w:rsid w:val="00896763"/>
    <w:rsid w:val="008973D9"/>
    <w:rsid w:val="008A2D27"/>
    <w:rsid w:val="008A2D97"/>
    <w:rsid w:val="008A3054"/>
    <w:rsid w:val="008A363C"/>
    <w:rsid w:val="008A3955"/>
    <w:rsid w:val="008A3BE9"/>
    <w:rsid w:val="008A4448"/>
    <w:rsid w:val="008A6234"/>
    <w:rsid w:val="008A65A0"/>
    <w:rsid w:val="008A6742"/>
    <w:rsid w:val="008A7595"/>
    <w:rsid w:val="008A7F2B"/>
    <w:rsid w:val="008B0743"/>
    <w:rsid w:val="008B16B7"/>
    <w:rsid w:val="008B2657"/>
    <w:rsid w:val="008B337A"/>
    <w:rsid w:val="008B3561"/>
    <w:rsid w:val="008C1944"/>
    <w:rsid w:val="008C6363"/>
    <w:rsid w:val="008C6818"/>
    <w:rsid w:val="008C74CF"/>
    <w:rsid w:val="008C77B9"/>
    <w:rsid w:val="008C7E1A"/>
    <w:rsid w:val="008D02EA"/>
    <w:rsid w:val="008D139E"/>
    <w:rsid w:val="008D1CEE"/>
    <w:rsid w:val="008D2CD5"/>
    <w:rsid w:val="008D42B6"/>
    <w:rsid w:val="008E0687"/>
    <w:rsid w:val="008E2465"/>
    <w:rsid w:val="008E37C3"/>
    <w:rsid w:val="008E463A"/>
    <w:rsid w:val="008E470F"/>
    <w:rsid w:val="008E5FA0"/>
    <w:rsid w:val="008E7034"/>
    <w:rsid w:val="008F206A"/>
    <w:rsid w:val="008F2A99"/>
    <w:rsid w:val="008F505F"/>
    <w:rsid w:val="00902CD0"/>
    <w:rsid w:val="00904266"/>
    <w:rsid w:val="00904AB5"/>
    <w:rsid w:val="00904CB5"/>
    <w:rsid w:val="00906B7D"/>
    <w:rsid w:val="0091266F"/>
    <w:rsid w:val="00912DB1"/>
    <w:rsid w:val="0091442C"/>
    <w:rsid w:val="00916DDE"/>
    <w:rsid w:val="009173C9"/>
    <w:rsid w:val="00917483"/>
    <w:rsid w:val="00920331"/>
    <w:rsid w:val="0092194F"/>
    <w:rsid w:val="00921CC8"/>
    <w:rsid w:val="0092220B"/>
    <w:rsid w:val="009345E7"/>
    <w:rsid w:val="009367F5"/>
    <w:rsid w:val="00936FB9"/>
    <w:rsid w:val="0093796D"/>
    <w:rsid w:val="00937DFA"/>
    <w:rsid w:val="0094099A"/>
    <w:rsid w:val="009429B3"/>
    <w:rsid w:val="00944988"/>
    <w:rsid w:val="009510BC"/>
    <w:rsid w:val="0095148E"/>
    <w:rsid w:val="00953716"/>
    <w:rsid w:val="0095601C"/>
    <w:rsid w:val="00957FB1"/>
    <w:rsid w:val="009602A1"/>
    <w:rsid w:val="00960C40"/>
    <w:rsid w:val="00962496"/>
    <w:rsid w:val="009627A8"/>
    <w:rsid w:val="0096360D"/>
    <w:rsid w:val="00963C8B"/>
    <w:rsid w:val="009642FE"/>
    <w:rsid w:val="00964696"/>
    <w:rsid w:val="00966AE7"/>
    <w:rsid w:val="009678D7"/>
    <w:rsid w:val="00970318"/>
    <w:rsid w:val="00970531"/>
    <w:rsid w:val="00970675"/>
    <w:rsid w:val="0097289B"/>
    <w:rsid w:val="00973200"/>
    <w:rsid w:val="009761D7"/>
    <w:rsid w:val="009766F4"/>
    <w:rsid w:val="0098077D"/>
    <w:rsid w:val="00980DC3"/>
    <w:rsid w:val="00981302"/>
    <w:rsid w:val="00982C0D"/>
    <w:rsid w:val="00983A02"/>
    <w:rsid w:val="0098421F"/>
    <w:rsid w:val="00984538"/>
    <w:rsid w:val="00984F0C"/>
    <w:rsid w:val="009901B1"/>
    <w:rsid w:val="0099037F"/>
    <w:rsid w:val="00991BDF"/>
    <w:rsid w:val="00991D5F"/>
    <w:rsid w:val="00993048"/>
    <w:rsid w:val="00993181"/>
    <w:rsid w:val="00994B2A"/>
    <w:rsid w:val="00995AA5"/>
    <w:rsid w:val="00995E68"/>
    <w:rsid w:val="009A1658"/>
    <w:rsid w:val="009A3E9B"/>
    <w:rsid w:val="009A633B"/>
    <w:rsid w:val="009A6593"/>
    <w:rsid w:val="009A69C0"/>
    <w:rsid w:val="009A7D63"/>
    <w:rsid w:val="009B002D"/>
    <w:rsid w:val="009B0237"/>
    <w:rsid w:val="009B12FB"/>
    <w:rsid w:val="009B3023"/>
    <w:rsid w:val="009B3792"/>
    <w:rsid w:val="009B6107"/>
    <w:rsid w:val="009B7A05"/>
    <w:rsid w:val="009C150B"/>
    <w:rsid w:val="009C1B84"/>
    <w:rsid w:val="009C5678"/>
    <w:rsid w:val="009C7315"/>
    <w:rsid w:val="009C75C2"/>
    <w:rsid w:val="009D0C39"/>
    <w:rsid w:val="009D2184"/>
    <w:rsid w:val="009D31E5"/>
    <w:rsid w:val="009D4B16"/>
    <w:rsid w:val="009D7215"/>
    <w:rsid w:val="009D7913"/>
    <w:rsid w:val="009E0CE0"/>
    <w:rsid w:val="009E498C"/>
    <w:rsid w:val="009E49D2"/>
    <w:rsid w:val="009E5528"/>
    <w:rsid w:val="009E5D59"/>
    <w:rsid w:val="009F14B5"/>
    <w:rsid w:val="009F160A"/>
    <w:rsid w:val="009F3984"/>
    <w:rsid w:val="009F4B88"/>
    <w:rsid w:val="009F52D8"/>
    <w:rsid w:val="009F549C"/>
    <w:rsid w:val="009F59A8"/>
    <w:rsid w:val="009F5EAC"/>
    <w:rsid w:val="009F603C"/>
    <w:rsid w:val="009F61E6"/>
    <w:rsid w:val="009F7DF3"/>
    <w:rsid w:val="00A0018B"/>
    <w:rsid w:val="00A0040E"/>
    <w:rsid w:val="00A00BE7"/>
    <w:rsid w:val="00A01375"/>
    <w:rsid w:val="00A01C58"/>
    <w:rsid w:val="00A025B4"/>
    <w:rsid w:val="00A03051"/>
    <w:rsid w:val="00A0338A"/>
    <w:rsid w:val="00A03935"/>
    <w:rsid w:val="00A0470F"/>
    <w:rsid w:val="00A072E6"/>
    <w:rsid w:val="00A124E4"/>
    <w:rsid w:val="00A13F2A"/>
    <w:rsid w:val="00A14DA4"/>
    <w:rsid w:val="00A17E27"/>
    <w:rsid w:val="00A20426"/>
    <w:rsid w:val="00A208AE"/>
    <w:rsid w:val="00A216C8"/>
    <w:rsid w:val="00A22D73"/>
    <w:rsid w:val="00A2313E"/>
    <w:rsid w:val="00A25106"/>
    <w:rsid w:val="00A27EF4"/>
    <w:rsid w:val="00A31114"/>
    <w:rsid w:val="00A31270"/>
    <w:rsid w:val="00A31CDE"/>
    <w:rsid w:val="00A3394B"/>
    <w:rsid w:val="00A370F4"/>
    <w:rsid w:val="00A40D37"/>
    <w:rsid w:val="00A410FB"/>
    <w:rsid w:val="00A42244"/>
    <w:rsid w:val="00A4348B"/>
    <w:rsid w:val="00A46899"/>
    <w:rsid w:val="00A46E1F"/>
    <w:rsid w:val="00A500FB"/>
    <w:rsid w:val="00A52097"/>
    <w:rsid w:val="00A528BF"/>
    <w:rsid w:val="00A56376"/>
    <w:rsid w:val="00A56C40"/>
    <w:rsid w:val="00A56ED3"/>
    <w:rsid w:val="00A57CAB"/>
    <w:rsid w:val="00A57CFA"/>
    <w:rsid w:val="00A607D9"/>
    <w:rsid w:val="00A63436"/>
    <w:rsid w:val="00A63D24"/>
    <w:rsid w:val="00A64260"/>
    <w:rsid w:val="00A65C24"/>
    <w:rsid w:val="00A67996"/>
    <w:rsid w:val="00A72443"/>
    <w:rsid w:val="00A72648"/>
    <w:rsid w:val="00A72B3D"/>
    <w:rsid w:val="00A744B1"/>
    <w:rsid w:val="00A74FF6"/>
    <w:rsid w:val="00A75098"/>
    <w:rsid w:val="00A76F1C"/>
    <w:rsid w:val="00A77E62"/>
    <w:rsid w:val="00A80AF4"/>
    <w:rsid w:val="00A827BA"/>
    <w:rsid w:val="00A82FC3"/>
    <w:rsid w:val="00A84659"/>
    <w:rsid w:val="00A85063"/>
    <w:rsid w:val="00A8539E"/>
    <w:rsid w:val="00A85FA9"/>
    <w:rsid w:val="00A8687F"/>
    <w:rsid w:val="00A87BB6"/>
    <w:rsid w:val="00A87CB0"/>
    <w:rsid w:val="00A91653"/>
    <w:rsid w:val="00A91D2F"/>
    <w:rsid w:val="00A95A51"/>
    <w:rsid w:val="00A96606"/>
    <w:rsid w:val="00AA07BF"/>
    <w:rsid w:val="00AA2E47"/>
    <w:rsid w:val="00AA2F0B"/>
    <w:rsid w:val="00AA3A61"/>
    <w:rsid w:val="00AA61BC"/>
    <w:rsid w:val="00AA632C"/>
    <w:rsid w:val="00AA7F31"/>
    <w:rsid w:val="00AB4A36"/>
    <w:rsid w:val="00AB4E42"/>
    <w:rsid w:val="00AB5568"/>
    <w:rsid w:val="00AB5CAD"/>
    <w:rsid w:val="00AC319C"/>
    <w:rsid w:val="00AC3AB8"/>
    <w:rsid w:val="00AC5C87"/>
    <w:rsid w:val="00AC600B"/>
    <w:rsid w:val="00AD0202"/>
    <w:rsid w:val="00AD0452"/>
    <w:rsid w:val="00AD099C"/>
    <w:rsid w:val="00AD2D3E"/>
    <w:rsid w:val="00AD48A8"/>
    <w:rsid w:val="00AD4CE3"/>
    <w:rsid w:val="00AD7F5E"/>
    <w:rsid w:val="00AE3146"/>
    <w:rsid w:val="00AE5315"/>
    <w:rsid w:val="00AE697A"/>
    <w:rsid w:val="00AE7CF1"/>
    <w:rsid w:val="00AF209A"/>
    <w:rsid w:val="00AF42C7"/>
    <w:rsid w:val="00AF5F9A"/>
    <w:rsid w:val="00B01730"/>
    <w:rsid w:val="00B0345B"/>
    <w:rsid w:val="00B11A21"/>
    <w:rsid w:val="00B12F49"/>
    <w:rsid w:val="00B13BD3"/>
    <w:rsid w:val="00B153DD"/>
    <w:rsid w:val="00B15602"/>
    <w:rsid w:val="00B158CE"/>
    <w:rsid w:val="00B20F02"/>
    <w:rsid w:val="00B21CA3"/>
    <w:rsid w:val="00B2286B"/>
    <w:rsid w:val="00B23D85"/>
    <w:rsid w:val="00B2418D"/>
    <w:rsid w:val="00B24237"/>
    <w:rsid w:val="00B25326"/>
    <w:rsid w:val="00B26F88"/>
    <w:rsid w:val="00B301CA"/>
    <w:rsid w:val="00B3271B"/>
    <w:rsid w:val="00B32B11"/>
    <w:rsid w:val="00B33065"/>
    <w:rsid w:val="00B345A9"/>
    <w:rsid w:val="00B34619"/>
    <w:rsid w:val="00B34AB4"/>
    <w:rsid w:val="00B360FA"/>
    <w:rsid w:val="00B3749E"/>
    <w:rsid w:val="00B37FA6"/>
    <w:rsid w:val="00B41443"/>
    <w:rsid w:val="00B420DA"/>
    <w:rsid w:val="00B42E43"/>
    <w:rsid w:val="00B43DA1"/>
    <w:rsid w:val="00B452B3"/>
    <w:rsid w:val="00B4650E"/>
    <w:rsid w:val="00B50D04"/>
    <w:rsid w:val="00B51D10"/>
    <w:rsid w:val="00B525DE"/>
    <w:rsid w:val="00B52877"/>
    <w:rsid w:val="00B545D0"/>
    <w:rsid w:val="00B5476A"/>
    <w:rsid w:val="00B54DD1"/>
    <w:rsid w:val="00B56657"/>
    <w:rsid w:val="00B567F9"/>
    <w:rsid w:val="00B600A1"/>
    <w:rsid w:val="00B61868"/>
    <w:rsid w:val="00B63BC8"/>
    <w:rsid w:val="00B65AA4"/>
    <w:rsid w:val="00B66A76"/>
    <w:rsid w:val="00B67002"/>
    <w:rsid w:val="00B67650"/>
    <w:rsid w:val="00B731D1"/>
    <w:rsid w:val="00B735B2"/>
    <w:rsid w:val="00B74D42"/>
    <w:rsid w:val="00B761A0"/>
    <w:rsid w:val="00B763F5"/>
    <w:rsid w:val="00B769EB"/>
    <w:rsid w:val="00B77A83"/>
    <w:rsid w:val="00B80266"/>
    <w:rsid w:val="00B80ECD"/>
    <w:rsid w:val="00B812E1"/>
    <w:rsid w:val="00B815B6"/>
    <w:rsid w:val="00B8245E"/>
    <w:rsid w:val="00B8618D"/>
    <w:rsid w:val="00B877BF"/>
    <w:rsid w:val="00B9193C"/>
    <w:rsid w:val="00B932AB"/>
    <w:rsid w:val="00B93A10"/>
    <w:rsid w:val="00B975F8"/>
    <w:rsid w:val="00BA00BA"/>
    <w:rsid w:val="00BA175B"/>
    <w:rsid w:val="00BA2CDE"/>
    <w:rsid w:val="00BA5762"/>
    <w:rsid w:val="00BA5A1E"/>
    <w:rsid w:val="00BA675D"/>
    <w:rsid w:val="00BB03B9"/>
    <w:rsid w:val="00BB1684"/>
    <w:rsid w:val="00BB2A0E"/>
    <w:rsid w:val="00BB2C37"/>
    <w:rsid w:val="00BB4448"/>
    <w:rsid w:val="00BB46C8"/>
    <w:rsid w:val="00BB575D"/>
    <w:rsid w:val="00BB6446"/>
    <w:rsid w:val="00BB7917"/>
    <w:rsid w:val="00BC0281"/>
    <w:rsid w:val="00BC1429"/>
    <w:rsid w:val="00BC168B"/>
    <w:rsid w:val="00BC51E2"/>
    <w:rsid w:val="00BD1F58"/>
    <w:rsid w:val="00BD298A"/>
    <w:rsid w:val="00BD2C95"/>
    <w:rsid w:val="00BD6F44"/>
    <w:rsid w:val="00BD7EA7"/>
    <w:rsid w:val="00BD7ED1"/>
    <w:rsid w:val="00BE1D70"/>
    <w:rsid w:val="00BE1E95"/>
    <w:rsid w:val="00BE1F16"/>
    <w:rsid w:val="00BE2ABC"/>
    <w:rsid w:val="00BE2BC4"/>
    <w:rsid w:val="00BE36F8"/>
    <w:rsid w:val="00BE3727"/>
    <w:rsid w:val="00BE4371"/>
    <w:rsid w:val="00BE48AD"/>
    <w:rsid w:val="00BE6AE2"/>
    <w:rsid w:val="00BF0329"/>
    <w:rsid w:val="00BF285D"/>
    <w:rsid w:val="00BF2C33"/>
    <w:rsid w:val="00BF673A"/>
    <w:rsid w:val="00BF7087"/>
    <w:rsid w:val="00BF778F"/>
    <w:rsid w:val="00C00248"/>
    <w:rsid w:val="00C0056E"/>
    <w:rsid w:val="00C0335A"/>
    <w:rsid w:val="00C034E5"/>
    <w:rsid w:val="00C037EB"/>
    <w:rsid w:val="00C03B82"/>
    <w:rsid w:val="00C0619D"/>
    <w:rsid w:val="00C06381"/>
    <w:rsid w:val="00C06B7C"/>
    <w:rsid w:val="00C07BBF"/>
    <w:rsid w:val="00C10CF7"/>
    <w:rsid w:val="00C11154"/>
    <w:rsid w:val="00C13A07"/>
    <w:rsid w:val="00C140FE"/>
    <w:rsid w:val="00C14B43"/>
    <w:rsid w:val="00C14FEF"/>
    <w:rsid w:val="00C15589"/>
    <w:rsid w:val="00C16036"/>
    <w:rsid w:val="00C1609D"/>
    <w:rsid w:val="00C1688C"/>
    <w:rsid w:val="00C2011C"/>
    <w:rsid w:val="00C20FFB"/>
    <w:rsid w:val="00C22410"/>
    <w:rsid w:val="00C241F4"/>
    <w:rsid w:val="00C247A1"/>
    <w:rsid w:val="00C24F0F"/>
    <w:rsid w:val="00C25BC6"/>
    <w:rsid w:val="00C267AD"/>
    <w:rsid w:val="00C27ED1"/>
    <w:rsid w:val="00C3069D"/>
    <w:rsid w:val="00C30727"/>
    <w:rsid w:val="00C32770"/>
    <w:rsid w:val="00C35691"/>
    <w:rsid w:val="00C36D29"/>
    <w:rsid w:val="00C3740F"/>
    <w:rsid w:val="00C40A56"/>
    <w:rsid w:val="00C413C2"/>
    <w:rsid w:val="00C4640B"/>
    <w:rsid w:val="00C46601"/>
    <w:rsid w:val="00C50A85"/>
    <w:rsid w:val="00C51EC1"/>
    <w:rsid w:val="00C5204C"/>
    <w:rsid w:val="00C56548"/>
    <w:rsid w:val="00C568F3"/>
    <w:rsid w:val="00C61F2C"/>
    <w:rsid w:val="00C64E2E"/>
    <w:rsid w:val="00C70A7D"/>
    <w:rsid w:val="00C71036"/>
    <w:rsid w:val="00C71338"/>
    <w:rsid w:val="00C7408F"/>
    <w:rsid w:val="00C74E68"/>
    <w:rsid w:val="00C74EF4"/>
    <w:rsid w:val="00C7525D"/>
    <w:rsid w:val="00C753BA"/>
    <w:rsid w:val="00C75576"/>
    <w:rsid w:val="00C764F2"/>
    <w:rsid w:val="00C777BE"/>
    <w:rsid w:val="00C82F74"/>
    <w:rsid w:val="00C86087"/>
    <w:rsid w:val="00C863A9"/>
    <w:rsid w:val="00C875B9"/>
    <w:rsid w:val="00C90613"/>
    <w:rsid w:val="00C91E44"/>
    <w:rsid w:val="00C92D83"/>
    <w:rsid w:val="00C94143"/>
    <w:rsid w:val="00C95499"/>
    <w:rsid w:val="00C95713"/>
    <w:rsid w:val="00C96CEA"/>
    <w:rsid w:val="00C96E88"/>
    <w:rsid w:val="00CA0DFD"/>
    <w:rsid w:val="00CA2248"/>
    <w:rsid w:val="00CA5727"/>
    <w:rsid w:val="00CA6C85"/>
    <w:rsid w:val="00CA70CB"/>
    <w:rsid w:val="00CB07D0"/>
    <w:rsid w:val="00CB0B9E"/>
    <w:rsid w:val="00CB1989"/>
    <w:rsid w:val="00CB6246"/>
    <w:rsid w:val="00CB7773"/>
    <w:rsid w:val="00CC0866"/>
    <w:rsid w:val="00CC1CCB"/>
    <w:rsid w:val="00CC2E33"/>
    <w:rsid w:val="00CC3390"/>
    <w:rsid w:val="00CC40F1"/>
    <w:rsid w:val="00CC4726"/>
    <w:rsid w:val="00CC4F4A"/>
    <w:rsid w:val="00CC525B"/>
    <w:rsid w:val="00CC6182"/>
    <w:rsid w:val="00CD0712"/>
    <w:rsid w:val="00CD2988"/>
    <w:rsid w:val="00CD397F"/>
    <w:rsid w:val="00CD3DE8"/>
    <w:rsid w:val="00CD40DF"/>
    <w:rsid w:val="00CD4528"/>
    <w:rsid w:val="00CE1AF0"/>
    <w:rsid w:val="00CE3480"/>
    <w:rsid w:val="00CE4604"/>
    <w:rsid w:val="00CE4A5F"/>
    <w:rsid w:val="00CE522D"/>
    <w:rsid w:val="00CE6D7C"/>
    <w:rsid w:val="00CE7C33"/>
    <w:rsid w:val="00CF0A30"/>
    <w:rsid w:val="00CF1293"/>
    <w:rsid w:val="00CF28B6"/>
    <w:rsid w:val="00CF4393"/>
    <w:rsid w:val="00CF7BCC"/>
    <w:rsid w:val="00D005BB"/>
    <w:rsid w:val="00D02BF7"/>
    <w:rsid w:val="00D047AC"/>
    <w:rsid w:val="00D04B74"/>
    <w:rsid w:val="00D07CC9"/>
    <w:rsid w:val="00D1001D"/>
    <w:rsid w:val="00D108C3"/>
    <w:rsid w:val="00D11C74"/>
    <w:rsid w:val="00D127E9"/>
    <w:rsid w:val="00D133E8"/>
    <w:rsid w:val="00D13A5B"/>
    <w:rsid w:val="00D209AA"/>
    <w:rsid w:val="00D21733"/>
    <w:rsid w:val="00D23516"/>
    <w:rsid w:val="00D235E7"/>
    <w:rsid w:val="00D23A5F"/>
    <w:rsid w:val="00D27C9B"/>
    <w:rsid w:val="00D303C7"/>
    <w:rsid w:val="00D33316"/>
    <w:rsid w:val="00D343AD"/>
    <w:rsid w:val="00D36D52"/>
    <w:rsid w:val="00D41A52"/>
    <w:rsid w:val="00D4205E"/>
    <w:rsid w:val="00D42BD6"/>
    <w:rsid w:val="00D44F35"/>
    <w:rsid w:val="00D46588"/>
    <w:rsid w:val="00D46FCE"/>
    <w:rsid w:val="00D47328"/>
    <w:rsid w:val="00D5088F"/>
    <w:rsid w:val="00D511A8"/>
    <w:rsid w:val="00D51728"/>
    <w:rsid w:val="00D51D07"/>
    <w:rsid w:val="00D5234C"/>
    <w:rsid w:val="00D54481"/>
    <w:rsid w:val="00D5584A"/>
    <w:rsid w:val="00D56162"/>
    <w:rsid w:val="00D561C6"/>
    <w:rsid w:val="00D61095"/>
    <w:rsid w:val="00D64CA1"/>
    <w:rsid w:val="00D6674F"/>
    <w:rsid w:val="00D678DA"/>
    <w:rsid w:val="00D679D3"/>
    <w:rsid w:val="00D70C77"/>
    <w:rsid w:val="00D721F5"/>
    <w:rsid w:val="00D7312D"/>
    <w:rsid w:val="00D7390E"/>
    <w:rsid w:val="00D772CF"/>
    <w:rsid w:val="00D80BB4"/>
    <w:rsid w:val="00D80E69"/>
    <w:rsid w:val="00D82C4E"/>
    <w:rsid w:val="00D82E13"/>
    <w:rsid w:val="00D8447C"/>
    <w:rsid w:val="00D85580"/>
    <w:rsid w:val="00D86199"/>
    <w:rsid w:val="00D8668C"/>
    <w:rsid w:val="00D90053"/>
    <w:rsid w:val="00D90D04"/>
    <w:rsid w:val="00D90D53"/>
    <w:rsid w:val="00D90DB8"/>
    <w:rsid w:val="00D90F7C"/>
    <w:rsid w:val="00D92630"/>
    <w:rsid w:val="00D93C18"/>
    <w:rsid w:val="00D94AF8"/>
    <w:rsid w:val="00D94B95"/>
    <w:rsid w:val="00D9667C"/>
    <w:rsid w:val="00D96A06"/>
    <w:rsid w:val="00D96A40"/>
    <w:rsid w:val="00D97E44"/>
    <w:rsid w:val="00DA41F0"/>
    <w:rsid w:val="00DA6E6B"/>
    <w:rsid w:val="00DA7C01"/>
    <w:rsid w:val="00DB178B"/>
    <w:rsid w:val="00DB1CEF"/>
    <w:rsid w:val="00DB32D2"/>
    <w:rsid w:val="00DC3D1C"/>
    <w:rsid w:val="00DC3D3E"/>
    <w:rsid w:val="00DC5E48"/>
    <w:rsid w:val="00DC6531"/>
    <w:rsid w:val="00DC6747"/>
    <w:rsid w:val="00DC6B66"/>
    <w:rsid w:val="00DC788B"/>
    <w:rsid w:val="00DC7BE8"/>
    <w:rsid w:val="00DD0604"/>
    <w:rsid w:val="00DD1743"/>
    <w:rsid w:val="00DD42B3"/>
    <w:rsid w:val="00DD4C23"/>
    <w:rsid w:val="00DD77B0"/>
    <w:rsid w:val="00DE015B"/>
    <w:rsid w:val="00DE062A"/>
    <w:rsid w:val="00DE116C"/>
    <w:rsid w:val="00DE3D37"/>
    <w:rsid w:val="00DE60F2"/>
    <w:rsid w:val="00DF0785"/>
    <w:rsid w:val="00DF0A01"/>
    <w:rsid w:val="00DF0C15"/>
    <w:rsid w:val="00DF11CF"/>
    <w:rsid w:val="00DF11E6"/>
    <w:rsid w:val="00DF1A8A"/>
    <w:rsid w:val="00DF562B"/>
    <w:rsid w:val="00E00C61"/>
    <w:rsid w:val="00E015A2"/>
    <w:rsid w:val="00E01E6D"/>
    <w:rsid w:val="00E01ED4"/>
    <w:rsid w:val="00E01F13"/>
    <w:rsid w:val="00E0405F"/>
    <w:rsid w:val="00E04BB5"/>
    <w:rsid w:val="00E04F6A"/>
    <w:rsid w:val="00E10519"/>
    <w:rsid w:val="00E12A8A"/>
    <w:rsid w:val="00E12AB8"/>
    <w:rsid w:val="00E13C8B"/>
    <w:rsid w:val="00E14A62"/>
    <w:rsid w:val="00E14BD3"/>
    <w:rsid w:val="00E15BBB"/>
    <w:rsid w:val="00E15C38"/>
    <w:rsid w:val="00E16BE4"/>
    <w:rsid w:val="00E17163"/>
    <w:rsid w:val="00E21860"/>
    <w:rsid w:val="00E221D1"/>
    <w:rsid w:val="00E22EAF"/>
    <w:rsid w:val="00E25FB4"/>
    <w:rsid w:val="00E2689E"/>
    <w:rsid w:val="00E26A49"/>
    <w:rsid w:val="00E27209"/>
    <w:rsid w:val="00E27B7E"/>
    <w:rsid w:val="00E32946"/>
    <w:rsid w:val="00E33C95"/>
    <w:rsid w:val="00E33D50"/>
    <w:rsid w:val="00E33F99"/>
    <w:rsid w:val="00E35A86"/>
    <w:rsid w:val="00E378E1"/>
    <w:rsid w:val="00E37F55"/>
    <w:rsid w:val="00E42755"/>
    <w:rsid w:val="00E43350"/>
    <w:rsid w:val="00E43958"/>
    <w:rsid w:val="00E446AC"/>
    <w:rsid w:val="00E454FD"/>
    <w:rsid w:val="00E46730"/>
    <w:rsid w:val="00E46AA7"/>
    <w:rsid w:val="00E47E23"/>
    <w:rsid w:val="00E50D7B"/>
    <w:rsid w:val="00E520C8"/>
    <w:rsid w:val="00E55261"/>
    <w:rsid w:val="00E56FB4"/>
    <w:rsid w:val="00E57D67"/>
    <w:rsid w:val="00E60215"/>
    <w:rsid w:val="00E60862"/>
    <w:rsid w:val="00E609BC"/>
    <w:rsid w:val="00E60EC6"/>
    <w:rsid w:val="00E63B6E"/>
    <w:rsid w:val="00E64794"/>
    <w:rsid w:val="00E656F6"/>
    <w:rsid w:val="00E66210"/>
    <w:rsid w:val="00E66415"/>
    <w:rsid w:val="00E676EF"/>
    <w:rsid w:val="00E700B9"/>
    <w:rsid w:val="00E70D3C"/>
    <w:rsid w:val="00E71AD4"/>
    <w:rsid w:val="00E72A1A"/>
    <w:rsid w:val="00E7659E"/>
    <w:rsid w:val="00E76842"/>
    <w:rsid w:val="00E80B57"/>
    <w:rsid w:val="00E8117C"/>
    <w:rsid w:val="00E813AF"/>
    <w:rsid w:val="00E829BF"/>
    <w:rsid w:val="00E877C0"/>
    <w:rsid w:val="00E90650"/>
    <w:rsid w:val="00E94252"/>
    <w:rsid w:val="00E95A5B"/>
    <w:rsid w:val="00EA12C7"/>
    <w:rsid w:val="00EA1F6F"/>
    <w:rsid w:val="00EA2438"/>
    <w:rsid w:val="00EA354F"/>
    <w:rsid w:val="00EA7FDB"/>
    <w:rsid w:val="00EB11ED"/>
    <w:rsid w:val="00EB124B"/>
    <w:rsid w:val="00EB2800"/>
    <w:rsid w:val="00EB35AA"/>
    <w:rsid w:val="00EB36BF"/>
    <w:rsid w:val="00EB4B2A"/>
    <w:rsid w:val="00EB6BA4"/>
    <w:rsid w:val="00EB768A"/>
    <w:rsid w:val="00EB791F"/>
    <w:rsid w:val="00EC0CD5"/>
    <w:rsid w:val="00EC40F1"/>
    <w:rsid w:val="00EC490E"/>
    <w:rsid w:val="00EC4EAD"/>
    <w:rsid w:val="00EC5122"/>
    <w:rsid w:val="00EC57E4"/>
    <w:rsid w:val="00EC7373"/>
    <w:rsid w:val="00EC74BC"/>
    <w:rsid w:val="00ED1533"/>
    <w:rsid w:val="00ED2535"/>
    <w:rsid w:val="00ED2A15"/>
    <w:rsid w:val="00ED3957"/>
    <w:rsid w:val="00ED3B81"/>
    <w:rsid w:val="00ED3D4D"/>
    <w:rsid w:val="00ED5555"/>
    <w:rsid w:val="00ED65C8"/>
    <w:rsid w:val="00ED6949"/>
    <w:rsid w:val="00EE1F35"/>
    <w:rsid w:val="00EE5A7A"/>
    <w:rsid w:val="00EE764E"/>
    <w:rsid w:val="00EE7979"/>
    <w:rsid w:val="00EE7E46"/>
    <w:rsid w:val="00EF0061"/>
    <w:rsid w:val="00EF5C54"/>
    <w:rsid w:val="00EF62F1"/>
    <w:rsid w:val="00F01943"/>
    <w:rsid w:val="00F03E02"/>
    <w:rsid w:val="00F055FF"/>
    <w:rsid w:val="00F10A33"/>
    <w:rsid w:val="00F1145C"/>
    <w:rsid w:val="00F14D2B"/>
    <w:rsid w:val="00F15837"/>
    <w:rsid w:val="00F15C7D"/>
    <w:rsid w:val="00F17E68"/>
    <w:rsid w:val="00F2118E"/>
    <w:rsid w:val="00F21D26"/>
    <w:rsid w:val="00F2241B"/>
    <w:rsid w:val="00F2346D"/>
    <w:rsid w:val="00F23D78"/>
    <w:rsid w:val="00F2670E"/>
    <w:rsid w:val="00F27338"/>
    <w:rsid w:val="00F30713"/>
    <w:rsid w:val="00F3147C"/>
    <w:rsid w:val="00F31820"/>
    <w:rsid w:val="00F3246C"/>
    <w:rsid w:val="00F337F3"/>
    <w:rsid w:val="00F37595"/>
    <w:rsid w:val="00F37D11"/>
    <w:rsid w:val="00F413EB"/>
    <w:rsid w:val="00F41475"/>
    <w:rsid w:val="00F43388"/>
    <w:rsid w:val="00F438F4"/>
    <w:rsid w:val="00F446CA"/>
    <w:rsid w:val="00F44A82"/>
    <w:rsid w:val="00F46CD4"/>
    <w:rsid w:val="00F470C7"/>
    <w:rsid w:val="00F47BAE"/>
    <w:rsid w:val="00F502D4"/>
    <w:rsid w:val="00F51038"/>
    <w:rsid w:val="00F51457"/>
    <w:rsid w:val="00F524E6"/>
    <w:rsid w:val="00F52DD6"/>
    <w:rsid w:val="00F53D3D"/>
    <w:rsid w:val="00F54BC3"/>
    <w:rsid w:val="00F54C9D"/>
    <w:rsid w:val="00F557BA"/>
    <w:rsid w:val="00F62EEE"/>
    <w:rsid w:val="00F63342"/>
    <w:rsid w:val="00F6367D"/>
    <w:rsid w:val="00F64318"/>
    <w:rsid w:val="00F653C7"/>
    <w:rsid w:val="00F66B92"/>
    <w:rsid w:val="00F71716"/>
    <w:rsid w:val="00F72EBE"/>
    <w:rsid w:val="00F73658"/>
    <w:rsid w:val="00F76437"/>
    <w:rsid w:val="00F770B5"/>
    <w:rsid w:val="00F8012D"/>
    <w:rsid w:val="00F802C4"/>
    <w:rsid w:val="00F8179B"/>
    <w:rsid w:val="00F82405"/>
    <w:rsid w:val="00F825C7"/>
    <w:rsid w:val="00F84CA1"/>
    <w:rsid w:val="00F93740"/>
    <w:rsid w:val="00F93AF9"/>
    <w:rsid w:val="00F94EF2"/>
    <w:rsid w:val="00F95EF0"/>
    <w:rsid w:val="00F97697"/>
    <w:rsid w:val="00F97D68"/>
    <w:rsid w:val="00FA0195"/>
    <w:rsid w:val="00FA0715"/>
    <w:rsid w:val="00FA1072"/>
    <w:rsid w:val="00FA2DB5"/>
    <w:rsid w:val="00FA55BA"/>
    <w:rsid w:val="00FA5613"/>
    <w:rsid w:val="00FA7A98"/>
    <w:rsid w:val="00FB4744"/>
    <w:rsid w:val="00FB5718"/>
    <w:rsid w:val="00FB57E8"/>
    <w:rsid w:val="00FB63D4"/>
    <w:rsid w:val="00FC46D3"/>
    <w:rsid w:val="00FC6B9F"/>
    <w:rsid w:val="00FC6F24"/>
    <w:rsid w:val="00FD0039"/>
    <w:rsid w:val="00FD075B"/>
    <w:rsid w:val="00FD3CF4"/>
    <w:rsid w:val="00FD5B0B"/>
    <w:rsid w:val="00FD68F9"/>
    <w:rsid w:val="00FE0E2C"/>
    <w:rsid w:val="00FE3375"/>
    <w:rsid w:val="00FE41EE"/>
    <w:rsid w:val="00FE5E5D"/>
    <w:rsid w:val="00FE614D"/>
    <w:rsid w:val="00FF05D2"/>
    <w:rsid w:val="00FF579F"/>
    <w:rsid w:val="00FF5951"/>
    <w:rsid w:val="00FF71DC"/>
    <w:rsid w:val="00FF79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6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065"/>
    <w:pPr>
      <w:ind w:left="720"/>
      <w:contextualSpacing/>
    </w:pPr>
  </w:style>
  <w:style w:type="paragraph" w:styleId="Header">
    <w:name w:val="header"/>
    <w:basedOn w:val="Normal"/>
    <w:link w:val="HeaderChar"/>
    <w:uiPriority w:val="99"/>
    <w:unhideWhenUsed/>
    <w:rsid w:val="003A2065"/>
    <w:pPr>
      <w:tabs>
        <w:tab w:val="center" w:pos="4680"/>
        <w:tab w:val="right" w:pos="9360"/>
      </w:tabs>
      <w:spacing w:line="240" w:lineRule="auto"/>
    </w:pPr>
  </w:style>
  <w:style w:type="character" w:customStyle="1" w:styleId="HeaderChar">
    <w:name w:val="Header Char"/>
    <w:basedOn w:val="DefaultParagraphFont"/>
    <w:link w:val="Header"/>
    <w:uiPriority w:val="99"/>
    <w:rsid w:val="003A2065"/>
  </w:style>
  <w:style w:type="paragraph" w:styleId="FootnoteText">
    <w:name w:val="footnote text"/>
    <w:basedOn w:val="Normal"/>
    <w:link w:val="FootnoteTextChar"/>
    <w:uiPriority w:val="99"/>
    <w:unhideWhenUsed/>
    <w:rsid w:val="00D127E9"/>
    <w:pPr>
      <w:spacing w:line="240" w:lineRule="auto"/>
    </w:pPr>
    <w:rPr>
      <w:sz w:val="20"/>
      <w:szCs w:val="20"/>
    </w:rPr>
  </w:style>
  <w:style w:type="character" w:customStyle="1" w:styleId="FootnoteTextChar">
    <w:name w:val="Footnote Text Char"/>
    <w:basedOn w:val="DefaultParagraphFont"/>
    <w:link w:val="FootnoteText"/>
    <w:uiPriority w:val="99"/>
    <w:rsid w:val="00D127E9"/>
    <w:rPr>
      <w:sz w:val="20"/>
      <w:szCs w:val="20"/>
    </w:rPr>
  </w:style>
  <w:style w:type="character" w:styleId="FootnoteReference">
    <w:name w:val="footnote reference"/>
    <w:basedOn w:val="DefaultParagraphFont"/>
    <w:uiPriority w:val="99"/>
    <w:semiHidden/>
    <w:unhideWhenUsed/>
    <w:rsid w:val="00D127E9"/>
    <w:rPr>
      <w:vertAlign w:val="superscript"/>
    </w:rPr>
  </w:style>
  <w:style w:type="paragraph" w:styleId="Footer">
    <w:name w:val="footer"/>
    <w:basedOn w:val="Normal"/>
    <w:link w:val="FooterChar"/>
    <w:uiPriority w:val="99"/>
    <w:semiHidden/>
    <w:unhideWhenUsed/>
    <w:rsid w:val="009F7DF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F7DF3"/>
  </w:style>
  <w:style w:type="character" w:styleId="Hyperlink">
    <w:name w:val="Hyperlink"/>
    <w:basedOn w:val="DefaultParagraphFont"/>
    <w:uiPriority w:val="99"/>
    <w:unhideWhenUsed/>
    <w:rsid w:val="002704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buto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AE8A-E706-4EF7-9FC3-FB4A7FCB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20</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acer</cp:lastModifiedBy>
  <cp:revision>553</cp:revision>
  <dcterms:created xsi:type="dcterms:W3CDTF">2015-04-17T00:09:00Z</dcterms:created>
  <dcterms:modified xsi:type="dcterms:W3CDTF">2017-12-25T04:11:00Z</dcterms:modified>
</cp:coreProperties>
</file>