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D2" w:rsidRPr="0057001C" w:rsidRDefault="002A12D2" w:rsidP="002A12D2">
      <w:pPr>
        <w:pStyle w:val="ListParagraph"/>
        <w:numPr>
          <w:ilvl w:val="0"/>
          <w:numId w:val="0"/>
        </w:numPr>
        <w:spacing w:line="480" w:lineRule="auto"/>
        <w:ind w:left="1440"/>
        <w:jc w:val="center"/>
        <w:rPr>
          <w:b/>
        </w:rPr>
      </w:pPr>
      <w:r w:rsidRPr="0057001C">
        <w:rPr>
          <w:b/>
        </w:rPr>
        <w:t>DAFTAR PUSTAKA</w:t>
      </w:r>
    </w:p>
    <w:p w:rsidR="002A12D2" w:rsidRPr="0057001C" w:rsidRDefault="002A12D2" w:rsidP="002A12D2">
      <w:pPr>
        <w:pStyle w:val="ListParagraph"/>
        <w:numPr>
          <w:ilvl w:val="0"/>
          <w:numId w:val="0"/>
        </w:numPr>
        <w:spacing w:line="480" w:lineRule="auto"/>
        <w:ind w:left="1440"/>
        <w:rPr>
          <w:b/>
        </w:rPr>
      </w:pPr>
    </w:p>
    <w:p w:rsidR="002A12D2" w:rsidRPr="0057001C" w:rsidRDefault="002A12D2" w:rsidP="002A12D2">
      <w:pPr>
        <w:pStyle w:val="ListParagraph"/>
        <w:numPr>
          <w:ilvl w:val="0"/>
          <w:numId w:val="0"/>
        </w:numPr>
        <w:spacing w:line="480" w:lineRule="auto"/>
      </w:pPr>
      <w:r w:rsidRPr="0057001C">
        <w:rPr>
          <w:b/>
        </w:rPr>
        <w:t>Sumber Naskah:</w:t>
      </w:r>
    </w:p>
    <w:p w:rsidR="002A12D2" w:rsidRPr="0057001C" w:rsidRDefault="002A12D2" w:rsidP="002A12D2">
      <w:pPr>
        <w:pStyle w:val="ListParagraph"/>
        <w:numPr>
          <w:ilvl w:val="0"/>
          <w:numId w:val="0"/>
        </w:numPr>
        <w:spacing w:line="480" w:lineRule="auto"/>
      </w:pPr>
      <w:r w:rsidRPr="0057001C">
        <w:t xml:space="preserve">Naskah Kaghas No.INV 07.56 Koleksi Museum Negeri Sumatera </w:t>
      </w:r>
      <w:r>
        <w:t>Selatan</w:t>
      </w:r>
    </w:p>
    <w:p w:rsidR="002A12D2" w:rsidRPr="0057001C" w:rsidRDefault="002A12D2" w:rsidP="002A12D2">
      <w:pPr>
        <w:pStyle w:val="ListParagraph"/>
        <w:numPr>
          <w:ilvl w:val="0"/>
          <w:numId w:val="0"/>
        </w:numPr>
        <w:spacing w:line="480" w:lineRule="auto"/>
        <w:rPr>
          <w:b/>
        </w:rPr>
      </w:pPr>
      <w:r w:rsidRPr="0057001C">
        <w:rPr>
          <w:b/>
        </w:rPr>
        <w:t>Sumber Buku: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Abdurrahman, Dudung.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2011. </w:t>
      </w:r>
      <w:r w:rsidRPr="0057001C">
        <w:rPr>
          <w:rFonts w:ascii="Times New Roman" w:eastAsia="Calibri" w:hAnsi="Times New Roman" w:cs="Times New Roman"/>
          <w:i/>
          <w:iCs/>
          <w:sz w:val="24"/>
          <w:szCs w:val="24"/>
        </w:rPr>
        <w:t>Metodologi Penelitian Sejarah Islam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Yogjakarta :Ombak.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Wahyono, Budi Ahmad 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r w:rsidRPr="0057001C">
        <w:rPr>
          <w:rFonts w:ascii="Times New Roman" w:eastAsia="Calibri" w:hAnsi="Times New Roman" w:cs="Times New Roman"/>
          <w:i/>
          <w:sz w:val="24"/>
          <w:szCs w:val="24"/>
        </w:rPr>
        <w:t>Hikayat Panji Kuda Semirang: Alih Aksara. Perpustakaan Nasional Republik Indonesia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700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Jakarta.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Baried, Siti Baroroh, dkk.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1985. </w:t>
      </w:r>
      <w:r w:rsidRPr="0057001C">
        <w:rPr>
          <w:rFonts w:ascii="Times New Roman" w:eastAsia="Calibri" w:hAnsi="Times New Roman" w:cs="Times New Roman"/>
          <w:i/>
          <w:iCs/>
          <w:sz w:val="24"/>
          <w:szCs w:val="24"/>
        </w:rPr>
        <w:t>Pengantar Teori Filologi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 Badan Penelitian dan Publikasi Fakultas (BPPF) Seksi Filologi, Fakultas Sast</w:t>
      </w:r>
      <w:r>
        <w:rPr>
          <w:rFonts w:ascii="Times New Roman" w:eastAsia="Calibri" w:hAnsi="Times New Roman" w:cs="Times New Roman"/>
          <w:sz w:val="24"/>
          <w:szCs w:val="24"/>
        </w:rPr>
        <w:t>ra Universitas Gadjah Mada. Yogyakarta.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>Supriadi</w:t>
      </w:r>
      <w:r>
        <w:rPr>
          <w:rFonts w:ascii="Times New Roman" w:eastAsia="Calibri" w:hAnsi="Times New Roman" w:cs="Times New Roman"/>
          <w:sz w:val="24"/>
          <w:szCs w:val="24"/>
        </w:rPr>
        <w:t>, Dedi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2011. </w:t>
      </w:r>
      <w:r w:rsidRPr="0057001C">
        <w:rPr>
          <w:rFonts w:ascii="Times New Roman" w:eastAsia="Calibri" w:hAnsi="Times New Roman" w:cs="Times New Roman"/>
          <w:i/>
          <w:sz w:val="24"/>
          <w:szCs w:val="24"/>
        </w:rPr>
        <w:t>Aplikasi Metode Penelitian Filologi Terhadap Pustaka Pesantren</w:t>
      </w:r>
      <w:r>
        <w:rPr>
          <w:rFonts w:ascii="Times New Roman" w:eastAsia="Calibri" w:hAnsi="Times New Roman" w:cs="Times New Roman"/>
          <w:sz w:val="24"/>
          <w:szCs w:val="24"/>
        </w:rPr>
        <w:t>. Bandung: Pustaka Rahmat.</w:t>
      </w:r>
    </w:p>
    <w:p w:rsidR="002A12D2" w:rsidRDefault="002A12D2" w:rsidP="002A12D2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>Suryani</w:t>
      </w:r>
      <w:r>
        <w:rPr>
          <w:rFonts w:ascii="Times New Roman" w:eastAsia="Calibri" w:hAnsi="Times New Roman" w:cs="Times New Roman"/>
          <w:sz w:val="24"/>
          <w:szCs w:val="24"/>
        </w:rPr>
        <w:t>, Elis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2017. </w:t>
      </w:r>
      <w:r>
        <w:rPr>
          <w:rFonts w:ascii="Times New Roman" w:eastAsia="Calibri" w:hAnsi="Times New Roman" w:cs="Times New Roman"/>
          <w:i/>
          <w:sz w:val="24"/>
          <w:szCs w:val="24"/>
        </w:rPr>
        <w:t>Filologi dan Seluk B</w:t>
      </w:r>
      <w:r w:rsidRPr="0057001C">
        <w:rPr>
          <w:rFonts w:ascii="Times New Roman" w:eastAsia="Calibri" w:hAnsi="Times New Roman" w:cs="Times New Roman"/>
          <w:i/>
          <w:sz w:val="24"/>
          <w:szCs w:val="24"/>
        </w:rPr>
        <w:t>eluknya</w:t>
      </w:r>
      <w:r>
        <w:rPr>
          <w:rFonts w:ascii="Times New Roman" w:eastAsia="Calibri" w:hAnsi="Times New Roman" w:cs="Times New Roman"/>
          <w:sz w:val="24"/>
          <w:szCs w:val="24"/>
        </w:rPr>
        <w:t>. Bandung: Situ Seni.</w:t>
      </w:r>
    </w:p>
    <w:p w:rsidR="002A12D2" w:rsidRPr="0057001C" w:rsidRDefault="002A12D2" w:rsidP="002A12D2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F.W.Dilistone. 2003. </w:t>
      </w:r>
      <w:r w:rsidRPr="00087304">
        <w:rPr>
          <w:rFonts w:ascii="Times New Roman" w:eastAsia="Calibri" w:hAnsi="Times New Roman" w:cs="Times New Roman"/>
          <w:i/>
          <w:sz w:val="24"/>
          <w:szCs w:val="24"/>
        </w:rPr>
        <w:t xml:space="preserve">The Power Of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87304">
        <w:rPr>
          <w:rFonts w:ascii="Times New Roman" w:eastAsia="Calibri" w:hAnsi="Times New Roman" w:cs="Times New Roman"/>
          <w:i/>
          <w:sz w:val="24"/>
          <w:szCs w:val="24"/>
        </w:rPr>
        <w:t>Symbols, Kanisius</w:t>
      </w:r>
      <w:r>
        <w:rPr>
          <w:rFonts w:ascii="Times New Roman" w:eastAsia="Calibri" w:hAnsi="Times New Roman" w:cs="Times New Roman"/>
          <w:sz w:val="24"/>
          <w:szCs w:val="24"/>
        </w:rPr>
        <w:t>. Yogyakarta.</w:t>
      </w:r>
    </w:p>
    <w:p w:rsidR="002A12D2" w:rsidRPr="0057001C" w:rsidRDefault="002A12D2" w:rsidP="002A12D2">
      <w:pPr>
        <w:spacing w:after="0" w:line="480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Fathurahman, Oman.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2015. </w:t>
      </w:r>
      <w:r w:rsidRPr="005700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Filologi Indonesia : Teori dan Metode. </w:t>
      </w:r>
      <w:r>
        <w:rPr>
          <w:rFonts w:ascii="Times New Roman" w:eastAsia="Calibri" w:hAnsi="Times New Roman" w:cs="Times New Roman"/>
          <w:sz w:val="24"/>
          <w:szCs w:val="24"/>
        </w:rPr>
        <w:t>Jakarta: Balai Pustaka.</w:t>
      </w:r>
    </w:p>
    <w:p w:rsidR="002A12D2" w:rsidRPr="0057001C" w:rsidRDefault="002A12D2" w:rsidP="002A12D2">
      <w:pPr>
        <w:spacing w:after="0" w:line="480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Helius Sjamsuddin.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2016. </w:t>
      </w: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Metode </w:t>
      </w:r>
      <w:r>
        <w:rPr>
          <w:rFonts w:ascii="Times New Roman" w:eastAsia="Calibri" w:hAnsi="Times New Roman" w:cs="Times New Roman"/>
          <w:sz w:val="24"/>
          <w:szCs w:val="24"/>
        </w:rPr>
        <w:t>Penelitian. Yogyakarta : Ombak.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Lubis, Nabilah. 1996. </w:t>
      </w:r>
      <w:r w:rsidRPr="0057001C">
        <w:rPr>
          <w:rFonts w:ascii="Times New Roman" w:eastAsia="Calibri" w:hAnsi="Times New Roman" w:cs="Times New Roman"/>
          <w:i/>
          <w:iCs/>
          <w:sz w:val="24"/>
          <w:szCs w:val="24"/>
        </w:rPr>
        <w:t>Naskah, Teks dan Metode Filologi</w:t>
      </w:r>
      <w:r w:rsidRPr="0057001C">
        <w:rPr>
          <w:rFonts w:ascii="Times New Roman" w:eastAsia="Calibri" w:hAnsi="Times New Roman" w:cs="Times New Roman"/>
          <w:sz w:val="24"/>
          <w:szCs w:val="24"/>
        </w:rPr>
        <w:t>. Jakarta: Forum Kajian Bahasa dan Sastra Arab Fakultas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Adab IAIN Syarif Hidayatullah.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Mulyani, Hesti. 2009. </w:t>
      </w:r>
      <w:r w:rsidRPr="0057001C">
        <w:rPr>
          <w:rFonts w:ascii="Times New Roman" w:hAnsi="Times New Roman" w:cs="Times New Roman"/>
          <w:i/>
          <w:sz w:val="24"/>
          <w:szCs w:val="24"/>
        </w:rPr>
        <w:t>Teori Pengkajian Filologi</w:t>
      </w:r>
      <w:r w:rsidRPr="0057001C">
        <w:rPr>
          <w:rFonts w:ascii="Times New Roman" w:hAnsi="Times New Roman" w:cs="Times New Roman"/>
          <w:sz w:val="24"/>
          <w:szCs w:val="24"/>
        </w:rPr>
        <w:t>.  Yogjakarta: Jurusan Pendidikan Bahasa Daera</w:t>
      </w:r>
      <w:r>
        <w:rPr>
          <w:rFonts w:ascii="Times New Roman" w:hAnsi="Times New Roman" w:cs="Times New Roman"/>
          <w:sz w:val="24"/>
          <w:szCs w:val="24"/>
        </w:rPr>
        <w:t>h Fakultas Bahasa dan Seni UNY.</w:t>
      </w:r>
    </w:p>
    <w:p w:rsidR="002A12D2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Rapanie A</w:t>
      </w:r>
      <w:r w:rsidRPr="0057001C">
        <w:rPr>
          <w:rFonts w:ascii="Times New Roman" w:hAnsi="Times New Roman" w:cs="Times New Roman"/>
          <w:sz w:val="24"/>
          <w:szCs w:val="24"/>
        </w:rPr>
        <w:t>, dkk.,</w:t>
      </w:r>
      <w:r>
        <w:rPr>
          <w:rFonts w:ascii="Times New Roman" w:hAnsi="Times New Roman" w:cs="Times New Roman"/>
          <w:sz w:val="24"/>
          <w:szCs w:val="24"/>
        </w:rPr>
        <w:t xml:space="preserve">2007. </w:t>
      </w:r>
      <w:r w:rsidRPr="0057001C">
        <w:rPr>
          <w:rFonts w:ascii="Times New Roman" w:hAnsi="Times New Roman" w:cs="Times New Roman"/>
          <w:sz w:val="24"/>
          <w:szCs w:val="24"/>
        </w:rPr>
        <w:t xml:space="preserve"> </w:t>
      </w:r>
      <w:r w:rsidRPr="0057001C">
        <w:rPr>
          <w:rFonts w:ascii="Times New Roman" w:hAnsi="Times New Roman" w:cs="Times New Roman"/>
          <w:i/>
          <w:sz w:val="24"/>
          <w:szCs w:val="24"/>
        </w:rPr>
        <w:t>Naskah Ulu Koleksi Museum Sultan Mahmud Badaruddin II</w:t>
      </w:r>
      <w:r w:rsidRPr="0057001C">
        <w:rPr>
          <w:rFonts w:ascii="Times New Roman" w:hAnsi="Times New Roman" w:cs="Times New Roman"/>
          <w:sz w:val="24"/>
          <w:szCs w:val="24"/>
        </w:rPr>
        <w:t>.Palembang : di</w:t>
      </w:r>
      <w:r>
        <w:rPr>
          <w:rFonts w:ascii="Times New Roman" w:hAnsi="Times New Roman" w:cs="Times New Roman"/>
          <w:sz w:val="24"/>
          <w:szCs w:val="24"/>
        </w:rPr>
        <w:t>nas pariwisata dan kebudayaaan.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Gunasasmita, R. 2021. </w:t>
      </w:r>
      <w:r w:rsidRPr="00F42F93">
        <w:rPr>
          <w:rFonts w:ascii="Times New Roman" w:hAnsi="Times New Roman" w:cs="Times New Roman"/>
          <w:i/>
          <w:sz w:val="24"/>
          <w:szCs w:val="24"/>
        </w:rPr>
        <w:t>Kitab Primbon Jawa Serba Guna</w:t>
      </w:r>
      <w:r>
        <w:rPr>
          <w:rFonts w:ascii="Times New Roman" w:hAnsi="Times New Roman" w:cs="Times New Roman"/>
          <w:sz w:val="24"/>
          <w:szCs w:val="24"/>
        </w:rPr>
        <w:t xml:space="preserve">. Jakarta. 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Robson, S.O. 1994. </w:t>
      </w:r>
      <w:r w:rsidRPr="0057001C">
        <w:rPr>
          <w:rFonts w:ascii="Times New Roman" w:hAnsi="Times New Roman" w:cs="Times New Roman"/>
          <w:sz w:val="24"/>
          <w:szCs w:val="24"/>
        </w:rPr>
        <w:t xml:space="preserve">Penerjemahan Kentjanawati Gunawan, </w:t>
      </w:r>
      <w:r w:rsidRPr="0057001C">
        <w:rPr>
          <w:rFonts w:ascii="Times New Roman" w:hAnsi="Times New Roman" w:cs="Times New Roman"/>
          <w:i/>
          <w:sz w:val="24"/>
          <w:szCs w:val="24"/>
        </w:rPr>
        <w:t>Prinsip-Prinsip Filologi Indonesia</w:t>
      </w:r>
      <w:r w:rsidRPr="0057001C">
        <w:rPr>
          <w:rFonts w:ascii="Times New Roman" w:hAnsi="Times New Roman" w:cs="Times New Roman"/>
          <w:sz w:val="24"/>
          <w:szCs w:val="24"/>
        </w:rPr>
        <w:t xml:space="preserve">.Jakarta : Perpustakaan Nasional </w:t>
      </w:r>
      <w:r>
        <w:rPr>
          <w:rFonts w:ascii="Times New Roman" w:hAnsi="Times New Roman" w:cs="Times New Roman"/>
          <w:sz w:val="24"/>
          <w:szCs w:val="24"/>
        </w:rPr>
        <w:t>Katalog Dalam Terbitan.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Pulungan</w:t>
      </w:r>
      <w:r>
        <w:rPr>
          <w:rFonts w:ascii="Times New Roman" w:hAnsi="Times New Roman" w:cs="Times New Roman"/>
          <w:sz w:val="24"/>
          <w:szCs w:val="24"/>
        </w:rPr>
        <w:t xml:space="preserve"> Suyuthi</w:t>
      </w:r>
      <w:r w:rsidRPr="0057001C">
        <w:rPr>
          <w:rFonts w:ascii="Times New Roman" w:hAnsi="Times New Roman" w:cs="Times New Roman"/>
          <w:sz w:val="24"/>
          <w:szCs w:val="24"/>
        </w:rPr>
        <w:t xml:space="preserve">, dkk.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 w:rsidRPr="0057001C">
        <w:rPr>
          <w:rFonts w:ascii="Times New Roman" w:hAnsi="Times New Roman" w:cs="Times New Roman"/>
          <w:i/>
          <w:sz w:val="24"/>
          <w:szCs w:val="24"/>
        </w:rPr>
        <w:t>Pedoman Penulisan Skripsi</w:t>
      </w:r>
      <w:r w:rsidRPr="0057001C">
        <w:rPr>
          <w:rFonts w:ascii="Times New Roman" w:hAnsi="Times New Roman" w:cs="Times New Roman"/>
          <w:sz w:val="24"/>
          <w:szCs w:val="24"/>
        </w:rPr>
        <w:t>, Palembang : Fa</w:t>
      </w:r>
      <w:r>
        <w:rPr>
          <w:rFonts w:ascii="Times New Roman" w:hAnsi="Times New Roman" w:cs="Times New Roman"/>
          <w:sz w:val="24"/>
          <w:szCs w:val="24"/>
        </w:rPr>
        <w:t>kultas Adab dan Humaniora.</w:t>
      </w:r>
    </w:p>
    <w:p w:rsidR="002A12D2" w:rsidRPr="00087304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Mz, Labib. 1994. </w:t>
      </w:r>
      <w:r>
        <w:rPr>
          <w:rFonts w:ascii="Times New Roman" w:hAnsi="Times New Roman" w:cs="Times New Roman"/>
          <w:i/>
          <w:sz w:val="24"/>
          <w:szCs w:val="24"/>
        </w:rPr>
        <w:t xml:space="preserve">Mujarobat Akbar </w:t>
      </w:r>
      <w:r w:rsidRPr="0057001C">
        <w:rPr>
          <w:rFonts w:ascii="Times New Roman" w:hAnsi="Times New Roman" w:cs="Times New Roman"/>
          <w:i/>
          <w:sz w:val="24"/>
          <w:szCs w:val="24"/>
        </w:rPr>
        <w:t>Bintang</w:t>
      </w:r>
      <w:r>
        <w:rPr>
          <w:rFonts w:ascii="Times New Roman" w:hAnsi="Times New Roman" w:cs="Times New Roman"/>
          <w:i/>
          <w:sz w:val="24"/>
          <w:szCs w:val="24"/>
        </w:rPr>
        <w:t xml:space="preserve"> Usaha </w:t>
      </w:r>
      <w:r w:rsidRPr="0057001C">
        <w:rPr>
          <w:rFonts w:ascii="Times New Roman" w:hAnsi="Times New Roman" w:cs="Times New Roman"/>
          <w:i/>
          <w:sz w:val="24"/>
          <w:szCs w:val="24"/>
        </w:rPr>
        <w:t>Jaya</w:t>
      </w:r>
      <w:r>
        <w:rPr>
          <w:rFonts w:ascii="Times New Roman" w:hAnsi="Times New Roman" w:cs="Times New Roman"/>
          <w:sz w:val="24"/>
          <w:szCs w:val="24"/>
        </w:rPr>
        <w:t>. Surabaya.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01C">
        <w:rPr>
          <w:rFonts w:ascii="Times New Roman" w:eastAsia="Calibri" w:hAnsi="Times New Roman" w:cs="Times New Roman"/>
          <w:b/>
          <w:sz w:val="24"/>
          <w:szCs w:val="24"/>
        </w:rPr>
        <w:t>Sumber Jurnal, Skripsi,Tesis dan Artikel :</w:t>
      </w:r>
    </w:p>
    <w:p w:rsidR="002A12D2" w:rsidRPr="0057001C" w:rsidRDefault="002A12D2" w:rsidP="002A12D2">
      <w:pPr>
        <w:spacing w:after="0" w:line="480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 xml:space="preserve">Ade Iqbal Badrulzaman. </w:t>
      </w:r>
      <w:r w:rsidRPr="0057001C">
        <w:rPr>
          <w:rFonts w:ascii="Times New Roman" w:eastAsia="Calibri" w:hAnsi="Times New Roman" w:cs="Times New Roman"/>
          <w:i/>
          <w:sz w:val="24"/>
          <w:szCs w:val="24"/>
        </w:rPr>
        <w:t>Teori Filologi Dan Penerapannya Masalah Naskah Teks dalam Filologi</w:t>
      </w:r>
      <w:r w:rsidRPr="0057001C">
        <w:rPr>
          <w:rFonts w:ascii="Times New Roman" w:eastAsia="Calibri" w:hAnsi="Times New Roman" w:cs="Times New Roman"/>
          <w:sz w:val="24"/>
          <w:szCs w:val="24"/>
        </w:rPr>
        <w:t>. Jurnal Manuskrip Nusantara (JUMANTARA). Vol.9. No.2, 2008.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1C">
        <w:rPr>
          <w:rFonts w:ascii="Times New Roman" w:eastAsia="Calibri" w:hAnsi="Times New Roman" w:cs="Times New Roman"/>
          <w:sz w:val="24"/>
          <w:szCs w:val="24"/>
        </w:rPr>
        <w:t>Masayu Naurotul Ulfa.”Naskah Gelumpai Pada Peti 91 Di Perpustakaan Nasional Republik Indonesia : Deskripsi Naskah, Suntingan Teks, Dan Analisis Isi” ,2018.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Muhammad Affan Ridhollah dkk.</w:t>
      </w:r>
      <w:r w:rsidRPr="0057001C">
        <w:rPr>
          <w:rFonts w:ascii="Times New Roman" w:hAnsi="Times New Roman" w:cs="Times New Roman"/>
          <w:i/>
          <w:sz w:val="24"/>
          <w:szCs w:val="24"/>
        </w:rPr>
        <w:t>Naskah Ulu : Obat-Obatan Tradisional Dalam Naskah Kaghas Nomor. Inv 07.47 Koleksi Museum Negeri Sumatera Selatan (Kajian Filologi).</w:t>
      </w:r>
      <w:r w:rsidRPr="0057001C">
        <w:rPr>
          <w:rFonts w:ascii="Times New Roman" w:hAnsi="Times New Roman" w:cs="Times New Roman"/>
          <w:sz w:val="24"/>
          <w:szCs w:val="24"/>
        </w:rPr>
        <w:t>Jurnal</w:t>
      </w:r>
      <w:r w:rsidRPr="00570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001C">
        <w:rPr>
          <w:rFonts w:ascii="Times New Roman" w:hAnsi="Times New Roman" w:cs="Times New Roman"/>
          <w:sz w:val="24"/>
          <w:szCs w:val="24"/>
        </w:rPr>
        <w:t>Sejarah Peradaban Islam Vol. I No.3, 2021.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Nuzulur Rahmadhona. Suntingan dan Analisis Isi Teks pada Naskah Ulu Sumatera Selatan dalam Koleksi Peti PNRI No.91/3+. Palembang : Fakultas Adab dan Humaniora, 2018.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 xml:space="preserve">Nuzulur Rahmadhona.2021. </w:t>
      </w:r>
      <w:r w:rsidRPr="0057001C">
        <w:rPr>
          <w:rFonts w:ascii="Times New Roman" w:hAnsi="Times New Roman" w:cs="Times New Roman"/>
          <w:i/>
          <w:sz w:val="24"/>
          <w:szCs w:val="24"/>
        </w:rPr>
        <w:t>Telaah Pelafaan Bahasa Arab (Islam) Dalam Naskah Kuno Aksara Ulu Sumatera Selatan Kode Mss. Malay A 2 Koleksi British Library, London (Tinjauan Filologi)</w:t>
      </w:r>
      <w:r w:rsidRPr="0057001C">
        <w:rPr>
          <w:rFonts w:ascii="Times New Roman" w:hAnsi="Times New Roman" w:cs="Times New Roman"/>
          <w:sz w:val="24"/>
          <w:szCs w:val="24"/>
        </w:rPr>
        <w:t>.Tesis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Wahyu Rizky Andhifani. Naskah Kuna Pusaka Raja Sulah Desa Siulak Mukai Kerinci Jambi. Jurnal Siddhayarta. Vol.17. No.2, 2012.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Wahyu Rizky Andhifani. Laporan Arkeologi Survei Sumatera Bagian Pertama (Kabupaten Muara enim, kabupaten Lahat, Kota Pagaralam, Kota Prabumulih)Persebaran Naskah Ulu. Palembang : Balai Arkeologi, 2009.</w:t>
      </w:r>
    </w:p>
    <w:p w:rsidR="002A12D2" w:rsidRPr="0057001C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lastRenderedPageBreak/>
        <w:t>Sumber Internet:</w:t>
      </w:r>
    </w:p>
    <w:p w:rsidR="002A12D2" w:rsidRDefault="002A12D2" w:rsidP="002A12D2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01C">
        <w:rPr>
          <w:rFonts w:ascii="Times New Roman" w:hAnsi="Times New Roman" w:cs="Times New Roman"/>
          <w:sz w:val="24"/>
          <w:szCs w:val="24"/>
        </w:rPr>
        <w:t>Burhanuddin Arafah. “Warisan Budaya, Pelestarian dan Pemanfaatannya”, artikel diaksespada21Maret20219darihttp://www.yayasankertagama.org/article/ar ticle4.pdf.</w:t>
      </w:r>
    </w:p>
    <w:p w:rsidR="002A12D2" w:rsidRDefault="002A12D2" w:rsidP="002A12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735D1">
        <w:rPr>
          <w:rFonts w:ascii="Times New Roman" w:hAnsi="Times New Roman" w:cs="Times New Roman"/>
          <w:b/>
          <w:sz w:val="24"/>
          <w:szCs w:val="24"/>
        </w:rPr>
        <w:t>Wawancara pribadi :</w:t>
      </w:r>
    </w:p>
    <w:p w:rsidR="002A12D2" w:rsidRPr="00C40E12" w:rsidRDefault="002A12D2" w:rsidP="002A12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735D1">
        <w:rPr>
          <w:rFonts w:ascii="Times New Roman" w:hAnsi="Times New Roman" w:cs="Times New Roman"/>
          <w:sz w:val="24"/>
          <w:szCs w:val="24"/>
        </w:rPr>
        <w:t xml:space="preserve">Wawancara </w:t>
      </w:r>
      <w:r>
        <w:rPr>
          <w:rFonts w:ascii="Times New Roman" w:hAnsi="Times New Roman" w:cs="Times New Roman"/>
          <w:sz w:val="24"/>
          <w:szCs w:val="24"/>
        </w:rPr>
        <w:t>pribadi dengan bapak Samsudin, 17  J</w:t>
      </w:r>
      <w:r w:rsidRPr="00C735D1">
        <w:rPr>
          <w:rFonts w:ascii="Times New Roman" w:hAnsi="Times New Roman" w:cs="Times New Roman"/>
          <w:sz w:val="24"/>
          <w:szCs w:val="24"/>
        </w:rPr>
        <w:t>anuari 2021</w:t>
      </w:r>
    </w:p>
    <w:p w:rsidR="002A12D2" w:rsidRPr="00C735D1" w:rsidRDefault="002A12D2" w:rsidP="002A12D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735D1">
        <w:rPr>
          <w:rFonts w:ascii="Times New Roman" w:hAnsi="Times New Roman" w:cs="Times New Roman"/>
          <w:sz w:val="24"/>
          <w:szCs w:val="24"/>
        </w:rPr>
        <w:t>Wawancara pribadi</w:t>
      </w:r>
      <w:r>
        <w:rPr>
          <w:rFonts w:ascii="Times New Roman" w:hAnsi="Times New Roman" w:cs="Times New Roman"/>
          <w:sz w:val="24"/>
          <w:szCs w:val="24"/>
        </w:rPr>
        <w:t xml:space="preserve"> bapak Wahyu Risky Adhifani, 06  Mei 2022</w:t>
      </w:r>
    </w:p>
    <w:p w:rsidR="002A12D2" w:rsidRPr="00C735D1" w:rsidRDefault="002A12D2" w:rsidP="002A12D2">
      <w:pPr>
        <w:pStyle w:val="ListParagraph"/>
        <w:numPr>
          <w:ilvl w:val="0"/>
          <w:numId w:val="0"/>
        </w:numPr>
        <w:spacing w:line="480" w:lineRule="auto"/>
        <w:ind w:left="720"/>
        <w:jc w:val="left"/>
      </w:pPr>
      <w:r w:rsidRPr="00C735D1">
        <w:t>Wawancara pribadi bapak</w:t>
      </w:r>
      <w:r>
        <w:t xml:space="preserve"> Muhammad Zarnubi (Mat Ubi),15</w:t>
      </w:r>
      <w:r w:rsidRPr="00C735D1">
        <w:t xml:space="preserve"> </w:t>
      </w:r>
      <w:r>
        <w:t>Agustus 2022</w:t>
      </w:r>
    </w:p>
    <w:p w:rsidR="00204F04" w:rsidRDefault="00204F04">
      <w:bookmarkStart w:id="0" w:name="_GoBack"/>
      <w:bookmarkEnd w:id="0"/>
    </w:p>
    <w:sectPr w:rsidR="00204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71D9"/>
    <w:multiLevelType w:val="hybridMultilevel"/>
    <w:tmpl w:val="E982E2C4"/>
    <w:lvl w:ilvl="0" w:tplc="32FC4C9A">
      <w:start w:val="1"/>
      <w:numFmt w:val="upperLetter"/>
      <w:pStyle w:val="ListParagraph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D2"/>
    <w:rsid w:val="00204F04"/>
    <w:rsid w:val="002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A12D2"/>
    <w:pPr>
      <w:numPr>
        <w:numId w:val="1"/>
      </w:num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A12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A12D2"/>
    <w:pPr>
      <w:numPr>
        <w:numId w:val="1"/>
      </w:num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A12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2023-01-05T08:21:00Z</dcterms:created>
  <dcterms:modified xsi:type="dcterms:W3CDTF">2023-01-05T08:21:00Z</dcterms:modified>
</cp:coreProperties>
</file>