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B3" w:rsidRPr="00BF75B3" w:rsidRDefault="00BF75B3" w:rsidP="00BF75B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5B3">
        <w:rPr>
          <w:rFonts w:ascii="Times New Roman" w:eastAsia="Calibri" w:hAnsi="Times New Roman" w:cs="Times New Roman"/>
          <w:b/>
          <w:sz w:val="24"/>
          <w:szCs w:val="24"/>
        </w:rPr>
        <w:t>ABSTRAK</w:t>
      </w:r>
    </w:p>
    <w:p w:rsidR="00BF75B3" w:rsidRPr="00BF75B3" w:rsidRDefault="00BF75B3" w:rsidP="00BF75B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5B3" w:rsidRPr="00BF75B3" w:rsidRDefault="00BF75B3" w:rsidP="00BF75B3">
      <w:pPr>
        <w:widowControl w:val="0"/>
        <w:autoSpaceDE w:val="0"/>
        <w:autoSpaceDN w:val="0"/>
        <w:spacing w:after="0" w:line="240" w:lineRule="auto"/>
        <w:ind w:left="588" w:right="135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berjudul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Implikasi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Edaran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Dirjen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Bimas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Islam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: P-005-DJ.III/HK.00.7/10/2021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Pernikahan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Iddah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Istri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Perspektif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Hak-Hak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F75B3">
        <w:rPr>
          <w:rFonts w:ascii="Times New Roman" w:eastAsia="Times New Roman" w:hAnsi="Times New Roman" w:cs="Times New Roman"/>
          <w:sz w:val="24"/>
          <w:szCs w:val="24"/>
        </w:rPr>
        <w:t>Perkawinan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BF75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satu-satunya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BF7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dibentuk</w:t>
      </w:r>
      <w:proofErr w:type="spellEnd"/>
      <w:r w:rsidRPr="00BF7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BF7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BF7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cinta</w:t>
      </w:r>
      <w:proofErr w:type="spellEnd"/>
      <w:r w:rsidRPr="00BF7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F7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BF7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sayang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laki-laki</w:t>
      </w:r>
      <w:proofErr w:type="spellEnd"/>
      <w:r w:rsidRPr="00BF7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F7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perkawinan</w:t>
      </w:r>
      <w:proofErr w:type="spellEnd"/>
      <w:r w:rsidRPr="00BF75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75B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tercapai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bilamana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melalaikan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kewajibannya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F7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perselisihan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pertengkaran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mengakibatkan</w:t>
      </w:r>
      <w:proofErr w:type="spellEnd"/>
      <w:r w:rsidRPr="00BF7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perceraian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F75B3"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perceraian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istri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menjalani</w:t>
      </w:r>
      <w:proofErr w:type="spellEnd"/>
      <w:r w:rsidRPr="00BF7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BF7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i/>
          <w:sz w:val="24"/>
          <w:szCs w:val="24"/>
        </w:rPr>
        <w:t>iddah</w:t>
      </w:r>
      <w:proofErr w:type="spellEnd"/>
      <w:r w:rsidRPr="00BF75B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BF75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F75B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kualitatif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data yang</w:t>
      </w:r>
      <w:r w:rsidRPr="00BF7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menguraikan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pendapat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menggambarkan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BF7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menyajikan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75B3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BF7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BF7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5B3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BF7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BF7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F7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BF7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Pr="00BF7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5B3">
        <w:rPr>
          <w:rFonts w:ascii="Times New Roman" w:eastAsia="Times New Roman" w:hAnsi="Times New Roman" w:cs="Times New Roman"/>
          <w:i/>
          <w:sz w:val="24"/>
          <w:szCs w:val="24"/>
        </w:rPr>
        <w:t>(Content</w:t>
      </w:r>
      <w:r w:rsidRPr="00BF75B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F75B3">
        <w:rPr>
          <w:rFonts w:ascii="Times New Roman" w:eastAsia="Times New Roman" w:hAnsi="Times New Roman" w:cs="Times New Roman"/>
          <w:i/>
          <w:sz w:val="24"/>
          <w:szCs w:val="24"/>
        </w:rPr>
        <w:t>Analysis).</w:t>
      </w:r>
      <w:proofErr w:type="gramEnd"/>
      <w:r w:rsidRPr="00BF75B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proofErr w:type="gramStart"/>
      <w:r w:rsidRPr="00BF75B3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BF7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Pr="00BF7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BF7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BF75B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deduktif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mendahulukan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ditarik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disimpulkan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melatarbelakangi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keluarnya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Edaran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Dirjen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Bimas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Islam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: P-005-DJ.III/HK.00.7/10/2021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pernikahan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Iddah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Istri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terbit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29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Edaran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Jenderal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Pembinaan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Kelembagaan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Agama Islam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: DIV/Ed/17/1979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Poligami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Iddah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peninjauan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ulang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Implikasi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Edaran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Dirjen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Bimas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Islam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: P-005-DJ.III/HK.00.7/10/2021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pernikahan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Iddah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Istri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perspektif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hak-hak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dijelaskan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laki-laki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bekas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suami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pernikahan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75B3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iddah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bekas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istrinya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pernikahan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merujuk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sang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istri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pengadilan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Pasal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menguatkan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asas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sz w:val="24"/>
          <w:szCs w:val="24"/>
        </w:rPr>
        <w:t>monogami</w:t>
      </w:r>
      <w:proofErr w:type="spellEnd"/>
      <w:r w:rsidRPr="00BF7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5B3" w:rsidRPr="00BF75B3" w:rsidRDefault="00BF75B3" w:rsidP="00BF75B3">
      <w:pPr>
        <w:widowControl w:val="0"/>
        <w:autoSpaceDE w:val="0"/>
        <w:autoSpaceDN w:val="0"/>
        <w:spacing w:after="0" w:line="240" w:lineRule="auto"/>
        <w:ind w:left="588" w:right="135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5B3" w:rsidRPr="00BF75B3" w:rsidRDefault="00BF75B3" w:rsidP="00BF75B3">
      <w:pPr>
        <w:widowControl w:val="0"/>
        <w:autoSpaceDE w:val="0"/>
        <w:autoSpaceDN w:val="0"/>
        <w:spacing w:after="0" w:line="240" w:lineRule="auto"/>
        <w:ind w:left="588" w:right="135" w:hanging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75B3">
        <w:rPr>
          <w:rFonts w:ascii="Times New Roman" w:eastAsia="Times New Roman" w:hAnsi="Times New Roman" w:cs="Times New Roman"/>
          <w:b/>
          <w:sz w:val="24"/>
          <w:szCs w:val="24"/>
        </w:rPr>
        <w:t>Kata</w:t>
      </w:r>
      <w:proofErr w:type="spellEnd"/>
      <w:r w:rsidRPr="00BF75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b/>
          <w:sz w:val="24"/>
          <w:szCs w:val="24"/>
        </w:rPr>
        <w:t>Kunci</w:t>
      </w:r>
      <w:proofErr w:type="spellEnd"/>
      <w:r w:rsidRPr="00BF75B3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BF75B3">
        <w:rPr>
          <w:rFonts w:ascii="Times New Roman" w:eastAsia="Times New Roman" w:hAnsi="Times New Roman" w:cs="Times New Roman"/>
          <w:i/>
          <w:sz w:val="24"/>
          <w:szCs w:val="24"/>
        </w:rPr>
        <w:t>Implikasi</w:t>
      </w:r>
      <w:proofErr w:type="spellEnd"/>
      <w:r w:rsidRPr="00BF75B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75B3">
        <w:rPr>
          <w:rFonts w:ascii="Times New Roman" w:eastAsia="Times New Roman" w:hAnsi="Times New Roman" w:cs="Times New Roman"/>
          <w:i/>
          <w:sz w:val="24"/>
          <w:szCs w:val="24"/>
        </w:rPr>
        <w:t>Surat</w:t>
      </w:r>
      <w:proofErr w:type="spellEnd"/>
      <w:r w:rsidRPr="00BF75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i/>
          <w:sz w:val="24"/>
          <w:szCs w:val="24"/>
        </w:rPr>
        <w:t>Edaran</w:t>
      </w:r>
      <w:proofErr w:type="spellEnd"/>
      <w:r w:rsidRPr="00BF75B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75B3">
        <w:rPr>
          <w:rFonts w:ascii="Times New Roman" w:eastAsia="Times New Roman" w:hAnsi="Times New Roman" w:cs="Times New Roman"/>
          <w:i/>
          <w:sz w:val="24"/>
          <w:szCs w:val="24"/>
        </w:rPr>
        <w:t>Pernikahan</w:t>
      </w:r>
      <w:proofErr w:type="spellEnd"/>
      <w:r w:rsidRPr="00BF75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 w:rsidRPr="00BF75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i/>
          <w:sz w:val="24"/>
          <w:szCs w:val="24"/>
        </w:rPr>
        <w:t>Masa</w:t>
      </w:r>
      <w:proofErr w:type="spellEnd"/>
      <w:r w:rsidRPr="00BF75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5B3">
        <w:rPr>
          <w:rFonts w:ascii="Times New Roman" w:eastAsia="Times New Roman" w:hAnsi="Times New Roman" w:cs="Times New Roman"/>
          <w:i/>
          <w:sz w:val="24"/>
          <w:szCs w:val="24"/>
        </w:rPr>
        <w:t>Iddah</w:t>
      </w:r>
      <w:proofErr w:type="spellEnd"/>
    </w:p>
    <w:p w:rsidR="00BF75B3" w:rsidRPr="00BF75B3" w:rsidRDefault="00BF75B3" w:rsidP="00BF75B3">
      <w:pPr>
        <w:widowControl w:val="0"/>
        <w:autoSpaceDE w:val="0"/>
        <w:autoSpaceDN w:val="0"/>
        <w:spacing w:before="200" w:after="0" w:line="240" w:lineRule="auto"/>
        <w:ind w:left="588" w:right="135" w:firstLine="8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6B15" w:rsidRDefault="00C56B15"/>
    <w:sectPr w:rsidR="00C56B15" w:rsidSect="00BF75B3">
      <w:pgSz w:w="11907" w:h="16839" w:code="9"/>
      <w:pgMar w:top="2268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75B3"/>
    <w:rsid w:val="00BF75B3"/>
    <w:rsid w:val="00C5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2023-04-09T21:47:00Z</dcterms:created>
  <dcterms:modified xsi:type="dcterms:W3CDTF">2023-04-09T21:48:00Z</dcterms:modified>
</cp:coreProperties>
</file>