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23F6" w14:textId="77777777" w:rsidR="00325E7E" w:rsidRPr="00325E7E" w:rsidRDefault="00325E7E" w:rsidP="00325E7E">
      <w:pPr>
        <w:pStyle w:val="Title"/>
      </w:pPr>
      <w:r w:rsidRPr="00325E7E">
        <w:t>DAFTAR PUSTAKA</w:t>
      </w:r>
    </w:p>
    <w:p w14:paraId="49768249" w14:textId="77777777" w:rsidR="00325E7E" w:rsidRPr="00325E7E" w:rsidRDefault="00325E7E" w:rsidP="00325E7E"/>
    <w:p w14:paraId="62711657" w14:textId="77777777" w:rsidR="00325E7E" w:rsidRPr="00325E7E" w:rsidRDefault="00325E7E" w:rsidP="00325E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Al-Qur’an dan </w:t>
      </w: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Hadist</w:t>
      </w:r>
      <w:proofErr w:type="spellEnd"/>
    </w:p>
    <w:p w14:paraId="2772F00F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Lajnah Pentashihan Mushaf Al-Qur’an.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Al-Qur′an Dan Tafsirnya Jilid 1(Juz 1-3)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Departemen Agama RI</w:t>
      </w:r>
      <w:r w:rsidRPr="00325E7E">
        <w:rPr>
          <w:rFonts w:ascii="Times New Roman" w:hAnsi="Times New Roman" w:cs="Times New Roman"/>
          <w:noProof/>
          <w:sz w:val="24"/>
          <w:szCs w:val="24"/>
        </w:rPr>
        <w:t>, 2011.</w:t>
      </w:r>
    </w:p>
    <w:p w14:paraId="7F702ADD" w14:textId="77777777" w:rsidR="00325E7E" w:rsidRPr="00325E7E" w:rsidRDefault="00325E7E" w:rsidP="00325E7E">
      <w:pPr>
        <w:pStyle w:val="ListParagraph"/>
        <w:spacing w:before="240" w:line="36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———.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Al-Qur′an Dan Tafsirnya Jilid 1(Juz 28-30)</w:t>
      </w:r>
      <w:r w:rsidRPr="00325E7E">
        <w:rPr>
          <w:rFonts w:ascii="Times New Roman" w:hAnsi="Times New Roman" w:cs="Times New Roman"/>
          <w:noProof/>
          <w:sz w:val="24"/>
          <w:szCs w:val="24"/>
        </w:rPr>
        <w:t>, 2011.</w:t>
      </w:r>
    </w:p>
    <w:p w14:paraId="0D296210" w14:textId="77777777" w:rsidR="00325E7E" w:rsidRPr="00325E7E" w:rsidRDefault="00325E7E" w:rsidP="00325E7E">
      <w:pPr>
        <w:pStyle w:val="ListParagraph"/>
        <w:spacing w:before="240" w:line="36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Baqi, Muhammad Fu’ad.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Al- Lu’Lu Wal Marjan Shahih Bukhari Muslim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Edited by Abu Firly Taqiy. PT Elex Media Komputindo, 2017</w:t>
      </w:r>
    </w:p>
    <w:p w14:paraId="07A3CA5F" w14:textId="77777777" w:rsidR="00325E7E" w:rsidRPr="00325E7E" w:rsidRDefault="00325E7E" w:rsidP="00325E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Peraturan</w:t>
      </w:r>
      <w:proofErr w:type="spellEnd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Perundang-Undangan</w:t>
      </w:r>
      <w:proofErr w:type="spellEnd"/>
    </w:p>
    <w:p w14:paraId="319747B9" w14:textId="77777777" w:rsidR="00325E7E" w:rsidRPr="00325E7E" w:rsidRDefault="00325E7E" w:rsidP="00325E7E">
      <w:pPr>
        <w:pStyle w:val="ListParagraph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Undang-Undang No.1 Tahun 1974 Tentang Perkawinan, 1974.</w:t>
      </w:r>
    </w:p>
    <w:p w14:paraId="13A75A4D" w14:textId="77777777" w:rsidR="00325E7E" w:rsidRPr="00325E7E" w:rsidRDefault="00325E7E" w:rsidP="00325E7E">
      <w:pPr>
        <w:pStyle w:val="ListParagraph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400A80" w14:textId="77777777" w:rsidR="00325E7E" w:rsidRPr="00325E7E" w:rsidRDefault="00325E7E" w:rsidP="00325E7E">
      <w:pPr>
        <w:pStyle w:val="ListParagraph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Undang - Undang Nomor 35 Tahun 2014 Tentang Perubahan Atas Undang – Undang Nomor 23 Tahun 2002 Tentang Perlindungan Anak. UU Perlindungan Anak, 2014.</w:t>
      </w:r>
    </w:p>
    <w:p w14:paraId="31DF91C4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E7C7B2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Undang Undang No. 23 Tahun 2002 Tentang Perlindungan Anak, 2002.</w:t>
      </w:r>
    </w:p>
    <w:p w14:paraId="1EE4DA0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8DC4C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Undang Undang Republik Indonesia Nomor 12 Tahun 2022 Tentang Tindak Pidana Kekerasan Seksual, 2022.</w:t>
      </w:r>
    </w:p>
    <w:p w14:paraId="75C36FB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A0D23C" w14:textId="77777777" w:rsidR="00325E7E" w:rsidRPr="00325E7E" w:rsidRDefault="00325E7E" w:rsidP="00325E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Buku</w:t>
      </w:r>
      <w:proofErr w:type="spellEnd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5AE283A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Anak, Kementerian Pemberdayaan Perempuan dan Perlindungan, and ECPAT Indonesia.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Buku Panduan Internet Aman Untuk Anak : Pencegahan Eksploitasi Seksual Anak Di Internet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Kementerian Pemberdayaan Perempuan Dan Perlindungan Anak, 2018.</w:t>
      </w:r>
    </w:p>
    <w:p w14:paraId="654A3081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33B33B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Bachtiar, and Oksidelfa Yanto.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Hukum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Edited by Yanto Oksidelfa. Tangerang Selatan: UNPAM PRESS, 2018. </w:t>
      </w:r>
      <w:hyperlink r:id="rId5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www.unpam.ac.id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6FCDA0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30623E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Eleanora, Fransiska Novita, Zulkifli Ismail, Ahmad, and Melanie Pita Lestari.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Hukum Perlindungan Anak Dan Perempuan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1st ed. Bojonegoro: Mazda Media, 2021.</w:t>
      </w:r>
    </w:p>
    <w:p w14:paraId="0335CCAE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F9CEC2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Greijer, Susanna, and Jaap Doek.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Terminology Guidelines For The Protection Of Children From Sexual Exploitation And Sexual Abuse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Meditsinskaia Sestra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1st ed. Vol. 38. Bangkok, 2016.</w:t>
      </w:r>
    </w:p>
    <w:p w14:paraId="277DAE04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898927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Hamzah, Amir.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Kepustakaan Library Research: Kajian Filosofis, Aplikasi, Proses, Dan Hasil Penelitian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Malang: CV Literasi Nusantara Abadi, 2020.</w:t>
      </w:r>
    </w:p>
    <w:p w14:paraId="065F4B67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DC64AB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Mahkamah Agung RI.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Himpunan Peraturan Perundang-Undangan Yang Berkaitan Dengan Kompilasi Hukum Islam Serta Pengertian Dalam Pembahasannya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Perpustakaan Nasional RI : Data Katalog Dalam Terbitan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Vol. 1. Jakarta, 2011.</w:t>
      </w:r>
    </w:p>
    <w:p w14:paraId="720EBB13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2BC8A1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Subekti, R, and R Tjitrosudibio.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Kitab Undang-Undang Hukum Perdata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41st ed. Jakarta: PT.Balai Pustaka, 2014.</w:t>
      </w:r>
    </w:p>
    <w:p w14:paraId="3CBCA4BA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083E0D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Sukmawati, Indah, Zikra, and Afdal.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Peran Keluarga Dalam Pencegahan Pelecehan Seksual Pada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CV. Eureka Media Aksara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1st ed. Purbalingga, 2022.</w:t>
      </w:r>
    </w:p>
    <w:p w14:paraId="53414154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740DBC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Tardi, Siti Aminah, Isti Fadatul Khoiriah, and Robby Kurniawan.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Bergerak Bersama Membangun Ruang Siber Aman Belajar Dari Pencegahan Dan Penanganan Kekerasan Siber Di Mancanegara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Edited by Siti Aminah Tardi. 1st ed. Jakarta: Komisi Nasional Anti Kekerasan Terhadap Perempuan, 2022</w:t>
      </w:r>
    </w:p>
    <w:p w14:paraId="443F8D15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51449C7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Ulfiah.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Psikologi Keluarga Pemahaman Hakikat Keluarga Penanganan Problematika Rumah Tangga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, 2016.</w:t>
      </w:r>
    </w:p>
    <w:p w14:paraId="065F2765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B7707D7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Wafa, Ali Moh.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Hukum Perkawinan Di Indonesia Sebuah Kajian Dalam Hukum Islam Dan Hukum Materil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Edited by Ahmad Tholabi Kharlie.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Yayasan Asy-Syari’ah Modern Indonesia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Tangerang Selatan: Yayasan Asy-Syari’ah Modern Indonesia, 2018.</w:t>
      </w:r>
    </w:p>
    <w:p w14:paraId="707474C8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B106E8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Warsah, Idi.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Pendidikan Islam Dalam Keluarga: Studi Psikologis Dan Sosiologis Masyarakat Multi Agama Desa Suro Bali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Tunas Gemilang Press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1st ed. Vol. 53. palembang, 2020.</w:t>
      </w:r>
    </w:p>
    <w:p w14:paraId="2862BBA3" w14:textId="77777777" w:rsidR="00325E7E" w:rsidRPr="00325E7E" w:rsidRDefault="00325E7E" w:rsidP="00325E7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C52F62" w14:textId="77777777" w:rsidR="00325E7E" w:rsidRPr="00325E7E" w:rsidRDefault="00325E7E" w:rsidP="00325E7E">
      <w:pPr>
        <w:pStyle w:val="ListParagraph"/>
        <w:numPr>
          <w:ilvl w:val="0"/>
          <w:numId w:val="1"/>
        </w:numPr>
        <w:spacing w:before="24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Jurnal</w:t>
      </w:r>
      <w:proofErr w:type="spellEnd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  <w:proofErr w:type="spellEnd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Tesis</w:t>
      </w:r>
      <w:proofErr w:type="spellEnd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>Disertasi</w:t>
      </w:r>
      <w:proofErr w:type="spellEnd"/>
    </w:p>
    <w:p w14:paraId="1DB7B445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Anggoman, Eliza.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Penegakan Hukum Pidana Bagi Pelaku Kekerasan/Pelecehan Seksual Terhadap Perempuan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Lex Crimen 8, no. 3 (2019): 55.</w:t>
      </w:r>
    </w:p>
    <w:p w14:paraId="2B8B83A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24737B3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Anjani, Firda Dwi, Santoso Tri Raharjo, and Muhammad Fedryansyah.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“Faktor Individu Dan Lingkungan Sosial Sebagai Penyebab Perilaku Sexting Di Kalangan Remaja.</w:t>
      </w:r>
      <w:r w:rsidRPr="00325E7E">
        <w:rPr>
          <w:rFonts w:ascii="Times New Roman" w:hAnsi="Times New Roman" w:cs="Times New Roman"/>
          <w:noProof/>
          <w:sz w:val="24"/>
          <w:szCs w:val="24"/>
        </w:rPr>
        <w:t>” Share : Social Work Journal 12, no. 1 (2022): 12. 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December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30,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2022. </w:t>
      </w:r>
      <w:hyperlink r:id="rId6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http://journal.unpad.ac.id/share/article/view/33684/18156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309C2E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Aslamiah, Suwaibatul. “Pendidikan Spiritual Sebagai Benteng Terhadap Kenakalan Remaja.”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Legalite : Jurnal Perundang Undangan dan Hukum Pidana Islam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2, no. I (November 14, 2017): 95–116. Accessed January 24, 2023. https://journal.iainlangsa.ac.id/index.php/legalite/article/view/297.</w:t>
      </w:r>
    </w:p>
    <w:p w14:paraId="60E4557E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Armando, Muhammad Arvy Chico, and Hari Soeskandi.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“Pertanggungjawaban Pidana Bagi Para Pelaku Doxing Menurut UU ITE DAN UU PDP.”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Indonesia Journal of Law and Social-Political Governance 3, no. 1 (2023): 560.</w:t>
      </w:r>
    </w:p>
    <w:p w14:paraId="32B0B93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BF134E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Aulia, Mohamad Faisal, and Amin Mukrimun.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Tinjauan Hukum Terhadap Hak Anak Dalam Perkawinan Beda Agama.”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Usroh: Jurnal Hukum Keluarga Islam 6, no. 1 (June 27, 2022): 46–61. Accessed November 16, 2022. </w:t>
      </w:r>
      <w:hyperlink r:id="rId7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http://jurnal.radenfatah.ac.id/index.php/usroh/article/view/11658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D546F6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41A02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Azhar Musyaffa, Rendika, and Sofyan Effendi.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Kekerasan Berbasis Gender Online Dalam Interaksi Di Media Sosial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KOMUNIKOLOGI : Jurnal Ilmiah Ilmu Komunikasi 19, no. 02 (November 4, 2022): 86–87. Accessed 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3,2023. </w:t>
      </w:r>
      <w:hyperlink r:id="rId8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https://komunikologi.esaunggul.ac.id/index.php/KM/article/view/507</w:t>
        </w:r>
      </w:hyperlink>
    </w:p>
    <w:p w14:paraId="0FA8B4F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633D45A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Bahri, Syaiful, and Dan Fajriani.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“Suatu Kajian Awal Terhadap Tingkat Pelecehan Seksual Di Aceh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Jurnal Pencerahan 9, no. 1 (August 17, 2015): 50–65.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4,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2023. </w:t>
      </w:r>
      <w:hyperlink r:id="rId9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https://jurnal.unsyiah.ac.id/JPP/article/view/2491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D66725D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E3E225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lastRenderedPageBreak/>
        <w:t>Busra, Asrul.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Peranan Orang Tua Terhadap Pembinaan Akhlak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Al-wardah: Jurnal Kajian Perempuan, Gender dan Agama 12 (2018): 125.</w:t>
      </w:r>
    </w:p>
    <w:p w14:paraId="30B750A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39EA8D6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———.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Peranan Orang Tua Terhadap Pembinaan Akhlak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Al-wardah: Jurnal Kajian Perempuan, Gender dan Agama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12, no. 2 (November 7, 2018): 123–130. Accessed January 3, 2023. </w:t>
      </w:r>
      <w:hyperlink r:id="rId10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http://journal.iain-ternate.ac.id/index.php/alwardah/article/view/140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8BFBEC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05E7F9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C.Kandow, Hana, Eske N.Worang, and Deizen D.Rompas.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Pemidanaan Terhadap Pelaku Kejahatan Seksual Terhadap Anak Secara Online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.” Lex Crimen 9, no. 4 (2020): 15. Accessed December 29, 2022. </w:t>
      </w:r>
      <w:hyperlink r:id="rId11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https://ejournal.unsrat.ac.id/v3/index.php/lexcrimen/article/view/30799/29579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0A13105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E2668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Daulae, Tatta Herawati.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Kewajiban Orang Tua Terhadap Anak (Kajian Menurut Hadis).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” Jurnal Kajian Gender dan Anak 4, no. 2 (2020): 95–112. Accessed January 3, 2023. </w:t>
      </w:r>
      <w:hyperlink r:id="rId12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http://jurnal.iain-padangsidimpuan.ac.id/index.php/JurnalGender/article/view/3338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2834CF6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22C5B0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Fahimah, Iim.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“Kewajiban Orang Tua Terhadap Anak Dalam Perspektif Islam.” </w:t>
      </w:r>
      <w:r w:rsidRPr="00325E7E">
        <w:rPr>
          <w:rFonts w:ascii="Times New Roman" w:hAnsi="Times New Roman" w:cs="Times New Roman"/>
          <w:noProof/>
          <w:sz w:val="24"/>
          <w:szCs w:val="24"/>
        </w:rPr>
        <w:t>Hawa 1, no. 1 (2019): 37–43.</w:t>
      </w:r>
    </w:p>
    <w:p w14:paraId="4AABDC7A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36071E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Fathurrahman, Nandang, and Yuli Kasmarani.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“Perlindungan Hukum Dan Pencegahan Tindak Kekerasan Terhadap Anak Angkat Dalam Hubungan Keluarga.”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Ta’zir: Hukum Pidana 6, no. 1 (2022): 24–37.</w:t>
      </w:r>
    </w:p>
    <w:p w14:paraId="39BBD8B9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760E57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Al Hamat, Anung.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Representasi Keluarga Dalam Konteks Hukum Islam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YUDISIA : Jurnal Pemikiran Hukum dan Hukum Islam 8, no. 1 (2018): 139.</w:t>
      </w:r>
    </w:p>
    <w:p w14:paraId="2A111758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CB948A2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Hayati, Nur.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Media Sosial Dan Kekerasan Berbasis Gender Online Selama Pandemi Covid-19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HUMAYA: Jurnal Hukum, Humaniora, Masyarakat, dan Budaya 1, no. 1 (2021): 43–52.</w:t>
      </w:r>
    </w:p>
    <w:p w14:paraId="1B245B8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D6FFA9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Hikmah, Yati Matul.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“Peran Tokoh Agama Dalam Meningkatkan Nilai-Nilai Hukum Keluarga Islam Untuk Mencegah KDRT Bagi Pasangan Suami Isteri Di Desa Lubuk Harjo Kecamatan Bayung Lencir”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Universitas Islam  Negeri Raden Fatah Palembang, 2020. </w:t>
      </w:r>
      <w:hyperlink r:id="rId13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http://repository.radenfatah.ac.id/id/eprint/7996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F1ADF25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4EF65BD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Hermawan, Rudi. “Penerapan Aplikasi Parental Control Screen Time Dalam Penggunaan Smartphone Bagi Anak-Anak.”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SAP (Susunan Artikel Pendidikan)</w:t>
      </w:r>
      <w:r w:rsidRPr="00325E7E">
        <w:rPr>
          <w:rFonts w:ascii="Times New Roman" w:hAnsi="Times New Roman" w:cs="Times New Roman"/>
          <w:noProof/>
          <w:sz w:val="24"/>
          <w:szCs w:val="24"/>
        </w:rPr>
        <w:t> 4, no.1 (August 5, 2019):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70.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23,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2023.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https://journal.lppmunindra.ac.id/index.php/SAP/article/view/4269</w:t>
      </w:r>
    </w:p>
    <w:p w14:paraId="6F1EA839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28852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Hyoscyamina, Darosy Endah.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“Peran Keluarga Dalam Membangun Karakter Anak.”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Jurnal Psikologi 10, no. 2 (2011): 144–152. Accessed November 16, 2022. </w:t>
      </w:r>
      <w:hyperlink r:id="rId14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https://ejournal.undip.ac.id/index.php/psikologi/article/view/2887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B87DE3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63AECF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Jamil, Syahril.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“Konstruksi Hukum Keluarga Islam Di Indonesia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Jurnal Usrah 3, no. 1 (2017): 65–81.</w:t>
      </w:r>
    </w:p>
    <w:p w14:paraId="3935E6B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E1823A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Khoirurizka, Natasya, M Tamudin, and Fadillah Mursid.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“Peran Dinas Pemberdayaan Perempuan Dan Perlindungan Anak Provinsi Sumatera Selatan Dalam Pencegahan Kasus Kekerasan Seksual Anak Di Masa Pandemi Covid-19 Ditinjau Dari Hukum Pidana Islam.</w:t>
      </w:r>
      <w:r w:rsidRPr="00325E7E">
        <w:rPr>
          <w:rFonts w:ascii="Times New Roman" w:hAnsi="Times New Roman" w:cs="Times New Roman"/>
          <w:noProof/>
          <w:sz w:val="24"/>
          <w:szCs w:val="24"/>
        </w:rPr>
        <w:t>” Ta’zir: Jurnal Hukum Pidana 6, no. 1 (June 28, 2022): 49–63. 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2023.</w:t>
      </w:r>
      <w:hyperlink r:id="rId15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http://jurnal.radenfatah.ac.id/index.php/tazir/article/view/12901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4DD34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AFD77D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line="240" w:lineRule="auto"/>
        <w:ind w:left="720" w:hanging="2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Lindriany, Julita, Dian Hidayati, and Datuk Muhammad Nasaruddin. “Urgensi Literasi Digital Bagi Anak Usia Dini Dan Orang Tua.”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Journal of Education and Teaching (JET)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4, no. 1 (October 21, 2023): 46. Accessed January 24, 2023. </w:t>
      </w:r>
      <w:hyperlink r:id="rId16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https://jet.or.id/index.php/jet/article/view/201</w:t>
        </w:r>
      </w:hyperlink>
    </w:p>
    <w:p w14:paraId="2DEA97D3" w14:textId="77777777" w:rsidR="00325E7E" w:rsidRPr="00325E7E" w:rsidRDefault="00325E7E" w:rsidP="00325E7E">
      <w:pPr>
        <w:pStyle w:val="ListParagraph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Mannika, Ghinanta.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Studi Deskriptif Potensi Terjadinya Kekerasan Seksual Pada Remaja Perempuan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Calyptra: Jurnal Ilmiah Mahasiswa Universitas Surabaya 7, no. 1 (2018): 2540–2553.</w:t>
      </w:r>
    </w:p>
    <w:p w14:paraId="1BCF4316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before="24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Mizani, Zeni Murtafiati. “Komunikasi Orang Tua Dan Anak Dalam Islam (Tinjauan Pedagogis Komunikasi Nabi Ibrahim Dengan Nabi Isma’il Dalam Al-Qur’an).”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Ibriez : Jurnal Kependidikan Dasar Islam Berbasis Sains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2, no. 1 (2017): 95–106.</w:t>
      </w:r>
    </w:p>
    <w:p w14:paraId="794D56C4" w14:textId="77777777" w:rsidR="00325E7E" w:rsidRPr="00325E7E" w:rsidRDefault="00325E7E" w:rsidP="00325E7E">
      <w:pPr>
        <w:pStyle w:val="ListParagraph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Munita, Evi, Sandarwati Evi, and Munita Sandarwati.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Revitalisasi Peran Orang Tua Dalam Mengurangi Tindak Kekerasan Terhadap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Sawwa: Jurnal Studi Gender 9, no. 2 (April 21, 2014): 287–302. Accessed 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3,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2023. </w:t>
      </w:r>
      <w:hyperlink r:id="rId17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https://journal.walisongo.ac.id/index.php/sawwa/article/view/637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068AC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05B0CE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Nurisman, Eko.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“Risalah Tantangan Penegakan Hukum Tindak Pidana Kekerasan Seksual Pasca Lahirnya Undang-Undang Nomor 12 Tahun 2022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Jurnal Pembangunan Hukum Indonesia 4, no. 2 (2022): 170–196.</w:t>
      </w:r>
    </w:p>
    <w:p w14:paraId="125CAC80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525FED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Paradiaz, Rosania, and Eko Soponyono.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Perlindungan Hukum Terhadap Korban Pelecehan Seksual.</w:t>
      </w:r>
      <w:r w:rsidRPr="00325E7E">
        <w:rPr>
          <w:rFonts w:ascii="Times New Roman" w:hAnsi="Times New Roman" w:cs="Times New Roman"/>
          <w:noProof/>
          <w:sz w:val="24"/>
          <w:szCs w:val="24"/>
        </w:rPr>
        <w:t>” Jurnal Pembangunan Hukum Indonesia 4, no. 1 (2022): 62.</w:t>
      </w:r>
    </w:p>
    <w:p w14:paraId="5B36CE2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8EA952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Prameswari, Jihan Risya Cahyani, Deassy jacomina Anthoneta Hehanussa, and Yonna Beatrix Salamor.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“Kekerasan Berbasis Gender Di Media Sosial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PAMALI: Pattimura Magister Law Review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Vol.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1, no. 1 (2021): 58.</w:t>
      </w:r>
    </w:p>
    <w:p w14:paraId="5C0286C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F87D64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Probosiwi, Ratih, and Daud Bahransyaf.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Pedofilia Dan Kekerasan Seksual: Masalah Dan Perlindungan Terhadap Anak.</w:t>
      </w:r>
      <w:r w:rsidRPr="00325E7E">
        <w:rPr>
          <w:rFonts w:ascii="Times New Roman" w:hAnsi="Times New Roman" w:cs="Times New Roman"/>
          <w:noProof/>
          <w:sz w:val="24"/>
          <w:szCs w:val="24"/>
        </w:rPr>
        <w:t>” Sosio Informa (2015): 29–40.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3,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2023. </w:t>
      </w:r>
      <w:hyperlink r:id="rId18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https://www.neliti.com/id/publications/52836/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2EF5904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36D9A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Putri, Luthfia Eka.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Penegakan Hukum Terhadap Tindak Pidana Kesusilaan Melalui Media Sosial Di Polda Riau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Universitas Islam Riau, 2021.</w:t>
      </w:r>
    </w:p>
    <w:p w14:paraId="1A4998E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7C258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Rakhmawati Istina.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Peran Keluarga Dalam Pengasuhan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kudus, 2015. 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October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6,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2022. </w:t>
      </w:r>
      <w:hyperlink r:id="rId19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https://journal.iainkudus.ac.id/index.php/konseling/article/view/1037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9B92BD8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D4025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Risnawati, Atin.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“Peran Keluarga Dalam Penanaman Nilai Kerukunan Antar Agama Sejak Anak Usia Dini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Raushan Fikr 8, no. 2 (2019): 171.</w:t>
      </w:r>
    </w:p>
    <w:p w14:paraId="1369B937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F33A03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Ritonga, Wirda Wiranti.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“Peran Dan Fungsi Keluarga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Islam &amp; Contemporary Issues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 1, no. 10 (2021): 11–34</w:t>
      </w:r>
    </w:p>
    <w:p w14:paraId="6305666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371533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Rizka, Natasya Khoiru.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“Peran Dinas Pemberdayaan Perempuan Dan Perlindungan Anak Provinsi Sumatera Selatan Dalam Pencegahan Kasus Kekerasan Seksual Anak Di Masa Pandemi Covid-19 Ditinjau Dari Hukum Pidana Islam”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Universitas Islam Negeri Raden Fatah Palembang, 2022.</w:t>
      </w:r>
    </w:p>
    <w:p w14:paraId="193528CF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76B5A87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Salamor, Anna Maria, Astuti Nur Fadillah Mahmud, Patrick Corputty, and Yonna Beatrix Salamor.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“Child Grooming Sebagai Bentuk Pelecehan Seksual Anak Melalui Aplikasi Permainan Daring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Sasi 26, no. 4 (2020): 490.</w:t>
      </w:r>
    </w:p>
    <w:p w14:paraId="5C7CB1E7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Septiani, Reni Dwi.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Pentingnya Komunikasi Keluarga Dalam Pencegahan Kasus Kekerasan Seks Pada Anak Usia Dini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.” Jurnal Pendidikan Anak 10, no. 1 (July 4, 2021): 50–58. Accessed January 2, 2023. </w:t>
      </w:r>
      <w:hyperlink r:id="rId20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https://journal.uny.ac.id/index.php/jpa/article/view/40031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6C1C1FC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3BBCEF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CBF53E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Suryandi, Dody, Nike Hutabarat, and Hartono Pamungkas.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Penerapan Sanksi Pidana Terhadap Pelaku Tindak Pidana Kekerasan Seksual Terhadap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.” Jurnal Darma Agung 28, no. 1 (2020): 84.</w:t>
      </w:r>
    </w:p>
    <w:p w14:paraId="138C0BE4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EB0DE6D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Trisnawati, Melinda, and Najamuddin Khairur Rijal. “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Strategi Child Right Network Dalam Menangani Eksploitasi Seksual Online Terhadap Anak Di Filipina.” S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ang Pencerah: Jurnal Ilmiah Universitas Muhammadiyah Buton 8, no. 3 (2022): 683–693. Accessed December 30, 2022. </w:t>
      </w:r>
      <w:hyperlink r:id="rId21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https://eprints.umm.ac.id/94661/</w:t>
        </w:r>
      </w:hyperlink>
    </w:p>
    <w:p w14:paraId="6251E91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67198C" w14:textId="77777777" w:rsidR="00325E7E" w:rsidRPr="00325E7E" w:rsidRDefault="00325E7E" w:rsidP="00325E7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E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Website </w:t>
      </w:r>
    </w:p>
    <w:p w14:paraId="3D4C1109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line="240" w:lineRule="auto"/>
        <w:ind w:left="720" w:hanging="2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Rahmat, Mei Amelia. “Cari Korban Via Hago, Tersangka Child Grooming Pasang Foto ABG Ganteng.”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DetikNews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Last modified 2019. Accessed January 22, 2023. https://news.detik.com/berita/d-4644215/cari-korban-via-hago-tersangka-child-grooming-pasang-foto-abg-ganteng.</w:t>
      </w:r>
    </w:p>
    <w:p w14:paraId="2A3665CE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before="240" w:line="240" w:lineRule="auto"/>
        <w:ind w:left="720" w:hanging="2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———. “Polisi Tangkap Pelaku Child Grooming via Aplikasi Game Online.”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DetikNews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Last modified 2019. Accessed January 22, 2023. https://news.detik.com/berita/d-4643687/polisi-tangkap-pelaku-child-grooming-via-aplikasi-game-online.</w:t>
      </w:r>
    </w:p>
    <w:p w14:paraId="03EC5A05" w14:textId="77777777" w:rsidR="00325E7E" w:rsidRPr="00325E7E" w:rsidRDefault="00325E7E" w:rsidP="00325E7E">
      <w:pPr>
        <w:pStyle w:val="ListParagraph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SAFEnet.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Memahami Dan Menyikapi Kekerasan Berbasis Gender Online: Sebuah Panduan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Southeast Asia Freedom of Expression Network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, 2019. </w:t>
      </w:r>
      <w:hyperlink r:id="rId22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https://id.safenet.or.id/wp-content/uploads/2019/11/Panduan-KBGO-v2.pdf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D461E8D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before="240"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“Bejat, Ayah Setubuhi Anak Dan Siarkan Langsung Di Skype.”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Suara.Com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Last modified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2017.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24,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2023.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https://www.suara.com/news/2017/05/24/162301/bejat-ayah-setubuhi-anak-dan-siarkan-langsung-di-skype.</w:t>
      </w:r>
    </w:p>
    <w:p w14:paraId="260ECB8F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before="240" w:line="240" w:lineRule="auto"/>
        <w:ind w:left="78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“Chat Intim Siswi SMP Bareng Pacar Ketahuan Orangtua, Ternyata Sudah Pacaran Sejak Umur 10 Tahun.”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Tribun Manado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Last modified 2019. 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23,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2023. https://manado.tribunnews.com/2019/06/25/chat-intim-siswi-smp-bareng-pacar-ketahuan-orangtua-ternyata-sudah-pacaran-sejak-umur-10-tahun?page=2.</w:t>
      </w:r>
    </w:p>
    <w:p w14:paraId="20A3F99A" w14:textId="77777777" w:rsidR="00325E7E" w:rsidRPr="00325E7E" w:rsidRDefault="00325E7E" w:rsidP="00325E7E">
      <w:pPr>
        <w:pStyle w:val="ListParagraph"/>
        <w:spacing w:before="240"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“Data Kasus Perlindungan Anak 2016 – 2020 | Bank Data Perlindungan Anak.”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Komnas Perlindungan Anak Indonesia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Accessed October 16, 2022. </w:t>
      </w:r>
      <w:hyperlink r:id="rId23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https://bankdata.kpai.go.id/tabulasi-data/data-kasus-perlindungan-anak-2016-2020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DAB5BD1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EE36B8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“Data Kasus Perlindungan Anak 2021 | Bank Data Perlindungan Anak.”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Komnas Perlindungan Anak Indonesia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Accessed October 16, 2022. </w:t>
      </w:r>
      <w:hyperlink r:id="rId24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https://bankdata.kpai.go.id/tabulasi-data/data-kasus-perlindungan-anak-2021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B609D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A50EA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“FOSI | 7 Steps to Good Digital Parenting.” Accessed January 2, 2023. </w:t>
      </w:r>
      <w:hyperlink r:id="rId25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https://www.fosi.org/good-digital-parenting-tool/seven-steps-good-digital-parenting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B30967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09B6CB" w14:textId="77777777" w:rsidR="00325E7E" w:rsidRPr="00325E7E" w:rsidRDefault="00325E7E" w:rsidP="00325E7E">
      <w:pPr>
        <w:pStyle w:val="ListParagraph"/>
        <w:spacing w:line="240" w:lineRule="auto"/>
        <w:ind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“Kekerasan Seksual Di Internet Meningkat Selama Pandemi Dan Sasar Anak Muda: Kenali Bentuknya Dan Apa Yang Bisa Dilakukan? Oleh Lidwina Inge Nurtjahyo - Fakultas Hukum Universitas Indonesia.” Accessed October 14, 2022. </w:t>
      </w:r>
      <w:hyperlink r:id="rId26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https://law.ui.ac.id/kekerasan-seksual-di-internet-meningkat-selama-pandemi-dan-sasar-anak-muda-kenali-bentuknya-dan-apa-yang-bisa-dilakukan-oleh-lidwina-inge-nurtjahyo/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9B62F82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“Lalai Mengawasi Anak, Orangtua Perlu Dapat Sanksi - Health Liputan6.Com.” 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February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3,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2023.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hyperlink r:id="rId27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https://www.liputan6.com/health/read/3994022/lalai-mengawasi-anak-orangtua-perlu-dapat-sanksi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D497D0C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</w:p>
    <w:p w14:paraId="374F18A4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“Menakar KBGO Dalam UU TPKS - International NGO Forum on Indonesian Development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(INFID).”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30,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2023.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hyperlink r:id="rId28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https://infid.org/news/read/menakar-kbgo-dalam-uu-tpks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07118FA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noProof/>
          <w:sz w:val="24"/>
          <w:szCs w:val="24"/>
        </w:rPr>
      </w:pPr>
    </w:p>
    <w:p w14:paraId="3DD82103" w14:textId="77777777" w:rsidR="00325E7E" w:rsidRPr="00325E7E" w:rsidRDefault="00325E7E" w:rsidP="00325E7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“Parenting Era Digital Cegah Kekerasan Dan Eksploitasi Dunia Maya.”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Kementrian Pemberdayaan Perempuan Dan Perlindungan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Last modified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2019.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3,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2023. </w:t>
      </w:r>
      <w:hyperlink r:id="rId29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https://www.kemenpppa.go.id/index.php/page/read/29/2288/parenting-era-digital-cegah-kekerasan-dan-eksploitasi-dunia-maya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77430A" w14:textId="77777777" w:rsidR="00325E7E" w:rsidRPr="00325E7E" w:rsidRDefault="00325E7E" w:rsidP="00325E7E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5538D08" w14:textId="77777777" w:rsidR="00325E7E" w:rsidRPr="00325E7E" w:rsidRDefault="00325E7E" w:rsidP="00325E7E">
      <w:pPr>
        <w:spacing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“Pengaruh Media Elektronik Terhadap Perilaku Anak - Kompasiana.Com.” Accessed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January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4,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2023. </w:t>
      </w:r>
      <w:hyperlink r:id="rId30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https://www.kompasiana.com/hanifuswatunhasanah0296/6287de8e158347176e2b6852/pengaruh-media-elektronik-terhadap-perilaku-anak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15640CE" w14:textId="77777777" w:rsidR="00325E7E" w:rsidRPr="00325E7E" w:rsidRDefault="00325E7E" w:rsidP="00325E7E">
      <w:pPr>
        <w:pStyle w:val="ListParagraph"/>
        <w:spacing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00CA98" w14:textId="77777777" w:rsidR="00325E7E" w:rsidRPr="00325E7E" w:rsidRDefault="00325E7E" w:rsidP="00325E7E">
      <w:pPr>
        <w:spacing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“Pengasuhan Anak Di Era Digital Pada Masa Pandemi | Bank Data Perlindungan Anak.”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Komnas Perlindungan Anak Indonesia</w:t>
      </w:r>
      <w:r w:rsidRPr="00325E7E">
        <w:rPr>
          <w:rFonts w:ascii="Times New Roman" w:hAnsi="Times New Roman" w:cs="Times New Roman"/>
          <w:noProof/>
          <w:sz w:val="24"/>
          <w:szCs w:val="24"/>
        </w:rPr>
        <w:t>. Accessed October 16,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2022. </w:t>
      </w:r>
      <w:hyperlink r:id="rId31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https://bankdata.kpai.go.id/infografis/pengasuhan-anak-di-era-digital-pada-masa-pandemi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A69060D" w14:textId="77777777" w:rsidR="00325E7E" w:rsidRPr="00325E7E" w:rsidRDefault="00325E7E" w:rsidP="00325E7E">
      <w:pPr>
        <w:widowControl w:val="0"/>
        <w:autoSpaceDE w:val="0"/>
        <w:autoSpaceDN w:val="0"/>
        <w:adjustRightInd w:val="0"/>
        <w:spacing w:before="240"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>“Portal Resmi - Pemerintah Daerah Daerah Istimewa Yogyakarta.” Accessed January 21, 2023.</w:t>
      </w:r>
      <w:r w:rsidRPr="00325E7E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325E7E">
        <w:rPr>
          <w:rFonts w:ascii="Times New Roman" w:hAnsi="Times New Roman" w:cs="Times New Roman"/>
          <w:noProof/>
          <w:sz w:val="24"/>
          <w:szCs w:val="24"/>
        </w:rPr>
        <w:t>https://jogjaprov.go.id/berita/polda-diy-ungkap-kasus-kejahatan-seksual-terhadap-anak-ortu-wajib-awasi-penggunaan-hp.</w:t>
      </w:r>
    </w:p>
    <w:p w14:paraId="2A1A22F3" w14:textId="77777777" w:rsidR="00325E7E" w:rsidRPr="00325E7E" w:rsidRDefault="00325E7E" w:rsidP="00325E7E">
      <w:pPr>
        <w:spacing w:before="240"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“SIMFONI-PPA.” </w:t>
      </w:r>
      <w:r w:rsidRPr="00325E7E">
        <w:rPr>
          <w:rFonts w:ascii="Times New Roman" w:hAnsi="Times New Roman" w:cs="Times New Roman"/>
          <w:i/>
          <w:iCs/>
          <w:noProof/>
          <w:sz w:val="24"/>
          <w:szCs w:val="24"/>
        </w:rPr>
        <w:t>Kementrian Pemberdayaan Perempuan Dan Anak</w:t>
      </w:r>
      <w:r w:rsidRPr="00325E7E">
        <w:rPr>
          <w:rFonts w:ascii="Times New Roman" w:hAnsi="Times New Roman" w:cs="Times New Roman"/>
          <w:noProof/>
          <w:sz w:val="24"/>
          <w:szCs w:val="24"/>
        </w:rPr>
        <w:t xml:space="preserve">. Accessed October 16, 2022. </w:t>
      </w:r>
      <w:hyperlink r:id="rId32" w:history="1">
        <w:r w:rsidRPr="00325E7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https://kekerasan.kemenpppa.go.id/ringkasan</w:t>
        </w:r>
      </w:hyperlink>
      <w:r w:rsidRPr="00325E7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BB926D" w14:textId="77777777" w:rsidR="00325E7E" w:rsidRPr="00325E7E" w:rsidRDefault="00325E7E" w:rsidP="00325E7E">
      <w:pPr>
        <w:spacing w:before="24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D4AC0" w14:textId="77777777" w:rsidR="00E940CB" w:rsidRPr="00325E7E" w:rsidRDefault="00E940CB"/>
    <w:sectPr w:rsidR="00E940CB" w:rsidRPr="0032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6257"/>
    <w:multiLevelType w:val="hybridMultilevel"/>
    <w:tmpl w:val="3D16DF1A"/>
    <w:lvl w:ilvl="0" w:tplc="6E8ED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7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7E"/>
    <w:rsid w:val="00064302"/>
    <w:rsid w:val="001223AC"/>
    <w:rsid w:val="001317DA"/>
    <w:rsid w:val="00325E7E"/>
    <w:rsid w:val="00380087"/>
    <w:rsid w:val="00386B7C"/>
    <w:rsid w:val="00464491"/>
    <w:rsid w:val="00550BEE"/>
    <w:rsid w:val="007A1299"/>
    <w:rsid w:val="007A6BC1"/>
    <w:rsid w:val="00894679"/>
    <w:rsid w:val="008F6CCB"/>
    <w:rsid w:val="0095707F"/>
    <w:rsid w:val="00974639"/>
    <w:rsid w:val="00A16830"/>
    <w:rsid w:val="00BF6485"/>
    <w:rsid w:val="00E940CB"/>
    <w:rsid w:val="00EB6D7E"/>
    <w:rsid w:val="00F3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33BA"/>
  <w15:chartTrackingRefBased/>
  <w15:docId w15:val="{361E7752-A7DB-401F-B21E-2FC4F3E6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7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325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E7E"/>
    <w:rPr>
      <w:color w:val="0000FF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325E7E"/>
    <w:rPr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325E7E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E7E"/>
    <w:rPr>
      <w:rFonts w:ascii="Times New Roman" w:eastAsiaTheme="majorEastAsia" w:hAnsi="Times New Roman" w:cstheme="majorBidi"/>
      <w:b/>
      <w:spacing w:val="-10"/>
      <w:kern w:val="28"/>
      <w:sz w:val="24"/>
      <w:szCs w:val="5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pository.radenfatah.ac.id/id/eprint/7996" TargetMode="External"/><Relationship Id="rId18" Type="http://schemas.openxmlformats.org/officeDocument/2006/relationships/hyperlink" Target="https://www.neliti.com/id/publications/52836/" TargetMode="External"/><Relationship Id="rId26" Type="http://schemas.openxmlformats.org/officeDocument/2006/relationships/hyperlink" Target="https://law.ui.ac.id/kekerasan-seksual-di-internet-meningkat-selama-pandemi-dan-sasar-anak-muda-kenali-bentuknya-dan-apa-yang-bisa-dilakukan-oleh-lidwina-inge-nurtjahy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rints.umm.ac.id/94661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jurnal.radenfatah.ac.id/index.php/usroh/article/view/11658" TargetMode="External"/><Relationship Id="rId12" Type="http://schemas.openxmlformats.org/officeDocument/2006/relationships/hyperlink" Target="http://jurnal.iain-padangsidimpuan.ac.id/index.php/JurnalGender/article/view/3338" TargetMode="External"/><Relationship Id="rId17" Type="http://schemas.openxmlformats.org/officeDocument/2006/relationships/hyperlink" Target="https://journal.walisongo.ac.id/index.php/sawwa/article/view/637" TargetMode="External"/><Relationship Id="rId25" Type="http://schemas.openxmlformats.org/officeDocument/2006/relationships/hyperlink" Target="https://www.fosi.org/good-digital-parenting-tool/seven-steps-good-digital-parenti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et.or.id/index.php/jet/article/view/201" TargetMode="External"/><Relationship Id="rId20" Type="http://schemas.openxmlformats.org/officeDocument/2006/relationships/hyperlink" Target="https://journal.uny.ac.id/index.php/jpa/article/view/40031" TargetMode="External"/><Relationship Id="rId29" Type="http://schemas.openxmlformats.org/officeDocument/2006/relationships/hyperlink" Target="https://www.kemenpppa.go.id/index.php/page/read/29/2288/parenting-era-digital-cegah-kekerasan-dan-eksploitasi-dunia-ma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unpad.ac.id/share/article/view/33684/18156" TargetMode="External"/><Relationship Id="rId11" Type="http://schemas.openxmlformats.org/officeDocument/2006/relationships/hyperlink" Target="https://ejournal.unsrat.ac.id/v3/index.php/lexcrimen/article/view/30799/29579" TargetMode="External"/><Relationship Id="rId24" Type="http://schemas.openxmlformats.org/officeDocument/2006/relationships/hyperlink" Target="https://bankdata.kpai.go.id/tabulasi-data/data-kasus-perlindungan-anak-2021" TargetMode="External"/><Relationship Id="rId32" Type="http://schemas.openxmlformats.org/officeDocument/2006/relationships/hyperlink" Target="https://kekerasan.kemenpppa.go.id/ringkasan" TargetMode="External"/><Relationship Id="rId5" Type="http://schemas.openxmlformats.org/officeDocument/2006/relationships/hyperlink" Target="http://www.unpam.ac.id" TargetMode="External"/><Relationship Id="rId15" Type="http://schemas.openxmlformats.org/officeDocument/2006/relationships/hyperlink" Target="http://jurnal.radenfatah.ac.id/index.php/tazir/article/view/12901" TargetMode="External"/><Relationship Id="rId23" Type="http://schemas.openxmlformats.org/officeDocument/2006/relationships/hyperlink" Target="https://bankdata.kpai.go.id/tabulasi-data/data-kasus-perlindungan-anak-2016-2020" TargetMode="External"/><Relationship Id="rId28" Type="http://schemas.openxmlformats.org/officeDocument/2006/relationships/hyperlink" Target="https://infid.org/news/read/menakar-kbgo-dalam-uu-tpks" TargetMode="External"/><Relationship Id="rId10" Type="http://schemas.openxmlformats.org/officeDocument/2006/relationships/hyperlink" Target="http://journal.iain-ternate.ac.id/index.php/alwardah/article/view/140" TargetMode="External"/><Relationship Id="rId19" Type="http://schemas.openxmlformats.org/officeDocument/2006/relationships/hyperlink" Target="https://journal.iainkudus.ac.id/index.php/konseling/article/view/1037" TargetMode="External"/><Relationship Id="rId31" Type="http://schemas.openxmlformats.org/officeDocument/2006/relationships/hyperlink" Target="https://bankdata.kpai.go.id/infografis/pengasuhan-anak-di-era-digital-pada-masa-pande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rnal.unsyiah.ac.id/JPP/article/view/2491" TargetMode="External"/><Relationship Id="rId14" Type="http://schemas.openxmlformats.org/officeDocument/2006/relationships/hyperlink" Target="https://ejournal.undip.ac.id/index.php/psikologi/article/view/2887" TargetMode="External"/><Relationship Id="rId22" Type="http://schemas.openxmlformats.org/officeDocument/2006/relationships/hyperlink" Target="https://id.safenet.or.id/wp-content/uploads/2019/11/Panduan-KBGO-v2.pdf" TargetMode="External"/><Relationship Id="rId27" Type="http://schemas.openxmlformats.org/officeDocument/2006/relationships/hyperlink" Target="https://www.liputan6.com/health/read/3994022/lalai-mengawasi-anak-orangtua-perlu-dapat-sanksi" TargetMode="External"/><Relationship Id="rId30" Type="http://schemas.openxmlformats.org/officeDocument/2006/relationships/hyperlink" Target="https://www.kompasiana.com/hanifuswatunhasanah0296/6287de8e158347176e2b6852/pengaruh-media-elektronik-terhadap-perilaku-anak" TargetMode="External"/><Relationship Id="rId8" Type="http://schemas.openxmlformats.org/officeDocument/2006/relationships/hyperlink" Target="https://komunikologi.esaunggul.ac.id/index.php/KM/article/view/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2544</Words>
  <Characters>14505</Characters>
  <Application>Microsoft Office Word</Application>
  <DocSecurity>0</DocSecurity>
  <Lines>120</Lines>
  <Paragraphs>34</Paragraphs>
  <ScaleCrop>false</ScaleCrop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deza musfirah</dc:creator>
  <cp:keywords/>
  <dc:description/>
  <cp:lastModifiedBy>deza musfirah</cp:lastModifiedBy>
  <cp:revision>1</cp:revision>
  <dcterms:created xsi:type="dcterms:W3CDTF">2023-05-05T07:26:00Z</dcterms:created>
  <dcterms:modified xsi:type="dcterms:W3CDTF">2023-05-05T07:27:00Z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e649506a-ff95-4b07-a4dd-8609dbf65a96</vt:lpwstr>
  </property>
</Properties>
</file>