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72" w:rsidRPr="004E02D6" w:rsidRDefault="00BE2D72" w:rsidP="00BE2D72">
      <w:pPr>
        <w:pStyle w:val="ListParagraph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0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6AA">
        <w:rPr>
          <w:rFonts w:ascii="Times New Roman" w:hAnsi="Times New Roman" w:cs="Times New Roman"/>
          <w:b/>
          <w:sz w:val="24"/>
          <w:szCs w:val="24"/>
        </w:rPr>
        <w:t>Al-</w:t>
      </w:r>
      <w:proofErr w:type="gramStart"/>
      <w:r w:rsidRPr="004B36AA">
        <w:rPr>
          <w:rFonts w:ascii="Times New Roman" w:hAnsi="Times New Roman" w:cs="Times New Roman"/>
          <w:b/>
          <w:sz w:val="24"/>
          <w:szCs w:val="24"/>
        </w:rPr>
        <w:t>Qur’an :</w:t>
      </w:r>
      <w:proofErr w:type="gramEnd"/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6AA">
        <w:rPr>
          <w:rFonts w:ascii="Times New Roman" w:hAnsi="Times New Roman" w:cs="Times New Roman"/>
          <w:sz w:val="24"/>
          <w:szCs w:val="24"/>
        </w:rPr>
        <w:t xml:space="preserve">Al-Quran,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Usman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El-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Qurtuby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>, Cordoba.</w:t>
      </w:r>
      <w:proofErr w:type="gramEnd"/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 w:rsidRPr="004B36AA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4B36AA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 w:rsidRPr="004B36AA">
        <w:rPr>
          <w:rFonts w:ascii="Times New Roman" w:hAnsi="Times New Roman" w:cs="Times New Roman"/>
          <w:b/>
          <w:sz w:val="24"/>
          <w:szCs w:val="24"/>
        </w:rPr>
        <w:t>: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Mansyur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KM,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Tata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Kelola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Pemerintahan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36AA">
        <w:rPr>
          <w:rFonts w:ascii="Times New Roman" w:hAnsi="Times New Roman" w:cs="Times New Roman"/>
          <w:sz w:val="24"/>
          <w:szCs w:val="24"/>
        </w:rPr>
        <w:t>Jakarta: 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>, 2018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6AA">
        <w:rPr>
          <w:rFonts w:ascii="Times New Roman" w:hAnsi="Times New Roman" w:cs="Times New Roman"/>
          <w:sz w:val="24"/>
          <w:szCs w:val="24"/>
        </w:rPr>
        <w:t xml:space="preserve">Ali,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Zainuddin</w:t>
      </w:r>
      <w:proofErr w:type="spellEnd"/>
      <w:proofErr w:type="gramStart"/>
      <w:r w:rsidRPr="004B36AA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proofErr w:type="gram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Huku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  <w:lang w:val="id-ID"/>
        </w:rPr>
        <w:t xml:space="preserve">m, 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>Ja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karta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 2019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Asmarawati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Tina,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Pemidanaan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Di Indonesia</w:t>
      </w:r>
      <w:r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Deepublish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4B36AA">
        <w:rPr>
          <w:rFonts w:ascii="Times New Roman" w:hAnsi="Times New Roman" w:cs="Times New Roman"/>
          <w:sz w:val="24"/>
          <w:szCs w:val="24"/>
        </w:rPr>
        <w:t>iakses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15 November, 2022,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book.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Audah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Abdul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Qadir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Islam</w:t>
      </w:r>
      <w:r w:rsidRPr="004B36AA">
        <w:rPr>
          <w:rFonts w:ascii="Times New Roman" w:hAnsi="Times New Roman" w:cs="Times New Roman"/>
          <w:sz w:val="24"/>
          <w:szCs w:val="24"/>
        </w:rPr>
        <w:t xml:space="preserve">, (Jakarta: Pt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Kharisma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>, 2008).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6AA">
        <w:rPr>
          <w:rFonts w:ascii="Times New Roman" w:hAnsi="Times New Roman" w:cs="Times New Roman"/>
          <w:sz w:val="24"/>
          <w:szCs w:val="24"/>
          <w:lang w:val="id-ID"/>
        </w:rPr>
        <w:t>Efendi</w:t>
      </w:r>
      <w:r w:rsidRPr="004B36AA">
        <w:rPr>
          <w:rFonts w:ascii="Times New Roman" w:hAnsi="Times New Roman" w:cs="Times New Roman"/>
          <w:sz w:val="24"/>
          <w:szCs w:val="24"/>
        </w:rPr>
        <w:t>,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 xml:space="preserve"> Jonaedi dan Ibrahim</w:t>
      </w:r>
      <w:r w:rsidRPr="004B36AA">
        <w:rPr>
          <w:rFonts w:ascii="Times New Roman" w:hAnsi="Times New Roman" w:cs="Times New Roman"/>
          <w:sz w:val="24"/>
          <w:szCs w:val="24"/>
        </w:rPr>
        <w:t>,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 xml:space="preserve"> Johnny, </w:t>
      </w:r>
      <w:r w:rsidRPr="004B36AA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Metode Penelitian Hukum Normatif </w:t>
      </w:r>
      <w:r w:rsidRPr="004B36A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4B36AA">
        <w:rPr>
          <w:rFonts w:ascii="Times New Roman" w:hAnsi="Times New Roman" w:cs="Times New Roman"/>
          <w:i/>
          <w:iCs/>
          <w:sz w:val="24"/>
          <w:szCs w:val="24"/>
          <w:lang w:val="id-ID"/>
        </w:rPr>
        <w:t>an Empiris</w:t>
      </w:r>
      <w:r>
        <w:rPr>
          <w:rFonts w:ascii="Times New Roman" w:hAnsi="Times New Roman" w:cs="Times New Roman"/>
          <w:sz w:val="24"/>
          <w:szCs w:val="24"/>
          <w:lang w:val="id-ID"/>
        </w:rPr>
        <w:t>, Depok: Prenadamedia, 2018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6AA">
        <w:rPr>
          <w:rFonts w:ascii="Times New Roman" w:hAnsi="Times New Roman" w:cs="Times New Roman"/>
          <w:sz w:val="24"/>
          <w:szCs w:val="24"/>
          <w:lang w:val="id-ID"/>
        </w:rPr>
        <w:t>Frans</w:t>
      </w:r>
      <w:r w:rsidRPr="004B36AA">
        <w:rPr>
          <w:rFonts w:ascii="Times New Roman" w:hAnsi="Times New Roman" w:cs="Times New Roman"/>
          <w:sz w:val="24"/>
          <w:szCs w:val="24"/>
        </w:rPr>
        <w:t>,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 xml:space="preserve"> Maramis, </w:t>
      </w:r>
      <w:r w:rsidRPr="004B36AA">
        <w:rPr>
          <w:rFonts w:ascii="Times New Roman" w:hAnsi="Times New Roman" w:cs="Times New Roman"/>
          <w:i/>
          <w:iCs/>
          <w:sz w:val="24"/>
          <w:szCs w:val="24"/>
          <w:lang w:val="id-ID"/>
        </w:rPr>
        <w:t>Hukum Pidana Umum dan Tertulis Di Indonesia, Ed 1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Jakarta: Rajawali Pers, 2013</w:t>
      </w:r>
    </w:p>
    <w:p w:rsidR="00BE2D72" w:rsidRPr="004B36AA" w:rsidRDefault="00BE2D72" w:rsidP="00BE2D72">
      <w:pPr>
        <w:pStyle w:val="FootnoteText"/>
        <w:spacing w:before="24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Gibtiah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Kejahatan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Tindak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Pembegalan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Perbandingan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Kitab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Undang-Undang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Jinayah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4B36AA">
        <w:rPr>
          <w:rFonts w:ascii="Times New Roman" w:hAnsi="Times New Roman" w:cs="Times New Roman"/>
          <w:sz w:val="24"/>
          <w:szCs w:val="24"/>
        </w:rPr>
        <w:t xml:space="preserve">Palembang: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Fikri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Offset, 2016</w:t>
      </w:r>
    </w:p>
    <w:p w:rsidR="00BE2D72" w:rsidRPr="004B36AA" w:rsidRDefault="00BE2D72" w:rsidP="00BE2D72">
      <w:pPr>
        <w:pStyle w:val="FootnoteText"/>
        <w:spacing w:before="240"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6AA">
        <w:rPr>
          <w:rFonts w:ascii="Times New Roman" w:hAnsi="Times New Roman" w:cs="Times New Roman"/>
          <w:sz w:val="24"/>
          <w:szCs w:val="24"/>
        </w:rPr>
        <w:t>Hamzani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Irwan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Aravik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Havis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Islam</w:t>
      </w:r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Tinjauan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Teoritis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Jilid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1.</w:t>
      </w:r>
      <w:proofErr w:type="gramEnd"/>
    </w:p>
    <w:p w:rsidR="00BE2D72" w:rsidRPr="004F1F49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6AA">
        <w:rPr>
          <w:rFonts w:ascii="Times New Roman" w:hAnsi="Times New Roman" w:cs="Times New Roman"/>
          <w:sz w:val="24"/>
          <w:szCs w:val="24"/>
          <w:lang w:val="id-ID"/>
        </w:rPr>
        <w:t xml:space="preserve">Hardani, </w:t>
      </w:r>
      <w:r w:rsidRPr="004B36AA">
        <w:rPr>
          <w:rFonts w:ascii="Times New Roman" w:hAnsi="Times New Roman" w:cs="Times New Roman"/>
          <w:i/>
          <w:iCs/>
          <w:sz w:val="24"/>
          <w:szCs w:val="24"/>
          <w:lang w:val="id-ID"/>
        </w:rPr>
        <w:t>Metode Penelitian Kualitatif dan Kuantitatif,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>Yogya</w:t>
      </w:r>
      <w:r>
        <w:rPr>
          <w:rFonts w:ascii="Times New Roman" w:hAnsi="Times New Roman" w:cs="Times New Roman"/>
          <w:sz w:val="24"/>
          <w:szCs w:val="24"/>
          <w:lang w:val="id-ID"/>
        </w:rPr>
        <w:t>karta: CV. Pustaka Ilmu, 2020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6AA">
        <w:rPr>
          <w:rFonts w:ascii="Times New Roman" w:hAnsi="Times New Roman" w:cs="Times New Roman"/>
          <w:sz w:val="24"/>
          <w:szCs w:val="24"/>
          <w:lang w:val="id-ID"/>
        </w:rPr>
        <w:t>Ilyas</w:t>
      </w:r>
      <w:r w:rsidRPr="004B36AA">
        <w:rPr>
          <w:rFonts w:ascii="Times New Roman" w:hAnsi="Times New Roman" w:cs="Times New Roman"/>
          <w:sz w:val="24"/>
          <w:szCs w:val="24"/>
        </w:rPr>
        <w:t>,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 xml:space="preserve"> Amir dan AIam, </w:t>
      </w:r>
      <w:r w:rsidRPr="004B36AA">
        <w:rPr>
          <w:rFonts w:ascii="Times New Roman" w:hAnsi="Times New Roman" w:cs="Times New Roman"/>
          <w:i/>
          <w:iCs/>
          <w:sz w:val="24"/>
          <w:szCs w:val="24"/>
          <w:lang w:val="id-ID"/>
        </w:rPr>
        <w:t>Kriminologi Suatu Pengantar,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Jakarta : Kencana, 2021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Irfan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Nurul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Masyrofah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Fiqh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Jinayah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36AA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Amzah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6AA">
        <w:rPr>
          <w:rFonts w:ascii="Times New Roman" w:hAnsi="Times New Roman" w:cs="Times New Roman"/>
          <w:sz w:val="24"/>
          <w:szCs w:val="24"/>
          <w:lang w:val="id-ID"/>
        </w:rPr>
        <w:t>Irfan</w:t>
      </w:r>
      <w:r w:rsidRPr="004B36AA">
        <w:rPr>
          <w:rFonts w:ascii="Times New Roman" w:hAnsi="Times New Roman" w:cs="Times New Roman"/>
          <w:sz w:val="24"/>
          <w:szCs w:val="24"/>
        </w:rPr>
        <w:t>,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 xml:space="preserve"> Nurul</w:t>
      </w:r>
      <w:r w:rsidRPr="004B36AA">
        <w:rPr>
          <w:rFonts w:ascii="Times New Roman" w:hAnsi="Times New Roman" w:cs="Times New Roman"/>
          <w:i/>
          <w:sz w:val="24"/>
          <w:szCs w:val="24"/>
          <w:lang w:val="id-ID"/>
        </w:rPr>
        <w:t xml:space="preserve">, Hukum Pidana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Islam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>Jakarta: Sinar Grafika, 2016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Ishaq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Depok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: PT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, 2020</w:t>
      </w:r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Mardani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Islam</w:t>
      </w:r>
      <w:r w:rsidRPr="004B36A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6AA">
        <w:rPr>
          <w:rFonts w:ascii="Times New Roman" w:hAnsi="Times New Roman" w:cs="Times New Roman"/>
          <w:sz w:val="24"/>
          <w:szCs w:val="24"/>
        </w:rPr>
        <w:t>Jakar</w:t>
      </w:r>
      <w:r>
        <w:rPr>
          <w:rFonts w:ascii="Times New Roman" w:hAnsi="Times New Roman" w:cs="Times New Roman"/>
          <w:sz w:val="24"/>
          <w:szCs w:val="24"/>
        </w:rPr>
        <w:t xml:space="preserve">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Group, 2019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lastRenderedPageBreak/>
        <w:t>Marsaid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r w:rsidRPr="004B36AA">
        <w:rPr>
          <w:rFonts w:ascii="Times New Roman" w:hAnsi="Times New Roman" w:cs="Times New Roman"/>
          <w:i/>
          <w:sz w:val="24"/>
          <w:szCs w:val="24"/>
        </w:rPr>
        <w:t>Al-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Fiqh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Al-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Jinayah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Islam</w:t>
      </w:r>
      <w:r w:rsidRPr="004B36AA">
        <w:rPr>
          <w:rFonts w:ascii="Times New Roman" w:hAnsi="Times New Roman" w:cs="Times New Roman"/>
          <w:i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Palembang: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erfikri</w:t>
      </w:r>
      <w:proofErr w:type="spellEnd"/>
      <w:r>
        <w:rPr>
          <w:rFonts w:ascii="Times New Roman" w:hAnsi="Times New Roman" w:cs="Times New Roman"/>
          <w:sz w:val="24"/>
          <w:szCs w:val="24"/>
        </w:rPr>
        <w:t>, 2020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Muslich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Ahmad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Wardi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Asas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Islam</w:t>
      </w:r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Fikih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Jinayah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Jakarta: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hAnsi="Times New Roman" w:cs="Times New Roman"/>
          <w:sz w:val="24"/>
          <w:szCs w:val="24"/>
        </w:rPr>
        <w:t>, 2006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Nugroho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Rian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Suprapto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Firrean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Pemerintahan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Desa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Bagian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4: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Pelayanan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36AA">
        <w:rPr>
          <w:rFonts w:ascii="Times New Roman" w:hAnsi="Times New Roman" w:cs="Times New Roman"/>
          <w:sz w:val="24"/>
          <w:szCs w:val="24"/>
        </w:rPr>
        <w:t xml:space="preserve">Jakarta: PT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Elex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mputindo</w:t>
      </w:r>
      <w:proofErr w:type="spellEnd"/>
      <w:r>
        <w:rPr>
          <w:rFonts w:ascii="Times New Roman" w:hAnsi="Times New Roman" w:cs="Times New Roman"/>
          <w:sz w:val="24"/>
          <w:szCs w:val="24"/>
        </w:rPr>
        <w:t>, 2021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proofErr w:type="gramStart"/>
      <w:r w:rsidRPr="004B36A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Teguh</w:t>
      </w:r>
      <w:proofErr w:type="spellEnd"/>
      <w:proofErr w:type="gramEnd"/>
      <w:r w:rsidRPr="004B36AA">
        <w:rPr>
          <w:rFonts w:ascii="Times New Roman" w:hAnsi="Times New Roman" w:cs="Times New Roman"/>
          <w:sz w:val="24"/>
          <w:szCs w:val="24"/>
        </w:rPr>
        <w:t>,</w:t>
      </w:r>
      <w:r w:rsidRPr="004B36AA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Hukum Pidan</w:t>
      </w:r>
      <w:r w:rsidRPr="004B36A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B36AA">
        <w:rPr>
          <w:rFonts w:ascii="Times New Roman" w:hAnsi="Times New Roman" w:cs="Times New Roman"/>
          <w:i/>
          <w:iCs/>
          <w:sz w:val="24"/>
          <w:szCs w:val="24"/>
          <w:lang w:val="id-ID"/>
        </w:rPr>
        <w:t>,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Depok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, 2017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  <w:shd w:val="clear" w:color="auto" w:fill="FFFFFF"/>
        </w:rPr>
        <w:t>Putri</w:t>
      </w:r>
      <w:proofErr w:type="spellEnd"/>
      <w:r w:rsidRPr="004B3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B36AA">
        <w:rPr>
          <w:rFonts w:ascii="Times New Roman" w:hAnsi="Times New Roman" w:cs="Times New Roman"/>
          <w:sz w:val="24"/>
          <w:szCs w:val="24"/>
          <w:shd w:val="clear" w:color="auto" w:fill="FFFFFF"/>
        </w:rPr>
        <w:t>Astrini</w:t>
      </w:r>
      <w:proofErr w:type="spellEnd"/>
      <w:r w:rsidRPr="004B3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  <w:shd w:val="clear" w:color="auto" w:fill="FFFFFF"/>
        </w:rPr>
        <w:t>Eka</w:t>
      </w:r>
      <w:proofErr w:type="spellEnd"/>
      <w:r w:rsidRPr="004B3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4B36A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B36AA">
        <w:rPr>
          <w:rFonts w:ascii="Times New Roman" w:hAnsi="Times New Roman" w:cs="Times New Roman"/>
          <w:sz w:val="24"/>
          <w:szCs w:val="24"/>
          <w:shd w:val="clear" w:color="auto" w:fill="FFFFFF"/>
        </w:rPr>
        <w:t>Firmansyah</w:t>
      </w:r>
      <w:proofErr w:type="spellEnd"/>
      <w:r w:rsidRPr="004B3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B36AA">
        <w:rPr>
          <w:rFonts w:ascii="Times New Roman" w:hAnsi="Times New Roman" w:cs="Times New Roman"/>
          <w:sz w:val="24"/>
          <w:szCs w:val="24"/>
          <w:shd w:val="clear" w:color="auto" w:fill="FFFFFF"/>
        </w:rPr>
        <w:t>Haris</w:t>
      </w:r>
      <w:proofErr w:type="spellEnd"/>
      <w:r w:rsidRPr="004B3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Sejarah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Desa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Kota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B3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Semarang: </w:t>
      </w:r>
      <w:proofErr w:type="spellStart"/>
      <w:r w:rsidRPr="004B36AA">
        <w:rPr>
          <w:rFonts w:ascii="Times New Roman" w:hAnsi="Times New Roman" w:cs="Times New Roman"/>
          <w:sz w:val="24"/>
          <w:szCs w:val="24"/>
          <w:shd w:val="clear" w:color="auto" w:fill="FFFFFF"/>
        </w:rPr>
        <w:t>Lakeisha</w:t>
      </w:r>
      <w:proofErr w:type="spellEnd"/>
      <w:r w:rsidRPr="004B36AA">
        <w:rPr>
          <w:rFonts w:ascii="Times New Roman" w:hAnsi="Times New Roman" w:cs="Times New Roman"/>
          <w:sz w:val="24"/>
          <w:szCs w:val="24"/>
          <w:shd w:val="clear" w:color="auto" w:fill="FFFFFF"/>
        </w:rPr>
        <w:t>, 2022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6AA">
        <w:rPr>
          <w:rFonts w:ascii="Times New Roman" w:hAnsi="Times New Roman" w:cs="Times New Roman"/>
          <w:sz w:val="24"/>
          <w:szCs w:val="24"/>
          <w:lang w:val="id-ID"/>
        </w:rPr>
        <w:t>Qamar</w:t>
      </w:r>
      <w:r w:rsidRPr="004B36AA">
        <w:rPr>
          <w:rFonts w:ascii="Times New Roman" w:hAnsi="Times New Roman" w:cs="Times New Roman"/>
          <w:sz w:val="24"/>
          <w:szCs w:val="24"/>
        </w:rPr>
        <w:t>,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 xml:space="preserve"> Nurul, dkk. </w:t>
      </w:r>
      <w:r w:rsidRPr="004B36AA">
        <w:rPr>
          <w:rFonts w:ascii="Times New Roman" w:hAnsi="Times New Roman" w:cs="Times New Roman"/>
          <w:i/>
          <w:iCs/>
          <w:sz w:val="24"/>
          <w:szCs w:val="24"/>
          <w:lang w:val="id-ID"/>
        </w:rPr>
        <w:t>Negara Hukum atau Negara Kekuasaan (Rechtsstaat or Machtstaat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),  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>Makasar: CV</w:t>
      </w:r>
      <w:r>
        <w:rPr>
          <w:rFonts w:ascii="Times New Roman" w:hAnsi="Times New Roman" w:cs="Times New Roman"/>
          <w:sz w:val="24"/>
          <w:szCs w:val="24"/>
          <w:lang w:val="id-ID"/>
        </w:rPr>
        <w:t>. SOcial Politic Genius, 2018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6AA">
        <w:rPr>
          <w:rFonts w:ascii="Times New Roman" w:hAnsi="Times New Roman" w:cs="Times New Roman"/>
          <w:sz w:val="24"/>
          <w:szCs w:val="24"/>
          <w:lang w:val="id-ID"/>
        </w:rPr>
        <w:t>Renggong</w:t>
      </w:r>
      <w:r w:rsidRPr="004B36AA">
        <w:rPr>
          <w:rFonts w:ascii="Times New Roman" w:hAnsi="Times New Roman" w:cs="Times New Roman"/>
          <w:sz w:val="24"/>
          <w:szCs w:val="24"/>
        </w:rPr>
        <w:t>,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 xml:space="preserve"> Ruslan, </w:t>
      </w:r>
      <w:r w:rsidRPr="004B36AA">
        <w:rPr>
          <w:rFonts w:ascii="Times New Roman" w:hAnsi="Times New Roman" w:cs="Times New Roman"/>
          <w:i/>
          <w:iCs/>
          <w:sz w:val="24"/>
          <w:szCs w:val="24"/>
          <w:lang w:val="id-ID"/>
        </w:rPr>
        <w:t>Hukum Pidana Khusus Memahami Delik-Delik Di Luar Hukum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Jakarta: Prenadamedia, 2021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Rokhmadi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Islam</w:t>
      </w:r>
      <w:r w:rsidRPr="004B36A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36AA">
        <w:rPr>
          <w:rFonts w:ascii="Times New Roman" w:hAnsi="Times New Roman" w:cs="Times New Roman"/>
          <w:sz w:val="24"/>
          <w:szCs w:val="24"/>
        </w:rPr>
        <w:t>sem</w:t>
      </w:r>
      <w:r>
        <w:rPr>
          <w:rFonts w:ascii="Times New Roman" w:hAnsi="Times New Roman" w:cs="Times New Roman"/>
          <w:sz w:val="24"/>
          <w:szCs w:val="24"/>
        </w:rPr>
        <w:t>arang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Jaya, 2015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6AA">
        <w:rPr>
          <w:rFonts w:ascii="Times New Roman" w:hAnsi="Times New Roman" w:cs="Times New Roman"/>
          <w:sz w:val="24"/>
          <w:szCs w:val="24"/>
          <w:lang w:val="id-ID"/>
        </w:rPr>
        <w:t>Sambas</w:t>
      </w:r>
      <w:r w:rsidRPr="004B36AA">
        <w:rPr>
          <w:rFonts w:ascii="Times New Roman" w:hAnsi="Times New Roman" w:cs="Times New Roman"/>
          <w:sz w:val="24"/>
          <w:szCs w:val="24"/>
        </w:rPr>
        <w:t>,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 xml:space="preserve"> Nanang dan Andriasari</w:t>
      </w:r>
      <w:r w:rsidRPr="004B36AA">
        <w:rPr>
          <w:rFonts w:ascii="Times New Roman" w:hAnsi="Times New Roman" w:cs="Times New Roman"/>
          <w:sz w:val="24"/>
          <w:szCs w:val="24"/>
        </w:rPr>
        <w:t>,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 xml:space="preserve"> Dian, </w:t>
      </w:r>
      <w:r w:rsidRPr="004B36AA">
        <w:rPr>
          <w:rFonts w:ascii="Times New Roman" w:hAnsi="Times New Roman" w:cs="Times New Roman"/>
          <w:i/>
          <w:sz w:val="24"/>
          <w:szCs w:val="24"/>
          <w:lang w:val="id-ID"/>
        </w:rPr>
        <w:t>Kriminologi Perspektif Hukum Pidana</w:t>
      </w:r>
      <w:r>
        <w:rPr>
          <w:rFonts w:ascii="Times New Roman" w:hAnsi="Times New Roman" w:cs="Times New Roman"/>
          <w:sz w:val="24"/>
          <w:szCs w:val="24"/>
          <w:lang w:val="id-ID"/>
        </w:rPr>
        <w:t>, Jakarta : Sinar Grafika, 2019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Sumaryanto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Djoko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36AA">
        <w:rPr>
          <w:rFonts w:ascii="Times New Roman" w:hAnsi="Times New Roman" w:cs="Times New Roman"/>
          <w:sz w:val="24"/>
          <w:szCs w:val="24"/>
        </w:rPr>
        <w:t>Surabaya: CV.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Publishing, 2019,</w:t>
      </w:r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15 November, 2022,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book.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6AA">
        <w:rPr>
          <w:rFonts w:ascii="Times New Roman" w:hAnsi="Times New Roman" w:cs="Times New Roman"/>
          <w:sz w:val="24"/>
          <w:szCs w:val="24"/>
          <w:lang w:val="id-ID"/>
        </w:rPr>
        <w:t xml:space="preserve">Suyanto, </w:t>
      </w:r>
      <w:r w:rsidRPr="004B36AA">
        <w:rPr>
          <w:rFonts w:ascii="Times New Roman" w:hAnsi="Times New Roman" w:cs="Times New Roman"/>
          <w:i/>
          <w:iCs/>
          <w:sz w:val="24"/>
          <w:szCs w:val="24"/>
          <w:lang w:val="id-ID"/>
        </w:rPr>
        <w:t>Pengantar Hukum Pidana,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 xml:space="preserve"> Yogyakarta: Deepubl</w:t>
      </w:r>
      <w:r>
        <w:rPr>
          <w:rFonts w:ascii="Times New Roman" w:hAnsi="Times New Roman" w:cs="Times New Roman"/>
          <w:sz w:val="24"/>
          <w:szCs w:val="24"/>
          <w:lang w:val="id-ID"/>
        </w:rPr>
        <w:t>ish, 2018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6AA">
        <w:rPr>
          <w:rFonts w:ascii="Times New Roman" w:hAnsi="Times New Roman" w:cs="Times New Roman"/>
          <w:sz w:val="24"/>
          <w:szCs w:val="24"/>
          <w:lang w:val="id-ID"/>
        </w:rPr>
        <w:t>Utama</w:t>
      </w:r>
      <w:r w:rsidRPr="004B36AA">
        <w:rPr>
          <w:rFonts w:ascii="Times New Roman" w:hAnsi="Times New Roman" w:cs="Times New Roman"/>
          <w:sz w:val="24"/>
          <w:szCs w:val="24"/>
        </w:rPr>
        <w:t>,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 xml:space="preserve"> Cholidah,  </w:t>
      </w:r>
      <w:r w:rsidRPr="004B36AA">
        <w:rPr>
          <w:rFonts w:ascii="Times New Roman" w:hAnsi="Times New Roman" w:cs="Times New Roman"/>
          <w:i/>
          <w:iCs/>
          <w:sz w:val="24"/>
          <w:szCs w:val="24"/>
          <w:lang w:val="id-ID"/>
        </w:rPr>
        <w:t>Pengantar Ilmu Hukum</w:t>
      </w:r>
      <w:r>
        <w:rPr>
          <w:rFonts w:ascii="Times New Roman" w:hAnsi="Times New Roman" w:cs="Times New Roman"/>
          <w:sz w:val="24"/>
          <w:szCs w:val="24"/>
          <w:lang w:val="id-ID"/>
        </w:rPr>
        <w:t>, Palembang: Noerfikri, 2019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Wijaya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Haw,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Otonomi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Desa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Merupakan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Otonomi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Asli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Bulat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i/>
          <w:sz w:val="24"/>
          <w:szCs w:val="24"/>
        </w:rPr>
        <w:t>Utuh</w:t>
      </w:r>
      <w:proofErr w:type="spellEnd"/>
      <w:r w:rsidRPr="004B36A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6AA">
        <w:rPr>
          <w:rFonts w:ascii="Times New Roman" w:hAnsi="Times New Roman" w:cs="Times New Roman"/>
          <w:sz w:val="24"/>
          <w:szCs w:val="24"/>
        </w:rPr>
        <w:t xml:space="preserve">Jakarta: </w:t>
      </w:r>
      <w:r>
        <w:rPr>
          <w:rFonts w:ascii="Times New Roman" w:hAnsi="Times New Roman" w:cs="Times New Roman"/>
          <w:sz w:val="24"/>
          <w:szCs w:val="24"/>
        </w:rPr>
        <w:t xml:space="preserve">PT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, 2005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b/>
          <w:sz w:val="24"/>
          <w:szCs w:val="24"/>
        </w:rPr>
        <w:t>Peraturan</w:t>
      </w:r>
      <w:proofErr w:type="spellEnd"/>
      <w:r w:rsidRPr="004B3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b/>
          <w:sz w:val="24"/>
          <w:szCs w:val="24"/>
        </w:rPr>
        <w:t>Perudang-</w:t>
      </w:r>
      <w:proofErr w:type="gramStart"/>
      <w:r w:rsidRPr="004B36AA">
        <w:rPr>
          <w:rFonts w:ascii="Times New Roman" w:hAnsi="Times New Roman" w:cs="Times New Roman"/>
          <w:b/>
          <w:sz w:val="24"/>
          <w:szCs w:val="24"/>
        </w:rPr>
        <w:t>Undangan</w:t>
      </w:r>
      <w:proofErr w:type="spellEnd"/>
      <w:r w:rsidRPr="004B36A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1945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Kitap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Pidana</w:t>
      </w:r>
      <w:proofErr w:type="spellEnd"/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36A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 6</w:t>
      </w:r>
      <w:proofErr w:type="gram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Desa</w:t>
      </w:r>
      <w:proofErr w:type="spellEnd"/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72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Desa</w:t>
      </w:r>
      <w:proofErr w:type="spellEnd"/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lastRenderedPageBreak/>
        <w:t>Undang-Undang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Daerah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B36AA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 w:rsidRPr="004B36A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E2D72" w:rsidRDefault="00BE2D72" w:rsidP="00BE2D72">
      <w:pPr>
        <w:pStyle w:val="FootnoteText"/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Belaya, 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Primapurnama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8781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Mengalokasikan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Persepektif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Islam (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Surabaya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Ilir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Bandar Surab</w:t>
      </w:r>
      <w:r>
        <w:rPr>
          <w:rFonts w:ascii="Times New Roman" w:hAnsi="Times New Roman" w:cs="Times New Roman"/>
          <w:sz w:val="24"/>
          <w:szCs w:val="24"/>
        </w:rPr>
        <w:t xml:space="preserve">aya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Lampung Tengah)”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FSH </w:t>
      </w:r>
      <w:proofErr w:type="spellStart"/>
      <w:r>
        <w:rPr>
          <w:rFonts w:ascii="Times New Roman" w:hAnsi="Times New Roman" w:cs="Times New Roman"/>
          <w:sz w:val="24"/>
          <w:szCs w:val="24"/>
        </w:rPr>
        <w:t>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Intan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</w:t>
      </w:r>
    </w:p>
    <w:p w:rsidR="00BE2D72" w:rsidRDefault="00BE2D72" w:rsidP="00BE2D72">
      <w:pPr>
        <w:pStyle w:val="FootnoteText"/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Romadhan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8781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Kriminologis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Perampasan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Paksa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Begal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Tajam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)”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proofErr w:type="gramStart"/>
      <w:r w:rsidRPr="00387811">
        <w:rPr>
          <w:rFonts w:ascii="Times New Roman" w:hAnsi="Times New Roman" w:cs="Times New Roman"/>
          <w:sz w:val="24"/>
          <w:szCs w:val="24"/>
        </w:rPr>
        <w:t>,:</w:t>
      </w:r>
      <w:proofErr w:type="gramEnd"/>
      <w:r w:rsidRPr="00387811">
        <w:rPr>
          <w:rFonts w:ascii="Times New Roman" w:hAnsi="Times New Roman" w:cs="Times New Roman"/>
          <w:sz w:val="24"/>
          <w:szCs w:val="24"/>
        </w:rPr>
        <w:t xml:space="preserve"> FSH UIN</w:t>
      </w:r>
      <w:r>
        <w:rPr>
          <w:rFonts w:ascii="Times New Roman" w:hAnsi="Times New Roman" w:cs="Times New Roman"/>
          <w:sz w:val="24"/>
          <w:szCs w:val="24"/>
        </w:rPr>
        <w:t xml:space="preserve"> Sultan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Kasim</w:t>
      </w:r>
      <w:proofErr w:type="spellEnd"/>
      <w:r>
        <w:rPr>
          <w:rFonts w:ascii="Times New Roman" w:hAnsi="Times New Roman" w:cs="Times New Roman"/>
          <w:sz w:val="24"/>
          <w:szCs w:val="24"/>
        </w:rPr>
        <w:t>, 2018.</w:t>
      </w:r>
    </w:p>
    <w:p w:rsidR="00BE2D72" w:rsidRPr="004B36AA" w:rsidRDefault="00BE2D72" w:rsidP="00BE2D72">
      <w:pPr>
        <w:pStyle w:val="FootnoteText"/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Nuraini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Rizka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 “Analisis Tindak Pidana Perampasan Kendaraan Bermoto</w:t>
      </w:r>
      <w:r w:rsidRPr="00387811">
        <w:rPr>
          <w:rFonts w:ascii="Times New Roman" w:hAnsi="Times New Roman" w:cs="Times New Roman"/>
          <w:sz w:val="24"/>
          <w:szCs w:val="24"/>
        </w:rPr>
        <w:t>r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 Yang Dilakukan Oleh Anak Dibawah Umur Menurut Hukum Positif di Ind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onesia dan Hukum Pidana Islam” 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387811">
        <w:rPr>
          <w:rFonts w:ascii="Times New Roman" w:hAnsi="Times New Roman" w:cs="Times New Roman"/>
          <w:sz w:val="24"/>
          <w:szCs w:val="24"/>
        </w:rPr>
        <w:t>,: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87811">
        <w:rPr>
          <w:rFonts w:ascii="Times New Roman" w:hAnsi="Times New Roman" w:cs="Times New Roman"/>
          <w:sz w:val="24"/>
          <w:szCs w:val="24"/>
        </w:rPr>
        <w:t xml:space="preserve">FSH </w:t>
      </w:r>
      <w:r>
        <w:rPr>
          <w:rFonts w:ascii="Times New Roman" w:hAnsi="Times New Roman" w:cs="Times New Roman"/>
          <w:sz w:val="24"/>
          <w:szCs w:val="24"/>
          <w:lang w:val="id-ID"/>
        </w:rPr>
        <w:t>UIN Raden Fatah, 201</w:t>
      </w:r>
      <w:r>
        <w:rPr>
          <w:rFonts w:ascii="Times New Roman" w:hAnsi="Times New Roman" w:cs="Times New Roman"/>
          <w:sz w:val="24"/>
          <w:szCs w:val="24"/>
        </w:rPr>
        <w:t>8.</w:t>
      </w:r>
    </w:p>
    <w:p w:rsidR="00BE2D72" w:rsidRPr="00460847" w:rsidRDefault="00BE2D72" w:rsidP="00BE2D72">
      <w:pPr>
        <w:pStyle w:val="FootnoteText"/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6AA">
        <w:rPr>
          <w:rFonts w:ascii="Times New Roman" w:hAnsi="Times New Roman" w:cs="Times New Roman"/>
          <w:sz w:val="24"/>
          <w:szCs w:val="24"/>
          <w:lang w:val="id-ID"/>
        </w:rPr>
        <w:t>Saputra</w:t>
      </w:r>
      <w:r w:rsidRPr="004B36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Dian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 “Peran Pemerintahan Desa Dalam Upaya Pencegahan Peredaran Minuman Keras Pada Acara Hajatan”,</w:t>
      </w:r>
      <w:r w:rsidRPr="00387811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387811">
        <w:rPr>
          <w:rFonts w:ascii="Times New Roman" w:hAnsi="Times New Roman" w:cs="Times New Roman"/>
          <w:sz w:val="24"/>
          <w:szCs w:val="24"/>
        </w:rPr>
        <w:t>,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Pr="00387811">
        <w:rPr>
          <w:rFonts w:ascii="Times New Roman" w:hAnsi="Times New Roman" w:cs="Times New Roman"/>
          <w:sz w:val="24"/>
          <w:szCs w:val="24"/>
        </w:rPr>
        <w:t>FSH UIN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Raden Fatah,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D72" w:rsidRPr="004B36AA" w:rsidRDefault="00BE2D72" w:rsidP="00BE2D72">
      <w:pPr>
        <w:pStyle w:val="FootnoteText"/>
        <w:spacing w:before="240" w:after="12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B36AA"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 w:rsidRPr="004B36A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E2D72" w:rsidRPr="00460847" w:rsidRDefault="00BE2D72" w:rsidP="00BE2D72">
      <w:pPr>
        <w:pStyle w:val="FootnoteText"/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6AA">
        <w:rPr>
          <w:rFonts w:ascii="Times New Roman" w:hAnsi="Times New Roman" w:cs="Times New Roman"/>
          <w:sz w:val="24"/>
          <w:szCs w:val="24"/>
          <w:lang w:val="id-ID"/>
        </w:rPr>
        <w:t>Ma’arij</w:t>
      </w:r>
      <w:r w:rsidRPr="004B36AA">
        <w:rPr>
          <w:rFonts w:ascii="Times New Roman" w:hAnsi="Times New Roman" w:cs="Times New Roman"/>
          <w:sz w:val="24"/>
          <w:szCs w:val="24"/>
        </w:rPr>
        <w:t>,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 xml:space="preserve"> Aman  dan Gufran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87811">
        <w:rPr>
          <w:rFonts w:ascii="Times New Roman" w:hAnsi="Times New Roman" w:cs="Times New Roman"/>
          <w:sz w:val="24"/>
          <w:szCs w:val="24"/>
        </w:rPr>
        <w:t>“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>Peran Pemerintahan Desa Dalam Penanggulangan Kejahatan (Studi di Desa Nowa Kecamatan Woja Kabupaten Dompu)</w:t>
      </w:r>
      <w:r w:rsidRPr="00387811">
        <w:rPr>
          <w:rFonts w:ascii="Times New Roman" w:hAnsi="Times New Roman" w:cs="Times New Roman"/>
          <w:sz w:val="24"/>
          <w:szCs w:val="24"/>
        </w:rPr>
        <w:t>”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Jurnal </w:t>
      </w:r>
      <w:r w:rsidRPr="00387811">
        <w:rPr>
          <w:rFonts w:ascii="Times New Roman" w:hAnsi="Times New Roman" w:cs="Times New Roman"/>
          <w:i/>
          <w:sz w:val="24"/>
          <w:szCs w:val="24"/>
          <w:lang w:val="id-ID"/>
        </w:rPr>
        <w:t>ilmiah mandala education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>, Vol 7</w:t>
      </w:r>
      <w:r w:rsidRPr="00387811">
        <w:rPr>
          <w:rFonts w:ascii="Times New Roman" w:hAnsi="Times New Roman" w:cs="Times New Roman"/>
          <w:sz w:val="24"/>
          <w:szCs w:val="24"/>
        </w:rPr>
        <w:t>,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 No. 4 </w:t>
      </w:r>
      <w:r w:rsidRPr="00387811">
        <w:rPr>
          <w:rFonts w:ascii="Times New Roman" w:hAnsi="Times New Roman" w:cs="Times New Roman"/>
          <w:sz w:val="24"/>
          <w:szCs w:val="24"/>
        </w:rPr>
        <w:t>(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>Oktober 2021</w:t>
      </w:r>
      <w:r w:rsidRPr="00387811">
        <w:rPr>
          <w:rFonts w:ascii="Times New Roman" w:hAnsi="Times New Roman" w:cs="Times New Roman"/>
          <w:sz w:val="24"/>
          <w:szCs w:val="24"/>
        </w:rPr>
        <w:t>):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  1</w:t>
      </w:r>
      <w:r w:rsidRPr="00387811">
        <w:rPr>
          <w:rFonts w:ascii="Times New Roman" w:hAnsi="Times New Roman" w:cs="Times New Roman"/>
          <w:sz w:val="24"/>
          <w:szCs w:val="24"/>
        </w:rPr>
        <w:t>.</w:t>
      </w:r>
    </w:p>
    <w:p w:rsidR="00BE2D72" w:rsidRDefault="00BE2D72" w:rsidP="00BE2D72">
      <w:pPr>
        <w:pStyle w:val="FootnoteText"/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Suprianto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Ardi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Syafhendry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8781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Mengkoordinasikan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Pembengunan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Pasrtisipatif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i/>
          <w:sz w:val="24"/>
          <w:szCs w:val="24"/>
        </w:rPr>
        <w:t>Pemerintahan</w:t>
      </w:r>
      <w:proofErr w:type="spellEnd"/>
      <w:r w:rsidRPr="003878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87811">
        <w:rPr>
          <w:rFonts w:ascii="Times New Roman" w:hAnsi="Times New Roman" w:cs="Times New Roman"/>
          <w:i/>
          <w:sz w:val="24"/>
          <w:szCs w:val="24"/>
        </w:rPr>
        <w:t>Politik</w:t>
      </w:r>
      <w:proofErr w:type="spellEnd"/>
      <w:r w:rsidRPr="00387811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387811">
        <w:rPr>
          <w:rFonts w:ascii="Times New Roman" w:hAnsi="Times New Roman" w:cs="Times New Roman"/>
          <w:i/>
          <w:sz w:val="24"/>
          <w:szCs w:val="24"/>
        </w:rPr>
        <w:t>Birokrasi</w:t>
      </w:r>
      <w:proofErr w:type="spellEnd"/>
      <w:r w:rsidRPr="00387811">
        <w:rPr>
          <w:rFonts w:ascii="Times New Roman" w:hAnsi="Times New Roman" w:cs="Times New Roman"/>
          <w:i/>
          <w:sz w:val="24"/>
          <w:szCs w:val="24"/>
        </w:rPr>
        <w:t>,</w:t>
      </w:r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2, No. 1, (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2016): 168</w:t>
      </w:r>
    </w:p>
    <w:p w:rsidR="00BE2D72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Zainudin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Arif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87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r w:rsidRPr="00387811">
        <w:rPr>
          <w:rFonts w:ascii="Times New Roman" w:eastAsia="Times New Roman" w:hAnsi="Times New Roman" w:cs="Times New Roman"/>
          <w:sz w:val="24"/>
          <w:szCs w:val="24"/>
        </w:rPr>
        <w:t xml:space="preserve">Model </w:t>
      </w:r>
      <w:proofErr w:type="spellStart"/>
      <w:r w:rsidRPr="00387811">
        <w:rPr>
          <w:rFonts w:ascii="Times New Roman" w:eastAsia="Times New Roman" w:hAnsi="Times New Roman" w:cs="Times New Roman"/>
          <w:sz w:val="24"/>
          <w:szCs w:val="24"/>
        </w:rPr>
        <w:t>Kelembagaan</w:t>
      </w:r>
      <w:proofErr w:type="spellEnd"/>
      <w:r w:rsidRPr="00387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387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387811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38781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87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387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387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eastAsia="Times New Roman" w:hAnsi="Times New Roman" w:cs="Times New Roman"/>
          <w:i/>
          <w:sz w:val="24"/>
          <w:szCs w:val="24"/>
        </w:rPr>
        <w:t>Pemerintahan</w:t>
      </w:r>
      <w:proofErr w:type="spellEnd"/>
      <w:r w:rsidRPr="00387811">
        <w:rPr>
          <w:rFonts w:ascii="Times New Roman" w:eastAsia="Times New Roman" w:hAnsi="Times New Roman" w:cs="Times New Roman"/>
          <w:sz w:val="24"/>
          <w:szCs w:val="24"/>
        </w:rPr>
        <w:t>, Vol. 1 No. 2, (September 2016): 339.</w:t>
      </w:r>
    </w:p>
    <w:p w:rsidR="00BE2D72" w:rsidRPr="00387811" w:rsidRDefault="00BE2D72" w:rsidP="00BE2D72">
      <w:pPr>
        <w:pStyle w:val="FootnoteText"/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8781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Sadis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Begal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Motor Di Kota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Depok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i/>
          <w:sz w:val="24"/>
          <w:szCs w:val="24"/>
        </w:rPr>
        <w:t>Aspirasi</w:t>
      </w:r>
      <w:proofErr w:type="spellEnd"/>
      <w:r w:rsidRPr="00387811">
        <w:rPr>
          <w:rFonts w:ascii="Times New Roman" w:hAnsi="Times New Roman" w:cs="Times New Roman"/>
          <w:i/>
          <w:sz w:val="24"/>
          <w:szCs w:val="24"/>
        </w:rPr>
        <w:t>,</w:t>
      </w:r>
      <w:r w:rsidRPr="00387811">
        <w:rPr>
          <w:rFonts w:ascii="Times New Roman" w:hAnsi="Times New Roman" w:cs="Times New Roman"/>
          <w:sz w:val="24"/>
          <w:szCs w:val="24"/>
        </w:rPr>
        <w:t xml:space="preserve"> Vol. 6, No. 2, (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2015): 148-149.</w:t>
      </w:r>
    </w:p>
    <w:p w:rsidR="00BE2D72" w:rsidRDefault="00BE2D72" w:rsidP="00BE2D72">
      <w:pPr>
        <w:pStyle w:val="FootnoteText"/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Jumali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Endang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8781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Hirâbah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Ta‘Zîr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7811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Islam”,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i/>
          <w:sz w:val="24"/>
          <w:szCs w:val="24"/>
        </w:rPr>
        <w:t>Asy-Syariah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17, No. 2, (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2015): 150.</w:t>
      </w:r>
    </w:p>
    <w:p w:rsidR="00BE2D72" w:rsidRDefault="00BE2D72" w:rsidP="00BE2D72">
      <w:pPr>
        <w:pStyle w:val="FootnoteText"/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6AA">
        <w:rPr>
          <w:rFonts w:ascii="Times New Roman" w:hAnsi="Times New Roman" w:cs="Times New Roman"/>
          <w:sz w:val="24"/>
          <w:szCs w:val="24"/>
          <w:lang w:val="id-ID"/>
        </w:rPr>
        <w:t>Faridah</w:t>
      </w:r>
      <w:r w:rsidRPr="004B36AA">
        <w:rPr>
          <w:rFonts w:ascii="Times New Roman" w:hAnsi="Times New Roman" w:cs="Times New Roman"/>
          <w:sz w:val="24"/>
          <w:szCs w:val="24"/>
        </w:rPr>
        <w:t>,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 xml:space="preserve"> Hana dan Widodo</w:t>
      </w:r>
      <w:r w:rsidRPr="004B36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Karina Luana Pramesti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 “Analisis Kasus Begal Sepeda Motor di Kota Kendari (studi kasus putusan nomor. 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308/Pid.B/2021/PN Kdi)”,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r w:rsidRPr="00387811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Jurnal </w:t>
      </w:r>
      <w:r w:rsidRPr="00387811">
        <w:rPr>
          <w:rFonts w:ascii="Times New Roman" w:hAnsi="Times New Roman" w:cs="Times New Roman"/>
          <w:i/>
          <w:iCs/>
          <w:sz w:val="24"/>
          <w:szCs w:val="24"/>
          <w:lang w:val="id-ID"/>
        </w:rPr>
        <w:t>Panorama Hukum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6, No.2 (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2022):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 129</w:t>
      </w:r>
      <w:r w:rsidRPr="00387811">
        <w:rPr>
          <w:rFonts w:ascii="Times New Roman" w:hAnsi="Times New Roman" w:cs="Times New Roman"/>
          <w:sz w:val="24"/>
          <w:szCs w:val="24"/>
        </w:rPr>
        <w:t>.</w:t>
      </w:r>
    </w:p>
    <w:p w:rsidR="00BE2D72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811">
        <w:rPr>
          <w:rFonts w:ascii="Times New Roman" w:hAnsi="Times New Roman" w:cs="Times New Roman"/>
          <w:sz w:val="24"/>
          <w:szCs w:val="24"/>
        </w:rPr>
        <w:t>Hattu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>, Jacob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781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i/>
          <w:sz w:val="24"/>
          <w:szCs w:val="24"/>
        </w:rPr>
        <w:t>Sasi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20, No. 2 (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2014): 48.</w:t>
      </w:r>
    </w:p>
    <w:p w:rsidR="00BE2D72" w:rsidRDefault="00BE2D72" w:rsidP="00BE2D72">
      <w:pPr>
        <w:pStyle w:val="FootnoteText"/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6AA">
        <w:rPr>
          <w:rFonts w:ascii="Times New Roman" w:hAnsi="Times New Roman" w:cs="Times New Roman"/>
          <w:sz w:val="24"/>
          <w:szCs w:val="24"/>
        </w:rPr>
        <w:t>Irmawanti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Nover</w:t>
      </w:r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Nawawi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Urgensi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Pemidanaan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Pembaharuan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Pemidanaan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3878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r w:rsidRPr="00387811">
        <w:rPr>
          <w:rFonts w:ascii="Times New Roman" w:hAnsi="Times New Roman" w:cs="Times New Roman"/>
          <w:i/>
          <w:sz w:val="24"/>
          <w:szCs w:val="24"/>
        </w:rPr>
        <w:t xml:space="preserve">Pembangunan </w:t>
      </w:r>
      <w:proofErr w:type="spellStart"/>
      <w:r w:rsidRPr="00387811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387811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3878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387811">
        <w:rPr>
          <w:rFonts w:ascii="Times New Roman" w:hAnsi="Times New Roman" w:cs="Times New Roman"/>
          <w:sz w:val="24"/>
          <w:szCs w:val="24"/>
        </w:rPr>
        <w:t xml:space="preserve"> No. 2, (Mai 2021): 224.</w:t>
      </w:r>
    </w:p>
    <w:p w:rsidR="00BE2D72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Sugiman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 “Pemerintahan Desa”,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r w:rsidRPr="00387811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Jurnal </w:t>
      </w:r>
      <w:r w:rsidRPr="00387811">
        <w:rPr>
          <w:rFonts w:ascii="Times New Roman" w:hAnsi="Times New Roman" w:cs="Times New Roman"/>
          <w:i/>
          <w:iCs/>
          <w:sz w:val="24"/>
          <w:szCs w:val="24"/>
          <w:lang w:val="id-ID"/>
        </w:rPr>
        <w:t>binamulia hukum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>, Vo</w:t>
      </w:r>
      <w:r w:rsidRPr="00387811">
        <w:rPr>
          <w:rFonts w:ascii="Times New Roman" w:hAnsi="Times New Roman" w:cs="Times New Roman"/>
          <w:sz w:val="24"/>
          <w:szCs w:val="24"/>
        </w:rPr>
        <w:t xml:space="preserve">l 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387811">
        <w:rPr>
          <w:rFonts w:ascii="Times New Roman" w:hAnsi="Times New Roman" w:cs="Times New Roman"/>
          <w:sz w:val="24"/>
          <w:szCs w:val="24"/>
        </w:rPr>
        <w:t>,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 No. 1, </w:t>
      </w:r>
      <w:r w:rsidRPr="00387811">
        <w:rPr>
          <w:rFonts w:ascii="Times New Roman" w:hAnsi="Times New Roman" w:cs="Times New Roman"/>
          <w:sz w:val="24"/>
          <w:szCs w:val="24"/>
        </w:rPr>
        <w:t>(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>Juli 2018</w:t>
      </w:r>
      <w:r w:rsidRPr="00387811">
        <w:rPr>
          <w:rFonts w:ascii="Times New Roman" w:hAnsi="Times New Roman" w:cs="Times New Roman"/>
          <w:sz w:val="24"/>
          <w:szCs w:val="24"/>
        </w:rPr>
        <w:t xml:space="preserve">): 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>83</w:t>
      </w:r>
      <w:r w:rsidRPr="00387811">
        <w:rPr>
          <w:rFonts w:ascii="Times New Roman" w:hAnsi="Times New Roman" w:cs="Times New Roman"/>
          <w:sz w:val="24"/>
          <w:szCs w:val="24"/>
        </w:rPr>
        <w:t>.</w:t>
      </w:r>
    </w:p>
    <w:p w:rsidR="00BE2D72" w:rsidRDefault="00BE2D72" w:rsidP="00BE2D72">
      <w:pPr>
        <w:pStyle w:val="FootnoteText"/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87811">
        <w:rPr>
          <w:rFonts w:ascii="Times New Roman" w:hAnsi="Times New Roman" w:cs="Times New Roman"/>
          <w:sz w:val="24"/>
          <w:szCs w:val="24"/>
          <w:lang w:val="id-ID"/>
        </w:rPr>
        <w:t>Sury</w:t>
      </w:r>
      <w:r>
        <w:rPr>
          <w:rFonts w:ascii="Times New Roman" w:hAnsi="Times New Roman" w:cs="Times New Roman"/>
          <w:sz w:val="24"/>
          <w:szCs w:val="24"/>
          <w:lang w:val="id-ID"/>
        </w:rPr>
        <w:t>a Putra dan Rehnalemken Ginting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 “Analisis pertimbangan hakim dalam menjatuhkan putusan bebas Tidak Pidana Kosupsi Dana Tunjangan Penghasilan Aparat Pemerintah Desa Kabupaten Tapanuli Selatan”</w:t>
      </w:r>
      <w:r w:rsidRPr="0038781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87811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3878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7811">
        <w:rPr>
          <w:rFonts w:ascii="Times New Roman" w:hAnsi="Times New Roman" w:cs="Times New Roman"/>
          <w:iCs/>
          <w:sz w:val="24"/>
          <w:szCs w:val="24"/>
          <w:lang w:val="id-ID"/>
        </w:rPr>
        <w:t>Jurnal</w:t>
      </w:r>
      <w:r w:rsidRPr="00387811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Recidive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>Vol 6, No. 1 (April 2017)</w:t>
      </w:r>
      <w:r w:rsidRPr="00387811">
        <w:rPr>
          <w:rFonts w:ascii="Times New Roman" w:hAnsi="Times New Roman" w:cs="Times New Roman"/>
          <w:sz w:val="24"/>
          <w:szCs w:val="24"/>
        </w:rPr>
        <w:t>: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 1</w:t>
      </w:r>
      <w:r w:rsidRPr="00387811">
        <w:rPr>
          <w:rFonts w:ascii="Times New Roman" w:hAnsi="Times New Roman" w:cs="Times New Roman"/>
          <w:sz w:val="24"/>
          <w:szCs w:val="24"/>
        </w:rPr>
        <w:t>.</w:t>
      </w:r>
    </w:p>
    <w:p w:rsidR="00BE2D72" w:rsidRDefault="00BE2D72" w:rsidP="00BE2D72">
      <w:pPr>
        <w:pStyle w:val="FootnoteTex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6AA">
        <w:rPr>
          <w:rFonts w:ascii="Times New Roman" w:hAnsi="Times New Roman" w:cs="Times New Roman"/>
          <w:sz w:val="24"/>
          <w:szCs w:val="24"/>
          <w:lang w:val="id-ID"/>
        </w:rPr>
        <w:t>Moktar</w:t>
      </w:r>
      <w:r w:rsidRPr="004B36AA">
        <w:rPr>
          <w:rFonts w:ascii="Times New Roman" w:hAnsi="Times New Roman" w:cs="Times New Roman"/>
          <w:sz w:val="24"/>
          <w:szCs w:val="24"/>
        </w:rPr>
        <w:t>,</w:t>
      </w:r>
      <w:r w:rsidRPr="004B36AA">
        <w:rPr>
          <w:rFonts w:ascii="Times New Roman" w:hAnsi="Times New Roman" w:cs="Times New Roman"/>
          <w:sz w:val="24"/>
          <w:szCs w:val="24"/>
          <w:lang w:val="id-ID"/>
        </w:rPr>
        <w:t xml:space="preserve"> Suwedin dan Hasibuan</w:t>
      </w:r>
      <w:r w:rsidRPr="004B36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Wilda Fasim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“Penyebab Perilaku Begal Di Batu Aji”,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Jurnal </w:t>
      </w:r>
      <w:r w:rsidRPr="00387811">
        <w:rPr>
          <w:rFonts w:ascii="Times New Roman" w:hAnsi="Times New Roman" w:cs="Times New Roman"/>
          <w:i/>
          <w:iCs/>
          <w:sz w:val="24"/>
          <w:szCs w:val="24"/>
          <w:lang w:val="id-ID"/>
        </w:rPr>
        <w:t>Kopasta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387811">
        <w:rPr>
          <w:rFonts w:ascii="Times New Roman" w:hAnsi="Times New Roman" w:cs="Times New Roman"/>
          <w:sz w:val="24"/>
          <w:szCs w:val="24"/>
        </w:rPr>
        <w:t>,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87811">
        <w:rPr>
          <w:rFonts w:ascii="Times New Roman" w:hAnsi="Times New Roman" w:cs="Times New Roman"/>
          <w:sz w:val="24"/>
          <w:szCs w:val="24"/>
        </w:rPr>
        <w:t xml:space="preserve">No. 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>2,</w:t>
      </w:r>
      <w:r w:rsidRPr="00387811">
        <w:rPr>
          <w:rFonts w:ascii="Times New Roman" w:hAnsi="Times New Roman" w:cs="Times New Roman"/>
          <w:sz w:val="24"/>
          <w:szCs w:val="24"/>
        </w:rPr>
        <w:t>(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 2018</w:t>
      </w:r>
      <w:r w:rsidRPr="00387811">
        <w:rPr>
          <w:rFonts w:ascii="Times New Roman" w:hAnsi="Times New Roman" w:cs="Times New Roman"/>
          <w:sz w:val="24"/>
          <w:szCs w:val="24"/>
        </w:rPr>
        <w:t>):</w:t>
      </w:r>
      <w:r w:rsidRPr="00387811">
        <w:rPr>
          <w:rFonts w:ascii="Times New Roman" w:hAnsi="Times New Roman" w:cs="Times New Roman"/>
          <w:sz w:val="24"/>
          <w:szCs w:val="24"/>
          <w:lang w:val="id-ID"/>
        </w:rPr>
        <w:t xml:space="preserve"> 1</w:t>
      </w:r>
      <w:r w:rsidRPr="00387811">
        <w:rPr>
          <w:rFonts w:ascii="Times New Roman" w:hAnsi="Times New Roman" w:cs="Times New Roman"/>
          <w:sz w:val="24"/>
          <w:szCs w:val="24"/>
        </w:rPr>
        <w:t>.</w:t>
      </w:r>
    </w:p>
    <w:p w:rsidR="00BE2D72" w:rsidRPr="004B36AA" w:rsidRDefault="00BE2D72" w:rsidP="00BE2D72">
      <w:pPr>
        <w:pStyle w:val="FootnoteText"/>
        <w:spacing w:after="24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36AA">
        <w:rPr>
          <w:rFonts w:ascii="Times New Roman" w:hAnsi="Times New Roman" w:cs="Times New Roman"/>
          <w:b/>
          <w:sz w:val="24"/>
          <w:szCs w:val="24"/>
        </w:rPr>
        <w:t>Internet :</w:t>
      </w:r>
      <w:proofErr w:type="gramEnd"/>
    </w:p>
    <w:p w:rsidR="00BE2D72" w:rsidRDefault="00BE2D72" w:rsidP="00BE2D72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87811">
        <w:rPr>
          <w:rFonts w:ascii="Times New Roman" w:hAnsi="Times New Roman" w:cs="Times New Roman"/>
          <w:sz w:val="24"/>
          <w:szCs w:val="24"/>
        </w:rPr>
        <w:t>Google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Kitab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7811">
        <w:rPr>
          <w:rFonts w:ascii="Times New Roman" w:hAnsi="Times New Roman" w:cs="Times New Roman"/>
          <w:sz w:val="24"/>
          <w:szCs w:val="24"/>
        </w:rPr>
        <w:t>2023.,</w:t>
      </w:r>
      <w:proofErr w:type="gram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r w:rsidRPr="00387811">
        <w:rPr>
          <w:rFonts w:ascii="Times New Roman" w:hAnsi="Times New Roman" w:cs="Times New Roman"/>
          <w:sz w:val="24"/>
          <w:szCs w:val="24"/>
          <w:u w:val="single"/>
        </w:rPr>
        <w:t>http//peraturan.bpk.go.id/home/details/234935/uu-no-1-tahun-2023</w:t>
      </w:r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D72" w:rsidRDefault="00BE2D72" w:rsidP="00BE2D72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87811">
        <w:rPr>
          <w:rFonts w:ascii="Times New Roman" w:hAnsi="Times New Roman" w:cs="Times New Roman"/>
          <w:sz w:val="24"/>
          <w:szCs w:val="24"/>
        </w:rPr>
        <w:t>Google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781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87811">
        <w:rPr>
          <w:rFonts w:ascii="Times New Roman" w:hAnsi="Times New Roman" w:cs="Times New Roman"/>
          <w:sz w:val="24"/>
          <w:szCs w:val="24"/>
        </w:rPr>
        <w:t xml:space="preserve"> Indonesia”, </w:t>
      </w:r>
      <w:proofErr w:type="spellStart"/>
      <w:r w:rsidRPr="00387811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November </w:t>
      </w:r>
      <w:r w:rsidRPr="00387811">
        <w:rPr>
          <w:rFonts w:ascii="Times New Roman" w:hAnsi="Times New Roman" w:cs="Times New Roman"/>
          <w:sz w:val="24"/>
          <w:szCs w:val="24"/>
        </w:rPr>
        <w:t xml:space="preserve">2022, </w:t>
      </w:r>
      <w:hyperlink r:id="rId4" w:history="1">
        <w:r w:rsidRPr="00387811">
          <w:rPr>
            <w:rStyle w:val="Hyperlink"/>
            <w:rFonts w:ascii="Times New Roman" w:hAnsi="Times New Roman" w:cs="Times New Roman"/>
            <w:sz w:val="24"/>
            <w:szCs w:val="24"/>
          </w:rPr>
          <w:t>https://kbbi.web.id</w:t>
        </w:r>
      </w:hyperlink>
      <w:r w:rsidRPr="00387811">
        <w:rPr>
          <w:rFonts w:ascii="Times New Roman" w:hAnsi="Times New Roman" w:cs="Times New Roman"/>
          <w:sz w:val="24"/>
          <w:szCs w:val="24"/>
        </w:rPr>
        <w:t xml:space="preserve"> </w:t>
      </w:r>
      <w:r w:rsidRPr="00387811">
        <w:rPr>
          <w:rFonts w:ascii="Times New Roman" w:hAnsi="Times New Roman" w:cs="Times New Roman"/>
          <w:sz w:val="24"/>
          <w:szCs w:val="24"/>
        </w:rPr>
        <w:tab/>
      </w:r>
    </w:p>
    <w:p w:rsidR="00BE2D72" w:rsidRPr="004B36AA" w:rsidRDefault="00BE2D72" w:rsidP="00BE2D72">
      <w:pPr>
        <w:pStyle w:val="FootnoteText"/>
        <w:spacing w:after="24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b/>
          <w:sz w:val="24"/>
          <w:szCs w:val="24"/>
        </w:rPr>
        <w:t>Sumber-Sumber</w:t>
      </w:r>
      <w:proofErr w:type="spellEnd"/>
      <w:r w:rsidRPr="004B3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B36AA">
        <w:rPr>
          <w:rFonts w:ascii="Times New Roman" w:hAnsi="Times New Roman" w:cs="Times New Roman"/>
          <w:b/>
          <w:sz w:val="24"/>
          <w:szCs w:val="24"/>
        </w:rPr>
        <w:t>Lainnya</w:t>
      </w:r>
      <w:proofErr w:type="spellEnd"/>
      <w:r w:rsidRPr="004B36A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E2D72" w:rsidRPr="004B36AA" w:rsidRDefault="00BE2D72" w:rsidP="00BE2D72">
      <w:pPr>
        <w:pStyle w:val="FootnoteText"/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2023Tentang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Pembangunan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Menegah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RPJMDes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E2D72" w:rsidRPr="004B36AA" w:rsidRDefault="00BE2D72" w:rsidP="00BE2D72">
      <w:pPr>
        <w:pStyle w:val="FootnoteText"/>
        <w:spacing w:after="24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4B36A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Fahrul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Rozi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Jambu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Ilir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jumat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B9548E" w:rsidRDefault="00BE2D72" w:rsidP="00BE2D72">
      <w:proofErr w:type="spellStart"/>
      <w:r w:rsidRPr="004B36A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Azhar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Damnurahuddin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Seksi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Jambu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Ilir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jumat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4B36AA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4B36AA">
        <w:rPr>
          <w:rFonts w:ascii="Times New Roman" w:hAnsi="Times New Roman" w:cs="Times New Roman"/>
          <w:sz w:val="24"/>
          <w:szCs w:val="24"/>
        </w:rPr>
        <w:t xml:space="preserve"> 2022.</w:t>
      </w:r>
    </w:p>
    <w:sectPr w:rsidR="00B9548E" w:rsidSect="00BE2D72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2D72"/>
    <w:rsid w:val="00B9548E"/>
    <w:rsid w:val="00BE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E2D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D7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E2D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2D72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bbi.web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2023-06-08T16:03:00Z</dcterms:created>
  <dcterms:modified xsi:type="dcterms:W3CDTF">2023-06-08T16:04:00Z</dcterms:modified>
</cp:coreProperties>
</file>