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DA" w:rsidRPr="00B54F58" w:rsidRDefault="00743549" w:rsidP="00F541F0">
      <w:pPr>
        <w:pStyle w:val="Heading1"/>
        <w:spacing w:after="0"/>
      </w:pPr>
      <w:r w:rsidRPr="00B54F58">
        <w:t>BAB I</w:t>
      </w:r>
    </w:p>
    <w:p w:rsidR="00315DDA" w:rsidRPr="00B54F58" w:rsidRDefault="00743549" w:rsidP="00F541F0">
      <w:pPr>
        <w:pStyle w:val="Heading1"/>
        <w:spacing w:after="0"/>
      </w:pPr>
      <w:r w:rsidRPr="00B54F58">
        <w:t>PENDAHULUAN</w:t>
      </w:r>
    </w:p>
    <w:p w:rsidR="00315DDA" w:rsidRPr="00196F40" w:rsidRDefault="00315DDA" w:rsidP="00604E74">
      <w:pPr>
        <w:spacing w:after="0" w:line="480" w:lineRule="auto"/>
        <w:jc w:val="center"/>
        <w:rPr>
          <w:rFonts w:ascii="Times New Roman" w:hAnsi="Times New Roman" w:cs="Times New Roman"/>
          <w:b/>
          <w:sz w:val="24"/>
          <w:szCs w:val="24"/>
          <w:lang w:val="en-US"/>
        </w:rPr>
      </w:pPr>
    </w:p>
    <w:p w:rsidR="00315DDA" w:rsidRPr="00B54F58" w:rsidRDefault="00743549" w:rsidP="00293357">
      <w:pPr>
        <w:pStyle w:val="Heading2"/>
      </w:pPr>
      <w:r w:rsidRPr="00B54F58">
        <w:t>Latar BelakangMasalah</w:t>
      </w:r>
    </w:p>
    <w:p w:rsidR="009120E6" w:rsidRDefault="00592FC2" w:rsidP="00B34D68">
      <w:pPr>
        <w:pStyle w:val="ListParagraph"/>
        <w:spacing w:after="0" w:line="480" w:lineRule="auto"/>
        <w:ind w:firstLine="720"/>
        <w:jc w:val="both"/>
        <w:rPr>
          <w:rFonts w:ascii="Times New Roman" w:hAnsi="Times New Roman" w:cs="Times New Roman"/>
          <w:sz w:val="24"/>
          <w:szCs w:val="24"/>
          <w:lang w:val="en-US"/>
        </w:rPr>
      </w:pPr>
      <w:r w:rsidRPr="00196F40">
        <w:rPr>
          <w:rFonts w:ascii="Times New Roman" w:hAnsi="Times New Roman" w:cs="Times New Roman"/>
          <w:sz w:val="24"/>
          <w:szCs w:val="24"/>
        </w:rPr>
        <w:t xml:space="preserve">Indonesia merupakan </w:t>
      </w:r>
      <w:r w:rsidRPr="00196F40">
        <w:rPr>
          <w:rFonts w:ascii="Times New Roman" w:hAnsi="Times New Roman" w:cs="Times New Roman"/>
          <w:sz w:val="24"/>
          <w:szCs w:val="24"/>
          <w:lang w:val="en-US"/>
        </w:rPr>
        <w:t xml:space="preserve">salah </w:t>
      </w:r>
      <w:r w:rsidRPr="00196F40">
        <w:rPr>
          <w:rFonts w:ascii="Times New Roman" w:hAnsi="Times New Roman" w:cs="Times New Roman"/>
          <w:sz w:val="24"/>
          <w:szCs w:val="24"/>
        </w:rPr>
        <w:t>satu negara muslim terbesar didunia merupakan pasar yang besar untuk mengembangkan industri keuangan syariah. Investasi syariah dipasar modal memiliki peranan untuk mengembangkan pangsa pasar</w:t>
      </w:r>
      <w:r w:rsidRPr="00196F40">
        <w:rPr>
          <w:rFonts w:ascii="Times New Roman" w:hAnsi="Times New Roman" w:cs="Times New Roman"/>
          <w:sz w:val="24"/>
          <w:szCs w:val="24"/>
          <w:lang w:val="en-US"/>
        </w:rPr>
        <w:t>.</w:t>
      </w:r>
      <w:r w:rsidR="00B34D68" w:rsidRPr="00196F40">
        <w:rPr>
          <w:rStyle w:val="FootnoteReference"/>
          <w:rFonts w:ascii="Times New Roman" w:hAnsi="Times New Roman" w:cs="Times New Roman"/>
          <w:sz w:val="24"/>
          <w:szCs w:val="24"/>
          <w:lang w:val="en-US"/>
        </w:rPr>
        <w:footnoteReference w:id="2"/>
      </w:r>
    </w:p>
    <w:p w:rsidR="00DA2CF0" w:rsidRPr="00196F40" w:rsidRDefault="001554CE" w:rsidP="00B34D68">
      <w:pPr>
        <w:pStyle w:val="ListParagraph"/>
        <w:spacing w:after="0" w:line="480" w:lineRule="auto"/>
        <w:ind w:firstLine="720"/>
        <w:jc w:val="both"/>
        <w:rPr>
          <w:rFonts w:ascii="Times New Roman" w:hAnsi="Times New Roman" w:cs="Times New Roman"/>
          <w:b/>
          <w:sz w:val="24"/>
          <w:szCs w:val="24"/>
          <w:lang w:val="en-US"/>
        </w:rPr>
      </w:pPr>
      <w:r w:rsidRPr="00196F40">
        <w:rPr>
          <w:rFonts w:ascii="Times New Roman" w:hAnsi="Times New Roman" w:cs="Times New Roman"/>
          <w:sz w:val="24"/>
          <w:szCs w:val="24"/>
          <w:lang w:val="en-US"/>
        </w:rPr>
        <w:t>Sebagai negara yang sedangberkembang, Indonesia membutuhkanadanya modal atau dana dalamjumlah yang besarsebandingdenganpertumbuhan yang telahditargetkan. Dalam halini pasar modal dipandangsebagaisarana yang efektifuntukmempercepatpertumbuhanekonomisuatu negara. Pasar modal dipandangsebagai salah satusarana yang efektifdalammenghimpun dana jangka Panjang. Tingkat pengembalian yang akandidapat</w:t>
      </w:r>
      <w:r w:rsidR="00592FC2" w:rsidRPr="00196F40">
        <w:rPr>
          <w:rFonts w:ascii="Times New Roman" w:hAnsi="Times New Roman" w:cs="Times New Roman"/>
          <w:sz w:val="24"/>
          <w:szCs w:val="24"/>
          <w:lang w:val="en-US"/>
        </w:rPr>
        <w:t xml:space="preserve">berbandinglurusdenganresiko yang harusdihadapi, artinyasemakintinggitingkatpengembaliansemakintinggi pula tingkatresikonya dan begitu pula sebaliknya, investasidipasar modal dewasaini sangat dilirik oleh para investor. Sebelummelakukaninvestasi di pasar modal para investor </w:t>
      </w:r>
      <w:r w:rsidR="00592FC2" w:rsidRPr="00196F40">
        <w:rPr>
          <w:rFonts w:ascii="Times New Roman" w:hAnsi="Times New Roman" w:cs="Times New Roman"/>
          <w:sz w:val="24"/>
          <w:szCs w:val="24"/>
          <w:lang w:val="en-US"/>
        </w:rPr>
        <w:lastRenderedPageBreak/>
        <w:t>mencaripertimbanganmengenaisituasipergerakanindekshargasahamdipasar modal saatitu.</w:t>
      </w:r>
    </w:p>
    <w:p w:rsidR="00F541F0" w:rsidRDefault="00F541F0" w:rsidP="007E7C08">
      <w:pPr>
        <w:pStyle w:val="BodyText"/>
        <w:spacing w:line="480" w:lineRule="auto"/>
        <w:ind w:left="900" w:firstLine="518"/>
        <w:jc w:val="both"/>
      </w:pPr>
    </w:p>
    <w:p w:rsidR="00315DDA" w:rsidRPr="00196F40" w:rsidRDefault="00743549" w:rsidP="007E7C08">
      <w:pPr>
        <w:pStyle w:val="BodyText"/>
        <w:spacing w:line="480" w:lineRule="auto"/>
        <w:ind w:left="900" w:firstLine="518"/>
        <w:jc w:val="both"/>
      </w:pPr>
      <w:r w:rsidRPr="00196F40">
        <w:t>Dalam Undang-Undang</w:t>
      </w:r>
      <w:r w:rsidR="005806EE" w:rsidRPr="00196F40">
        <w:rPr>
          <w:lang w:val="en-US"/>
        </w:rPr>
        <w:t xml:space="preserve"> Negara Republik Indonesia</w:t>
      </w:r>
      <w:r w:rsidR="00B34D68" w:rsidRPr="00196F40">
        <w:rPr>
          <w:rStyle w:val="FootnoteReference"/>
          <w:lang w:val="en-US"/>
        </w:rPr>
        <w:footnoteReference w:id="3"/>
      </w:r>
      <w:r w:rsidRPr="00196F40">
        <w:t xml:space="preserve"> No.8 Tahun 1995 tentang pasar modal, bahwa pasar modal lebih spesifik sebagai kegiatan yang bersangkutan dengan penawaran umum dan perdagangan efek, perusahaan publik yang berkaitan dengan efek yang diterbitkannya, serta lembaga dan profesi yang berkaitan dengan efek. Pasar modal memiliki peran besar bagi perekonomian suatu negara karena pasar modal memberikan dua fungsi sekaligus, fungsi ekonomi dan keuangan. Pasar modal dikatakan berfungsi sebagai ekonomi karena pada pasar modal disediakan fasilitas atau wahana yang mempertemukan dua kepentingan, yaitu pihak yang memiliki kelebihan dana (investor) dan pihak yang memerlukan dana (Issuer). Dengan adanya pasar modal maka perusahaan publik dapat memperoleh dana segar masyarakat melalui penjualan efek saham melalui prosedur obligasi.</w:t>
      </w:r>
      <w:r w:rsidRPr="00196F40">
        <w:rPr>
          <w:rStyle w:val="FootnoteReference"/>
        </w:rPr>
        <w:footnoteReference w:id="4"/>
      </w:r>
    </w:p>
    <w:p w:rsidR="00DA2CF0" w:rsidRPr="00196F40" w:rsidRDefault="00743549" w:rsidP="005806EE">
      <w:pPr>
        <w:pStyle w:val="BodyText"/>
        <w:spacing w:line="480" w:lineRule="auto"/>
        <w:ind w:left="900" w:firstLine="518"/>
        <w:jc w:val="both"/>
      </w:pPr>
      <w:r w:rsidRPr="00196F40">
        <w:t xml:space="preserve">Pasar Modal dikatakan memiliki fungsi keuangan, karena pasar modal memberikan kemungkinan dan kesempatan memperoleh imbalan (return) bagi pemilik dana, sesuai dengan karakteristik yang dipilih. Jadi diharapkan dengan adanya pasar modal, aktivitas perekonomian akan meningkat karena pasar modal itu merupakan alternatif pendanaan bagi </w:t>
      </w:r>
      <w:r w:rsidRPr="00196F40">
        <w:lastRenderedPageBreak/>
        <w:t>perusahaan-perusahaan untuk dapat meningkatkan pendapatan perusahaan yang pada akhirnya memberikan kemakmuran bagi masyarakat.</w:t>
      </w:r>
    </w:p>
    <w:p w:rsidR="00315DDA" w:rsidRPr="00196F40" w:rsidRDefault="00ED3D1C" w:rsidP="003C6BA4">
      <w:pPr>
        <w:pStyle w:val="BodyText"/>
        <w:spacing w:line="480" w:lineRule="auto"/>
        <w:ind w:left="900" w:firstLine="518"/>
        <w:jc w:val="both"/>
      </w:pPr>
      <w:r w:rsidRPr="00196F40">
        <w:rPr>
          <w:lang w:val="en-US"/>
        </w:rPr>
        <w:t>D</w:t>
      </w:r>
      <w:r w:rsidR="00743549" w:rsidRPr="00196F40">
        <w:t>ipasar modal merupakan salah satu investasi yang sedang berkembang dimasyarakat. Selain sebagai wadah yang mempertemukan pihak-pihak yang membutuhkan dana (emiten). Pasar modal syariah adalah pasar modal dilakukan sesuai dengan ketentuan syariah.</w:t>
      </w:r>
    </w:p>
    <w:p w:rsidR="005806EE" w:rsidRPr="00196F40" w:rsidRDefault="005806EE" w:rsidP="005806EE">
      <w:pPr>
        <w:pStyle w:val="BodyText"/>
        <w:spacing w:line="480" w:lineRule="auto"/>
        <w:ind w:left="900" w:firstLine="540"/>
        <w:jc w:val="both"/>
      </w:pPr>
      <w:r w:rsidRPr="00196F40">
        <w:t>Pasar modal yang memiliki  peranan penting dalam perekonomian suatu negara karena pasar modal menjalankan dua fungsi, yaitu sebagai sarana bagi pendanaan usaha atau sebagai sarana perusahaan dalam mendapatkan dana dari masyarakat pemodal. Kedua, pasar modal menjadi sarana bagi m</w:t>
      </w:r>
      <w:r w:rsidR="00B95782">
        <w:rPr>
          <w:lang w:val="en-US"/>
        </w:rPr>
        <w:t>a</w:t>
      </w:r>
      <w:r w:rsidRPr="00196F40">
        <w:t>syarakat untuk berinvestasi pada instrument keuangan seperti saham, obligasi, reksa</w:t>
      </w:r>
      <w:r w:rsidR="00800996">
        <w:rPr>
          <w:lang w:val="en-US"/>
        </w:rPr>
        <w:t>da</w:t>
      </w:r>
      <w:r w:rsidRPr="00196F40">
        <w:t>n</w:t>
      </w:r>
      <w:r w:rsidR="00800996">
        <w:rPr>
          <w:lang w:val="en-US"/>
        </w:rPr>
        <w:t>a</w:t>
      </w:r>
      <w:r w:rsidRPr="00196F40">
        <w:t xml:space="preserve"> dan lain sebagainya. Dengan demikian masyarakat dapat menempatkan dana yang sesuai dengan karakteristik keuntungan dan resiko masing-masing instrument.</w:t>
      </w:r>
    </w:p>
    <w:p w:rsidR="005806EE" w:rsidRPr="00196F40" w:rsidRDefault="005806EE" w:rsidP="005806EE">
      <w:pPr>
        <w:spacing w:after="0" w:line="480" w:lineRule="auto"/>
        <w:ind w:left="900" w:firstLine="720"/>
        <w:jc w:val="both"/>
        <w:rPr>
          <w:rFonts w:ascii="Times New Roman" w:hAnsi="Times New Roman" w:cs="Times New Roman"/>
          <w:sz w:val="24"/>
          <w:szCs w:val="24"/>
          <w:lang w:val="en-US"/>
        </w:rPr>
      </w:pPr>
      <w:r w:rsidRPr="00196F40">
        <w:rPr>
          <w:rFonts w:ascii="Times New Roman" w:hAnsi="Times New Roman" w:cs="Times New Roman"/>
          <w:sz w:val="24"/>
          <w:szCs w:val="24"/>
          <w:lang w:val="en-US"/>
        </w:rPr>
        <w:t>Oleh karenaitu para investor perlumencaritahuapasaja yang mempengaruhipergerakanindekshargasaham. Terdapatbeberapaindeks yang menjadiindikatordalam bursa efek, salah satunyaadalahIndeks Saham Syariah Indonesia (ISSI). Indeks Saham Syariah yang biasadisebut ISSI adalah salah satuindekssaham yang memenuhikriteria Syariah. Dari data yang diperoleh, diketahui data rata-rata indekshargasahamperusahaanberdasarkanpenutupanindekshargasahampe</w:t>
      </w:r>
      <w:r w:rsidRPr="00196F40">
        <w:rPr>
          <w:rFonts w:ascii="Times New Roman" w:hAnsi="Times New Roman" w:cs="Times New Roman"/>
          <w:sz w:val="24"/>
          <w:szCs w:val="24"/>
          <w:lang w:val="en-US"/>
        </w:rPr>
        <w:lastRenderedPageBreak/>
        <w:t>riodetahun 2016-2020 yang diambildariIndeks Saham Syariah Indonesia adalahsebagaiberikut:</w:t>
      </w:r>
    </w:p>
    <w:p w:rsidR="00BF1FC0" w:rsidRDefault="00BF1FC0" w:rsidP="00721D07">
      <w:pPr>
        <w:pStyle w:val="BodyText"/>
        <w:ind w:left="990" w:firstLine="180"/>
        <w:jc w:val="center"/>
        <w:rPr>
          <w:b/>
        </w:rPr>
      </w:pPr>
      <w:bookmarkStart w:id="0" w:name="_Hlk93003841"/>
    </w:p>
    <w:p w:rsidR="00BF1FC0" w:rsidRDefault="00BF1FC0" w:rsidP="00721D07">
      <w:pPr>
        <w:pStyle w:val="BodyText"/>
        <w:ind w:left="990" w:firstLine="180"/>
        <w:jc w:val="center"/>
        <w:rPr>
          <w:b/>
        </w:rPr>
      </w:pPr>
    </w:p>
    <w:p w:rsidR="00BF1FC0" w:rsidRDefault="00BF1FC0" w:rsidP="00721D07">
      <w:pPr>
        <w:pStyle w:val="BodyText"/>
        <w:ind w:left="990" w:firstLine="180"/>
        <w:jc w:val="center"/>
        <w:rPr>
          <w:b/>
        </w:rPr>
      </w:pPr>
    </w:p>
    <w:p w:rsidR="00BF1FC0" w:rsidRDefault="00BF1FC0" w:rsidP="00721D07">
      <w:pPr>
        <w:pStyle w:val="BodyText"/>
        <w:ind w:left="990" w:firstLine="180"/>
        <w:jc w:val="center"/>
        <w:rPr>
          <w:b/>
        </w:rPr>
      </w:pPr>
    </w:p>
    <w:p w:rsidR="00315DDA" w:rsidRPr="00196F40" w:rsidRDefault="00743549" w:rsidP="00721D07">
      <w:pPr>
        <w:pStyle w:val="BodyText"/>
        <w:ind w:left="990" w:firstLine="180"/>
        <w:jc w:val="center"/>
        <w:rPr>
          <w:b/>
        </w:rPr>
      </w:pPr>
      <w:r w:rsidRPr="00196F40">
        <w:rPr>
          <w:b/>
        </w:rPr>
        <w:t xml:space="preserve">Gambar 1.1 </w:t>
      </w:r>
    </w:p>
    <w:p w:rsidR="00315DDA" w:rsidRPr="00196F40" w:rsidRDefault="00743549" w:rsidP="00332D6C">
      <w:pPr>
        <w:pStyle w:val="BodyText"/>
        <w:ind w:left="851" w:firstLine="180"/>
        <w:jc w:val="center"/>
        <w:rPr>
          <w:b/>
        </w:rPr>
      </w:pPr>
      <w:r w:rsidRPr="00196F40">
        <w:rPr>
          <w:b/>
        </w:rPr>
        <w:t xml:space="preserve">Diagram Pergerakan Rata-Rata  Indeks Harga Saham </w:t>
      </w:r>
    </w:p>
    <w:bookmarkEnd w:id="0"/>
    <w:p w:rsidR="00315DDA" w:rsidRPr="00196F40" w:rsidRDefault="00743549" w:rsidP="00721D07">
      <w:pPr>
        <w:pStyle w:val="BodyText"/>
        <w:ind w:left="990" w:firstLine="180"/>
        <w:jc w:val="center"/>
        <w:rPr>
          <w:b/>
        </w:rPr>
      </w:pPr>
      <w:r w:rsidRPr="00196F40">
        <w:rPr>
          <w:b/>
        </w:rPr>
        <w:t>Tahun 2016-2020</w:t>
      </w:r>
    </w:p>
    <w:p w:rsidR="00315DDA" w:rsidRPr="00196F40" w:rsidRDefault="00743549" w:rsidP="00332D6C">
      <w:pPr>
        <w:pStyle w:val="BodyText"/>
        <w:ind w:left="993"/>
        <w:jc w:val="both"/>
      </w:pPr>
      <w:r w:rsidRPr="00196F40">
        <w:rPr>
          <w:noProof/>
          <w:lang w:val="en-US"/>
        </w:rPr>
        <w:drawing>
          <wp:inline distT="0" distB="0" distL="0" distR="0">
            <wp:extent cx="4394835" cy="2905125"/>
            <wp:effectExtent l="0" t="0" r="571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2CF0" w:rsidRPr="00196F40" w:rsidRDefault="00D44DF8" w:rsidP="00292D4C">
      <w:pPr>
        <w:pStyle w:val="BodyText"/>
        <w:ind w:left="273" w:firstLine="720"/>
        <w:jc w:val="both"/>
        <w:rPr>
          <w:sz w:val="20"/>
          <w:szCs w:val="20"/>
          <w:lang w:val="en-US"/>
        </w:rPr>
      </w:pPr>
      <w:r>
        <w:rPr>
          <w:sz w:val="20"/>
          <w:szCs w:val="20"/>
          <w:lang w:val="en-US"/>
        </w:rPr>
        <w:t>Sumber: Dokumenindekshargasaham</w:t>
      </w:r>
      <w:hyperlink r:id="rId10" w:history="1">
        <w:r w:rsidR="00943BA4" w:rsidRPr="00196F40">
          <w:rPr>
            <w:rStyle w:val="Hyperlink"/>
            <w:color w:val="auto"/>
            <w:sz w:val="20"/>
            <w:szCs w:val="20"/>
            <w:u w:val="none"/>
            <w:lang w:val="en-US"/>
          </w:rPr>
          <w:t>http://www.idx.co.id</w:t>
        </w:r>
      </w:hyperlink>
      <w:r w:rsidR="00943BA4" w:rsidRPr="00196F40">
        <w:rPr>
          <w:sz w:val="20"/>
          <w:szCs w:val="20"/>
          <w:lang w:val="en-US"/>
        </w:rPr>
        <w:t xml:space="preserve"> (</w:t>
      </w:r>
      <w:r w:rsidR="00FA7E8E">
        <w:rPr>
          <w:sz w:val="20"/>
          <w:szCs w:val="20"/>
          <w:lang w:val="en-US"/>
        </w:rPr>
        <w:t xml:space="preserve">data </w:t>
      </w:r>
      <w:r w:rsidR="00943BA4" w:rsidRPr="00196F40">
        <w:rPr>
          <w:sz w:val="20"/>
          <w:szCs w:val="20"/>
          <w:lang w:val="en-US"/>
        </w:rPr>
        <w:t>diolah,2021)</w:t>
      </w:r>
    </w:p>
    <w:p w:rsidR="00D27E69" w:rsidRPr="00196F40" w:rsidRDefault="00D27E69" w:rsidP="0037580B">
      <w:pPr>
        <w:pStyle w:val="BodyText"/>
        <w:spacing w:line="480" w:lineRule="auto"/>
        <w:ind w:left="993" w:firstLine="425"/>
        <w:jc w:val="both"/>
      </w:pPr>
    </w:p>
    <w:p w:rsidR="00D54A60" w:rsidRDefault="00743549" w:rsidP="00D54A60">
      <w:pPr>
        <w:pStyle w:val="BodyText"/>
        <w:spacing w:line="480" w:lineRule="auto"/>
        <w:ind w:left="993"/>
        <w:jc w:val="both"/>
        <w:rPr>
          <w:lang w:val="en-US"/>
        </w:rPr>
      </w:pPr>
      <w:r w:rsidRPr="00196F40">
        <w:t xml:space="preserve">Berdasarkan gambar 1.1 dapat dilihat bahwa </w:t>
      </w:r>
      <w:r w:rsidR="00DA2CF0" w:rsidRPr="00196F40">
        <w:rPr>
          <w:lang w:val="en-US"/>
        </w:rPr>
        <w:t>indeks</w:t>
      </w:r>
      <w:r w:rsidRPr="00196F40">
        <w:t>harga saham di I</w:t>
      </w:r>
      <w:r w:rsidR="00DA2CF0" w:rsidRPr="00196F40">
        <w:rPr>
          <w:lang w:val="en-US"/>
        </w:rPr>
        <w:t>ndeks</w:t>
      </w:r>
      <w:r w:rsidRPr="00196F40">
        <w:t>S</w:t>
      </w:r>
      <w:r w:rsidR="00DA2CF0" w:rsidRPr="00196F40">
        <w:rPr>
          <w:lang w:val="en-US"/>
        </w:rPr>
        <w:t>aham</w:t>
      </w:r>
      <w:r w:rsidRPr="00196F40">
        <w:t>S</w:t>
      </w:r>
      <w:r w:rsidR="00DA2CF0" w:rsidRPr="00196F40">
        <w:rPr>
          <w:lang w:val="en-US"/>
        </w:rPr>
        <w:t>yariah</w:t>
      </w:r>
      <w:r w:rsidRPr="00196F40">
        <w:t>I</w:t>
      </w:r>
      <w:r w:rsidR="00DA2CF0" w:rsidRPr="00196F40">
        <w:rPr>
          <w:lang w:val="en-US"/>
        </w:rPr>
        <w:t>ndonesia (ISSI)</w:t>
      </w:r>
      <w:r w:rsidRPr="00196F40">
        <w:t xml:space="preserve"> selama tahun 2016 sampai dengan tahun 2020 mengalami </w:t>
      </w:r>
      <w:r w:rsidR="00DA2CF0" w:rsidRPr="00196F40">
        <w:rPr>
          <w:lang w:val="en-US"/>
        </w:rPr>
        <w:t>fluktuasi</w:t>
      </w:r>
      <w:r w:rsidR="00D27E69" w:rsidRPr="00196F40">
        <w:rPr>
          <w:lang w:val="en-US"/>
        </w:rPr>
        <w:t>dariwaktukewaktudengan sangat signifikan.</w:t>
      </w:r>
      <w:r w:rsidR="00FA1327">
        <w:rPr>
          <w:lang w:val="en-US"/>
        </w:rPr>
        <w:t xml:space="preserve"> d</w:t>
      </w:r>
      <w:r w:rsidRPr="00196F40">
        <w:t xml:space="preserve">ari </w:t>
      </w:r>
      <w:r w:rsidR="00FA1327">
        <w:rPr>
          <w:lang w:val="en-US"/>
        </w:rPr>
        <w:t>gambar</w:t>
      </w:r>
      <w:r w:rsidRPr="00196F40">
        <w:t xml:space="preserve"> diatas dapat dilihat bahwa pada tahun 2016 Indeks Harga Saham sebesar 5</w:t>
      </w:r>
      <w:r w:rsidR="001857B1" w:rsidRPr="00196F40">
        <w:rPr>
          <w:lang w:val="en-US"/>
        </w:rPr>
        <w:t>,</w:t>
      </w:r>
      <w:r w:rsidRPr="00196F40">
        <w:t>297.71 poin, pada periode berikutnya indeks harga saham mengalami pergerakan meningkat sebesar 6,355.65 poin</w:t>
      </w:r>
      <w:r w:rsidR="006A5621" w:rsidRPr="00196F40">
        <w:rPr>
          <w:lang w:val="en-US"/>
        </w:rPr>
        <w:t>, Rata-rata darikenaikanIndeks Harga Saham pada periode 2017 adalah</w:t>
      </w:r>
      <w:r w:rsidR="00A32111">
        <w:rPr>
          <w:lang w:val="en-US"/>
        </w:rPr>
        <w:t>nolkoma lima puluhsembilan</w:t>
      </w:r>
      <w:r w:rsidR="00D32F26" w:rsidRPr="00196F40">
        <w:rPr>
          <w:lang w:val="en-US"/>
        </w:rPr>
        <w:t>(</w:t>
      </w:r>
      <w:r w:rsidR="00A32111">
        <w:rPr>
          <w:lang w:val="en-US"/>
        </w:rPr>
        <w:t>0,59</w:t>
      </w:r>
      <w:r w:rsidR="006A5621" w:rsidRPr="00196F40">
        <w:rPr>
          <w:lang w:val="en-US"/>
        </w:rPr>
        <w:t>%</w:t>
      </w:r>
      <w:r w:rsidR="00D32F26" w:rsidRPr="00196F40">
        <w:rPr>
          <w:lang w:val="en-US"/>
        </w:rPr>
        <w:t>)</w:t>
      </w:r>
    </w:p>
    <w:p w:rsidR="00D54A60" w:rsidRDefault="006A5621" w:rsidP="00D54A60">
      <w:pPr>
        <w:pStyle w:val="BodyText"/>
        <w:spacing w:line="480" w:lineRule="auto"/>
        <w:ind w:left="993" w:firstLine="708"/>
        <w:jc w:val="both"/>
        <w:rPr>
          <w:lang w:val="en-US"/>
        </w:rPr>
      </w:pPr>
      <w:r w:rsidRPr="00196F40">
        <w:rPr>
          <w:lang w:val="en-US"/>
        </w:rPr>
        <w:lastRenderedPageBreak/>
        <w:t>Adapun faktor-faktor yang mempengaruhimeningkatnyaindekshargasaham pada saatituyaitudikarenakanJumlah Uang Beredarmeningkat</w:t>
      </w:r>
      <w:r w:rsidR="009C112A" w:rsidRPr="00196F40">
        <w:rPr>
          <w:lang w:val="en-US"/>
        </w:rPr>
        <w:t xml:space="preserve">dalamhalinipemerintahbiasanyamemberikankebijakanmoneterkontraktif dan </w:t>
      </w:r>
      <w:r w:rsidR="00800996">
        <w:rPr>
          <w:lang w:val="en-US"/>
        </w:rPr>
        <w:t>k</w:t>
      </w:r>
      <w:r w:rsidR="009C112A" w:rsidRPr="00196F40">
        <w:rPr>
          <w:lang w:val="en-US"/>
        </w:rPr>
        <w:t xml:space="preserve">etikapemerintahsudahmenerapkankebijakanmoneterkontraktifartinya pada saatitusedangterjadiInflasiatauKenaikan Harga diseluruhdaerah dan secaraterusmenerus. Setelah periode 2017 </w:t>
      </w:r>
      <w:r w:rsidR="00743549" w:rsidRPr="00196F40">
        <w:t>indeks harga saham terkoreksi menurun pada periode 2018 yaitu sebesar 6,194.50 poin</w:t>
      </w:r>
      <w:r w:rsidR="009C112A" w:rsidRPr="00196F40">
        <w:rPr>
          <w:lang w:val="en-US"/>
        </w:rPr>
        <w:t xml:space="preserve">dari rata-rata </w:t>
      </w:r>
      <w:r w:rsidR="00A32111">
        <w:rPr>
          <w:lang w:val="en-US"/>
        </w:rPr>
        <w:t>nol</w:t>
      </w:r>
      <w:r w:rsidR="00D32F26" w:rsidRPr="00196F40">
        <w:rPr>
          <w:lang w:val="en-US"/>
        </w:rPr>
        <w:t>koma lima</w:t>
      </w:r>
      <w:r w:rsidR="00A32111">
        <w:rPr>
          <w:lang w:val="en-US"/>
        </w:rPr>
        <w:t>puluhsembilan</w:t>
      </w:r>
      <w:r w:rsidR="00D32F26" w:rsidRPr="00196F40">
        <w:rPr>
          <w:lang w:val="en-US"/>
        </w:rPr>
        <w:t>persen (</w:t>
      </w:r>
      <w:r w:rsidR="00A32111">
        <w:rPr>
          <w:lang w:val="en-US"/>
        </w:rPr>
        <w:t>0,59</w:t>
      </w:r>
      <w:r w:rsidR="009C112A" w:rsidRPr="00196F40">
        <w:rPr>
          <w:lang w:val="en-US"/>
        </w:rPr>
        <w:t>%</w:t>
      </w:r>
      <w:r w:rsidR="00D32F26" w:rsidRPr="00196F40">
        <w:rPr>
          <w:lang w:val="en-US"/>
        </w:rPr>
        <w:t>)</w:t>
      </w:r>
      <w:r w:rsidR="009C112A" w:rsidRPr="00196F40">
        <w:rPr>
          <w:lang w:val="en-US"/>
        </w:rPr>
        <w:t>menurunke rata-rata</w:t>
      </w:r>
      <w:r w:rsidR="00A32111">
        <w:rPr>
          <w:lang w:val="en-US"/>
        </w:rPr>
        <w:t>satukomaenampuluhsatupersen</w:t>
      </w:r>
      <w:r w:rsidR="00D32F26" w:rsidRPr="00196F40">
        <w:rPr>
          <w:lang w:val="en-US"/>
        </w:rPr>
        <w:t xml:space="preserve"> (</w:t>
      </w:r>
      <w:r w:rsidR="00A32111">
        <w:rPr>
          <w:lang w:val="en-US"/>
        </w:rPr>
        <w:t>1,61</w:t>
      </w:r>
      <w:r w:rsidR="009C112A" w:rsidRPr="00196F40">
        <w:rPr>
          <w:lang w:val="en-US"/>
        </w:rPr>
        <w:t>%</w:t>
      </w:r>
      <w:r w:rsidR="00D32F26" w:rsidRPr="00196F40">
        <w:rPr>
          <w:lang w:val="en-US"/>
        </w:rPr>
        <w:t>)</w:t>
      </w:r>
      <w:r w:rsidR="00CB1E0F" w:rsidRPr="00196F40">
        <w:rPr>
          <w:lang w:val="en-US"/>
        </w:rPr>
        <w:t>alasankenapamenurunkarena pada periode 2018 Indonesia mengalamiDeflasidari</w:t>
      </w:r>
      <w:r w:rsidR="00D32F26" w:rsidRPr="00196F40">
        <w:rPr>
          <w:lang w:val="en-US"/>
        </w:rPr>
        <w:t>tigakomaenampuluhsatupersen (</w:t>
      </w:r>
      <w:r w:rsidR="00CB1E0F" w:rsidRPr="00196F40">
        <w:rPr>
          <w:lang w:val="en-US"/>
        </w:rPr>
        <w:t>3,61%</w:t>
      </w:r>
      <w:r w:rsidR="00D32F26" w:rsidRPr="00196F40">
        <w:rPr>
          <w:lang w:val="en-US"/>
        </w:rPr>
        <w:t>)</w:t>
      </w:r>
      <w:r w:rsidR="00CB1E0F" w:rsidRPr="00196F40">
        <w:rPr>
          <w:lang w:val="en-US"/>
        </w:rPr>
        <w:t xml:space="preserve"> pada periode 2018 menjadi</w:t>
      </w:r>
      <w:r w:rsidR="00D32F26" w:rsidRPr="00196F40">
        <w:rPr>
          <w:lang w:val="en-US"/>
        </w:rPr>
        <w:t>tigakomatigabelaspersen (</w:t>
      </w:r>
      <w:r w:rsidR="00CB1E0F" w:rsidRPr="00196F40">
        <w:rPr>
          <w:lang w:val="en-US"/>
        </w:rPr>
        <w:t>3,13%</w:t>
      </w:r>
      <w:r w:rsidR="00D32F26" w:rsidRPr="00196F40">
        <w:rPr>
          <w:lang w:val="en-US"/>
        </w:rPr>
        <w:t>)</w:t>
      </w:r>
      <w:r w:rsidR="00CB1E0F" w:rsidRPr="00196F40">
        <w:rPr>
          <w:lang w:val="en-US"/>
        </w:rPr>
        <w:t>sedangkan</w:t>
      </w:r>
      <w:r w:rsidR="0025015C">
        <w:rPr>
          <w:lang w:val="en-US"/>
        </w:rPr>
        <w:t>j</w:t>
      </w:r>
      <w:r w:rsidR="00CB1E0F" w:rsidRPr="00196F40">
        <w:rPr>
          <w:lang w:val="en-US"/>
        </w:rPr>
        <w:t>umlah</w:t>
      </w:r>
      <w:r w:rsidR="0025015C">
        <w:rPr>
          <w:lang w:val="en-US"/>
        </w:rPr>
        <w:t>u</w:t>
      </w:r>
      <w:r w:rsidR="00CB1E0F" w:rsidRPr="00196F40">
        <w:rPr>
          <w:lang w:val="en-US"/>
        </w:rPr>
        <w:t>ang beredar pada saatinibertambahkarenasaatitupemerintahmemberikankebijakanMoneterekspansifatau</w:t>
      </w:r>
      <w:r w:rsidR="00CB1E0F" w:rsidRPr="00196F40">
        <w:t>bertugas untuk menambah jumlah uang yang beredar di Indonesia ketika terjadi resesi (penurunan kegiatan dagang)</w:t>
      </w:r>
      <w:r w:rsidR="00CB1E0F" w:rsidRPr="00196F40">
        <w:rPr>
          <w:lang w:val="en-US"/>
        </w:rPr>
        <w:t>.</w:t>
      </w:r>
    </w:p>
    <w:p w:rsidR="00315DDA" w:rsidRPr="007B457C" w:rsidRDefault="00EB2AB6" w:rsidP="00D54A60">
      <w:pPr>
        <w:pStyle w:val="BodyText"/>
        <w:spacing w:line="480" w:lineRule="auto"/>
        <w:ind w:left="993" w:firstLine="708"/>
        <w:jc w:val="both"/>
        <w:rPr>
          <w:lang w:val="en-US"/>
        </w:rPr>
      </w:pPr>
      <w:r w:rsidRPr="00196F40">
        <w:rPr>
          <w:lang w:val="en-US"/>
        </w:rPr>
        <w:t>Setelah itu</w:t>
      </w:r>
      <w:r w:rsidR="00743549" w:rsidRPr="00196F40">
        <w:t xml:space="preserve">pada tahun 2019 indeks harga saham mengalami </w:t>
      </w:r>
      <w:r w:rsidR="00470946">
        <w:rPr>
          <w:lang w:val="en-US"/>
        </w:rPr>
        <w:t>peningkatan</w:t>
      </w:r>
      <w:r w:rsidR="00743549" w:rsidRPr="00196F40">
        <w:t xml:space="preserve"> sebesar 6</w:t>
      </w:r>
      <w:r w:rsidR="007B457C">
        <w:rPr>
          <w:lang w:val="en-US"/>
        </w:rPr>
        <w:t>,</w:t>
      </w:r>
      <w:r w:rsidR="00A21855">
        <w:rPr>
          <w:lang w:val="en-US"/>
        </w:rPr>
        <w:t> </w:t>
      </w:r>
      <w:r w:rsidR="007B457C">
        <w:rPr>
          <w:lang w:val="en-US"/>
        </w:rPr>
        <w:t>329</w:t>
      </w:r>
      <w:r w:rsidR="00743549" w:rsidRPr="00196F40">
        <w:t>.31 poin</w:t>
      </w:r>
      <w:r w:rsidR="00CB128B" w:rsidRPr="00196F40">
        <w:rPr>
          <w:lang w:val="en-US"/>
        </w:rPr>
        <w:t>dengan rata-rata pada periodesebelumnyamenurun</w:t>
      </w:r>
      <w:r w:rsidR="007B457C">
        <w:rPr>
          <w:lang w:val="en-US"/>
        </w:rPr>
        <w:t>satukomaenampuluhsatu</w:t>
      </w:r>
      <w:r w:rsidR="00D32F26" w:rsidRPr="00196F40">
        <w:rPr>
          <w:lang w:val="en-US"/>
        </w:rPr>
        <w:t>persen(</w:t>
      </w:r>
      <w:r w:rsidR="007B457C">
        <w:rPr>
          <w:lang w:val="en-US"/>
        </w:rPr>
        <w:t>1,</w:t>
      </w:r>
      <w:r w:rsidR="00CB128B" w:rsidRPr="00196F40">
        <w:rPr>
          <w:lang w:val="en-US"/>
        </w:rPr>
        <w:t>6</w:t>
      </w:r>
      <w:r w:rsidR="007B457C">
        <w:rPr>
          <w:lang w:val="en-US"/>
        </w:rPr>
        <w:t>1</w:t>
      </w:r>
      <w:r w:rsidR="00CB128B" w:rsidRPr="00196F40">
        <w:rPr>
          <w:lang w:val="en-US"/>
        </w:rPr>
        <w:t>%</w:t>
      </w:r>
      <w:r w:rsidR="00D32F26" w:rsidRPr="00196F40">
        <w:rPr>
          <w:lang w:val="en-US"/>
        </w:rPr>
        <w:t>)</w:t>
      </w:r>
      <w:r w:rsidR="00CB128B" w:rsidRPr="00196F40">
        <w:rPr>
          <w:lang w:val="en-US"/>
        </w:rPr>
        <w:t xml:space="preserve"> pada periode 2019 rata-rata meningkatsebesar</w:t>
      </w:r>
      <w:r w:rsidR="007B457C">
        <w:rPr>
          <w:lang w:val="en-US"/>
        </w:rPr>
        <w:t xml:space="preserve">satukomatigapuluh lima </w:t>
      </w:r>
      <w:r w:rsidR="00D32F26" w:rsidRPr="00196F40">
        <w:rPr>
          <w:lang w:val="en-US"/>
        </w:rPr>
        <w:t>persen(</w:t>
      </w:r>
      <w:r w:rsidR="007B457C">
        <w:rPr>
          <w:lang w:val="en-US"/>
        </w:rPr>
        <w:t>1,35</w:t>
      </w:r>
      <w:r w:rsidR="00CB128B" w:rsidRPr="00196F40">
        <w:rPr>
          <w:lang w:val="en-US"/>
        </w:rPr>
        <w:t>%</w:t>
      </w:r>
      <w:r w:rsidR="00D32F26" w:rsidRPr="00196F40">
        <w:rPr>
          <w:lang w:val="en-US"/>
        </w:rPr>
        <w:t>)</w:t>
      </w:r>
      <w:r w:rsidR="00CB128B" w:rsidRPr="00196F40">
        <w:rPr>
          <w:lang w:val="en-US"/>
        </w:rPr>
        <w:t>alasan</w:t>
      </w:r>
      <w:r w:rsidR="00951A21" w:rsidRPr="00196F40">
        <w:rPr>
          <w:lang w:val="en-US"/>
        </w:rPr>
        <w:t xml:space="preserve">mengapameningkatnyaindekshargasaham pada </w:t>
      </w:r>
      <w:r w:rsidR="00951A21" w:rsidRPr="00196F40">
        <w:rPr>
          <w:lang w:val="en-US"/>
        </w:rPr>
        <w:lastRenderedPageBreak/>
        <w:t>saatitukarenapemerintahmasihmenerapkankebijakanmoneterekspansif</w:t>
      </w:r>
      <w:r w:rsidR="004D76EE" w:rsidRPr="00196F40">
        <w:rPr>
          <w:lang w:val="en-US"/>
        </w:rPr>
        <w:t>samadengantahun 2018</w:t>
      </w:r>
      <w:r w:rsidR="00951A21" w:rsidRPr="00196F40">
        <w:rPr>
          <w:lang w:val="en-US"/>
        </w:rPr>
        <w:t xml:space="preserve">. </w:t>
      </w:r>
      <w:r w:rsidR="00743549" w:rsidRPr="00196F40">
        <w:t>Dan selanjutnya ditahun 2020 indeks harga saham menurun dan berada di angka 5,979.07 poin</w:t>
      </w:r>
      <w:r w:rsidR="004D76EE" w:rsidRPr="00196F40">
        <w:rPr>
          <w:lang w:val="en-US"/>
        </w:rPr>
        <w:t>dengan rata-rata dari</w:t>
      </w:r>
      <w:r w:rsidR="00D32F26" w:rsidRPr="00196F40">
        <w:rPr>
          <w:lang w:val="en-US"/>
        </w:rPr>
        <w:t>nolkomatigabelaspersen(</w:t>
      </w:r>
      <w:r w:rsidR="007B457C">
        <w:rPr>
          <w:lang w:val="en-US"/>
        </w:rPr>
        <w:t>1,35</w:t>
      </w:r>
      <w:r w:rsidR="004D76EE" w:rsidRPr="00196F40">
        <w:rPr>
          <w:lang w:val="en-US"/>
        </w:rPr>
        <w:t>%</w:t>
      </w:r>
      <w:r w:rsidR="00D32F26" w:rsidRPr="00196F40">
        <w:rPr>
          <w:lang w:val="en-US"/>
        </w:rPr>
        <w:t>)</w:t>
      </w:r>
      <w:r w:rsidR="004D76EE" w:rsidRPr="00196F40">
        <w:rPr>
          <w:lang w:val="en-US"/>
        </w:rPr>
        <w:t>menurun</w:t>
      </w:r>
      <w:r w:rsidR="007B457C">
        <w:rPr>
          <w:lang w:val="en-US"/>
        </w:rPr>
        <w:t>tigapuluh lima persen (3</w:t>
      </w:r>
      <w:r w:rsidR="004D76EE" w:rsidRPr="00196F40">
        <w:rPr>
          <w:lang w:val="en-US"/>
        </w:rPr>
        <w:t>5%</w:t>
      </w:r>
      <w:r w:rsidR="007B457C">
        <w:rPr>
          <w:lang w:val="en-US"/>
        </w:rPr>
        <w:t>)</w:t>
      </w:r>
      <w:r w:rsidR="004D76EE" w:rsidRPr="00196F40">
        <w:rPr>
          <w:lang w:val="en-US"/>
        </w:rPr>
        <w:t>karena pada tahun 2018, 2019 dan 2020 pemerintahmasihberupayamenegakkankebijakanmoneterekspansifdikarenak</w:t>
      </w:r>
      <w:r w:rsidR="001B4351" w:rsidRPr="00196F40">
        <w:rPr>
          <w:lang w:val="en-US"/>
        </w:rPr>
        <w:t>anadapenurunandagangsehinggaindekshargasahammenurun</w:t>
      </w:r>
      <w:r w:rsidR="00743549" w:rsidRPr="00196F40">
        <w:t>.</w:t>
      </w:r>
      <w:r w:rsidR="007B457C">
        <w:rPr>
          <w:lang w:val="en-US"/>
        </w:rPr>
        <w:t xml:space="preserve"> Selama lima tahunpenelitian rata-rata kenaikanindekshargasahamadalahenamkomadelapanpuluhduapersen (6,82%).</w:t>
      </w:r>
    </w:p>
    <w:p w:rsidR="00496A1A" w:rsidRPr="008D3F91" w:rsidRDefault="00743549" w:rsidP="008D3F91">
      <w:pPr>
        <w:pStyle w:val="BodyText"/>
        <w:spacing w:line="480" w:lineRule="auto"/>
        <w:ind w:left="993" w:firstLine="708"/>
        <w:jc w:val="both"/>
        <w:rPr>
          <w:lang w:val="en-US"/>
        </w:rPr>
      </w:pPr>
      <w:r w:rsidRPr="00196F40">
        <w:t>Dilihat dari pergerakan Indeks Harga Saham di ISSI yang mengalami perkembangan secara signifikan tentu hal tersebut dipengaruhi berbagai faktor. Terdapat beberapa faktor penting yang mampu mempengaruhi perkembangan saham yaitu dari kondisi mikro dan makro ekonomi.</w:t>
      </w:r>
      <w:r w:rsidRPr="00196F40">
        <w:rPr>
          <w:rStyle w:val="FootnoteReference"/>
        </w:rPr>
        <w:footnoteReference w:id="5"/>
      </w:r>
      <w:r w:rsidRPr="00196F40">
        <w:t xml:space="preserve"> Seperti Inflasi, Jumlah Uang Beredar (M2), Nilai Tukar Rupiah dan lain-lain. Berikut tabel pergerakan Inflasi, Jumlah Uang Beredar (M2) dan Nilai Tukar Rupia</w:t>
      </w:r>
      <w:r w:rsidR="00ED3D1C" w:rsidRPr="00196F40">
        <w:rPr>
          <w:lang w:val="en-US"/>
        </w:rPr>
        <w:t>h</w:t>
      </w:r>
    </w:p>
    <w:p w:rsidR="00315DDA" w:rsidRPr="00FA1327" w:rsidRDefault="00743549" w:rsidP="00ED3D1C">
      <w:pPr>
        <w:pStyle w:val="BodyText"/>
        <w:ind w:left="990"/>
        <w:jc w:val="center"/>
        <w:rPr>
          <w:b/>
          <w:lang w:val="en-US"/>
        </w:rPr>
      </w:pPr>
      <w:bookmarkStart w:id="1" w:name="_Hlk93003915"/>
      <w:r w:rsidRPr="00196F40">
        <w:rPr>
          <w:b/>
        </w:rPr>
        <w:t>Tabel 1.</w:t>
      </w:r>
      <w:r w:rsidR="00FA1327">
        <w:rPr>
          <w:b/>
          <w:lang w:val="en-US"/>
        </w:rPr>
        <w:t>1</w:t>
      </w:r>
    </w:p>
    <w:p w:rsidR="00315DDA" w:rsidRPr="00196F40" w:rsidRDefault="00743549" w:rsidP="005A1167">
      <w:pPr>
        <w:pStyle w:val="BodyText"/>
        <w:ind w:left="990"/>
        <w:jc w:val="center"/>
        <w:rPr>
          <w:b/>
        </w:rPr>
      </w:pPr>
      <w:r w:rsidRPr="00196F40">
        <w:rPr>
          <w:b/>
        </w:rPr>
        <w:t>Perkembangan Inflasi</w:t>
      </w:r>
    </w:p>
    <w:p w:rsidR="00315DDA" w:rsidRPr="00196F40" w:rsidRDefault="00743549" w:rsidP="005A1167">
      <w:pPr>
        <w:pStyle w:val="BodyText"/>
        <w:ind w:left="990"/>
        <w:jc w:val="center"/>
        <w:rPr>
          <w:b/>
        </w:rPr>
      </w:pPr>
      <w:r w:rsidRPr="00196F40">
        <w:rPr>
          <w:b/>
        </w:rPr>
        <w:t>Periode 2016-2020</w:t>
      </w:r>
    </w:p>
    <w:bookmarkEnd w:id="1"/>
    <w:p w:rsidR="00315DDA" w:rsidRPr="00196F40" w:rsidRDefault="00743549" w:rsidP="005A1167">
      <w:pPr>
        <w:pStyle w:val="BodyText"/>
        <w:ind w:left="990"/>
        <w:jc w:val="center"/>
        <w:rPr>
          <w:b/>
        </w:rPr>
      </w:pPr>
      <w:r w:rsidRPr="00196F40">
        <w:rPr>
          <w:b/>
        </w:rPr>
        <w:t>(Dalam Satuan Persen)</w:t>
      </w:r>
    </w:p>
    <w:tbl>
      <w:tblPr>
        <w:tblStyle w:val="TableGrid"/>
        <w:tblW w:w="7087" w:type="dxa"/>
        <w:tblInd w:w="959" w:type="dxa"/>
        <w:tblLook w:val="04A0"/>
      </w:tblPr>
      <w:tblGrid>
        <w:gridCol w:w="2693"/>
        <w:gridCol w:w="2410"/>
        <w:gridCol w:w="1984"/>
      </w:tblGrid>
      <w:tr w:rsidR="005A1167" w:rsidRPr="00196F40" w:rsidTr="00763595">
        <w:trPr>
          <w:trHeight w:val="742"/>
        </w:trPr>
        <w:tc>
          <w:tcPr>
            <w:tcW w:w="2693" w:type="dxa"/>
          </w:tcPr>
          <w:p w:rsidR="005A1167" w:rsidRPr="00196F40" w:rsidRDefault="005A1167" w:rsidP="003D188A">
            <w:pPr>
              <w:pStyle w:val="BodyText"/>
              <w:jc w:val="center"/>
              <w:rPr>
                <w:b/>
                <w:bCs/>
                <w:lang w:val="en-US"/>
              </w:rPr>
            </w:pPr>
            <w:r w:rsidRPr="00196F40">
              <w:rPr>
                <w:b/>
                <w:bCs/>
                <w:lang w:val="en-US"/>
              </w:rPr>
              <w:t>Tahun</w:t>
            </w:r>
          </w:p>
        </w:tc>
        <w:tc>
          <w:tcPr>
            <w:tcW w:w="2410" w:type="dxa"/>
          </w:tcPr>
          <w:p w:rsidR="005A1167" w:rsidRPr="00196F40" w:rsidRDefault="00E968EE" w:rsidP="003D188A">
            <w:pPr>
              <w:pStyle w:val="BodyText"/>
              <w:jc w:val="center"/>
              <w:rPr>
                <w:b/>
                <w:bCs/>
                <w:lang w:val="en-US"/>
              </w:rPr>
            </w:pPr>
            <w:r w:rsidRPr="00196F40">
              <w:rPr>
                <w:b/>
                <w:bCs/>
                <w:lang w:val="en-US"/>
              </w:rPr>
              <w:t>I</w:t>
            </w:r>
            <w:r w:rsidR="005A1167" w:rsidRPr="00196F40">
              <w:rPr>
                <w:b/>
                <w:bCs/>
                <w:lang w:val="en-US"/>
              </w:rPr>
              <w:t>nflasi</w:t>
            </w:r>
          </w:p>
        </w:tc>
        <w:tc>
          <w:tcPr>
            <w:tcW w:w="1984" w:type="dxa"/>
          </w:tcPr>
          <w:p w:rsidR="00BF4D8E" w:rsidRPr="00196F40" w:rsidRDefault="00BF4D8E" w:rsidP="003D188A">
            <w:pPr>
              <w:pStyle w:val="BodyText"/>
              <w:jc w:val="center"/>
              <w:rPr>
                <w:b/>
                <w:bCs/>
                <w:lang w:val="en-US"/>
              </w:rPr>
            </w:pPr>
            <w:r w:rsidRPr="00196F40">
              <w:rPr>
                <w:b/>
                <w:bCs/>
                <w:lang w:val="en-US"/>
              </w:rPr>
              <w:t>Rata-Rata</w:t>
            </w:r>
          </w:p>
          <w:p w:rsidR="005A1167" w:rsidRPr="00196F40" w:rsidRDefault="005A1167" w:rsidP="003D188A">
            <w:pPr>
              <w:pStyle w:val="BodyText"/>
              <w:jc w:val="center"/>
              <w:rPr>
                <w:b/>
                <w:bCs/>
                <w:lang w:val="en-US"/>
              </w:rPr>
            </w:pPr>
            <w:r w:rsidRPr="00196F40">
              <w:rPr>
                <w:b/>
                <w:bCs/>
                <w:lang w:val="en-US"/>
              </w:rPr>
              <w:t>(%)</w:t>
            </w:r>
          </w:p>
        </w:tc>
      </w:tr>
      <w:tr w:rsidR="005A1167" w:rsidRPr="00196F40" w:rsidTr="00763595">
        <w:tc>
          <w:tcPr>
            <w:tcW w:w="2693" w:type="dxa"/>
          </w:tcPr>
          <w:p w:rsidR="005A1167" w:rsidRPr="00196F40" w:rsidRDefault="005A1167" w:rsidP="003D188A">
            <w:pPr>
              <w:pStyle w:val="BodyText"/>
              <w:jc w:val="center"/>
              <w:rPr>
                <w:b/>
                <w:bCs/>
              </w:rPr>
            </w:pPr>
            <w:r w:rsidRPr="00196F40">
              <w:rPr>
                <w:b/>
                <w:bCs/>
              </w:rPr>
              <w:t>2016</w:t>
            </w:r>
          </w:p>
        </w:tc>
        <w:tc>
          <w:tcPr>
            <w:tcW w:w="2410" w:type="dxa"/>
          </w:tcPr>
          <w:p w:rsidR="005A1167" w:rsidRPr="00196F40" w:rsidRDefault="005A1167" w:rsidP="003D188A">
            <w:pPr>
              <w:pStyle w:val="BodyText"/>
              <w:jc w:val="center"/>
              <w:rPr>
                <w:b/>
                <w:bCs/>
              </w:rPr>
            </w:pPr>
            <w:r w:rsidRPr="00196F40">
              <w:rPr>
                <w:b/>
                <w:bCs/>
              </w:rPr>
              <w:t>3,02%</w:t>
            </w:r>
          </w:p>
        </w:tc>
        <w:tc>
          <w:tcPr>
            <w:tcW w:w="1984" w:type="dxa"/>
          </w:tcPr>
          <w:p w:rsidR="005A1167" w:rsidRPr="00196F40" w:rsidRDefault="005A1167" w:rsidP="003D188A">
            <w:pPr>
              <w:pStyle w:val="BodyText"/>
              <w:jc w:val="center"/>
              <w:rPr>
                <w:b/>
                <w:bCs/>
                <w:lang w:val="en-US"/>
              </w:rPr>
            </w:pPr>
            <w:r w:rsidRPr="00196F40">
              <w:rPr>
                <w:b/>
                <w:bCs/>
                <w:lang w:val="en-US"/>
              </w:rPr>
              <w:t>-</w:t>
            </w:r>
          </w:p>
        </w:tc>
      </w:tr>
      <w:tr w:rsidR="005A1167" w:rsidRPr="00196F40" w:rsidTr="00763595">
        <w:tc>
          <w:tcPr>
            <w:tcW w:w="2693" w:type="dxa"/>
          </w:tcPr>
          <w:p w:rsidR="005A1167" w:rsidRPr="00196F40" w:rsidRDefault="005A1167" w:rsidP="003D188A">
            <w:pPr>
              <w:pStyle w:val="BodyText"/>
              <w:jc w:val="center"/>
              <w:rPr>
                <w:b/>
                <w:bCs/>
              </w:rPr>
            </w:pPr>
            <w:r w:rsidRPr="00196F40">
              <w:rPr>
                <w:b/>
                <w:bCs/>
              </w:rPr>
              <w:t>2017</w:t>
            </w:r>
          </w:p>
        </w:tc>
        <w:tc>
          <w:tcPr>
            <w:tcW w:w="2410" w:type="dxa"/>
          </w:tcPr>
          <w:p w:rsidR="005A1167" w:rsidRPr="00196F40" w:rsidRDefault="005A1167" w:rsidP="003D188A">
            <w:pPr>
              <w:pStyle w:val="BodyText"/>
              <w:jc w:val="center"/>
              <w:rPr>
                <w:b/>
                <w:bCs/>
              </w:rPr>
            </w:pPr>
            <w:r w:rsidRPr="00196F40">
              <w:rPr>
                <w:b/>
                <w:bCs/>
              </w:rPr>
              <w:t>3,61%</w:t>
            </w:r>
          </w:p>
        </w:tc>
        <w:tc>
          <w:tcPr>
            <w:tcW w:w="1984" w:type="dxa"/>
          </w:tcPr>
          <w:p w:rsidR="005A1167" w:rsidRPr="00196F40" w:rsidRDefault="005A1167" w:rsidP="003D188A">
            <w:pPr>
              <w:pStyle w:val="BodyText"/>
              <w:jc w:val="center"/>
              <w:rPr>
                <w:b/>
                <w:bCs/>
                <w:lang w:val="en-US"/>
              </w:rPr>
            </w:pPr>
            <w:r w:rsidRPr="00196F40">
              <w:rPr>
                <w:b/>
                <w:bCs/>
                <w:lang w:val="en-US"/>
              </w:rPr>
              <w:t>0,</w:t>
            </w:r>
            <w:r w:rsidR="004B2CF4" w:rsidRPr="00196F40">
              <w:rPr>
                <w:b/>
                <w:bCs/>
                <w:lang w:val="en-US"/>
              </w:rPr>
              <w:t>59</w:t>
            </w:r>
          </w:p>
        </w:tc>
      </w:tr>
      <w:tr w:rsidR="005A1167" w:rsidRPr="00196F40" w:rsidTr="00763595">
        <w:tc>
          <w:tcPr>
            <w:tcW w:w="2693" w:type="dxa"/>
          </w:tcPr>
          <w:p w:rsidR="005A1167" w:rsidRPr="00196F40" w:rsidRDefault="005A1167" w:rsidP="003D188A">
            <w:pPr>
              <w:pStyle w:val="BodyText"/>
              <w:jc w:val="center"/>
              <w:rPr>
                <w:b/>
                <w:bCs/>
              </w:rPr>
            </w:pPr>
            <w:r w:rsidRPr="00196F40">
              <w:rPr>
                <w:b/>
                <w:bCs/>
              </w:rPr>
              <w:t>2018</w:t>
            </w:r>
          </w:p>
        </w:tc>
        <w:tc>
          <w:tcPr>
            <w:tcW w:w="2410" w:type="dxa"/>
          </w:tcPr>
          <w:p w:rsidR="005A1167" w:rsidRPr="00196F40" w:rsidRDefault="005A1167" w:rsidP="003D188A">
            <w:pPr>
              <w:pStyle w:val="BodyText"/>
              <w:jc w:val="center"/>
              <w:rPr>
                <w:b/>
                <w:bCs/>
              </w:rPr>
            </w:pPr>
            <w:r w:rsidRPr="00196F40">
              <w:rPr>
                <w:b/>
                <w:bCs/>
              </w:rPr>
              <w:t>3,13%</w:t>
            </w:r>
          </w:p>
        </w:tc>
        <w:tc>
          <w:tcPr>
            <w:tcW w:w="1984" w:type="dxa"/>
          </w:tcPr>
          <w:p w:rsidR="005A1167" w:rsidRPr="00196F40" w:rsidRDefault="004B2CF4" w:rsidP="003D188A">
            <w:pPr>
              <w:pStyle w:val="BodyText"/>
              <w:jc w:val="center"/>
              <w:rPr>
                <w:b/>
                <w:bCs/>
                <w:lang w:val="en-US"/>
              </w:rPr>
            </w:pPr>
            <w:r w:rsidRPr="00196F40">
              <w:rPr>
                <w:b/>
                <w:bCs/>
                <w:lang w:val="en-US"/>
              </w:rPr>
              <w:t>-0,48</w:t>
            </w:r>
          </w:p>
        </w:tc>
      </w:tr>
      <w:tr w:rsidR="005A1167" w:rsidRPr="00196F40" w:rsidTr="00763595">
        <w:tc>
          <w:tcPr>
            <w:tcW w:w="2693" w:type="dxa"/>
          </w:tcPr>
          <w:p w:rsidR="005A1167" w:rsidRPr="00196F40" w:rsidRDefault="005A1167" w:rsidP="003D188A">
            <w:pPr>
              <w:pStyle w:val="BodyText"/>
              <w:jc w:val="center"/>
              <w:rPr>
                <w:b/>
                <w:bCs/>
              </w:rPr>
            </w:pPr>
            <w:r w:rsidRPr="00196F40">
              <w:rPr>
                <w:b/>
                <w:bCs/>
              </w:rPr>
              <w:lastRenderedPageBreak/>
              <w:t>2019</w:t>
            </w:r>
          </w:p>
        </w:tc>
        <w:tc>
          <w:tcPr>
            <w:tcW w:w="2410" w:type="dxa"/>
          </w:tcPr>
          <w:p w:rsidR="005A1167" w:rsidRPr="00196F40" w:rsidRDefault="005A1167" w:rsidP="003D188A">
            <w:pPr>
              <w:pStyle w:val="BodyText"/>
              <w:jc w:val="center"/>
              <w:rPr>
                <w:b/>
                <w:bCs/>
              </w:rPr>
            </w:pPr>
            <w:r w:rsidRPr="00196F40">
              <w:rPr>
                <w:b/>
                <w:bCs/>
              </w:rPr>
              <w:t>2,72%</w:t>
            </w:r>
          </w:p>
        </w:tc>
        <w:tc>
          <w:tcPr>
            <w:tcW w:w="1984" w:type="dxa"/>
          </w:tcPr>
          <w:p w:rsidR="005A1167" w:rsidRPr="00196F40" w:rsidRDefault="004B2CF4" w:rsidP="003D188A">
            <w:pPr>
              <w:pStyle w:val="BodyText"/>
              <w:jc w:val="center"/>
              <w:rPr>
                <w:b/>
                <w:bCs/>
                <w:lang w:val="en-US"/>
              </w:rPr>
            </w:pPr>
            <w:r w:rsidRPr="00196F40">
              <w:rPr>
                <w:b/>
                <w:bCs/>
                <w:lang w:val="en-US"/>
              </w:rPr>
              <w:t>-0,41</w:t>
            </w:r>
          </w:p>
        </w:tc>
      </w:tr>
      <w:tr w:rsidR="005A1167" w:rsidRPr="00196F40" w:rsidTr="00763595">
        <w:tc>
          <w:tcPr>
            <w:tcW w:w="2693" w:type="dxa"/>
          </w:tcPr>
          <w:p w:rsidR="005A1167" w:rsidRPr="00196F40" w:rsidRDefault="005A1167" w:rsidP="003D188A">
            <w:pPr>
              <w:pStyle w:val="BodyText"/>
              <w:jc w:val="center"/>
              <w:rPr>
                <w:b/>
                <w:bCs/>
              </w:rPr>
            </w:pPr>
            <w:r w:rsidRPr="00196F40">
              <w:rPr>
                <w:b/>
                <w:bCs/>
              </w:rPr>
              <w:t>2020</w:t>
            </w:r>
          </w:p>
        </w:tc>
        <w:tc>
          <w:tcPr>
            <w:tcW w:w="2410" w:type="dxa"/>
          </w:tcPr>
          <w:p w:rsidR="005A1167" w:rsidRPr="00196F40" w:rsidRDefault="005A1167" w:rsidP="003D188A">
            <w:pPr>
              <w:pStyle w:val="BodyText"/>
              <w:jc w:val="center"/>
              <w:rPr>
                <w:b/>
                <w:bCs/>
              </w:rPr>
            </w:pPr>
            <w:r w:rsidRPr="00196F40">
              <w:rPr>
                <w:b/>
                <w:bCs/>
              </w:rPr>
              <w:t>1,68%</w:t>
            </w:r>
          </w:p>
        </w:tc>
        <w:tc>
          <w:tcPr>
            <w:tcW w:w="1984" w:type="dxa"/>
          </w:tcPr>
          <w:p w:rsidR="005A1167" w:rsidRPr="00196F40" w:rsidRDefault="004B2CF4" w:rsidP="003D188A">
            <w:pPr>
              <w:pStyle w:val="BodyText"/>
              <w:jc w:val="center"/>
              <w:rPr>
                <w:b/>
                <w:bCs/>
                <w:lang w:val="en-US"/>
              </w:rPr>
            </w:pPr>
            <w:r w:rsidRPr="00196F40">
              <w:rPr>
                <w:b/>
                <w:bCs/>
                <w:lang w:val="en-US"/>
              </w:rPr>
              <w:t>-1,04</w:t>
            </w:r>
          </w:p>
        </w:tc>
      </w:tr>
    </w:tbl>
    <w:p w:rsidR="00315DDA" w:rsidRPr="00196F40" w:rsidRDefault="00743549" w:rsidP="00D32F26">
      <w:pPr>
        <w:pStyle w:val="BodyText"/>
        <w:ind w:firstLine="709"/>
        <w:jc w:val="both"/>
        <w:rPr>
          <w:sz w:val="20"/>
          <w:szCs w:val="20"/>
          <w:lang w:val="en-US"/>
        </w:rPr>
      </w:pPr>
      <w:r w:rsidRPr="00196F40">
        <w:rPr>
          <w:sz w:val="20"/>
          <w:szCs w:val="20"/>
        </w:rPr>
        <w:t>Sumber: Bank Indonesia</w:t>
      </w:r>
      <w:r w:rsidR="00FA21D3" w:rsidRPr="00196F40">
        <w:rPr>
          <w:sz w:val="20"/>
          <w:szCs w:val="20"/>
          <w:lang w:val="en-US"/>
        </w:rPr>
        <w:t xml:space="preserve">, </w:t>
      </w:r>
      <w:hyperlink r:id="rId11" w:history="1">
        <w:r w:rsidR="00FA21D3" w:rsidRPr="00124711">
          <w:rPr>
            <w:rStyle w:val="Hyperlink"/>
            <w:color w:val="auto"/>
            <w:sz w:val="20"/>
            <w:szCs w:val="20"/>
            <w:u w:val="none"/>
            <w:lang w:val="en-US"/>
          </w:rPr>
          <w:t>http://www.bo.go.id</w:t>
        </w:r>
      </w:hyperlink>
      <w:r w:rsidR="00FA21D3" w:rsidRPr="00196F40">
        <w:rPr>
          <w:sz w:val="20"/>
          <w:szCs w:val="20"/>
          <w:lang w:val="en-US"/>
        </w:rPr>
        <w:t xml:space="preserve"> (</w:t>
      </w:r>
      <w:r w:rsidR="00894F7A">
        <w:rPr>
          <w:sz w:val="20"/>
          <w:szCs w:val="20"/>
          <w:lang w:val="en-US"/>
        </w:rPr>
        <w:t xml:space="preserve">data </w:t>
      </w:r>
      <w:r w:rsidR="00FA21D3" w:rsidRPr="00196F40">
        <w:rPr>
          <w:sz w:val="20"/>
          <w:szCs w:val="20"/>
          <w:lang w:val="en-US"/>
        </w:rPr>
        <w:t>diolah,2021)</w:t>
      </w:r>
    </w:p>
    <w:p w:rsidR="003C73BF" w:rsidRPr="00196F40" w:rsidRDefault="003C73BF" w:rsidP="00763595">
      <w:pPr>
        <w:pStyle w:val="BodyText"/>
        <w:spacing w:line="480" w:lineRule="auto"/>
        <w:ind w:left="851" w:firstLine="589"/>
        <w:jc w:val="both"/>
      </w:pPr>
    </w:p>
    <w:p w:rsidR="00496A1A" w:rsidRDefault="00743549" w:rsidP="0025015C">
      <w:pPr>
        <w:pStyle w:val="BodyText"/>
        <w:spacing w:line="480" w:lineRule="auto"/>
        <w:ind w:left="851" w:firstLine="589"/>
        <w:jc w:val="both"/>
        <w:rPr>
          <w:lang w:val="en-US"/>
        </w:rPr>
      </w:pPr>
      <w:r w:rsidRPr="00196F40">
        <w:t xml:space="preserve">Dari hasil </w:t>
      </w:r>
      <w:r w:rsidR="006A2987" w:rsidRPr="00196F40">
        <w:rPr>
          <w:lang w:val="en-US"/>
        </w:rPr>
        <w:t>T</w:t>
      </w:r>
      <w:r w:rsidRPr="00196F40">
        <w:t>abel 1.1 menunjukkan peningkatan inflasi dari tahun 2016 ke tahun 2017, dilihat dari satuan persen bahwa di tahun 2016 inflasi berada diangka</w:t>
      </w:r>
      <w:r w:rsidR="00B337A7" w:rsidRPr="00196F40">
        <w:rPr>
          <w:lang w:val="en-US"/>
        </w:rPr>
        <w:t>tigakomaduapersen(</w:t>
      </w:r>
      <w:r w:rsidRPr="00196F40">
        <w:t>3,02%</w:t>
      </w:r>
      <w:r w:rsidR="00B337A7" w:rsidRPr="00196F40">
        <w:rPr>
          <w:lang w:val="en-US"/>
        </w:rPr>
        <w:t>)</w:t>
      </w:r>
      <w:r w:rsidRPr="00196F40">
        <w:t xml:space="preserve"> sedangkan ditahun 2017 terlihat jelas bahwa inflasi mengalami kenaikan dengan berada diangka</w:t>
      </w:r>
      <w:r w:rsidR="00B337A7" w:rsidRPr="00196F40">
        <w:rPr>
          <w:lang w:val="en-US"/>
        </w:rPr>
        <w:t>tigakomaenampuluhsatupersen(</w:t>
      </w:r>
      <w:r w:rsidRPr="00196F40">
        <w:t>3,61%</w:t>
      </w:r>
      <w:r w:rsidR="00B337A7" w:rsidRPr="00196F40">
        <w:rPr>
          <w:lang w:val="en-US"/>
        </w:rPr>
        <w:t>)</w:t>
      </w:r>
      <w:r w:rsidR="00724CB9" w:rsidRPr="00196F40">
        <w:rPr>
          <w:lang w:val="en-US"/>
        </w:rPr>
        <w:t xml:space="preserve">dengan rata-rata </w:t>
      </w:r>
      <w:r w:rsidR="00B337A7" w:rsidRPr="00196F40">
        <w:rPr>
          <w:lang w:val="en-US"/>
        </w:rPr>
        <w:t>nolkoma lima puluh Sembilan persen (</w:t>
      </w:r>
      <w:r w:rsidR="00724CB9" w:rsidRPr="00196F40">
        <w:rPr>
          <w:lang w:val="en-US"/>
        </w:rPr>
        <w:t>0,59%</w:t>
      </w:r>
      <w:r w:rsidR="00B337A7" w:rsidRPr="00196F40">
        <w:rPr>
          <w:lang w:val="en-US"/>
        </w:rPr>
        <w:t>)</w:t>
      </w:r>
      <w:r w:rsidR="00496A1A">
        <w:rPr>
          <w:lang w:val="en-US"/>
        </w:rPr>
        <w:t>.</w:t>
      </w:r>
    </w:p>
    <w:p w:rsidR="00EF1D6A" w:rsidRDefault="00724CB9" w:rsidP="0025015C">
      <w:pPr>
        <w:pStyle w:val="BodyText"/>
        <w:spacing w:line="480" w:lineRule="auto"/>
        <w:ind w:left="851" w:firstLine="589"/>
        <w:jc w:val="both"/>
        <w:rPr>
          <w:lang w:val="en-US"/>
        </w:rPr>
      </w:pPr>
      <w:r w:rsidRPr="00196F40">
        <w:rPr>
          <w:lang w:val="en-US"/>
        </w:rPr>
        <w:t xml:space="preserve"> Adapun fa</w:t>
      </w:r>
      <w:r w:rsidR="001230F4" w:rsidRPr="00196F40">
        <w:rPr>
          <w:lang w:val="en-US"/>
        </w:rPr>
        <w:t>k</w:t>
      </w:r>
      <w:r w:rsidRPr="00196F40">
        <w:rPr>
          <w:lang w:val="en-US"/>
        </w:rPr>
        <w:t xml:space="preserve">tor yang mempengaruhiterjadinyainflasi pada saatituyaitudikarenakanMeningkatnyaJumlah Uang Beredardisuatumasyarakat dan </w:t>
      </w:r>
      <w:r w:rsidR="001230F4" w:rsidRPr="00196F40">
        <w:rPr>
          <w:lang w:val="en-US"/>
        </w:rPr>
        <w:t>juga faktor yang memicuterjadinyainflasikarena</w:t>
      </w:r>
      <w:r w:rsidR="006645A8" w:rsidRPr="00196F40">
        <w:rPr>
          <w:lang w:val="en-US"/>
        </w:rPr>
        <w:t xml:space="preserve">nilaitukar rupiah </w:t>
      </w:r>
      <w:r w:rsidR="001230F4" w:rsidRPr="00196F40">
        <w:rPr>
          <w:lang w:val="en-US"/>
        </w:rPr>
        <w:t>meningkat</w:t>
      </w:r>
      <w:r w:rsidR="00743549" w:rsidRPr="00196F40">
        <w:t>. berbeda dengan tahun selanjutnya yaitu ditahun 2018, 2019 dan 2020. Ditahun tersebut tidak mengalami inflasi melinkan terjadinya deflasi yaitu dengan berada diangka</w:t>
      </w:r>
      <w:r w:rsidR="00B337A7" w:rsidRPr="00196F40">
        <w:rPr>
          <w:lang w:val="en-US"/>
        </w:rPr>
        <w:t>tigakomatigabelaspersen(</w:t>
      </w:r>
      <w:r w:rsidR="00743549" w:rsidRPr="00196F40">
        <w:t>3,13%</w:t>
      </w:r>
      <w:r w:rsidR="00B337A7" w:rsidRPr="00196F40">
        <w:rPr>
          <w:lang w:val="en-US"/>
        </w:rPr>
        <w:t>)</w:t>
      </w:r>
      <w:r w:rsidR="00743549" w:rsidRPr="00196F40">
        <w:t xml:space="preserve"> ditahun 2018 dan </w:t>
      </w:r>
      <w:r w:rsidR="006A09A0" w:rsidRPr="00196F40">
        <w:rPr>
          <w:lang w:val="en-US"/>
        </w:rPr>
        <w:t>duakomatujuhpuluhduapersen (</w:t>
      </w:r>
      <w:r w:rsidR="00743549" w:rsidRPr="00196F40">
        <w:t>2,72%</w:t>
      </w:r>
      <w:r w:rsidR="006A09A0" w:rsidRPr="00196F40">
        <w:rPr>
          <w:lang w:val="en-US"/>
        </w:rPr>
        <w:t>)</w:t>
      </w:r>
      <w:r w:rsidR="00743549" w:rsidRPr="00196F40">
        <w:t xml:space="preserve"> ditahun 2019 serta berada diangka</w:t>
      </w:r>
      <w:r w:rsidR="006A09A0" w:rsidRPr="00196F40">
        <w:rPr>
          <w:lang w:val="en-US"/>
        </w:rPr>
        <w:t>satukomaenampuluhdelapan(</w:t>
      </w:r>
      <w:r w:rsidR="00743549" w:rsidRPr="00196F40">
        <w:t>1,68%</w:t>
      </w:r>
      <w:r w:rsidR="006A09A0" w:rsidRPr="00196F40">
        <w:rPr>
          <w:lang w:val="en-US"/>
        </w:rPr>
        <w:t>)</w:t>
      </w:r>
      <w:r w:rsidR="00743549" w:rsidRPr="00196F40">
        <w:t xml:space="preserve"> ditahun 2020</w:t>
      </w:r>
      <w:r w:rsidR="001230F4" w:rsidRPr="00196F40">
        <w:rPr>
          <w:lang w:val="en-US"/>
        </w:rPr>
        <w:t xml:space="preserve">alasankenapatigaperiodetersebutmengalamideflasikarenakansemenjaktahun 2019 sampaidengan 2020 terutama di negara Indonesia sedangterjadi covid-19 sehinggapemerintahdenganberbagaiupayamenerapkankebijakan-kebijakan agar supayatidakterjadiinflasi. </w:t>
      </w:r>
      <w:r w:rsidR="00A6287F">
        <w:rPr>
          <w:lang w:val="en-US"/>
        </w:rPr>
        <w:t xml:space="preserve">Maka dariitu rata-rata dariterjadinyadeflasidari lima tahunpenelitianadalahduapuluhsatupersen  </w:t>
      </w:r>
      <w:r w:rsidR="00A6287F">
        <w:rPr>
          <w:lang w:val="en-US"/>
        </w:rPr>
        <w:lastRenderedPageBreak/>
        <w:t>(21%).</w:t>
      </w:r>
    </w:p>
    <w:p w:rsidR="0025015C" w:rsidRPr="0025015C" w:rsidRDefault="0025015C" w:rsidP="0025015C">
      <w:pPr>
        <w:pStyle w:val="BodyText"/>
        <w:spacing w:line="480" w:lineRule="auto"/>
        <w:ind w:left="851" w:firstLine="589"/>
        <w:jc w:val="both"/>
        <w:rPr>
          <w:lang w:val="en-US"/>
        </w:rPr>
      </w:pPr>
    </w:p>
    <w:p w:rsidR="00315DDA" w:rsidRPr="00FA1327" w:rsidRDefault="00743549" w:rsidP="001F4325">
      <w:pPr>
        <w:pStyle w:val="BodyText"/>
        <w:ind w:left="990" w:hanging="139"/>
        <w:jc w:val="center"/>
        <w:rPr>
          <w:b/>
          <w:lang w:val="en-US"/>
        </w:rPr>
      </w:pPr>
      <w:bookmarkStart w:id="2" w:name="_Hlk93004340"/>
      <w:r w:rsidRPr="00196F40">
        <w:rPr>
          <w:b/>
        </w:rPr>
        <w:t>Tabel 1.</w:t>
      </w:r>
      <w:r w:rsidR="00FA1327">
        <w:rPr>
          <w:b/>
          <w:lang w:val="en-US"/>
        </w:rPr>
        <w:t>2</w:t>
      </w:r>
    </w:p>
    <w:p w:rsidR="00315DDA" w:rsidRPr="00196F40" w:rsidRDefault="00743549" w:rsidP="001F4325">
      <w:pPr>
        <w:pStyle w:val="BodyText"/>
        <w:ind w:left="990" w:hanging="139"/>
        <w:jc w:val="center"/>
        <w:rPr>
          <w:b/>
        </w:rPr>
      </w:pPr>
      <w:r w:rsidRPr="00196F40">
        <w:rPr>
          <w:b/>
        </w:rPr>
        <w:t>Perkembangan Jumlah Uang Beredar (M2)</w:t>
      </w:r>
    </w:p>
    <w:bookmarkEnd w:id="2"/>
    <w:p w:rsidR="00315DDA" w:rsidRPr="00196F40" w:rsidRDefault="00743549" w:rsidP="001F4325">
      <w:pPr>
        <w:pStyle w:val="BodyText"/>
        <w:ind w:left="990" w:hanging="139"/>
        <w:jc w:val="center"/>
        <w:rPr>
          <w:b/>
        </w:rPr>
      </w:pPr>
      <w:r w:rsidRPr="00196F40">
        <w:rPr>
          <w:b/>
        </w:rPr>
        <w:t>Periode 2016-2020</w:t>
      </w:r>
    </w:p>
    <w:p w:rsidR="00315DDA" w:rsidRPr="00196F40" w:rsidRDefault="00743549" w:rsidP="001F4325">
      <w:pPr>
        <w:pStyle w:val="BodyText"/>
        <w:ind w:left="990" w:hanging="139"/>
        <w:jc w:val="center"/>
        <w:rPr>
          <w:b/>
        </w:rPr>
      </w:pPr>
      <w:r w:rsidRPr="00196F40">
        <w:rPr>
          <w:b/>
        </w:rPr>
        <w:t>(Dalam Satuan Milyar)</w:t>
      </w:r>
    </w:p>
    <w:tbl>
      <w:tblPr>
        <w:tblStyle w:val="TableGrid"/>
        <w:tblW w:w="7087" w:type="dxa"/>
        <w:tblInd w:w="959" w:type="dxa"/>
        <w:tblLook w:val="04A0"/>
      </w:tblPr>
      <w:tblGrid>
        <w:gridCol w:w="1816"/>
        <w:gridCol w:w="3495"/>
        <w:gridCol w:w="1776"/>
      </w:tblGrid>
      <w:tr w:rsidR="006019AB" w:rsidRPr="00196F40" w:rsidTr="00DD2FE8">
        <w:tc>
          <w:tcPr>
            <w:tcW w:w="1816" w:type="dxa"/>
          </w:tcPr>
          <w:p w:rsidR="006019AB" w:rsidRPr="00196F40" w:rsidRDefault="006019AB" w:rsidP="006F765C">
            <w:pPr>
              <w:pStyle w:val="BodyText"/>
              <w:jc w:val="center"/>
              <w:rPr>
                <w:b/>
                <w:bCs/>
                <w:lang w:val="en-US"/>
              </w:rPr>
            </w:pPr>
            <w:r w:rsidRPr="00196F40">
              <w:rPr>
                <w:b/>
                <w:bCs/>
                <w:lang w:val="en-US"/>
              </w:rPr>
              <w:t>Tahun</w:t>
            </w:r>
          </w:p>
        </w:tc>
        <w:tc>
          <w:tcPr>
            <w:tcW w:w="3495" w:type="dxa"/>
          </w:tcPr>
          <w:p w:rsidR="00D1765E" w:rsidRPr="00196F40" w:rsidRDefault="00D1765E" w:rsidP="006F765C">
            <w:pPr>
              <w:pStyle w:val="BodyText"/>
              <w:jc w:val="center"/>
              <w:rPr>
                <w:b/>
                <w:bCs/>
                <w:lang w:val="en-US"/>
              </w:rPr>
            </w:pPr>
            <w:r w:rsidRPr="00196F40">
              <w:rPr>
                <w:b/>
                <w:bCs/>
                <w:lang w:val="en-US"/>
              </w:rPr>
              <w:t>Jumlah Uang Beredar</w:t>
            </w:r>
          </w:p>
          <w:p w:rsidR="006019AB" w:rsidRPr="00196F40" w:rsidRDefault="00D1765E" w:rsidP="006F765C">
            <w:pPr>
              <w:pStyle w:val="BodyText"/>
              <w:jc w:val="center"/>
              <w:rPr>
                <w:b/>
                <w:bCs/>
                <w:lang w:val="en-US"/>
              </w:rPr>
            </w:pPr>
            <w:r w:rsidRPr="00196F40">
              <w:rPr>
                <w:b/>
                <w:bCs/>
                <w:lang w:val="en-US"/>
              </w:rPr>
              <w:t xml:space="preserve"> (</w:t>
            </w:r>
            <w:r w:rsidR="006019AB" w:rsidRPr="00196F40">
              <w:rPr>
                <w:b/>
                <w:bCs/>
                <w:lang w:val="en-US"/>
              </w:rPr>
              <w:t>M2</w:t>
            </w:r>
            <w:r w:rsidRPr="00196F40">
              <w:rPr>
                <w:b/>
                <w:bCs/>
                <w:lang w:val="en-US"/>
              </w:rPr>
              <w:t>)</w:t>
            </w:r>
          </w:p>
        </w:tc>
        <w:tc>
          <w:tcPr>
            <w:tcW w:w="1776" w:type="dxa"/>
          </w:tcPr>
          <w:p w:rsidR="00A0181A" w:rsidRPr="00196F40" w:rsidRDefault="00A0181A" w:rsidP="006F765C">
            <w:pPr>
              <w:pStyle w:val="BodyText"/>
              <w:jc w:val="center"/>
              <w:rPr>
                <w:b/>
                <w:bCs/>
                <w:lang w:val="en-US"/>
              </w:rPr>
            </w:pPr>
            <w:r w:rsidRPr="00196F40">
              <w:rPr>
                <w:b/>
                <w:bCs/>
                <w:lang w:val="en-US"/>
              </w:rPr>
              <w:t>Rata-Rata</w:t>
            </w:r>
          </w:p>
          <w:p w:rsidR="006019AB" w:rsidRPr="00196F40" w:rsidRDefault="006019AB" w:rsidP="006F765C">
            <w:pPr>
              <w:pStyle w:val="BodyText"/>
              <w:jc w:val="center"/>
              <w:rPr>
                <w:b/>
                <w:bCs/>
                <w:lang w:val="en-US"/>
              </w:rPr>
            </w:pPr>
            <w:r w:rsidRPr="00196F40">
              <w:rPr>
                <w:b/>
                <w:bCs/>
                <w:lang w:val="en-US"/>
              </w:rPr>
              <w:t xml:space="preserve"> (%)</w:t>
            </w:r>
          </w:p>
        </w:tc>
      </w:tr>
      <w:tr w:rsidR="006019AB" w:rsidRPr="00196F40" w:rsidTr="00DD2FE8">
        <w:tc>
          <w:tcPr>
            <w:tcW w:w="1816" w:type="dxa"/>
          </w:tcPr>
          <w:p w:rsidR="006019AB" w:rsidRPr="00196F40" w:rsidRDefault="006019AB" w:rsidP="006F765C">
            <w:pPr>
              <w:pStyle w:val="BodyText"/>
              <w:jc w:val="center"/>
              <w:rPr>
                <w:b/>
                <w:bCs/>
              </w:rPr>
            </w:pPr>
            <w:r w:rsidRPr="00196F40">
              <w:rPr>
                <w:b/>
                <w:bCs/>
              </w:rPr>
              <w:t>2016</w:t>
            </w:r>
          </w:p>
        </w:tc>
        <w:tc>
          <w:tcPr>
            <w:tcW w:w="3495" w:type="dxa"/>
          </w:tcPr>
          <w:p w:rsidR="006019AB" w:rsidRPr="00196F40" w:rsidRDefault="006019AB" w:rsidP="006F765C">
            <w:pPr>
              <w:pStyle w:val="BodyText"/>
              <w:jc w:val="center"/>
              <w:rPr>
                <w:b/>
                <w:bCs/>
              </w:rPr>
            </w:pPr>
            <w:r w:rsidRPr="00196F40">
              <w:rPr>
                <w:b/>
                <w:bCs/>
              </w:rPr>
              <w:t>5</w:t>
            </w:r>
            <w:r w:rsidR="001E2CA5" w:rsidRPr="00196F40">
              <w:rPr>
                <w:b/>
                <w:bCs/>
                <w:lang w:val="en-US"/>
              </w:rPr>
              <w:t>.</w:t>
            </w:r>
            <w:r w:rsidRPr="00196F40">
              <w:rPr>
                <w:b/>
                <w:bCs/>
              </w:rPr>
              <w:t>004</w:t>
            </w:r>
            <w:r w:rsidR="001E2CA5" w:rsidRPr="00196F40">
              <w:rPr>
                <w:b/>
                <w:bCs/>
                <w:lang w:val="en-US"/>
              </w:rPr>
              <w:t>.</w:t>
            </w:r>
            <w:r w:rsidRPr="00196F40">
              <w:rPr>
                <w:b/>
                <w:bCs/>
              </w:rPr>
              <w:t>976</w:t>
            </w:r>
            <w:r w:rsidR="001E2CA5" w:rsidRPr="00196F40">
              <w:rPr>
                <w:b/>
                <w:bCs/>
                <w:lang w:val="en-US"/>
              </w:rPr>
              <w:t>,</w:t>
            </w:r>
            <w:r w:rsidRPr="00196F40">
              <w:rPr>
                <w:b/>
                <w:bCs/>
              </w:rPr>
              <w:t>79</w:t>
            </w:r>
          </w:p>
        </w:tc>
        <w:tc>
          <w:tcPr>
            <w:tcW w:w="1776" w:type="dxa"/>
          </w:tcPr>
          <w:p w:rsidR="006019AB" w:rsidRPr="00196F40" w:rsidRDefault="00F71CEC" w:rsidP="006F765C">
            <w:pPr>
              <w:pStyle w:val="BodyText"/>
              <w:jc w:val="center"/>
              <w:rPr>
                <w:b/>
                <w:bCs/>
                <w:lang w:val="en-US"/>
              </w:rPr>
            </w:pPr>
            <w:r w:rsidRPr="00196F40">
              <w:rPr>
                <w:b/>
                <w:bCs/>
                <w:lang w:val="en-US"/>
              </w:rPr>
              <w:t>-</w:t>
            </w:r>
          </w:p>
        </w:tc>
      </w:tr>
      <w:tr w:rsidR="006019AB" w:rsidRPr="00196F40" w:rsidTr="00DD2FE8">
        <w:tc>
          <w:tcPr>
            <w:tcW w:w="1816" w:type="dxa"/>
          </w:tcPr>
          <w:p w:rsidR="006019AB" w:rsidRPr="00196F40" w:rsidRDefault="006019AB" w:rsidP="006F765C">
            <w:pPr>
              <w:pStyle w:val="BodyText"/>
              <w:jc w:val="center"/>
              <w:rPr>
                <w:b/>
                <w:bCs/>
              </w:rPr>
            </w:pPr>
            <w:r w:rsidRPr="00196F40">
              <w:rPr>
                <w:b/>
                <w:bCs/>
              </w:rPr>
              <w:t>2017</w:t>
            </w:r>
          </w:p>
        </w:tc>
        <w:tc>
          <w:tcPr>
            <w:tcW w:w="3495" w:type="dxa"/>
          </w:tcPr>
          <w:p w:rsidR="006019AB" w:rsidRPr="00196F40" w:rsidRDefault="006019AB" w:rsidP="006F765C">
            <w:pPr>
              <w:pStyle w:val="BodyText"/>
              <w:jc w:val="center"/>
              <w:rPr>
                <w:b/>
                <w:bCs/>
              </w:rPr>
            </w:pPr>
            <w:r w:rsidRPr="00196F40">
              <w:rPr>
                <w:b/>
                <w:bCs/>
              </w:rPr>
              <w:t>5</w:t>
            </w:r>
            <w:r w:rsidR="001E2CA5" w:rsidRPr="00196F40">
              <w:rPr>
                <w:b/>
                <w:bCs/>
                <w:lang w:val="en-US"/>
              </w:rPr>
              <w:t>.</w:t>
            </w:r>
            <w:r w:rsidRPr="00196F40">
              <w:rPr>
                <w:b/>
                <w:bCs/>
              </w:rPr>
              <w:t>419</w:t>
            </w:r>
            <w:r w:rsidR="001E2CA5" w:rsidRPr="00196F40">
              <w:rPr>
                <w:b/>
                <w:bCs/>
                <w:lang w:val="en-US"/>
              </w:rPr>
              <w:t>.</w:t>
            </w:r>
            <w:r w:rsidRPr="00196F40">
              <w:rPr>
                <w:b/>
                <w:bCs/>
              </w:rPr>
              <w:t>165</w:t>
            </w:r>
            <w:r w:rsidR="001E2CA5" w:rsidRPr="00196F40">
              <w:rPr>
                <w:b/>
                <w:bCs/>
                <w:lang w:val="en-US"/>
              </w:rPr>
              <w:t>,</w:t>
            </w:r>
            <w:r w:rsidRPr="00196F40">
              <w:rPr>
                <w:b/>
                <w:bCs/>
              </w:rPr>
              <w:t>05</w:t>
            </w:r>
          </w:p>
        </w:tc>
        <w:tc>
          <w:tcPr>
            <w:tcW w:w="1776" w:type="dxa"/>
          </w:tcPr>
          <w:p w:rsidR="006019AB" w:rsidRPr="00196F40" w:rsidRDefault="00A6287F" w:rsidP="006F765C">
            <w:pPr>
              <w:pStyle w:val="BodyText"/>
              <w:jc w:val="center"/>
              <w:rPr>
                <w:b/>
                <w:bCs/>
                <w:lang w:val="en-US"/>
              </w:rPr>
            </w:pPr>
            <w:r>
              <w:rPr>
                <w:b/>
                <w:bCs/>
                <w:lang w:val="en-US"/>
              </w:rPr>
              <w:t>4,14</w:t>
            </w:r>
          </w:p>
        </w:tc>
      </w:tr>
      <w:tr w:rsidR="006019AB" w:rsidRPr="00196F40" w:rsidTr="00DD2FE8">
        <w:tc>
          <w:tcPr>
            <w:tcW w:w="1816" w:type="dxa"/>
          </w:tcPr>
          <w:p w:rsidR="006019AB" w:rsidRPr="00196F40" w:rsidRDefault="006019AB" w:rsidP="006F765C">
            <w:pPr>
              <w:pStyle w:val="BodyText"/>
              <w:jc w:val="center"/>
              <w:rPr>
                <w:b/>
                <w:bCs/>
              </w:rPr>
            </w:pPr>
            <w:r w:rsidRPr="00196F40">
              <w:rPr>
                <w:b/>
                <w:bCs/>
              </w:rPr>
              <w:t>2018</w:t>
            </w:r>
          </w:p>
        </w:tc>
        <w:tc>
          <w:tcPr>
            <w:tcW w:w="3495" w:type="dxa"/>
          </w:tcPr>
          <w:p w:rsidR="006019AB" w:rsidRPr="00196F40" w:rsidRDefault="006019AB" w:rsidP="006F765C">
            <w:pPr>
              <w:pStyle w:val="BodyText"/>
              <w:jc w:val="center"/>
              <w:rPr>
                <w:b/>
                <w:bCs/>
              </w:rPr>
            </w:pPr>
            <w:r w:rsidRPr="00196F40">
              <w:rPr>
                <w:b/>
                <w:bCs/>
              </w:rPr>
              <w:t>5</w:t>
            </w:r>
            <w:r w:rsidR="001E2CA5" w:rsidRPr="00196F40">
              <w:rPr>
                <w:b/>
                <w:bCs/>
                <w:lang w:val="en-US"/>
              </w:rPr>
              <w:t>.</w:t>
            </w:r>
            <w:r w:rsidRPr="00196F40">
              <w:rPr>
                <w:b/>
                <w:bCs/>
              </w:rPr>
              <w:t>760</w:t>
            </w:r>
            <w:r w:rsidR="001E2CA5" w:rsidRPr="00196F40">
              <w:rPr>
                <w:b/>
                <w:bCs/>
                <w:lang w:val="en-US"/>
              </w:rPr>
              <w:t>.</w:t>
            </w:r>
            <w:r w:rsidRPr="00196F40">
              <w:rPr>
                <w:b/>
                <w:bCs/>
              </w:rPr>
              <w:t>046</w:t>
            </w:r>
            <w:r w:rsidR="001E2CA5" w:rsidRPr="00196F40">
              <w:rPr>
                <w:b/>
                <w:bCs/>
                <w:lang w:val="en-US"/>
              </w:rPr>
              <w:t>,</w:t>
            </w:r>
            <w:r w:rsidRPr="00196F40">
              <w:rPr>
                <w:b/>
                <w:bCs/>
              </w:rPr>
              <w:t>20</w:t>
            </w:r>
          </w:p>
        </w:tc>
        <w:tc>
          <w:tcPr>
            <w:tcW w:w="1776" w:type="dxa"/>
          </w:tcPr>
          <w:p w:rsidR="006019AB" w:rsidRPr="00196F40" w:rsidRDefault="00A6287F" w:rsidP="006F765C">
            <w:pPr>
              <w:pStyle w:val="BodyText"/>
              <w:jc w:val="center"/>
              <w:rPr>
                <w:b/>
                <w:bCs/>
                <w:lang w:val="en-US"/>
              </w:rPr>
            </w:pPr>
            <w:r>
              <w:rPr>
                <w:b/>
                <w:bCs/>
                <w:lang w:val="en-US"/>
              </w:rPr>
              <w:t>3,40</w:t>
            </w:r>
          </w:p>
        </w:tc>
      </w:tr>
      <w:tr w:rsidR="006019AB" w:rsidRPr="00196F40" w:rsidTr="00DD2FE8">
        <w:tc>
          <w:tcPr>
            <w:tcW w:w="1816" w:type="dxa"/>
          </w:tcPr>
          <w:p w:rsidR="006019AB" w:rsidRPr="00196F40" w:rsidRDefault="006019AB" w:rsidP="006F765C">
            <w:pPr>
              <w:pStyle w:val="BodyText"/>
              <w:jc w:val="center"/>
              <w:rPr>
                <w:b/>
                <w:bCs/>
              </w:rPr>
            </w:pPr>
            <w:r w:rsidRPr="00196F40">
              <w:rPr>
                <w:b/>
                <w:bCs/>
              </w:rPr>
              <w:t>2019</w:t>
            </w:r>
          </w:p>
        </w:tc>
        <w:tc>
          <w:tcPr>
            <w:tcW w:w="3495" w:type="dxa"/>
          </w:tcPr>
          <w:p w:rsidR="006019AB" w:rsidRPr="00196F40" w:rsidRDefault="006019AB" w:rsidP="006F765C">
            <w:pPr>
              <w:pStyle w:val="BodyText"/>
              <w:jc w:val="center"/>
              <w:rPr>
                <w:b/>
                <w:bCs/>
              </w:rPr>
            </w:pPr>
            <w:r w:rsidRPr="00196F40">
              <w:rPr>
                <w:b/>
                <w:bCs/>
              </w:rPr>
              <w:t>6</w:t>
            </w:r>
            <w:r w:rsidR="001E2CA5" w:rsidRPr="00196F40">
              <w:rPr>
                <w:b/>
                <w:bCs/>
                <w:lang w:val="en-US"/>
              </w:rPr>
              <w:t>.</w:t>
            </w:r>
            <w:r w:rsidRPr="00196F40">
              <w:rPr>
                <w:b/>
                <w:bCs/>
              </w:rPr>
              <w:t>136</w:t>
            </w:r>
            <w:r w:rsidR="001E2CA5" w:rsidRPr="00196F40">
              <w:rPr>
                <w:b/>
                <w:bCs/>
              </w:rPr>
              <w:t>.</w:t>
            </w:r>
            <w:r w:rsidRPr="00196F40">
              <w:rPr>
                <w:b/>
                <w:bCs/>
              </w:rPr>
              <w:t>551</w:t>
            </w:r>
            <w:r w:rsidR="001E2CA5" w:rsidRPr="00196F40">
              <w:rPr>
                <w:b/>
                <w:bCs/>
                <w:lang w:val="en-US"/>
              </w:rPr>
              <w:t>,</w:t>
            </w:r>
            <w:r w:rsidRPr="00196F40">
              <w:rPr>
                <w:b/>
                <w:bCs/>
              </w:rPr>
              <w:t>81</w:t>
            </w:r>
          </w:p>
        </w:tc>
        <w:tc>
          <w:tcPr>
            <w:tcW w:w="1776" w:type="dxa"/>
          </w:tcPr>
          <w:p w:rsidR="006019AB" w:rsidRPr="00196F40" w:rsidRDefault="00A6287F" w:rsidP="006F765C">
            <w:pPr>
              <w:pStyle w:val="BodyText"/>
              <w:jc w:val="center"/>
              <w:rPr>
                <w:b/>
                <w:bCs/>
                <w:lang w:val="en-US"/>
              </w:rPr>
            </w:pPr>
            <w:r>
              <w:rPr>
                <w:b/>
                <w:bCs/>
                <w:lang w:val="en-US"/>
              </w:rPr>
              <w:t>4,76</w:t>
            </w:r>
          </w:p>
        </w:tc>
      </w:tr>
      <w:tr w:rsidR="006019AB" w:rsidRPr="00196F40" w:rsidTr="00DD2FE8">
        <w:tc>
          <w:tcPr>
            <w:tcW w:w="1816" w:type="dxa"/>
          </w:tcPr>
          <w:p w:rsidR="006019AB" w:rsidRPr="00196F40" w:rsidRDefault="006019AB" w:rsidP="006F765C">
            <w:pPr>
              <w:pStyle w:val="BodyText"/>
              <w:jc w:val="center"/>
              <w:rPr>
                <w:b/>
                <w:bCs/>
              </w:rPr>
            </w:pPr>
            <w:r w:rsidRPr="00196F40">
              <w:rPr>
                <w:b/>
                <w:bCs/>
              </w:rPr>
              <w:t>2020</w:t>
            </w:r>
          </w:p>
        </w:tc>
        <w:tc>
          <w:tcPr>
            <w:tcW w:w="3495" w:type="dxa"/>
          </w:tcPr>
          <w:p w:rsidR="006019AB" w:rsidRPr="00196F40" w:rsidRDefault="006019AB" w:rsidP="006F765C">
            <w:pPr>
              <w:pStyle w:val="BodyText"/>
              <w:jc w:val="center"/>
              <w:rPr>
                <w:b/>
                <w:bCs/>
              </w:rPr>
            </w:pPr>
            <w:r w:rsidRPr="00196F40">
              <w:rPr>
                <w:b/>
                <w:bCs/>
              </w:rPr>
              <w:t>6</w:t>
            </w:r>
            <w:r w:rsidR="001E2CA5" w:rsidRPr="00196F40">
              <w:rPr>
                <w:b/>
                <w:bCs/>
                <w:lang w:val="en-US"/>
              </w:rPr>
              <w:t>.</w:t>
            </w:r>
            <w:r w:rsidRPr="00196F40">
              <w:rPr>
                <w:b/>
                <w:bCs/>
              </w:rPr>
              <w:t>900</w:t>
            </w:r>
            <w:r w:rsidR="001E2CA5" w:rsidRPr="00196F40">
              <w:rPr>
                <w:b/>
                <w:bCs/>
                <w:lang w:val="en-US"/>
              </w:rPr>
              <w:t>.</w:t>
            </w:r>
            <w:r w:rsidRPr="00196F40">
              <w:rPr>
                <w:b/>
                <w:bCs/>
              </w:rPr>
              <w:t>049</w:t>
            </w:r>
            <w:r w:rsidR="001E2CA5" w:rsidRPr="00196F40">
              <w:rPr>
                <w:b/>
                <w:bCs/>
                <w:lang w:val="en-US"/>
              </w:rPr>
              <w:t>,</w:t>
            </w:r>
            <w:r w:rsidRPr="00196F40">
              <w:rPr>
                <w:b/>
                <w:bCs/>
              </w:rPr>
              <w:t>49</w:t>
            </w:r>
          </w:p>
        </w:tc>
        <w:tc>
          <w:tcPr>
            <w:tcW w:w="1776" w:type="dxa"/>
          </w:tcPr>
          <w:p w:rsidR="006019AB" w:rsidRPr="00196F40" w:rsidRDefault="00A6287F" w:rsidP="006F765C">
            <w:pPr>
              <w:pStyle w:val="BodyText"/>
              <w:jc w:val="center"/>
              <w:rPr>
                <w:b/>
                <w:bCs/>
                <w:lang w:val="en-US"/>
              </w:rPr>
            </w:pPr>
            <w:r>
              <w:rPr>
                <w:b/>
                <w:bCs/>
                <w:lang w:val="en-US"/>
              </w:rPr>
              <w:t>8,64</w:t>
            </w:r>
          </w:p>
        </w:tc>
      </w:tr>
    </w:tbl>
    <w:p w:rsidR="00B54BC2" w:rsidRPr="00196F40" w:rsidRDefault="00743549" w:rsidP="000F75A5">
      <w:pPr>
        <w:pStyle w:val="BodyText"/>
        <w:spacing w:line="480" w:lineRule="auto"/>
        <w:ind w:firstLine="851"/>
        <w:jc w:val="both"/>
        <w:rPr>
          <w:sz w:val="20"/>
          <w:szCs w:val="20"/>
          <w:lang w:val="en-US"/>
        </w:rPr>
      </w:pPr>
      <w:r w:rsidRPr="00196F40">
        <w:rPr>
          <w:sz w:val="20"/>
          <w:szCs w:val="20"/>
        </w:rPr>
        <w:t>Sumber data: Badan Pusat Statistik</w:t>
      </w:r>
      <w:r w:rsidR="00730141" w:rsidRPr="00196F40">
        <w:rPr>
          <w:sz w:val="20"/>
          <w:szCs w:val="20"/>
          <w:lang w:val="en-US"/>
        </w:rPr>
        <w:t xml:space="preserve">. </w:t>
      </w:r>
      <w:hyperlink r:id="rId12" w:history="1">
        <w:r w:rsidR="00730141" w:rsidRPr="00196F40">
          <w:rPr>
            <w:rStyle w:val="Hyperlink"/>
            <w:color w:val="auto"/>
            <w:sz w:val="20"/>
            <w:szCs w:val="20"/>
            <w:u w:val="none"/>
            <w:lang w:val="en-US"/>
          </w:rPr>
          <w:t>http://www.Bps.co.id</w:t>
        </w:r>
      </w:hyperlink>
      <w:r w:rsidR="00730141" w:rsidRPr="00196F40">
        <w:rPr>
          <w:sz w:val="20"/>
          <w:szCs w:val="20"/>
          <w:lang w:val="en-US"/>
        </w:rPr>
        <w:t xml:space="preserve"> (</w:t>
      </w:r>
      <w:r w:rsidR="0027566C">
        <w:rPr>
          <w:sz w:val="20"/>
          <w:szCs w:val="20"/>
          <w:lang w:val="en-US"/>
        </w:rPr>
        <w:t xml:space="preserve">data </w:t>
      </w:r>
      <w:r w:rsidR="00730141" w:rsidRPr="00196F40">
        <w:rPr>
          <w:sz w:val="20"/>
          <w:szCs w:val="20"/>
          <w:lang w:val="en-US"/>
        </w:rPr>
        <w:t>diolah,2021)</w:t>
      </w:r>
    </w:p>
    <w:p w:rsidR="004842A7" w:rsidRPr="00EF1D6A" w:rsidRDefault="00743549" w:rsidP="00EF1D6A">
      <w:pPr>
        <w:pStyle w:val="BodyText"/>
        <w:spacing w:line="480" w:lineRule="auto"/>
        <w:ind w:left="851" w:firstLine="567"/>
        <w:jc w:val="both"/>
        <w:rPr>
          <w:lang w:val="en-US"/>
        </w:rPr>
      </w:pPr>
      <w:r w:rsidRPr="00196F40">
        <w:t xml:space="preserve"> seperti dilihat ditahun 2016 Jumlah uang beredar (M2) sebanyak Rp 5</w:t>
      </w:r>
      <w:r w:rsidR="001E2CA5" w:rsidRPr="00196F40">
        <w:rPr>
          <w:lang w:val="en-US"/>
        </w:rPr>
        <w:t>.</w:t>
      </w:r>
      <w:r w:rsidRPr="00196F40">
        <w:t>004</w:t>
      </w:r>
      <w:r w:rsidR="001E2CA5" w:rsidRPr="00196F40">
        <w:rPr>
          <w:lang w:val="en-US"/>
        </w:rPr>
        <w:t>.</w:t>
      </w:r>
      <w:r w:rsidRPr="00196F40">
        <w:t>976</w:t>
      </w:r>
      <w:r w:rsidR="001E2CA5" w:rsidRPr="00196F40">
        <w:rPr>
          <w:lang w:val="en-US"/>
        </w:rPr>
        <w:t>,</w:t>
      </w:r>
      <w:r w:rsidRPr="00196F40">
        <w:t>79 ditahun 2017 jumlah uang beredar (M2) mengalami kenaikan dari angka sebelumnya menjadi Rp. 5</w:t>
      </w:r>
      <w:r w:rsidR="001E2CA5" w:rsidRPr="00196F40">
        <w:rPr>
          <w:lang w:val="en-US"/>
        </w:rPr>
        <w:t>.</w:t>
      </w:r>
      <w:r w:rsidRPr="00196F40">
        <w:t>419</w:t>
      </w:r>
      <w:r w:rsidR="001E2CA5" w:rsidRPr="00196F40">
        <w:rPr>
          <w:lang w:val="en-US"/>
        </w:rPr>
        <w:t>.</w:t>
      </w:r>
      <w:r w:rsidRPr="00196F40">
        <w:t>165</w:t>
      </w:r>
      <w:r w:rsidR="001E2CA5" w:rsidRPr="00196F40">
        <w:rPr>
          <w:lang w:val="en-US"/>
        </w:rPr>
        <w:t>,</w:t>
      </w:r>
      <w:r w:rsidRPr="00196F40">
        <w:t>05</w:t>
      </w:r>
      <w:r w:rsidR="00757F18" w:rsidRPr="00196F40">
        <w:rPr>
          <w:lang w:val="en-US"/>
        </w:rPr>
        <w:t>dengan rata-rata</w:t>
      </w:r>
      <w:r w:rsidR="00A6287F">
        <w:rPr>
          <w:lang w:val="en-US"/>
        </w:rPr>
        <w:t>empatkomaempatbelaspersen</w:t>
      </w:r>
      <w:r w:rsidR="001E2CA5" w:rsidRPr="00196F40">
        <w:rPr>
          <w:lang w:val="en-US"/>
        </w:rPr>
        <w:t>(</w:t>
      </w:r>
      <w:r w:rsidR="00A6287F">
        <w:rPr>
          <w:lang w:val="en-US"/>
        </w:rPr>
        <w:t>4,14</w:t>
      </w:r>
      <w:r w:rsidR="00757F18" w:rsidRPr="00196F40">
        <w:rPr>
          <w:lang w:val="en-US"/>
        </w:rPr>
        <w:t>%</w:t>
      </w:r>
      <w:r w:rsidR="001E2CA5" w:rsidRPr="00196F40">
        <w:rPr>
          <w:lang w:val="en-US"/>
        </w:rPr>
        <w:t>)</w:t>
      </w:r>
      <w:r w:rsidRPr="00196F40">
        <w:t xml:space="preserve"> dan ditahun 2018 jumlah uang beredar (M2) lagi-lagi mengalami kenaikan ke angka Rp 5</w:t>
      </w:r>
      <w:r w:rsidR="001E2CA5" w:rsidRPr="00196F40">
        <w:rPr>
          <w:lang w:val="en-US"/>
        </w:rPr>
        <w:t>.</w:t>
      </w:r>
      <w:r w:rsidRPr="00196F40">
        <w:t>760</w:t>
      </w:r>
      <w:r w:rsidR="001E2CA5" w:rsidRPr="00196F40">
        <w:rPr>
          <w:lang w:val="en-US"/>
        </w:rPr>
        <w:t>.</w:t>
      </w:r>
      <w:r w:rsidRPr="00196F40">
        <w:t>046</w:t>
      </w:r>
      <w:r w:rsidR="001E2CA5" w:rsidRPr="00196F40">
        <w:rPr>
          <w:lang w:val="en-US"/>
        </w:rPr>
        <w:t>,</w:t>
      </w:r>
      <w:r w:rsidRPr="00196F40">
        <w:t>20</w:t>
      </w:r>
      <w:r w:rsidR="00757F18" w:rsidRPr="00196F40">
        <w:rPr>
          <w:lang w:val="en-US"/>
        </w:rPr>
        <w:t>dengan rata-rata sebelumnya</w:t>
      </w:r>
      <w:r w:rsidR="00A6287F">
        <w:rPr>
          <w:lang w:val="en-US"/>
        </w:rPr>
        <w:t>empatkomaempatbelasp</w:t>
      </w:r>
      <w:r w:rsidR="001E2CA5" w:rsidRPr="00196F40">
        <w:rPr>
          <w:lang w:val="en-US"/>
        </w:rPr>
        <w:t>ersen(</w:t>
      </w:r>
      <w:r w:rsidR="00A6287F">
        <w:rPr>
          <w:lang w:val="en-US"/>
        </w:rPr>
        <w:t>4,14</w:t>
      </w:r>
      <w:r w:rsidR="00757F18" w:rsidRPr="00196F40">
        <w:rPr>
          <w:lang w:val="en-US"/>
        </w:rPr>
        <w:t>%</w:t>
      </w:r>
      <w:r w:rsidR="001E2CA5" w:rsidRPr="00196F40">
        <w:rPr>
          <w:lang w:val="en-US"/>
        </w:rPr>
        <w:t>)</w:t>
      </w:r>
      <w:r w:rsidR="00757F18" w:rsidRPr="00196F40">
        <w:rPr>
          <w:lang w:val="en-US"/>
        </w:rPr>
        <w:t>men</w:t>
      </w:r>
      <w:r w:rsidR="00A6287F">
        <w:rPr>
          <w:lang w:val="en-US"/>
        </w:rPr>
        <w:t>ingkattigakomaempatpuluhpersen</w:t>
      </w:r>
      <w:r w:rsidR="001E2CA5" w:rsidRPr="00196F40">
        <w:rPr>
          <w:lang w:val="en-US"/>
        </w:rPr>
        <w:t>(</w:t>
      </w:r>
      <w:r w:rsidR="00A6287F">
        <w:rPr>
          <w:lang w:val="en-US"/>
        </w:rPr>
        <w:t>3,40</w:t>
      </w:r>
      <w:r w:rsidR="00757F18" w:rsidRPr="00196F40">
        <w:rPr>
          <w:lang w:val="en-US"/>
        </w:rPr>
        <w:t>%</w:t>
      </w:r>
      <w:r w:rsidR="001E2CA5" w:rsidRPr="00196F40">
        <w:rPr>
          <w:lang w:val="en-US"/>
        </w:rPr>
        <w:t>)</w:t>
      </w:r>
      <w:r w:rsidRPr="00196F40">
        <w:t xml:space="preserve"> di</w:t>
      </w:r>
      <w:r w:rsidR="00757F18" w:rsidRPr="00196F40">
        <w:rPr>
          <w:lang w:val="en-US"/>
        </w:rPr>
        <w:t>periode</w:t>
      </w:r>
      <w:r w:rsidRPr="00196F40">
        <w:t xml:space="preserve"> 2019 jumlah uang beredar (M2) mengalami </w:t>
      </w:r>
      <w:r w:rsidR="00A6287F">
        <w:rPr>
          <w:lang w:val="en-US"/>
        </w:rPr>
        <w:t>peningkatan</w:t>
      </w:r>
      <w:r w:rsidRPr="00196F40">
        <w:t>senilai Rp6</w:t>
      </w:r>
      <w:r w:rsidR="001E2CA5" w:rsidRPr="00196F40">
        <w:rPr>
          <w:lang w:val="en-US"/>
        </w:rPr>
        <w:t>.</w:t>
      </w:r>
      <w:r w:rsidRPr="00196F40">
        <w:t>136</w:t>
      </w:r>
      <w:r w:rsidR="001E2CA5" w:rsidRPr="00196F40">
        <w:rPr>
          <w:lang w:val="en-US"/>
        </w:rPr>
        <w:t>.</w:t>
      </w:r>
      <w:r w:rsidRPr="00196F40">
        <w:t>551</w:t>
      </w:r>
      <w:r w:rsidR="001E2CA5" w:rsidRPr="00196F40">
        <w:rPr>
          <w:lang w:val="en-US"/>
        </w:rPr>
        <w:t>,</w:t>
      </w:r>
      <w:r w:rsidRPr="00196F40">
        <w:t>81</w:t>
      </w:r>
      <w:r w:rsidR="00757F18" w:rsidRPr="00196F40">
        <w:rPr>
          <w:lang w:val="en-US"/>
        </w:rPr>
        <w:t>dengan rata-rata sebelumnya</w:t>
      </w:r>
      <w:r w:rsidR="00A6287F">
        <w:rPr>
          <w:lang w:val="en-US"/>
        </w:rPr>
        <w:t>tigakomaempatpuluh</w:t>
      </w:r>
      <w:r w:rsidR="001E2CA5" w:rsidRPr="00196F40">
        <w:rPr>
          <w:lang w:val="en-US"/>
        </w:rPr>
        <w:t>persen(</w:t>
      </w:r>
      <w:r w:rsidR="00A6287F">
        <w:rPr>
          <w:lang w:val="en-US"/>
        </w:rPr>
        <w:t>3,40</w:t>
      </w:r>
      <w:r w:rsidR="00757F18" w:rsidRPr="00196F40">
        <w:rPr>
          <w:lang w:val="en-US"/>
        </w:rPr>
        <w:t>%</w:t>
      </w:r>
      <w:r w:rsidR="001E2CA5" w:rsidRPr="00196F40">
        <w:rPr>
          <w:lang w:val="en-US"/>
        </w:rPr>
        <w:t>)</w:t>
      </w:r>
      <w:r w:rsidR="00757F18" w:rsidRPr="00196F40">
        <w:rPr>
          <w:lang w:val="en-US"/>
        </w:rPr>
        <w:t>menaikke rata-rata</w:t>
      </w:r>
      <w:r w:rsidR="00A6287F">
        <w:rPr>
          <w:lang w:val="en-US"/>
        </w:rPr>
        <w:t>empatkomatujuhpuluhenam</w:t>
      </w:r>
      <w:r w:rsidR="001E2CA5" w:rsidRPr="00196F40">
        <w:rPr>
          <w:lang w:val="en-US"/>
        </w:rPr>
        <w:t>(</w:t>
      </w:r>
      <w:r w:rsidR="00A6287F">
        <w:rPr>
          <w:lang w:val="en-US"/>
        </w:rPr>
        <w:t>4,76</w:t>
      </w:r>
      <w:r w:rsidR="00757F18" w:rsidRPr="00196F40">
        <w:rPr>
          <w:lang w:val="en-US"/>
        </w:rPr>
        <w:t>%</w:t>
      </w:r>
      <w:r w:rsidR="001E2CA5" w:rsidRPr="00196F40">
        <w:rPr>
          <w:lang w:val="en-US"/>
        </w:rPr>
        <w:t>)</w:t>
      </w:r>
      <w:r w:rsidRPr="00196F40">
        <w:t xml:space="preserve"> dan ditahun 2020 jumlah uang beredar (M2) semakin meningkat menjadi Rp 6</w:t>
      </w:r>
      <w:r w:rsidR="001E2CA5" w:rsidRPr="00196F40">
        <w:rPr>
          <w:lang w:val="en-US"/>
        </w:rPr>
        <w:t>.9</w:t>
      </w:r>
      <w:r w:rsidRPr="00196F40">
        <w:t>00</w:t>
      </w:r>
      <w:r w:rsidR="001E2CA5" w:rsidRPr="00196F40">
        <w:rPr>
          <w:lang w:val="en-US"/>
        </w:rPr>
        <w:t>.</w:t>
      </w:r>
      <w:r w:rsidRPr="00196F40">
        <w:t>049</w:t>
      </w:r>
      <w:r w:rsidR="001E2CA5" w:rsidRPr="00196F40">
        <w:rPr>
          <w:lang w:val="en-US"/>
        </w:rPr>
        <w:t>,</w:t>
      </w:r>
      <w:r w:rsidRPr="00196F40">
        <w:t>49.</w:t>
      </w:r>
      <w:r w:rsidR="004842A7">
        <w:rPr>
          <w:lang w:val="en-US"/>
        </w:rPr>
        <w:t xml:space="preserve"> rata-rata peningkatandariJumlah Uang Beredar (M2) adalah 19%.</w:t>
      </w:r>
      <w:r w:rsidR="00EB704D" w:rsidRPr="00196F40">
        <w:rPr>
          <w:lang w:val="en-US"/>
        </w:rPr>
        <w:t>Adapun fa</w:t>
      </w:r>
      <w:r w:rsidR="001E2CA5" w:rsidRPr="00196F40">
        <w:rPr>
          <w:lang w:val="en-US"/>
        </w:rPr>
        <w:t>k</w:t>
      </w:r>
      <w:r w:rsidR="00EB704D" w:rsidRPr="00196F40">
        <w:rPr>
          <w:lang w:val="en-US"/>
        </w:rPr>
        <w:t>tor-faktor yang mempengaruhimeningkatnyaJumlah Uang Beredar (M2) dimasyarakatadalahkarena</w:t>
      </w:r>
      <w:r w:rsidR="00EB704D" w:rsidRPr="00196F40">
        <w:t xml:space="preserve">kebijakan Bank Sentral berupa kebijakan </w:t>
      </w:r>
      <w:r w:rsidR="00EB704D" w:rsidRPr="00196F40">
        <w:lastRenderedPageBreak/>
        <w:t>moneter yang meliputi kebijakan diskonto, operasi pasar terbuka, kredit selektif dalam mencetak dan mengedarkan uang kartal.</w:t>
      </w:r>
    </w:p>
    <w:p w:rsidR="00315DDA" w:rsidRPr="00DF4811" w:rsidRDefault="00E92115" w:rsidP="00E92115">
      <w:pPr>
        <w:pStyle w:val="BodyText"/>
        <w:ind w:left="990" w:hanging="281"/>
        <w:jc w:val="center"/>
        <w:rPr>
          <w:b/>
          <w:lang w:val="en-US"/>
        </w:rPr>
      </w:pPr>
      <w:r w:rsidRPr="00196F40">
        <w:rPr>
          <w:b/>
          <w:lang w:val="en-US"/>
        </w:rPr>
        <w:t xml:space="preserve">Tabel </w:t>
      </w:r>
      <w:r w:rsidR="00743549" w:rsidRPr="00196F40">
        <w:rPr>
          <w:b/>
        </w:rPr>
        <w:t>1.</w:t>
      </w:r>
      <w:r w:rsidR="00DF4811">
        <w:rPr>
          <w:b/>
          <w:lang w:val="en-US"/>
        </w:rPr>
        <w:t>3</w:t>
      </w:r>
    </w:p>
    <w:p w:rsidR="00315DDA" w:rsidRPr="00196F40" w:rsidRDefault="00743549" w:rsidP="00E92115">
      <w:pPr>
        <w:pStyle w:val="BodyText"/>
        <w:ind w:left="990" w:hanging="281"/>
        <w:jc w:val="center"/>
        <w:rPr>
          <w:b/>
        </w:rPr>
      </w:pPr>
      <w:r w:rsidRPr="00196F40">
        <w:rPr>
          <w:b/>
        </w:rPr>
        <w:t>Perkembangan Nilai Tukar Rupiah Terhadap US$</w:t>
      </w:r>
    </w:p>
    <w:p w:rsidR="00315DDA" w:rsidRPr="00196F40" w:rsidRDefault="00743549" w:rsidP="00E92115">
      <w:pPr>
        <w:pStyle w:val="BodyText"/>
        <w:ind w:left="990" w:hanging="281"/>
        <w:jc w:val="center"/>
        <w:rPr>
          <w:b/>
        </w:rPr>
      </w:pPr>
      <w:r w:rsidRPr="00196F40">
        <w:rPr>
          <w:b/>
        </w:rPr>
        <w:t>Periode 2016-2020</w:t>
      </w:r>
    </w:p>
    <w:tbl>
      <w:tblPr>
        <w:tblStyle w:val="TableGrid"/>
        <w:tblW w:w="7087" w:type="dxa"/>
        <w:tblInd w:w="959" w:type="dxa"/>
        <w:tblLayout w:type="fixed"/>
        <w:tblLook w:val="04A0"/>
      </w:tblPr>
      <w:tblGrid>
        <w:gridCol w:w="2240"/>
        <w:gridCol w:w="3005"/>
        <w:gridCol w:w="1842"/>
      </w:tblGrid>
      <w:tr w:rsidR="00246099" w:rsidRPr="00196F40" w:rsidTr="005D2B6A">
        <w:tc>
          <w:tcPr>
            <w:tcW w:w="2240" w:type="dxa"/>
          </w:tcPr>
          <w:p w:rsidR="0092016E" w:rsidRPr="00196F40" w:rsidRDefault="0092016E" w:rsidP="006F765C">
            <w:pPr>
              <w:pStyle w:val="BodyText"/>
              <w:jc w:val="center"/>
              <w:rPr>
                <w:b/>
                <w:bCs/>
                <w:lang w:val="en-US"/>
              </w:rPr>
            </w:pPr>
          </w:p>
          <w:p w:rsidR="00246099" w:rsidRPr="00196F40" w:rsidRDefault="00246099" w:rsidP="006F765C">
            <w:pPr>
              <w:pStyle w:val="BodyText"/>
              <w:jc w:val="center"/>
              <w:rPr>
                <w:b/>
                <w:bCs/>
                <w:lang w:val="en-US"/>
              </w:rPr>
            </w:pPr>
            <w:r w:rsidRPr="00196F40">
              <w:rPr>
                <w:b/>
                <w:bCs/>
                <w:lang w:val="en-US"/>
              </w:rPr>
              <w:t>Tahun</w:t>
            </w:r>
          </w:p>
        </w:tc>
        <w:tc>
          <w:tcPr>
            <w:tcW w:w="3005" w:type="dxa"/>
          </w:tcPr>
          <w:p w:rsidR="0092016E" w:rsidRPr="00196F40" w:rsidRDefault="0092016E" w:rsidP="006F765C">
            <w:pPr>
              <w:pStyle w:val="BodyText"/>
              <w:jc w:val="center"/>
              <w:rPr>
                <w:b/>
                <w:bCs/>
                <w:lang w:val="en-US"/>
              </w:rPr>
            </w:pPr>
          </w:p>
          <w:p w:rsidR="00246099" w:rsidRPr="00196F40" w:rsidRDefault="00246099" w:rsidP="006F765C">
            <w:pPr>
              <w:pStyle w:val="BodyText"/>
              <w:jc w:val="center"/>
              <w:rPr>
                <w:b/>
                <w:bCs/>
                <w:lang w:val="en-US"/>
              </w:rPr>
            </w:pPr>
            <w:r w:rsidRPr="00196F40">
              <w:rPr>
                <w:b/>
                <w:bCs/>
                <w:lang w:val="en-US"/>
              </w:rPr>
              <w:t>Nilai Tukar Rupiah</w:t>
            </w:r>
          </w:p>
        </w:tc>
        <w:tc>
          <w:tcPr>
            <w:tcW w:w="1842" w:type="dxa"/>
          </w:tcPr>
          <w:p w:rsidR="00B54BC2" w:rsidRPr="00196F40" w:rsidRDefault="00B54BC2" w:rsidP="006F765C">
            <w:pPr>
              <w:pStyle w:val="BodyText"/>
              <w:jc w:val="center"/>
              <w:rPr>
                <w:b/>
                <w:bCs/>
                <w:lang w:val="en-US"/>
              </w:rPr>
            </w:pPr>
            <w:r w:rsidRPr="00196F40">
              <w:rPr>
                <w:b/>
                <w:bCs/>
                <w:lang w:val="en-US"/>
              </w:rPr>
              <w:t>Rata-Rata</w:t>
            </w:r>
          </w:p>
          <w:p w:rsidR="00246099" w:rsidRPr="00196F40" w:rsidRDefault="00054ED1" w:rsidP="006F765C">
            <w:pPr>
              <w:pStyle w:val="BodyText"/>
              <w:jc w:val="center"/>
              <w:rPr>
                <w:b/>
                <w:bCs/>
                <w:lang w:val="en-US"/>
              </w:rPr>
            </w:pPr>
            <w:r w:rsidRPr="00196F40">
              <w:rPr>
                <w:b/>
                <w:bCs/>
                <w:lang w:val="en-US"/>
              </w:rPr>
              <w:t xml:space="preserve"> (%)</w:t>
            </w:r>
          </w:p>
        </w:tc>
      </w:tr>
      <w:tr w:rsidR="00246099" w:rsidRPr="00196F40" w:rsidTr="005D2B6A">
        <w:tc>
          <w:tcPr>
            <w:tcW w:w="2240" w:type="dxa"/>
          </w:tcPr>
          <w:p w:rsidR="00246099" w:rsidRPr="00196F40" w:rsidRDefault="00246099" w:rsidP="006F765C">
            <w:pPr>
              <w:pStyle w:val="BodyText"/>
              <w:jc w:val="center"/>
              <w:rPr>
                <w:b/>
                <w:bCs/>
              </w:rPr>
            </w:pPr>
            <w:r w:rsidRPr="00196F40">
              <w:rPr>
                <w:b/>
                <w:bCs/>
              </w:rPr>
              <w:t>2016</w:t>
            </w:r>
          </w:p>
        </w:tc>
        <w:tc>
          <w:tcPr>
            <w:tcW w:w="3005" w:type="dxa"/>
          </w:tcPr>
          <w:p w:rsidR="00246099" w:rsidRPr="00196F40" w:rsidRDefault="00246099" w:rsidP="006F765C">
            <w:pPr>
              <w:pStyle w:val="BodyText"/>
              <w:jc w:val="center"/>
              <w:rPr>
                <w:b/>
                <w:bCs/>
              </w:rPr>
            </w:pPr>
            <w:r w:rsidRPr="00196F40">
              <w:rPr>
                <w:b/>
                <w:bCs/>
              </w:rPr>
              <w:t>13</w:t>
            </w:r>
            <w:r w:rsidR="004842A7">
              <w:rPr>
                <w:b/>
                <w:bCs/>
                <w:lang w:val="en-US"/>
              </w:rPr>
              <w:t>.</w:t>
            </w:r>
            <w:r w:rsidRPr="00196F40">
              <w:rPr>
                <w:b/>
                <w:bCs/>
              </w:rPr>
              <w:t>436</w:t>
            </w:r>
            <w:r w:rsidR="000E1743" w:rsidRPr="00196F40">
              <w:rPr>
                <w:b/>
                <w:bCs/>
                <w:lang w:val="en-US"/>
              </w:rPr>
              <w:t>,</w:t>
            </w:r>
            <w:r w:rsidRPr="00196F40">
              <w:rPr>
                <w:b/>
                <w:bCs/>
              </w:rPr>
              <w:t>00</w:t>
            </w:r>
          </w:p>
        </w:tc>
        <w:tc>
          <w:tcPr>
            <w:tcW w:w="1842" w:type="dxa"/>
          </w:tcPr>
          <w:p w:rsidR="00246099" w:rsidRPr="00196F40" w:rsidRDefault="00054ED1" w:rsidP="006F765C">
            <w:pPr>
              <w:pStyle w:val="BodyText"/>
              <w:jc w:val="center"/>
              <w:rPr>
                <w:b/>
                <w:bCs/>
                <w:lang w:val="en-US"/>
              </w:rPr>
            </w:pPr>
            <w:r w:rsidRPr="00196F40">
              <w:rPr>
                <w:b/>
                <w:bCs/>
                <w:lang w:val="en-US"/>
              </w:rPr>
              <w:t>-</w:t>
            </w:r>
          </w:p>
        </w:tc>
      </w:tr>
      <w:tr w:rsidR="00246099" w:rsidRPr="00196F40" w:rsidTr="005D2B6A">
        <w:tc>
          <w:tcPr>
            <w:tcW w:w="2240" w:type="dxa"/>
          </w:tcPr>
          <w:p w:rsidR="00246099" w:rsidRPr="00196F40" w:rsidRDefault="00246099" w:rsidP="006F765C">
            <w:pPr>
              <w:pStyle w:val="BodyText"/>
              <w:jc w:val="center"/>
              <w:rPr>
                <w:b/>
                <w:bCs/>
              </w:rPr>
            </w:pPr>
            <w:r w:rsidRPr="00196F40">
              <w:rPr>
                <w:b/>
                <w:bCs/>
              </w:rPr>
              <w:t>2017</w:t>
            </w:r>
          </w:p>
        </w:tc>
        <w:tc>
          <w:tcPr>
            <w:tcW w:w="3005" w:type="dxa"/>
          </w:tcPr>
          <w:p w:rsidR="00246099" w:rsidRPr="00196F40" w:rsidRDefault="00246099" w:rsidP="006F765C">
            <w:pPr>
              <w:pStyle w:val="BodyText"/>
              <w:jc w:val="center"/>
              <w:rPr>
                <w:b/>
                <w:bCs/>
              </w:rPr>
            </w:pPr>
            <w:r w:rsidRPr="00196F40">
              <w:rPr>
                <w:b/>
                <w:bCs/>
              </w:rPr>
              <w:t>13</w:t>
            </w:r>
            <w:r w:rsidR="000E1743" w:rsidRPr="00196F40">
              <w:rPr>
                <w:b/>
                <w:bCs/>
                <w:lang w:val="en-US"/>
              </w:rPr>
              <w:t>.</w:t>
            </w:r>
            <w:r w:rsidRPr="00196F40">
              <w:rPr>
                <w:b/>
                <w:bCs/>
              </w:rPr>
              <w:t>548</w:t>
            </w:r>
            <w:r w:rsidR="000E1743" w:rsidRPr="00196F40">
              <w:rPr>
                <w:b/>
                <w:bCs/>
                <w:lang w:val="en-US"/>
              </w:rPr>
              <w:t>,</w:t>
            </w:r>
            <w:r w:rsidRPr="00196F40">
              <w:rPr>
                <w:b/>
                <w:bCs/>
              </w:rPr>
              <w:t>00</w:t>
            </w:r>
          </w:p>
        </w:tc>
        <w:tc>
          <w:tcPr>
            <w:tcW w:w="1842" w:type="dxa"/>
          </w:tcPr>
          <w:p w:rsidR="00246099" w:rsidRPr="00196F40" w:rsidRDefault="004842A7" w:rsidP="006F765C">
            <w:pPr>
              <w:pStyle w:val="BodyText"/>
              <w:jc w:val="center"/>
              <w:rPr>
                <w:b/>
                <w:bCs/>
                <w:lang w:val="en-US"/>
              </w:rPr>
            </w:pPr>
            <w:r>
              <w:rPr>
                <w:b/>
                <w:bCs/>
                <w:lang w:val="en-US"/>
              </w:rPr>
              <w:t>1,12</w:t>
            </w:r>
          </w:p>
        </w:tc>
      </w:tr>
      <w:tr w:rsidR="00246099" w:rsidRPr="00196F40" w:rsidTr="005D2B6A">
        <w:tc>
          <w:tcPr>
            <w:tcW w:w="2240" w:type="dxa"/>
          </w:tcPr>
          <w:p w:rsidR="00246099" w:rsidRPr="00196F40" w:rsidRDefault="00246099" w:rsidP="006F765C">
            <w:pPr>
              <w:pStyle w:val="BodyText"/>
              <w:jc w:val="center"/>
              <w:rPr>
                <w:b/>
                <w:bCs/>
              </w:rPr>
            </w:pPr>
            <w:r w:rsidRPr="00196F40">
              <w:rPr>
                <w:b/>
                <w:bCs/>
              </w:rPr>
              <w:t>2018</w:t>
            </w:r>
          </w:p>
        </w:tc>
        <w:tc>
          <w:tcPr>
            <w:tcW w:w="3005" w:type="dxa"/>
          </w:tcPr>
          <w:p w:rsidR="00246099" w:rsidRPr="00196F40" w:rsidRDefault="00246099" w:rsidP="006F765C">
            <w:pPr>
              <w:pStyle w:val="BodyText"/>
              <w:jc w:val="center"/>
              <w:rPr>
                <w:b/>
                <w:bCs/>
              </w:rPr>
            </w:pPr>
            <w:r w:rsidRPr="00196F40">
              <w:rPr>
                <w:b/>
                <w:bCs/>
              </w:rPr>
              <w:t>14</w:t>
            </w:r>
            <w:r w:rsidR="000E1743" w:rsidRPr="00196F40">
              <w:rPr>
                <w:b/>
                <w:bCs/>
                <w:lang w:val="en-US"/>
              </w:rPr>
              <w:t>.</w:t>
            </w:r>
            <w:r w:rsidRPr="00196F40">
              <w:rPr>
                <w:b/>
                <w:bCs/>
              </w:rPr>
              <w:t>481</w:t>
            </w:r>
            <w:r w:rsidR="000E1743" w:rsidRPr="00196F40">
              <w:rPr>
                <w:b/>
                <w:bCs/>
                <w:lang w:val="en-US"/>
              </w:rPr>
              <w:t>,</w:t>
            </w:r>
            <w:r w:rsidRPr="00196F40">
              <w:rPr>
                <w:b/>
                <w:bCs/>
              </w:rPr>
              <w:t>00</w:t>
            </w:r>
          </w:p>
        </w:tc>
        <w:tc>
          <w:tcPr>
            <w:tcW w:w="1842" w:type="dxa"/>
          </w:tcPr>
          <w:p w:rsidR="00246099" w:rsidRPr="00196F40" w:rsidRDefault="004842A7" w:rsidP="006F765C">
            <w:pPr>
              <w:pStyle w:val="BodyText"/>
              <w:jc w:val="center"/>
              <w:rPr>
                <w:b/>
                <w:bCs/>
                <w:lang w:val="en-US"/>
              </w:rPr>
            </w:pPr>
            <w:r>
              <w:rPr>
                <w:b/>
                <w:bCs/>
                <w:lang w:val="en-US"/>
              </w:rPr>
              <w:t>9,33</w:t>
            </w:r>
          </w:p>
        </w:tc>
      </w:tr>
      <w:tr w:rsidR="00246099" w:rsidRPr="00196F40" w:rsidTr="005D2B6A">
        <w:tc>
          <w:tcPr>
            <w:tcW w:w="2240" w:type="dxa"/>
          </w:tcPr>
          <w:p w:rsidR="00246099" w:rsidRPr="00196F40" w:rsidRDefault="00246099" w:rsidP="006F765C">
            <w:pPr>
              <w:pStyle w:val="BodyText"/>
              <w:jc w:val="center"/>
              <w:rPr>
                <w:b/>
                <w:bCs/>
              </w:rPr>
            </w:pPr>
            <w:r w:rsidRPr="00196F40">
              <w:rPr>
                <w:b/>
                <w:bCs/>
              </w:rPr>
              <w:t>2019</w:t>
            </w:r>
          </w:p>
        </w:tc>
        <w:tc>
          <w:tcPr>
            <w:tcW w:w="3005" w:type="dxa"/>
          </w:tcPr>
          <w:p w:rsidR="00246099" w:rsidRPr="00196F40" w:rsidRDefault="00246099" w:rsidP="006F765C">
            <w:pPr>
              <w:pStyle w:val="BodyText"/>
              <w:jc w:val="center"/>
              <w:rPr>
                <w:b/>
                <w:bCs/>
              </w:rPr>
            </w:pPr>
            <w:r w:rsidRPr="00196F40">
              <w:rPr>
                <w:b/>
                <w:bCs/>
              </w:rPr>
              <w:t>13</w:t>
            </w:r>
            <w:r w:rsidR="003F36AF" w:rsidRPr="00196F40">
              <w:rPr>
                <w:b/>
                <w:bCs/>
                <w:lang w:val="en-US"/>
              </w:rPr>
              <w:t>.</w:t>
            </w:r>
            <w:r w:rsidRPr="00196F40">
              <w:rPr>
                <w:b/>
                <w:bCs/>
              </w:rPr>
              <w:t>901</w:t>
            </w:r>
            <w:r w:rsidR="003F36AF" w:rsidRPr="00196F40">
              <w:rPr>
                <w:b/>
                <w:bCs/>
                <w:lang w:val="en-US"/>
              </w:rPr>
              <w:t>,</w:t>
            </w:r>
            <w:r w:rsidRPr="00196F40">
              <w:rPr>
                <w:b/>
                <w:bCs/>
              </w:rPr>
              <w:t>00</w:t>
            </w:r>
          </w:p>
        </w:tc>
        <w:tc>
          <w:tcPr>
            <w:tcW w:w="1842" w:type="dxa"/>
          </w:tcPr>
          <w:p w:rsidR="00246099" w:rsidRPr="00196F40" w:rsidRDefault="00054ED1" w:rsidP="006F765C">
            <w:pPr>
              <w:pStyle w:val="BodyText"/>
              <w:jc w:val="center"/>
              <w:rPr>
                <w:b/>
                <w:bCs/>
                <w:lang w:val="en-US"/>
              </w:rPr>
            </w:pPr>
            <w:r w:rsidRPr="00196F40">
              <w:rPr>
                <w:b/>
                <w:bCs/>
                <w:lang w:val="en-US"/>
              </w:rPr>
              <w:t>-</w:t>
            </w:r>
            <w:r w:rsidR="004842A7">
              <w:rPr>
                <w:b/>
                <w:bCs/>
                <w:lang w:val="en-US"/>
              </w:rPr>
              <w:t>58</w:t>
            </w:r>
          </w:p>
        </w:tc>
      </w:tr>
      <w:tr w:rsidR="00246099" w:rsidRPr="00196F40" w:rsidTr="005D2B6A">
        <w:tc>
          <w:tcPr>
            <w:tcW w:w="2240" w:type="dxa"/>
          </w:tcPr>
          <w:p w:rsidR="00246099" w:rsidRPr="00196F40" w:rsidRDefault="00246099" w:rsidP="006F765C">
            <w:pPr>
              <w:pStyle w:val="BodyText"/>
              <w:jc w:val="center"/>
              <w:rPr>
                <w:b/>
                <w:bCs/>
              </w:rPr>
            </w:pPr>
            <w:r w:rsidRPr="00196F40">
              <w:rPr>
                <w:b/>
                <w:bCs/>
              </w:rPr>
              <w:t>2020</w:t>
            </w:r>
          </w:p>
        </w:tc>
        <w:tc>
          <w:tcPr>
            <w:tcW w:w="3005" w:type="dxa"/>
          </w:tcPr>
          <w:p w:rsidR="00246099" w:rsidRPr="00196F40" w:rsidRDefault="00246099" w:rsidP="006F765C">
            <w:pPr>
              <w:pStyle w:val="BodyText"/>
              <w:jc w:val="center"/>
              <w:rPr>
                <w:b/>
                <w:bCs/>
              </w:rPr>
            </w:pPr>
            <w:r w:rsidRPr="00196F40">
              <w:rPr>
                <w:b/>
                <w:bCs/>
              </w:rPr>
              <w:t>14</w:t>
            </w:r>
            <w:r w:rsidR="003F36AF" w:rsidRPr="00196F40">
              <w:rPr>
                <w:b/>
                <w:bCs/>
                <w:lang w:val="en-US"/>
              </w:rPr>
              <w:t>.</w:t>
            </w:r>
            <w:r w:rsidRPr="00196F40">
              <w:rPr>
                <w:b/>
                <w:bCs/>
              </w:rPr>
              <w:t>105</w:t>
            </w:r>
            <w:r w:rsidR="003F36AF" w:rsidRPr="00196F40">
              <w:rPr>
                <w:b/>
                <w:bCs/>
                <w:lang w:val="en-US"/>
              </w:rPr>
              <w:t>,</w:t>
            </w:r>
            <w:r w:rsidRPr="00196F40">
              <w:rPr>
                <w:b/>
                <w:bCs/>
              </w:rPr>
              <w:t>00</w:t>
            </w:r>
          </w:p>
        </w:tc>
        <w:tc>
          <w:tcPr>
            <w:tcW w:w="1842" w:type="dxa"/>
          </w:tcPr>
          <w:p w:rsidR="00246099" w:rsidRPr="00196F40" w:rsidRDefault="004842A7" w:rsidP="006F765C">
            <w:pPr>
              <w:pStyle w:val="BodyText"/>
              <w:jc w:val="center"/>
              <w:rPr>
                <w:b/>
                <w:bCs/>
                <w:lang w:val="en-US"/>
              </w:rPr>
            </w:pPr>
            <w:r>
              <w:rPr>
                <w:b/>
                <w:bCs/>
                <w:lang w:val="en-US"/>
              </w:rPr>
              <w:t>20,4</w:t>
            </w:r>
          </w:p>
        </w:tc>
      </w:tr>
    </w:tbl>
    <w:p w:rsidR="009E4257" w:rsidRPr="00196F40" w:rsidRDefault="00743549" w:rsidP="008C724D">
      <w:pPr>
        <w:pStyle w:val="BodyText"/>
        <w:spacing w:line="480" w:lineRule="auto"/>
        <w:ind w:left="851"/>
        <w:jc w:val="both"/>
        <w:rPr>
          <w:sz w:val="20"/>
          <w:szCs w:val="20"/>
          <w:lang w:val="en-US"/>
        </w:rPr>
      </w:pPr>
      <w:r w:rsidRPr="00196F40">
        <w:rPr>
          <w:sz w:val="20"/>
          <w:szCs w:val="20"/>
        </w:rPr>
        <w:t>Sumber data: Badan Pusat Statistik</w:t>
      </w:r>
      <w:r w:rsidR="00BD5A7B" w:rsidRPr="00196F40">
        <w:rPr>
          <w:sz w:val="20"/>
          <w:szCs w:val="20"/>
          <w:lang w:val="en-US"/>
        </w:rPr>
        <w:t xml:space="preserve">. </w:t>
      </w:r>
      <w:hyperlink r:id="rId13" w:history="1">
        <w:r w:rsidR="00BD5A7B" w:rsidRPr="00196F40">
          <w:rPr>
            <w:rStyle w:val="Hyperlink"/>
            <w:color w:val="auto"/>
            <w:sz w:val="20"/>
            <w:szCs w:val="20"/>
            <w:u w:val="none"/>
            <w:lang w:val="en-US"/>
          </w:rPr>
          <w:t>http://www.Bps.co.id</w:t>
        </w:r>
      </w:hyperlink>
      <w:r w:rsidR="00BD5A7B" w:rsidRPr="00196F40">
        <w:rPr>
          <w:sz w:val="20"/>
          <w:szCs w:val="20"/>
          <w:lang w:val="en-US"/>
        </w:rPr>
        <w:t xml:space="preserve"> (</w:t>
      </w:r>
      <w:r w:rsidR="0027566C">
        <w:rPr>
          <w:sz w:val="20"/>
          <w:szCs w:val="20"/>
          <w:lang w:val="en-US"/>
        </w:rPr>
        <w:t xml:space="preserve">data </w:t>
      </w:r>
      <w:r w:rsidR="00BD5A7B" w:rsidRPr="00196F40">
        <w:rPr>
          <w:sz w:val="20"/>
          <w:szCs w:val="20"/>
          <w:lang w:val="en-US"/>
        </w:rPr>
        <w:t>diolah,2021)</w:t>
      </w:r>
    </w:p>
    <w:p w:rsidR="00496A1A" w:rsidRDefault="00743549" w:rsidP="00496A1A">
      <w:pPr>
        <w:spacing w:after="0" w:line="480" w:lineRule="auto"/>
        <w:ind w:left="851" w:firstLine="567"/>
        <w:jc w:val="both"/>
        <w:rPr>
          <w:rFonts w:ascii="Times New Roman" w:hAnsi="Times New Roman" w:cs="Times New Roman"/>
          <w:sz w:val="24"/>
          <w:szCs w:val="24"/>
          <w:lang w:val="en-US"/>
        </w:rPr>
      </w:pPr>
      <w:r w:rsidRPr="00196F40">
        <w:rPr>
          <w:rFonts w:ascii="Times New Roman" w:hAnsi="Times New Roman" w:cs="Times New Roman"/>
          <w:sz w:val="24"/>
          <w:szCs w:val="24"/>
        </w:rPr>
        <w:t xml:space="preserve">Dari </w:t>
      </w:r>
      <w:r w:rsidR="007A28CE" w:rsidRPr="00196F40">
        <w:rPr>
          <w:rFonts w:ascii="Times New Roman" w:hAnsi="Times New Roman" w:cs="Times New Roman"/>
          <w:sz w:val="24"/>
          <w:szCs w:val="24"/>
        </w:rPr>
        <w:t xml:space="preserve">hasil </w:t>
      </w:r>
      <w:r w:rsidR="007A28CE" w:rsidRPr="00196F40">
        <w:rPr>
          <w:rFonts w:ascii="Times New Roman" w:hAnsi="Times New Roman" w:cs="Times New Roman"/>
          <w:sz w:val="24"/>
          <w:szCs w:val="24"/>
          <w:lang w:val="en-US"/>
        </w:rPr>
        <w:t>t</w:t>
      </w:r>
      <w:r w:rsidR="007A28CE" w:rsidRPr="00196F40">
        <w:rPr>
          <w:rFonts w:ascii="Times New Roman" w:hAnsi="Times New Roman" w:cs="Times New Roman"/>
          <w:sz w:val="24"/>
          <w:szCs w:val="24"/>
        </w:rPr>
        <w:t xml:space="preserve">abel 1.4 menunjukkan bahwa perkembangan </w:t>
      </w:r>
      <w:r w:rsidR="007A28CE" w:rsidRPr="00196F40">
        <w:rPr>
          <w:rFonts w:ascii="Times New Roman" w:hAnsi="Times New Roman" w:cs="Times New Roman"/>
          <w:sz w:val="24"/>
          <w:szCs w:val="24"/>
          <w:lang w:val="en-US"/>
        </w:rPr>
        <w:t>n</w:t>
      </w:r>
      <w:r w:rsidR="007A28CE" w:rsidRPr="00196F40">
        <w:rPr>
          <w:rFonts w:ascii="Times New Roman" w:hAnsi="Times New Roman" w:cs="Times New Roman"/>
          <w:sz w:val="24"/>
          <w:szCs w:val="24"/>
        </w:rPr>
        <w:t xml:space="preserve">ilai </w:t>
      </w:r>
      <w:r w:rsidR="007A28CE" w:rsidRPr="00196F40">
        <w:rPr>
          <w:rFonts w:ascii="Times New Roman" w:hAnsi="Times New Roman" w:cs="Times New Roman"/>
          <w:sz w:val="24"/>
          <w:szCs w:val="24"/>
          <w:lang w:val="en-US"/>
        </w:rPr>
        <w:t>t</w:t>
      </w:r>
      <w:r w:rsidR="007A28CE" w:rsidRPr="00196F40">
        <w:rPr>
          <w:rFonts w:ascii="Times New Roman" w:hAnsi="Times New Roman" w:cs="Times New Roman"/>
          <w:sz w:val="24"/>
          <w:szCs w:val="24"/>
        </w:rPr>
        <w:t xml:space="preserve">ukar </w:t>
      </w:r>
      <w:r w:rsidR="007A28CE" w:rsidRPr="00196F40">
        <w:rPr>
          <w:rFonts w:ascii="Times New Roman" w:hAnsi="Times New Roman" w:cs="Times New Roman"/>
          <w:sz w:val="24"/>
          <w:szCs w:val="24"/>
          <w:lang w:val="en-US"/>
        </w:rPr>
        <w:t>r</w:t>
      </w:r>
      <w:r w:rsidR="007A28CE" w:rsidRPr="00196F40">
        <w:rPr>
          <w:rFonts w:ascii="Times New Roman" w:hAnsi="Times New Roman" w:cs="Times New Roman"/>
          <w:sz w:val="24"/>
          <w:szCs w:val="24"/>
        </w:rPr>
        <w:t xml:space="preserve">upiah terhadap </w:t>
      </w:r>
      <w:r w:rsidR="00D63C27" w:rsidRPr="00196F40">
        <w:rPr>
          <w:rFonts w:ascii="Times New Roman" w:hAnsi="Times New Roman" w:cs="Times New Roman"/>
          <w:sz w:val="24"/>
          <w:szCs w:val="24"/>
        </w:rPr>
        <w:t xml:space="preserve">US$ </w:t>
      </w:r>
      <w:r w:rsidR="007A28CE" w:rsidRPr="00196F40">
        <w:rPr>
          <w:rFonts w:ascii="Times New Roman" w:hAnsi="Times New Roman" w:cs="Times New Roman"/>
          <w:sz w:val="24"/>
          <w:szCs w:val="24"/>
        </w:rPr>
        <w:t>selama periode 2016-2020 mengalami pe</w:t>
      </w:r>
      <w:r w:rsidR="007A28CE">
        <w:rPr>
          <w:rFonts w:ascii="Times New Roman" w:hAnsi="Times New Roman" w:cs="Times New Roman"/>
          <w:sz w:val="24"/>
          <w:szCs w:val="24"/>
          <w:lang w:val="en-US"/>
        </w:rPr>
        <w:t>ningkatan</w:t>
      </w:r>
      <w:r w:rsidR="007A28CE" w:rsidRPr="00196F40">
        <w:rPr>
          <w:rFonts w:ascii="Times New Roman" w:hAnsi="Times New Roman" w:cs="Times New Roman"/>
          <w:sz w:val="24"/>
          <w:szCs w:val="24"/>
        </w:rPr>
        <w:t xml:space="preserve"> yang cukup signifikan, bisa dilihat di tabel bahwa tahun 2016, nilai tukar rupiah terhadap </w:t>
      </w:r>
      <w:r w:rsidR="00D63C27" w:rsidRPr="00196F40">
        <w:rPr>
          <w:rFonts w:ascii="Times New Roman" w:hAnsi="Times New Roman" w:cs="Times New Roman"/>
          <w:sz w:val="24"/>
          <w:szCs w:val="24"/>
        </w:rPr>
        <w:t xml:space="preserve">US$ </w:t>
      </w:r>
      <w:r w:rsidR="007A28CE" w:rsidRPr="00196F40">
        <w:rPr>
          <w:rFonts w:ascii="Times New Roman" w:hAnsi="Times New Roman" w:cs="Times New Roman"/>
          <w:sz w:val="24"/>
          <w:szCs w:val="24"/>
        </w:rPr>
        <w:t xml:space="preserve">berada diangka </w:t>
      </w:r>
      <w:r w:rsidR="00D63C27" w:rsidRPr="00196F40">
        <w:rPr>
          <w:rFonts w:ascii="Times New Roman" w:hAnsi="Times New Roman" w:cs="Times New Roman"/>
          <w:sz w:val="24"/>
          <w:szCs w:val="24"/>
        </w:rPr>
        <w:t>R</w:t>
      </w:r>
      <w:r w:rsidR="00D63C27" w:rsidRPr="00196F40">
        <w:rPr>
          <w:rFonts w:ascii="Times New Roman" w:hAnsi="Times New Roman" w:cs="Times New Roman"/>
          <w:sz w:val="24"/>
          <w:szCs w:val="24"/>
          <w:lang w:val="en-US"/>
        </w:rPr>
        <w:t>p</w:t>
      </w:r>
      <w:r w:rsidR="007A28CE" w:rsidRPr="00196F40">
        <w:rPr>
          <w:rFonts w:ascii="Times New Roman" w:hAnsi="Times New Roman" w:cs="Times New Roman"/>
          <w:sz w:val="24"/>
          <w:szCs w:val="24"/>
        </w:rPr>
        <w:t xml:space="preserve"> 13</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436</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 xml:space="preserve">00 lalu ditahun 2017 mengalami kenaikan dengan berada diangka </w:t>
      </w:r>
      <w:r w:rsidR="00D63C27" w:rsidRPr="00196F40">
        <w:rPr>
          <w:rFonts w:ascii="Times New Roman" w:hAnsi="Times New Roman" w:cs="Times New Roman"/>
          <w:sz w:val="24"/>
          <w:szCs w:val="24"/>
        </w:rPr>
        <w:t>R</w:t>
      </w:r>
      <w:r w:rsidR="00D63C27" w:rsidRPr="00196F40">
        <w:rPr>
          <w:rFonts w:ascii="Times New Roman" w:hAnsi="Times New Roman" w:cs="Times New Roman"/>
          <w:sz w:val="24"/>
          <w:szCs w:val="24"/>
          <w:lang w:val="en-US"/>
        </w:rPr>
        <w:t>p</w:t>
      </w:r>
      <w:r w:rsidR="007A28CE" w:rsidRPr="00196F40">
        <w:rPr>
          <w:rFonts w:ascii="Times New Roman" w:hAnsi="Times New Roman" w:cs="Times New Roman"/>
          <w:sz w:val="24"/>
          <w:szCs w:val="24"/>
        </w:rPr>
        <w:t xml:space="preserve"> 13</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548</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00</w:t>
      </w:r>
      <w:r w:rsidR="007A28CE" w:rsidRPr="00196F40">
        <w:rPr>
          <w:rFonts w:ascii="Times New Roman" w:hAnsi="Times New Roman" w:cs="Times New Roman"/>
          <w:sz w:val="24"/>
          <w:szCs w:val="24"/>
          <w:lang w:val="en-US"/>
        </w:rPr>
        <w:t xml:space="preserve">dengan rata-rata </w:t>
      </w:r>
      <w:r w:rsidR="007A28CE">
        <w:rPr>
          <w:rFonts w:ascii="Times New Roman" w:hAnsi="Times New Roman" w:cs="Times New Roman"/>
          <w:sz w:val="24"/>
          <w:szCs w:val="24"/>
          <w:lang w:val="en-US"/>
        </w:rPr>
        <w:t>satukomaduabelaspersen</w:t>
      </w:r>
      <w:r w:rsidR="007A28CE" w:rsidRPr="00196F40">
        <w:rPr>
          <w:rFonts w:ascii="Times New Roman" w:hAnsi="Times New Roman" w:cs="Times New Roman"/>
          <w:sz w:val="24"/>
          <w:szCs w:val="24"/>
          <w:lang w:val="en-US"/>
        </w:rPr>
        <w:t xml:space="preserve"> (</w:t>
      </w:r>
      <w:r w:rsidR="007A28CE">
        <w:rPr>
          <w:rFonts w:ascii="Times New Roman" w:hAnsi="Times New Roman" w:cs="Times New Roman"/>
          <w:sz w:val="24"/>
          <w:szCs w:val="24"/>
          <w:lang w:val="en-US"/>
        </w:rPr>
        <w:t>1,12</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 xml:space="preserve"> lalu ditahun selanjutnya </w:t>
      </w:r>
      <w:r w:rsidR="007A28CE" w:rsidRPr="00196F40">
        <w:rPr>
          <w:rFonts w:ascii="Times New Roman" w:hAnsi="Times New Roman" w:cs="Times New Roman"/>
          <w:sz w:val="24"/>
          <w:szCs w:val="24"/>
          <w:lang w:val="en-US"/>
        </w:rPr>
        <w:t>n</w:t>
      </w:r>
      <w:r w:rsidR="007A28CE" w:rsidRPr="00196F40">
        <w:rPr>
          <w:rFonts w:ascii="Times New Roman" w:hAnsi="Times New Roman" w:cs="Times New Roman"/>
          <w:sz w:val="24"/>
          <w:szCs w:val="24"/>
        </w:rPr>
        <w:t xml:space="preserve">ilai </w:t>
      </w:r>
      <w:r w:rsidR="007A28CE" w:rsidRPr="00196F40">
        <w:rPr>
          <w:rFonts w:ascii="Times New Roman" w:hAnsi="Times New Roman" w:cs="Times New Roman"/>
          <w:sz w:val="24"/>
          <w:szCs w:val="24"/>
          <w:lang w:val="en-US"/>
        </w:rPr>
        <w:t>t</w:t>
      </w:r>
      <w:r w:rsidR="007A28CE" w:rsidRPr="00196F40">
        <w:rPr>
          <w:rFonts w:ascii="Times New Roman" w:hAnsi="Times New Roman" w:cs="Times New Roman"/>
          <w:sz w:val="24"/>
          <w:szCs w:val="24"/>
        </w:rPr>
        <w:t xml:space="preserve">ukar </w:t>
      </w:r>
      <w:r w:rsidR="007A28CE" w:rsidRPr="00196F40">
        <w:rPr>
          <w:rFonts w:ascii="Times New Roman" w:hAnsi="Times New Roman" w:cs="Times New Roman"/>
          <w:sz w:val="24"/>
          <w:szCs w:val="24"/>
          <w:lang w:val="en-US"/>
        </w:rPr>
        <w:t>r</w:t>
      </w:r>
      <w:r w:rsidR="007A28CE" w:rsidRPr="00196F40">
        <w:rPr>
          <w:rFonts w:ascii="Times New Roman" w:hAnsi="Times New Roman" w:cs="Times New Roman"/>
          <w:sz w:val="24"/>
          <w:szCs w:val="24"/>
        </w:rPr>
        <w:t xml:space="preserve">upiah kembali mengalami </w:t>
      </w:r>
      <w:r w:rsidR="007A28CE">
        <w:rPr>
          <w:rFonts w:ascii="Times New Roman" w:hAnsi="Times New Roman" w:cs="Times New Roman"/>
          <w:sz w:val="24"/>
          <w:szCs w:val="24"/>
          <w:lang w:val="en-US"/>
        </w:rPr>
        <w:t>peningkatan</w:t>
      </w:r>
      <w:r w:rsidR="007A28CE" w:rsidRPr="00196F40">
        <w:rPr>
          <w:rFonts w:ascii="Times New Roman" w:hAnsi="Times New Roman" w:cs="Times New Roman"/>
          <w:sz w:val="24"/>
          <w:szCs w:val="24"/>
        </w:rPr>
        <w:t xml:space="preserve"> dengan berada diangka </w:t>
      </w:r>
      <w:r w:rsidR="00D63C27">
        <w:rPr>
          <w:rFonts w:ascii="Times New Roman" w:hAnsi="Times New Roman" w:cs="Times New Roman"/>
          <w:sz w:val="24"/>
          <w:szCs w:val="24"/>
          <w:lang w:val="en-US"/>
        </w:rPr>
        <w:t>R</w:t>
      </w:r>
      <w:r w:rsidR="007A28CE" w:rsidRPr="00196F40">
        <w:rPr>
          <w:rFonts w:ascii="Times New Roman" w:hAnsi="Times New Roman" w:cs="Times New Roman"/>
          <w:sz w:val="24"/>
          <w:szCs w:val="24"/>
          <w:lang w:val="en-US"/>
        </w:rPr>
        <w:t>p</w:t>
      </w:r>
      <w:r w:rsidR="007A28CE" w:rsidRPr="00196F40">
        <w:rPr>
          <w:rFonts w:ascii="Times New Roman" w:hAnsi="Times New Roman" w:cs="Times New Roman"/>
          <w:sz w:val="24"/>
          <w:szCs w:val="24"/>
        </w:rPr>
        <w:t xml:space="preserve"> 14</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481</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00</w:t>
      </w:r>
      <w:r w:rsidR="007A28CE" w:rsidRPr="00196F40">
        <w:rPr>
          <w:rFonts w:ascii="Times New Roman" w:hAnsi="Times New Roman" w:cs="Times New Roman"/>
          <w:sz w:val="24"/>
          <w:szCs w:val="24"/>
          <w:lang w:val="en-US"/>
        </w:rPr>
        <w:t>dengan rata-rata sembilan</w:t>
      </w:r>
      <w:r w:rsidR="007A28CE">
        <w:rPr>
          <w:rFonts w:ascii="Times New Roman" w:hAnsi="Times New Roman" w:cs="Times New Roman"/>
          <w:sz w:val="24"/>
          <w:szCs w:val="24"/>
          <w:lang w:val="en-US"/>
        </w:rPr>
        <w:t>koma</w:t>
      </w:r>
      <w:r w:rsidR="007A28CE" w:rsidRPr="00196F40">
        <w:rPr>
          <w:rFonts w:ascii="Times New Roman" w:hAnsi="Times New Roman" w:cs="Times New Roman"/>
          <w:sz w:val="24"/>
          <w:szCs w:val="24"/>
          <w:lang w:val="en-US"/>
        </w:rPr>
        <w:t>tiga</w:t>
      </w:r>
      <w:r w:rsidR="007A28CE">
        <w:rPr>
          <w:rFonts w:ascii="Times New Roman" w:hAnsi="Times New Roman" w:cs="Times New Roman"/>
          <w:sz w:val="24"/>
          <w:szCs w:val="24"/>
          <w:lang w:val="en-US"/>
        </w:rPr>
        <w:t>puluhtiga</w:t>
      </w:r>
      <w:r w:rsidR="007A28CE" w:rsidRPr="00196F40">
        <w:rPr>
          <w:rFonts w:ascii="Times New Roman" w:hAnsi="Times New Roman" w:cs="Times New Roman"/>
          <w:sz w:val="24"/>
          <w:szCs w:val="24"/>
          <w:lang w:val="en-US"/>
        </w:rPr>
        <w:t>persen (</w:t>
      </w:r>
      <w:r w:rsidR="007A28CE">
        <w:rPr>
          <w:rFonts w:ascii="Times New Roman" w:hAnsi="Times New Roman" w:cs="Times New Roman"/>
          <w:sz w:val="24"/>
          <w:szCs w:val="24"/>
          <w:lang w:val="en-US"/>
        </w:rPr>
        <w:t>9,33</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 xml:space="preserve"> sedangkan ditahun 2019 </w:t>
      </w:r>
      <w:r w:rsidR="007A28CE" w:rsidRPr="00196F40">
        <w:rPr>
          <w:rFonts w:ascii="Times New Roman" w:hAnsi="Times New Roman" w:cs="Times New Roman"/>
          <w:sz w:val="24"/>
          <w:szCs w:val="24"/>
          <w:lang w:val="en-US"/>
        </w:rPr>
        <w:t>n</w:t>
      </w:r>
      <w:r w:rsidR="007A28CE" w:rsidRPr="00196F40">
        <w:rPr>
          <w:rFonts w:ascii="Times New Roman" w:hAnsi="Times New Roman" w:cs="Times New Roman"/>
          <w:sz w:val="24"/>
          <w:szCs w:val="24"/>
        </w:rPr>
        <w:t xml:space="preserve">ilai </w:t>
      </w:r>
      <w:r w:rsidR="007A28CE" w:rsidRPr="00196F40">
        <w:rPr>
          <w:rFonts w:ascii="Times New Roman" w:hAnsi="Times New Roman" w:cs="Times New Roman"/>
          <w:sz w:val="24"/>
          <w:szCs w:val="24"/>
          <w:lang w:val="en-US"/>
        </w:rPr>
        <w:t>t</w:t>
      </w:r>
      <w:r w:rsidR="007A28CE" w:rsidRPr="00196F40">
        <w:rPr>
          <w:rFonts w:ascii="Times New Roman" w:hAnsi="Times New Roman" w:cs="Times New Roman"/>
          <w:sz w:val="24"/>
          <w:szCs w:val="24"/>
        </w:rPr>
        <w:t xml:space="preserve">ukar </w:t>
      </w:r>
      <w:r w:rsidR="007A28CE" w:rsidRPr="00196F40">
        <w:rPr>
          <w:rFonts w:ascii="Times New Roman" w:hAnsi="Times New Roman" w:cs="Times New Roman"/>
          <w:sz w:val="24"/>
          <w:szCs w:val="24"/>
          <w:lang w:val="en-US"/>
        </w:rPr>
        <w:t>r</w:t>
      </w:r>
      <w:r w:rsidR="007A28CE" w:rsidRPr="00196F40">
        <w:rPr>
          <w:rFonts w:ascii="Times New Roman" w:hAnsi="Times New Roman" w:cs="Times New Roman"/>
          <w:sz w:val="24"/>
          <w:szCs w:val="24"/>
        </w:rPr>
        <w:t xml:space="preserve">upiah mengalami penurunan dengan berada diangka </w:t>
      </w:r>
      <w:r w:rsidR="00D63C27">
        <w:rPr>
          <w:rFonts w:ascii="Times New Roman" w:hAnsi="Times New Roman" w:cs="Times New Roman"/>
          <w:sz w:val="24"/>
          <w:szCs w:val="24"/>
          <w:lang w:val="en-US"/>
        </w:rPr>
        <w:t>R</w:t>
      </w:r>
      <w:r w:rsidR="007A28CE" w:rsidRPr="00196F40">
        <w:rPr>
          <w:rFonts w:ascii="Times New Roman" w:hAnsi="Times New Roman" w:cs="Times New Roman"/>
          <w:sz w:val="24"/>
          <w:szCs w:val="24"/>
          <w:lang w:val="en-US"/>
        </w:rPr>
        <w:t>p</w:t>
      </w:r>
      <w:r w:rsidR="007A28CE" w:rsidRPr="00196F40">
        <w:rPr>
          <w:rFonts w:ascii="Times New Roman" w:hAnsi="Times New Roman" w:cs="Times New Roman"/>
          <w:sz w:val="24"/>
          <w:szCs w:val="24"/>
        </w:rPr>
        <w:t xml:space="preserve"> 13</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901</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 xml:space="preserve">00 </w:t>
      </w:r>
      <w:r w:rsidR="007A28CE" w:rsidRPr="00196F40">
        <w:rPr>
          <w:rFonts w:ascii="Times New Roman" w:hAnsi="Times New Roman" w:cs="Times New Roman"/>
          <w:sz w:val="24"/>
          <w:szCs w:val="24"/>
          <w:lang w:val="en-US"/>
        </w:rPr>
        <w:t xml:space="preserve">dengan rata-rata menurun lima puluhdelapanpersen (58%) </w:t>
      </w:r>
      <w:r w:rsidR="007A28CE" w:rsidRPr="00196F40">
        <w:rPr>
          <w:rFonts w:ascii="Times New Roman" w:hAnsi="Times New Roman" w:cs="Times New Roman"/>
          <w:sz w:val="24"/>
          <w:szCs w:val="24"/>
        </w:rPr>
        <w:t xml:space="preserve">dan ditahun 2020 </w:t>
      </w:r>
      <w:r w:rsidR="007A28CE" w:rsidRPr="00196F40">
        <w:rPr>
          <w:rFonts w:ascii="Times New Roman" w:hAnsi="Times New Roman" w:cs="Times New Roman"/>
          <w:sz w:val="24"/>
          <w:szCs w:val="24"/>
          <w:lang w:val="en-US"/>
        </w:rPr>
        <w:t>n</w:t>
      </w:r>
      <w:r w:rsidR="007A28CE" w:rsidRPr="00196F40">
        <w:rPr>
          <w:rFonts w:ascii="Times New Roman" w:hAnsi="Times New Roman" w:cs="Times New Roman"/>
          <w:sz w:val="24"/>
          <w:szCs w:val="24"/>
        </w:rPr>
        <w:t xml:space="preserve">ilai </w:t>
      </w:r>
      <w:r w:rsidR="007A28CE" w:rsidRPr="00196F40">
        <w:rPr>
          <w:rFonts w:ascii="Times New Roman" w:hAnsi="Times New Roman" w:cs="Times New Roman"/>
          <w:sz w:val="24"/>
          <w:szCs w:val="24"/>
          <w:lang w:val="en-US"/>
        </w:rPr>
        <w:t>t</w:t>
      </w:r>
      <w:r w:rsidR="007A28CE" w:rsidRPr="00196F40">
        <w:rPr>
          <w:rFonts w:ascii="Times New Roman" w:hAnsi="Times New Roman" w:cs="Times New Roman"/>
          <w:sz w:val="24"/>
          <w:szCs w:val="24"/>
        </w:rPr>
        <w:t xml:space="preserve">ukar </w:t>
      </w:r>
      <w:r w:rsidR="007A28CE" w:rsidRPr="00196F40">
        <w:rPr>
          <w:rFonts w:ascii="Times New Roman" w:hAnsi="Times New Roman" w:cs="Times New Roman"/>
          <w:sz w:val="24"/>
          <w:szCs w:val="24"/>
          <w:lang w:val="en-US"/>
        </w:rPr>
        <w:t>r</w:t>
      </w:r>
      <w:r w:rsidR="007A28CE" w:rsidRPr="00196F40">
        <w:rPr>
          <w:rFonts w:ascii="Times New Roman" w:hAnsi="Times New Roman" w:cs="Times New Roman"/>
          <w:sz w:val="24"/>
          <w:szCs w:val="24"/>
        </w:rPr>
        <w:t xml:space="preserve">upiah kembali mengalami kenaikan dari </w:t>
      </w:r>
      <w:r w:rsidR="00D63C27">
        <w:rPr>
          <w:rFonts w:ascii="Times New Roman" w:hAnsi="Times New Roman" w:cs="Times New Roman"/>
          <w:sz w:val="24"/>
          <w:szCs w:val="24"/>
          <w:lang w:val="en-US"/>
        </w:rPr>
        <w:t>R</w:t>
      </w:r>
      <w:r w:rsidR="007A28CE" w:rsidRPr="00196F40">
        <w:rPr>
          <w:rFonts w:ascii="Times New Roman" w:hAnsi="Times New Roman" w:cs="Times New Roman"/>
          <w:sz w:val="24"/>
          <w:szCs w:val="24"/>
          <w:lang w:val="en-US"/>
        </w:rPr>
        <w:t>p</w:t>
      </w:r>
      <w:r w:rsidR="007A28CE" w:rsidRPr="00196F40">
        <w:rPr>
          <w:rFonts w:ascii="Times New Roman" w:hAnsi="Times New Roman" w:cs="Times New Roman"/>
          <w:sz w:val="24"/>
          <w:szCs w:val="24"/>
        </w:rPr>
        <w:t xml:space="preserve"> 13</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901</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 xml:space="preserve">00 menjadi </w:t>
      </w:r>
      <w:r w:rsidR="00D63C27">
        <w:rPr>
          <w:rFonts w:ascii="Times New Roman" w:hAnsi="Times New Roman" w:cs="Times New Roman"/>
          <w:sz w:val="24"/>
          <w:szCs w:val="24"/>
          <w:lang w:val="en-US"/>
        </w:rPr>
        <w:t>R</w:t>
      </w:r>
      <w:r w:rsidR="007A28CE" w:rsidRPr="00196F40">
        <w:rPr>
          <w:rFonts w:ascii="Times New Roman" w:hAnsi="Times New Roman" w:cs="Times New Roman"/>
          <w:sz w:val="24"/>
          <w:szCs w:val="24"/>
          <w:lang w:val="en-US"/>
        </w:rPr>
        <w:t>p</w:t>
      </w:r>
      <w:r w:rsidR="007A28CE" w:rsidRPr="00196F40">
        <w:rPr>
          <w:rFonts w:ascii="Times New Roman" w:hAnsi="Times New Roman" w:cs="Times New Roman"/>
          <w:sz w:val="24"/>
          <w:szCs w:val="24"/>
        </w:rPr>
        <w:t xml:space="preserve"> 14</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105</w:t>
      </w:r>
      <w:r w:rsidR="007A28CE" w:rsidRPr="00196F40">
        <w:rPr>
          <w:rFonts w:ascii="Times New Roman" w:hAnsi="Times New Roman" w:cs="Times New Roman"/>
          <w:sz w:val="24"/>
          <w:szCs w:val="24"/>
          <w:lang w:val="en-US"/>
        </w:rPr>
        <w:t>,</w:t>
      </w:r>
      <w:r w:rsidR="007A28CE" w:rsidRPr="00196F40">
        <w:rPr>
          <w:rFonts w:ascii="Times New Roman" w:hAnsi="Times New Roman" w:cs="Times New Roman"/>
          <w:sz w:val="24"/>
          <w:szCs w:val="24"/>
        </w:rPr>
        <w:t>00</w:t>
      </w:r>
      <w:r w:rsidR="007A28CE" w:rsidRPr="00196F40">
        <w:rPr>
          <w:rFonts w:ascii="Times New Roman" w:hAnsi="Times New Roman" w:cs="Times New Roman"/>
          <w:sz w:val="24"/>
          <w:szCs w:val="24"/>
          <w:lang w:val="en-US"/>
        </w:rPr>
        <w:t xml:space="preserve">dengan rata-rata </w:t>
      </w:r>
      <w:r w:rsidR="007A28CE">
        <w:rPr>
          <w:rFonts w:ascii="Times New Roman" w:hAnsi="Times New Roman" w:cs="Times New Roman"/>
          <w:sz w:val="24"/>
          <w:szCs w:val="24"/>
          <w:lang w:val="en-US"/>
        </w:rPr>
        <w:t>duapuluhkomaempat</w:t>
      </w:r>
      <w:r w:rsidR="007A28CE" w:rsidRPr="00196F40">
        <w:rPr>
          <w:rFonts w:ascii="Times New Roman" w:hAnsi="Times New Roman" w:cs="Times New Roman"/>
          <w:sz w:val="24"/>
          <w:szCs w:val="24"/>
          <w:lang w:val="en-US"/>
        </w:rPr>
        <w:t>persen (</w:t>
      </w:r>
      <w:r w:rsidR="007A28CE">
        <w:rPr>
          <w:rFonts w:ascii="Times New Roman" w:hAnsi="Times New Roman" w:cs="Times New Roman"/>
          <w:sz w:val="24"/>
          <w:szCs w:val="24"/>
          <w:lang w:val="en-US"/>
        </w:rPr>
        <w:t>20,4</w:t>
      </w:r>
      <w:r w:rsidR="007A28CE" w:rsidRPr="00196F40">
        <w:rPr>
          <w:rFonts w:ascii="Times New Roman" w:hAnsi="Times New Roman" w:cs="Times New Roman"/>
          <w:sz w:val="24"/>
          <w:szCs w:val="24"/>
          <w:lang w:val="en-US"/>
        </w:rPr>
        <w:t>%)</w:t>
      </w:r>
      <w:r w:rsidR="007A28CE">
        <w:rPr>
          <w:rFonts w:ascii="Times New Roman" w:hAnsi="Times New Roman" w:cs="Times New Roman"/>
          <w:sz w:val="24"/>
          <w:szCs w:val="24"/>
          <w:lang w:val="en-US"/>
        </w:rPr>
        <w:t>, dari rata-rata lima tahunpenelitianterdapatenamkomaenampuluhsembilanpersen (6,69%).</w:t>
      </w:r>
      <w:r w:rsidR="007A28CE" w:rsidRPr="00196F40">
        <w:rPr>
          <w:rFonts w:ascii="Times New Roman" w:hAnsi="Times New Roman" w:cs="Times New Roman"/>
          <w:sz w:val="24"/>
          <w:szCs w:val="24"/>
          <w:lang w:val="en-US"/>
        </w:rPr>
        <w:t xml:space="preserve"> </w:t>
      </w:r>
      <w:r w:rsidR="007A28CE" w:rsidRPr="00196F40">
        <w:rPr>
          <w:rFonts w:ascii="Times New Roman" w:hAnsi="Times New Roman" w:cs="Times New Roman"/>
          <w:sz w:val="24"/>
          <w:szCs w:val="24"/>
          <w:lang w:val="en-US"/>
        </w:rPr>
        <w:lastRenderedPageBreak/>
        <w:t>ada</w:t>
      </w:r>
      <w:r w:rsidR="00496A1A">
        <w:rPr>
          <w:rFonts w:ascii="Times New Roman" w:hAnsi="Times New Roman" w:cs="Times New Roman"/>
          <w:sz w:val="24"/>
          <w:szCs w:val="24"/>
          <w:lang w:val="en-US"/>
        </w:rPr>
        <w:t> </w:t>
      </w:r>
      <w:r w:rsidR="007A28CE" w:rsidRPr="00196F40">
        <w:rPr>
          <w:rFonts w:ascii="Times New Roman" w:hAnsi="Times New Roman" w:cs="Times New Roman"/>
          <w:sz w:val="24"/>
          <w:szCs w:val="24"/>
          <w:lang w:val="en-US"/>
        </w:rPr>
        <w:t>dua</w:t>
      </w:r>
      <w:r w:rsidR="00A20860">
        <w:rPr>
          <w:rFonts w:ascii="Times New Roman" w:hAnsi="Times New Roman" w:cs="Times New Roman"/>
          <w:sz w:val="24"/>
          <w:szCs w:val="24"/>
          <w:lang w:val="en-US"/>
        </w:rPr>
        <w:t> fa</w:t>
      </w:r>
      <w:r w:rsidR="00D63C27">
        <w:rPr>
          <w:rFonts w:ascii="Times New Roman" w:hAnsi="Times New Roman" w:cs="Times New Roman"/>
          <w:sz w:val="24"/>
          <w:szCs w:val="24"/>
          <w:lang w:val="en-US"/>
        </w:rPr>
        <w:t>k</w:t>
      </w:r>
      <w:r w:rsidR="00A20860">
        <w:rPr>
          <w:rFonts w:ascii="Times New Roman" w:hAnsi="Times New Roman" w:cs="Times New Roman"/>
          <w:sz w:val="24"/>
          <w:szCs w:val="24"/>
          <w:lang w:val="en-US"/>
        </w:rPr>
        <w:t>tor </w:t>
      </w:r>
      <w:r w:rsidR="007A28CE" w:rsidRPr="00196F40">
        <w:rPr>
          <w:rFonts w:ascii="Times New Roman" w:hAnsi="Times New Roman" w:cs="Times New Roman"/>
          <w:sz w:val="24"/>
          <w:szCs w:val="24"/>
          <w:lang w:val="en-US"/>
        </w:rPr>
        <w:t>yan</w:t>
      </w:r>
      <w:r w:rsidR="00A20860">
        <w:rPr>
          <w:rFonts w:ascii="Times New Roman" w:hAnsi="Times New Roman" w:cs="Times New Roman"/>
          <w:sz w:val="24"/>
          <w:szCs w:val="24"/>
          <w:lang w:val="en-US"/>
        </w:rPr>
        <w:t>g </w:t>
      </w:r>
      <w:r w:rsidR="007A28CE" w:rsidRPr="00196F40">
        <w:rPr>
          <w:rFonts w:ascii="Times New Roman" w:hAnsi="Times New Roman" w:cs="Times New Roman"/>
          <w:sz w:val="24"/>
          <w:szCs w:val="24"/>
          <w:lang w:val="en-US"/>
        </w:rPr>
        <w:t>menyebabkan</w:t>
      </w:r>
      <w:r w:rsidR="00A20860">
        <w:rPr>
          <w:rFonts w:ascii="Times New Roman" w:hAnsi="Times New Roman" w:cs="Times New Roman"/>
          <w:sz w:val="24"/>
          <w:szCs w:val="24"/>
          <w:lang w:val="en-US"/>
        </w:rPr>
        <w:t> </w:t>
      </w:r>
      <w:r w:rsidR="007A28CE" w:rsidRPr="00196F40">
        <w:rPr>
          <w:rFonts w:ascii="Times New Roman" w:hAnsi="Times New Roman" w:cs="Times New Roman"/>
          <w:sz w:val="24"/>
          <w:szCs w:val="24"/>
          <w:lang w:val="en-US"/>
        </w:rPr>
        <w:t>nilai</w:t>
      </w:r>
      <w:r w:rsidR="00A20860">
        <w:rPr>
          <w:rFonts w:ascii="Times New Roman" w:hAnsi="Times New Roman" w:cs="Times New Roman"/>
          <w:sz w:val="24"/>
          <w:szCs w:val="24"/>
          <w:lang w:val="en-US"/>
        </w:rPr>
        <w:t> </w:t>
      </w:r>
      <w:r w:rsidR="007A28CE" w:rsidRPr="00196F40">
        <w:rPr>
          <w:rFonts w:ascii="Times New Roman" w:hAnsi="Times New Roman" w:cs="Times New Roman"/>
          <w:sz w:val="24"/>
          <w:szCs w:val="24"/>
          <w:lang w:val="en-US"/>
        </w:rPr>
        <w:t>tukar</w:t>
      </w:r>
      <w:r w:rsidR="00A20860">
        <w:rPr>
          <w:rFonts w:ascii="Times New Roman" w:hAnsi="Times New Roman" w:cs="Times New Roman"/>
          <w:sz w:val="24"/>
          <w:szCs w:val="24"/>
          <w:lang w:val="en-US"/>
        </w:rPr>
        <w:t> </w:t>
      </w:r>
      <w:r w:rsidR="007A28CE" w:rsidRPr="00196F40">
        <w:rPr>
          <w:rFonts w:ascii="Times New Roman" w:hAnsi="Times New Roman" w:cs="Times New Roman"/>
          <w:sz w:val="24"/>
          <w:szCs w:val="24"/>
          <w:lang w:val="en-US"/>
        </w:rPr>
        <w:t>rupiah</w:t>
      </w:r>
      <w:r w:rsidR="007A28CE">
        <w:rPr>
          <w:rFonts w:ascii="Times New Roman" w:hAnsi="Times New Roman" w:cs="Times New Roman"/>
          <w:sz w:val="24"/>
          <w:szCs w:val="24"/>
          <w:lang w:val="en-US"/>
        </w:rPr>
        <w:t> </w:t>
      </w:r>
      <w:r w:rsidR="007A28CE" w:rsidRPr="00196F40">
        <w:rPr>
          <w:rFonts w:ascii="Times New Roman" w:hAnsi="Times New Roman" w:cs="Times New Roman"/>
          <w:sz w:val="24"/>
          <w:szCs w:val="24"/>
          <w:lang w:val="en-US"/>
        </w:rPr>
        <w:t>mengalami </w:t>
      </w:r>
      <w:r w:rsidR="007A28CE">
        <w:rPr>
          <w:rFonts w:ascii="Times New Roman" w:hAnsi="Times New Roman" w:cs="Times New Roman"/>
          <w:sz w:val="24"/>
          <w:szCs w:val="24"/>
          <w:lang w:val="en-US"/>
        </w:rPr>
        <w:t>peningkatan </w:t>
      </w:r>
      <w:r w:rsidR="007A28CE" w:rsidRPr="00196F40">
        <w:rPr>
          <w:rFonts w:ascii="Times New Roman" w:hAnsi="Times New Roman" w:cs="Times New Roman"/>
          <w:sz w:val="24"/>
          <w:szCs w:val="24"/>
          <w:lang w:val="en-US"/>
        </w:rPr>
        <w:t>dan turun yaitu </w:t>
      </w:r>
      <w:r w:rsidR="007A28CE" w:rsidRPr="00196F40">
        <w:rPr>
          <w:rFonts w:ascii="Times New Roman" w:hAnsi="Times New Roman" w:cs="Times New Roman"/>
          <w:sz w:val="24"/>
          <w:szCs w:val="24"/>
        </w:rPr>
        <w:t>fundamental</w:t>
      </w:r>
      <w:r w:rsidR="007A28CE" w:rsidRPr="00196F40">
        <w:rPr>
          <w:rFonts w:ascii="Times New Roman" w:hAnsi="Times New Roman" w:cs="Times New Roman"/>
          <w:sz w:val="24"/>
          <w:szCs w:val="24"/>
          <w:lang w:val="en-US"/>
        </w:rPr>
        <w:t> </w:t>
      </w:r>
      <w:r w:rsidR="007A28CE" w:rsidRPr="00196F40">
        <w:rPr>
          <w:rFonts w:ascii="Times New Roman" w:hAnsi="Times New Roman" w:cs="Times New Roman"/>
          <w:sz w:val="24"/>
          <w:szCs w:val="24"/>
        </w:rPr>
        <w:t>dan</w:t>
      </w:r>
      <w:r w:rsidR="007A28CE" w:rsidRPr="00196F40">
        <w:rPr>
          <w:rFonts w:ascii="Times New Roman" w:hAnsi="Times New Roman" w:cs="Times New Roman"/>
          <w:sz w:val="24"/>
          <w:szCs w:val="24"/>
          <w:lang w:val="en-US"/>
        </w:rPr>
        <w:t> </w:t>
      </w:r>
      <w:r w:rsidR="007A28CE" w:rsidRPr="00196F40">
        <w:rPr>
          <w:rFonts w:ascii="Times New Roman" w:hAnsi="Times New Roman" w:cs="Times New Roman"/>
          <w:sz w:val="24"/>
          <w:szCs w:val="24"/>
        </w:rPr>
        <w:t>teknikal.</w:t>
      </w:r>
      <w:r w:rsidR="007A28CE" w:rsidRPr="00196F40">
        <w:rPr>
          <w:rFonts w:ascii="Times New Roman" w:hAnsi="Times New Roman" w:cs="Times New Roman"/>
          <w:sz w:val="24"/>
          <w:szCs w:val="24"/>
          <w:lang w:val="en-US"/>
        </w:rPr>
        <w:t> </w:t>
      </w:r>
    </w:p>
    <w:p w:rsidR="00315DDA" w:rsidRPr="00496A1A" w:rsidRDefault="007A28CE" w:rsidP="00496A1A">
      <w:pPr>
        <w:spacing w:after="0" w:line="480" w:lineRule="auto"/>
        <w:ind w:left="851" w:firstLine="567"/>
        <w:jc w:val="both"/>
        <w:rPr>
          <w:rFonts w:ascii="Times New Roman" w:hAnsi="Times New Roman" w:cs="Times New Roman"/>
          <w:sz w:val="24"/>
          <w:szCs w:val="24"/>
          <w:lang w:val="en-US"/>
        </w:rPr>
      </w:pPr>
      <w:r w:rsidRPr="00196F40">
        <w:rPr>
          <w:rFonts w:ascii="Times New Roman" w:hAnsi="Times New Roman" w:cs="Times New Roman"/>
          <w:sz w:val="24"/>
          <w:szCs w:val="24"/>
        </w:rPr>
        <w:t>secara</w:t>
      </w:r>
      <w:r w:rsidRPr="00196F40">
        <w:rPr>
          <w:rFonts w:ascii="Times New Roman" w:hAnsi="Times New Roman" w:cs="Times New Roman"/>
          <w:sz w:val="24"/>
          <w:szCs w:val="24"/>
          <w:lang w:val="en-US"/>
        </w:rPr>
        <w:t> </w:t>
      </w:r>
      <w:r w:rsidRPr="00196F40">
        <w:rPr>
          <w:rFonts w:ascii="Times New Roman" w:hAnsi="Times New Roman" w:cs="Times New Roman"/>
          <w:sz w:val="24"/>
          <w:szCs w:val="24"/>
        </w:rPr>
        <w:t>fundental</w:t>
      </w:r>
      <w:r w:rsidR="00A20860">
        <w:rPr>
          <w:rFonts w:ascii="Times New Roman" w:hAnsi="Times New Roman" w:cs="Times New Roman"/>
          <w:sz w:val="24"/>
          <w:szCs w:val="24"/>
          <w:lang w:val="en-US"/>
        </w:rPr>
        <w:t> </w:t>
      </w:r>
      <w:r w:rsidRPr="00196F40">
        <w:rPr>
          <w:rFonts w:ascii="Times New Roman" w:hAnsi="Times New Roman" w:cs="Times New Roman"/>
          <w:sz w:val="24"/>
          <w:szCs w:val="24"/>
        </w:rPr>
        <w:t>masih</w:t>
      </w:r>
      <w:r w:rsidR="00A20860">
        <w:rPr>
          <w:rFonts w:ascii="Times New Roman" w:hAnsi="Times New Roman" w:cs="Times New Roman"/>
          <w:sz w:val="24"/>
          <w:szCs w:val="24"/>
          <w:lang w:val="en-US"/>
        </w:rPr>
        <w:t> </w:t>
      </w:r>
      <w:r w:rsidR="00A20860" w:rsidRPr="00A20860">
        <w:rPr>
          <w:rFonts w:ascii="Times New Roman" w:hAnsi="Times New Roman" w:cs="Times New Roman"/>
          <w:i/>
          <w:iCs/>
          <w:sz w:val="24"/>
          <w:szCs w:val="24"/>
          <w:lang w:val="en-US"/>
        </w:rPr>
        <w:t>u</w:t>
      </w:r>
      <w:r w:rsidRPr="00A20860">
        <w:rPr>
          <w:rFonts w:ascii="Times New Roman" w:hAnsi="Times New Roman" w:cs="Times New Roman"/>
          <w:i/>
          <w:iCs/>
          <w:sz w:val="24"/>
          <w:szCs w:val="24"/>
        </w:rPr>
        <w:t>ndervalued</w:t>
      </w:r>
      <w:r w:rsidRPr="00196F40">
        <w:rPr>
          <w:rFonts w:ascii="Times New Roman" w:hAnsi="Times New Roman" w:cs="Times New Roman"/>
          <w:sz w:val="24"/>
          <w:szCs w:val="24"/>
        </w:rPr>
        <w:t xml:space="preserve"> karena inflasi yang rendah dan defisit</w:t>
      </w:r>
      <w:r w:rsidR="00496A1A">
        <w:rPr>
          <w:rFonts w:ascii="Times New Roman" w:hAnsi="Times New Roman" w:cs="Times New Roman"/>
          <w:sz w:val="24"/>
          <w:szCs w:val="24"/>
          <w:lang w:val="en-US"/>
        </w:rPr>
        <w:t> </w:t>
      </w:r>
      <w:r w:rsidRPr="00196F40">
        <w:rPr>
          <w:rFonts w:ascii="Times New Roman" w:hAnsi="Times New Roman" w:cs="Times New Roman"/>
          <w:sz w:val="24"/>
          <w:szCs w:val="24"/>
        </w:rPr>
        <w:t>transaksi</w:t>
      </w:r>
      <w:r w:rsidR="00496A1A">
        <w:rPr>
          <w:rFonts w:ascii="Times New Roman" w:hAnsi="Times New Roman" w:cs="Times New Roman"/>
          <w:sz w:val="24"/>
          <w:szCs w:val="24"/>
          <w:lang w:val="en-US"/>
        </w:rPr>
        <w:t> </w:t>
      </w:r>
      <w:r w:rsidRPr="00196F40">
        <w:rPr>
          <w:rFonts w:ascii="Times New Roman" w:hAnsi="Times New Roman" w:cs="Times New Roman"/>
          <w:sz w:val="24"/>
          <w:szCs w:val="24"/>
        </w:rPr>
        <w:t>berjalan</w:t>
      </w:r>
      <w:r w:rsidR="00496A1A">
        <w:rPr>
          <w:rFonts w:ascii="Times New Roman" w:hAnsi="Times New Roman" w:cs="Times New Roman"/>
          <w:sz w:val="24"/>
          <w:szCs w:val="24"/>
          <w:lang w:val="en-US"/>
        </w:rPr>
        <w:t> </w:t>
      </w:r>
      <w:r w:rsidRPr="00196F40">
        <w:rPr>
          <w:rFonts w:ascii="Times New Roman" w:hAnsi="Times New Roman" w:cs="Times New Roman"/>
          <w:sz w:val="24"/>
          <w:szCs w:val="24"/>
        </w:rPr>
        <w:t>lebih</w:t>
      </w:r>
      <w:r w:rsidR="00496A1A">
        <w:rPr>
          <w:rFonts w:ascii="Times New Roman" w:hAnsi="Times New Roman" w:cs="Times New Roman"/>
          <w:sz w:val="24"/>
          <w:szCs w:val="24"/>
          <w:lang w:val="en-US"/>
        </w:rPr>
        <w:t> </w:t>
      </w:r>
      <w:r w:rsidRPr="00196F40">
        <w:rPr>
          <w:rFonts w:ascii="Times New Roman" w:hAnsi="Times New Roman" w:cs="Times New Roman"/>
          <w:sz w:val="24"/>
          <w:szCs w:val="24"/>
        </w:rPr>
        <w:t>rendah</w:t>
      </w:r>
      <w:r w:rsidR="008C68CB">
        <w:rPr>
          <w:rFonts w:ascii="Times New Roman" w:hAnsi="Times New Roman" w:cs="Times New Roman"/>
          <w:sz w:val="24"/>
          <w:szCs w:val="24"/>
          <w:lang w:val="en-US"/>
        </w:rPr>
        <w:t> </w:t>
      </w:r>
      <w:r w:rsidRPr="00196F40">
        <w:rPr>
          <w:rFonts w:ascii="Times New Roman" w:hAnsi="Times New Roman" w:cs="Times New Roman"/>
          <w:sz w:val="24"/>
          <w:szCs w:val="24"/>
        </w:rPr>
        <w:t>dari</w:t>
      </w:r>
      <w:r w:rsidR="008C68CB">
        <w:rPr>
          <w:rFonts w:ascii="Times New Roman" w:hAnsi="Times New Roman" w:cs="Times New Roman"/>
          <w:sz w:val="24"/>
          <w:szCs w:val="24"/>
          <w:lang w:val="en-US"/>
        </w:rPr>
        <w:t> </w:t>
      </w:r>
      <w:r w:rsidRPr="00196F40">
        <w:rPr>
          <w:rFonts w:ascii="Times New Roman" w:hAnsi="Times New Roman" w:cs="Times New Roman"/>
          <w:sz w:val="24"/>
          <w:szCs w:val="24"/>
          <w:lang w:val="en-US"/>
        </w:rPr>
        <w:t>satu</w:t>
      </w:r>
      <w:r w:rsidR="008C68CB">
        <w:rPr>
          <w:rFonts w:ascii="Times New Roman" w:hAnsi="Times New Roman" w:cs="Times New Roman"/>
          <w:sz w:val="24"/>
          <w:szCs w:val="24"/>
          <w:lang w:val="en-US"/>
        </w:rPr>
        <w:t> </w:t>
      </w:r>
      <w:r w:rsidRPr="00196F40">
        <w:rPr>
          <w:rFonts w:ascii="Times New Roman" w:hAnsi="Times New Roman" w:cs="Times New Roman"/>
          <w:sz w:val="24"/>
          <w:szCs w:val="24"/>
          <w:lang w:val="en-US"/>
        </w:rPr>
        <w:t>koma</w:t>
      </w:r>
      <w:r w:rsidR="008C68CB">
        <w:rPr>
          <w:rFonts w:ascii="Times New Roman" w:hAnsi="Times New Roman" w:cs="Times New Roman"/>
          <w:sz w:val="24"/>
          <w:szCs w:val="24"/>
          <w:lang w:val="en-US"/>
        </w:rPr>
        <w:t> </w:t>
      </w:r>
      <w:r w:rsidR="006B1D81" w:rsidRPr="00196F40">
        <w:rPr>
          <w:rFonts w:ascii="Times New Roman" w:hAnsi="Times New Roman" w:cs="Times New Roman"/>
          <w:sz w:val="24"/>
          <w:szCs w:val="24"/>
          <w:lang w:val="en-US"/>
        </w:rPr>
        <w:t>lima</w:t>
      </w:r>
      <w:r w:rsidR="008C68CB">
        <w:rPr>
          <w:rFonts w:ascii="Times New Roman" w:hAnsi="Times New Roman" w:cs="Times New Roman"/>
          <w:sz w:val="24"/>
          <w:szCs w:val="24"/>
          <w:lang w:val="en-US"/>
        </w:rPr>
        <w:t> </w:t>
      </w:r>
      <w:r w:rsidR="006B1D81" w:rsidRPr="00196F40">
        <w:rPr>
          <w:rFonts w:ascii="Times New Roman" w:hAnsi="Times New Roman" w:cs="Times New Roman"/>
          <w:sz w:val="24"/>
          <w:szCs w:val="24"/>
          <w:lang w:val="en-US"/>
        </w:rPr>
        <w:t>persen</w:t>
      </w:r>
      <w:r w:rsidR="008C68CB">
        <w:rPr>
          <w:rFonts w:ascii="Times New Roman" w:hAnsi="Times New Roman" w:cs="Times New Roman"/>
          <w:sz w:val="24"/>
          <w:szCs w:val="24"/>
          <w:lang w:val="en-US"/>
        </w:rPr>
        <w:t> </w:t>
      </w:r>
      <w:r w:rsidR="006B1D81" w:rsidRPr="00196F40">
        <w:rPr>
          <w:rFonts w:ascii="Times New Roman" w:hAnsi="Times New Roman" w:cs="Times New Roman"/>
          <w:sz w:val="24"/>
          <w:szCs w:val="24"/>
          <w:lang w:val="en-US"/>
        </w:rPr>
        <w:t>(</w:t>
      </w:r>
      <w:r w:rsidR="009E4257" w:rsidRPr="00196F40">
        <w:rPr>
          <w:rFonts w:ascii="Times New Roman" w:hAnsi="Times New Roman" w:cs="Times New Roman"/>
          <w:sz w:val="24"/>
          <w:szCs w:val="24"/>
        </w:rPr>
        <w:t>1,5%</w:t>
      </w:r>
      <w:r w:rsidR="006B1D81" w:rsidRPr="00196F40">
        <w:rPr>
          <w:rFonts w:ascii="Times New Roman" w:hAnsi="Times New Roman" w:cs="Times New Roman"/>
          <w:sz w:val="24"/>
          <w:szCs w:val="24"/>
          <w:lang w:val="en-US"/>
        </w:rPr>
        <w:t>)</w:t>
      </w:r>
      <w:r w:rsidR="009E4257" w:rsidRPr="00196F40">
        <w:rPr>
          <w:rFonts w:ascii="Times New Roman" w:hAnsi="Times New Roman" w:cs="Times New Roman"/>
          <w:sz w:val="24"/>
          <w:szCs w:val="24"/>
        </w:rPr>
        <w:t>.</w:t>
      </w:r>
      <w:r w:rsidR="008C68CB">
        <w:rPr>
          <w:rFonts w:ascii="Times New Roman" w:hAnsi="Times New Roman" w:cs="Times New Roman"/>
          <w:sz w:val="24"/>
          <w:szCs w:val="24"/>
          <w:lang w:val="en-US"/>
        </w:rPr>
        <w:t> </w:t>
      </w:r>
      <w:r w:rsidR="009E4257" w:rsidRPr="00196F40">
        <w:rPr>
          <w:rFonts w:ascii="Times New Roman" w:hAnsi="Times New Roman" w:cs="Times New Roman"/>
          <w:sz w:val="24"/>
          <w:szCs w:val="24"/>
        </w:rPr>
        <w:t>Secara</w:t>
      </w:r>
      <w:r w:rsidR="00D21A74">
        <w:rPr>
          <w:rFonts w:ascii="Times New Roman" w:hAnsi="Times New Roman" w:cs="Times New Roman"/>
          <w:sz w:val="24"/>
          <w:szCs w:val="24"/>
          <w:lang w:val="en-US"/>
        </w:rPr>
        <w:t> </w:t>
      </w:r>
      <w:r w:rsidR="009E4257" w:rsidRPr="00196F40">
        <w:rPr>
          <w:rFonts w:ascii="Times New Roman" w:hAnsi="Times New Roman" w:cs="Times New Roman"/>
          <w:sz w:val="24"/>
          <w:szCs w:val="24"/>
        </w:rPr>
        <w:t>keseluruhan</w:t>
      </w:r>
      <w:r w:rsidR="006B1D81" w:rsidRPr="00196F40">
        <w:rPr>
          <w:rFonts w:ascii="Times New Roman" w:hAnsi="Times New Roman" w:cs="Times New Roman"/>
          <w:sz w:val="24"/>
          <w:szCs w:val="24"/>
          <w:lang w:val="en-US"/>
        </w:rPr>
        <w:t> </w:t>
      </w:r>
      <w:r w:rsidR="009E4257" w:rsidRPr="00196F40">
        <w:rPr>
          <w:rFonts w:ascii="Times New Roman" w:hAnsi="Times New Roman" w:cs="Times New Roman"/>
          <w:sz w:val="24"/>
          <w:szCs w:val="24"/>
        </w:rPr>
        <w:t>bisa</w:t>
      </w:r>
      <w:r w:rsidR="006B1D81" w:rsidRPr="00196F40">
        <w:rPr>
          <w:rFonts w:ascii="Times New Roman" w:hAnsi="Times New Roman" w:cs="Times New Roman"/>
          <w:sz w:val="24"/>
          <w:szCs w:val="24"/>
          <w:lang w:val="en-US"/>
        </w:rPr>
        <w:t> </w:t>
      </w:r>
      <w:r w:rsidR="009E4257" w:rsidRPr="00196F40">
        <w:rPr>
          <w:rFonts w:ascii="Times New Roman" w:hAnsi="Times New Roman" w:cs="Times New Roman"/>
          <w:sz w:val="24"/>
          <w:szCs w:val="24"/>
        </w:rPr>
        <w:t>lebih</w:t>
      </w:r>
      <w:r w:rsidR="006B1D81" w:rsidRPr="00196F40">
        <w:rPr>
          <w:rFonts w:ascii="Times New Roman" w:hAnsi="Times New Roman" w:cs="Times New Roman"/>
          <w:sz w:val="24"/>
          <w:szCs w:val="24"/>
          <w:lang w:val="en-US"/>
        </w:rPr>
        <w:t> </w:t>
      </w:r>
      <w:r w:rsidR="009E4257" w:rsidRPr="00196F40">
        <w:rPr>
          <w:rFonts w:ascii="Times New Roman" w:hAnsi="Times New Roman" w:cs="Times New Roman"/>
          <w:sz w:val="24"/>
          <w:szCs w:val="24"/>
        </w:rPr>
        <w:t>rendah</w:t>
      </w:r>
      <w:r w:rsidR="009E4257" w:rsidRPr="00196F40">
        <w:rPr>
          <w:rFonts w:ascii="Times New Roman" w:hAnsi="Times New Roman" w:cs="Times New Roman"/>
          <w:sz w:val="24"/>
          <w:szCs w:val="24"/>
          <w:lang w:val="en-US"/>
        </w:rPr>
        <w:t> </w:t>
      </w:r>
      <w:r w:rsidR="009E4257" w:rsidRPr="00196F40">
        <w:rPr>
          <w:rFonts w:ascii="Times New Roman" w:hAnsi="Times New Roman" w:cs="Times New Roman"/>
          <w:sz w:val="24"/>
          <w:szCs w:val="24"/>
        </w:rPr>
        <w:t>dari</w:t>
      </w:r>
      <w:r w:rsidR="006B1D81" w:rsidRPr="00196F40">
        <w:rPr>
          <w:rFonts w:ascii="Times New Roman" w:hAnsi="Times New Roman" w:cs="Times New Roman"/>
          <w:sz w:val="24"/>
          <w:szCs w:val="24"/>
          <w:lang w:val="en-US"/>
        </w:rPr>
        <w:t> dua persen</w:t>
      </w:r>
      <w:r w:rsidR="009E4257" w:rsidRPr="00196F40">
        <w:rPr>
          <w:rFonts w:ascii="Times New Roman" w:hAnsi="Times New Roman" w:cs="Times New Roman"/>
          <w:sz w:val="24"/>
          <w:szCs w:val="24"/>
          <w:lang w:val="en-US"/>
        </w:rPr>
        <w:t> </w:t>
      </w:r>
      <w:r w:rsidR="006B1D81" w:rsidRPr="00196F40">
        <w:rPr>
          <w:rFonts w:ascii="Times New Roman" w:hAnsi="Times New Roman" w:cs="Times New Roman"/>
          <w:sz w:val="24"/>
          <w:szCs w:val="24"/>
          <w:lang w:val="en-US"/>
        </w:rPr>
        <w:t>(</w:t>
      </w:r>
      <w:r w:rsidR="009E4257" w:rsidRPr="00196F40">
        <w:rPr>
          <w:rFonts w:ascii="Times New Roman" w:hAnsi="Times New Roman" w:cs="Times New Roman"/>
          <w:sz w:val="24"/>
          <w:szCs w:val="24"/>
        </w:rPr>
        <w:t>2%</w:t>
      </w:r>
      <w:r w:rsidR="009E4257" w:rsidRPr="00196F40">
        <w:rPr>
          <w:rFonts w:ascii="Times New Roman" w:hAnsi="Times New Roman" w:cs="Times New Roman"/>
          <w:sz w:val="24"/>
          <w:szCs w:val="24"/>
          <w:lang w:val="en-US"/>
        </w:rPr>
        <w:t> </w:t>
      </w:r>
      <w:r w:rsidR="009E4257" w:rsidRPr="00196F40">
        <w:rPr>
          <w:rFonts w:ascii="Times New Roman" w:hAnsi="Times New Roman" w:cs="Times New Roman"/>
          <w:sz w:val="24"/>
          <w:szCs w:val="24"/>
        </w:rPr>
        <w:t>PDB</w:t>
      </w:r>
      <w:r w:rsidR="006B1D81" w:rsidRPr="00196F40">
        <w:rPr>
          <w:rFonts w:ascii="Times New Roman" w:hAnsi="Times New Roman" w:cs="Times New Roman"/>
          <w:sz w:val="24"/>
          <w:szCs w:val="24"/>
          <w:lang w:val="en-US"/>
        </w:rPr>
        <w:t>)</w:t>
      </w:r>
      <w:r w:rsidR="009E4257" w:rsidRPr="00196F40">
        <w:rPr>
          <w:rFonts w:ascii="Times New Roman" w:hAnsi="Times New Roman" w:cs="Times New Roman"/>
          <w:sz w:val="24"/>
          <w:szCs w:val="24"/>
          <w:lang w:val="en-US"/>
        </w:rPr>
        <w:t> </w:t>
      </w:r>
      <w:r w:rsidR="009E4257" w:rsidRPr="00196F40">
        <w:rPr>
          <w:rFonts w:ascii="Times New Roman" w:hAnsi="Times New Roman" w:cs="Times New Roman"/>
          <w:sz w:val="24"/>
          <w:szCs w:val="24"/>
        </w:rPr>
        <w:t>(Produk</w:t>
      </w:r>
      <w:r w:rsidR="009E4257" w:rsidRPr="00196F40">
        <w:rPr>
          <w:rFonts w:ascii="Times New Roman" w:hAnsi="Times New Roman" w:cs="Times New Roman"/>
          <w:sz w:val="24"/>
          <w:szCs w:val="24"/>
          <w:lang w:val="en-US"/>
        </w:rPr>
        <w:t> </w:t>
      </w:r>
      <w:r w:rsidR="009E4257" w:rsidRPr="00196F40">
        <w:rPr>
          <w:rFonts w:ascii="Times New Roman" w:hAnsi="Times New Roman" w:cs="Times New Roman"/>
          <w:sz w:val="24"/>
          <w:szCs w:val="24"/>
        </w:rPr>
        <w:t>Domestik</w:t>
      </w:r>
      <w:r w:rsidR="009E4257" w:rsidRPr="00196F40">
        <w:rPr>
          <w:rFonts w:ascii="Times New Roman" w:hAnsi="Times New Roman" w:cs="Times New Roman"/>
          <w:sz w:val="24"/>
          <w:szCs w:val="24"/>
          <w:lang w:val="en-US"/>
        </w:rPr>
        <w:t> </w:t>
      </w:r>
      <w:r w:rsidR="009E4257" w:rsidRPr="00196F40">
        <w:rPr>
          <w:rFonts w:ascii="Times New Roman" w:hAnsi="Times New Roman" w:cs="Times New Roman"/>
          <w:sz w:val="24"/>
          <w:szCs w:val="24"/>
        </w:rPr>
        <w:t>Bruto).</w:t>
      </w:r>
      <w:r w:rsidR="00135ABC" w:rsidRPr="00196F40">
        <w:rPr>
          <w:rFonts w:ascii="Times New Roman" w:hAnsi="Times New Roman" w:cs="Times New Roman"/>
          <w:sz w:val="24"/>
          <w:szCs w:val="24"/>
        </w:rPr>
        <w:t>pergerakan nilai rupiah ke arah penguatan dipengaruhi oleh</w:t>
      </w:r>
      <w:r w:rsidR="00496A1A">
        <w:rPr>
          <w:rFonts w:ascii="Times New Roman" w:hAnsi="Times New Roman" w:cs="Times New Roman"/>
          <w:sz w:val="24"/>
          <w:szCs w:val="24"/>
          <w:lang w:val="en-US"/>
        </w:rPr>
        <w:t> </w:t>
      </w:r>
      <w:r w:rsidR="00135ABC" w:rsidRPr="00196F40">
        <w:rPr>
          <w:rFonts w:ascii="Times New Roman" w:hAnsi="Times New Roman" w:cs="Times New Roman"/>
          <w:sz w:val="24"/>
          <w:szCs w:val="24"/>
        </w:rPr>
        <w:t>pasar</w:t>
      </w:r>
      <w:r w:rsidR="00496A1A">
        <w:rPr>
          <w:rFonts w:ascii="Times New Roman" w:hAnsi="Times New Roman" w:cs="Times New Roman"/>
          <w:sz w:val="24"/>
          <w:szCs w:val="24"/>
          <w:lang w:val="en-US"/>
        </w:rPr>
        <w:t> </w:t>
      </w:r>
      <w:r w:rsidR="00135ABC" w:rsidRPr="00196F40">
        <w:rPr>
          <w:rFonts w:ascii="Times New Roman" w:hAnsi="Times New Roman" w:cs="Times New Roman"/>
          <w:sz w:val="24"/>
          <w:szCs w:val="24"/>
        </w:rPr>
        <w:t>yang</w:t>
      </w:r>
      <w:r w:rsidR="00496A1A">
        <w:rPr>
          <w:rFonts w:ascii="Times New Roman" w:hAnsi="Times New Roman" w:cs="Times New Roman"/>
          <w:sz w:val="24"/>
          <w:szCs w:val="24"/>
          <w:lang w:val="en-US"/>
        </w:rPr>
        <w:t> </w:t>
      </w:r>
      <w:r w:rsidR="00135ABC" w:rsidRPr="00196F40">
        <w:rPr>
          <w:rFonts w:ascii="Times New Roman" w:hAnsi="Times New Roman" w:cs="Times New Roman"/>
          <w:sz w:val="24"/>
          <w:szCs w:val="24"/>
        </w:rPr>
        <w:t>mulai</w:t>
      </w:r>
      <w:r w:rsidR="00496A1A">
        <w:rPr>
          <w:rFonts w:ascii="Times New Roman" w:hAnsi="Times New Roman" w:cs="Times New Roman"/>
          <w:sz w:val="24"/>
          <w:szCs w:val="24"/>
          <w:lang w:val="en-US"/>
        </w:rPr>
        <w:t> </w:t>
      </w:r>
      <w:r w:rsidR="00135ABC" w:rsidRPr="006117AF">
        <w:rPr>
          <w:rFonts w:ascii="Times New Roman" w:hAnsi="Times New Roman" w:cs="Times New Roman"/>
          <w:i/>
          <w:iCs/>
          <w:sz w:val="24"/>
          <w:szCs w:val="24"/>
        </w:rPr>
        <w:t>confidence</w:t>
      </w:r>
      <w:r w:rsidR="00963C24">
        <w:rPr>
          <w:rFonts w:ascii="Times New Roman" w:hAnsi="Times New Roman" w:cs="Times New Roman"/>
          <w:sz w:val="24"/>
          <w:szCs w:val="24"/>
          <w:lang w:val="en-US"/>
        </w:rPr>
        <w:t> </w:t>
      </w:r>
      <w:r w:rsidR="00135ABC" w:rsidRPr="00196F40">
        <w:rPr>
          <w:rFonts w:ascii="Times New Roman" w:hAnsi="Times New Roman" w:cs="Times New Roman"/>
          <w:sz w:val="24"/>
          <w:szCs w:val="24"/>
        </w:rPr>
        <w:t>masuk</w:t>
      </w:r>
      <w:r w:rsidR="00963C24">
        <w:rPr>
          <w:rFonts w:ascii="Times New Roman" w:hAnsi="Times New Roman" w:cs="Times New Roman"/>
          <w:sz w:val="24"/>
          <w:szCs w:val="24"/>
          <w:lang w:val="en-US"/>
        </w:rPr>
        <w:t> </w:t>
      </w:r>
      <w:r w:rsidR="00135ABC" w:rsidRPr="00196F40">
        <w:rPr>
          <w:rFonts w:ascii="Times New Roman" w:hAnsi="Times New Roman" w:cs="Times New Roman"/>
          <w:sz w:val="24"/>
          <w:szCs w:val="24"/>
        </w:rPr>
        <w:t>melalui</w:t>
      </w:r>
      <w:r w:rsidR="00963C24">
        <w:rPr>
          <w:rFonts w:ascii="Times New Roman" w:hAnsi="Times New Roman" w:cs="Times New Roman"/>
          <w:sz w:val="24"/>
          <w:szCs w:val="24"/>
          <w:lang w:val="en-US"/>
        </w:rPr>
        <w:t> </w:t>
      </w:r>
      <w:r w:rsidR="00135ABC" w:rsidRPr="00196F40">
        <w:rPr>
          <w:rFonts w:ascii="Times New Roman" w:hAnsi="Times New Roman" w:cs="Times New Roman"/>
          <w:sz w:val="24"/>
          <w:szCs w:val="24"/>
        </w:rPr>
        <w:t>portoflio</w:t>
      </w:r>
      <w:r w:rsidR="00963C24">
        <w:rPr>
          <w:rFonts w:ascii="Times New Roman" w:hAnsi="Times New Roman" w:cs="Times New Roman"/>
          <w:sz w:val="24"/>
          <w:szCs w:val="24"/>
          <w:lang w:val="en-US"/>
        </w:rPr>
        <w:t> </w:t>
      </w:r>
      <w:r w:rsidR="00135ABC" w:rsidRPr="00196F40">
        <w:rPr>
          <w:rFonts w:ascii="Times New Roman" w:hAnsi="Times New Roman" w:cs="Times New Roman"/>
          <w:sz w:val="24"/>
          <w:szCs w:val="24"/>
        </w:rPr>
        <w:t>khususnya</w:t>
      </w:r>
      <w:r w:rsidR="00963C24">
        <w:rPr>
          <w:rFonts w:ascii="Times New Roman" w:hAnsi="Times New Roman" w:cs="Times New Roman"/>
          <w:sz w:val="24"/>
          <w:szCs w:val="24"/>
          <w:lang w:val="en-US"/>
        </w:rPr>
        <w:t> </w:t>
      </w:r>
      <w:r w:rsidR="00135ABC" w:rsidRPr="00196F40">
        <w:rPr>
          <w:rFonts w:ascii="Times New Roman" w:hAnsi="Times New Roman" w:cs="Times New Roman"/>
          <w:sz w:val="24"/>
          <w:szCs w:val="24"/>
        </w:rPr>
        <w:t>surat</w:t>
      </w:r>
      <w:r w:rsidR="00963C24">
        <w:rPr>
          <w:rFonts w:ascii="Times New Roman" w:hAnsi="Times New Roman" w:cs="Times New Roman"/>
          <w:sz w:val="24"/>
          <w:szCs w:val="24"/>
          <w:lang w:val="en-US"/>
        </w:rPr>
        <w:t> </w:t>
      </w:r>
      <w:r w:rsidR="00135ABC" w:rsidRPr="00196F40">
        <w:rPr>
          <w:rFonts w:ascii="Times New Roman" w:hAnsi="Times New Roman" w:cs="Times New Roman"/>
          <w:sz w:val="24"/>
          <w:szCs w:val="24"/>
        </w:rPr>
        <w:t>berharga</w:t>
      </w:r>
      <w:r w:rsidR="006B1D81"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rPr>
        <w:t>negara</w:t>
      </w:r>
      <w:r w:rsidR="006B1D81"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rPr>
        <w:t xml:space="preserve">(SBN). </w:t>
      </w:r>
      <w:r w:rsidR="006B1D81"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lang w:val="en-US"/>
        </w:rPr>
        <w:t xml:space="preserve">Adapun </w:t>
      </w:r>
      <w:r w:rsidR="00135ABC" w:rsidRPr="00196F40">
        <w:rPr>
          <w:rFonts w:ascii="Times New Roman" w:hAnsi="Times New Roman" w:cs="Times New Roman"/>
          <w:sz w:val="24"/>
          <w:szCs w:val="24"/>
        </w:rPr>
        <w:t>faktor teknikal seperti harga minyak dunia yang jatuh, perselisihan antara Arab Saudi dan Rusia yang belum tuntas hingga geopolitik</w:t>
      </w:r>
      <w:r w:rsidR="00135ABC"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rPr>
        <w:t>di</w:t>
      </w:r>
      <w:r w:rsidR="00135ABC"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rPr>
        <w:t>Korea</w:t>
      </w:r>
      <w:r w:rsidR="00135ABC"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rPr>
        <w:t>Utara</w:t>
      </w:r>
      <w:r w:rsidR="00135ABC"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rPr>
        <w:t>juga</w:t>
      </w:r>
      <w:r w:rsidR="00135ABC"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rPr>
        <w:t>turut</w:t>
      </w:r>
      <w:r w:rsidR="00135ABC" w:rsidRPr="00196F40">
        <w:rPr>
          <w:rFonts w:ascii="Times New Roman" w:hAnsi="Times New Roman" w:cs="Times New Roman"/>
          <w:sz w:val="24"/>
          <w:szCs w:val="24"/>
          <w:lang w:val="en-US"/>
        </w:rPr>
        <w:t> </w:t>
      </w:r>
      <w:r w:rsidR="00135ABC" w:rsidRPr="00196F40">
        <w:rPr>
          <w:rFonts w:ascii="Times New Roman" w:hAnsi="Times New Roman" w:cs="Times New Roman"/>
          <w:sz w:val="24"/>
          <w:szCs w:val="24"/>
        </w:rPr>
        <w:t>mempengaruhi</w:t>
      </w:r>
      <w:r w:rsidR="00135ABC" w:rsidRPr="00196F40">
        <w:rPr>
          <w:rFonts w:ascii="Times New Roman" w:hAnsi="Times New Roman" w:cs="Times New Roman"/>
          <w:sz w:val="24"/>
          <w:szCs w:val="24"/>
          <w:lang w:val="en-US"/>
        </w:rPr>
        <w:t>.</w:t>
      </w:r>
    </w:p>
    <w:p w:rsidR="00ED3D1C" w:rsidRPr="00196F40" w:rsidRDefault="00743549" w:rsidP="007C49E7">
      <w:pPr>
        <w:pStyle w:val="BodyText"/>
        <w:spacing w:line="480" w:lineRule="auto"/>
        <w:ind w:left="851" w:firstLine="567"/>
        <w:jc w:val="both"/>
        <w:rPr>
          <w:lang w:val="en-US"/>
        </w:rPr>
      </w:pPr>
      <w:r w:rsidRPr="00196F40">
        <w:t xml:space="preserve">Berdasarkan hasil penelitian terdahulu, mengindikasikannya adanya research gap dari </w:t>
      </w:r>
      <w:r w:rsidR="007C49E7" w:rsidRPr="00196F40">
        <w:rPr>
          <w:lang w:val="en-US"/>
        </w:rPr>
        <w:t>dua</w:t>
      </w:r>
      <w:r w:rsidRPr="00196F40">
        <w:t xml:space="preserve"> variabel Independen Inflasi, M2, yang mempengaruhi pergerakan saham melalui Nilai Tukar Rupiah </w:t>
      </w:r>
      <w:r w:rsidR="00CC006F">
        <w:rPr>
          <w:lang w:val="en-US"/>
        </w:rPr>
        <w:t>s</w:t>
      </w:r>
      <w:r w:rsidRPr="00196F40">
        <w:t xml:space="preserve">ebagai </w:t>
      </w:r>
      <w:r w:rsidR="00CC006F">
        <w:rPr>
          <w:lang w:val="en-US"/>
        </w:rPr>
        <w:t>v</w:t>
      </w:r>
      <w:r w:rsidRPr="00196F40">
        <w:t xml:space="preserve">ariabel </w:t>
      </w:r>
      <w:r w:rsidR="006117AF">
        <w:rPr>
          <w:lang w:val="en-US"/>
        </w:rPr>
        <w:t>m</w:t>
      </w:r>
      <w:r w:rsidR="00BC79CE" w:rsidRPr="00196F40">
        <w:rPr>
          <w:lang w:val="en-US"/>
        </w:rPr>
        <w:t>oderasi</w:t>
      </w:r>
      <w:r w:rsidRPr="00196F40">
        <w:t xml:space="preserve"> yaitu sebagai berikut</w:t>
      </w:r>
      <w:r w:rsidR="002218AD" w:rsidRPr="00196F40">
        <w:rPr>
          <w:lang w:val="en-US"/>
        </w:rPr>
        <w:t>:</w:t>
      </w:r>
    </w:p>
    <w:p w:rsidR="00BB5F0F" w:rsidRDefault="00BB5F0F" w:rsidP="008D3F91">
      <w:pPr>
        <w:pStyle w:val="BodyText"/>
        <w:ind w:right="984"/>
        <w:rPr>
          <w:b/>
        </w:rPr>
      </w:pPr>
    </w:p>
    <w:p w:rsidR="00315DDA" w:rsidRPr="00DF4811" w:rsidRDefault="00743549" w:rsidP="00B204A4">
      <w:pPr>
        <w:pStyle w:val="BodyText"/>
        <w:ind w:left="1276" w:right="984" w:hanging="164"/>
        <w:jc w:val="center"/>
        <w:rPr>
          <w:b/>
          <w:lang w:val="en-US"/>
        </w:rPr>
      </w:pPr>
      <w:r w:rsidRPr="00196F40">
        <w:rPr>
          <w:b/>
        </w:rPr>
        <w:t>Tabel 1.</w:t>
      </w:r>
      <w:r w:rsidR="00DF4811">
        <w:rPr>
          <w:b/>
          <w:lang w:val="en-US"/>
        </w:rPr>
        <w:t>4</w:t>
      </w:r>
    </w:p>
    <w:p w:rsidR="00315DDA" w:rsidRPr="00196F40" w:rsidRDefault="00743549" w:rsidP="00B204A4">
      <w:pPr>
        <w:pStyle w:val="BodyText"/>
        <w:ind w:left="1276" w:right="984" w:hanging="164"/>
        <w:jc w:val="center"/>
        <w:rPr>
          <w:b/>
        </w:rPr>
      </w:pPr>
      <w:r w:rsidRPr="00196F40">
        <w:rPr>
          <w:b/>
          <w:i/>
        </w:rPr>
        <w:t>Research Gap</w:t>
      </w:r>
      <w:r w:rsidRPr="00196F40">
        <w:rPr>
          <w:b/>
        </w:rPr>
        <w:t xml:space="preserve"> Inflasi Terhadap Indeks HargaSaham</w:t>
      </w:r>
    </w:p>
    <w:tbl>
      <w:tblPr>
        <w:tblStyle w:val="TableGrid"/>
        <w:tblW w:w="7087" w:type="dxa"/>
        <w:tblInd w:w="959" w:type="dxa"/>
        <w:tblLayout w:type="fixed"/>
        <w:tblLook w:val="04A0"/>
      </w:tblPr>
      <w:tblGrid>
        <w:gridCol w:w="2126"/>
        <w:gridCol w:w="2552"/>
        <w:gridCol w:w="2409"/>
      </w:tblGrid>
      <w:tr w:rsidR="00315DDA" w:rsidRPr="00196F40" w:rsidTr="001B6CE8">
        <w:tc>
          <w:tcPr>
            <w:tcW w:w="2126" w:type="dxa"/>
            <w:vMerge w:val="restart"/>
          </w:tcPr>
          <w:p w:rsidR="00315DDA" w:rsidRPr="00196F40" w:rsidRDefault="00315DDA" w:rsidP="00604E74">
            <w:pPr>
              <w:pStyle w:val="BodyText"/>
              <w:spacing w:line="480" w:lineRule="auto"/>
              <w:ind w:right="72"/>
            </w:pPr>
          </w:p>
          <w:p w:rsidR="00EB2B6D" w:rsidRPr="00196F40" w:rsidRDefault="00EB2B6D" w:rsidP="00604E74">
            <w:pPr>
              <w:pStyle w:val="BodyText"/>
              <w:spacing w:line="480" w:lineRule="auto"/>
              <w:ind w:right="72"/>
            </w:pPr>
          </w:p>
          <w:p w:rsidR="00315DDA" w:rsidRPr="00196F40" w:rsidRDefault="00743549" w:rsidP="00EB2B6D">
            <w:pPr>
              <w:pStyle w:val="BodyText"/>
              <w:ind w:left="342" w:right="72"/>
              <w:jc w:val="center"/>
            </w:pPr>
            <w:r w:rsidRPr="00196F40">
              <w:t xml:space="preserve">Pengaruh Inflasi Terhadap Indeks Harga Saham </w:t>
            </w:r>
          </w:p>
        </w:tc>
        <w:tc>
          <w:tcPr>
            <w:tcW w:w="2552" w:type="dxa"/>
          </w:tcPr>
          <w:p w:rsidR="00315DDA" w:rsidRPr="00196F40" w:rsidRDefault="00743549" w:rsidP="00EB2B6D">
            <w:pPr>
              <w:pStyle w:val="BodyText"/>
              <w:ind w:right="984"/>
              <w:jc w:val="center"/>
              <w:rPr>
                <w:b/>
              </w:rPr>
            </w:pPr>
            <w:r w:rsidRPr="00196F40">
              <w:rPr>
                <w:b/>
              </w:rPr>
              <w:t>Hasil Penelitian</w:t>
            </w:r>
          </w:p>
        </w:tc>
        <w:tc>
          <w:tcPr>
            <w:tcW w:w="2409" w:type="dxa"/>
          </w:tcPr>
          <w:p w:rsidR="00315DDA" w:rsidRPr="00196F40" w:rsidRDefault="00743549" w:rsidP="00EB2B6D">
            <w:pPr>
              <w:pStyle w:val="BodyText"/>
              <w:ind w:right="984"/>
              <w:jc w:val="center"/>
              <w:rPr>
                <w:b/>
              </w:rPr>
            </w:pPr>
            <w:r w:rsidRPr="00196F40">
              <w:rPr>
                <w:b/>
              </w:rPr>
              <w:t>Peneliti</w:t>
            </w:r>
          </w:p>
        </w:tc>
      </w:tr>
      <w:tr w:rsidR="00315DDA" w:rsidRPr="00196F40" w:rsidTr="001B6CE8">
        <w:trPr>
          <w:trHeight w:val="1295"/>
        </w:trPr>
        <w:tc>
          <w:tcPr>
            <w:tcW w:w="2126" w:type="dxa"/>
            <w:vMerge/>
          </w:tcPr>
          <w:p w:rsidR="00315DDA" w:rsidRPr="00196F40" w:rsidRDefault="00315DDA" w:rsidP="00604E74">
            <w:pPr>
              <w:pStyle w:val="BodyText"/>
              <w:spacing w:line="480" w:lineRule="auto"/>
              <w:ind w:right="984"/>
              <w:jc w:val="center"/>
            </w:pPr>
          </w:p>
        </w:tc>
        <w:tc>
          <w:tcPr>
            <w:tcW w:w="2552" w:type="dxa"/>
          </w:tcPr>
          <w:p w:rsidR="00315DDA" w:rsidRPr="00196F40" w:rsidRDefault="00743549" w:rsidP="00EB2B6D">
            <w:pPr>
              <w:pStyle w:val="BodyText"/>
              <w:ind w:right="-108"/>
            </w:pPr>
            <w:r w:rsidRPr="00196F40">
              <w:t>Terdapat  Pengaruh yang signifikan antara inflasi Terhadap Indeks  Harga Saham</w:t>
            </w:r>
          </w:p>
        </w:tc>
        <w:tc>
          <w:tcPr>
            <w:tcW w:w="2409" w:type="dxa"/>
          </w:tcPr>
          <w:p w:rsidR="00315DDA" w:rsidRPr="00196F40" w:rsidRDefault="00743549" w:rsidP="006F5C65">
            <w:pPr>
              <w:pStyle w:val="BodyText"/>
              <w:numPr>
                <w:ilvl w:val="0"/>
                <w:numId w:val="1"/>
              </w:numPr>
              <w:ind w:right="252"/>
              <w:jc w:val="both"/>
            </w:pPr>
            <w:r w:rsidRPr="00196F40">
              <w:t>Moh Syaiful Anwar</w:t>
            </w:r>
          </w:p>
          <w:p w:rsidR="00315DDA" w:rsidRPr="00196F40" w:rsidRDefault="00743549" w:rsidP="006F5C65">
            <w:pPr>
              <w:pStyle w:val="BodyText"/>
              <w:numPr>
                <w:ilvl w:val="0"/>
                <w:numId w:val="1"/>
              </w:numPr>
              <w:ind w:right="252"/>
              <w:jc w:val="both"/>
            </w:pPr>
            <w:r w:rsidRPr="00196F40">
              <w:t>Adni Dwi</w:t>
            </w:r>
          </w:p>
        </w:tc>
      </w:tr>
      <w:tr w:rsidR="00315DDA" w:rsidRPr="00196F40" w:rsidTr="001B6CE8">
        <w:trPr>
          <w:trHeight w:val="1205"/>
        </w:trPr>
        <w:tc>
          <w:tcPr>
            <w:tcW w:w="2126" w:type="dxa"/>
            <w:vMerge/>
          </w:tcPr>
          <w:p w:rsidR="00315DDA" w:rsidRPr="00196F40" w:rsidRDefault="00315DDA" w:rsidP="00604E74">
            <w:pPr>
              <w:pStyle w:val="BodyText"/>
              <w:spacing w:line="480" w:lineRule="auto"/>
              <w:ind w:right="984"/>
              <w:jc w:val="center"/>
            </w:pPr>
          </w:p>
        </w:tc>
        <w:tc>
          <w:tcPr>
            <w:tcW w:w="2552" w:type="dxa"/>
          </w:tcPr>
          <w:p w:rsidR="00315DDA" w:rsidRPr="00196F40" w:rsidRDefault="00743549" w:rsidP="00EB2B6D">
            <w:pPr>
              <w:pStyle w:val="BodyText"/>
              <w:tabs>
                <w:tab w:val="left" w:pos="2772"/>
              </w:tabs>
              <w:ind w:right="342"/>
            </w:pPr>
            <w:r w:rsidRPr="00196F40">
              <w:t>Terdapat Pengaruh Negatif antara Inflasi terhadap Indeks harga Saham </w:t>
            </w:r>
          </w:p>
        </w:tc>
        <w:tc>
          <w:tcPr>
            <w:tcW w:w="2409" w:type="dxa"/>
          </w:tcPr>
          <w:p w:rsidR="00315DDA" w:rsidRPr="00196F40" w:rsidRDefault="00743549" w:rsidP="006F5C65">
            <w:pPr>
              <w:pStyle w:val="BodyText"/>
              <w:numPr>
                <w:ilvl w:val="0"/>
                <w:numId w:val="2"/>
              </w:numPr>
              <w:ind w:right="342"/>
              <w:jc w:val="both"/>
            </w:pPr>
            <w:r w:rsidRPr="00196F40">
              <w:t>Siti Aisiyah</w:t>
            </w:r>
          </w:p>
          <w:p w:rsidR="00315DDA" w:rsidRPr="00196F40" w:rsidRDefault="00743549" w:rsidP="00EB2B6D">
            <w:pPr>
              <w:pStyle w:val="BodyText"/>
              <w:ind w:left="720" w:right="252"/>
              <w:jc w:val="both"/>
            </w:pPr>
            <w:r w:rsidRPr="00196F40">
              <w:t>Suciningtias</w:t>
            </w:r>
          </w:p>
          <w:p w:rsidR="00315DDA" w:rsidRPr="00196F40" w:rsidRDefault="00743549" w:rsidP="006F5C65">
            <w:pPr>
              <w:pStyle w:val="BodyText"/>
              <w:numPr>
                <w:ilvl w:val="0"/>
                <w:numId w:val="2"/>
              </w:numPr>
              <w:ind w:right="72"/>
              <w:jc w:val="both"/>
            </w:pPr>
            <w:r w:rsidRPr="00196F40">
              <w:t>Rizki Khoiriah</w:t>
            </w:r>
          </w:p>
        </w:tc>
      </w:tr>
    </w:tbl>
    <w:p w:rsidR="001B6CE8" w:rsidRPr="00196F40" w:rsidRDefault="00743549" w:rsidP="006117AF">
      <w:pPr>
        <w:spacing w:after="0" w:line="480" w:lineRule="auto"/>
        <w:ind w:left="131" w:firstLine="720"/>
        <w:jc w:val="both"/>
        <w:rPr>
          <w:rFonts w:ascii="Times New Roman" w:hAnsi="Times New Roman" w:cs="Times New Roman"/>
          <w:sz w:val="20"/>
          <w:szCs w:val="20"/>
          <w:lang w:val="en-US"/>
        </w:rPr>
      </w:pPr>
      <w:r w:rsidRPr="00196F40">
        <w:rPr>
          <w:rFonts w:ascii="Times New Roman" w:hAnsi="Times New Roman" w:cs="Times New Roman"/>
          <w:sz w:val="20"/>
          <w:szCs w:val="20"/>
          <w:lang w:val="en-US"/>
        </w:rPr>
        <w:t>Sumber: dikumpulkandariberbagaisumber (data diolah: 2021)</w:t>
      </w:r>
    </w:p>
    <w:p w:rsidR="00CB3907" w:rsidRPr="008E7E81" w:rsidRDefault="00743549" w:rsidP="001B6CE8">
      <w:pPr>
        <w:pStyle w:val="BodyText"/>
        <w:spacing w:line="480" w:lineRule="auto"/>
        <w:ind w:left="851" w:right="27" w:firstLine="567"/>
        <w:jc w:val="both"/>
        <w:rPr>
          <w:lang w:val="en-US"/>
        </w:rPr>
      </w:pPr>
      <w:r w:rsidRPr="00196F40">
        <w:t xml:space="preserve">Inflasi terhadap indeks harga saham yang diteliti oleh Moh Syaiful </w:t>
      </w:r>
      <w:r w:rsidRPr="00196F40">
        <w:lastRenderedPageBreak/>
        <w:t xml:space="preserve">Anwar dan Adni Dwi berpengaruh signifikan terhadap Indeks Saham. Hal ini bertentangan dengan hasil penelitian Siti Aisiyah Suciningtias, Rizki Khoiriah yang menunjukkan bahwa </w:t>
      </w:r>
      <w:r w:rsidR="006117AF">
        <w:rPr>
          <w:lang w:val="en-US"/>
        </w:rPr>
        <w:t>i</w:t>
      </w:r>
      <w:r w:rsidRPr="00196F40">
        <w:t>nflasi berpengaruh negatif terhadap Indeks Harga Saham.</w:t>
      </w:r>
      <w:r w:rsidR="008E7E81">
        <w:rPr>
          <w:lang w:val="en-US"/>
        </w:rPr>
        <w:t xml:space="preserve"> Dari duapenelitiantersebutdapatdisimpulkanbahwa, Ketika terjadinyainflasimakaindekshargasahamdapatberpengaruhnegatifsignifikan dan juga dapatberpengaruhpositifpositifsignifikan. </w:t>
      </w:r>
    </w:p>
    <w:p w:rsidR="008D3F91" w:rsidRDefault="008D3F91" w:rsidP="0044543F">
      <w:pPr>
        <w:pStyle w:val="BodyText"/>
        <w:ind w:left="709" w:right="27"/>
        <w:jc w:val="center"/>
        <w:rPr>
          <w:b/>
        </w:rPr>
      </w:pPr>
    </w:p>
    <w:p w:rsidR="008D3F91" w:rsidRDefault="008D3F91" w:rsidP="0044543F">
      <w:pPr>
        <w:pStyle w:val="BodyText"/>
        <w:ind w:left="709" w:right="27"/>
        <w:jc w:val="center"/>
        <w:rPr>
          <w:b/>
        </w:rPr>
      </w:pPr>
    </w:p>
    <w:p w:rsidR="00315DDA" w:rsidRPr="00DF4811" w:rsidRDefault="00743549" w:rsidP="0044543F">
      <w:pPr>
        <w:pStyle w:val="BodyText"/>
        <w:ind w:left="709" w:right="27"/>
        <w:jc w:val="center"/>
        <w:rPr>
          <w:b/>
          <w:lang w:val="en-US"/>
        </w:rPr>
      </w:pPr>
      <w:r w:rsidRPr="00196F40">
        <w:rPr>
          <w:b/>
        </w:rPr>
        <w:t>Tabel 1.</w:t>
      </w:r>
      <w:r w:rsidR="00DF4811">
        <w:rPr>
          <w:b/>
          <w:lang w:val="en-US"/>
        </w:rPr>
        <w:t>5</w:t>
      </w:r>
    </w:p>
    <w:p w:rsidR="00315DDA" w:rsidRPr="00196F40" w:rsidRDefault="00743549" w:rsidP="0044543F">
      <w:pPr>
        <w:pStyle w:val="BodyText"/>
        <w:ind w:left="709" w:right="-63"/>
        <w:jc w:val="center"/>
        <w:rPr>
          <w:b/>
        </w:rPr>
      </w:pPr>
      <w:r w:rsidRPr="00196F40">
        <w:rPr>
          <w:b/>
          <w:i/>
        </w:rPr>
        <w:t>Research Gap</w:t>
      </w:r>
      <w:r w:rsidRPr="00196F40">
        <w:rPr>
          <w:b/>
        </w:rPr>
        <w:t xml:space="preserve"> Jumlah Uang Beredar (M2) Terhadap Indeks Harga Saham </w:t>
      </w:r>
    </w:p>
    <w:tbl>
      <w:tblPr>
        <w:tblStyle w:val="TableGrid"/>
        <w:tblW w:w="7087" w:type="dxa"/>
        <w:tblInd w:w="959" w:type="dxa"/>
        <w:tblLayout w:type="fixed"/>
        <w:tblLook w:val="04A0"/>
      </w:tblPr>
      <w:tblGrid>
        <w:gridCol w:w="1984"/>
        <w:gridCol w:w="2694"/>
        <w:gridCol w:w="2409"/>
      </w:tblGrid>
      <w:tr w:rsidR="00315DDA" w:rsidRPr="00196F40" w:rsidTr="00FC05EC">
        <w:tc>
          <w:tcPr>
            <w:tcW w:w="1984" w:type="dxa"/>
            <w:vMerge w:val="restart"/>
          </w:tcPr>
          <w:p w:rsidR="00315DDA" w:rsidRPr="00196F40" w:rsidRDefault="00315DDA" w:rsidP="00CB3907">
            <w:pPr>
              <w:pStyle w:val="BodyText"/>
              <w:tabs>
                <w:tab w:val="left" w:pos="2322"/>
              </w:tabs>
              <w:ind w:right="2"/>
            </w:pPr>
          </w:p>
          <w:p w:rsidR="00315DDA" w:rsidRPr="00196F40" w:rsidRDefault="00315DDA" w:rsidP="00CB3907">
            <w:pPr>
              <w:pStyle w:val="BodyText"/>
              <w:tabs>
                <w:tab w:val="left" w:pos="2322"/>
              </w:tabs>
              <w:ind w:right="2"/>
            </w:pPr>
          </w:p>
          <w:p w:rsidR="00011BD1" w:rsidRPr="00196F40" w:rsidRDefault="00011BD1" w:rsidP="00C95532">
            <w:pPr>
              <w:pStyle w:val="BodyText"/>
              <w:tabs>
                <w:tab w:val="left" w:pos="2322"/>
              </w:tabs>
              <w:ind w:right="2"/>
            </w:pPr>
          </w:p>
          <w:p w:rsidR="00315DDA" w:rsidRPr="00196F40" w:rsidRDefault="00743549" w:rsidP="00CB3907">
            <w:pPr>
              <w:pStyle w:val="BodyText"/>
              <w:tabs>
                <w:tab w:val="left" w:pos="2322"/>
              </w:tabs>
              <w:ind w:right="2"/>
              <w:jc w:val="center"/>
            </w:pPr>
            <w:r w:rsidRPr="00196F40">
              <w:t xml:space="preserve">Pengaruh Jumlah Uang Beredar (M2) Terhadap Indeks Harga Saham </w:t>
            </w:r>
          </w:p>
        </w:tc>
        <w:tc>
          <w:tcPr>
            <w:tcW w:w="2694" w:type="dxa"/>
          </w:tcPr>
          <w:p w:rsidR="00315DDA" w:rsidRPr="00196F40" w:rsidRDefault="00743549" w:rsidP="00CB3907">
            <w:pPr>
              <w:pStyle w:val="BodyText"/>
              <w:ind w:right="984"/>
              <w:jc w:val="center"/>
              <w:rPr>
                <w:b/>
              </w:rPr>
            </w:pPr>
            <w:r w:rsidRPr="00196F40">
              <w:rPr>
                <w:b/>
              </w:rPr>
              <w:t>Hasil Penelitian</w:t>
            </w:r>
          </w:p>
        </w:tc>
        <w:tc>
          <w:tcPr>
            <w:tcW w:w="2409" w:type="dxa"/>
          </w:tcPr>
          <w:p w:rsidR="00315DDA" w:rsidRPr="00196F40" w:rsidRDefault="00743549" w:rsidP="00CB3907">
            <w:pPr>
              <w:pStyle w:val="BodyText"/>
              <w:ind w:right="984"/>
              <w:jc w:val="center"/>
              <w:rPr>
                <w:b/>
              </w:rPr>
            </w:pPr>
            <w:r w:rsidRPr="00196F40">
              <w:rPr>
                <w:b/>
              </w:rPr>
              <w:t>Peneliti</w:t>
            </w:r>
          </w:p>
        </w:tc>
      </w:tr>
      <w:tr w:rsidR="00315DDA" w:rsidRPr="00196F40" w:rsidTr="00FC05EC">
        <w:tc>
          <w:tcPr>
            <w:tcW w:w="1984" w:type="dxa"/>
            <w:vMerge/>
          </w:tcPr>
          <w:p w:rsidR="00315DDA" w:rsidRPr="00196F40" w:rsidRDefault="00315DDA" w:rsidP="00CB3907">
            <w:pPr>
              <w:pStyle w:val="BodyText"/>
              <w:ind w:right="984"/>
              <w:jc w:val="both"/>
            </w:pPr>
          </w:p>
        </w:tc>
        <w:tc>
          <w:tcPr>
            <w:tcW w:w="2694" w:type="dxa"/>
          </w:tcPr>
          <w:p w:rsidR="00315DDA" w:rsidRPr="00196F40" w:rsidRDefault="00743549" w:rsidP="00CB3907">
            <w:pPr>
              <w:pStyle w:val="BodyText"/>
              <w:ind w:right="-88"/>
            </w:pPr>
            <w:r w:rsidRPr="00196F40">
              <w:t xml:space="preserve">Jumlah Uang Beredar berpengaruh positif terhadap indeks harga saham </w:t>
            </w:r>
          </w:p>
        </w:tc>
        <w:tc>
          <w:tcPr>
            <w:tcW w:w="2409" w:type="dxa"/>
          </w:tcPr>
          <w:p w:rsidR="00315DDA" w:rsidRPr="00196F40" w:rsidRDefault="00743549" w:rsidP="006F5C65">
            <w:pPr>
              <w:pStyle w:val="BodyText"/>
              <w:numPr>
                <w:ilvl w:val="0"/>
                <w:numId w:val="3"/>
              </w:numPr>
              <w:ind w:right="-108"/>
              <w:jc w:val="both"/>
            </w:pPr>
            <w:r w:rsidRPr="00196F40">
              <w:t>Abaida Zuhri</w:t>
            </w:r>
          </w:p>
          <w:p w:rsidR="00315DDA" w:rsidRPr="00196F40" w:rsidRDefault="00743549" w:rsidP="006F5C65">
            <w:pPr>
              <w:pStyle w:val="BodyText"/>
              <w:numPr>
                <w:ilvl w:val="0"/>
                <w:numId w:val="3"/>
              </w:numPr>
              <w:tabs>
                <w:tab w:val="left" w:pos="2724"/>
              </w:tabs>
              <w:ind w:right="-108"/>
              <w:jc w:val="both"/>
            </w:pPr>
            <w:r w:rsidRPr="00196F40">
              <w:t>Maslichah</w:t>
            </w:r>
          </w:p>
          <w:p w:rsidR="00315DDA" w:rsidRPr="00196F40" w:rsidRDefault="00743549" w:rsidP="006F5C65">
            <w:pPr>
              <w:pStyle w:val="BodyText"/>
              <w:numPr>
                <w:ilvl w:val="0"/>
                <w:numId w:val="3"/>
              </w:numPr>
              <w:tabs>
                <w:tab w:val="left" w:pos="2724"/>
              </w:tabs>
              <w:ind w:right="-108"/>
              <w:jc w:val="both"/>
            </w:pPr>
            <w:r w:rsidRPr="00196F40">
              <w:t>Dwiyani Sudaryanti</w:t>
            </w:r>
          </w:p>
        </w:tc>
      </w:tr>
      <w:tr w:rsidR="00315DDA" w:rsidRPr="00196F40" w:rsidTr="00FC05EC">
        <w:tc>
          <w:tcPr>
            <w:tcW w:w="1984" w:type="dxa"/>
            <w:vMerge/>
          </w:tcPr>
          <w:p w:rsidR="00315DDA" w:rsidRPr="00196F40" w:rsidRDefault="00315DDA" w:rsidP="00CB3907">
            <w:pPr>
              <w:pStyle w:val="BodyText"/>
              <w:ind w:right="984"/>
              <w:jc w:val="both"/>
            </w:pPr>
          </w:p>
        </w:tc>
        <w:tc>
          <w:tcPr>
            <w:tcW w:w="2694" w:type="dxa"/>
          </w:tcPr>
          <w:p w:rsidR="00315DDA" w:rsidRPr="00196F40" w:rsidRDefault="00743549" w:rsidP="00CB3907">
            <w:pPr>
              <w:pStyle w:val="BodyText"/>
              <w:ind w:right="-88"/>
            </w:pPr>
            <w:r w:rsidRPr="00196F40">
              <w:t xml:space="preserve">Jumlah Uang Beredar berpengaruh negatif terhadap indeks harga saham </w:t>
            </w:r>
          </w:p>
        </w:tc>
        <w:tc>
          <w:tcPr>
            <w:tcW w:w="2409" w:type="dxa"/>
          </w:tcPr>
          <w:p w:rsidR="00315DDA" w:rsidRPr="00196F40" w:rsidRDefault="00743549" w:rsidP="006F5C65">
            <w:pPr>
              <w:pStyle w:val="BodyText"/>
              <w:numPr>
                <w:ilvl w:val="0"/>
                <w:numId w:val="4"/>
              </w:numPr>
              <w:ind w:right="30"/>
              <w:jc w:val="both"/>
            </w:pPr>
            <w:r w:rsidRPr="00196F40">
              <w:t>Finersy Mauli</w:t>
            </w:r>
          </w:p>
          <w:p w:rsidR="00315DDA" w:rsidRPr="00196F40" w:rsidRDefault="00743549" w:rsidP="006F5C65">
            <w:pPr>
              <w:pStyle w:val="BodyText"/>
              <w:numPr>
                <w:ilvl w:val="0"/>
                <w:numId w:val="4"/>
              </w:numPr>
              <w:ind w:right="30"/>
              <w:jc w:val="both"/>
            </w:pPr>
            <w:r w:rsidRPr="00196F40">
              <w:t>Margakarta</w:t>
            </w:r>
          </w:p>
        </w:tc>
      </w:tr>
    </w:tbl>
    <w:p w:rsidR="000A4103" w:rsidRPr="00196F40" w:rsidRDefault="00743549" w:rsidP="007C49E7">
      <w:pPr>
        <w:spacing w:after="0" w:line="480" w:lineRule="auto"/>
        <w:ind w:left="-90" w:firstLine="941"/>
        <w:jc w:val="both"/>
        <w:rPr>
          <w:rFonts w:ascii="Times New Roman" w:hAnsi="Times New Roman" w:cs="Times New Roman"/>
          <w:sz w:val="20"/>
          <w:szCs w:val="20"/>
          <w:lang w:val="en-US"/>
        </w:rPr>
      </w:pPr>
      <w:r w:rsidRPr="00196F40">
        <w:rPr>
          <w:rFonts w:ascii="Times New Roman" w:hAnsi="Times New Roman" w:cs="Times New Roman"/>
          <w:sz w:val="20"/>
          <w:szCs w:val="20"/>
          <w:lang w:val="en-US"/>
        </w:rPr>
        <w:t>Sumberdikumpulkandariberbagaisumber (</w:t>
      </w:r>
      <w:r w:rsidR="00E12559">
        <w:rPr>
          <w:rFonts w:ascii="Times New Roman" w:hAnsi="Times New Roman" w:cs="Times New Roman"/>
          <w:sz w:val="20"/>
          <w:szCs w:val="20"/>
          <w:lang w:val="en-US"/>
        </w:rPr>
        <w:t xml:space="preserve">data </w:t>
      </w:r>
      <w:r w:rsidRPr="00196F40">
        <w:rPr>
          <w:rFonts w:ascii="Times New Roman" w:hAnsi="Times New Roman" w:cs="Times New Roman"/>
          <w:sz w:val="20"/>
          <w:szCs w:val="20"/>
          <w:lang w:val="en-US"/>
        </w:rPr>
        <w:t>di</w:t>
      </w:r>
      <w:r w:rsidR="00EB316F">
        <w:rPr>
          <w:rFonts w:ascii="Times New Roman" w:hAnsi="Times New Roman" w:cs="Times New Roman"/>
          <w:sz w:val="20"/>
          <w:szCs w:val="20"/>
          <w:lang w:val="en-US"/>
        </w:rPr>
        <w:t>olah</w:t>
      </w:r>
      <w:r w:rsidRPr="00196F40">
        <w:rPr>
          <w:rFonts w:ascii="Times New Roman" w:hAnsi="Times New Roman" w:cs="Times New Roman"/>
          <w:sz w:val="20"/>
          <w:szCs w:val="20"/>
          <w:lang w:val="en-US"/>
        </w:rPr>
        <w:t>: 2021)</w:t>
      </w:r>
    </w:p>
    <w:p w:rsidR="003F2051" w:rsidRPr="00A818A4" w:rsidRDefault="00743549" w:rsidP="00A818A4">
      <w:pPr>
        <w:pStyle w:val="BodyText"/>
        <w:spacing w:line="480" w:lineRule="auto"/>
        <w:ind w:left="851" w:firstLine="567"/>
        <w:jc w:val="both"/>
        <w:rPr>
          <w:lang w:val="en-US"/>
        </w:rPr>
      </w:pPr>
      <w:r w:rsidRPr="00196F40">
        <w:t xml:space="preserve">Jumlah </w:t>
      </w:r>
      <w:r w:rsidR="00D37F62" w:rsidRPr="00196F40">
        <w:t>uang beredar (</w:t>
      </w:r>
      <w:r w:rsidR="00D37F62">
        <w:rPr>
          <w:lang w:val="en-US"/>
        </w:rPr>
        <w:t>M</w:t>
      </w:r>
      <w:r w:rsidR="00D37F62" w:rsidRPr="00196F40">
        <w:t xml:space="preserve">2) terhadap indeks harga saham yang diteliti olehAbaida Zuhri, Maslichah, Dwiyani Sudaryanti berpengaruh positif </w:t>
      </w:r>
      <w:r w:rsidR="00D37F62">
        <w:rPr>
          <w:lang w:val="en-US"/>
        </w:rPr>
        <w:t>tidaksignifikan</w:t>
      </w:r>
      <w:r w:rsidR="00D37F62" w:rsidRPr="00196F40">
        <w:t xml:space="preserve">terhadap indeks harga saham. </w:t>
      </w:r>
      <w:r w:rsidR="00D37F62">
        <w:rPr>
          <w:lang w:val="en-US"/>
        </w:rPr>
        <w:t>l</w:t>
      </w:r>
      <w:r w:rsidR="00D37F62" w:rsidRPr="00196F40">
        <w:t>ain halnya dengan Finersya Mauli Margakarta hasil penelitian yang menunjukkan bahwa jumlah uang beredar (</w:t>
      </w:r>
      <w:r w:rsidR="00A20860">
        <w:rPr>
          <w:lang w:val="en-US"/>
        </w:rPr>
        <w:t>M</w:t>
      </w:r>
      <w:r w:rsidR="00D37F62" w:rsidRPr="00196F40">
        <w:t xml:space="preserve">2) berpengaruh negatif </w:t>
      </w:r>
      <w:r w:rsidR="00D37F62">
        <w:rPr>
          <w:lang w:val="en-US"/>
        </w:rPr>
        <w:t>tidaksignifikan</w:t>
      </w:r>
      <w:r w:rsidR="00D37F62" w:rsidRPr="00196F40">
        <w:t>terhadap indeks</w:t>
      </w:r>
      <w:r w:rsidR="00D37F62">
        <w:rPr>
          <w:lang w:val="en-US"/>
        </w:rPr>
        <w:t>harga</w:t>
      </w:r>
      <w:r w:rsidR="00D37F62" w:rsidRPr="00196F40">
        <w:t xml:space="preserve"> saham</w:t>
      </w:r>
      <w:r w:rsidR="00D37F62" w:rsidRPr="00196F40">
        <w:rPr>
          <w:lang w:val="en-US"/>
        </w:rPr>
        <w:t>. sehingga</w:t>
      </w:r>
      <w:r w:rsidR="00D37F62">
        <w:rPr>
          <w:lang w:val="en-US"/>
        </w:rPr>
        <w:t>k</w:t>
      </w:r>
      <w:r w:rsidR="00D37F62" w:rsidRPr="00196F40">
        <w:rPr>
          <w:lang w:val="en-US"/>
        </w:rPr>
        <w:t>etikadiujimemakai</w:t>
      </w:r>
      <w:r w:rsidR="003F52CA" w:rsidRPr="00196F40">
        <w:rPr>
          <w:lang w:val="en-US"/>
        </w:rPr>
        <w:t xml:space="preserve">Software </w:t>
      </w:r>
      <w:r w:rsidR="003F52CA">
        <w:rPr>
          <w:lang w:val="en-US"/>
        </w:rPr>
        <w:t>Pls</w:t>
      </w:r>
      <w:r w:rsidR="00D37F62" w:rsidRPr="00196F40">
        <w:rPr>
          <w:lang w:val="en-US"/>
        </w:rPr>
        <w:t>hasil yang ditunjukkanberbedaada yang negatif dan ada yang positif</w:t>
      </w:r>
      <w:r w:rsidR="00FC05EC" w:rsidRPr="00196F40">
        <w:rPr>
          <w:lang w:val="en-US"/>
        </w:rPr>
        <w:t>.</w:t>
      </w:r>
      <w:r w:rsidR="00301031">
        <w:rPr>
          <w:lang w:val="en-US"/>
        </w:rPr>
        <w:t>b</w:t>
      </w:r>
      <w:r w:rsidR="002F26DA">
        <w:rPr>
          <w:lang w:val="en-US"/>
        </w:rPr>
        <w:t xml:space="preserve">anyaknyajumlah uang beredarmenyebabkansuatuindikator </w:t>
      </w:r>
      <w:r w:rsidR="002F26DA">
        <w:rPr>
          <w:lang w:val="en-US"/>
        </w:rPr>
        <w:lastRenderedPageBreak/>
        <w:t>(</w:t>
      </w:r>
      <w:r w:rsidR="00301031">
        <w:rPr>
          <w:lang w:val="en-US"/>
        </w:rPr>
        <w:t>I</w:t>
      </w:r>
      <w:r w:rsidR="002F26DA">
        <w:rPr>
          <w:lang w:val="en-US"/>
        </w:rPr>
        <w:t xml:space="preserve">ndeks Harga Saham) berpengaruhnegatifataupunpositif, tergantungdaritahun yang diteliti. </w:t>
      </w:r>
      <w:r w:rsidR="00301031">
        <w:rPr>
          <w:lang w:val="en-US"/>
        </w:rPr>
        <w:t>dengandemikiandapatdisimpulkandariadanyapenelitiantersebut, Jumlah uang Beredar (M2) dapatberepngaruhpositifsignifikan dan juga dapatberpengaruhnegati</w:t>
      </w:r>
      <w:r w:rsidR="001C6358">
        <w:rPr>
          <w:lang w:val="en-US"/>
        </w:rPr>
        <w:t>f</w:t>
      </w:r>
      <w:r w:rsidR="00301031">
        <w:rPr>
          <w:lang w:val="en-US"/>
        </w:rPr>
        <w:t>sinifikan</w:t>
      </w:r>
    </w:p>
    <w:p w:rsidR="00A818A4" w:rsidRDefault="00A818A4" w:rsidP="002F26DA">
      <w:pPr>
        <w:pStyle w:val="BodyText"/>
        <w:ind w:right="984"/>
        <w:rPr>
          <w:b/>
        </w:rPr>
      </w:pPr>
    </w:p>
    <w:p w:rsidR="008D3F91" w:rsidRDefault="008D3F91" w:rsidP="00882BD4">
      <w:pPr>
        <w:pStyle w:val="BodyText"/>
        <w:ind w:left="270" w:right="984" w:firstLine="1857"/>
        <w:jc w:val="center"/>
        <w:rPr>
          <w:b/>
        </w:rPr>
      </w:pPr>
    </w:p>
    <w:p w:rsidR="008D3F91" w:rsidRDefault="008D3F91" w:rsidP="00882BD4">
      <w:pPr>
        <w:pStyle w:val="BodyText"/>
        <w:ind w:left="270" w:right="984" w:firstLine="1857"/>
        <w:jc w:val="center"/>
        <w:rPr>
          <w:b/>
        </w:rPr>
      </w:pPr>
    </w:p>
    <w:p w:rsidR="008D3F91" w:rsidRDefault="008D3F91" w:rsidP="00882BD4">
      <w:pPr>
        <w:pStyle w:val="BodyText"/>
        <w:ind w:left="270" w:right="984" w:firstLine="1857"/>
        <w:jc w:val="center"/>
        <w:rPr>
          <w:b/>
        </w:rPr>
      </w:pPr>
    </w:p>
    <w:p w:rsidR="008D3F91" w:rsidRDefault="008D3F91" w:rsidP="00882BD4">
      <w:pPr>
        <w:pStyle w:val="BodyText"/>
        <w:ind w:left="270" w:right="984" w:firstLine="1857"/>
        <w:jc w:val="center"/>
        <w:rPr>
          <w:b/>
        </w:rPr>
      </w:pPr>
    </w:p>
    <w:p w:rsidR="008D3F91" w:rsidRDefault="008D3F91" w:rsidP="00882BD4">
      <w:pPr>
        <w:pStyle w:val="BodyText"/>
        <w:ind w:left="270" w:right="984" w:firstLine="1857"/>
        <w:jc w:val="center"/>
        <w:rPr>
          <w:b/>
        </w:rPr>
      </w:pPr>
    </w:p>
    <w:p w:rsidR="008D3F91" w:rsidRDefault="008D3F91" w:rsidP="00882BD4">
      <w:pPr>
        <w:pStyle w:val="BodyText"/>
        <w:ind w:left="270" w:right="984" w:firstLine="1857"/>
        <w:jc w:val="center"/>
        <w:rPr>
          <w:b/>
        </w:rPr>
      </w:pPr>
    </w:p>
    <w:p w:rsidR="008D3F91" w:rsidRDefault="008D3F91" w:rsidP="00882BD4">
      <w:pPr>
        <w:pStyle w:val="BodyText"/>
        <w:ind w:left="270" w:right="984" w:firstLine="1857"/>
        <w:jc w:val="center"/>
        <w:rPr>
          <w:b/>
        </w:rPr>
      </w:pPr>
    </w:p>
    <w:p w:rsidR="00315DDA" w:rsidRPr="00196F40" w:rsidRDefault="00743549" w:rsidP="00882BD4">
      <w:pPr>
        <w:pStyle w:val="BodyText"/>
        <w:ind w:left="270" w:right="984" w:firstLine="1857"/>
        <w:jc w:val="center"/>
        <w:rPr>
          <w:b/>
          <w:lang w:val="en-US"/>
        </w:rPr>
      </w:pPr>
      <w:r w:rsidRPr="00196F40">
        <w:rPr>
          <w:b/>
        </w:rPr>
        <w:t>Tabel 1.</w:t>
      </w:r>
      <w:r w:rsidR="00DF4811">
        <w:rPr>
          <w:b/>
          <w:lang w:val="en-US"/>
        </w:rPr>
        <w:t>6</w:t>
      </w:r>
    </w:p>
    <w:p w:rsidR="00011BD1" w:rsidRPr="00196F40" w:rsidRDefault="004C5B5D" w:rsidP="004C5B5D">
      <w:pPr>
        <w:pStyle w:val="BodyText"/>
        <w:tabs>
          <w:tab w:val="left" w:pos="9000"/>
        </w:tabs>
        <w:ind w:left="990" w:right="-63"/>
        <w:jc w:val="center"/>
        <w:rPr>
          <w:b/>
          <w:lang w:val="en-US"/>
        </w:rPr>
      </w:pPr>
      <w:r w:rsidRPr="00196F40">
        <w:rPr>
          <w:b/>
          <w:i/>
        </w:rPr>
        <w:t>Research Gap</w:t>
      </w:r>
      <w:r w:rsidRPr="00196F40">
        <w:rPr>
          <w:b/>
        </w:rPr>
        <w:t xml:space="preserve">  Pengaruh </w:t>
      </w:r>
      <w:r w:rsidRPr="00196F40">
        <w:rPr>
          <w:b/>
          <w:lang w:val="en-US"/>
        </w:rPr>
        <w:t>InflasiTerhadapIndeks Harga Saham Yang dimoderasi oleh Nilai Tukar Rupiah</w:t>
      </w:r>
    </w:p>
    <w:tbl>
      <w:tblPr>
        <w:tblStyle w:val="TableGrid"/>
        <w:tblW w:w="7087" w:type="dxa"/>
        <w:tblInd w:w="959" w:type="dxa"/>
        <w:tblLayout w:type="fixed"/>
        <w:tblLook w:val="04A0"/>
      </w:tblPr>
      <w:tblGrid>
        <w:gridCol w:w="2119"/>
        <w:gridCol w:w="2790"/>
        <w:gridCol w:w="2178"/>
      </w:tblGrid>
      <w:tr w:rsidR="00315DDA" w:rsidRPr="00196F40" w:rsidTr="00FF0C16">
        <w:tc>
          <w:tcPr>
            <w:tcW w:w="2119" w:type="dxa"/>
            <w:vMerge w:val="restart"/>
          </w:tcPr>
          <w:p w:rsidR="00315DDA" w:rsidRPr="00196F40" w:rsidRDefault="00315DDA" w:rsidP="008607CD">
            <w:pPr>
              <w:pStyle w:val="BodyText"/>
              <w:ind w:right="984"/>
              <w:rPr>
                <w:bCs/>
              </w:rPr>
            </w:pPr>
          </w:p>
          <w:p w:rsidR="00E65B6C" w:rsidRPr="00196F40" w:rsidRDefault="00E65B6C" w:rsidP="004C5B5D">
            <w:pPr>
              <w:pStyle w:val="BodyText"/>
              <w:tabs>
                <w:tab w:val="left" w:pos="9000"/>
              </w:tabs>
              <w:ind w:left="174" w:right="-63"/>
              <w:jc w:val="center"/>
              <w:rPr>
                <w:bCs/>
              </w:rPr>
            </w:pPr>
          </w:p>
          <w:p w:rsidR="00E65B6C" w:rsidRPr="00196F40" w:rsidRDefault="00E65B6C" w:rsidP="004C5B5D">
            <w:pPr>
              <w:pStyle w:val="BodyText"/>
              <w:tabs>
                <w:tab w:val="left" w:pos="9000"/>
              </w:tabs>
              <w:ind w:left="174" w:right="-63"/>
              <w:jc w:val="center"/>
              <w:rPr>
                <w:bCs/>
              </w:rPr>
            </w:pPr>
          </w:p>
          <w:p w:rsidR="00E65B6C" w:rsidRPr="00196F40" w:rsidRDefault="00E65B6C" w:rsidP="004C5B5D">
            <w:pPr>
              <w:pStyle w:val="BodyText"/>
              <w:tabs>
                <w:tab w:val="left" w:pos="9000"/>
              </w:tabs>
              <w:ind w:left="174" w:right="-63"/>
              <w:jc w:val="center"/>
              <w:rPr>
                <w:bCs/>
              </w:rPr>
            </w:pPr>
          </w:p>
          <w:p w:rsidR="00E65B6C" w:rsidRPr="00196F40" w:rsidRDefault="00E65B6C" w:rsidP="004C5B5D">
            <w:pPr>
              <w:pStyle w:val="BodyText"/>
              <w:tabs>
                <w:tab w:val="left" w:pos="9000"/>
              </w:tabs>
              <w:ind w:left="174" w:right="-63"/>
              <w:jc w:val="center"/>
              <w:rPr>
                <w:bCs/>
              </w:rPr>
            </w:pPr>
          </w:p>
          <w:p w:rsidR="004C5B5D" w:rsidRPr="00196F40" w:rsidRDefault="004C5B5D" w:rsidP="004C5B5D">
            <w:pPr>
              <w:pStyle w:val="BodyText"/>
              <w:tabs>
                <w:tab w:val="left" w:pos="9000"/>
              </w:tabs>
              <w:ind w:left="174" w:right="-63"/>
              <w:jc w:val="center"/>
              <w:rPr>
                <w:bCs/>
                <w:lang w:val="en-US"/>
              </w:rPr>
            </w:pPr>
            <w:r w:rsidRPr="00196F40">
              <w:rPr>
                <w:bCs/>
              </w:rPr>
              <w:t xml:space="preserve">Pengaruh </w:t>
            </w:r>
            <w:r w:rsidRPr="00196F40">
              <w:rPr>
                <w:bCs/>
                <w:lang w:val="en-US"/>
              </w:rPr>
              <w:t>InflasiTerhadapIndeks Harga Saham Yang dimoderasi oleh Nilai Tukar Rupiah</w:t>
            </w:r>
          </w:p>
          <w:p w:rsidR="004C5B5D" w:rsidRPr="00196F40" w:rsidRDefault="004C5B5D" w:rsidP="004C5B5D">
            <w:pPr>
              <w:pStyle w:val="BodyText"/>
              <w:ind w:right="30"/>
              <w:jc w:val="both"/>
              <w:rPr>
                <w:b/>
                <w:lang w:val="en-US"/>
              </w:rPr>
            </w:pPr>
          </w:p>
        </w:tc>
        <w:tc>
          <w:tcPr>
            <w:tcW w:w="2790" w:type="dxa"/>
          </w:tcPr>
          <w:p w:rsidR="00315DDA" w:rsidRPr="00196F40" w:rsidRDefault="00743549" w:rsidP="008607CD">
            <w:pPr>
              <w:pStyle w:val="BodyText"/>
              <w:jc w:val="center"/>
              <w:rPr>
                <w:b/>
              </w:rPr>
            </w:pPr>
            <w:r w:rsidRPr="00196F40">
              <w:rPr>
                <w:b/>
              </w:rPr>
              <w:t>Hasil Penelitian</w:t>
            </w:r>
          </w:p>
        </w:tc>
        <w:tc>
          <w:tcPr>
            <w:tcW w:w="2178" w:type="dxa"/>
          </w:tcPr>
          <w:p w:rsidR="00315DDA" w:rsidRPr="00196F40" w:rsidRDefault="00743549" w:rsidP="00330DE1">
            <w:pPr>
              <w:pStyle w:val="BodyText"/>
              <w:ind w:right="34"/>
              <w:jc w:val="center"/>
              <w:rPr>
                <w:b/>
              </w:rPr>
            </w:pPr>
            <w:r w:rsidRPr="00196F40">
              <w:rPr>
                <w:b/>
              </w:rPr>
              <w:t>Peneliti</w:t>
            </w:r>
          </w:p>
        </w:tc>
      </w:tr>
      <w:tr w:rsidR="00315DDA" w:rsidRPr="00196F40" w:rsidTr="00FF0C16">
        <w:tc>
          <w:tcPr>
            <w:tcW w:w="2119" w:type="dxa"/>
            <w:vMerge/>
          </w:tcPr>
          <w:p w:rsidR="00315DDA" w:rsidRPr="00196F40" w:rsidRDefault="00315DDA" w:rsidP="008607CD">
            <w:pPr>
              <w:pStyle w:val="BodyText"/>
              <w:ind w:right="984"/>
              <w:jc w:val="center"/>
              <w:rPr>
                <w:b/>
              </w:rPr>
            </w:pPr>
          </w:p>
        </w:tc>
        <w:tc>
          <w:tcPr>
            <w:tcW w:w="2790" w:type="dxa"/>
          </w:tcPr>
          <w:p w:rsidR="00315DDA" w:rsidRPr="00196F40" w:rsidRDefault="001524C3" w:rsidP="001524C3">
            <w:pPr>
              <w:pStyle w:val="BodyText"/>
              <w:ind w:right="-108"/>
              <w:rPr>
                <w:bCs/>
                <w:lang w:val="en-US"/>
              </w:rPr>
            </w:pPr>
            <w:r w:rsidRPr="00196F40">
              <w:rPr>
                <w:bCs/>
                <w:lang w:val="en-US"/>
              </w:rPr>
              <w:t>Inflasi berpengaruhPositifTerhadapIndeks Harga Saham dan Nilai Tukar Rupiah memperkuat PengaruhInflasiTerhadapIndeks Harga Saham Periode 2011-2014</w:t>
            </w:r>
          </w:p>
        </w:tc>
        <w:tc>
          <w:tcPr>
            <w:tcW w:w="2178" w:type="dxa"/>
          </w:tcPr>
          <w:p w:rsidR="00315DDA" w:rsidRPr="00196F40" w:rsidRDefault="00005FAA" w:rsidP="00005FAA">
            <w:pPr>
              <w:pStyle w:val="BodyText"/>
              <w:jc w:val="center"/>
              <w:rPr>
                <w:bCs/>
                <w:lang w:val="en-US"/>
              </w:rPr>
            </w:pPr>
            <w:r w:rsidRPr="00196F40">
              <w:rPr>
                <w:bCs/>
                <w:lang w:val="en-US"/>
              </w:rPr>
              <w:t>Panji Kusuma Prasetyo</w:t>
            </w:r>
          </w:p>
        </w:tc>
      </w:tr>
      <w:tr w:rsidR="00315DDA" w:rsidRPr="00196F40" w:rsidTr="00FF0C16">
        <w:tc>
          <w:tcPr>
            <w:tcW w:w="2119" w:type="dxa"/>
            <w:vMerge/>
          </w:tcPr>
          <w:p w:rsidR="00315DDA" w:rsidRPr="00196F40" w:rsidRDefault="00315DDA" w:rsidP="008607CD">
            <w:pPr>
              <w:pStyle w:val="BodyText"/>
              <w:ind w:right="984"/>
              <w:jc w:val="center"/>
              <w:rPr>
                <w:b/>
              </w:rPr>
            </w:pPr>
          </w:p>
        </w:tc>
        <w:tc>
          <w:tcPr>
            <w:tcW w:w="2790" w:type="dxa"/>
          </w:tcPr>
          <w:p w:rsidR="00315DDA" w:rsidRPr="00196F40" w:rsidRDefault="001524C3" w:rsidP="001524C3">
            <w:pPr>
              <w:pStyle w:val="BodyText"/>
              <w:ind w:right="-108"/>
              <w:rPr>
                <w:bCs/>
                <w:lang w:val="en-US"/>
              </w:rPr>
            </w:pPr>
            <w:r w:rsidRPr="00196F40">
              <w:rPr>
                <w:bCs/>
                <w:lang w:val="en-US"/>
              </w:rPr>
              <w:t>InflasiBerpengaruhnegatifterhadapindekshargasaham dan Nilai Tukar rupiah me</w:t>
            </w:r>
            <w:r w:rsidR="00341854">
              <w:rPr>
                <w:bCs/>
                <w:lang w:val="en-US"/>
              </w:rPr>
              <w:t>mperlemah</w:t>
            </w:r>
            <w:r w:rsidRPr="00196F40">
              <w:rPr>
                <w:bCs/>
                <w:lang w:val="en-US"/>
              </w:rPr>
              <w:t>pengaruhantarainflasiterhadapindekshargasaham</w:t>
            </w:r>
          </w:p>
        </w:tc>
        <w:tc>
          <w:tcPr>
            <w:tcW w:w="2178" w:type="dxa"/>
          </w:tcPr>
          <w:p w:rsidR="00315DDA" w:rsidRPr="00196F40" w:rsidRDefault="001524C3" w:rsidP="004C5B5D">
            <w:pPr>
              <w:pStyle w:val="BodyText"/>
              <w:ind w:right="172"/>
              <w:jc w:val="both"/>
              <w:rPr>
                <w:lang w:val="en-US"/>
              </w:rPr>
            </w:pPr>
            <w:r w:rsidRPr="00196F40">
              <w:rPr>
                <w:lang w:val="en-US"/>
              </w:rPr>
              <w:t>Adelia Damayanti</w:t>
            </w:r>
          </w:p>
        </w:tc>
      </w:tr>
    </w:tbl>
    <w:p w:rsidR="00F6714C" w:rsidRPr="00196F40" w:rsidRDefault="00F6714C" w:rsidP="00F6714C">
      <w:pPr>
        <w:spacing w:after="0" w:line="480" w:lineRule="auto"/>
        <w:ind w:left="-90" w:firstLine="941"/>
        <w:jc w:val="both"/>
        <w:rPr>
          <w:rFonts w:ascii="Times New Roman" w:hAnsi="Times New Roman" w:cs="Times New Roman"/>
          <w:sz w:val="20"/>
          <w:szCs w:val="20"/>
          <w:lang w:val="en-US"/>
        </w:rPr>
      </w:pPr>
      <w:r w:rsidRPr="00196F40">
        <w:rPr>
          <w:rFonts w:ascii="Times New Roman" w:hAnsi="Times New Roman" w:cs="Times New Roman"/>
          <w:sz w:val="20"/>
          <w:szCs w:val="20"/>
          <w:lang w:val="en-US"/>
        </w:rPr>
        <w:t>Sumberdikumpulkandariberbagaisumber (</w:t>
      </w:r>
      <w:r w:rsidR="00E12559">
        <w:rPr>
          <w:rFonts w:ascii="Times New Roman" w:hAnsi="Times New Roman" w:cs="Times New Roman"/>
          <w:sz w:val="20"/>
          <w:szCs w:val="20"/>
          <w:lang w:val="en-US"/>
        </w:rPr>
        <w:t xml:space="preserve">data </w:t>
      </w:r>
      <w:r w:rsidRPr="00196F40">
        <w:rPr>
          <w:rFonts w:ascii="Times New Roman" w:hAnsi="Times New Roman" w:cs="Times New Roman"/>
          <w:sz w:val="20"/>
          <w:szCs w:val="20"/>
          <w:lang w:val="en-US"/>
        </w:rPr>
        <w:t>diloah: 2021)</w:t>
      </w:r>
    </w:p>
    <w:p w:rsidR="001C6358" w:rsidRPr="001C6358" w:rsidRDefault="00B443BC" w:rsidP="00BB5F0F">
      <w:pPr>
        <w:pStyle w:val="BodyText"/>
        <w:spacing w:line="480" w:lineRule="auto"/>
        <w:ind w:left="990"/>
        <w:jc w:val="both"/>
        <w:rPr>
          <w:bCs/>
          <w:lang w:val="en-US"/>
        </w:rPr>
      </w:pPr>
      <w:r w:rsidRPr="00196F40">
        <w:rPr>
          <w:b/>
          <w:lang w:val="en-US"/>
        </w:rPr>
        <w:tab/>
      </w:r>
      <w:r w:rsidRPr="00196F40">
        <w:rPr>
          <w:bCs/>
          <w:lang w:val="en-US"/>
        </w:rPr>
        <w:t>Inflasi</w:t>
      </w:r>
      <w:r w:rsidR="005F27EE" w:rsidRPr="00196F40">
        <w:rPr>
          <w:bCs/>
          <w:lang w:val="en-US"/>
        </w:rPr>
        <w:t>terhadapindekshargasaham yang dimoderasi oleh nilaitukar rupiah diteliti oleh Panji Kusuma Prasetyohasilnyabahwainflasiberpengaruhpositifterhadapindekshargasaham dan nilaitukar yang menjadivariabelmoderasihasilnyadapatmemperkuatpengaruhinflasiterha</w:t>
      </w:r>
      <w:r w:rsidR="005F27EE" w:rsidRPr="00196F40">
        <w:rPr>
          <w:bCs/>
          <w:lang w:val="en-US"/>
        </w:rPr>
        <w:lastRenderedPageBreak/>
        <w:t>dapindekshargasaham</w:t>
      </w:r>
      <w:r w:rsidR="005F27EE">
        <w:rPr>
          <w:bCs/>
          <w:lang w:val="en-US"/>
        </w:rPr>
        <w:t>dalamartianbahwanilaitukar rupiah dapatmemperkuatpengaruhdariinflasiterhadapindekshargasaham</w:t>
      </w:r>
      <w:r w:rsidR="005F27EE" w:rsidRPr="00196F40">
        <w:rPr>
          <w:bCs/>
          <w:lang w:val="en-US"/>
        </w:rPr>
        <w:t>. lain halnyadenganpenelitian yang diteliti oleh Adelia Damayanti yang menyatakanbahwainflasiberpengaruhnegatifterhadapindekshargasaham dan nilaitukar yang dijadikansebagaivariabelmoderasihasilnyame</w:t>
      </w:r>
      <w:r w:rsidR="005F27EE">
        <w:rPr>
          <w:bCs/>
          <w:lang w:val="en-US"/>
        </w:rPr>
        <w:t>mperlemah</w:t>
      </w:r>
      <w:r w:rsidR="005F27EE" w:rsidRPr="00196F40">
        <w:rPr>
          <w:bCs/>
          <w:lang w:val="en-US"/>
        </w:rPr>
        <w:t>pengaruhinflasiterhadapindekshargasaham.</w:t>
      </w:r>
      <w:r w:rsidR="005F27EE">
        <w:rPr>
          <w:bCs/>
          <w:lang w:val="en-US"/>
        </w:rPr>
        <w:t>dalamartiannilaitukar rupiah memperlemahpengaruhdariinflasiterhadapindekshargasaham.</w:t>
      </w:r>
      <w:r w:rsidR="001C6358">
        <w:rPr>
          <w:bCs/>
          <w:lang w:val="en-US"/>
        </w:rPr>
        <w:t xml:space="preserve"> Ketika terjadiinflasimakaindekshargasahamdapatmeningkat juga menurununtukituperluvariabelnilaitukar rupiah untukmenguatkanataumemperlemahdaripengaruhInflasiterhadapindekshargasaham.</w:t>
      </w:r>
    </w:p>
    <w:p w:rsidR="00315DDA" w:rsidRPr="00196F40" w:rsidRDefault="00743549" w:rsidP="00011BD1">
      <w:pPr>
        <w:pStyle w:val="BodyText"/>
        <w:ind w:left="990" w:right="-63"/>
        <w:jc w:val="center"/>
        <w:rPr>
          <w:b/>
          <w:lang w:val="en-US"/>
        </w:rPr>
      </w:pPr>
      <w:r w:rsidRPr="00196F40">
        <w:rPr>
          <w:b/>
        </w:rPr>
        <w:t>Tabel 1.</w:t>
      </w:r>
      <w:r w:rsidR="00DF4811">
        <w:rPr>
          <w:b/>
          <w:lang w:val="en-US"/>
        </w:rPr>
        <w:t>7</w:t>
      </w:r>
    </w:p>
    <w:p w:rsidR="00315DDA" w:rsidRPr="00196F40" w:rsidRDefault="00743549" w:rsidP="00A94F42">
      <w:pPr>
        <w:pStyle w:val="BodyText"/>
        <w:tabs>
          <w:tab w:val="left" w:pos="9000"/>
        </w:tabs>
        <w:ind w:left="990" w:right="-63"/>
        <w:jc w:val="center"/>
        <w:rPr>
          <w:b/>
          <w:lang w:val="en-US"/>
        </w:rPr>
      </w:pPr>
      <w:r w:rsidRPr="00196F40">
        <w:rPr>
          <w:b/>
          <w:i/>
        </w:rPr>
        <w:t>Research Gap</w:t>
      </w:r>
      <w:r w:rsidRPr="00196F40">
        <w:rPr>
          <w:b/>
        </w:rPr>
        <w:t xml:space="preserve">  Pengaruh </w:t>
      </w:r>
      <w:r w:rsidR="004C5B5D" w:rsidRPr="00196F40">
        <w:rPr>
          <w:b/>
          <w:lang w:val="en-US"/>
        </w:rPr>
        <w:t>M2 TerhadapIndeks Harga Saham Yang dimoderasi oleh Nilai Tukar Rupiah</w:t>
      </w:r>
    </w:p>
    <w:tbl>
      <w:tblPr>
        <w:tblStyle w:val="TableGrid"/>
        <w:tblW w:w="7087" w:type="dxa"/>
        <w:tblInd w:w="959" w:type="dxa"/>
        <w:tblLayout w:type="fixed"/>
        <w:tblLook w:val="04A0"/>
      </w:tblPr>
      <w:tblGrid>
        <w:gridCol w:w="2119"/>
        <w:gridCol w:w="2417"/>
        <w:gridCol w:w="2551"/>
      </w:tblGrid>
      <w:tr w:rsidR="00315DDA" w:rsidRPr="00196F40" w:rsidTr="001D2A51">
        <w:tc>
          <w:tcPr>
            <w:tcW w:w="2119" w:type="dxa"/>
            <w:vMerge w:val="restart"/>
          </w:tcPr>
          <w:p w:rsidR="00315DDA" w:rsidRPr="00196F40" w:rsidRDefault="00315DDA" w:rsidP="008607CD">
            <w:pPr>
              <w:pStyle w:val="BodyText"/>
              <w:tabs>
                <w:tab w:val="left" w:pos="2772"/>
              </w:tabs>
              <w:ind w:right="115"/>
              <w:jc w:val="center"/>
            </w:pPr>
          </w:p>
          <w:p w:rsidR="00B443BC" w:rsidRPr="00196F40" w:rsidRDefault="00B443BC" w:rsidP="008607CD">
            <w:pPr>
              <w:pStyle w:val="BodyText"/>
              <w:tabs>
                <w:tab w:val="left" w:pos="2772"/>
              </w:tabs>
              <w:ind w:right="115"/>
              <w:jc w:val="center"/>
              <w:rPr>
                <w:bCs/>
              </w:rPr>
            </w:pPr>
          </w:p>
          <w:p w:rsidR="00B443BC" w:rsidRPr="00196F40" w:rsidRDefault="00B443BC" w:rsidP="008607CD">
            <w:pPr>
              <w:pStyle w:val="BodyText"/>
              <w:tabs>
                <w:tab w:val="left" w:pos="2772"/>
              </w:tabs>
              <w:ind w:right="115"/>
              <w:jc w:val="center"/>
              <w:rPr>
                <w:bCs/>
              </w:rPr>
            </w:pPr>
          </w:p>
          <w:p w:rsidR="00B443BC" w:rsidRPr="00196F40" w:rsidRDefault="00B443BC" w:rsidP="008607CD">
            <w:pPr>
              <w:pStyle w:val="BodyText"/>
              <w:tabs>
                <w:tab w:val="left" w:pos="2772"/>
              </w:tabs>
              <w:ind w:right="115"/>
              <w:jc w:val="center"/>
              <w:rPr>
                <w:bCs/>
              </w:rPr>
            </w:pPr>
          </w:p>
          <w:p w:rsidR="00B443BC" w:rsidRPr="00196F40" w:rsidRDefault="00B443BC" w:rsidP="008607CD">
            <w:pPr>
              <w:pStyle w:val="BodyText"/>
              <w:tabs>
                <w:tab w:val="left" w:pos="2772"/>
              </w:tabs>
              <w:ind w:right="115"/>
              <w:jc w:val="center"/>
              <w:rPr>
                <w:bCs/>
              </w:rPr>
            </w:pPr>
          </w:p>
          <w:p w:rsidR="00B443BC" w:rsidRPr="00196F40" w:rsidRDefault="00B443BC" w:rsidP="00B443BC">
            <w:pPr>
              <w:pStyle w:val="BodyText"/>
              <w:tabs>
                <w:tab w:val="left" w:pos="2772"/>
              </w:tabs>
              <w:ind w:right="115"/>
              <w:rPr>
                <w:bCs/>
              </w:rPr>
            </w:pPr>
          </w:p>
          <w:p w:rsidR="00B443BC" w:rsidRPr="00196F40" w:rsidRDefault="00B443BC" w:rsidP="008607CD">
            <w:pPr>
              <w:pStyle w:val="BodyText"/>
              <w:tabs>
                <w:tab w:val="left" w:pos="2772"/>
              </w:tabs>
              <w:ind w:right="115"/>
              <w:jc w:val="center"/>
              <w:rPr>
                <w:bCs/>
              </w:rPr>
            </w:pPr>
          </w:p>
          <w:p w:rsidR="00315DDA" w:rsidRPr="00196F40" w:rsidRDefault="004C5B5D" w:rsidP="008607CD">
            <w:pPr>
              <w:pStyle w:val="BodyText"/>
              <w:tabs>
                <w:tab w:val="left" w:pos="2772"/>
              </w:tabs>
              <w:ind w:right="115"/>
              <w:jc w:val="center"/>
              <w:rPr>
                <w:bCs/>
              </w:rPr>
            </w:pPr>
            <w:r w:rsidRPr="00196F40">
              <w:rPr>
                <w:bCs/>
              </w:rPr>
              <w:t xml:space="preserve">Pengaruh </w:t>
            </w:r>
            <w:r w:rsidRPr="00196F40">
              <w:rPr>
                <w:bCs/>
                <w:lang w:val="en-US"/>
              </w:rPr>
              <w:t>M2 TerhadapIndeks Harga Saham Yang dimoderasi oleh Nilai Tukar Rupiah</w:t>
            </w:r>
          </w:p>
          <w:p w:rsidR="00315DDA" w:rsidRPr="00196F40" w:rsidRDefault="00315DDA" w:rsidP="008607CD">
            <w:pPr>
              <w:pStyle w:val="BodyText"/>
              <w:tabs>
                <w:tab w:val="left" w:pos="2772"/>
              </w:tabs>
              <w:ind w:right="115"/>
              <w:jc w:val="center"/>
            </w:pPr>
          </w:p>
        </w:tc>
        <w:tc>
          <w:tcPr>
            <w:tcW w:w="2417" w:type="dxa"/>
          </w:tcPr>
          <w:p w:rsidR="00315DDA" w:rsidRPr="00196F40" w:rsidRDefault="00743549" w:rsidP="000D786E">
            <w:pPr>
              <w:pStyle w:val="BodyText"/>
              <w:ind w:right="37"/>
              <w:jc w:val="center"/>
              <w:rPr>
                <w:b/>
              </w:rPr>
            </w:pPr>
            <w:r w:rsidRPr="00196F40">
              <w:rPr>
                <w:b/>
              </w:rPr>
              <w:t>Hasil Penelitian</w:t>
            </w:r>
          </w:p>
        </w:tc>
        <w:tc>
          <w:tcPr>
            <w:tcW w:w="2551" w:type="dxa"/>
          </w:tcPr>
          <w:p w:rsidR="00315DDA" w:rsidRPr="00196F40" w:rsidRDefault="00743549" w:rsidP="00330DE1">
            <w:pPr>
              <w:pStyle w:val="BodyText"/>
              <w:ind w:right="176"/>
              <w:jc w:val="center"/>
              <w:rPr>
                <w:b/>
              </w:rPr>
            </w:pPr>
            <w:r w:rsidRPr="00196F40">
              <w:rPr>
                <w:b/>
              </w:rPr>
              <w:t>Peneliti</w:t>
            </w:r>
          </w:p>
        </w:tc>
      </w:tr>
      <w:tr w:rsidR="00315DDA" w:rsidRPr="00196F40" w:rsidTr="001D2A51">
        <w:tc>
          <w:tcPr>
            <w:tcW w:w="2119" w:type="dxa"/>
            <w:vMerge/>
          </w:tcPr>
          <w:p w:rsidR="00315DDA" w:rsidRPr="00196F40" w:rsidRDefault="00315DDA" w:rsidP="008607CD">
            <w:pPr>
              <w:pStyle w:val="BodyText"/>
              <w:ind w:right="984"/>
              <w:jc w:val="both"/>
            </w:pPr>
          </w:p>
        </w:tc>
        <w:tc>
          <w:tcPr>
            <w:tcW w:w="2417" w:type="dxa"/>
          </w:tcPr>
          <w:p w:rsidR="00315DDA" w:rsidRPr="00196F40" w:rsidRDefault="00BB5F0F" w:rsidP="000D786E">
            <w:pPr>
              <w:pStyle w:val="BodyText"/>
              <w:tabs>
                <w:tab w:val="left" w:pos="2844"/>
              </w:tabs>
              <w:ind w:right="-103"/>
              <w:jc w:val="center"/>
              <w:rPr>
                <w:lang w:val="en-US"/>
              </w:rPr>
            </w:pPr>
            <w:r>
              <w:rPr>
                <w:lang w:val="en-US"/>
              </w:rPr>
              <w:t xml:space="preserve">M2 </w:t>
            </w:r>
            <w:r w:rsidR="004428C1" w:rsidRPr="00196F40">
              <w:rPr>
                <w:lang w:val="en-US"/>
              </w:rPr>
              <w:t xml:space="preserve">berpengaruhPositifTerhadapIndeks Harga Saham dan </w:t>
            </w:r>
            <w:r>
              <w:rPr>
                <w:lang w:val="en-US"/>
              </w:rPr>
              <w:t xml:space="preserve">Kurs </w:t>
            </w:r>
            <w:r w:rsidR="004428C1" w:rsidRPr="00196F40">
              <w:rPr>
                <w:lang w:val="en-US"/>
              </w:rPr>
              <w:t>memperkuatpengaruhantara</w:t>
            </w:r>
            <w:r>
              <w:rPr>
                <w:lang w:val="en-US"/>
              </w:rPr>
              <w:t>M2</w:t>
            </w:r>
            <w:r w:rsidR="004428C1" w:rsidRPr="00196F40">
              <w:rPr>
                <w:lang w:val="en-US"/>
              </w:rPr>
              <w:t>terhadapindekshargasahamperiode 2011-2015</w:t>
            </w:r>
          </w:p>
        </w:tc>
        <w:tc>
          <w:tcPr>
            <w:tcW w:w="2551" w:type="dxa"/>
          </w:tcPr>
          <w:p w:rsidR="00315DDA" w:rsidRPr="00196F40" w:rsidRDefault="00E65B6C" w:rsidP="00E65B6C">
            <w:pPr>
              <w:pStyle w:val="BodyText"/>
              <w:ind w:right="82"/>
              <w:jc w:val="center"/>
              <w:rPr>
                <w:lang w:val="en-US"/>
              </w:rPr>
            </w:pPr>
            <w:r w:rsidRPr="00196F40">
              <w:rPr>
                <w:lang w:val="en-US"/>
              </w:rPr>
              <w:t>Nur Ismi Faizah</w:t>
            </w:r>
          </w:p>
        </w:tc>
      </w:tr>
      <w:tr w:rsidR="00315DDA" w:rsidRPr="00196F40" w:rsidTr="001D2A51">
        <w:tc>
          <w:tcPr>
            <w:tcW w:w="2119" w:type="dxa"/>
            <w:vMerge/>
          </w:tcPr>
          <w:p w:rsidR="00315DDA" w:rsidRPr="00196F40" w:rsidRDefault="00315DDA" w:rsidP="008607CD">
            <w:pPr>
              <w:pStyle w:val="BodyText"/>
              <w:ind w:right="984"/>
              <w:jc w:val="both"/>
            </w:pPr>
          </w:p>
        </w:tc>
        <w:tc>
          <w:tcPr>
            <w:tcW w:w="2417" w:type="dxa"/>
          </w:tcPr>
          <w:p w:rsidR="00315DDA" w:rsidRPr="00196F40" w:rsidRDefault="00BB5F0F" w:rsidP="000D786E">
            <w:pPr>
              <w:pStyle w:val="BodyText"/>
              <w:ind w:right="-103"/>
              <w:jc w:val="center"/>
              <w:rPr>
                <w:lang w:val="en-US"/>
              </w:rPr>
            </w:pPr>
            <w:r>
              <w:rPr>
                <w:lang w:val="en-US"/>
              </w:rPr>
              <w:t xml:space="preserve">M2 </w:t>
            </w:r>
            <w:r w:rsidR="001D2A51" w:rsidRPr="00196F40">
              <w:rPr>
                <w:lang w:val="en-US"/>
              </w:rPr>
              <w:t xml:space="preserve">berpengaruhnegatifterhadapindekshargasaham dan </w:t>
            </w:r>
            <w:r>
              <w:rPr>
                <w:lang w:val="en-US"/>
              </w:rPr>
              <w:t xml:space="preserve">Kurs </w:t>
            </w:r>
            <w:r w:rsidR="001D2A51" w:rsidRPr="00196F40">
              <w:rPr>
                <w:lang w:val="en-US"/>
              </w:rPr>
              <w:t>me</w:t>
            </w:r>
            <w:r w:rsidR="000D786E">
              <w:rPr>
                <w:lang w:val="en-US"/>
              </w:rPr>
              <w:t>mperlemah</w:t>
            </w:r>
            <w:r w:rsidR="001D2A51" w:rsidRPr="00196F40">
              <w:rPr>
                <w:lang w:val="en-US"/>
              </w:rPr>
              <w:t>pengaruhantara</w:t>
            </w:r>
            <w:r>
              <w:rPr>
                <w:lang w:val="en-US"/>
              </w:rPr>
              <w:t xml:space="preserve">M2 </w:t>
            </w:r>
            <w:r w:rsidR="001D2A51" w:rsidRPr="00196F40">
              <w:rPr>
                <w:lang w:val="en-US"/>
              </w:rPr>
              <w:t>terhadap</w:t>
            </w:r>
            <w:r>
              <w:rPr>
                <w:lang w:val="en-US"/>
              </w:rPr>
              <w:t xml:space="preserve">HIS </w:t>
            </w:r>
            <w:r w:rsidR="001D2A51" w:rsidRPr="00196F40">
              <w:rPr>
                <w:lang w:val="en-US"/>
              </w:rPr>
              <w:t>Periode 2010-2013</w:t>
            </w:r>
          </w:p>
        </w:tc>
        <w:tc>
          <w:tcPr>
            <w:tcW w:w="2551" w:type="dxa"/>
          </w:tcPr>
          <w:p w:rsidR="00315DDA" w:rsidRPr="00196F40" w:rsidRDefault="00E65B6C" w:rsidP="00E65B6C">
            <w:pPr>
              <w:pStyle w:val="BodyText"/>
              <w:ind w:left="-102" w:right="-108"/>
              <w:jc w:val="center"/>
              <w:rPr>
                <w:lang w:val="en-US"/>
              </w:rPr>
            </w:pPr>
            <w:r w:rsidRPr="00196F40">
              <w:rPr>
                <w:lang w:val="en-US"/>
              </w:rPr>
              <w:t>AndestaPrayoga</w:t>
            </w:r>
          </w:p>
        </w:tc>
      </w:tr>
    </w:tbl>
    <w:p w:rsidR="00315DDA" w:rsidRPr="00196F40" w:rsidRDefault="00743549" w:rsidP="00AA12BA">
      <w:pPr>
        <w:pStyle w:val="BodyText"/>
        <w:spacing w:line="480" w:lineRule="auto"/>
        <w:ind w:left="851" w:right="984"/>
        <w:jc w:val="both"/>
        <w:rPr>
          <w:sz w:val="20"/>
          <w:szCs w:val="20"/>
        </w:rPr>
      </w:pPr>
      <w:r w:rsidRPr="00196F40">
        <w:rPr>
          <w:sz w:val="20"/>
          <w:szCs w:val="20"/>
        </w:rPr>
        <w:t>Sumber dikumpulkan dari berbagai sumber (data diolah: 2021)</w:t>
      </w:r>
    </w:p>
    <w:p w:rsidR="00315DDA" w:rsidRPr="00196F40" w:rsidRDefault="00292C0B" w:rsidP="00261C61">
      <w:pPr>
        <w:pStyle w:val="BodyText"/>
        <w:spacing w:line="480" w:lineRule="auto"/>
        <w:ind w:left="851" w:firstLine="567"/>
        <w:jc w:val="both"/>
        <w:rPr>
          <w:lang w:val="en-US"/>
        </w:rPr>
      </w:pPr>
      <w:r>
        <w:rPr>
          <w:lang w:val="en-US"/>
        </w:rPr>
        <w:t>J</w:t>
      </w:r>
      <w:r w:rsidRPr="00196F40">
        <w:rPr>
          <w:lang w:val="en-US"/>
        </w:rPr>
        <w:t>umlah uang beredar</w:t>
      </w:r>
      <w:r>
        <w:rPr>
          <w:lang w:val="en-US"/>
        </w:rPr>
        <w:t xml:space="preserve"> </w:t>
      </w:r>
      <w:r>
        <w:rPr>
          <w:lang w:val="en-US"/>
        </w:rPr>
        <w:lastRenderedPageBreak/>
        <w:t>(</w:t>
      </w:r>
      <w:r w:rsidR="001C6358">
        <w:rPr>
          <w:lang w:val="en-US"/>
        </w:rPr>
        <w:t>M</w:t>
      </w:r>
      <w:r>
        <w:rPr>
          <w:lang w:val="en-US"/>
        </w:rPr>
        <w:t>2)</w:t>
      </w:r>
      <w:r w:rsidRPr="00196F40">
        <w:rPr>
          <w:lang w:val="en-US"/>
        </w:rPr>
        <w:t>terhadapindekshargasahamdengannilaitukar rupiah sebagaivariabelmoderasi yang diteliti oleh Nur Izmi Faizah, menunjukkanbahwajumlah uang beredar (</w:t>
      </w:r>
      <w:r>
        <w:rPr>
          <w:lang w:val="en-US"/>
        </w:rPr>
        <w:t>M</w:t>
      </w:r>
      <w:r w:rsidRPr="00196F40">
        <w:rPr>
          <w:lang w:val="en-US"/>
        </w:rPr>
        <w:t>2) berpengaruhpositifterhadapindekshargasaham dan variabelnilaitukar rupiah yang dijadikansebagaivariabelmoderasihasilnyadapatmemperkuatpengaruhjumlah uang beredar (</w:t>
      </w:r>
      <w:r>
        <w:rPr>
          <w:lang w:val="en-US"/>
        </w:rPr>
        <w:t>M</w:t>
      </w:r>
      <w:r w:rsidRPr="00196F40">
        <w:rPr>
          <w:lang w:val="en-US"/>
        </w:rPr>
        <w:t>2) terhadapindekshargasaham. berbedahalnyadenganpenelitian yang diteliti oleh AndestaPrayoga yang menyatakanjikajumlah uang beredar (</w:t>
      </w:r>
      <w:r>
        <w:rPr>
          <w:lang w:val="en-US"/>
        </w:rPr>
        <w:t>M</w:t>
      </w:r>
      <w:r w:rsidRPr="00196F40">
        <w:rPr>
          <w:lang w:val="en-US"/>
        </w:rPr>
        <w:t>2) berpengaruhnegatifterhadapindekshargasaham dan nilaitukar yang dijadikansebagaivariabelmoderasihasilnyame</w:t>
      </w:r>
      <w:r>
        <w:rPr>
          <w:lang w:val="en-US"/>
        </w:rPr>
        <w:t>mperlemah</w:t>
      </w:r>
      <w:r w:rsidRPr="00196F40">
        <w:rPr>
          <w:lang w:val="en-US"/>
        </w:rPr>
        <w:t>pengaruhjumlah uang beredar (</w:t>
      </w:r>
      <w:r>
        <w:rPr>
          <w:lang w:val="en-US"/>
        </w:rPr>
        <w:t>M</w:t>
      </w:r>
      <w:r w:rsidRPr="00196F40">
        <w:rPr>
          <w:lang w:val="en-US"/>
        </w:rPr>
        <w:t>2) terhadapindekshargasaham.</w:t>
      </w:r>
      <w:r w:rsidR="001C6358">
        <w:rPr>
          <w:lang w:val="en-US"/>
        </w:rPr>
        <w:t>untukitu, Ketika terjadibanyaknyajumlah uang beredardisuatumasyarakatpengaruhjumlah uang beredarterhadapindekshargasahamdapatberpengaruhpositifataupunnegatif Adapun untukmemperkuatataumemperlemah</w:t>
      </w:r>
      <w:r w:rsidR="00817278">
        <w:rPr>
          <w:lang w:val="en-US"/>
        </w:rPr>
        <w:t>pengaruhdarijumlah uang beredar</w:t>
      </w:r>
      <w:r w:rsidR="00FB5315">
        <w:rPr>
          <w:lang w:val="en-US"/>
        </w:rPr>
        <w:t xml:space="preserve"> (M2)</w:t>
      </w:r>
      <w:r w:rsidR="00817278">
        <w:rPr>
          <w:lang w:val="en-US"/>
        </w:rPr>
        <w:t>terhadapindekshargasahamadalahdenganditambahkannyanilaitukar rupiah sebagaivariabelmoderasi.</w:t>
      </w:r>
    </w:p>
    <w:p w:rsidR="000A4103" w:rsidRPr="00196F40" w:rsidRDefault="00743549" w:rsidP="007C49E7">
      <w:pPr>
        <w:pStyle w:val="BodyText"/>
        <w:spacing w:line="480" w:lineRule="auto"/>
        <w:ind w:left="851" w:firstLine="567"/>
        <w:jc w:val="both"/>
      </w:pPr>
      <w:r w:rsidRPr="00196F40">
        <w:t xml:space="preserve">Dari adanya </w:t>
      </w:r>
      <w:r w:rsidRPr="00196F40">
        <w:rPr>
          <w:i/>
        </w:rPr>
        <w:t xml:space="preserve">research gap </w:t>
      </w:r>
      <w:r w:rsidRPr="00196F40">
        <w:t xml:space="preserve">dalam penelitian-penelitian terdahulu. Berbagai penelitian di atas menunjukkan adanya pengaruh yang berbeda-beda, sehingga membuat peneliti tertarik untuk melakukan penelitian kembali, guna untuk menguatkan hasil dari penelitian-penelitian </w:t>
      </w:r>
      <w:r w:rsidRPr="00196F40">
        <w:lastRenderedPageBreak/>
        <w:t xml:space="preserve">sebelumnya dengan ditambahkannya </w:t>
      </w:r>
      <w:r w:rsidR="002E3D2F" w:rsidRPr="00196F40">
        <w:t xml:space="preserve">nilai tukar rupiah </w:t>
      </w:r>
      <w:r w:rsidRPr="00196F40">
        <w:t xml:space="preserve">sebagai </w:t>
      </w:r>
      <w:r w:rsidR="005D056F">
        <w:rPr>
          <w:lang w:val="en-US"/>
        </w:rPr>
        <w:t>v</w:t>
      </w:r>
      <w:r w:rsidRPr="00196F40">
        <w:t xml:space="preserve">ariabel </w:t>
      </w:r>
      <w:r w:rsidR="00A6497C">
        <w:rPr>
          <w:lang w:val="en-US"/>
        </w:rPr>
        <w:t>m</w:t>
      </w:r>
      <w:r w:rsidR="00CF4A4C" w:rsidRPr="00196F40">
        <w:rPr>
          <w:lang w:val="en-US"/>
        </w:rPr>
        <w:t>oderasi</w:t>
      </w:r>
      <w:r w:rsidRPr="00196F40">
        <w:t xml:space="preserve"> yang akan menghubungkan inflasi, Jumlah Uang Beredar (M2), dengan </w:t>
      </w:r>
      <w:r w:rsidR="002E3D2F" w:rsidRPr="00196F40">
        <w:t xml:space="preserve">indek harga saham  </w:t>
      </w:r>
      <w:r w:rsidRPr="00196F40">
        <w:t xml:space="preserve">di Indeks Saham Syariah Indonesia </w:t>
      </w:r>
      <w:r w:rsidR="00292C0B">
        <w:rPr>
          <w:lang w:val="en-US"/>
        </w:rPr>
        <w:t>(</w:t>
      </w:r>
      <w:r w:rsidRPr="00196F40">
        <w:t xml:space="preserve">ISSI). Sehingga para investor mampu menentukan langkah-langkah terbaik dalam pengambilan keputusan dalam berinvestasi. Indeks Harga  Saham  diluncurkan untuk memberi jawaban kepada masyarakat yang ingin mengetahui kinerja seluruh saham syariah yang tercatat Indeks Saham Syariah Indonesia </w:t>
      </w:r>
      <w:r w:rsidR="00984D85">
        <w:rPr>
          <w:lang w:val="en-US"/>
        </w:rPr>
        <w:t>(</w:t>
      </w:r>
      <w:r w:rsidRPr="00196F40">
        <w:t>ISSI</w:t>
      </w:r>
      <w:r w:rsidR="00984D85">
        <w:rPr>
          <w:lang w:val="en-US"/>
        </w:rPr>
        <w:t>)</w:t>
      </w:r>
      <w:r w:rsidRPr="00196F40">
        <w:t xml:space="preserve"> akan menjadi indikator dari seluruh saham syariah sehingga akan memudahkan bagi pelaku pasar dalam mengukur kinerja saham syariah.</w:t>
      </w:r>
    </w:p>
    <w:p w:rsidR="00315DDA" w:rsidRPr="00196F40" w:rsidRDefault="00743549" w:rsidP="008974FF">
      <w:pPr>
        <w:pStyle w:val="BodyText"/>
        <w:spacing w:line="480" w:lineRule="auto"/>
        <w:ind w:left="851" w:firstLine="567"/>
        <w:jc w:val="both"/>
        <w:rPr>
          <w:b/>
        </w:rPr>
      </w:pPr>
      <w:r w:rsidRPr="00196F40">
        <w:t xml:space="preserve">Berdasarkan penjelasan latar belakang masalah diatas maka peneliti tertarik untuk melakukan penelitian dengan judul </w:t>
      </w:r>
      <w:r w:rsidRPr="00196F40">
        <w:rPr>
          <w:b/>
        </w:rPr>
        <w:t>“Pengaruh Inflasi</w:t>
      </w:r>
      <w:r w:rsidR="00330E89">
        <w:rPr>
          <w:b/>
          <w:lang w:val="en-US"/>
        </w:rPr>
        <w:t xml:space="preserve"> dan </w:t>
      </w:r>
      <w:r w:rsidRPr="00196F40">
        <w:rPr>
          <w:b/>
        </w:rPr>
        <w:t xml:space="preserve">Jumlah Uang Beredar (M2), Terhadap Indeks Harga Saham </w:t>
      </w:r>
      <w:r w:rsidR="001F4678" w:rsidRPr="00196F40">
        <w:rPr>
          <w:b/>
          <w:lang w:val="en-US"/>
        </w:rPr>
        <w:t>D</w:t>
      </w:r>
      <w:r w:rsidRPr="00196F40">
        <w:rPr>
          <w:b/>
        </w:rPr>
        <w:t xml:space="preserve">i Indeks Saham Syariah Indonesia (ISSI) Dengan Nilai Tukar Rupiah Sebagai Variabel </w:t>
      </w:r>
      <w:r w:rsidR="006A09A0" w:rsidRPr="00196F40">
        <w:rPr>
          <w:b/>
          <w:lang w:val="en-US"/>
        </w:rPr>
        <w:t>Moderasi</w:t>
      </w:r>
      <w:r w:rsidR="00330E89">
        <w:rPr>
          <w:b/>
          <w:lang w:val="en-US"/>
        </w:rPr>
        <w:t xml:space="preserve">. </w:t>
      </w:r>
      <w:r w:rsidRPr="00196F40">
        <w:rPr>
          <w:b/>
        </w:rPr>
        <w:t>Periode 2016-2020).</w:t>
      </w:r>
    </w:p>
    <w:p w:rsidR="006547B5" w:rsidRPr="00196F40" w:rsidRDefault="00743549" w:rsidP="00293357">
      <w:pPr>
        <w:pStyle w:val="Heading2"/>
      </w:pPr>
      <w:r w:rsidRPr="00196F40">
        <w:t>Rumus</w:t>
      </w:r>
      <w:r w:rsidR="0037315B" w:rsidRPr="00196F40">
        <w:t>an</w:t>
      </w:r>
      <w:r w:rsidRPr="00196F40">
        <w:t>Masalah</w:t>
      </w:r>
    </w:p>
    <w:p w:rsidR="00F81D09" w:rsidRPr="00196F40" w:rsidRDefault="00743549" w:rsidP="004E11F0">
      <w:pPr>
        <w:pStyle w:val="BodyText"/>
        <w:numPr>
          <w:ilvl w:val="0"/>
          <w:numId w:val="6"/>
        </w:numPr>
        <w:spacing w:line="480" w:lineRule="auto"/>
        <w:ind w:left="1134" w:hanging="283"/>
        <w:jc w:val="both"/>
        <w:rPr>
          <w:b/>
        </w:rPr>
      </w:pPr>
      <w:r w:rsidRPr="00196F40">
        <w:t>Bagaimana Pengaruh Inflasi terhadap Indeks Harga Saham di Indeks Saham Syariah Indonesia (ISSI) Poriode 2016-2020?</w:t>
      </w:r>
    </w:p>
    <w:p w:rsidR="009C7655" w:rsidRPr="00196F40" w:rsidRDefault="009C7655" w:rsidP="004E11F0">
      <w:pPr>
        <w:pStyle w:val="BodyText"/>
        <w:numPr>
          <w:ilvl w:val="0"/>
          <w:numId w:val="6"/>
        </w:numPr>
        <w:spacing w:line="480" w:lineRule="auto"/>
        <w:ind w:left="1134" w:hanging="283"/>
        <w:jc w:val="both"/>
      </w:pPr>
      <w:r w:rsidRPr="00196F40">
        <w:t xml:space="preserve">Bagaimana Pengaruh Jumlah Uang Beredar (M2) Terhadap Indeks Harga Saham </w:t>
      </w:r>
      <w:r w:rsidRPr="00196F40">
        <w:rPr>
          <w:lang w:val="en-US"/>
        </w:rPr>
        <w:t>pada</w:t>
      </w:r>
      <w:r w:rsidRPr="00196F40">
        <w:t xml:space="preserve"> Indeks Saham Syariah Indonesia (ISSI) Periode 2016-2020?</w:t>
      </w:r>
    </w:p>
    <w:p w:rsidR="00F81D09" w:rsidRPr="00196F40" w:rsidRDefault="00743549" w:rsidP="004E11F0">
      <w:pPr>
        <w:pStyle w:val="BodyText"/>
        <w:numPr>
          <w:ilvl w:val="0"/>
          <w:numId w:val="6"/>
        </w:numPr>
        <w:spacing w:line="480" w:lineRule="auto"/>
        <w:ind w:left="1134" w:hanging="283"/>
        <w:jc w:val="both"/>
        <w:rPr>
          <w:b/>
        </w:rPr>
      </w:pPr>
      <w:r w:rsidRPr="00196F40">
        <w:t xml:space="preserve">Bagaimana </w:t>
      </w:r>
      <w:r w:rsidR="00943B20" w:rsidRPr="00196F40">
        <w:rPr>
          <w:lang w:val="en-US"/>
        </w:rPr>
        <w:t>Pe</w:t>
      </w:r>
      <w:r w:rsidR="005853BD" w:rsidRPr="00196F40">
        <w:rPr>
          <w:lang w:val="en-US"/>
        </w:rPr>
        <w:t>ngaruh</w:t>
      </w:r>
      <w:r w:rsidR="00943B20" w:rsidRPr="00196F40">
        <w:rPr>
          <w:lang w:val="en-US"/>
        </w:rPr>
        <w:t xml:space="preserve"> Nilai Tukar Rupiah Dalam MemoderasiPengaruh</w:t>
      </w:r>
      <w:r w:rsidRPr="00196F40">
        <w:t xml:space="preserve">Inflasi Terhadap Indeks Harga Saham di Indeks </w:t>
      </w:r>
      <w:r w:rsidRPr="00196F40">
        <w:lastRenderedPageBreak/>
        <w:t>Saham Syariah Indonesia (ISSI) Periode 2016-2020?</w:t>
      </w:r>
    </w:p>
    <w:p w:rsidR="003F2051" w:rsidRPr="003144AF" w:rsidRDefault="00743549" w:rsidP="004E11F0">
      <w:pPr>
        <w:pStyle w:val="BodyText"/>
        <w:numPr>
          <w:ilvl w:val="0"/>
          <w:numId w:val="6"/>
        </w:numPr>
        <w:spacing w:line="480" w:lineRule="auto"/>
        <w:ind w:left="1134" w:hanging="283"/>
        <w:jc w:val="both"/>
        <w:rPr>
          <w:b/>
        </w:rPr>
      </w:pPr>
      <w:r w:rsidRPr="00196F40">
        <w:t xml:space="preserve">Bagaimana </w:t>
      </w:r>
      <w:r w:rsidR="00943B20" w:rsidRPr="00196F40">
        <w:rPr>
          <w:lang w:val="en-US"/>
        </w:rPr>
        <w:t>Pe</w:t>
      </w:r>
      <w:r w:rsidR="005853BD" w:rsidRPr="00196F40">
        <w:rPr>
          <w:lang w:val="en-US"/>
        </w:rPr>
        <w:t>ngaruh</w:t>
      </w:r>
      <w:r w:rsidR="00943B20" w:rsidRPr="00196F40">
        <w:rPr>
          <w:lang w:val="en-US"/>
        </w:rPr>
        <w:t xml:space="preserve"> Nilai Tukar Rupiah Dalam MemoderasiPengaruhJumlah Uang Beredar (M2) </w:t>
      </w:r>
      <w:r w:rsidR="00943B20" w:rsidRPr="00196F40">
        <w:t>Terhadap Indeks Harga Saham di Indeks Saham Syariah Indonesia (ISSI) Periode 2016-2020?</w:t>
      </w:r>
    </w:p>
    <w:p w:rsidR="003144AF" w:rsidRPr="00A818A4" w:rsidRDefault="003144AF" w:rsidP="003144AF">
      <w:pPr>
        <w:pStyle w:val="BodyText"/>
        <w:spacing w:line="480" w:lineRule="auto"/>
        <w:ind w:left="1134"/>
        <w:jc w:val="both"/>
        <w:rPr>
          <w:b/>
        </w:rPr>
      </w:pPr>
    </w:p>
    <w:p w:rsidR="00B439CD" w:rsidRPr="00196F40" w:rsidRDefault="00B439CD" w:rsidP="00B439CD">
      <w:pPr>
        <w:pStyle w:val="Heading2"/>
      </w:pPr>
      <w:r w:rsidRPr="00196F40">
        <w:t xml:space="preserve">Tujuan Dan Manfaat </w:t>
      </w:r>
    </w:p>
    <w:p w:rsidR="00B439CD" w:rsidRPr="00B54F58" w:rsidRDefault="00B439CD" w:rsidP="00B439CD">
      <w:pPr>
        <w:pStyle w:val="Heading3"/>
        <w:numPr>
          <w:ilvl w:val="3"/>
          <w:numId w:val="4"/>
        </w:numPr>
        <w:ind w:left="993" w:hanging="284"/>
      </w:pPr>
      <w:r w:rsidRPr="00B54F58">
        <w:t>Tujuan</w:t>
      </w:r>
    </w:p>
    <w:p w:rsidR="00B439CD" w:rsidRPr="00196F40" w:rsidRDefault="00B439CD" w:rsidP="00B439CD">
      <w:pPr>
        <w:pStyle w:val="BodyText"/>
        <w:numPr>
          <w:ilvl w:val="0"/>
          <w:numId w:val="9"/>
        </w:numPr>
        <w:spacing w:line="480" w:lineRule="auto"/>
        <w:ind w:left="1276" w:hanging="283"/>
        <w:jc w:val="both"/>
        <w:rPr>
          <w:b/>
        </w:rPr>
      </w:pPr>
      <w:r w:rsidRPr="00196F40">
        <w:rPr>
          <w:lang w:val="en-US"/>
        </w:rPr>
        <w:t>untukmemperolehhasilanalisispengaruh</w:t>
      </w:r>
      <w:r w:rsidRPr="00196F40">
        <w:t xml:space="preserve">inflasi terhadap indeks harga saham </w:t>
      </w:r>
      <w:r w:rsidRPr="00196F40">
        <w:rPr>
          <w:lang w:val="en-US"/>
        </w:rPr>
        <w:t xml:space="preserve">pada </w:t>
      </w:r>
      <w:r w:rsidRPr="00196F40">
        <w:t>indeks saham syariah indonesia (ISSI) poriode 2016-2020</w:t>
      </w:r>
      <w:r w:rsidRPr="00196F40">
        <w:rPr>
          <w:lang w:val="en-US"/>
        </w:rPr>
        <w:t>.</w:t>
      </w:r>
    </w:p>
    <w:p w:rsidR="00B439CD" w:rsidRPr="00196F40" w:rsidRDefault="00B439CD" w:rsidP="00B439CD">
      <w:pPr>
        <w:pStyle w:val="BodyText"/>
        <w:numPr>
          <w:ilvl w:val="0"/>
          <w:numId w:val="9"/>
        </w:numPr>
        <w:spacing w:line="480" w:lineRule="auto"/>
        <w:ind w:left="1276" w:hanging="283"/>
        <w:jc w:val="both"/>
        <w:rPr>
          <w:b/>
        </w:rPr>
      </w:pPr>
      <w:r w:rsidRPr="00196F40">
        <w:rPr>
          <w:lang w:val="en-US"/>
        </w:rPr>
        <w:t>untukmemperolehhasilanalisispengaruhjumlah uang beredar</w:t>
      </w:r>
      <w:r w:rsidRPr="00196F40">
        <w:t xml:space="preserve">terhadap indeks harga saham </w:t>
      </w:r>
      <w:r w:rsidRPr="00196F40">
        <w:rPr>
          <w:lang w:val="en-US"/>
        </w:rPr>
        <w:t xml:space="preserve">pada </w:t>
      </w:r>
      <w:r w:rsidRPr="00196F40">
        <w:t>indeks saham syariah indonesia (ISSI) poriode 2016-2020</w:t>
      </w:r>
      <w:r w:rsidRPr="00196F40">
        <w:rPr>
          <w:lang w:val="en-US"/>
        </w:rPr>
        <w:t>.</w:t>
      </w:r>
    </w:p>
    <w:p w:rsidR="00B439CD" w:rsidRPr="00196F40" w:rsidRDefault="00B439CD" w:rsidP="00B439CD">
      <w:pPr>
        <w:pStyle w:val="BodyText"/>
        <w:numPr>
          <w:ilvl w:val="0"/>
          <w:numId w:val="9"/>
        </w:numPr>
        <w:spacing w:line="480" w:lineRule="auto"/>
        <w:ind w:left="1276" w:hanging="283"/>
        <w:jc w:val="both"/>
        <w:rPr>
          <w:b/>
        </w:rPr>
      </w:pPr>
      <w:r w:rsidRPr="00196F40">
        <w:rPr>
          <w:lang w:val="en-US"/>
        </w:rPr>
        <w:t>untukmemperolehhasilanalisis</w:t>
      </w:r>
      <w:r>
        <w:rPr>
          <w:lang w:val="en-US"/>
        </w:rPr>
        <w:t>dari</w:t>
      </w:r>
      <w:r w:rsidRPr="00196F40">
        <w:rPr>
          <w:lang w:val="en-US"/>
        </w:rPr>
        <w:t>nilaitukar rupiah dalammemoderasipengaruh</w:t>
      </w:r>
      <w:r w:rsidRPr="00196F40">
        <w:t>inflasi terhadap indeks harga saham di indeks saham syariah indonesia (ISSI) periode 2016-2020</w:t>
      </w:r>
    </w:p>
    <w:p w:rsidR="00B439CD" w:rsidRPr="00196F40" w:rsidRDefault="00B439CD" w:rsidP="00B439CD">
      <w:pPr>
        <w:pStyle w:val="BodyText"/>
        <w:numPr>
          <w:ilvl w:val="0"/>
          <w:numId w:val="9"/>
        </w:numPr>
        <w:spacing w:line="480" w:lineRule="auto"/>
        <w:ind w:left="1276" w:hanging="283"/>
        <w:jc w:val="both"/>
        <w:rPr>
          <w:b/>
        </w:rPr>
      </w:pPr>
      <w:r w:rsidRPr="00196F40">
        <w:rPr>
          <w:lang w:val="en-US"/>
        </w:rPr>
        <w:t>untukmemperolehhasilanalisis</w:t>
      </w:r>
      <w:r>
        <w:rPr>
          <w:lang w:val="en-US"/>
        </w:rPr>
        <w:t>dari</w:t>
      </w:r>
      <w:r w:rsidRPr="00196F40">
        <w:rPr>
          <w:lang w:val="en-US"/>
        </w:rPr>
        <w:t xml:space="preserve">nilaitukar rupiah dalammemoderasipengaruhjumlah uang beredar (M2) </w:t>
      </w:r>
      <w:r w:rsidRPr="00196F40">
        <w:t>terhadap indeks harga saham di indeks saham syariah indonesia (ISSI) periode 2016-2020</w:t>
      </w:r>
    </w:p>
    <w:p w:rsidR="00B439CD" w:rsidRPr="00196F40" w:rsidRDefault="00B439CD" w:rsidP="00B439CD">
      <w:pPr>
        <w:pStyle w:val="Heading3"/>
        <w:numPr>
          <w:ilvl w:val="3"/>
          <w:numId w:val="4"/>
        </w:numPr>
        <w:ind w:left="993" w:hanging="284"/>
      </w:pPr>
      <w:r w:rsidRPr="00196F40">
        <w:t>Manfaat</w:t>
      </w:r>
    </w:p>
    <w:p w:rsidR="00B439CD" w:rsidRPr="00B54F58" w:rsidRDefault="00B439CD" w:rsidP="00B439CD">
      <w:pPr>
        <w:pStyle w:val="Heading4"/>
        <w:ind w:hanging="141"/>
      </w:pPr>
      <w:r w:rsidRPr="00B54F58">
        <w:t>Manfaat Teoritis</w:t>
      </w:r>
    </w:p>
    <w:p w:rsidR="00B439CD" w:rsidRPr="00196F40" w:rsidRDefault="00B439CD" w:rsidP="00B439CD">
      <w:pPr>
        <w:pStyle w:val="BodyText"/>
        <w:spacing w:line="480" w:lineRule="auto"/>
        <w:ind w:left="1418"/>
        <w:jc w:val="both"/>
        <w:rPr>
          <w:b/>
          <w:lang w:val="en-US"/>
        </w:rPr>
      </w:pPr>
      <w:r w:rsidRPr="00196F40">
        <w:lastRenderedPageBreak/>
        <w:t>Hasil penelitian ini diharapkan dapat memberikan sumbanganbagi pengembangan ilmu pengetahuan tentang kajian Indeks Harga Saham sebagai salah satu bagian ekonomi Islam</w:t>
      </w:r>
      <w:r w:rsidRPr="00196F40">
        <w:rPr>
          <w:lang w:val="en-US"/>
        </w:rPr>
        <w:t xml:space="preserve"> dan bisadigunakansebagaibahanrujukanuntukpengembangankajianteoritik pada penelitianselanjutnyadalambidangekonomi syariah hususnyadalambidangsaham.</w:t>
      </w:r>
    </w:p>
    <w:p w:rsidR="00B439CD" w:rsidRPr="00B54F58" w:rsidRDefault="00B439CD" w:rsidP="00B439CD">
      <w:pPr>
        <w:pStyle w:val="Heading4"/>
        <w:ind w:hanging="141"/>
      </w:pPr>
      <w:r w:rsidRPr="00B54F58">
        <w:t>Manfaat Praktis</w:t>
      </w:r>
    </w:p>
    <w:p w:rsidR="00B439CD" w:rsidRPr="00B54F58" w:rsidRDefault="00B439CD" w:rsidP="00B439CD">
      <w:pPr>
        <w:pStyle w:val="Heading5"/>
      </w:pPr>
      <w:r w:rsidRPr="00B54F58">
        <w:t>Bagi Dunia Saham</w:t>
      </w:r>
    </w:p>
    <w:p w:rsidR="00B439CD" w:rsidRPr="00196F40" w:rsidRDefault="00B439CD" w:rsidP="00B439CD">
      <w:pPr>
        <w:pStyle w:val="BodyText"/>
        <w:spacing w:line="480" w:lineRule="auto"/>
        <w:ind w:left="1800"/>
        <w:jc w:val="both"/>
        <w:rPr>
          <w:b/>
        </w:rPr>
      </w:pPr>
      <w:r w:rsidRPr="00196F40">
        <w:t xml:space="preserve">Untuk memberikan masukan yang berguna </w:t>
      </w:r>
      <w:r w:rsidRPr="00196F40">
        <w:rPr>
          <w:lang w:val="en-US"/>
        </w:rPr>
        <w:t xml:space="preserve">bagi para investor </w:t>
      </w:r>
      <w:r>
        <w:rPr>
          <w:lang w:val="en-US"/>
        </w:rPr>
        <w:t>agar supayasebelummemutuskanberinvestasidipasar modal dapat</w:t>
      </w:r>
      <w:r w:rsidRPr="00196F40">
        <w:rPr>
          <w:lang w:val="en-US"/>
        </w:rPr>
        <w:t>me</w:t>
      </w:r>
      <w:r>
        <w:rPr>
          <w:lang w:val="en-US"/>
        </w:rPr>
        <w:t>lihatperkembangan</w:t>
      </w:r>
      <w:r w:rsidRPr="00196F40">
        <w:rPr>
          <w:lang w:val="en-US"/>
        </w:rPr>
        <w:t>indekshargasahamterlebihdahulu</w:t>
      </w:r>
      <w:r>
        <w:rPr>
          <w:lang w:val="en-US"/>
        </w:rPr>
        <w:t>.</w:t>
      </w:r>
    </w:p>
    <w:p w:rsidR="00B439CD" w:rsidRPr="00196F40" w:rsidRDefault="00B439CD" w:rsidP="00B439CD">
      <w:pPr>
        <w:pStyle w:val="Heading5"/>
        <w:rPr>
          <w:b/>
        </w:rPr>
      </w:pPr>
      <w:r w:rsidRPr="00196F40">
        <w:t xml:space="preserve">Bagi Penulis </w:t>
      </w:r>
    </w:p>
    <w:p w:rsidR="00B439CD" w:rsidRPr="00196F40" w:rsidRDefault="00B439CD" w:rsidP="00B439CD">
      <w:pPr>
        <w:pStyle w:val="BodyText"/>
        <w:spacing w:line="480" w:lineRule="auto"/>
        <w:ind w:left="1800"/>
        <w:jc w:val="both"/>
        <w:rPr>
          <w:b/>
        </w:rPr>
      </w:pPr>
      <w:r w:rsidRPr="00196F40">
        <w:t>Untuk membandingkan konsep-konsep yang telah dipelajari sebelumnya dengan prakteknya didunia nyata yang ada kaitannya dengan pengaruh inflasi, jumlah uang beredar (m2), terhadap indeks</w:t>
      </w:r>
      <w:r w:rsidRPr="00196F40">
        <w:rPr>
          <w:lang w:val="en-US"/>
        </w:rPr>
        <w:t>harga</w:t>
      </w:r>
      <w:r w:rsidRPr="00196F40">
        <w:t xml:space="preserve"> saham </w:t>
      </w:r>
      <w:r w:rsidRPr="00196F40">
        <w:rPr>
          <w:lang w:val="en-US"/>
        </w:rPr>
        <w:t xml:space="preserve">di Indeks Saham Syariah Indonesia </w:t>
      </w:r>
      <w:r w:rsidRPr="00196F40">
        <w:t xml:space="preserve">(ISSI) dengan nilai tukar rupiah sebagai variabel </w:t>
      </w:r>
      <w:r>
        <w:rPr>
          <w:lang w:val="en-US"/>
        </w:rPr>
        <w:t>moderasi</w:t>
      </w:r>
      <w:r w:rsidRPr="00196F40">
        <w:t>. (studi pada indeks saham syariah indonesia periode 2016-2020)</w:t>
      </w:r>
      <w:r w:rsidRPr="00196F40">
        <w:rPr>
          <w:lang w:val="en-US"/>
        </w:rPr>
        <w:t>.</w:t>
      </w:r>
    </w:p>
    <w:p w:rsidR="00B439CD" w:rsidRPr="00196F40" w:rsidRDefault="00B439CD" w:rsidP="00B439CD">
      <w:pPr>
        <w:pStyle w:val="Heading5"/>
      </w:pPr>
      <w:r w:rsidRPr="00196F40">
        <w:t>Bagi Akademisi</w:t>
      </w:r>
    </w:p>
    <w:p w:rsidR="00B439CD" w:rsidRPr="003E0250" w:rsidRDefault="00B439CD" w:rsidP="00B439CD">
      <w:pPr>
        <w:pStyle w:val="ListParagraph"/>
        <w:spacing w:line="480" w:lineRule="auto"/>
        <w:ind w:left="1800"/>
        <w:jc w:val="both"/>
        <w:rPr>
          <w:rFonts w:ascii="Times New Roman" w:hAnsi="Times New Roman" w:cs="Times New Roman"/>
          <w:sz w:val="24"/>
          <w:szCs w:val="24"/>
          <w:lang w:val="en-US"/>
        </w:rPr>
      </w:pPr>
      <w:r w:rsidRPr="00196F40">
        <w:rPr>
          <w:rFonts w:ascii="Times New Roman" w:hAnsi="Times New Roman" w:cs="Times New Roman"/>
          <w:sz w:val="24"/>
          <w:szCs w:val="24"/>
          <w:lang w:val="en-US"/>
        </w:rPr>
        <w:t>MenambahkhasanahpengetahuandalamPengaruh</w:t>
      </w:r>
      <w:r w:rsidRPr="00196F40">
        <w:rPr>
          <w:rFonts w:ascii="Times New Roman" w:hAnsi="Times New Roman" w:cs="Times New Roman"/>
          <w:sz w:val="24"/>
          <w:szCs w:val="24"/>
        </w:rPr>
        <w:t>pengaruh inflasi, jumlah uang beredar (</w:t>
      </w:r>
      <w:r>
        <w:rPr>
          <w:rFonts w:ascii="Times New Roman" w:hAnsi="Times New Roman" w:cs="Times New Roman"/>
          <w:sz w:val="24"/>
          <w:szCs w:val="24"/>
          <w:lang w:val="en-US"/>
        </w:rPr>
        <w:t>M</w:t>
      </w:r>
      <w:r w:rsidRPr="00196F40">
        <w:rPr>
          <w:rFonts w:ascii="Times New Roman" w:hAnsi="Times New Roman" w:cs="Times New Roman"/>
          <w:sz w:val="24"/>
          <w:szCs w:val="24"/>
        </w:rPr>
        <w:t>2</w:t>
      </w:r>
      <w:r w:rsidRPr="00196F40">
        <w:rPr>
          <w:rFonts w:ascii="Times New Roman" w:hAnsi="Times New Roman" w:cs="Times New Roman"/>
          <w:sz w:val="24"/>
          <w:szCs w:val="24"/>
          <w:lang w:val="en-US"/>
        </w:rPr>
        <w:t>)</w:t>
      </w:r>
      <w:r w:rsidRPr="00196F40">
        <w:rPr>
          <w:rFonts w:ascii="Times New Roman" w:hAnsi="Times New Roman" w:cs="Times New Roman"/>
          <w:sz w:val="24"/>
          <w:szCs w:val="24"/>
        </w:rPr>
        <w:t xml:space="preserve"> terhadap indeks</w:t>
      </w:r>
      <w:r w:rsidRPr="00196F40">
        <w:rPr>
          <w:rFonts w:ascii="Times New Roman" w:hAnsi="Times New Roman" w:cs="Times New Roman"/>
          <w:sz w:val="24"/>
          <w:szCs w:val="24"/>
          <w:lang w:val="en-US"/>
        </w:rPr>
        <w:t>harga</w:t>
      </w:r>
      <w:r w:rsidRPr="00196F40">
        <w:rPr>
          <w:rFonts w:ascii="Times New Roman" w:hAnsi="Times New Roman" w:cs="Times New Roman"/>
          <w:sz w:val="24"/>
          <w:szCs w:val="24"/>
        </w:rPr>
        <w:t xml:space="preserve"> saham </w:t>
      </w:r>
      <w:r w:rsidRPr="00196F40">
        <w:rPr>
          <w:rFonts w:ascii="Times New Roman" w:hAnsi="Times New Roman" w:cs="Times New Roman"/>
          <w:sz w:val="24"/>
          <w:szCs w:val="24"/>
          <w:lang w:val="en-US"/>
        </w:rPr>
        <w:t xml:space="preserve">di indekssaham syariah </w:t>
      </w:r>
      <w:r w:rsidRPr="00196F40">
        <w:rPr>
          <w:rFonts w:ascii="Times New Roman" w:hAnsi="Times New Roman" w:cs="Times New Roman"/>
          <w:sz w:val="24"/>
          <w:szCs w:val="24"/>
        </w:rPr>
        <w:t xml:space="preserve">indonesia (ISSI) dengan nilai tukar </w:t>
      </w:r>
      <w:r w:rsidRPr="00196F40">
        <w:rPr>
          <w:rFonts w:ascii="Times New Roman" w:hAnsi="Times New Roman" w:cs="Times New Roman"/>
          <w:sz w:val="24"/>
          <w:szCs w:val="24"/>
        </w:rPr>
        <w:lastRenderedPageBreak/>
        <w:t xml:space="preserve">rupiah sebagai variabel </w:t>
      </w:r>
      <w:r>
        <w:rPr>
          <w:rFonts w:ascii="Times New Roman" w:hAnsi="Times New Roman" w:cs="Times New Roman"/>
          <w:sz w:val="24"/>
          <w:szCs w:val="24"/>
          <w:lang w:val="en-US"/>
        </w:rPr>
        <w:t>moderasi</w:t>
      </w:r>
      <w:r w:rsidRPr="00196F40">
        <w:rPr>
          <w:rFonts w:ascii="Times New Roman" w:hAnsi="Times New Roman" w:cs="Times New Roman"/>
          <w:sz w:val="24"/>
          <w:szCs w:val="24"/>
        </w:rPr>
        <w:t>. (studi pada indeks saham syariah indonesia periode 2016-2020)</w:t>
      </w:r>
      <w:r w:rsidRPr="00196F40">
        <w:rPr>
          <w:rFonts w:ascii="Times New Roman" w:hAnsi="Times New Roman" w:cs="Times New Roman"/>
          <w:sz w:val="24"/>
          <w:szCs w:val="24"/>
          <w:lang w:val="en-US"/>
        </w:rPr>
        <w:t>. Serta menjadimasukan pada penelitiandengantopik yang sama pada masa yang akandatang</w:t>
      </w:r>
    </w:p>
    <w:p w:rsidR="00B439CD" w:rsidRPr="00196F40" w:rsidRDefault="00B439CD" w:rsidP="00B439CD">
      <w:pPr>
        <w:pStyle w:val="Heading5"/>
      </w:pPr>
      <w:r w:rsidRPr="00196F40">
        <w:t>Bagi Pengguna jasa Saham</w:t>
      </w:r>
    </w:p>
    <w:p w:rsidR="00B439CD" w:rsidRDefault="00B439CD" w:rsidP="00B439CD">
      <w:pPr>
        <w:spacing w:line="480" w:lineRule="auto"/>
        <w:ind w:left="1843"/>
        <w:jc w:val="both"/>
        <w:rPr>
          <w:rFonts w:ascii="Times New Roman" w:hAnsi="Times New Roman" w:cs="Times New Roman"/>
          <w:sz w:val="24"/>
          <w:szCs w:val="24"/>
          <w:lang w:val="en-US"/>
        </w:rPr>
      </w:pPr>
      <w:r w:rsidRPr="00196F40">
        <w:rPr>
          <w:rFonts w:ascii="Times New Roman" w:hAnsi="Times New Roman" w:cs="Times New Roman"/>
          <w:sz w:val="24"/>
          <w:szCs w:val="24"/>
          <w:lang w:val="en-US"/>
        </w:rPr>
        <w:t>Kepadapenggunajasasaham syariah sebagaibahaninformasi, dan untukmengetahuipengaruh</w:t>
      </w:r>
      <w:r w:rsidRPr="00196F40">
        <w:rPr>
          <w:rFonts w:ascii="Times New Roman" w:hAnsi="Times New Roman" w:cs="Times New Roman"/>
          <w:sz w:val="24"/>
          <w:szCs w:val="24"/>
        </w:rPr>
        <w:t xml:space="preserve"> pengaruh inflasi, jumlah uang beredar (</w:t>
      </w:r>
      <w:r>
        <w:rPr>
          <w:rFonts w:ascii="Times New Roman" w:hAnsi="Times New Roman" w:cs="Times New Roman"/>
          <w:sz w:val="24"/>
          <w:szCs w:val="24"/>
          <w:lang w:val="en-US"/>
        </w:rPr>
        <w:t>M</w:t>
      </w:r>
      <w:r w:rsidRPr="00196F40">
        <w:rPr>
          <w:rFonts w:ascii="Times New Roman" w:hAnsi="Times New Roman" w:cs="Times New Roman"/>
          <w:sz w:val="24"/>
          <w:szCs w:val="24"/>
        </w:rPr>
        <w:t xml:space="preserve">2), terhadap indeks </w:t>
      </w:r>
      <w:r w:rsidRPr="00196F40">
        <w:rPr>
          <w:rFonts w:ascii="Times New Roman" w:hAnsi="Times New Roman" w:cs="Times New Roman"/>
          <w:sz w:val="24"/>
          <w:szCs w:val="24"/>
          <w:lang w:val="en-US"/>
        </w:rPr>
        <w:t>harga</w:t>
      </w:r>
      <w:r w:rsidRPr="00196F40">
        <w:rPr>
          <w:rFonts w:ascii="Times New Roman" w:hAnsi="Times New Roman" w:cs="Times New Roman"/>
          <w:sz w:val="24"/>
          <w:szCs w:val="24"/>
        </w:rPr>
        <w:t xml:space="preserve">saham </w:t>
      </w:r>
      <w:r w:rsidRPr="00196F40">
        <w:rPr>
          <w:rFonts w:ascii="Times New Roman" w:hAnsi="Times New Roman" w:cs="Times New Roman"/>
          <w:sz w:val="24"/>
          <w:szCs w:val="24"/>
          <w:lang w:val="en-US"/>
        </w:rPr>
        <w:t xml:space="preserve">di Indeks Saham Syariah Indonesia </w:t>
      </w:r>
      <w:r w:rsidRPr="00196F40">
        <w:rPr>
          <w:rFonts w:ascii="Times New Roman" w:hAnsi="Times New Roman" w:cs="Times New Roman"/>
          <w:sz w:val="24"/>
          <w:szCs w:val="24"/>
        </w:rPr>
        <w:t xml:space="preserve">(ISSI) dengan nilai tukar rupiah sebagai variabel </w:t>
      </w:r>
      <w:r>
        <w:rPr>
          <w:rFonts w:ascii="Times New Roman" w:hAnsi="Times New Roman" w:cs="Times New Roman"/>
          <w:sz w:val="24"/>
          <w:szCs w:val="24"/>
          <w:lang w:val="en-US"/>
        </w:rPr>
        <w:t>moderasi</w:t>
      </w:r>
      <w:r w:rsidRPr="00196F40">
        <w:rPr>
          <w:rFonts w:ascii="Times New Roman" w:hAnsi="Times New Roman" w:cs="Times New Roman"/>
          <w:sz w:val="24"/>
          <w:szCs w:val="24"/>
        </w:rPr>
        <w:t>. (studi pada indeks saham syariah indonesia periode 2016-2020)</w:t>
      </w:r>
      <w:r>
        <w:rPr>
          <w:rFonts w:ascii="Times New Roman" w:hAnsi="Times New Roman" w:cs="Times New Roman"/>
          <w:sz w:val="24"/>
          <w:szCs w:val="24"/>
          <w:lang w:val="en-US"/>
        </w:rPr>
        <w:t>.</w:t>
      </w:r>
    </w:p>
    <w:p w:rsidR="008D3F91" w:rsidRDefault="008D3F91" w:rsidP="00B439CD">
      <w:pPr>
        <w:spacing w:line="480" w:lineRule="auto"/>
        <w:ind w:left="1843"/>
        <w:jc w:val="both"/>
        <w:rPr>
          <w:rFonts w:ascii="Times New Roman" w:hAnsi="Times New Roman" w:cs="Times New Roman"/>
          <w:sz w:val="24"/>
          <w:szCs w:val="24"/>
          <w:lang w:val="en-US"/>
        </w:rPr>
      </w:pPr>
    </w:p>
    <w:p w:rsidR="008D3F91" w:rsidRPr="00B439CD" w:rsidRDefault="008D3F91" w:rsidP="00B439CD">
      <w:pPr>
        <w:spacing w:line="480" w:lineRule="auto"/>
        <w:ind w:left="1843"/>
        <w:jc w:val="both"/>
        <w:rPr>
          <w:lang w:val="en-US"/>
        </w:rPr>
      </w:pPr>
    </w:p>
    <w:p w:rsidR="005B7724" w:rsidRPr="00196F40" w:rsidRDefault="005B7724" w:rsidP="00486D77">
      <w:pPr>
        <w:pStyle w:val="Heading2"/>
      </w:pPr>
      <w:r w:rsidRPr="00196F40">
        <w:t>PenelitianTerdahulu</w:t>
      </w:r>
    </w:p>
    <w:p w:rsidR="005B7724" w:rsidRPr="00196F40" w:rsidRDefault="005B7724" w:rsidP="005B7724">
      <w:pPr>
        <w:pStyle w:val="ListParagraph"/>
        <w:spacing w:line="480" w:lineRule="auto"/>
        <w:ind w:left="851" w:firstLine="567"/>
        <w:jc w:val="both"/>
        <w:rPr>
          <w:rFonts w:ascii="Times New Roman" w:hAnsi="Times New Roman" w:cs="Times New Roman"/>
          <w:sz w:val="24"/>
          <w:szCs w:val="24"/>
          <w:lang w:val="en-US"/>
        </w:rPr>
      </w:pPr>
      <w:r w:rsidRPr="00196F40">
        <w:rPr>
          <w:rFonts w:ascii="Times New Roman" w:hAnsi="Times New Roman" w:cs="Times New Roman"/>
          <w:sz w:val="24"/>
          <w:szCs w:val="24"/>
          <w:lang w:val="en-US"/>
        </w:rPr>
        <w:t>Berdasarkanpenelusuranliteraturdiketahuipenelitian yang membahastentang</w:t>
      </w:r>
      <w:r w:rsidRPr="00196F40">
        <w:rPr>
          <w:rFonts w:ascii="Times New Roman" w:hAnsi="Times New Roman" w:cs="Times New Roman"/>
          <w:sz w:val="24"/>
          <w:szCs w:val="24"/>
        </w:rPr>
        <w:t>pengaruh inflasi, jumlah uang beredar (</w:t>
      </w:r>
      <w:r w:rsidRPr="00196F40">
        <w:rPr>
          <w:rFonts w:ascii="Times New Roman" w:hAnsi="Times New Roman" w:cs="Times New Roman"/>
          <w:sz w:val="24"/>
          <w:szCs w:val="24"/>
          <w:lang w:val="en-US"/>
        </w:rPr>
        <w:t>M</w:t>
      </w:r>
      <w:r w:rsidRPr="00196F40">
        <w:rPr>
          <w:rFonts w:ascii="Times New Roman" w:hAnsi="Times New Roman" w:cs="Times New Roman"/>
          <w:sz w:val="24"/>
          <w:szCs w:val="24"/>
        </w:rPr>
        <w:t>2</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 xml:space="preserve">terhadap indeks </w:t>
      </w:r>
      <w:r w:rsidRPr="00196F40">
        <w:rPr>
          <w:rFonts w:ascii="Times New Roman" w:hAnsi="Times New Roman" w:cs="Times New Roman"/>
          <w:sz w:val="24"/>
          <w:szCs w:val="24"/>
          <w:lang w:val="en-US"/>
        </w:rPr>
        <w:t>harga</w:t>
      </w:r>
      <w:r w:rsidRPr="00196F40">
        <w:rPr>
          <w:rFonts w:ascii="Times New Roman" w:hAnsi="Times New Roman" w:cs="Times New Roman"/>
          <w:sz w:val="24"/>
          <w:szCs w:val="24"/>
        </w:rPr>
        <w:t xml:space="preserve">saham dengan nilai tukar rupiah sebagai variabel </w:t>
      </w:r>
      <w:r>
        <w:rPr>
          <w:rFonts w:ascii="Times New Roman" w:hAnsi="Times New Roman" w:cs="Times New Roman"/>
          <w:sz w:val="24"/>
          <w:szCs w:val="24"/>
          <w:lang w:val="en-US"/>
        </w:rPr>
        <w:t>m</w:t>
      </w:r>
      <w:r w:rsidRPr="00196F40">
        <w:rPr>
          <w:rFonts w:ascii="Times New Roman" w:hAnsi="Times New Roman" w:cs="Times New Roman"/>
          <w:sz w:val="24"/>
          <w:szCs w:val="24"/>
          <w:lang w:val="en-US"/>
        </w:rPr>
        <w:t>oderasi</w:t>
      </w:r>
      <w:r w:rsidRPr="00196F40">
        <w:rPr>
          <w:rFonts w:ascii="Times New Roman" w:hAnsi="Times New Roman" w:cs="Times New Roman"/>
          <w:sz w:val="24"/>
          <w:szCs w:val="24"/>
        </w:rPr>
        <w:t>. (studi pada indeks saham syariah indonesia periode 2016-2020)</w:t>
      </w:r>
      <w:r w:rsidRPr="00196F40">
        <w:rPr>
          <w:rFonts w:ascii="Times New Roman" w:hAnsi="Times New Roman" w:cs="Times New Roman"/>
          <w:sz w:val="24"/>
          <w:szCs w:val="24"/>
          <w:lang w:val="en-US"/>
        </w:rPr>
        <w:t>.</w:t>
      </w:r>
    </w:p>
    <w:p w:rsidR="005B7724" w:rsidRPr="00196F40" w:rsidRDefault="005B7724" w:rsidP="005B7724">
      <w:pPr>
        <w:pStyle w:val="ListParagraph"/>
        <w:spacing w:line="480" w:lineRule="auto"/>
        <w:ind w:left="851" w:firstLine="567"/>
        <w:jc w:val="both"/>
        <w:rPr>
          <w:rFonts w:ascii="Times New Roman" w:hAnsi="Times New Roman" w:cs="Times New Roman"/>
          <w:iCs/>
          <w:sz w:val="24"/>
          <w:szCs w:val="24"/>
          <w:lang w:val="en-US"/>
        </w:rPr>
      </w:pPr>
      <w:r w:rsidRPr="00196F40">
        <w:rPr>
          <w:rFonts w:ascii="Times New Roman" w:hAnsi="Times New Roman" w:cs="Times New Roman"/>
          <w:i/>
          <w:sz w:val="24"/>
          <w:szCs w:val="24"/>
          <w:lang w:val="en-US"/>
        </w:rPr>
        <w:t>Pertama,</w:t>
      </w:r>
      <w:r w:rsidRPr="00196F40">
        <w:rPr>
          <w:rFonts w:ascii="Times New Roman" w:hAnsi="Times New Roman" w:cs="Times New Roman"/>
          <w:iCs/>
          <w:sz w:val="24"/>
          <w:szCs w:val="24"/>
          <w:lang w:val="en-US"/>
        </w:rPr>
        <w:t xml:space="preserve"> Rista Yuliani Arintika, DeannesIsyuwardhanadalampenelitiannyaberjudulpengaruhinflasi, sukubungasbi, kurs valuta asing, indekshargakonsumen dan hargaemas dunia </w:t>
      </w:r>
      <w:r w:rsidRPr="00196F40">
        <w:rPr>
          <w:rFonts w:ascii="Times New Roman" w:hAnsi="Times New Roman" w:cs="Times New Roman"/>
          <w:iCs/>
          <w:sz w:val="24"/>
          <w:szCs w:val="24"/>
          <w:lang w:val="en-US"/>
        </w:rPr>
        <w:lastRenderedPageBreak/>
        <w:t>terhadapindekshargasahammenyimpulkanbahwainflasiberpengaruhpositifterhadapindekshargasaham, dan sukusbi, indekshargakonsumen, hargaemas dunia berpengaruhnegatiftidaksignifikanterhadapindekshargasahamsertakurs valuta asingberpengaruhnegatifsignifikanterhadapindekshargasaham pada periode Mei 2011- Desember 2013.</w:t>
      </w:r>
      <w:r w:rsidRPr="00196F40">
        <w:rPr>
          <w:rStyle w:val="FootnoteReference"/>
          <w:rFonts w:ascii="Times New Roman" w:hAnsi="Times New Roman" w:cs="Times New Roman"/>
          <w:iCs/>
          <w:sz w:val="24"/>
          <w:szCs w:val="24"/>
          <w:lang w:val="en-US"/>
        </w:rPr>
        <w:footnoteReference w:id="6"/>
      </w:r>
    </w:p>
    <w:p w:rsidR="005B7724" w:rsidRPr="00196F40" w:rsidRDefault="005B7724" w:rsidP="005B7724">
      <w:pPr>
        <w:pStyle w:val="ListParagraph"/>
        <w:spacing w:line="480" w:lineRule="auto"/>
        <w:ind w:left="851" w:firstLine="567"/>
        <w:jc w:val="both"/>
        <w:rPr>
          <w:rFonts w:ascii="Times New Roman" w:hAnsi="Times New Roman" w:cs="Times New Roman"/>
          <w:iCs/>
          <w:sz w:val="24"/>
          <w:szCs w:val="24"/>
          <w:lang w:val="en-US"/>
        </w:rPr>
      </w:pPr>
      <w:r w:rsidRPr="00196F40">
        <w:rPr>
          <w:rFonts w:ascii="Times New Roman" w:hAnsi="Times New Roman" w:cs="Times New Roman"/>
          <w:i/>
          <w:iCs/>
          <w:sz w:val="24"/>
          <w:szCs w:val="24"/>
          <w:lang w:val="en-US"/>
        </w:rPr>
        <w:t xml:space="preserve">Kedua, </w:t>
      </w:r>
      <w:r w:rsidRPr="00196F40">
        <w:rPr>
          <w:rFonts w:ascii="Times New Roman" w:hAnsi="Times New Roman" w:cs="Times New Roman"/>
          <w:sz w:val="24"/>
          <w:szCs w:val="24"/>
        </w:rPr>
        <w:t>William Candra</w:t>
      </w:r>
      <w:r w:rsidRPr="00196F40">
        <w:rPr>
          <w:rFonts w:ascii="Times New Roman" w:hAnsi="Times New Roman" w:cs="Times New Roman"/>
          <w:sz w:val="24"/>
          <w:szCs w:val="24"/>
          <w:lang w:val="en-US"/>
        </w:rPr>
        <w:t>dalampenelitiannya yang berjudul</w:t>
      </w:r>
      <w:r w:rsidRPr="00196F40">
        <w:rPr>
          <w:rFonts w:ascii="Times New Roman" w:hAnsi="Times New Roman" w:cs="Times New Roman"/>
          <w:sz w:val="24"/>
          <w:szCs w:val="24"/>
        </w:rPr>
        <w:t>pengaruh variabel makroekonomi dan dow jones industrial average terhadap indeks harga saham gabungan (IHSG)</w:t>
      </w:r>
      <w:r w:rsidRPr="00196F40">
        <w:rPr>
          <w:rFonts w:ascii="Times New Roman" w:hAnsi="Times New Roman" w:cs="Times New Roman"/>
          <w:sz w:val="24"/>
          <w:szCs w:val="24"/>
          <w:lang w:val="en-US"/>
        </w:rPr>
        <w:t>, menyimpulkanbahwa</w:t>
      </w:r>
      <w:r w:rsidRPr="00196F40">
        <w:rPr>
          <w:rFonts w:ascii="Times New Roman" w:hAnsi="Times New Roman" w:cs="Times New Roman"/>
          <w:sz w:val="24"/>
          <w:szCs w:val="24"/>
        </w:rPr>
        <w:t>inflasi memiliki pengaruh positif terhadap indeks harga saham gabungan (IHSG) tetapi tidak memiliki pengaruh yang signifikan.suku bunga memiliki pengaruh negatif terhadap indeks harga saham gabungan (IHSG) tetapi tidak memiliki pengaruh yang signifikan.kurs memiliki pengaruh yang negatif terhadap indeks harga saham gabungan (IHSG) dan memiliki pengaruh yang sangat signifikan terhadap indeks harga saham gabungan (IHSG)</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jumlah uang beredar memiliki pengaruh yang positif terhadap indeks harga saham gabungan (IHSG) dan memiliki pengaruh yang sangat signifikan terhadap indeks harga saham gabungan (IHSG)</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 xml:space="preserve">dow jones industrial average memiliki pengaruh yang positif terhadap indeks harga </w:t>
      </w:r>
      <w:r w:rsidRPr="00196F40">
        <w:rPr>
          <w:rFonts w:ascii="Times New Roman" w:hAnsi="Times New Roman" w:cs="Times New Roman"/>
          <w:sz w:val="24"/>
          <w:szCs w:val="24"/>
        </w:rPr>
        <w:lastRenderedPageBreak/>
        <w:t>saham gabungan (IHSG) dan memiliki pengaruh yang sangat signifikan terhadap indeks harga saham gabungan (IHSG).</w:t>
      </w:r>
      <w:r w:rsidRPr="00196F40">
        <w:rPr>
          <w:rStyle w:val="FootnoteReference"/>
          <w:rFonts w:ascii="Times New Roman" w:hAnsi="Times New Roman" w:cs="Times New Roman"/>
          <w:sz w:val="24"/>
          <w:szCs w:val="24"/>
        </w:rPr>
        <w:footnoteReference w:id="7"/>
      </w:r>
    </w:p>
    <w:p w:rsidR="005B7724" w:rsidRPr="00196F40" w:rsidRDefault="005B7724" w:rsidP="005B7724">
      <w:pPr>
        <w:pStyle w:val="ListParagraph"/>
        <w:spacing w:line="480" w:lineRule="auto"/>
        <w:ind w:left="851" w:firstLine="567"/>
        <w:jc w:val="both"/>
        <w:rPr>
          <w:rFonts w:ascii="Times New Roman" w:hAnsi="Times New Roman" w:cs="Times New Roman"/>
          <w:iCs/>
          <w:sz w:val="24"/>
          <w:szCs w:val="24"/>
          <w:lang w:val="en-US"/>
        </w:rPr>
      </w:pPr>
      <w:r w:rsidRPr="00196F40">
        <w:rPr>
          <w:rFonts w:ascii="Times New Roman" w:hAnsi="Times New Roman" w:cs="Times New Roman"/>
          <w:i/>
          <w:sz w:val="24"/>
          <w:szCs w:val="24"/>
          <w:lang w:val="en-US"/>
        </w:rPr>
        <w:t>Ketiga,</w:t>
      </w:r>
      <w:r w:rsidRPr="00196F40">
        <w:rPr>
          <w:rFonts w:ascii="Times New Roman" w:hAnsi="Times New Roman" w:cs="Times New Roman"/>
          <w:iCs/>
          <w:sz w:val="24"/>
          <w:szCs w:val="24"/>
          <w:lang w:val="en-US"/>
        </w:rPr>
        <w:t xml:space="preserve"> Umi Mardiyatidalampenelitiannya yang berjudulanalisispengaruhnilaitukar, tingkatsukubunga dan inflasiterhadapindekshargasaham (studi pada perusahaanproperti yang terdaftar di bursa efekindonesia) dapatdisimpulkanbahwahasilpenelitianinimenunjukkanbahwasecaraparsialnilaitukarmemilikipengaruhnegatif dan signifikanterhadapindekshargasahamprofertisedangkantingkatsukubunga dan inflasimemilikipengaruhpositifnamuntidaksignifikanterhadapindekshargasaham property. Berdasarkan uji secarasimultannilaitukar, tingkatsukubunga dan inflasimemilikipengaruh yang signifikanterhadapindekshargasahamproperti.</w:t>
      </w:r>
      <w:r w:rsidRPr="00196F40">
        <w:rPr>
          <w:rStyle w:val="FootnoteReference"/>
          <w:rFonts w:ascii="Times New Roman" w:hAnsi="Times New Roman" w:cs="Times New Roman"/>
          <w:iCs/>
          <w:sz w:val="24"/>
          <w:szCs w:val="24"/>
          <w:lang w:val="en-US"/>
        </w:rPr>
        <w:footnoteReference w:id="8"/>
      </w:r>
    </w:p>
    <w:p w:rsidR="005B7724" w:rsidRPr="00196F40" w:rsidRDefault="005B7724" w:rsidP="005B7724">
      <w:pPr>
        <w:pStyle w:val="ListParagraph"/>
        <w:spacing w:line="480" w:lineRule="auto"/>
        <w:ind w:left="851" w:firstLine="567"/>
        <w:jc w:val="both"/>
        <w:rPr>
          <w:rFonts w:ascii="Times New Roman" w:hAnsi="Times New Roman" w:cs="Times New Roman"/>
          <w:sz w:val="24"/>
          <w:szCs w:val="24"/>
          <w:lang w:val="en-US"/>
        </w:rPr>
      </w:pPr>
      <w:r w:rsidRPr="00196F40">
        <w:rPr>
          <w:rFonts w:ascii="Times New Roman" w:hAnsi="Times New Roman" w:cs="Times New Roman"/>
          <w:i/>
          <w:sz w:val="24"/>
          <w:szCs w:val="24"/>
          <w:lang w:val="en-US"/>
        </w:rPr>
        <w:t>Keempat,</w:t>
      </w:r>
      <w:r w:rsidRPr="00196F40">
        <w:rPr>
          <w:rFonts w:ascii="Times New Roman" w:hAnsi="Times New Roman" w:cs="Times New Roman"/>
          <w:sz w:val="24"/>
          <w:szCs w:val="24"/>
        </w:rPr>
        <w:t>Elfiswandi</w:t>
      </w:r>
      <w:r w:rsidRPr="00196F40">
        <w:rPr>
          <w:rFonts w:ascii="Times New Roman" w:hAnsi="Times New Roman" w:cs="Times New Roman"/>
          <w:sz w:val="24"/>
          <w:szCs w:val="24"/>
          <w:lang w:val="en-US"/>
        </w:rPr>
        <w:t xml:space="preserve"> dan </w:t>
      </w:r>
      <w:r w:rsidRPr="00196F40">
        <w:rPr>
          <w:rFonts w:ascii="Times New Roman" w:hAnsi="Times New Roman" w:cs="Times New Roman"/>
          <w:sz w:val="24"/>
          <w:szCs w:val="24"/>
        </w:rPr>
        <w:t>Alvi Hendri</w:t>
      </w:r>
      <w:r w:rsidRPr="00196F40">
        <w:rPr>
          <w:rFonts w:ascii="Times New Roman" w:hAnsi="Times New Roman" w:cs="Times New Roman"/>
          <w:sz w:val="24"/>
          <w:szCs w:val="24"/>
          <w:lang w:val="en-US"/>
        </w:rPr>
        <w:t>, dalampenelitiannya yang berjudul</w:t>
      </w:r>
      <w:r w:rsidRPr="00196F40">
        <w:rPr>
          <w:rFonts w:ascii="Times New Roman" w:hAnsi="Times New Roman" w:cs="Times New Roman"/>
          <w:sz w:val="24"/>
          <w:szCs w:val="24"/>
        </w:rPr>
        <w:t>analisis pengaruh inflasi, kurs rupiah/dolar amerika, dan jumlah uang beredar terhadap indeks harga saham gabungan (IHSG) di bursa efek indonesia periode 2012-2016</w:t>
      </w:r>
      <w:r w:rsidRPr="00196F40">
        <w:rPr>
          <w:rFonts w:ascii="Times New Roman" w:hAnsi="Times New Roman" w:cs="Times New Roman"/>
          <w:sz w:val="24"/>
          <w:szCs w:val="24"/>
          <w:lang w:val="en-US"/>
        </w:rPr>
        <w:t>dapatdisimpulkanbahwa</w:t>
      </w:r>
      <w:r w:rsidRPr="00196F40">
        <w:rPr>
          <w:rFonts w:ascii="Times New Roman" w:hAnsi="Times New Roman" w:cs="Times New Roman"/>
          <w:sz w:val="24"/>
          <w:szCs w:val="24"/>
        </w:rPr>
        <w:t xml:space="preserve">variabel inflasi secara parsial berpengaruh positif dan signifikan terhadap indeks harga </w:t>
      </w:r>
      <w:r w:rsidRPr="00196F40">
        <w:rPr>
          <w:rFonts w:ascii="Times New Roman" w:hAnsi="Times New Roman" w:cs="Times New Roman"/>
          <w:sz w:val="24"/>
          <w:szCs w:val="24"/>
        </w:rPr>
        <w:lastRenderedPageBreak/>
        <w:t>saham gabungan di bursa efek indonesia (BEI), variabel kurs rupiah/dolar amerika secara parsial berpengaruh negatif dan signifikan terhadap indeks harga saham gabungan di bursa efek indonesia (BEI),variabel jumlah uang beredar (M2) secara parsial berpengaruh positif terhadap indeks harga saham gabungan (IHSG) di bursa efek indonesia (BEI),variabel inflasi, kurs rupiah/dolar amerika, jumlah uang beredar secara simultan berpengaruh positif terhadap indeks harga saham gabungan di bursa efek indonesia (BEI)</w:t>
      </w:r>
      <w:r w:rsidRPr="00196F40">
        <w:rPr>
          <w:rFonts w:ascii="Times New Roman" w:hAnsi="Times New Roman" w:cs="Times New Roman"/>
          <w:sz w:val="24"/>
          <w:szCs w:val="24"/>
          <w:lang w:val="en-US"/>
        </w:rPr>
        <w:t>.</w:t>
      </w:r>
      <w:r w:rsidRPr="00196F40">
        <w:rPr>
          <w:rStyle w:val="FootnoteReference"/>
          <w:rFonts w:ascii="Times New Roman" w:hAnsi="Times New Roman" w:cs="Times New Roman"/>
          <w:sz w:val="24"/>
          <w:szCs w:val="24"/>
          <w:lang w:val="en-US"/>
        </w:rPr>
        <w:footnoteReference w:id="9"/>
      </w:r>
    </w:p>
    <w:p w:rsidR="005B7724" w:rsidRDefault="005B7724" w:rsidP="005B7724">
      <w:pPr>
        <w:pStyle w:val="ListParagraph"/>
        <w:spacing w:line="480" w:lineRule="auto"/>
        <w:ind w:left="851" w:firstLine="567"/>
        <w:jc w:val="both"/>
        <w:rPr>
          <w:rFonts w:ascii="Times New Roman" w:hAnsi="Times New Roman" w:cs="Times New Roman"/>
          <w:iCs/>
          <w:sz w:val="24"/>
          <w:szCs w:val="24"/>
          <w:lang w:val="en-US"/>
        </w:rPr>
      </w:pPr>
      <w:r w:rsidRPr="00196F40">
        <w:rPr>
          <w:rFonts w:ascii="Times New Roman" w:hAnsi="Times New Roman" w:cs="Times New Roman"/>
          <w:i/>
          <w:sz w:val="24"/>
          <w:szCs w:val="24"/>
          <w:lang w:val="en-US"/>
        </w:rPr>
        <w:t>Kelima</w:t>
      </w:r>
      <w:r w:rsidRPr="00196F40">
        <w:rPr>
          <w:rFonts w:ascii="Times New Roman" w:hAnsi="Times New Roman" w:cs="Times New Roman"/>
          <w:iCs/>
          <w:sz w:val="24"/>
          <w:szCs w:val="24"/>
          <w:lang w:val="en-US"/>
        </w:rPr>
        <w:t>, Anak Agung Gede</w:t>
      </w:r>
      <w:r>
        <w:rPr>
          <w:rFonts w:ascii="Times New Roman" w:hAnsi="Times New Roman" w:cs="Times New Roman"/>
          <w:iCs/>
          <w:sz w:val="24"/>
          <w:szCs w:val="24"/>
          <w:lang w:val="en-US"/>
        </w:rPr>
        <w:t>,</w:t>
      </w:r>
      <w:r w:rsidRPr="00196F40">
        <w:rPr>
          <w:rFonts w:ascii="Times New Roman" w:hAnsi="Times New Roman" w:cs="Times New Roman"/>
          <w:iCs/>
          <w:sz w:val="24"/>
          <w:szCs w:val="24"/>
          <w:lang w:val="en-US"/>
        </w:rPr>
        <w:t xml:space="preserve">Adityah Krisna, Ni gusti Putu Wirawatidalampenelitiannya yang berjudulpengaruhinflasi, nilaitukar rupiah, sukubunga SBI pada indekshargasahmgabungan di bursa efekindonesia  (BEI) dapatdisimpulkanbahwasecarasimultanvariabel independent tingkatinflasi, nilaitukar rupiah, dan tingkatsukubungasbiberpengaruhpositifterhadap  dan signifikanterhadapindekshargasahamgabungan (IHSG) di bursa efekindonesiadenganprofitabilitassebesar 0,000 secaraparsialvariabelinflasi dan nilaitukar rupiah yang berpengaruhpositif dan signifikan pada IHSG di BEI periodejanuari 2008- Agustus 2012, sedangkanvariabeltingkatsukubunga SBI </w:t>
      </w:r>
      <w:r w:rsidRPr="00196F40">
        <w:rPr>
          <w:rFonts w:ascii="Times New Roman" w:hAnsi="Times New Roman" w:cs="Times New Roman"/>
          <w:iCs/>
          <w:sz w:val="24"/>
          <w:szCs w:val="24"/>
          <w:lang w:val="en-US"/>
        </w:rPr>
        <w:lastRenderedPageBreak/>
        <w:t>tidakberpengaruhsignifikanterhadap HIS di BEI periodejanuari 2008- Agustus 2012.</w:t>
      </w:r>
      <w:r w:rsidRPr="00196F40">
        <w:rPr>
          <w:rStyle w:val="FootnoteReference"/>
          <w:rFonts w:ascii="Times New Roman" w:hAnsi="Times New Roman" w:cs="Times New Roman"/>
          <w:iCs/>
          <w:sz w:val="24"/>
          <w:szCs w:val="24"/>
          <w:lang w:val="en-US"/>
        </w:rPr>
        <w:footnoteReference w:id="10"/>
      </w:r>
    </w:p>
    <w:p w:rsidR="005B7724" w:rsidRPr="002B77DC" w:rsidRDefault="005B7724" w:rsidP="005B7724">
      <w:pPr>
        <w:pStyle w:val="ListParagraph"/>
        <w:spacing w:line="480" w:lineRule="auto"/>
        <w:ind w:left="851" w:firstLine="567"/>
        <w:jc w:val="both"/>
        <w:rPr>
          <w:rFonts w:ascii="Times New Roman" w:hAnsi="Times New Roman" w:cs="Times New Roman"/>
          <w:iCs/>
          <w:sz w:val="24"/>
          <w:szCs w:val="24"/>
          <w:lang w:val="en-US"/>
        </w:rPr>
      </w:pPr>
      <w:r>
        <w:rPr>
          <w:rFonts w:ascii="Times New Roman" w:hAnsi="Times New Roman" w:cs="Times New Roman"/>
          <w:i/>
          <w:sz w:val="24"/>
          <w:szCs w:val="24"/>
          <w:lang w:val="en-US"/>
        </w:rPr>
        <w:t xml:space="preserve">Keenam, </w:t>
      </w:r>
      <w:r w:rsidRPr="00196F40">
        <w:rPr>
          <w:rFonts w:ascii="Times New Roman" w:hAnsi="Times New Roman" w:cs="Times New Roman"/>
          <w:iCs/>
          <w:sz w:val="24"/>
          <w:szCs w:val="24"/>
          <w:lang w:val="en-US"/>
        </w:rPr>
        <w:t>Putu FentaPramudya Cahya, WayamSuwendra, Fridayana Yudi Atmajadalampenelitiannya yang berjudulpengaruhnilaitukar rupiah dan inflasiterhadapindekshargasaham sector properti dan real estate yang tercatat di bursa efekindonesiatahun 2011-2013 dapatdisimpulkanbahwaadapengaruh yang positif dan signifikandarinilaitukar rupiah dan inflasiterhadapindekshargasaham sector property dan real estate di BEI tahun 2011-2013.</w:t>
      </w:r>
      <w:r w:rsidRPr="00196F40">
        <w:rPr>
          <w:rStyle w:val="FootnoteReference"/>
          <w:rFonts w:ascii="Times New Roman" w:hAnsi="Times New Roman" w:cs="Times New Roman"/>
          <w:iCs/>
          <w:sz w:val="24"/>
          <w:szCs w:val="24"/>
          <w:lang w:val="en-US"/>
        </w:rPr>
        <w:footnoteReference w:id="11"/>
      </w:r>
    </w:p>
    <w:p w:rsidR="005B7724" w:rsidRPr="00043DD7" w:rsidRDefault="005B7724" w:rsidP="005B7724">
      <w:pPr>
        <w:pStyle w:val="ListParagraph"/>
        <w:spacing w:line="480" w:lineRule="auto"/>
        <w:ind w:left="851" w:firstLine="567"/>
        <w:jc w:val="both"/>
        <w:rPr>
          <w:rFonts w:ascii="Times New Roman" w:hAnsi="Times New Roman" w:cs="Times New Roman"/>
          <w:sz w:val="24"/>
          <w:szCs w:val="24"/>
          <w:lang w:val="en-US"/>
        </w:rPr>
      </w:pPr>
      <w:r w:rsidRPr="002B77DC">
        <w:rPr>
          <w:rFonts w:ascii="Times New Roman" w:hAnsi="Times New Roman" w:cs="Times New Roman"/>
          <w:i/>
          <w:sz w:val="24"/>
          <w:szCs w:val="24"/>
          <w:lang w:val="en-US"/>
        </w:rPr>
        <w:t>Ketujuh</w:t>
      </w:r>
      <w:r>
        <w:rPr>
          <w:rFonts w:ascii="Times New Roman" w:hAnsi="Times New Roman" w:cs="Times New Roman"/>
          <w:iCs/>
          <w:sz w:val="24"/>
          <w:szCs w:val="24"/>
          <w:lang w:val="en-US"/>
        </w:rPr>
        <w:t xml:space="preserve">, </w:t>
      </w:r>
      <w:r w:rsidRPr="00196F40">
        <w:rPr>
          <w:rFonts w:ascii="Times New Roman" w:hAnsi="Times New Roman" w:cs="Times New Roman"/>
          <w:sz w:val="24"/>
          <w:szCs w:val="24"/>
          <w:lang w:val="en-US"/>
        </w:rPr>
        <w:t>Yudi Kasmanto, dalampenelitiannya yang berjudulpengaruhinflasi, kurs rupiah dan Bi</w:t>
      </w:r>
      <w:r w:rsidRPr="00196F40">
        <w:rPr>
          <w:rFonts w:ascii="Times New Roman" w:hAnsi="Times New Roman" w:cs="Times New Roman"/>
          <w:i/>
          <w:iCs/>
          <w:sz w:val="24"/>
          <w:szCs w:val="24"/>
          <w:lang w:val="en-US"/>
        </w:rPr>
        <w:t xml:space="preserve"> Rate</w:t>
      </w:r>
      <w:r w:rsidRPr="00196F40">
        <w:rPr>
          <w:rFonts w:ascii="Times New Roman" w:hAnsi="Times New Roman" w:cs="Times New Roman"/>
          <w:sz w:val="24"/>
          <w:szCs w:val="24"/>
          <w:lang w:val="en-US"/>
        </w:rPr>
        <w:t xml:space="preserve">terhadapindekshargasahamjakartaislamic index tahun 2011-2015 dapatdisimpulkanbahwatingkatinflasi, nilaitukar rupiah terhadapindekshargasahamberpengaruhpositifterhadapindekshargasaham di </w:t>
      </w:r>
      <w:r w:rsidRPr="00196F40">
        <w:rPr>
          <w:rFonts w:ascii="Times New Roman" w:hAnsi="Times New Roman" w:cs="Times New Roman"/>
          <w:i/>
          <w:iCs/>
          <w:sz w:val="24"/>
          <w:szCs w:val="24"/>
          <w:lang w:val="en-US"/>
        </w:rPr>
        <w:t>jakartaislamic index</w:t>
      </w:r>
      <w:r w:rsidRPr="00196F40">
        <w:rPr>
          <w:rFonts w:ascii="Times New Roman" w:hAnsi="Times New Roman" w:cs="Times New Roman"/>
          <w:sz w:val="24"/>
          <w:szCs w:val="24"/>
          <w:lang w:val="en-US"/>
        </w:rPr>
        <w:t>sedangkan bi rate berpengaruhnegatifterhadap</w:t>
      </w:r>
      <w:r w:rsidRPr="00196F40">
        <w:rPr>
          <w:rFonts w:ascii="Times New Roman" w:hAnsi="Times New Roman" w:cs="Times New Roman"/>
          <w:i/>
          <w:iCs/>
          <w:sz w:val="24"/>
          <w:szCs w:val="24"/>
          <w:lang w:val="en-US"/>
        </w:rPr>
        <w:t xml:space="preserve">jakartaislamic index </w:t>
      </w:r>
      <w:r w:rsidRPr="00196F40">
        <w:rPr>
          <w:rFonts w:ascii="Times New Roman" w:hAnsi="Times New Roman" w:cs="Times New Roman"/>
          <w:sz w:val="24"/>
          <w:szCs w:val="24"/>
          <w:lang w:val="en-US"/>
        </w:rPr>
        <w:t xml:space="preserve">halinidisebabkankarnatingkatsignifikansidariinflasiadalah 0,6413 lebihbesardari alpha (0,05). artinyakenaikaninflasi yang terjadi pada tahun2011-2015 </w:t>
      </w:r>
      <w:r w:rsidRPr="00196F40">
        <w:rPr>
          <w:rFonts w:ascii="Times New Roman" w:hAnsi="Times New Roman" w:cs="Times New Roman"/>
          <w:sz w:val="24"/>
          <w:szCs w:val="24"/>
          <w:lang w:val="en-US"/>
        </w:rPr>
        <w:lastRenderedPageBreak/>
        <w:t>justruberpengaruhpositifterhadapindekshargasaham</w:t>
      </w:r>
      <w:r w:rsidRPr="00196F40">
        <w:rPr>
          <w:rFonts w:ascii="Times New Roman" w:hAnsi="Times New Roman" w:cs="Times New Roman"/>
          <w:i/>
          <w:iCs/>
          <w:sz w:val="24"/>
          <w:szCs w:val="24"/>
          <w:lang w:val="en-US"/>
        </w:rPr>
        <w:t xml:space="preserve">jakartaislamic index </w:t>
      </w:r>
      <w:r w:rsidRPr="00196F40">
        <w:rPr>
          <w:rFonts w:ascii="Times New Roman" w:hAnsi="Times New Roman" w:cs="Times New Roman"/>
          <w:sz w:val="24"/>
          <w:szCs w:val="24"/>
          <w:lang w:val="en-US"/>
        </w:rPr>
        <w:t>yang menyebabkanindekshargasahammeningkat. dan nilaitukar rupiah tingkatsignifikansinyaadalah 0,0004 lebihkecildari alpha (0,05). artinya, pelemahannilai rupiah justruberdampakpositifterhadapindekshargasaham</w:t>
      </w:r>
      <w:r w:rsidRPr="00196F40">
        <w:rPr>
          <w:rFonts w:ascii="Times New Roman" w:hAnsi="Times New Roman" w:cs="Times New Roman"/>
          <w:i/>
          <w:iCs/>
          <w:sz w:val="24"/>
          <w:szCs w:val="24"/>
          <w:lang w:val="en-US"/>
        </w:rPr>
        <w:t xml:space="preserve">jakartaislamic index </w:t>
      </w:r>
      <w:r w:rsidRPr="00196F40">
        <w:rPr>
          <w:rFonts w:ascii="Times New Roman" w:hAnsi="Times New Roman" w:cs="Times New Roman"/>
          <w:sz w:val="24"/>
          <w:szCs w:val="24"/>
          <w:lang w:val="en-US"/>
        </w:rPr>
        <w:t>pada tahun 2011-2015 yang menyebakanindekshargasahammeningkat. sedangkan bi rate tingkatsignifikansinyaadalah 0,3060 lebihbesardari alpha (0,05) artinya, kenaikantingkatsukubunga yang ditetapkan oleh bank sentralakanberpengaruhnegati</w:t>
      </w:r>
      <w:r>
        <w:rPr>
          <w:rFonts w:ascii="Times New Roman" w:hAnsi="Times New Roman" w:cs="Times New Roman"/>
          <w:sz w:val="24"/>
          <w:szCs w:val="24"/>
          <w:lang w:val="en-US"/>
        </w:rPr>
        <w:t>f</w:t>
      </w:r>
      <w:r w:rsidRPr="00196F40">
        <w:rPr>
          <w:rFonts w:ascii="Times New Roman" w:hAnsi="Times New Roman" w:cs="Times New Roman"/>
          <w:sz w:val="24"/>
          <w:szCs w:val="24"/>
          <w:lang w:val="en-US"/>
        </w:rPr>
        <w:t>terhadapindekshargasahamjakartaislamic index, yang menyebabkanindekshargasahamjakartaislamic index menurun. sesuaidenganteorinya, kenaikantingkatsukubungadapatmeneybabkanbeban utang perusahaanbertambah, dan menurunkantingkat profit dariperusahaantersebut.</w:t>
      </w:r>
      <w:r w:rsidRPr="00196F40">
        <w:rPr>
          <w:rStyle w:val="FootnoteReference"/>
          <w:rFonts w:ascii="Times New Roman" w:hAnsi="Times New Roman" w:cs="Times New Roman"/>
          <w:sz w:val="24"/>
          <w:szCs w:val="24"/>
          <w:lang w:val="en-US"/>
        </w:rPr>
        <w:footnoteReference w:id="12"/>
      </w:r>
    </w:p>
    <w:p w:rsidR="005B7724" w:rsidRDefault="005B7724" w:rsidP="005B7724">
      <w:pPr>
        <w:pStyle w:val="ListParagraph"/>
        <w:spacing w:line="480" w:lineRule="auto"/>
        <w:ind w:left="851" w:firstLine="567"/>
        <w:jc w:val="both"/>
        <w:rPr>
          <w:rFonts w:ascii="Times New Roman" w:hAnsi="Times New Roman" w:cs="Times New Roman"/>
          <w:iCs/>
          <w:sz w:val="24"/>
          <w:szCs w:val="24"/>
          <w:lang w:val="en-US"/>
        </w:rPr>
      </w:pPr>
      <w:r>
        <w:rPr>
          <w:rFonts w:ascii="Times New Roman" w:hAnsi="Times New Roman" w:cs="Times New Roman"/>
          <w:i/>
          <w:sz w:val="24"/>
          <w:szCs w:val="24"/>
          <w:lang w:val="en-US"/>
        </w:rPr>
        <w:t xml:space="preserve">Kedelapan, </w:t>
      </w:r>
      <w:r>
        <w:rPr>
          <w:rFonts w:ascii="Times New Roman" w:hAnsi="Times New Roman" w:cs="Times New Roman"/>
          <w:iCs/>
          <w:sz w:val="24"/>
          <w:szCs w:val="24"/>
          <w:lang w:val="en-US"/>
        </w:rPr>
        <w:t xml:space="preserve">Muz’an Sulaiman dalampenelitiannya yang berjudulpengaruhinflasi, ekspornetto dan cadangandevisaterhadapindekshargasahamperiode 2014-2018, darihasilpenelitiannyabahwahasil uji ecmmenunjukkanbahwanilaiectberpengaruhsignifikan yang menunjukkanbahwaadapengaruhantarvariabeldalammenujukeseimbanganjangkapanjang. variabel yang </w:t>
      </w:r>
      <w:r>
        <w:rPr>
          <w:rFonts w:ascii="Times New Roman" w:hAnsi="Times New Roman" w:cs="Times New Roman"/>
          <w:iCs/>
          <w:sz w:val="24"/>
          <w:szCs w:val="24"/>
          <w:lang w:val="en-US"/>
        </w:rPr>
        <w:lastRenderedPageBreak/>
        <w:t>salingmempengaruhisebesardelapanbelaspersen (18%) darivariabel yang diteliti. tetapidenganpengaruh yang kecilnamununtukpengujian statistic berpengaruhsignifikandengannilaidibawah lima persen (5%) darivariabel yang ditelitimenggunakanmodel ecm, terdapatvariabel yang tidaksignifikandengannilaikoefisiennegatifyaituvariabelinflasi, ekspornetto, cadangandevisatidaksignifikan pada tingkat lima persen (5%). hasilpenelitianini pada periodetahunsebelumnya (t-1) menunjukkanbahwaketigavariabel yang signifikanyaituvariabelinflasi, ekspornetto, dan cadangandevisa. semuavariabel yang diujimenunjukkankesalahandalamjangkapanjang. darihasiltersebutpengaruhhasiltersebutsebesarsembilanbelaspersen (19%) terhadapindekshargasaham.</w:t>
      </w:r>
      <w:r>
        <w:rPr>
          <w:rStyle w:val="FootnoteReference"/>
          <w:rFonts w:ascii="Times New Roman" w:hAnsi="Times New Roman" w:cs="Times New Roman"/>
          <w:iCs/>
          <w:sz w:val="24"/>
          <w:szCs w:val="24"/>
          <w:lang w:val="en-US"/>
        </w:rPr>
        <w:footnoteReference w:id="13"/>
      </w:r>
    </w:p>
    <w:p w:rsidR="005B7724" w:rsidRPr="00196F40" w:rsidRDefault="005B7724" w:rsidP="005B7724">
      <w:pPr>
        <w:pStyle w:val="ListParagraph"/>
        <w:spacing w:line="480" w:lineRule="auto"/>
        <w:ind w:left="851" w:firstLine="567"/>
        <w:jc w:val="both"/>
        <w:rPr>
          <w:rFonts w:ascii="Times New Roman" w:hAnsi="Times New Roman" w:cs="Times New Roman"/>
          <w:sz w:val="24"/>
          <w:szCs w:val="24"/>
          <w:lang w:val="en-US"/>
        </w:rPr>
      </w:pPr>
      <w:r w:rsidRPr="0011790C">
        <w:rPr>
          <w:rFonts w:ascii="Times New Roman" w:hAnsi="Times New Roman" w:cs="Times New Roman"/>
          <w:i/>
          <w:iCs/>
          <w:sz w:val="24"/>
          <w:szCs w:val="24"/>
          <w:lang w:val="en-US"/>
        </w:rPr>
        <w:t>Ke</w:t>
      </w:r>
      <w:r>
        <w:rPr>
          <w:rFonts w:ascii="Times New Roman" w:hAnsi="Times New Roman" w:cs="Times New Roman"/>
          <w:i/>
          <w:iCs/>
          <w:sz w:val="24"/>
          <w:szCs w:val="24"/>
          <w:lang w:val="en-US"/>
        </w:rPr>
        <w:t>sembilan</w:t>
      </w:r>
      <w:r>
        <w:rPr>
          <w:rFonts w:ascii="Times New Roman" w:hAnsi="Times New Roman" w:cs="Times New Roman"/>
          <w:sz w:val="24"/>
          <w:szCs w:val="24"/>
          <w:lang w:val="en-US"/>
        </w:rPr>
        <w:t xml:space="preserve">, </w:t>
      </w:r>
      <w:r w:rsidRPr="00196F40">
        <w:rPr>
          <w:rFonts w:ascii="Times New Roman" w:hAnsi="Times New Roman" w:cs="Times New Roman"/>
          <w:sz w:val="24"/>
          <w:szCs w:val="24"/>
        </w:rPr>
        <w:t>Yoelius Antonia Pujiharta</w:t>
      </w:r>
      <w:r w:rsidRPr="00196F40">
        <w:rPr>
          <w:rFonts w:ascii="Times New Roman" w:hAnsi="Times New Roman" w:cs="Times New Roman"/>
          <w:sz w:val="24"/>
          <w:szCs w:val="24"/>
          <w:lang w:val="en-US"/>
        </w:rPr>
        <w:t>,</w:t>
      </w:r>
      <w:r w:rsidRPr="00196F40">
        <w:rPr>
          <w:rFonts w:ascii="Times New Roman" w:hAnsi="Times New Roman" w:cs="Times New Roman"/>
          <w:sz w:val="24"/>
          <w:szCs w:val="24"/>
        </w:rPr>
        <w:t xml:space="preserve"> P. Haryoso,Tri Widianto, </w:t>
      </w:r>
      <w:r w:rsidRPr="00196F40">
        <w:rPr>
          <w:rFonts w:ascii="Times New Roman" w:hAnsi="Times New Roman" w:cs="Times New Roman"/>
          <w:sz w:val="24"/>
          <w:szCs w:val="24"/>
          <w:lang w:val="en-US"/>
        </w:rPr>
        <w:t>dalampenelitiannya yang berjudul</w:t>
      </w:r>
      <w:r w:rsidRPr="00196F40">
        <w:rPr>
          <w:rFonts w:ascii="Times New Roman" w:hAnsi="Times New Roman" w:cs="Times New Roman"/>
          <w:sz w:val="24"/>
          <w:szCs w:val="24"/>
        </w:rPr>
        <w:t>pengaruh variabel ekonomi makro terhadap indeks harga saham gabungan di bursa efek in</w:t>
      </w:r>
      <w:r w:rsidRPr="00196F40">
        <w:rPr>
          <w:rFonts w:ascii="Times New Roman" w:hAnsi="Times New Roman" w:cs="Times New Roman"/>
          <w:sz w:val="24"/>
          <w:szCs w:val="24"/>
          <w:lang w:val="en-US"/>
        </w:rPr>
        <w:t>d</w:t>
      </w:r>
      <w:r w:rsidRPr="00196F40">
        <w:rPr>
          <w:rFonts w:ascii="Times New Roman" w:hAnsi="Times New Roman" w:cs="Times New Roman"/>
          <w:sz w:val="24"/>
          <w:szCs w:val="24"/>
        </w:rPr>
        <w:t>onesia</w:t>
      </w:r>
      <w:r w:rsidRPr="00196F40">
        <w:rPr>
          <w:rFonts w:ascii="Times New Roman" w:hAnsi="Times New Roman" w:cs="Times New Roman"/>
          <w:sz w:val="24"/>
          <w:szCs w:val="24"/>
          <w:lang w:val="en-US"/>
        </w:rPr>
        <w:t>dapatdisimpulkanbahwa</w:t>
      </w:r>
      <w:r w:rsidRPr="00196F40">
        <w:rPr>
          <w:rFonts w:ascii="Times New Roman" w:hAnsi="Times New Roman" w:cs="Times New Roman"/>
          <w:sz w:val="24"/>
          <w:szCs w:val="24"/>
        </w:rPr>
        <w:t xml:space="preserve">secara parsial inflasi berpengaruh positif tetapi tidak signifikan terhadap indeks harga saham gabungan (IHSG) di bursa efek indonesia (BEI). </w:t>
      </w:r>
      <w:r>
        <w:rPr>
          <w:rFonts w:ascii="Times New Roman" w:hAnsi="Times New Roman" w:cs="Times New Roman"/>
          <w:sz w:val="24"/>
          <w:szCs w:val="24"/>
          <w:lang w:val="en-US"/>
        </w:rPr>
        <w:t>S</w:t>
      </w:r>
      <w:r w:rsidRPr="00196F40">
        <w:rPr>
          <w:rFonts w:ascii="Times New Roman" w:hAnsi="Times New Roman" w:cs="Times New Roman"/>
          <w:sz w:val="24"/>
          <w:szCs w:val="24"/>
        </w:rPr>
        <w:t xml:space="preserve">ecara parsial kurs valuta asing berpengaruh negatif tetapi tidak signifikan terhadap indeks harga saham gabungan (ihsg) di bursa efek indonesia (BEI). </w:t>
      </w:r>
      <w:r>
        <w:rPr>
          <w:rFonts w:ascii="Times New Roman" w:hAnsi="Times New Roman" w:cs="Times New Roman"/>
          <w:sz w:val="24"/>
          <w:szCs w:val="24"/>
          <w:lang w:val="en-US"/>
        </w:rPr>
        <w:t>S</w:t>
      </w:r>
      <w:r w:rsidRPr="00196F40">
        <w:rPr>
          <w:rFonts w:ascii="Times New Roman" w:hAnsi="Times New Roman" w:cs="Times New Roman"/>
          <w:sz w:val="24"/>
          <w:szCs w:val="24"/>
        </w:rPr>
        <w:t xml:space="preserve">ecara parsial jumlah uang beredar (jub) berpengaruh positif tetapi tidak signifikan terhadap </w:t>
      </w:r>
      <w:r w:rsidRPr="00196F40">
        <w:rPr>
          <w:rFonts w:ascii="Times New Roman" w:hAnsi="Times New Roman" w:cs="Times New Roman"/>
          <w:sz w:val="24"/>
          <w:szCs w:val="24"/>
        </w:rPr>
        <w:lastRenderedPageBreak/>
        <w:t xml:space="preserve">indeks harga saham gabungan di bursa efek indonesia (BEI). </w:t>
      </w:r>
      <w:r>
        <w:rPr>
          <w:rFonts w:ascii="Times New Roman" w:hAnsi="Times New Roman" w:cs="Times New Roman"/>
          <w:sz w:val="24"/>
          <w:szCs w:val="24"/>
          <w:lang w:val="en-US"/>
        </w:rPr>
        <w:t>S</w:t>
      </w:r>
      <w:r w:rsidRPr="00196F40">
        <w:rPr>
          <w:rFonts w:ascii="Times New Roman" w:hAnsi="Times New Roman" w:cs="Times New Roman"/>
          <w:sz w:val="24"/>
          <w:szCs w:val="24"/>
        </w:rPr>
        <w:t xml:space="preserve">ecara parsial suku bunga sertifikat bank indonesia (SBI) berpengaruh negatif tetapi tidak signifikan terhadap indeks harga saham gabungan di bursa efek indonesia (BEI). </w:t>
      </w:r>
      <w:r w:rsidRPr="00196F40">
        <w:rPr>
          <w:rFonts w:ascii="Times New Roman" w:hAnsi="Times New Roman" w:cs="Times New Roman"/>
          <w:sz w:val="24"/>
          <w:szCs w:val="24"/>
          <w:lang w:val="en-US"/>
        </w:rPr>
        <w:t> </w:t>
      </w:r>
      <w:r w:rsidRPr="00196F40">
        <w:rPr>
          <w:rFonts w:ascii="Times New Roman" w:hAnsi="Times New Roman" w:cs="Times New Roman"/>
          <w:sz w:val="24"/>
          <w:szCs w:val="24"/>
        </w:rPr>
        <w:t>Secara parsial produk domestik bruto (PDB) berpengaruh positif dan signifikan terhadap indeks harga saham gabungan di bursa efek indonesia (BEI</w:t>
      </w:r>
      <w:r w:rsidRPr="00196F40">
        <w:rPr>
          <w:rFonts w:ascii="Times New Roman" w:hAnsi="Times New Roman" w:cs="Times New Roman"/>
          <w:sz w:val="24"/>
          <w:szCs w:val="24"/>
          <w:lang w:val="en-US"/>
        </w:rPr>
        <w:t>), secarasimultanatau</w:t>
      </w:r>
      <w:r w:rsidRPr="00196F40">
        <w:rPr>
          <w:rFonts w:ascii="Times New Roman" w:hAnsi="Times New Roman" w:cs="Times New Roman"/>
          <w:sz w:val="24"/>
          <w:szCs w:val="24"/>
        </w:rPr>
        <w:t>hasil uji f menunjukan bahwa terdapat pengaruh yang signifikan variabel dependen inflasi, kurs valuta asing, jumlah uang beredar (JUB), suku bunga sertifikat bank indonesia (SBI), dan produk domestik bruto (PDB) terhadap indeks harga saham gabungan (IHSG) di bursa efek indonesia (BEI)</w:t>
      </w:r>
      <w:r w:rsidRPr="00196F40">
        <w:rPr>
          <w:rFonts w:ascii="Times New Roman" w:hAnsi="Times New Roman" w:cs="Times New Roman"/>
          <w:sz w:val="24"/>
          <w:szCs w:val="24"/>
          <w:lang w:val="en-US"/>
        </w:rPr>
        <w:t>.</w:t>
      </w:r>
      <w:r w:rsidRPr="00196F40">
        <w:rPr>
          <w:rStyle w:val="FootnoteReference"/>
          <w:rFonts w:ascii="Times New Roman" w:hAnsi="Times New Roman" w:cs="Times New Roman"/>
          <w:sz w:val="24"/>
          <w:szCs w:val="24"/>
          <w:lang w:val="en-US"/>
        </w:rPr>
        <w:footnoteReference w:id="14"/>
      </w:r>
    </w:p>
    <w:p w:rsidR="005B7724" w:rsidRPr="0014192E" w:rsidRDefault="005B7724" w:rsidP="005B7724">
      <w:pPr>
        <w:spacing w:line="480" w:lineRule="auto"/>
        <w:ind w:left="851" w:firstLine="720"/>
        <w:jc w:val="both"/>
        <w:rPr>
          <w:rFonts w:ascii="Times New Roman" w:hAnsi="Times New Roman" w:cs="Times New Roman"/>
          <w:sz w:val="24"/>
          <w:szCs w:val="24"/>
          <w:lang w:val="en-US"/>
        </w:rPr>
      </w:pPr>
      <w:r w:rsidRPr="0014192E">
        <w:rPr>
          <w:rFonts w:ascii="Times New Roman" w:hAnsi="Times New Roman" w:cs="Times New Roman"/>
          <w:i/>
          <w:sz w:val="24"/>
          <w:szCs w:val="24"/>
          <w:lang w:val="en-US"/>
        </w:rPr>
        <w:t>Kesepuluh</w:t>
      </w:r>
      <w:r w:rsidRPr="0014192E">
        <w:rPr>
          <w:rFonts w:ascii="Times New Roman" w:hAnsi="Times New Roman" w:cs="Times New Roman"/>
          <w:iCs/>
          <w:sz w:val="24"/>
          <w:szCs w:val="24"/>
          <w:lang w:val="en-US"/>
        </w:rPr>
        <w:t xml:space="preserve">, </w:t>
      </w:r>
      <w:r w:rsidRPr="0014192E">
        <w:rPr>
          <w:rFonts w:ascii="Times New Roman" w:hAnsi="Times New Roman" w:cs="Times New Roman"/>
          <w:sz w:val="24"/>
          <w:szCs w:val="24"/>
        </w:rPr>
        <w:t>Aulia Istinganah, Sri Hartiyah</w:t>
      </w:r>
      <w:r w:rsidRPr="0014192E">
        <w:rPr>
          <w:rFonts w:ascii="Times New Roman" w:hAnsi="Times New Roman" w:cs="Times New Roman"/>
          <w:sz w:val="24"/>
          <w:szCs w:val="24"/>
          <w:lang w:val="en-US"/>
        </w:rPr>
        <w:t>dalampenelitiannya yang berjudul</w:t>
      </w:r>
      <w:bookmarkStart w:id="3" w:name="_Hlk75376909"/>
      <w:r w:rsidRPr="0014192E">
        <w:rPr>
          <w:rFonts w:ascii="Times New Roman" w:hAnsi="Times New Roman" w:cs="Times New Roman"/>
          <w:sz w:val="24"/>
          <w:szCs w:val="24"/>
        </w:rPr>
        <w:t xml:space="preserve">pengaruh inflasi, suku bunga, nilai tukar rupiah, produk domestik bruto dan jumlah uang beredar terhadap indeks harga saham gabungan </w:t>
      </w:r>
      <w:r w:rsidRPr="0014192E">
        <w:rPr>
          <w:rFonts w:ascii="Times New Roman" w:hAnsi="Times New Roman" w:cs="Times New Roman"/>
          <w:sz w:val="24"/>
          <w:szCs w:val="24"/>
          <w:lang w:val="en-US"/>
        </w:rPr>
        <w:t>(IHSG</w:t>
      </w:r>
      <w:r w:rsidRPr="0014192E">
        <w:rPr>
          <w:rFonts w:ascii="Times New Roman" w:hAnsi="Times New Roman" w:cs="Times New Roman"/>
          <w:sz w:val="24"/>
          <w:szCs w:val="24"/>
        </w:rPr>
        <w:t>) di bursa efek indonesia (B</w:t>
      </w:r>
      <w:r w:rsidRPr="0014192E">
        <w:rPr>
          <w:rFonts w:ascii="Times New Roman" w:hAnsi="Times New Roman" w:cs="Times New Roman"/>
          <w:sz w:val="24"/>
          <w:szCs w:val="24"/>
          <w:lang w:val="en-US"/>
        </w:rPr>
        <w:t>EI</w:t>
      </w:r>
      <w:r w:rsidRPr="0014192E">
        <w:rPr>
          <w:rFonts w:ascii="Times New Roman" w:hAnsi="Times New Roman" w:cs="Times New Roman"/>
          <w:sz w:val="24"/>
          <w:szCs w:val="24"/>
        </w:rPr>
        <w:t>) periode 2010 sampai 2019</w:t>
      </w:r>
      <w:bookmarkEnd w:id="3"/>
      <w:r w:rsidRPr="0014192E">
        <w:rPr>
          <w:rFonts w:ascii="Times New Roman" w:hAnsi="Times New Roman" w:cs="Times New Roman"/>
          <w:sz w:val="24"/>
          <w:szCs w:val="24"/>
          <w:lang w:val="en-US"/>
        </w:rPr>
        <w:t>dapatdisimpulkanbahwa</w:t>
      </w:r>
      <w:r w:rsidRPr="0014192E">
        <w:rPr>
          <w:rFonts w:ascii="Times New Roman" w:hAnsi="Times New Roman" w:cs="Times New Roman"/>
          <w:sz w:val="24"/>
          <w:szCs w:val="24"/>
        </w:rPr>
        <w:t>inflasi tidak berpengaruh terhadap indeks harga saham gabungan</w:t>
      </w:r>
      <w:r w:rsidRPr="0014192E">
        <w:rPr>
          <w:rFonts w:ascii="Times New Roman" w:hAnsi="Times New Roman" w:cs="Times New Roman"/>
          <w:sz w:val="24"/>
          <w:szCs w:val="24"/>
          <w:lang w:val="en-US"/>
        </w:rPr>
        <w:t xml:space="preserve">. </w:t>
      </w:r>
      <w:r w:rsidRPr="0014192E">
        <w:rPr>
          <w:rFonts w:ascii="Times New Roman" w:hAnsi="Times New Roman" w:cs="Times New Roman"/>
          <w:sz w:val="24"/>
          <w:szCs w:val="24"/>
        </w:rPr>
        <w:t xml:space="preserve">hal ini disebabkan karena tingkat inflasi masih ringan yaitu dibawah 10%. Kondisi inflasi membuat investor tidak ingin berspekulasi atau cenderung bersikap menunggu kemudian menganalisa semua informasisecara bersama-sama (simultan) untuk dijadikan pertimbangan dalam pengambilan keputusan berinvestasi. sehingga risiko </w:t>
      </w:r>
      <w:r w:rsidRPr="0014192E">
        <w:rPr>
          <w:rFonts w:ascii="Times New Roman" w:hAnsi="Times New Roman" w:cs="Times New Roman"/>
          <w:sz w:val="24"/>
          <w:szCs w:val="24"/>
        </w:rPr>
        <w:lastRenderedPageBreak/>
        <w:t>kerugian yang dialami investor tidak besar</w:t>
      </w:r>
      <w:r w:rsidRPr="0014192E">
        <w:rPr>
          <w:rFonts w:ascii="Times New Roman" w:hAnsi="Times New Roman" w:cs="Times New Roman"/>
          <w:sz w:val="24"/>
          <w:szCs w:val="24"/>
          <w:lang w:val="en-US"/>
        </w:rPr>
        <w:t>,</w:t>
      </w:r>
      <w:r>
        <w:rPr>
          <w:rFonts w:ascii="Times New Roman" w:hAnsi="Times New Roman" w:cs="Times New Roman"/>
          <w:sz w:val="24"/>
          <w:szCs w:val="24"/>
          <w:lang w:val="en-US"/>
        </w:rPr>
        <w:t> </w:t>
      </w:r>
      <w:r w:rsidRPr="0014192E">
        <w:rPr>
          <w:rFonts w:ascii="Times New Roman" w:hAnsi="Times New Roman" w:cs="Times New Roman"/>
          <w:sz w:val="24"/>
          <w:szCs w:val="24"/>
        </w:rPr>
        <w:t>suku bunga tidak berpengaruh terhadap indeks harga saham gabungan</w:t>
      </w:r>
      <w:r w:rsidRPr="0014192E">
        <w:rPr>
          <w:rFonts w:ascii="Times New Roman" w:hAnsi="Times New Roman" w:cs="Times New Roman"/>
          <w:sz w:val="24"/>
          <w:szCs w:val="24"/>
          <w:lang w:val="en-US"/>
        </w:rPr>
        <w:t xml:space="preserve">. </w:t>
      </w:r>
    </w:p>
    <w:p w:rsidR="005B7724" w:rsidRDefault="005B7724" w:rsidP="005B7724">
      <w:pPr>
        <w:spacing w:line="480" w:lineRule="auto"/>
        <w:ind w:left="851" w:firstLine="720"/>
        <w:jc w:val="both"/>
        <w:rPr>
          <w:rFonts w:ascii="Times New Roman" w:hAnsi="Times New Roman" w:cs="Times New Roman"/>
          <w:sz w:val="24"/>
          <w:szCs w:val="24"/>
          <w:lang w:val="en-US"/>
        </w:rPr>
      </w:pPr>
      <w:r w:rsidRPr="0014192E">
        <w:rPr>
          <w:rFonts w:ascii="Times New Roman" w:hAnsi="Times New Roman" w:cs="Times New Roman"/>
          <w:sz w:val="24"/>
          <w:szCs w:val="24"/>
        </w:rPr>
        <w:t>Hal ini dapat disebabkan karena investor melihat bahwa berinvestasi di pasar modal memiliki daya tarik lain, yaitu likuiditasnya. Investor lebih memilih untuk melakukan transaksi saham dalam jangka pendek (trander/spekulan), sehingga investor melakukan profit taking dengan harapan memperoleh capital gain yang cukup di pasar modal dibandingkan berinvestasi di SBI</w:t>
      </w:r>
      <w:r w:rsidRPr="0014192E">
        <w:rPr>
          <w:rFonts w:ascii="Times New Roman" w:hAnsi="Times New Roman" w:cs="Times New Roman"/>
          <w:sz w:val="24"/>
          <w:szCs w:val="24"/>
          <w:lang w:val="en-US"/>
        </w:rPr>
        <w:t xml:space="preserve">, </w:t>
      </w:r>
      <w:r w:rsidRPr="0014192E">
        <w:rPr>
          <w:rFonts w:ascii="Times New Roman" w:hAnsi="Times New Roman" w:cs="Times New Roman"/>
          <w:sz w:val="24"/>
          <w:szCs w:val="24"/>
        </w:rPr>
        <w:t>Nilai tukar rupiah berpengaruh positif terhadap Indeks Harga Saham Gabungan</w:t>
      </w:r>
      <w:r w:rsidRPr="0014192E">
        <w:rPr>
          <w:rFonts w:ascii="Times New Roman" w:hAnsi="Times New Roman" w:cs="Times New Roman"/>
          <w:sz w:val="24"/>
          <w:szCs w:val="24"/>
          <w:lang w:val="en-US"/>
        </w:rPr>
        <w:t xml:space="preserve">. </w:t>
      </w:r>
    </w:p>
    <w:p w:rsidR="005B7724" w:rsidRDefault="005B7724" w:rsidP="005B7724">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J</w:t>
      </w:r>
      <w:r w:rsidRPr="0014192E">
        <w:rPr>
          <w:rFonts w:ascii="Times New Roman" w:hAnsi="Times New Roman" w:cs="Times New Roman"/>
          <w:sz w:val="24"/>
          <w:szCs w:val="24"/>
        </w:rPr>
        <w:t>ika nilai tukar rupiah melemah terhadap dollar (harga dollar mahal) maka kemungkinan investor akan cenderung mengalihkan investasinya dalam bentuk valas dollar AS dibandingkan berinvestasi pada saham</w:t>
      </w:r>
      <w:r w:rsidRPr="0014192E">
        <w:rPr>
          <w:rFonts w:ascii="Times New Roman" w:hAnsi="Times New Roman" w:cs="Times New Roman"/>
          <w:sz w:val="24"/>
          <w:szCs w:val="24"/>
          <w:lang w:val="en-US"/>
        </w:rPr>
        <w:t xml:space="preserve">, </w:t>
      </w:r>
      <w:r w:rsidRPr="0014192E">
        <w:rPr>
          <w:rFonts w:ascii="Times New Roman" w:hAnsi="Times New Roman" w:cs="Times New Roman"/>
          <w:sz w:val="24"/>
          <w:szCs w:val="24"/>
        </w:rPr>
        <w:t>Produk domestik bruto tidak berpengaruh terhadap indeks harga saham gabungan</w:t>
      </w:r>
      <w:r w:rsidRPr="0014192E">
        <w:rPr>
          <w:rFonts w:ascii="Times New Roman" w:hAnsi="Times New Roman" w:cs="Times New Roman"/>
          <w:sz w:val="24"/>
          <w:szCs w:val="24"/>
          <w:lang w:val="en-US"/>
        </w:rPr>
        <w:t xml:space="preserve">. </w:t>
      </w:r>
      <w:r w:rsidRPr="0014192E">
        <w:rPr>
          <w:rFonts w:ascii="Times New Roman" w:hAnsi="Times New Roman" w:cs="Times New Roman"/>
          <w:sz w:val="24"/>
          <w:szCs w:val="24"/>
        </w:rPr>
        <w:t xml:space="preserve">Hal ini disebabkan ketika adanya peningkatan kesejahteraan akan mendorong masyarakat melakukan konsumsi terhadap barang dan jasa sehingga investasi di sektor rill tidak diikuti adanya peningkatan investasi dipasar modal. </w:t>
      </w:r>
    </w:p>
    <w:p w:rsidR="005B7724" w:rsidRPr="0014192E" w:rsidRDefault="005B7724" w:rsidP="005B7724">
      <w:pPr>
        <w:spacing w:line="480" w:lineRule="auto"/>
        <w:ind w:left="851" w:firstLine="567"/>
        <w:jc w:val="both"/>
        <w:rPr>
          <w:rFonts w:ascii="Times New Roman" w:hAnsi="Times New Roman" w:cs="Times New Roman"/>
          <w:sz w:val="24"/>
          <w:szCs w:val="24"/>
        </w:rPr>
      </w:pPr>
      <w:r w:rsidRPr="0014192E">
        <w:rPr>
          <w:rFonts w:ascii="Times New Roman" w:hAnsi="Times New Roman" w:cs="Times New Roman"/>
          <w:sz w:val="24"/>
          <w:szCs w:val="24"/>
        </w:rPr>
        <w:t>Peningkatan produk domestik bruto belum tentu meningkatkan pendapatan perkapita setiap individu sehingga pola investasi dipasar modal tidak berpengaruh oleh adanya peningkatan produk domestik bruto</w:t>
      </w:r>
      <w:r w:rsidRPr="0014192E">
        <w:rPr>
          <w:rFonts w:ascii="Times New Roman" w:hAnsi="Times New Roman" w:cs="Times New Roman"/>
          <w:sz w:val="24"/>
          <w:szCs w:val="24"/>
          <w:lang w:val="en-US"/>
        </w:rPr>
        <w:t xml:space="preserve">, </w:t>
      </w:r>
      <w:r w:rsidRPr="0014192E">
        <w:rPr>
          <w:rFonts w:ascii="Times New Roman" w:hAnsi="Times New Roman" w:cs="Times New Roman"/>
          <w:sz w:val="24"/>
          <w:szCs w:val="24"/>
        </w:rPr>
        <w:t>Jumlah uang beredar berpengaruh positif terhadap indeks harga saham gabungan</w:t>
      </w:r>
      <w:r w:rsidRPr="0014192E">
        <w:rPr>
          <w:rFonts w:ascii="Times New Roman" w:hAnsi="Times New Roman" w:cs="Times New Roman"/>
          <w:sz w:val="24"/>
          <w:szCs w:val="24"/>
          <w:lang w:val="en-US"/>
        </w:rPr>
        <w:t xml:space="preserve">. </w:t>
      </w:r>
      <w:r w:rsidRPr="0014192E">
        <w:rPr>
          <w:rFonts w:ascii="Times New Roman" w:hAnsi="Times New Roman" w:cs="Times New Roman"/>
          <w:sz w:val="24"/>
          <w:szCs w:val="24"/>
        </w:rPr>
        <w:t xml:space="preserve">Hal ini disebabkan ketika jumlah uang beredar </w:t>
      </w:r>
      <w:r w:rsidRPr="0014192E">
        <w:rPr>
          <w:rFonts w:ascii="Times New Roman" w:hAnsi="Times New Roman" w:cs="Times New Roman"/>
          <w:sz w:val="24"/>
          <w:szCs w:val="24"/>
        </w:rPr>
        <w:lastRenderedPageBreak/>
        <w:t>meningkat maka orang akan cenderung melakukan investasi. Ketika para investor menyimpan uang mereka dalam bentuk investasi saham maka harga saham perusahaanpun akan mengalami peningkatan yang berdampak pada meningkatnya Indeks Harga Saham Gabungan (IHSG) di BEI.</w:t>
      </w:r>
      <w:r w:rsidRPr="00196F40">
        <w:rPr>
          <w:rStyle w:val="FootnoteReference"/>
          <w:rFonts w:ascii="Times New Roman" w:hAnsi="Times New Roman" w:cs="Times New Roman"/>
          <w:sz w:val="24"/>
          <w:szCs w:val="24"/>
        </w:rPr>
        <w:footnoteReference w:id="15"/>
      </w:r>
    </w:p>
    <w:p w:rsidR="005B7724" w:rsidRPr="00C53F6A" w:rsidRDefault="005B7724" w:rsidP="005B7724">
      <w:pPr>
        <w:pStyle w:val="ListParagraph"/>
        <w:spacing w:line="480" w:lineRule="auto"/>
        <w:ind w:left="851" w:firstLine="567"/>
        <w:jc w:val="both"/>
        <w:rPr>
          <w:rFonts w:ascii="Times New Roman" w:hAnsi="Times New Roman" w:cs="Times New Roman"/>
          <w:iCs/>
          <w:sz w:val="24"/>
          <w:szCs w:val="24"/>
          <w:lang w:val="en-US"/>
        </w:rPr>
      </w:pPr>
      <w:r>
        <w:rPr>
          <w:rFonts w:ascii="Times New Roman" w:hAnsi="Times New Roman" w:cs="Times New Roman"/>
          <w:i/>
          <w:sz w:val="24"/>
          <w:szCs w:val="24"/>
          <w:lang w:val="en-US"/>
        </w:rPr>
        <w:t>Kesebelas,</w:t>
      </w:r>
      <w:r>
        <w:rPr>
          <w:rFonts w:ascii="Times New Roman" w:hAnsi="Times New Roman" w:cs="Times New Roman"/>
          <w:sz w:val="24"/>
          <w:szCs w:val="24"/>
          <w:lang w:val="en-US"/>
        </w:rPr>
        <w:t> Tri Wisnu Hermawan dan Purwohandoko, dalam penelitiannyaberjudulanalisispengaruhinflasi, nilaitukar rupiah, bi rate, jumlah uang beredar (M2) dan shanghai stock exchange terhadapindekshargasahamsrikehati di bursa efekindonesiaperiode 2014-2019 dapatdisimpulkanbahwavariabelindeks shanghai stock exchange, jumlah uang beredar (M2), nilaitukar rupiah, bi rate dan inflasibersama-samaberpengaruhpositif, namunsecaraparsial yang berepngaruhpositifadalahvariabel shanghai stock exchange, nilaitukar rupiah, inflasi, BI rate berpengaruhpositif dan signifikanterhadapindekshargasahamsedangkanvariabeljumlah uang bereedar (M2) berpengaruhnegatifterhadapindekshargasaham.</w:t>
      </w:r>
      <w:r>
        <w:rPr>
          <w:rStyle w:val="FootnoteReference"/>
          <w:rFonts w:ascii="Times New Roman" w:hAnsi="Times New Roman" w:cs="Times New Roman"/>
          <w:sz w:val="24"/>
          <w:szCs w:val="24"/>
          <w:lang w:val="en-US"/>
        </w:rPr>
        <w:footnoteReference w:id="16"/>
      </w:r>
    </w:p>
    <w:p w:rsidR="005B7724" w:rsidRPr="00724923" w:rsidRDefault="005B7724" w:rsidP="00724923">
      <w:pPr>
        <w:pStyle w:val="ListParagraph"/>
        <w:spacing w:line="480" w:lineRule="auto"/>
        <w:ind w:left="851" w:firstLine="567"/>
        <w:jc w:val="both"/>
        <w:rPr>
          <w:rFonts w:ascii="Times New Roman" w:hAnsi="Times New Roman" w:cs="Times New Roman"/>
          <w:sz w:val="24"/>
          <w:szCs w:val="24"/>
          <w:lang w:val="en-US"/>
        </w:rPr>
      </w:pPr>
      <w:r w:rsidRPr="00196F40">
        <w:rPr>
          <w:rFonts w:ascii="Times New Roman" w:hAnsi="Times New Roman" w:cs="Times New Roman"/>
          <w:i/>
          <w:sz w:val="24"/>
          <w:szCs w:val="24"/>
          <w:lang w:val="en-US"/>
        </w:rPr>
        <w:t>Ke</w:t>
      </w:r>
      <w:r>
        <w:rPr>
          <w:rFonts w:ascii="Times New Roman" w:hAnsi="Times New Roman" w:cs="Times New Roman"/>
          <w:i/>
          <w:sz w:val="24"/>
          <w:szCs w:val="24"/>
          <w:lang w:val="en-US"/>
        </w:rPr>
        <w:t>duabelas</w:t>
      </w:r>
      <w:r w:rsidRPr="00196F40">
        <w:rPr>
          <w:rFonts w:ascii="Times New Roman" w:hAnsi="Times New Roman" w:cs="Times New Roman"/>
          <w:i/>
          <w:sz w:val="24"/>
          <w:szCs w:val="24"/>
          <w:lang w:val="en-US"/>
        </w:rPr>
        <w:t xml:space="preserve">, </w:t>
      </w:r>
      <w:r w:rsidRPr="00196F40">
        <w:rPr>
          <w:rFonts w:ascii="Times New Roman" w:hAnsi="Times New Roman" w:cs="Times New Roman"/>
          <w:sz w:val="24"/>
          <w:szCs w:val="24"/>
          <w:lang w:val="en-US"/>
        </w:rPr>
        <w:t xml:space="preserve">Ayu Aizsa, SlikahNurwati, Luluk Tri Harinie denganpenelitian yang berjudulpengaruhtingkatsukubunga dan inflasiterhadapindekshargasahamdengannilaitukar rupiah </w:t>
      </w:r>
      <w:r w:rsidRPr="00196F40">
        <w:rPr>
          <w:rFonts w:ascii="Times New Roman" w:hAnsi="Times New Roman" w:cs="Times New Roman"/>
          <w:sz w:val="24"/>
          <w:szCs w:val="24"/>
          <w:lang w:val="en-US"/>
        </w:rPr>
        <w:lastRenderedPageBreak/>
        <w:t>sebagaivariabelmoderasi pada jakartaislamic index (JII) yang terdaftar di bursa efekindonesia</w:t>
      </w:r>
      <w:r>
        <w:rPr>
          <w:rFonts w:ascii="Times New Roman" w:hAnsi="Times New Roman" w:cs="Times New Roman"/>
          <w:sz w:val="24"/>
          <w:szCs w:val="24"/>
          <w:lang w:val="en-US"/>
        </w:rPr>
        <w:t>.</w:t>
      </w:r>
      <w:r w:rsidRPr="00724923">
        <w:rPr>
          <w:rFonts w:ascii="Times New Roman" w:hAnsi="Times New Roman" w:cs="Times New Roman"/>
          <w:sz w:val="24"/>
          <w:szCs w:val="24"/>
          <w:lang w:val="en-US"/>
        </w:rPr>
        <w:t>dapatdisimpulkanbahwatingkatsukubungaberpengaruhnegatif dan signifikanterhadapindekshargasaham pada perusahaanyang terdaftar di jakartaislamicindeks (JII) yang terdaftar di bursa efekindonesia (BEI) periode 2014-2018. inflasiberpengaruhnegatifnamuntidaksignifikanterhadapindekshargasaham pada perusahaan yang terdaftar di Jakarta Islamic indeks (JII) yang terdaftar di bursa efekindonsia (BEI) periode 2014-2018. tingkatsukubungaberpengaruhnegatif dan signifikanterhadapnilaitukar rupiah, inflasiberpengaruhnegatif dan tidaksignifikanterhadapnilaitukar rupiah, nilaitukar rupiah tidakmemperlemahpengaruhtingkatsukubungaterhadaphargasaham pada perusahaan yang terdaftar di jakartaislamicindeks (JII) yang terdaftar di bursa efekindonesia (BEI) periode 2014-2018. nilaitukar rupiah memperlemahpengaruhinflasiterhadaphargasaham di perusahaan yang terdaftar di jakartaislamicindeks (JII) yang terdaftar di bursa efekindonesia (BEI) Periode 2014-2018.</w:t>
      </w:r>
      <w:r w:rsidRPr="00196F40">
        <w:rPr>
          <w:rStyle w:val="FootnoteReference"/>
          <w:rFonts w:ascii="Times New Roman" w:hAnsi="Times New Roman" w:cs="Times New Roman"/>
          <w:sz w:val="24"/>
          <w:szCs w:val="24"/>
          <w:lang w:val="en-US"/>
        </w:rPr>
        <w:footnoteReference w:id="17"/>
      </w:r>
    </w:p>
    <w:p w:rsidR="005B7724" w:rsidRPr="0014192E" w:rsidRDefault="005B7724" w:rsidP="005B7724">
      <w:pPr>
        <w:pStyle w:val="ListParagraph"/>
        <w:spacing w:line="480" w:lineRule="auto"/>
        <w:ind w:left="851"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t>Ketiga Belas.</w:t>
      </w:r>
      <w:r>
        <w:rPr>
          <w:rFonts w:ascii="Times New Roman" w:hAnsi="Times New Roman" w:cs="Times New Roman"/>
          <w:sz w:val="24"/>
          <w:szCs w:val="24"/>
          <w:lang w:val="en-US"/>
        </w:rPr>
        <w:t>Hoiroh Indah Ningtiasdalampenelitiannya yang berjudulpengaruhInflasiTerhadapIndeks Harga Saham</w:t>
      </w:r>
      <w:r w:rsidR="00A10290">
        <w:rPr>
          <w:rFonts w:ascii="Times New Roman" w:hAnsi="Times New Roman" w:cs="Times New Roman"/>
          <w:sz w:val="24"/>
          <w:szCs w:val="24"/>
          <w:lang w:val="en-US"/>
        </w:rPr>
        <w:t>dengannilaitukar rupiah sebagaivariabelmoderasi,</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lastRenderedPageBreak/>
        <w:t>menyatakanbahwaInflasiberpengaruhpositif dan signifikanterhadapindekshargasaham, nilaitukar rupiah dapatmenguatkanpengaruhanataravariabelinflasiterhadapindekshargasaham. halinidapatdilihatdariangkainflasisebesar 0,002 dan nilai T-statistick 3.475 &gt; 1.96 dan p-Value 0.0002 &lt; 005.</w:t>
      </w:r>
      <w:r w:rsidR="00724923">
        <w:rPr>
          <w:rStyle w:val="FootnoteReference"/>
          <w:rFonts w:ascii="Times New Roman" w:hAnsi="Times New Roman" w:cs="Times New Roman"/>
          <w:sz w:val="24"/>
          <w:szCs w:val="24"/>
          <w:lang w:val="en-US"/>
        </w:rPr>
        <w:footnoteReference w:id="18"/>
      </w:r>
    </w:p>
    <w:p w:rsidR="005B7724" w:rsidRDefault="005B7724" w:rsidP="005B7724">
      <w:pPr>
        <w:pStyle w:val="ListParagraph"/>
        <w:spacing w:line="480" w:lineRule="auto"/>
        <w:ind w:left="851" w:firstLine="567"/>
        <w:jc w:val="both"/>
        <w:rPr>
          <w:rFonts w:ascii="Times New Roman" w:hAnsi="Times New Roman" w:cs="Times New Roman"/>
          <w:sz w:val="24"/>
          <w:szCs w:val="24"/>
          <w:lang w:val="en-US"/>
        </w:rPr>
      </w:pPr>
      <w:r w:rsidRPr="00196F40">
        <w:rPr>
          <w:rFonts w:ascii="Times New Roman" w:hAnsi="Times New Roman" w:cs="Times New Roman"/>
          <w:i/>
          <w:sz w:val="24"/>
          <w:szCs w:val="24"/>
          <w:lang w:val="en-US"/>
        </w:rPr>
        <w:t>Ke</w:t>
      </w:r>
      <w:r>
        <w:rPr>
          <w:rFonts w:ascii="Times New Roman" w:hAnsi="Times New Roman" w:cs="Times New Roman"/>
          <w:i/>
          <w:sz w:val="24"/>
          <w:szCs w:val="24"/>
          <w:lang w:val="en-US"/>
        </w:rPr>
        <w:t>empat Belas</w:t>
      </w:r>
      <w:r w:rsidRPr="00196F40">
        <w:rPr>
          <w:rFonts w:ascii="Times New Roman" w:hAnsi="Times New Roman" w:cs="Times New Roman"/>
          <w:i/>
          <w:sz w:val="24"/>
          <w:szCs w:val="24"/>
          <w:lang w:val="en-US"/>
        </w:rPr>
        <w:t>, </w:t>
      </w:r>
      <w:r w:rsidRPr="00196F40">
        <w:rPr>
          <w:rFonts w:ascii="Times New Roman" w:hAnsi="Times New Roman" w:cs="Times New Roman"/>
          <w:sz w:val="24"/>
          <w:szCs w:val="24"/>
          <w:lang w:val="en-US"/>
        </w:rPr>
        <w:t>Aisyah Al Tofunnisad</w:t>
      </w:r>
      <w:r>
        <w:rPr>
          <w:rFonts w:ascii="Times New Roman" w:hAnsi="Times New Roman" w:cs="Times New Roman"/>
          <w:sz w:val="24"/>
          <w:szCs w:val="24"/>
          <w:lang w:val="en-US"/>
        </w:rPr>
        <w:t>alam</w:t>
      </w:r>
      <w:r w:rsidRPr="00196F40">
        <w:rPr>
          <w:rFonts w:ascii="Times New Roman" w:hAnsi="Times New Roman" w:cs="Times New Roman"/>
          <w:sz w:val="24"/>
          <w:szCs w:val="24"/>
          <w:lang w:val="en-US"/>
        </w:rPr>
        <w:t xml:space="preserve">penelitiannya yang berjudulpengaruhjumlah uang beredar (M2) terhadapindekshargasahamdengannilaitukar rupiah sebagaivariabelmoderasi (Periode 2011-2016) dapatdisimpulkanbahwajumlah uang beredarberpengaruhnegatif dan signifikanterhadapindekshargasaham pada perusahaan yang terdaftar di indekssaham syariah indonesia (ISSI) periode 2011-2016, nilaitukar rupiah </w:t>
      </w:r>
      <w:r>
        <w:rPr>
          <w:rFonts w:ascii="Times New Roman" w:hAnsi="Times New Roman" w:cs="Times New Roman"/>
          <w:sz w:val="24"/>
          <w:szCs w:val="24"/>
          <w:lang w:val="en-US"/>
        </w:rPr>
        <w:t>memperkuat</w:t>
      </w:r>
      <w:r w:rsidRPr="00196F40">
        <w:rPr>
          <w:rFonts w:ascii="Times New Roman" w:hAnsi="Times New Roman" w:cs="Times New Roman"/>
          <w:sz w:val="24"/>
          <w:szCs w:val="24"/>
          <w:lang w:val="en-US"/>
        </w:rPr>
        <w:t>pengaruhjumlah uang beredar</w:t>
      </w:r>
      <w:r>
        <w:rPr>
          <w:rFonts w:ascii="Times New Roman" w:hAnsi="Times New Roman" w:cs="Times New Roman"/>
          <w:sz w:val="24"/>
          <w:szCs w:val="24"/>
          <w:lang w:val="en-US"/>
        </w:rPr>
        <w:t xml:space="preserve"> (M2) </w:t>
      </w:r>
      <w:r w:rsidRPr="00196F40">
        <w:rPr>
          <w:rFonts w:ascii="Times New Roman" w:hAnsi="Times New Roman" w:cs="Times New Roman"/>
          <w:sz w:val="24"/>
          <w:szCs w:val="24"/>
          <w:lang w:val="en-US"/>
        </w:rPr>
        <w:t>terhadapIndekshargasaham pada perusahaan yang terdaftar di indekssaham syariah indonesia (ISSI)) periode 2011-2016.</w:t>
      </w:r>
      <w:r w:rsidRPr="00196F40">
        <w:rPr>
          <w:rStyle w:val="FootnoteReference"/>
          <w:rFonts w:ascii="Times New Roman" w:hAnsi="Times New Roman" w:cs="Times New Roman"/>
          <w:sz w:val="24"/>
          <w:szCs w:val="24"/>
          <w:lang w:val="en-US"/>
        </w:rPr>
        <w:footnoteReference w:id="19"/>
      </w:r>
    </w:p>
    <w:p w:rsidR="005B7724" w:rsidRPr="00221E9C" w:rsidRDefault="005B7724" w:rsidP="005B7724">
      <w:pPr>
        <w:pStyle w:val="ListParagraph"/>
        <w:spacing w:line="480" w:lineRule="auto"/>
        <w:ind w:left="851" w:firstLine="567"/>
        <w:jc w:val="both"/>
        <w:rPr>
          <w:rFonts w:ascii="Times New Roman" w:hAnsi="Times New Roman" w:cs="Times New Roman"/>
          <w:iCs/>
          <w:sz w:val="24"/>
          <w:szCs w:val="24"/>
          <w:lang w:val="en-US"/>
        </w:rPr>
      </w:pPr>
      <w:r>
        <w:rPr>
          <w:rFonts w:ascii="Times New Roman" w:hAnsi="Times New Roman" w:cs="Times New Roman"/>
          <w:i/>
          <w:sz w:val="24"/>
          <w:szCs w:val="24"/>
          <w:lang w:val="en-US"/>
        </w:rPr>
        <w:t xml:space="preserve">Kelima Belas, </w:t>
      </w:r>
      <w:r>
        <w:rPr>
          <w:rFonts w:ascii="Times New Roman" w:hAnsi="Times New Roman" w:cs="Times New Roman"/>
          <w:iCs/>
          <w:sz w:val="24"/>
          <w:szCs w:val="24"/>
          <w:lang w:val="en-US"/>
        </w:rPr>
        <w:t xml:space="preserve">Dedi Irawan Saputra dalampenelitiannya yang berjudulpengaruhjumlah uang beredar (M2) tehadapindekshargasaham di jakartaislamikindeks (JII). kesimpulannyaadalahjumlah uang beredar (M2) terhadapindekshargasaham, sedangkannilaitukar rupiah dapatmemperlemahpengaruhjumlah uang </w:t>
      </w:r>
      <w:r>
        <w:rPr>
          <w:rFonts w:ascii="Times New Roman" w:hAnsi="Times New Roman" w:cs="Times New Roman"/>
          <w:iCs/>
          <w:sz w:val="24"/>
          <w:szCs w:val="24"/>
          <w:lang w:val="en-US"/>
        </w:rPr>
        <w:lastRenderedPageBreak/>
        <w:t>beredarterhadapindekshargasahamangkajumlah uang beredar (M2) adalah 0.063 dengannilai t-statistick 0.324 dan p-palue 0.032 &gt; 0.05 yang menunjukkanbahwanilaitukarmemperlemahsecaratidaksignifikanpengaruhjumlah uang beredar (M2) terhadapindekshargasaham.</w:t>
      </w:r>
      <w:r>
        <w:rPr>
          <w:rStyle w:val="FootnoteReference"/>
          <w:rFonts w:ascii="Times New Roman" w:hAnsi="Times New Roman" w:cs="Times New Roman"/>
          <w:iCs/>
          <w:sz w:val="24"/>
          <w:szCs w:val="24"/>
          <w:lang w:val="en-US"/>
        </w:rPr>
        <w:footnoteReference w:id="20"/>
      </w:r>
    </w:p>
    <w:p w:rsidR="005B7724" w:rsidRPr="00715F10" w:rsidRDefault="005B7724" w:rsidP="005B7724">
      <w:pPr>
        <w:pStyle w:val="ListParagraph"/>
        <w:spacing w:line="480" w:lineRule="auto"/>
        <w:ind w:left="851" w:firstLine="567"/>
        <w:jc w:val="both"/>
        <w:rPr>
          <w:rFonts w:ascii="Times New Roman" w:hAnsi="Times New Roman" w:cs="Times New Roman"/>
          <w:sz w:val="24"/>
          <w:szCs w:val="24"/>
          <w:lang w:val="en-US"/>
        </w:rPr>
      </w:pPr>
    </w:p>
    <w:p w:rsidR="005B7724" w:rsidRPr="00196F40" w:rsidRDefault="005B7724" w:rsidP="005B7724">
      <w:pPr>
        <w:pStyle w:val="ListParagraph"/>
        <w:spacing w:line="240" w:lineRule="auto"/>
        <w:ind w:left="270" w:firstLine="450"/>
        <w:jc w:val="center"/>
        <w:rPr>
          <w:rFonts w:ascii="Times New Roman" w:hAnsi="Times New Roman" w:cs="Times New Roman"/>
          <w:b/>
          <w:sz w:val="24"/>
          <w:szCs w:val="24"/>
          <w:lang w:val="en-US"/>
        </w:rPr>
      </w:pPr>
      <w:r w:rsidRPr="00196F40">
        <w:rPr>
          <w:rFonts w:ascii="Times New Roman" w:hAnsi="Times New Roman" w:cs="Times New Roman"/>
          <w:b/>
          <w:sz w:val="24"/>
          <w:szCs w:val="24"/>
          <w:lang w:val="en-US"/>
        </w:rPr>
        <w:t>Tabel 2.1</w:t>
      </w:r>
    </w:p>
    <w:p w:rsidR="005B7724" w:rsidRDefault="005B7724" w:rsidP="005B7724">
      <w:pPr>
        <w:pStyle w:val="ListParagraph"/>
        <w:spacing w:line="240" w:lineRule="auto"/>
        <w:ind w:left="270" w:firstLine="450"/>
        <w:jc w:val="center"/>
        <w:rPr>
          <w:rFonts w:ascii="Times New Roman" w:hAnsi="Times New Roman" w:cs="Times New Roman"/>
          <w:b/>
          <w:sz w:val="24"/>
          <w:szCs w:val="24"/>
          <w:lang w:val="en-US"/>
        </w:rPr>
      </w:pPr>
      <w:r w:rsidRPr="00196F40">
        <w:rPr>
          <w:rFonts w:ascii="Times New Roman" w:hAnsi="Times New Roman" w:cs="Times New Roman"/>
          <w:b/>
          <w:sz w:val="24"/>
          <w:szCs w:val="24"/>
          <w:lang w:val="en-US"/>
        </w:rPr>
        <w:t>PenelitianTerdahulu</w:t>
      </w:r>
    </w:p>
    <w:tbl>
      <w:tblPr>
        <w:tblStyle w:val="TableGrid"/>
        <w:tblW w:w="7796" w:type="dxa"/>
        <w:tblInd w:w="250" w:type="dxa"/>
        <w:tblLayout w:type="fixed"/>
        <w:tblLook w:val="04A0"/>
      </w:tblPr>
      <w:tblGrid>
        <w:gridCol w:w="567"/>
        <w:gridCol w:w="1588"/>
        <w:gridCol w:w="1531"/>
        <w:gridCol w:w="2835"/>
        <w:gridCol w:w="1275"/>
      </w:tblGrid>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NO</w:t>
            </w:r>
          </w:p>
        </w:tc>
        <w:tc>
          <w:tcPr>
            <w:tcW w:w="1588"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Nama Peneliti</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Judul</w:t>
            </w:r>
          </w:p>
        </w:tc>
        <w:tc>
          <w:tcPr>
            <w:tcW w:w="283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Hasil Penelitian</w:t>
            </w:r>
          </w:p>
        </w:tc>
        <w:tc>
          <w:tcPr>
            <w:tcW w:w="127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Metode Analisis</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1</w:t>
            </w:r>
          </w:p>
        </w:tc>
        <w:tc>
          <w:tcPr>
            <w:tcW w:w="1588"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iCs/>
                <w:sz w:val="24"/>
                <w:szCs w:val="24"/>
                <w:lang w:val="en-US"/>
              </w:rPr>
              <w:t>Rista Yuliani Arintika, DeannesIsyuwardhana</w:t>
            </w:r>
            <w:r w:rsidRPr="00196F40">
              <w:rPr>
                <w:rFonts w:ascii="Times New Roman" w:hAnsi="Times New Roman" w:cs="Times New Roman"/>
                <w:sz w:val="24"/>
                <w:szCs w:val="24"/>
                <w:lang w:val="en-US"/>
              </w:rPr>
              <w:t>(2015)</w:t>
            </w:r>
          </w:p>
        </w:tc>
        <w:tc>
          <w:tcPr>
            <w:tcW w:w="1531" w:type="dxa"/>
          </w:tcPr>
          <w:p w:rsidR="005B7724" w:rsidRPr="00196F40" w:rsidRDefault="005B7724" w:rsidP="00C77C20">
            <w:pPr>
              <w:pStyle w:val="ListParagraph"/>
              <w:spacing w:after="0" w:line="240" w:lineRule="auto"/>
              <w:ind w:left="-131" w:right="-101"/>
              <w:jc w:val="center"/>
              <w:rPr>
                <w:rFonts w:ascii="Times New Roman" w:hAnsi="Times New Roman" w:cs="Times New Roman"/>
                <w:sz w:val="24"/>
                <w:szCs w:val="24"/>
              </w:rPr>
            </w:pPr>
            <w:r w:rsidRPr="00196F40">
              <w:rPr>
                <w:rFonts w:ascii="Times New Roman" w:hAnsi="Times New Roman" w:cs="Times New Roman"/>
                <w:iCs/>
                <w:sz w:val="24"/>
                <w:szCs w:val="24"/>
                <w:lang w:val="en-US"/>
              </w:rPr>
              <w:t>PengaruhInflasi, Suku SBI, Kurs Valuta Asing, Indeks Harga Konsumen Dan Harga Emas Dunia TerhadapIndeks Harga Saham</w:t>
            </w:r>
          </w:p>
        </w:tc>
        <w:tc>
          <w:tcPr>
            <w:tcW w:w="2835" w:type="dxa"/>
          </w:tcPr>
          <w:p w:rsidR="005B7724" w:rsidRPr="00333BE5" w:rsidRDefault="005B7724" w:rsidP="00C77C20">
            <w:pPr>
              <w:pStyle w:val="ListParagraph"/>
              <w:spacing w:after="0" w:line="240" w:lineRule="auto"/>
              <w:ind w:left="0" w:right="-108"/>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t>inflasiberpengaruhpositifterhadapIndeks Harga Saham, dan suku SBI, Indeks Harga Konsumen, Harga Emas Dunia berpengaruhnegatiftidaksignifikanterhadapindekshargasahamsertakurs valuta asingberpengaruhnegatifsignifikanterhadapindekshargasaham</w:t>
            </w:r>
          </w:p>
        </w:tc>
        <w:tc>
          <w:tcPr>
            <w:tcW w:w="127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2</w:t>
            </w:r>
          </w:p>
        </w:tc>
        <w:tc>
          <w:tcPr>
            <w:tcW w:w="1588"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William Candra</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(2016)</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Pengaruh Variabel Makroekonomi dan Dow Jones Industrial Average terhadap Indeks Harga Saham Gabungan (IHSG)</w:t>
            </w:r>
          </w:p>
        </w:tc>
        <w:tc>
          <w:tcPr>
            <w:tcW w:w="283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 xml:space="preserve">Inflasi memiliki pengaruh positif </w:t>
            </w:r>
            <w:r>
              <w:rPr>
                <w:rFonts w:ascii="Times New Roman" w:hAnsi="Times New Roman" w:cs="Times New Roman"/>
                <w:sz w:val="24"/>
                <w:szCs w:val="24"/>
                <w:lang w:val="en-US"/>
              </w:rPr>
              <w:t>dan tidaksignifikan</w:t>
            </w:r>
            <w:r w:rsidRPr="00196F40">
              <w:rPr>
                <w:rFonts w:ascii="Times New Roman" w:hAnsi="Times New Roman" w:cs="Times New Roman"/>
                <w:sz w:val="24"/>
                <w:szCs w:val="24"/>
              </w:rPr>
              <w:t>terhadap Indeks Harga Saham Gabungan (IHSG).Suku bunga memiliki pengaruh negatif</w:t>
            </w:r>
            <w:r>
              <w:rPr>
                <w:rFonts w:ascii="Times New Roman" w:hAnsi="Times New Roman" w:cs="Times New Roman"/>
                <w:sz w:val="24"/>
                <w:szCs w:val="24"/>
                <w:lang w:val="en-US"/>
              </w:rPr>
              <w:t>tidaksignifikan</w:t>
            </w:r>
            <w:r w:rsidRPr="00196F40">
              <w:rPr>
                <w:rFonts w:ascii="Times New Roman" w:hAnsi="Times New Roman" w:cs="Times New Roman"/>
                <w:sz w:val="24"/>
                <w:szCs w:val="24"/>
              </w:rPr>
              <w:t xml:space="preserve"> terhadap Indeks Harga Saham Gabungan (IHSG) .Kurs memiliki pengaruh yang negatif </w:t>
            </w:r>
            <w:r>
              <w:rPr>
                <w:rFonts w:ascii="Times New Roman" w:hAnsi="Times New Roman" w:cs="Times New Roman"/>
                <w:sz w:val="24"/>
                <w:szCs w:val="24"/>
                <w:lang w:val="en-US"/>
              </w:rPr>
              <w:t>signifikan</w:t>
            </w:r>
            <w:r w:rsidRPr="00196F40">
              <w:rPr>
                <w:rFonts w:ascii="Times New Roman" w:hAnsi="Times New Roman" w:cs="Times New Roman"/>
                <w:sz w:val="24"/>
                <w:szCs w:val="24"/>
              </w:rPr>
              <w:t xml:space="preserve">terhadap Indeks Harga Saham Gabungan (IHSG) </w:t>
            </w:r>
            <w:r>
              <w:rPr>
                <w:rFonts w:ascii="Times New Roman" w:hAnsi="Times New Roman" w:cs="Times New Roman"/>
                <w:sz w:val="24"/>
                <w:szCs w:val="24"/>
                <w:lang w:val="en-US"/>
              </w:rPr>
              <w:t>\</w:t>
            </w:r>
            <w:r w:rsidRPr="00196F40">
              <w:rPr>
                <w:rFonts w:ascii="Times New Roman" w:hAnsi="Times New Roman" w:cs="Times New Roman"/>
                <w:sz w:val="24"/>
                <w:szCs w:val="24"/>
              </w:rPr>
              <w:t xml:space="preserve"> terhadap Indeks Harga Saham Gabungan (IHSG)</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 xml:space="preserve">Jumlah uang beredar memiliki pengaruh yang positif </w:t>
            </w:r>
            <w:r>
              <w:rPr>
                <w:rFonts w:ascii="Times New Roman" w:hAnsi="Times New Roman" w:cs="Times New Roman"/>
                <w:sz w:val="24"/>
                <w:szCs w:val="24"/>
                <w:lang w:val="en-US"/>
              </w:rPr>
              <w:lastRenderedPageBreak/>
              <w:t>signifikan</w:t>
            </w:r>
            <w:r w:rsidRPr="00196F40">
              <w:rPr>
                <w:rFonts w:ascii="Times New Roman" w:hAnsi="Times New Roman" w:cs="Times New Roman"/>
                <w:sz w:val="24"/>
                <w:szCs w:val="24"/>
              </w:rPr>
              <w:t>terhadap Indeks Harga Saham Gabungan (IHSG) terhadap Indeks Harga Saham Gabungan (IHSG)</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 xml:space="preserve">Dow Jones Industrial Average memiliki pengaruh yang positif </w:t>
            </w:r>
            <w:r>
              <w:rPr>
                <w:rFonts w:ascii="Times New Roman" w:hAnsi="Times New Roman" w:cs="Times New Roman"/>
                <w:sz w:val="24"/>
                <w:szCs w:val="24"/>
                <w:lang w:val="en-US"/>
              </w:rPr>
              <w:t>signifikan</w:t>
            </w:r>
            <w:r w:rsidRPr="00196F40">
              <w:rPr>
                <w:rFonts w:ascii="Times New Roman" w:hAnsi="Times New Roman" w:cs="Times New Roman"/>
                <w:sz w:val="24"/>
                <w:szCs w:val="24"/>
              </w:rPr>
              <w:t>terhadap Indeks Harga Saham Gabungan (IHSG) terhadap Indeks Harga Saham Gabungan (IHSG)</w:t>
            </w:r>
          </w:p>
        </w:tc>
        <w:tc>
          <w:tcPr>
            <w:tcW w:w="127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lastRenderedPageBreak/>
              <w:t>3</w:t>
            </w:r>
          </w:p>
        </w:tc>
        <w:tc>
          <w:tcPr>
            <w:tcW w:w="1588" w:type="dxa"/>
          </w:tcPr>
          <w:p w:rsidR="005B7724" w:rsidRPr="00196F40"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t>Umi Mardiyati</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iCs/>
                <w:sz w:val="24"/>
                <w:szCs w:val="24"/>
                <w:lang w:val="en-US"/>
              </w:rPr>
              <w:t>(2013)</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iCs/>
                <w:sz w:val="24"/>
                <w:szCs w:val="24"/>
                <w:lang w:val="en-US"/>
              </w:rPr>
              <w:t xml:space="preserve">AnalisisPengaruh Nilai Tukar, Tingkat Suku Bunga dan InflasiTerhadapIndeks Harga Saham </w:t>
            </w:r>
          </w:p>
        </w:tc>
        <w:tc>
          <w:tcPr>
            <w:tcW w:w="2835" w:type="dxa"/>
          </w:tcPr>
          <w:p w:rsidR="005B7724" w:rsidRPr="00333BE5"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t xml:space="preserve">menunjukkanbahwasecaraparsialnilaitukarmemilikipengaruhnegatif dan signifikanterhadapindekshargasahamprofertisedangkantingkatsukubunga dan inflasimemilikipengaruhpositifnamuntidaksignifikanterhadapindekshargasaham property. </w:t>
            </w:r>
          </w:p>
        </w:tc>
        <w:tc>
          <w:tcPr>
            <w:tcW w:w="1275" w:type="dxa"/>
          </w:tcPr>
          <w:p w:rsidR="005B7724" w:rsidRPr="00196F40" w:rsidRDefault="005B7724" w:rsidP="00C77C20">
            <w:pPr>
              <w:pStyle w:val="ListParagraph"/>
              <w:spacing w:after="0" w:line="240" w:lineRule="auto"/>
              <w:ind w:left="0"/>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4</w:t>
            </w:r>
          </w:p>
        </w:tc>
        <w:tc>
          <w:tcPr>
            <w:tcW w:w="1588"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Elfiswandi</w:t>
            </w:r>
            <w:r w:rsidRPr="00196F40">
              <w:rPr>
                <w:rFonts w:ascii="Times New Roman" w:hAnsi="Times New Roman" w:cs="Times New Roman"/>
                <w:sz w:val="24"/>
                <w:szCs w:val="24"/>
                <w:lang w:val="en-US"/>
              </w:rPr>
              <w:t xml:space="preserve"> dan </w:t>
            </w:r>
            <w:r w:rsidRPr="00196F40">
              <w:rPr>
                <w:rFonts w:ascii="Times New Roman" w:hAnsi="Times New Roman" w:cs="Times New Roman"/>
                <w:sz w:val="24"/>
                <w:szCs w:val="24"/>
              </w:rPr>
              <w:t>Alvi Hendri</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(2018)</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Analisis pengaruh Inflasi, Kurs Rupiah/Dolar Amerika, dan Jumlah Uang Beredar Terhadap Indeks Harga Saham Gabungan (IHSG) Periode 2012-2016</w:t>
            </w:r>
          </w:p>
        </w:tc>
        <w:tc>
          <w:tcPr>
            <w:tcW w:w="2835" w:type="dxa"/>
          </w:tcPr>
          <w:p w:rsidR="005B7724" w:rsidRPr="00E12CF1"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rPr>
              <w:t>Variabel Inflasi secara parsial berpengaruh positif dan signifikan terhadap Indeks Harga Saham Gabungan di Bursa Efek Indonesia (BEI), Variabel Kurs Rupiah/Dolar Amerika secara parsial berpengaruh negatif dan signifikan terhadap Indeks Harga Saham Gabungan di Bursa Efek Indonesia (BEI),Variabel Jumlah Uang Beredar (M2) secara parsial berpengaruh positif terhadap Indeks Harga Saham Gabungan (IHSG) di Bursa Efek Indonesia (BEI)</w:t>
            </w:r>
          </w:p>
        </w:tc>
        <w:tc>
          <w:tcPr>
            <w:tcW w:w="127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88" w:type="dxa"/>
          </w:tcPr>
          <w:p w:rsidR="005B7724"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t>Anak Agung Gede</w:t>
            </w:r>
            <w:r>
              <w:rPr>
                <w:rFonts w:ascii="Times New Roman" w:hAnsi="Times New Roman" w:cs="Times New Roman"/>
                <w:iCs/>
                <w:sz w:val="24"/>
                <w:szCs w:val="24"/>
                <w:lang w:val="en-US"/>
              </w:rPr>
              <w:t>,</w:t>
            </w:r>
            <w:r w:rsidRPr="00196F40">
              <w:rPr>
                <w:rFonts w:ascii="Times New Roman" w:hAnsi="Times New Roman" w:cs="Times New Roman"/>
                <w:iCs/>
                <w:sz w:val="24"/>
                <w:szCs w:val="24"/>
                <w:lang w:val="en-US"/>
              </w:rPr>
              <w:t>Adityah Krisna, Ni gusti Putu Wirawati</w:t>
            </w: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iCs/>
                <w:sz w:val="24"/>
                <w:szCs w:val="24"/>
                <w:lang w:val="en-US"/>
              </w:rPr>
              <w:lastRenderedPageBreak/>
              <w:t>(2013)</w:t>
            </w:r>
          </w:p>
        </w:tc>
        <w:tc>
          <w:tcPr>
            <w:tcW w:w="1531"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iCs/>
                <w:sz w:val="24"/>
                <w:szCs w:val="24"/>
                <w:lang w:val="en-US"/>
              </w:rPr>
              <w:lastRenderedPageBreak/>
              <w:t xml:space="preserve">PengaruhInflasi, Nilai Tukar Rupiah, Suku Bunga SBI </w:t>
            </w:r>
            <w:r w:rsidRPr="00196F40">
              <w:rPr>
                <w:rFonts w:ascii="Times New Roman" w:hAnsi="Times New Roman" w:cs="Times New Roman"/>
                <w:iCs/>
                <w:sz w:val="24"/>
                <w:szCs w:val="24"/>
                <w:lang w:val="en-US"/>
              </w:rPr>
              <w:lastRenderedPageBreak/>
              <w:t>pada Indeks Harga SahmGabungan di Bursa EfekIndonesia  (BEI)</w:t>
            </w:r>
          </w:p>
        </w:tc>
        <w:tc>
          <w:tcPr>
            <w:tcW w:w="2835" w:type="dxa"/>
          </w:tcPr>
          <w:p w:rsidR="005B7724"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lastRenderedPageBreak/>
              <w:t>secarasimultanvariabel independent tingkatinflasi, nilaitukar rupiah, dan tingkatsukubunga SBI berpengaruhpositifterhada</w:t>
            </w:r>
            <w:r w:rsidRPr="00196F40">
              <w:rPr>
                <w:rFonts w:ascii="Times New Roman" w:hAnsi="Times New Roman" w:cs="Times New Roman"/>
                <w:iCs/>
                <w:sz w:val="24"/>
                <w:szCs w:val="24"/>
                <w:lang w:val="en-US"/>
              </w:rPr>
              <w:lastRenderedPageBreak/>
              <w:t>p  dan signifikanterhadapIndeks Harga Saham Gabungan (IHSG) di bursa efek Indonesia denganprofitabilitassebesar 0,000 secaraparsialvariabelinflasi dan nilaitukar rupiah yang berpengaruhpositif dan signifikan pada IHSG di BEI periodejanuari 2008- Agustus 2012, sedangkanvariabeltingkatsukubunga SBI tidakberpengaruhsignifikanterhadap HIS di BEI periodejanuari 2008- Agustus 2012</w:t>
            </w:r>
          </w:p>
          <w:p w:rsidR="005B7724" w:rsidRDefault="005B7724" w:rsidP="00C77C20">
            <w:pPr>
              <w:pStyle w:val="ListParagraph"/>
              <w:spacing w:after="0" w:line="240" w:lineRule="auto"/>
              <w:ind w:left="0"/>
              <w:jc w:val="center"/>
              <w:rPr>
                <w:rFonts w:ascii="Times New Roman" w:hAnsi="Times New Roman" w:cs="Times New Roman"/>
                <w:iCs/>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tc>
        <w:tc>
          <w:tcPr>
            <w:tcW w:w="1275"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AnalisisRegresi Linier </w:t>
            </w:r>
            <w:r>
              <w:rPr>
                <w:rFonts w:ascii="Times New Roman" w:hAnsi="Times New Roman" w:cs="Times New Roman"/>
                <w:sz w:val="24"/>
                <w:szCs w:val="24"/>
                <w:lang w:val="en-US"/>
              </w:rPr>
              <w:lastRenderedPageBreak/>
              <w:t>Berganda</w:t>
            </w:r>
          </w:p>
        </w:tc>
      </w:tr>
      <w:tr w:rsidR="005B7724" w:rsidRPr="00196F40" w:rsidTr="00C77C20">
        <w:tc>
          <w:tcPr>
            <w:tcW w:w="567"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1588" w:type="dxa"/>
          </w:tcPr>
          <w:p w:rsidR="005B7724"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t>Putu FentaPramudya Cahya, WayamSuwendra, Fridayana Yudi Atmaja</w:t>
            </w:r>
          </w:p>
          <w:p w:rsidR="005B7724" w:rsidRPr="00196F40" w:rsidRDefault="005B7724" w:rsidP="00C77C20">
            <w:pPr>
              <w:pStyle w:val="ListParagraph"/>
              <w:spacing w:after="0" w:line="240" w:lineRule="auto"/>
              <w:ind w:left="0"/>
              <w:jc w:val="center"/>
              <w:rPr>
                <w:rFonts w:ascii="Times New Roman" w:hAnsi="Times New Roman" w:cs="Times New Roman"/>
                <w:iCs/>
                <w:sz w:val="24"/>
                <w:szCs w:val="24"/>
                <w:lang w:val="en-US"/>
              </w:rPr>
            </w:pPr>
            <w:r>
              <w:rPr>
                <w:rFonts w:ascii="Times New Roman" w:hAnsi="Times New Roman" w:cs="Times New Roman"/>
                <w:iCs/>
                <w:sz w:val="24"/>
                <w:szCs w:val="24"/>
                <w:lang w:val="en-US"/>
              </w:rPr>
              <w:t>(2018)</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t>Pengaruh Nilai Tukar Rupiah Dan InflasiTerhadapIndeks Harga Saham sector Properti Dan Real Estate yang tercatat di Bursa Efek Indonesia tahun 2011-2013</w:t>
            </w:r>
          </w:p>
        </w:tc>
        <w:tc>
          <w:tcPr>
            <w:tcW w:w="2835" w:type="dxa"/>
          </w:tcPr>
          <w:p w:rsidR="005B7724" w:rsidRPr="00196F40"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t>adapengaruh yang positif dan signifikandarinilaitukar rupiah dan inflasiterhadapindekshargasaham sector property dan real estate di BEI tahun 2011-2013</w:t>
            </w:r>
          </w:p>
        </w:tc>
        <w:tc>
          <w:tcPr>
            <w:tcW w:w="1275"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88"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Yudi Kasmanto</w:t>
            </w:r>
          </w:p>
          <w:p w:rsidR="005B7724" w:rsidRPr="00196F40" w:rsidRDefault="005B7724" w:rsidP="00C77C20">
            <w:pPr>
              <w:pStyle w:val="ListParagraph"/>
              <w:spacing w:after="0" w:line="240" w:lineRule="auto"/>
              <w:ind w:left="0"/>
              <w:jc w:val="center"/>
              <w:rPr>
                <w:rFonts w:ascii="Times New Roman" w:hAnsi="Times New Roman" w:cs="Times New Roman"/>
                <w:iCs/>
                <w:sz w:val="24"/>
                <w:szCs w:val="24"/>
                <w:lang w:val="en-US"/>
              </w:rPr>
            </w:pPr>
            <w:r>
              <w:rPr>
                <w:rFonts w:ascii="Times New Roman" w:hAnsi="Times New Roman" w:cs="Times New Roman"/>
                <w:sz w:val="24"/>
                <w:szCs w:val="24"/>
                <w:lang w:val="en-US"/>
              </w:rPr>
              <w:t>(2014)</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sz w:val="24"/>
                <w:szCs w:val="24"/>
                <w:lang w:val="en-US"/>
              </w:rPr>
              <w:t>PengaruhInflasi, Kurs Rupiah dan Bi</w:t>
            </w:r>
            <w:r w:rsidRPr="00196F40">
              <w:rPr>
                <w:rFonts w:ascii="Times New Roman" w:hAnsi="Times New Roman" w:cs="Times New Roman"/>
                <w:i/>
                <w:iCs/>
                <w:sz w:val="24"/>
                <w:szCs w:val="24"/>
                <w:lang w:val="en-US"/>
              </w:rPr>
              <w:t xml:space="preserve"> Rate</w:t>
            </w:r>
            <w:r w:rsidRPr="00196F40">
              <w:rPr>
                <w:rFonts w:ascii="Times New Roman" w:hAnsi="Times New Roman" w:cs="Times New Roman"/>
                <w:sz w:val="24"/>
                <w:szCs w:val="24"/>
                <w:lang w:val="en-US"/>
              </w:rPr>
              <w:t>TerhadapIndeks Harga Saham Jakarta Islamic Index Tahun 2011-</w:t>
            </w:r>
            <w:r w:rsidRPr="00196F40">
              <w:rPr>
                <w:rFonts w:ascii="Times New Roman" w:hAnsi="Times New Roman" w:cs="Times New Roman"/>
                <w:sz w:val="24"/>
                <w:szCs w:val="24"/>
                <w:lang w:val="en-US"/>
              </w:rPr>
              <w:lastRenderedPageBreak/>
              <w:t>2015</w:t>
            </w:r>
          </w:p>
        </w:tc>
        <w:tc>
          <w:tcPr>
            <w:tcW w:w="2835" w:type="dxa"/>
          </w:tcPr>
          <w:p w:rsidR="005B7724" w:rsidRPr="00196F40" w:rsidRDefault="005B7724" w:rsidP="00C77C20">
            <w:pPr>
              <w:pStyle w:val="ListParagraph"/>
              <w:spacing w:after="0" w:line="240" w:lineRule="auto"/>
              <w:ind w:left="0"/>
              <w:jc w:val="center"/>
              <w:rPr>
                <w:rFonts w:ascii="Times New Roman" w:hAnsi="Times New Roman" w:cs="Times New Roman"/>
                <w:iCs/>
                <w:sz w:val="24"/>
                <w:szCs w:val="24"/>
                <w:lang w:val="en-US"/>
              </w:rPr>
            </w:pPr>
            <w:r w:rsidRPr="00196F40">
              <w:rPr>
                <w:rFonts w:ascii="Times New Roman" w:hAnsi="Times New Roman" w:cs="Times New Roman"/>
                <w:sz w:val="24"/>
                <w:szCs w:val="24"/>
                <w:lang w:val="en-US"/>
              </w:rPr>
              <w:lastRenderedPageBreak/>
              <w:t xml:space="preserve">tingkatinflasi, nilaitukar rupiah terhadapindekshargasahamberpengaruhpositifterhadapIndeks Harga Saham di </w:t>
            </w:r>
            <w:r w:rsidRPr="00196F40">
              <w:rPr>
                <w:rFonts w:ascii="Times New Roman" w:hAnsi="Times New Roman" w:cs="Times New Roman"/>
                <w:i/>
                <w:iCs/>
                <w:sz w:val="24"/>
                <w:szCs w:val="24"/>
                <w:lang w:val="en-US"/>
              </w:rPr>
              <w:t>Jakarta Islamic Index</w:t>
            </w:r>
            <w:r w:rsidRPr="00196F40">
              <w:rPr>
                <w:rFonts w:ascii="Times New Roman" w:hAnsi="Times New Roman" w:cs="Times New Roman"/>
                <w:sz w:val="24"/>
                <w:szCs w:val="24"/>
                <w:lang w:val="en-US"/>
              </w:rPr>
              <w:t>sedangkan Bi rate berpengaruhnegatifterhadap</w:t>
            </w:r>
            <w:r w:rsidRPr="00196F40">
              <w:rPr>
                <w:rFonts w:ascii="Times New Roman" w:hAnsi="Times New Roman" w:cs="Times New Roman"/>
                <w:i/>
                <w:iCs/>
                <w:sz w:val="24"/>
                <w:szCs w:val="24"/>
                <w:lang w:val="en-US"/>
              </w:rPr>
              <w:t xml:space="preserve">Jakarta Islamic Index </w:t>
            </w:r>
            <w:r w:rsidRPr="00196F40">
              <w:rPr>
                <w:rFonts w:ascii="Times New Roman" w:hAnsi="Times New Roman" w:cs="Times New Roman"/>
                <w:sz w:val="24"/>
                <w:szCs w:val="24"/>
                <w:lang w:val="en-US"/>
              </w:rPr>
              <w:t>halinidisebabkankarnating</w:t>
            </w:r>
            <w:r w:rsidRPr="00196F40">
              <w:rPr>
                <w:rFonts w:ascii="Times New Roman" w:hAnsi="Times New Roman" w:cs="Times New Roman"/>
                <w:sz w:val="24"/>
                <w:szCs w:val="24"/>
                <w:lang w:val="en-US"/>
              </w:rPr>
              <w:lastRenderedPageBreak/>
              <w:t>katsignifikansidariinflasiadalah 0,6413 lebihbesardari alpha (0,05). Artinyakenaikaninflasi yang terjadi pada tahun 2011-2015 justruberpengaruhpositifterhadapindekshargasaham</w:t>
            </w:r>
            <w:r w:rsidRPr="00196F40">
              <w:rPr>
                <w:rFonts w:ascii="Times New Roman" w:hAnsi="Times New Roman" w:cs="Times New Roman"/>
                <w:i/>
                <w:iCs/>
                <w:sz w:val="24"/>
                <w:szCs w:val="24"/>
                <w:lang w:val="en-US"/>
              </w:rPr>
              <w:t xml:space="preserve">Jakarta Islamic Index </w:t>
            </w:r>
            <w:r w:rsidRPr="00196F40">
              <w:rPr>
                <w:rFonts w:ascii="Times New Roman" w:hAnsi="Times New Roman" w:cs="Times New Roman"/>
                <w:sz w:val="24"/>
                <w:szCs w:val="24"/>
                <w:lang w:val="en-US"/>
              </w:rPr>
              <w:t>yang menyebabkanindekshargasahammeningkat. Dan nilaitukar rupiah tingkatsignifikansinyaadalah 0,0004 lebihkecildari alpha (0,05). Artinya, pelemahannilai rupiah justruberdampakpositifterhadapindekshargasaham</w:t>
            </w:r>
            <w:r w:rsidRPr="00196F40">
              <w:rPr>
                <w:rFonts w:ascii="Times New Roman" w:hAnsi="Times New Roman" w:cs="Times New Roman"/>
                <w:i/>
                <w:iCs/>
                <w:sz w:val="24"/>
                <w:szCs w:val="24"/>
                <w:lang w:val="en-US"/>
              </w:rPr>
              <w:t xml:space="preserve">Jakarta Islamic Index </w:t>
            </w:r>
            <w:r w:rsidRPr="00196F40">
              <w:rPr>
                <w:rFonts w:ascii="Times New Roman" w:hAnsi="Times New Roman" w:cs="Times New Roman"/>
                <w:sz w:val="24"/>
                <w:szCs w:val="24"/>
                <w:lang w:val="en-US"/>
              </w:rPr>
              <w:t>pada tahun 2011-2015 yang menyebakanindekshargasahammeningkat. Sedangkan Bi rate tingkatsignifikansinyaadalah 0,3060 lebihbesardari alpha (0,05) artinya, kenaikantingkatsukubunga yang ditetapkan oleh bank sentralakanberpengaruhnegati</w:t>
            </w:r>
            <w:r>
              <w:rPr>
                <w:rFonts w:ascii="Times New Roman" w:hAnsi="Times New Roman" w:cs="Times New Roman"/>
                <w:sz w:val="24"/>
                <w:szCs w:val="24"/>
                <w:lang w:val="en-US"/>
              </w:rPr>
              <w:t>f</w:t>
            </w:r>
            <w:r w:rsidRPr="00196F40">
              <w:rPr>
                <w:rFonts w:ascii="Times New Roman" w:hAnsi="Times New Roman" w:cs="Times New Roman"/>
                <w:sz w:val="24"/>
                <w:szCs w:val="24"/>
                <w:lang w:val="en-US"/>
              </w:rPr>
              <w:t>terhadapindekshargasaham Jakarta Islamic Index, yang menyebabkanindekshargasaham Jakarta Islamic Index menurun. Sesuaidenganteorinya, kenaikantingkatsukubungadapatmeneybabkanbeban utang perusahaanbertambah, dan menurunkantingkat profit dariperusahaantersebut</w:t>
            </w:r>
          </w:p>
        </w:tc>
        <w:tc>
          <w:tcPr>
            <w:tcW w:w="1275"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tc>
        <w:tc>
          <w:tcPr>
            <w:tcW w:w="1588" w:type="dxa"/>
          </w:tcPr>
          <w:p w:rsidR="005B7724" w:rsidRDefault="005B7724" w:rsidP="00C77C20">
            <w:pPr>
              <w:pStyle w:val="ListParagraph"/>
              <w:spacing w:after="0" w:line="240" w:lineRule="auto"/>
              <w:ind w:left="0"/>
              <w:jc w:val="center"/>
              <w:rPr>
                <w:rFonts w:ascii="Times New Roman" w:hAnsi="Times New Roman" w:cs="Times New Roman"/>
                <w:iCs/>
                <w:sz w:val="24"/>
                <w:szCs w:val="24"/>
                <w:lang w:val="en-US"/>
              </w:rPr>
            </w:pPr>
            <w:r>
              <w:rPr>
                <w:rFonts w:ascii="Times New Roman" w:hAnsi="Times New Roman" w:cs="Times New Roman"/>
                <w:iCs/>
                <w:sz w:val="24"/>
                <w:szCs w:val="24"/>
                <w:lang w:val="en-US"/>
              </w:rPr>
              <w:t>Muz’an Sulaiman</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iCs/>
                <w:sz w:val="24"/>
                <w:szCs w:val="24"/>
                <w:lang w:val="en-US"/>
              </w:rPr>
              <w:t>(2016)</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iCs/>
                <w:sz w:val="24"/>
                <w:szCs w:val="24"/>
                <w:lang w:val="en-US"/>
              </w:rPr>
              <w:t xml:space="preserve">PengaruhInflasi, Ekspor Netto dan cadangan </w:t>
            </w:r>
            <w:r>
              <w:rPr>
                <w:rFonts w:ascii="Times New Roman" w:hAnsi="Times New Roman" w:cs="Times New Roman"/>
                <w:iCs/>
                <w:sz w:val="24"/>
                <w:szCs w:val="24"/>
                <w:lang w:val="en-US"/>
              </w:rPr>
              <w:lastRenderedPageBreak/>
              <w:t>Devisa TerhadapIndeks Harga Saham periode2014-2018</w:t>
            </w:r>
          </w:p>
        </w:tc>
        <w:tc>
          <w:tcPr>
            <w:tcW w:w="283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iCs/>
                <w:sz w:val="24"/>
                <w:szCs w:val="24"/>
                <w:lang w:val="en-US"/>
              </w:rPr>
              <w:lastRenderedPageBreak/>
              <w:t xml:space="preserve">uji ECM menunjukkanbahwanilai ECT berpengaruhsignifikan </w:t>
            </w:r>
            <w:r>
              <w:rPr>
                <w:rFonts w:ascii="Times New Roman" w:hAnsi="Times New Roman" w:cs="Times New Roman"/>
                <w:iCs/>
                <w:sz w:val="24"/>
                <w:szCs w:val="24"/>
                <w:lang w:val="en-US"/>
              </w:rPr>
              <w:lastRenderedPageBreak/>
              <w:t>yang menunjukkanbahwaadapengaruhantarvariabeldalammenujukeseimbanganjangka Panjang. variabel yang salingmempengaruhisebesardelapanbelaspersen (18%) darivariabel yang diteliti. tetapidenganpengaruh yang kecilnamununtukpengujian statistic berpengaruhsignifikandengannilaidibawah lima persen (5%) darivariabel yang ditelitimenggunakan model ECM, terdapatvariabel yang tidaksignifikandengannilaikoefisiennegatifyaituvariabelinflasi, ekspornetto, cadangandevisatidaksignifikan pada tingkat lima persen (5%). hasilpenelitianini pada periodetahunsebelumnya (t-1) menunjukkanbahwaketigavariabel yang signifikanyaituvariabelinflasi, ekspornetto, dan cadangandevisa. semuavariabel yang diujimenunjukkankesalahandalamjangka Panjang. darihasiltersebutpengaruhhasiltersebutsebesar Sembilan belaspersen (19%) terhadapIndeks Harga Saham</w:t>
            </w:r>
          </w:p>
        </w:tc>
        <w:tc>
          <w:tcPr>
            <w:tcW w:w="1275"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ECM</w:t>
            </w:r>
          </w:p>
        </w:tc>
      </w:tr>
      <w:tr w:rsidR="005B7724" w:rsidRPr="00196F40" w:rsidTr="00C77C20">
        <w:trPr>
          <w:trHeight w:val="4526"/>
        </w:trPr>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1588" w:type="dxa"/>
          </w:tcPr>
          <w:p w:rsidR="005B7724" w:rsidRPr="00196F40" w:rsidRDefault="005B7724" w:rsidP="00C77C20">
            <w:pPr>
              <w:spacing w:line="240" w:lineRule="auto"/>
              <w:jc w:val="center"/>
              <w:rPr>
                <w:rFonts w:ascii="Times New Roman" w:hAnsi="Times New Roman" w:cs="Times New Roman"/>
                <w:iCs/>
                <w:sz w:val="24"/>
                <w:szCs w:val="24"/>
                <w:lang w:val="en-US"/>
              </w:rPr>
            </w:pPr>
            <w:r w:rsidRPr="00196F40">
              <w:rPr>
                <w:rFonts w:ascii="Times New Roman" w:hAnsi="Times New Roman" w:cs="Times New Roman"/>
                <w:sz w:val="24"/>
                <w:szCs w:val="24"/>
              </w:rPr>
              <w:t>Yoelius Antonia Pujiharta</w:t>
            </w:r>
            <w:r w:rsidRPr="00196F40">
              <w:rPr>
                <w:rFonts w:ascii="Times New Roman" w:hAnsi="Times New Roman" w:cs="Times New Roman"/>
                <w:sz w:val="24"/>
                <w:szCs w:val="24"/>
                <w:lang w:val="en-US"/>
              </w:rPr>
              <w:t>,</w:t>
            </w:r>
            <w:r w:rsidRPr="00196F40">
              <w:rPr>
                <w:rFonts w:ascii="Times New Roman" w:hAnsi="Times New Roman" w:cs="Times New Roman"/>
                <w:sz w:val="24"/>
                <w:szCs w:val="24"/>
              </w:rPr>
              <w:t xml:space="preserve"> P. Haryoso,Tri Widianto</w:t>
            </w:r>
          </w:p>
          <w:p w:rsidR="005B7724" w:rsidRPr="00196F40" w:rsidRDefault="005B7724" w:rsidP="00C77C20">
            <w:pPr>
              <w:spacing w:line="240" w:lineRule="auto"/>
              <w:jc w:val="center"/>
              <w:rPr>
                <w:rFonts w:ascii="Times New Roman" w:hAnsi="Times New Roman" w:cs="Times New Roman"/>
                <w:iCs/>
                <w:sz w:val="24"/>
                <w:szCs w:val="24"/>
                <w:lang w:val="en-US"/>
              </w:rPr>
            </w:pPr>
            <w:r w:rsidRPr="00196F40">
              <w:rPr>
                <w:rFonts w:ascii="Times New Roman" w:hAnsi="Times New Roman" w:cs="Times New Roman"/>
                <w:iCs/>
                <w:sz w:val="24"/>
                <w:szCs w:val="24"/>
                <w:lang w:val="en-US"/>
              </w:rPr>
              <w:t>(2018)</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Pengaruh Variabel Ekonomi Makro Terhadap Indeks Harga Saham Gabungan Di Bursa Efek In</w:t>
            </w:r>
            <w:r w:rsidRPr="00196F40">
              <w:rPr>
                <w:rFonts w:ascii="Times New Roman" w:hAnsi="Times New Roman" w:cs="Times New Roman"/>
                <w:sz w:val="24"/>
                <w:szCs w:val="24"/>
                <w:lang w:val="en-US"/>
              </w:rPr>
              <w:t>d</w:t>
            </w:r>
            <w:r w:rsidRPr="00196F40">
              <w:rPr>
                <w:rFonts w:ascii="Times New Roman" w:hAnsi="Times New Roman" w:cs="Times New Roman"/>
                <w:sz w:val="24"/>
                <w:szCs w:val="24"/>
              </w:rPr>
              <w:t>onesia</w:t>
            </w:r>
          </w:p>
        </w:tc>
        <w:tc>
          <w:tcPr>
            <w:tcW w:w="2835" w:type="dxa"/>
          </w:tcPr>
          <w:p w:rsidR="005B7724" w:rsidRPr="00196F40" w:rsidRDefault="005B7724" w:rsidP="00C77C20">
            <w:pPr>
              <w:spacing w:line="240" w:lineRule="auto"/>
              <w:jc w:val="center"/>
              <w:rPr>
                <w:rFonts w:ascii="Times New Roman" w:hAnsi="Times New Roman" w:cs="Times New Roman"/>
                <w:iCs/>
                <w:sz w:val="24"/>
                <w:szCs w:val="24"/>
                <w:lang w:val="en-US"/>
              </w:rPr>
            </w:pPr>
            <w:r w:rsidRPr="00196F40">
              <w:rPr>
                <w:rFonts w:ascii="Times New Roman" w:hAnsi="Times New Roman" w:cs="Times New Roman"/>
                <w:sz w:val="24"/>
                <w:szCs w:val="24"/>
              </w:rPr>
              <w:t>Secara parsial Inflasi</w:t>
            </w:r>
            <w:r>
              <w:rPr>
                <w:rFonts w:ascii="Times New Roman" w:hAnsi="Times New Roman" w:cs="Times New Roman"/>
                <w:sz w:val="24"/>
                <w:szCs w:val="24"/>
                <w:lang w:val="en-US"/>
              </w:rPr>
              <w:t xml:space="preserve">, Jumlah Uang Beredar, ProdukDomestik Bruto </w:t>
            </w:r>
            <w:r w:rsidRPr="00196F40">
              <w:rPr>
                <w:rFonts w:ascii="Times New Roman" w:hAnsi="Times New Roman" w:cs="Times New Roman"/>
                <w:sz w:val="24"/>
                <w:szCs w:val="24"/>
              </w:rPr>
              <w:t>berpengaruh positif tetapi tidak signifikan terhadap Indeks Harga Saham Gabungan (IHSG) di Bursa Efek Indonesia (BEI). Secara parsial Kurs Valuta Asing</w:t>
            </w:r>
            <w:r>
              <w:rPr>
                <w:rFonts w:ascii="Times New Roman" w:hAnsi="Times New Roman" w:cs="Times New Roman"/>
                <w:sz w:val="24"/>
                <w:szCs w:val="24"/>
                <w:lang w:val="en-US"/>
              </w:rPr>
              <w:t>, Suku bunga SBI</w:t>
            </w:r>
            <w:r w:rsidRPr="00196F40">
              <w:rPr>
                <w:rFonts w:ascii="Times New Roman" w:hAnsi="Times New Roman" w:cs="Times New Roman"/>
                <w:sz w:val="24"/>
                <w:szCs w:val="24"/>
              </w:rPr>
              <w:t xml:space="preserve"> berpengaruh negatif tetapi tidak signifikan terhadap Indeks Harga Saham Gabungan (IHSG) di Bursa Efek Indonesia (BEI). </w:t>
            </w:r>
          </w:p>
        </w:tc>
        <w:tc>
          <w:tcPr>
            <w:tcW w:w="127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88"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Aulia Istinganah, Sri Hartiyah</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(2021)</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 xml:space="preserve">Pengaruh Inflasi, Suku Bunga, Nilai Tukar Rupiah, Produk Domestik Bruto Dan </w:t>
            </w:r>
            <w:r>
              <w:rPr>
                <w:rFonts w:ascii="Times New Roman" w:hAnsi="Times New Roman" w:cs="Times New Roman"/>
                <w:sz w:val="24"/>
                <w:szCs w:val="24"/>
                <w:lang w:val="en-US"/>
              </w:rPr>
              <w:t xml:space="preserve">M2 </w:t>
            </w:r>
            <w:r w:rsidRPr="00196F40">
              <w:rPr>
                <w:rFonts w:ascii="Times New Roman" w:hAnsi="Times New Roman" w:cs="Times New Roman"/>
                <w:sz w:val="24"/>
                <w:szCs w:val="24"/>
              </w:rPr>
              <w:t xml:space="preserve">Terhadap Indeks Harga Saham Gabungan </w:t>
            </w:r>
            <w:r w:rsidRPr="00196F40">
              <w:rPr>
                <w:rFonts w:ascii="Times New Roman" w:hAnsi="Times New Roman" w:cs="Times New Roman"/>
                <w:sz w:val="24"/>
                <w:szCs w:val="24"/>
                <w:lang w:val="en-US"/>
              </w:rPr>
              <w:t>(IHSG</w:t>
            </w:r>
            <w:r w:rsidRPr="00196F40">
              <w:rPr>
                <w:rFonts w:ascii="Times New Roman" w:hAnsi="Times New Roman" w:cs="Times New Roman"/>
                <w:sz w:val="24"/>
                <w:szCs w:val="24"/>
              </w:rPr>
              <w:t>) Di Bursa Efek Indonesia (B</w:t>
            </w:r>
            <w:r w:rsidRPr="00196F40">
              <w:rPr>
                <w:rFonts w:ascii="Times New Roman" w:hAnsi="Times New Roman" w:cs="Times New Roman"/>
                <w:sz w:val="24"/>
                <w:szCs w:val="24"/>
                <w:lang w:val="en-US"/>
              </w:rPr>
              <w:t>EI</w:t>
            </w:r>
            <w:r w:rsidRPr="00196F40">
              <w:rPr>
                <w:rFonts w:ascii="Times New Roman" w:hAnsi="Times New Roman" w:cs="Times New Roman"/>
                <w:sz w:val="24"/>
                <w:szCs w:val="24"/>
              </w:rPr>
              <w:t>) Periode 2010 Sampai 2019</w:t>
            </w:r>
          </w:p>
        </w:tc>
        <w:tc>
          <w:tcPr>
            <w:tcW w:w="2835" w:type="dxa"/>
          </w:tcPr>
          <w:p w:rsidR="005B7724"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rPr>
              <w:t>Inflasi tidak berpengaruh terhadap Indeks Harga Saham Gabungan. Suku bunga tidak berpengaruh terhadap Indeks Harga Saham Gabungan. Investor lebih memilih untuk melakukan transaksi saham dalam jangka pendek (trander/spekulan), sehingga investor melakukan profit taking dengan harapan memperoleh capital gain yang cukup di pasar modal dibandingkan berinvestasi di SBI</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Nilai tukar rupiah berpengaruh positif terhadap Indeks Harga Saham Gabungan</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Hal ini berarti jika nilai tukar rupiah melemah terhadap dollar (harga dollar mahal) maka kemungkinan investor akan cenderung mengalihkan investasinya dalam bentuk valas dollar AS dibandingkan berinvestasi pada saham</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lastRenderedPageBreak/>
              <w:t>Produk domestik bruto tidak berpengaruh terhadap Indeks Harga Saham Gabungan</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Hal ini disebabkan ketika adanya peningkatan kesejahteraan akan mendorong masyarakat melakukan konsumsi terhadap barang dan jasa sehingga investasi di sektor rill tidak diikuti adanya peningkatan investasi dipasar modal. Peningkatan produk domestik bruto belum tentu meningkatkan pendapatan perkapita setiap individu sehingga pola investasi dipasar modal tidak berpengaruh oleh adanya peningkatan produk domestik bruto</w:t>
            </w:r>
            <w:r w:rsidRPr="00196F40">
              <w:rPr>
                <w:rFonts w:ascii="Times New Roman" w:hAnsi="Times New Roman" w:cs="Times New Roman"/>
                <w:sz w:val="24"/>
                <w:szCs w:val="24"/>
                <w:lang w:val="en-US"/>
              </w:rPr>
              <w:t xml:space="preserve">, </w:t>
            </w:r>
            <w:r w:rsidRPr="00196F40">
              <w:rPr>
                <w:rFonts w:ascii="Times New Roman" w:hAnsi="Times New Roman" w:cs="Times New Roman"/>
                <w:sz w:val="24"/>
                <w:szCs w:val="24"/>
              </w:rPr>
              <w:t>Jumlah uang beredar berpengaruh positif terhadap Indeks Harga Saham Gabungan</w:t>
            </w:r>
            <w:r w:rsidRPr="00196F40">
              <w:rPr>
                <w:rFonts w:ascii="Times New Roman" w:hAnsi="Times New Roman" w:cs="Times New Roman"/>
                <w:sz w:val="24"/>
                <w:szCs w:val="24"/>
                <w:lang w:val="en-US"/>
              </w:rPr>
              <w:t xml:space="preserve">. </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p>
        </w:tc>
        <w:tc>
          <w:tcPr>
            <w:tcW w:w="127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Default="005B7724" w:rsidP="00C77C20">
            <w:pPr>
              <w:pStyle w:val="ListParagraph"/>
              <w:spacing w:after="0" w:line="240" w:lineRule="auto"/>
              <w:ind w:left="0"/>
              <w:rPr>
                <w:rFonts w:ascii="Times New Roman" w:hAnsi="Times New Roman" w:cs="Times New Roman"/>
                <w:sz w:val="24"/>
                <w:szCs w:val="24"/>
                <w:lang w:val="en-US"/>
              </w:rPr>
            </w:pPr>
          </w:p>
          <w:p w:rsidR="005B7724" w:rsidRDefault="005B7724" w:rsidP="00C77C20">
            <w:pPr>
              <w:pStyle w:val="ListParagraph"/>
              <w:spacing w:after="0" w:line="240" w:lineRule="auto"/>
              <w:ind w:left="0"/>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11</w:t>
            </w:r>
          </w:p>
        </w:tc>
        <w:tc>
          <w:tcPr>
            <w:tcW w:w="1588" w:type="dxa"/>
          </w:tcPr>
          <w:p w:rsidR="005B7724" w:rsidRPr="00950D3A" w:rsidRDefault="005B7724" w:rsidP="00C77C20">
            <w:pPr>
              <w:spacing w:after="0" w:line="240" w:lineRule="auto"/>
              <w:ind w:right="-78"/>
              <w:jc w:val="center"/>
              <w:rPr>
                <w:rFonts w:ascii="Times New Roman" w:hAnsi="Times New Roman" w:cs="Times New Roman"/>
                <w:sz w:val="24"/>
                <w:szCs w:val="24"/>
                <w:lang w:val="en-US"/>
              </w:rPr>
            </w:pPr>
            <w:r w:rsidRPr="00950D3A">
              <w:rPr>
                <w:rFonts w:ascii="Times New Roman" w:hAnsi="Times New Roman" w:cs="Times New Roman"/>
                <w:sz w:val="24"/>
                <w:szCs w:val="24"/>
                <w:lang w:val="en-US"/>
              </w:rPr>
              <w:t>Tri Wisnu Hermawan dan Purwohandoko</w:t>
            </w:r>
          </w:p>
          <w:p w:rsidR="005B7724" w:rsidRPr="00196F40" w:rsidRDefault="005B7724" w:rsidP="00C77C20">
            <w:pPr>
              <w:pStyle w:val="ListParagraph"/>
              <w:spacing w:after="0" w:line="240" w:lineRule="auto"/>
              <w:ind w:left="-100"/>
              <w:jc w:val="center"/>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AnalisisPengaruhInflasi, Nilai Tukar Rupiah, BI Rate, Jumlah Uang Beredar (M2) dan Shanghai stock exchange terhadapindekshargasaham Sri Kehati di Bursa Efek Indonesia Periode 2014-2019</w:t>
            </w:r>
            <w:r w:rsidRPr="00196F40">
              <w:rPr>
                <w:rFonts w:ascii="Times New Roman" w:hAnsi="Times New Roman" w:cs="Times New Roman"/>
                <w:iCs/>
                <w:sz w:val="24"/>
                <w:szCs w:val="24"/>
                <w:lang w:val="en-US"/>
              </w:rPr>
              <w:t>)</w:t>
            </w:r>
          </w:p>
        </w:tc>
        <w:tc>
          <w:tcPr>
            <w:tcW w:w="2835" w:type="dxa"/>
          </w:tcPr>
          <w:p w:rsidR="005B7724" w:rsidRPr="002F2DDE" w:rsidRDefault="005B7724" w:rsidP="00C77C20">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variabelindeks Shanghai Stock Exchange, Jumlah Uang Beredar (M2), nilaitukar rupiah, BI rate dan Inflasi Bersama-samaberpengaruhpositif, namunsecaraparsial yang berepngaruhpositifadalahvariabel shanghai stock exchange, nilaitukar rupiah, inflasi, Bi rate berpengaruhpositif dan signifikanterhadapindekshargasahamsedangkanvariabeljumlah uang bereedar (M2) berpengaruhnegatifterhadapindekshargasaham</w:t>
            </w:r>
          </w:p>
        </w:tc>
        <w:tc>
          <w:tcPr>
            <w:tcW w:w="1275" w:type="dxa"/>
          </w:tcPr>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AnalisisRegresi Linier Berganda</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588"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 xml:space="preserve">Ayu Aizsa, </w:t>
            </w:r>
            <w:r w:rsidRPr="00196F40">
              <w:rPr>
                <w:rFonts w:ascii="Times New Roman" w:hAnsi="Times New Roman" w:cs="Times New Roman"/>
                <w:sz w:val="24"/>
                <w:szCs w:val="24"/>
                <w:lang w:val="en-US"/>
              </w:rPr>
              <w:lastRenderedPageBreak/>
              <w:t>SlikahNurwati, Luluk Tri Harinie</w:t>
            </w: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tc>
        <w:tc>
          <w:tcPr>
            <w:tcW w:w="1531" w:type="dxa"/>
          </w:tcPr>
          <w:p w:rsidR="005B7724" w:rsidRDefault="005B7724" w:rsidP="00C77C20">
            <w:pPr>
              <w:pStyle w:val="ListParagraph"/>
              <w:spacing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lastRenderedPageBreak/>
              <w:t xml:space="preserve">Pengaruh </w:t>
            </w:r>
            <w:r w:rsidRPr="00196F40">
              <w:rPr>
                <w:rFonts w:ascii="Times New Roman" w:hAnsi="Times New Roman" w:cs="Times New Roman"/>
                <w:sz w:val="24"/>
                <w:szCs w:val="24"/>
                <w:lang w:val="en-US"/>
              </w:rPr>
              <w:lastRenderedPageBreak/>
              <w:t>Tingkat Suku Bunga Dan InflasiTerhadapindeks Harga Saham Dengan Nilai Tukar Rupiah SebagaiVariabelModerasi pada Jakarta Islamic Index (JII) yang terdaftar di Bursa Efek Indonesia</w:t>
            </w:r>
            <w:r>
              <w:rPr>
                <w:rFonts w:ascii="Times New Roman" w:hAnsi="Times New Roman" w:cs="Times New Roman"/>
                <w:sz w:val="24"/>
                <w:szCs w:val="24"/>
                <w:lang w:val="en-US"/>
              </w:rPr>
              <w:t>.</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p>
        </w:tc>
        <w:tc>
          <w:tcPr>
            <w:tcW w:w="2835" w:type="dxa"/>
          </w:tcPr>
          <w:p w:rsidR="005B7724" w:rsidRDefault="005B7724" w:rsidP="00C77C20">
            <w:pPr>
              <w:pStyle w:val="NoSpacing"/>
              <w:rPr>
                <w:rFonts w:ascii="Times New Roman" w:hAnsi="Times New Roman" w:cs="Times New Roman"/>
                <w:sz w:val="24"/>
                <w:szCs w:val="24"/>
                <w:lang w:val="en-US"/>
              </w:rPr>
            </w:pPr>
            <w:r w:rsidRPr="00196F40">
              <w:rPr>
                <w:rFonts w:ascii="Times New Roman" w:hAnsi="Times New Roman" w:cs="Times New Roman"/>
                <w:sz w:val="24"/>
                <w:szCs w:val="24"/>
                <w:lang w:val="en-US"/>
              </w:rPr>
              <w:lastRenderedPageBreak/>
              <w:t>tingkatsukubunga</w:t>
            </w:r>
            <w:r>
              <w:rPr>
                <w:rFonts w:ascii="Times New Roman" w:hAnsi="Times New Roman" w:cs="Times New Roman"/>
                <w:sz w:val="24"/>
                <w:szCs w:val="24"/>
                <w:lang w:val="en-US"/>
              </w:rPr>
              <w:t xml:space="preserve">,inflasi , </w:t>
            </w:r>
            <w:r>
              <w:rPr>
                <w:rFonts w:ascii="Times New Roman" w:hAnsi="Times New Roman" w:cs="Times New Roman"/>
                <w:sz w:val="24"/>
                <w:szCs w:val="24"/>
                <w:lang w:val="en-US"/>
              </w:rPr>
              <w:lastRenderedPageBreak/>
              <w:t>tingkatsukubunga</w:t>
            </w:r>
            <w:r w:rsidRPr="00196F40">
              <w:rPr>
                <w:rFonts w:ascii="Times New Roman" w:hAnsi="Times New Roman" w:cs="Times New Roman"/>
                <w:sz w:val="24"/>
                <w:szCs w:val="24"/>
                <w:lang w:val="en-US"/>
              </w:rPr>
              <w:t>berpengaruhnegatif dan signifikanterhadapindekshargasaham pada perusahaan yang terdaftar di Jakarta Islamic Indeks (JII) yang terdaftar di bursa efekindonesia (BEI) periode 2014-2018</w:t>
            </w:r>
            <w:r>
              <w:rPr>
                <w:rFonts w:ascii="Times New Roman" w:hAnsi="Times New Roman" w:cs="Times New Roman"/>
                <w:sz w:val="24"/>
                <w:szCs w:val="24"/>
                <w:lang w:val="en-US"/>
              </w:rPr>
              <w:t xml:space="preserve">. </w:t>
            </w:r>
            <w:r w:rsidRPr="00E45BD9">
              <w:rPr>
                <w:rFonts w:ascii="Times New Roman" w:hAnsi="Times New Roman" w:cs="Times New Roman"/>
                <w:sz w:val="24"/>
                <w:szCs w:val="24"/>
                <w:lang w:val="en-US"/>
              </w:rPr>
              <w:t>nilaitukar rupiah tidakmemperlemahpengaruhtingkatsukubungaterhadaphargasaham pada perusahaan yang terdaftar di jakartaislamicindeks (JII) yang terdaftar di bursa efekindonesia (BEI) periode 2014-2018. nilaitukar rupiah memperlemahpengaruhinflasiterhadaphargasaham di perusahaan yang terdaftar di jakartaislamicindeks (</w:t>
            </w:r>
            <w:r>
              <w:rPr>
                <w:rFonts w:ascii="Times New Roman" w:hAnsi="Times New Roman" w:cs="Times New Roman"/>
                <w:sz w:val="24"/>
                <w:szCs w:val="24"/>
                <w:lang w:val="en-US"/>
              </w:rPr>
              <w:t>JII</w:t>
            </w:r>
            <w:r w:rsidRPr="00E45BD9">
              <w:rPr>
                <w:rFonts w:ascii="Times New Roman" w:hAnsi="Times New Roman" w:cs="Times New Roman"/>
                <w:sz w:val="24"/>
                <w:szCs w:val="24"/>
                <w:lang w:val="en-US"/>
              </w:rPr>
              <w:t xml:space="preserve">) </w:t>
            </w:r>
          </w:p>
          <w:p w:rsidR="005B7724" w:rsidRPr="00196F40" w:rsidRDefault="005B7724" w:rsidP="00C77C20">
            <w:pPr>
              <w:pStyle w:val="NoSpacing"/>
              <w:rPr>
                <w:rFonts w:ascii="Times New Roman" w:hAnsi="Times New Roman" w:cs="Times New Roman"/>
                <w:sz w:val="24"/>
                <w:szCs w:val="24"/>
              </w:rPr>
            </w:pPr>
          </w:p>
        </w:tc>
        <w:tc>
          <w:tcPr>
            <w:tcW w:w="1275" w:type="dxa"/>
          </w:tcPr>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Moderasi</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13</w:t>
            </w:r>
          </w:p>
        </w:tc>
        <w:tc>
          <w:tcPr>
            <w:tcW w:w="1588"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Hoiroh Indah Ningtias</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pengaruhInflasiTerhadapIndeks Harga Saham</w:t>
            </w:r>
          </w:p>
        </w:tc>
        <w:tc>
          <w:tcPr>
            <w:tcW w:w="2835" w:type="dxa"/>
          </w:tcPr>
          <w:p w:rsidR="005B7724" w:rsidRPr="00196F40" w:rsidRDefault="005B7724" w:rsidP="00C77C20">
            <w:pPr>
              <w:pStyle w:val="ListParagraph"/>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lang w:val="en-US"/>
              </w:rPr>
              <w:t>Inflasiberpengaruhpositif dan signifikanterhadapindekshargasaham, nilaitukar rupiah dapatmenguatkanpengaruhanataravariabelinflasiterhadapindekshargasaham. halinidapatdilihatdariangkainflasisebesar 0,002 dan nilai T-statistick 3.475 &gt; 1.96 dan p-Value 0.0002 &lt; 005</w:t>
            </w:r>
          </w:p>
        </w:tc>
        <w:tc>
          <w:tcPr>
            <w:tcW w:w="127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Moderasi</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1</w:t>
            </w:r>
            <w:r>
              <w:rPr>
                <w:rFonts w:ascii="Times New Roman" w:hAnsi="Times New Roman" w:cs="Times New Roman"/>
                <w:sz w:val="24"/>
                <w:szCs w:val="24"/>
                <w:lang w:val="en-US"/>
              </w:rPr>
              <w:t>4</w:t>
            </w:r>
          </w:p>
        </w:tc>
        <w:tc>
          <w:tcPr>
            <w:tcW w:w="1588" w:type="dxa"/>
          </w:tcPr>
          <w:p w:rsidR="005B7724"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Aisyah Al Tofunnisa</w:t>
            </w: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lang w:val="en-US"/>
              </w:rPr>
              <w:t xml:space="preserve">PengaruhJumlah Uang Beredar (M2) TerhadapIndeks Harga Saham dengan Nilai Tukar Rupiah </w:t>
            </w:r>
            <w:r w:rsidRPr="00196F40">
              <w:rPr>
                <w:rFonts w:ascii="Times New Roman" w:hAnsi="Times New Roman" w:cs="Times New Roman"/>
                <w:sz w:val="24"/>
                <w:szCs w:val="24"/>
                <w:lang w:val="en-US"/>
              </w:rPr>
              <w:lastRenderedPageBreak/>
              <w:t>sebagaiVariabelModerasi (Periode 2011-2016)</w:t>
            </w:r>
          </w:p>
        </w:tc>
        <w:tc>
          <w:tcPr>
            <w:tcW w:w="2835" w:type="dxa"/>
          </w:tcPr>
          <w:p w:rsidR="005B7724" w:rsidRPr="00E331BD" w:rsidRDefault="005B7724" w:rsidP="00C77C20">
            <w:pPr>
              <w:spacing w:after="0" w:line="240" w:lineRule="auto"/>
              <w:rPr>
                <w:rFonts w:ascii="Times New Roman" w:hAnsi="Times New Roman" w:cs="Times New Roman"/>
                <w:sz w:val="24"/>
                <w:szCs w:val="24"/>
                <w:lang w:val="en-US"/>
              </w:rPr>
            </w:pPr>
            <w:r w:rsidRPr="00196F40">
              <w:rPr>
                <w:rFonts w:ascii="Times New Roman" w:hAnsi="Times New Roman" w:cs="Times New Roman"/>
                <w:sz w:val="24"/>
                <w:szCs w:val="24"/>
                <w:lang w:val="en-US"/>
              </w:rPr>
              <w:lastRenderedPageBreak/>
              <w:t xml:space="preserve">bahwaJumlah Uang Beredarberpengaruhnegatif dan signifikanterhadapindekshargasaham pada perusahaan yang terdaftar di Indeks Saham Syariah Indonesia (ISSI) periode 2011-2016, nilaitukar </w:t>
            </w:r>
            <w:r w:rsidRPr="00196F40">
              <w:rPr>
                <w:rFonts w:ascii="Times New Roman" w:hAnsi="Times New Roman" w:cs="Times New Roman"/>
                <w:sz w:val="24"/>
                <w:szCs w:val="24"/>
                <w:lang w:val="en-US"/>
              </w:rPr>
              <w:lastRenderedPageBreak/>
              <w:t xml:space="preserve">rupiah </w:t>
            </w:r>
            <w:r>
              <w:rPr>
                <w:rFonts w:ascii="Times New Roman" w:hAnsi="Times New Roman" w:cs="Times New Roman"/>
                <w:sz w:val="24"/>
                <w:szCs w:val="24"/>
                <w:lang w:val="en-US"/>
              </w:rPr>
              <w:t>memperkuat</w:t>
            </w:r>
            <w:r w:rsidRPr="00196F40">
              <w:rPr>
                <w:rFonts w:ascii="Times New Roman" w:hAnsi="Times New Roman" w:cs="Times New Roman"/>
                <w:sz w:val="24"/>
                <w:szCs w:val="24"/>
                <w:lang w:val="en-US"/>
              </w:rPr>
              <w:t>pengaruhjumlah uang beredar</w:t>
            </w:r>
            <w:r>
              <w:rPr>
                <w:rFonts w:ascii="Times New Roman" w:hAnsi="Times New Roman" w:cs="Times New Roman"/>
                <w:sz w:val="24"/>
                <w:szCs w:val="24"/>
                <w:lang w:val="en-US"/>
              </w:rPr>
              <w:t xml:space="preserve"> (M2) </w:t>
            </w:r>
            <w:r w:rsidRPr="00196F40">
              <w:rPr>
                <w:rFonts w:ascii="Times New Roman" w:hAnsi="Times New Roman" w:cs="Times New Roman"/>
                <w:sz w:val="24"/>
                <w:szCs w:val="24"/>
                <w:lang w:val="en-US"/>
              </w:rPr>
              <w:t>terhadapIndekshargasaham pada perusahaan yang terdaftar di Indeks Saham Syariah Indonesia (ISSI)) periode 2011-2016</w:t>
            </w:r>
          </w:p>
        </w:tc>
        <w:tc>
          <w:tcPr>
            <w:tcW w:w="1275"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t>Moderasi</w:t>
            </w:r>
          </w:p>
        </w:tc>
      </w:tr>
      <w:tr w:rsidR="005B7724" w:rsidRPr="00196F40" w:rsidTr="00C77C20">
        <w:tc>
          <w:tcPr>
            <w:tcW w:w="567"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lang w:val="en-US"/>
              </w:rPr>
            </w:pPr>
            <w:r w:rsidRPr="00196F40">
              <w:rPr>
                <w:rFonts w:ascii="Times New Roman" w:hAnsi="Times New Roman" w:cs="Times New Roman"/>
                <w:sz w:val="24"/>
                <w:szCs w:val="24"/>
                <w:lang w:val="en-US"/>
              </w:rPr>
              <w:lastRenderedPageBreak/>
              <w:t>1</w:t>
            </w:r>
            <w:r>
              <w:rPr>
                <w:rFonts w:ascii="Times New Roman" w:hAnsi="Times New Roman" w:cs="Times New Roman"/>
                <w:sz w:val="24"/>
                <w:szCs w:val="24"/>
                <w:lang w:val="en-US"/>
              </w:rPr>
              <w:t>5</w:t>
            </w:r>
          </w:p>
        </w:tc>
        <w:tc>
          <w:tcPr>
            <w:tcW w:w="1588" w:type="dxa"/>
          </w:tcPr>
          <w:p w:rsidR="005B7724" w:rsidRPr="00196F40" w:rsidRDefault="005B7724" w:rsidP="00C77C20">
            <w:pPr>
              <w:pStyle w:val="ListParagraph"/>
              <w:spacing w:after="0" w:line="240" w:lineRule="auto"/>
              <w:ind w:left="0"/>
              <w:rPr>
                <w:rFonts w:ascii="Times New Roman" w:hAnsi="Times New Roman" w:cs="Times New Roman"/>
                <w:sz w:val="24"/>
                <w:szCs w:val="24"/>
              </w:rPr>
            </w:pPr>
            <w:r>
              <w:rPr>
                <w:rFonts w:ascii="Times New Roman" w:hAnsi="Times New Roman" w:cs="Times New Roman"/>
                <w:iCs/>
                <w:sz w:val="24"/>
                <w:szCs w:val="24"/>
                <w:lang w:val="en-US"/>
              </w:rPr>
              <w:t>Dedi Irawan Saputra</w:t>
            </w:r>
          </w:p>
        </w:tc>
        <w:tc>
          <w:tcPr>
            <w:tcW w:w="1531" w:type="dxa"/>
          </w:tcPr>
          <w:p w:rsidR="005B7724" w:rsidRPr="00196F40" w:rsidRDefault="005B7724" w:rsidP="00C77C20">
            <w:pPr>
              <w:pStyle w:val="ListParagraph"/>
              <w:spacing w:after="0" w:line="240" w:lineRule="auto"/>
              <w:ind w:left="0"/>
              <w:jc w:val="center"/>
              <w:rPr>
                <w:rFonts w:ascii="Times New Roman" w:hAnsi="Times New Roman" w:cs="Times New Roman"/>
                <w:sz w:val="24"/>
                <w:szCs w:val="24"/>
              </w:rPr>
            </w:pPr>
            <w:r w:rsidRPr="00196F40">
              <w:rPr>
                <w:rFonts w:ascii="Times New Roman" w:hAnsi="Times New Roman" w:cs="Times New Roman"/>
                <w:sz w:val="24"/>
                <w:szCs w:val="24"/>
                <w:lang w:val="en-US"/>
              </w:rPr>
              <w:t>PengaruhJumlah Uang Beredar (M2) TerhadapIndeks Harga Saham dengan Nilai Tukar Rupiah sebagaiVariabelModerasi (Periode 2011-2016)</w:t>
            </w:r>
          </w:p>
        </w:tc>
        <w:tc>
          <w:tcPr>
            <w:tcW w:w="2835" w:type="dxa"/>
          </w:tcPr>
          <w:p w:rsidR="005B7724" w:rsidRPr="00196F40" w:rsidRDefault="005B7724" w:rsidP="00C77C20">
            <w:pPr>
              <w:pStyle w:val="ListParagraph"/>
              <w:spacing w:after="0" w:line="240" w:lineRule="auto"/>
              <w:ind w:left="-108"/>
              <w:rPr>
                <w:rFonts w:ascii="Times New Roman" w:hAnsi="Times New Roman" w:cs="Times New Roman"/>
                <w:sz w:val="24"/>
                <w:szCs w:val="24"/>
              </w:rPr>
            </w:pPr>
            <w:r>
              <w:rPr>
                <w:rFonts w:ascii="Times New Roman" w:hAnsi="Times New Roman" w:cs="Times New Roman"/>
                <w:iCs/>
                <w:sz w:val="24"/>
                <w:szCs w:val="24"/>
                <w:lang w:val="en-US"/>
              </w:rPr>
              <w:t xml:space="preserve">jumlah uang beredar (M2) terhadapindekshargasaham, sedangkannilaitukar rupiah dapatmemperlemahpengaruhjumlah uang beredarterhadapindekshargasahamangkajumlah uang beredar (M2) adalah 0.063 dengannilai t-statistick 0.324 dan p-palue 0.032 &gt; 0.05 </w:t>
            </w:r>
          </w:p>
        </w:tc>
        <w:tc>
          <w:tcPr>
            <w:tcW w:w="1275" w:type="dxa"/>
          </w:tcPr>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p>
          <w:p w:rsidR="005B7724" w:rsidRPr="00196F40" w:rsidRDefault="005B7724" w:rsidP="00C77C20">
            <w:pPr>
              <w:pStyle w:val="ListParagraph"/>
              <w:spacing w:after="0" w:line="240" w:lineRule="auto"/>
              <w:ind w:left="0"/>
              <w:jc w:val="both"/>
              <w:rPr>
                <w:rFonts w:ascii="Times New Roman" w:hAnsi="Times New Roman" w:cs="Times New Roman"/>
                <w:sz w:val="24"/>
                <w:szCs w:val="24"/>
                <w:lang w:val="en-US"/>
              </w:rPr>
            </w:pPr>
            <w:r w:rsidRPr="00196F40">
              <w:rPr>
                <w:rFonts w:ascii="Times New Roman" w:hAnsi="Times New Roman" w:cs="Times New Roman"/>
                <w:sz w:val="24"/>
                <w:szCs w:val="24"/>
                <w:lang w:val="en-US"/>
              </w:rPr>
              <w:t>Moderasi</w:t>
            </w:r>
          </w:p>
        </w:tc>
      </w:tr>
    </w:tbl>
    <w:p w:rsidR="005B7724" w:rsidRPr="00196F40" w:rsidRDefault="005B7724" w:rsidP="005B7724">
      <w:pPr>
        <w:spacing w:line="480" w:lineRule="auto"/>
        <w:ind w:left="142"/>
        <w:jc w:val="both"/>
        <w:rPr>
          <w:rFonts w:ascii="Times New Roman" w:hAnsi="Times New Roman" w:cs="Times New Roman"/>
          <w:sz w:val="20"/>
          <w:szCs w:val="20"/>
          <w:lang w:val="en-US"/>
        </w:rPr>
      </w:pPr>
      <w:r w:rsidRPr="00196F40">
        <w:rPr>
          <w:rFonts w:ascii="Times New Roman" w:hAnsi="Times New Roman" w:cs="Times New Roman"/>
          <w:sz w:val="20"/>
          <w:szCs w:val="20"/>
          <w:lang w:val="en-US"/>
        </w:rPr>
        <w:t>Sumber: dikumpulkandariberbagaisumber (</w:t>
      </w:r>
      <w:r w:rsidR="00DC1703">
        <w:rPr>
          <w:rFonts w:ascii="Times New Roman" w:hAnsi="Times New Roman" w:cs="Times New Roman"/>
          <w:sz w:val="20"/>
          <w:szCs w:val="20"/>
          <w:lang w:val="en-US"/>
        </w:rPr>
        <w:t xml:space="preserve">data </w:t>
      </w:r>
      <w:r w:rsidRPr="00196F40">
        <w:rPr>
          <w:rFonts w:ascii="Times New Roman" w:hAnsi="Times New Roman" w:cs="Times New Roman"/>
          <w:sz w:val="20"/>
          <w:szCs w:val="20"/>
          <w:lang w:val="en-US"/>
        </w:rPr>
        <w:t>diolah,2021)</w:t>
      </w:r>
    </w:p>
    <w:p w:rsidR="005B7724" w:rsidRPr="00196F40" w:rsidRDefault="005B7724" w:rsidP="005B7724">
      <w:pPr>
        <w:spacing w:after="0" w:line="240" w:lineRule="auto"/>
        <w:jc w:val="center"/>
        <w:rPr>
          <w:rFonts w:ascii="Times New Roman" w:hAnsi="Times New Roman" w:cs="Times New Roman"/>
          <w:b/>
          <w:bCs/>
          <w:sz w:val="24"/>
          <w:szCs w:val="24"/>
          <w:lang w:val="en-US"/>
        </w:rPr>
      </w:pPr>
      <w:r w:rsidRPr="00196F40">
        <w:rPr>
          <w:rFonts w:ascii="Times New Roman" w:hAnsi="Times New Roman" w:cs="Times New Roman"/>
          <w:b/>
          <w:bCs/>
          <w:sz w:val="24"/>
          <w:szCs w:val="24"/>
          <w:lang w:val="en-US"/>
        </w:rPr>
        <w:t>Tabel 2.2</w:t>
      </w:r>
    </w:p>
    <w:p w:rsidR="005B7724" w:rsidRPr="00196F40" w:rsidRDefault="005B7724" w:rsidP="005B7724">
      <w:pPr>
        <w:spacing w:after="0" w:line="240" w:lineRule="auto"/>
        <w:jc w:val="center"/>
        <w:rPr>
          <w:rFonts w:ascii="Times New Roman" w:hAnsi="Times New Roman" w:cs="Times New Roman"/>
          <w:b/>
          <w:bCs/>
          <w:sz w:val="24"/>
          <w:szCs w:val="24"/>
          <w:lang w:val="en-US"/>
        </w:rPr>
      </w:pPr>
      <w:r w:rsidRPr="00196F40">
        <w:rPr>
          <w:rFonts w:ascii="Times New Roman" w:hAnsi="Times New Roman" w:cs="Times New Roman"/>
          <w:b/>
          <w:bCs/>
          <w:sz w:val="24"/>
          <w:szCs w:val="24"/>
          <w:lang w:val="en-US"/>
        </w:rPr>
        <w:t>Rekapitulasi</w:t>
      </w:r>
    </w:p>
    <w:p w:rsidR="005B7724" w:rsidRDefault="005B7724" w:rsidP="005B7724">
      <w:pPr>
        <w:spacing w:after="0" w:line="240" w:lineRule="auto"/>
        <w:jc w:val="center"/>
        <w:rPr>
          <w:rFonts w:ascii="Times New Roman" w:hAnsi="Times New Roman" w:cs="Times New Roman"/>
          <w:b/>
          <w:bCs/>
          <w:sz w:val="24"/>
          <w:szCs w:val="24"/>
          <w:lang w:val="en-US"/>
        </w:rPr>
      </w:pPr>
      <w:r w:rsidRPr="00196F40">
        <w:rPr>
          <w:rFonts w:ascii="Times New Roman" w:hAnsi="Times New Roman" w:cs="Times New Roman"/>
          <w:b/>
          <w:bCs/>
          <w:sz w:val="24"/>
          <w:szCs w:val="24"/>
          <w:lang w:val="en-US"/>
        </w:rPr>
        <w:t>PenelitianTerdahulu</w:t>
      </w:r>
    </w:p>
    <w:p w:rsidR="005B7724" w:rsidRPr="00196F40" w:rsidRDefault="005B7724" w:rsidP="005B7724">
      <w:pPr>
        <w:spacing w:after="0" w:line="240" w:lineRule="auto"/>
        <w:jc w:val="center"/>
        <w:rPr>
          <w:rFonts w:ascii="Times New Roman" w:hAnsi="Times New Roman" w:cs="Times New Roman"/>
          <w:b/>
          <w:bCs/>
          <w:sz w:val="24"/>
          <w:szCs w:val="24"/>
          <w:lang w:val="en-US"/>
        </w:rPr>
      </w:pPr>
    </w:p>
    <w:tbl>
      <w:tblPr>
        <w:tblStyle w:val="TableGrid"/>
        <w:tblpPr w:leftFromText="180" w:rightFromText="180" w:vertAnchor="text" w:tblpX="216" w:tblpY="1"/>
        <w:tblOverlap w:val="never"/>
        <w:tblW w:w="7797" w:type="dxa"/>
        <w:tblLayout w:type="fixed"/>
        <w:tblLook w:val="04A0"/>
      </w:tblPr>
      <w:tblGrid>
        <w:gridCol w:w="2410"/>
        <w:gridCol w:w="3544"/>
        <w:gridCol w:w="1843"/>
      </w:tblGrid>
      <w:tr w:rsidR="005B7724" w:rsidRPr="00196F40" w:rsidTr="00DC1703">
        <w:trPr>
          <w:trHeight w:val="137"/>
        </w:trPr>
        <w:tc>
          <w:tcPr>
            <w:tcW w:w="7797" w:type="dxa"/>
            <w:gridSpan w:val="3"/>
          </w:tcPr>
          <w:p w:rsidR="005B7724" w:rsidRPr="00196F40" w:rsidRDefault="005B7724" w:rsidP="00DC1703">
            <w:pPr>
              <w:spacing w:after="0" w:line="240" w:lineRule="auto"/>
              <w:ind w:right="-102"/>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PengaruhInflasiTerhadapIndek Harga Saham</w:t>
            </w:r>
          </w:p>
        </w:tc>
      </w:tr>
      <w:tr w:rsidR="005B7724" w:rsidRPr="00196F40" w:rsidTr="00DC1703">
        <w:trPr>
          <w:trHeight w:val="137"/>
        </w:trPr>
        <w:tc>
          <w:tcPr>
            <w:tcW w:w="2410" w:type="dxa"/>
          </w:tcPr>
          <w:p w:rsidR="005B7724" w:rsidRDefault="005B7724" w:rsidP="00DC170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Peneliti</w:t>
            </w:r>
          </w:p>
        </w:tc>
        <w:tc>
          <w:tcPr>
            <w:tcW w:w="3544" w:type="dxa"/>
          </w:tcPr>
          <w:p w:rsidR="005B7724" w:rsidRDefault="005B7724" w:rsidP="00DC1703">
            <w:pPr>
              <w:spacing w:after="0" w:line="240" w:lineRule="auto"/>
              <w:ind w:right="-111"/>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Variabel</w:t>
            </w:r>
          </w:p>
        </w:tc>
        <w:tc>
          <w:tcPr>
            <w:tcW w:w="1843" w:type="dxa"/>
          </w:tcPr>
          <w:p w:rsidR="005B7724" w:rsidRDefault="005B7724" w:rsidP="00DC1703">
            <w:pPr>
              <w:spacing w:after="0" w:line="240" w:lineRule="auto"/>
              <w:ind w:right="-102"/>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Hasil</w:t>
            </w:r>
          </w:p>
        </w:tc>
      </w:tr>
      <w:tr w:rsidR="005B7724" w:rsidRPr="00196F40" w:rsidTr="00DC1703">
        <w:trPr>
          <w:trHeight w:val="137"/>
        </w:trPr>
        <w:tc>
          <w:tcPr>
            <w:tcW w:w="2410" w:type="dxa"/>
          </w:tcPr>
          <w:p w:rsidR="005B7724" w:rsidRPr="00196F40" w:rsidRDefault="005B7724" w:rsidP="00DC1703">
            <w:pPr>
              <w:pStyle w:val="ListParagraph"/>
              <w:numPr>
                <w:ilvl w:val="0"/>
                <w:numId w:val="8"/>
              </w:numPr>
              <w:spacing w:after="0" w:line="240" w:lineRule="auto"/>
              <w:ind w:left="322" w:right="-113" w:hanging="283"/>
              <w:rPr>
                <w:rFonts w:ascii="Times New Roman" w:hAnsi="Times New Roman" w:cs="Times New Roman"/>
                <w:sz w:val="24"/>
                <w:szCs w:val="24"/>
              </w:rPr>
            </w:pPr>
            <w:r w:rsidRPr="00196F40">
              <w:rPr>
                <w:rFonts w:ascii="Times New Roman" w:hAnsi="Times New Roman" w:cs="Times New Roman"/>
                <w:sz w:val="24"/>
                <w:szCs w:val="24"/>
                <w:lang w:val="en-US"/>
              </w:rPr>
              <w:t>Rista Yuliani Arintika</w:t>
            </w:r>
          </w:p>
          <w:p w:rsidR="005B7724" w:rsidRPr="00393F2C" w:rsidRDefault="005B7724" w:rsidP="00DC1703">
            <w:pPr>
              <w:pStyle w:val="ListParagraph"/>
              <w:numPr>
                <w:ilvl w:val="0"/>
                <w:numId w:val="8"/>
              </w:numPr>
              <w:spacing w:after="0" w:line="240" w:lineRule="auto"/>
              <w:ind w:left="322" w:right="-113" w:hanging="283"/>
              <w:rPr>
                <w:rFonts w:ascii="Times New Roman" w:hAnsi="Times New Roman" w:cs="Times New Roman"/>
                <w:sz w:val="24"/>
                <w:szCs w:val="24"/>
              </w:rPr>
            </w:pPr>
            <w:r w:rsidRPr="00196F40">
              <w:rPr>
                <w:rFonts w:ascii="Times New Roman" w:hAnsi="Times New Roman" w:cs="Times New Roman"/>
                <w:sz w:val="24"/>
                <w:szCs w:val="24"/>
                <w:lang w:val="en-US"/>
              </w:rPr>
              <w:t>DeannesIsyuwardana (2015)</w:t>
            </w:r>
          </w:p>
        </w:tc>
        <w:tc>
          <w:tcPr>
            <w:tcW w:w="3544" w:type="dxa"/>
          </w:tcPr>
          <w:p w:rsidR="005B7724" w:rsidRPr="00393F2C" w:rsidRDefault="005B7724" w:rsidP="00DC1703">
            <w:pPr>
              <w:spacing w:after="0" w:line="240" w:lineRule="auto"/>
              <w:jc w:val="center"/>
              <w:rPr>
                <w:rFonts w:ascii="Times New Roman" w:hAnsi="Times New Roman" w:cs="Times New Roman"/>
                <w:sz w:val="24"/>
                <w:szCs w:val="24"/>
                <w:lang w:val="en-US"/>
              </w:rPr>
            </w:pPr>
            <w:r w:rsidRPr="00393F2C">
              <w:rPr>
                <w:rFonts w:ascii="Times New Roman" w:hAnsi="Times New Roman" w:cs="Times New Roman"/>
                <w:sz w:val="24"/>
                <w:szCs w:val="24"/>
                <w:lang w:val="en-US"/>
              </w:rPr>
              <w:t>PengaruhInflasi, Suku Bunga SBI, Kurs Valuta Asing, Indeks Harga Konsumen Dan Harga Emas Dunia TerhadapIndeks Harga Saham</w:t>
            </w:r>
          </w:p>
        </w:tc>
        <w:tc>
          <w:tcPr>
            <w:tcW w:w="1843" w:type="dxa"/>
          </w:tcPr>
          <w:p w:rsidR="005B7724" w:rsidRPr="00D00CAF"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137"/>
        </w:trPr>
        <w:tc>
          <w:tcPr>
            <w:tcW w:w="2410" w:type="dxa"/>
          </w:tcPr>
          <w:p w:rsidR="005B7724" w:rsidRPr="00196F40" w:rsidRDefault="005B7724" w:rsidP="00DC1703">
            <w:pPr>
              <w:spacing w:after="0" w:line="240" w:lineRule="auto"/>
              <w:jc w:val="center"/>
              <w:rPr>
                <w:rFonts w:ascii="Times New Roman" w:hAnsi="Times New Roman" w:cs="Times New Roman"/>
                <w:b/>
                <w:bCs/>
                <w:sz w:val="24"/>
                <w:szCs w:val="24"/>
                <w:lang w:val="en-US"/>
              </w:rPr>
            </w:pPr>
          </w:p>
          <w:p w:rsidR="005B7724" w:rsidRPr="00196F40" w:rsidRDefault="005B7724" w:rsidP="00DC1703">
            <w:pPr>
              <w:pStyle w:val="ListParagraph"/>
              <w:numPr>
                <w:ilvl w:val="0"/>
                <w:numId w:val="7"/>
              </w:numPr>
              <w:spacing w:after="0" w:line="240" w:lineRule="auto"/>
              <w:ind w:left="322" w:hanging="283"/>
              <w:rPr>
                <w:rFonts w:ascii="Times New Roman" w:hAnsi="Times New Roman" w:cs="Times New Roman"/>
                <w:sz w:val="24"/>
                <w:szCs w:val="24"/>
              </w:rPr>
            </w:pPr>
            <w:r w:rsidRPr="00196F40">
              <w:rPr>
                <w:rFonts w:ascii="Times New Roman" w:hAnsi="Times New Roman" w:cs="Times New Roman"/>
                <w:sz w:val="24"/>
                <w:szCs w:val="24"/>
                <w:lang w:val="en-US"/>
              </w:rPr>
              <w:t>William Candra</w:t>
            </w:r>
          </w:p>
          <w:p w:rsidR="005B7724" w:rsidRPr="00393F2C" w:rsidRDefault="005B7724" w:rsidP="00DC1703">
            <w:pPr>
              <w:pStyle w:val="ListParagraph"/>
              <w:spacing w:after="0" w:line="240" w:lineRule="auto"/>
              <w:ind w:left="322" w:right="735"/>
              <w:jc w:val="center"/>
              <w:rPr>
                <w:rFonts w:ascii="Times New Roman" w:hAnsi="Times New Roman" w:cs="Times New Roman"/>
                <w:sz w:val="24"/>
                <w:szCs w:val="24"/>
              </w:rPr>
            </w:pPr>
            <w:r w:rsidRPr="00196F40">
              <w:rPr>
                <w:rFonts w:ascii="Times New Roman" w:hAnsi="Times New Roman" w:cs="Times New Roman"/>
                <w:sz w:val="24"/>
                <w:szCs w:val="24"/>
                <w:lang w:val="en-US"/>
              </w:rPr>
              <w:t>(2016)</w:t>
            </w:r>
          </w:p>
        </w:tc>
        <w:tc>
          <w:tcPr>
            <w:tcW w:w="3544" w:type="dxa"/>
          </w:tcPr>
          <w:p w:rsidR="005B7724" w:rsidRPr="00B06BE4" w:rsidRDefault="005B7724" w:rsidP="00DC1703">
            <w:pPr>
              <w:spacing w:after="0" w:line="240" w:lineRule="auto"/>
              <w:jc w:val="center"/>
              <w:rPr>
                <w:rFonts w:ascii="Times New Roman" w:hAnsi="Times New Roman" w:cs="Times New Roman"/>
                <w:sz w:val="24"/>
                <w:szCs w:val="24"/>
                <w:lang w:val="en-US"/>
              </w:rPr>
            </w:pPr>
            <w:r w:rsidRPr="00B06BE4">
              <w:rPr>
                <w:rFonts w:ascii="Times New Roman" w:hAnsi="Times New Roman" w:cs="Times New Roman"/>
                <w:sz w:val="24"/>
                <w:szCs w:val="24"/>
                <w:lang w:val="en-US"/>
              </w:rPr>
              <w:t>PengaruhInflasi, Suku Bunga, Kurs, Jumlah Uang BeredarterhadapIndeks Harga Saham</w:t>
            </w:r>
          </w:p>
        </w:tc>
        <w:tc>
          <w:tcPr>
            <w:tcW w:w="1843" w:type="dxa"/>
          </w:tcPr>
          <w:p w:rsidR="005B7724" w:rsidRPr="00D00CAF" w:rsidRDefault="005B7724" w:rsidP="00DC1703">
            <w:pPr>
              <w:spacing w:after="0" w:line="240" w:lineRule="auto"/>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1266"/>
        </w:trPr>
        <w:tc>
          <w:tcPr>
            <w:tcW w:w="2410" w:type="dxa"/>
          </w:tcPr>
          <w:p w:rsidR="005B7724" w:rsidRDefault="005B7724" w:rsidP="00DC1703">
            <w:pPr>
              <w:pStyle w:val="ListParagraph"/>
              <w:spacing w:after="0" w:line="240" w:lineRule="auto"/>
              <w:ind w:left="319"/>
              <w:rPr>
                <w:rFonts w:ascii="Times New Roman" w:hAnsi="Times New Roman" w:cs="Times New Roman"/>
                <w:sz w:val="24"/>
                <w:szCs w:val="24"/>
                <w:lang w:val="en-US"/>
              </w:rPr>
            </w:pPr>
            <w:r>
              <w:rPr>
                <w:rFonts w:ascii="Times New Roman" w:hAnsi="Times New Roman" w:cs="Times New Roman"/>
                <w:sz w:val="24"/>
                <w:szCs w:val="24"/>
                <w:lang w:val="en-US"/>
              </w:rPr>
              <w:t>Umi Mardiyati</w:t>
            </w:r>
          </w:p>
          <w:p w:rsidR="005B7724" w:rsidRPr="00B06BE4" w:rsidRDefault="005B7724" w:rsidP="00DC1703">
            <w:pPr>
              <w:pStyle w:val="ListParagraph"/>
              <w:spacing w:after="0" w:line="240" w:lineRule="auto"/>
              <w:ind w:left="319" w:right="735"/>
              <w:jc w:val="center"/>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sidRPr="00B06BE4">
              <w:rPr>
                <w:rFonts w:ascii="Times New Roman" w:hAnsi="Times New Roman" w:cs="Times New Roman"/>
                <w:sz w:val="24"/>
                <w:szCs w:val="24"/>
                <w:lang w:val="en-US"/>
              </w:rPr>
              <w:t>Pengaruh Nilai Tukar, Tingkat Suku Bunga, InflasiTerhadapIndeks Harga Saham</w:t>
            </w:r>
          </w:p>
        </w:tc>
        <w:tc>
          <w:tcPr>
            <w:tcW w:w="1843" w:type="dxa"/>
          </w:tcPr>
          <w:p w:rsidR="005B7724"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1270"/>
        </w:trPr>
        <w:tc>
          <w:tcPr>
            <w:tcW w:w="2410" w:type="dxa"/>
          </w:tcPr>
          <w:p w:rsidR="005B7724" w:rsidRDefault="005B7724" w:rsidP="00DC1703">
            <w:pPr>
              <w:pStyle w:val="ListParagraph"/>
              <w:spacing w:after="0" w:line="240" w:lineRule="auto"/>
              <w:ind w:left="142" w:right="-75"/>
              <w:rPr>
                <w:rFonts w:ascii="Times New Roman" w:hAnsi="Times New Roman" w:cs="Times New Roman"/>
                <w:sz w:val="24"/>
                <w:szCs w:val="24"/>
                <w:lang w:val="en-US"/>
              </w:rPr>
            </w:pPr>
            <w:r>
              <w:rPr>
                <w:rFonts w:ascii="Times New Roman" w:hAnsi="Times New Roman" w:cs="Times New Roman"/>
                <w:sz w:val="24"/>
                <w:szCs w:val="24"/>
                <w:lang w:val="en-US"/>
              </w:rPr>
              <w:lastRenderedPageBreak/>
              <w:t>1. Elfiswandi,</w:t>
            </w:r>
          </w:p>
          <w:p w:rsidR="005B7724" w:rsidRDefault="005B7724" w:rsidP="00DC1703">
            <w:pPr>
              <w:pStyle w:val="ListParagraph"/>
              <w:spacing w:after="0" w:line="240" w:lineRule="auto"/>
              <w:ind w:left="142" w:right="-75"/>
              <w:rPr>
                <w:rFonts w:ascii="Times New Roman" w:hAnsi="Times New Roman" w:cs="Times New Roman"/>
                <w:sz w:val="24"/>
                <w:szCs w:val="24"/>
                <w:lang w:val="en-US"/>
              </w:rPr>
            </w:pPr>
            <w:r>
              <w:rPr>
                <w:rFonts w:ascii="Times New Roman" w:hAnsi="Times New Roman" w:cs="Times New Roman"/>
                <w:sz w:val="24"/>
                <w:szCs w:val="24"/>
                <w:lang w:val="en-US"/>
              </w:rPr>
              <w:t>2. Alvi Hendri</w:t>
            </w:r>
          </w:p>
          <w:p w:rsidR="005B7724" w:rsidRDefault="005B7724" w:rsidP="00DC1703">
            <w:pPr>
              <w:pStyle w:val="ListParagraph"/>
              <w:spacing w:after="0" w:line="240" w:lineRule="auto"/>
              <w:ind w:left="319" w:right="877"/>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p w:rsidR="005B7724" w:rsidRDefault="005B7724" w:rsidP="00DC1703">
            <w:pPr>
              <w:pStyle w:val="ListParagraph"/>
              <w:spacing w:after="0" w:line="240" w:lineRule="auto"/>
              <w:ind w:left="319"/>
              <w:rPr>
                <w:rFonts w:ascii="Times New Roman" w:hAnsi="Times New Roman" w:cs="Times New Roman"/>
                <w:sz w:val="24"/>
                <w:szCs w:val="24"/>
                <w:lang w:val="en-US"/>
              </w:rPr>
            </w:pP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AnalisisPengaruhInflasi, Kurs Rupiah/Dollar Amerika, Jumlah Uang Beredar (M2) TerhadapIndeks Harga Saham</w:t>
            </w:r>
          </w:p>
        </w:tc>
        <w:tc>
          <w:tcPr>
            <w:tcW w:w="1843" w:type="dxa"/>
          </w:tcPr>
          <w:p w:rsidR="005B7724"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1266"/>
        </w:trPr>
        <w:tc>
          <w:tcPr>
            <w:tcW w:w="2410" w:type="dxa"/>
          </w:tcPr>
          <w:p w:rsidR="005B7724" w:rsidRDefault="005B7724" w:rsidP="00DC1703">
            <w:pPr>
              <w:spacing w:after="0" w:line="240" w:lineRule="auto"/>
              <w:ind w:left="426" w:right="-75"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E374D3">
              <w:rPr>
                <w:rFonts w:ascii="Times New Roman" w:hAnsi="Times New Roman" w:cs="Times New Roman"/>
                <w:sz w:val="24"/>
                <w:szCs w:val="24"/>
                <w:lang w:val="en-US"/>
              </w:rPr>
              <w:t>Anak Agung Gede</w:t>
            </w:r>
          </w:p>
          <w:p w:rsidR="005B7724" w:rsidRDefault="005B7724" w:rsidP="00DC1703">
            <w:pPr>
              <w:spacing w:after="0" w:line="240" w:lineRule="auto"/>
              <w:ind w:left="426" w:right="-75" w:hanging="284"/>
              <w:rPr>
                <w:rFonts w:ascii="Times New Roman" w:hAnsi="Times New Roman" w:cs="Times New Roman"/>
                <w:sz w:val="24"/>
                <w:szCs w:val="24"/>
                <w:lang w:val="en-US"/>
              </w:rPr>
            </w:pPr>
            <w:r>
              <w:rPr>
                <w:rFonts w:ascii="Times New Roman" w:hAnsi="Times New Roman" w:cs="Times New Roman"/>
                <w:sz w:val="24"/>
                <w:szCs w:val="24"/>
                <w:lang w:val="en-US"/>
              </w:rPr>
              <w:t>2. Adityah Krisna</w:t>
            </w:r>
          </w:p>
          <w:p w:rsidR="005B7724" w:rsidRDefault="005B7724" w:rsidP="00DC1703">
            <w:pPr>
              <w:spacing w:after="0" w:line="240" w:lineRule="auto"/>
              <w:ind w:left="284" w:right="-75" w:hanging="142"/>
              <w:rPr>
                <w:rFonts w:ascii="Times New Roman" w:hAnsi="Times New Roman" w:cs="Times New Roman"/>
                <w:sz w:val="24"/>
                <w:szCs w:val="24"/>
                <w:lang w:val="en-US"/>
              </w:rPr>
            </w:pPr>
            <w:r>
              <w:rPr>
                <w:rFonts w:ascii="Times New Roman" w:hAnsi="Times New Roman" w:cs="Times New Roman"/>
                <w:sz w:val="24"/>
                <w:szCs w:val="24"/>
                <w:lang w:val="en-US"/>
              </w:rPr>
              <w:t>3. Ni Gusti Putu</w:t>
            </w:r>
          </w:p>
          <w:p w:rsidR="005B7724" w:rsidRPr="00E374D3" w:rsidRDefault="005B7724" w:rsidP="00DC1703">
            <w:pPr>
              <w:spacing w:after="0" w:line="240" w:lineRule="auto"/>
              <w:ind w:left="284" w:right="735" w:hanging="142"/>
              <w:jc w:val="center"/>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PengaruhInflasi, Nilai Tukar Rupiah, Suku Bunga SBI terhadapIndeks Harga Saham</w:t>
            </w:r>
          </w:p>
        </w:tc>
        <w:tc>
          <w:tcPr>
            <w:tcW w:w="1843" w:type="dxa"/>
          </w:tcPr>
          <w:p w:rsidR="005B7724" w:rsidRPr="00D00CAF"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1266"/>
        </w:trPr>
        <w:tc>
          <w:tcPr>
            <w:tcW w:w="2410" w:type="dxa"/>
          </w:tcPr>
          <w:p w:rsidR="005B7724" w:rsidRDefault="005B7724" w:rsidP="00DC1703">
            <w:pPr>
              <w:pStyle w:val="ListParagraph"/>
              <w:spacing w:after="0" w:line="240" w:lineRule="auto"/>
              <w:ind w:left="426" w:right="-103" w:hanging="284"/>
              <w:rPr>
                <w:rFonts w:ascii="Times New Roman" w:hAnsi="Times New Roman" w:cs="Times New Roman"/>
                <w:sz w:val="24"/>
                <w:szCs w:val="24"/>
                <w:lang w:val="en-US"/>
              </w:rPr>
            </w:pPr>
            <w:r>
              <w:rPr>
                <w:rFonts w:ascii="Times New Roman" w:hAnsi="Times New Roman" w:cs="Times New Roman"/>
                <w:sz w:val="24"/>
                <w:szCs w:val="24"/>
                <w:lang w:val="en-US"/>
              </w:rPr>
              <w:t>1. Putu FentaPramudya Cahya</w:t>
            </w:r>
          </w:p>
          <w:p w:rsidR="005B7724" w:rsidRDefault="005B7724" w:rsidP="00DC1703">
            <w:pPr>
              <w:pStyle w:val="ListParagraph"/>
              <w:spacing w:after="0" w:line="240" w:lineRule="auto"/>
              <w:ind w:left="426" w:right="-103" w:hanging="284"/>
              <w:rPr>
                <w:rFonts w:ascii="Times New Roman" w:hAnsi="Times New Roman" w:cs="Times New Roman"/>
                <w:sz w:val="24"/>
                <w:szCs w:val="24"/>
                <w:lang w:val="en-US"/>
              </w:rPr>
            </w:pPr>
            <w:r>
              <w:rPr>
                <w:rFonts w:ascii="Times New Roman" w:hAnsi="Times New Roman" w:cs="Times New Roman"/>
                <w:sz w:val="24"/>
                <w:szCs w:val="24"/>
                <w:lang w:val="en-US"/>
              </w:rPr>
              <w:t>2. WayamSuwendra</w:t>
            </w:r>
          </w:p>
          <w:p w:rsidR="005B7724" w:rsidRDefault="005B7724" w:rsidP="00DC1703">
            <w:pPr>
              <w:pStyle w:val="ListParagraph"/>
              <w:spacing w:after="0" w:line="240" w:lineRule="auto"/>
              <w:ind w:left="426" w:right="-103" w:hanging="284"/>
              <w:rPr>
                <w:rFonts w:ascii="Times New Roman" w:hAnsi="Times New Roman" w:cs="Times New Roman"/>
                <w:sz w:val="24"/>
                <w:szCs w:val="24"/>
                <w:lang w:val="en-US"/>
              </w:rPr>
            </w:pPr>
            <w:r>
              <w:rPr>
                <w:rFonts w:ascii="Times New Roman" w:hAnsi="Times New Roman" w:cs="Times New Roman"/>
                <w:sz w:val="24"/>
                <w:szCs w:val="24"/>
                <w:lang w:val="en-US"/>
              </w:rPr>
              <w:t>3. Eridayana</w:t>
            </w:r>
          </w:p>
          <w:p w:rsidR="005B7724" w:rsidRDefault="005B7724" w:rsidP="00DC1703">
            <w:pPr>
              <w:pStyle w:val="ListParagraph"/>
              <w:spacing w:after="0" w:line="240" w:lineRule="auto"/>
              <w:ind w:left="426" w:right="-103" w:hanging="142"/>
              <w:rPr>
                <w:rFonts w:ascii="Times New Roman" w:hAnsi="Times New Roman" w:cs="Times New Roman"/>
                <w:sz w:val="24"/>
                <w:szCs w:val="24"/>
                <w:lang w:val="en-US"/>
              </w:rPr>
            </w:pPr>
            <w:r>
              <w:rPr>
                <w:rFonts w:ascii="Times New Roman" w:hAnsi="Times New Roman" w:cs="Times New Roman"/>
                <w:sz w:val="24"/>
                <w:szCs w:val="24"/>
                <w:lang w:val="en-US"/>
              </w:rPr>
              <w:t>Yudi Atmaja</w:t>
            </w:r>
          </w:p>
          <w:p w:rsidR="005B7724" w:rsidRPr="00196F40" w:rsidRDefault="005B7724" w:rsidP="00DC1703">
            <w:pPr>
              <w:pStyle w:val="ListParagraph"/>
              <w:spacing w:after="0" w:line="240" w:lineRule="auto"/>
              <w:ind w:left="426" w:right="735" w:hanging="284"/>
              <w:jc w:val="center"/>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3544" w:type="dxa"/>
          </w:tcPr>
          <w:p w:rsidR="005B772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 Nilai Tukar Rupiah, InflasiTerhadapIndeks Harga Saham</w:t>
            </w:r>
          </w:p>
          <w:p w:rsidR="005B7724" w:rsidRPr="00327CD5" w:rsidRDefault="005B7724" w:rsidP="00DC1703">
            <w:pPr>
              <w:tabs>
                <w:tab w:val="left" w:pos="930"/>
              </w:tabs>
              <w:rPr>
                <w:rFonts w:ascii="Times New Roman" w:hAnsi="Times New Roman" w:cs="Times New Roman"/>
                <w:sz w:val="24"/>
                <w:szCs w:val="24"/>
                <w:lang w:val="en-US"/>
              </w:rPr>
            </w:pPr>
            <w:r>
              <w:rPr>
                <w:rFonts w:ascii="Times New Roman" w:hAnsi="Times New Roman" w:cs="Times New Roman"/>
                <w:sz w:val="24"/>
                <w:szCs w:val="24"/>
                <w:lang w:val="en-US"/>
              </w:rPr>
              <w:tab/>
            </w:r>
          </w:p>
        </w:tc>
        <w:tc>
          <w:tcPr>
            <w:tcW w:w="1843" w:type="dxa"/>
          </w:tcPr>
          <w:p w:rsidR="005B7724" w:rsidRPr="00D00CAF"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808"/>
        </w:trPr>
        <w:tc>
          <w:tcPr>
            <w:tcW w:w="2410" w:type="dxa"/>
          </w:tcPr>
          <w:p w:rsidR="005B7724" w:rsidRDefault="005B7724" w:rsidP="00DC1703">
            <w:pPr>
              <w:pStyle w:val="ListParagraph"/>
              <w:spacing w:after="0" w:line="240" w:lineRule="auto"/>
              <w:ind w:left="142" w:right="310"/>
              <w:jc w:val="center"/>
              <w:rPr>
                <w:rFonts w:ascii="Times New Roman" w:hAnsi="Times New Roman" w:cs="Times New Roman"/>
                <w:sz w:val="24"/>
                <w:szCs w:val="24"/>
                <w:lang w:val="en-US"/>
              </w:rPr>
            </w:pPr>
            <w:r>
              <w:rPr>
                <w:rFonts w:ascii="Times New Roman" w:hAnsi="Times New Roman" w:cs="Times New Roman"/>
                <w:sz w:val="24"/>
                <w:szCs w:val="24"/>
                <w:lang w:val="en-US"/>
              </w:rPr>
              <w:t>Yudi Kasmanto</w:t>
            </w:r>
          </w:p>
          <w:p w:rsidR="005B7724" w:rsidRPr="00196F40" w:rsidRDefault="005B7724" w:rsidP="00DC1703">
            <w:pPr>
              <w:pStyle w:val="ListParagraph"/>
              <w:spacing w:after="0" w:line="240" w:lineRule="auto"/>
              <w:ind w:left="319" w:right="735"/>
              <w:jc w:val="center"/>
              <w:rPr>
                <w:rFonts w:ascii="Times New Roman" w:hAnsi="Times New Roman" w:cs="Times New Roman"/>
                <w:sz w:val="24"/>
                <w:szCs w:val="24"/>
                <w:lang w:val="en-US"/>
              </w:rPr>
            </w:pPr>
            <w:r>
              <w:rPr>
                <w:rFonts w:ascii="Times New Roman" w:hAnsi="Times New Roman" w:cs="Times New Roman"/>
                <w:sz w:val="24"/>
                <w:szCs w:val="24"/>
                <w:lang w:val="en-US"/>
              </w:rPr>
              <w:t>(2014)</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PengaruhInflasi, Kurs Rupiah, BI Rate TerhadapIndeks Harga Saham</w:t>
            </w:r>
          </w:p>
        </w:tc>
        <w:tc>
          <w:tcPr>
            <w:tcW w:w="1843" w:type="dxa"/>
          </w:tcPr>
          <w:p w:rsidR="005B7724" w:rsidRPr="00D00CAF"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1266"/>
        </w:trPr>
        <w:tc>
          <w:tcPr>
            <w:tcW w:w="2410" w:type="dxa"/>
          </w:tcPr>
          <w:p w:rsidR="005B7724" w:rsidRDefault="005B7724" w:rsidP="00DC1703">
            <w:pPr>
              <w:pStyle w:val="ListParagraph"/>
              <w:spacing w:after="0" w:line="240" w:lineRule="auto"/>
              <w:ind w:left="319"/>
              <w:jc w:val="center"/>
              <w:rPr>
                <w:rFonts w:ascii="Times New Roman" w:hAnsi="Times New Roman" w:cs="Times New Roman"/>
                <w:sz w:val="24"/>
                <w:szCs w:val="24"/>
                <w:lang w:val="en-US"/>
              </w:rPr>
            </w:pPr>
            <w:r>
              <w:rPr>
                <w:rFonts w:ascii="Times New Roman" w:hAnsi="Times New Roman" w:cs="Times New Roman"/>
                <w:sz w:val="24"/>
                <w:szCs w:val="24"/>
                <w:lang w:val="en-US"/>
              </w:rPr>
              <w:t>Muz’an Sulaiman</w:t>
            </w:r>
          </w:p>
          <w:p w:rsidR="005B7724" w:rsidRPr="00196F40" w:rsidRDefault="005B7724" w:rsidP="00DC1703">
            <w:pPr>
              <w:pStyle w:val="ListParagraph"/>
              <w:spacing w:after="0" w:line="240" w:lineRule="auto"/>
              <w:ind w:left="319" w:right="735"/>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3544" w:type="dxa"/>
          </w:tcPr>
          <w:p w:rsidR="005B772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PengaruhInflasi, Ekspor Netto dan candangan Devisa TerhadapIndeks Harga Saham</w:t>
            </w:r>
          </w:p>
          <w:p w:rsidR="005B7724" w:rsidRDefault="005B7724" w:rsidP="00DC1703">
            <w:pPr>
              <w:spacing w:line="240" w:lineRule="auto"/>
              <w:rPr>
                <w:rFonts w:ascii="Times New Roman" w:hAnsi="Times New Roman" w:cs="Times New Roman"/>
                <w:sz w:val="24"/>
                <w:szCs w:val="24"/>
                <w:lang w:val="en-US"/>
              </w:rPr>
            </w:pPr>
          </w:p>
          <w:p w:rsidR="005B7724" w:rsidRPr="00B06BE4" w:rsidRDefault="005B7724" w:rsidP="00DC1703">
            <w:pPr>
              <w:spacing w:line="240" w:lineRule="auto"/>
              <w:rPr>
                <w:rFonts w:ascii="Times New Roman" w:hAnsi="Times New Roman" w:cs="Times New Roman"/>
                <w:sz w:val="24"/>
                <w:szCs w:val="24"/>
                <w:lang w:val="en-US"/>
              </w:rPr>
            </w:pPr>
          </w:p>
        </w:tc>
        <w:tc>
          <w:tcPr>
            <w:tcW w:w="1843" w:type="dxa"/>
          </w:tcPr>
          <w:p w:rsidR="005B7724" w:rsidRPr="00D00CAF"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_</w:t>
            </w:r>
          </w:p>
        </w:tc>
      </w:tr>
      <w:tr w:rsidR="005B7724" w:rsidRPr="00196F40" w:rsidTr="00DC1703">
        <w:trPr>
          <w:trHeight w:val="398"/>
        </w:trPr>
        <w:tc>
          <w:tcPr>
            <w:tcW w:w="7797" w:type="dxa"/>
            <w:gridSpan w:val="3"/>
          </w:tcPr>
          <w:p w:rsidR="005B7724" w:rsidRDefault="005B7724" w:rsidP="00DC1703">
            <w:pPr>
              <w:spacing w:after="0" w:line="240" w:lineRule="auto"/>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PengaruhJumlahUang  (M) BeredarTerhadapIndeks Harga Saham</w:t>
            </w:r>
          </w:p>
        </w:tc>
      </w:tr>
      <w:tr w:rsidR="005B7724" w:rsidRPr="00196F40" w:rsidTr="00DC1703">
        <w:trPr>
          <w:trHeight w:val="1266"/>
        </w:trPr>
        <w:tc>
          <w:tcPr>
            <w:tcW w:w="2410" w:type="dxa"/>
          </w:tcPr>
          <w:p w:rsidR="005B7724" w:rsidRDefault="005B7724" w:rsidP="00DC1703">
            <w:pPr>
              <w:pStyle w:val="ListParagraph"/>
              <w:spacing w:after="0" w:line="240" w:lineRule="auto"/>
              <w:ind w:left="567" w:hanging="248"/>
              <w:rPr>
                <w:rFonts w:ascii="Times New Roman" w:hAnsi="Times New Roman" w:cs="Times New Roman"/>
                <w:sz w:val="24"/>
                <w:szCs w:val="24"/>
                <w:lang w:val="en-US"/>
              </w:rPr>
            </w:pPr>
            <w:r>
              <w:rPr>
                <w:rFonts w:ascii="Times New Roman" w:hAnsi="Times New Roman" w:cs="Times New Roman"/>
                <w:sz w:val="24"/>
                <w:szCs w:val="24"/>
                <w:lang w:val="en-US"/>
              </w:rPr>
              <w:t>1. Yoelius Antonio Puji Harta</w:t>
            </w:r>
          </w:p>
          <w:p w:rsidR="005B7724" w:rsidRDefault="005B7724" w:rsidP="00DC1703">
            <w:pPr>
              <w:pStyle w:val="ListParagraph"/>
              <w:spacing w:after="0" w:line="240" w:lineRule="auto"/>
              <w:ind w:left="284" w:firstLine="35"/>
              <w:rPr>
                <w:rFonts w:ascii="Times New Roman" w:hAnsi="Times New Roman" w:cs="Times New Roman"/>
                <w:sz w:val="24"/>
                <w:szCs w:val="24"/>
                <w:lang w:val="en-US"/>
              </w:rPr>
            </w:pPr>
            <w:r>
              <w:rPr>
                <w:rFonts w:ascii="Times New Roman" w:hAnsi="Times New Roman" w:cs="Times New Roman"/>
                <w:sz w:val="24"/>
                <w:szCs w:val="24"/>
                <w:lang w:val="en-US"/>
              </w:rPr>
              <w:t>2. P. Haryoso</w:t>
            </w:r>
          </w:p>
          <w:p w:rsidR="005B7724" w:rsidRDefault="005B7724" w:rsidP="00DC1703">
            <w:pPr>
              <w:pStyle w:val="ListParagraph"/>
              <w:spacing w:after="0" w:line="240" w:lineRule="auto"/>
              <w:ind w:left="319"/>
              <w:rPr>
                <w:rFonts w:ascii="Times New Roman" w:hAnsi="Times New Roman" w:cs="Times New Roman"/>
                <w:sz w:val="24"/>
                <w:szCs w:val="24"/>
                <w:lang w:val="en-US"/>
              </w:rPr>
            </w:pPr>
            <w:r>
              <w:rPr>
                <w:rFonts w:ascii="Times New Roman" w:hAnsi="Times New Roman" w:cs="Times New Roman"/>
                <w:sz w:val="24"/>
                <w:szCs w:val="24"/>
                <w:lang w:val="en-US"/>
              </w:rPr>
              <w:t>3. Tri Widianto</w:t>
            </w:r>
          </w:p>
          <w:p w:rsidR="005B7724" w:rsidRPr="00196F40" w:rsidRDefault="005B7724" w:rsidP="00DC1703">
            <w:pPr>
              <w:pStyle w:val="ListParagraph"/>
              <w:spacing w:after="0" w:line="240" w:lineRule="auto"/>
              <w:ind w:left="319" w:right="594"/>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PengaruhInflasi, Kurs Valuta Asing, Jumlah Uang Beredar (M2, Suku Bunga SBI) TerhadapIndeks Harga Saham</w:t>
            </w:r>
          </w:p>
        </w:tc>
        <w:tc>
          <w:tcPr>
            <w:tcW w:w="1843" w:type="dxa"/>
          </w:tcPr>
          <w:p w:rsidR="005B7724" w:rsidRPr="00D00CAF"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970"/>
        </w:trPr>
        <w:tc>
          <w:tcPr>
            <w:tcW w:w="2410" w:type="dxa"/>
          </w:tcPr>
          <w:p w:rsidR="005B7724" w:rsidRDefault="005B7724" w:rsidP="00DC1703">
            <w:pPr>
              <w:pStyle w:val="ListParagraph"/>
              <w:spacing w:after="0" w:line="240" w:lineRule="auto"/>
              <w:ind w:left="567" w:hanging="248"/>
              <w:rPr>
                <w:rFonts w:ascii="Times New Roman" w:hAnsi="Times New Roman" w:cs="Times New Roman"/>
                <w:sz w:val="24"/>
                <w:szCs w:val="24"/>
                <w:lang w:val="en-US"/>
              </w:rPr>
            </w:pPr>
            <w:r>
              <w:rPr>
                <w:rFonts w:ascii="Times New Roman" w:hAnsi="Times New Roman" w:cs="Times New Roman"/>
                <w:sz w:val="24"/>
                <w:szCs w:val="24"/>
                <w:lang w:val="en-US"/>
              </w:rPr>
              <w:t>1. AuliaIstinganah</w:t>
            </w:r>
          </w:p>
          <w:p w:rsidR="005B7724" w:rsidRDefault="005B7724" w:rsidP="00DC1703">
            <w:pPr>
              <w:pStyle w:val="ListParagraph"/>
              <w:spacing w:after="0" w:line="240" w:lineRule="auto"/>
              <w:ind w:left="567" w:hanging="248"/>
              <w:rPr>
                <w:rFonts w:ascii="Times New Roman" w:hAnsi="Times New Roman" w:cs="Times New Roman"/>
                <w:sz w:val="24"/>
                <w:szCs w:val="24"/>
                <w:lang w:val="en-US"/>
              </w:rPr>
            </w:pPr>
            <w:r>
              <w:rPr>
                <w:rFonts w:ascii="Times New Roman" w:hAnsi="Times New Roman" w:cs="Times New Roman"/>
                <w:sz w:val="24"/>
                <w:szCs w:val="24"/>
                <w:lang w:val="en-US"/>
              </w:rPr>
              <w:t>2. Sri Hartiyah</w:t>
            </w:r>
          </w:p>
          <w:p w:rsidR="005B7724" w:rsidRPr="00196F40" w:rsidRDefault="005B7724" w:rsidP="00DC1703">
            <w:pPr>
              <w:pStyle w:val="ListParagraph"/>
              <w:spacing w:after="0" w:line="240" w:lineRule="auto"/>
              <w:ind w:left="567" w:right="594" w:hanging="248"/>
              <w:jc w:val="center"/>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PengaruhInflasi, Suku Bunga, Nilai Tukar Rupiah, ProdukDomestik Bruto, Jumlah Uang Beredar (M2) TerhadapIndeks Harga Saham</w:t>
            </w:r>
          </w:p>
        </w:tc>
        <w:tc>
          <w:tcPr>
            <w:tcW w:w="1843" w:type="dxa"/>
          </w:tcPr>
          <w:p w:rsidR="005B7724" w:rsidRPr="00D00CAF"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w:t>
            </w:r>
          </w:p>
        </w:tc>
      </w:tr>
      <w:tr w:rsidR="005B7724" w:rsidRPr="00196F40" w:rsidTr="00DC1703">
        <w:trPr>
          <w:trHeight w:val="1266"/>
        </w:trPr>
        <w:tc>
          <w:tcPr>
            <w:tcW w:w="2410" w:type="dxa"/>
          </w:tcPr>
          <w:p w:rsidR="005B7724" w:rsidRDefault="005B7724" w:rsidP="00DC1703">
            <w:pPr>
              <w:pStyle w:val="ListParagraph"/>
              <w:spacing w:after="0" w:line="240" w:lineRule="auto"/>
              <w:ind w:left="567" w:hanging="248"/>
              <w:rPr>
                <w:rFonts w:ascii="Times New Roman" w:hAnsi="Times New Roman" w:cs="Times New Roman"/>
                <w:sz w:val="24"/>
                <w:szCs w:val="24"/>
                <w:lang w:val="en-US"/>
              </w:rPr>
            </w:pPr>
            <w:r>
              <w:rPr>
                <w:rFonts w:ascii="Times New Roman" w:hAnsi="Times New Roman" w:cs="Times New Roman"/>
                <w:sz w:val="24"/>
                <w:szCs w:val="24"/>
                <w:lang w:val="en-US"/>
              </w:rPr>
              <w:t>1. Tri Wisnu Hermawan</w:t>
            </w:r>
          </w:p>
          <w:p w:rsidR="005B7724" w:rsidRDefault="005B7724" w:rsidP="00DC1703">
            <w:pPr>
              <w:pStyle w:val="ListParagraph"/>
              <w:spacing w:after="0" w:line="240" w:lineRule="auto"/>
              <w:ind w:left="567" w:hanging="248"/>
              <w:rPr>
                <w:rFonts w:ascii="Times New Roman" w:hAnsi="Times New Roman" w:cs="Times New Roman"/>
                <w:sz w:val="24"/>
                <w:szCs w:val="24"/>
                <w:lang w:val="en-US"/>
              </w:rPr>
            </w:pPr>
            <w:r>
              <w:rPr>
                <w:rFonts w:ascii="Times New Roman" w:hAnsi="Times New Roman" w:cs="Times New Roman"/>
                <w:sz w:val="24"/>
                <w:szCs w:val="24"/>
                <w:lang w:val="en-US"/>
              </w:rPr>
              <w:t>2. Purwohandoko</w:t>
            </w:r>
          </w:p>
          <w:p w:rsidR="005B7724" w:rsidRPr="00196F40" w:rsidRDefault="005B7724" w:rsidP="00DC1703">
            <w:pPr>
              <w:pStyle w:val="ListParagraph"/>
              <w:spacing w:after="0" w:line="240" w:lineRule="auto"/>
              <w:ind w:left="567" w:right="452" w:hanging="248"/>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AnalisisPengaruhInflasi, Nilai Tukar Rupiah, Bi Rate, Jumlah Uang Beredar (M2), Shanghai Stock Exchange TerhadapIndeks Harga Saham Sri Kehati</w:t>
            </w:r>
          </w:p>
        </w:tc>
        <w:tc>
          <w:tcPr>
            <w:tcW w:w="1843" w:type="dxa"/>
          </w:tcPr>
          <w:p w:rsidR="005B7724" w:rsidRPr="00D00CAF" w:rsidRDefault="005B7724" w:rsidP="00DC1703">
            <w:pPr>
              <w:spacing w:after="0" w:line="240" w:lineRule="auto"/>
              <w:jc w:val="center"/>
              <w:rPr>
                <w:rFonts w:ascii="Times New Roman" w:hAnsi="Times New Roman" w:cs="Times New Roman"/>
                <w:b/>
                <w:bCs/>
                <w:sz w:val="24"/>
                <w:szCs w:val="24"/>
                <w:lang w:val="en-US"/>
              </w:rPr>
            </w:pPr>
          </w:p>
          <w:p w:rsidR="005B7724" w:rsidRPr="00D00CAF" w:rsidRDefault="005B7724" w:rsidP="00DC1703">
            <w:pPr>
              <w:spacing w:after="0" w:line="240" w:lineRule="auto"/>
              <w:jc w:val="center"/>
              <w:rPr>
                <w:rFonts w:ascii="Times New Roman" w:hAnsi="Times New Roman" w:cs="Times New Roman"/>
                <w:b/>
                <w:bCs/>
                <w:sz w:val="24"/>
                <w:szCs w:val="24"/>
                <w:lang w:val="en-US"/>
              </w:rPr>
            </w:pPr>
            <w:r w:rsidRPr="00D00CAF">
              <w:rPr>
                <w:rFonts w:ascii="Times New Roman" w:hAnsi="Times New Roman" w:cs="Times New Roman"/>
                <w:b/>
                <w:bCs/>
                <w:sz w:val="24"/>
                <w:szCs w:val="24"/>
                <w:lang w:val="en-US"/>
              </w:rPr>
              <w:t>_</w:t>
            </w:r>
          </w:p>
        </w:tc>
      </w:tr>
      <w:tr w:rsidR="005B7724" w:rsidRPr="00196F40" w:rsidTr="00DC1703">
        <w:trPr>
          <w:trHeight w:val="557"/>
        </w:trPr>
        <w:tc>
          <w:tcPr>
            <w:tcW w:w="7797" w:type="dxa"/>
            <w:gridSpan w:val="3"/>
          </w:tcPr>
          <w:p w:rsidR="005B7724" w:rsidRPr="00196F40" w:rsidRDefault="005B7724" w:rsidP="00DC170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PengaruhInflasiTerhadapIndek Harga Saham Dengan Nilai Tukar Rupiah SebagaiVariabelModerasi</w:t>
            </w:r>
          </w:p>
        </w:tc>
      </w:tr>
      <w:tr w:rsidR="005B7724" w:rsidRPr="00196F40" w:rsidTr="00DC1703">
        <w:trPr>
          <w:trHeight w:val="1266"/>
        </w:trPr>
        <w:tc>
          <w:tcPr>
            <w:tcW w:w="2410" w:type="dxa"/>
          </w:tcPr>
          <w:p w:rsidR="005B7724" w:rsidRDefault="005B7724" w:rsidP="00DC1703">
            <w:pPr>
              <w:pStyle w:val="ListParagraph"/>
              <w:spacing w:after="0" w:line="240" w:lineRule="auto"/>
              <w:ind w:left="567" w:hanging="248"/>
              <w:rPr>
                <w:rFonts w:ascii="Times New Roman" w:hAnsi="Times New Roman" w:cs="Times New Roman"/>
                <w:sz w:val="24"/>
                <w:szCs w:val="24"/>
                <w:lang w:val="en-US"/>
              </w:rPr>
            </w:pPr>
            <w:r>
              <w:rPr>
                <w:rFonts w:ascii="Times New Roman" w:hAnsi="Times New Roman" w:cs="Times New Roman"/>
                <w:sz w:val="24"/>
                <w:szCs w:val="24"/>
                <w:lang w:val="en-US"/>
              </w:rPr>
              <w:t>1. Ayu Aizsa</w:t>
            </w:r>
          </w:p>
          <w:p w:rsidR="005B7724" w:rsidRDefault="005B7724" w:rsidP="00DC1703">
            <w:pPr>
              <w:pStyle w:val="ListParagraph"/>
              <w:spacing w:after="0" w:line="240" w:lineRule="auto"/>
              <w:ind w:left="567" w:hanging="248"/>
              <w:rPr>
                <w:rFonts w:ascii="Times New Roman" w:hAnsi="Times New Roman" w:cs="Times New Roman"/>
                <w:sz w:val="24"/>
                <w:szCs w:val="24"/>
                <w:lang w:val="en-US"/>
              </w:rPr>
            </w:pPr>
            <w:r>
              <w:rPr>
                <w:rFonts w:ascii="Times New Roman" w:hAnsi="Times New Roman" w:cs="Times New Roman"/>
                <w:sz w:val="24"/>
                <w:szCs w:val="24"/>
                <w:lang w:val="en-US"/>
              </w:rPr>
              <w:t>2. SlikahNurhati</w:t>
            </w:r>
          </w:p>
          <w:p w:rsidR="005B7724" w:rsidRDefault="005B7724" w:rsidP="00DC1703">
            <w:pPr>
              <w:pStyle w:val="ListParagraph"/>
              <w:spacing w:after="0" w:line="240" w:lineRule="auto"/>
              <w:ind w:left="567" w:hanging="248"/>
              <w:rPr>
                <w:rFonts w:ascii="Times New Roman" w:hAnsi="Times New Roman" w:cs="Times New Roman"/>
                <w:sz w:val="24"/>
                <w:szCs w:val="24"/>
                <w:lang w:val="en-US"/>
              </w:rPr>
            </w:pPr>
            <w:r>
              <w:rPr>
                <w:rFonts w:ascii="Times New Roman" w:hAnsi="Times New Roman" w:cs="Times New Roman"/>
                <w:sz w:val="24"/>
                <w:szCs w:val="24"/>
                <w:lang w:val="en-US"/>
              </w:rPr>
              <w:t>3. LulukTriharini</w:t>
            </w:r>
          </w:p>
          <w:p w:rsidR="005B7724" w:rsidRPr="00196F40" w:rsidRDefault="005B7724" w:rsidP="00DC1703">
            <w:pPr>
              <w:pStyle w:val="ListParagraph"/>
              <w:spacing w:after="0" w:line="240" w:lineRule="auto"/>
              <w:ind w:left="567" w:hanging="248"/>
              <w:jc w:val="center"/>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 Tingkat Suku Bunga, InflasiTerhadapIndek Harga Saham JII dengan Nilai Tukar Rupiah sebagaivariabelmoderasi</w:t>
            </w:r>
          </w:p>
        </w:tc>
        <w:tc>
          <w:tcPr>
            <w:tcW w:w="1843" w:type="dxa"/>
          </w:tcPr>
          <w:p w:rsidR="005B7724" w:rsidRPr="00196F40" w:rsidRDefault="005B7724" w:rsidP="00DC1703">
            <w:pPr>
              <w:spacing w:after="0" w:line="240" w:lineRule="auto"/>
              <w:ind w:left="-108" w:right="-1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Memperlemah</w:t>
            </w:r>
          </w:p>
        </w:tc>
      </w:tr>
      <w:tr w:rsidR="005B7724" w:rsidRPr="00196F40" w:rsidTr="00DC1703">
        <w:trPr>
          <w:trHeight w:val="1266"/>
        </w:trPr>
        <w:tc>
          <w:tcPr>
            <w:tcW w:w="2410" w:type="dxa"/>
          </w:tcPr>
          <w:p w:rsidR="005B7724" w:rsidRDefault="005B7724" w:rsidP="00DC1703">
            <w:pPr>
              <w:pStyle w:val="ListParagraph"/>
              <w:spacing w:after="0" w:line="240" w:lineRule="auto"/>
              <w:ind w:left="319"/>
              <w:jc w:val="center"/>
              <w:rPr>
                <w:rFonts w:ascii="Times New Roman" w:hAnsi="Times New Roman" w:cs="Times New Roman"/>
                <w:sz w:val="24"/>
                <w:szCs w:val="24"/>
                <w:lang w:val="en-US"/>
              </w:rPr>
            </w:pPr>
            <w:r>
              <w:rPr>
                <w:rFonts w:ascii="Times New Roman" w:hAnsi="Times New Roman" w:cs="Times New Roman"/>
                <w:sz w:val="24"/>
                <w:szCs w:val="24"/>
                <w:lang w:val="en-US"/>
              </w:rPr>
              <w:t>Hoiroh Indah Ningtias</w:t>
            </w:r>
          </w:p>
          <w:p w:rsidR="005B7724" w:rsidRPr="00196F40" w:rsidRDefault="005B7724" w:rsidP="00DC1703">
            <w:pPr>
              <w:pStyle w:val="ListParagraph"/>
              <w:spacing w:after="0" w:line="240" w:lineRule="auto"/>
              <w:ind w:left="319"/>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PengaruhInflasiTerhadapIndek Harga Saham dengan Nilai Tukar Rupiah SebagaiVariabelModerasi</w:t>
            </w:r>
          </w:p>
        </w:tc>
        <w:tc>
          <w:tcPr>
            <w:tcW w:w="1843" w:type="dxa"/>
          </w:tcPr>
          <w:p w:rsidR="005B7724" w:rsidRPr="00196F40" w:rsidRDefault="005B7724" w:rsidP="00DC170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Memperkuat</w:t>
            </w:r>
          </w:p>
        </w:tc>
      </w:tr>
      <w:tr w:rsidR="005B7724" w:rsidRPr="00196F40" w:rsidTr="00DC1703">
        <w:trPr>
          <w:trHeight w:val="618"/>
        </w:trPr>
        <w:tc>
          <w:tcPr>
            <w:tcW w:w="7797" w:type="dxa"/>
            <w:gridSpan w:val="3"/>
          </w:tcPr>
          <w:p w:rsidR="005B7724" w:rsidRDefault="005B7724" w:rsidP="00DC170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PengaruhJumlah Uang Beredar (M2) TerhadapIndeks Harga Saham Dengan Nilai Tukar Rupiah SebagaiVariabelModerasi</w:t>
            </w:r>
          </w:p>
        </w:tc>
      </w:tr>
      <w:tr w:rsidR="005B7724" w:rsidRPr="00196F40" w:rsidTr="00DC1703">
        <w:trPr>
          <w:trHeight w:val="1266"/>
        </w:trPr>
        <w:tc>
          <w:tcPr>
            <w:tcW w:w="2410" w:type="dxa"/>
          </w:tcPr>
          <w:p w:rsidR="005B7724" w:rsidRDefault="005B7724" w:rsidP="00DC1703">
            <w:pPr>
              <w:pStyle w:val="ListParagraph"/>
              <w:spacing w:after="0" w:line="240" w:lineRule="auto"/>
              <w:ind w:left="319"/>
              <w:jc w:val="center"/>
              <w:rPr>
                <w:rFonts w:ascii="Times New Roman" w:hAnsi="Times New Roman" w:cs="Times New Roman"/>
                <w:sz w:val="24"/>
                <w:szCs w:val="24"/>
                <w:lang w:val="en-US"/>
              </w:rPr>
            </w:pPr>
            <w:r>
              <w:rPr>
                <w:rFonts w:ascii="Times New Roman" w:hAnsi="Times New Roman" w:cs="Times New Roman"/>
                <w:sz w:val="24"/>
                <w:szCs w:val="24"/>
                <w:lang w:val="en-US"/>
              </w:rPr>
              <w:t>Aisyah Al Tofunnisa</w:t>
            </w:r>
          </w:p>
          <w:p w:rsidR="005B7724" w:rsidRPr="00196F40" w:rsidRDefault="005B7724" w:rsidP="00DC1703">
            <w:pPr>
              <w:pStyle w:val="ListParagraph"/>
              <w:spacing w:after="0" w:line="240" w:lineRule="auto"/>
              <w:ind w:left="319"/>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3544" w:type="dxa"/>
          </w:tcPr>
          <w:p w:rsidR="005B7724" w:rsidRPr="00B06BE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PengaruhJumlah Uang Beredar (M2) TerhadapIndek Harga Saham dengannilaitukar rupiah sebagaivariabelmoderasi</w:t>
            </w:r>
          </w:p>
        </w:tc>
        <w:tc>
          <w:tcPr>
            <w:tcW w:w="1843" w:type="dxa"/>
          </w:tcPr>
          <w:p w:rsidR="005B7724" w:rsidRPr="00196F40" w:rsidRDefault="005B7724" w:rsidP="00DC170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Memperkuat</w:t>
            </w:r>
          </w:p>
        </w:tc>
      </w:tr>
      <w:tr w:rsidR="005B7724" w:rsidRPr="00196F40" w:rsidTr="00DC1703">
        <w:trPr>
          <w:trHeight w:val="1266"/>
        </w:trPr>
        <w:tc>
          <w:tcPr>
            <w:tcW w:w="2410" w:type="dxa"/>
          </w:tcPr>
          <w:p w:rsidR="005B7724" w:rsidRDefault="005B7724" w:rsidP="00DC1703">
            <w:pPr>
              <w:pStyle w:val="ListParagraph"/>
              <w:spacing w:after="0" w:line="240" w:lineRule="auto"/>
              <w:ind w:left="319"/>
              <w:jc w:val="center"/>
              <w:rPr>
                <w:rFonts w:ascii="Times New Roman" w:hAnsi="Times New Roman" w:cs="Times New Roman"/>
                <w:sz w:val="24"/>
                <w:szCs w:val="24"/>
                <w:lang w:val="en-US"/>
              </w:rPr>
            </w:pPr>
            <w:r>
              <w:rPr>
                <w:rFonts w:ascii="Times New Roman" w:hAnsi="Times New Roman" w:cs="Times New Roman"/>
                <w:sz w:val="24"/>
                <w:szCs w:val="24"/>
                <w:lang w:val="en-US"/>
              </w:rPr>
              <w:t>Dedi Irawan Saputra</w:t>
            </w:r>
          </w:p>
          <w:p w:rsidR="005B7724" w:rsidRDefault="005B7724" w:rsidP="00DC1703">
            <w:pPr>
              <w:pStyle w:val="ListParagraph"/>
              <w:spacing w:after="0" w:line="240" w:lineRule="auto"/>
              <w:ind w:left="319"/>
              <w:jc w:val="center"/>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3544" w:type="dxa"/>
          </w:tcPr>
          <w:p w:rsidR="005B7724" w:rsidRDefault="005B7724" w:rsidP="00DC170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PengaruhJumlah Uang Beredar (M2) TerhadapIndek Harga Saham dengan Nilai Tukar Rupiah SebagaiVariabelModerasi</w:t>
            </w:r>
          </w:p>
        </w:tc>
        <w:tc>
          <w:tcPr>
            <w:tcW w:w="1843" w:type="dxa"/>
          </w:tcPr>
          <w:p w:rsidR="005B7724" w:rsidRDefault="005B7724" w:rsidP="00DC170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Memperlemah</w:t>
            </w:r>
          </w:p>
        </w:tc>
      </w:tr>
    </w:tbl>
    <w:p w:rsidR="005B7724" w:rsidRPr="00486D77" w:rsidRDefault="005B7724" w:rsidP="005B772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dikumpulkandariberbagaisumber, (data diolah,2021)</w:t>
      </w:r>
    </w:p>
    <w:p w:rsidR="000A6AF8" w:rsidRDefault="005B7724" w:rsidP="00B439CD">
      <w:pPr>
        <w:spacing w:line="480" w:lineRule="auto"/>
        <w:ind w:left="851" w:firstLine="720"/>
        <w:jc w:val="both"/>
        <w:rPr>
          <w:rFonts w:ascii="Times New Roman" w:hAnsi="Times New Roman" w:cs="Times New Roman"/>
          <w:sz w:val="24"/>
          <w:szCs w:val="24"/>
          <w:lang w:val="en-US"/>
        </w:rPr>
      </w:pPr>
      <w:r w:rsidRPr="00196F40">
        <w:rPr>
          <w:rFonts w:ascii="Times New Roman" w:hAnsi="Times New Roman" w:cs="Times New Roman"/>
          <w:sz w:val="24"/>
          <w:szCs w:val="24"/>
          <w:lang w:val="en-US"/>
        </w:rPr>
        <w:t>Dari hasilpenelitiantersebutmemilikikesamaandenganpenelitianini pada variabelInflasi, Jumlah Uang Beredar dan Nilai tukar rupiah sertaindekshargasaham. Sementaraperbedaanyaterletak pada periode, sehinggaterdapatpergeseran variable independen (Inflasi, Jumlah Uang Beredar</w:t>
      </w:r>
      <w:r>
        <w:rPr>
          <w:rFonts w:ascii="Times New Roman" w:hAnsi="Times New Roman" w:cs="Times New Roman"/>
          <w:sz w:val="24"/>
          <w:szCs w:val="24"/>
          <w:lang w:val="en-US"/>
        </w:rPr>
        <w:t>(</w:t>
      </w:r>
      <w:r w:rsidRPr="00196F40">
        <w:rPr>
          <w:rFonts w:ascii="Times New Roman" w:hAnsi="Times New Roman" w:cs="Times New Roman"/>
          <w:sz w:val="24"/>
          <w:szCs w:val="24"/>
          <w:lang w:val="en-US"/>
        </w:rPr>
        <w:t xml:space="preserve">M2) dan dependen (Indeks Harga Saham) serta variable </w:t>
      </w:r>
      <w:r>
        <w:rPr>
          <w:rFonts w:ascii="Times New Roman" w:hAnsi="Times New Roman" w:cs="Times New Roman"/>
          <w:sz w:val="24"/>
          <w:szCs w:val="24"/>
          <w:lang w:val="en-US"/>
        </w:rPr>
        <w:t>moderasi</w:t>
      </w:r>
      <w:r w:rsidRPr="00196F40">
        <w:rPr>
          <w:rFonts w:ascii="Times New Roman" w:hAnsi="Times New Roman" w:cs="Times New Roman"/>
          <w:sz w:val="24"/>
          <w:szCs w:val="24"/>
          <w:lang w:val="en-US"/>
        </w:rPr>
        <w:t>(Nilai Tukar Rupiah)</w:t>
      </w:r>
      <w:r w:rsidR="00B439CD">
        <w:rPr>
          <w:rFonts w:ascii="Times New Roman" w:hAnsi="Times New Roman" w:cs="Times New Roman"/>
          <w:sz w:val="24"/>
          <w:szCs w:val="24"/>
          <w:lang w:val="en-US"/>
        </w:rPr>
        <w:t>.</w:t>
      </w:r>
    </w:p>
    <w:p w:rsidR="00A96590" w:rsidRDefault="00A96590" w:rsidP="00B439CD">
      <w:pPr>
        <w:spacing w:line="480" w:lineRule="auto"/>
        <w:ind w:left="851" w:firstLine="720"/>
        <w:jc w:val="both"/>
        <w:rPr>
          <w:rFonts w:ascii="Times New Roman" w:hAnsi="Times New Roman" w:cs="Times New Roman"/>
          <w:sz w:val="24"/>
          <w:szCs w:val="24"/>
          <w:lang w:val="en-US"/>
        </w:rPr>
      </w:pPr>
    </w:p>
    <w:p w:rsidR="008D3F91" w:rsidRDefault="008D3F91" w:rsidP="00B439CD">
      <w:pPr>
        <w:spacing w:line="480" w:lineRule="auto"/>
        <w:ind w:left="851" w:firstLine="720"/>
        <w:jc w:val="both"/>
        <w:rPr>
          <w:rFonts w:ascii="Times New Roman" w:hAnsi="Times New Roman" w:cs="Times New Roman"/>
          <w:sz w:val="24"/>
          <w:szCs w:val="24"/>
          <w:lang w:val="en-US"/>
        </w:rPr>
      </w:pPr>
    </w:p>
    <w:p w:rsidR="008D3F91" w:rsidRPr="00B439CD" w:rsidRDefault="008D3F91" w:rsidP="00B439CD">
      <w:pPr>
        <w:spacing w:line="480" w:lineRule="auto"/>
        <w:ind w:left="851" w:firstLine="720"/>
        <w:jc w:val="both"/>
        <w:rPr>
          <w:rFonts w:ascii="Times New Roman" w:hAnsi="Times New Roman" w:cs="Times New Roman"/>
          <w:sz w:val="24"/>
          <w:szCs w:val="24"/>
          <w:lang w:val="en-US"/>
        </w:rPr>
      </w:pPr>
    </w:p>
    <w:p w:rsidR="00A05D65" w:rsidRPr="00196F40" w:rsidRDefault="00743549" w:rsidP="00293357">
      <w:pPr>
        <w:pStyle w:val="Heading2"/>
      </w:pPr>
      <w:r w:rsidRPr="00196F40">
        <w:lastRenderedPageBreak/>
        <w:t>SistematikaPenulisan</w:t>
      </w:r>
    </w:p>
    <w:p w:rsidR="00315DDA" w:rsidRPr="00196F40" w:rsidRDefault="00743549" w:rsidP="00A05D65">
      <w:pPr>
        <w:pStyle w:val="ListParagraph"/>
        <w:spacing w:after="160" w:line="480" w:lineRule="auto"/>
        <w:ind w:left="851"/>
        <w:jc w:val="both"/>
        <w:rPr>
          <w:rFonts w:ascii="Times New Roman" w:hAnsi="Times New Roman" w:cs="Times New Roman"/>
          <w:b/>
          <w:sz w:val="24"/>
          <w:szCs w:val="24"/>
        </w:rPr>
      </w:pPr>
      <w:r w:rsidRPr="00196F40">
        <w:rPr>
          <w:rFonts w:ascii="Times New Roman" w:hAnsi="Times New Roman" w:cs="Times New Roman"/>
          <w:sz w:val="24"/>
          <w:szCs w:val="24"/>
        </w:rPr>
        <w:t>Sistematika penulisan dalam penelitian ini disajikan agar dapat memberikan gambaran secara keseluruhan isi penelitian. Adapun sistematika penulisan dalam penelitian ini terdiri dari lima bab, antara lain sebagai berikut:</w:t>
      </w:r>
    </w:p>
    <w:p w:rsidR="000476D3" w:rsidRPr="00E144A5" w:rsidRDefault="00743549" w:rsidP="00E144A5">
      <w:pPr>
        <w:spacing w:line="480" w:lineRule="auto"/>
        <w:ind w:firstLine="851"/>
        <w:jc w:val="both"/>
        <w:rPr>
          <w:rFonts w:ascii="Times New Roman" w:hAnsi="Times New Roman" w:cs="Times New Roman"/>
          <w:b/>
          <w:sz w:val="24"/>
          <w:szCs w:val="24"/>
        </w:rPr>
      </w:pPr>
      <w:r w:rsidRPr="00196F40">
        <w:rPr>
          <w:rFonts w:ascii="Times New Roman" w:hAnsi="Times New Roman" w:cs="Times New Roman"/>
          <w:b/>
          <w:sz w:val="24"/>
          <w:szCs w:val="24"/>
        </w:rPr>
        <w:t>BAB I PENDAHULUAN</w:t>
      </w:r>
    </w:p>
    <w:p w:rsidR="00315DDA" w:rsidRPr="00196F40" w:rsidRDefault="00743549" w:rsidP="00A05D65">
      <w:pPr>
        <w:spacing w:line="480" w:lineRule="auto"/>
        <w:ind w:left="1418"/>
        <w:jc w:val="both"/>
        <w:rPr>
          <w:rFonts w:ascii="Times New Roman" w:hAnsi="Times New Roman" w:cs="Times New Roman"/>
          <w:b/>
          <w:sz w:val="24"/>
          <w:szCs w:val="24"/>
        </w:rPr>
      </w:pPr>
      <w:r w:rsidRPr="00196F40">
        <w:rPr>
          <w:rFonts w:ascii="Times New Roman" w:hAnsi="Times New Roman" w:cs="Times New Roman"/>
          <w:sz w:val="24"/>
          <w:szCs w:val="24"/>
        </w:rPr>
        <w:t xml:space="preserve">Bab ini menguraikan tentang latar belakang masalah yang mendasari dilakukannya penelitian, rumusan masalah merupakan pernyataan tentang keadaan yang membutuhkan jawaban penelitian, tujuan penelitian berisi hal-hal yang ingin dilakukan peneliti, manfaat penelitian menguraikan manfaat yang diterima dalam penelitian dan sistematika penulisan mencakup uraian singkat pembahasan materi antar bab. </w:t>
      </w:r>
    </w:p>
    <w:p w:rsidR="00315DDA" w:rsidRPr="00196F40" w:rsidRDefault="00743549" w:rsidP="005C4350">
      <w:pPr>
        <w:spacing w:line="480" w:lineRule="auto"/>
        <w:ind w:firstLine="851"/>
        <w:jc w:val="both"/>
        <w:rPr>
          <w:rFonts w:ascii="Times New Roman" w:hAnsi="Times New Roman" w:cs="Times New Roman"/>
          <w:b/>
          <w:sz w:val="24"/>
          <w:szCs w:val="24"/>
        </w:rPr>
      </w:pPr>
      <w:r w:rsidRPr="00196F40">
        <w:rPr>
          <w:rFonts w:ascii="Times New Roman" w:hAnsi="Times New Roman" w:cs="Times New Roman"/>
          <w:b/>
          <w:sz w:val="24"/>
          <w:szCs w:val="24"/>
        </w:rPr>
        <w:t>BAB II LANDASAN TEORI DAN PENGEMBANGAN HIPOTESIS</w:t>
      </w:r>
    </w:p>
    <w:p w:rsidR="00641BE9" w:rsidRPr="00196F40" w:rsidRDefault="00743549" w:rsidP="003C2009">
      <w:pPr>
        <w:spacing w:line="480" w:lineRule="auto"/>
        <w:ind w:left="1440"/>
        <w:jc w:val="both"/>
        <w:rPr>
          <w:rFonts w:ascii="Times New Roman" w:hAnsi="Times New Roman" w:cs="Times New Roman"/>
          <w:sz w:val="24"/>
          <w:szCs w:val="24"/>
        </w:rPr>
      </w:pPr>
      <w:r w:rsidRPr="00196F40">
        <w:rPr>
          <w:rFonts w:ascii="Times New Roman" w:hAnsi="Times New Roman" w:cs="Times New Roman"/>
          <w:sz w:val="24"/>
          <w:szCs w:val="24"/>
        </w:rPr>
        <w:t xml:space="preserve">Bab ini memuat tentang teori yang digunakan dalam penelitian untuk mengembangkan hipotesis kerangka berfikir, hipotesis penelitian dan penelitian terdahulu. </w:t>
      </w:r>
    </w:p>
    <w:p w:rsidR="00315DDA" w:rsidRPr="00196F40" w:rsidRDefault="00743549" w:rsidP="005C4350">
      <w:pPr>
        <w:spacing w:line="480" w:lineRule="auto"/>
        <w:ind w:firstLine="851"/>
        <w:jc w:val="both"/>
        <w:rPr>
          <w:rFonts w:ascii="Times New Roman" w:hAnsi="Times New Roman" w:cs="Times New Roman"/>
          <w:b/>
          <w:sz w:val="24"/>
          <w:szCs w:val="24"/>
        </w:rPr>
      </w:pPr>
      <w:r w:rsidRPr="00196F40">
        <w:rPr>
          <w:rFonts w:ascii="Times New Roman" w:hAnsi="Times New Roman" w:cs="Times New Roman"/>
          <w:b/>
          <w:sz w:val="24"/>
          <w:szCs w:val="24"/>
        </w:rPr>
        <w:t>BAB III METODOLOGI PENELITIAN</w:t>
      </w:r>
    </w:p>
    <w:p w:rsidR="00315DDA" w:rsidRPr="00196F40" w:rsidRDefault="00743549" w:rsidP="003D29CB">
      <w:pPr>
        <w:spacing w:line="480" w:lineRule="auto"/>
        <w:ind w:left="1440"/>
        <w:jc w:val="both"/>
        <w:rPr>
          <w:rFonts w:ascii="Times New Roman" w:hAnsi="Times New Roman" w:cs="Times New Roman"/>
          <w:sz w:val="24"/>
          <w:szCs w:val="24"/>
        </w:rPr>
      </w:pPr>
      <w:r w:rsidRPr="00196F40">
        <w:rPr>
          <w:rFonts w:ascii="Times New Roman" w:hAnsi="Times New Roman" w:cs="Times New Roman"/>
          <w:sz w:val="24"/>
          <w:szCs w:val="24"/>
        </w:rPr>
        <w:t xml:space="preserve">Bab ini menguraikan tentang ruang lingkup penelitian, sumber dan jenis data, populasi dan sampel, teknik pengumpulan data, definisi </w:t>
      </w:r>
      <w:r w:rsidRPr="00196F40">
        <w:rPr>
          <w:rFonts w:ascii="Times New Roman" w:hAnsi="Times New Roman" w:cs="Times New Roman"/>
          <w:sz w:val="24"/>
          <w:szCs w:val="24"/>
        </w:rPr>
        <w:lastRenderedPageBreak/>
        <w:t xml:space="preserve">operasional variabel, variabel-variabel penelitian, teknik analisis data berupa alat analisis yang digunakan dalam penelitian. </w:t>
      </w:r>
    </w:p>
    <w:p w:rsidR="003C2009" w:rsidRPr="00196F40" w:rsidRDefault="003C2009" w:rsidP="001121FB">
      <w:pPr>
        <w:spacing w:line="480" w:lineRule="auto"/>
        <w:ind w:left="1440" w:hanging="589"/>
        <w:jc w:val="both"/>
        <w:rPr>
          <w:rFonts w:ascii="Times New Roman" w:hAnsi="Times New Roman" w:cs="Times New Roman"/>
          <w:b/>
          <w:bCs/>
          <w:sz w:val="24"/>
          <w:szCs w:val="24"/>
          <w:lang w:val="en-US"/>
        </w:rPr>
      </w:pPr>
      <w:r w:rsidRPr="00196F40">
        <w:rPr>
          <w:rFonts w:ascii="Times New Roman" w:hAnsi="Times New Roman" w:cs="Times New Roman"/>
          <w:b/>
          <w:bCs/>
          <w:sz w:val="24"/>
          <w:szCs w:val="24"/>
          <w:lang w:val="en-US"/>
        </w:rPr>
        <w:t>BAB IV HASIL PENELITIAN DAN PEMBAHASAN</w:t>
      </w:r>
    </w:p>
    <w:p w:rsidR="003C2009" w:rsidRPr="00196F40" w:rsidRDefault="003C2009" w:rsidP="003D29CB">
      <w:pPr>
        <w:spacing w:line="480" w:lineRule="auto"/>
        <w:ind w:left="1440"/>
        <w:jc w:val="both"/>
        <w:rPr>
          <w:rFonts w:ascii="Times New Roman" w:hAnsi="Times New Roman" w:cs="Times New Roman"/>
          <w:sz w:val="24"/>
          <w:szCs w:val="24"/>
          <w:lang w:val="en-US"/>
        </w:rPr>
      </w:pPr>
      <w:r w:rsidRPr="00196F40">
        <w:rPr>
          <w:rFonts w:ascii="Times New Roman" w:hAnsi="Times New Roman" w:cs="Times New Roman"/>
          <w:sz w:val="24"/>
          <w:szCs w:val="24"/>
          <w:lang w:val="en-US"/>
        </w:rPr>
        <w:t>Bab iniberisikanuraiantentangobjekpenelitian, analisis data dan pembahasanterhadaphasilpenelitian yang sudahdilakukan.</w:t>
      </w:r>
    </w:p>
    <w:p w:rsidR="003C2009" w:rsidRPr="00196F40" w:rsidRDefault="003C2009" w:rsidP="001121FB">
      <w:pPr>
        <w:spacing w:line="480" w:lineRule="auto"/>
        <w:ind w:left="1440" w:hanging="589"/>
        <w:jc w:val="both"/>
        <w:rPr>
          <w:rFonts w:ascii="Times New Roman" w:hAnsi="Times New Roman" w:cs="Times New Roman"/>
          <w:b/>
          <w:bCs/>
          <w:sz w:val="24"/>
          <w:szCs w:val="24"/>
          <w:lang w:val="en-US"/>
        </w:rPr>
      </w:pPr>
      <w:r w:rsidRPr="00196F40">
        <w:rPr>
          <w:rFonts w:ascii="Times New Roman" w:hAnsi="Times New Roman" w:cs="Times New Roman"/>
          <w:b/>
          <w:bCs/>
          <w:sz w:val="24"/>
          <w:szCs w:val="24"/>
          <w:lang w:val="en-US"/>
        </w:rPr>
        <w:t>BAB V PENUTUP</w:t>
      </w:r>
    </w:p>
    <w:p w:rsidR="003C2009" w:rsidRPr="00196F40" w:rsidRDefault="001121FB" w:rsidP="003D29CB">
      <w:pPr>
        <w:spacing w:line="480" w:lineRule="auto"/>
        <w:ind w:left="1440"/>
        <w:jc w:val="both"/>
        <w:rPr>
          <w:rFonts w:ascii="Times New Roman" w:hAnsi="Times New Roman" w:cs="Times New Roman"/>
          <w:sz w:val="24"/>
          <w:szCs w:val="24"/>
          <w:lang w:val="en-US"/>
        </w:rPr>
      </w:pPr>
      <w:r w:rsidRPr="00196F40">
        <w:rPr>
          <w:rFonts w:ascii="Times New Roman" w:hAnsi="Times New Roman" w:cs="Times New Roman"/>
          <w:sz w:val="24"/>
          <w:szCs w:val="24"/>
          <w:lang w:val="en-US"/>
        </w:rPr>
        <w:t>Bab initerdiriataskesimpulandaripenelitian yang dilaksanakan, implikasipenelitian, keterbatasanpenelitianserta saran untukpenelitianselanjutnya</w:t>
      </w:r>
      <w:r w:rsidR="000A6AF8" w:rsidRPr="00196F40">
        <w:rPr>
          <w:rFonts w:ascii="Times New Roman" w:hAnsi="Times New Roman" w:cs="Times New Roman"/>
          <w:sz w:val="24"/>
          <w:szCs w:val="24"/>
          <w:lang w:val="en-US"/>
        </w:rPr>
        <w:t>.</w:t>
      </w:r>
    </w:p>
    <w:p w:rsidR="00CF5219" w:rsidRDefault="00CF5219" w:rsidP="003867FD">
      <w:pPr>
        <w:spacing w:line="480" w:lineRule="auto"/>
        <w:rPr>
          <w:rFonts w:ascii="Times New Roman" w:hAnsi="Times New Roman" w:cs="Times New Roman"/>
          <w:b/>
          <w:sz w:val="24"/>
          <w:szCs w:val="24"/>
          <w:lang w:val="en-US"/>
        </w:rPr>
      </w:pPr>
    </w:p>
    <w:p w:rsidR="00326851" w:rsidRDefault="00326851" w:rsidP="003867FD">
      <w:pPr>
        <w:spacing w:line="480" w:lineRule="auto"/>
        <w:rPr>
          <w:rFonts w:ascii="Times New Roman" w:hAnsi="Times New Roman" w:cs="Times New Roman"/>
          <w:b/>
          <w:sz w:val="24"/>
          <w:szCs w:val="24"/>
          <w:lang w:val="en-US"/>
        </w:rPr>
      </w:pPr>
    </w:p>
    <w:p w:rsidR="00326851" w:rsidRDefault="00326851" w:rsidP="003867FD">
      <w:pPr>
        <w:spacing w:line="480" w:lineRule="auto"/>
        <w:rPr>
          <w:rFonts w:ascii="Times New Roman" w:hAnsi="Times New Roman" w:cs="Times New Roman"/>
          <w:b/>
          <w:sz w:val="24"/>
          <w:szCs w:val="24"/>
          <w:lang w:val="en-US"/>
        </w:rPr>
      </w:pPr>
    </w:p>
    <w:p w:rsidR="009D7A4A" w:rsidRDefault="009D7A4A" w:rsidP="00A818A4">
      <w:pPr>
        <w:spacing w:after="0" w:line="480" w:lineRule="auto"/>
        <w:rPr>
          <w:rFonts w:ascii="Times New Roman" w:hAnsi="Times New Roman" w:cs="Times New Roman"/>
          <w:b/>
          <w:sz w:val="24"/>
          <w:szCs w:val="24"/>
          <w:lang w:val="en-US"/>
        </w:rPr>
      </w:pPr>
    </w:p>
    <w:p w:rsidR="00032702" w:rsidRDefault="00032702" w:rsidP="00A818A4">
      <w:pPr>
        <w:spacing w:after="0" w:line="480" w:lineRule="auto"/>
        <w:rPr>
          <w:rFonts w:ascii="Times New Roman" w:hAnsi="Times New Roman" w:cs="Times New Roman"/>
          <w:b/>
          <w:sz w:val="24"/>
          <w:szCs w:val="24"/>
          <w:lang w:val="en-US"/>
        </w:rPr>
      </w:pPr>
    </w:p>
    <w:p w:rsidR="005271C1" w:rsidRDefault="005271C1" w:rsidP="000476D3">
      <w:pPr>
        <w:pStyle w:val="Heading1"/>
        <w:spacing w:after="0"/>
      </w:pPr>
    </w:p>
    <w:p w:rsidR="005271C1" w:rsidRDefault="005271C1" w:rsidP="000476D3">
      <w:pPr>
        <w:pStyle w:val="Heading1"/>
        <w:spacing w:after="0"/>
      </w:pPr>
    </w:p>
    <w:p w:rsidR="005271C1" w:rsidRDefault="005271C1" w:rsidP="000476D3">
      <w:pPr>
        <w:pStyle w:val="Heading1"/>
        <w:spacing w:after="0"/>
      </w:pPr>
    </w:p>
    <w:p w:rsidR="005271C1" w:rsidRDefault="005271C1" w:rsidP="000476D3">
      <w:pPr>
        <w:pStyle w:val="Heading1"/>
        <w:spacing w:after="0"/>
      </w:pPr>
    </w:p>
    <w:p w:rsidR="00A96590" w:rsidRDefault="00A96590" w:rsidP="00A96590"/>
    <w:p w:rsidR="00A96590" w:rsidRDefault="00A96590" w:rsidP="00A96590"/>
    <w:p w:rsidR="00A96590" w:rsidRPr="00A96590" w:rsidRDefault="00A96590" w:rsidP="00A96590"/>
    <w:p w:rsidR="00315DDA" w:rsidRPr="00293357" w:rsidRDefault="00743549" w:rsidP="000476D3">
      <w:pPr>
        <w:pStyle w:val="Heading1"/>
        <w:spacing w:after="0"/>
      </w:pPr>
      <w:r w:rsidRPr="00293357">
        <w:lastRenderedPageBreak/>
        <w:t>BAB II</w:t>
      </w:r>
    </w:p>
    <w:p w:rsidR="00674A06" w:rsidRDefault="002A0677" w:rsidP="000476D3">
      <w:pPr>
        <w:pStyle w:val="Heading1"/>
        <w:spacing w:after="0"/>
      </w:pPr>
      <w:r w:rsidRPr="00293357">
        <w:t>LANDASAN TEORI DAN PENGEMBANGAN HIPOTESIS</w:t>
      </w:r>
    </w:p>
    <w:p w:rsidR="000476D3" w:rsidRPr="000476D3" w:rsidRDefault="000476D3" w:rsidP="000476D3"/>
    <w:p w:rsidR="00674A06" w:rsidRPr="00293357" w:rsidRDefault="00674A06" w:rsidP="004E11F0">
      <w:pPr>
        <w:pStyle w:val="Heading2"/>
        <w:numPr>
          <w:ilvl w:val="0"/>
          <w:numId w:val="41"/>
        </w:numPr>
      </w:pPr>
      <w:r w:rsidRPr="00293357">
        <w:t xml:space="preserve">Landasan Teori </w:t>
      </w:r>
    </w:p>
    <w:p w:rsidR="007200CD" w:rsidRPr="00196F40" w:rsidRDefault="007200CD" w:rsidP="007200CD">
      <w:pPr>
        <w:pStyle w:val="ListParagraph"/>
        <w:spacing w:after="0" w:line="480" w:lineRule="auto"/>
        <w:jc w:val="both"/>
        <w:rPr>
          <w:rFonts w:ascii="Times New Roman" w:eastAsia="Times New Roman" w:hAnsi="Times New Roman" w:cs="Times New Roman"/>
          <w:sz w:val="24"/>
          <w:szCs w:val="24"/>
          <w:lang w:eastAsia="en-ID"/>
        </w:rPr>
      </w:pPr>
      <w:r w:rsidRPr="00196F40">
        <w:rPr>
          <w:rFonts w:ascii="Times New Roman" w:eastAsia="Times New Roman" w:hAnsi="Times New Roman" w:cs="Times New Roman"/>
          <w:sz w:val="24"/>
          <w:szCs w:val="24"/>
          <w:lang w:eastAsia="en-ID"/>
        </w:rPr>
        <w:t>Teori yang</w:t>
      </w:r>
      <w:r w:rsidRPr="00196F40">
        <w:rPr>
          <w:rFonts w:ascii="Times New Roman" w:eastAsia="Times New Roman" w:hAnsi="Times New Roman" w:cs="Times New Roman"/>
          <w:sz w:val="24"/>
          <w:szCs w:val="24"/>
          <w:lang w:val="en-US" w:eastAsia="en-ID"/>
        </w:rPr>
        <w:t>biasanya</w:t>
      </w:r>
      <w:r w:rsidRPr="00196F40">
        <w:rPr>
          <w:rFonts w:ascii="Times New Roman" w:eastAsia="Times New Roman" w:hAnsi="Times New Roman" w:cs="Times New Roman"/>
          <w:sz w:val="24"/>
          <w:szCs w:val="24"/>
          <w:lang w:eastAsia="en-ID"/>
        </w:rPr>
        <w:t xml:space="preserve"> digunakan untuk menjelaskan p</w:t>
      </w:r>
      <w:r w:rsidRPr="00196F40">
        <w:rPr>
          <w:rFonts w:ascii="Times New Roman" w:eastAsia="Times New Roman" w:hAnsi="Times New Roman" w:cs="Times New Roman"/>
          <w:sz w:val="24"/>
          <w:szCs w:val="24"/>
          <w:lang w:val="en-US" w:eastAsia="en-ID"/>
        </w:rPr>
        <w:t>ergerakanindeks</w:t>
      </w:r>
      <w:r w:rsidRPr="00196F40">
        <w:rPr>
          <w:rFonts w:ascii="Times New Roman" w:eastAsia="Times New Roman" w:hAnsi="Times New Roman" w:cs="Times New Roman"/>
          <w:sz w:val="24"/>
          <w:szCs w:val="24"/>
          <w:lang w:eastAsia="en-ID"/>
        </w:rPr>
        <w:t xml:space="preserve"> harga saham adalah teorirandom walk dan teori yang menjelaskan pola perubahan harga saham adalah teori Elliot Wave. </w:t>
      </w:r>
    </w:p>
    <w:p w:rsidR="002D2EB2" w:rsidRPr="00293357" w:rsidRDefault="005242E1" w:rsidP="00293357">
      <w:pPr>
        <w:pStyle w:val="Heading3"/>
      </w:pPr>
      <w:r w:rsidRPr="00293357">
        <w:t>1</w:t>
      </w:r>
      <w:r w:rsidR="002D2EB2" w:rsidRPr="00293357">
        <w:t xml:space="preserve">. Teori Elliot Wave </w:t>
      </w:r>
    </w:p>
    <w:p w:rsidR="002D2EB2" w:rsidRDefault="002D2EB2" w:rsidP="00F41D07">
      <w:pPr>
        <w:spacing w:after="0" w:line="480" w:lineRule="auto"/>
        <w:ind w:left="993" w:firstLine="720"/>
        <w:jc w:val="both"/>
        <w:rPr>
          <w:rFonts w:ascii="Times New Roman" w:eastAsia="Times New Roman" w:hAnsi="Times New Roman" w:cs="Times New Roman"/>
          <w:sz w:val="24"/>
          <w:szCs w:val="24"/>
          <w:lang w:val="en-US" w:eastAsia="en-ID"/>
        </w:rPr>
      </w:pPr>
      <w:r w:rsidRPr="00196F40">
        <w:rPr>
          <w:rFonts w:ascii="Times New Roman" w:eastAsia="Times New Roman" w:hAnsi="Times New Roman" w:cs="Times New Roman"/>
          <w:sz w:val="24"/>
          <w:szCs w:val="24"/>
          <w:lang w:eastAsia="en-ID"/>
        </w:rPr>
        <w:t>The Wave Principle merupakan peneliti</w:t>
      </w:r>
      <w:r w:rsidR="00EB57F5">
        <w:rPr>
          <w:rFonts w:ascii="Times New Roman" w:eastAsia="Times New Roman" w:hAnsi="Times New Roman" w:cs="Times New Roman"/>
          <w:sz w:val="24"/>
          <w:szCs w:val="24"/>
          <w:lang w:val="en-US" w:eastAsia="en-ID"/>
        </w:rPr>
        <w:t>an</w:t>
      </w:r>
      <w:r w:rsidRPr="00196F40">
        <w:rPr>
          <w:rFonts w:ascii="Times New Roman" w:eastAsia="Times New Roman" w:hAnsi="Times New Roman" w:cs="Times New Roman"/>
          <w:sz w:val="24"/>
          <w:szCs w:val="24"/>
          <w:lang w:eastAsia="en-ID"/>
        </w:rPr>
        <w:t xml:space="preserve"> dari Elliot bahwa perilaku sosial atau massa mempunyai trend yang mengikuti pola-pola tertentu. Penelitia</w:t>
      </w:r>
      <w:r w:rsidR="006F5DC6" w:rsidRPr="00196F40">
        <w:rPr>
          <w:rFonts w:ascii="Times New Roman" w:eastAsia="Times New Roman" w:hAnsi="Times New Roman" w:cs="Times New Roman"/>
          <w:sz w:val="24"/>
          <w:szCs w:val="24"/>
          <w:lang w:val="en-US" w:eastAsia="en-ID"/>
        </w:rPr>
        <w:t>n</w:t>
      </w:r>
      <w:r w:rsidRPr="00196F40">
        <w:rPr>
          <w:rFonts w:ascii="Times New Roman" w:eastAsia="Times New Roman" w:hAnsi="Times New Roman" w:cs="Times New Roman"/>
          <w:sz w:val="24"/>
          <w:szCs w:val="24"/>
          <w:lang w:eastAsia="en-ID"/>
        </w:rPr>
        <w:t>nya menemukan bahwa  perubahan harga di bursa saham</w:t>
      </w:r>
      <w:r w:rsidR="00531F97">
        <w:rPr>
          <w:rFonts w:ascii="Times New Roman" w:eastAsia="Times New Roman" w:hAnsi="Times New Roman" w:cs="Times New Roman"/>
          <w:sz w:val="24"/>
          <w:szCs w:val="24"/>
          <w:lang w:val="en-US" w:eastAsia="en-ID"/>
        </w:rPr>
        <w:t> </w:t>
      </w:r>
      <w:r w:rsidRPr="00196F40">
        <w:rPr>
          <w:rFonts w:ascii="Times New Roman" w:eastAsia="Times New Roman" w:hAnsi="Times New Roman" w:cs="Times New Roman"/>
          <w:sz w:val="24"/>
          <w:szCs w:val="24"/>
          <w:lang w:eastAsia="en-ID"/>
        </w:rPr>
        <w:t>mempunyai</w:t>
      </w:r>
      <w:r w:rsidR="00531F97">
        <w:rPr>
          <w:rFonts w:ascii="Times New Roman" w:eastAsia="Times New Roman" w:hAnsi="Times New Roman" w:cs="Times New Roman"/>
          <w:sz w:val="24"/>
          <w:szCs w:val="24"/>
          <w:lang w:val="en-US" w:eastAsia="en-ID"/>
        </w:rPr>
        <w:t> </w:t>
      </w:r>
      <w:r w:rsidRPr="00196F40">
        <w:rPr>
          <w:rFonts w:ascii="Times New Roman" w:eastAsia="Times New Roman" w:hAnsi="Times New Roman" w:cs="Times New Roman"/>
          <w:sz w:val="24"/>
          <w:szCs w:val="24"/>
          <w:lang w:eastAsia="en-ID"/>
        </w:rPr>
        <w:t>suatu</w:t>
      </w:r>
      <w:r w:rsidR="00531F97">
        <w:rPr>
          <w:rFonts w:ascii="Times New Roman" w:eastAsia="Times New Roman" w:hAnsi="Times New Roman" w:cs="Times New Roman"/>
          <w:sz w:val="24"/>
          <w:szCs w:val="24"/>
          <w:lang w:val="en-US" w:eastAsia="en-ID"/>
        </w:rPr>
        <w:t> </w:t>
      </w:r>
      <w:r w:rsidRPr="00196F40">
        <w:rPr>
          <w:rFonts w:ascii="Times New Roman" w:eastAsia="Times New Roman" w:hAnsi="Times New Roman" w:cs="Times New Roman"/>
          <w:sz w:val="24"/>
          <w:szCs w:val="24"/>
          <w:lang w:eastAsia="en-ID"/>
        </w:rPr>
        <w:t>struktur</w:t>
      </w:r>
      <w:r w:rsidR="00531F97">
        <w:rPr>
          <w:rFonts w:ascii="Times New Roman" w:eastAsia="Times New Roman" w:hAnsi="Times New Roman" w:cs="Times New Roman"/>
          <w:sz w:val="24"/>
          <w:szCs w:val="24"/>
          <w:lang w:val="en-US" w:eastAsia="en-ID"/>
        </w:rPr>
        <w:t> </w:t>
      </w:r>
      <w:r w:rsidRPr="00196F40">
        <w:rPr>
          <w:rFonts w:ascii="Times New Roman" w:eastAsia="Times New Roman" w:hAnsi="Times New Roman" w:cs="Times New Roman"/>
          <w:sz w:val="24"/>
          <w:szCs w:val="24"/>
          <w:lang w:eastAsia="en-ID"/>
        </w:rPr>
        <w:t>tertentu.</w:t>
      </w:r>
      <w:r w:rsidR="00531F97">
        <w:rPr>
          <w:rFonts w:ascii="Times New Roman" w:eastAsia="Times New Roman" w:hAnsi="Times New Roman" w:cs="Times New Roman"/>
          <w:sz w:val="24"/>
          <w:szCs w:val="24"/>
          <w:lang w:val="en-US" w:eastAsia="en-ID"/>
        </w:rPr>
        <w:t> </w:t>
      </w:r>
      <w:r w:rsidRPr="00196F40">
        <w:rPr>
          <w:rFonts w:ascii="Times New Roman" w:eastAsia="Times New Roman" w:hAnsi="Times New Roman" w:cs="Times New Roman"/>
          <w:sz w:val="24"/>
          <w:szCs w:val="24"/>
          <w:lang w:eastAsia="en-ID"/>
        </w:rPr>
        <w:t>Elliot</w:t>
      </w:r>
      <w:r w:rsidR="00531F97">
        <w:rPr>
          <w:rFonts w:ascii="Times New Roman" w:eastAsia="Times New Roman" w:hAnsi="Times New Roman" w:cs="Times New Roman"/>
          <w:sz w:val="24"/>
          <w:szCs w:val="24"/>
          <w:lang w:val="en-US" w:eastAsia="en-ID"/>
        </w:rPr>
        <w:t> </w:t>
      </w:r>
      <w:r w:rsidRPr="00196F40">
        <w:rPr>
          <w:rFonts w:ascii="Times New Roman" w:eastAsia="Times New Roman" w:hAnsi="Times New Roman" w:cs="Times New Roman"/>
          <w:sz w:val="24"/>
          <w:szCs w:val="24"/>
          <w:lang w:eastAsia="en-ID"/>
        </w:rPr>
        <w:t>mengemukakan bahwa pergerakan harga saham mempunyai pola atau gelombang yang bersifat repetitif. Hal yang perlu dicatat adalah walaupun bersifat repetitif tetapi pola terse</w:t>
      </w:r>
      <w:r w:rsidR="004A7CA7" w:rsidRPr="00196F40">
        <w:rPr>
          <w:rFonts w:ascii="Times New Roman" w:eastAsia="Times New Roman" w:hAnsi="Times New Roman" w:cs="Times New Roman"/>
          <w:sz w:val="24"/>
          <w:szCs w:val="24"/>
          <w:lang w:val="en-US" w:eastAsia="en-ID"/>
        </w:rPr>
        <w:t>b</w:t>
      </w:r>
      <w:r w:rsidRPr="00196F40">
        <w:rPr>
          <w:rFonts w:ascii="Times New Roman" w:eastAsia="Times New Roman" w:hAnsi="Times New Roman" w:cs="Times New Roman"/>
          <w:sz w:val="24"/>
          <w:szCs w:val="24"/>
          <w:lang w:eastAsia="en-ID"/>
        </w:rPr>
        <w:t>ut belum tentu berulang dengan waktu dan ketinggian gelombang yang sama.</w:t>
      </w:r>
      <w:r w:rsidR="00FA13E5">
        <w:rPr>
          <w:rFonts w:ascii="Times New Roman" w:eastAsia="Times New Roman" w:hAnsi="Times New Roman" w:cs="Times New Roman"/>
          <w:sz w:val="24"/>
          <w:szCs w:val="24"/>
          <w:lang w:val="en-US" w:eastAsia="en-ID"/>
        </w:rPr>
        <w:t xml:space="preserve"> Elliot menunjukkanbahwakondisi pasar yang trending beregrakdalampola yang disebutgelombang 5-3. lima gelombangpertamadinamakansebagai impulse waves, sedangkan 3 gelombangkeduadinamakansebagai corrective waves. Adapun pengertiandari impulse waves dan corrective waves adalahsebagaiberikut:</w:t>
      </w:r>
      <w:r w:rsidR="00EB57F5">
        <w:rPr>
          <w:rStyle w:val="FootnoteReference"/>
          <w:rFonts w:ascii="Times New Roman" w:eastAsia="Times New Roman" w:hAnsi="Times New Roman" w:cs="Times New Roman"/>
          <w:sz w:val="24"/>
          <w:szCs w:val="24"/>
          <w:lang w:val="en-US" w:eastAsia="en-ID"/>
        </w:rPr>
        <w:footnoteReference w:id="21"/>
      </w:r>
    </w:p>
    <w:p w:rsidR="00FA13E5" w:rsidRPr="00293357" w:rsidRDefault="00293357" w:rsidP="00C8185A">
      <w:pPr>
        <w:pStyle w:val="Heading4"/>
        <w:numPr>
          <w:ilvl w:val="0"/>
          <w:numId w:val="0"/>
        </w:numPr>
        <w:ind w:left="1276" w:hanging="283"/>
      </w:pPr>
      <w:r>
        <w:t xml:space="preserve">a. </w:t>
      </w:r>
      <w:r w:rsidR="00624799" w:rsidRPr="00293357">
        <w:t>Implusive waves</w:t>
      </w:r>
    </w:p>
    <w:p w:rsidR="00624799" w:rsidRDefault="00624799" w:rsidP="00C8185A">
      <w:pPr>
        <w:pStyle w:val="ListParagraph"/>
        <w:spacing w:after="0" w:line="480" w:lineRule="auto"/>
        <w:ind w:left="1276"/>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lastRenderedPageBreak/>
        <w:t>gelombanginiterdiridari lima garis yang bisaterjadisaat pasar sedang uptrend atau downtrend. di im</w:t>
      </w:r>
      <w:r w:rsidR="00AC786E">
        <w:rPr>
          <w:rFonts w:ascii="Times New Roman" w:eastAsia="Times New Roman" w:hAnsi="Times New Roman" w:cs="Times New Roman"/>
          <w:sz w:val="24"/>
          <w:szCs w:val="24"/>
          <w:lang w:val="en-US" w:eastAsia="en-ID"/>
        </w:rPr>
        <w:t>p</w:t>
      </w:r>
      <w:r>
        <w:rPr>
          <w:rFonts w:ascii="Times New Roman" w:eastAsia="Times New Roman" w:hAnsi="Times New Roman" w:cs="Times New Roman"/>
          <w:sz w:val="24"/>
          <w:szCs w:val="24"/>
          <w:lang w:val="en-US" w:eastAsia="en-ID"/>
        </w:rPr>
        <w:t>lusive waves, Elliot menyebutkangelombang ke-1, ke-3, dan ke-5 sebagai motif, artinyagelombanginibergeraksearahdengan trend. sedangkangelombang ke-2 dan ke-4 adalah corrective.</w:t>
      </w:r>
      <w:r w:rsidR="00EB57F5">
        <w:rPr>
          <w:rStyle w:val="FootnoteReference"/>
          <w:rFonts w:ascii="Times New Roman" w:eastAsia="Times New Roman" w:hAnsi="Times New Roman" w:cs="Times New Roman"/>
          <w:sz w:val="24"/>
          <w:szCs w:val="24"/>
          <w:lang w:val="en-US" w:eastAsia="en-ID"/>
        </w:rPr>
        <w:footnoteReference w:id="22"/>
      </w:r>
    </w:p>
    <w:p w:rsidR="00624799" w:rsidRDefault="00624799" w:rsidP="00613BC0">
      <w:pPr>
        <w:pStyle w:val="ListParagraph"/>
        <w:spacing w:after="0" w:line="480" w:lineRule="auto"/>
        <w:ind w:left="1276"/>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 xml:space="preserve">berikutadalahgambar yang akanmemudahkanuntukmengenali wave </w:t>
      </w:r>
    </w:p>
    <w:p w:rsidR="00624799" w:rsidRDefault="00624799" w:rsidP="00CE1AC9">
      <w:pPr>
        <w:pStyle w:val="ListParagraph"/>
        <w:spacing w:after="0"/>
        <w:ind w:left="1134"/>
        <w:jc w:val="center"/>
        <w:rPr>
          <w:rFonts w:ascii="Times New Roman" w:eastAsia="Times New Roman" w:hAnsi="Times New Roman" w:cs="Times New Roman"/>
          <w:b/>
          <w:bCs/>
          <w:sz w:val="24"/>
          <w:szCs w:val="24"/>
          <w:lang w:val="en-US" w:eastAsia="en-ID"/>
        </w:rPr>
      </w:pPr>
      <w:r w:rsidRPr="00624799">
        <w:rPr>
          <w:rFonts w:ascii="Times New Roman" w:eastAsia="Times New Roman" w:hAnsi="Times New Roman" w:cs="Times New Roman"/>
          <w:b/>
          <w:bCs/>
          <w:sz w:val="24"/>
          <w:szCs w:val="24"/>
          <w:lang w:val="en-US" w:eastAsia="en-ID"/>
        </w:rPr>
        <w:t>Gambar 2.1</w:t>
      </w:r>
    </w:p>
    <w:p w:rsidR="00CE1AC9" w:rsidRDefault="00AC786E" w:rsidP="00CE1AC9">
      <w:pPr>
        <w:pStyle w:val="ListParagraph"/>
        <w:spacing w:after="0"/>
        <w:ind w:left="1134"/>
        <w:jc w:val="center"/>
        <w:rPr>
          <w:rFonts w:ascii="Times New Roman" w:eastAsia="Times New Roman" w:hAnsi="Times New Roman" w:cs="Times New Roman"/>
          <w:b/>
          <w:bCs/>
          <w:sz w:val="24"/>
          <w:szCs w:val="24"/>
          <w:lang w:val="en-US" w:eastAsia="en-ID"/>
        </w:rPr>
      </w:pPr>
      <w:r>
        <w:rPr>
          <w:rFonts w:ascii="Times New Roman" w:eastAsia="Times New Roman" w:hAnsi="Times New Roman" w:cs="Times New Roman"/>
          <w:b/>
          <w:bCs/>
          <w:sz w:val="24"/>
          <w:szCs w:val="24"/>
          <w:lang w:val="en-US" w:eastAsia="en-ID"/>
        </w:rPr>
        <w:t>Implus</w:t>
      </w:r>
      <w:r w:rsidR="0026565C">
        <w:rPr>
          <w:rFonts w:ascii="Times New Roman" w:eastAsia="Times New Roman" w:hAnsi="Times New Roman" w:cs="Times New Roman"/>
          <w:b/>
          <w:bCs/>
          <w:sz w:val="24"/>
          <w:szCs w:val="24"/>
          <w:lang w:val="en-US" w:eastAsia="en-ID"/>
        </w:rPr>
        <w:t>ive</w:t>
      </w:r>
      <w:r w:rsidR="00CE1AC9">
        <w:rPr>
          <w:rFonts w:ascii="Times New Roman" w:eastAsia="Times New Roman" w:hAnsi="Times New Roman" w:cs="Times New Roman"/>
          <w:b/>
          <w:bCs/>
          <w:sz w:val="24"/>
          <w:szCs w:val="24"/>
          <w:lang w:val="en-US" w:eastAsia="en-ID"/>
        </w:rPr>
        <w:t>Wave</w:t>
      </w:r>
      <w:r>
        <w:rPr>
          <w:rFonts w:ascii="Times New Roman" w:eastAsia="Times New Roman" w:hAnsi="Times New Roman" w:cs="Times New Roman"/>
          <w:b/>
          <w:bCs/>
          <w:sz w:val="24"/>
          <w:szCs w:val="24"/>
          <w:lang w:val="en-US" w:eastAsia="en-ID"/>
        </w:rPr>
        <w:t>s</w:t>
      </w:r>
    </w:p>
    <w:p w:rsidR="00624799" w:rsidRDefault="00CE1AC9" w:rsidP="009D3755">
      <w:pPr>
        <w:pStyle w:val="ListParagraph"/>
        <w:spacing w:after="0"/>
        <w:ind w:left="993"/>
        <w:jc w:val="center"/>
        <w:rPr>
          <w:rFonts w:ascii="Times New Roman" w:eastAsia="Times New Roman" w:hAnsi="Times New Roman" w:cs="Times New Roman"/>
          <w:b/>
          <w:bCs/>
          <w:sz w:val="24"/>
          <w:szCs w:val="24"/>
          <w:lang w:val="en-US" w:eastAsia="en-ID"/>
        </w:rPr>
      </w:pPr>
      <w:r>
        <w:rPr>
          <w:noProof/>
          <w:lang w:val="en-US"/>
        </w:rPr>
        <w:drawing>
          <wp:inline distT="0" distB="0" distL="0" distR="0">
            <wp:extent cx="2981325" cy="1495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1325" cy="1495425"/>
                    </a:xfrm>
                    <a:prstGeom prst="rect">
                      <a:avLst/>
                    </a:prstGeom>
                  </pic:spPr>
                </pic:pic>
              </a:graphicData>
            </a:graphic>
          </wp:inline>
        </w:drawing>
      </w:r>
    </w:p>
    <w:p w:rsidR="00CE1AC9" w:rsidRPr="002A7BB3" w:rsidRDefault="00CE1AC9" w:rsidP="00CE1AC9">
      <w:pPr>
        <w:pStyle w:val="ListParagraph"/>
        <w:spacing w:after="0"/>
        <w:ind w:left="1134"/>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b/>
          <w:bCs/>
          <w:sz w:val="24"/>
          <w:szCs w:val="24"/>
          <w:lang w:val="en-US" w:eastAsia="en-ID"/>
        </w:rPr>
        <w:tab/>
      </w:r>
      <w:r>
        <w:rPr>
          <w:rFonts w:ascii="Times New Roman" w:eastAsia="Times New Roman" w:hAnsi="Times New Roman" w:cs="Times New Roman"/>
          <w:b/>
          <w:bCs/>
          <w:sz w:val="24"/>
          <w:szCs w:val="24"/>
          <w:lang w:val="en-US" w:eastAsia="en-ID"/>
        </w:rPr>
        <w:tab/>
      </w:r>
      <w:r w:rsidRPr="002A7BB3">
        <w:rPr>
          <w:rFonts w:ascii="Times New Roman" w:eastAsia="Times New Roman" w:hAnsi="Times New Roman" w:cs="Times New Roman"/>
          <w:color w:val="000000" w:themeColor="text1"/>
          <w:sz w:val="24"/>
          <w:szCs w:val="24"/>
          <w:lang w:val="en-US" w:eastAsia="en-ID"/>
        </w:rPr>
        <w:t xml:space="preserve">Sumber: </w:t>
      </w:r>
      <w:r w:rsidR="002A7BB3" w:rsidRPr="002A7BB3">
        <w:rPr>
          <w:rFonts w:ascii="Times New Roman" w:eastAsia="Times New Roman" w:hAnsi="Times New Roman" w:cs="Times New Roman"/>
          <w:color w:val="000000" w:themeColor="text1"/>
          <w:sz w:val="24"/>
          <w:szCs w:val="24"/>
          <w:lang w:val="en-US" w:eastAsia="en-ID"/>
        </w:rPr>
        <w:t xml:space="preserve">Finex, </w:t>
      </w:r>
      <w:hyperlink r:id="rId15" w:history="1">
        <w:r w:rsidR="002A7BB3" w:rsidRPr="002A7BB3">
          <w:rPr>
            <w:rStyle w:val="Hyperlink"/>
            <w:rFonts w:ascii="Times New Roman" w:eastAsia="Times New Roman" w:hAnsi="Times New Roman" w:cs="Times New Roman"/>
            <w:color w:val="000000" w:themeColor="text1"/>
            <w:sz w:val="24"/>
            <w:szCs w:val="24"/>
            <w:u w:val="none"/>
            <w:lang w:val="en-US" w:eastAsia="en-ID"/>
          </w:rPr>
          <w:t>https://finex.id</w:t>
        </w:r>
      </w:hyperlink>
      <w:r w:rsidR="002A7BB3" w:rsidRPr="002A7BB3">
        <w:rPr>
          <w:rFonts w:ascii="Times New Roman" w:eastAsia="Times New Roman" w:hAnsi="Times New Roman" w:cs="Times New Roman"/>
          <w:color w:val="000000" w:themeColor="text1"/>
          <w:sz w:val="24"/>
          <w:szCs w:val="24"/>
          <w:lang w:val="en-US" w:eastAsia="en-ID"/>
        </w:rPr>
        <w:t xml:space="preserve"> (diakses,2021)</w:t>
      </w:r>
    </w:p>
    <w:p w:rsidR="00FA13E5" w:rsidRDefault="00CE1AC9" w:rsidP="00CE1AC9">
      <w:pPr>
        <w:spacing w:after="0" w:line="480" w:lineRule="auto"/>
        <w:ind w:left="1985" w:hanging="851"/>
        <w:jc w:val="both"/>
        <w:rPr>
          <w:rFonts w:ascii="Times New Roman" w:eastAsia="Times New Roman" w:hAnsi="Times New Roman" w:cs="Times New Roman"/>
          <w:sz w:val="24"/>
          <w:szCs w:val="24"/>
          <w:lang w:val="en-US" w:eastAsia="en-ID"/>
        </w:rPr>
      </w:pPr>
      <w:r w:rsidRPr="00CE1AC9">
        <w:rPr>
          <w:rFonts w:ascii="Times New Roman" w:eastAsia="Times New Roman" w:hAnsi="Times New Roman" w:cs="Times New Roman"/>
          <w:b/>
          <w:bCs/>
          <w:sz w:val="24"/>
          <w:szCs w:val="24"/>
          <w:lang w:val="en-US" w:eastAsia="en-ID"/>
        </w:rPr>
        <w:t>Wave 1</w:t>
      </w:r>
      <w:r w:rsidRPr="00CE1AC9">
        <w:rPr>
          <w:rFonts w:ascii="Times New Roman" w:eastAsia="Times New Roman" w:hAnsi="Times New Roman" w:cs="Times New Roman"/>
          <w:sz w:val="24"/>
          <w:szCs w:val="24"/>
          <w:lang w:val="en-US" w:eastAsia="en-ID"/>
        </w:rPr>
        <w:t>: pada gelombangpertamainiadalahsaatpelaku pasar melakukanaksibeli. karenadianggapbahwaharga sangat murah dan menilaidisaatinilahwaktu yang terbaikuntukmelakukanaksibeli. halinimengakibatkanhargamulaibergerak naik.</w:t>
      </w:r>
    </w:p>
    <w:p w:rsidR="00CE1AC9" w:rsidRDefault="00CE1AC9" w:rsidP="00CE1AC9">
      <w:pPr>
        <w:spacing w:after="0" w:line="480" w:lineRule="auto"/>
        <w:ind w:left="1985" w:hanging="851"/>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b/>
          <w:bCs/>
          <w:sz w:val="24"/>
          <w:szCs w:val="24"/>
          <w:lang w:val="en-US" w:eastAsia="en-ID"/>
        </w:rPr>
        <w:t>Wave 2</w:t>
      </w:r>
      <w:r w:rsidRPr="00CE1AC9">
        <w:rPr>
          <w:rFonts w:ascii="Times New Roman" w:eastAsia="Times New Roman" w:hAnsi="Times New Roman" w:cs="Times New Roman"/>
          <w:sz w:val="24"/>
          <w:szCs w:val="24"/>
          <w:lang w:val="en-US" w:eastAsia="en-ID"/>
        </w:rPr>
        <w:t>:</w:t>
      </w:r>
      <w:r w:rsidR="003144AF">
        <w:rPr>
          <w:rFonts w:ascii="Times New Roman" w:eastAsia="Times New Roman" w:hAnsi="Times New Roman" w:cs="Times New Roman"/>
          <w:sz w:val="24"/>
          <w:szCs w:val="24"/>
          <w:lang w:val="en-US" w:eastAsia="en-ID"/>
        </w:rPr>
        <w:t>k</w:t>
      </w:r>
      <w:r>
        <w:rPr>
          <w:rFonts w:ascii="Times New Roman" w:eastAsia="Times New Roman" w:hAnsi="Times New Roman" w:cs="Times New Roman"/>
          <w:sz w:val="24"/>
          <w:szCs w:val="24"/>
          <w:lang w:val="en-US" w:eastAsia="en-ID"/>
        </w:rPr>
        <w:t>ondisiini, pelaku pasar gelombangpertamamenilaihargasudahterlalu mahal dan memutuskanuntukmenjual dan mengambilkeuntungan</w:t>
      </w:r>
      <w:r w:rsidR="00D4158D">
        <w:rPr>
          <w:rFonts w:ascii="Times New Roman" w:eastAsia="Times New Roman" w:hAnsi="Times New Roman" w:cs="Times New Roman"/>
          <w:sz w:val="24"/>
          <w:szCs w:val="24"/>
          <w:lang w:val="en-US" w:eastAsia="en-ID"/>
        </w:rPr>
        <w:t xml:space="preserve">. akibatnya, hargabergerakturun, tetapitidaksecarakeseluruhan, </w:t>
      </w:r>
      <w:r w:rsidR="00D4158D">
        <w:rPr>
          <w:rFonts w:ascii="Times New Roman" w:eastAsia="Times New Roman" w:hAnsi="Times New Roman" w:cs="Times New Roman"/>
          <w:sz w:val="24"/>
          <w:szCs w:val="24"/>
          <w:lang w:val="en-US" w:eastAsia="en-ID"/>
        </w:rPr>
        <w:lastRenderedPageBreak/>
        <w:t>karenabanyakpelaku pasar melakukanaksibelikarenahargasempatturun.</w:t>
      </w:r>
    </w:p>
    <w:p w:rsidR="00D4158D" w:rsidRDefault="00D4158D" w:rsidP="00CE1AC9">
      <w:pPr>
        <w:spacing w:after="0" w:line="480" w:lineRule="auto"/>
        <w:ind w:left="1985" w:hanging="851"/>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b/>
          <w:bCs/>
          <w:sz w:val="24"/>
          <w:szCs w:val="24"/>
          <w:lang w:val="en-US" w:eastAsia="en-ID"/>
        </w:rPr>
        <w:t>Wave 3</w:t>
      </w:r>
      <w:r w:rsidRPr="00D4158D">
        <w:rPr>
          <w:rFonts w:ascii="Times New Roman" w:eastAsia="Times New Roman" w:hAnsi="Times New Roman" w:cs="Times New Roman"/>
          <w:sz w:val="24"/>
          <w:szCs w:val="24"/>
          <w:lang w:val="en-US" w:eastAsia="en-ID"/>
        </w:rPr>
        <w:t>:</w:t>
      </w:r>
      <w:r>
        <w:rPr>
          <w:rFonts w:ascii="Times New Roman" w:eastAsia="Times New Roman" w:hAnsi="Times New Roman" w:cs="Times New Roman"/>
          <w:sz w:val="24"/>
          <w:szCs w:val="24"/>
          <w:lang w:val="en-US" w:eastAsia="en-ID"/>
        </w:rPr>
        <w:t>digelombanginimerupakan yang paling panjang dan paling kuat</w:t>
      </w:r>
      <w:r w:rsidR="0050247A">
        <w:rPr>
          <w:rFonts w:ascii="Times New Roman" w:eastAsia="Times New Roman" w:hAnsi="Times New Roman" w:cs="Times New Roman"/>
          <w:sz w:val="24"/>
          <w:szCs w:val="24"/>
          <w:lang w:val="en-US" w:eastAsia="en-ID"/>
        </w:rPr>
        <w:t>pergerakannya. karenapergerakanhargamulaimenarikminatpelaku pasar yang lebihluas. akibatnya, minatuntukaksibelimeningkat dan membuatpergerakanharga juga meningkat. kenaikanhargadigelombangketigainimelampauihargatertinggi di gelombangpertama.</w:t>
      </w:r>
    </w:p>
    <w:p w:rsidR="0050247A" w:rsidRDefault="0050247A" w:rsidP="00CE1AC9">
      <w:pPr>
        <w:spacing w:after="0" w:line="480" w:lineRule="auto"/>
        <w:ind w:left="1985" w:hanging="851"/>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b/>
          <w:bCs/>
          <w:sz w:val="24"/>
          <w:szCs w:val="24"/>
          <w:lang w:val="en-US" w:eastAsia="en-ID"/>
        </w:rPr>
        <w:t>Wave 4</w:t>
      </w:r>
      <w:r w:rsidRPr="0050247A">
        <w:rPr>
          <w:rFonts w:ascii="Times New Roman" w:eastAsia="Times New Roman" w:hAnsi="Times New Roman" w:cs="Times New Roman"/>
          <w:sz w:val="24"/>
          <w:szCs w:val="24"/>
          <w:lang w:val="en-US" w:eastAsia="en-ID"/>
        </w:rPr>
        <w:t>:</w:t>
      </w:r>
      <w:r>
        <w:rPr>
          <w:rFonts w:ascii="Times New Roman" w:eastAsia="Times New Roman" w:hAnsi="Times New Roman" w:cs="Times New Roman"/>
          <w:sz w:val="24"/>
          <w:szCs w:val="24"/>
          <w:lang w:val="en-US" w:eastAsia="en-ID"/>
        </w:rPr>
        <w:t>gelombangkeempatinipelaku pasar mulaimelakukanaksijualkarenaharga yang melambungtinggi dan mulaimelakukanaksiambiluntung. digelombanginihanyaturunsedikitkarenamasihbanyakpelaku pasar yang bersiapuntukmelakukanaksibelikarenahanyamengalamisedikitturun.</w:t>
      </w:r>
    </w:p>
    <w:p w:rsidR="0050247A" w:rsidRPr="00852775" w:rsidRDefault="0050247A" w:rsidP="00CE1AC9">
      <w:pPr>
        <w:spacing w:after="0" w:line="480" w:lineRule="auto"/>
        <w:ind w:left="1985" w:hanging="851"/>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b/>
          <w:bCs/>
          <w:sz w:val="24"/>
          <w:szCs w:val="24"/>
          <w:lang w:val="en-US" w:eastAsia="en-ID"/>
        </w:rPr>
        <w:t>Wave 5</w:t>
      </w:r>
      <w:r w:rsidR="00852775" w:rsidRPr="00852775">
        <w:rPr>
          <w:rFonts w:ascii="Times New Roman" w:eastAsia="Times New Roman" w:hAnsi="Times New Roman" w:cs="Times New Roman"/>
          <w:b/>
          <w:bCs/>
          <w:sz w:val="24"/>
          <w:szCs w:val="24"/>
          <w:lang w:val="en-US" w:eastAsia="en-ID"/>
        </w:rPr>
        <w:t>:</w:t>
      </w:r>
      <w:r w:rsidR="00852775" w:rsidRPr="00852775">
        <w:rPr>
          <w:rFonts w:ascii="Times New Roman" w:eastAsia="Times New Roman" w:hAnsi="Times New Roman" w:cs="Times New Roman"/>
          <w:sz w:val="24"/>
          <w:szCs w:val="24"/>
          <w:lang w:val="en-US" w:eastAsia="en-ID"/>
        </w:rPr>
        <w:t>gelombangkelimainihargaterusmelonjakkarenaadanyahisteri</w:t>
      </w:r>
      <w:r w:rsidR="00852775">
        <w:rPr>
          <w:rFonts w:ascii="Times New Roman" w:eastAsia="Times New Roman" w:hAnsi="Times New Roman" w:cs="Times New Roman"/>
          <w:sz w:val="24"/>
          <w:szCs w:val="24"/>
          <w:lang w:val="en-US" w:eastAsia="en-ID"/>
        </w:rPr>
        <w:t xml:space="preserve">adikalanganpelaku pasar. iniadalahperiodedimanahargasudahmenjaditerlalu mahal. namun, adabeberapa investor darigelombangsebelumnya </w:t>
      </w:r>
      <w:r w:rsidR="00852775">
        <w:rPr>
          <w:rFonts w:ascii="Times New Roman" w:eastAsia="Times New Roman" w:hAnsi="Times New Roman" w:cs="Times New Roman"/>
          <w:sz w:val="24"/>
          <w:szCs w:val="24"/>
          <w:lang w:val="en-US" w:eastAsia="en-ID"/>
        </w:rPr>
        <w:lastRenderedPageBreak/>
        <w:t>yang mulaimelakukanaksijual, dan disinilahpola ABC akandimulai.</w:t>
      </w:r>
      <w:r w:rsidR="00EB57F5">
        <w:rPr>
          <w:rStyle w:val="FootnoteReference"/>
          <w:rFonts w:ascii="Times New Roman" w:eastAsia="Times New Roman" w:hAnsi="Times New Roman" w:cs="Times New Roman"/>
          <w:sz w:val="24"/>
          <w:szCs w:val="24"/>
          <w:lang w:val="en-US" w:eastAsia="en-ID"/>
        </w:rPr>
        <w:footnoteReference w:id="23"/>
      </w:r>
    </w:p>
    <w:p w:rsidR="00CE1AC9" w:rsidRDefault="00786F6C" w:rsidP="0026565C">
      <w:pPr>
        <w:pStyle w:val="ListParagraph"/>
        <w:numPr>
          <w:ilvl w:val="1"/>
          <w:numId w:val="5"/>
        </w:numPr>
        <w:spacing w:after="0" w:line="480" w:lineRule="auto"/>
        <w:ind w:left="993" w:hanging="284"/>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Corrective Waves</w:t>
      </w:r>
    </w:p>
    <w:p w:rsidR="00786F6C" w:rsidRDefault="00786F6C" w:rsidP="00C8185A">
      <w:pPr>
        <w:pStyle w:val="ListParagraph"/>
        <w:spacing w:after="0" w:line="480" w:lineRule="auto"/>
        <w:ind w:left="1134"/>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 xml:space="preserve">gelombanginiadalahlanjutandariimplusive wave. arahpergerakandari corrective waves adalahkebalikandari impulse waves, meskipun corrective waves adalahkelanjutandari impulse waves, penamaanyang diberikan Elliot </w:t>
      </w:r>
      <w:r w:rsidR="00725026">
        <w:rPr>
          <w:rFonts w:ascii="Times New Roman" w:eastAsia="Times New Roman" w:hAnsi="Times New Roman" w:cs="Times New Roman"/>
          <w:sz w:val="24"/>
          <w:szCs w:val="24"/>
          <w:lang w:val="en-US" w:eastAsia="en-ID"/>
        </w:rPr>
        <w:t xml:space="preserve">kepadagelombanginitidakmenggunakanangka, melainkanhuruf. corrective waves diberi label A,B, dan C. </w:t>
      </w:r>
    </w:p>
    <w:p w:rsidR="00725026" w:rsidRDefault="00725026" w:rsidP="00786F6C">
      <w:pPr>
        <w:pStyle w:val="ListParagraph"/>
        <w:spacing w:after="0" w:line="480" w:lineRule="auto"/>
        <w:ind w:left="993"/>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 xml:space="preserve">ketidakseimbanganhargaselamaperiode impulse waves, suatusaatakanterkoreksiuntuk Kembali mencapaititikkeseimbangan. jadi, semakincepathargameroket, hargaakanberpotensisemakinbesaruntukterkoreksimenurun. sebaliknya, jikahargaterjunterlalucepat, besarkemungkinanuntukterkoreksimendaki. </w:t>
      </w:r>
      <w:r w:rsidR="009D3755">
        <w:rPr>
          <w:rFonts w:ascii="Times New Roman" w:eastAsia="Times New Roman" w:hAnsi="Times New Roman" w:cs="Times New Roman"/>
          <w:sz w:val="24"/>
          <w:szCs w:val="24"/>
          <w:lang w:val="en-US" w:eastAsia="en-ID"/>
        </w:rPr>
        <w:t>berikutiniadalahgambar Corrective waves.</w:t>
      </w:r>
    </w:p>
    <w:p w:rsidR="009D3755" w:rsidRPr="009D3755" w:rsidRDefault="009D3755" w:rsidP="009D3755">
      <w:pPr>
        <w:pStyle w:val="ListParagraph"/>
        <w:spacing w:after="0" w:line="360" w:lineRule="auto"/>
        <w:ind w:left="993"/>
        <w:jc w:val="center"/>
        <w:rPr>
          <w:rFonts w:ascii="Times New Roman" w:eastAsia="Times New Roman" w:hAnsi="Times New Roman" w:cs="Times New Roman"/>
          <w:b/>
          <w:bCs/>
          <w:sz w:val="24"/>
          <w:szCs w:val="24"/>
          <w:lang w:val="en-US" w:eastAsia="en-ID"/>
        </w:rPr>
      </w:pPr>
      <w:r w:rsidRPr="009D3755">
        <w:rPr>
          <w:rFonts w:ascii="Times New Roman" w:eastAsia="Times New Roman" w:hAnsi="Times New Roman" w:cs="Times New Roman"/>
          <w:b/>
          <w:bCs/>
          <w:sz w:val="24"/>
          <w:szCs w:val="24"/>
          <w:lang w:val="en-US" w:eastAsia="en-ID"/>
        </w:rPr>
        <w:t>Gambar 2.2</w:t>
      </w:r>
    </w:p>
    <w:p w:rsidR="009D3755" w:rsidRPr="009D3755" w:rsidRDefault="009D3755" w:rsidP="009D3755">
      <w:pPr>
        <w:pStyle w:val="ListParagraph"/>
        <w:spacing w:after="0" w:line="360" w:lineRule="auto"/>
        <w:ind w:left="993"/>
        <w:jc w:val="center"/>
        <w:rPr>
          <w:rFonts w:ascii="Times New Roman" w:eastAsia="Times New Roman" w:hAnsi="Times New Roman" w:cs="Times New Roman"/>
          <w:b/>
          <w:bCs/>
          <w:sz w:val="24"/>
          <w:szCs w:val="24"/>
          <w:lang w:val="en-US" w:eastAsia="en-ID"/>
        </w:rPr>
      </w:pPr>
      <w:r w:rsidRPr="009D3755">
        <w:rPr>
          <w:rFonts w:ascii="Times New Roman" w:eastAsia="Times New Roman" w:hAnsi="Times New Roman" w:cs="Times New Roman"/>
          <w:b/>
          <w:bCs/>
          <w:sz w:val="24"/>
          <w:szCs w:val="24"/>
          <w:lang w:val="en-US" w:eastAsia="en-ID"/>
        </w:rPr>
        <w:t>Corrective waves</w:t>
      </w:r>
    </w:p>
    <w:p w:rsidR="009D3755" w:rsidRDefault="009D3755" w:rsidP="00D55C3C">
      <w:pPr>
        <w:pStyle w:val="ListParagraph"/>
        <w:spacing w:after="0" w:line="240" w:lineRule="auto"/>
        <w:ind w:left="993"/>
        <w:jc w:val="center"/>
        <w:rPr>
          <w:rFonts w:ascii="Times New Roman" w:eastAsia="Times New Roman" w:hAnsi="Times New Roman" w:cs="Times New Roman"/>
          <w:sz w:val="24"/>
          <w:szCs w:val="24"/>
          <w:lang w:val="en-US" w:eastAsia="en-ID"/>
        </w:rPr>
      </w:pPr>
      <w:r>
        <w:rPr>
          <w:noProof/>
          <w:lang w:val="en-US"/>
        </w:rPr>
        <w:drawing>
          <wp:inline distT="0" distB="0" distL="0" distR="0">
            <wp:extent cx="3619500" cy="1609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19500" cy="1609725"/>
                    </a:xfrm>
                    <a:prstGeom prst="rect">
                      <a:avLst/>
                    </a:prstGeom>
                  </pic:spPr>
                </pic:pic>
              </a:graphicData>
            </a:graphic>
          </wp:inline>
        </w:drawing>
      </w:r>
    </w:p>
    <w:p w:rsidR="009D3755" w:rsidRDefault="009D3755" w:rsidP="002A7BB3">
      <w:pPr>
        <w:pStyle w:val="ListParagraph"/>
        <w:spacing w:after="0" w:line="240" w:lineRule="auto"/>
        <w:ind w:left="1560" w:hanging="567"/>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ab/>
      </w:r>
      <w:r w:rsidR="002A7BB3" w:rsidRPr="002A7BB3">
        <w:rPr>
          <w:rFonts w:ascii="Times New Roman" w:eastAsia="Times New Roman" w:hAnsi="Times New Roman" w:cs="Times New Roman"/>
          <w:color w:val="000000" w:themeColor="text1"/>
          <w:sz w:val="24"/>
          <w:szCs w:val="24"/>
          <w:lang w:val="en-US" w:eastAsia="en-ID"/>
        </w:rPr>
        <w:t xml:space="preserve">Sumber: Finex, </w:t>
      </w:r>
      <w:hyperlink r:id="rId17" w:history="1">
        <w:r w:rsidR="002A7BB3" w:rsidRPr="002A7BB3">
          <w:rPr>
            <w:rStyle w:val="Hyperlink"/>
            <w:rFonts w:ascii="Times New Roman" w:eastAsia="Times New Roman" w:hAnsi="Times New Roman" w:cs="Times New Roman"/>
            <w:color w:val="000000" w:themeColor="text1"/>
            <w:sz w:val="24"/>
            <w:szCs w:val="24"/>
            <w:u w:val="none"/>
            <w:lang w:val="en-US" w:eastAsia="en-ID"/>
          </w:rPr>
          <w:t>https://finex.id</w:t>
        </w:r>
      </w:hyperlink>
      <w:r w:rsidR="002A7BB3" w:rsidRPr="002A7BB3">
        <w:rPr>
          <w:rFonts w:ascii="Times New Roman" w:eastAsia="Times New Roman" w:hAnsi="Times New Roman" w:cs="Times New Roman"/>
          <w:color w:val="000000" w:themeColor="text1"/>
          <w:sz w:val="24"/>
          <w:szCs w:val="24"/>
          <w:lang w:val="en-US" w:eastAsia="en-ID"/>
        </w:rPr>
        <w:t xml:space="preserve"> (diakses,2021)</w:t>
      </w:r>
    </w:p>
    <w:p w:rsidR="00D55C3C" w:rsidRDefault="00D55C3C" w:rsidP="00D55C3C">
      <w:pPr>
        <w:pStyle w:val="ListParagraph"/>
        <w:spacing w:after="0" w:line="480" w:lineRule="auto"/>
        <w:ind w:left="993"/>
        <w:jc w:val="both"/>
        <w:rPr>
          <w:rFonts w:ascii="Times New Roman" w:eastAsia="Times New Roman" w:hAnsi="Times New Roman" w:cs="Times New Roman"/>
          <w:sz w:val="24"/>
          <w:szCs w:val="24"/>
          <w:lang w:val="en-US" w:eastAsia="en-ID"/>
        </w:rPr>
      </w:pPr>
    </w:p>
    <w:p w:rsidR="00D55C3C" w:rsidRDefault="00D55C3C" w:rsidP="00D55C3C">
      <w:pPr>
        <w:pStyle w:val="ListParagraph"/>
        <w:spacing w:after="0" w:line="480" w:lineRule="auto"/>
        <w:ind w:left="993"/>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lastRenderedPageBreak/>
        <w:t>Dalam prakteknya, kondisi pasar implusifdiwakili oleh impulse waves Elliot. trader menggunakangelombangtersebutuntukmendapatkanpeluang trading selamatrenmasihberlangsung. setelah</w:t>
      </w:r>
      <w:r w:rsidR="00615735">
        <w:rPr>
          <w:rFonts w:ascii="Times New Roman" w:eastAsia="Times New Roman" w:hAnsi="Times New Roman" w:cs="Times New Roman"/>
          <w:sz w:val="24"/>
          <w:szCs w:val="24"/>
          <w:lang w:val="en-US" w:eastAsia="en-ID"/>
        </w:rPr>
        <w:t>impulse waves Elliot selesaiterbentuk, trader bersiapuntukmengantisipasikoreksiataupembalikanarahhargadenganmemetakangelombangkorektif Elliot.</w:t>
      </w:r>
      <w:r w:rsidR="00EB57F5">
        <w:rPr>
          <w:rStyle w:val="FootnoteReference"/>
          <w:rFonts w:ascii="Times New Roman" w:eastAsia="Times New Roman" w:hAnsi="Times New Roman" w:cs="Times New Roman"/>
          <w:sz w:val="24"/>
          <w:szCs w:val="24"/>
          <w:lang w:val="en-US" w:eastAsia="en-ID"/>
        </w:rPr>
        <w:footnoteReference w:id="24"/>
      </w:r>
    </w:p>
    <w:p w:rsidR="00D34208" w:rsidRPr="00105C0A" w:rsidRDefault="00D34208" w:rsidP="00105C0A">
      <w:pPr>
        <w:spacing w:after="0" w:line="480" w:lineRule="auto"/>
        <w:jc w:val="both"/>
        <w:rPr>
          <w:rFonts w:ascii="Times New Roman" w:eastAsia="Times New Roman" w:hAnsi="Times New Roman" w:cs="Times New Roman"/>
          <w:sz w:val="24"/>
          <w:szCs w:val="24"/>
          <w:lang w:val="en-US" w:eastAsia="en-ID"/>
        </w:rPr>
      </w:pPr>
    </w:p>
    <w:p w:rsidR="00674A06" w:rsidRPr="00196F40" w:rsidRDefault="00674A06" w:rsidP="00657BBA">
      <w:pPr>
        <w:pStyle w:val="ListParagraph"/>
        <w:numPr>
          <w:ilvl w:val="0"/>
          <w:numId w:val="5"/>
        </w:numPr>
        <w:spacing w:line="480" w:lineRule="auto"/>
        <w:jc w:val="both"/>
        <w:rPr>
          <w:rFonts w:ascii="Times New Roman" w:hAnsi="Times New Roman" w:cs="Times New Roman"/>
          <w:b/>
          <w:sz w:val="24"/>
          <w:szCs w:val="24"/>
          <w:lang w:val="en-US"/>
        </w:rPr>
      </w:pPr>
      <w:r w:rsidRPr="00196F40">
        <w:rPr>
          <w:rFonts w:ascii="Times New Roman" w:hAnsi="Times New Roman" w:cs="Times New Roman"/>
          <w:b/>
        </w:rPr>
        <w:t>Indeks Harga Saham</w:t>
      </w:r>
    </w:p>
    <w:p w:rsidR="00652A0C" w:rsidRPr="00196F40" w:rsidRDefault="00674A06" w:rsidP="008D3F91">
      <w:pPr>
        <w:spacing w:line="480" w:lineRule="auto"/>
        <w:ind w:left="709" w:firstLine="567"/>
        <w:jc w:val="both"/>
        <w:rPr>
          <w:rFonts w:ascii="Times New Roman" w:hAnsi="Times New Roman" w:cs="Times New Roman"/>
          <w:sz w:val="24"/>
          <w:szCs w:val="24"/>
        </w:rPr>
      </w:pPr>
      <w:r w:rsidRPr="00196F40">
        <w:rPr>
          <w:rFonts w:ascii="Times New Roman" w:hAnsi="Times New Roman" w:cs="Times New Roman"/>
          <w:sz w:val="24"/>
          <w:szCs w:val="24"/>
        </w:rPr>
        <w:t>Indeks Harga Saham Adalah suatu Indikator yang menunjukkan pergerakan harga saham dalam suatu periode. Indeks ini berfungsi sebagai indikator trend pasar, artinya pergerakan indeks menggambarkan kondisi pasar pada suatu saat. Apakah keadaan pasar sedang aktif atau sedang lesu</w:t>
      </w:r>
    </w:p>
    <w:p w:rsidR="00AF3048" w:rsidRPr="00196F40" w:rsidRDefault="00AF3048" w:rsidP="008D3F91">
      <w:pPr>
        <w:pStyle w:val="ListParagraph"/>
        <w:numPr>
          <w:ilvl w:val="1"/>
          <w:numId w:val="5"/>
        </w:numPr>
        <w:spacing w:line="480" w:lineRule="auto"/>
        <w:ind w:left="993" w:hanging="284"/>
        <w:jc w:val="both"/>
        <w:rPr>
          <w:rFonts w:ascii="Times New Roman" w:hAnsi="Times New Roman" w:cs="Times New Roman"/>
          <w:sz w:val="24"/>
          <w:szCs w:val="24"/>
        </w:rPr>
      </w:pPr>
      <w:r w:rsidRPr="00196F40">
        <w:rPr>
          <w:rFonts w:ascii="Times New Roman" w:hAnsi="Times New Roman" w:cs="Times New Roman"/>
          <w:sz w:val="24"/>
          <w:szCs w:val="24"/>
        </w:rPr>
        <w:t>Manfaat dan fungsi indeks harga saham</w:t>
      </w:r>
    </w:p>
    <w:p w:rsidR="00EF345B" w:rsidRPr="00196F40" w:rsidRDefault="00AF3048" w:rsidP="008D3F91">
      <w:pPr>
        <w:pStyle w:val="ListParagraph"/>
        <w:numPr>
          <w:ilvl w:val="3"/>
          <w:numId w:val="5"/>
        </w:numPr>
        <w:spacing w:line="480" w:lineRule="auto"/>
        <w:ind w:left="1418" w:hanging="425"/>
        <w:jc w:val="both"/>
        <w:rPr>
          <w:rFonts w:ascii="Times New Roman" w:hAnsi="Times New Roman" w:cs="Times New Roman"/>
          <w:sz w:val="24"/>
          <w:szCs w:val="24"/>
        </w:rPr>
      </w:pPr>
      <w:r w:rsidRPr="00196F40">
        <w:rPr>
          <w:rFonts w:ascii="Times New Roman" w:hAnsi="Times New Roman" w:cs="Times New Roman"/>
          <w:sz w:val="24"/>
          <w:szCs w:val="24"/>
          <w:lang w:val="en-US"/>
        </w:rPr>
        <w:t>Untuk</w:t>
      </w:r>
      <w:r w:rsidRPr="00196F40">
        <w:rPr>
          <w:rFonts w:ascii="Times New Roman" w:hAnsi="Times New Roman" w:cs="Times New Roman"/>
          <w:sz w:val="24"/>
          <w:szCs w:val="24"/>
        </w:rPr>
        <w:t>Mengikuti indeks saham yang populer dapat menjadi gambaran umum tentang kondisi pasar saham secara keseluruhan.</w:t>
      </w:r>
    </w:p>
    <w:p w:rsidR="0063139C" w:rsidRPr="00196F40" w:rsidRDefault="00AF3048" w:rsidP="008D3F91">
      <w:pPr>
        <w:pStyle w:val="ListParagraph"/>
        <w:numPr>
          <w:ilvl w:val="3"/>
          <w:numId w:val="5"/>
        </w:numPr>
        <w:spacing w:line="480" w:lineRule="auto"/>
        <w:ind w:left="1418" w:hanging="425"/>
        <w:jc w:val="both"/>
        <w:rPr>
          <w:rFonts w:ascii="Times New Roman" w:hAnsi="Times New Roman" w:cs="Times New Roman"/>
          <w:sz w:val="24"/>
          <w:szCs w:val="24"/>
        </w:rPr>
      </w:pPr>
      <w:r w:rsidRPr="00196F40">
        <w:rPr>
          <w:rFonts w:ascii="Times New Roman" w:hAnsi="Times New Roman" w:cs="Times New Roman"/>
          <w:sz w:val="24"/>
          <w:szCs w:val="24"/>
          <w:lang w:val="en-US"/>
        </w:rPr>
        <w:t>Untuk</w:t>
      </w:r>
      <w:r w:rsidRPr="00196F40">
        <w:rPr>
          <w:rFonts w:ascii="Times New Roman" w:hAnsi="Times New Roman" w:cs="Times New Roman"/>
          <w:sz w:val="24"/>
          <w:szCs w:val="24"/>
        </w:rPr>
        <w:t>Mengikuti indeks saham yang kurang populer dapat memberi gambaran kinerja segmen pasar tertentu lalu membandingkannya dengan kondisi pasar keseluruhan.</w:t>
      </w:r>
    </w:p>
    <w:p w:rsidR="0063139C" w:rsidRPr="00196F40" w:rsidRDefault="0063139C" w:rsidP="00E1767E">
      <w:pPr>
        <w:pStyle w:val="ListParagraph"/>
        <w:numPr>
          <w:ilvl w:val="3"/>
          <w:numId w:val="5"/>
        </w:numPr>
        <w:spacing w:line="480" w:lineRule="auto"/>
        <w:ind w:left="1418" w:hanging="425"/>
        <w:jc w:val="both"/>
        <w:rPr>
          <w:rFonts w:ascii="Times New Roman" w:hAnsi="Times New Roman" w:cs="Times New Roman"/>
          <w:sz w:val="24"/>
          <w:szCs w:val="24"/>
        </w:rPr>
      </w:pPr>
      <w:r w:rsidRPr="00196F40">
        <w:rPr>
          <w:rFonts w:ascii="Times New Roman" w:hAnsi="Times New Roman" w:cs="Times New Roman"/>
          <w:sz w:val="24"/>
          <w:szCs w:val="24"/>
          <w:lang w:val="en-US"/>
        </w:rPr>
        <w:t>untuk</w:t>
      </w:r>
      <w:r w:rsidR="00AF3048" w:rsidRPr="00196F40">
        <w:rPr>
          <w:rFonts w:ascii="Times New Roman" w:hAnsi="Times New Roman" w:cs="Times New Roman"/>
          <w:sz w:val="24"/>
          <w:szCs w:val="24"/>
        </w:rPr>
        <w:t>enjadi pilihan cocok investasi tanpa ribet dan dalam jangka waktu yang lama.</w:t>
      </w:r>
    </w:p>
    <w:p w:rsidR="00AF3048" w:rsidRDefault="00AF3048" w:rsidP="00E1767E">
      <w:pPr>
        <w:pStyle w:val="ListParagraph"/>
        <w:numPr>
          <w:ilvl w:val="3"/>
          <w:numId w:val="5"/>
        </w:numPr>
        <w:spacing w:line="480" w:lineRule="auto"/>
        <w:ind w:left="1418" w:hanging="425"/>
        <w:jc w:val="both"/>
        <w:rPr>
          <w:rFonts w:ascii="Times New Roman" w:hAnsi="Times New Roman" w:cs="Times New Roman"/>
          <w:sz w:val="24"/>
          <w:szCs w:val="24"/>
        </w:rPr>
      </w:pPr>
      <w:r w:rsidRPr="00196F40">
        <w:rPr>
          <w:rFonts w:ascii="Times New Roman" w:hAnsi="Times New Roman" w:cs="Times New Roman"/>
          <w:sz w:val="24"/>
          <w:szCs w:val="24"/>
          <w:lang w:val="en-US"/>
        </w:rPr>
        <w:lastRenderedPageBreak/>
        <w:t>Untuk</w:t>
      </w:r>
      <w:r w:rsidRPr="00196F40">
        <w:rPr>
          <w:rFonts w:ascii="Times New Roman" w:hAnsi="Times New Roman" w:cs="Times New Roman"/>
          <w:sz w:val="24"/>
          <w:szCs w:val="24"/>
        </w:rPr>
        <w:t>memberi kemudahan bagi para investor dalam memantau perkembangan pasar saham tanpa mengikuti naik turunnya tiap-tiap saham.</w:t>
      </w:r>
      <w:r w:rsidR="00AD2D4E" w:rsidRPr="00196F40">
        <w:rPr>
          <w:rStyle w:val="FootnoteReference"/>
          <w:rFonts w:ascii="Times New Roman" w:hAnsi="Times New Roman" w:cs="Times New Roman"/>
          <w:sz w:val="24"/>
          <w:szCs w:val="24"/>
        </w:rPr>
        <w:footnoteReference w:id="25"/>
      </w:r>
    </w:p>
    <w:p w:rsidR="0047693A" w:rsidRPr="00724B61" w:rsidRDefault="0047693A" w:rsidP="00724B61">
      <w:pPr>
        <w:pStyle w:val="ListParagraph"/>
        <w:numPr>
          <w:ilvl w:val="1"/>
          <w:numId w:val="5"/>
        </w:numPr>
        <w:spacing w:line="480" w:lineRule="auto"/>
        <w:ind w:left="993" w:hanging="284"/>
        <w:jc w:val="both"/>
        <w:rPr>
          <w:rFonts w:ascii="Times New Roman" w:hAnsi="Times New Roman" w:cs="Times New Roman"/>
          <w:sz w:val="24"/>
          <w:szCs w:val="24"/>
          <w:lang w:val="en-US"/>
        </w:rPr>
      </w:pPr>
      <w:r w:rsidRPr="00724B61">
        <w:rPr>
          <w:rFonts w:ascii="Times New Roman" w:hAnsi="Times New Roman" w:cs="Times New Roman"/>
          <w:sz w:val="24"/>
          <w:szCs w:val="24"/>
          <w:lang w:val="en-US"/>
        </w:rPr>
        <w:t>Faktor-faktor yang mempengaruhiindekshargasaham</w:t>
      </w:r>
    </w:p>
    <w:p w:rsidR="0047693A" w:rsidRDefault="0047693A" w:rsidP="00724B61">
      <w:pPr>
        <w:pStyle w:val="ListParagraph"/>
        <w:numPr>
          <w:ilvl w:val="3"/>
          <w:numId w:val="5"/>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Inflasi</w:t>
      </w:r>
    </w:p>
    <w:p w:rsidR="0047693A" w:rsidRDefault="0047693A" w:rsidP="00724B61">
      <w:pPr>
        <w:pStyle w:val="ListParagraph"/>
        <w:numPr>
          <w:ilvl w:val="3"/>
          <w:numId w:val="5"/>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Jumlah Uang Beredar (M2)</w:t>
      </w:r>
    </w:p>
    <w:p w:rsidR="0047693A" w:rsidRDefault="0047693A" w:rsidP="00724B61">
      <w:pPr>
        <w:pStyle w:val="ListParagraph"/>
        <w:numPr>
          <w:ilvl w:val="3"/>
          <w:numId w:val="5"/>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Nilai TukarRupaih (</w:t>
      </w:r>
      <w:r w:rsidRPr="0047693A">
        <w:rPr>
          <w:rFonts w:ascii="Times New Roman" w:hAnsi="Times New Roman" w:cs="Times New Roman"/>
          <w:i/>
          <w:iCs/>
          <w:sz w:val="24"/>
          <w:szCs w:val="24"/>
          <w:lang w:val="en-US"/>
        </w:rPr>
        <w:t>Kurs</w:t>
      </w:r>
      <w:r>
        <w:rPr>
          <w:rFonts w:ascii="Times New Roman" w:hAnsi="Times New Roman" w:cs="Times New Roman"/>
          <w:sz w:val="24"/>
          <w:szCs w:val="24"/>
          <w:lang w:val="en-US"/>
        </w:rPr>
        <w:t>)</w:t>
      </w:r>
    </w:p>
    <w:p w:rsidR="0047693A" w:rsidRDefault="0047693A" w:rsidP="00724B61">
      <w:pPr>
        <w:pStyle w:val="ListParagraph"/>
        <w:numPr>
          <w:ilvl w:val="3"/>
          <w:numId w:val="5"/>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Tingkat Suku Bunga</w:t>
      </w:r>
    </w:p>
    <w:p w:rsidR="0047693A" w:rsidRDefault="0047693A" w:rsidP="00724B61">
      <w:pPr>
        <w:pStyle w:val="ListParagraph"/>
        <w:numPr>
          <w:ilvl w:val="3"/>
          <w:numId w:val="5"/>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Sertifikat Bank Indonesia Syariah</w:t>
      </w:r>
    </w:p>
    <w:p w:rsidR="0047693A" w:rsidRDefault="0047693A" w:rsidP="00724B61">
      <w:pPr>
        <w:pStyle w:val="ListParagraph"/>
        <w:numPr>
          <w:ilvl w:val="3"/>
          <w:numId w:val="5"/>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BI Rate</w:t>
      </w:r>
    </w:p>
    <w:p w:rsidR="0047693A" w:rsidRDefault="0047693A" w:rsidP="00724B61">
      <w:pPr>
        <w:pStyle w:val="ListParagraph"/>
        <w:numPr>
          <w:ilvl w:val="3"/>
          <w:numId w:val="5"/>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Harga Minyak Dunia</w:t>
      </w:r>
    </w:p>
    <w:p w:rsidR="008C38F1" w:rsidRDefault="0047693A" w:rsidP="00724B61">
      <w:pPr>
        <w:pStyle w:val="ListParagraph"/>
        <w:numPr>
          <w:ilvl w:val="3"/>
          <w:numId w:val="5"/>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Harga Emas</w:t>
      </w:r>
    </w:p>
    <w:p w:rsidR="007E01D8" w:rsidRDefault="007E01D8" w:rsidP="00724B61">
      <w:pPr>
        <w:pStyle w:val="ListParagraph"/>
        <w:numPr>
          <w:ilvl w:val="1"/>
          <w:numId w:val="5"/>
        </w:numPr>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Kontek</w:t>
      </w:r>
      <w:r w:rsidR="00BB7639">
        <w:rPr>
          <w:rFonts w:ascii="Times New Roman" w:hAnsi="Times New Roman" w:cs="Times New Roman"/>
          <w:sz w:val="24"/>
          <w:szCs w:val="24"/>
          <w:lang w:val="en-US"/>
        </w:rPr>
        <w:t xml:space="preserve">Indek Harga Saham </w:t>
      </w:r>
      <w:r w:rsidR="00505628">
        <w:rPr>
          <w:rFonts w:ascii="Times New Roman" w:hAnsi="Times New Roman" w:cs="Times New Roman"/>
          <w:sz w:val="24"/>
          <w:szCs w:val="24"/>
          <w:lang w:val="en-US"/>
        </w:rPr>
        <w:t>Dalam</w:t>
      </w:r>
      <w:r w:rsidR="00BB7639">
        <w:rPr>
          <w:rFonts w:ascii="Times New Roman" w:hAnsi="Times New Roman" w:cs="Times New Roman"/>
          <w:sz w:val="24"/>
          <w:szCs w:val="24"/>
          <w:lang w:val="en-US"/>
        </w:rPr>
        <w:t>Ekonomi Islam</w:t>
      </w:r>
    </w:p>
    <w:p w:rsidR="0011556A" w:rsidRPr="008E5757" w:rsidRDefault="006D1655" w:rsidP="004F1620">
      <w:pPr>
        <w:spacing w:before="100" w:beforeAutospacing="1" w:after="100" w:afterAutospacing="1" w:line="480" w:lineRule="auto"/>
        <w:ind w:left="993" w:firstLine="720"/>
        <w:jc w:val="both"/>
        <w:rPr>
          <w:rFonts w:ascii="Times New Roman" w:eastAsia="Times New Roman" w:hAnsi="Times New Roman" w:cs="Times New Roman"/>
          <w:sz w:val="24"/>
          <w:szCs w:val="24"/>
          <w:lang w:val="en-ID" w:eastAsia="en-ID"/>
        </w:rPr>
      </w:pPr>
      <w:r w:rsidRPr="00724B61">
        <w:rPr>
          <w:rFonts w:ascii="Times New Roman" w:eastAsia="Times New Roman" w:hAnsi="Times New Roman" w:cs="Times New Roman"/>
          <w:sz w:val="24"/>
          <w:szCs w:val="24"/>
          <w:lang w:val="en-ID" w:eastAsia="en-ID"/>
        </w:rPr>
        <w:t>Saham syariah merupakanefekberbentuksaham yang tidakbertentangandenganprinsip syariah di Pasar Modal. Definisisahamdalamkontekssaham syariah merujukkepadadefinisisaham pada umumnya yang diaturdalam</w:t>
      </w:r>
      <w:r w:rsidR="00717C6B">
        <w:rPr>
          <w:rFonts w:ascii="Times New Roman" w:eastAsia="Times New Roman" w:hAnsi="Times New Roman" w:cs="Times New Roman"/>
          <w:sz w:val="24"/>
          <w:szCs w:val="24"/>
          <w:lang w:val="en-ID" w:eastAsia="en-ID"/>
        </w:rPr>
        <w:t>U</w:t>
      </w:r>
      <w:r w:rsidRPr="00724B61">
        <w:rPr>
          <w:rFonts w:ascii="Times New Roman" w:eastAsia="Times New Roman" w:hAnsi="Times New Roman" w:cs="Times New Roman"/>
          <w:sz w:val="24"/>
          <w:szCs w:val="24"/>
          <w:lang w:val="en-ID" w:eastAsia="en-ID"/>
        </w:rPr>
        <w:t>ndang-</w:t>
      </w:r>
      <w:r w:rsidR="00717C6B">
        <w:rPr>
          <w:rFonts w:ascii="Times New Roman" w:eastAsia="Times New Roman" w:hAnsi="Times New Roman" w:cs="Times New Roman"/>
          <w:sz w:val="24"/>
          <w:szCs w:val="24"/>
          <w:lang w:val="en-ID" w:eastAsia="en-ID"/>
        </w:rPr>
        <w:t>U</w:t>
      </w:r>
      <w:r w:rsidRPr="00724B61">
        <w:rPr>
          <w:rFonts w:ascii="Times New Roman" w:eastAsia="Times New Roman" w:hAnsi="Times New Roman" w:cs="Times New Roman"/>
          <w:sz w:val="24"/>
          <w:szCs w:val="24"/>
          <w:lang w:val="en-ID" w:eastAsia="en-ID"/>
        </w:rPr>
        <w:t>ndang</w:t>
      </w:r>
      <w:r w:rsidR="00717C6B">
        <w:rPr>
          <w:rFonts w:ascii="Times New Roman" w:eastAsia="Times New Roman" w:hAnsi="Times New Roman" w:cs="Times New Roman"/>
          <w:sz w:val="24"/>
          <w:szCs w:val="24"/>
          <w:lang w:val="en-ID" w:eastAsia="en-ID"/>
        </w:rPr>
        <w:t xml:space="preserve">Republik Indonesia </w:t>
      </w:r>
      <w:r w:rsidRPr="00724B61">
        <w:rPr>
          <w:rFonts w:ascii="Times New Roman" w:eastAsia="Times New Roman" w:hAnsi="Times New Roman" w:cs="Times New Roman"/>
          <w:sz w:val="24"/>
          <w:szCs w:val="24"/>
          <w:lang w:val="en-ID" w:eastAsia="en-ID"/>
        </w:rPr>
        <w:t>maupunperaturanO</w:t>
      </w:r>
      <w:r w:rsidR="00717C6B">
        <w:rPr>
          <w:rFonts w:ascii="Times New Roman" w:eastAsia="Times New Roman" w:hAnsi="Times New Roman" w:cs="Times New Roman"/>
          <w:sz w:val="24"/>
          <w:szCs w:val="24"/>
          <w:lang w:val="en-ID" w:eastAsia="en-ID"/>
        </w:rPr>
        <w:t>toritas Jasa Keuangan</w:t>
      </w:r>
      <w:r w:rsidRPr="00724B61">
        <w:rPr>
          <w:rFonts w:ascii="Times New Roman" w:eastAsia="Times New Roman" w:hAnsi="Times New Roman" w:cs="Times New Roman"/>
          <w:sz w:val="24"/>
          <w:szCs w:val="24"/>
          <w:lang w:val="en-ID" w:eastAsia="en-ID"/>
        </w:rPr>
        <w:t>.Semuasaham syariah yang terdapat di pasar modal syariah Indonesia dimasukkankedalam Daftar Efek Syariah (DES) yang diterbitkan oleh OJK secaraberkala</w:t>
      </w:r>
      <w:r w:rsidR="004F1620">
        <w:rPr>
          <w:rFonts w:ascii="Times New Roman" w:eastAsia="Times New Roman" w:hAnsi="Times New Roman" w:cs="Times New Roman"/>
          <w:sz w:val="24"/>
          <w:szCs w:val="24"/>
          <w:lang w:val="en-ID" w:eastAsia="en-ID"/>
        </w:rPr>
        <w:t>perdaganganefek juga termasukdalam</w:t>
      </w:r>
      <w:r w:rsidR="0011556A" w:rsidRPr="008E5757">
        <w:rPr>
          <w:rFonts w:ascii="Times New Roman" w:hAnsi="Times New Roman" w:cs="Times New Roman"/>
          <w:sz w:val="24"/>
          <w:szCs w:val="24"/>
          <w:lang w:val="en-US"/>
        </w:rPr>
        <w:t>Fatwa Dewan Syari’ah Nasional Nomor 80/DSN-</w:t>
      </w:r>
      <w:r w:rsidR="0011556A" w:rsidRPr="008E5757">
        <w:rPr>
          <w:rFonts w:ascii="Times New Roman" w:hAnsi="Times New Roman" w:cs="Times New Roman"/>
          <w:sz w:val="24"/>
          <w:szCs w:val="24"/>
          <w:lang w:val="en-US"/>
        </w:rPr>
        <w:lastRenderedPageBreak/>
        <w:t>MUI/III/2011 TentangPenerapanPrinsip Syariah dalamMekanismePerdaganganEfekBersifatEkuitas di Pasar Reguler Bursa EfekIndonesia  Adalahsebagaiberikut:</w:t>
      </w:r>
    </w:p>
    <w:p w:rsidR="0011556A" w:rsidRPr="00D96DCC" w:rsidRDefault="0011556A" w:rsidP="00267125">
      <w:pPr>
        <w:pStyle w:val="ListParagraph"/>
        <w:numPr>
          <w:ilvl w:val="6"/>
          <w:numId w:val="28"/>
        </w:numPr>
        <w:spacing w:after="0" w:line="480" w:lineRule="auto"/>
        <w:ind w:left="1276" w:hanging="283"/>
        <w:jc w:val="both"/>
        <w:rPr>
          <w:rFonts w:ascii="Times New Roman" w:hAnsi="Times New Roman" w:cs="Times New Roman"/>
          <w:sz w:val="24"/>
          <w:szCs w:val="24"/>
          <w:lang w:val="en-US"/>
        </w:rPr>
      </w:pPr>
      <w:r w:rsidRPr="00D96DCC">
        <w:rPr>
          <w:rFonts w:ascii="Times New Roman" w:hAnsi="Times New Roman" w:cs="Times New Roman"/>
          <w:sz w:val="24"/>
          <w:szCs w:val="24"/>
          <w:lang w:val="en-US"/>
        </w:rPr>
        <w:t>emitentidakmelakukankegiatanusahasebagaiberikut:</w:t>
      </w:r>
    </w:p>
    <w:p w:rsidR="0011556A" w:rsidRPr="00D96DCC" w:rsidRDefault="0011556A" w:rsidP="00267125">
      <w:pPr>
        <w:pStyle w:val="Heading8"/>
        <w:spacing w:line="480" w:lineRule="auto"/>
        <w:ind w:left="1560" w:hanging="284"/>
        <w:rPr>
          <w:rFonts w:ascii="Times New Roman" w:hAnsi="Times New Roman" w:cs="Times New Roman"/>
          <w:sz w:val="24"/>
          <w:szCs w:val="24"/>
          <w:lang w:val="en-US"/>
        </w:rPr>
      </w:pPr>
      <w:r w:rsidRPr="00D96DCC">
        <w:rPr>
          <w:rFonts w:ascii="Times New Roman" w:hAnsi="Times New Roman" w:cs="Times New Roman"/>
          <w:sz w:val="24"/>
          <w:szCs w:val="24"/>
          <w:lang w:val="en-US"/>
        </w:rPr>
        <w:t>perjudian dan permainan yang tergolongjudi</w:t>
      </w:r>
    </w:p>
    <w:p w:rsidR="0011556A" w:rsidRPr="00D96DCC" w:rsidRDefault="0011556A" w:rsidP="00267125">
      <w:pPr>
        <w:pStyle w:val="Heading8"/>
        <w:spacing w:line="480" w:lineRule="auto"/>
        <w:ind w:left="1560" w:hanging="284"/>
        <w:rPr>
          <w:rFonts w:ascii="Times New Roman" w:hAnsi="Times New Roman" w:cs="Times New Roman"/>
          <w:sz w:val="24"/>
          <w:szCs w:val="24"/>
          <w:lang w:val="en-US"/>
        </w:rPr>
      </w:pPr>
      <w:r w:rsidRPr="00D96DCC">
        <w:rPr>
          <w:rFonts w:ascii="Times New Roman" w:hAnsi="Times New Roman" w:cs="Times New Roman"/>
          <w:sz w:val="24"/>
          <w:szCs w:val="24"/>
          <w:lang w:val="en-US"/>
        </w:rPr>
        <w:t>perdagangan yang dilarangmenurut syariah, antara lain:</w:t>
      </w:r>
    </w:p>
    <w:p w:rsidR="0011556A" w:rsidRPr="00D96DCC" w:rsidRDefault="0011556A" w:rsidP="00267125">
      <w:pPr>
        <w:pStyle w:val="ListParagraph"/>
        <w:numPr>
          <w:ilvl w:val="0"/>
          <w:numId w:val="61"/>
        </w:numPr>
        <w:spacing w:line="480" w:lineRule="auto"/>
        <w:ind w:left="1843"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perdagangan yang tidakdisertaidenganpenyerahanbarang/jasa</w:t>
      </w:r>
    </w:p>
    <w:p w:rsidR="0011556A" w:rsidRPr="00D96DCC" w:rsidRDefault="0011556A" w:rsidP="00267125">
      <w:pPr>
        <w:pStyle w:val="ListParagraph"/>
        <w:numPr>
          <w:ilvl w:val="0"/>
          <w:numId w:val="61"/>
        </w:numPr>
        <w:spacing w:line="480" w:lineRule="auto"/>
        <w:ind w:left="1843"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perdagangandenganpenawaran/permintaanpalsu</w:t>
      </w:r>
    </w:p>
    <w:p w:rsidR="0011556A" w:rsidRPr="00D96DCC" w:rsidRDefault="0011556A" w:rsidP="00267125">
      <w:pPr>
        <w:pStyle w:val="Heading8"/>
        <w:spacing w:line="480" w:lineRule="auto"/>
        <w:ind w:left="1560" w:hanging="426"/>
        <w:rPr>
          <w:rFonts w:ascii="Times New Roman" w:hAnsi="Times New Roman" w:cs="Times New Roman"/>
          <w:sz w:val="24"/>
          <w:szCs w:val="24"/>
          <w:lang w:val="en-US"/>
        </w:rPr>
      </w:pPr>
      <w:r w:rsidRPr="00D96DCC">
        <w:rPr>
          <w:rFonts w:ascii="Times New Roman" w:hAnsi="Times New Roman" w:cs="Times New Roman"/>
          <w:sz w:val="24"/>
          <w:szCs w:val="24"/>
          <w:lang w:val="en-US"/>
        </w:rPr>
        <w:t>jasakeuanganribawi, antara lain</w:t>
      </w:r>
    </w:p>
    <w:p w:rsidR="0011556A" w:rsidRPr="00D96DCC" w:rsidRDefault="0011556A" w:rsidP="00267125">
      <w:pPr>
        <w:pStyle w:val="ListParagraph"/>
        <w:numPr>
          <w:ilvl w:val="0"/>
          <w:numId w:val="62"/>
        </w:numPr>
        <w:spacing w:line="480" w:lineRule="auto"/>
        <w:ind w:left="1843"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perusahaanpembiayaanberbasisbunga</w:t>
      </w:r>
    </w:p>
    <w:p w:rsidR="0011556A" w:rsidRPr="00D96DCC" w:rsidRDefault="0011556A" w:rsidP="00267125">
      <w:pPr>
        <w:pStyle w:val="Heading8"/>
        <w:spacing w:line="480" w:lineRule="auto"/>
        <w:ind w:left="1560" w:hanging="426"/>
        <w:rPr>
          <w:rFonts w:ascii="Times New Roman" w:hAnsi="Times New Roman" w:cs="Times New Roman"/>
          <w:sz w:val="24"/>
          <w:szCs w:val="24"/>
          <w:lang w:val="en-US"/>
        </w:rPr>
      </w:pPr>
      <w:r w:rsidRPr="00D96DCC">
        <w:rPr>
          <w:rFonts w:ascii="Times New Roman" w:hAnsi="Times New Roman" w:cs="Times New Roman"/>
          <w:sz w:val="24"/>
          <w:szCs w:val="24"/>
          <w:lang w:val="en-US"/>
        </w:rPr>
        <w:t>jualbelirisiko yang mengandungunsurketidak pastina (gharar) dan judi (maisir), antara lain asuransikonvensional</w:t>
      </w:r>
    </w:p>
    <w:p w:rsidR="0011556A" w:rsidRPr="00D96DCC" w:rsidRDefault="0011556A" w:rsidP="00267125">
      <w:pPr>
        <w:pStyle w:val="Heading8"/>
        <w:spacing w:line="480" w:lineRule="auto"/>
        <w:ind w:left="1560" w:hanging="426"/>
        <w:rPr>
          <w:rFonts w:ascii="Times New Roman" w:hAnsi="Times New Roman" w:cs="Times New Roman"/>
          <w:sz w:val="24"/>
          <w:szCs w:val="24"/>
          <w:lang w:val="en-US"/>
        </w:rPr>
      </w:pPr>
      <w:r w:rsidRPr="00D96DCC">
        <w:rPr>
          <w:rFonts w:ascii="Times New Roman" w:hAnsi="Times New Roman" w:cs="Times New Roman"/>
          <w:sz w:val="24"/>
          <w:szCs w:val="24"/>
          <w:lang w:val="en-US"/>
        </w:rPr>
        <w:t>memproduksi, mendistribusikan, memperdagangkan dan menyediakanantaralai:</w:t>
      </w:r>
    </w:p>
    <w:p w:rsidR="0011556A" w:rsidRPr="00D96DCC" w:rsidRDefault="0011556A" w:rsidP="00C03E4A">
      <w:pPr>
        <w:pStyle w:val="ListParagraph"/>
        <w:numPr>
          <w:ilvl w:val="0"/>
          <w:numId w:val="63"/>
        </w:numPr>
        <w:spacing w:line="480" w:lineRule="auto"/>
        <w:ind w:left="1843"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barangataujasa haram zatnya</w:t>
      </w:r>
    </w:p>
    <w:p w:rsidR="0011556A" w:rsidRPr="00D96DCC" w:rsidRDefault="0011556A" w:rsidP="00C03E4A">
      <w:pPr>
        <w:pStyle w:val="ListParagraph"/>
        <w:numPr>
          <w:ilvl w:val="0"/>
          <w:numId w:val="63"/>
        </w:numPr>
        <w:spacing w:line="480" w:lineRule="auto"/>
        <w:ind w:left="1843"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barangataujasa haram karnabukanzatnya yang ditetapkan oleh DSN MUI</w:t>
      </w:r>
    </w:p>
    <w:p w:rsidR="0011556A" w:rsidRPr="0011556A" w:rsidRDefault="0011556A" w:rsidP="00C03E4A">
      <w:pPr>
        <w:pStyle w:val="ListParagraph"/>
        <w:numPr>
          <w:ilvl w:val="0"/>
          <w:numId w:val="63"/>
        </w:numPr>
        <w:spacing w:line="480" w:lineRule="auto"/>
        <w:ind w:left="1843"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barangataujasa yang merusak moral ataubersifatmudorat</w:t>
      </w:r>
      <w:r>
        <w:rPr>
          <w:rFonts w:ascii="Times New Roman" w:hAnsi="Times New Roman" w:cs="Times New Roman"/>
          <w:sz w:val="24"/>
          <w:szCs w:val="24"/>
          <w:lang w:val="en-US"/>
        </w:rPr>
        <w:t>atau</w:t>
      </w:r>
      <w:r w:rsidRPr="0011556A">
        <w:rPr>
          <w:rFonts w:ascii="Times New Roman" w:hAnsi="Times New Roman" w:cs="Times New Roman"/>
          <w:sz w:val="24"/>
          <w:szCs w:val="24"/>
          <w:lang w:val="en-US"/>
        </w:rPr>
        <w:t>melakukantransaksi yang mengandungunsursuap</w:t>
      </w:r>
    </w:p>
    <w:p w:rsidR="0011556A" w:rsidRPr="00D96DCC" w:rsidRDefault="0011556A" w:rsidP="00C03E4A">
      <w:pPr>
        <w:pStyle w:val="ListParagraph"/>
        <w:numPr>
          <w:ilvl w:val="3"/>
          <w:numId w:val="28"/>
        </w:numPr>
        <w:spacing w:line="480" w:lineRule="auto"/>
        <w:ind w:left="1134"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Emitenmemenuhirasio-rasiokeuangansebagaiberikut:</w:t>
      </w:r>
    </w:p>
    <w:p w:rsidR="0011556A" w:rsidRPr="00D96DCC" w:rsidRDefault="0011556A" w:rsidP="00C03E4A">
      <w:pPr>
        <w:pStyle w:val="ListParagraph"/>
        <w:numPr>
          <w:ilvl w:val="4"/>
          <w:numId w:val="28"/>
        </w:numPr>
        <w:spacing w:line="480" w:lineRule="auto"/>
        <w:ind w:left="1560" w:hanging="426"/>
        <w:rPr>
          <w:rFonts w:ascii="Times New Roman" w:hAnsi="Times New Roman" w:cs="Times New Roman"/>
          <w:sz w:val="24"/>
          <w:szCs w:val="24"/>
          <w:lang w:val="en-US"/>
        </w:rPr>
      </w:pPr>
      <w:r w:rsidRPr="00D96DCC">
        <w:rPr>
          <w:rFonts w:ascii="Times New Roman" w:hAnsi="Times New Roman" w:cs="Times New Roman"/>
          <w:sz w:val="24"/>
          <w:szCs w:val="24"/>
          <w:lang w:val="en-US"/>
        </w:rPr>
        <w:lastRenderedPageBreak/>
        <w:t xml:space="preserve">total utang yang berbasisbungadibandingkandengan total asset tidaklebihdari 45% (empatpuluh lima persen) </w:t>
      </w:r>
    </w:p>
    <w:p w:rsidR="00BB7639" w:rsidRPr="00211F3F" w:rsidRDefault="0011556A" w:rsidP="00C03E4A">
      <w:pPr>
        <w:pStyle w:val="ListParagraph"/>
        <w:numPr>
          <w:ilvl w:val="4"/>
          <w:numId w:val="28"/>
        </w:numPr>
        <w:spacing w:line="480" w:lineRule="auto"/>
        <w:ind w:left="1560" w:hanging="426"/>
        <w:rPr>
          <w:rFonts w:ascii="Times New Roman" w:hAnsi="Times New Roman" w:cs="Times New Roman"/>
          <w:sz w:val="24"/>
          <w:szCs w:val="24"/>
          <w:lang w:val="en-US"/>
        </w:rPr>
      </w:pPr>
      <w:r w:rsidRPr="00D96DCC">
        <w:rPr>
          <w:rFonts w:ascii="Times New Roman" w:hAnsi="Times New Roman" w:cs="Times New Roman"/>
          <w:sz w:val="24"/>
          <w:szCs w:val="24"/>
          <w:lang w:val="en-US"/>
        </w:rPr>
        <w:t xml:space="preserve">total pendapatanbunga dan pendapatantidak halal lainnyadiabndingkandengan total pendapatanusaha dan pendapatan lain tidaklebihdari 10% (sepuluhpersen). </w:t>
      </w:r>
    </w:p>
    <w:p w:rsidR="00674A06" w:rsidRPr="00196F40" w:rsidRDefault="00674A06" w:rsidP="00E36642">
      <w:pPr>
        <w:pStyle w:val="ListParagraph"/>
        <w:numPr>
          <w:ilvl w:val="0"/>
          <w:numId w:val="5"/>
        </w:numPr>
        <w:spacing w:line="480" w:lineRule="auto"/>
        <w:ind w:left="851" w:hanging="284"/>
        <w:jc w:val="both"/>
        <w:rPr>
          <w:rFonts w:ascii="Times New Roman" w:hAnsi="Times New Roman" w:cs="Times New Roman"/>
          <w:b/>
          <w:sz w:val="24"/>
          <w:szCs w:val="24"/>
          <w:lang w:val="en-US"/>
        </w:rPr>
      </w:pPr>
      <w:r w:rsidRPr="00196F40">
        <w:rPr>
          <w:rFonts w:ascii="Times New Roman" w:hAnsi="Times New Roman" w:cs="Times New Roman"/>
          <w:b/>
        </w:rPr>
        <w:t xml:space="preserve">Nilai Tukar </w:t>
      </w:r>
    </w:p>
    <w:p w:rsidR="00CB10BE" w:rsidRPr="00FE256F" w:rsidRDefault="00674A06" w:rsidP="00FE256F">
      <w:pPr>
        <w:spacing w:line="480" w:lineRule="auto"/>
        <w:ind w:left="851" w:firstLine="720"/>
        <w:jc w:val="both"/>
        <w:rPr>
          <w:rFonts w:ascii="Times New Roman" w:hAnsi="Times New Roman" w:cs="Times New Roman"/>
          <w:sz w:val="24"/>
          <w:szCs w:val="24"/>
        </w:rPr>
      </w:pPr>
      <w:r w:rsidRPr="00FE256F">
        <w:rPr>
          <w:rFonts w:ascii="Times New Roman" w:hAnsi="Times New Roman" w:cs="Times New Roman"/>
          <w:sz w:val="24"/>
          <w:szCs w:val="24"/>
        </w:rPr>
        <w:t xml:space="preserve">Nilai Tukar merupakan suatu hubungan nilai diantara satu kesatuan mata uang asing  dan kesatuan mata uang dalam negri. Data didapatkan dari Bank Indonesia dengan jenis data bulanan dalam skala rupiah. Risiko nilai </w:t>
      </w:r>
      <w:r w:rsidRPr="00FE256F">
        <w:rPr>
          <w:rFonts w:ascii="Times New Roman" w:hAnsi="Times New Roman" w:cs="Times New Roman"/>
          <w:i/>
          <w:sz w:val="24"/>
          <w:szCs w:val="24"/>
        </w:rPr>
        <w:t xml:space="preserve">Kurs </w:t>
      </w:r>
      <w:r w:rsidRPr="00FE256F">
        <w:rPr>
          <w:rFonts w:ascii="Times New Roman" w:hAnsi="Times New Roman" w:cs="Times New Roman"/>
          <w:sz w:val="24"/>
          <w:szCs w:val="24"/>
        </w:rPr>
        <w:t>merupakan risiko yang timbul akibat perubahan nilai tukar mata uang domestik dengan nilai tukar mata uang negara lain (asing) menurut (Karyono, 2015) untuk menghitung kurs tengah BI adalah sebagai berikut</w:t>
      </w:r>
    </w:p>
    <w:p w:rsidR="0063139C" w:rsidRPr="00196F40" w:rsidRDefault="001639DD" w:rsidP="00CB10BE">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5" o:spid="_x0000_s2064" type="#_x0000_t202" style="position:absolute;left:0;text-align:left;margin-left:44pt;margin-top:.85pt;width:212.25pt;height:3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" fillcolor="white [3201]" strokecolor="black [3200]" strokeweight="2pt">
            <v:textbox>
              <w:txbxContent>
                <w:p w:rsidR="00674A06" w:rsidRDefault="00674A06" w:rsidP="00674A06">
                  <w:pPr>
                    <w:rPr>
                      <w:rFonts w:ascii="Times New Roman" w:hAnsi="Times New Roman" w:cs="Times New Roman"/>
                    </w:rPr>
                  </w:pPr>
                  <m:oMathPara>
                    <m:oMath>
                      <m:r>
                        <w:rPr>
                          <w:rFonts w:ascii="Cambria Math" w:hAnsi="Cambria Math" w:cs="Times New Roman"/>
                        </w:rPr>
                        <m:t>Kurs Tengah</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Kurs Jual+Kurs Beli</m:t>
                          </m:r>
                        </m:num>
                        <m:den>
                          <m:r>
                            <m:rPr>
                              <m:sty m:val="p"/>
                            </m:rPr>
                            <w:rPr>
                              <w:rFonts w:ascii="Cambria Math" w:hAnsi="Cambria Math" w:cs="Times New Roman"/>
                            </w:rPr>
                            <m:t>2</m:t>
                          </m:r>
                        </m:den>
                      </m:f>
                    </m:oMath>
                  </m:oMathPara>
                </w:p>
              </w:txbxContent>
            </v:textbox>
          </v:shape>
        </w:pict>
      </w:r>
    </w:p>
    <w:p w:rsidR="0063139C" w:rsidRPr="00196F40" w:rsidRDefault="0063139C" w:rsidP="00CB10BE">
      <w:pPr>
        <w:pStyle w:val="ListParagraph"/>
        <w:spacing w:line="480" w:lineRule="auto"/>
        <w:ind w:left="1134" w:firstLine="426"/>
        <w:jc w:val="both"/>
        <w:rPr>
          <w:rFonts w:ascii="Times New Roman" w:hAnsi="Times New Roman" w:cs="Times New Roman"/>
          <w:sz w:val="24"/>
          <w:szCs w:val="24"/>
        </w:rPr>
      </w:pPr>
    </w:p>
    <w:p w:rsidR="00CB10BE" w:rsidRPr="00196F40" w:rsidRDefault="00CB10BE" w:rsidP="004E11F0">
      <w:pPr>
        <w:pStyle w:val="ListParagraph"/>
        <w:numPr>
          <w:ilvl w:val="0"/>
          <w:numId w:val="19"/>
        </w:numPr>
        <w:spacing w:line="480" w:lineRule="auto"/>
        <w:ind w:left="1418" w:hanging="284"/>
        <w:jc w:val="both"/>
        <w:rPr>
          <w:rFonts w:ascii="Times New Roman" w:hAnsi="Times New Roman" w:cs="Times New Roman"/>
          <w:sz w:val="24"/>
          <w:szCs w:val="24"/>
        </w:rPr>
      </w:pPr>
      <w:r w:rsidRPr="00196F40">
        <w:rPr>
          <w:rFonts w:ascii="Times New Roman" w:hAnsi="Times New Roman" w:cs="Times New Roman"/>
          <w:sz w:val="24"/>
          <w:szCs w:val="24"/>
          <w:lang w:val="en-US"/>
        </w:rPr>
        <w:t>Teori Nilai Tukar Uang Konvensional</w:t>
      </w:r>
    </w:p>
    <w:p w:rsidR="005A4269" w:rsidRPr="00196F40" w:rsidRDefault="00CB10BE" w:rsidP="005A4269">
      <w:pPr>
        <w:pStyle w:val="ListParagraph"/>
        <w:spacing w:line="480" w:lineRule="auto"/>
        <w:ind w:left="1418" w:firstLine="425"/>
        <w:jc w:val="both"/>
        <w:rPr>
          <w:rFonts w:ascii="Times New Roman" w:hAnsi="Times New Roman" w:cs="Times New Roman"/>
          <w:sz w:val="24"/>
          <w:szCs w:val="24"/>
        </w:rPr>
      </w:pPr>
      <w:r w:rsidRPr="00196F40">
        <w:rPr>
          <w:rFonts w:ascii="Times New Roman" w:hAnsi="Times New Roman" w:cs="Times New Roman"/>
          <w:sz w:val="24"/>
          <w:szCs w:val="24"/>
        </w:rPr>
        <w:t>Definisi nilai tukar atau kurs (</w:t>
      </w:r>
      <w:r w:rsidRPr="00196F40">
        <w:rPr>
          <w:rFonts w:ascii="Times New Roman" w:hAnsi="Times New Roman" w:cs="Times New Roman"/>
          <w:i/>
          <w:iCs/>
          <w:sz w:val="24"/>
          <w:szCs w:val="24"/>
        </w:rPr>
        <w:t>foreign exchange rate</w:t>
      </w:r>
      <w:r w:rsidRPr="00196F40">
        <w:rPr>
          <w:rFonts w:ascii="Times New Roman" w:hAnsi="Times New Roman" w:cs="Times New Roman"/>
          <w:sz w:val="24"/>
          <w:szCs w:val="24"/>
        </w:rPr>
        <w:t xml:space="preserve">) antara lain dikemukakan oleh Abimanyu dalam bukunya </w:t>
      </w:r>
      <w:r w:rsidRPr="00196F40">
        <w:rPr>
          <w:rFonts w:ascii="Times New Roman" w:hAnsi="Times New Roman" w:cs="Times New Roman"/>
          <w:i/>
          <w:iCs/>
          <w:sz w:val="24"/>
          <w:szCs w:val="24"/>
        </w:rPr>
        <w:t>‘Memahami kurs valuta asing’</w:t>
      </w:r>
      <w:r w:rsidRPr="00196F40">
        <w:rPr>
          <w:rFonts w:ascii="Times New Roman" w:hAnsi="Times New Roman" w:cs="Times New Roman"/>
          <w:sz w:val="24"/>
          <w:szCs w:val="24"/>
        </w:rPr>
        <w:t xml:space="preserve">adalah harga mata uang suatu negara relative terhadap mata uang negara lain. Karena nilai tukar ini mencakup dua mata </w:t>
      </w:r>
      <w:r w:rsidRPr="00196F40">
        <w:rPr>
          <w:rFonts w:ascii="Times New Roman" w:hAnsi="Times New Roman" w:cs="Times New Roman"/>
          <w:sz w:val="24"/>
          <w:szCs w:val="24"/>
        </w:rPr>
        <w:lastRenderedPageBreak/>
        <w:t>uang, maka titik keseimbangannya ditentukan oleh sisi penawaran dan permintaan dari kedua mata uang tersebut.</w:t>
      </w:r>
      <w:r w:rsidRPr="00196F40">
        <w:rPr>
          <w:rStyle w:val="FootnoteReference"/>
          <w:rFonts w:ascii="Times New Roman" w:hAnsi="Times New Roman" w:cs="Times New Roman"/>
          <w:sz w:val="24"/>
          <w:szCs w:val="24"/>
        </w:rPr>
        <w:footnoteReference w:id="26"/>
      </w:r>
    </w:p>
    <w:p w:rsidR="005A4269" w:rsidRPr="00196F40" w:rsidRDefault="00CB10BE" w:rsidP="005A4269">
      <w:pPr>
        <w:pStyle w:val="ListParagraph"/>
        <w:spacing w:line="480" w:lineRule="auto"/>
        <w:ind w:left="1418" w:firstLine="425"/>
        <w:jc w:val="both"/>
        <w:rPr>
          <w:rFonts w:ascii="Times New Roman" w:hAnsi="Times New Roman" w:cs="Times New Roman"/>
          <w:sz w:val="24"/>
          <w:szCs w:val="24"/>
        </w:rPr>
      </w:pPr>
      <w:r w:rsidRPr="00196F40">
        <w:rPr>
          <w:rFonts w:ascii="Times New Roman" w:hAnsi="Times New Roman" w:cs="Times New Roman"/>
          <w:sz w:val="24"/>
          <w:szCs w:val="24"/>
        </w:rPr>
        <w:t>Exchange rates (nilai tukar uang) atau yang lebih popular di kenal dengan sebutan kurs mata uang adalah catatan (quotation) harga pasar dari mata uang asing (foreign currency) dalam harga mata uang domestik (domestic currency) atau resiprokalnya, yaitu harga mata uang domestic dalam mata uang asing. Nilai tukar uang merepresentasikan tingkat harga pertukaran dari satu mata uang ke mata uang yang lainnya dan di gunakan dalam berbagai  transaksi, antara lain transaksi perdagangan internasional, turisme, investasi internasional  ataupun aliran uang jangka pendek antarnegara, yang melewati batas-batas geografis ataupun batas-batas hukum.</w:t>
      </w:r>
    </w:p>
    <w:p w:rsidR="003202A5" w:rsidRPr="000B2690" w:rsidRDefault="00CB10BE" w:rsidP="000B2690">
      <w:pPr>
        <w:pStyle w:val="ListParagraph"/>
        <w:spacing w:line="480" w:lineRule="auto"/>
        <w:ind w:left="1418" w:firstLine="425"/>
        <w:jc w:val="both"/>
        <w:rPr>
          <w:rFonts w:ascii="Times New Roman" w:hAnsi="Times New Roman" w:cs="Times New Roman"/>
          <w:sz w:val="24"/>
          <w:szCs w:val="24"/>
        </w:rPr>
      </w:pPr>
      <w:r w:rsidRPr="00196F40">
        <w:rPr>
          <w:rFonts w:ascii="Times New Roman" w:hAnsi="Times New Roman" w:cs="Times New Roman"/>
          <w:sz w:val="24"/>
          <w:szCs w:val="24"/>
        </w:rPr>
        <w:t xml:space="preserve">Nilai tukar suatu mata uang dapat di tentukan oleh pemerintah (otoritas moneter), seperti pada Negara-negara yang memakai system fixed  exchange  rates ataupun di tentukan oleh kombinasi antara kekuatan-kekuatan pasar yang saling berinteraksi serta kebijakan pemerintah seperti pada Negara-negara yang memakai rezim system ‘flexible exchange rates. Karena setiap negara memiliki hubungan dalam investasi dan perdagangan dengan negara lain, tidak ada satu pun nilai tukar yang dapat mengukur secara memadai daya beli (purchasing power) mata uang domestik atas mata uang asing secara umum. Oleh karena itu sejumlah </w:t>
      </w:r>
      <w:r w:rsidRPr="00196F40">
        <w:rPr>
          <w:rFonts w:ascii="Times New Roman" w:hAnsi="Times New Roman" w:cs="Times New Roman"/>
          <w:sz w:val="24"/>
          <w:szCs w:val="24"/>
        </w:rPr>
        <w:lastRenderedPageBreak/>
        <w:t>konsep nilai tukar uang yang efektif telah dikembangkan untuk mengukur rata-rata tertimbang (weighted average) harga mata uang asing dalam mata uang domestik.</w:t>
      </w:r>
    </w:p>
    <w:p w:rsidR="005A4269" w:rsidRPr="003202A5" w:rsidRDefault="003202A5" w:rsidP="004E11F0">
      <w:pPr>
        <w:pStyle w:val="ListParagraph"/>
        <w:numPr>
          <w:ilvl w:val="0"/>
          <w:numId w:val="1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en-US"/>
        </w:rPr>
        <w:t>Konteks Nilai Tukar Rupiah Dalam Ekonomi Islam</w:t>
      </w:r>
    </w:p>
    <w:p w:rsidR="001D2826" w:rsidRDefault="003202A5" w:rsidP="001D2826">
      <w:pPr>
        <w:pStyle w:val="ListParagraph"/>
        <w:spacing w:line="480" w:lineRule="auto"/>
        <w:ind w:left="1418"/>
        <w:jc w:val="both"/>
        <w:rPr>
          <w:rFonts w:ascii="Times New Roman" w:hAnsi="Times New Roman" w:cs="Times New Roman"/>
          <w:sz w:val="24"/>
          <w:szCs w:val="24"/>
          <w:lang w:val="en-US"/>
        </w:rPr>
      </w:pPr>
      <w:r w:rsidRPr="003202A5">
        <w:rPr>
          <w:rFonts w:ascii="Times New Roman" w:hAnsi="Times New Roman" w:cs="Times New Roman"/>
          <w:sz w:val="24"/>
          <w:szCs w:val="24"/>
        </w:rPr>
        <w:t>Istilah nilai tukar biasa disebut kurs. Kurs adalah perbandingan nilai tukar suatu negara dengan mata uang negara asing atau perbandingan nilai tukar valuta antar negara. Pengukuran nilai atau nilai tukar dipengaruhi oleh besarnya volume perdagangan negara tersebut. Pengukuran nilai kurs ini secara umum dipengaruhi oleh perubahan tingkat harga yang berlaku pada suatu negara dibandingkan perubahan tingkat harga pada negara partnernya. Nilai kurs</w:t>
      </w:r>
      <w:r w:rsidR="001D2826" w:rsidRPr="001D2826">
        <w:rPr>
          <w:rFonts w:ascii="Times New Roman" w:hAnsi="Times New Roman" w:cs="Times New Roman"/>
          <w:sz w:val="24"/>
          <w:szCs w:val="24"/>
          <w:lang w:val="en-US"/>
        </w:rPr>
        <w:t>semacaminidikenalsebagaikursefektif. Kurs ataunilaitukaradalahsesuatu yang pentingkarena:</w:t>
      </w:r>
      <w:r w:rsidR="00AA1E88">
        <w:rPr>
          <w:rStyle w:val="FootnoteReference"/>
          <w:rFonts w:ascii="Times New Roman" w:hAnsi="Times New Roman" w:cs="Times New Roman"/>
          <w:sz w:val="24"/>
          <w:szCs w:val="24"/>
          <w:lang w:val="en-US"/>
        </w:rPr>
        <w:footnoteReference w:id="27"/>
      </w:r>
    </w:p>
    <w:p w:rsidR="001D2826" w:rsidRDefault="001D2826" w:rsidP="001D2826">
      <w:pPr>
        <w:pStyle w:val="ListParagraph"/>
        <w:numPr>
          <w:ilvl w:val="1"/>
          <w:numId w:val="19"/>
        </w:numPr>
        <w:spacing w:line="480" w:lineRule="auto"/>
        <w:ind w:left="1701" w:hanging="283"/>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 xml:space="preserve">Perdaganganinternasional (eksporimpor) dapatdilakukan. </w:t>
      </w:r>
    </w:p>
    <w:p w:rsidR="001D2826" w:rsidRDefault="001D2826" w:rsidP="001D2826">
      <w:pPr>
        <w:pStyle w:val="ListParagraph"/>
        <w:numPr>
          <w:ilvl w:val="1"/>
          <w:numId w:val="19"/>
        </w:numPr>
        <w:spacing w:line="480" w:lineRule="auto"/>
        <w:ind w:left="1701" w:hanging="283"/>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Pembayarantransaksikomersial dan finansialantar negara dapatterlaksana.</w:t>
      </w:r>
    </w:p>
    <w:p w:rsidR="001D2826" w:rsidRDefault="001D2826" w:rsidP="001D2826">
      <w:pPr>
        <w:pStyle w:val="ListParagraph"/>
        <w:numPr>
          <w:ilvl w:val="1"/>
          <w:numId w:val="19"/>
        </w:numPr>
        <w:spacing w:line="480" w:lineRule="auto"/>
        <w:ind w:left="1701" w:hanging="283"/>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 xml:space="preserve">Kerjasama lalulintaspembayaran (LLP) antar bank devisa dunia dapatterlaksana. </w:t>
      </w:r>
    </w:p>
    <w:p w:rsidR="001D2826" w:rsidRDefault="001D2826" w:rsidP="001D2826">
      <w:pPr>
        <w:pStyle w:val="ListParagraph"/>
        <w:numPr>
          <w:ilvl w:val="1"/>
          <w:numId w:val="19"/>
        </w:numPr>
        <w:spacing w:line="480" w:lineRule="auto"/>
        <w:ind w:left="1701" w:hanging="283"/>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 xml:space="preserve">Transaksijualbeli valuta asing (valas) dapatdilakukan. </w:t>
      </w:r>
    </w:p>
    <w:p w:rsidR="001D2826" w:rsidRPr="001D2826" w:rsidRDefault="001D2826" w:rsidP="001D2826">
      <w:pPr>
        <w:pStyle w:val="ListParagraph"/>
        <w:numPr>
          <w:ilvl w:val="1"/>
          <w:numId w:val="19"/>
        </w:numPr>
        <w:spacing w:line="480" w:lineRule="auto"/>
        <w:ind w:left="1701" w:hanging="283"/>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 xml:space="preserve">Orang dapatbepergianantar negara (Hasibuan) </w:t>
      </w:r>
    </w:p>
    <w:p w:rsidR="001D2826" w:rsidRDefault="001D2826" w:rsidP="00AA1E88">
      <w:pPr>
        <w:pStyle w:val="ListParagraph"/>
        <w:spacing w:line="480" w:lineRule="auto"/>
        <w:ind w:left="1701"/>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 xml:space="preserve">Dalam ekonomiislam, aktivitaspertukaranpertukaranmata uang ataukursdisebutaktivitassharf. Dimana </w:t>
      </w:r>
      <w:r w:rsidRPr="001D2826">
        <w:rPr>
          <w:rFonts w:ascii="Times New Roman" w:hAnsi="Times New Roman" w:cs="Times New Roman"/>
          <w:sz w:val="24"/>
          <w:szCs w:val="24"/>
          <w:lang w:val="en-US"/>
        </w:rPr>
        <w:lastRenderedPageBreak/>
        <w:t xml:space="preserve">aktivitassharftersebuthukumnyamubah. Sharf adalahjualbeliataupertukaranantarasuatusuatumata uang asingdenganmata uang asinglain, seperti rupiah dengandolar, dolardengan yen dan sebagainya (Arifin). Menurut An-Nabhanidalambukunya yang berjudulmembangunsistemekonomialternatifperspektifislam, apabilaaktivitaspertukarantersebutsempurna, kemudian salah seorangdiantaramerekainginmenarikkembali, makatindakansemacaminitidakdiperbolehkanbilaakad dan penyerahansudahsempurna. Kecualidisanaterjadipenipuan yang keji (ghabufasihy), ataucacatmakaboleh. </w:t>
      </w:r>
    </w:p>
    <w:p w:rsidR="001D2826" w:rsidRDefault="001D2826" w:rsidP="001D2826">
      <w:pPr>
        <w:pStyle w:val="ListParagraph"/>
        <w:spacing w:line="480" w:lineRule="auto"/>
        <w:ind w:left="1701" w:firstLine="459"/>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 xml:space="preserve">Nilai tukarkursdapatberubahdariwaktukewaktusebagaiakibatperubahannilaiataudinamakanperubahanhargarelatif (merujuk pada inflasiberartiharga nominal atauperubahandariseluruhharga, sedangkanperubahanhargarelatiftidaksemuahargabarangberubah). Dalam haliniberada pada tingkatharga yang naik cepat, naik lebihlambatbahkanada yang turun. Ilustrasikursdapatberubahkarenaperubahanhargarelatif. Jadi dapatdikatakanperubahantingkathargamaupunkursdipengaruhi </w:t>
      </w:r>
      <w:r w:rsidRPr="001D2826">
        <w:rPr>
          <w:rFonts w:ascii="Times New Roman" w:hAnsi="Times New Roman" w:cs="Times New Roman"/>
          <w:sz w:val="24"/>
          <w:szCs w:val="24"/>
          <w:lang w:val="en-US"/>
        </w:rPr>
        <w:lastRenderedPageBreak/>
        <w:t>oleh banyakfaktor. Maka perubahannilaitukar uang dalamekonomiislamhukumnyamubahataubolehdengansyarat:</w:t>
      </w:r>
      <w:r w:rsidR="00DA4AF4">
        <w:rPr>
          <w:rStyle w:val="FootnoteReference"/>
          <w:rFonts w:ascii="Times New Roman" w:hAnsi="Times New Roman" w:cs="Times New Roman"/>
          <w:sz w:val="24"/>
          <w:szCs w:val="24"/>
          <w:lang w:val="en-US"/>
        </w:rPr>
        <w:footnoteReference w:id="28"/>
      </w:r>
    </w:p>
    <w:p w:rsidR="001D2826" w:rsidRDefault="001D2826" w:rsidP="001D2826">
      <w:pPr>
        <w:pStyle w:val="ListParagraph"/>
        <w:numPr>
          <w:ilvl w:val="1"/>
          <w:numId w:val="5"/>
        </w:numPr>
        <w:spacing w:line="480" w:lineRule="auto"/>
        <w:ind w:left="2127" w:hanging="426"/>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Pada sistemkurstetap, perubahannilaitukar uang, bank sentralharusmenetapkanharga valuta asing (valas) dan menyediakanatautetapbersediamembeli dan menjualvalasdenganharga yang telahdisepakatibersama. Jika terjadiperubahanpermintaan pada salah satumata uang, makapemerintah (dalamhalini bank sentral) segeramelakukanintervensidengancaramenambahpenawarandarisatumata uang yang permintaannyameningkatsehinggakeseimbangandapattetapterpelihara</w:t>
      </w:r>
      <w:r>
        <w:rPr>
          <w:rFonts w:ascii="Times New Roman" w:hAnsi="Times New Roman" w:cs="Times New Roman"/>
          <w:sz w:val="24"/>
          <w:szCs w:val="24"/>
          <w:lang w:val="en-US"/>
        </w:rPr>
        <w:t>.</w:t>
      </w:r>
    </w:p>
    <w:p w:rsidR="001D2826" w:rsidRDefault="001D2826" w:rsidP="001D2826">
      <w:pPr>
        <w:pStyle w:val="ListParagraph"/>
        <w:numPr>
          <w:ilvl w:val="1"/>
          <w:numId w:val="5"/>
        </w:numPr>
        <w:spacing w:line="480" w:lineRule="auto"/>
        <w:ind w:left="2127" w:hanging="426"/>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Pada sistemkursfleksibelatausistemkursmengambang, permintaantetapmengawasijalanyamekanismeperubahannilaitukartersebutsehinggaspekulasiataupermainannilaimata uang tidakterjadiataudiniarkanbebas.</w:t>
      </w:r>
      <w:r w:rsidR="00700EC2">
        <w:rPr>
          <w:rStyle w:val="FootnoteReference"/>
          <w:rFonts w:ascii="Times New Roman" w:hAnsi="Times New Roman" w:cs="Times New Roman"/>
          <w:sz w:val="24"/>
          <w:szCs w:val="24"/>
          <w:lang w:val="en-US"/>
        </w:rPr>
        <w:footnoteReference w:id="29"/>
      </w:r>
    </w:p>
    <w:p w:rsidR="00864404" w:rsidRDefault="001D2826" w:rsidP="001D2826">
      <w:pPr>
        <w:pStyle w:val="ListParagraph"/>
        <w:spacing w:line="480" w:lineRule="auto"/>
        <w:ind w:left="2127" w:firstLine="567"/>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t xml:space="preserve">SehinggakurstidakmelonjakdrastisakibattidakadanyaintervensipemerintahDalam pertukaranmata uang ataukurs, harusmemenuhisyarat-syarat yang telahditetapkansebagaimanahadistataudalilkebolehanpertukarantersebutadalah: </w:t>
      </w:r>
    </w:p>
    <w:p w:rsidR="00864404" w:rsidRDefault="001D2826" w:rsidP="00864404">
      <w:pPr>
        <w:pStyle w:val="ListParagraph"/>
        <w:spacing w:line="480" w:lineRule="auto"/>
        <w:ind w:left="2127" w:firstLine="567"/>
        <w:jc w:val="both"/>
        <w:rPr>
          <w:rFonts w:ascii="Times New Roman" w:hAnsi="Times New Roman" w:cs="Times New Roman"/>
          <w:sz w:val="24"/>
          <w:szCs w:val="24"/>
          <w:lang w:val="en-US"/>
        </w:rPr>
      </w:pPr>
      <w:r w:rsidRPr="001D2826">
        <w:rPr>
          <w:rFonts w:ascii="Times New Roman" w:hAnsi="Times New Roman" w:cs="Times New Roman"/>
          <w:sz w:val="24"/>
          <w:szCs w:val="24"/>
          <w:lang w:val="en-US"/>
        </w:rPr>
        <w:lastRenderedPageBreak/>
        <w:t>”</w:t>
      </w:r>
      <w:r w:rsidRPr="00864404">
        <w:rPr>
          <w:rFonts w:ascii="Times New Roman" w:hAnsi="Times New Roman" w:cs="Times New Roman"/>
          <w:i/>
          <w:iCs/>
          <w:sz w:val="24"/>
          <w:szCs w:val="24"/>
          <w:lang w:val="en-US"/>
        </w:rPr>
        <w:t>Juallahemasdenganperaksesuka kalian, dengan (syaratharus) kontan</w:t>
      </w:r>
      <w:r w:rsidRPr="001D2826">
        <w:rPr>
          <w:rFonts w:ascii="Times New Roman" w:hAnsi="Times New Roman" w:cs="Times New Roman"/>
          <w:sz w:val="24"/>
          <w:szCs w:val="24"/>
          <w:lang w:val="en-US"/>
        </w:rPr>
        <w:t xml:space="preserve">”. </w:t>
      </w:r>
      <w:r w:rsidRPr="00864404">
        <w:rPr>
          <w:rFonts w:ascii="Times New Roman" w:hAnsi="Times New Roman" w:cs="Times New Roman"/>
          <w:sz w:val="24"/>
          <w:szCs w:val="24"/>
          <w:lang w:val="en-US"/>
        </w:rPr>
        <w:t xml:space="preserve">(Hr.Imam At-tirmidzi, dari Ubadah bin Shamit). </w:t>
      </w:r>
    </w:p>
    <w:p w:rsidR="00700EC2" w:rsidRDefault="001D2826" w:rsidP="00864404">
      <w:pPr>
        <w:pStyle w:val="ListParagraph"/>
        <w:spacing w:line="480" w:lineRule="auto"/>
        <w:ind w:left="2127" w:firstLine="567"/>
        <w:jc w:val="both"/>
        <w:rPr>
          <w:rFonts w:ascii="Times New Roman" w:hAnsi="Times New Roman" w:cs="Times New Roman"/>
          <w:sz w:val="24"/>
          <w:szCs w:val="24"/>
          <w:lang w:val="en-US"/>
        </w:rPr>
      </w:pPr>
      <w:r w:rsidRPr="00864404">
        <w:rPr>
          <w:rFonts w:ascii="Times New Roman" w:hAnsi="Times New Roman" w:cs="Times New Roman"/>
          <w:sz w:val="24"/>
          <w:szCs w:val="24"/>
          <w:lang w:val="en-US"/>
        </w:rPr>
        <w:t>Dari daliltersebut, makasyarat-syaratdarinilaitukar uang ataukursantara lain:</w:t>
      </w:r>
    </w:p>
    <w:p w:rsidR="00700EC2" w:rsidRDefault="001D2826" w:rsidP="00700EC2">
      <w:pPr>
        <w:pStyle w:val="ListParagraph"/>
        <w:numPr>
          <w:ilvl w:val="3"/>
          <w:numId w:val="5"/>
        </w:numPr>
        <w:spacing w:line="480" w:lineRule="auto"/>
        <w:ind w:left="2410" w:hanging="283"/>
        <w:jc w:val="both"/>
        <w:rPr>
          <w:rFonts w:ascii="Times New Roman" w:hAnsi="Times New Roman" w:cs="Times New Roman"/>
          <w:sz w:val="24"/>
          <w:szCs w:val="24"/>
          <w:lang w:val="en-US"/>
        </w:rPr>
      </w:pPr>
      <w:r w:rsidRPr="00864404">
        <w:rPr>
          <w:rFonts w:ascii="Times New Roman" w:hAnsi="Times New Roman" w:cs="Times New Roman"/>
          <w:sz w:val="24"/>
          <w:szCs w:val="24"/>
          <w:lang w:val="en-US"/>
        </w:rPr>
        <w:t>Harus tunai, tidakdengancarakredit.</w:t>
      </w:r>
    </w:p>
    <w:p w:rsidR="00700EC2" w:rsidRDefault="001D2826" w:rsidP="00700EC2">
      <w:pPr>
        <w:pStyle w:val="ListParagraph"/>
        <w:numPr>
          <w:ilvl w:val="3"/>
          <w:numId w:val="5"/>
        </w:numPr>
        <w:spacing w:line="480" w:lineRule="auto"/>
        <w:ind w:left="2410" w:hanging="283"/>
        <w:jc w:val="both"/>
        <w:rPr>
          <w:rFonts w:ascii="Times New Roman" w:hAnsi="Times New Roman" w:cs="Times New Roman"/>
          <w:sz w:val="24"/>
          <w:szCs w:val="24"/>
          <w:lang w:val="en-US"/>
        </w:rPr>
      </w:pPr>
      <w:r w:rsidRPr="00864404">
        <w:rPr>
          <w:rFonts w:ascii="Times New Roman" w:hAnsi="Times New Roman" w:cs="Times New Roman"/>
          <w:sz w:val="24"/>
          <w:szCs w:val="24"/>
          <w:lang w:val="en-US"/>
        </w:rPr>
        <w:t>Serah terimaharusdilaksanakadalammajeliskontak.</w:t>
      </w:r>
    </w:p>
    <w:p w:rsidR="00700EC2" w:rsidRDefault="001D2826" w:rsidP="00700EC2">
      <w:pPr>
        <w:pStyle w:val="ListParagraph"/>
        <w:numPr>
          <w:ilvl w:val="3"/>
          <w:numId w:val="5"/>
        </w:numPr>
        <w:spacing w:line="480" w:lineRule="auto"/>
        <w:ind w:left="2410" w:hanging="283"/>
        <w:jc w:val="both"/>
        <w:rPr>
          <w:rFonts w:ascii="Times New Roman" w:hAnsi="Times New Roman" w:cs="Times New Roman"/>
          <w:sz w:val="24"/>
          <w:szCs w:val="24"/>
          <w:lang w:val="en-US"/>
        </w:rPr>
      </w:pPr>
      <w:r w:rsidRPr="00864404">
        <w:rPr>
          <w:rFonts w:ascii="Times New Roman" w:hAnsi="Times New Roman" w:cs="Times New Roman"/>
          <w:sz w:val="24"/>
          <w:szCs w:val="24"/>
          <w:lang w:val="en-US"/>
        </w:rPr>
        <w:t xml:space="preserve"> Bila dipertukarkanmata uang yang samaharusdalamjumlah/kuantitas yang sama.</w:t>
      </w:r>
    </w:p>
    <w:p w:rsidR="003202A5" w:rsidRPr="00864404" w:rsidRDefault="001D2826" w:rsidP="00700EC2">
      <w:pPr>
        <w:pStyle w:val="ListParagraph"/>
        <w:spacing w:line="480" w:lineRule="auto"/>
        <w:ind w:left="2410"/>
        <w:jc w:val="both"/>
        <w:rPr>
          <w:rFonts w:ascii="Times New Roman" w:hAnsi="Times New Roman" w:cs="Times New Roman"/>
          <w:sz w:val="24"/>
          <w:szCs w:val="24"/>
          <w:lang w:val="en-US"/>
        </w:rPr>
      </w:pPr>
      <w:r w:rsidRPr="00864404">
        <w:rPr>
          <w:rFonts w:ascii="Times New Roman" w:hAnsi="Times New Roman" w:cs="Times New Roman"/>
          <w:sz w:val="24"/>
          <w:szCs w:val="24"/>
          <w:lang w:val="en-US"/>
        </w:rPr>
        <w:t>Tapijikadalampertukaranantaraduajenismata uang hanyadiisyaratkankontak dan barangnyasama-samaada.</w:t>
      </w:r>
    </w:p>
    <w:p w:rsidR="00A4377E" w:rsidRPr="00A4377E" w:rsidRDefault="00A4377E" w:rsidP="001D2826">
      <w:pPr>
        <w:pStyle w:val="ListParagraph"/>
        <w:numPr>
          <w:ilvl w:val="0"/>
          <w:numId w:val="5"/>
        </w:numPr>
        <w:spacing w:line="480" w:lineRule="auto"/>
        <w:ind w:left="1418" w:hanging="284"/>
        <w:jc w:val="both"/>
        <w:rPr>
          <w:rFonts w:ascii="Times New Roman" w:hAnsi="Times New Roman" w:cs="Times New Roman"/>
          <w:sz w:val="24"/>
          <w:szCs w:val="24"/>
          <w:lang w:val="en-US" w:eastAsia="id-ID"/>
        </w:rPr>
      </w:pPr>
      <w:r w:rsidRPr="00A4377E">
        <w:rPr>
          <w:rFonts w:ascii="Times New Roman" w:hAnsi="Times New Roman" w:cs="Times New Roman"/>
          <w:sz w:val="24"/>
          <w:szCs w:val="24"/>
          <w:lang w:val="en-US" w:eastAsia="id-ID"/>
        </w:rPr>
        <w:t>faktor-faktor yang mempengaruhinilaitukar rupiah</w:t>
      </w:r>
      <w:r w:rsidR="00C706B7">
        <w:rPr>
          <w:rStyle w:val="FootnoteReference"/>
          <w:rFonts w:ascii="Times New Roman" w:hAnsi="Times New Roman" w:cs="Times New Roman"/>
          <w:sz w:val="24"/>
          <w:szCs w:val="24"/>
          <w:lang w:val="en-US" w:eastAsia="id-ID"/>
        </w:rPr>
        <w:footnoteReference w:id="30"/>
      </w:r>
    </w:p>
    <w:p w:rsidR="00A4377E" w:rsidRDefault="00BA4AE5" w:rsidP="004E11F0">
      <w:pPr>
        <w:pStyle w:val="ListParagraph"/>
        <w:numPr>
          <w:ilvl w:val="0"/>
          <w:numId w:val="27"/>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Tingkat Inflasi</w:t>
      </w:r>
    </w:p>
    <w:p w:rsidR="00BA4AE5" w:rsidRDefault="00BA4AE5" w:rsidP="00BA4AE5">
      <w:pPr>
        <w:pStyle w:val="ListParagraph"/>
        <w:spacing w:line="480" w:lineRule="auto"/>
        <w:ind w:left="180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Inflasiadalahsuatukenaikanharga pada barangataujasa. inflasi juga adalah</w:t>
      </w:r>
      <w:r w:rsidR="0086058D">
        <w:rPr>
          <w:rFonts w:ascii="Times New Roman" w:hAnsi="Times New Roman" w:cs="Times New Roman"/>
          <w:sz w:val="24"/>
          <w:szCs w:val="24"/>
          <w:lang w:val="en-US" w:eastAsia="id-ID"/>
        </w:rPr>
        <w:t xml:space="preserve">penurunannilaimata uang lokal. dalam pasar valuta asing, yang menjadidasarutamaadalahperdagangan international, baikberbentukjasamaupunbarang. denganbegitu, perubahanhargadalam negeri yang relative terhadaphargaluar negeri merupakanfaktor yang mempengaruhipergerakannilaimata uang asing. </w:t>
      </w:r>
    </w:p>
    <w:p w:rsidR="0086058D" w:rsidRDefault="0086058D" w:rsidP="004E11F0">
      <w:pPr>
        <w:pStyle w:val="ListParagraph"/>
        <w:numPr>
          <w:ilvl w:val="0"/>
          <w:numId w:val="27"/>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KebijakanPemerintah</w:t>
      </w:r>
    </w:p>
    <w:p w:rsidR="0086058D" w:rsidRDefault="0086058D" w:rsidP="0086058D">
      <w:pPr>
        <w:pStyle w:val="ListParagraph"/>
        <w:spacing w:line="480" w:lineRule="auto"/>
        <w:ind w:left="180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lastRenderedPageBreak/>
        <w:t xml:space="preserve">Berbagaikebijakan yang dibuat oleh pemerintahsuatu negara akanberpengaruh pada nilaitukarmata uang di negara tersebut. berbagaicontohdarikebijakantersebutadalahupayapemerintahdalammenghindarimasalahnilaitukar valuta asing dan juga perdagangan international, sertamengintervensi pasar uang. </w:t>
      </w:r>
    </w:p>
    <w:p w:rsidR="0086058D" w:rsidRDefault="00B94FC2" w:rsidP="004E11F0">
      <w:pPr>
        <w:pStyle w:val="ListParagraph"/>
        <w:numPr>
          <w:ilvl w:val="0"/>
          <w:numId w:val="27"/>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Perbedaan Tingkat Suku Bunga </w:t>
      </w:r>
    </w:p>
    <w:p w:rsidR="00B94FC2" w:rsidRDefault="00B94FC2" w:rsidP="00B94FC2">
      <w:pPr>
        <w:pStyle w:val="ListParagraph"/>
        <w:spacing w:line="480" w:lineRule="auto"/>
        <w:ind w:left="180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Arus modal international dipengaruhi oleh perubahantingkatsukubungasuatu negara. denganasing. tingkatsukubungaakanmempengaruhioperasi</w:t>
      </w:r>
      <w:r w:rsidR="00747622">
        <w:rPr>
          <w:rFonts w:ascii="Times New Roman" w:hAnsi="Times New Roman" w:cs="Times New Roman"/>
          <w:sz w:val="24"/>
          <w:szCs w:val="24"/>
          <w:lang w:val="en-US" w:eastAsia="id-ID"/>
        </w:rPr>
        <w:t xml:space="preserve">kata lain, kenaikansukubungaakanmemancingmasuknya modal </w:t>
      </w:r>
      <w:r>
        <w:rPr>
          <w:rFonts w:ascii="Times New Roman" w:hAnsi="Times New Roman" w:cs="Times New Roman"/>
          <w:sz w:val="24"/>
          <w:szCs w:val="24"/>
          <w:lang w:val="en-US" w:eastAsia="id-ID"/>
        </w:rPr>
        <w:t>pasar valuta asing dan pasar uang. Ketika terjadi</w:t>
      </w:r>
      <w:r w:rsidR="00747622">
        <w:rPr>
          <w:rFonts w:ascii="Times New Roman" w:hAnsi="Times New Roman" w:cs="Times New Roman"/>
          <w:sz w:val="24"/>
          <w:szCs w:val="24"/>
          <w:lang w:val="en-US" w:eastAsia="id-ID"/>
        </w:rPr>
        <w:t>aktivitastransaksi, maka bank akanmempertimbangkanperbedaansukubungadipasar modal nasional dan global denganpandangan yang berasaldarikeuntungan. pihak bank lebihmemilihmendapatkanpinjamanmurahdipasar uang asingdengantingkatbunga yang lebihrendah dan tempatmata uang asing pada pasar kredit domestic jikatingkatbunganya yang lebihtinggi.</w:t>
      </w:r>
      <w:r w:rsidR="008E2E2B">
        <w:rPr>
          <w:rStyle w:val="FootnoteReference"/>
          <w:rFonts w:ascii="Times New Roman" w:hAnsi="Times New Roman" w:cs="Times New Roman"/>
          <w:sz w:val="24"/>
          <w:szCs w:val="24"/>
          <w:lang w:val="en-US" w:eastAsia="id-ID"/>
        </w:rPr>
        <w:footnoteReference w:id="31"/>
      </w:r>
    </w:p>
    <w:p w:rsidR="00747622" w:rsidRDefault="00747622" w:rsidP="004E11F0">
      <w:pPr>
        <w:pStyle w:val="ListParagraph"/>
        <w:numPr>
          <w:ilvl w:val="0"/>
          <w:numId w:val="27"/>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Aktivitasneracapembayaran</w:t>
      </w:r>
    </w:p>
    <w:p w:rsidR="00747622" w:rsidRDefault="00747622" w:rsidP="00747622">
      <w:pPr>
        <w:pStyle w:val="ListParagraph"/>
        <w:spacing w:line="480" w:lineRule="auto"/>
        <w:ind w:left="180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nilaitukarmata uang juga dipengaruhi oleh neracapembayaran. neracapembayaranaktifakanmeningkatkannilaimata uang </w:t>
      </w:r>
      <w:r>
        <w:rPr>
          <w:rFonts w:ascii="Times New Roman" w:hAnsi="Times New Roman" w:cs="Times New Roman"/>
          <w:sz w:val="24"/>
          <w:szCs w:val="24"/>
          <w:lang w:val="en-US" w:eastAsia="id-ID"/>
        </w:rPr>
        <w:lastRenderedPageBreak/>
        <w:t>domestic denganmeningkatnyajumlahdebiturasing. jikasaldo</w:t>
      </w:r>
      <w:r w:rsidR="00F12C49">
        <w:rPr>
          <w:rFonts w:ascii="Times New Roman" w:hAnsi="Times New Roman" w:cs="Times New Roman"/>
          <w:sz w:val="24"/>
          <w:szCs w:val="24"/>
          <w:lang w:val="en-US" w:eastAsia="id-ID"/>
        </w:rPr>
        <w:t>pembayaranpasif, haliniakanmengakibatkanmenurunnyanilaitukarmata uang domestic sehinggadebiturakanmenjualsemuanyadenganmata uang asinguntukmembayar Kembali kewajibaneksternalmereka. dampakdarineracapembayarandiukurterhadapnilaitukar yang sudahditentukan oleh tingkatketerbukaanekonomi. pembatasanimpor, perubahantarif, kuotaperdagangan, dan subsidiakanmempengaruhineracaperdagangan.</w:t>
      </w:r>
      <w:r w:rsidR="000B54AD">
        <w:rPr>
          <w:rStyle w:val="FootnoteReference"/>
          <w:rFonts w:ascii="Times New Roman" w:hAnsi="Times New Roman" w:cs="Times New Roman"/>
          <w:sz w:val="24"/>
          <w:szCs w:val="24"/>
          <w:lang w:val="en-US" w:eastAsia="id-ID"/>
        </w:rPr>
        <w:footnoteReference w:id="32"/>
      </w:r>
    </w:p>
    <w:p w:rsidR="00F12C49" w:rsidRDefault="00F12C49" w:rsidP="004E11F0">
      <w:pPr>
        <w:pStyle w:val="ListParagraph"/>
        <w:numPr>
          <w:ilvl w:val="0"/>
          <w:numId w:val="27"/>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Ekspektasi</w:t>
      </w:r>
    </w:p>
    <w:p w:rsidR="00F12C49" w:rsidRPr="00A4377E" w:rsidRDefault="00F12C49" w:rsidP="00F12C49">
      <w:pPr>
        <w:pStyle w:val="ListParagraph"/>
        <w:spacing w:line="480" w:lineRule="auto"/>
        <w:ind w:left="180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Faktor lainnya yang turutmempengaruhinilaitukar pada valuta asingadalahekspektasinilaitukar yang bisaterjadidimasadepan. pasar valuta asingakanmemberikanreaksi yang cukupagresif pada setiapberitaataupunisu yang bisaberefek di kemudianhari. sepertiberitatentangmeningkatnyainflasi Amerika Serikat yang bisa</w:t>
      </w:r>
      <w:r w:rsidR="00FF3F14">
        <w:rPr>
          <w:rFonts w:ascii="Times New Roman" w:hAnsi="Times New Roman" w:cs="Times New Roman"/>
          <w:sz w:val="24"/>
          <w:szCs w:val="24"/>
          <w:lang w:val="en-US" w:eastAsia="id-ID"/>
        </w:rPr>
        <w:t>menyebabkanpedagang valuta asingmenjualmata uang dolarnya, karenanilaimata uang dolarbisamenjadimenurun di masa depan. sehingga, haltersebutakanmenekannilaitukarmata uang dolar di dalam pasar valuta asingsecaraotomatis.</w:t>
      </w:r>
      <w:r w:rsidR="00FF3F14">
        <w:rPr>
          <w:rStyle w:val="FootnoteReference"/>
          <w:rFonts w:ascii="Times New Roman" w:hAnsi="Times New Roman" w:cs="Times New Roman"/>
          <w:sz w:val="24"/>
          <w:szCs w:val="24"/>
          <w:lang w:val="en-US" w:eastAsia="id-ID"/>
        </w:rPr>
        <w:footnoteReference w:id="33"/>
      </w:r>
    </w:p>
    <w:p w:rsidR="00674A06" w:rsidRPr="00196F40" w:rsidRDefault="00674A06" w:rsidP="00032702">
      <w:pPr>
        <w:pStyle w:val="BodyText"/>
        <w:numPr>
          <w:ilvl w:val="0"/>
          <w:numId w:val="4"/>
        </w:numPr>
        <w:spacing w:line="480" w:lineRule="auto"/>
        <w:ind w:left="993" w:right="984" w:hanging="284"/>
        <w:jc w:val="both"/>
        <w:rPr>
          <w:b/>
        </w:rPr>
      </w:pPr>
      <w:r w:rsidRPr="00196F40">
        <w:rPr>
          <w:b/>
        </w:rPr>
        <w:t xml:space="preserve">Inflasi </w:t>
      </w:r>
    </w:p>
    <w:p w:rsidR="00674A06" w:rsidRPr="00196F40" w:rsidRDefault="001639DD" w:rsidP="00674A06">
      <w:pPr>
        <w:pStyle w:val="BodyText"/>
        <w:spacing w:line="480" w:lineRule="auto"/>
        <w:ind w:left="1134" w:firstLine="426"/>
        <w:jc w:val="both"/>
        <w:rPr>
          <w:b/>
        </w:rPr>
      </w:pPr>
      <w:r w:rsidRPr="001639DD">
        <w:rPr>
          <w:noProof/>
          <w:lang w:val="en-US"/>
        </w:rPr>
        <w:pict>
          <v:rect id="Rectangle 2" o:spid="_x0000_s2063" style="position:absolute;left:0;text-align:left;margin-left:61.2pt;margin-top:132pt;width:267pt;height:45.7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" fillcolor="white [3201]" strokecolor="black [3200]" strokeweight="2pt">
            <v:textbox>
              <w:txbxContent>
                <w:p w:rsidR="00674A06" w:rsidRDefault="00674A06" w:rsidP="00674A06">
                  <w:pPr>
                    <w:jc w:val="both"/>
                    <w:rPr>
                      <w:rFonts w:ascii="Times New Roman" w:hAnsi="Times New Roman" w:cs="Times New Roman"/>
                      <w:sz w:val="24"/>
                      <w:szCs w:val="24"/>
                    </w:rPr>
                  </w:pPr>
                  <m:oMathPara>
                    <m:oMath>
                      <m:r>
                        <w:rPr>
                          <w:rFonts w:ascii="Cambria Math" w:hAnsi="Cambria Math" w:cs="Times New Roman"/>
                          <w:sz w:val="24"/>
                          <w:szCs w:val="24"/>
                        </w:rPr>
                        <m:t>IHK=</m:t>
                      </m:r>
                      <m:f>
                        <m:fPr>
                          <m:ctrlPr>
                            <w:rPr>
                              <w:rFonts w:ascii="Cambria Math" w:hAnsi="Cambria Math" w:cs="Times New Roman"/>
                              <w:sz w:val="24"/>
                              <w:szCs w:val="24"/>
                            </w:rPr>
                          </m:ctrlPr>
                        </m:fPr>
                        <m:num>
                          <m:r>
                            <w:rPr>
                              <w:rFonts w:ascii="Cambria Math" w:hAnsi="Cambria Math" w:cs="Times New Roman"/>
                              <w:sz w:val="24"/>
                              <w:szCs w:val="24"/>
                            </w:rPr>
                            <m:t>Harga Sekarang</m:t>
                          </m:r>
                        </m:num>
                        <m:den>
                          <m:r>
                            <w:rPr>
                              <w:rFonts w:ascii="Cambria Math" w:hAnsi="Cambria Math" w:cs="Times New Roman"/>
                              <w:sz w:val="24"/>
                              <w:szCs w:val="24"/>
                            </w:rPr>
                            <m:t>Harga Pada Tahun Dasar</m:t>
                          </m:r>
                        </m:den>
                      </m:f>
                      <m:r>
                        <w:rPr>
                          <w:rFonts w:ascii="Cambria Math" w:hAnsi="Cambria Math" w:cs="Times New Roman"/>
                          <w:sz w:val="24"/>
                          <w:szCs w:val="24"/>
                        </w:rPr>
                        <m:t>= ×100%</m:t>
                      </m:r>
                    </m:oMath>
                  </m:oMathPara>
                </w:p>
              </w:txbxContent>
            </v:textbox>
          </v:rect>
        </w:pict>
      </w:r>
      <w:r w:rsidR="00674A06" w:rsidRPr="00196F40">
        <w:t xml:space="preserve">Inflasi merupakan suatu proses kenikan harga-harga yang berlaku </w:t>
      </w:r>
      <w:r w:rsidR="00674A06" w:rsidRPr="00196F40">
        <w:lastRenderedPageBreak/>
        <w:t>dalam suatu perekonomian. Metode perhitungan inflasi yaitu dengan menggunakan data bulanan. Sumber data dari Badan Pusat Statistik dengan skala pengukuran Prosentase. Menurut (Subiyanto, 2012) untuk menghitung laju Inflasi adalah sebagai berikut:</w:t>
      </w:r>
    </w:p>
    <w:p w:rsidR="00674A06" w:rsidRPr="00196F40" w:rsidRDefault="00674A06" w:rsidP="00674A06">
      <w:pPr>
        <w:pStyle w:val="BodyText"/>
        <w:spacing w:line="480" w:lineRule="auto"/>
        <w:ind w:left="2160" w:right="984"/>
        <w:jc w:val="both"/>
      </w:pPr>
    </w:p>
    <w:p w:rsidR="00674A06" w:rsidRPr="00196F40" w:rsidRDefault="00674A06" w:rsidP="00674A06">
      <w:pPr>
        <w:pStyle w:val="BodyText"/>
        <w:spacing w:line="480" w:lineRule="auto"/>
        <w:ind w:left="2160" w:right="984"/>
        <w:jc w:val="both"/>
      </w:pPr>
    </w:p>
    <w:p w:rsidR="00674A06" w:rsidRPr="00196F40" w:rsidRDefault="00674A06" w:rsidP="00674A06">
      <w:pPr>
        <w:pStyle w:val="BodyText"/>
        <w:spacing w:line="480" w:lineRule="auto"/>
        <w:ind w:right="984"/>
        <w:jc w:val="both"/>
        <w:rPr>
          <w:b/>
        </w:rPr>
      </w:pPr>
    </w:p>
    <w:p w:rsidR="005E5B75" w:rsidRPr="00196F40" w:rsidRDefault="00FA6438" w:rsidP="004E11F0">
      <w:pPr>
        <w:pStyle w:val="BodyText"/>
        <w:numPr>
          <w:ilvl w:val="0"/>
          <w:numId w:val="28"/>
        </w:numPr>
        <w:spacing w:line="480" w:lineRule="auto"/>
        <w:jc w:val="both"/>
        <w:rPr>
          <w:bCs/>
          <w:lang w:val="en-US"/>
        </w:rPr>
      </w:pPr>
      <w:r>
        <w:rPr>
          <w:bCs/>
          <w:lang w:val="en-US"/>
        </w:rPr>
        <w:t>Kontek</w:t>
      </w:r>
      <w:r w:rsidR="00421B0D">
        <w:rPr>
          <w:bCs/>
          <w:lang w:val="en-US"/>
        </w:rPr>
        <w:t>s</w:t>
      </w:r>
      <w:r>
        <w:rPr>
          <w:bCs/>
          <w:lang w:val="en-US"/>
        </w:rPr>
        <w:t>Inflasi Dalam Ekonomi Islam</w:t>
      </w:r>
      <w:r w:rsidR="000A2F81" w:rsidRPr="00196F40">
        <w:rPr>
          <w:rStyle w:val="FootnoteReference"/>
          <w:bCs/>
          <w:lang w:val="en-US"/>
        </w:rPr>
        <w:footnoteReference w:id="34"/>
      </w:r>
    </w:p>
    <w:p w:rsidR="006C0CF5" w:rsidRPr="00196F40" w:rsidRDefault="005E5B75" w:rsidP="00953ECA">
      <w:pPr>
        <w:pStyle w:val="BodyText"/>
        <w:spacing w:line="480" w:lineRule="auto"/>
        <w:ind w:left="1418" w:firstLine="742"/>
        <w:jc w:val="both"/>
        <w:rPr>
          <w:bCs/>
          <w:lang w:val="en-US"/>
        </w:rPr>
      </w:pPr>
      <w:r w:rsidRPr="00196F40">
        <w:rPr>
          <w:bCs/>
          <w:lang w:val="en-US"/>
        </w:rPr>
        <w:t>Denganmengemukakanberbagaifaktabencanakelaparan yang pernahterjadi di Mesir, Al-Maqrazimenyatakanbahwaperistiwainflasimerupakansebuahpenomenaalam yang menimpakehidupanseluruhmasyarakatdiseluruh dunia sejak masa dahuluhinggasekarang. Menurutnya, inflasiterjadikarenaharga-hargasecaraumummengalamikenaikan dan berlangsungterusmenenrus</w:t>
      </w:r>
      <w:r w:rsidR="006C0CF5" w:rsidRPr="00196F40">
        <w:rPr>
          <w:bCs/>
          <w:lang w:val="en-US"/>
        </w:rPr>
        <w:t xml:space="preserve">. Pada saatini, persediaanbarang dan jasamengalamikelangkaan dan konsumen, karena sangat membutuhkanmereka (Konsumen) harusmengeluarkanlebihbanyak uang untuksejumlahbarang dan jasa yang sama. Al-Maqirasimengungkapkanbahwasejatinyainflasitidakterjadikarena factor alamsajamelainkankarena factor kesalahanmanusia. Sehinggaberdasarkan factor penyebabnya Al-Maqirazimenegaskanbahwainflasiterbagimenjadiduayaitu Faktor </w:t>
      </w:r>
      <w:r w:rsidR="006C0CF5" w:rsidRPr="00196F40">
        <w:rPr>
          <w:bCs/>
          <w:lang w:val="en-US"/>
        </w:rPr>
        <w:lastRenderedPageBreak/>
        <w:t>alamiah (</w:t>
      </w:r>
      <w:r w:rsidR="006C0CF5" w:rsidRPr="00196F40">
        <w:rPr>
          <w:bCs/>
          <w:i/>
          <w:iCs/>
          <w:lang w:val="en-US"/>
        </w:rPr>
        <w:t>Natural Inflation</w:t>
      </w:r>
      <w:r w:rsidR="006C0CF5" w:rsidRPr="00196F40">
        <w:rPr>
          <w:bCs/>
          <w:lang w:val="en-US"/>
        </w:rPr>
        <w:t>) dan inflasikarenakesalahanmanusia (</w:t>
      </w:r>
      <w:r w:rsidR="006C0CF5" w:rsidRPr="00196F40">
        <w:rPr>
          <w:bCs/>
          <w:i/>
          <w:iCs/>
          <w:lang w:val="en-US"/>
        </w:rPr>
        <w:t>Human Error Inflation</w:t>
      </w:r>
      <w:r w:rsidR="006C0CF5" w:rsidRPr="00196F40">
        <w:rPr>
          <w:bCs/>
          <w:lang w:val="en-US"/>
        </w:rPr>
        <w:t xml:space="preserve">) </w:t>
      </w:r>
    </w:p>
    <w:p w:rsidR="006C0CF5" w:rsidRPr="00196F40" w:rsidRDefault="006C0CF5" w:rsidP="004E11F0">
      <w:pPr>
        <w:pStyle w:val="BodyText"/>
        <w:numPr>
          <w:ilvl w:val="0"/>
          <w:numId w:val="29"/>
        </w:numPr>
        <w:spacing w:line="480" w:lineRule="auto"/>
        <w:jc w:val="both"/>
        <w:rPr>
          <w:bCs/>
          <w:lang w:val="en-US"/>
        </w:rPr>
      </w:pPr>
      <w:r w:rsidRPr="00196F40">
        <w:rPr>
          <w:bCs/>
          <w:lang w:val="en-US"/>
        </w:rPr>
        <w:t xml:space="preserve">Natural Inflation </w:t>
      </w:r>
    </w:p>
    <w:p w:rsidR="006C0CF5" w:rsidRPr="00196F40" w:rsidRDefault="006C0CF5" w:rsidP="00547B4B">
      <w:pPr>
        <w:pStyle w:val="BodyText"/>
        <w:spacing w:line="480" w:lineRule="auto"/>
        <w:ind w:left="1778"/>
        <w:jc w:val="both"/>
        <w:rPr>
          <w:bCs/>
          <w:lang w:val="en-US"/>
        </w:rPr>
      </w:pPr>
      <w:r w:rsidRPr="00196F40">
        <w:rPr>
          <w:bCs/>
          <w:lang w:val="en-US"/>
        </w:rPr>
        <w:t>Sesuaidengan Namanya, inflasijenisinidisebabkanberbagaifaktoralamiah yang tidakbisadihindariumatmanusia. Menurut Al-Maqrizi Ketika suatubencanaalamterjadi, berbagaibahanmakanan dan hasilbumilainnyamengalamipenurunan yang sangat drasti</w:t>
      </w:r>
      <w:r w:rsidR="00AA7506">
        <w:rPr>
          <w:bCs/>
          <w:lang w:val="en-US"/>
        </w:rPr>
        <w:t>s</w:t>
      </w:r>
      <w:r w:rsidRPr="00196F40">
        <w:rPr>
          <w:bCs/>
          <w:lang w:val="en-US"/>
        </w:rPr>
        <w:t xml:space="preserve"> dan terjadikelangkaan</w:t>
      </w:r>
      <w:r w:rsidR="00380ED8" w:rsidRPr="00196F40">
        <w:rPr>
          <w:bCs/>
          <w:lang w:val="en-US"/>
        </w:rPr>
        <w:t>. Di lain pihak, karenasifatnya yang sangat signifikandalamkehidupan, permintaanterhadapberbagaibarangitumengalamipeningkatan. Harga-hargamembumbungtinggijauhmelebihidayabelimasyarakat. (Adiwarman Karim, 2014: 425) Al-Maqrizi</w:t>
      </w:r>
      <w:r w:rsidRPr="00196F40">
        <w:rPr>
          <w:bCs/>
          <w:lang w:val="en-US"/>
        </w:rPr>
        <w:t>mengatakanbahwainflasiiniadalahinflasi</w:t>
      </w:r>
      <w:r w:rsidR="00380ED8" w:rsidRPr="00196F40">
        <w:rPr>
          <w:bCs/>
          <w:lang w:val="en-US"/>
        </w:rPr>
        <w:t>yang diakibatkan oleh turunnyapenawaranAgregatif (AS) ataunaiknyapermintaanAgregatif (AD).</w:t>
      </w:r>
      <w:r w:rsidR="00C006FF" w:rsidRPr="00196F40">
        <w:rPr>
          <w:rStyle w:val="FootnoteReference"/>
          <w:bCs/>
          <w:lang w:val="en-US"/>
        </w:rPr>
        <w:footnoteReference w:id="35"/>
      </w:r>
    </w:p>
    <w:p w:rsidR="00380ED8" w:rsidRPr="00196F40" w:rsidRDefault="00380ED8" w:rsidP="006C0CF5">
      <w:pPr>
        <w:pStyle w:val="BodyText"/>
        <w:spacing w:line="480" w:lineRule="auto"/>
        <w:ind w:left="1778" w:right="984"/>
        <w:jc w:val="both"/>
        <w:rPr>
          <w:bCs/>
          <w:lang w:val="en-US"/>
        </w:rPr>
      </w:pPr>
      <w:r w:rsidRPr="00196F40">
        <w:rPr>
          <w:bCs/>
          <w:lang w:val="en-US"/>
        </w:rPr>
        <w:t>Jika memakaiperangkatkonvensionalyaitupersamaanidentitas:</w:t>
      </w:r>
    </w:p>
    <w:p w:rsidR="00380ED8" w:rsidRPr="00196F40" w:rsidRDefault="00380ED8" w:rsidP="00380ED8">
      <w:pPr>
        <w:pStyle w:val="BodyText"/>
        <w:spacing w:line="480" w:lineRule="auto"/>
        <w:ind w:left="2498" w:right="984" w:firstLine="382"/>
        <w:jc w:val="both"/>
        <w:rPr>
          <w:bCs/>
          <w:lang w:val="en-US"/>
        </w:rPr>
      </w:pPr>
      <w:r w:rsidRPr="00196F40">
        <w:rPr>
          <w:bCs/>
          <w:lang w:val="en-US"/>
        </w:rPr>
        <w:t>MV = PT = Y</w:t>
      </w:r>
    </w:p>
    <w:p w:rsidR="00380ED8" w:rsidRPr="00196F40" w:rsidRDefault="00380ED8" w:rsidP="006C0CF5">
      <w:pPr>
        <w:pStyle w:val="BodyText"/>
        <w:spacing w:line="480" w:lineRule="auto"/>
        <w:ind w:left="1778" w:right="984"/>
        <w:jc w:val="both"/>
        <w:rPr>
          <w:bCs/>
          <w:lang w:val="en-US"/>
        </w:rPr>
      </w:pPr>
      <w:r w:rsidRPr="00196F40">
        <w:rPr>
          <w:bCs/>
          <w:lang w:val="en-US"/>
        </w:rPr>
        <w:t xml:space="preserve">Dimana </w:t>
      </w:r>
      <w:r w:rsidRPr="00196F40">
        <w:rPr>
          <w:bCs/>
          <w:lang w:val="en-US"/>
        </w:rPr>
        <w:tab/>
        <w:t>M = Jumlah Uang Beredar</w:t>
      </w:r>
    </w:p>
    <w:p w:rsidR="00380ED8" w:rsidRPr="00196F40" w:rsidRDefault="00380ED8" w:rsidP="006C0CF5">
      <w:pPr>
        <w:pStyle w:val="BodyText"/>
        <w:spacing w:line="480" w:lineRule="auto"/>
        <w:ind w:left="1778" w:right="984"/>
        <w:jc w:val="both"/>
        <w:rPr>
          <w:bCs/>
          <w:lang w:val="en-US"/>
        </w:rPr>
      </w:pPr>
      <w:r w:rsidRPr="00196F40">
        <w:rPr>
          <w:bCs/>
          <w:lang w:val="en-US"/>
        </w:rPr>
        <w:lastRenderedPageBreak/>
        <w:tab/>
      </w:r>
      <w:r w:rsidRPr="00196F40">
        <w:rPr>
          <w:bCs/>
          <w:lang w:val="en-US"/>
        </w:rPr>
        <w:tab/>
        <w:t>V = Kecepatanperedaran uang</w:t>
      </w:r>
    </w:p>
    <w:p w:rsidR="00380ED8" w:rsidRPr="00196F40" w:rsidRDefault="00380ED8" w:rsidP="006C0CF5">
      <w:pPr>
        <w:pStyle w:val="BodyText"/>
        <w:spacing w:line="480" w:lineRule="auto"/>
        <w:ind w:left="1778" w:right="984"/>
        <w:jc w:val="both"/>
        <w:rPr>
          <w:bCs/>
          <w:lang w:val="en-US"/>
        </w:rPr>
      </w:pPr>
      <w:r w:rsidRPr="00196F40">
        <w:rPr>
          <w:bCs/>
          <w:lang w:val="en-US"/>
        </w:rPr>
        <w:tab/>
      </w:r>
      <w:r w:rsidRPr="00196F40">
        <w:rPr>
          <w:bCs/>
          <w:lang w:val="en-US"/>
        </w:rPr>
        <w:tab/>
        <w:t>P = Tingkat Harga</w:t>
      </w:r>
    </w:p>
    <w:p w:rsidR="00380ED8" w:rsidRPr="00196F40" w:rsidRDefault="00380ED8" w:rsidP="006C0CF5">
      <w:pPr>
        <w:pStyle w:val="BodyText"/>
        <w:spacing w:line="480" w:lineRule="auto"/>
        <w:ind w:left="1778" w:right="984"/>
        <w:jc w:val="both"/>
        <w:rPr>
          <w:bCs/>
          <w:lang w:val="en-US"/>
        </w:rPr>
      </w:pPr>
      <w:r w:rsidRPr="00196F40">
        <w:rPr>
          <w:bCs/>
          <w:lang w:val="en-US"/>
        </w:rPr>
        <w:tab/>
      </w:r>
      <w:r w:rsidRPr="00196F40">
        <w:rPr>
          <w:bCs/>
          <w:lang w:val="en-US"/>
        </w:rPr>
        <w:tab/>
        <w:t>T = Jumlah Barang dan Jasa (Q)</w:t>
      </w:r>
    </w:p>
    <w:p w:rsidR="00380ED8" w:rsidRPr="00196F40" w:rsidRDefault="00380ED8" w:rsidP="006C0CF5">
      <w:pPr>
        <w:pStyle w:val="BodyText"/>
        <w:spacing w:line="480" w:lineRule="auto"/>
        <w:ind w:left="1778" w:right="984"/>
        <w:jc w:val="both"/>
        <w:rPr>
          <w:bCs/>
          <w:lang w:val="en-US"/>
        </w:rPr>
      </w:pPr>
      <w:r w:rsidRPr="00196F40">
        <w:rPr>
          <w:bCs/>
          <w:lang w:val="en-US"/>
        </w:rPr>
        <w:tab/>
      </w:r>
      <w:r w:rsidRPr="00196F40">
        <w:rPr>
          <w:bCs/>
          <w:lang w:val="en-US"/>
        </w:rPr>
        <w:tab/>
        <w:t>Y = tingkatpendapatannasional (GDP)</w:t>
      </w:r>
    </w:p>
    <w:p w:rsidR="00380ED8" w:rsidRPr="00196F40" w:rsidRDefault="002D50E8" w:rsidP="006C0CF5">
      <w:pPr>
        <w:pStyle w:val="BodyText"/>
        <w:spacing w:line="480" w:lineRule="auto"/>
        <w:ind w:left="1778" w:right="984"/>
        <w:jc w:val="both"/>
        <w:rPr>
          <w:bCs/>
          <w:lang w:val="en-US"/>
        </w:rPr>
      </w:pPr>
      <w:r w:rsidRPr="00196F40">
        <w:rPr>
          <w:bCs/>
          <w:lang w:val="en-US"/>
        </w:rPr>
        <w:t xml:space="preserve">Maka </w:t>
      </w:r>
      <w:r w:rsidRPr="00196F40">
        <w:rPr>
          <w:bCs/>
          <w:i/>
          <w:iCs/>
          <w:lang w:val="en-US"/>
        </w:rPr>
        <w:t>Natural Inflation</w:t>
      </w:r>
      <w:r w:rsidRPr="00196F40">
        <w:rPr>
          <w:bCs/>
          <w:lang w:val="en-US"/>
        </w:rPr>
        <w:t>dapatdiartikansebagai:</w:t>
      </w:r>
    </w:p>
    <w:p w:rsidR="001F60AB" w:rsidRPr="00196F40" w:rsidRDefault="001F60AB" w:rsidP="004E11F0">
      <w:pPr>
        <w:pStyle w:val="BodyText"/>
        <w:numPr>
          <w:ilvl w:val="0"/>
          <w:numId w:val="14"/>
        </w:numPr>
        <w:spacing w:line="480" w:lineRule="auto"/>
        <w:jc w:val="both"/>
        <w:rPr>
          <w:bCs/>
          <w:lang w:val="en-US"/>
        </w:rPr>
      </w:pPr>
      <w:r w:rsidRPr="00196F40">
        <w:rPr>
          <w:bCs/>
          <w:lang w:val="en-US"/>
        </w:rPr>
        <w:t xml:space="preserve">Gangguanterhadapjumlahbarang dan jasa yang diproduksidalamsuatuperekonomian (T). misalnya T </w:t>
      </w:r>
      <m:oMath>
        <m:r>
          <w:rPr>
            <w:rFonts w:ascii="Cambria Math" w:hAnsi="Cambria Math"/>
            <w:lang w:val="en-US"/>
          </w:rPr>
          <m:t>↓</m:t>
        </m:r>
      </m:oMath>
      <w:r w:rsidRPr="00196F40">
        <w:rPr>
          <w:bCs/>
          <w:lang w:val="en-US"/>
        </w:rPr>
        <w:t xml:space="preserve"> sedangkan M dan V tetap  maka konsekuensinya P </w:t>
      </w:r>
      <m:oMath>
        <m:r>
          <w:rPr>
            <w:rFonts w:ascii="Cambria Math" w:hAnsi="Cambria Math"/>
            <w:lang w:val="en-US"/>
          </w:rPr>
          <m:t>↑</m:t>
        </m:r>
      </m:oMath>
      <w:r w:rsidRPr="00196F40">
        <w:rPr>
          <w:bCs/>
          <w:lang w:val="en-US"/>
        </w:rPr>
        <w:t xml:space="preserve">. </w:t>
      </w:r>
    </w:p>
    <w:p w:rsidR="001F60AB" w:rsidRPr="00196F40" w:rsidRDefault="001F60AB" w:rsidP="004E11F0">
      <w:pPr>
        <w:pStyle w:val="BodyText"/>
        <w:numPr>
          <w:ilvl w:val="0"/>
          <w:numId w:val="14"/>
        </w:numPr>
        <w:spacing w:line="480" w:lineRule="auto"/>
        <w:jc w:val="both"/>
        <w:rPr>
          <w:bCs/>
          <w:lang w:val="en-US"/>
        </w:rPr>
      </w:pPr>
      <w:r w:rsidRPr="00196F40">
        <w:rPr>
          <w:bCs/>
          <w:lang w:val="en-US"/>
        </w:rPr>
        <w:t xml:space="preserve">Naiknyadayabelimasyarakatsecarariil. Misalnyasilaieksporlebihbesardari pada nilaiimpor, sehinggasecaranettoterjadiimpor uang yang mengakibatkan M </w:t>
      </w:r>
      <m:oMath>
        <m:r>
          <w:rPr>
            <w:rFonts w:ascii="Cambria Math" w:hAnsi="Cambria Math"/>
            <w:lang w:val="en-US"/>
          </w:rPr>
          <m:t>↓</m:t>
        </m:r>
      </m:oMath>
      <w:r w:rsidRPr="00196F40">
        <w:rPr>
          <w:bCs/>
          <w:lang w:val="en-US"/>
        </w:rPr>
        <w:t xml:space="preserve"> sehingga jika V dan T tetap maka P </w:t>
      </w:r>
      <m:oMath>
        <m:r>
          <w:rPr>
            <w:rFonts w:ascii="Cambria Math" w:hAnsi="Cambria Math"/>
            <w:lang w:val="en-US"/>
          </w:rPr>
          <m:t>↑</m:t>
        </m:r>
      </m:oMath>
      <w:r w:rsidRPr="00196F40">
        <w:rPr>
          <w:bCs/>
          <w:lang w:val="en-US"/>
        </w:rPr>
        <w:t>. Lebihjauhjikadianalisisdenganpersamaan</w:t>
      </w:r>
      <w:r w:rsidR="00A67552">
        <w:rPr>
          <w:rStyle w:val="FootnoteReference"/>
          <w:bCs/>
          <w:lang w:val="en-US"/>
        </w:rPr>
        <w:footnoteReference w:id="36"/>
      </w:r>
      <w:r w:rsidRPr="00196F40">
        <w:rPr>
          <w:bCs/>
          <w:lang w:val="en-US"/>
        </w:rPr>
        <w:t>:</w:t>
      </w:r>
    </w:p>
    <w:p w:rsidR="001F60AB" w:rsidRPr="00196F40" w:rsidRDefault="001F60AB" w:rsidP="001F60AB">
      <w:pPr>
        <w:pStyle w:val="BodyText"/>
        <w:spacing w:line="480" w:lineRule="auto"/>
        <w:ind w:left="2160" w:right="984" w:firstLine="720"/>
        <w:jc w:val="both"/>
        <w:rPr>
          <w:bCs/>
          <w:lang w:val="en-US"/>
        </w:rPr>
      </w:pPr>
      <w:r w:rsidRPr="00196F40">
        <w:rPr>
          <w:bCs/>
          <w:lang w:val="en-US"/>
        </w:rPr>
        <w:t>AD = AS</w:t>
      </w:r>
    </w:p>
    <w:p w:rsidR="001F60AB" w:rsidRPr="00196F40" w:rsidRDefault="001F60AB" w:rsidP="001F60AB">
      <w:pPr>
        <w:pStyle w:val="BodyText"/>
        <w:spacing w:line="480" w:lineRule="auto"/>
        <w:ind w:right="984"/>
        <w:jc w:val="both"/>
        <w:rPr>
          <w:bCs/>
          <w:lang w:val="en-US"/>
        </w:rPr>
      </w:pPr>
      <w:r w:rsidRPr="00196F40">
        <w:rPr>
          <w:bCs/>
          <w:lang w:val="en-US"/>
        </w:rPr>
        <w:tab/>
      </w:r>
      <w:r w:rsidRPr="00196F40">
        <w:rPr>
          <w:bCs/>
          <w:lang w:val="en-US"/>
        </w:rPr>
        <w:tab/>
      </w:r>
      <w:r w:rsidRPr="00196F40">
        <w:rPr>
          <w:bCs/>
          <w:lang w:val="en-US"/>
        </w:rPr>
        <w:tab/>
        <w:t>Dan</w:t>
      </w:r>
      <w:r w:rsidRPr="00196F40">
        <w:rPr>
          <w:bCs/>
          <w:lang w:val="en-US"/>
        </w:rPr>
        <w:tab/>
        <w:t xml:space="preserve">AS = </w:t>
      </w:r>
      <w:r w:rsidRPr="00196F40">
        <w:rPr>
          <w:bCs/>
          <w:lang w:val="en-US"/>
        </w:rPr>
        <w:tab/>
        <w:t>Y</w:t>
      </w:r>
    </w:p>
    <w:p w:rsidR="001F60AB" w:rsidRPr="00196F40" w:rsidRDefault="001F60AB" w:rsidP="001F60AB">
      <w:pPr>
        <w:pStyle w:val="BodyText"/>
        <w:spacing w:line="480" w:lineRule="auto"/>
        <w:ind w:right="984"/>
        <w:jc w:val="both"/>
        <w:rPr>
          <w:bCs/>
          <w:lang w:val="en-US"/>
        </w:rPr>
      </w:pPr>
      <w:r w:rsidRPr="00196F40">
        <w:rPr>
          <w:bCs/>
          <w:lang w:val="en-US"/>
        </w:rPr>
        <w:tab/>
      </w:r>
      <w:r w:rsidRPr="00196F40">
        <w:rPr>
          <w:bCs/>
          <w:lang w:val="en-US"/>
        </w:rPr>
        <w:tab/>
      </w:r>
      <w:r w:rsidRPr="00196F40">
        <w:rPr>
          <w:bCs/>
          <w:lang w:val="en-US"/>
        </w:rPr>
        <w:tab/>
      </w:r>
      <w:r w:rsidRPr="00196F40">
        <w:rPr>
          <w:bCs/>
          <w:lang w:val="en-US"/>
        </w:rPr>
        <w:tab/>
        <w:t>AD = C + I + G + (X-M)</w:t>
      </w:r>
    </w:p>
    <w:p w:rsidR="001F60AB" w:rsidRPr="00196F40" w:rsidRDefault="001F60AB" w:rsidP="001F60AB">
      <w:pPr>
        <w:pStyle w:val="BodyText"/>
        <w:spacing w:line="480" w:lineRule="auto"/>
        <w:ind w:right="984"/>
        <w:jc w:val="both"/>
        <w:rPr>
          <w:bCs/>
          <w:lang w:val="en-US"/>
        </w:rPr>
      </w:pPr>
      <w:r w:rsidRPr="00196F40">
        <w:rPr>
          <w:bCs/>
          <w:lang w:val="en-US"/>
        </w:rPr>
        <w:tab/>
      </w:r>
      <w:r w:rsidRPr="00196F40">
        <w:rPr>
          <w:bCs/>
          <w:lang w:val="en-US"/>
        </w:rPr>
        <w:tab/>
      </w:r>
      <w:r w:rsidRPr="00196F40">
        <w:rPr>
          <w:bCs/>
          <w:lang w:val="en-US"/>
        </w:rPr>
        <w:tab/>
        <w:t>Dimana : Y = Pendapatan Nasional</w:t>
      </w:r>
    </w:p>
    <w:p w:rsidR="001F60AB" w:rsidRPr="00196F40" w:rsidRDefault="001F60AB" w:rsidP="001F60AB">
      <w:pPr>
        <w:pStyle w:val="BodyText"/>
        <w:spacing w:line="480" w:lineRule="auto"/>
        <w:ind w:right="984"/>
        <w:jc w:val="both"/>
        <w:rPr>
          <w:bCs/>
          <w:lang w:val="en-US"/>
        </w:rPr>
      </w:pPr>
      <w:r w:rsidRPr="00196F40">
        <w:rPr>
          <w:bCs/>
          <w:lang w:val="en-US"/>
        </w:rPr>
        <w:tab/>
      </w:r>
      <w:r w:rsidRPr="00196F40">
        <w:rPr>
          <w:bCs/>
          <w:lang w:val="en-US"/>
        </w:rPr>
        <w:tab/>
      </w:r>
      <w:r w:rsidRPr="00196F40">
        <w:rPr>
          <w:bCs/>
          <w:lang w:val="en-US"/>
        </w:rPr>
        <w:tab/>
      </w:r>
      <w:r w:rsidRPr="00196F40">
        <w:rPr>
          <w:bCs/>
          <w:lang w:val="en-US"/>
        </w:rPr>
        <w:tab/>
        <w:t>C = Konsumsi</w:t>
      </w:r>
    </w:p>
    <w:p w:rsidR="001F60AB" w:rsidRPr="00196F40" w:rsidRDefault="001F60AB" w:rsidP="001F60AB">
      <w:pPr>
        <w:pStyle w:val="BodyText"/>
        <w:spacing w:line="480" w:lineRule="auto"/>
        <w:ind w:right="984"/>
        <w:jc w:val="both"/>
        <w:rPr>
          <w:bCs/>
          <w:lang w:val="en-US"/>
        </w:rPr>
      </w:pPr>
      <w:r w:rsidRPr="00196F40">
        <w:rPr>
          <w:bCs/>
          <w:lang w:val="en-US"/>
        </w:rPr>
        <w:tab/>
      </w:r>
      <w:r w:rsidRPr="00196F40">
        <w:rPr>
          <w:bCs/>
          <w:lang w:val="en-US"/>
        </w:rPr>
        <w:tab/>
      </w:r>
      <w:r w:rsidRPr="00196F40">
        <w:rPr>
          <w:bCs/>
          <w:lang w:val="en-US"/>
        </w:rPr>
        <w:tab/>
      </w:r>
      <w:r w:rsidRPr="00196F40">
        <w:rPr>
          <w:bCs/>
          <w:lang w:val="en-US"/>
        </w:rPr>
        <w:tab/>
        <w:t>I= Investasi</w:t>
      </w:r>
    </w:p>
    <w:p w:rsidR="001F60AB" w:rsidRPr="00196F40" w:rsidRDefault="001F60AB" w:rsidP="001F60AB">
      <w:pPr>
        <w:pStyle w:val="BodyText"/>
        <w:spacing w:line="480" w:lineRule="auto"/>
        <w:ind w:right="984"/>
        <w:jc w:val="both"/>
        <w:rPr>
          <w:bCs/>
          <w:lang w:val="en-US"/>
        </w:rPr>
      </w:pPr>
      <w:r w:rsidRPr="00196F40">
        <w:rPr>
          <w:bCs/>
          <w:lang w:val="en-US"/>
        </w:rPr>
        <w:tab/>
      </w:r>
      <w:r w:rsidRPr="00196F40">
        <w:rPr>
          <w:bCs/>
          <w:lang w:val="en-US"/>
        </w:rPr>
        <w:tab/>
      </w:r>
      <w:r w:rsidRPr="00196F40">
        <w:rPr>
          <w:bCs/>
          <w:lang w:val="en-US"/>
        </w:rPr>
        <w:tab/>
      </w:r>
      <w:r w:rsidRPr="00196F40">
        <w:rPr>
          <w:bCs/>
          <w:lang w:val="en-US"/>
        </w:rPr>
        <w:tab/>
        <w:t>G= PengeluaranPemerintah</w:t>
      </w:r>
    </w:p>
    <w:p w:rsidR="00953ECA" w:rsidRPr="00196F40" w:rsidRDefault="001F60AB" w:rsidP="001F60AB">
      <w:pPr>
        <w:pStyle w:val="BodyText"/>
        <w:spacing w:line="480" w:lineRule="auto"/>
        <w:ind w:right="984"/>
        <w:jc w:val="both"/>
        <w:rPr>
          <w:bCs/>
          <w:i/>
          <w:iCs/>
          <w:lang w:val="en-US"/>
        </w:rPr>
      </w:pPr>
      <w:r w:rsidRPr="00196F40">
        <w:rPr>
          <w:bCs/>
          <w:lang w:val="en-US"/>
        </w:rPr>
        <w:tab/>
      </w:r>
      <w:r w:rsidRPr="00196F40">
        <w:rPr>
          <w:bCs/>
          <w:lang w:val="en-US"/>
        </w:rPr>
        <w:tab/>
      </w:r>
      <w:r w:rsidRPr="00196F40">
        <w:rPr>
          <w:bCs/>
          <w:lang w:val="en-US"/>
        </w:rPr>
        <w:tab/>
      </w:r>
      <w:r w:rsidRPr="00196F40">
        <w:rPr>
          <w:bCs/>
          <w:lang w:val="en-US"/>
        </w:rPr>
        <w:tab/>
        <w:t xml:space="preserve">(X-M) = </w:t>
      </w:r>
      <w:r w:rsidRPr="00196F40">
        <w:rPr>
          <w:bCs/>
          <w:i/>
          <w:iCs/>
          <w:lang w:val="en-US"/>
        </w:rPr>
        <w:t>net export</w:t>
      </w:r>
    </w:p>
    <w:p w:rsidR="00953ECA" w:rsidRPr="00196F40" w:rsidRDefault="00953ECA" w:rsidP="00953ECA">
      <w:pPr>
        <w:pStyle w:val="BodyText"/>
        <w:spacing w:line="480" w:lineRule="auto"/>
        <w:ind w:left="1440" w:firstLine="720"/>
        <w:jc w:val="both"/>
      </w:pPr>
      <w:r w:rsidRPr="00196F40">
        <w:t xml:space="preserve">Para ekonom Islam berpendapat, inflasi berakibat sangat </w:t>
      </w:r>
      <w:r w:rsidRPr="00196F40">
        <w:lastRenderedPageBreak/>
        <w:t>buruk bagi perekonomian karena empat hal sebagai berikut:</w:t>
      </w:r>
    </w:p>
    <w:p w:rsidR="00953ECA" w:rsidRPr="00196F40" w:rsidRDefault="00953ECA" w:rsidP="004E11F0">
      <w:pPr>
        <w:pStyle w:val="BodyText"/>
        <w:numPr>
          <w:ilvl w:val="1"/>
          <w:numId w:val="29"/>
        </w:numPr>
        <w:spacing w:line="480" w:lineRule="auto"/>
        <w:ind w:left="1843" w:hanging="425"/>
        <w:jc w:val="both"/>
        <w:rPr>
          <w:bCs/>
          <w:lang w:val="en-US"/>
        </w:rPr>
      </w:pPr>
      <w:r w:rsidRPr="00196F40">
        <w:t>Inflasi mengganggu fungsi dari: uang, tabungan (nilai simpan), pembayaran di muka, dan unit penghitungan. Akibat inflasi, orang harus melepaskan diri dari uang dan aset keuangan. Inflasi bisa menyebabkan inflasi lagi (self feeding inflation).</w:t>
      </w:r>
    </w:p>
    <w:p w:rsidR="00953ECA" w:rsidRPr="00196F40" w:rsidRDefault="00953ECA" w:rsidP="004E11F0">
      <w:pPr>
        <w:pStyle w:val="BodyText"/>
        <w:numPr>
          <w:ilvl w:val="1"/>
          <w:numId w:val="29"/>
        </w:numPr>
        <w:spacing w:line="480" w:lineRule="auto"/>
        <w:ind w:left="1843" w:hanging="425"/>
        <w:jc w:val="both"/>
        <w:rPr>
          <w:bCs/>
          <w:lang w:val="en-US"/>
        </w:rPr>
      </w:pPr>
      <w:r w:rsidRPr="00196F40">
        <w:t xml:space="preserve"> Inflasi melemahkan semangat menabung dan sikap terhadap menabung dari masyarakat (turunnya Marginal Propensity to Save).</w:t>
      </w:r>
    </w:p>
    <w:p w:rsidR="00953ECA" w:rsidRPr="00196F40" w:rsidRDefault="00953ECA" w:rsidP="004E11F0">
      <w:pPr>
        <w:pStyle w:val="BodyText"/>
        <w:numPr>
          <w:ilvl w:val="1"/>
          <w:numId w:val="29"/>
        </w:numPr>
        <w:spacing w:line="480" w:lineRule="auto"/>
        <w:ind w:left="1843" w:hanging="425"/>
        <w:jc w:val="both"/>
        <w:rPr>
          <w:bCs/>
          <w:lang w:val="en-US"/>
        </w:rPr>
      </w:pPr>
      <w:r w:rsidRPr="00196F40">
        <w:t>Inflasi meningkatkan kecenderungan berbelanja terutama untuk non-primer dan barang mewah (naiknya Marginal Propensity to Consume).</w:t>
      </w:r>
    </w:p>
    <w:p w:rsidR="00EC7A0D" w:rsidRPr="006B6367" w:rsidRDefault="00953ECA" w:rsidP="004E11F0">
      <w:pPr>
        <w:pStyle w:val="BodyText"/>
        <w:numPr>
          <w:ilvl w:val="1"/>
          <w:numId w:val="29"/>
        </w:numPr>
        <w:spacing w:line="480" w:lineRule="auto"/>
        <w:ind w:left="1843" w:hanging="425"/>
        <w:jc w:val="both"/>
        <w:rPr>
          <w:bCs/>
          <w:lang w:val="en-US"/>
        </w:rPr>
      </w:pPr>
      <w:r w:rsidRPr="00196F40">
        <w:t>Inflasi</w:t>
      </w:r>
      <w:r w:rsidRPr="00196F40">
        <w:rPr>
          <w:lang w:val="en-US"/>
        </w:rPr>
        <w:t> </w:t>
      </w:r>
      <w:r w:rsidRPr="00196F40">
        <w:t>mengarahkan</w:t>
      </w:r>
      <w:r w:rsidRPr="00196F40">
        <w:rPr>
          <w:lang w:val="en-US"/>
        </w:rPr>
        <w:t> </w:t>
      </w:r>
      <w:r w:rsidRPr="00196F40">
        <w:t>investasi</w:t>
      </w:r>
      <w:r w:rsidRPr="00196F40">
        <w:rPr>
          <w:lang w:val="en-US"/>
        </w:rPr>
        <w:t> </w:t>
      </w:r>
      <w:r w:rsidRPr="00196F40">
        <w:t>non-produktif</w:t>
      </w:r>
      <w:r w:rsidRPr="00196F40">
        <w:rPr>
          <w:lang w:val="en-US"/>
        </w:rPr>
        <w:t> </w:t>
      </w:r>
      <w:r w:rsidRPr="00196F40">
        <w:t>yaitupenumpukan kekayaan (hoarding) seperti: tanah, bangunan, logam mulia, mata uang asing.</w:t>
      </w:r>
      <w:r w:rsidR="00A05B35" w:rsidRPr="00196F40">
        <w:rPr>
          <w:rStyle w:val="FootnoteReference"/>
        </w:rPr>
        <w:footnoteReference w:id="37"/>
      </w:r>
    </w:p>
    <w:p w:rsidR="006B6367" w:rsidRPr="006E1841" w:rsidRDefault="006B6367" w:rsidP="004E11F0">
      <w:pPr>
        <w:pStyle w:val="BodyText"/>
        <w:numPr>
          <w:ilvl w:val="0"/>
          <w:numId w:val="28"/>
        </w:numPr>
        <w:spacing w:line="480" w:lineRule="auto"/>
        <w:ind w:left="1418" w:hanging="425"/>
        <w:jc w:val="both"/>
        <w:rPr>
          <w:bCs/>
          <w:lang w:val="en-US"/>
        </w:rPr>
      </w:pPr>
      <w:r>
        <w:rPr>
          <w:lang w:val="en-US"/>
        </w:rPr>
        <w:t>Faktor-Faktor yang mempengaruhiInflasi</w:t>
      </w:r>
    </w:p>
    <w:p w:rsidR="006E1841" w:rsidRDefault="006E1841" w:rsidP="006E1841">
      <w:pPr>
        <w:pStyle w:val="BodyText"/>
        <w:spacing w:line="480" w:lineRule="auto"/>
        <w:ind w:left="1843" w:hanging="425"/>
        <w:jc w:val="both"/>
        <w:rPr>
          <w:lang w:val="en-US"/>
        </w:rPr>
      </w:pPr>
      <w:r>
        <w:rPr>
          <w:lang w:val="en-US"/>
        </w:rPr>
        <w:t>a.</w:t>
      </w:r>
      <w:r>
        <w:rPr>
          <w:lang w:val="en-US"/>
        </w:rPr>
        <w:tab/>
        <w:t>TingginyaPermintaan</w:t>
      </w:r>
    </w:p>
    <w:p w:rsidR="006E1841" w:rsidRDefault="006E1841" w:rsidP="006E1841">
      <w:pPr>
        <w:pStyle w:val="BodyText"/>
        <w:spacing w:line="480" w:lineRule="auto"/>
        <w:ind w:left="1843" w:hanging="425"/>
        <w:jc w:val="both"/>
        <w:rPr>
          <w:lang w:val="en-US"/>
        </w:rPr>
      </w:pPr>
      <w:r>
        <w:rPr>
          <w:lang w:val="en-US"/>
        </w:rPr>
        <w:tab/>
        <w:t xml:space="preserve">Kenaikanharga-harga yang disebabkan oleh inflasiinidisebabkan oleh ketersediaanbarang yang tidaksepadandengantingginyapermintaan. biasanyakarna stock barangmenipis dan permintaan sangat tinggi, makastokbarangtersediamengalamikenaikanhargabegitupun di bidangjasa, </w:t>
      </w:r>
      <w:r>
        <w:rPr>
          <w:lang w:val="en-US"/>
        </w:rPr>
        <w:lastRenderedPageBreak/>
        <w:t>jikaadapembatasankuotapenggunaanjasamakaakanterjadikenaikanharga.</w:t>
      </w:r>
    </w:p>
    <w:p w:rsidR="006E1841" w:rsidRPr="00F86107" w:rsidRDefault="00F86107" w:rsidP="004E11F0">
      <w:pPr>
        <w:pStyle w:val="BodyText"/>
        <w:numPr>
          <w:ilvl w:val="0"/>
          <w:numId w:val="29"/>
        </w:numPr>
        <w:spacing w:line="480" w:lineRule="auto"/>
        <w:jc w:val="both"/>
        <w:rPr>
          <w:bCs/>
          <w:lang w:val="en-US"/>
        </w:rPr>
      </w:pPr>
      <w:r>
        <w:rPr>
          <w:lang w:val="en-US"/>
        </w:rPr>
        <w:t>MeningkatnyaBiayaProduksi (</w:t>
      </w:r>
      <w:r w:rsidRPr="00F86107">
        <w:rPr>
          <w:i/>
          <w:iCs/>
          <w:lang w:val="en-US"/>
        </w:rPr>
        <w:t>Cost Pust Inflation</w:t>
      </w:r>
      <w:r>
        <w:rPr>
          <w:lang w:val="en-US"/>
        </w:rPr>
        <w:t>)</w:t>
      </w:r>
    </w:p>
    <w:p w:rsidR="00F86107" w:rsidRDefault="00F86107" w:rsidP="00F86107">
      <w:pPr>
        <w:pStyle w:val="BodyText"/>
        <w:spacing w:line="480" w:lineRule="auto"/>
        <w:ind w:left="1778"/>
        <w:jc w:val="both"/>
        <w:rPr>
          <w:lang w:val="en-US"/>
        </w:rPr>
      </w:pPr>
      <w:r>
        <w:rPr>
          <w:lang w:val="en-US"/>
        </w:rPr>
        <w:t>Apabila sector produksi naik sepertibahanbakuatauupahpegawai, makaprodusenakanmenaikkanhargasupayapendapatankeuntungan dan kegiatanproduksibisaberlanjutterusdalamjangka Panjang.</w:t>
      </w:r>
    </w:p>
    <w:p w:rsidR="00F86107" w:rsidRPr="00F86107" w:rsidRDefault="00F86107" w:rsidP="004E11F0">
      <w:pPr>
        <w:pStyle w:val="BodyText"/>
        <w:numPr>
          <w:ilvl w:val="0"/>
          <w:numId w:val="29"/>
        </w:numPr>
        <w:spacing w:line="480" w:lineRule="auto"/>
        <w:jc w:val="both"/>
        <w:rPr>
          <w:bCs/>
          <w:lang w:val="en-US"/>
        </w:rPr>
      </w:pPr>
      <w:r>
        <w:rPr>
          <w:lang w:val="en-US"/>
        </w:rPr>
        <w:t>Jumlah Uang Beredar (M2)</w:t>
      </w:r>
    </w:p>
    <w:p w:rsidR="00F86107" w:rsidRDefault="00F86107" w:rsidP="00F86107">
      <w:pPr>
        <w:pStyle w:val="BodyText"/>
        <w:spacing w:line="480" w:lineRule="auto"/>
        <w:ind w:left="1778"/>
        <w:jc w:val="both"/>
        <w:rPr>
          <w:lang w:val="en-US"/>
        </w:rPr>
      </w:pPr>
      <w:r>
        <w:rPr>
          <w:lang w:val="en-US"/>
        </w:rPr>
        <w:t>Peredaran uang yang tinggi di masyarakat juga bisamenyebabkanterjadinyainflasi. halinidikarenakan Ketika jumlajh uang di masyarakatmeningkat, makahargabarangakanikutmengalamikenaikan.</w:t>
      </w:r>
    </w:p>
    <w:p w:rsidR="00767302" w:rsidRPr="00767302" w:rsidRDefault="00767302" w:rsidP="004E11F0">
      <w:pPr>
        <w:pStyle w:val="BodyText"/>
        <w:numPr>
          <w:ilvl w:val="0"/>
          <w:numId w:val="29"/>
        </w:numPr>
        <w:spacing w:line="480" w:lineRule="auto"/>
        <w:jc w:val="both"/>
        <w:rPr>
          <w:bCs/>
          <w:lang w:val="en-US"/>
        </w:rPr>
      </w:pPr>
      <w:r>
        <w:rPr>
          <w:lang w:val="en-US"/>
        </w:rPr>
        <w:t>Luar Negri</w:t>
      </w:r>
    </w:p>
    <w:p w:rsidR="00767302" w:rsidRDefault="00767302" w:rsidP="00767302">
      <w:pPr>
        <w:pStyle w:val="BodyText"/>
        <w:spacing w:line="480" w:lineRule="auto"/>
        <w:ind w:left="1778"/>
        <w:jc w:val="both"/>
        <w:rPr>
          <w:lang w:val="en-US"/>
        </w:rPr>
      </w:pPr>
      <w:r>
        <w:rPr>
          <w:lang w:val="en-US"/>
        </w:rPr>
        <w:t>Inflasi juga dapatberasaldarisumbereksternal, sepertikenaikanberkelanjutandalamhargaminyakmentah, kenaikanmata uang asing,  dankomoditasimporlainnya</w:t>
      </w:r>
      <w:r w:rsidR="000E247A">
        <w:rPr>
          <w:rStyle w:val="FootnoteReference"/>
          <w:lang w:val="en-US"/>
        </w:rPr>
        <w:footnoteReference w:id="38"/>
      </w:r>
      <w:r>
        <w:rPr>
          <w:lang w:val="en-US"/>
        </w:rPr>
        <w:t>.</w:t>
      </w:r>
    </w:p>
    <w:p w:rsidR="00020F33" w:rsidRPr="00020F33" w:rsidRDefault="00020F33" w:rsidP="004E11F0">
      <w:pPr>
        <w:pStyle w:val="BodyText"/>
        <w:numPr>
          <w:ilvl w:val="0"/>
          <w:numId w:val="29"/>
        </w:numPr>
        <w:spacing w:line="480" w:lineRule="auto"/>
        <w:jc w:val="both"/>
        <w:rPr>
          <w:bCs/>
          <w:lang w:val="en-US"/>
        </w:rPr>
      </w:pPr>
      <w:r>
        <w:rPr>
          <w:lang w:val="en-US"/>
        </w:rPr>
        <w:t>Utang Nasional</w:t>
      </w:r>
    </w:p>
    <w:p w:rsidR="00020F33" w:rsidRDefault="00020F33" w:rsidP="00020F33">
      <w:pPr>
        <w:pStyle w:val="BodyText"/>
        <w:spacing w:line="480" w:lineRule="auto"/>
        <w:ind w:left="1778"/>
        <w:jc w:val="both"/>
        <w:rPr>
          <w:lang w:val="en-US"/>
        </w:rPr>
      </w:pPr>
      <w:r>
        <w:rPr>
          <w:lang w:val="en-US"/>
        </w:rPr>
        <w:t xml:space="preserve">Ketika utang suatu negara meningkat, pemerintahmemilikiduaopsi. yang pertamamerekadapatmenaikkanpajakataumencetaklebihbanyak uang untukmelunasihutang. </w:t>
      </w:r>
      <w:r>
        <w:rPr>
          <w:lang w:val="en-US"/>
        </w:rPr>
        <w:lastRenderedPageBreak/>
        <w:t>kenaikanpajakakanmenyebabkanbisnisbereaksidenganmenaikkanhargauntukmengimbangi</w:t>
      </w:r>
      <w:r w:rsidR="00B61714">
        <w:rPr>
          <w:lang w:val="en-US"/>
        </w:rPr>
        <w:t xml:space="preserve">kenaikantarifpajakperusahaan. dan opsi yang keduaadalahmencetak uang beredar, yang pada gilirannyaakanmengarah pada devaluasimata uang dan kenaikanharga. </w:t>
      </w:r>
    </w:p>
    <w:p w:rsidR="00B61714" w:rsidRPr="00B61714" w:rsidRDefault="00B61714" w:rsidP="004E11F0">
      <w:pPr>
        <w:pStyle w:val="BodyText"/>
        <w:numPr>
          <w:ilvl w:val="0"/>
          <w:numId w:val="29"/>
        </w:numPr>
        <w:spacing w:line="480" w:lineRule="auto"/>
        <w:jc w:val="both"/>
        <w:rPr>
          <w:bCs/>
          <w:lang w:val="en-US"/>
        </w:rPr>
      </w:pPr>
      <w:r>
        <w:rPr>
          <w:lang w:val="en-US"/>
        </w:rPr>
        <w:t>KekacauanEkonomi dan Politik</w:t>
      </w:r>
    </w:p>
    <w:p w:rsidR="00B61714" w:rsidRPr="006B6367" w:rsidRDefault="00B61714" w:rsidP="00B61714">
      <w:pPr>
        <w:pStyle w:val="BodyText"/>
        <w:spacing w:line="480" w:lineRule="auto"/>
        <w:ind w:left="1778"/>
        <w:jc w:val="both"/>
        <w:rPr>
          <w:bCs/>
          <w:lang w:val="en-US"/>
        </w:rPr>
      </w:pPr>
      <w:r>
        <w:rPr>
          <w:lang w:val="en-US"/>
        </w:rPr>
        <w:t>Bila suatu negara dalamkondisi yang tidakaman, harga-hargabarang di negara tersebutcenderung mahal. halini juga pernahterjadi di Indonesia ketikaadakekacauanpolitik dan ekonomi pada tahun 1998. pada masa tersebut, level inflasi di Indonesia mencapaitujuhpuluhpersen (70%) padahal level inflasi yang normal berkisarantaratigapersen (3%) hinggaempatpersen (4%).</w:t>
      </w:r>
      <w:r w:rsidR="00B5346E">
        <w:rPr>
          <w:rStyle w:val="FootnoteReference"/>
          <w:lang w:val="en-US"/>
        </w:rPr>
        <w:footnoteReference w:id="39"/>
      </w:r>
    </w:p>
    <w:p w:rsidR="00674A06" w:rsidRPr="00196F40" w:rsidRDefault="00674A06" w:rsidP="00032702">
      <w:pPr>
        <w:pStyle w:val="BodyText"/>
        <w:numPr>
          <w:ilvl w:val="0"/>
          <w:numId w:val="4"/>
        </w:numPr>
        <w:spacing w:line="480" w:lineRule="auto"/>
        <w:ind w:left="1134" w:right="984" w:hanging="283"/>
        <w:jc w:val="both"/>
        <w:rPr>
          <w:b/>
        </w:rPr>
      </w:pPr>
      <w:r w:rsidRPr="00196F40">
        <w:rPr>
          <w:b/>
        </w:rPr>
        <w:t>Jumlah Uang Beredar (M2)</w:t>
      </w:r>
    </w:p>
    <w:p w:rsidR="00CF6EA7" w:rsidRPr="00196F40" w:rsidRDefault="00674A06" w:rsidP="005A29E2">
      <w:pPr>
        <w:pStyle w:val="BodyText"/>
        <w:spacing w:line="480" w:lineRule="auto"/>
        <w:ind w:left="1134" w:firstLine="426"/>
        <w:jc w:val="both"/>
      </w:pPr>
      <w:r w:rsidRPr="00196F40">
        <w:t>Jumlah Uang Beredar (M2) merup</w:t>
      </w:r>
      <w:r w:rsidR="00A01CB3">
        <w:rPr>
          <w:lang w:val="en-US"/>
        </w:rPr>
        <w:t>a</w:t>
      </w:r>
      <w:r w:rsidRPr="00196F40">
        <w:t>kan jumlah uang yang benar-benar  berada ditangan masyarakat. Variabel ini diukur dengan menggunakan jumlah uang beredar dalam arti luas yang mencakup volume peredaran uang perbulan selama 5 tahun yang dipublikasikan Bank Indonesia. Jumlah uang yang beredar diamati mulai januari 201</w:t>
      </w:r>
      <w:r w:rsidR="00E617F2">
        <w:rPr>
          <w:lang w:val="en-US"/>
        </w:rPr>
        <w:t>6</w:t>
      </w:r>
      <w:r w:rsidRPr="00196F40">
        <w:t>-Desember</w:t>
      </w:r>
      <w:r w:rsidR="00E617F2">
        <w:rPr>
          <w:lang w:val="en-US"/>
        </w:rPr>
        <w:t> 2020</w:t>
      </w:r>
      <w:r w:rsidRPr="00196F40">
        <w:t xml:space="preserve"> dengan satuan dalam bentuk rupiah dan menggunakan jenis data bulanan. Jumlah uang beredar (M2) merupakan penjumlahan dari jumlah uang beredar yaitu M1 (uang </w:t>
      </w:r>
      <w:r w:rsidRPr="00196F40">
        <w:lastRenderedPageBreak/>
        <w:t>logam, uang kertas, dan uang giral/cek) ditambah dengan deposito berjangka (time-deposit), tabungan (saving-deposit), dan rekening (tabungan) kekayaan lain yang ditukarkan/cairkan dalam waktu dekat. Menurut (Asfia Murni, 2006) jumlah Uang Beredar (M2) dapat dirumuskan sebagai berikut:</w:t>
      </w:r>
    </w:p>
    <w:p w:rsidR="00FE04A6" w:rsidRPr="00196F40" w:rsidRDefault="001639DD" w:rsidP="00FE04A6">
      <w:pPr>
        <w:pStyle w:val="BodyText"/>
        <w:spacing w:line="480" w:lineRule="auto"/>
        <w:ind w:left="1134" w:firstLine="426"/>
        <w:jc w:val="both"/>
        <w:rPr>
          <w:lang w:val="sv-SE" w:eastAsia="en-ID"/>
        </w:rPr>
      </w:pPr>
      <w:r>
        <w:rPr>
          <w:noProof/>
          <w:lang w:val="en-US"/>
        </w:rPr>
        <w:pict>
          <v:rect id="Rectangle 4" o:spid="_x0000_s2062" style="position:absolute;left:0;text-align:left;margin-left:157pt;margin-top:20.05pt;width:183pt;height:2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" fillcolor="white [3201]" strokecolor="black [3200]" strokeweight="2pt">
            <v:textbox>
              <w:txbxContent>
                <w:p w:rsidR="00674A06" w:rsidRDefault="00674A06" w:rsidP="00674A06">
                  <w:pPr>
                    <w:jc w:val="center"/>
                    <w:rPr>
                      <w:rFonts w:ascii="Times New Roman" w:hAnsi="Times New Roman" w:cs="Times New Roman"/>
                      <w:sz w:val="24"/>
                      <w:szCs w:val="24"/>
                    </w:rPr>
                  </w:pPr>
                  <w:r>
                    <w:rPr>
                      <w:rFonts w:ascii="Times New Roman" w:hAnsi="Times New Roman" w:cs="Times New Roman"/>
                      <w:sz w:val="24"/>
                      <w:szCs w:val="24"/>
                    </w:rPr>
                    <w:t>M2 = M1 + TD + SD</w:t>
                  </w:r>
                </w:p>
              </w:txbxContent>
            </v:textbox>
          </v:rect>
        </w:pict>
      </w:r>
      <w:r w:rsidR="00B97FFA" w:rsidRPr="00196F40">
        <w:rPr>
          <w:lang w:val="sv-SE" w:eastAsia="en-ID"/>
        </w:rPr>
        <w:t>Ada sebagian ahli yang mengkl</w:t>
      </w:r>
      <w:r w:rsidR="00FE04A6" w:rsidRPr="00196F40">
        <w:rPr>
          <w:lang w:val="sv-SE" w:eastAsia="en-ID"/>
        </w:rPr>
        <w:t>as</w:t>
      </w:r>
      <w:r w:rsidR="00B97FFA" w:rsidRPr="00196F40">
        <w:rPr>
          <w:lang w:val="sv-SE" w:eastAsia="en-ID"/>
        </w:rPr>
        <w:t>ifikasikan jumlah uang beredar menjadi dua, yaitu:</w:t>
      </w:r>
    </w:p>
    <w:p w:rsidR="00FE04A6" w:rsidRPr="00196F40" w:rsidRDefault="00B97FFA" w:rsidP="00032702">
      <w:pPr>
        <w:pStyle w:val="BodyText"/>
        <w:numPr>
          <w:ilvl w:val="3"/>
          <w:numId w:val="4"/>
        </w:numPr>
        <w:spacing w:line="480" w:lineRule="auto"/>
        <w:ind w:left="1418" w:hanging="284"/>
        <w:jc w:val="both"/>
        <w:rPr>
          <w:lang w:val="sv-SE" w:eastAsia="en-ID"/>
        </w:rPr>
      </w:pPr>
      <w:r w:rsidRPr="00196F40">
        <w:rPr>
          <w:lang w:val="sv-SE" w:eastAsia="en-ID"/>
        </w:rPr>
        <w:t xml:space="preserve">Jumlah uang beredar dalam arti sempit atau disebut ‘Narrow Money’ (M1), yang terdiri dari uang kartal dan uang giral (demand deposit); dan </w:t>
      </w:r>
    </w:p>
    <w:p w:rsidR="00FE04A6" w:rsidRPr="00196F40" w:rsidRDefault="00B97FFA" w:rsidP="00032702">
      <w:pPr>
        <w:pStyle w:val="BodyText"/>
        <w:numPr>
          <w:ilvl w:val="3"/>
          <w:numId w:val="4"/>
        </w:numPr>
        <w:spacing w:line="480" w:lineRule="auto"/>
        <w:ind w:left="1418"/>
        <w:jc w:val="both"/>
      </w:pPr>
      <w:r w:rsidRPr="00196F40">
        <w:rPr>
          <w:lang w:val="sv-SE" w:eastAsia="en-ID"/>
        </w:rPr>
        <w:t>Uang beredar dalam arti luas atau ‘Broad Money’ (M2), yang terdiri dari M1 ditambah dengan deposito berjangka (time deposit).</w:t>
      </w:r>
    </w:p>
    <w:p w:rsidR="00FE04A6" w:rsidRPr="00196F40" w:rsidRDefault="00B97FFA" w:rsidP="00FE04A6">
      <w:pPr>
        <w:pStyle w:val="BodyText"/>
        <w:spacing w:line="480" w:lineRule="auto"/>
        <w:ind w:left="1418" w:firstLine="567"/>
        <w:jc w:val="both"/>
        <w:rPr>
          <w:lang w:val="sv-SE" w:eastAsia="en-ID"/>
        </w:rPr>
      </w:pPr>
      <w:r w:rsidRPr="00196F40">
        <w:rPr>
          <w:lang w:val="sv-SE" w:eastAsia="en-ID"/>
        </w:rPr>
        <w:t>Sementara ahli lain menambahkan dengan M3, yang terdiri dari M2 ditambah dengan semua deposito pada lembaga-lembaga keuangan non bank. Jumlah uang beredar dibedakan menjadi dua yaitu uang beredar dalam arti sempit (M1) dan uang beredar dalam arti luas (M2).</w:t>
      </w:r>
    </w:p>
    <w:p w:rsidR="00AF244B" w:rsidRPr="00196F40" w:rsidRDefault="00B97FFA" w:rsidP="00AF244B">
      <w:pPr>
        <w:pStyle w:val="BodyText"/>
        <w:spacing w:line="480" w:lineRule="auto"/>
        <w:ind w:left="1418" w:firstLine="567"/>
        <w:jc w:val="both"/>
        <w:rPr>
          <w:lang w:val="sv-SE" w:eastAsia="en-ID"/>
        </w:rPr>
      </w:pPr>
      <w:r w:rsidRPr="00196F40">
        <w:rPr>
          <w:lang w:val="sv-SE" w:eastAsia="en-ID"/>
        </w:rPr>
        <w:t>Namun sebelum menguraikan uang beredar dalam arti sempit dan luas tersebut, penting dijelaskan disini tentang uang primer atau uang inti (reserve money), yang dinotasikan dengan M0. Uang inti merupakan cikal-bakal lahirnya uang kartal dan uang giral.</w:t>
      </w:r>
    </w:p>
    <w:p w:rsidR="00AF244B" w:rsidRPr="00196F40" w:rsidRDefault="00B97FFA" w:rsidP="00032702">
      <w:pPr>
        <w:pStyle w:val="BodyText"/>
        <w:numPr>
          <w:ilvl w:val="4"/>
          <w:numId w:val="4"/>
        </w:numPr>
        <w:spacing w:line="480" w:lineRule="auto"/>
        <w:ind w:left="1701" w:hanging="283"/>
        <w:jc w:val="both"/>
      </w:pPr>
      <w:r w:rsidRPr="00196F40">
        <w:rPr>
          <w:lang w:val="sv-SE" w:eastAsia="en-ID"/>
        </w:rPr>
        <w:t>Uang Primer atau Uang Inti (M0)</w:t>
      </w:r>
    </w:p>
    <w:p w:rsidR="00AF244B" w:rsidRPr="00196F40" w:rsidRDefault="00B97FFA" w:rsidP="00AF244B">
      <w:pPr>
        <w:pStyle w:val="BodyText"/>
        <w:spacing w:line="480" w:lineRule="auto"/>
        <w:ind w:left="1701"/>
        <w:jc w:val="both"/>
        <w:rPr>
          <w:lang w:val="sv-SE" w:eastAsia="en-ID"/>
        </w:rPr>
      </w:pPr>
      <w:r w:rsidRPr="00196F40">
        <w:rPr>
          <w:lang w:val="sv-SE" w:eastAsia="en-ID"/>
        </w:rPr>
        <w:t xml:space="preserve">Uang primer atau uang inti atau reserve money (Insukindro, </w:t>
      </w:r>
      <w:r w:rsidRPr="00196F40">
        <w:rPr>
          <w:lang w:val="sv-SE" w:eastAsia="en-ID"/>
        </w:rPr>
        <w:lastRenderedPageBreak/>
        <w:t>1994, hal: 76) merupakan kewajiban otoritas moneter (Bank Indonesia), yang terdiri atas uang kartal yang berada di luar Bank Indonesia dan Kas Negara, dan rekening giro Bank Pencipta Uang Giral (BPUG) dan sektor swasta (perusahaan maupun perorangan) di Bank Indonesia. Dengan demikian, uang kartal yang dipegang pemerintah, dalam bentuk kas pemerintah atau kas negara, dan simpanan giral pemerintah pada Bank Indonesia, tidak termasuk sebagai komponen dari uang primer.</w:t>
      </w:r>
    </w:p>
    <w:p w:rsidR="00AF244B" w:rsidRPr="00196F40" w:rsidRDefault="00B97FFA" w:rsidP="00AF244B">
      <w:pPr>
        <w:pStyle w:val="BodyText"/>
        <w:spacing w:line="480" w:lineRule="auto"/>
        <w:ind w:left="1701"/>
        <w:jc w:val="both"/>
        <w:rPr>
          <w:lang w:val="sv-SE" w:eastAsia="en-ID"/>
        </w:rPr>
      </w:pPr>
      <w:r w:rsidRPr="00196F40">
        <w:rPr>
          <w:lang w:val="sv-SE" w:eastAsia="en-ID"/>
        </w:rPr>
        <w:t>Uang inti merupakan besaran penting yang berfungsi sebagai indikator bagi kebijaksanaan moneter terhadap perekonomian. Pendapat tersebut berdasarkan 2 hal, yaitu :</w:t>
      </w:r>
    </w:p>
    <w:p w:rsidR="00AF244B" w:rsidRPr="00124062" w:rsidRDefault="00B97FFA" w:rsidP="00680E61">
      <w:pPr>
        <w:pStyle w:val="Heading3"/>
        <w:ind w:left="1701" w:firstLine="720"/>
        <w:rPr>
          <w:b w:val="0"/>
          <w:bCs w:val="0"/>
        </w:rPr>
      </w:pPr>
      <w:r w:rsidRPr="00124062">
        <w:rPr>
          <w:b w:val="0"/>
          <w:bCs w:val="0"/>
        </w:rPr>
        <w:t>Adanya teorimoneter yang memasukkan uang inti sebagaisuatumatarantaipenghubungantaratindakan-tindakanpenguasamoneterdengandampakterakhirnyaterhadappendapatan, output dan harga.</w:t>
      </w:r>
    </w:p>
    <w:p w:rsidR="007E07FE" w:rsidRPr="00124062" w:rsidRDefault="00B97FFA" w:rsidP="00680E61">
      <w:pPr>
        <w:pStyle w:val="Heading3"/>
        <w:ind w:left="1701" w:firstLine="720"/>
        <w:rPr>
          <w:b w:val="0"/>
          <w:bCs w:val="0"/>
        </w:rPr>
      </w:pPr>
      <w:r w:rsidRPr="00124062">
        <w:rPr>
          <w:b w:val="0"/>
          <w:bCs w:val="0"/>
        </w:rPr>
        <w:t>Uang inti merupakanvariabel yang relatiflebihbisadikendalikanpenguasamoneter.</w:t>
      </w:r>
    </w:p>
    <w:p w:rsidR="007E07FE" w:rsidRPr="00124062" w:rsidRDefault="00B97FFA" w:rsidP="00680E61">
      <w:pPr>
        <w:pStyle w:val="Heading3"/>
        <w:ind w:left="1395" w:firstLine="306"/>
        <w:rPr>
          <w:b w:val="0"/>
          <w:bCs w:val="0"/>
        </w:rPr>
      </w:pPr>
      <w:r w:rsidRPr="00124062">
        <w:rPr>
          <w:b w:val="0"/>
          <w:bCs w:val="0"/>
        </w:rPr>
        <w:t>Ada 3 konsepdalammenghitungbesarnya uang inti, yaitu</w:t>
      </w:r>
    </w:p>
    <w:p w:rsidR="007E07FE" w:rsidRPr="00124062" w:rsidRDefault="00B97FFA" w:rsidP="00680E61">
      <w:pPr>
        <w:pStyle w:val="Heading3"/>
        <w:numPr>
          <w:ilvl w:val="0"/>
          <w:numId w:val="16"/>
        </w:numPr>
        <w:ind w:left="2127" w:hanging="426"/>
        <w:rPr>
          <w:b w:val="0"/>
          <w:bCs w:val="0"/>
        </w:rPr>
      </w:pPr>
      <w:r w:rsidRPr="00124062">
        <w:rPr>
          <w:b w:val="0"/>
          <w:bCs w:val="0"/>
        </w:rPr>
        <w:t>Source base</w:t>
      </w:r>
    </w:p>
    <w:p w:rsidR="007E07FE" w:rsidRPr="00124062" w:rsidRDefault="00B97FFA" w:rsidP="00680E61">
      <w:pPr>
        <w:pStyle w:val="Heading3"/>
        <w:numPr>
          <w:ilvl w:val="0"/>
          <w:numId w:val="16"/>
        </w:numPr>
        <w:ind w:left="2127" w:hanging="426"/>
        <w:rPr>
          <w:b w:val="0"/>
          <w:bCs w:val="0"/>
          <w:lang/>
        </w:rPr>
      </w:pPr>
      <w:r w:rsidRPr="00124062">
        <w:rPr>
          <w:b w:val="0"/>
          <w:bCs w:val="0"/>
        </w:rPr>
        <w:t>Reserve adjustment</w:t>
      </w:r>
    </w:p>
    <w:p w:rsidR="003A6644" w:rsidRPr="00124062" w:rsidRDefault="00B97FFA" w:rsidP="00680E61">
      <w:pPr>
        <w:pStyle w:val="Heading3"/>
        <w:numPr>
          <w:ilvl w:val="0"/>
          <w:numId w:val="16"/>
        </w:numPr>
        <w:ind w:left="2127" w:hanging="426"/>
        <w:rPr>
          <w:b w:val="0"/>
          <w:bCs w:val="0"/>
          <w:lang/>
        </w:rPr>
      </w:pPr>
      <w:r w:rsidRPr="00124062">
        <w:rPr>
          <w:b w:val="0"/>
          <w:bCs w:val="0"/>
        </w:rPr>
        <w:t>Monetary bas</w:t>
      </w:r>
      <w:r w:rsidR="003A6644" w:rsidRPr="00124062">
        <w:rPr>
          <w:b w:val="0"/>
          <w:bCs w:val="0"/>
        </w:rPr>
        <w:t>e</w:t>
      </w:r>
    </w:p>
    <w:p w:rsidR="003A6644" w:rsidRPr="00124062" w:rsidRDefault="00B97FFA" w:rsidP="00680E61">
      <w:pPr>
        <w:pStyle w:val="Heading3"/>
        <w:ind w:left="2127" w:firstLine="33"/>
        <w:rPr>
          <w:b w:val="0"/>
          <w:bCs w:val="0"/>
        </w:rPr>
      </w:pPr>
      <w:r w:rsidRPr="00124062">
        <w:rPr>
          <w:b w:val="0"/>
          <w:bCs w:val="0"/>
          <w:i/>
          <w:iCs/>
        </w:rPr>
        <w:lastRenderedPageBreak/>
        <w:t xml:space="preserve">Source base </w:t>
      </w:r>
      <w:r w:rsidRPr="00124062">
        <w:rPr>
          <w:b w:val="0"/>
          <w:bCs w:val="0"/>
        </w:rPr>
        <w:t>diperolehdari Neraca Bank Sentral dan Kas Negara yang dikonsolidasikan, dimanahalini</w:t>
      </w:r>
      <w:r w:rsidRPr="00124062">
        <w:rPr>
          <w:b w:val="0"/>
          <w:bCs w:val="0"/>
          <w:i/>
          <w:iCs/>
        </w:rPr>
        <w:t xml:space="preserve">Source base </w:t>
      </w:r>
      <w:r w:rsidRPr="00124062">
        <w:rPr>
          <w:b w:val="0"/>
          <w:bCs w:val="0"/>
        </w:rPr>
        <w:t>terdiriatas :</w:t>
      </w:r>
    </w:p>
    <w:p w:rsidR="003A6644" w:rsidRPr="00124062" w:rsidRDefault="00B97FFA" w:rsidP="004E11F0">
      <w:pPr>
        <w:pStyle w:val="Heading3"/>
        <w:numPr>
          <w:ilvl w:val="0"/>
          <w:numId w:val="17"/>
        </w:numPr>
        <w:rPr>
          <w:b w:val="0"/>
          <w:bCs w:val="0"/>
        </w:rPr>
      </w:pPr>
      <w:r w:rsidRPr="00124062">
        <w:rPr>
          <w:b w:val="0"/>
          <w:bCs w:val="0"/>
        </w:rPr>
        <w:t>Aktivaluar negeri</w:t>
      </w:r>
    </w:p>
    <w:p w:rsidR="003A6644" w:rsidRPr="00124062" w:rsidRDefault="00B97FFA" w:rsidP="004E11F0">
      <w:pPr>
        <w:pStyle w:val="Heading3"/>
        <w:numPr>
          <w:ilvl w:val="0"/>
          <w:numId w:val="17"/>
        </w:numPr>
        <w:rPr>
          <w:b w:val="0"/>
          <w:bCs w:val="0"/>
          <w:lang/>
        </w:rPr>
      </w:pPr>
      <w:r w:rsidRPr="00124062">
        <w:rPr>
          <w:b w:val="0"/>
          <w:bCs w:val="0"/>
        </w:rPr>
        <w:t>Tagihan-tagihan Bank Sentral</w:t>
      </w:r>
    </w:p>
    <w:p w:rsidR="003A6644" w:rsidRPr="00124062" w:rsidRDefault="00B97FFA" w:rsidP="004E11F0">
      <w:pPr>
        <w:pStyle w:val="Heading3"/>
        <w:numPr>
          <w:ilvl w:val="0"/>
          <w:numId w:val="17"/>
        </w:numPr>
        <w:rPr>
          <w:b w:val="0"/>
          <w:bCs w:val="0"/>
          <w:lang/>
        </w:rPr>
      </w:pPr>
      <w:r w:rsidRPr="00124062">
        <w:rPr>
          <w:b w:val="0"/>
          <w:bCs w:val="0"/>
        </w:rPr>
        <w:t>Rekeningpemerintah</w:t>
      </w:r>
    </w:p>
    <w:p w:rsidR="0010202B" w:rsidRPr="00124062" w:rsidRDefault="00B97FFA" w:rsidP="004E11F0">
      <w:pPr>
        <w:pStyle w:val="Heading3"/>
        <w:numPr>
          <w:ilvl w:val="0"/>
          <w:numId w:val="17"/>
        </w:numPr>
        <w:rPr>
          <w:b w:val="0"/>
          <w:bCs w:val="0"/>
          <w:lang/>
        </w:rPr>
      </w:pPr>
      <w:r w:rsidRPr="00124062">
        <w:rPr>
          <w:b w:val="0"/>
          <w:bCs w:val="0"/>
        </w:rPr>
        <w:t>Rekening-rekeninglainnyadalamneraca Bank Sentral</w:t>
      </w:r>
    </w:p>
    <w:p w:rsidR="00940C0B" w:rsidRPr="00124062" w:rsidRDefault="00B97FFA" w:rsidP="00680E61">
      <w:pPr>
        <w:pStyle w:val="Heading3"/>
        <w:ind w:left="2487" w:firstLine="720"/>
        <w:rPr>
          <w:b w:val="0"/>
          <w:bCs w:val="0"/>
        </w:rPr>
      </w:pPr>
      <w:r w:rsidRPr="00124062">
        <w:rPr>
          <w:b w:val="0"/>
          <w:bCs w:val="0"/>
        </w:rPr>
        <w:t xml:space="preserve">Untukmemudahkanperhitungan, </w:t>
      </w:r>
      <w:r w:rsidRPr="00124062">
        <w:rPr>
          <w:b w:val="0"/>
          <w:bCs w:val="0"/>
          <w:i/>
          <w:iCs/>
        </w:rPr>
        <w:t xml:space="preserve">Source base </w:t>
      </w:r>
      <w:r w:rsidRPr="00124062">
        <w:rPr>
          <w:b w:val="0"/>
          <w:bCs w:val="0"/>
        </w:rPr>
        <w:t>juga dihitungdenganmenjumlahkanhutang-hutang Bank Sentral dan Kas Negara. Hutang-hutanginiterdiridaricadanganperbankan pada Bank Sentral dan uang kartal yang dipegang oleh perbankan (Bank umum) sertamasyarakat, biasanyadisebutsebagai “</w:t>
      </w:r>
      <w:r w:rsidRPr="00124062">
        <w:rPr>
          <w:b w:val="0"/>
          <w:bCs w:val="0"/>
          <w:i/>
          <w:iCs/>
        </w:rPr>
        <w:t>uses of the base</w:t>
      </w:r>
      <w:r w:rsidRPr="00124062">
        <w:rPr>
          <w:b w:val="0"/>
          <w:bCs w:val="0"/>
        </w:rPr>
        <w:t>”.</w:t>
      </w:r>
    </w:p>
    <w:p w:rsidR="00940C0B" w:rsidRPr="00124062" w:rsidRDefault="00B97FFA" w:rsidP="00680E61">
      <w:pPr>
        <w:pStyle w:val="Heading3"/>
        <w:ind w:left="2487" w:firstLine="720"/>
        <w:rPr>
          <w:b w:val="0"/>
          <w:bCs w:val="0"/>
        </w:rPr>
      </w:pPr>
      <w:r w:rsidRPr="00124062">
        <w:rPr>
          <w:b w:val="0"/>
          <w:bCs w:val="0"/>
        </w:rPr>
        <w:t>Perubahan-perubahandalamperaturan yang dikeluarkan oleh penguasamonetermenyebabkandiperlakukannyapenyesuaianbagi</w:t>
      </w:r>
      <w:r w:rsidRPr="00124062">
        <w:rPr>
          <w:b w:val="0"/>
          <w:bCs w:val="0"/>
          <w:i/>
          <w:iCs/>
        </w:rPr>
        <w:t xml:space="preserve">source base </w:t>
      </w:r>
      <w:r w:rsidRPr="00124062">
        <w:rPr>
          <w:b w:val="0"/>
          <w:bCs w:val="0"/>
        </w:rPr>
        <w:t xml:space="preserve">unukmemeliharakomparabilitasnyadariwaktukewaktu. “ ReserveAjustment” memperhitungkanpengaruhdariberubahnyacadangan minimum yang diwajibkan dan </w:t>
      </w:r>
      <w:r w:rsidRPr="00124062">
        <w:rPr>
          <w:b w:val="0"/>
          <w:bCs w:val="0"/>
        </w:rPr>
        <w:lastRenderedPageBreak/>
        <w:t>perubahanproporsikekayaanlikuit yang dikenaiperaturantersebut.</w:t>
      </w:r>
    </w:p>
    <w:p w:rsidR="00281561" w:rsidRPr="00124062" w:rsidRDefault="00B97FFA" w:rsidP="00680E61">
      <w:pPr>
        <w:pStyle w:val="Heading3"/>
        <w:ind w:left="2487" w:firstLine="720"/>
        <w:rPr>
          <w:b w:val="0"/>
          <w:bCs w:val="0"/>
        </w:rPr>
      </w:pPr>
      <w:r w:rsidRPr="00124062">
        <w:rPr>
          <w:b w:val="0"/>
          <w:bCs w:val="0"/>
        </w:rPr>
        <w:t>Monetary base merupakanpenjumlahandari</w:t>
      </w:r>
      <w:r w:rsidRPr="00124062">
        <w:rPr>
          <w:b w:val="0"/>
          <w:bCs w:val="0"/>
          <w:i/>
          <w:iCs/>
        </w:rPr>
        <w:t xml:space="preserve">Source Base </w:t>
      </w:r>
      <w:r w:rsidRPr="00124062">
        <w:rPr>
          <w:b w:val="0"/>
          <w:bCs w:val="0"/>
        </w:rPr>
        <w:t xml:space="preserve">dan </w:t>
      </w:r>
      <w:r w:rsidRPr="00124062">
        <w:rPr>
          <w:b w:val="0"/>
          <w:bCs w:val="0"/>
          <w:i/>
          <w:iCs/>
        </w:rPr>
        <w:t>Reserve Adjustment</w:t>
      </w:r>
      <w:r w:rsidRPr="00124062">
        <w:rPr>
          <w:b w:val="0"/>
          <w:bCs w:val="0"/>
        </w:rPr>
        <w:t>. Pada perekonomian yang mempunyai pasar uang yang sudahmaju, penawaran uang inti sepenuhnyaberada di tangan Bank Sentral. Hal inidisebabkan oleh dominasiperubahantagihan bank sentralterhadapperubahankomponen</w:t>
      </w:r>
      <w:r w:rsidRPr="00124062">
        <w:rPr>
          <w:b w:val="0"/>
          <w:bCs w:val="0"/>
          <w:i/>
          <w:iCs/>
        </w:rPr>
        <w:t xml:space="preserve">Source Base </w:t>
      </w:r>
      <w:r w:rsidRPr="00124062">
        <w:rPr>
          <w:b w:val="0"/>
          <w:bCs w:val="0"/>
        </w:rPr>
        <w:t>lainya, sehinggapengaruhnyaterhadap uang inti sangat besar. Untukmenetralisirpengaruhperubahan salah satukomponen “source base“, Bank Senralmelakukanoperasi pasar terbuka. Dengandemikian bank sentraldapatmenentukanbesarnya uang inti untukmencapaisuatu target tertentudalam JUB.</w:t>
      </w:r>
    </w:p>
    <w:p w:rsidR="00281561" w:rsidRPr="00124062" w:rsidRDefault="00B97FFA" w:rsidP="00680E61">
      <w:pPr>
        <w:pStyle w:val="Heading3"/>
        <w:ind w:left="2487" w:firstLine="720"/>
        <w:rPr>
          <w:b w:val="0"/>
          <w:bCs w:val="0"/>
        </w:rPr>
      </w:pPr>
      <w:r w:rsidRPr="00124062">
        <w:rPr>
          <w:b w:val="0"/>
          <w:bCs w:val="0"/>
        </w:rPr>
        <w:t>Dalam usahauntukmencobamenjelaskanpenentuan JUB dalamkerangkaanalisaekonomimakrosecarakuantitatif, biasanyadibagikedalam 2 (dua) bagianyaitu :</w:t>
      </w:r>
    </w:p>
    <w:p w:rsidR="00281561" w:rsidRPr="00124062" w:rsidRDefault="00B97FFA" w:rsidP="004E11F0">
      <w:pPr>
        <w:pStyle w:val="Heading3"/>
        <w:numPr>
          <w:ilvl w:val="0"/>
          <w:numId w:val="18"/>
        </w:numPr>
        <w:rPr>
          <w:b w:val="0"/>
          <w:bCs w:val="0"/>
        </w:rPr>
      </w:pPr>
      <w:r w:rsidRPr="00124062">
        <w:rPr>
          <w:b w:val="0"/>
          <w:bCs w:val="0"/>
        </w:rPr>
        <w:t>Perubahan-perubahandalam uang inti yang ditentukan oleh perubahandalamkekayaan dan hutang bank sentral</w:t>
      </w:r>
    </w:p>
    <w:p w:rsidR="00281561" w:rsidRPr="00124062" w:rsidRDefault="00B97FFA" w:rsidP="004E11F0">
      <w:pPr>
        <w:pStyle w:val="Heading3"/>
        <w:numPr>
          <w:ilvl w:val="0"/>
          <w:numId w:val="18"/>
        </w:numPr>
        <w:rPr>
          <w:b w:val="0"/>
          <w:bCs w:val="0"/>
          <w:lang/>
        </w:rPr>
      </w:pPr>
      <w:r w:rsidRPr="00124062">
        <w:rPr>
          <w:b w:val="0"/>
          <w:bCs w:val="0"/>
        </w:rPr>
        <w:lastRenderedPageBreak/>
        <w:t>Perubahan uang inti bersama-samadenganperubahanangkapenggandamenentukanbesarnya JUB pada suatuperiod</w:t>
      </w:r>
      <w:r w:rsidR="00281561" w:rsidRPr="00124062">
        <w:rPr>
          <w:b w:val="0"/>
          <w:bCs w:val="0"/>
        </w:rPr>
        <w:t>e</w:t>
      </w:r>
    </w:p>
    <w:p w:rsidR="00B97FFA" w:rsidRPr="00124062" w:rsidRDefault="00B97FFA" w:rsidP="00F27952">
      <w:pPr>
        <w:pStyle w:val="Heading3"/>
        <w:ind w:left="2880" w:firstLine="720"/>
        <w:rPr>
          <w:b w:val="0"/>
          <w:bCs w:val="0"/>
          <w:lang/>
        </w:rPr>
      </w:pPr>
      <w:r w:rsidRPr="00124062">
        <w:rPr>
          <w:b w:val="0"/>
          <w:bCs w:val="0"/>
        </w:rPr>
        <w:t>Salah satukonsekuensipentingdariperkembanganteoripenawaran uang iniadalahdalamimplikasikebijaksanaannya, dimanapenguasamonetertidakdapatmeramalkandampakkebijaksanaanmoneternyadengantepatkarenahubunganantaracadangan dan deposit perbankanakandipengaruhi oleh harapanmerekatentangapa yang akandilakukan oleh bank sentral.</w:t>
      </w:r>
    </w:p>
    <w:p w:rsidR="00240437" w:rsidRPr="00196F40" w:rsidRDefault="00B97FFA" w:rsidP="00032702">
      <w:pPr>
        <w:pStyle w:val="ListParagraph"/>
        <w:numPr>
          <w:ilvl w:val="4"/>
          <w:numId w:val="4"/>
        </w:numPr>
        <w:spacing w:after="0" w:line="480" w:lineRule="auto"/>
        <w:ind w:left="1701" w:hanging="283"/>
        <w:jc w:val="both"/>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sv-SE" w:eastAsia="en-ID"/>
        </w:rPr>
        <w:t>Uang Beredar Dalam Arti Sempit (Narrow Money = M1)</w:t>
      </w:r>
    </w:p>
    <w:p w:rsidR="00B97FFA" w:rsidRPr="00196F40" w:rsidRDefault="00B97FFA" w:rsidP="00480499">
      <w:pPr>
        <w:spacing w:after="0" w:line="480" w:lineRule="auto"/>
        <w:ind w:left="1701" w:firstLine="720"/>
        <w:jc w:val="both"/>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sv-SE" w:eastAsia="en-ID"/>
        </w:rPr>
        <w:t xml:space="preserve">Secara sederhana dapat dikatakan bahwa uang beredar dalam arti sempit adalah seluruh uang kartal dan uang giral yang ada di tangan masyarakat. Sedangkan uang kartal milik pemerintah (Bank Indonesia) yang disimpan di bank-bank umum atau bank sentral itu sendiri, tidak dikelompokkan sebagai uang kartal. Sedangkan uang giral merupakan simpanan rekening koran (giro) masyarakat pada bank-bank umum. Simpanan ini merupakan bagian dari uang beredar, karena sewaktu-waktu dapat digunakan oleh pemiliknya untuk </w:t>
      </w:r>
      <w:r w:rsidRPr="00196F40">
        <w:rPr>
          <w:rFonts w:ascii="Times New Roman" w:eastAsia="Times New Roman" w:hAnsi="Times New Roman" w:cs="Times New Roman"/>
          <w:sz w:val="24"/>
          <w:szCs w:val="24"/>
          <w:lang w:val="sv-SE" w:eastAsia="en-ID"/>
        </w:rPr>
        <w:lastRenderedPageBreak/>
        <w:t>melakukan berbagai transaksi. Namun saldo rekening giro milik suatu bank yang terdapat pada bank lain, tidak dikategorikan sebagai uang giral.Dalam artian sempit JUB didefinisikan sebagai M</w:t>
      </w:r>
      <w:r w:rsidR="00FA0079">
        <w:rPr>
          <w:rFonts w:ascii="Times New Roman" w:eastAsia="Times New Roman" w:hAnsi="Times New Roman" w:cs="Times New Roman"/>
          <w:sz w:val="24"/>
          <w:szCs w:val="24"/>
          <w:lang w:val="sv-SE" w:eastAsia="en-ID"/>
        </w:rPr>
        <w:t>I</w:t>
      </w:r>
      <w:r w:rsidRPr="00196F40">
        <w:rPr>
          <w:rFonts w:ascii="Times New Roman" w:eastAsia="Times New Roman" w:hAnsi="Times New Roman" w:cs="Times New Roman"/>
          <w:sz w:val="24"/>
          <w:szCs w:val="24"/>
          <w:lang w:val="sv-SE" w:eastAsia="en-ID"/>
        </w:rPr>
        <w:t xml:space="preserve"> yang merupakan jumlah seluruh uang kartal yang dipegang anggota masyarakat (the nonbankpublic) dan “damand deposit” yang dimiliki oleh perseorangan pada Bank-bank Umum. (M ı = Kartal + DD). </w:t>
      </w:r>
    </w:p>
    <w:p w:rsidR="00240437" w:rsidRPr="00196F40" w:rsidRDefault="00B97FFA" w:rsidP="00480499">
      <w:pPr>
        <w:pStyle w:val="ListParagraph"/>
        <w:numPr>
          <w:ilvl w:val="4"/>
          <w:numId w:val="4"/>
        </w:numPr>
        <w:spacing w:after="0" w:line="480" w:lineRule="auto"/>
        <w:ind w:left="1701" w:hanging="283"/>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sv-SE" w:eastAsia="en-ID"/>
        </w:rPr>
        <w:t>Uang Beredar Dalam Arti Luas (Broad money = M2)</w:t>
      </w:r>
    </w:p>
    <w:p w:rsidR="00B97FFA" w:rsidRPr="00196F40" w:rsidRDefault="00B97FFA" w:rsidP="00480499">
      <w:pPr>
        <w:pStyle w:val="ListParagraph"/>
        <w:spacing w:after="0" w:line="480" w:lineRule="auto"/>
        <w:ind w:left="1701" w:firstLine="426"/>
        <w:jc w:val="both"/>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sv-SE" w:eastAsia="en-ID"/>
        </w:rPr>
        <w:t>Dalam arti luas, uang beredar merupakan penjumlahan dari M1 (uang beredar dalam arti sempit) dengan uang kuasi. Uang kuasi atau near money adalah simpanan masyarakat pada bank umum dalam bentuk deposito berjangka (time deposits) dan tabungan. Uang kuasi diklasifikasikan sebagai uang beredar, dengan alasan bahwa kedua bentuk simpanan masyarakat ini dapat dicairkan menjadi uang tunai oleh pemiliknya, untuk berbagai keperluan transaksi yang dilakukan.Definisi yang agak luas adalah M 2 yang merupakan penjumlahan dari M 1 dengan “time deposit+ deposito berjangka”. (M 2+M1 + TD).</w:t>
      </w:r>
    </w:p>
    <w:p w:rsidR="00240437" w:rsidRPr="00196F40" w:rsidRDefault="00B97FFA" w:rsidP="00480499">
      <w:pPr>
        <w:pStyle w:val="ListParagraph"/>
        <w:numPr>
          <w:ilvl w:val="4"/>
          <w:numId w:val="4"/>
        </w:numPr>
        <w:spacing w:after="0" w:line="480" w:lineRule="auto"/>
        <w:ind w:left="1701" w:hanging="283"/>
        <w:jc w:val="both"/>
        <w:rPr>
          <w:rFonts w:ascii="Times New Roman" w:eastAsia="Times New Roman" w:hAnsi="Times New Roman" w:cs="Times New Roman"/>
          <w:bCs/>
          <w:sz w:val="24"/>
          <w:szCs w:val="24"/>
          <w:lang w:val="en-ID" w:eastAsia="en-ID"/>
        </w:rPr>
      </w:pPr>
      <w:r w:rsidRPr="00196F40">
        <w:rPr>
          <w:rFonts w:ascii="Times New Roman" w:eastAsia="Times New Roman" w:hAnsi="Times New Roman" w:cs="Times New Roman"/>
          <w:bCs/>
          <w:sz w:val="24"/>
          <w:szCs w:val="24"/>
          <w:lang w:val="sv-SE" w:eastAsia="en-ID"/>
        </w:rPr>
        <w:t>Uang Beredar Dalam arti Sangat Luas</w:t>
      </w:r>
    </w:p>
    <w:p w:rsidR="00B97FFA" w:rsidRDefault="00B97FFA" w:rsidP="00480499">
      <w:pPr>
        <w:pStyle w:val="ListParagraph"/>
        <w:spacing w:after="0" w:line="480" w:lineRule="auto"/>
        <w:ind w:left="1701"/>
        <w:jc w:val="both"/>
        <w:rPr>
          <w:rFonts w:ascii="Times New Roman" w:eastAsia="Times New Roman" w:hAnsi="Times New Roman" w:cs="Times New Roman"/>
          <w:sz w:val="24"/>
          <w:szCs w:val="24"/>
          <w:lang w:val="sv-SE" w:eastAsia="en-ID"/>
        </w:rPr>
      </w:pPr>
      <w:r w:rsidRPr="00196F40">
        <w:rPr>
          <w:rFonts w:ascii="Times New Roman" w:eastAsia="Times New Roman" w:hAnsi="Times New Roman" w:cs="Times New Roman"/>
          <w:sz w:val="24"/>
          <w:szCs w:val="24"/>
          <w:lang w:val="sv-SE" w:eastAsia="en-ID"/>
        </w:rPr>
        <w:t xml:space="preserve">Sementara ahli lain menambahkan dengan M3, yang terdiri dari M2 ditambah dengan semua deposito pada lembaga-lembaga keuangan non bank. Sedangkan definisi yang paling luas dikenal dengan M3 yang merupakan penjumlahan dari M2 dengan </w:t>
      </w:r>
      <w:r w:rsidRPr="00196F40">
        <w:rPr>
          <w:rFonts w:ascii="Times New Roman" w:eastAsia="Times New Roman" w:hAnsi="Times New Roman" w:cs="Times New Roman"/>
          <w:sz w:val="24"/>
          <w:szCs w:val="24"/>
          <w:lang w:val="sv-SE" w:eastAsia="en-ID"/>
        </w:rPr>
        <w:lastRenderedPageBreak/>
        <w:t>semua deposito pada lembaga-lembaga keuangan yang lain (nonbank).</w:t>
      </w:r>
      <w:r w:rsidR="00F90A50" w:rsidRPr="00196F40">
        <w:rPr>
          <w:rStyle w:val="FootnoteReference"/>
          <w:rFonts w:ascii="Times New Roman" w:eastAsia="Times New Roman" w:hAnsi="Times New Roman" w:cs="Times New Roman"/>
          <w:sz w:val="24"/>
          <w:szCs w:val="24"/>
          <w:lang w:val="sv-SE" w:eastAsia="en-ID"/>
        </w:rPr>
        <w:footnoteReference w:id="40"/>
      </w:r>
    </w:p>
    <w:p w:rsidR="00190718" w:rsidRPr="00133FCD" w:rsidRDefault="00190718" w:rsidP="00480499">
      <w:pPr>
        <w:pStyle w:val="ListParagraph"/>
        <w:numPr>
          <w:ilvl w:val="3"/>
          <w:numId w:val="4"/>
        </w:numPr>
        <w:spacing w:after="0" w:line="480" w:lineRule="auto"/>
        <w:ind w:left="1418"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sv-SE" w:eastAsia="en-ID"/>
        </w:rPr>
        <w:t>Faktor-Faktor yang mempengaruhi Jumlah uang Beredar (M2)</w:t>
      </w:r>
    </w:p>
    <w:p w:rsidR="00133FCD" w:rsidRPr="00190718" w:rsidRDefault="00133FCD" w:rsidP="00133FCD">
      <w:pPr>
        <w:pStyle w:val="ListParagraph"/>
        <w:numPr>
          <w:ilvl w:val="4"/>
          <w:numId w:val="4"/>
        </w:numPr>
        <w:spacing w:after="0" w:line="480" w:lineRule="auto"/>
        <w:ind w:left="1701" w:hanging="28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sv-SE" w:eastAsia="en-ID"/>
        </w:rPr>
        <w:t>Inflasi</w:t>
      </w:r>
    </w:p>
    <w:p w:rsidR="00133FCD" w:rsidRPr="00190718" w:rsidRDefault="00133FCD" w:rsidP="00133FCD">
      <w:pPr>
        <w:pStyle w:val="ListParagraph"/>
        <w:numPr>
          <w:ilvl w:val="4"/>
          <w:numId w:val="4"/>
        </w:numPr>
        <w:spacing w:after="0" w:line="480" w:lineRule="auto"/>
        <w:ind w:left="1701" w:hanging="28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sv-SE" w:eastAsia="en-ID"/>
        </w:rPr>
        <w:t>nilai tukar rupiah</w:t>
      </w:r>
    </w:p>
    <w:p w:rsidR="00133FCD" w:rsidRPr="00190718" w:rsidRDefault="00133FCD" w:rsidP="00133FCD">
      <w:pPr>
        <w:pStyle w:val="ListParagraph"/>
        <w:numPr>
          <w:ilvl w:val="4"/>
          <w:numId w:val="4"/>
        </w:numPr>
        <w:spacing w:after="0" w:line="480" w:lineRule="auto"/>
        <w:ind w:left="1701" w:hanging="28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sv-SE" w:eastAsia="en-ID"/>
        </w:rPr>
        <w:t>pengeluaran pemerintah</w:t>
      </w:r>
    </w:p>
    <w:p w:rsidR="00133FCD" w:rsidRPr="00190718" w:rsidRDefault="00133FCD" w:rsidP="00133FCD">
      <w:pPr>
        <w:pStyle w:val="ListParagraph"/>
        <w:numPr>
          <w:ilvl w:val="4"/>
          <w:numId w:val="4"/>
        </w:numPr>
        <w:spacing w:after="0" w:line="480" w:lineRule="auto"/>
        <w:ind w:left="1701" w:hanging="28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sv-SE" w:eastAsia="en-ID"/>
        </w:rPr>
        <w:t>cadangan devisa</w:t>
      </w:r>
    </w:p>
    <w:p w:rsidR="00133FCD" w:rsidRPr="00133FCD" w:rsidRDefault="00133FCD" w:rsidP="00133FCD">
      <w:pPr>
        <w:pStyle w:val="ListParagraph"/>
        <w:numPr>
          <w:ilvl w:val="4"/>
          <w:numId w:val="4"/>
        </w:numPr>
        <w:spacing w:after="0" w:line="480" w:lineRule="auto"/>
        <w:ind w:left="1701" w:hanging="28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sv-SE" w:eastAsia="en-ID"/>
        </w:rPr>
        <w:t>tingkat suku bunga</w:t>
      </w:r>
    </w:p>
    <w:p w:rsidR="00133FCD" w:rsidRDefault="00133FCD" w:rsidP="00480499">
      <w:pPr>
        <w:pStyle w:val="ListParagraph"/>
        <w:numPr>
          <w:ilvl w:val="3"/>
          <w:numId w:val="4"/>
        </w:numPr>
        <w:spacing w:after="0" w:line="480" w:lineRule="auto"/>
        <w:ind w:left="1418"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KonteksJumlah Uang Beredar (M2) dalamEkonomi Islam</w:t>
      </w:r>
    </w:p>
    <w:p w:rsidR="005E4CEA" w:rsidRDefault="005A2126" w:rsidP="005A2126">
      <w:pPr>
        <w:pStyle w:val="ListParagraph"/>
        <w:spacing w:after="0" w:line="480" w:lineRule="auto"/>
        <w:ind w:left="1418" w:firstLine="567"/>
        <w:jc w:val="both"/>
        <w:rPr>
          <w:rFonts w:ascii="Times New Roman" w:eastAsia="Times New Roman" w:hAnsi="Times New Roman" w:cs="Times New Roman"/>
          <w:sz w:val="24"/>
          <w:szCs w:val="24"/>
          <w:lang w:val="en-ID" w:eastAsia="en-ID"/>
        </w:rPr>
      </w:pPr>
      <w:r w:rsidRPr="005A2126">
        <w:rPr>
          <w:rFonts w:ascii="Times New Roman" w:eastAsia="Times New Roman" w:hAnsi="Times New Roman" w:cs="Times New Roman"/>
          <w:sz w:val="24"/>
          <w:szCs w:val="24"/>
          <w:lang w:val="en-ID" w:eastAsia="en-ID"/>
        </w:rPr>
        <w:t>Dalam konsepekonomi Islam uang adalahmilikmasyarakat (money is public goods). Barang siapa yang menimbun uang ataudibiarkantidakproduktifberartimengurangijumlah uang beredar yang dapatmengakibatkantidak</w:t>
      </w:r>
      <w:r w:rsidR="005E4CEA">
        <w:rPr>
          <w:rFonts w:ascii="Times New Roman" w:eastAsia="Times New Roman" w:hAnsi="Times New Roman" w:cs="Times New Roman"/>
          <w:sz w:val="24"/>
          <w:szCs w:val="24"/>
          <w:lang w:val="en-ID" w:eastAsia="en-ID"/>
        </w:rPr>
        <w:t>ber</w:t>
      </w:r>
      <w:r w:rsidRPr="005A2126">
        <w:rPr>
          <w:rFonts w:ascii="Times New Roman" w:eastAsia="Times New Roman" w:hAnsi="Times New Roman" w:cs="Times New Roman"/>
          <w:sz w:val="24"/>
          <w:szCs w:val="24"/>
          <w:lang w:val="en-ID" w:eastAsia="en-ID"/>
        </w:rPr>
        <w:t xml:space="preserve">jalannyaperekonomian. Jika seseorangsengajamenumpukuangnyatidakdibelanjakan, samaartinyadenganmenghalangi proses ataukelancaranjualbeli. </w:t>
      </w:r>
      <w:r w:rsidR="005E4CEA">
        <w:rPr>
          <w:rFonts w:ascii="Times New Roman" w:eastAsia="Times New Roman" w:hAnsi="Times New Roman" w:cs="Times New Roman"/>
          <w:sz w:val="24"/>
          <w:szCs w:val="24"/>
          <w:lang w:val="en-ID" w:eastAsia="en-ID"/>
        </w:rPr>
        <w:t>dampaknya</w:t>
      </w:r>
      <w:r w:rsidRPr="005A2126">
        <w:rPr>
          <w:rFonts w:ascii="Times New Roman" w:eastAsia="Times New Roman" w:hAnsi="Times New Roman" w:cs="Times New Roman"/>
          <w:sz w:val="24"/>
          <w:szCs w:val="24"/>
          <w:lang w:val="en-ID" w:eastAsia="en-ID"/>
        </w:rPr>
        <w:t xml:space="preserve"> proses pertukarandalamperekonomianterhambat. Di sampingitupenumpukan uang/harta juga dapatmendorongmanusiacenderung pada sifat-sifattidakbaiksepertitamak, rakus dan malas beramal (zakat, infak dan sadaqah). Sifat-sifattidakbaikini juga mempunyaiimbas yang tidakbaikterhadapkelangsunganperekonomian.</w:t>
      </w:r>
      <w:r w:rsidR="00D0563A">
        <w:rPr>
          <w:rStyle w:val="FootnoteReference"/>
          <w:rFonts w:ascii="Times New Roman" w:eastAsia="Times New Roman" w:hAnsi="Times New Roman" w:cs="Times New Roman"/>
          <w:sz w:val="24"/>
          <w:szCs w:val="24"/>
          <w:lang w:val="en-ID" w:eastAsia="en-ID"/>
        </w:rPr>
        <w:footnoteReference w:id="41"/>
      </w:r>
    </w:p>
    <w:p w:rsidR="004607D0" w:rsidRDefault="005A2126" w:rsidP="005A2126">
      <w:pPr>
        <w:pStyle w:val="ListParagraph"/>
        <w:spacing w:after="0" w:line="480" w:lineRule="auto"/>
        <w:ind w:left="1418" w:firstLine="567"/>
        <w:jc w:val="both"/>
        <w:rPr>
          <w:rFonts w:ascii="Times New Roman" w:eastAsia="Times New Roman" w:hAnsi="Times New Roman" w:cs="Times New Roman"/>
          <w:sz w:val="24"/>
          <w:szCs w:val="24"/>
          <w:lang w:val="en-ID" w:eastAsia="en-ID"/>
        </w:rPr>
      </w:pPr>
      <w:r w:rsidRPr="005A2126">
        <w:rPr>
          <w:rFonts w:ascii="Times New Roman" w:eastAsia="Times New Roman" w:hAnsi="Times New Roman" w:cs="Times New Roman"/>
          <w:sz w:val="24"/>
          <w:szCs w:val="24"/>
          <w:lang w:val="en-ID" w:eastAsia="en-ID"/>
        </w:rPr>
        <w:lastRenderedPageBreak/>
        <w:t>Oleh karenanya Islam melarang</w:t>
      </w:r>
      <w:r w:rsidR="005E4CEA">
        <w:rPr>
          <w:rFonts w:ascii="Times New Roman" w:eastAsia="Times New Roman" w:hAnsi="Times New Roman" w:cs="Times New Roman"/>
          <w:sz w:val="24"/>
          <w:szCs w:val="24"/>
          <w:lang w:val="en-ID" w:eastAsia="en-ID"/>
        </w:rPr>
        <w:t>me</w:t>
      </w:r>
      <w:r w:rsidRPr="005A2126">
        <w:rPr>
          <w:rFonts w:ascii="Times New Roman" w:eastAsia="Times New Roman" w:hAnsi="Times New Roman" w:cs="Times New Roman"/>
          <w:sz w:val="24"/>
          <w:szCs w:val="24"/>
          <w:lang w:val="en-ID" w:eastAsia="en-ID"/>
        </w:rPr>
        <w:t>numpuk</w:t>
      </w:r>
      <w:r w:rsidR="005E4CEA">
        <w:rPr>
          <w:rFonts w:ascii="Times New Roman" w:eastAsia="Times New Roman" w:hAnsi="Times New Roman" w:cs="Times New Roman"/>
          <w:sz w:val="24"/>
          <w:szCs w:val="24"/>
          <w:lang w:val="en-ID" w:eastAsia="en-ID"/>
        </w:rPr>
        <w:t>ataume</w:t>
      </w:r>
      <w:r w:rsidRPr="005A2126">
        <w:rPr>
          <w:rFonts w:ascii="Times New Roman" w:eastAsia="Times New Roman" w:hAnsi="Times New Roman" w:cs="Times New Roman"/>
          <w:sz w:val="24"/>
          <w:szCs w:val="24"/>
          <w:lang w:val="en-ID" w:eastAsia="en-ID"/>
        </w:rPr>
        <w:t>nimbunharta, memonopolikekayaan. Merujukkepada Al-Quran, al-Ghazali dalam Gamal berpendapatbahwa</w:t>
      </w:r>
      <w:r w:rsidR="004607D0">
        <w:rPr>
          <w:rFonts w:ascii="Times New Roman" w:eastAsia="Times New Roman" w:hAnsi="Times New Roman" w:cs="Times New Roman"/>
          <w:sz w:val="24"/>
          <w:szCs w:val="24"/>
          <w:lang w:val="en-ID" w:eastAsia="en-ID"/>
        </w:rPr>
        <w:t>“</w:t>
      </w:r>
      <w:r w:rsidRPr="005A2126">
        <w:rPr>
          <w:rFonts w:ascii="Times New Roman" w:eastAsia="Times New Roman" w:hAnsi="Times New Roman" w:cs="Times New Roman"/>
          <w:sz w:val="24"/>
          <w:szCs w:val="24"/>
          <w:lang w:val="en-ID" w:eastAsia="en-ID"/>
        </w:rPr>
        <w:t>orang yang menimbun uang adalahseorangpenjahat, karenamenimbun uang berartimenarik uang sementaradariperedaran</w:t>
      </w:r>
      <w:r w:rsidR="004607D0">
        <w:rPr>
          <w:rFonts w:ascii="Times New Roman" w:eastAsia="Times New Roman" w:hAnsi="Times New Roman" w:cs="Times New Roman"/>
          <w:sz w:val="24"/>
          <w:szCs w:val="24"/>
          <w:lang w:val="en-ID" w:eastAsia="en-ID"/>
        </w:rPr>
        <w:t>”</w:t>
      </w:r>
      <w:r w:rsidRPr="005A2126">
        <w:rPr>
          <w:rFonts w:ascii="Times New Roman" w:eastAsia="Times New Roman" w:hAnsi="Times New Roman" w:cs="Times New Roman"/>
          <w:sz w:val="24"/>
          <w:szCs w:val="24"/>
          <w:lang w:val="en-ID" w:eastAsia="en-ID"/>
        </w:rPr>
        <w:t>.</w:t>
      </w:r>
    </w:p>
    <w:p w:rsidR="00C20AA4" w:rsidRDefault="005A2126" w:rsidP="005A2126">
      <w:pPr>
        <w:pStyle w:val="ListParagraph"/>
        <w:spacing w:after="0" w:line="480" w:lineRule="auto"/>
        <w:ind w:left="1418" w:firstLine="567"/>
        <w:jc w:val="both"/>
        <w:rPr>
          <w:rFonts w:ascii="Times New Roman" w:eastAsia="Times New Roman" w:hAnsi="Times New Roman" w:cs="Times New Roman"/>
          <w:sz w:val="24"/>
          <w:szCs w:val="24"/>
          <w:lang w:val="en-ID" w:eastAsia="en-ID"/>
        </w:rPr>
      </w:pPr>
      <w:r w:rsidRPr="005A2126">
        <w:rPr>
          <w:rFonts w:ascii="Times New Roman" w:eastAsia="Times New Roman" w:hAnsi="Times New Roman" w:cs="Times New Roman"/>
          <w:sz w:val="24"/>
          <w:szCs w:val="24"/>
          <w:lang w:val="en-ID" w:eastAsia="en-ID"/>
        </w:rPr>
        <w:t>Dalam teorimoneter modern, penimbunan uang berartimemperlambatperputaran uang. Hal iniberartimemperkecilterjadinyatransaksi, sehinggaperekonomianmenjadilesu. Selain itu, al-Ghazali juga menyatakanbahwamencetakataumengedarkan uang palsulebihberbahayadaripada mencuriseribu dirham, karenamencuriadalahsuatuperbuatandosa, sedangkanmencetak dan mengedarkan uang palsudosanyaakanterusberulangsetiap kali uang palsuitudipergunakan dan akanmerugikansiapapun yang menerimanyadalamjangkawaktu yang lebihpanjang.</w:t>
      </w:r>
    </w:p>
    <w:p w:rsidR="007E756C" w:rsidRDefault="005A2126" w:rsidP="000249F1">
      <w:pPr>
        <w:pStyle w:val="ListParagraph"/>
        <w:spacing w:after="0" w:line="480" w:lineRule="auto"/>
        <w:ind w:left="1418" w:firstLine="567"/>
        <w:jc w:val="both"/>
        <w:rPr>
          <w:rFonts w:ascii="Times New Roman" w:eastAsia="Times New Roman" w:hAnsi="Times New Roman" w:cs="Times New Roman"/>
          <w:sz w:val="24"/>
          <w:szCs w:val="24"/>
          <w:lang w:val="en-ID" w:eastAsia="en-ID"/>
        </w:rPr>
      </w:pPr>
      <w:r w:rsidRPr="005A2126">
        <w:rPr>
          <w:rFonts w:ascii="Times New Roman" w:eastAsia="Times New Roman" w:hAnsi="Times New Roman" w:cs="Times New Roman"/>
          <w:sz w:val="24"/>
          <w:szCs w:val="24"/>
          <w:lang w:val="en-ID" w:eastAsia="en-ID"/>
        </w:rPr>
        <w:t xml:space="preserve">dalamperspektif Islam fungsi uang hanyaterbatas pada uang sebagaialattukarbarang dan jasa. Islam melarangpenumpukan uang dan menjadikan uang sebagaisebuahkomuditas. Dalam </w:t>
      </w:r>
      <w:r w:rsidR="00C20AA4">
        <w:rPr>
          <w:rFonts w:ascii="Times New Roman" w:eastAsia="Times New Roman" w:hAnsi="Times New Roman" w:cs="Times New Roman"/>
          <w:sz w:val="24"/>
          <w:szCs w:val="24"/>
          <w:lang w:val="en-ID" w:eastAsia="en-ID"/>
        </w:rPr>
        <w:t xml:space="preserve">halinimenurutpandanganekonomiislambahwajumlah uang beredaradalahseluruh uang kartal, uang giralsertadeposito yang beradaditanganmasyarakat.  </w:t>
      </w:r>
      <w:r w:rsidR="005229CD">
        <w:rPr>
          <w:rFonts w:ascii="Times New Roman" w:eastAsia="Times New Roman" w:hAnsi="Times New Roman" w:cs="Times New Roman"/>
          <w:sz w:val="24"/>
          <w:szCs w:val="24"/>
          <w:lang w:val="en-ID" w:eastAsia="en-ID"/>
        </w:rPr>
        <w:t>di</w:t>
      </w:r>
      <w:r w:rsidR="00C20AA4">
        <w:rPr>
          <w:rFonts w:ascii="Times New Roman" w:eastAsia="Times New Roman" w:hAnsi="Times New Roman" w:cs="Times New Roman"/>
          <w:sz w:val="24"/>
          <w:szCs w:val="24"/>
          <w:lang w:val="en-ID" w:eastAsia="en-ID"/>
        </w:rPr>
        <w:t>mana</w:t>
      </w:r>
      <w:r w:rsidR="005229CD">
        <w:rPr>
          <w:rFonts w:ascii="Times New Roman" w:eastAsia="Times New Roman" w:hAnsi="Times New Roman" w:cs="Times New Roman"/>
          <w:sz w:val="24"/>
          <w:szCs w:val="24"/>
          <w:lang w:val="en-ID" w:eastAsia="en-ID"/>
        </w:rPr>
        <w:t>seluruh</w:t>
      </w:r>
      <w:r w:rsidR="00C20AA4">
        <w:rPr>
          <w:rFonts w:ascii="Times New Roman" w:eastAsia="Times New Roman" w:hAnsi="Times New Roman" w:cs="Times New Roman"/>
          <w:sz w:val="24"/>
          <w:szCs w:val="24"/>
          <w:lang w:val="en-ID" w:eastAsia="en-ID"/>
        </w:rPr>
        <w:t xml:space="preserve"> uang yang </w:t>
      </w:r>
      <w:r w:rsidR="00C20AA4">
        <w:rPr>
          <w:rFonts w:ascii="Times New Roman" w:eastAsia="Times New Roman" w:hAnsi="Times New Roman" w:cs="Times New Roman"/>
          <w:sz w:val="24"/>
          <w:szCs w:val="24"/>
          <w:lang w:val="en-ID" w:eastAsia="en-ID"/>
        </w:rPr>
        <w:lastRenderedPageBreak/>
        <w:t>beradaditanganmasyarakatharusdioperasikansecara optimal</w:t>
      </w:r>
      <w:r w:rsidR="005229CD">
        <w:rPr>
          <w:rFonts w:ascii="Times New Roman" w:eastAsia="Times New Roman" w:hAnsi="Times New Roman" w:cs="Times New Roman"/>
          <w:sz w:val="24"/>
          <w:szCs w:val="24"/>
          <w:lang w:val="en-ID" w:eastAsia="en-ID"/>
        </w:rPr>
        <w:t xml:space="preserve"> dan tidakdianjurkanuntukmenimbun uang ataumenimbunharta.</w:t>
      </w:r>
      <w:r w:rsidR="000270D6">
        <w:rPr>
          <w:rStyle w:val="FootnoteReference"/>
          <w:rFonts w:ascii="Times New Roman" w:eastAsia="Times New Roman" w:hAnsi="Times New Roman" w:cs="Times New Roman"/>
          <w:sz w:val="24"/>
          <w:szCs w:val="24"/>
          <w:lang w:val="en-ID" w:eastAsia="en-ID"/>
        </w:rPr>
        <w:footnoteReference w:id="42"/>
      </w:r>
    </w:p>
    <w:p w:rsidR="000249F1" w:rsidRPr="000249F1" w:rsidRDefault="000249F1" w:rsidP="000249F1">
      <w:pPr>
        <w:pStyle w:val="ListParagraph"/>
        <w:spacing w:after="0" w:line="480" w:lineRule="auto"/>
        <w:ind w:left="1418" w:firstLine="567"/>
        <w:jc w:val="both"/>
        <w:rPr>
          <w:rFonts w:ascii="Times New Roman" w:eastAsia="Times New Roman" w:hAnsi="Times New Roman" w:cs="Times New Roman"/>
          <w:sz w:val="24"/>
          <w:szCs w:val="24"/>
          <w:lang w:val="en-ID" w:eastAsia="en-ID"/>
        </w:rPr>
      </w:pPr>
    </w:p>
    <w:p w:rsidR="00185ABC" w:rsidRPr="004A33FC" w:rsidRDefault="00A8431C" w:rsidP="004E11F0">
      <w:pPr>
        <w:pStyle w:val="BodyText"/>
        <w:numPr>
          <w:ilvl w:val="0"/>
          <w:numId w:val="11"/>
        </w:numPr>
        <w:spacing w:line="480" w:lineRule="auto"/>
        <w:ind w:left="851" w:hanging="425"/>
        <w:jc w:val="both"/>
        <w:rPr>
          <w:b/>
        </w:rPr>
      </w:pPr>
      <w:r>
        <w:rPr>
          <w:b/>
          <w:lang w:val="en-US"/>
        </w:rPr>
        <w:t>PengembanganHipotesis</w:t>
      </w:r>
    </w:p>
    <w:p w:rsidR="004A33FC" w:rsidRPr="00AA773B" w:rsidRDefault="004A33FC" w:rsidP="004A33FC">
      <w:pPr>
        <w:pStyle w:val="BodyText"/>
        <w:numPr>
          <w:ilvl w:val="6"/>
          <w:numId w:val="4"/>
        </w:numPr>
        <w:spacing w:line="480" w:lineRule="auto"/>
        <w:ind w:left="1276" w:hanging="425"/>
        <w:jc w:val="both"/>
        <w:rPr>
          <w:b/>
        </w:rPr>
      </w:pPr>
      <w:r>
        <w:rPr>
          <w:b/>
          <w:lang w:val="en-US"/>
        </w:rPr>
        <w:t>PengaruhInflasiTerhadapIndek Harga Saham pada Indek Saham Syariah Indonesia (ISSI) Periode 2016-2020</w:t>
      </w:r>
    </w:p>
    <w:p w:rsidR="00AA773B" w:rsidRDefault="003C5104" w:rsidP="008370E1">
      <w:pPr>
        <w:pStyle w:val="BodyText"/>
        <w:spacing w:line="480" w:lineRule="auto"/>
        <w:ind w:left="1276" w:firstLine="720"/>
        <w:jc w:val="both"/>
        <w:rPr>
          <w:bCs/>
          <w:lang w:val="en-US"/>
        </w:rPr>
      </w:pPr>
      <w:r w:rsidRPr="008370E1">
        <w:rPr>
          <w:bCs/>
          <w:lang w:val="en-US"/>
        </w:rPr>
        <w:t>Peningkataninflasimampumeningkatkanbiayaproduksilebihtinggidarimeningkatnyahargabahanbakudibandingkanpeningkatanharga yang dapatditetapkan oleh perusahaan. haltersebutmampumenurunkanprofitabilitasperusahaandenganasumsipenjualantetapbahkanmenurunnyaprofitabilitasperusahaanmerupakanberitakurangbaikbagiperusahaansebab para investor menilaibahwaberinvestasi di pasar modal bukanhal yang menarik dan lebihmemilikiresiko yang lebihtinggi.menurunnyaminat investor melakukaninvestasidapatmenyebabkanturunnyahargasahamperusahaansertadapatmenurunkanindekssaham. sedangkan Ketika inflasiturunataurendahhaltersebutmampumeningkatkanprofitabilitas</w:t>
      </w:r>
      <w:r w:rsidR="008370E1" w:rsidRPr="008370E1">
        <w:rPr>
          <w:bCs/>
          <w:lang w:val="en-US"/>
        </w:rPr>
        <w:t>dimanabiayaproduksiberkurangsebabhargabahanbakumurahsertahargapenjualan yang tetap. meningkatnyaprofitabilitasdimanabiayaproduksiberkurangsebabhargabahanbakumurahsertahargapenjualan yang tetap. meningkatnyaprofitabilitasperusahaanakanberakibatmeningkatnyaha</w:t>
      </w:r>
      <w:r w:rsidR="008370E1" w:rsidRPr="008370E1">
        <w:rPr>
          <w:bCs/>
          <w:lang w:val="en-US"/>
        </w:rPr>
        <w:lastRenderedPageBreak/>
        <w:t>rgasahamperusahaansebabbanyak investor yang inginberinvestasi pada perusahaantersebut dan akanberakibatmeningkatnyaindekhargasaham.</w:t>
      </w:r>
    </w:p>
    <w:p w:rsidR="00E32390" w:rsidRDefault="00E32390" w:rsidP="00E32390">
      <w:pPr>
        <w:pStyle w:val="ListParagraph"/>
        <w:numPr>
          <w:ilvl w:val="5"/>
          <w:numId w:val="29"/>
        </w:numPr>
        <w:spacing w:line="480" w:lineRule="auto"/>
        <w:ind w:left="1843" w:hanging="567"/>
        <w:jc w:val="both"/>
        <w:rPr>
          <w:rFonts w:ascii="Times New Roman" w:hAnsi="Times New Roman" w:cs="Times New Roman"/>
          <w:iCs/>
          <w:sz w:val="24"/>
          <w:szCs w:val="24"/>
          <w:lang w:val="en-US"/>
        </w:rPr>
      </w:pPr>
      <w:r>
        <w:rPr>
          <w:rFonts w:ascii="Times New Roman" w:hAnsi="Times New Roman" w:cs="Times New Roman"/>
          <w:iCs/>
          <w:sz w:val="24"/>
          <w:szCs w:val="24"/>
          <w:lang w:val="en-US"/>
        </w:rPr>
        <w:t>Peneliti</w:t>
      </w:r>
      <w:r w:rsidR="008370E1" w:rsidRPr="00196F40">
        <w:rPr>
          <w:rFonts w:ascii="Times New Roman" w:hAnsi="Times New Roman" w:cs="Times New Roman"/>
          <w:iCs/>
          <w:sz w:val="24"/>
          <w:szCs w:val="24"/>
          <w:lang w:val="en-US"/>
        </w:rPr>
        <w:t>Rista Yuliani Arintika, DeannesIsyuwardhanada</w:t>
      </w:r>
      <w:r>
        <w:rPr>
          <w:rFonts w:ascii="Times New Roman" w:hAnsi="Times New Roman" w:cs="Times New Roman"/>
          <w:iCs/>
          <w:sz w:val="24"/>
          <w:szCs w:val="24"/>
          <w:lang w:val="en-US"/>
        </w:rPr>
        <w:t>rihasil</w:t>
      </w:r>
      <w:r w:rsidR="008370E1" w:rsidRPr="00196F40">
        <w:rPr>
          <w:rFonts w:ascii="Times New Roman" w:hAnsi="Times New Roman" w:cs="Times New Roman"/>
          <w:iCs/>
          <w:sz w:val="24"/>
          <w:szCs w:val="24"/>
          <w:lang w:val="en-US"/>
        </w:rPr>
        <w:t>penelitiannyaberjudulpengaruhinflasi, sukubungasbi, kurs valuta asing, indekshargakonsumen dan hargaemas dunia terhadapindekshargasahammenyimpulkanbahwainflasiberpengaruhpositifterhadapindekshargasaham, dan sukusbi, indekshargakonsumen, hargaemas dunia berpengaruhnegatiftidaksignifikanterhadapindekshargasahamsertakurs valuta asingberpengaruhnegatifsignifikanterhadapindekshargasaham pada periode Mei 2011- Desember 2013.</w:t>
      </w:r>
      <w:r w:rsidR="008370E1" w:rsidRPr="00196F40">
        <w:rPr>
          <w:rStyle w:val="FootnoteReference"/>
          <w:rFonts w:ascii="Times New Roman" w:hAnsi="Times New Roman" w:cs="Times New Roman"/>
          <w:iCs/>
          <w:sz w:val="24"/>
          <w:szCs w:val="24"/>
          <w:lang w:val="en-US"/>
        </w:rPr>
        <w:footnoteReference w:id="43"/>
      </w:r>
    </w:p>
    <w:p w:rsidR="008370E1" w:rsidRPr="00E32390" w:rsidRDefault="00E32390" w:rsidP="00E32390">
      <w:pPr>
        <w:pStyle w:val="ListParagraph"/>
        <w:numPr>
          <w:ilvl w:val="5"/>
          <w:numId w:val="29"/>
        </w:numPr>
        <w:spacing w:line="480" w:lineRule="auto"/>
        <w:ind w:left="1843" w:hanging="567"/>
        <w:jc w:val="both"/>
        <w:rPr>
          <w:rFonts w:ascii="Times New Roman" w:hAnsi="Times New Roman" w:cs="Times New Roman"/>
          <w:iCs/>
          <w:sz w:val="24"/>
          <w:szCs w:val="24"/>
          <w:lang w:val="en-US"/>
        </w:rPr>
      </w:pPr>
      <w:r>
        <w:rPr>
          <w:rFonts w:ascii="Times New Roman" w:hAnsi="Times New Roman" w:cs="Times New Roman"/>
          <w:iCs/>
          <w:sz w:val="24"/>
          <w:szCs w:val="24"/>
          <w:lang w:val="en-US"/>
        </w:rPr>
        <w:t>Peneliti</w:t>
      </w:r>
      <w:r w:rsidR="008370E1" w:rsidRPr="00E32390">
        <w:rPr>
          <w:rFonts w:ascii="Times New Roman" w:hAnsi="Times New Roman" w:cs="Times New Roman"/>
          <w:sz w:val="24"/>
          <w:szCs w:val="24"/>
        </w:rPr>
        <w:t>William Candra</w:t>
      </w:r>
      <w:r w:rsidR="008370E1" w:rsidRPr="00E32390">
        <w:rPr>
          <w:rFonts w:ascii="Times New Roman" w:hAnsi="Times New Roman" w:cs="Times New Roman"/>
          <w:sz w:val="24"/>
          <w:szCs w:val="24"/>
          <w:lang w:val="en-US"/>
        </w:rPr>
        <w:t>dalampenelitiannya</w:t>
      </w:r>
      <w:r>
        <w:rPr>
          <w:rFonts w:ascii="Times New Roman" w:hAnsi="Times New Roman" w:cs="Times New Roman"/>
          <w:sz w:val="24"/>
          <w:szCs w:val="24"/>
          <w:lang w:val="en-US"/>
        </w:rPr>
        <w:t>darihasilpenelitiannya</w:t>
      </w:r>
      <w:r w:rsidR="008370E1" w:rsidRPr="00E32390">
        <w:rPr>
          <w:rFonts w:ascii="Times New Roman" w:hAnsi="Times New Roman" w:cs="Times New Roman"/>
          <w:sz w:val="24"/>
          <w:szCs w:val="24"/>
          <w:lang w:val="en-US"/>
        </w:rPr>
        <w:t xml:space="preserve"> yang berjudul</w:t>
      </w:r>
      <w:r w:rsidR="008370E1" w:rsidRPr="00E32390">
        <w:rPr>
          <w:rFonts w:ascii="Times New Roman" w:hAnsi="Times New Roman" w:cs="Times New Roman"/>
          <w:sz w:val="24"/>
          <w:szCs w:val="24"/>
        </w:rPr>
        <w:t>pengaruh variabel makroekonomi dan dow jones industrial average terhadap indeks harga saham gabungan (IHSG)</w:t>
      </w:r>
      <w:r w:rsidR="008370E1" w:rsidRPr="00E32390">
        <w:rPr>
          <w:rFonts w:ascii="Times New Roman" w:hAnsi="Times New Roman" w:cs="Times New Roman"/>
          <w:sz w:val="24"/>
          <w:szCs w:val="24"/>
          <w:lang w:val="en-US"/>
        </w:rPr>
        <w:t>, menyimpulkanbahwa</w:t>
      </w:r>
      <w:r w:rsidR="008370E1" w:rsidRPr="00E32390">
        <w:rPr>
          <w:rFonts w:ascii="Times New Roman" w:hAnsi="Times New Roman" w:cs="Times New Roman"/>
          <w:sz w:val="24"/>
          <w:szCs w:val="24"/>
        </w:rPr>
        <w:t xml:space="preserve">inflasi memiliki pengaruh positif terhadap indeks harga saham gabungan (IHSG) tetapi tidak </w:t>
      </w:r>
      <w:r w:rsidR="008370E1" w:rsidRPr="00E32390">
        <w:rPr>
          <w:rFonts w:ascii="Times New Roman" w:hAnsi="Times New Roman" w:cs="Times New Roman"/>
          <w:sz w:val="24"/>
          <w:szCs w:val="24"/>
        </w:rPr>
        <w:lastRenderedPageBreak/>
        <w:t>memiliki pengaruh yang signifikan.suku bunga memiliki pengaruh negatif terhadap indeks harga saham gabungan (IHSG) tetapi tidak memiliki pengaruh yang signifikan.kurs memiliki pengaruh yang negatif terhadap indeks harga saham gabungan (IHSG) dan memiliki pengaruh yang sangat signifikan terhadap indeks harga saham gabungan (IHSG)</w:t>
      </w:r>
      <w:r w:rsidR="008370E1" w:rsidRPr="00E32390">
        <w:rPr>
          <w:rFonts w:ascii="Times New Roman" w:hAnsi="Times New Roman" w:cs="Times New Roman"/>
          <w:sz w:val="24"/>
          <w:szCs w:val="24"/>
          <w:lang w:val="en-US"/>
        </w:rPr>
        <w:t xml:space="preserve">, </w:t>
      </w:r>
      <w:r w:rsidR="008370E1" w:rsidRPr="00E32390">
        <w:rPr>
          <w:rFonts w:ascii="Times New Roman" w:hAnsi="Times New Roman" w:cs="Times New Roman"/>
          <w:sz w:val="24"/>
          <w:szCs w:val="24"/>
        </w:rPr>
        <w:t>jumlah uang beredar memiliki pengaruh yang positif terhadap indeks harga saham gabungan (IHSG) dan memiliki pengaruh yang sangat signifikan terhadap indeks harga saham gabungan (IHSG)</w:t>
      </w:r>
      <w:r w:rsidR="008370E1" w:rsidRPr="00E32390">
        <w:rPr>
          <w:rFonts w:ascii="Times New Roman" w:hAnsi="Times New Roman" w:cs="Times New Roman"/>
          <w:sz w:val="24"/>
          <w:szCs w:val="24"/>
          <w:lang w:val="en-US"/>
        </w:rPr>
        <w:t xml:space="preserve">, </w:t>
      </w:r>
      <w:r w:rsidR="008370E1" w:rsidRPr="00E32390">
        <w:rPr>
          <w:rFonts w:ascii="Times New Roman" w:hAnsi="Times New Roman" w:cs="Times New Roman"/>
          <w:sz w:val="24"/>
          <w:szCs w:val="24"/>
        </w:rPr>
        <w:t>dow jones industrial average memiliki pengaruh yang positif terhadap indeks harga saham gabungan (IHSG) dan memiliki pengaruh yang sangat signifikan terhadap indeks harga saham gabungan (IHSG).</w:t>
      </w:r>
      <w:r w:rsidR="008370E1" w:rsidRPr="00196F40">
        <w:rPr>
          <w:rStyle w:val="FootnoteReference"/>
          <w:rFonts w:ascii="Times New Roman" w:hAnsi="Times New Roman" w:cs="Times New Roman"/>
          <w:sz w:val="24"/>
          <w:szCs w:val="24"/>
        </w:rPr>
        <w:footnoteReference w:id="44"/>
      </w:r>
    </w:p>
    <w:p w:rsidR="008370E1" w:rsidRPr="002E52C5" w:rsidRDefault="00E32390" w:rsidP="002E52C5">
      <w:pPr>
        <w:pStyle w:val="ListParagraph"/>
        <w:numPr>
          <w:ilvl w:val="5"/>
          <w:numId w:val="29"/>
        </w:numPr>
        <w:spacing w:line="480" w:lineRule="auto"/>
        <w:ind w:left="1843" w:hanging="567"/>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Muz’an Sulaiman dalampenelitiannya yang berjudulpengaruhinflasi, ekspornetto dan cadangandevisaterhadapindekshargasahamperiode 2014-2018, darihasilpenelitiannyabahwahasil uji ecmmenunjukkanbahwanilaiectberpengaruhsignifikan yang menunjukkanbahwaadapengaruhantarvariabeldalammenujukeseimbanganjangkapanjang. variabel yang salingmempengaruhisebesardelapanbelaspersen (18%) </w:t>
      </w:r>
      <w:r>
        <w:rPr>
          <w:rFonts w:ascii="Times New Roman" w:hAnsi="Times New Roman" w:cs="Times New Roman"/>
          <w:iCs/>
          <w:sz w:val="24"/>
          <w:szCs w:val="24"/>
          <w:lang w:val="en-US"/>
        </w:rPr>
        <w:lastRenderedPageBreak/>
        <w:t>darivariabel yang diteliti. tetapidenganpengaruh yang kecilnamununtukpengujianstatisti</w:t>
      </w:r>
      <w:r w:rsidR="000E3D30">
        <w:rPr>
          <w:rFonts w:ascii="Times New Roman" w:hAnsi="Times New Roman" w:cs="Times New Roman"/>
          <w:iCs/>
          <w:sz w:val="24"/>
          <w:szCs w:val="24"/>
          <w:lang w:val="en-US"/>
        </w:rPr>
        <w:t>k</w:t>
      </w:r>
      <w:r>
        <w:rPr>
          <w:rFonts w:ascii="Times New Roman" w:hAnsi="Times New Roman" w:cs="Times New Roman"/>
          <w:iCs/>
          <w:sz w:val="24"/>
          <w:szCs w:val="24"/>
          <w:lang w:val="en-US"/>
        </w:rPr>
        <w:t>berpengaruhsignifikandengannilaidibawah lima persen (5%) darivariabel yang ditelitimenggunakan model ecm, terdapatvariabel yang tidaksignifikandengannilaikoefisiennegatifyaituvariabelinflasi, ekspornetto, cadangandevisatidaksignifikan pada tingkat lima persen (5%). hasilpenelitianini pada periodetahunsebelumnya (t-1) menunjukkanbahwaketigavariabel yang signifikanyaituvariabelinflasi, ekspornetto, dan cadangandevisa. semuavariabel yang diujimenunjukkankesalahandalamjangkapanjang. darihasiltersebutpengaruhhasiltersebutsebesarsembilanbelaspersen (19%) terhadapindekshargasaham.</w:t>
      </w:r>
      <w:r>
        <w:rPr>
          <w:rStyle w:val="FootnoteReference"/>
          <w:rFonts w:ascii="Times New Roman" w:hAnsi="Times New Roman" w:cs="Times New Roman"/>
          <w:iCs/>
          <w:sz w:val="24"/>
          <w:szCs w:val="24"/>
          <w:lang w:val="en-US"/>
        </w:rPr>
        <w:footnoteReference w:id="45"/>
      </w:r>
    </w:p>
    <w:p w:rsidR="00106CBD" w:rsidRDefault="00106CBD" w:rsidP="002E52C5">
      <w:pPr>
        <w:pStyle w:val="BodyText"/>
        <w:spacing w:line="480" w:lineRule="auto"/>
        <w:ind w:left="2161" w:hanging="318"/>
        <w:jc w:val="both"/>
        <w:rPr>
          <w:lang w:val="en-US"/>
        </w:rPr>
      </w:pPr>
      <w:r w:rsidRPr="00196F40">
        <w:t>H1</w:t>
      </w:r>
      <w:r>
        <w:tab/>
      </w:r>
      <w:r>
        <w:rPr>
          <w:lang w:val="en-US"/>
        </w:rPr>
        <w:t xml:space="preserve">: </w:t>
      </w:r>
      <w:r w:rsidRPr="00196F40">
        <w:t xml:space="preserve">Inflasi berpengaruh </w:t>
      </w:r>
      <w:r w:rsidRPr="00196F40">
        <w:rPr>
          <w:lang w:val="en-US"/>
        </w:rPr>
        <w:t>Positif</w:t>
      </w:r>
      <w:r w:rsidRPr="00196F40">
        <w:t xml:space="preserve">terhadap </w:t>
      </w:r>
      <w:r w:rsidRPr="00196F40">
        <w:rPr>
          <w:lang w:val="en-US"/>
        </w:rPr>
        <w:t>Indeks Harga Saham pada Indeks Saham Syariah Indonesia (ISSI) Periode 2016-2020</w:t>
      </w:r>
    </w:p>
    <w:p w:rsidR="004A33FC" w:rsidRPr="00DC5826" w:rsidRDefault="00106CBD" w:rsidP="00DC5826">
      <w:pPr>
        <w:pStyle w:val="BodyText"/>
        <w:spacing w:line="480" w:lineRule="auto"/>
        <w:ind w:left="2127" w:hanging="284"/>
        <w:jc w:val="both"/>
        <w:rPr>
          <w:lang w:val="en-US"/>
        </w:rPr>
      </w:pPr>
      <w:r>
        <w:rPr>
          <w:lang w:val="en-US"/>
        </w:rPr>
        <w:t>H0</w:t>
      </w:r>
      <w:r>
        <w:rPr>
          <w:lang w:val="en-US"/>
        </w:rPr>
        <w:tab/>
        <w:t xml:space="preserve">: </w:t>
      </w:r>
      <w:r w:rsidRPr="00196F40">
        <w:t xml:space="preserve">Inflasi berpengaruh </w:t>
      </w:r>
      <w:r>
        <w:rPr>
          <w:lang w:val="en-US"/>
        </w:rPr>
        <w:t>Negatif</w:t>
      </w:r>
      <w:r w:rsidRPr="00196F40">
        <w:t xml:space="preserve">terhadap </w:t>
      </w:r>
      <w:r w:rsidRPr="00196F40">
        <w:rPr>
          <w:lang w:val="en-US"/>
        </w:rPr>
        <w:t>Indeks Harga Saham pada Indeks Saham Syariah Indonesia (ISSI) Periode 2016-2020</w:t>
      </w:r>
    </w:p>
    <w:p w:rsidR="004A33FC" w:rsidRPr="008E39A7" w:rsidRDefault="004A33FC" w:rsidP="004A33FC">
      <w:pPr>
        <w:pStyle w:val="BodyText"/>
        <w:numPr>
          <w:ilvl w:val="6"/>
          <w:numId w:val="4"/>
        </w:numPr>
        <w:spacing w:line="480" w:lineRule="auto"/>
        <w:ind w:left="1276" w:hanging="425"/>
        <w:jc w:val="both"/>
        <w:rPr>
          <w:b/>
        </w:rPr>
      </w:pPr>
      <w:r>
        <w:rPr>
          <w:b/>
          <w:lang w:val="en-US"/>
        </w:rPr>
        <w:t xml:space="preserve">PengaruhJumlah Uang Beredar (M2) TerhadapIndek Harga Saham pada Indek Saham Syariah Indonesia (ISSI) Periode </w:t>
      </w:r>
      <w:r>
        <w:rPr>
          <w:b/>
          <w:lang w:val="en-US"/>
        </w:rPr>
        <w:lastRenderedPageBreak/>
        <w:t>2016-2020</w:t>
      </w:r>
    </w:p>
    <w:p w:rsidR="008E39A7" w:rsidRDefault="008E39A7" w:rsidP="008E39A7">
      <w:pPr>
        <w:pStyle w:val="BodyText"/>
        <w:spacing w:line="480" w:lineRule="auto"/>
        <w:ind w:left="2160"/>
        <w:jc w:val="both"/>
        <w:rPr>
          <w:bCs/>
          <w:lang w:val="en-US"/>
        </w:rPr>
      </w:pPr>
      <w:r w:rsidRPr="008E39A7">
        <w:rPr>
          <w:bCs/>
          <w:lang w:val="en-US"/>
        </w:rPr>
        <w:t xml:space="preserve">Jumlah Uang Beredar (M2) </w:t>
      </w:r>
      <w:r>
        <w:rPr>
          <w:bCs/>
          <w:lang w:val="en-US"/>
        </w:rPr>
        <w:t>yang akanmempengaruhipergerakanIndek Saham Syariah Indonesia di suatu negara otomatisakanmencerminkankondisiperekonomian negara tersebut. Jumlah uang beredar (M2) di suatu negara tentunyaakanmasukkepada sector-sektorperekonomian yang akanmenggerakkansuatu negara, tidakterkecualike sector investasi. jadivariabeljumlah uang beredar (M2) secara garis besarakan sangat besarpengaruhnyaterhadappertumbuhanindeksaham syariah Indonesia kedepannya, karenajikasemakinbanyakjumlah uang beredar di masyarakatmakasemakinmeningkat pula indeksaham syariah Indonesia.</w:t>
      </w:r>
    </w:p>
    <w:p w:rsidR="008E39A7" w:rsidRPr="0050557D" w:rsidRDefault="008E39A7" w:rsidP="008E39A7">
      <w:pPr>
        <w:pStyle w:val="BodyText"/>
        <w:numPr>
          <w:ilvl w:val="3"/>
          <w:numId w:val="5"/>
        </w:numPr>
        <w:spacing w:line="480" w:lineRule="auto"/>
        <w:ind w:left="2694" w:hanging="567"/>
        <w:jc w:val="both"/>
        <w:rPr>
          <w:bCs/>
        </w:rPr>
      </w:pPr>
      <w:r>
        <w:rPr>
          <w:bCs/>
          <w:lang w:val="en-US"/>
        </w:rPr>
        <w:t xml:space="preserve">PenelitiRahmatikaIstiqomahmenyimpulkandarihasilpenelitiannya yang berjudulanalisispengaruhInflasi, Jumlah Uang Beredar (M2), Sertifikat Bank Indonesia Syariah, </w:t>
      </w:r>
      <w:r w:rsidR="00752DB8">
        <w:rPr>
          <w:bCs/>
          <w:lang w:val="en-US"/>
        </w:rPr>
        <w:t xml:space="preserve">Harga Minyak Dunia TerhadapIndek Harga Saham, bahwaantaraJumlah Uang Beredar (M2) terhadapindekhargasahammempunyaipengaruh yang positif dan signifikanterhadapindekhargasaham di </w:t>
      </w:r>
      <w:r w:rsidR="00752DB8">
        <w:rPr>
          <w:bCs/>
          <w:lang w:val="en-US"/>
        </w:rPr>
        <w:lastRenderedPageBreak/>
        <w:t>indeksaham syariah Indonesia.</w:t>
      </w:r>
      <w:r w:rsidR="00752DB8">
        <w:rPr>
          <w:rStyle w:val="FootnoteReference"/>
          <w:bCs/>
          <w:lang w:val="en-US"/>
        </w:rPr>
        <w:footnoteReference w:id="46"/>
      </w:r>
    </w:p>
    <w:p w:rsidR="0050557D" w:rsidRPr="00B417A6" w:rsidRDefault="0050557D" w:rsidP="008E39A7">
      <w:pPr>
        <w:pStyle w:val="BodyText"/>
        <w:numPr>
          <w:ilvl w:val="3"/>
          <w:numId w:val="5"/>
        </w:numPr>
        <w:spacing w:line="480" w:lineRule="auto"/>
        <w:ind w:left="2694" w:hanging="567"/>
        <w:jc w:val="both"/>
        <w:rPr>
          <w:bCs/>
        </w:rPr>
      </w:pPr>
      <w:r>
        <w:rPr>
          <w:bCs/>
          <w:lang w:val="en-US"/>
        </w:rPr>
        <w:t xml:space="preserve">PenelitiMurtini, Rini Hidayah, Mardela Nurul </w:t>
      </w:r>
      <w:r w:rsidR="00B417A6">
        <w:rPr>
          <w:bCs/>
          <w:lang w:val="en-US"/>
        </w:rPr>
        <w:t>Barotuttaqiyah juga menyimpulkandarihasilpenelitiannya yang berjuduulpengaruh uang beredar (M2), Kurs, Inflasi dan Tingkat Imbalan SBIS terhadap Beta Saham Syariah (Jakarta Islamic Index) dan Indek Harga Saham bahwaJumlah Uang BeredardalamPenelitianini juga adapengaruhpositifantaraJumlah Uang Beredar (M2) terhadap Beta Saham dan Indek Harga Saham</w:t>
      </w:r>
      <w:r w:rsidR="00960FC3">
        <w:rPr>
          <w:bCs/>
          <w:lang w:val="en-US"/>
        </w:rPr>
        <w:t>.</w:t>
      </w:r>
      <w:r w:rsidR="00960FC3">
        <w:rPr>
          <w:rStyle w:val="FootnoteReference"/>
          <w:bCs/>
          <w:lang w:val="en-US"/>
        </w:rPr>
        <w:footnoteReference w:id="47"/>
      </w:r>
    </w:p>
    <w:p w:rsidR="00B417A6" w:rsidRPr="008E39A7" w:rsidRDefault="00B417A6" w:rsidP="008E39A7">
      <w:pPr>
        <w:pStyle w:val="BodyText"/>
        <w:numPr>
          <w:ilvl w:val="3"/>
          <w:numId w:val="5"/>
        </w:numPr>
        <w:spacing w:line="480" w:lineRule="auto"/>
        <w:ind w:left="2694" w:hanging="567"/>
        <w:jc w:val="both"/>
        <w:rPr>
          <w:bCs/>
        </w:rPr>
      </w:pPr>
      <w:r>
        <w:rPr>
          <w:lang w:val="en-US"/>
        </w:rPr>
        <w:t>Tri Wisnu Hermawan dan Purwohandoko, </w:t>
      </w:r>
      <w:r w:rsidR="00B73612">
        <w:rPr>
          <w:lang w:val="en-US"/>
        </w:rPr>
        <w:t>darihasil</w:t>
      </w:r>
      <w:r>
        <w:rPr>
          <w:lang w:val="en-US"/>
        </w:rPr>
        <w:t> penelitiannyaberjudulanalisispengaruhinflasi, nilaitukar rupiah, bi rate, jumlah uang beredar (M2) dan shanghai stock exchange terhadapindekshargasahamsrikehati di bursa efekindonesiaperiode 2014-2019 dapatdisimpulkanbahwavariabelindeks shanghai stock exchange, jumlah uang beredar (M2), nilaitukar rupiah, bi rate dan inflasibersama-</w:t>
      </w:r>
      <w:r>
        <w:rPr>
          <w:lang w:val="en-US"/>
        </w:rPr>
        <w:lastRenderedPageBreak/>
        <w:t>samaberpengaruhpositif, namunsecaraparsial yang berepngaruhpositifadalahvariabel shanghai stock exchange, nilaitukar rupiah, inflasi, BI rate berpengaruhpositif dan signifikanterhadapindekshargasahamsedangkanvariabeljumlah uang bereedar (M2) berpengaruhnegatifterhadapindekshargasaham</w:t>
      </w:r>
      <w:r w:rsidR="00B73612">
        <w:rPr>
          <w:lang w:val="en-US"/>
        </w:rPr>
        <w:t>.</w:t>
      </w:r>
      <w:r w:rsidR="00B73612">
        <w:rPr>
          <w:rStyle w:val="FootnoteReference"/>
          <w:lang w:val="en-US"/>
        </w:rPr>
        <w:footnoteReference w:id="48"/>
      </w:r>
    </w:p>
    <w:p w:rsidR="00AA773B" w:rsidRDefault="00AA773B" w:rsidP="00B73612">
      <w:pPr>
        <w:pStyle w:val="BodyText"/>
        <w:spacing w:line="480" w:lineRule="auto"/>
        <w:ind w:left="2977" w:hanging="425"/>
        <w:jc w:val="both"/>
        <w:rPr>
          <w:lang w:val="en-US"/>
        </w:rPr>
      </w:pPr>
      <w:r w:rsidRPr="00196F40">
        <w:t>H2</w:t>
      </w:r>
      <w:r>
        <w:tab/>
      </w:r>
      <w:r w:rsidRPr="00196F40">
        <w:t>:Jumlah Uang Beredar (M2) Berpengaruh Positif Terhadap Indeks Harga Saham</w:t>
      </w:r>
      <w:r w:rsidRPr="00196F40">
        <w:rPr>
          <w:lang w:val="en-US"/>
        </w:rPr>
        <w:t xml:space="preserve"> pada Indeks Saham Syariah Indonesia (ISSI) Periode 2016-2020</w:t>
      </w:r>
    </w:p>
    <w:p w:rsidR="004A33FC" w:rsidRPr="00AA773B" w:rsidRDefault="00AA773B" w:rsidP="00B73612">
      <w:pPr>
        <w:pStyle w:val="BodyText"/>
        <w:spacing w:line="480" w:lineRule="auto"/>
        <w:ind w:left="2977" w:hanging="425"/>
        <w:jc w:val="both"/>
        <w:rPr>
          <w:lang w:val="en-US"/>
        </w:rPr>
      </w:pPr>
      <w:r>
        <w:rPr>
          <w:lang w:val="en-US"/>
        </w:rPr>
        <w:t>H0</w:t>
      </w:r>
      <w:r>
        <w:rPr>
          <w:lang w:val="en-US"/>
        </w:rPr>
        <w:tab/>
        <w:t>:</w:t>
      </w:r>
      <w:r w:rsidRPr="00196F40">
        <w:t xml:space="preserve">Jumlah Uang Beredar (M2) Berpengaruh </w:t>
      </w:r>
      <w:r>
        <w:rPr>
          <w:lang w:val="en-US"/>
        </w:rPr>
        <w:t>negati</w:t>
      </w:r>
      <w:r w:rsidRPr="00196F40">
        <w:t>f Terhadap Indeks Harga Saham</w:t>
      </w:r>
      <w:r w:rsidRPr="00196F40">
        <w:rPr>
          <w:lang w:val="en-US"/>
        </w:rPr>
        <w:t xml:space="preserve"> pada Indeks Saham Syariah Indonesia (ISSI) Periode 2016-2020</w:t>
      </w:r>
    </w:p>
    <w:p w:rsidR="004A33FC" w:rsidRPr="006C3963" w:rsidRDefault="004A33FC" w:rsidP="004A33FC">
      <w:pPr>
        <w:pStyle w:val="BodyText"/>
        <w:numPr>
          <w:ilvl w:val="6"/>
          <w:numId w:val="4"/>
        </w:numPr>
        <w:spacing w:line="480" w:lineRule="auto"/>
        <w:ind w:left="1276" w:hanging="425"/>
        <w:jc w:val="both"/>
        <w:rPr>
          <w:b/>
        </w:rPr>
      </w:pPr>
      <w:r>
        <w:rPr>
          <w:b/>
          <w:lang w:val="en-US"/>
        </w:rPr>
        <w:t>Pengaruh Nilai Tukar Rupiah dalammemoderasipengaruhInflasiterhadapIndek Harga Saham pada Indek Saham Syariah Indonesia (ISSI) Periode 2016-2020</w:t>
      </w:r>
    </w:p>
    <w:p w:rsidR="006C3963" w:rsidRPr="006C3963" w:rsidRDefault="006C3963" w:rsidP="006C3963">
      <w:pPr>
        <w:pStyle w:val="BodyText"/>
        <w:spacing w:line="480" w:lineRule="auto"/>
        <w:ind w:left="1276" w:firstLine="425"/>
        <w:jc w:val="both"/>
        <w:rPr>
          <w:bCs/>
        </w:rPr>
      </w:pPr>
      <w:r w:rsidRPr="006C3963">
        <w:rPr>
          <w:bCs/>
          <w:lang w:val="en-US"/>
        </w:rPr>
        <w:t>Nilai Tukar Rupiah Merupakanvariabelekonomimakro yang mampumemperkuatataumemperlemahpengaruhdariinflasiterhadapindekshargasaham</w:t>
      </w:r>
      <w:r w:rsidR="007C5B03">
        <w:rPr>
          <w:bCs/>
          <w:lang w:val="en-US"/>
        </w:rPr>
        <w:t>.</w:t>
      </w:r>
    </w:p>
    <w:p w:rsidR="00C9018C" w:rsidRDefault="00C9018C" w:rsidP="00C9018C">
      <w:pPr>
        <w:pStyle w:val="ListParagraph"/>
        <w:numPr>
          <w:ilvl w:val="3"/>
          <w:numId w:val="64"/>
        </w:numPr>
        <w:spacing w:line="480" w:lineRule="auto"/>
        <w:ind w:left="1701" w:hanging="425"/>
        <w:jc w:val="both"/>
        <w:rPr>
          <w:rFonts w:ascii="Times New Roman" w:hAnsi="Times New Roman" w:cs="Times New Roman"/>
          <w:sz w:val="24"/>
          <w:szCs w:val="24"/>
          <w:lang w:val="en-US"/>
        </w:rPr>
      </w:pPr>
      <w:r w:rsidRPr="00C9018C">
        <w:rPr>
          <w:rFonts w:ascii="Times New Roman" w:hAnsi="Times New Roman" w:cs="Times New Roman"/>
          <w:sz w:val="24"/>
          <w:szCs w:val="24"/>
          <w:lang w:val="en-US"/>
        </w:rPr>
        <w:t>Ayu Aizsa, SlikahNurwati, Luluk Tri Harinie d</w:t>
      </w:r>
      <w:r w:rsidR="00B85AB3">
        <w:rPr>
          <w:rFonts w:ascii="Times New Roman" w:hAnsi="Times New Roman" w:cs="Times New Roman"/>
          <w:sz w:val="24"/>
          <w:szCs w:val="24"/>
          <w:lang w:val="en-US"/>
        </w:rPr>
        <w:t>arihasil</w:t>
      </w:r>
      <w:r w:rsidRPr="00C9018C">
        <w:rPr>
          <w:rFonts w:ascii="Times New Roman" w:hAnsi="Times New Roman" w:cs="Times New Roman"/>
          <w:sz w:val="24"/>
          <w:szCs w:val="24"/>
          <w:lang w:val="en-US"/>
        </w:rPr>
        <w:t xml:space="preserve">penelitian yang berjudulpengaruhtingkatsukubunga dan </w:t>
      </w:r>
      <w:r w:rsidRPr="00C9018C">
        <w:rPr>
          <w:rFonts w:ascii="Times New Roman" w:hAnsi="Times New Roman" w:cs="Times New Roman"/>
          <w:sz w:val="24"/>
          <w:szCs w:val="24"/>
          <w:lang w:val="en-US"/>
        </w:rPr>
        <w:lastRenderedPageBreak/>
        <w:t>inflasiterhadapindekshargasahamdengannilaitukar rupiah sebagaivariabelmoderasi pada jakartaislamic index (JII) yang terdaftar di bursa efekindonesia. dapatdisimpulkanbahwatingkatsukubungaberpengaruhnegatif dan signifikanterhadapindekshargasaham pada perusahaan yang terdaftar di jakartaislamicindeks (JII) yang terdaftar di bursa efekindonesia (BEI) periode 2014-2018. inflasiberpengaruhnegatifnamuntidaksignifikanterhadapindekshargasaham pada perusahaan yang terdaftar di Jakarta Islamic indeks (JII) yang terdaftar di bursa efekindonsia (BEI) periode 2014-2018. tingkatsukubungaberpengaruhnegatif dan signifikanterhadapnilaitukar rupiah, inflasiberpengaruhnegatif dan tidaksignifikanterhadapnilaitukar rupiah, nilaitukar rupiah tidakmemperlemahpengaruhtingkatsukubungaterhadaphargasaham pada perusahaan yang terdaftar di jakartaislamicindeks (JII) yang terdaftar di bursa efekindonesia (BEI) periode 2014-2018. nilaitukar rupiah memperlemahpengaruhinflasiterhadaphargasaham di perusahaan yang terdaftar di jakartaislamicindeks (JII) yang terdaftar di bursa efekindonesia (BEI) Periode 2014-2018.</w:t>
      </w:r>
      <w:r w:rsidRPr="00196F40">
        <w:rPr>
          <w:rStyle w:val="FootnoteReference"/>
          <w:rFonts w:ascii="Times New Roman" w:hAnsi="Times New Roman" w:cs="Times New Roman"/>
          <w:sz w:val="24"/>
          <w:szCs w:val="24"/>
          <w:lang w:val="en-US"/>
        </w:rPr>
        <w:footnoteReference w:id="49"/>
      </w:r>
    </w:p>
    <w:p w:rsidR="00C9018C" w:rsidRPr="00C9018C" w:rsidRDefault="00C9018C" w:rsidP="00C9018C">
      <w:pPr>
        <w:pStyle w:val="ListParagraph"/>
        <w:numPr>
          <w:ilvl w:val="3"/>
          <w:numId w:val="64"/>
        </w:numPr>
        <w:spacing w:line="480" w:lineRule="auto"/>
        <w:ind w:left="1701" w:hanging="425"/>
        <w:jc w:val="both"/>
        <w:rPr>
          <w:rFonts w:ascii="Times New Roman" w:hAnsi="Times New Roman" w:cs="Times New Roman"/>
          <w:sz w:val="24"/>
          <w:szCs w:val="24"/>
          <w:lang w:val="en-US"/>
        </w:rPr>
      </w:pPr>
      <w:r w:rsidRPr="00C9018C">
        <w:rPr>
          <w:rFonts w:ascii="Times New Roman" w:hAnsi="Times New Roman" w:cs="Times New Roman"/>
          <w:sz w:val="24"/>
          <w:szCs w:val="24"/>
          <w:lang w:val="en-US"/>
        </w:rPr>
        <w:lastRenderedPageBreak/>
        <w:t>Hoiroh Indah Ningtiasda</w:t>
      </w:r>
      <w:r w:rsidR="00B85AB3">
        <w:rPr>
          <w:rFonts w:ascii="Times New Roman" w:hAnsi="Times New Roman" w:cs="Times New Roman"/>
          <w:sz w:val="24"/>
          <w:szCs w:val="24"/>
          <w:lang w:val="en-US"/>
        </w:rPr>
        <w:t>rihasil</w:t>
      </w:r>
      <w:r w:rsidRPr="00C9018C">
        <w:rPr>
          <w:rFonts w:ascii="Times New Roman" w:hAnsi="Times New Roman" w:cs="Times New Roman"/>
          <w:sz w:val="24"/>
          <w:szCs w:val="24"/>
          <w:lang w:val="en-US"/>
        </w:rPr>
        <w:t>penelitiannya yang berjudulpengaruhInflasiTerhadapIndeks Harga Saham dengannilaitukar rupiah sebagaivariabelmoderasi, yang menyatakanbahwaInflasiberpengaruhpositif dan signifikanterhadapindekshargasaham, nilaitukar rupiah dapatmenguatkanpengaruhanataravariabelinflasiterhadapindekshargasaham. halinidapatdilihatdariangkainflasisebesar 0,002 dan nilai T-statistick 3.475 &gt; 1.96 dan p-Value 0.0002 &lt; 005.</w:t>
      </w:r>
      <w:r>
        <w:rPr>
          <w:rStyle w:val="FootnoteReference"/>
          <w:rFonts w:ascii="Times New Roman" w:hAnsi="Times New Roman" w:cs="Times New Roman"/>
          <w:sz w:val="24"/>
          <w:szCs w:val="24"/>
          <w:lang w:val="en-US"/>
        </w:rPr>
        <w:footnoteReference w:id="50"/>
      </w:r>
    </w:p>
    <w:p w:rsidR="00AA773B" w:rsidRDefault="00AA773B" w:rsidP="00457555">
      <w:pPr>
        <w:pStyle w:val="BodyText"/>
        <w:spacing w:line="480" w:lineRule="auto"/>
        <w:ind w:left="2410" w:hanging="709"/>
        <w:jc w:val="both"/>
        <w:rPr>
          <w:lang w:val="en-US"/>
        </w:rPr>
      </w:pPr>
      <w:r w:rsidRPr="00196F40">
        <w:t>H</w:t>
      </w:r>
      <w:r w:rsidRPr="00196F40">
        <w:rPr>
          <w:lang w:val="en-US"/>
        </w:rPr>
        <w:t>3</w:t>
      </w:r>
      <w:r>
        <w:tab/>
      </w:r>
      <w:r w:rsidRPr="00196F40">
        <w:t>:</w:t>
      </w:r>
      <w:r w:rsidRPr="00196F40">
        <w:rPr>
          <w:lang w:val="en-US"/>
        </w:rPr>
        <w:t>nilaitukar</w:t>
      </w:r>
      <w:r>
        <w:rPr>
          <w:lang w:val="en-US"/>
        </w:rPr>
        <w:t xml:space="preserve"> rupiah</w:t>
      </w:r>
      <w:r w:rsidRPr="00196F40">
        <w:rPr>
          <w:lang w:val="en-US"/>
        </w:rPr>
        <w:t>me</w:t>
      </w:r>
      <w:r>
        <w:rPr>
          <w:lang w:val="en-US"/>
        </w:rPr>
        <w:t>mperlemah</w:t>
      </w:r>
      <w:r w:rsidRPr="00196F40">
        <w:rPr>
          <w:lang w:val="en-US"/>
        </w:rPr>
        <w:t>pengaruhdariinflasiterhadapindekshargasaham</w:t>
      </w:r>
      <w:r>
        <w:rPr>
          <w:lang w:val="en-US"/>
        </w:rPr>
        <w:t>periode 2016-2020</w:t>
      </w:r>
    </w:p>
    <w:p w:rsidR="004A33FC" w:rsidRPr="00AA773B" w:rsidRDefault="00AA773B" w:rsidP="00457555">
      <w:pPr>
        <w:pStyle w:val="BodyText"/>
        <w:spacing w:line="480" w:lineRule="auto"/>
        <w:ind w:left="2410" w:hanging="709"/>
        <w:jc w:val="both"/>
      </w:pPr>
      <w:r>
        <w:rPr>
          <w:lang w:val="en-US"/>
        </w:rPr>
        <w:t>H0</w:t>
      </w:r>
      <w:r>
        <w:rPr>
          <w:lang w:val="en-US"/>
        </w:rPr>
        <w:tab/>
        <w:t xml:space="preserve">:  </w:t>
      </w:r>
      <w:r w:rsidRPr="00196F40">
        <w:rPr>
          <w:lang w:val="en-US"/>
        </w:rPr>
        <w:t>nilaitukar</w:t>
      </w:r>
      <w:r>
        <w:rPr>
          <w:lang w:val="en-US"/>
        </w:rPr>
        <w:t xml:space="preserve"> rupiah</w:t>
      </w:r>
      <w:r w:rsidRPr="00196F40">
        <w:rPr>
          <w:lang w:val="en-US"/>
        </w:rPr>
        <w:t>me</w:t>
      </w:r>
      <w:r>
        <w:rPr>
          <w:lang w:val="en-US"/>
        </w:rPr>
        <w:t>mperkuat</w:t>
      </w:r>
      <w:r w:rsidRPr="00196F40">
        <w:rPr>
          <w:lang w:val="en-US"/>
        </w:rPr>
        <w:t>pengaruhdariinflasiterhadapindekshargasaham</w:t>
      </w:r>
      <w:r>
        <w:rPr>
          <w:lang w:val="en-US"/>
        </w:rPr>
        <w:t>periode 2016-2020</w:t>
      </w:r>
    </w:p>
    <w:p w:rsidR="004A33FC" w:rsidRPr="007C5B03" w:rsidRDefault="004A33FC" w:rsidP="004A33FC">
      <w:pPr>
        <w:pStyle w:val="BodyText"/>
        <w:numPr>
          <w:ilvl w:val="6"/>
          <w:numId w:val="4"/>
        </w:numPr>
        <w:spacing w:line="480" w:lineRule="auto"/>
        <w:ind w:left="1276" w:hanging="425"/>
        <w:jc w:val="both"/>
        <w:rPr>
          <w:b/>
        </w:rPr>
      </w:pPr>
      <w:r>
        <w:rPr>
          <w:b/>
          <w:lang w:val="en-US"/>
        </w:rPr>
        <w:t>Pengaruh Nilai Tukar Rupiah dalammemoderasipengaruhJumlah Uang Beredar (M2) terhadapIndek Harga Saham pada Indek Saham Syariah Indonesia (ISSI) Periode 2016-2020</w:t>
      </w:r>
    </w:p>
    <w:p w:rsidR="007C5B03" w:rsidRPr="007C5B03" w:rsidRDefault="007C5B03" w:rsidP="007C5B03">
      <w:pPr>
        <w:pStyle w:val="BodyText"/>
        <w:spacing w:line="480" w:lineRule="auto"/>
        <w:ind w:left="1276" w:firstLine="425"/>
        <w:jc w:val="both"/>
        <w:rPr>
          <w:bCs/>
        </w:rPr>
      </w:pPr>
      <w:r w:rsidRPr="006C3963">
        <w:rPr>
          <w:bCs/>
          <w:lang w:val="en-US"/>
        </w:rPr>
        <w:t>Nilai Tukar Rupiah Merupakanvariabelekonomimakro yang mampumemperkuatataumemperlemahpengaruhdari</w:t>
      </w:r>
      <w:r>
        <w:rPr>
          <w:bCs/>
          <w:lang w:val="en-US"/>
        </w:rPr>
        <w:t>variabel</w:t>
      </w:r>
      <w:r w:rsidR="00D73050">
        <w:rPr>
          <w:bCs/>
          <w:lang w:val="en-US"/>
        </w:rPr>
        <w:t>Jumlah Uang Beredar (M2)</w:t>
      </w:r>
      <w:r w:rsidRPr="006C3963">
        <w:rPr>
          <w:bCs/>
          <w:lang w:val="en-US"/>
        </w:rPr>
        <w:t>terhadapindekshargasaham</w:t>
      </w:r>
      <w:r>
        <w:rPr>
          <w:bCs/>
          <w:lang w:val="en-US"/>
        </w:rPr>
        <w:t>.</w:t>
      </w:r>
    </w:p>
    <w:p w:rsidR="000A7694" w:rsidRPr="000A7694" w:rsidRDefault="00C9018C" w:rsidP="007C5B03">
      <w:pPr>
        <w:pStyle w:val="BodyText"/>
        <w:numPr>
          <w:ilvl w:val="3"/>
          <w:numId w:val="65"/>
        </w:numPr>
        <w:spacing w:line="480" w:lineRule="auto"/>
        <w:ind w:hanging="502"/>
        <w:jc w:val="both"/>
        <w:rPr>
          <w:b/>
        </w:rPr>
      </w:pPr>
      <w:r w:rsidRPr="00196F40">
        <w:rPr>
          <w:lang w:val="en-US"/>
        </w:rPr>
        <w:lastRenderedPageBreak/>
        <w:t>Aisyah Al Tofunnisa</w:t>
      </w:r>
      <w:r w:rsidR="00B85AB3" w:rsidRPr="00196F40">
        <w:rPr>
          <w:lang w:val="en-US"/>
        </w:rPr>
        <w:t>D</w:t>
      </w:r>
      <w:r w:rsidR="00B85AB3">
        <w:rPr>
          <w:lang w:val="en-US"/>
        </w:rPr>
        <w:t>ari hasil</w:t>
      </w:r>
      <w:r w:rsidRPr="00196F40">
        <w:rPr>
          <w:lang w:val="en-US"/>
        </w:rPr>
        <w:t xml:space="preserve">penelitiannya yang berjudulpengaruhjumlah uang beredar (M2) terhadapindekshargasahamdengannilaitukar rupiah sebagaivariabelmoderasi (Periode 2011-2016) dapatdisimpulkanbahwajumlah uang beredarberpengaruhnegatif dan signifikanterhadapindekshargasaham pada perusahaan yang terdaftar di indekssaham syariah indonesia (ISSI) periode 2011-2016, nilaitukar rupiah </w:t>
      </w:r>
      <w:r>
        <w:rPr>
          <w:lang w:val="en-US"/>
        </w:rPr>
        <w:t>memperkuat</w:t>
      </w:r>
      <w:r w:rsidRPr="00196F40">
        <w:rPr>
          <w:lang w:val="en-US"/>
        </w:rPr>
        <w:t>pengaruhjumlah uang beredar</w:t>
      </w:r>
    </w:p>
    <w:p w:rsidR="004A33FC" w:rsidRPr="000A7694" w:rsidRDefault="000A7694" w:rsidP="000A7694">
      <w:pPr>
        <w:pStyle w:val="BodyText"/>
        <w:numPr>
          <w:ilvl w:val="3"/>
          <w:numId w:val="65"/>
        </w:numPr>
        <w:spacing w:line="480" w:lineRule="auto"/>
        <w:jc w:val="both"/>
        <w:rPr>
          <w:b/>
        </w:rPr>
      </w:pPr>
      <w:r w:rsidRPr="000A7694">
        <w:rPr>
          <w:iCs/>
          <w:lang w:val="en-US"/>
        </w:rPr>
        <w:t xml:space="preserve">Dedi Irawan Saputra dalampenelitiannya yang berjudulpengaruhjumlah uang beredar (M2) tehadapindekshargasaham di jakartaislamikindeks (JII). kesimpulannyaadalahjumlah uang beredar (M2) terhadapindekshargasaham, sedangkannilaitukar rupiah dapatmemperlemahpengaruhjumlah uang beredarterhadapindekshargasahamangkajumlah uang beredar (M2) adalah 0.063 dengannilai t-statistick 0.324 dan p-palue 0.032 &gt; 0.05 yang menunjukkanbahwanilaitukarmemperlemahsecaratidaksignifikanpengaruhjumlahuang beredar (M2) </w:t>
      </w:r>
      <w:r w:rsidRPr="000A7694">
        <w:rPr>
          <w:iCs/>
          <w:lang w:val="en-US"/>
        </w:rPr>
        <w:lastRenderedPageBreak/>
        <w:t>terhadapindekshargasaham.</w:t>
      </w:r>
      <w:r>
        <w:rPr>
          <w:rStyle w:val="FootnoteReference"/>
          <w:iCs/>
          <w:lang w:val="en-US"/>
        </w:rPr>
        <w:footnoteReference w:id="51"/>
      </w:r>
    </w:p>
    <w:p w:rsidR="00315DDA" w:rsidRPr="00487F80" w:rsidRDefault="00743549" w:rsidP="000A7694">
      <w:pPr>
        <w:pStyle w:val="BodyText"/>
        <w:spacing w:line="480" w:lineRule="auto"/>
        <w:ind w:left="2161" w:hanging="460"/>
        <w:jc w:val="both"/>
        <w:rPr>
          <w:lang w:val="en-US"/>
        </w:rPr>
      </w:pPr>
      <w:r w:rsidRPr="00196F40">
        <w:t>H</w:t>
      </w:r>
      <w:r w:rsidR="00AC7D54" w:rsidRPr="00196F40">
        <w:rPr>
          <w:lang w:val="en-US"/>
        </w:rPr>
        <w:t>4</w:t>
      </w:r>
      <w:r w:rsidR="00E01D09">
        <w:tab/>
      </w:r>
      <w:r w:rsidRPr="00196F40">
        <w:t xml:space="preserve">: </w:t>
      </w:r>
      <w:r w:rsidR="009207EF" w:rsidRPr="00196F40">
        <w:rPr>
          <w:lang w:val="en-US"/>
        </w:rPr>
        <w:t xml:space="preserve">nilaitukar rupiah </w:t>
      </w:r>
      <w:r w:rsidR="002F0DE0" w:rsidRPr="00196F40">
        <w:rPr>
          <w:lang w:val="en-US"/>
        </w:rPr>
        <w:t>me</w:t>
      </w:r>
      <w:r w:rsidR="00487F80">
        <w:rPr>
          <w:lang w:val="en-US"/>
        </w:rPr>
        <w:t>mperkuat</w:t>
      </w:r>
      <w:r w:rsidR="002F0DE0" w:rsidRPr="00196F40">
        <w:rPr>
          <w:lang w:val="en-US"/>
        </w:rPr>
        <w:t>pengaruh</w:t>
      </w:r>
      <w:r w:rsidR="007F666B" w:rsidRPr="00196F40">
        <w:t>Jumlah Uang BeredarTerhadap Indeks Harga Saham</w:t>
      </w:r>
      <w:r w:rsidR="00487F80">
        <w:rPr>
          <w:lang w:val="en-US"/>
        </w:rPr>
        <w:t>periode 2016-2020</w:t>
      </w:r>
    </w:p>
    <w:p w:rsidR="00487F80" w:rsidRPr="00487F80" w:rsidRDefault="00487F80" w:rsidP="000A7694">
      <w:pPr>
        <w:pStyle w:val="BodyText"/>
        <w:spacing w:line="480" w:lineRule="auto"/>
        <w:ind w:left="2160" w:hanging="459"/>
        <w:jc w:val="both"/>
        <w:rPr>
          <w:lang w:val="en-US"/>
        </w:rPr>
      </w:pPr>
      <w:r>
        <w:rPr>
          <w:lang w:val="en-US"/>
        </w:rPr>
        <w:t>H0</w:t>
      </w:r>
      <w:r>
        <w:rPr>
          <w:lang w:val="en-US"/>
        </w:rPr>
        <w:tab/>
        <w:t xml:space="preserve">: </w:t>
      </w:r>
      <w:r w:rsidRPr="00196F40">
        <w:rPr>
          <w:lang w:val="en-US"/>
        </w:rPr>
        <w:t>nilaitukar rupiah me</w:t>
      </w:r>
      <w:r>
        <w:rPr>
          <w:lang w:val="en-US"/>
        </w:rPr>
        <w:t>mperlemah</w:t>
      </w:r>
      <w:r w:rsidRPr="00196F40">
        <w:rPr>
          <w:lang w:val="en-US"/>
        </w:rPr>
        <w:t>pengaruh</w:t>
      </w:r>
      <w:r w:rsidRPr="00196F40">
        <w:t>Jumlah Uang BeredarTerhadap Indeks Harga Saham</w:t>
      </w:r>
      <w:r>
        <w:rPr>
          <w:lang w:val="en-US"/>
        </w:rPr>
        <w:t>periode 2016-2020</w:t>
      </w:r>
    </w:p>
    <w:p w:rsidR="00CD7BEE" w:rsidRPr="00196F40" w:rsidRDefault="00CD7BEE" w:rsidP="00604E74">
      <w:pPr>
        <w:pStyle w:val="ListParagraph"/>
        <w:spacing w:line="480" w:lineRule="auto"/>
        <w:ind w:left="90"/>
        <w:jc w:val="center"/>
        <w:rPr>
          <w:rFonts w:ascii="Times New Roman" w:hAnsi="Times New Roman" w:cs="Times New Roman"/>
          <w:b/>
          <w:sz w:val="24"/>
          <w:szCs w:val="24"/>
          <w:lang w:val="en-US"/>
        </w:rPr>
      </w:pPr>
    </w:p>
    <w:p w:rsidR="00134F26" w:rsidRPr="000E1155" w:rsidRDefault="00134F26" w:rsidP="000E1155">
      <w:pPr>
        <w:spacing w:line="480" w:lineRule="auto"/>
        <w:rPr>
          <w:rFonts w:ascii="Times New Roman" w:hAnsi="Times New Roman" w:cs="Times New Roman"/>
          <w:b/>
          <w:sz w:val="24"/>
          <w:szCs w:val="24"/>
          <w:lang w:val="en-US"/>
        </w:rPr>
      </w:pPr>
    </w:p>
    <w:p w:rsidR="0071774C" w:rsidRDefault="0071774C" w:rsidP="00604E74">
      <w:pPr>
        <w:pStyle w:val="ListParagraph"/>
        <w:spacing w:line="480" w:lineRule="auto"/>
        <w:ind w:left="90"/>
        <w:jc w:val="center"/>
        <w:rPr>
          <w:rFonts w:ascii="Times New Roman" w:hAnsi="Times New Roman" w:cs="Times New Roman"/>
          <w:b/>
          <w:sz w:val="24"/>
          <w:szCs w:val="24"/>
          <w:lang w:val="en-US"/>
        </w:rPr>
      </w:pPr>
    </w:p>
    <w:p w:rsidR="0071774C" w:rsidRDefault="0071774C" w:rsidP="00604E74">
      <w:pPr>
        <w:pStyle w:val="ListParagraph"/>
        <w:spacing w:line="480" w:lineRule="auto"/>
        <w:ind w:left="90"/>
        <w:jc w:val="center"/>
        <w:rPr>
          <w:rFonts w:ascii="Times New Roman" w:hAnsi="Times New Roman" w:cs="Times New Roman"/>
          <w:b/>
          <w:sz w:val="24"/>
          <w:szCs w:val="24"/>
          <w:lang w:val="en-US"/>
        </w:rPr>
      </w:pPr>
    </w:p>
    <w:p w:rsidR="0071774C" w:rsidRDefault="0071774C" w:rsidP="00604E74">
      <w:pPr>
        <w:pStyle w:val="ListParagraph"/>
        <w:spacing w:line="480" w:lineRule="auto"/>
        <w:ind w:left="90"/>
        <w:jc w:val="center"/>
        <w:rPr>
          <w:rFonts w:ascii="Times New Roman" w:hAnsi="Times New Roman" w:cs="Times New Roman"/>
          <w:b/>
          <w:sz w:val="24"/>
          <w:szCs w:val="24"/>
          <w:lang w:val="en-US"/>
        </w:rPr>
      </w:pPr>
    </w:p>
    <w:p w:rsidR="0071774C" w:rsidRDefault="0071774C" w:rsidP="00604E74">
      <w:pPr>
        <w:pStyle w:val="ListParagraph"/>
        <w:spacing w:line="480" w:lineRule="auto"/>
        <w:ind w:left="90"/>
        <w:jc w:val="center"/>
        <w:rPr>
          <w:rFonts w:ascii="Times New Roman" w:hAnsi="Times New Roman" w:cs="Times New Roman"/>
          <w:b/>
          <w:sz w:val="24"/>
          <w:szCs w:val="24"/>
          <w:lang w:val="en-US"/>
        </w:rPr>
      </w:pPr>
    </w:p>
    <w:p w:rsidR="006C3963" w:rsidRDefault="006C3963" w:rsidP="00834E19">
      <w:pPr>
        <w:spacing w:line="480" w:lineRule="auto"/>
        <w:rPr>
          <w:rFonts w:ascii="Times New Roman" w:hAnsi="Times New Roman" w:cs="Times New Roman"/>
          <w:b/>
          <w:sz w:val="24"/>
          <w:szCs w:val="24"/>
          <w:lang w:val="en-US"/>
        </w:rPr>
      </w:pPr>
    </w:p>
    <w:p w:rsidR="00105C0A" w:rsidRDefault="00105C0A" w:rsidP="00834E19">
      <w:pPr>
        <w:spacing w:line="480" w:lineRule="auto"/>
        <w:rPr>
          <w:rFonts w:ascii="Times New Roman" w:hAnsi="Times New Roman" w:cs="Times New Roman"/>
          <w:b/>
          <w:sz w:val="24"/>
          <w:szCs w:val="24"/>
          <w:lang w:val="en-US"/>
        </w:rPr>
      </w:pPr>
    </w:p>
    <w:p w:rsidR="00105C0A" w:rsidRDefault="00105C0A" w:rsidP="00834E19">
      <w:pPr>
        <w:spacing w:line="480" w:lineRule="auto"/>
        <w:rPr>
          <w:rFonts w:ascii="Times New Roman" w:hAnsi="Times New Roman" w:cs="Times New Roman"/>
          <w:b/>
          <w:sz w:val="24"/>
          <w:szCs w:val="24"/>
          <w:lang w:val="en-US"/>
        </w:rPr>
      </w:pPr>
    </w:p>
    <w:p w:rsidR="00105C0A" w:rsidRDefault="00105C0A" w:rsidP="00834E19">
      <w:pPr>
        <w:spacing w:line="480" w:lineRule="auto"/>
        <w:rPr>
          <w:rFonts w:ascii="Times New Roman" w:hAnsi="Times New Roman" w:cs="Times New Roman"/>
          <w:b/>
          <w:sz w:val="24"/>
          <w:szCs w:val="24"/>
          <w:lang w:val="en-US"/>
        </w:rPr>
      </w:pPr>
    </w:p>
    <w:p w:rsidR="00105C0A" w:rsidRDefault="00105C0A" w:rsidP="00834E19">
      <w:pPr>
        <w:spacing w:line="480" w:lineRule="auto"/>
        <w:rPr>
          <w:rFonts w:ascii="Times New Roman" w:hAnsi="Times New Roman" w:cs="Times New Roman"/>
          <w:b/>
          <w:sz w:val="24"/>
          <w:szCs w:val="24"/>
          <w:lang w:val="en-US"/>
        </w:rPr>
      </w:pPr>
    </w:p>
    <w:p w:rsidR="00105C0A" w:rsidRDefault="00105C0A" w:rsidP="00834E19">
      <w:pPr>
        <w:spacing w:line="480" w:lineRule="auto"/>
        <w:rPr>
          <w:rFonts w:ascii="Times New Roman" w:hAnsi="Times New Roman" w:cs="Times New Roman"/>
          <w:b/>
          <w:sz w:val="24"/>
          <w:szCs w:val="24"/>
          <w:lang w:val="en-US"/>
        </w:rPr>
      </w:pPr>
    </w:p>
    <w:p w:rsidR="00105C0A" w:rsidRPr="00834E19" w:rsidRDefault="00105C0A" w:rsidP="00834E19">
      <w:pPr>
        <w:spacing w:line="480" w:lineRule="auto"/>
        <w:rPr>
          <w:rFonts w:ascii="Times New Roman" w:hAnsi="Times New Roman" w:cs="Times New Roman"/>
          <w:b/>
          <w:sz w:val="24"/>
          <w:szCs w:val="24"/>
          <w:lang w:val="en-US"/>
        </w:rPr>
      </w:pPr>
    </w:p>
    <w:p w:rsidR="00315DDA" w:rsidRPr="00196F40" w:rsidRDefault="00743549" w:rsidP="00604E74">
      <w:pPr>
        <w:pStyle w:val="ListParagraph"/>
        <w:spacing w:line="480" w:lineRule="auto"/>
        <w:ind w:left="90"/>
        <w:jc w:val="center"/>
        <w:rPr>
          <w:rFonts w:ascii="Times New Roman" w:hAnsi="Times New Roman" w:cs="Times New Roman"/>
          <w:b/>
          <w:sz w:val="24"/>
          <w:szCs w:val="24"/>
          <w:lang w:val="en-US"/>
        </w:rPr>
      </w:pPr>
      <w:r w:rsidRPr="00196F40">
        <w:rPr>
          <w:rFonts w:ascii="Times New Roman" w:hAnsi="Times New Roman" w:cs="Times New Roman"/>
          <w:b/>
          <w:sz w:val="24"/>
          <w:szCs w:val="24"/>
          <w:lang w:val="en-US"/>
        </w:rPr>
        <w:lastRenderedPageBreak/>
        <w:t>BAB III</w:t>
      </w:r>
    </w:p>
    <w:p w:rsidR="00315DDA" w:rsidRPr="00196F40" w:rsidRDefault="00743549" w:rsidP="00604E74">
      <w:pPr>
        <w:pStyle w:val="ListParagraph"/>
        <w:spacing w:line="480" w:lineRule="auto"/>
        <w:ind w:left="90"/>
        <w:jc w:val="center"/>
        <w:rPr>
          <w:rFonts w:ascii="Times New Roman" w:hAnsi="Times New Roman" w:cs="Times New Roman"/>
          <w:b/>
          <w:sz w:val="24"/>
          <w:szCs w:val="24"/>
          <w:lang w:val="en-US"/>
        </w:rPr>
      </w:pPr>
      <w:r w:rsidRPr="00196F40">
        <w:rPr>
          <w:rFonts w:ascii="Times New Roman" w:hAnsi="Times New Roman" w:cs="Times New Roman"/>
          <w:b/>
          <w:sz w:val="24"/>
          <w:szCs w:val="24"/>
          <w:lang w:val="en-US"/>
        </w:rPr>
        <w:t>METODE PENELITIAN</w:t>
      </w:r>
    </w:p>
    <w:p w:rsidR="007347DB" w:rsidRPr="00196F40" w:rsidRDefault="00743549" w:rsidP="004E11F0">
      <w:pPr>
        <w:pStyle w:val="BodyText"/>
        <w:numPr>
          <w:ilvl w:val="0"/>
          <w:numId w:val="12"/>
        </w:numPr>
        <w:spacing w:line="480" w:lineRule="auto"/>
        <w:ind w:left="851" w:right="27" w:hanging="425"/>
        <w:jc w:val="both"/>
        <w:rPr>
          <w:b/>
        </w:rPr>
      </w:pPr>
      <w:r w:rsidRPr="00196F40">
        <w:rPr>
          <w:b/>
        </w:rPr>
        <w:t>Ruang Lingkup Penelitian</w:t>
      </w:r>
    </w:p>
    <w:p w:rsidR="007347DB" w:rsidRPr="00196F40" w:rsidRDefault="00743549" w:rsidP="007347DB">
      <w:pPr>
        <w:pStyle w:val="BodyText"/>
        <w:spacing w:line="480" w:lineRule="auto"/>
        <w:ind w:left="851" w:right="27"/>
        <w:jc w:val="both"/>
        <w:rPr>
          <w:b/>
          <w:lang w:val="en-US"/>
        </w:rPr>
      </w:pPr>
      <w:r w:rsidRPr="00196F40">
        <w:t xml:space="preserve">Agar dapat mengatasi terjadinya penyimpangan pada penyusunan, penulis perlu membatasi ruang lingkup penelitian hanya pengujian </w:t>
      </w:r>
      <w:r w:rsidR="00B505DB" w:rsidRPr="00196F40">
        <w:t xml:space="preserve">inflasi, jumlah uang beredar </w:t>
      </w:r>
      <w:r w:rsidRPr="00196F40">
        <w:t xml:space="preserve">(M2. Variabel-variabel </w:t>
      </w:r>
      <w:r w:rsidR="00B505DB" w:rsidRPr="00196F40">
        <w:t xml:space="preserve">tersebut merupakan variabel independen, dan indeks harga saham sebagai variabel dependen sedangkan nilai tukar rupiah adalah variabel </w:t>
      </w:r>
      <w:r w:rsidR="00B505DB">
        <w:rPr>
          <w:lang w:val="en-US"/>
        </w:rPr>
        <w:t>moderasi</w:t>
      </w:r>
      <w:r w:rsidRPr="00196F40">
        <w:t xml:space="preserve">. </w:t>
      </w:r>
      <w:r w:rsidR="002F303D" w:rsidRPr="00196F40">
        <w:t>studi pada indeks saham syariah indonesia</w:t>
      </w:r>
      <w:r w:rsidRPr="00196F40">
        <w:t xml:space="preserve"> (ISSI) Periode 2016-2020.</w:t>
      </w:r>
    </w:p>
    <w:p w:rsidR="007347DB" w:rsidRPr="00196F40" w:rsidRDefault="00743549" w:rsidP="004E11F0">
      <w:pPr>
        <w:pStyle w:val="BodyText"/>
        <w:numPr>
          <w:ilvl w:val="0"/>
          <w:numId w:val="12"/>
        </w:numPr>
        <w:spacing w:line="480" w:lineRule="auto"/>
        <w:ind w:left="851" w:right="27" w:hanging="425"/>
        <w:jc w:val="both"/>
        <w:rPr>
          <w:b/>
        </w:rPr>
      </w:pPr>
      <w:r w:rsidRPr="00196F40">
        <w:rPr>
          <w:b/>
        </w:rPr>
        <w:t>Desain Penelitian</w:t>
      </w:r>
    </w:p>
    <w:p w:rsidR="007347DB" w:rsidRPr="00196F40" w:rsidRDefault="00743549" w:rsidP="007347DB">
      <w:pPr>
        <w:pStyle w:val="BodyText"/>
        <w:spacing w:line="480" w:lineRule="auto"/>
        <w:ind w:left="851" w:right="27"/>
        <w:jc w:val="both"/>
        <w:rPr>
          <w:b/>
        </w:rPr>
      </w:pPr>
      <w:r w:rsidRPr="00196F40">
        <w:t xml:space="preserve">Berdasarkan </w:t>
      </w:r>
      <w:r w:rsidR="002F303D" w:rsidRPr="00196F40">
        <w:t>latar belakang yang telah dijelaskan sebelumnya, maka desain penelitian dalam tulisan ini menggunakan penelitian kausal (sebab akibat) yang merupakan penelitian yang berdasarkan pengamatan terhadap sebab akibat yang terjadi dan mencari faktor yang menjadi penyebab melalui data yang dikumpulkan</w:t>
      </w:r>
      <w:r w:rsidRPr="00196F40">
        <w:t>.</w:t>
      </w:r>
    </w:p>
    <w:p w:rsidR="00E15933" w:rsidRPr="00196F40" w:rsidRDefault="00E15933" w:rsidP="00E15933">
      <w:pPr>
        <w:pStyle w:val="BodyText"/>
        <w:numPr>
          <w:ilvl w:val="0"/>
          <w:numId w:val="12"/>
        </w:numPr>
        <w:spacing w:line="480" w:lineRule="auto"/>
        <w:ind w:right="984"/>
        <w:jc w:val="both"/>
        <w:rPr>
          <w:b/>
        </w:rPr>
      </w:pPr>
      <w:r w:rsidRPr="00196F40">
        <w:rPr>
          <w:b/>
          <w:lang w:val="en-US"/>
        </w:rPr>
        <w:t>KerangkaPemikiran</w:t>
      </w:r>
    </w:p>
    <w:p w:rsidR="00E15933" w:rsidRDefault="00E15933" w:rsidP="00E15933">
      <w:pPr>
        <w:pStyle w:val="BodyText"/>
        <w:spacing w:line="276" w:lineRule="auto"/>
        <w:ind w:left="720"/>
        <w:rPr>
          <w:b/>
          <w:lang w:val="en-US"/>
        </w:rPr>
      </w:pPr>
      <w:r w:rsidRPr="00196F40">
        <w:rPr>
          <w:b/>
        </w:rPr>
        <w:t>Pengaruh Inflasi, Jumlah Uang Beredar (M2) Terhadap Indeks Harga Saham Melalui Nilai Tukar Rupiah Sebagai</w:t>
      </w:r>
      <w:r w:rsidRPr="00196F40">
        <w:rPr>
          <w:b/>
          <w:lang w:val="en-US"/>
        </w:rPr>
        <w:t>VariabelModerasi</w:t>
      </w:r>
    </w:p>
    <w:p w:rsidR="00E15933" w:rsidRDefault="00E15933" w:rsidP="00E15933">
      <w:pPr>
        <w:pStyle w:val="BodyText"/>
        <w:spacing w:line="276" w:lineRule="auto"/>
        <w:ind w:left="720"/>
        <w:rPr>
          <w:b/>
          <w:lang w:val="en-US"/>
        </w:rPr>
      </w:pPr>
    </w:p>
    <w:p w:rsidR="00E15933" w:rsidRPr="000B265E" w:rsidRDefault="00E15933" w:rsidP="000B265E">
      <w:pPr>
        <w:pStyle w:val="BodyText"/>
        <w:spacing w:line="276" w:lineRule="auto"/>
        <w:ind w:left="720"/>
        <w:jc w:val="center"/>
        <w:rPr>
          <w:b/>
          <w:lang w:val="en-US"/>
        </w:rPr>
      </w:pPr>
      <w:r w:rsidRPr="00196F40">
        <w:rPr>
          <w:b/>
          <w:bCs/>
        </w:rPr>
        <w:t>Gambar 2.</w:t>
      </w:r>
      <w:r>
        <w:rPr>
          <w:b/>
          <w:bCs/>
          <w:lang w:val="en-ID"/>
        </w:rPr>
        <w:t>3</w:t>
      </w:r>
      <w:r w:rsidRPr="00196F40">
        <w:rPr>
          <w:b/>
          <w:bCs/>
        </w:rPr>
        <w:t xml:space="preserve"> Kerangka Pemikiran</w:t>
      </w:r>
      <w:r w:rsidR="001639DD" w:rsidRPr="001639DD">
        <w:rPr>
          <w:noProof/>
          <w:lang w:val="en-US"/>
        </w:rPr>
        <w:pict>
          <v:rect id="Rectangle 26" o:spid="_x0000_s2061" style="position:absolute;left:0;text-align:left;margin-left:55.05pt;margin-top:12.5pt;width:84.75pt;height:43.4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">
            <v:textbox>
              <w:txbxContent>
                <w:p w:rsidR="00E15933" w:rsidRDefault="00E15933" w:rsidP="00E15933">
                  <w:pPr>
                    <w:shd w:val="clear" w:color="auto" w:fill="CCFF99"/>
                    <w:spacing w:line="240" w:lineRule="auto"/>
                    <w:jc w:val="center"/>
                    <w:rPr>
                      <w:rFonts w:asciiTheme="majorBidi" w:hAnsiTheme="majorBidi" w:cstheme="majorBidi"/>
                      <w:lang w:val="en-ID"/>
                    </w:rPr>
                  </w:pPr>
                  <w:r>
                    <w:rPr>
                      <w:rFonts w:asciiTheme="majorBidi" w:hAnsiTheme="majorBidi" w:cstheme="majorBidi"/>
                      <w:lang w:val="en-ID"/>
                    </w:rPr>
                    <w:t>Inflasi</w:t>
                  </w:r>
                </w:p>
                <w:p w:rsidR="00E15933" w:rsidRPr="008F23F6" w:rsidRDefault="00E15933" w:rsidP="00E15933">
                  <w:pPr>
                    <w:shd w:val="clear" w:color="auto" w:fill="CCFF99"/>
                    <w:spacing w:line="240" w:lineRule="auto"/>
                    <w:jc w:val="center"/>
                    <w:rPr>
                      <w:rFonts w:asciiTheme="majorBidi" w:hAnsiTheme="majorBidi" w:cstheme="majorBidi"/>
                      <w:lang w:val="en-ID"/>
                    </w:rPr>
                  </w:pPr>
                  <w:r w:rsidRPr="008F23F6">
                    <w:rPr>
                      <w:rFonts w:asciiTheme="majorBidi" w:hAnsiTheme="majorBidi" w:cstheme="majorBidi"/>
                      <w:lang w:val="en-ID"/>
                    </w:rPr>
                    <w:t xml:space="preserve"> (X1)</w:t>
                  </w:r>
                </w:p>
              </w:txbxContent>
            </v:textbox>
          </v:rect>
        </w:pict>
      </w:r>
    </w:p>
    <w:p w:rsidR="00E15933" w:rsidRPr="00196F40" w:rsidRDefault="00E15933" w:rsidP="00E15933">
      <w:pPr>
        <w:pStyle w:val="ListParagraph"/>
        <w:spacing w:after="0"/>
        <w:rPr>
          <w:rFonts w:ascii="Times New Roman" w:hAnsi="Times New Roman" w:cs="Times New Roman"/>
          <w:b/>
          <w:bCs/>
          <w:sz w:val="24"/>
          <w:szCs w:val="24"/>
        </w:rPr>
      </w:pPr>
    </w:p>
    <w:p w:rsidR="00E15933" w:rsidRPr="00196F40" w:rsidRDefault="001639DD" w:rsidP="00E15933">
      <w:pPr>
        <w:pStyle w:val="ListParagraph"/>
        <w:spacing w:after="0"/>
        <w:rPr>
          <w:rFonts w:ascii="Times New Roman" w:hAnsi="Times New Roman" w:cs="Times New Roman"/>
          <w:b/>
          <w:bCs/>
          <w:sz w:val="24"/>
          <w:szCs w:val="24"/>
        </w:rPr>
      </w:pPr>
      <w:r w:rsidRPr="001639DD">
        <w:rPr>
          <w:rFonts w:ascii="Times New Roman" w:hAnsi="Times New Roman" w:cs="Times New Roman"/>
          <w:b/>
          <w:bCs/>
          <w:noProof/>
          <w:sz w:val="24"/>
          <w:szCs w:val="24"/>
        </w:rPr>
        <w:pict>
          <v:shape id="Text Box 12" o:spid="_x0000_s2060" type="#_x0000_t202" style="position:absolute;left:0;text-align:left;margin-left:213.45pt;margin-top:4.4pt;width:30.75pt;height:21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" fillcolor="white [3201]" strokecolor="black [3200]" strokeweight="2pt">
            <v:textbox>
              <w:txbxContent>
                <w:p w:rsidR="00E15933" w:rsidRPr="00746CA8" w:rsidRDefault="00E15933" w:rsidP="00E15933">
                  <w:pPr>
                    <w:jc w:val="center"/>
                    <w:rPr>
                      <w:rFonts w:ascii="Times New Roman" w:hAnsi="Times New Roman" w:cs="Times New Roman"/>
                      <w:lang w:val="en-US"/>
                    </w:rPr>
                  </w:pPr>
                  <w:r w:rsidRPr="00746CA8">
                    <w:rPr>
                      <w:rFonts w:ascii="Times New Roman" w:hAnsi="Times New Roman" w:cs="Times New Roman"/>
                      <w:lang w:val="en-US"/>
                    </w:rPr>
                    <w:t>H3</w:t>
                  </w:r>
                </w:p>
              </w:txbxContent>
            </v:textbox>
          </v:shape>
        </w:pict>
      </w:r>
      <w:r w:rsidRPr="001639DD">
        <w:rPr>
          <w:rFonts w:ascii="Times New Roman" w:hAnsi="Times New Roman" w:cs="Times New Roman"/>
          <w:b/>
          <w:bCs/>
          <w:noProof/>
          <w:sz w:val="24"/>
          <w:szCs w:val="24"/>
        </w:rPr>
        <w:pict>
          <v:rect id="Rectangle 10" o:spid="_x0000_s2059" style="position:absolute;left:0;text-align:left;margin-left:166.2pt;margin-top:.65pt;width:32.25pt;height:23.2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" fillcolor="white [3201]" strokecolor="black [3200]" strokeweight="2pt">
            <v:textbox>
              <w:txbxContent>
                <w:p w:rsidR="00E15933" w:rsidRPr="0063678B" w:rsidRDefault="00E15933" w:rsidP="00E15933">
                  <w:pPr>
                    <w:jc w:val="center"/>
                    <w:rPr>
                      <w:lang w:val="en-US"/>
                    </w:rPr>
                  </w:pPr>
                  <w:r>
                    <w:rPr>
                      <w:lang w:val="en-US"/>
                    </w:rPr>
                    <w:t>H1</w:t>
                  </w:r>
                </w:p>
              </w:txbxContent>
            </v:textbox>
          </v:rect>
        </w:pict>
      </w:r>
      <w:r>
        <w:rPr>
          <w:rFonts w:ascii="Times New Roman" w:hAnsi="Times New Roman" w:cs="Times New Roman"/>
          <w:b/>
          <w:bCs/>
          <w:noProof/>
          <w:sz w:val="24"/>
          <w:szCs w:val="24"/>
          <w:lang w:val="en-US"/>
        </w:rPr>
        <w:pict>
          <v:rect id="Rectangle 23" o:spid="_x0000_s2058" style="position:absolute;left:0;text-align:left;margin-left:284.7pt;margin-top:15.95pt;width:111pt;height:8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">
            <v:textbox>
              <w:txbxContent>
                <w:p w:rsidR="00E15933" w:rsidRDefault="00E15933" w:rsidP="00E15933">
                  <w:pPr>
                    <w:shd w:val="clear" w:color="auto" w:fill="CCFF99"/>
                    <w:spacing w:after="0" w:line="240" w:lineRule="auto"/>
                    <w:jc w:val="center"/>
                    <w:rPr>
                      <w:rFonts w:asciiTheme="majorBidi" w:hAnsiTheme="majorBidi" w:cstheme="majorBidi"/>
                      <w:lang w:val="en-ID"/>
                    </w:rPr>
                  </w:pPr>
                </w:p>
                <w:p w:rsidR="00E15933" w:rsidRDefault="00E15933" w:rsidP="00E15933">
                  <w:pPr>
                    <w:shd w:val="clear" w:color="auto" w:fill="CCFF99"/>
                    <w:spacing w:after="0" w:line="240" w:lineRule="auto"/>
                    <w:jc w:val="center"/>
                    <w:rPr>
                      <w:rFonts w:asciiTheme="majorBidi" w:hAnsiTheme="majorBidi" w:cstheme="majorBidi"/>
                      <w:lang w:val="en-ID"/>
                    </w:rPr>
                  </w:pPr>
                  <w:r>
                    <w:rPr>
                      <w:rFonts w:asciiTheme="majorBidi" w:hAnsiTheme="majorBidi" w:cstheme="majorBidi"/>
                      <w:lang w:val="en-ID"/>
                    </w:rPr>
                    <w:t>Indeks Harga Saham</w:t>
                  </w:r>
                </w:p>
                <w:p w:rsidR="00E15933" w:rsidRDefault="00E15933" w:rsidP="00E15933">
                  <w:pPr>
                    <w:shd w:val="clear" w:color="auto" w:fill="CCFF99"/>
                    <w:spacing w:after="0" w:line="240" w:lineRule="auto"/>
                    <w:jc w:val="center"/>
                    <w:rPr>
                      <w:rFonts w:asciiTheme="majorBidi" w:hAnsiTheme="majorBidi" w:cstheme="majorBidi"/>
                      <w:lang w:val="en-ID"/>
                    </w:rPr>
                  </w:pPr>
                  <w:r>
                    <w:rPr>
                      <w:rFonts w:asciiTheme="majorBidi" w:hAnsiTheme="majorBidi" w:cstheme="majorBidi"/>
                      <w:lang w:val="en-ID"/>
                    </w:rPr>
                    <w:t>(ISSI)</w:t>
                  </w:r>
                </w:p>
                <w:p w:rsidR="00E15933" w:rsidRDefault="00E15933" w:rsidP="00E15933">
                  <w:pPr>
                    <w:shd w:val="clear" w:color="auto" w:fill="CCFF99"/>
                    <w:spacing w:after="0" w:line="240" w:lineRule="auto"/>
                    <w:jc w:val="center"/>
                    <w:rPr>
                      <w:rFonts w:asciiTheme="majorBidi" w:hAnsiTheme="majorBidi" w:cstheme="majorBidi"/>
                      <w:lang w:val="en-ID"/>
                    </w:rPr>
                  </w:pPr>
                </w:p>
                <w:p w:rsidR="00E15933" w:rsidRPr="008F23F6" w:rsidRDefault="00E15933" w:rsidP="00E15933">
                  <w:pPr>
                    <w:shd w:val="clear" w:color="auto" w:fill="CCFF99"/>
                    <w:spacing w:after="0" w:line="240" w:lineRule="auto"/>
                    <w:jc w:val="center"/>
                    <w:rPr>
                      <w:rFonts w:asciiTheme="majorBidi" w:hAnsiTheme="majorBidi" w:cstheme="majorBidi"/>
                      <w:lang w:val="en-ID"/>
                    </w:rPr>
                  </w:pPr>
                  <w:r>
                    <w:rPr>
                      <w:rFonts w:asciiTheme="majorBidi" w:hAnsiTheme="majorBidi" w:cstheme="majorBidi"/>
                      <w:lang w:val="en-ID"/>
                    </w:rPr>
                    <w:t>(Periode 2016-2020)</w:t>
                  </w:r>
                </w:p>
                <w:p w:rsidR="00E15933" w:rsidRPr="008F23F6" w:rsidRDefault="00E15933" w:rsidP="00E15933">
                  <w:pPr>
                    <w:shd w:val="clear" w:color="auto" w:fill="CCFF99"/>
                    <w:spacing w:after="0" w:line="240" w:lineRule="auto"/>
                    <w:jc w:val="center"/>
                    <w:rPr>
                      <w:rFonts w:asciiTheme="majorBidi" w:hAnsiTheme="majorBidi" w:cstheme="majorBidi"/>
                      <w:lang w:val="en-ID"/>
                    </w:rPr>
                  </w:pPr>
                  <w:r w:rsidRPr="008F23F6">
                    <w:rPr>
                      <w:rFonts w:asciiTheme="majorBidi" w:hAnsiTheme="majorBidi" w:cstheme="majorBidi"/>
                      <w:lang w:val="en-ID"/>
                    </w:rPr>
                    <w:t>(Y)</w:t>
                  </w:r>
                </w:p>
              </w:txbxContent>
            </v:textbox>
          </v:rect>
        </w:pict>
      </w:r>
      <w:r>
        <w:rPr>
          <w:rFonts w:ascii="Times New Roman" w:hAnsi="Times New Roman" w:cs="Times New Roman"/>
          <w:b/>
          <w:bCs/>
          <w:noProof/>
          <w:sz w:val="24"/>
          <w:szCs w:val="24"/>
          <w:lang w:val="en-US"/>
        </w:rPr>
        <w:pict>
          <v:shapetype id="_x0000_t32" coordsize="21600,21600" o:spt="32" o:oned="t" path="m,l21600,21600e" filled="f">
            <v:path arrowok="t" fillok="f" o:connecttype="none"/>
            <o:lock v:ext="edit" shapetype="t"/>
          </v:shapetype>
          <v:shape id="Straight Arrow Connector 24" o:spid="_x0000_s2057" type="#_x0000_t32" style="position:absolute;left:0;text-align:left;margin-left:139.95pt;margin-top:7.7pt;width:2in;height:36.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">
            <v:stroke endarrow="block"/>
          </v:shape>
        </w:pict>
      </w:r>
    </w:p>
    <w:p w:rsidR="00E15933" w:rsidRPr="00196F40" w:rsidRDefault="001639DD" w:rsidP="00E15933">
      <w:pPr>
        <w:pStyle w:val="ListParagraph"/>
        <w:spacing w:after="0"/>
        <w:rPr>
          <w:rFonts w:ascii="Times New Roman" w:hAnsi="Times New Roman" w:cs="Times New Roman"/>
          <w:b/>
          <w:bCs/>
          <w:sz w:val="24"/>
          <w:szCs w:val="24"/>
        </w:rPr>
      </w:pPr>
      <w:r w:rsidRPr="001639DD">
        <w:rPr>
          <w:rFonts w:ascii="Times New Roman" w:hAnsi="Times New Roman" w:cs="Times New Roman"/>
          <w:b/>
          <w:bCs/>
          <w:noProof/>
          <w:sz w:val="24"/>
          <w:szCs w:val="24"/>
        </w:rPr>
        <w:pict>
          <v:shape id="Straight Arrow Connector 7" o:spid="_x0000_s2056" type="#_x0000_t32" style="position:absolute;left:0;text-align:left;margin-left:216.45pt;margin-top:9.85pt;width:0;height:106.5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" strokecolor="black [3040]">
            <v:stroke endarrow="block"/>
          </v:shape>
        </w:pict>
      </w:r>
    </w:p>
    <w:p w:rsidR="00E15933" w:rsidRPr="00196F40" w:rsidRDefault="001639DD" w:rsidP="00E15933">
      <w:pPr>
        <w:pStyle w:val="ListParagraph"/>
        <w:spacing w:after="0"/>
        <w:rPr>
          <w:rFonts w:ascii="Times New Roman" w:hAnsi="Times New Roman" w:cs="Times New Roman"/>
          <w:b/>
          <w:bCs/>
          <w:sz w:val="24"/>
          <w:szCs w:val="24"/>
        </w:rPr>
      </w:pPr>
      <w:r>
        <w:rPr>
          <w:rFonts w:ascii="Times New Roman" w:hAnsi="Times New Roman" w:cs="Times New Roman"/>
          <w:b/>
          <w:bCs/>
          <w:noProof/>
          <w:sz w:val="24"/>
          <w:szCs w:val="24"/>
          <w:lang w:val="en-US"/>
        </w:rPr>
        <w:pict>
          <v:shape id="Text Box 13" o:spid="_x0000_s2055" type="#_x0000_t202" style="position:absolute;left:0;text-align:left;margin-left:221.7pt;margin-top:7.15pt;width:29.25pt;height:21.7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" fillcolor="white [3201]" strokecolor="black [3200]" strokeweight="2pt">
            <v:textbox>
              <w:txbxContent>
                <w:p w:rsidR="00E15933" w:rsidRPr="00746CA8" w:rsidRDefault="00E15933" w:rsidP="00E15933">
                  <w:pPr>
                    <w:rPr>
                      <w:lang w:val="en-US"/>
                    </w:rPr>
                  </w:pPr>
                  <w:r>
                    <w:rPr>
                      <w:lang w:val="en-US"/>
                    </w:rPr>
                    <w:t>H4</w:t>
                  </w:r>
                </w:p>
              </w:txbxContent>
            </v:textbox>
          </v:shape>
        </w:pict>
      </w:r>
    </w:p>
    <w:p w:rsidR="00E15933" w:rsidRPr="00196F40" w:rsidRDefault="001639DD" w:rsidP="00E15933">
      <w:pPr>
        <w:pStyle w:val="ListParagraph"/>
        <w:spacing w:after="0"/>
        <w:rPr>
          <w:rFonts w:ascii="Times New Roman" w:hAnsi="Times New Roman" w:cs="Times New Roman"/>
          <w:b/>
          <w:bCs/>
          <w:sz w:val="24"/>
          <w:szCs w:val="24"/>
        </w:rPr>
      </w:pPr>
      <w:r>
        <w:rPr>
          <w:rFonts w:ascii="Times New Roman" w:hAnsi="Times New Roman" w:cs="Times New Roman"/>
          <w:b/>
          <w:bCs/>
          <w:noProof/>
          <w:sz w:val="24"/>
          <w:szCs w:val="24"/>
          <w:lang w:val="en-US"/>
        </w:rPr>
        <w:pict>
          <v:rect id="Rectangle 11" o:spid="_x0000_s2054" style="position:absolute;left:0;text-align:left;margin-left:169.2pt;margin-top:13.8pt;width:30.75pt;height:23.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" fillcolor="white [3201]" strokecolor="black [3200]" strokeweight="2pt">
            <v:textbox>
              <w:txbxContent>
                <w:p w:rsidR="00E15933" w:rsidRPr="00746CA8" w:rsidRDefault="00E15933" w:rsidP="00E15933">
                  <w:pPr>
                    <w:jc w:val="center"/>
                    <w:rPr>
                      <w:lang w:val="en-US"/>
                    </w:rPr>
                  </w:pPr>
                  <w:r>
                    <w:rPr>
                      <w:lang w:val="en-US"/>
                    </w:rPr>
                    <w:t>H2</w:t>
                  </w:r>
                </w:p>
              </w:txbxContent>
            </v:textbox>
          </v:rect>
        </w:pict>
      </w:r>
      <w:r>
        <w:rPr>
          <w:rFonts w:ascii="Times New Roman" w:hAnsi="Times New Roman" w:cs="Times New Roman"/>
          <w:b/>
          <w:bCs/>
          <w:noProof/>
          <w:sz w:val="24"/>
          <w:szCs w:val="24"/>
          <w:lang w:val="en-US"/>
        </w:rPr>
        <w:pict>
          <v:shape id="Straight Arrow Connector 8" o:spid="_x0000_s2053" type="#_x0000_t32" style="position:absolute;left:0;text-align:left;margin-left:138.45pt;margin-top:3.6pt;width:145.5pt;height:35.45pt;flip:y;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">
            <v:stroke endarrow="block"/>
          </v:shape>
        </w:pict>
      </w:r>
    </w:p>
    <w:p w:rsidR="00E15933" w:rsidRPr="00196F40" w:rsidRDefault="001639DD" w:rsidP="00E15933">
      <w:pPr>
        <w:pStyle w:val="ListParagraph"/>
        <w:spacing w:after="0"/>
        <w:rPr>
          <w:rFonts w:ascii="Times New Roman" w:hAnsi="Times New Roman" w:cs="Times New Roman"/>
          <w:b/>
          <w:bCs/>
          <w:sz w:val="24"/>
          <w:szCs w:val="24"/>
        </w:rPr>
      </w:pPr>
      <w:r>
        <w:rPr>
          <w:rFonts w:ascii="Times New Roman" w:hAnsi="Times New Roman" w:cs="Times New Roman"/>
          <w:b/>
          <w:bCs/>
          <w:noProof/>
          <w:sz w:val="24"/>
          <w:szCs w:val="24"/>
          <w:lang w:val="en-US"/>
        </w:rPr>
        <w:pict>
          <v:shape id="Straight Arrow Connector 18" o:spid="_x0000_s2052" type="#_x0000_t32" style="position:absolute;left:0;text-align:left;margin-left:226.95pt;margin-top:1.6pt;width:0;height:42.75pt;flip:y;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" strokecolor="black [3040]">
            <v:stroke endarrow="block"/>
          </v:shape>
        </w:pict>
      </w:r>
      <w:r>
        <w:rPr>
          <w:rFonts w:ascii="Times New Roman" w:hAnsi="Times New Roman" w:cs="Times New Roman"/>
          <w:b/>
          <w:bCs/>
          <w:noProof/>
          <w:sz w:val="24"/>
          <w:szCs w:val="24"/>
          <w:lang w:val="en-US"/>
        </w:rPr>
        <w:pict>
          <v:rect id="Rectangle 1" o:spid="_x0000_s2051" style="position:absolute;left:0;text-align:left;margin-left:55.2pt;margin-top:5.3pt;width:83.5pt;height:4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">
            <v:textbox>
              <w:txbxContent>
                <w:p w:rsidR="00E15933" w:rsidRPr="008F23F6" w:rsidRDefault="00E15933" w:rsidP="00E15933">
                  <w:pPr>
                    <w:shd w:val="clear" w:color="auto" w:fill="CCFF99"/>
                    <w:spacing w:after="0" w:line="240" w:lineRule="auto"/>
                    <w:jc w:val="center"/>
                    <w:rPr>
                      <w:rFonts w:asciiTheme="majorBidi" w:hAnsiTheme="majorBidi" w:cstheme="majorBidi"/>
                      <w:lang w:val="en-ID"/>
                    </w:rPr>
                  </w:pPr>
                  <w:r>
                    <w:rPr>
                      <w:rFonts w:asciiTheme="majorBidi" w:hAnsiTheme="majorBidi" w:cstheme="majorBidi"/>
                      <w:lang w:val="en-ID"/>
                    </w:rPr>
                    <w:t>Jumlah Uang Beredar</w:t>
                  </w:r>
                </w:p>
                <w:p w:rsidR="00E15933" w:rsidRPr="008F23F6" w:rsidRDefault="00E15933" w:rsidP="00E15933">
                  <w:pPr>
                    <w:shd w:val="clear" w:color="auto" w:fill="CCFF99"/>
                    <w:spacing w:after="0"/>
                    <w:jc w:val="center"/>
                    <w:rPr>
                      <w:rFonts w:asciiTheme="majorBidi" w:hAnsiTheme="majorBidi" w:cstheme="majorBidi"/>
                      <w:lang w:val="en-ID"/>
                    </w:rPr>
                  </w:pPr>
                  <w:r w:rsidRPr="008F23F6">
                    <w:rPr>
                      <w:rFonts w:asciiTheme="majorBidi" w:hAnsiTheme="majorBidi" w:cstheme="majorBidi"/>
                      <w:lang w:val="en-ID"/>
                    </w:rPr>
                    <w:t>(X2)</w:t>
                  </w:r>
                </w:p>
              </w:txbxContent>
            </v:textbox>
          </v:rect>
        </w:pict>
      </w:r>
    </w:p>
    <w:p w:rsidR="00E15933" w:rsidRDefault="001639DD" w:rsidP="0071774C">
      <w:pPr>
        <w:pStyle w:val="BodyText"/>
        <w:tabs>
          <w:tab w:val="left" w:pos="2304"/>
        </w:tabs>
        <w:spacing w:line="480" w:lineRule="auto"/>
        <w:ind w:left="720" w:right="984"/>
        <w:jc w:val="both"/>
        <w:rPr>
          <w:b/>
        </w:rPr>
      </w:pPr>
      <w:r w:rsidRPr="001639DD">
        <w:rPr>
          <w:b/>
          <w:bCs/>
          <w:noProof/>
          <w:lang w:val="en-US"/>
        </w:rPr>
        <w:pict>
          <v:rect id="Rectangle 22" o:spid="_x0000_s2050" style="position:absolute;left:0;text-align:left;margin-left:185.55pt;margin-top:29.85pt;width:71.25pt;height:38.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">
            <v:textbox>
              <w:txbxContent>
                <w:p w:rsidR="00E15933" w:rsidRPr="008F23F6" w:rsidRDefault="00E15933" w:rsidP="00E15933">
                  <w:pPr>
                    <w:shd w:val="clear" w:color="auto" w:fill="CCFF99"/>
                    <w:jc w:val="center"/>
                    <w:rPr>
                      <w:rFonts w:asciiTheme="majorBidi" w:hAnsiTheme="majorBidi" w:cstheme="majorBidi"/>
                      <w:lang w:val="en-ID"/>
                    </w:rPr>
                  </w:pPr>
                  <w:r>
                    <w:rPr>
                      <w:rFonts w:asciiTheme="majorBidi" w:hAnsiTheme="majorBidi" w:cstheme="majorBidi"/>
                      <w:lang w:val="en-ID"/>
                    </w:rPr>
                    <w:t>Nilai Tukar</w:t>
                  </w:r>
                  <w:r w:rsidRPr="008F23F6">
                    <w:rPr>
                      <w:rFonts w:asciiTheme="majorBidi" w:hAnsiTheme="majorBidi" w:cstheme="majorBidi"/>
                      <w:lang w:val="en-ID"/>
                    </w:rPr>
                    <w:t xml:space="preserve"> (Z)</w:t>
                  </w:r>
                </w:p>
              </w:txbxContent>
            </v:textbox>
          </v:rect>
        </w:pict>
      </w:r>
    </w:p>
    <w:p w:rsidR="007347DB" w:rsidRPr="00196F40" w:rsidRDefault="00743549" w:rsidP="004E11F0">
      <w:pPr>
        <w:pStyle w:val="BodyText"/>
        <w:numPr>
          <w:ilvl w:val="0"/>
          <w:numId w:val="12"/>
        </w:numPr>
        <w:spacing w:line="480" w:lineRule="auto"/>
        <w:ind w:left="851" w:right="27"/>
        <w:jc w:val="both"/>
        <w:rPr>
          <w:b/>
        </w:rPr>
      </w:pPr>
      <w:r w:rsidRPr="00196F40">
        <w:rPr>
          <w:b/>
        </w:rPr>
        <w:lastRenderedPageBreak/>
        <w:t>Jenis dan Sumber Data</w:t>
      </w:r>
    </w:p>
    <w:p w:rsidR="007347DB" w:rsidRPr="00907123" w:rsidRDefault="00743549" w:rsidP="000D468B">
      <w:pPr>
        <w:pStyle w:val="BodyText"/>
        <w:numPr>
          <w:ilvl w:val="6"/>
          <w:numId w:val="65"/>
        </w:numPr>
        <w:spacing w:line="480" w:lineRule="auto"/>
        <w:ind w:left="1134" w:right="27" w:hanging="283"/>
        <w:jc w:val="both"/>
        <w:rPr>
          <w:b/>
          <w:bCs/>
        </w:rPr>
      </w:pPr>
      <w:r w:rsidRPr="00907123">
        <w:rPr>
          <w:b/>
          <w:bCs/>
        </w:rPr>
        <w:t>Jenis Data</w:t>
      </w:r>
    </w:p>
    <w:p w:rsidR="007347DB" w:rsidRPr="00196F40" w:rsidRDefault="001F51A8" w:rsidP="001F1097">
      <w:pPr>
        <w:pStyle w:val="BodyText"/>
        <w:spacing w:line="480" w:lineRule="auto"/>
        <w:ind w:left="1134" w:right="27"/>
        <w:jc w:val="both"/>
      </w:pPr>
      <w:r w:rsidRPr="00196F40">
        <w:t>penelitian ini menggunakan data sekunder runtu</w:t>
      </w:r>
      <w:r w:rsidRPr="00196F40">
        <w:rPr>
          <w:lang w:val="en-US"/>
        </w:rPr>
        <w:t>n</w:t>
      </w:r>
      <w:r w:rsidRPr="00196F40">
        <w:t xml:space="preserve"> waktu (</w:t>
      </w:r>
      <w:r w:rsidRPr="00196F40">
        <w:rPr>
          <w:i/>
          <w:iCs/>
        </w:rPr>
        <w:t>time series</w:t>
      </w:r>
      <w:r w:rsidRPr="00196F40">
        <w:t xml:space="preserve">) periode </w:t>
      </w:r>
      <w:r w:rsidR="00D363D0" w:rsidRPr="00196F40">
        <w:t xml:space="preserve">Januari 2016 </w:t>
      </w:r>
      <w:r w:rsidR="00D363D0">
        <w:rPr>
          <w:lang w:val="en-US"/>
        </w:rPr>
        <w:t>s</w:t>
      </w:r>
      <w:r w:rsidR="00D363D0" w:rsidRPr="00196F40">
        <w:t xml:space="preserve">ampai Desember </w:t>
      </w:r>
      <w:r w:rsidRPr="00196F40">
        <w:t>2020</w:t>
      </w:r>
      <w:r w:rsidRPr="00196F40">
        <w:rPr>
          <w:lang w:val="en-US"/>
        </w:rPr>
        <w:t xml:space="preserve">. </w:t>
      </w:r>
      <w:r w:rsidRPr="00196F40">
        <w:rPr>
          <w:rStyle w:val="markedcontent"/>
        </w:rPr>
        <w:t>yang dilakukan dengan observasi pada harga penutupan (</w:t>
      </w:r>
      <w:r w:rsidRPr="00196F40">
        <w:rPr>
          <w:rStyle w:val="markedcontent"/>
          <w:i/>
          <w:iCs/>
        </w:rPr>
        <w:t>closing price</w:t>
      </w:r>
      <w:r w:rsidRPr="00196F40">
        <w:rPr>
          <w:rStyle w:val="markedcontent"/>
        </w:rPr>
        <w:t>)</w:t>
      </w:r>
      <w:r w:rsidR="008F1B61">
        <w:rPr>
          <w:lang w:val="en-US"/>
        </w:rPr>
        <w:t>d</w:t>
      </w:r>
      <w:r w:rsidR="00743549" w:rsidRPr="00196F40">
        <w:t xml:space="preserve">alam </w:t>
      </w:r>
      <w:r w:rsidR="008F1B61">
        <w:rPr>
          <w:lang w:val="en-US"/>
        </w:rPr>
        <w:t>p</w:t>
      </w:r>
      <w:r w:rsidR="00743549" w:rsidRPr="00196F40">
        <w:t xml:space="preserve">enelitian ini menggunakandata inflasi dari tahun 2016-2020, data jumlah uang beredar (M2) dari tahun 2016-2020, data </w:t>
      </w:r>
      <w:r w:rsidR="008F1B61">
        <w:rPr>
          <w:lang w:val="en-US"/>
        </w:rPr>
        <w:t>n</w:t>
      </w:r>
      <w:r w:rsidR="00743549" w:rsidRPr="00196F40">
        <w:t>ilai tukar rupiah dari tahun 2016-2020, dan data indeks harga saham di ISSI dari tahun 2016-2020.</w:t>
      </w:r>
    </w:p>
    <w:p w:rsidR="007347DB" w:rsidRPr="00E76867" w:rsidRDefault="00743549" w:rsidP="000D468B">
      <w:pPr>
        <w:pStyle w:val="BodyText"/>
        <w:numPr>
          <w:ilvl w:val="6"/>
          <w:numId w:val="65"/>
        </w:numPr>
        <w:spacing w:line="480" w:lineRule="auto"/>
        <w:ind w:left="1134" w:right="27" w:hanging="283"/>
        <w:jc w:val="both"/>
        <w:rPr>
          <w:b/>
          <w:bCs/>
        </w:rPr>
      </w:pPr>
      <w:r w:rsidRPr="00E76867">
        <w:rPr>
          <w:b/>
          <w:bCs/>
        </w:rPr>
        <w:t>Sumber Data</w:t>
      </w:r>
    </w:p>
    <w:p w:rsidR="00315DDA" w:rsidRPr="00196F40" w:rsidRDefault="00743549" w:rsidP="007347DB">
      <w:pPr>
        <w:pStyle w:val="BodyText"/>
        <w:spacing w:line="480" w:lineRule="auto"/>
        <w:ind w:left="1134" w:right="27"/>
        <w:jc w:val="both"/>
      </w:pPr>
      <w:r w:rsidRPr="00196F40">
        <w:t xml:space="preserve">Dalam penelitian ini menggunakan data resmi yang berbentuk laporan tahunan. Dalam penelitian ini data yang digunakan diperoleh dari publikasi </w:t>
      </w:r>
      <w:r w:rsidR="00B55A9C" w:rsidRPr="00196F40">
        <w:t xml:space="preserve">bursa efek indonesia </w:t>
      </w:r>
      <w:r w:rsidRPr="00196F40">
        <w:t>(</w:t>
      </w:r>
      <w:hyperlink r:id="rId18" w:history="1">
        <w:r w:rsidRPr="00196F40">
          <w:rPr>
            <w:rStyle w:val="Hyperlink"/>
            <w:color w:val="auto"/>
            <w:u w:val="none"/>
          </w:rPr>
          <w:t>www.idx.co.id</w:t>
        </w:r>
      </w:hyperlink>
      <w:r w:rsidRPr="00196F40">
        <w:t xml:space="preserve">) untuk indeks harga saham 2016-2020, </w:t>
      </w:r>
      <w:r w:rsidR="00B55A9C" w:rsidRPr="00196F40">
        <w:t xml:space="preserve">sedangkan inflasi, jumlah uang beredar </w:t>
      </w:r>
      <w:r w:rsidRPr="00196F40">
        <w:t>(M2)  merupakan data yang tersaji pada website resmi Bank Indonesia (</w:t>
      </w:r>
      <w:hyperlink r:id="rId19" w:history="1">
        <w:r w:rsidRPr="00196F40">
          <w:rPr>
            <w:rStyle w:val="Hyperlink"/>
            <w:color w:val="auto"/>
            <w:u w:val="none"/>
          </w:rPr>
          <w:t>www.bi.go.id</w:t>
        </w:r>
      </w:hyperlink>
      <w:r w:rsidRPr="00196F40">
        <w:t xml:space="preserve">), serta </w:t>
      </w:r>
      <w:r w:rsidR="00B55A9C" w:rsidRPr="00196F40">
        <w:t>nilai tukar rupiah m</w:t>
      </w:r>
      <w:r w:rsidRPr="00196F40">
        <w:t>erupakan data yang tersaji di Badan Pusat Statistik (</w:t>
      </w:r>
      <w:hyperlink r:id="rId20" w:history="1">
        <w:r w:rsidRPr="00196F40">
          <w:rPr>
            <w:rStyle w:val="Hyperlink"/>
            <w:color w:val="auto"/>
            <w:u w:val="none"/>
          </w:rPr>
          <w:t>www.bps.go.id</w:t>
        </w:r>
      </w:hyperlink>
      <w:r w:rsidRPr="00196F40">
        <w:t xml:space="preserve">).  </w:t>
      </w:r>
    </w:p>
    <w:p w:rsidR="003F228D" w:rsidRPr="00196F40" w:rsidRDefault="00743549" w:rsidP="004E11F0">
      <w:pPr>
        <w:pStyle w:val="BodyText"/>
        <w:numPr>
          <w:ilvl w:val="0"/>
          <w:numId w:val="12"/>
        </w:numPr>
        <w:spacing w:line="480" w:lineRule="auto"/>
        <w:jc w:val="both"/>
        <w:rPr>
          <w:rFonts w:eastAsiaTheme="minorHAnsi"/>
          <w:b/>
          <w:lang w:val="en-US"/>
        </w:rPr>
      </w:pPr>
      <w:r w:rsidRPr="00196F40">
        <w:rPr>
          <w:rFonts w:eastAsiaTheme="minorHAnsi"/>
          <w:b/>
          <w:lang w:val="en-US"/>
        </w:rPr>
        <w:t>Populasi Dan Sampel</w:t>
      </w:r>
    </w:p>
    <w:p w:rsidR="003F228D" w:rsidRPr="00196F40" w:rsidRDefault="00743549" w:rsidP="00E32390">
      <w:pPr>
        <w:pStyle w:val="BodyText"/>
        <w:numPr>
          <w:ilvl w:val="3"/>
          <w:numId w:val="28"/>
        </w:numPr>
        <w:spacing w:line="480" w:lineRule="auto"/>
        <w:ind w:left="993" w:hanging="284"/>
        <w:jc w:val="both"/>
        <w:rPr>
          <w:rFonts w:eastAsiaTheme="minorHAnsi"/>
          <w:b/>
          <w:lang w:val="en-US"/>
        </w:rPr>
      </w:pPr>
      <w:r w:rsidRPr="00196F40">
        <w:rPr>
          <w:rFonts w:eastAsiaTheme="minorHAnsi"/>
          <w:b/>
          <w:lang w:val="en-US"/>
        </w:rPr>
        <w:t>Populasi</w:t>
      </w:r>
    </w:p>
    <w:p w:rsidR="0090754D" w:rsidRDefault="00743549" w:rsidP="003F228D">
      <w:pPr>
        <w:pStyle w:val="BodyText"/>
        <w:spacing w:line="480" w:lineRule="auto"/>
        <w:ind w:left="993"/>
        <w:jc w:val="both"/>
      </w:pPr>
      <w:r w:rsidRPr="00196F40">
        <w:t xml:space="preserve">Populasi adalah wilayah generalisasi yang terdiri atas obyek dan subyek yang mempunyai kualitas dan karakteristik tertentu yang ditetapkan </w:t>
      </w:r>
      <w:r w:rsidRPr="00196F40">
        <w:lastRenderedPageBreak/>
        <w:t>oleh peneliti untuk dipelajari dan kemudian ditarik kesimpulannya.</w:t>
      </w:r>
      <w:r w:rsidR="00341024" w:rsidRPr="00196F40">
        <w:rPr>
          <w:rStyle w:val="FootnoteReference"/>
        </w:rPr>
        <w:footnoteReference w:id="52"/>
      </w:r>
    </w:p>
    <w:p w:rsidR="0090754D" w:rsidRPr="00196F40" w:rsidRDefault="0090754D" w:rsidP="0090754D">
      <w:pPr>
        <w:pStyle w:val="BodyText"/>
        <w:spacing w:line="480" w:lineRule="auto"/>
        <w:ind w:left="993"/>
        <w:jc w:val="both"/>
      </w:pPr>
      <w:r w:rsidRPr="0090754D">
        <w:t xml:space="preserve">Dari pengertian di atas, dapat dikemukakan bahwa populasi bukan sekedar jumlah yang ada pada objek/subjek yang dipelajari, tetapi meliputi seluruh karakteristik atau sifat yang dimiliki oleh objek atau subjek tersebut. Populasi penelitian dalam penyusunan </w:t>
      </w:r>
      <w:r>
        <w:rPr>
          <w:lang w:val="en-US"/>
        </w:rPr>
        <w:t>tesis</w:t>
      </w:r>
      <w:r w:rsidRPr="0090754D">
        <w:t xml:space="preserve"> ini adalah </w:t>
      </w:r>
    </w:p>
    <w:p w:rsidR="00315DDA" w:rsidRPr="00196F40" w:rsidRDefault="00446742" w:rsidP="003F228D">
      <w:pPr>
        <w:pStyle w:val="BodyText"/>
        <w:spacing w:line="480" w:lineRule="auto"/>
        <w:ind w:left="993"/>
        <w:jc w:val="both"/>
        <w:rPr>
          <w:rFonts w:eastAsiaTheme="minorHAnsi"/>
          <w:b/>
          <w:lang w:val="en-US"/>
        </w:rPr>
      </w:pPr>
      <w:r w:rsidRPr="00196F40">
        <w:t xml:space="preserve">indeks harga saham </w:t>
      </w:r>
      <w:r w:rsidR="00F36FBB" w:rsidRPr="00196F40">
        <w:rPr>
          <w:lang w:val="en-US"/>
        </w:rPr>
        <w:t>di I</w:t>
      </w:r>
      <w:r w:rsidR="0090754D">
        <w:rPr>
          <w:lang w:val="en-US"/>
        </w:rPr>
        <w:t>ndek</w:t>
      </w:r>
      <w:r w:rsidR="00F36FBB" w:rsidRPr="00196F40">
        <w:rPr>
          <w:lang w:val="en-US"/>
        </w:rPr>
        <w:t>S</w:t>
      </w:r>
      <w:r w:rsidR="0090754D">
        <w:rPr>
          <w:lang w:val="en-US"/>
        </w:rPr>
        <w:t xml:space="preserve">aham </w:t>
      </w:r>
      <w:r w:rsidR="00F36FBB" w:rsidRPr="00196F40">
        <w:rPr>
          <w:lang w:val="en-US"/>
        </w:rPr>
        <w:t>S</w:t>
      </w:r>
      <w:r w:rsidR="0090754D">
        <w:rPr>
          <w:lang w:val="en-US"/>
        </w:rPr>
        <w:t xml:space="preserve">yariah </w:t>
      </w:r>
      <w:r w:rsidR="00F36FBB" w:rsidRPr="00196F40">
        <w:rPr>
          <w:lang w:val="en-US"/>
        </w:rPr>
        <w:t>I</w:t>
      </w:r>
      <w:r w:rsidR="0090754D">
        <w:rPr>
          <w:lang w:val="en-US"/>
        </w:rPr>
        <w:t>ndonesia</w:t>
      </w:r>
      <w:r w:rsidR="00F36FBB" w:rsidRPr="00196F40">
        <w:rPr>
          <w:lang w:val="en-US"/>
        </w:rPr>
        <w:t xml:space="preserve">, </w:t>
      </w:r>
      <w:r w:rsidR="00192533" w:rsidRPr="00196F40">
        <w:rPr>
          <w:lang w:val="en-US"/>
        </w:rPr>
        <w:t>selama lima tahun</w:t>
      </w:r>
      <w:r w:rsidR="00CF77FD">
        <w:rPr>
          <w:lang w:val="en-US"/>
        </w:rPr>
        <w:t>d</w:t>
      </w:r>
      <w:r w:rsidR="00192533" w:rsidRPr="00196F40">
        <w:rPr>
          <w:lang w:val="en-US"/>
        </w:rPr>
        <w:t>an didapatsebanyak 60 data</w:t>
      </w:r>
      <w:r w:rsidR="00001772">
        <w:rPr>
          <w:lang w:val="en-US"/>
        </w:rPr>
        <w:t>diambildarikeseluruhanindekshargasahamdariperiodejanuari 2016 sampaidenganDesember 2020</w:t>
      </w:r>
      <w:r w:rsidR="008B234A">
        <w:rPr>
          <w:lang w:val="en-US"/>
        </w:rPr>
        <w:t>.</w:t>
      </w:r>
    </w:p>
    <w:p w:rsidR="00315DDA" w:rsidRPr="00196F40" w:rsidRDefault="00743549" w:rsidP="009F2F8C">
      <w:pPr>
        <w:pStyle w:val="BodyText"/>
        <w:spacing w:line="480" w:lineRule="auto"/>
        <w:ind w:left="1134" w:right="984" w:hanging="425"/>
        <w:jc w:val="both"/>
        <w:rPr>
          <w:b/>
        </w:rPr>
      </w:pPr>
      <w:r w:rsidRPr="00196F40">
        <w:rPr>
          <w:b/>
        </w:rPr>
        <w:t>2. Sampel</w:t>
      </w:r>
    </w:p>
    <w:p w:rsidR="00601811" w:rsidRDefault="00601811" w:rsidP="00601811">
      <w:pPr>
        <w:pStyle w:val="BodyText"/>
        <w:spacing w:line="480" w:lineRule="auto"/>
        <w:ind w:left="993" w:firstLine="447"/>
        <w:jc w:val="both"/>
      </w:pPr>
      <w:r w:rsidRPr="00601811">
        <w:t>Dalam sebuah penelitian tidak semua populasi dapat diteliti karena beberapa faktor diantaranya karena keterbatasan dana, tenaga, waktu dan keterbatasan fasilitas lain yang mendukung penelitian, sehingga hanya sampel dari populasi saja yang akan diambil untuk diuji yang kemudian akan menghasilkan kesimpulan dari penelitian.</w:t>
      </w:r>
    </w:p>
    <w:p w:rsidR="00D4052C" w:rsidRDefault="00D4052C" w:rsidP="00601811">
      <w:pPr>
        <w:pStyle w:val="BodyText"/>
        <w:spacing w:line="480" w:lineRule="auto"/>
        <w:ind w:left="993" w:firstLine="447"/>
        <w:jc w:val="both"/>
        <w:rPr>
          <w:lang w:val="en-US"/>
        </w:rPr>
      </w:pPr>
      <w:r>
        <w:rPr>
          <w:lang w:val="en-US"/>
        </w:rPr>
        <w:t>MenurutSugiyono</w:t>
      </w:r>
      <w:r w:rsidR="00743549" w:rsidRPr="00196F40">
        <w:t>Sampel adalah bagian dari jumlah dan karakteristik yang dimiliki oleh populasi tersebut.</w:t>
      </w:r>
      <w:r w:rsidR="00FD11C1" w:rsidRPr="00196F40">
        <w:rPr>
          <w:rStyle w:val="FootnoteReference"/>
        </w:rPr>
        <w:footnoteReference w:id="53"/>
      </w:r>
      <w:r>
        <w:rPr>
          <w:lang w:val="en-US"/>
        </w:rPr>
        <w:t xml:space="preserve">sedangakanmenurutArikuntomendefinisikanpengertian sample sebagaiberikut: </w:t>
      </w:r>
    </w:p>
    <w:p w:rsidR="00D4052C" w:rsidRDefault="00D4052C" w:rsidP="00601811">
      <w:pPr>
        <w:pStyle w:val="BodyText"/>
        <w:spacing w:line="480" w:lineRule="auto"/>
        <w:ind w:left="993" w:firstLine="447"/>
        <w:jc w:val="both"/>
        <w:rPr>
          <w:lang w:val="en-US"/>
        </w:rPr>
      </w:pPr>
      <w:r w:rsidRPr="00D4052C">
        <w:rPr>
          <w:lang w:val="en-US"/>
        </w:rPr>
        <w:t xml:space="preserve">“sampeladalahsebagiandari wakil populasi yang diteliti. LebihlanjutArikuntomenegaskanbahwaapabilasubjeknyakurangdari 100 </w:t>
      </w:r>
      <w:r w:rsidRPr="00D4052C">
        <w:rPr>
          <w:lang w:val="en-US"/>
        </w:rPr>
        <w:lastRenderedPageBreak/>
        <w:t>lebihbaikdiambilsemua dan bilasubjeknyalebihbesardari 100 dapatdiambilantara 10%-15% ataulebihbesardari 100 dapatdiambildarijumlahpopulasinya”</w:t>
      </w:r>
      <w:r w:rsidR="003B7FB3">
        <w:rPr>
          <w:rStyle w:val="FootnoteReference"/>
          <w:lang w:val="en-US"/>
        </w:rPr>
        <w:footnoteReference w:id="54"/>
      </w:r>
    </w:p>
    <w:p w:rsidR="005932CD" w:rsidRDefault="005932CD" w:rsidP="00601811">
      <w:pPr>
        <w:pStyle w:val="BodyText"/>
        <w:spacing w:line="480" w:lineRule="auto"/>
        <w:ind w:left="993" w:firstLine="447"/>
        <w:jc w:val="both"/>
        <w:rPr>
          <w:lang w:val="en-US"/>
        </w:rPr>
      </w:pPr>
      <w:r w:rsidRPr="005932CD">
        <w:rPr>
          <w:lang w:val="en-US"/>
        </w:rPr>
        <w:t>Dari populasi yang terdiridari</w:t>
      </w:r>
      <w:r>
        <w:rPr>
          <w:lang w:val="en-US"/>
        </w:rPr>
        <w:t>60 obyek</w:t>
      </w:r>
      <w:r w:rsidRPr="005932CD">
        <w:rPr>
          <w:lang w:val="en-US"/>
        </w:rPr>
        <w:t xml:space="preserve"> yang men</w:t>
      </w:r>
      <w:r>
        <w:rPr>
          <w:lang w:val="en-US"/>
        </w:rPr>
        <w:t>unjukkankeseluruhanpergerakanhargasaham</w:t>
      </w:r>
      <w:r w:rsidRPr="005932CD">
        <w:rPr>
          <w:lang w:val="en-US"/>
        </w:rPr>
        <w:t>, makapenelitimengambilsemuasampeldaripopulasitersebut</w:t>
      </w:r>
      <w:r>
        <w:rPr>
          <w:lang w:val="en-US"/>
        </w:rPr>
        <w:t>.</w:t>
      </w:r>
    </w:p>
    <w:p w:rsidR="005932CD" w:rsidRDefault="005932CD" w:rsidP="007D0241">
      <w:pPr>
        <w:pStyle w:val="Heading6"/>
        <w:numPr>
          <w:ilvl w:val="0"/>
          <w:numId w:val="66"/>
        </w:numPr>
        <w:spacing w:line="480" w:lineRule="auto"/>
        <w:ind w:hanging="87"/>
        <w:jc w:val="both"/>
        <w:rPr>
          <w:rFonts w:ascii="Times New Roman" w:hAnsi="Times New Roman" w:cs="Times New Roman"/>
          <w:color w:val="auto"/>
          <w:lang w:val="en-US"/>
        </w:rPr>
      </w:pPr>
      <w:r>
        <w:rPr>
          <w:rFonts w:ascii="Times New Roman" w:hAnsi="Times New Roman" w:cs="Times New Roman"/>
          <w:color w:val="auto"/>
          <w:lang w:val="en-US"/>
        </w:rPr>
        <w:t>T</w:t>
      </w:r>
      <w:r w:rsidRPr="005932CD">
        <w:rPr>
          <w:rFonts w:ascii="Times New Roman" w:hAnsi="Times New Roman" w:cs="Times New Roman"/>
          <w:color w:val="auto"/>
          <w:lang w:val="en-US"/>
        </w:rPr>
        <w:t>eknik Sampling</w:t>
      </w:r>
    </w:p>
    <w:p w:rsidR="005932CD" w:rsidRDefault="005932CD" w:rsidP="001802A9">
      <w:pPr>
        <w:pStyle w:val="Heading6"/>
        <w:numPr>
          <w:ilvl w:val="0"/>
          <w:numId w:val="0"/>
        </w:numPr>
        <w:spacing w:line="480" w:lineRule="auto"/>
        <w:ind w:left="1843" w:firstLine="720"/>
        <w:jc w:val="both"/>
        <w:rPr>
          <w:rFonts w:ascii="Times New Roman" w:hAnsi="Times New Roman" w:cs="Times New Roman"/>
          <w:color w:val="auto"/>
          <w:lang w:val="en-US"/>
        </w:rPr>
      </w:pPr>
      <w:r>
        <w:rPr>
          <w:rFonts w:ascii="Times New Roman" w:hAnsi="Times New Roman" w:cs="Times New Roman"/>
          <w:color w:val="auto"/>
          <w:lang w:val="en-US"/>
        </w:rPr>
        <w:t>T</w:t>
      </w:r>
      <w:r w:rsidRPr="005932CD">
        <w:rPr>
          <w:rFonts w:ascii="Times New Roman" w:hAnsi="Times New Roman" w:cs="Times New Roman"/>
          <w:color w:val="auto"/>
          <w:lang w:val="en-US"/>
        </w:rPr>
        <w:t>eknik sampling merupakanteknikpengambilansampel. Teknik sampling pada dasarnyadikelompokanmenjadiduayaitu</w:t>
      </w:r>
      <w:r w:rsidRPr="00D62C8D">
        <w:rPr>
          <w:rFonts w:ascii="Times New Roman" w:hAnsi="Times New Roman" w:cs="Times New Roman"/>
          <w:i/>
          <w:iCs/>
          <w:color w:val="auto"/>
          <w:lang w:val="en-US"/>
        </w:rPr>
        <w:t>Probability Sampling</w:t>
      </w:r>
      <w:r w:rsidRPr="005932CD">
        <w:rPr>
          <w:rFonts w:ascii="Times New Roman" w:hAnsi="Times New Roman" w:cs="Times New Roman"/>
          <w:color w:val="auto"/>
          <w:lang w:val="en-US"/>
        </w:rPr>
        <w:t xml:space="preserve"> dan Nonprobability </w:t>
      </w:r>
      <w:r w:rsidRPr="00D62C8D">
        <w:rPr>
          <w:rFonts w:ascii="Times New Roman" w:hAnsi="Times New Roman" w:cs="Times New Roman"/>
          <w:i/>
          <w:iCs/>
          <w:color w:val="auto"/>
          <w:lang w:val="en-US"/>
        </w:rPr>
        <w:t>Sampling</w:t>
      </w:r>
      <w:r w:rsidRPr="005932CD">
        <w:rPr>
          <w:rFonts w:ascii="Times New Roman" w:hAnsi="Times New Roman" w:cs="Times New Roman"/>
          <w:color w:val="auto"/>
          <w:lang w:val="en-US"/>
        </w:rPr>
        <w:t>. Dalam penelitianinipenulismenggunakanmetode Nonprobability Sampling, sedangkancarapengambilansampel yang digunakanadalah Sampling jenuh.</w:t>
      </w:r>
    </w:p>
    <w:p w:rsidR="001C54D8" w:rsidRPr="001C54D8" w:rsidRDefault="001C54D8" w:rsidP="001C54D8">
      <w:pPr>
        <w:spacing w:line="480" w:lineRule="auto"/>
        <w:ind w:left="1843" w:firstLine="720"/>
        <w:jc w:val="both"/>
        <w:rPr>
          <w:rFonts w:ascii="Times New Roman" w:hAnsi="Times New Roman" w:cs="Times New Roman"/>
          <w:sz w:val="24"/>
          <w:szCs w:val="24"/>
          <w:lang w:val="en-US"/>
        </w:rPr>
      </w:pPr>
      <w:r w:rsidRPr="00D62C8D">
        <w:rPr>
          <w:rFonts w:ascii="Times New Roman" w:hAnsi="Times New Roman" w:cs="Times New Roman"/>
          <w:i/>
          <w:iCs/>
          <w:sz w:val="24"/>
          <w:szCs w:val="24"/>
          <w:lang w:val="en-US"/>
        </w:rPr>
        <w:t>Nonprobability Sampling</w:t>
      </w:r>
      <w:r w:rsidRPr="001C54D8">
        <w:rPr>
          <w:rFonts w:ascii="Times New Roman" w:hAnsi="Times New Roman" w:cs="Times New Roman"/>
          <w:sz w:val="24"/>
          <w:szCs w:val="24"/>
          <w:lang w:val="en-US"/>
        </w:rPr>
        <w:t>adalahteknikpengambilansampel yang tidakmemberipeluang/kesempatansamabagisetiapunsuratauanggotapopulasiuntukdipilihmenjadisamp</w:t>
      </w:r>
      <w:r>
        <w:rPr>
          <w:rFonts w:ascii="Times New Roman" w:hAnsi="Times New Roman" w:cs="Times New Roman"/>
          <w:sz w:val="24"/>
          <w:szCs w:val="24"/>
          <w:lang w:val="en-US"/>
        </w:rPr>
        <w:t>el.</w:t>
      </w:r>
      <w:r>
        <w:rPr>
          <w:rStyle w:val="FootnoteReference"/>
          <w:rFonts w:ascii="Times New Roman" w:hAnsi="Times New Roman" w:cs="Times New Roman"/>
          <w:sz w:val="24"/>
          <w:szCs w:val="24"/>
          <w:lang w:val="en-US"/>
        </w:rPr>
        <w:footnoteReference w:id="55"/>
      </w:r>
    </w:p>
    <w:p w:rsidR="00315DDA" w:rsidRDefault="00F36FBB" w:rsidP="00E022FD">
      <w:pPr>
        <w:pStyle w:val="BodyText"/>
        <w:spacing w:line="480" w:lineRule="auto"/>
        <w:ind w:left="1843" w:firstLine="720"/>
        <w:jc w:val="both"/>
      </w:pPr>
      <w:r w:rsidRPr="00196F40">
        <w:t>Teknik</w:t>
      </w:r>
      <w:r w:rsidRPr="00196F40">
        <w:rPr>
          <w:lang w:val="en-US"/>
        </w:rPr>
        <w:t> </w:t>
      </w:r>
      <w:r w:rsidRPr="00196F40">
        <w:t>sampling</w:t>
      </w:r>
      <w:r w:rsidRPr="00196F40">
        <w:rPr>
          <w:lang w:val="en-US"/>
        </w:rPr>
        <w:t> </w:t>
      </w:r>
      <w:r w:rsidRPr="00196F40">
        <w:t>jenuh</w:t>
      </w:r>
      <w:r w:rsidRPr="00196F40">
        <w:rPr>
          <w:lang w:val="en-US"/>
        </w:rPr>
        <w:t> </w:t>
      </w:r>
      <w:r w:rsidRPr="00196F40">
        <w:t>adalah</w:t>
      </w:r>
      <w:r w:rsidRPr="00196F40">
        <w:rPr>
          <w:lang w:val="en-US"/>
        </w:rPr>
        <w:t> </w:t>
      </w:r>
      <w:r w:rsidRPr="00196F40">
        <w:t>teknik</w:t>
      </w:r>
      <w:r w:rsidRPr="00196F40">
        <w:rPr>
          <w:lang w:val="en-US"/>
        </w:rPr>
        <w:t> </w:t>
      </w:r>
      <w:r w:rsidRPr="00196F40">
        <w:t>penentuan</w:t>
      </w:r>
      <w:r w:rsidRPr="00196F40">
        <w:rPr>
          <w:lang w:val="en-US"/>
        </w:rPr>
        <w:t> </w:t>
      </w:r>
      <w:r w:rsidRPr="00196F40">
        <w:t>sampel</w:t>
      </w:r>
      <w:r w:rsidRPr="00196F40">
        <w:rPr>
          <w:lang w:val="en-US"/>
        </w:rPr>
        <w:t> </w:t>
      </w:r>
      <w:r w:rsidRPr="00196F40">
        <w:t>bila</w:t>
      </w:r>
      <w:r w:rsidRPr="00196F40">
        <w:rPr>
          <w:lang w:val="en-US"/>
        </w:rPr>
        <w:t> </w:t>
      </w:r>
      <w:r w:rsidRPr="00196F40">
        <w:t>semua anggota populasi digunakan sebagai sampel</w:t>
      </w:r>
      <w:r w:rsidR="00D551E2" w:rsidRPr="00196F40">
        <w:rPr>
          <w:lang w:val="en-US"/>
        </w:rPr>
        <w:t>.</w:t>
      </w:r>
      <w:r w:rsidRPr="00196F40">
        <w:rPr>
          <w:rStyle w:val="FootnoteReference"/>
        </w:rPr>
        <w:footnoteReference w:id="56"/>
      </w:r>
      <w:r w:rsidR="00743549" w:rsidRPr="00196F40">
        <w:t xml:space="preserve">Data </w:t>
      </w:r>
      <w:r w:rsidR="00743549" w:rsidRPr="00196F40">
        <w:lastRenderedPageBreak/>
        <w:t>yang digunakan sebagai samp</w:t>
      </w:r>
      <w:r w:rsidR="00D551E2" w:rsidRPr="00196F40">
        <w:rPr>
          <w:lang w:val="en-US"/>
        </w:rPr>
        <w:t>el</w:t>
      </w:r>
      <w:r w:rsidR="00743549" w:rsidRPr="00196F40">
        <w:t xml:space="preserve"> berupa data</w:t>
      </w:r>
      <w:r w:rsidR="00D21AF6" w:rsidRPr="00196F40">
        <w:rPr>
          <w:lang w:val="en-US"/>
        </w:rPr>
        <w:t>bulanan</w:t>
      </w:r>
      <w:r w:rsidR="00743549" w:rsidRPr="00196F40">
        <w:t xml:space="preserve"> Indeks harga Saham yang tercatat di ISSI. </w:t>
      </w:r>
      <w:r w:rsidR="00210EB0" w:rsidRPr="00196F40">
        <w:t xml:space="preserve">data </w:t>
      </w:r>
      <w:r w:rsidR="00210EB0" w:rsidRPr="00196F40">
        <w:rPr>
          <w:lang w:val="en-US"/>
        </w:rPr>
        <w:t>bulanan</w:t>
      </w:r>
      <w:r w:rsidR="00210EB0" w:rsidRPr="00196F40">
        <w:t xml:space="preserve"> inflasi, data </w:t>
      </w:r>
      <w:r w:rsidR="00210EB0" w:rsidRPr="00196F40">
        <w:rPr>
          <w:lang w:val="en-US"/>
        </w:rPr>
        <w:t>bulanan</w:t>
      </w:r>
      <w:r w:rsidR="00210EB0" w:rsidRPr="00196F40">
        <w:t xml:space="preserve"> jumlah uang beredar </w:t>
      </w:r>
      <w:r w:rsidR="00743549" w:rsidRPr="00196F40">
        <w:t xml:space="preserve">(M2), </w:t>
      </w:r>
      <w:r w:rsidR="00210EB0" w:rsidRPr="00196F40">
        <w:t xml:space="preserve">data </w:t>
      </w:r>
      <w:r w:rsidR="00210EB0" w:rsidRPr="00196F40">
        <w:rPr>
          <w:lang w:val="en-US"/>
        </w:rPr>
        <w:t>bulanan</w:t>
      </w:r>
      <w:r w:rsidR="00210EB0" w:rsidRPr="00196F40">
        <w:t xml:space="preserve"> nilai tukar rupiah. semua variabel penelitian menggunakan data bulanan</w:t>
      </w:r>
      <w:r w:rsidR="00210EB0" w:rsidRPr="00196F40">
        <w:rPr>
          <w:lang w:val="en-US"/>
        </w:rPr>
        <w:t>selama lima tahundarisemuavariabeldimulaidariperiode</w:t>
      </w:r>
      <w:r w:rsidR="00210EB0">
        <w:rPr>
          <w:lang w:val="en-US"/>
        </w:rPr>
        <w:t>J</w:t>
      </w:r>
      <w:r w:rsidR="00192533" w:rsidRPr="00196F40">
        <w:rPr>
          <w:lang w:val="en-US"/>
        </w:rPr>
        <w:t xml:space="preserve">anuari 2016-Desember 2020 </w:t>
      </w:r>
      <w:r w:rsidR="006177B6">
        <w:rPr>
          <w:lang w:val="en-US"/>
        </w:rPr>
        <w:t>s</w:t>
      </w:r>
      <w:r w:rsidR="00743549" w:rsidRPr="00196F40">
        <w:t xml:space="preserve">ehingga diperoleh data sebanyak </w:t>
      </w:r>
      <w:r w:rsidR="000640EA" w:rsidRPr="00196F40">
        <w:rPr>
          <w:lang w:val="en-US"/>
        </w:rPr>
        <w:t>6</w:t>
      </w:r>
      <w:r w:rsidR="00743549" w:rsidRPr="00196F40">
        <w:t xml:space="preserve">0 </w:t>
      </w:r>
      <w:r w:rsidR="00192533" w:rsidRPr="00196F40">
        <w:rPr>
          <w:lang w:val="en-US"/>
        </w:rPr>
        <w:t>data</w:t>
      </w:r>
      <w:r w:rsidR="00743549" w:rsidRPr="00196F40">
        <w:t>.</w:t>
      </w:r>
    </w:p>
    <w:p w:rsidR="00352682" w:rsidRPr="00196F40" w:rsidRDefault="00E022FD" w:rsidP="00E67C07">
      <w:pPr>
        <w:pStyle w:val="BodyText"/>
        <w:spacing w:line="480" w:lineRule="auto"/>
        <w:ind w:left="1843" w:firstLine="720"/>
        <w:jc w:val="both"/>
      </w:pPr>
      <w:r>
        <w:rPr>
          <w:lang w:val="en-US"/>
        </w:rPr>
        <w:t>D</w:t>
      </w:r>
      <w:r w:rsidRPr="00E022FD">
        <w:t>engan pengambilan sampel ini dapat membantu penulis dalam melakukan penghitungan statistik untuk menentukan hubungan kedua variabel yang akan diteliti.</w:t>
      </w:r>
    </w:p>
    <w:p w:rsidR="00460EAB" w:rsidRPr="00196F40" w:rsidRDefault="00460EAB" w:rsidP="006E3F87">
      <w:pPr>
        <w:pStyle w:val="BodyText"/>
        <w:numPr>
          <w:ilvl w:val="0"/>
          <w:numId w:val="12"/>
        </w:numPr>
        <w:spacing w:line="480" w:lineRule="auto"/>
        <w:jc w:val="both"/>
        <w:rPr>
          <w:b/>
          <w:bCs/>
          <w:lang w:val="en-US"/>
        </w:rPr>
      </w:pPr>
      <w:r w:rsidRPr="00196F40">
        <w:rPr>
          <w:b/>
          <w:bCs/>
          <w:lang w:val="en-US"/>
        </w:rPr>
        <w:t>VariabelPenelitian dan DefinisiOperasionalVariabel</w:t>
      </w:r>
    </w:p>
    <w:p w:rsidR="00460EAB" w:rsidRPr="00196F40" w:rsidRDefault="00460EAB" w:rsidP="00460EAB">
      <w:pPr>
        <w:pStyle w:val="BodyText"/>
        <w:ind w:left="360" w:hanging="76"/>
        <w:jc w:val="center"/>
        <w:rPr>
          <w:b/>
        </w:rPr>
      </w:pPr>
      <w:r w:rsidRPr="00196F40">
        <w:rPr>
          <w:b/>
        </w:rPr>
        <w:t>Tabel 3.1</w:t>
      </w:r>
    </w:p>
    <w:p w:rsidR="00460EAB" w:rsidRPr="00196F40" w:rsidRDefault="00460EAB" w:rsidP="00460EAB">
      <w:pPr>
        <w:pStyle w:val="BodyText"/>
        <w:ind w:left="360" w:hanging="360"/>
        <w:jc w:val="center"/>
        <w:rPr>
          <w:b/>
        </w:rPr>
      </w:pPr>
      <w:r w:rsidRPr="00196F40">
        <w:rPr>
          <w:b/>
        </w:rPr>
        <w:t>Definisi Operasional Variabel</w:t>
      </w:r>
    </w:p>
    <w:tbl>
      <w:tblPr>
        <w:tblStyle w:val="TableGrid"/>
        <w:tblW w:w="7578" w:type="dxa"/>
        <w:tblInd w:w="468" w:type="dxa"/>
        <w:tblLook w:val="04A0"/>
      </w:tblPr>
      <w:tblGrid>
        <w:gridCol w:w="967"/>
        <w:gridCol w:w="3198"/>
        <w:gridCol w:w="2675"/>
        <w:gridCol w:w="846"/>
      </w:tblGrid>
      <w:tr w:rsidR="00057A36" w:rsidRPr="00196F40" w:rsidTr="00B55A25">
        <w:tc>
          <w:tcPr>
            <w:tcW w:w="1325" w:type="dxa"/>
          </w:tcPr>
          <w:p w:rsidR="00057A36" w:rsidRPr="00196F40" w:rsidRDefault="00057A36" w:rsidP="00322682">
            <w:pPr>
              <w:pStyle w:val="BodyText"/>
              <w:jc w:val="center"/>
            </w:pPr>
            <w:r w:rsidRPr="00196F40">
              <w:t>Variabel</w:t>
            </w:r>
          </w:p>
        </w:tc>
        <w:tc>
          <w:tcPr>
            <w:tcW w:w="2633" w:type="dxa"/>
          </w:tcPr>
          <w:p w:rsidR="00057A36" w:rsidRPr="00196F40" w:rsidRDefault="00057A36" w:rsidP="00322682">
            <w:pPr>
              <w:pStyle w:val="BodyText"/>
              <w:jc w:val="center"/>
            </w:pPr>
            <w:r w:rsidRPr="00196F40">
              <w:t>Definisi</w:t>
            </w:r>
          </w:p>
        </w:tc>
        <w:tc>
          <w:tcPr>
            <w:tcW w:w="2429" w:type="dxa"/>
          </w:tcPr>
          <w:p w:rsidR="00057A36" w:rsidRPr="00322682" w:rsidRDefault="00057A36" w:rsidP="00322682">
            <w:pPr>
              <w:pStyle w:val="BodyText"/>
              <w:jc w:val="center"/>
              <w:rPr>
                <w:lang w:val="en-US"/>
              </w:rPr>
            </w:pPr>
            <w:r>
              <w:rPr>
                <w:lang w:val="en-US"/>
              </w:rPr>
              <w:t>Formulasi</w:t>
            </w:r>
          </w:p>
        </w:tc>
        <w:tc>
          <w:tcPr>
            <w:tcW w:w="1191" w:type="dxa"/>
          </w:tcPr>
          <w:p w:rsidR="00057A36" w:rsidRDefault="00057A36" w:rsidP="00322682">
            <w:pPr>
              <w:pStyle w:val="BodyText"/>
              <w:jc w:val="center"/>
              <w:rPr>
                <w:lang w:val="en-US"/>
              </w:rPr>
            </w:pPr>
            <w:r>
              <w:rPr>
                <w:lang w:val="en-US"/>
              </w:rPr>
              <w:t>Satuan</w:t>
            </w:r>
          </w:p>
        </w:tc>
      </w:tr>
      <w:tr w:rsidR="00057A36" w:rsidRPr="00196F40" w:rsidTr="00B55A25">
        <w:tc>
          <w:tcPr>
            <w:tcW w:w="1325" w:type="dxa"/>
          </w:tcPr>
          <w:p w:rsidR="00C2396F" w:rsidRDefault="00C2396F" w:rsidP="008A04AB">
            <w:pPr>
              <w:pStyle w:val="BodyText"/>
              <w:jc w:val="center"/>
            </w:pPr>
          </w:p>
          <w:p w:rsidR="00C2396F" w:rsidRDefault="00C2396F" w:rsidP="008A04AB">
            <w:pPr>
              <w:pStyle w:val="BodyText"/>
              <w:jc w:val="center"/>
            </w:pPr>
          </w:p>
          <w:p w:rsidR="00C2396F" w:rsidRDefault="00C2396F" w:rsidP="008A04AB">
            <w:pPr>
              <w:pStyle w:val="BodyText"/>
              <w:jc w:val="center"/>
            </w:pPr>
          </w:p>
          <w:p w:rsidR="00C2396F" w:rsidRDefault="00C2396F" w:rsidP="008A04AB">
            <w:pPr>
              <w:pStyle w:val="BodyText"/>
              <w:jc w:val="center"/>
            </w:pPr>
          </w:p>
          <w:p w:rsidR="00C2396F" w:rsidRDefault="00C2396F" w:rsidP="008A04AB">
            <w:pPr>
              <w:pStyle w:val="BodyText"/>
              <w:jc w:val="center"/>
            </w:pPr>
          </w:p>
          <w:p w:rsidR="00057A36" w:rsidRPr="00196F40" w:rsidRDefault="00057A36" w:rsidP="008A04AB">
            <w:pPr>
              <w:pStyle w:val="BodyText"/>
              <w:jc w:val="center"/>
            </w:pPr>
            <w:r w:rsidRPr="00196F40">
              <w:t>Inflasi (X1)</w:t>
            </w:r>
          </w:p>
        </w:tc>
        <w:tc>
          <w:tcPr>
            <w:tcW w:w="2633" w:type="dxa"/>
          </w:tcPr>
          <w:p w:rsidR="00057A36" w:rsidRPr="00196F40" w:rsidRDefault="00057A36" w:rsidP="00F778C4">
            <w:pPr>
              <w:pStyle w:val="BodyText"/>
              <w:ind w:right="-144"/>
            </w:pPr>
            <w:r w:rsidRPr="00F778C4">
              <w:t>Inflasi adalah suatu gejala dimana tingkat harga umum mengalami kenaikan secara  terus menerus. Kenaikan harga dari satu dua barang saja tidak dapat disebut inflasi,  kecuali bila kenaikan tersebut meluas kepada (atau mengakibatkan kenaikan) sebagian  besar dari harga barang-barang</w:t>
            </w:r>
            <w:r>
              <w:rPr>
                <w:lang w:val="en-US"/>
              </w:rPr>
              <w:t> </w:t>
            </w:r>
            <w:r w:rsidRPr="00F778C4">
              <w:t>lain (Boediono, 2014:161).</w:t>
            </w:r>
          </w:p>
        </w:tc>
        <w:tc>
          <w:tcPr>
            <w:tcW w:w="2429" w:type="dxa"/>
          </w:tcPr>
          <w:p w:rsidR="00057A36" w:rsidRPr="00196F40" w:rsidRDefault="00057A36" w:rsidP="00322682">
            <w:pPr>
              <w:pStyle w:val="BodyText"/>
              <w:jc w:val="both"/>
              <w:rPr>
                <w:lang w:val="en-US"/>
              </w:rPr>
            </w:pPr>
          </w:p>
          <w:p w:rsidR="00057A36" w:rsidRDefault="00057A36" w:rsidP="00322682">
            <w:pPr>
              <w:pStyle w:val="BodyText"/>
              <w:ind w:left="-65" w:right="-107"/>
              <w:jc w:val="both"/>
            </w:pPr>
          </w:p>
          <w:p w:rsidR="00057A36" w:rsidRPr="00057A36" w:rsidRDefault="00057A36" w:rsidP="00322682">
            <w:pPr>
              <w:pStyle w:val="BodyText"/>
              <w:ind w:left="-65" w:right="-107"/>
              <w:jc w:val="both"/>
            </w:pPr>
          </w:p>
          <w:p w:rsidR="00057A36" w:rsidRPr="00057A36" w:rsidRDefault="00057A36" w:rsidP="00322682">
            <w:pPr>
              <w:pStyle w:val="BodyText"/>
              <w:ind w:left="-65" w:right="-107"/>
              <w:jc w:val="both"/>
            </w:pPr>
          </w:p>
          <w:p w:rsidR="00057A36" w:rsidRPr="00196F40" w:rsidRDefault="00057A36" w:rsidP="00322682">
            <w:pPr>
              <w:pStyle w:val="BodyText"/>
              <w:ind w:left="-65" w:right="-107"/>
              <w:jc w:val="both"/>
            </w:pPr>
            <m:oMathPara>
              <m:oMath>
                <m:r>
                  <w:rPr>
                    <w:rFonts w:ascii="Cambria Math" w:hAnsi="Cambria Math"/>
                  </w:rPr>
                  <m:t>Inflasi=</m:t>
                </m:r>
                <m:f>
                  <m:fPr>
                    <m:ctrlPr>
                      <w:rPr>
                        <w:rFonts w:ascii="Cambria Math" w:hAnsi="Cambria Math"/>
                      </w:rPr>
                    </m:ctrlPr>
                  </m:fPr>
                  <m:num>
                    <m:r>
                      <w:rPr>
                        <w:rFonts w:ascii="Cambria Math" w:hAnsi="Cambria Math"/>
                      </w:rPr>
                      <m:t>IHK-IHKt-1</m:t>
                    </m:r>
                  </m:num>
                  <m:den>
                    <m:r>
                      <w:rPr>
                        <w:rFonts w:ascii="Cambria Math" w:hAnsi="Cambria Math"/>
                      </w:rPr>
                      <m:t>IHKt-1</m:t>
                    </m:r>
                  </m:den>
                </m:f>
              </m:oMath>
            </m:oMathPara>
          </w:p>
        </w:tc>
        <w:tc>
          <w:tcPr>
            <w:tcW w:w="1191" w:type="dxa"/>
          </w:tcPr>
          <w:p w:rsidR="00057A36" w:rsidRDefault="00057A36" w:rsidP="00322682">
            <w:pPr>
              <w:pStyle w:val="BodyText"/>
              <w:jc w:val="both"/>
              <w:rPr>
                <w:lang w:val="en-US"/>
              </w:rPr>
            </w:pPr>
          </w:p>
          <w:p w:rsidR="00057A36" w:rsidRDefault="00057A36" w:rsidP="00057A36">
            <w:pPr>
              <w:pStyle w:val="BodyText"/>
              <w:jc w:val="center"/>
              <w:rPr>
                <w:lang w:val="en-US"/>
              </w:rPr>
            </w:pPr>
          </w:p>
          <w:p w:rsidR="00057A36" w:rsidRDefault="00057A36" w:rsidP="00057A36">
            <w:pPr>
              <w:pStyle w:val="BodyText"/>
              <w:jc w:val="center"/>
              <w:rPr>
                <w:lang w:val="en-US"/>
              </w:rPr>
            </w:pPr>
          </w:p>
          <w:p w:rsidR="00057A36" w:rsidRDefault="00057A36" w:rsidP="00057A36">
            <w:pPr>
              <w:pStyle w:val="BodyText"/>
              <w:jc w:val="center"/>
              <w:rPr>
                <w:lang w:val="en-US"/>
              </w:rPr>
            </w:pPr>
          </w:p>
          <w:p w:rsidR="00057A36" w:rsidRDefault="00057A36" w:rsidP="00057A36">
            <w:pPr>
              <w:pStyle w:val="BodyText"/>
              <w:jc w:val="center"/>
              <w:rPr>
                <w:lang w:val="en-US"/>
              </w:rPr>
            </w:pPr>
          </w:p>
          <w:p w:rsidR="00057A36" w:rsidRPr="00196F40" w:rsidRDefault="00057A36" w:rsidP="00057A36">
            <w:pPr>
              <w:pStyle w:val="BodyText"/>
              <w:jc w:val="center"/>
              <w:rPr>
                <w:lang w:val="en-US"/>
              </w:rPr>
            </w:pPr>
            <w:r>
              <w:rPr>
                <w:lang w:val="en-US"/>
              </w:rPr>
              <w:t>Persen (%)</w:t>
            </w:r>
          </w:p>
        </w:tc>
      </w:tr>
      <w:tr w:rsidR="00057A36" w:rsidRPr="00196F40" w:rsidTr="00B55A25">
        <w:tc>
          <w:tcPr>
            <w:tcW w:w="1325" w:type="dxa"/>
          </w:tcPr>
          <w:p w:rsidR="00C2396F" w:rsidRDefault="00C2396F" w:rsidP="008A04AB">
            <w:pPr>
              <w:pStyle w:val="BodyText"/>
              <w:jc w:val="center"/>
            </w:pPr>
          </w:p>
          <w:p w:rsidR="00C2396F" w:rsidRDefault="00C2396F" w:rsidP="008A04AB">
            <w:pPr>
              <w:pStyle w:val="BodyText"/>
              <w:jc w:val="center"/>
            </w:pPr>
          </w:p>
          <w:p w:rsidR="00C2396F" w:rsidRDefault="00C2396F" w:rsidP="008A04AB">
            <w:pPr>
              <w:pStyle w:val="BodyText"/>
              <w:jc w:val="center"/>
            </w:pPr>
          </w:p>
          <w:p w:rsidR="00057A36" w:rsidRPr="00196F40" w:rsidRDefault="00057A36" w:rsidP="008A04AB">
            <w:pPr>
              <w:pStyle w:val="BodyText"/>
              <w:jc w:val="center"/>
            </w:pPr>
            <w:r w:rsidRPr="00196F40">
              <w:t>Jumlah Uang Beredar (M2) (X2)</w:t>
            </w:r>
          </w:p>
        </w:tc>
        <w:tc>
          <w:tcPr>
            <w:tcW w:w="2633" w:type="dxa"/>
          </w:tcPr>
          <w:p w:rsidR="00057A36" w:rsidRPr="00B93D1A" w:rsidRDefault="00057A36" w:rsidP="00322682">
            <w:pPr>
              <w:pStyle w:val="BodyText"/>
              <w:rPr>
                <w:lang w:val="en-US"/>
              </w:rPr>
            </w:pPr>
            <w:r w:rsidRPr="00B93D1A">
              <w:rPr>
                <w:lang w:val="en-US"/>
              </w:rPr>
              <w:t>Jumlah Uang Beredaradalahpenawaran uang (money supply) adalahjumlah uang yang  beredardimasyarakat, berupapenjumlahandari uang kartal dan uang giral. Jumlahuang  beredar di masyarakatbesarnyasudahtent</w:t>
            </w:r>
            <w:r w:rsidRPr="00B93D1A">
              <w:rPr>
                <w:lang w:val="en-US"/>
              </w:rPr>
              <w:lastRenderedPageBreak/>
              <w:t>u, didasarkankepadaotoritasmoneter, yakni Bank  Sentra</w:t>
            </w:r>
            <w:r>
              <w:rPr>
                <w:lang w:val="en-US"/>
              </w:rPr>
              <w:t>l (Iswardono, 2016 : 114)</w:t>
            </w:r>
          </w:p>
        </w:tc>
        <w:tc>
          <w:tcPr>
            <w:tcW w:w="2429" w:type="dxa"/>
          </w:tcPr>
          <w:p w:rsidR="00057A36" w:rsidRPr="00196F40" w:rsidRDefault="00057A36" w:rsidP="00322682">
            <w:pPr>
              <w:pStyle w:val="BodyText"/>
              <w:jc w:val="both"/>
            </w:pPr>
          </w:p>
          <w:p w:rsidR="00057A36" w:rsidRPr="00057A36" w:rsidRDefault="00057A36" w:rsidP="00057A36">
            <w:pPr>
              <w:spacing w:after="0" w:line="240" w:lineRule="auto"/>
              <w:rPr>
                <w:rFonts w:ascii="Times New Roman" w:hAnsi="Times New Roman" w:cs="Times New Roman"/>
                <w:sz w:val="24"/>
                <w:szCs w:val="24"/>
                <w:lang w:val="en-US"/>
              </w:rPr>
            </w:pPr>
          </w:p>
          <w:p w:rsidR="00057A36" w:rsidRDefault="00057A36" w:rsidP="00322682">
            <w:pPr>
              <w:spacing w:after="0" w:line="240" w:lineRule="auto"/>
              <w:jc w:val="center"/>
              <w:rPr>
                <w:rFonts w:ascii="Times New Roman" w:hAnsi="Times New Roman" w:cs="Times New Roman"/>
                <w:sz w:val="24"/>
                <w:szCs w:val="24"/>
              </w:rPr>
            </w:pPr>
          </w:p>
          <w:p w:rsidR="00057A36" w:rsidRDefault="00057A36" w:rsidP="00322682">
            <w:pPr>
              <w:spacing w:after="0" w:line="240" w:lineRule="auto"/>
              <w:jc w:val="center"/>
              <w:rPr>
                <w:rFonts w:ascii="Times New Roman" w:hAnsi="Times New Roman" w:cs="Times New Roman"/>
                <w:sz w:val="24"/>
                <w:szCs w:val="24"/>
              </w:rPr>
            </w:pPr>
          </w:p>
          <w:p w:rsidR="00057A36" w:rsidRPr="00196F40" w:rsidRDefault="00057A36" w:rsidP="00322682">
            <w:pPr>
              <w:spacing w:after="0" w:line="240" w:lineRule="auto"/>
              <w:jc w:val="center"/>
              <w:rPr>
                <w:rFonts w:ascii="Times New Roman" w:hAnsi="Times New Roman" w:cs="Times New Roman"/>
                <w:sz w:val="24"/>
                <w:szCs w:val="24"/>
              </w:rPr>
            </w:pPr>
            <w:r w:rsidRPr="00196F40">
              <w:rPr>
                <w:rFonts w:ascii="Times New Roman" w:hAnsi="Times New Roman" w:cs="Times New Roman"/>
                <w:sz w:val="24"/>
                <w:szCs w:val="24"/>
              </w:rPr>
              <w:t>M2 = M1 + TD + SD</w:t>
            </w:r>
          </w:p>
          <w:p w:rsidR="00057A36" w:rsidRPr="00196F40" w:rsidRDefault="00057A36" w:rsidP="00322682">
            <w:pPr>
              <w:pStyle w:val="BodyText"/>
              <w:jc w:val="both"/>
            </w:pPr>
          </w:p>
        </w:tc>
        <w:tc>
          <w:tcPr>
            <w:tcW w:w="1191" w:type="dxa"/>
          </w:tcPr>
          <w:p w:rsidR="00057A36" w:rsidRDefault="00057A36" w:rsidP="00322682">
            <w:pPr>
              <w:pStyle w:val="BodyText"/>
              <w:jc w:val="both"/>
            </w:pPr>
          </w:p>
          <w:p w:rsidR="00057A36" w:rsidRDefault="00057A36" w:rsidP="00322682">
            <w:pPr>
              <w:pStyle w:val="BodyText"/>
              <w:jc w:val="both"/>
            </w:pPr>
          </w:p>
          <w:p w:rsidR="00057A36" w:rsidRDefault="00057A36" w:rsidP="00322682">
            <w:pPr>
              <w:pStyle w:val="BodyText"/>
              <w:jc w:val="both"/>
            </w:pPr>
          </w:p>
          <w:p w:rsidR="00057A36" w:rsidRDefault="00057A36" w:rsidP="00322682">
            <w:pPr>
              <w:pStyle w:val="BodyText"/>
              <w:jc w:val="both"/>
            </w:pPr>
          </w:p>
          <w:p w:rsidR="00057A36" w:rsidRPr="00057A36" w:rsidRDefault="00057A36" w:rsidP="00057A36">
            <w:pPr>
              <w:pStyle w:val="BodyText"/>
              <w:jc w:val="center"/>
              <w:rPr>
                <w:lang w:val="en-US"/>
              </w:rPr>
            </w:pPr>
            <w:r>
              <w:rPr>
                <w:lang w:val="en-US"/>
              </w:rPr>
              <w:t>Rupiah</w:t>
            </w:r>
          </w:p>
        </w:tc>
      </w:tr>
      <w:tr w:rsidR="00057A36" w:rsidRPr="00196F40" w:rsidTr="00B55A25">
        <w:tc>
          <w:tcPr>
            <w:tcW w:w="1325" w:type="dxa"/>
          </w:tcPr>
          <w:p w:rsidR="00057A36" w:rsidRDefault="00057A36" w:rsidP="008A04AB">
            <w:pPr>
              <w:pStyle w:val="BodyText"/>
              <w:jc w:val="center"/>
            </w:pPr>
          </w:p>
          <w:p w:rsidR="00057A36" w:rsidRDefault="00057A36" w:rsidP="008A04AB">
            <w:pPr>
              <w:pStyle w:val="BodyText"/>
              <w:jc w:val="center"/>
            </w:pPr>
          </w:p>
          <w:p w:rsidR="00057A36" w:rsidRDefault="00057A36" w:rsidP="008A04AB">
            <w:pPr>
              <w:pStyle w:val="BodyText"/>
              <w:jc w:val="center"/>
            </w:pPr>
          </w:p>
          <w:p w:rsidR="00057A36" w:rsidRDefault="00057A36" w:rsidP="008A04AB">
            <w:pPr>
              <w:pStyle w:val="BodyText"/>
              <w:jc w:val="center"/>
            </w:pPr>
          </w:p>
          <w:p w:rsidR="00057A36" w:rsidRPr="00196F40" w:rsidRDefault="00057A36" w:rsidP="008A04AB">
            <w:pPr>
              <w:pStyle w:val="BodyText"/>
              <w:jc w:val="center"/>
            </w:pPr>
            <w:r w:rsidRPr="00196F40">
              <w:t>Nilai Tukar Rupiah (</w:t>
            </w:r>
            <w:r w:rsidRPr="00196F40">
              <w:rPr>
                <w:lang w:val="en-US"/>
              </w:rPr>
              <w:t>Z</w:t>
            </w:r>
            <w:r w:rsidRPr="00196F40">
              <w:t>)</w:t>
            </w:r>
          </w:p>
        </w:tc>
        <w:tc>
          <w:tcPr>
            <w:tcW w:w="2633" w:type="dxa"/>
          </w:tcPr>
          <w:p w:rsidR="00057A36" w:rsidRPr="0025676E" w:rsidRDefault="00057A36" w:rsidP="00A60607">
            <w:pPr>
              <w:pStyle w:val="BodyText"/>
              <w:rPr>
                <w:lang w:val="en-US"/>
              </w:rPr>
            </w:pPr>
            <w:r w:rsidRPr="00196F40">
              <w:t xml:space="preserve">Nilai Tukar merupakan suatu hubungan nilai diantara satu kesatuan mata uang asing  dan kesatuan mata uang dalam negri. Data didapatkan dari Bank Indonesia dengan jenis data bulanan dalam skala rupiah. Risiko nilai </w:t>
            </w:r>
            <w:r w:rsidRPr="00196F40">
              <w:rPr>
                <w:i/>
              </w:rPr>
              <w:t xml:space="preserve">Kurs </w:t>
            </w:r>
            <w:r w:rsidRPr="00196F40">
              <w:t>merupakan risiko yang timbul akibat perubahan nilai tukar mata uang domestik dengan nilai tukar mata uang negara lain (asing)</w:t>
            </w:r>
            <w:r>
              <w:rPr>
                <w:lang w:val="en-US"/>
              </w:rPr>
              <w:t xml:space="preserve"> (</w:t>
            </w:r>
            <w:r w:rsidR="00641A7D">
              <w:rPr>
                <w:lang w:val="en-US"/>
              </w:rPr>
              <w:t>Fabozzi, 2004: 26)</w:t>
            </w:r>
          </w:p>
        </w:tc>
        <w:tc>
          <w:tcPr>
            <w:tcW w:w="2429" w:type="dxa"/>
          </w:tcPr>
          <w:p w:rsidR="00057A36" w:rsidRPr="00196F40" w:rsidRDefault="00057A36" w:rsidP="00322682">
            <w:pPr>
              <w:spacing w:after="0" w:line="240" w:lineRule="auto"/>
              <w:rPr>
                <w:rFonts w:ascii="Times New Roman" w:eastAsia="Times New Roman" w:hAnsi="Times New Roman" w:cs="Times New Roman"/>
                <w:lang w:val="en-US"/>
              </w:rPr>
            </w:pPr>
          </w:p>
          <w:p w:rsidR="00057A36" w:rsidRPr="00196F40" w:rsidRDefault="00057A36" w:rsidP="00322682">
            <w:pPr>
              <w:spacing w:after="0" w:line="240" w:lineRule="auto"/>
              <w:rPr>
                <w:rFonts w:ascii="Times New Roman" w:eastAsia="Times New Roman" w:hAnsi="Times New Roman" w:cs="Times New Roman"/>
                <w:lang w:val="en-US"/>
              </w:rPr>
            </w:pPr>
          </w:p>
          <w:p w:rsidR="00057A36" w:rsidRDefault="00057A36" w:rsidP="00322682">
            <w:pPr>
              <w:spacing w:after="0" w:line="240" w:lineRule="auto"/>
              <w:rPr>
                <w:rFonts w:ascii="Times New Roman" w:eastAsia="Times New Roman" w:hAnsi="Times New Roman" w:cs="Times New Roman"/>
                <w:lang w:val="en-US"/>
              </w:rPr>
            </w:pPr>
          </w:p>
          <w:p w:rsidR="00057A36" w:rsidRPr="00196F40" w:rsidRDefault="00057A36" w:rsidP="00322682">
            <w:pPr>
              <w:spacing w:after="0" w:line="240" w:lineRule="auto"/>
              <w:rPr>
                <w:rFonts w:ascii="Times New Roman" w:eastAsia="Times New Roman" w:hAnsi="Times New Roman" w:cs="Times New Roman"/>
                <w:lang w:val="en-US"/>
              </w:rPr>
            </w:pPr>
          </w:p>
          <w:p w:rsidR="00057A36" w:rsidRPr="00196F40" w:rsidRDefault="00057A36" w:rsidP="00322682">
            <w:pPr>
              <w:spacing w:after="0" w:line="240" w:lineRule="auto"/>
              <w:rPr>
                <w:rFonts w:ascii="Times New Roman" w:eastAsia="Times New Roman" w:hAnsi="Times New Roman" w:cs="Times New Roman"/>
                <w:lang w:val="en-US"/>
              </w:rPr>
            </w:pPr>
          </w:p>
          <w:p w:rsidR="00057A36" w:rsidRPr="00196F40" w:rsidRDefault="00057A36" w:rsidP="00322682">
            <w:pPr>
              <w:spacing w:after="0" w:line="240" w:lineRule="auto"/>
              <w:rPr>
                <w:rFonts w:ascii="Times New Roman" w:hAnsi="Times New Roman" w:cs="Times New Roman"/>
              </w:rPr>
            </w:pPr>
            <m:oMathPara>
              <m:oMath>
                <m:r>
                  <w:rPr>
                    <w:rFonts w:ascii="Cambria Math" w:hAnsi="Cambria Math" w:cs="Times New Roman"/>
                  </w:rPr>
                  <m:t>Kurs Tengah</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Kurs Jual+Kurs Beli</m:t>
                    </m:r>
                  </m:num>
                  <m:den>
                    <m:r>
                      <m:rPr>
                        <m:sty m:val="p"/>
                      </m:rPr>
                      <w:rPr>
                        <w:rFonts w:ascii="Cambria Math" w:hAnsi="Cambria Math" w:cs="Times New Roman"/>
                      </w:rPr>
                      <m:t>2</m:t>
                    </m:r>
                  </m:den>
                </m:f>
              </m:oMath>
            </m:oMathPara>
          </w:p>
          <w:p w:rsidR="00057A36" w:rsidRPr="00196F40" w:rsidRDefault="00057A36" w:rsidP="00322682">
            <w:pPr>
              <w:pStyle w:val="BodyText"/>
              <w:jc w:val="both"/>
            </w:pPr>
          </w:p>
          <w:p w:rsidR="00057A36" w:rsidRPr="00196F40" w:rsidRDefault="00057A36" w:rsidP="00322682">
            <w:pPr>
              <w:pStyle w:val="BodyText"/>
              <w:jc w:val="both"/>
            </w:pPr>
          </w:p>
          <w:p w:rsidR="00057A36" w:rsidRPr="00196F40" w:rsidRDefault="00057A36" w:rsidP="00322682">
            <w:pPr>
              <w:pStyle w:val="BodyText"/>
              <w:jc w:val="both"/>
            </w:pPr>
          </w:p>
          <w:p w:rsidR="00057A36" w:rsidRPr="00196F40" w:rsidRDefault="00057A36" w:rsidP="00322682">
            <w:pPr>
              <w:pStyle w:val="BodyText"/>
              <w:jc w:val="both"/>
            </w:pPr>
          </w:p>
        </w:tc>
        <w:tc>
          <w:tcPr>
            <w:tcW w:w="1191" w:type="dxa"/>
          </w:tcPr>
          <w:p w:rsidR="00057A36" w:rsidRDefault="00057A36" w:rsidP="00322682">
            <w:pPr>
              <w:spacing w:after="0" w:line="240" w:lineRule="auto"/>
              <w:rPr>
                <w:rFonts w:ascii="Times New Roman" w:eastAsia="Times New Roman" w:hAnsi="Times New Roman" w:cs="Times New Roman"/>
                <w:lang w:val="en-US"/>
              </w:rPr>
            </w:pPr>
          </w:p>
          <w:p w:rsidR="00057A36" w:rsidRDefault="00057A36" w:rsidP="00322682">
            <w:pPr>
              <w:spacing w:after="0" w:line="240" w:lineRule="auto"/>
              <w:rPr>
                <w:rFonts w:ascii="Times New Roman" w:eastAsia="Times New Roman" w:hAnsi="Times New Roman" w:cs="Times New Roman"/>
                <w:lang w:val="en-US"/>
              </w:rPr>
            </w:pPr>
          </w:p>
          <w:p w:rsidR="00057A36" w:rsidRDefault="00057A36" w:rsidP="00322682">
            <w:pPr>
              <w:spacing w:after="0" w:line="240" w:lineRule="auto"/>
              <w:rPr>
                <w:rFonts w:ascii="Times New Roman" w:eastAsia="Times New Roman" w:hAnsi="Times New Roman" w:cs="Times New Roman"/>
                <w:lang w:val="en-US"/>
              </w:rPr>
            </w:pPr>
          </w:p>
          <w:p w:rsidR="00057A36" w:rsidRDefault="00057A36" w:rsidP="00322682">
            <w:pPr>
              <w:spacing w:after="0" w:line="240" w:lineRule="auto"/>
              <w:rPr>
                <w:rFonts w:ascii="Times New Roman" w:eastAsia="Times New Roman" w:hAnsi="Times New Roman" w:cs="Times New Roman"/>
                <w:lang w:val="en-US"/>
              </w:rPr>
            </w:pPr>
          </w:p>
          <w:p w:rsidR="00057A36" w:rsidRDefault="00057A36" w:rsidP="00322682">
            <w:pPr>
              <w:spacing w:after="0" w:line="240" w:lineRule="auto"/>
              <w:rPr>
                <w:rFonts w:ascii="Times New Roman" w:eastAsia="Times New Roman" w:hAnsi="Times New Roman" w:cs="Times New Roman"/>
                <w:lang w:val="en-US"/>
              </w:rPr>
            </w:pPr>
          </w:p>
          <w:p w:rsidR="00057A36" w:rsidRPr="00196F40" w:rsidRDefault="00057A36" w:rsidP="00057A3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Rupiah</w:t>
            </w:r>
          </w:p>
        </w:tc>
      </w:tr>
      <w:tr w:rsidR="00057A36" w:rsidRPr="00196F40" w:rsidTr="00B55A25">
        <w:tc>
          <w:tcPr>
            <w:tcW w:w="1325" w:type="dxa"/>
          </w:tcPr>
          <w:p w:rsidR="00057A36" w:rsidRDefault="00057A36" w:rsidP="008A04AB">
            <w:pPr>
              <w:pStyle w:val="BodyText"/>
              <w:jc w:val="center"/>
            </w:pPr>
          </w:p>
          <w:p w:rsidR="00057A36" w:rsidRDefault="00057A36" w:rsidP="008A04AB">
            <w:pPr>
              <w:pStyle w:val="BodyText"/>
              <w:jc w:val="center"/>
            </w:pPr>
          </w:p>
          <w:p w:rsidR="00057A36" w:rsidRPr="00196F40" w:rsidRDefault="00057A36" w:rsidP="008A04AB">
            <w:pPr>
              <w:pStyle w:val="BodyText"/>
              <w:jc w:val="center"/>
              <w:rPr>
                <w:lang w:val="en-US"/>
              </w:rPr>
            </w:pPr>
            <w:r w:rsidRPr="00196F40">
              <w:t xml:space="preserve">Indeks Harga Saham </w:t>
            </w:r>
            <w:r w:rsidRPr="00196F40">
              <w:rPr>
                <w:lang w:val="en-US"/>
              </w:rPr>
              <w:t>(Y)</w:t>
            </w:r>
          </w:p>
        </w:tc>
        <w:tc>
          <w:tcPr>
            <w:tcW w:w="2633" w:type="dxa"/>
          </w:tcPr>
          <w:p w:rsidR="00057A36" w:rsidRPr="00641A7D" w:rsidRDefault="00057A36" w:rsidP="00641A7D">
            <w:pPr>
              <w:pStyle w:val="BodyText"/>
              <w:ind w:right="-38"/>
              <w:rPr>
                <w:lang w:val="en-US"/>
              </w:rPr>
            </w:pPr>
            <w:r w:rsidRPr="00196F40">
              <w:t>Indeks Harga Saham adalah suatu indikator yang menunjukkan pergerakan harga saham dalam suatu periode. Indeks ini berfungsi sebagai indikator trend pasar, artinya pergerakan indeks menggambarkan kondisi pasar pada suatu saat, apakah keadaan pasar sedang aktif atau sedang lesu.</w:t>
            </w:r>
            <w:r w:rsidR="00641A7D">
              <w:rPr>
                <w:lang w:val="en-US"/>
              </w:rPr>
              <w:t xml:space="preserve"> (Darmadji,2001:28)</w:t>
            </w:r>
          </w:p>
        </w:tc>
        <w:tc>
          <w:tcPr>
            <w:tcW w:w="2429" w:type="dxa"/>
          </w:tcPr>
          <w:p w:rsidR="00057A36" w:rsidRPr="00196F40" w:rsidRDefault="00057A36" w:rsidP="00322682">
            <w:pPr>
              <w:spacing w:after="0" w:line="240" w:lineRule="auto"/>
              <w:rPr>
                <w:rFonts w:ascii="Times New Roman" w:hAnsi="Times New Roman" w:cs="Times New Roman"/>
                <w:sz w:val="26"/>
                <w:szCs w:val="26"/>
                <w:lang w:val="en-US"/>
              </w:rPr>
            </w:pPr>
          </w:p>
          <w:p w:rsidR="00057A36" w:rsidRDefault="00057A36" w:rsidP="00322682">
            <w:pPr>
              <w:spacing w:after="0" w:line="240" w:lineRule="auto"/>
              <w:ind w:left="-74"/>
              <w:rPr>
                <w:rFonts w:ascii="Times New Roman" w:hAnsi="Times New Roman" w:cs="Times New Roman"/>
                <w:sz w:val="26"/>
                <w:szCs w:val="26"/>
                <w:lang w:val="en-US"/>
              </w:rPr>
            </w:pPr>
          </w:p>
          <w:p w:rsidR="00057A36" w:rsidRPr="00196F40" w:rsidRDefault="00057A36" w:rsidP="00322682">
            <w:pPr>
              <w:spacing w:after="0" w:line="240" w:lineRule="auto"/>
              <w:ind w:left="-74"/>
              <w:rPr>
                <w:rFonts w:ascii="Times New Roman" w:hAnsi="Times New Roman" w:cs="Times New Roman"/>
                <w:sz w:val="26"/>
                <w:szCs w:val="26"/>
                <w:lang w:val="en-US"/>
              </w:rPr>
            </w:pPr>
            <w:r w:rsidRPr="00196F40">
              <w:rPr>
                <w:rFonts w:ascii="Times New Roman" w:hAnsi="Times New Roman" w:cs="Times New Roman"/>
                <w:sz w:val="26"/>
                <w:szCs w:val="26"/>
                <w:lang w:val="en-US"/>
              </w:rPr>
              <w:t>Indeks=</w:t>
            </w:r>
          </w:p>
          <w:p w:rsidR="00057A36" w:rsidRPr="00196F40" w:rsidRDefault="001639DD" w:rsidP="00322682">
            <w:pPr>
              <w:spacing w:after="0" w:line="240" w:lineRule="auto"/>
              <w:ind w:left="1343" w:hanging="1134"/>
              <w:rPr>
                <w:rFonts w:ascii="Times New Roman" w:hAnsi="Times New Roman" w:cs="Times New Roman"/>
                <w:sz w:val="26"/>
                <w:szCs w:val="26"/>
                <w:lang w:val="en-US"/>
              </w:rPr>
            </w:pPr>
            <m:oMathPara>
              <m:oMath>
                <m:f>
                  <m:fPr>
                    <m:ctrlPr>
                      <w:rPr>
                        <w:rFonts w:ascii="Cambria Math" w:hAnsi="Cambria Math" w:cs="Times New Roman"/>
                        <w:sz w:val="26"/>
                        <w:szCs w:val="26"/>
                        <w:lang w:val="en-US"/>
                      </w:rPr>
                    </m:ctrlPr>
                  </m:fPr>
                  <m:num>
                    <m:r>
                      <w:rPr>
                        <w:rFonts w:ascii="Cambria Math" w:hAnsi="Cambria Math" w:cs="Times New Roman"/>
                        <w:sz w:val="26"/>
                        <w:szCs w:val="26"/>
                        <w:lang w:val="en-US"/>
                      </w:rPr>
                      <m:t>Nilai Pasar</m:t>
                    </m:r>
                  </m:num>
                  <m:den>
                    <m:r>
                      <w:rPr>
                        <w:rFonts w:ascii="Cambria Math" w:hAnsi="Cambria Math" w:cs="Times New Roman"/>
                        <w:sz w:val="26"/>
                        <w:szCs w:val="26"/>
                        <w:lang w:val="en-US"/>
                      </w:rPr>
                      <m:t>Nilai Dasar</m:t>
                    </m:r>
                  </m:den>
                </m:f>
                <m:r>
                  <w:rPr>
                    <w:rFonts w:ascii="Cambria Math" w:hAnsi="Cambria Math" w:cs="Times New Roman"/>
                    <w:sz w:val="26"/>
                    <w:szCs w:val="26"/>
                    <w:lang w:val="en-US"/>
                  </w:rPr>
                  <m:t>×100</m:t>
                </m:r>
              </m:oMath>
            </m:oMathPara>
          </w:p>
          <w:p w:rsidR="00057A36" w:rsidRPr="00196F40" w:rsidRDefault="00057A36" w:rsidP="00322682">
            <w:pPr>
              <w:pStyle w:val="BodyText"/>
              <w:jc w:val="both"/>
            </w:pPr>
          </w:p>
        </w:tc>
        <w:tc>
          <w:tcPr>
            <w:tcW w:w="1191" w:type="dxa"/>
          </w:tcPr>
          <w:p w:rsidR="00057A36" w:rsidRDefault="00057A36" w:rsidP="00322682">
            <w:pPr>
              <w:spacing w:after="0" w:line="240" w:lineRule="auto"/>
              <w:rPr>
                <w:rFonts w:ascii="Times New Roman" w:hAnsi="Times New Roman" w:cs="Times New Roman"/>
                <w:sz w:val="26"/>
                <w:szCs w:val="26"/>
                <w:lang w:val="en-US"/>
              </w:rPr>
            </w:pPr>
          </w:p>
          <w:p w:rsidR="00057A36" w:rsidRDefault="00057A36" w:rsidP="00322682">
            <w:pPr>
              <w:spacing w:after="0" w:line="240" w:lineRule="auto"/>
              <w:rPr>
                <w:rFonts w:ascii="Times New Roman" w:hAnsi="Times New Roman" w:cs="Times New Roman"/>
                <w:sz w:val="26"/>
                <w:szCs w:val="26"/>
                <w:lang w:val="en-US"/>
              </w:rPr>
            </w:pPr>
          </w:p>
          <w:p w:rsidR="00057A36" w:rsidRDefault="00057A36" w:rsidP="00057A36">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Persen</w:t>
            </w:r>
          </w:p>
          <w:p w:rsidR="00057A36" w:rsidRPr="00196F40" w:rsidRDefault="00057A36" w:rsidP="00057A36">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r>
    </w:tbl>
    <w:p w:rsidR="007505A0" w:rsidRPr="00196F40" w:rsidRDefault="00460EAB" w:rsidP="007505A0">
      <w:pPr>
        <w:pStyle w:val="BodyText"/>
        <w:spacing w:line="480" w:lineRule="auto"/>
        <w:ind w:left="360"/>
        <w:jc w:val="both"/>
        <w:rPr>
          <w:sz w:val="20"/>
          <w:szCs w:val="20"/>
          <w:lang w:val="en-US"/>
        </w:rPr>
      </w:pPr>
      <w:r w:rsidRPr="00196F40">
        <w:rPr>
          <w:sz w:val="20"/>
          <w:szCs w:val="20"/>
        </w:rPr>
        <w:t>Sumber: dikumpulkan dari berbagai sumber</w:t>
      </w:r>
    </w:p>
    <w:p w:rsidR="00460EAB" w:rsidRPr="00196F40" w:rsidRDefault="007505A0" w:rsidP="007505A0">
      <w:pPr>
        <w:pStyle w:val="BodyText"/>
        <w:spacing w:line="480" w:lineRule="auto"/>
        <w:ind w:left="360" w:firstLine="491"/>
        <w:jc w:val="both"/>
        <w:rPr>
          <w:rStyle w:val="markedcontent"/>
        </w:rPr>
      </w:pPr>
      <w:r w:rsidRPr="00196F40">
        <w:rPr>
          <w:rStyle w:val="markedcontent"/>
        </w:rPr>
        <w:t>Menurut Sugiyono</w:t>
      </w:r>
      <w:r w:rsidR="00072A22" w:rsidRPr="00196F40">
        <w:rPr>
          <w:rStyle w:val="FootnoteReference"/>
        </w:rPr>
        <w:footnoteReference w:id="57"/>
      </w:r>
      <w:r w:rsidR="00072A22" w:rsidRPr="00196F40">
        <w:rPr>
          <w:rStyle w:val="markedcontent"/>
          <w:lang w:val="en-US"/>
        </w:rPr>
        <w:t> </w:t>
      </w:r>
      <w:r w:rsidRPr="00196F40">
        <w:rPr>
          <w:rStyle w:val="markedcontent"/>
        </w:rPr>
        <w:t xml:space="preserve">variabel penelitian merupakan suatu </w:t>
      </w:r>
      <w:r w:rsidRPr="00196F40">
        <w:br/>
      </w:r>
      <w:r w:rsidRPr="00196F40">
        <w:rPr>
          <w:rStyle w:val="markedcontent"/>
        </w:rPr>
        <w:t xml:space="preserve">atribut atau sifat atau nilai dari orang atau kegiatan yang mempunyai </w:t>
      </w:r>
      <w:r w:rsidRPr="00196F40">
        <w:br/>
      </w:r>
      <w:r w:rsidRPr="00196F40">
        <w:rPr>
          <w:rStyle w:val="markedcontent"/>
        </w:rPr>
        <w:t xml:space="preserve">variasi tertentu yang ditetapkan oleh peneliti untuk dipelajari dan ditarik </w:t>
      </w:r>
      <w:r w:rsidRPr="00196F40">
        <w:br/>
      </w:r>
      <w:r w:rsidRPr="00196F40">
        <w:rPr>
          <w:rStyle w:val="markedcontent"/>
        </w:rPr>
        <w:t xml:space="preserve">kesimpulan. Variabel yang digunakan dalam penelitian ini terdiri dari </w:t>
      </w:r>
      <w:r w:rsidRPr="00196F40">
        <w:br/>
      </w:r>
      <w:r w:rsidRPr="00196F40">
        <w:rPr>
          <w:rStyle w:val="markedcontent"/>
        </w:rPr>
        <w:t xml:space="preserve">variabel independen (X), variabel dependen (Y) dan variabel moderasi </w:t>
      </w:r>
      <w:r w:rsidRPr="00196F40">
        <w:br/>
      </w:r>
      <w:r w:rsidRPr="00196F40">
        <w:rPr>
          <w:rStyle w:val="markedcontent"/>
        </w:rPr>
        <w:t xml:space="preserve">(Z). Variabel independen (X) terdiri dari dua variabel, yaitu Inflasi (X1) </w:t>
      </w:r>
      <w:r w:rsidRPr="00196F40">
        <w:br/>
      </w:r>
      <w:r w:rsidRPr="00196F40">
        <w:rPr>
          <w:rStyle w:val="markedcontent"/>
        </w:rPr>
        <w:lastRenderedPageBreak/>
        <w:t xml:space="preserve">dan </w:t>
      </w:r>
      <w:r w:rsidR="00E66F1B" w:rsidRPr="00196F40">
        <w:rPr>
          <w:rStyle w:val="markedcontent"/>
          <w:lang w:val="en-US"/>
        </w:rPr>
        <w:t>jumlah uang beredar</w:t>
      </w:r>
      <w:r w:rsidRPr="00196F40">
        <w:rPr>
          <w:rStyle w:val="markedcontent"/>
          <w:lang w:val="en-US"/>
        </w:rPr>
        <w:t xml:space="preserve">(M2) </w:t>
      </w:r>
      <w:r w:rsidRPr="00196F40">
        <w:rPr>
          <w:rStyle w:val="markedcontent"/>
        </w:rPr>
        <w:t>(X2). Sedangkan variabel dependen (Y) terdiri</w:t>
      </w:r>
      <w:r w:rsidRPr="00196F40">
        <w:rPr>
          <w:rStyle w:val="markedcontent"/>
          <w:lang w:val="en-US"/>
        </w:rPr>
        <w:t> </w:t>
      </w:r>
      <w:r w:rsidRPr="00196F40">
        <w:rPr>
          <w:rStyle w:val="markedcontent"/>
        </w:rPr>
        <w:t>dari</w:t>
      </w:r>
      <w:r w:rsidRPr="00196F40">
        <w:rPr>
          <w:rStyle w:val="markedcontent"/>
          <w:lang w:val="en-US"/>
        </w:rPr>
        <w:t> </w:t>
      </w:r>
      <w:r w:rsidRPr="00196F40">
        <w:rPr>
          <w:rStyle w:val="markedcontent"/>
        </w:rPr>
        <w:t xml:space="preserve">satu variabel yaitu </w:t>
      </w:r>
      <w:r w:rsidRPr="00196F40">
        <w:rPr>
          <w:rStyle w:val="markedcontent"/>
          <w:lang w:val="en-US"/>
        </w:rPr>
        <w:t>indekharga</w:t>
      </w:r>
      <w:r w:rsidRPr="00196F40">
        <w:rPr>
          <w:rStyle w:val="markedcontent"/>
        </w:rPr>
        <w:t>saham (Y) dan variabel moderasi juga terdiri</w:t>
      </w:r>
      <w:r w:rsidRPr="00196F40">
        <w:rPr>
          <w:rStyle w:val="markedcontent"/>
          <w:lang w:val="en-US"/>
        </w:rPr>
        <w:t> </w:t>
      </w:r>
      <w:r w:rsidRPr="00196F40">
        <w:rPr>
          <w:rStyle w:val="markedcontent"/>
        </w:rPr>
        <w:t xml:space="preserve">dari satu variabel yaitu </w:t>
      </w:r>
      <w:r w:rsidRPr="00196F40">
        <w:rPr>
          <w:rStyle w:val="markedcontent"/>
          <w:lang w:val="en-US"/>
        </w:rPr>
        <w:t xml:space="preserve">nilaitukar rupiah </w:t>
      </w:r>
      <w:r w:rsidRPr="00196F40">
        <w:rPr>
          <w:rStyle w:val="markedcontent"/>
        </w:rPr>
        <w:t>(Z).</w:t>
      </w:r>
    </w:p>
    <w:p w:rsidR="00494F7A" w:rsidRPr="00196F40" w:rsidRDefault="00CD45F2" w:rsidP="00CD45F2">
      <w:pPr>
        <w:pStyle w:val="BodyText"/>
        <w:spacing w:line="480" w:lineRule="auto"/>
        <w:ind w:left="426" w:hanging="66"/>
        <w:jc w:val="both"/>
        <w:rPr>
          <w:rStyle w:val="markedcontent"/>
          <w:sz w:val="20"/>
          <w:szCs w:val="20"/>
          <w:lang w:val="en-US"/>
        </w:rPr>
      </w:pPr>
      <w:r>
        <w:rPr>
          <w:rStyle w:val="markedcontent"/>
          <w:lang w:val="en-US"/>
        </w:rPr>
        <w:t>1.</w:t>
      </w:r>
      <w:r w:rsidR="00494F7A" w:rsidRPr="00196F40">
        <w:rPr>
          <w:rStyle w:val="markedcontent"/>
          <w:lang w:val="en-US"/>
        </w:rPr>
        <w:t>VariabelIndependen</w:t>
      </w:r>
    </w:p>
    <w:p w:rsidR="00494F7A" w:rsidRPr="00196F40" w:rsidRDefault="00494F7A" w:rsidP="00E32390">
      <w:pPr>
        <w:pStyle w:val="ListParagraph"/>
        <w:numPr>
          <w:ilvl w:val="4"/>
          <w:numId w:val="28"/>
        </w:numPr>
        <w:spacing w:after="0" w:line="480" w:lineRule="auto"/>
        <w:ind w:left="851" w:hanging="284"/>
        <w:jc w:val="both"/>
        <w:rPr>
          <w:rStyle w:val="markedcontent"/>
          <w:rFonts w:ascii="Times New Roman" w:hAnsi="Times New Roman" w:cs="Times New Roman"/>
          <w:sz w:val="24"/>
          <w:szCs w:val="24"/>
          <w:lang w:val="en-US"/>
        </w:rPr>
      </w:pPr>
      <w:r w:rsidRPr="00196F40">
        <w:rPr>
          <w:rStyle w:val="markedcontent"/>
          <w:rFonts w:ascii="Times New Roman" w:hAnsi="Times New Roman" w:cs="Times New Roman"/>
          <w:sz w:val="24"/>
          <w:szCs w:val="24"/>
          <w:lang w:val="en-US"/>
        </w:rPr>
        <w:t>Inflasi</w:t>
      </w:r>
    </w:p>
    <w:p w:rsidR="00B83D1B" w:rsidRDefault="00494F7A" w:rsidP="00494F7A">
      <w:pPr>
        <w:spacing w:after="0" w:line="480" w:lineRule="auto"/>
        <w:ind w:left="720" w:firstLine="556"/>
        <w:jc w:val="both"/>
        <w:rPr>
          <w:rFonts w:ascii="Times New Roman" w:eastAsia="Times New Roman" w:hAnsi="Times New Roman" w:cs="Times New Roman"/>
          <w:sz w:val="24"/>
          <w:szCs w:val="24"/>
          <w:lang w:val="en-ID" w:eastAsia="en-ID"/>
        </w:rPr>
      </w:pPr>
      <w:r w:rsidRPr="00196F40">
        <w:rPr>
          <w:rStyle w:val="markedcontent"/>
          <w:rFonts w:ascii="Times New Roman" w:hAnsi="Times New Roman" w:cs="Times New Roman"/>
          <w:sz w:val="24"/>
          <w:szCs w:val="24"/>
        </w:rPr>
        <w:t>Inflasi adalah kecenderungan harga-harga</w:t>
      </w:r>
      <w:r w:rsidRPr="00196F40">
        <w:rPr>
          <w:rFonts w:ascii="Times New Roman" w:eastAsia="Times New Roman" w:hAnsi="Times New Roman" w:cs="Times New Roman"/>
          <w:sz w:val="24"/>
          <w:szCs w:val="24"/>
          <w:lang w:val="en-ID" w:eastAsia="en-ID"/>
        </w:rPr>
        <w:t>untukmenaiksecara</w:t>
      </w:r>
      <w:r w:rsidR="00EB173A" w:rsidRPr="00EB173A">
        <w:rPr>
          <w:rFonts w:ascii="Times New Roman" w:eastAsia="Times New Roman" w:hAnsi="Times New Roman" w:cs="Times New Roman"/>
          <w:sz w:val="24"/>
          <w:szCs w:val="24"/>
          <w:lang w:val="en-ID" w:eastAsia="en-ID"/>
        </w:rPr>
        <w:t>umum</w:t>
      </w:r>
      <w:r w:rsidR="00EB173A">
        <w:rPr>
          <w:rFonts w:ascii="Times New Roman" w:eastAsia="Times New Roman" w:hAnsi="Times New Roman" w:cs="Times New Roman"/>
          <w:sz w:val="24"/>
          <w:szCs w:val="24"/>
          <w:lang w:val="en-ID" w:eastAsia="en-ID"/>
        </w:rPr>
        <w:t> </w:t>
      </w:r>
      <w:r w:rsidR="00EB173A" w:rsidRPr="00EB173A">
        <w:rPr>
          <w:rFonts w:ascii="Times New Roman" w:eastAsia="Times New Roman" w:hAnsi="Times New Roman" w:cs="Times New Roman"/>
          <w:sz w:val="24"/>
          <w:szCs w:val="24"/>
          <w:lang w:val="en-ID" w:eastAsia="en-ID"/>
        </w:rPr>
        <w:t>da</w:t>
      </w:r>
      <w:r w:rsidR="00EB173A">
        <w:rPr>
          <w:rFonts w:ascii="Times New Roman" w:eastAsia="Times New Roman" w:hAnsi="Times New Roman" w:cs="Times New Roman"/>
          <w:sz w:val="24"/>
          <w:szCs w:val="24"/>
          <w:lang w:val="en-ID" w:eastAsia="en-ID"/>
        </w:rPr>
        <w:t>n </w:t>
      </w:r>
      <w:r w:rsidR="00EB173A" w:rsidRPr="00EB173A">
        <w:rPr>
          <w:rFonts w:ascii="Times New Roman" w:eastAsia="Times New Roman" w:hAnsi="Times New Roman" w:cs="Times New Roman"/>
          <w:sz w:val="24"/>
          <w:szCs w:val="24"/>
          <w:lang w:val="en-ID" w:eastAsia="en-ID"/>
        </w:rPr>
        <w:t>terus</w:t>
      </w:r>
      <w:r w:rsidR="00EB173A">
        <w:rPr>
          <w:rFonts w:ascii="Times New Roman" w:eastAsia="Times New Roman" w:hAnsi="Times New Roman" w:cs="Times New Roman"/>
          <w:sz w:val="24"/>
          <w:szCs w:val="24"/>
          <w:lang w:val="en-ID" w:eastAsia="en-ID"/>
        </w:rPr>
        <w:t> </w:t>
      </w:r>
      <w:r w:rsidR="00EB173A" w:rsidRPr="00EB173A">
        <w:rPr>
          <w:rFonts w:ascii="Times New Roman" w:eastAsia="Times New Roman" w:hAnsi="Times New Roman" w:cs="Times New Roman"/>
          <w:sz w:val="24"/>
          <w:szCs w:val="24"/>
          <w:lang w:val="en-ID" w:eastAsia="en-ID"/>
        </w:rPr>
        <w:t>menerus.</w:t>
      </w:r>
      <w:r w:rsidR="00EB173A">
        <w:rPr>
          <w:rFonts w:ascii="Times New Roman" w:eastAsia="Times New Roman" w:hAnsi="Times New Roman" w:cs="Times New Roman"/>
          <w:sz w:val="24"/>
          <w:szCs w:val="24"/>
          <w:lang w:val="en-ID" w:eastAsia="en-ID"/>
        </w:rPr>
        <w:t> </w:t>
      </w:r>
      <w:r w:rsidR="00EB173A" w:rsidRPr="00EB173A">
        <w:rPr>
          <w:rFonts w:ascii="Times New Roman" w:eastAsia="Times New Roman" w:hAnsi="Times New Roman" w:cs="Times New Roman"/>
          <w:sz w:val="24"/>
          <w:szCs w:val="24"/>
          <w:lang w:val="en-ID" w:eastAsia="en-ID"/>
        </w:rPr>
        <w:t>Ada</w:t>
      </w:r>
      <w:r w:rsidR="00EB173A">
        <w:rPr>
          <w:rFonts w:ascii="Times New Roman" w:eastAsia="Times New Roman" w:hAnsi="Times New Roman" w:cs="Times New Roman"/>
          <w:sz w:val="24"/>
          <w:szCs w:val="24"/>
          <w:lang w:val="en-ID" w:eastAsia="en-ID"/>
        </w:rPr>
        <w:t> </w:t>
      </w:r>
      <w:r w:rsidR="00EB173A" w:rsidRPr="00EB173A">
        <w:rPr>
          <w:rFonts w:ascii="Times New Roman" w:eastAsia="Times New Roman" w:hAnsi="Times New Roman" w:cs="Times New Roman"/>
          <w:sz w:val="24"/>
          <w:szCs w:val="24"/>
          <w:lang w:val="en-ID" w:eastAsia="en-ID"/>
        </w:rPr>
        <w:t>3</w:t>
      </w:r>
      <w:r w:rsidR="00EB173A">
        <w:rPr>
          <w:rFonts w:ascii="Times New Roman" w:eastAsia="Times New Roman" w:hAnsi="Times New Roman" w:cs="Times New Roman"/>
          <w:sz w:val="24"/>
          <w:szCs w:val="24"/>
          <w:lang w:val="en-ID" w:eastAsia="en-ID"/>
        </w:rPr>
        <w:t> </w:t>
      </w:r>
      <w:r w:rsidR="00EB173A" w:rsidRPr="00EB173A">
        <w:rPr>
          <w:rFonts w:ascii="Times New Roman" w:eastAsia="Times New Roman" w:hAnsi="Times New Roman" w:cs="Times New Roman"/>
          <w:sz w:val="24"/>
          <w:szCs w:val="24"/>
          <w:lang w:val="en-ID" w:eastAsia="en-ID"/>
        </w:rPr>
        <w:t>faktor</w:t>
      </w:r>
      <w:r w:rsidR="00EB173A">
        <w:rPr>
          <w:rFonts w:ascii="Times New Roman" w:eastAsia="Times New Roman" w:hAnsi="Times New Roman" w:cs="Times New Roman"/>
          <w:sz w:val="24"/>
          <w:szCs w:val="24"/>
          <w:lang w:val="en-ID" w:eastAsia="en-ID"/>
        </w:rPr>
        <w:t> </w:t>
      </w:r>
      <w:r w:rsidR="00EB173A" w:rsidRPr="00EB173A">
        <w:rPr>
          <w:rFonts w:ascii="Times New Roman" w:eastAsia="Times New Roman" w:hAnsi="Times New Roman" w:cs="Times New Roman"/>
          <w:sz w:val="24"/>
          <w:szCs w:val="24"/>
          <w:lang w:val="en-ID" w:eastAsia="en-ID"/>
        </w:rPr>
        <w:t>yang</w:t>
      </w:r>
      <w:r w:rsidR="00EB173A">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membentuk</w:t>
      </w:r>
      <w:r w:rsidR="00EB173A">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pengertian</w:t>
      </w:r>
      <w:r w:rsidR="00EB173A">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inflasi,</w:t>
      </w:r>
      <w:r w:rsidRPr="00B83D1B">
        <w:t>faktor</w:t>
      </w:r>
      <w:r w:rsidR="00B83D1B">
        <w:rPr>
          <w:lang w:val="en-US"/>
        </w:rPr>
        <w:t> </w:t>
      </w:r>
      <w:r w:rsidRPr="00B83D1B">
        <w:t>tersebut</w:t>
      </w:r>
      <w:r w:rsidR="00B83D1B">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meliputi</w:t>
      </w:r>
      <w:r w:rsidR="00B83D1B">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kenaikan</w:t>
      </w:r>
      <w:r w:rsidR="00B83D1B">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harga, berlakusecaraumum dan terjadi (berlangsung)</w:t>
      </w:r>
      <w:r w:rsidR="00B83D1B">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secara</w:t>
      </w:r>
      <w:r w:rsidR="00B83D1B">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terus-menerus</w:t>
      </w:r>
      <w:r w:rsidR="00B83D1B">
        <w:rPr>
          <w:rFonts w:ascii="Times New Roman" w:eastAsia="Times New Roman" w:hAnsi="Times New Roman" w:cs="Times New Roman"/>
          <w:sz w:val="24"/>
          <w:szCs w:val="24"/>
          <w:lang w:val="en-ID" w:eastAsia="en-ID"/>
        </w:rPr>
        <w:t>.</w:t>
      </w:r>
      <w:r w:rsidR="00EF0960" w:rsidRPr="00196F40">
        <w:rPr>
          <w:rStyle w:val="FootnoteReference"/>
          <w:rFonts w:ascii="Times New Roman" w:eastAsia="Times New Roman" w:hAnsi="Times New Roman" w:cs="Times New Roman"/>
          <w:sz w:val="24"/>
          <w:szCs w:val="24"/>
          <w:lang w:val="en-ID" w:eastAsia="en-ID"/>
        </w:rPr>
        <w:footnoteReference w:id="58"/>
      </w:r>
    </w:p>
    <w:p w:rsidR="00494F7A" w:rsidRPr="00196F40" w:rsidRDefault="00494F7A" w:rsidP="00494F7A">
      <w:pPr>
        <w:spacing w:after="0" w:line="480" w:lineRule="auto"/>
        <w:ind w:left="720" w:firstLine="556"/>
        <w:jc w:val="both"/>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en-ID" w:eastAsia="en-ID"/>
        </w:rPr>
        <w:t>Dalam ilmuekonomkiinflasiadalahsuatu proses meningkatnya</w:t>
      </w:r>
      <w:r w:rsidRPr="00196F40">
        <w:rPr>
          <w:rFonts w:ascii="Times New Roman" w:eastAsia="Times New Roman" w:hAnsi="Times New Roman" w:cs="Times New Roman"/>
          <w:sz w:val="24"/>
          <w:szCs w:val="24"/>
          <w:lang w:val="en-ID" w:eastAsia="en-ID"/>
        </w:rPr>
        <w:br/>
        <w:t>harga-hargasecaraumum dan terusmenerus (kontinue) berkaitandengan</w:t>
      </w:r>
      <w:r w:rsidRPr="00196F40">
        <w:rPr>
          <w:rFonts w:ascii="Times New Roman" w:eastAsia="Times New Roman" w:hAnsi="Times New Roman" w:cs="Times New Roman"/>
          <w:sz w:val="24"/>
          <w:szCs w:val="24"/>
          <w:lang w:val="en-ID" w:eastAsia="en-ID"/>
        </w:rPr>
        <w:br/>
        <w:t xml:space="preserve">mekanisme pasar dapat di sebabkan oleh berbagaifaktor, antara lain, </w:t>
      </w:r>
      <w:r w:rsidRPr="00196F40">
        <w:rPr>
          <w:rFonts w:ascii="Times New Roman" w:eastAsia="Times New Roman" w:hAnsi="Times New Roman" w:cs="Times New Roman"/>
          <w:sz w:val="24"/>
          <w:szCs w:val="24"/>
          <w:lang w:val="en-ID" w:eastAsia="en-ID"/>
        </w:rPr>
        <w:br/>
        <w:t>konsumsimasyarakat yang meningkatatauadanyaketidaklancara</w:t>
      </w:r>
      <w:r w:rsidRPr="00196F40">
        <w:rPr>
          <w:rFonts w:ascii="Times New Roman" w:eastAsia="Times New Roman" w:hAnsi="Times New Roman" w:cs="Times New Roman"/>
          <w:sz w:val="24"/>
          <w:szCs w:val="24"/>
          <w:lang w:val="en-ID" w:eastAsia="en-ID"/>
        </w:rPr>
        <w:br/>
        <w:t>distribusibarang. Dengan kata lain, inflasi juga merupakanmenurunnya</w:t>
      </w:r>
      <w:r w:rsidRPr="00196F40">
        <w:rPr>
          <w:rFonts w:ascii="Times New Roman" w:eastAsia="Times New Roman" w:hAnsi="Times New Roman" w:cs="Times New Roman"/>
          <w:sz w:val="24"/>
          <w:szCs w:val="24"/>
          <w:lang w:val="en-ID" w:eastAsia="en-ID"/>
        </w:rPr>
        <w:br/>
        <w:t xml:space="preserve">nilai mata uang secara kontinue.  Inflasiadalah proses darisuatuperistiwa, bukan tinggi rendahnyatingkatharga. Artinya, tingkatharga yang di </w:t>
      </w:r>
      <w:r w:rsidR="00947EE6">
        <w:rPr>
          <w:rFonts w:ascii="Times New Roman" w:eastAsia="Times New Roman" w:hAnsi="Times New Roman" w:cs="Times New Roman"/>
          <w:sz w:val="24"/>
          <w:szCs w:val="24"/>
          <w:lang w:val="en-ID" w:eastAsia="en-ID"/>
        </w:rPr>
        <w:t>r</w:t>
      </w:r>
      <w:r w:rsidRPr="00196F40">
        <w:rPr>
          <w:rFonts w:ascii="Times New Roman" w:eastAsia="Times New Roman" w:hAnsi="Times New Roman" w:cs="Times New Roman"/>
          <w:sz w:val="24"/>
          <w:szCs w:val="24"/>
          <w:lang w:val="en-ID" w:eastAsia="en-ID"/>
        </w:rPr>
        <w:t>anggap tinggi belum tentumenunjukkaninflasi. Inflasidianggapterjadijika proses kenaikan hargaberlangsungsecaraterus-menerus dan salingpengaruh mempengaruhi. Istilah inflasi juga digunakanuntukmengrtikanpeningkatan</w:t>
      </w:r>
      <w:r w:rsidR="00016A23" w:rsidRPr="00196F40">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persediaan uang yang kadang kala dilihatsebagaipenyebabmeningkatnya</w:t>
      </w:r>
      <w:r w:rsidR="00016A23" w:rsidRPr="00196F40">
        <w:rPr>
          <w:rFonts w:ascii="Times New Roman" w:eastAsia="Times New Roman" w:hAnsi="Times New Roman" w:cs="Times New Roman"/>
          <w:sz w:val="24"/>
          <w:szCs w:val="24"/>
          <w:lang w:val="en-ID" w:eastAsia="en-ID"/>
        </w:rPr>
        <w:t> </w:t>
      </w:r>
      <w:r w:rsidRPr="00196F40">
        <w:rPr>
          <w:rFonts w:ascii="Times New Roman" w:eastAsia="Times New Roman" w:hAnsi="Times New Roman" w:cs="Times New Roman"/>
          <w:sz w:val="24"/>
          <w:szCs w:val="24"/>
          <w:lang w:val="en-ID" w:eastAsia="en-ID"/>
        </w:rPr>
        <w:t xml:space="preserve">harga. </w:t>
      </w:r>
      <w:r w:rsidRPr="00196F40">
        <w:rPr>
          <w:rFonts w:ascii="Times New Roman" w:eastAsia="Times New Roman" w:hAnsi="Times New Roman" w:cs="Times New Roman"/>
          <w:sz w:val="24"/>
          <w:szCs w:val="24"/>
          <w:lang w:val="en-ID" w:eastAsia="en-ID"/>
        </w:rPr>
        <w:br/>
      </w:r>
      <w:r w:rsidRPr="00196F40">
        <w:rPr>
          <w:rFonts w:ascii="Times New Roman" w:eastAsia="Times New Roman" w:hAnsi="Times New Roman" w:cs="Times New Roman"/>
          <w:sz w:val="24"/>
          <w:szCs w:val="24"/>
          <w:lang w:val="en-ID" w:eastAsia="en-ID"/>
        </w:rPr>
        <w:lastRenderedPageBreak/>
        <w:t>Ada 3 komponen yang harusdipenuhi agar dapat di katakantelah</w:t>
      </w:r>
      <w:r w:rsidRPr="00196F40">
        <w:rPr>
          <w:rFonts w:ascii="Times New Roman" w:eastAsia="Times New Roman" w:hAnsi="Times New Roman" w:cs="Times New Roman"/>
          <w:sz w:val="24"/>
          <w:szCs w:val="24"/>
          <w:lang w:val="en-ID" w:eastAsia="en-ID"/>
        </w:rPr>
        <w:br/>
        <w:t>terjadi Inflasi  pratama dan mandala</w:t>
      </w:r>
      <w:r w:rsidR="00483907" w:rsidRPr="00196F40">
        <w:rPr>
          <w:rFonts w:ascii="Times New Roman" w:eastAsia="Times New Roman" w:hAnsi="Times New Roman" w:cs="Times New Roman"/>
          <w:sz w:val="24"/>
          <w:szCs w:val="24"/>
          <w:lang w:val="en-ID" w:eastAsia="en-ID"/>
        </w:rPr>
        <w:t>.</w:t>
      </w:r>
      <w:r w:rsidR="00483907" w:rsidRPr="00196F40">
        <w:rPr>
          <w:rStyle w:val="FootnoteReference"/>
          <w:rFonts w:ascii="Times New Roman" w:eastAsia="Times New Roman" w:hAnsi="Times New Roman" w:cs="Times New Roman"/>
          <w:sz w:val="24"/>
          <w:szCs w:val="24"/>
          <w:lang w:val="en-ID" w:eastAsia="en-ID"/>
        </w:rPr>
        <w:footnoteReference w:id="59"/>
      </w:r>
      <w:r w:rsidRPr="00196F40">
        <w:rPr>
          <w:rFonts w:ascii="Times New Roman" w:eastAsia="Times New Roman" w:hAnsi="Times New Roman" w:cs="Times New Roman"/>
          <w:sz w:val="24"/>
          <w:szCs w:val="24"/>
          <w:lang w:val="en-ID" w:eastAsia="en-ID"/>
        </w:rPr>
        <w:t xml:space="preserve">  </w:t>
      </w:r>
    </w:p>
    <w:p w:rsidR="00494F7A" w:rsidRPr="00196F40" w:rsidRDefault="00494F7A" w:rsidP="004E11F0">
      <w:pPr>
        <w:pStyle w:val="ListParagraph"/>
        <w:numPr>
          <w:ilvl w:val="0"/>
          <w:numId w:val="25"/>
        </w:numPr>
        <w:spacing w:after="0" w:line="480" w:lineRule="auto"/>
        <w:ind w:left="1134" w:hanging="425"/>
        <w:jc w:val="both"/>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en-ID" w:eastAsia="en-ID"/>
        </w:rPr>
        <w:t xml:space="preserve">Kenaikanharga, hargasuatukomoditasdikatakan naik jikamenjadi lebihdari pada hargaperiodesebelumnya. </w:t>
      </w:r>
    </w:p>
    <w:p w:rsidR="00494F7A" w:rsidRPr="00196F40" w:rsidRDefault="00494F7A" w:rsidP="004E11F0">
      <w:pPr>
        <w:pStyle w:val="ListParagraph"/>
        <w:numPr>
          <w:ilvl w:val="0"/>
          <w:numId w:val="25"/>
        </w:numPr>
        <w:spacing w:after="0" w:line="480" w:lineRule="auto"/>
        <w:ind w:left="1134" w:hanging="425"/>
        <w:jc w:val="both"/>
        <w:rPr>
          <w:rFonts w:ascii="Times New Roman" w:eastAsia="Times New Roman" w:hAnsi="Times New Roman" w:cs="Times New Roman"/>
          <w:sz w:val="24"/>
          <w:szCs w:val="24"/>
          <w:lang w:val="en-ID" w:eastAsia="en-ID"/>
        </w:rPr>
      </w:pPr>
      <w:r w:rsidRPr="00196F40">
        <w:rPr>
          <w:rFonts w:ascii="Times New Roman" w:hAnsi="Times New Roman" w:cs="Times New Roman"/>
          <w:sz w:val="24"/>
          <w:szCs w:val="24"/>
          <w:lang w:val="en-ID" w:eastAsia="en-ID"/>
        </w:rPr>
        <w:t>Bersifatumum, kenaikanhargasuatukomoditasbelumdapat</w:t>
      </w:r>
      <w:r w:rsidRPr="00196F40">
        <w:rPr>
          <w:rFonts w:ascii="Times New Roman" w:hAnsi="Times New Roman" w:cs="Times New Roman"/>
          <w:sz w:val="24"/>
          <w:szCs w:val="24"/>
          <w:lang w:val="en-ID" w:eastAsia="en-ID"/>
        </w:rPr>
        <w:br/>
        <w:t>dikatakaninflasijikakenaikantersebuttidakmenyebabkanharga</w:t>
      </w:r>
      <w:r w:rsidRPr="00196F40">
        <w:rPr>
          <w:rFonts w:ascii="Times New Roman" w:hAnsi="Times New Roman" w:cs="Times New Roman"/>
          <w:sz w:val="24"/>
          <w:szCs w:val="24"/>
          <w:lang w:val="en-ID" w:eastAsia="en-ID"/>
        </w:rPr>
        <w:br/>
        <w:t xml:space="preserve">secaraumum naik. </w:t>
      </w:r>
    </w:p>
    <w:p w:rsidR="00494F7A" w:rsidRPr="00196F40" w:rsidRDefault="00494F7A" w:rsidP="004E11F0">
      <w:pPr>
        <w:pStyle w:val="ListParagraph"/>
        <w:numPr>
          <w:ilvl w:val="0"/>
          <w:numId w:val="25"/>
        </w:numPr>
        <w:spacing w:after="0" w:line="480" w:lineRule="auto"/>
        <w:ind w:left="1134" w:hanging="425"/>
        <w:jc w:val="both"/>
        <w:rPr>
          <w:rFonts w:ascii="Times New Roman" w:eastAsia="Times New Roman" w:hAnsi="Times New Roman" w:cs="Times New Roman"/>
          <w:sz w:val="24"/>
          <w:szCs w:val="24"/>
          <w:lang w:val="en-ID" w:eastAsia="en-ID"/>
        </w:rPr>
      </w:pPr>
      <w:r w:rsidRPr="00196F40">
        <w:rPr>
          <w:rFonts w:ascii="Times New Roman" w:hAnsi="Times New Roman" w:cs="Times New Roman"/>
          <w:sz w:val="24"/>
          <w:szCs w:val="24"/>
          <w:lang w:val="en-ID" w:eastAsia="en-ID"/>
        </w:rPr>
        <w:t>Berlangsungterus-menerus, kenikanharga yang bersifatumum juga bekumakanmemunculkaninflasi, jikaterjadisesaatkarnaitu</w:t>
      </w:r>
      <w:r w:rsidRPr="00196F40">
        <w:rPr>
          <w:rFonts w:ascii="Times New Roman" w:hAnsi="Times New Roman" w:cs="Times New Roman"/>
          <w:sz w:val="24"/>
          <w:szCs w:val="24"/>
          <w:lang w:val="en-ID" w:eastAsia="en-ID"/>
        </w:rPr>
        <w:br/>
        <w:t>perhitunganinflasidilakukandalamrentanwaktu minimal bulanan.</w:t>
      </w:r>
    </w:p>
    <w:p w:rsidR="00FA1716" w:rsidRPr="00196F40" w:rsidRDefault="00FA1716" w:rsidP="00E32390">
      <w:pPr>
        <w:pStyle w:val="ListParagraph"/>
        <w:numPr>
          <w:ilvl w:val="1"/>
          <w:numId w:val="28"/>
        </w:numPr>
        <w:spacing w:after="0" w:line="480" w:lineRule="auto"/>
        <w:ind w:left="851" w:hanging="284"/>
        <w:jc w:val="both"/>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en-ID" w:eastAsia="en-ID"/>
        </w:rPr>
        <w:t>Jumlah Uang Beredar (M2)</w:t>
      </w:r>
    </w:p>
    <w:p w:rsidR="00E33B57" w:rsidRPr="00196F40" w:rsidRDefault="00E33B57" w:rsidP="007666C6">
      <w:pPr>
        <w:pStyle w:val="BodyText"/>
        <w:spacing w:line="480" w:lineRule="auto"/>
        <w:ind w:left="851" w:firstLine="567"/>
        <w:jc w:val="both"/>
      </w:pPr>
      <w:r w:rsidRPr="00196F40">
        <w:t xml:space="preserve">Jumlah Uang Beredar (M2) merupkan jumlah uang yang benar-benar berada ditangan masyarakat. Variabel ini diukur dengan menggunakan jumlah uang beredar dalam arti luas yang mencakup volume peredaran uang perbulan selama 5 tahun yang dipublikasikan Bank Indonesia. Jumlah uang yang beredar diamati mulai januari 2013- Desember 2017 dengan satuan dalam bentuk rupiah dan menggunakan jenis data bulanan. Jumlah uang beredar (M2) merupakan penjumlahan dari jumlah uang beredar yaitu M1 (uang logam, uang kertas, dan uang giral/cek) ditambah dengan deposito berjangka (time-deposit), tabungan (saving-deposit), dan rekening (tabungan) kekayaan lain yang ditukarkan/cairkan dalam waktu dekat. </w:t>
      </w:r>
    </w:p>
    <w:p w:rsidR="00511F9E" w:rsidRPr="00196F40" w:rsidRDefault="00E33B57" w:rsidP="00A5586E">
      <w:pPr>
        <w:spacing w:after="0" w:line="480" w:lineRule="auto"/>
        <w:ind w:firstLine="567"/>
        <w:jc w:val="center"/>
        <w:rPr>
          <w:rFonts w:ascii="Times New Roman" w:hAnsi="Times New Roman" w:cs="Times New Roman"/>
          <w:sz w:val="24"/>
          <w:szCs w:val="24"/>
        </w:rPr>
      </w:pPr>
      <w:r w:rsidRPr="00196F40">
        <w:rPr>
          <w:rFonts w:ascii="Times New Roman" w:eastAsia="Times New Roman" w:hAnsi="Times New Roman" w:cs="Times New Roman"/>
          <w:sz w:val="24"/>
          <w:szCs w:val="24"/>
          <w:lang w:val="en-ID" w:eastAsia="en-ID"/>
        </w:rPr>
        <w:lastRenderedPageBreak/>
        <w:t>Jumlah uang beredar (M2) dapatdiukurdengan</w:t>
      </w:r>
      <w:r w:rsidRPr="00196F40">
        <w:rPr>
          <w:rFonts w:ascii="Times New Roman" w:hAnsi="Times New Roman" w:cs="Times New Roman"/>
          <w:sz w:val="24"/>
          <w:szCs w:val="24"/>
        </w:rPr>
        <w:t>M2 = M1 + TD + SD</w:t>
      </w:r>
    </w:p>
    <w:p w:rsidR="00FA1716" w:rsidRPr="008E3493" w:rsidRDefault="008E3493" w:rsidP="008E3493">
      <w:pPr>
        <w:spacing w:after="0" w:line="480" w:lineRule="auto"/>
        <w:ind w:left="360"/>
        <w:jc w:val="both"/>
        <w:rPr>
          <w:rFonts w:ascii="Times New Roman" w:eastAsia="Times New Roman" w:hAnsi="Times New Roman" w:cs="Times New Roman"/>
          <w:sz w:val="24"/>
          <w:szCs w:val="24"/>
          <w:lang w:val="en-ID" w:eastAsia="en-ID"/>
        </w:rPr>
      </w:pPr>
      <w:r w:rsidRPr="008E3493">
        <w:rPr>
          <w:rFonts w:ascii="Times New Roman" w:eastAsia="Times New Roman" w:hAnsi="Times New Roman" w:cs="Times New Roman"/>
          <w:sz w:val="24"/>
          <w:szCs w:val="24"/>
          <w:lang w:val="en-ID" w:eastAsia="en-ID"/>
        </w:rPr>
        <w:t xml:space="preserve">2. </w:t>
      </w:r>
      <w:r w:rsidR="009C211A" w:rsidRPr="008E3493">
        <w:rPr>
          <w:rFonts w:ascii="Times New Roman" w:eastAsia="Times New Roman" w:hAnsi="Times New Roman" w:cs="Times New Roman"/>
          <w:sz w:val="24"/>
          <w:szCs w:val="24"/>
          <w:lang w:val="en-ID" w:eastAsia="en-ID"/>
        </w:rPr>
        <w:t>Variabel</w:t>
      </w:r>
      <w:r w:rsidR="00396652" w:rsidRPr="008E3493">
        <w:rPr>
          <w:rFonts w:ascii="Times New Roman" w:eastAsia="Times New Roman" w:hAnsi="Times New Roman" w:cs="Times New Roman"/>
          <w:sz w:val="24"/>
          <w:szCs w:val="24"/>
          <w:lang w:val="en-ID" w:eastAsia="en-ID"/>
        </w:rPr>
        <w:t>D</w:t>
      </w:r>
      <w:r w:rsidR="009C211A" w:rsidRPr="008E3493">
        <w:rPr>
          <w:rFonts w:ascii="Times New Roman" w:eastAsia="Times New Roman" w:hAnsi="Times New Roman" w:cs="Times New Roman"/>
          <w:sz w:val="24"/>
          <w:szCs w:val="24"/>
          <w:lang w:val="en-ID" w:eastAsia="en-ID"/>
        </w:rPr>
        <w:t>ependen</w:t>
      </w:r>
    </w:p>
    <w:p w:rsidR="00824D75" w:rsidRPr="00075FA1" w:rsidRDefault="00824D75" w:rsidP="00E32390">
      <w:pPr>
        <w:pStyle w:val="ListParagraph"/>
        <w:numPr>
          <w:ilvl w:val="4"/>
          <w:numId w:val="28"/>
        </w:numPr>
        <w:spacing w:after="0" w:line="480" w:lineRule="auto"/>
        <w:ind w:left="993" w:hanging="426"/>
        <w:jc w:val="both"/>
        <w:rPr>
          <w:rFonts w:ascii="Times New Roman" w:eastAsia="Times New Roman" w:hAnsi="Times New Roman" w:cs="Times New Roman"/>
          <w:sz w:val="24"/>
          <w:szCs w:val="24"/>
          <w:lang w:val="en-ID" w:eastAsia="en-ID"/>
        </w:rPr>
      </w:pPr>
      <w:r w:rsidRPr="00075FA1">
        <w:rPr>
          <w:rFonts w:ascii="Times New Roman" w:eastAsia="Times New Roman" w:hAnsi="Times New Roman" w:cs="Times New Roman"/>
          <w:sz w:val="24"/>
          <w:szCs w:val="24"/>
          <w:lang w:val="en-ID" w:eastAsia="en-ID"/>
        </w:rPr>
        <w:t>Indeks Harga Saham</w:t>
      </w:r>
    </w:p>
    <w:p w:rsidR="003F281D" w:rsidRPr="00196F40" w:rsidRDefault="00824D75" w:rsidP="007666C6">
      <w:pPr>
        <w:spacing w:after="0" w:line="480" w:lineRule="auto"/>
        <w:ind w:left="993" w:firstLine="720"/>
        <w:jc w:val="both"/>
        <w:rPr>
          <w:rFonts w:ascii="Times New Roman" w:hAnsi="Times New Roman" w:cs="Times New Roman"/>
          <w:sz w:val="26"/>
          <w:szCs w:val="26"/>
          <w:lang w:val="en-US"/>
        </w:rPr>
      </w:pPr>
      <w:r w:rsidRPr="00196F40">
        <w:rPr>
          <w:rFonts w:ascii="Times New Roman" w:hAnsi="Times New Roman" w:cs="Times New Roman"/>
          <w:sz w:val="24"/>
          <w:szCs w:val="24"/>
        </w:rPr>
        <w:t>Indeks Harga Saham adalah suatu indikator yang menunjukkan pergerakan harga saham dalam suatu periode. Indeks ini berfungsi sebagai indikator trend pasar, artinya pergerakan indeks menggambarkan kondisi pasar pada suatu saat, apakah keadaan pasar sedang aktif atau sedang lesu.</w:t>
      </w:r>
      <w:r w:rsidR="003F281D" w:rsidRPr="00196F40">
        <w:rPr>
          <w:rFonts w:ascii="Times New Roman" w:hAnsi="Times New Roman" w:cs="Times New Roman"/>
          <w:sz w:val="24"/>
          <w:szCs w:val="24"/>
          <w:lang w:val="en-US"/>
        </w:rPr>
        <w:t xml:space="preserve">Indeks Harga Saham dapatdihitungdenganrumussebagaiberikut: </w:t>
      </w:r>
      <w:r w:rsidR="003F281D" w:rsidRPr="00196F40">
        <w:rPr>
          <w:rFonts w:ascii="Times New Roman" w:hAnsi="Times New Roman" w:cs="Times New Roman"/>
          <w:sz w:val="26"/>
          <w:szCs w:val="26"/>
          <w:lang w:val="en-US"/>
        </w:rPr>
        <w:t xml:space="preserve">Indeks = </w:t>
      </w:r>
      <m:oMath>
        <m:f>
          <m:fPr>
            <m:ctrlPr>
              <w:rPr>
                <w:rFonts w:ascii="Cambria Math" w:hAnsi="Cambria Math" w:cs="Times New Roman"/>
                <w:sz w:val="26"/>
                <w:szCs w:val="26"/>
                <w:lang w:val="en-US"/>
              </w:rPr>
            </m:ctrlPr>
          </m:fPr>
          <m:num>
            <m:r>
              <w:rPr>
                <w:rFonts w:ascii="Cambria Math" w:hAnsi="Cambria Math" w:cs="Times New Roman"/>
                <w:sz w:val="26"/>
                <w:szCs w:val="26"/>
                <w:lang w:val="en-US"/>
              </w:rPr>
              <m:t>Nilai Pasar</m:t>
            </m:r>
          </m:num>
          <m:den>
            <m:r>
              <w:rPr>
                <w:rFonts w:ascii="Cambria Math" w:hAnsi="Cambria Math" w:cs="Times New Roman"/>
                <w:sz w:val="26"/>
                <w:szCs w:val="26"/>
                <w:lang w:val="en-US"/>
              </w:rPr>
              <m:t>Nilai Dasar</m:t>
            </m:r>
          </m:den>
        </m:f>
        <m:r>
          <w:rPr>
            <w:rFonts w:ascii="Cambria Math" w:hAnsi="Cambria Math" w:cs="Times New Roman"/>
            <w:sz w:val="26"/>
            <w:szCs w:val="26"/>
            <w:lang w:val="en-US"/>
          </w:rPr>
          <m:t>×100</m:t>
        </m:r>
      </m:oMath>
    </w:p>
    <w:p w:rsidR="009C211A" w:rsidRPr="00196F40" w:rsidRDefault="009C211A" w:rsidP="00E67C07">
      <w:pPr>
        <w:pStyle w:val="ListParagraph"/>
        <w:numPr>
          <w:ilvl w:val="6"/>
          <w:numId w:val="65"/>
        </w:numPr>
        <w:spacing w:after="0" w:line="480" w:lineRule="auto"/>
        <w:ind w:left="993" w:hanging="567"/>
        <w:jc w:val="both"/>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en-ID" w:eastAsia="en-ID"/>
        </w:rPr>
        <w:t>VariabelModerasi</w:t>
      </w:r>
    </w:p>
    <w:p w:rsidR="00824D75" w:rsidRPr="00196F40" w:rsidRDefault="00824D75" w:rsidP="00A3671D">
      <w:pPr>
        <w:pStyle w:val="ListParagraph"/>
        <w:numPr>
          <w:ilvl w:val="1"/>
          <w:numId w:val="65"/>
        </w:numPr>
        <w:spacing w:after="0" w:line="480" w:lineRule="auto"/>
        <w:ind w:left="1276" w:hanging="283"/>
        <w:jc w:val="both"/>
        <w:rPr>
          <w:rFonts w:ascii="Times New Roman" w:eastAsia="Times New Roman" w:hAnsi="Times New Roman" w:cs="Times New Roman"/>
          <w:sz w:val="24"/>
          <w:szCs w:val="24"/>
          <w:lang w:val="en-ID" w:eastAsia="en-ID"/>
        </w:rPr>
      </w:pPr>
      <w:r w:rsidRPr="00196F40">
        <w:rPr>
          <w:rFonts w:ascii="Times New Roman" w:eastAsia="Times New Roman" w:hAnsi="Times New Roman" w:cs="Times New Roman"/>
          <w:sz w:val="24"/>
          <w:szCs w:val="24"/>
          <w:lang w:val="en-ID" w:eastAsia="en-ID"/>
        </w:rPr>
        <w:t>Nilai Tukar</w:t>
      </w:r>
      <w:r w:rsidR="00D11DED">
        <w:rPr>
          <w:rFonts w:ascii="Times New Roman" w:eastAsia="Times New Roman" w:hAnsi="Times New Roman" w:cs="Times New Roman"/>
          <w:sz w:val="24"/>
          <w:szCs w:val="24"/>
          <w:lang w:val="en-ID" w:eastAsia="en-ID"/>
        </w:rPr>
        <w:t xml:space="preserve"> Rupiah</w:t>
      </w:r>
    </w:p>
    <w:p w:rsidR="006E3F87" w:rsidRDefault="009C211A" w:rsidP="006E3F87">
      <w:pPr>
        <w:pStyle w:val="BodyText"/>
        <w:spacing w:line="480" w:lineRule="auto"/>
        <w:ind w:left="993" w:firstLine="720"/>
        <w:jc w:val="both"/>
      </w:pPr>
      <w:r w:rsidRPr="00196F40">
        <w:t>Nilai Tukar</w:t>
      </w:r>
      <w:r w:rsidR="00D11DED">
        <w:rPr>
          <w:lang w:val="en-US"/>
        </w:rPr>
        <w:t xml:space="preserve"> Rupiah</w:t>
      </w:r>
      <w:r w:rsidRPr="00196F40">
        <w:t xml:space="preserve"> merupakan suatu hubungan nilai diantara satu kesatuan mata uang asing  dan kesatuan mata uang dalam negri. Data didapatkan dari Bank Indonesia dengan jenis data bulanan dalam skala rupiah. Risiko nilai </w:t>
      </w:r>
      <w:r w:rsidRPr="00196F40">
        <w:rPr>
          <w:i/>
        </w:rPr>
        <w:t xml:space="preserve">Kurs </w:t>
      </w:r>
      <w:r w:rsidRPr="00196F40">
        <w:t>merupakan risiko yang timbul akibat perubahan nilai tukar mata uang domestik dengan nilai tukar mata uang negara lain (asing)</w:t>
      </w:r>
      <w:r w:rsidRPr="00196F40">
        <w:rPr>
          <w:lang w:val="en-US"/>
        </w:rPr>
        <w:t xml:space="preserve">. </w:t>
      </w:r>
      <w:r w:rsidRPr="00196F40">
        <w:rPr>
          <w:lang w:val="en-ID" w:eastAsia="en-ID"/>
        </w:rPr>
        <w:t>Nilai Tukar Rupiah dapatdihitungmelaluirumussebagaiberikut: </w:t>
      </w:r>
      <m:oMath>
        <m:r>
          <w:rPr>
            <w:rFonts w:ascii="Cambria Math" w:hAnsi="Cambria Math"/>
          </w:rPr>
          <m:t>Kurs Tengah</m:t>
        </m:r>
        <m:r>
          <m:rPr>
            <m:sty m:val="p"/>
          </m:rPr>
          <w:rPr>
            <w:rFonts w:ascii="Cambria Math" w:hAnsi="Cambria Math"/>
          </w:rPr>
          <m:t>=</m:t>
        </m:r>
        <m:f>
          <m:fPr>
            <m:ctrlPr>
              <w:rPr>
                <w:rFonts w:ascii="Cambria Math" w:hAnsi="Cambria Math"/>
              </w:rPr>
            </m:ctrlPr>
          </m:fPr>
          <m:num>
            <m:r>
              <m:rPr>
                <m:sty m:val="p"/>
              </m:rPr>
              <w:rPr>
                <w:rFonts w:ascii="Cambria Math" w:hAnsi="Cambria Math"/>
              </w:rPr>
              <m:t>Kurs Jual+Kurs Beli</m:t>
            </m:r>
          </m:num>
          <m:den>
            <m:r>
              <m:rPr>
                <m:sty m:val="p"/>
              </m:rPr>
              <w:rPr>
                <w:rFonts w:ascii="Cambria Math" w:hAnsi="Cambria Math"/>
              </w:rPr>
              <m:t>2</m:t>
            </m:r>
          </m:den>
        </m:f>
      </m:oMath>
    </w:p>
    <w:p w:rsidR="00E5697D" w:rsidRPr="006E3F87" w:rsidRDefault="00743549" w:rsidP="006E3F87">
      <w:pPr>
        <w:pStyle w:val="BodyText"/>
        <w:numPr>
          <w:ilvl w:val="0"/>
          <w:numId w:val="12"/>
        </w:numPr>
        <w:spacing w:line="480" w:lineRule="auto"/>
        <w:jc w:val="both"/>
      </w:pPr>
      <w:r w:rsidRPr="00196F40">
        <w:rPr>
          <w:b/>
        </w:rPr>
        <w:t>Tehnik Pengumpulan Data</w:t>
      </w:r>
    </w:p>
    <w:p w:rsidR="00315DDA" w:rsidRDefault="00743549" w:rsidP="002B6B3B">
      <w:pPr>
        <w:pStyle w:val="BodyText"/>
        <w:spacing w:line="480" w:lineRule="auto"/>
        <w:ind w:left="851"/>
        <w:jc w:val="both"/>
      </w:pPr>
      <w:r w:rsidRPr="00196F40">
        <w:t xml:space="preserve">Dalam penelitian ini, data yang dikumpulkan adalah data sekunder. Teknik pengumpulan data yang digunakan dengan cara pengamatan tanpa terjun langsung kelapangan atan </w:t>
      </w:r>
      <w:r w:rsidRPr="00196F40">
        <w:rPr>
          <w:i/>
        </w:rPr>
        <w:t>non participant observation</w:t>
      </w:r>
      <w:r w:rsidRPr="00196F40">
        <w:t xml:space="preserve">. </w:t>
      </w:r>
      <w:r w:rsidRPr="00196F40">
        <w:lastRenderedPageBreak/>
        <w:t>(</w:t>
      </w:r>
      <w:hyperlink r:id="rId21" w:history="1">
        <w:r w:rsidRPr="00196F40">
          <w:rPr>
            <w:rStyle w:val="Hyperlink"/>
            <w:color w:val="000000" w:themeColor="text1"/>
            <w:u w:val="none"/>
          </w:rPr>
          <w:t>www.idx.co.id</w:t>
        </w:r>
      </w:hyperlink>
      <w:r w:rsidRPr="00196F40">
        <w:t xml:space="preserve">) untuk </w:t>
      </w:r>
      <w:r w:rsidR="00075FA1" w:rsidRPr="00196F40">
        <w:t>indeks saham syariah indonesia sedangkan inflasi datanya diper</w:t>
      </w:r>
      <w:r w:rsidRPr="00196F40">
        <w:t xml:space="preserve">oleh dari website Badan Pusat Statistik (www.bps.go.id) , dan </w:t>
      </w:r>
      <w:r w:rsidR="00075FA1" w:rsidRPr="00196F40">
        <w:t xml:space="preserve">jumlah uang beredar </w:t>
      </w:r>
      <w:r w:rsidRPr="00196F40">
        <w:t>(M2).</w:t>
      </w:r>
    </w:p>
    <w:p w:rsidR="00776425" w:rsidRPr="00196F40" w:rsidRDefault="00776425" w:rsidP="006E3F87">
      <w:pPr>
        <w:pStyle w:val="BodyText"/>
        <w:spacing w:line="480" w:lineRule="auto"/>
        <w:jc w:val="both"/>
        <w:rPr>
          <w:b/>
        </w:rPr>
      </w:pPr>
    </w:p>
    <w:p w:rsidR="00315DDA" w:rsidRPr="00196F40" w:rsidRDefault="00743549" w:rsidP="006E3F87">
      <w:pPr>
        <w:pStyle w:val="BodyText"/>
        <w:numPr>
          <w:ilvl w:val="0"/>
          <w:numId w:val="12"/>
        </w:numPr>
        <w:spacing w:line="480" w:lineRule="auto"/>
        <w:ind w:left="851" w:right="984" w:hanging="425"/>
        <w:jc w:val="both"/>
        <w:rPr>
          <w:b/>
        </w:rPr>
      </w:pPr>
      <w:r w:rsidRPr="00196F40">
        <w:rPr>
          <w:b/>
        </w:rPr>
        <w:t>Teknik analisis data</w:t>
      </w:r>
    </w:p>
    <w:p w:rsidR="00370D38" w:rsidRDefault="00743549" w:rsidP="00370D38">
      <w:pPr>
        <w:pStyle w:val="BodyText"/>
        <w:spacing w:line="480" w:lineRule="auto"/>
        <w:ind w:left="851"/>
        <w:jc w:val="both"/>
        <w:rPr>
          <w:lang w:val="en-US"/>
        </w:rPr>
      </w:pPr>
      <w:r w:rsidRPr="00196F40">
        <w:t xml:space="preserve">Metode </w:t>
      </w:r>
      <w:r w:rsidR="004E51C9">
        <w:rPr>
          <w:lang w:val="en-US"/>
        </w:rPr>
        <w:t>a</w:t>
      </w:r>
      <w:r w:rsidRPr="00196F40">
        <w:t>nalisis</w:t>
      </w:r>
      <w:r w:rsidR="007125EC" w:rsidRPr="00196F40">
        <w:rPr>
          <w:lang w:val="en-US"/>
        </w:rPr>
        <w:t xml:space="preserve"> yang digunakan pada penelitianiniadalahpendekatankuantitatif, risetkuantitatifmencobamelakukanpengukuran yang akuratterhadapsesuatu. Penelitiankuantitatifseringdisebut antithesis ataulawandaripenelitiankuantitatifdimulaidariteorikarenatujuandaripenelitiankuantitatifialahuntukmengujiataumemverifikasisebuahteori.</w:t>
      </w:r>
      <w:r w:rsidR="00E67250">
        <w:rPr>
          <w:rStyle w:val="FootnoteReference"/>
          <w:lang w:val="en-US"/>
        </w:rPr>
        <w:footnoteReference w:id="60"/>
      </w:r>
    </w:p>
    <w:p w:rsidR="00B0618E" w:rsidRPr="00B0618E" w:rsidRDefault="00B0618E" w:rsidP="00ED06A6">
      <w:pPr>
        <w:pStyle w:val="BodyText"/>
        <w:numPr>
          <w:ilvl w:val="6"/>
          <w:numId w:val="65"/>
        </w:numPr>
        <w:spacing w:line="480" w:lineRule="auto"/>
        <w:ind w:left="1276" w:hanging="425"/>
        <w:jc w:val="both"/>
        <w:rPr>
          <w:b/>
          <w:bCs/>
          <w:lang w:val="en-US"/>
        </w:rPr>
      </w:pPr>
      <w:r w:rsidRPr="00B0618E">
        <w:rPr>
          <w:b/>
          <w:bCs/>
          <w:lang w:val="en-US"/>
        </w:rPr>
        <w:t>AnalisisStatistikDesk</w:t>
      </w:r>
      <w:r w:rsidR="00947EE6">
        <w:rPr>
          <w:b/>
          <w:bCs/>
          <w:lang w:val="en-US"/>
        </w:rPr>
        <w:t>r</w:t>
      </w:r>
      <w:r w:rsidRPr="00B0618E">
        <w:rPr>
          <w:b/>
          <w:bCs/>
          <w:lang w:val="en-US"/>
        </w:rPr>
        <w:t>iptif</w:t>
      </w:r>
    </w:p>
    <w:p w:rsidR="00977E45" w:rsidRDefault="00B0618E" w:rsidP="00674DA0">
      <w:pPr>
        <w:pStyle w:val="BodyText"/>
        <w:spacing w:line="480" w:lineRule="auto"/>
        <w:ind w:left="1276" w:firstLine="720"/>
        <w:jc w:val="both"/>
        <w:rPr>
          <w:lang w:val="en-US"/>
        </w:rPr>
      </w:pPr>
      <w:r>
        <w:rPr>
          <w:lang w:val="en-US"/>
        </w:rPr>
        <w:t>Statistikdeskriptifdigunakanuntukmemberikangambaranatau</w:t>
      </w:r>
      <w:r w:rsidR="008A4EB0">
        <w:rPr>
          <w:lang w:val="en-US"/>
        </w:rPr>
        <w:t> </w:t>
      </w:r>
      <w:r>
        <w:rPr>
          <w:lang w:val="en-US"/>
        </w:rPr>
        <w:t xml:space="preserve">deskripsi yang dilihatdarifrekuensi data masing-masing variabel. </w:t>
      </w:r>
      <w:r w:rsidR="00552F2A">
        <w:rPr>
          <w:lang w:val="en-US"/>
        </w:rPr>
        <w:t>Statistic deskriptifmemberikangambarmengenaisuatuvariabel-variabeldalampenelitian yang dilihatdarinilai rata-rata (mean), standardeviasi, nilaimaksimum dan minimum.</w:t>
      </w:r>
      <w:r w:rsidR="00552F2A">
        <w:rPr>
          <w:rStyle w:val="FootnoteReference"/>
          <w:lang w:val="en-US"/>
        </w:rPr>
        <w:footnoteReference w:id="61"/>
      </w:r>
    </w:p>
    <w:p w:rsidR="00552F2A" w:rsidRDefault="00552F2A" w:rsidP="00552F2A">
      <w:pPr>
        <w:pStyle w:val="BodyText"/>
        <w:spacing w:line="480" w:lineRule="auto"/>
        <w:ind w:left="1134" w:hanging="283"/>
        <w:jc w:val="both"/>
        <w:rPr>
          <w:b/>
          <w:bCs/>
          <w:lang w:val="en-US"/>
        </w:rPr>
      </w:pPr>
      <w:r w:rsidRPr="00552F2A">
        <w:rPr>
          <w:b/>
          <w:bCs/>
          <w:lang w:val="en-US"/>
        </w:rPr>
        <w:t>2.  Analisis Partial Least Square</w:t>
      </w:r>
    </w:p>
    <w:p w:rsidR="00A7425D" w:rsidRDefault="00652B39" w:rsidP="00A7425D">
      <w:pPr>
        <w:pStyle w:val="BodyText"/>
        <w:spacing w:line="480" w:lineRule="auto"/>
        <w:ind w:left="1134" w:firstLine="720"/>
        <w:jc w:val="both"/>
        <w:rPr>
          <w:i/>
        </w:rPr>
      </w:pPr>
      <w:r>
        <w:t xml:space="preserve">Pengujian Partial Least Square (PLS) pada model Indeks harga saham dengan M2 sebagai variabel independen dengan moderasi nilai </w:t>
      </w:r>
      <w:r>
        <w:lastRenderedPageBreak/>
        <w:t xml:space="preserve">tukar rupiah dilakukan dengan metode </w:t>
      </w:r>
      <w:r w:rsidRPr="00FB7F10">
        <w:rPr>
          <w:i/>
        </w:rPr>
        <w:t>two stage square</w:t>
      </w:r>
      <w:r>
        <w:rPr>
          <w:iCs/>
          <w:lang w:val="en-US"/>
        </w:rPr>
        <w:t>Denganmempertimbangkankondisisampel dan tujuanpenelitian, makapenelitianinimenggunakan</w:t>
      </w:r>
      <w:r w:rsidRPr="00652B39">
        <w:rPr>
          <w:i/>
          <w:lang w:val="en-US"/>
        </w:rPr>
        <w:t>Partial Least Square</w:t>
      </w:r>
      <w:r>
        <w:rPr>
          <w:iCs/>
          <w:lang w:val="en-US"/>
        </w:rPr>
        <w:t xml:space="preserve"> (PLS). PLS merupakanmetodealternatifdengan</w:t>
      </w:r>
      <w:r w:rsidRPr="00652B39">
        <w:rPr>
          <w:i/>
          <w:lang w:val="en-US"/>
        </w:rPr>
        <w:t>Structural Equation Modeling</w:t>
      </w:r>
      <w:r>
        <w:rPr>
          <w:iCs/>
          <w:lang w:val="en-US"/>
        </w:rPr>
        <w:t>(SEM) yang berbasis variance. PLS merupakanmetodeanalisis powerful oleh karenatidakdidasarkanbanyakasumsi. Ada beberapakeunggulan pada metodeiniyaitu:</w:t>
      </w:r>
    </w:p>
    <w:p w:rsidR="00A7425D" w:rsidRDefault="00AF513A" w:rsidP="00A7425D">
      <w:pPr>
        <w:pStyle w:val="BodyText"/>
        <w:numPr>
          <w:ilvl w:val="5"/>
          <w:numId w:val="28"/>
        </w:numPr>
        <w:spacing w:line="480" w:lineRule="auto"/>
        <w:ind w:left="1560" w:hanging="426"/>
        <w:jc w:val="both"/>
        <w:rPr>
          <w:i/>
        </w:rPr>
      </w:pPr>
      <w:r>
        <w:rPr>
          <w:iCs/>
          <w:lang w:val="en-US"/>
        </w:rPr>
        <w:t>tidakmemerlukanasumsi, data tidakharusberdistribusi normal multivariate (indikatordenganskalakategori, ordinal, interval sampairasiodapatdigunakan pada model yang sama).</w:t>
      </w:r>
    </w:p>
    <w:p w:rsidR="00AF513A" w:rsidRPr="00A7425D" w:rsidRDefault="00AF513A" w:rsidP="00A7425D">
      <w:pPr>
        <w:pStyle w:val="BodyText"/>
        <w:numPr>
          <w:ilvl w:val="5"/>
          <w:numId w:val="28"/>
        </w:numPr>
        <w:spacing w:line="480" w:lineRule="auto"/>
        <w:ind w:left="1560" w:hanging="426"/>
        <w:jc w:val="both"/>
        <w:rPr>
          <w:i/>
        </w:rPr>
      </w:pPr>
      <w:r w:rsidRPr="00A7425D">
        <w:rPr>
          <w:iCs/>
          <w:lang w:val="en-US"/>
        </w:rPr>
        <w:t xml:space="preserve">Dapatdidestimasidenganjumlahsampel yang relative kecil, inisesuaikondisijumlahsampelpenelitian yang relative kecil. </w:t>
      </w:r>
    </w:p>
    <w:p w:rsidR="00AF513A" w:rsidRPr="002E2E85" w:rsidRDefault="00AF513A" w:rsidP="00AF513A">
      <w:pPr>
        <w:pStyle w:val="BodyText"/>
        <w:spacing w:line="480" w:lineRule="auto"/>
        <w:ind w:left="1560"/>
        <w:jc w:val="both"/>
        <w:rPr>
          <w:iCs/>
          <w:lang w:val="en-US"/>
        </w:rPr>
      </w:pPr>
      <w:r>
        <w:rPr>
          <w:iCs/>
          <w:lang w:val="en-US"/>
        </w:rPr>
        <w:t>Penelitiandengan PLS-SEM menggunakanduatahapanpenting, yaitupengukuran</w:t>
      </w:r>
      <w:r w:rsidRPr="00AF513A">
        <w:rPr>
          <w:i/>
          <w:lang w:val="en-US"/>
        </w:rPr>
        <w:t>measurementmodel</w:t>
      </w:r>
      <w:r w:rsidR="00106834">
        <w:rPr>
          <w:iCs/>
          <w:lang w:val="en-US"/>
        </w:rPr>
        <w:t xml:space="preserve">dan </w:t>
      </w:r>
      <w:r w:rsidR="00106834" w:rsidRPr="00106834">
        <w:rPr>
          <w:i/>
          <w:lang w:val="en-US"/>
        </w:rPr>
        <w:t>structural model</w:t>
      </w:r>
      <w:r w:rsidR="00106834">
        <w:rPr>
          <w:i/>
          <w:lang w:val="en-US"/>
        </w:rPr>
        <w:t xml:space="preserve">. </w:t>
      </w:r>
      <w:r w:rsidR="00106834">
        <w:rPr>
          <w:iCs/>
          <w:lang w:val="en-US"/>
        </w:rPr>
        <w:t>Akan tetapipenelitianinihanyamemakaipengukuran</w:t>
      </w:r>
      <w:r w:rsidR="00106834" w:rsidRPr="00106834">
        <w:rPr>
          <w:i/>
          <w:lang w:val="en-US"/>
        </w:rPr>
        <w:t>Structural Model</w:t>
      </w:r>
      <w:r w:rsidR="00106834">
        <w:rPr>
          <w:iCs/>
          <w:lang w:val="en-US"/>
        </w:rPr>
        <w:t xml:space="preserve">saja. Sedangkankegunaandari Structural Model itusendiriadalahuntukpengujianhipotesismelaluisignifikansidari: (1) </w:t>
      </w:r>
      <w:r w:rsidR="00106834" w:rsidRPr="00106834">
        <w:rPr>
          <w:i/>
          <w:lang w:val="en-US"/>
        </w:rPr>
        <w:t>Path Coefficient</w:t>
      </w:r>
      <w:r w:rsidR="00106834">
        <w:rPr>
          <w:iCs/>
          <w:lang w:val="en-US"/>
        </w:rPr>
        <w:t xml:space="preserve">, (2) </w:t>
      </w:r>
      <w:r w:rsidR="00106834" w:rsidRPr="00106834">
        <w:rPr>
          <w:i/>
          <w:lang w:val="en-US"/>
        </w:rPr>
        <w:t>T-Statistic</w:t>
      </w:r>
      <w:r w:rsidR="00106834">
        <w:rPr>
          <w:iCs/>
          <w:lang w:val="en-US"/>
        </w:rPr>
        <w:t xml:space="preserve">, dan (3) </w:t>
      </w:r>
      <w:r w:rsidR="00106834" w:rsidRPr="00106834">
        <w:rPr>
          <w:i/>
          <w:lang w:val="en-US"/>
        </w:rPr>
        <w:t>R-Square Value</w:t>
      </w:r>
    </w:p>
    <w:p w:rsidR="007663F3" w:rsidRPr="00196F40" w:rsidRDefault="0055442A" w:rsidP="004E11F0">
      <w:pPr>
        <w:pStyle w:val="BodyText"/>
        <w:numPr>
          <w:ilvl w:val="0"/>
          <w:numId w:val="42"/>
        </w:numPr>
        <w:spacing w:line="480" w:lineRule="auto"/>
        <w:jc w:val="both"/>
      </w:pPr>
      <w:r>
        <w:rPr>
          <w:rStyle w:val="markedcontent"/>
          <w:lang w:val="en-US"/>
        </w:rPr>
        <w:t>PengukuranStruktural</w:t>
      </w:r>
    </w:p>
    <w:p w:rsidR="000E40AF" w:rsidRDefault="0055442A" w:rsidP="00442614">
      <w:pPr>
        <w:pStyle w:val="ListParagraph"/>
        <w:spacing w:after="0" w:line="480" w:lineRule="auto"/>
        <w:ind w:left="1843" w:firstLine="425"/>
        <w:jc w:val="both"/>
        <w:rPr>
          <w:rFonts w:ascii="Times New Roman" w:hAnsi="Times New Roman" w:cs="Times New Roman"/>
          <w:i/>
          <w:iCs/>
          <w:sz w:val="24"/>
          <w:szCs w:val="24"/>
          <w:lang w:val="en-US"/>
        </w:rPr>
      </w:pPr>
      <w:r w:rsidRPr="0055442A">
        <w:rPr>
          <w:rFonts w:ascii="Times New Roman" w:hAnsi="Times New Roman" w:cs="Times New Roman"/>
          <w:i/>
          <w:iCs/>
          <w:sz w:val="24"/>
          <w:szCs w:val="24"/>
          <w:lang w:val="en-US"/>
        </w:rPr>
        <w:t>Struktural Model</w:t>
      </w:r>
      <w:r>
        <w:rPr>
          <w:rFonts w:ascii="Times New Roman" w:hAnsi="Times New Roman" w:cs="Times New Roman"/>
          <w:sz w:val="24"/>
          <w:szCs w:val="24"/>
          <w:lang w:val="en-US"/>
        </w:rPr>
        <w:t xml:space="preserve"> juga seringdisebut</w:t>
      </w:r>
      <w:r w:rsidR="007663F3" w:rsidRPr="0055442A">
        <w:rPr>
          <w:rFonts w:ascii="Times New Roman" w:hAnsi="Times New Roman" w:cs="Times New Roman"/>
          <w:i/>
          <w:iCs/>
          <w:sz w:val="24"/>
          <w:szCs w:val="24"/>
        </w:rPr>
        <w:t>Inner model</w:t>
      </w:r>
      <w:r>
        <w:rPr>
          <w:rFonts w:ascii="Times New Roman" w:hAnsi="Times New Roman" w:cs="Times New Roman"/>
          <w:i/>
          <w:iCs/>
          <w:sz w:val="24"/>
          <w:szCs w:val="24"/>
          <w:lang w:val="en-US"/>
        </w:rPr>
        <w:t xml:space="preserve">. Inner Model </w:t>
      </w:r>
      <w:r>
        <w:rPr>
          <w:rFonts w:ascii="Times New Roman" w:hAnsi="Times New Roman" w:cs="Times New Roman"/>
          <w:sz w:val="24"/>
          <w:szCs w:val="24"/>
          <w:lang w:val="en-US"/>
        </w:rPr>
        <w:t>menspesifikasikanhubunganantarvariabel laten berdasarkan</w:t>
      </w:r>
      <w:r w:rsidRPr="0055442A">
        <w:rPr>
          <w:rFonts w:ascii="Times New Roman" w:hAnsi="Times New Roman" w:cs="Times New Roman"/>
          <w:i/>
          <w:iCs/>
          <w:sz w:val="24"/>
          <w:szCs w:val="24"/>
          <w:lang w:val="en-US"/>
        </w:rPr>
        <w:t>substantive theory</w:t>
      </w:r>
      <w:r>
        <w:rPr>
          <w:rFonts w:ascii="Times New Roman" w:hAnsi="Times New Roman" w:cs="Times New Roman"/>
          <w:i/>
          <w:iCs/>
          <w:sz w:val="24"/>
          <w:szCs w:val="24"/>
          <w:lang w:val="en-US"/>
        </w:rPr>
        <w:t>.</w:t>
      </w:r>
    </w:p>
    <w:p w:rsidR="00AC44ED" w:rsidRDefault="00AC44ED" w:rsidP="00442614">
      <w:pPr>
        <w:pStyle w:val="ListParagraph"/>
        <w:spacing w:after="0" w:line="480" w:lineRule="auto"/>
        <w:ind w:left="1843" w:firstLine="425"/>
        <w:jc w:val="both"/>
        <w:rPr>
          <w:rFonts w:ascii="Times New Roman" w:hAnsi="Times New Roman" w:cs="Times New Roman"/>
          <w:i/>
          <w:iCs/>
          <w:sz w:val="24"/>
          <w:szCs w:val="24"/>
          <w:lang w:val="en-US"/>
        </w:rPr>
      </w:pPr>
    </w:p>
    <w:p w:rsidR="00AC44ED" w:rsidRPr="00AC44ED" w:rsidRDefault="00AC44ED" w:rsidP="00AC44ED">
      <w:pPr>
        <w:spacing w:after="0" w:line="480" w:lineRule="auto"/>
        <w:jc w:val="both"/>
        <w:rPr>
          <w:rFonts w:ascii="Times New Roman" w:hAnsi="Times New Roman" w:cs="Times New Roman"/>
          <w:i/>
          <w:iCs/>
          <w:sz w:val="24"/>
          <w:szCs w:val="24"/>
          <w:lang w:val="en-US"/>
        </w:rPr>
      </w:pPr>
    </w:p>
    <w:p w:rsidR="008202E9" w:rsidRPr="00A7368B" w:rsidRDefault="008202E9" w:rsidP="004E11F0">
      <w:pPr>
        <w:pStyle w:val="Heading5"/>
        <w:numPr>
          <w:ilvl w:val="0"/>
          <w:numId w:val="43"/>
        </w:numPr>
        <w:ind w:firstLine="765"/>
      </w:pPr>
      <w:r w:rsidRPr="00A7368B">
        <w:t xml:space="preserve">Koefisient determinasi (R-Square) </w:t>
      </w:r>
    </w:p>
    <w:p w:rsidR="008202E9" w:rsidRPr="008202E9" w:rsidRDefault="008202E9" w:rsidP="00BF5AE9">
      <w:pPr>
        <w:spacing w:after="0" w:line="480" w:lineRule="auto"/>
        <w:ind w:left="2160"/>
        <w:jc w:val="both"/>
        <w:rPr>
          <w:rFonts w:ascii="Times New Roman" w:hAnsi="Times New Roman" w:cs="Times New Roman"/>
          <w:sz w:val="24"/>
          <w:szCs w:val="24"/>
          <w:lang w:val="en-US"/>
        </w:rPr>
      </w:pPr>
      <w:r w:rsidRPr="00A7368B">
        <w:rPr>
          <w:rFonts w:ascii="Times New Roman" w:hAnsi="Times New Roman" w:cs="Times New Roman"/>
          <w:color w:val="000000" w:themeColor="text1"/>
          <w:sz w:val="24"/>
          <w:szCs w:val="24"/>
          <w:lang w:val="en-US"/>
        </w:rPr>
        <w:t>Koefisientdeterminasi (R</w:t>
      </w:r>
      <w:r w:rsidRPr="00A7368B">
        <w:rPr>
          <w:rFonts w:ascii="Times New Roman" w:hAnsi="Times New Roman" w:cs="Times New Roman"/>
          <w:color w:val="000000" w:themeColor="text1"/>
          <w:sz w:val="24"/>
          <w:szCs w:val="24"/>
          <w:vertAlign w:val="superscript"/>
          <w:lang w:val="en-US"/>
        </w:rPr>
        <w:t>2</w:t>
      </w:r>
      <w:r w:rsidRPr="00A7368B">
        <w:rPr>
          <w:rFonts w:ascii="Times New Roman" w:hAnsi="Times New Roman" w:cs="Times New Roman"/>
          <w:color w:val="000000" w:themeColor="text1"/>
          <w:sz w:val="24"/>
          <w:szCs w:val="24"/>
          <w:lang w:val="en-US"/>
        </w:rPr>
        <w:t>) dilakukanuntukmelihatadanyahubungan yang sempurna</w:t>
      </w:r>
      <w:r>
        <w:rPr>
          <w:rFonts w:ascii="Times New Roman" w:hAnsi="Times New Roman" w:cs="Times New Roman"/>
          <w:sz w:val="24"/>
          <w:szCs w:val="24"/>
          <w:lang w:val="en-US"/>
        </w:rPr>
        <w:t>atautidak yang ditunjukkan pada apakahperubahanvariabeleksogenakandiikuti oleh variabel endogen pada proporsi yang sama. Pengujianinidenganmelihatnilai R-Square (R</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Nilai Koefisiendeterminasiadalahantara )sampaidengan 1. Selanjutnyanilai R</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yang kecilberartikemampuanvariabel endogen terbatas. Nilai yang mendekatiangka 1 berartivariabel-variabeleksogenmemberikan hamper semuainformasi yang dibutuhkanuntukmemprediksivariasi endogen.</w:t>
      </w:r>
    </w:p>
    <w:p w:rsidR="0055442A" w:rsidRPr="00574CA3" w:rsidRDefault="00574CA3" w:rsidP="004E11F0">
      <w:pPr>
        <w:pStyle w:val="Heading4"/>
        <w:numPr>
          <w:ilvl w:val="0"/>
          <w:numId w:val="43"/>
        </w:numPr>
        <w:ind w:left="2127" w:hanging="426"/>
      </w:pPr>
      <w:r w:rsidRPr="00574CA3">
        <w:t>T-Statistic</w:t>
      </w:r>
    </w:p>
    <w:p w:rsidR="00574CA3" w:rsidRPr="00574CA3" w:rsidRDefault="00574CA3" w:rsidP="00BF5AE9">
      <w:pPr>
        <w:spacing w:line="480" w:lineRule="auto"/>
        <w:ind w:left="2127"/>
        <w:jc w:val="both"/>
        <w:rPr>
          <w:rFonts w:ascii="Times New Roman" w:hAnsi="Times New Roman" w:cs="Times New Roman"/>
          <w:sz w:val="24"/>
          <w:szCs w:val="24"/>
          <w:lang w:val="en-US"/>
        </w:rPr>
      </w:pPr>
      <w:r w:rsidRPr="00574CA3">
        <w:rPr>
          <w:rFonts w:ascii="Times New Roman" w:hAnsi="Times New Roman" w:cs="Times New Roman"/>
          <w:sz w:val="24"/>
          <w:szCs w:val="24"/>
          <w:lang w:val="en-US"/>
        </w:rPr>
        <w:t>Pengujianinidilakukanuntukmengetahuiseberapajauhpengaruhvariabel-variabel</w:t>
      </w:r>
      <w:r w:rsidR="0074504A" w:rsidRPr="00574CA3">
        <w:rPr>
          <w:rFonts w:ascii="Times New Roman" w:hAnsi="Times New Roman" w:cs="Times New Roman"/>
          <w:sz w:val="24"/>
          <w:szCs w:val="24"/>
          <w:lang w:val="en-US"/>
        </w:rPr>
        <w:t>eksogeninflasi, jumlah uang beredar</w:t>
      </w:r>
      <w:r w:rsidRPr="00574CA3">
        <w:rPr>
          <w:rFonts w:ascii="Times New Roman" w:hAnsi="Times New Roman" w:cs="Times New Roman"/>
          <w:sz w:val="24"/>
          <w:szCs w:val="24"/>
          <w:lang w:val="en-US"/>
        </w:rPr>
        <w:t xml:space="preserve">(M2), </w:t>
      </w:r>
      <w:r w:rsidR="00225EFE" w:rsidRPr="00574CA3">
        <w:rPr>
          <w:rFonts w:ascii="Times New Roman" w:hAnsi="Times New Roman" w:cs="Times New Roman"/>
          <w:sz w:val="24"/>
          <w:szCs w:val="24"/>
          <w:lang w:val="en-US"/>
        </w:rPr>
        <w:t>nilaitukar rupiah terhadapvariabel endogen indekshargasaham</w:t>
      </w:r>
      <w:r w:rsidR="00225EFE">
        <w:rPr>
          <w:rFonts w:ascii="Times New Roman" w:hAnsi="Times New Roman" w:cs="Times New Roman"/>
          <w:sz w:val="24"/>
          <w:szCs w:val="24"/>
          <w:lang w:val="en-US"/>
        </w:rPr>
        <w:t>.</w:t>
      </w:r>
      <w:r>
        <w:rPr>
          <w:rFonts w:ascii="Times New Roman" w:hAnsi="Times New Roman" w:cs="Times New Roman"/>
          <w:sz w:val="24"/>
          <w:szCs w:val="24"/>
          <w:lang w:val="en-US"/>
        </w:rPr>
        <w:t xml:space="preserve"> Langkah-langkahpengujiannyaadalahsebagaiberikut:</w:t>
      </w:r>
    </w:p>
    <w:p w:rsidR="0055442A" w:rsidRPr="009573E1" w:rsidRDefault="00574CA3" w:rsidP="004E11F0">
      <w:pPr>
        <w:pStyle w:val="ListParagraph"/>
        <w:numPr>
          <w:ilvl w:val="0"/>
          <w:numId w:val="26"/>
        </w:numPr>
        <w:spacing w:line="480" w:lineRule="auto"/>
        <w:ind w:left="2410"/>
        <w:jc w:val="both"/>
        <w:rPr>
          <w:rFonts w:ascii="Times New Roman" w:hAnsi="Times New Roman" w:cs="Times New Roman"/>
          <w:sz w:val="24"/>
          <w:szCs w:val="24"/>
          <w:lang w:val="en-US"/>
        </w:rPr>
      </w:pPr>
      <w:r w:rsidRPr="009573E1">
        <w:rPr>
          <w:rFonts w:ascii="Times New Roman" w:hAnsi="Times New Roman" w:cs="Times New Roman"/>
          <w:sz w:val="24"/>
          <w:szCs w:val="24"/>
          <w:lang w:val="en-US"/>
        </w:rPr>
        <w:t>Menentukanformulasihipotesis</w:t>
      </w:r>
    </w:p>
    <w:p w:rsidR="00574CA3" w:rsidRPr="009573E1" w:rsidRDefault="00574CA3" w:rsidP="00BF5AE9">
      <w:pPr>
        <w:pStyle w:val="ListParagraph"/>
        <w:spacing w:line="480" w:lineRule="auto"/>
        <w:ind w:left="2410"/>
        <w:jc w:val="both"/>
        <w:rPr>
          <w:rFonts w:ascii="Times New Roman" w:hAnsi="Times New Roman" w:cs="Times New Roman"/>
          <w:sz w:val="24"/>
          <w:szCs w:val="24"/>
          <w:lang w:val="en-US"/>
        </w:rPr>
      </w:pPr>
      <w:r w:rsidRPr="009573E1">
        <w:rPr>
          <w:rFonts w:ascii="Times New Roman" w:hAnsi="Times New Roman" w:cs="Times New Roman"/>
          <w:sz w:val="24"/>
          <w:szCs w:val="24"/>
          <w:lang w:val="en-US"/>
        </w:rPr>
        <w:lastRenderedPageBreak/>
        <w:t>H0: b = 0, artinyavariabeleksogentidakmempunyaipengaruh  yang signifikansecaraparsialterhadapvariabel endogen</w:t>
      </w:r>
    </w:p>
    <w:p w:rsidR="009573E1" w:rsidRPr="009573E1" w:rsidRDefault="009573E1" w:rsidP="004E11F0">
      <w:pPr>
        <w:pStyle w:val="ListParagraph"/>
        <w:numPr>
          <w:ilvl w:val="0"/>
          <w:numId w:val="26"/>
        </w:numPr>
        <w:spacing w:line="480" w:lineRule="auto"/>
        <w:ind w:left="2410" w:hanging="425"/>
        <w:jc w:val="both"/>
        <w:rPr>
          <w:rFonts w:ascii="Times New Roman" w:hAnsi="Times New Roman" w:cs="Times New Roman"/>
          <w:sz w:val="24"/>
          <w:szCs w:val="24"/>
          <w:lang w:val="en-US"/>
        </w:rPr>
      </w:pPr>
      <w:r w:rsidRPr="009573E1">
        <w:rPr>
          <w:rFonts w:ascii="Times New Roman" w:hAnsi="Times New Roman" w:cs="Times New Roman"/>
          <w:sz w:val="24"/>
          <w:szCs w:val="24"/>
          <w:lang w:val="en-US"/>
        </w:rPr>
        <w:t>Menentukansignifikansi</w:t>
      </w:r>
    </w:p>
    <w:p w:rsidR="009573E1" w:rsidRPr="009573E1" w:rsidRDefault="009573E1" w:rsidP="00E35CC7">
      <w:pPr>
        <w:pStyle w:val="ListParagraph"/>
        <w:spacing w:line="480" w:lineRule="auto"/>
        <w:ind w:left="2410"/>
        <w:jc w:val="both"/>
        <w:rPr>
          <w:rFonts w:ascii="Times New Roman" w:hAnsi="Times New Roman" w:cs="Times New Roman"/>
          <w:sz w:val="24"/>
          <w:szCs w:val="24"/>
          <w:lang w:val="en-US"/>
        </w:rPr>
      </w:pPr>
      <w:r w:rsidRPr="009573E1">
        <w:rPr>
          <w:rFonts w:ascii="Times New Roman" w:hAnsi="Times New Roman" w:cs="Times New Roman"/>
          <w:sz w:val="24"/>
          <w:szCs w:val="24"/>
          <w:lang w:val="en-US"/>
        </w:rPr>
        <w:t>Nilai Signifikansi (P Value) &lt; 0,05 maka H0 ditolak dan H1 diterima</w:t>
      </w:r>
    </w:p>
    <w:p w:rsidR="009573E1" w:rsidRPr="009573E1" w:rsidRDefault="009573E1" w:rsidP="00E35CC7">
      <w:pPr>
        <w:pStyle w:val="ListParagraph"/>
        <w:spacing w:line="480" w:lineRule="auto"/>
        <w:ind w:left="2410"/>
        <w:jc w:val="both"/>
        <w:rPr>
          <w:rFonts w:ascii="Times New Roman" w:hAnsi="Times New Roman" w:cs="Times New Roman"/>
          <w:sz w:val="24"/>
          <w:szCs w:val="24"/>
          <w:lang w:val="en-US"/>
        </w:rPr>
      </w:pPr>
      <w:r w:rsidRPr="009573E1">
        <w:rPr>
          <w:rFonts w:ascii="Times New Roman" w:hAnsi="Times New Roman" w:cs="Times New Roman"/>
          <w:sz w:val="24"/>
          <w:szCs w:val="24"/>
          <w:lang w:val="en-US"/>
        </w:rPr>
        <w:t>Nilai Signifikansi (P Value) &gt; 0,05 maka H0 diterima dan H1 ditolak.</w:t>
      </w:r>
    </w:p>
    <w:p w:rsidR="009573E1" w:rsidRPr="009573E1" w:rsidRDefault="009573E1" w:rsidP="004E11F0">
      <w:pPr>
        <w:pStyle w:val="ListParagraph"/>
        <w:numPr>
          <w:ilvl w:val="0"/>
          <w:numId w:val="26"/>
        </w:numPr>
        <w:spacing w:line="480" w:lineRule="auto"/>
        <w:ind w:left="2410" w:hanging="425"/>
        <w:jc w:val="both"/>
        <w:rPr>
          <w:rFonts w:ascii="Times New Roman" w:hAnsi="Times New Roman" w:cs="Times New Roman"/>
          <w:sz w:val="24"/>
          <w:szCs w:val="24"/>
          <w:lang w:val="en-US"/>
        </w:rPr>
      </w:pPr>
      <w:r w:rsidRPr="009573E1">
        <w:rPr>
          <w:rFonts w:ascii="Times New Roman" w:hAnsi="Times New Roman" w:cs="Times New Roman"/>
          <w:sz w:val="24"/>
          <w:szCs w:val="24"/>
          <w:lang w:val="en-US"/>
        </w:rPr>
        <w:t>Membuatkesimpulan</w:t>
      </w:r>
    </w:p>
    <w:p w:rsidR="009573E1" w:rsidRPr="009573E1" w:rsidRDefault="009573E1" w:rsidP="00E35CC7">
      <w:pPr>
        <w:pStyle w:val="ListParagraph"/>
        <w:spacing w:line="480" w:lineRule="auto"/>
        <w:ind w:left="2410" w:hanging="65"/>
        <w:jc w:val="both"/>
        <w:rPr>
          <w:rFonts w:ascii="Times New Roman" w:hAnsi="Times New Roman" w:cs="Times New Roman"/>
          <w:sz w:val="24"/>
          <w:szCs w:val="24"/>
          <w:lang w:val="en-US"/>
        </w:rPr>
      </w:pPr>
      <w:r w:rsidRPr="009573E1">
        <w:rPr>
          <w:rFonts w:ascii="Times New Roman" w:hAnsi="Times New Roman" w:cs="Times New Roman"/>
          <w:sz w:val="24"/>
          <w:szCs w:val="24"/>
          <w:lang w:val="en-US"/>
        </w:rPr>
        <w:t>Bila (p Value) &lt; 0,05 maka H0 ditolak dan H1 diterima, artinyavariabel</w:t>
      </w:r>
      <w:r w:rsidR="00987B81">
        <w:rPr>
          <w:rFonts w:ascii="Times New Roman" w:hAnsi="Times New Roman" w:cs="Times New Roman"/>
          <w:sz w:val="24"/>
          <w:szCs w:val="24"/>
          <w:lang w:val="en-US"/>
        </w:rPr>
        <w:t>inflasi, jumlah uang beredar (M2), nilaitukar rupiah</w:t>
      </w:r>
      <w:r w:rsidRPr="009573E1">
        <w:rPr>
          <w:rFonts w:ascii="Times New Roman" w:hAnsi="Times New Roman" w:cs="Times New Roman"/>
          <w:sz w:val="24"/>
          <w:szCs w:val="24"/>
          <w:lang w:val="en-US"/>
        </w:rPr>
        <w:t>secaraparsialmempengaruhivariabel</w:t>
      </w:r>
      <w:r w:rsidR="00987B81">
        <w:rPr>
          <w:rFonts w:ascii="Times New Roman" w:hAnsi="Times New Roman" w:cs="Times New Roman"/>
          <w:sz w:val="24"/>
          <w:szCs w:val="24"/>
          <w:lang w:val="en-US"/>
        </w:rPr>
        <w:t>indekhargasaham.</w:t>
      </w:r>
    </w:p>
    <w:p w:rsidR="009573E1" w:rsidRPr="009573E1" w:rsidRDefault="009573E1" w:rsidP="00E35CC7">
      <w:pPr>
        <w:pStyle w:val="ListParagraph"/>
        <w:spacing w:line="480" w:lineRule="auto"/>
        <w:ind w:left="2410"/>
        <w:jc w:val="both"/>
        <w:rPr>
          <w:rFonts w:ascii="Times New Roman" w:hAnsi="Times New Roman" w:cs="Times New Roman"/>
          <w:sz w:val="24"/>
          <w:szCs w:val="24"/>
          <w:lang w:val="en-US"/>
        </w:rPr>
      </w:pPr>
      <w:r w:rsidRPr="009573E1">
        <w:rPr>
          <w:rFonts w:ascii="Times New Roman" w:hAnsi="Times New Roman" w:cs="Times New Roman"/>
          <w:sz w:val="24"/>
          <w:szCs w:val="24"/>
          <w:lang w:val="en-US"/>
        </w:rPr>
        <w:t>Bila (P Value) &gt; 0,05 maka H0 diterima dan H1 ditolak, artinyavariabel</w:t>
      </w:r>
      <w:r w:rsidR="00987B81">
        <w:rPr>
          <w:rFonts w:ascii="Times New Roman" w:hAnsi="Times New Roman" w:cs="Times New Roman"/>
          <w:sz w:val="24"/>
          <w:szCs w:val="24"/>
          <w:lang w:val="en-US"/>
        </w:rPr>
        <w:t>inflasi, jumlah uang beredar (M2), nilaitukar rupiah</w:t>
      </w:r>
      <w:r w:rsidRPr="009573E1">
        <w:rPr>
          <w:rFonts w:ascii="Times New Roman" w:hAnsi="Times New Roman" w:cs="Times New Roman"/>
          <w:sz w:val="24"/>
          <w:szCs w:val="24"/>
          <w:lang w:val="en-US"/>
        </w:rPr>
        <w:t>secaraparsialtidakmempengaruhivariabel</w:t>
      </w:r>
      <w:r w:rsidR="00987B81">
        <w:rPr>
          <w:rFonts w:ascii="Times New Roman" w:hAnsi="Times New Roman" w:cs="Times New Roman"/>
          <w:sz w:val="24"/>
          <w:szCs w:val="24"/>
          <w:lang w:val="en-US"/>
        </w:rPr>
        <w:t>indekhargasaham</w:t>
      </w:r>
      <w:r w:rsidRPr="009573E1">
        <w:rPr>
          <w:rFonts w:ascii="Times New Roman" w:hAnsi="Times New Roman" w:cs="Times New Roman"/>
          <w:sz w:val="24"/>
          <w:szCs w:val="24"/>
          <w:lang w:val="en-US"/>
        </w:rPr>
        <w:t>.</w:t>
      </w:r>
    </w:p>
    <w:p w:rsidR="008202E9" w:rsidRPr="0055442A" w:rsidRDefault="008202E9" w:rsidP="004E11F0">
      <w:pPr>
        <w:pStyle w:val="Heading4"/>
        <w:numPr>
          <w:ilvl w:val="0"/>
          <w:numId w:val="43"/>
        </w:numPr>
        <w:ind w:left="1985" w:hanging="425"/>
      </w:pPr>
      <w:r w:rsidRPr="00257484">
        <w:t>Uji Hipotesis</w:t>
      </w:r>
      <w:r>
        <w:t xml:space="preserve"> (</w:t>
      </w:r>
      <w:r w:rsidRPr="0055442A">
        <w:t>Path Coefficient</w:t>
      </w:r>
      <w:r>
        <w:t>)</w:t>
      </w:r>
    </w:p>
    <w:p w:rsidR="008202E9" w:rsidRDefault="008202E9" w:rsidP="005760D8">
      <w:pPr>
        <w:pStyle w:val="Heading5"/>
        <w:numPr>
          <w:ilvl w:val="0"/>
          <w:numId w:val="0"/>
        </w:numPr>
        <w:ind w:left="1985" w:firstLine="425"/>
      </w:pPr>
      <w:r w:rsidRPr="0055442A">
        <w:rPr>
          <w:i/>
          <w:iCs/>
        </w:rPr>
        <w:t xml:space="preserve">Path Coefficient </w:t>
      </w:r>
      <w:r w:rsidRPr="0055442A">
        <w:t xml:space="preserve">menggambarkan besarnya pengaruh variabel </w:t>
      </w:r>
      <w:r>
        <w:t>inflasi, jumlah uang beredar (M2), nilai tukar rupiah</w:t>
      </w:r>
      <w:r w:rsidRPr="0055442A">
        <w:t xml:space="preserve"> terhadap variabel </w:t>
      </w:r>
      <w:r>
        <w:t>indeks harga saham</w:t>
      </w:r>
      <w:r w:rsidRPr="0055442A">
        <w:t>.</w:t>
      </w:r>
    </w:p>
    <w:p w:rsidR="00F818C4" w:rsidRDefault="00C1692D" w:rsidP="005760D8">
      <w:pPr>
        <w:spacing w:line="480" w:lineRule="auto"/>
        <w:ind w:left="1985"/>
        <w:jc w:val="both"/>
        <w:rPr>
          <w:rFonts w:ascii="Times New Roman" w:hAnsi="Times New Roman" w:cs="Times New Roman"/>
          <w:sz w:val="24"/>
          <w:szCs w:val="24"/>
          <w:lang w:val="en-US"/>
        </w:rPr>
      </w:pPr>
      <w:r w:rsidRPr="00C1692D">
        <w:rPr>
          <w:rFonts w:ascii="Times New Roman" w:hAnsi="Times New Roman" w:cs="Times New Roman"/>
          <w:sz w:val="24"/>
          <w:szCs w:val="24"/>
          <w:lang w:val="en-US"/>
        </w:rPr>
        <w:lastRenderedPageBreak/>
        <w:t>uji hipotesis dan interpretasipengajuanhipotesisdilakukandenganmetode resampling boostrap. hipotesisdalampenelitianinidilakukandenganmelihatdarikoefisienjalur yang adadenganperbandinganantaranilaiprobabilitas 0,05 dengannilaiprobabilitas sig dengandasarpengambilankeputusansebagaiberikut:</w:t>
      </w:r>
    </w:p>
    <w:p w:rsidR="00C1692D" w:rsidRPr="005760D8" w:rsidRDefault="00C1692D" w:rsidP="004E11F0">
      <w:pPr>
        <w:pStyle w:val="ListParagraph"/>
        <w:numPr>
          <w:ilvl w:val="0"/>
          <w:numId w:val="39"/>
        </w:numPr>
        <w:spacing w:line="480" w:lineRule="auto"/>
        <w:ind w:left="2410" w:hanging="425"/>
        <w:jc w:val="both"/>
        <w:rPr>
          <w:rFonts w:ascii="Times New Roman" w:hAnsi="Times New Roman" w:cs="Times New Roman"/>
          <w:sz w:val="24"/>
          <w:szCs w:val="24"/>
          <w:lang w:val="en-US"/>
        </w:rPr>
      </w:pPr>
      <w:r w:rsidRPr="005760D8">
        <w:rPr>
          <w:rFonts w:ascii="Times New Roman" w:hAnsi="Times New Roman" w:cs="Times New Roman"/>
          <w:sz w:val="24"/>
          <w:szCs w:val="24"/>
          <w:lang w:val="en-US"/>
        </w:rPr>
        <w:t>jikanilaiprobabilitaspengujian Sig atau (0,05 &lt; sig) maka H0 diterima dan Ha ditolak, artinyatidaksignifikan. jikanilaiprobabilitasataunilai t 0,05 lebihkecilatausamadengannilaiprobabilitas sig (0,05) maka H0 diterima dan Ha ditolak, artinya</w:t>
      </w:r>
      <w:r w:rsidR="008742D3" w:rsidRPr="005760D8">
        <w:rPr>
          <w:rFonts w:ascii="Times New Roman" w:hAnsi="Times New Roman" w:cs="Times New Roman"/>
          <w:sz w:val="24"/>
          <w:szCs w:val="24"/>
          <w:lang w:val="en-US"/>
        </w:rPr>
        <w:t>tidaksignifikan</w:t>
      </w:r>
    </w:p>
    <w:p w:rsidR="008742D3" w:rsidRPr="00C1692D" w:rsidRDefault="008742D3" w:rsidP="004E11F0">
      <w:pPr>
        <w:pStyle w:val="ListParagraph"/>
        <w:numPr>
          <w:ilvl w:val="0"/>
          <w:numId w:val="39"/>
        </w:numPr>
        <w:spacing w:line="480" w:lineRule="auto"/>
        <w:ind w:left="2410" w:hanging="425"/>
        <w:jc w:val="both"/>
        <w:rPr>
          <w:rFonts w:ascii="Times New Roman" w:hAnsi="Times New Roman" w:cs="Times New Roman"/>
          <w:sz w:val="24"/>
          <w:szCs w:val="24"/>
          <w:lang w:val="en-US"/>
        </w:rPr>
      </w:pPr>
      <w:r>
        <w:rPr>
          <w:rFonts w:ascii="Times New Roman" w:hAnsi="Times New Roman" w:cs="Times New Roman"/>
          <w:sz w:val="24"/>
          <w:szCs w:val="24"/>
          <w:lang w:val="en-US"/>
        </w:rPr>
        <w:t>jikanilaiprobabilitasataunilai t 0,05 lebihbesaratausamadengannilaiprobabilitas sig atau (0,05 &gt; Sig) maka H0 ditolak dan Ha diterima, artinyasignifikan.</w:t>
      </w:r>
    </w:p>
    <w:p w:rsidR="00987B81" w:rsidRDefault="00987B81" w:rsidP="006A29CD">
      <w:pPr>
        <w:spacing w:line="360" w:lineRule="auto"/>
        <w:rPr>
          <w:rFonts w:ascii="Times New Roman" w:hAnsi="Times New Roman" w:cs="Times New Roman"/>
          <w:b/>
          <w:bCs/>
          <w:sz w:val="24"/>
          <w:szCs w:val="24"/>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872C25">
      <w:pPr>
        <w:spacing w:after="0" w:line="480" w:lineRule="auto"/>
        <w:jc w:val="center"/>
        <w:rPr>
          <w:rFonts w:ascii="Times New Roman" w:hAnsi="Times New Roman" w:cs="Times New Roman"/>
          <w:b/>
          <w:bCs/>
          <w:sz w:val="20"/>
          <w:szCs w:val="20"/>
        </w:rPr>
      </w:pPr>
    </w:p>
    <w:p w:rsidR="00E35CC7" w:rsidRDefault="00E35CC7" w:rsidP="00C34A27">
      <w:pPr>
        <w:spacing w:after="0" w:line="480" w:lineRule="auto"/>
        <w:rPr>
          <w:rFonts w:ascii="Times New Roman" w:hAnsi="Times New Roman" w:cs="Times New Roman"/>
          <w:b/>
          <w:bCs/>
          <w:sz w:val="20"/>
          <w:szCs w:val="20"/>
        </w:rPr>
      </w:pPr>
    </w:p>
    <w:p w:rsidR="00AC44ED" w:rsidRDefault="00AC44ED" w:rsidP="00C34A27">
      <w:pPr>
        <w:spacing w:after="0" w:line="480" w:lineRule="auto"/>
        <w:rPr>
          <w:rFonts w:ascii="Times New Roman" w:hAnsi="Times New Roman" w:cs="Times New Roman"/>
          <w:b/>
          <w:bCs/>
          <w:sz w:val="20"/>
          <w:szCs w:val="20"/>
        </w:rPr>
      </w:pPr>
    </w:p>
    <w:p w:rsidR="00AC44ED" w:rsidRDefault="00AC44ED" w:rsidP="00C34A27">
      <w:pPr>
        <w:spacing w:after="0" w:line="480" w:lineRule="auto"/>
        <w:rPr>
          <w:rFonts w:ascii="Times New Roman" w:hAnsi="Times New Roman" w:cs="Times New Roman"/>
          <w:b/>
          <w:bCs/>
          <w:sz w:val="20"/>
          <w:szCs w:val="20"/>
        </w:rPr>
      </w:pPr>
    </w:p>
    <w:p w:rsidR="00AC44ED" w:rsidRDefault="00AC44ED" w:rsidP="00C34A27">
      <w:pPr>
        <w:spacing w:after="0" w:line="480" w:lineRule="auto"/>
        <w:rPr>
          <w:rFonts w:ascii="Times New Roman" w:hAnsi="Times New Roman" w:cs="Times New Roman"/>
          <w:b/>
          <w:bCs/>
          <w:sz w:val="20"/>
          <w:szCs w:val="20"/>
        </w:rPr>
      </w:pPr>
    </w:p>
    <w:p w:rsidR="00AC44ED" w:rsidRDefault="00AC44ED" w:rsidP="00C34A27">
      <w:pPr>
        <w:spacing w:after="0" w:line="480" w:lineRule="auto"/>
        <w:rPr>
          <w:rFonts w:ascii="Times New Roman" w:hAnsi="Times New Roman" w:cs="Times New Roman"/>
          <w:b/>
          <w:bCs/>
          <w:sz w:val="20"/>
          <w:szCs w:val="20"/>
        </w:rPr>
      </w:pPr>
    </w:p>
    <w:p w:rsidR="00AC44ED" w:rsidRDefault="00AC44ED" w:rsidP="00C34A27">
      <w:pPr>
        <w:spacing w:after="0" w:line="480" w:lineRule="auto"/>
        <w:rPr>
          <w:rFonts w:ascii="Times New Roman" w:hAnsi="Times New Roman" w:cs="Times New Roman"/>
          <w:b/>
          <w:bCs/>
          <w:sz w:val="20"/>
          <w:szCs w:val="20"/>
        </w:rPr>
      </w:pPr>
    </w:p>
    <w:p w:rsidR="00AC44ED" w:rsidRDefault="00AC44ED" w:rsidP="00C34A27">
      <w:pPr>
        <w:spacing w:after="0" w:line="480" w:lineRule="auto"/>
        <w:rPr>
          <w:rFonts w:ascii="Times New Roman" w:hAnsi="Times New Roman" w:cs="Times New Roman"/>
          <w:b/>
          <w:bCs/>
          <w:sz w:val="20"/>
          <w:szCs w:val="20"/>
        </w:rPr>
      </w:pPr>
    </w:p>
    <w:p w:rsidR="00872C25" w:rsidRPr="002810CC" w:rsidRDefault="00872C25" w:rsidP="00872C25">
      <w:pPr>
        <w:spacing w:after="0" w:line="480" w:lineRule="auto"/>
        <w:jc w:val="center"/>
        <w:rPr>
          <w:rFonts w:ascii="Times New Roman" w:hAnsi="Times New Roman" w:cs="Times New Roman"/>
          <w:b/>
          <w:bCs/>
          <w:sz w:val="20"/>
          <w:szCs w:val="20"/>
        </w:rPr>
      </w:pPr>
      <w:r w:rsidRPr="002810CC">
        <w:rPr>
          <w:rFonts w:ascii="Times New Roman" w:hAnsi="Times New Roman" w:cs="Times New Roman"/>
          <w:b/>
          <w:bCs/>
          <w:sz w:val="20"/>
          <w:szCs w:val="20"/>
        </w:rPr>
        <w:t>BAB IV</w:t>
      </w:r>
    </w:p>
    <w:p w:rsidR="00872C25" w:rsidRPr="002810CC" w:rsidRDefault="00872C25" w:rsidP="00872C25">
      <w:pPr>
        <w:spacing w:after="0" w:line="480" w:lineRule="auto"/>
        <w:jc w:val="center"/>
        <w:rPr>
          <w:rFonts w:ascii="Times New Roman" w:hAnsi="Times New Roman" w:cs="Times New Roman"/>
          <w:b/>
          <w:bCs/>
          <w:sz w:val="20"/>
          <w:szCs w:val="20"/>
        </w:rPr>
      </w:pPr>
      <w:r w:rsidRPr="002810CC">
        <w:rPr>
          <w:rFonts w:ascii="Times New Roman" w:hAnsi="Times New Roman" w:cs="Times New Roman"/>
          <w:b/>
          <w:bCs/>
          <w:sz w:val="20"/>
          <w:szCs w:val="20"/>
        </w:rPr>
        <w:t>HASIL DAN PEMBAHASAN</w:t>
      </w:r>
    </w:p>
    <w:p w:rsidR="00872C25" w:rsidRPr="002810CC" w:rsidRDefault="00872C25" w:rsidP="00872C25">
      <w:pPr>
        <w:spacing w:after="0" w:line="480" w:lineRule="auto"/>
        <w:jc w:val="center"/>
        <w:rPr>
          <w:rFonts w:ascii="Times New Roman" w:hAnsi="Times New Roman" w:cs="Times New Roman"/>
          <w:b/>
          <w:bCs/>
          <w:sz w:val="20"/>
          <w:szCs w:val="20"/>
        </w:rPr>
      </w:pPr>
    </w:p>
    <w:p w:rsidR="00872C25" w:rsidRPr="00134F26" w:rsidRDefault="00872C25" w:rsidP="004E11F0">
      <w:pPr>
        <w:pStyle w:val="ListParagraph"/>
        <w:numPr>
          <w:ilvl w:val="0"/>
          <w:numId w:val="30"/>
        </w:numPr>
        <w:spacing w:after="0" w:line="480" w:lineRule="auto"/>
        <w:rPr>
          <w:rFonts w:ascii="Times New Roman" w:hAnsi="Times New Roman" w:cs="Times New Roman"/>
          <w:b/>
          <w:bCs/>
          <w:sz w:val="24"/>
          <w:szCs w:val="24"/>
        </w:rPr>
      </w:pPr>
      <w:r w:rsidRPr="00134F26">
        <w:rPr>
          <w:rFonts w:ascii="Times New Roman" w:hAnsi="Times New Roman" w:cs="Times New Roman"/>
          <w:b/>
          <w:bCs/>
          <w:sz w:val="24"/>
          <w:szCs w:val="24"/>
        </w:rPr>
        <w:t>Gambaran Umum Objek Penelitian</w:t>
      </w:r>
    </w:p>
    <w:p w:rsidR="00872C25" w:rsidRDefault="00872C25" w:rsidP="00872C25">
      <w:pPr>
        <w:pStyle w:val="ListParagraph"/>
        <w:spacing w:after="0" w:line="480" w:lineRule="auto"/>
        <w:ind w:firstLine="556"/>
        <w:jc w:val="both"/>
        <w:rPr>
          <w:rFonts w:ascii="Times New Roman" w:hAnsi="Times New Roman" w:cs="Times New Roman"/>
          <w:sz w:val="24"/>
          <w:szCs w:val="24"/>
        </w:rPr>
      </w:pPr>
      <w:r w:rsidRPr="00134F26">
        <w:rPr>
          <w:rFonts w:ascii="Times New Roman" w:hAnsi="Times New Roman" w:cs="Times New Roman"/>
          <w:sz w:val="24"/>
          <w:szCs w:val="24"/>
        </w:rPr>
        <w:t xml:space="preserve">Objek pada penelitian ini merupakan Indeks Saham Syariah Indonesia di BEI (Bursa Efek Indonesia). Indeks Saham Syariah Indonesia (ISSI)  merupakan  indeks  saham  yang  mencerminkan  keseluruhan  saham  syariah  yang  tercatat  di  BEI  dan  saham-saham tersebut terdaftar dalam Daftar Efek Syariah.  ISSI diluncurkan pada tanggal 12 Mei 2011 dan konstituennya  direview  setiap  6  bulan  sekali  pada  bulan  Mei  dan  November  serta  efektif  pada  awal  bulan  berikutnya.  Namun  demikian,  tidak  seperti  indeks-indeks  lain di BEI yang perubahan konstituennya dilakukan secara terjadwal setiap  enam bulan sekali, konstituen  ISSI dapat dilakukan penyesuaian setiap saat  apablia  ada  </w:t>
      </w:r>
      <w:r w:rsidRPr="00134F26">
        <w:rPr>
          <w:rFonts w:ascii="Times New Roman" w:hAnsi="Times New Roman" w:cs="Times New Roman"/>
          <w:sz w:val="24"/>
          <w:szCs w:val="24"/>
        </w:rPr>
        <w:lastRenderedPageBreak/>
        <w:t>saham  syariah  yang  baru  tercatat  atau  dihapuskan  dari  Dewan  Efek Syariah.</w:t>
      </w:r>
      <w:r w:rsidRPr="00134F26">
        <w:rPr>
          <w:rStyle w:val="FootnoteReference"/>
          <w:rFonts w:ascii="Times New Roman" w:hAnsi="Times New Roman" w:cs="Times New Roman"/>
          <w:sz w:val="24"/>
          <w:szCs w:val="24"/>
        </w:rPr>
        <w:footnoteReference w:id="62"/>
      </w:r>
    </w:p>
    <w:p w:rsidR="00F412DF" w:rsidRPr="00D96DCC" w:rsidRDefault="00F412DF" w:rsidP="00D96DCC">
      <w:pPr>
        <w:pStyle w:val="ListParagraph"/>
        <w:spacing w:after="0" w:line="480" w:lineRule="auto"/>
        <w:ind w:firstLine="556"/>
        <w:jc w:val="both"/>
        <w:rPr>
          <w:rFonts w:ascii="Times New Roman" w:hAnsi="Times New Roman" w:cs="Times New Roman"/>
          <w:sz w:val="24"/>
          <w:szCs w:val="24"/>
          <w:lang w:val="en-US"/>
        </w:rPr>
      </w:pPr>
      <w:r w:rsidRPr="00D96DCC">
        <w:rPr>
          <w:rFonts w:ascii="Times New Roman" w:hAnsi="Times New Roman" w:cs="Times New Roman"/>
          <w:sz w:val="24"/>
          <w:szCs w:val="24"/>
          <w:lang w:val="en-US"/>
        </w:rPr>
        <w:t>Adapun kriteriasaham yang sesuaiprinsip syariah di Indeks Saham Syariah Indonesia</w:t>
      </w:r>
      <w:r w:rsidR="00C34A27">
        <w:rPr>
          <w:rFonts w:ascii="Times New Roman" w:hAnsi="Times New Roman" w:cs="Times New Roman"/>
          <w:sz w:val="24"/>
          <w:szCs w:val="24"/>
          <w:lang w:val="en-US"/>
        </w:rPr>
        <w:t>sesuaidengan</w:t>
      </w:r>
      <w:r w:rsidR="00C34A27" w:rsidRPr="00C34A27">
        <w:rPr>
          <w:rFonts w:ascii="Times New Roman" w:hAnsi="Times New Roman" w:cs="Times New Roman"/>
          <w:sz w:val="24"/>
          <w:szCs w:val="24"/>
          <w:lang w:val="en-US"/>
        </w:rPr>
        <w:t>Fatwa Dewan Syari’ah Nasional Nomor 80/DSN-MUI/III/2011 TentangPenerapanPrinsip Syariah dalamMekanismePerdaganganEfekBersifatEkuitas di Pasar Reguler Bursa Efek</w:t>
      </w:r>
      <w:r w:rsidR="001E3955">
        <w:rPr>
          <w:rFonts w:ascii="Times New Roman" w:hAnsi="Times New Roman" w:cs="Times New Roman"/>
          <w:sz w:val="24"/>
          <w:szCs w:val="24"/>
          <w:lang w:val="en-US"/>
        </w:rPr>
        <w:t>Indonesia</w:t>
      </w:r>
      <w:r w:rsidRPr="00D96DCC">
        <w:rPr>
          <w:rFonts w:ascii="Times New Roman" w:hAnsi="Times New Roman" w:cs="Times New Roman"/>
          <w:sz w:val="24"/>
          <w:szCs w:val="24"/>
          <w:lang w:val="en-US"/>
        </w:rPr>
        <w:t xml:space="preserve"> Adalahsebagaiberikut:</w:t>
      </w:r>
    </w:p>
    <w:p w:rsidR="00F412DF" w:rsidRPr="00A46246" w:rsidRDefault="00F412DF" w:rsidP="00A46246">
      <w:pPr>
        <w:pStyle w:val="ListParagraph"/>
        <w:numPr>
          <w:ilvl w:val="6"/>
          <w:numId w:val="28"/>
        </w:numPr>
        <w:spacing w:after="0" w:line="480" w:lineRule="auto"/>
        <w:ind w:left="1134" w:hanging="425"/>
        <w:jc w:val="both"/>
        <w:rPr>
          <w:rFonts w:ascii="Times New Roman" w:hAnsi="Times New Roman" w:cs="Times New Roman"/>
          <w:sz w:val="24"/>
          <w:szCs w:val="24"/>
          <w:lang w:val="en-US"/>
        </w:rPr>
      </w:pPr>
      <w:r w:rsidRPr="00A46246">
        <w:rPr>
          <w:rFonts w:ascii="Times New Roman" w:hAnsi="Times New Roman" w:cs="Times New Roman"/>
          <w:sz w:val="24"/>
          <w:szCs w:val="24"/>
          <w:lang w:val="en-US"/>
        </w:rPr>
        <w:t>emitentidakmelakukankegiatanusahasebagaiberikut:</w:t>
      </w:r>
    </w:p>
    <w:p w:rsidR="00F412DF" w:rsidRPr="00D96DCC" w:rsidRDefault="00F412DF" w:rsidP="00A46246">
      <w:pPr>
        <w:pStyle w:val="Heading4"/>
      </w:pPr>
      <w:r w:rsidRPr="00D96DCC">
        <w:t>perjudian dan permainan yang tergolongjudi</w:t>
      </w:r>
    </w:p>
    <w:p w:rsidR="00F412DF" w:rsidRPr="00D96DCC" w:rsidRDefault="00F412DF" w:rsidP="00A46246">
      <w:pPr>
        <w:pStyle w:val="Heading4"/>
      </w:pPr>
      <w:r w:rsidRPr="00D96DCC">
        <w:t>perdagangan yang dilarangmenurut</w:t>
      </w:r>
      <w:r w:rsidR="00B851C0" w:rsidRPr="00D96DCC">
        <w:t>syariah, antara lain:</w:t>
      </w:r>
    </w:p>
    <w:p w:rsidR="00AC44ED" w:rsidRDefault="00B851C0" w:rsidP="00AC44ED">
      <w:pPr>
        <w:pStyle w:val="ListParagraph"/>
        <w:numPr>
          <w:ilvl w:val="4"/>
          <w:numId w:val="67"/>
        </w:numPr>
        <w:spacing w:line="480" w:lineRule="auto"/>
        <w:ind w:left="1701" w:hanging="425"/>
        <w:rPr>
          <w:rFonts w:ascii="Times New Roman" w:hAnsi="Times New Roman" w:cs="Times New Roman"/>
          <w:sz w:val="24"/>
          <w:szCs w:val="24"/>
          <w:lang w:val="en-US"/>
        </w:rPr>
      </w:pPr>
      <w:r w:rsidRPr="00AC44ED">
        <w:rPr>
          <w:rFonts w:ascii="Times New Roman" w:hAnsi="Times New Roman" w:cs="Times New Roman"/>
          <w:sz w:val="24"/>
          <w:szCs w:val="24"/>
          <w:lang w:val="en-US"/>
        </w:rPr>
        <w:t>perdagangan yang tidakdisertaidenganpenyerahanbarang/jasa</w:t>
      </w:r>
    </w:p>
    <w:p w:rsidR="00B851C0" w:rsidRPr="00AC44ED" w:rsidRDefault="00B851C0" w:rsidP="00AC44ED">
      <w:pPr>
        <w:pStyle w:val="ListParagraph"/>
        <w:numPr>
          <w:ilvl w:val="4"/>
          <w:numId w:val="67"/>
        </w:numPr>
        <w:spacing w:line="480" w:lineRule="auto"/>
        <w:ind w:left="1701" w:hanging="425"/>
        <w:rPr>
          <w:rFonts w:ascii="Times New Roman" w:hAnsi="Times New Roman" w:cs="Times New Roman"/>
          <w:sz w:val="24"/>
          <w:szCs w:val="24"/>
          <w:lang w:val="en-US"/>
        </w:rPr>
      </w:pPr>
      <w:r w:rsidRPr="00AC44ED">
        <w:rPr>
          <w:rFonts w:ascii="Times New Roman" w:hAnsi="Times New Roman" w:cs="Times New Roman"/>
          <w:sz w:val="24"/>
          <w:szCs w:val="24"/>
          <w:lang w:val="en-US"/>
        </w:rPr>
        <w:t>perdagangandenganpenawaran/permintaanpalsu</w:t>
      </w:r>
    </w:p>
    <w:p w:rsidR="00B851C0" w:rsidRPr="00D96DCC" w:rsidRDefault="00B851C0" w:rsidP="00A46246">
      <w:pPr>
        <w:pStyle w:val="Heading4"/>
      </w:pPr>
      <w:r w:rsidRPr="00D96DCC">
        <w:t>jasakeuanganribawi, antara lain</w:t>
      </w:r>
    </w:p>
    <w:p w:rsidR="00B851C0" w:rsidRPr="00D96DCC" w:rsidRDefault="00B851C0" w:rsidP="00AC44ED">
      <w:pPr>
        <w:pStyle w:val="ListParagraph"/>
        <w:spacing w:line="480" w:lineRule="auto"/>
        <w:ind w:left="1008"/>
        <w:rPr>
          <w:rFonts w:ascii="Times New Roman" w:hAnsi="Times New Roman" w:cs="Times New Roman"/>
          <w:sz w:val="24"/>
          <w:szCs w:val="24"/>
          <w:lang w:val="en-US"/>
        </w:rPr>
      </w:pPr>
      <w:r w:rsidRPr="00D96DCC">
        <w:rPr>
          <w:rFonts w:ascii="Times New Roman" w:hAnsi="Times New Roman" w:cs="Times New Roman"/>
          <w:sz w:val="24"/>
          <w:szCs w:val="24"/>
          <w:lang w:val="en-US"/>
        </w:rPr>
        <w:t>perusahaanpembiayaanberbasisbunga</w:t>
      </w:r>
    </w:p>
    <w:p w:rsidR="00B851C0" w:rsidRPr="00D96DCC" w:rsidRDefault="00B851C0" w:rsidP="00A46246">
      <w:pPr>
        <w:pStyle w:val="Heading4"/>
      </w:pPr>
      <w:r w:rsidRPr="00D96DCC">
        <w:t>jualbelirisiko</w:t>
      </w:r>
      <w:r w:rsidR="008441DC" w:rsidRPr="00D96DCC">
        <w:t xml:space="preserve"> yang mengandungunsurketidak pastina (gharar) dan judi (maisir), antara lain asuransikonvensional</w:t>
      </w:r>
    </w:p>
    <w:p w:rsidR="008441DC" w:rsidRPr="00D96DCC" w:rsidRDefault="008441DC" w:rsidP="00A46246">
      <w:pPr>
        <w:pStyle w:val="Heading4"/>
      </w:pPr>
      <w:r w:rsidRPr="00D96DCC">
        <w:t>memproduksi, mendistribusikan, memperdagangkan dan menyediakanantaralai:</w:t>
      </w:r>
    </w:p>
    <w:p w:rsidR="002875B8" w:rsidRDefault="008441DC" w:rsidP="002875B8">
      <w:pPr>
        <w:pStyle w:val="ListParagraph"/>
        <w:numPr>
          <w:ilvl w:val="3"/>
          <w:numId w:val="68"/>
        </w:numPr>
        <w:spacing w:line="480" w:lineRule="auto"/>
        <w:ind w:left="1701" w:hanging="567"/>
        <w:rPr>
          <w:rFonts w:ascii="Times New Roman" w:hAnsi="Times New Roman" w:cs="Times New Roman"/>
          <w:sz w:val="24"/>
          <w:szCs w:val="24"/>
          <w:lang w:val="en-US"/>
        </w:rPr>
      </w:pPr>
      <w:r w:rsidRPr="002875B8">
        <w:rPr>
          <w:rFonts w:ascii="Times New Roman" w:hAnsi="Times New Roman" w:cs="Times New Roman"/>
          <w:sz w:val="24"/>
          <w:szCs w:val="24"/>
          <w:lang w:val="en-US"/>
        </w:rPr>
        <w:t>barangataujasa haram zatnya</w:t>
      </w:r>
    </w:p>
    <w:p w:rsidR="002875B8" w:rsidRDefault="008441DC" w:rsidP="002875B8">
      <w:pPr>
        <w:pStyle w:val="ListParagraph"/>
        <w:numPr>
          <w:ilvl w:val="3"/>
          <w:numId w:val="68"/>
        </w:numPr>
        <w:spacing w:line="480" w:lineRule="auto"/>
        <w:ind w:left="1701" w:hanging="567"/>
        <w:rPr>
          <w:rFonts w:ascii="Times New Roman" w:hAnsi="Times New Roman" w:cs="Times New Roman"/>
          <w:sz w:val="24"/>
          <w:szCs w:val="24"/>
          <w:lang w:val="en-US"/>
        </w:rPr>
      </w:pPr>
      <w:r w:rsidRPr="002875B8">
        <w:rPr>
          <w:rFonts w:ascii="Times New Roman" w:hAnsi="Times New Roman" w:cs="Times New Roman"/>
          <w:sz w:val="24"/>
          <w:szCs w:val="24"/>
          <w:lang w:val="en-US"/>
        </w:rPr>
        <w:t>barangataujasa haram karnabukanzatnya yang ditetapkan oleh DSN MUI</w:t>
      </w:r>
    </w:p>
    <w:p w:rsidR="008441DC" w:rsidRPr="002875B8" w:rsidRDefault="008441DC" w:rsidP="002875B8">
      <w:pPr>
        <w:pStyle w:val="ListParagraph"/>
        <w:numPr>
          <w:ilvl w:val="3"/>
          <w:numId w:val="68"/>
        </w:numPr>
        <w:spacing w:line="480" w:lineRule="auto"/>
        <w:ind w:left="1701" w:hanging="567"/>
        <w:rPr>
          <w:rFonts w:ascii="Times New Roman" w:hAnsi="Times New Roman" w:cs="Times New Roman"/>
          <w:sz w:val="24"/>
          <w:szCs w:val="24"/>
          <w:lang w:val="en-US"/>
        </w:rPr>
      </w:pPr>
      <w:r w:rsidRPr="002875B8">
        <w:rPr>
          <w:rFonts w:ascii="Times New Roman" w:hAnsi="Times New Roman" w:cs="Times New Roman"/>
          <w:sz w:val="24"/>
          <w:szCs w:val="24"/>
          <w:lang w:val="en-US"/>
        </w:rPr>
        <w:t>barangataujasa yang merusak moral ataubersifatmudorat</w:t>
      </w:r>
    </w:p>
    <w:p w:rsidR="008441DC" w:rsidRPr="00D96DCC" w:rsidRDefault="008441DC" w:rsidP="002875B8">
      <w:pPr>
        <w:pStyle w:val="Heading4"/>
        <w:numPr>
          <w:ilvl w:val="1"/>
          <w:numId w:val="19"/>
        </w:numPr>
        <w:ind w:left="1134" w:hanging="283"/>
      </w:pPr>
      <w:r w:rsidRPr="00D96DCC">
        <w:lastRenderedPageBreak/>
        <w:t>melakukantransaksi yang mengandungunsursuap</w:t>
      </w:r>
    </w:p>
    <w:p w:rsidR="00D54A37" w:rsidRPr="00D96DCC" w:rsidRDefault="00D54A37" w:rsidP="0016775F">
      <w:pPr>
        <w:pStyle w:val="ListParagraph"/>
        <w:numPr>
          <w:ilvl w:val="3"/>
          <w:numId w:val="28"/>
        </w:numPr>
        <w:spacing w:line="480" w:lineRule="auto"/>
        <w:ind w:left="851" w:hanging="284"/>
        <w:rPr>
          <w:rFonts w:ascii="Times New Roman" w:hAnsi="Times New Roman" w:cs="Times New Roman"/>
          <w:sz w:val="24"/>
          <w:szCs w:val="24"/>
          <w:lang w:val="en-US"/>
        </w:rPr>
      </w:pPr>
      <w:r w:rsidRPr="00D96DCC">
        <w:rPr>
          <w:rFonts w:ascii="Times New Roman" w:hAnsi="Times New Roman" w:cs="Times New Roman"/>
          <w:sz w:val="24"/>
          <w:szCs w:val="24"/>
          <w:lang w:val="en-US"/>
        </w:rPr>
        <w:t>Emitenmemenuhirasio-rasiokeuangansebagaiberikut:</w:t>
      </w:r>
    </w:p>
    <w:p w:rsidR="00D96DCC" w:rsidRPr="00D96DCC" w:rsidRDefault="00D54A37" w:rsidP="0016775F">
      <w:pPr>
        <w:pStyle w:val="ListParagraph"/>
        <w:numPr>
          <w:ilvl w:val="4"/>
          <w:numId w:val="28"/>
        </w:numPr>
        <w:spacing w:line="480" w:lineRule="auto"/>
        <w:ind w:left="1134"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 xml:space="preserve">total </w:t>
      </w:r>
      <w:r w:rsidR="00D96DCC" w:rsidRPr="00D96DCC">
        <w:rPr>
          <w:rFonts w:ascii="Times New Roman" w:hAnsi="Times New Roman" w:cs="Times New Roman"/>
          <w:sz w:val="24"/>
          <w:szCs w:val="24"/>
          <w:lang w:val="en-US"/>
        </w:rPr>
        <w:t xml:space="preserve">utang yang berbasisbungadibandingkandengan total asset tidaklebihdari 45% (empatpuluh lima persen) </w:t>
      </w:r>
    </w:p>
    <w:p w:rsidR="00D54A37" w:rsidRDefault="00D96DCC" w:rsidP="0016775F">
      <w:pPr>
        <w:pStyle w:val="ListParagraph"/>
        <w:numPr>
          <w:ilvl w:val="4"/>
          <w:numId w:val="28"/>
        </w:numPr>
        <w:spacing w:line="480" w:lineRule="auto"/>
        <w:ind w:left="1134" w:hanging="283"/>
        <w:rPr>
          <w:rFonts w:ascii="Times New Roman" w:hAnsi="Times New Roman" w:cs="Times New Roman"/>
          <w:sz w:val="24"/>
          <w:szCs w:val="24"/>
          <w:lang w:val="en-US"/>
        </w:rPr>
      </w:pPr>
      <w:r w:rsidRPr="00D96DCC">
        <w:rPr>
          <w:rFonts w:ascii="Times New Roman" w:hAnsi="Times New Roman" w:cs="Times New Roman"/>
          <w:sz w:val="24"/>
          <w:szCs w:val="24"/>
          <w:lang w:val="en-US"/>
        </w:rPr>
        <w:t>total pendapatanbunga dan pendapatantidak halal lainnyadiabndingkandengan total pendapatanusaha dan pendapatan lain tidaklebihdari 10% (sepuluhpersen).</w:t>
      </w:r>
    </w:p>
    <w:p w:rsidR="00230CC3" w:rsidRDefault="00230CC3" w:rsidP="00230CC3">
      <w:pPr>
        <w:pStyle w:val="ListParagraph"/>
        <w:spacing w:line="480" w:lineRule="auto"/>
        <w:ind w:left="1134"/>
        <w:rPr>
          <w:rFonts w:ascii="Times New Roman" w:hAnsi="Times New Roman" w:cs="Times New Roman"/>
          <w:sz w:val="24"/>
          <w:szCs w:val="24"/>
          <w:lang w:val="en-US"/>
        </w:rPr>
      </w:pPr>
    </w:p>
    <w:p w:rsidR="00230CC3" w:rsidRPr="00D96DCC" w:rsidRDefault="00230CC3" w:rsidP="00230CC3">
      <w:pPr>
        <w:pStyle w:val="ListParagraph"/>
        <w:spacing w:line="480" w:lineRule="auto"/>
        <w:ind w:left="1134"/>
        <w:rPr>
          <w:rFonts w:ascii="Times New Roman" w:hAnsi="Times New Roman" w:cs="Times New Roman"/>
          <w:sz w:val="24"/>
          <w:szCs w:val="24"/>
          <w:lang w:val="en-US"/>
        </w:rPr>
      </w:pPr>
    </w:p>
    <w:p w:rsidR="000C1BCA" w:rsidRPr="00DD0BE9" w:rsidRDefault="009A7F02" w:rsidP="00DD0BE9">
      <w:pPr>
        <w:pStyle w:val="ListParagraph"/>
        <w:numPr>
          <w:ilvl w:val="0"/>
          <w:numId w:val="30"/>
        </w:numPr>
        <w:spacing w:after="0" w:line="480" w:lineRule="auto"/>
        <w:jc w:val="both"/>
        <w:rPr>
          <w:rFonts w:ascii="Times New Roman" w:hAnsi="Times New Roman" w:cs="Times New Roman"/>
          <w:b/>
          <w:bCs/>
          <w:sz w:val="24"/>
          <w:szCs w:val="24"/>
          <w:lang w:val="en-US"/>
        </w:rPr>
      </w:pPr>
      <w:r w:rsidRPr="009A7F02">
        <w:rPr>
          <w:rFonts w:ascii="Times New Roman" w:hAnsi="Times New Roman" w:cs="Times New Roman"/>
          <w:b/>
          <w:bCs/>
          <w:sz w:val="24"/>
          <w:szCs w:val="24"/>
          <w:lang w:val="en-US"/>
        </w:rPr>
        <w:t>Daftar Sampel Penelitian</w:t>
      </w:r>
    </w:p>
    <w:p w:rsidR="00872C25" w:rsidRPr="000C1BCA" w:rsidRDefault="00872C25" w:rsidP="000C1BCA">
      <w:pPr>
        <w:pStyle w:val="ListParagraph"/>
        <w:spacing w:after="0" w:line="480" w:lineRule="auto"/>
        <w:ind w:firstLine="556"/>
        <w:jc w:val="both"/>
        <w:rPr>
          <w:rFonts w:ascii="Times New Roman" w:hAnsi="Times New Roman" w:cs="Times New Roman"/>
          <w:sz w:val="24"/>
          <w:szCs w:val="24"/>
        </w:rPr>
      </w:pPr>
      <w:r w:rsidRPr="00920D1B">
        <w:rPr>
          <w:rFonts w:ascii="Times New Roman" w:hAnsi="Times New Roman" w:cs="Times New Roman"/>
          <w:sz w:val="24"/>
          <w:szCs w:val="24"/>
        </w:rPr>
        <w:t xml:space="preserve">dengan sampel berjumlah 60 Selama periode 2016-2020. Penelitian ini menggunakan data dalam bentuk data </w:t>
      </w:r>
      <w:r w:rsidRPr="00920D1B">
        <w:rPr>
          <w:rFonts w:ascii="Times New Roman" w:hAnsi="Times New Roman" w:cs="Times New Roman"/>
          <w:i/>
          <w:iCs/>
          <w:sz w:val="24"/>
          <w:szCs w:val="24"/>
        </w:rPr>
        <w:t>time series</w:t>
      </w:r>
      <w:r w:rsidRPr="00920D1B">
        <w:rPr>
          <w:rFonts w:ascii="Times New Roman" w:hAnsi="Times New Roman" w:cs="Times New Roman"/>
          <w:sz w:val="24"/>
          <w:szCs w:val="24"/>
        </w:rPr>
        <w:t>, sedangkan alat analisis yang digunakan adalah SmartPLS.</w:t>
      </w:r>
      <w:r w:rsidR="000C1BCA" w:rsidRPr="000C1BCA">
        <w:rPr>
          <w:rFonts w:ascii="Times New Roman" w:hAnsi="Times New Roman" w:cs="Times New Roman"/>
          <w:sz w:val="24"/>
          <w:szCs w:val="24"/>
          <w:lang w:val="en-US"/>
        </w:rPr>
        <w:t>b</w:t>
      </w:r>
      <w:r w:rsidRPr="000C1BCA">
        <w:rPr>
          <w:rFonts w:ascii="Times New Roman" w:hAnsi="Times New Roman" w:cs="Times New Roman"/>
          <w:sz w:val="24"/>
          <w:szCs w:val="24"/>
        </w:rPr>
        <w:t xml:space="preserve">erdasarkan </w:t>
      </w:r>
      <w:r w:rsidR="000C1BCA" w:rsidRPr="000C1BCA">
        <w:rPr>
          <w:rFonts w:ascii="Times New Roman" w:hAnsi="Times New Roman" w:cs="Times New Roman"/>
          <w:sz w:val="24"/>
          <w:szCs w:val="24"/>
          <w:lang w:val="en-US"/>
        </w:rPr>
        <w:t>t</w:t>
      </w:r>
      <w:r w:rsidRPr="000C1BCA">
        <w:rPr>
          <w:rFonts w:ascii="Times New Roman" w:hAnsi="Times New Roman" w:cs="Times New Roman"/>
          <w:sz w:val="24"/>
          <w:szCs w:val="24"/>
        </w:rPr>
        <w:t>eknik sampling jenuh, terdapat 60 indeks harga saham yang menjadi sampel dalam penelitian yaitu sebagai berikut:</w:t>
      </w:r>
    </w:p>
    <w:p w:rsidR="00920D1B" w:rsidRPr="00C31E0F" w:rsidRDefault="00920D1B" w:rsidP="00C31E0F">
      <w:pPr>
        <w:spacing w:after="0" w:line="360" w:lineRule="auto"/>
        <w:rPr>
          <w:rFonts w:ascii="Times New Roman" w:hAnsi="Times New Roman" w:cs="Times New Roman"/>
          <w:b/>
          <w:bCs/>
          <w:sz w:val="20"/>
          <w:szCs w:val="20"/>
          <w:lang w:val="en-US"/>
        </w:rPr>
      </w:pPr>
    </w:p>
    <w:p w:rsidR="00872C25" w:rsidRPr="00C31E0F" w:rsidRDefault="00776425" w:rsidP="00872C25">
      <w:pPr>
        <w:pStyle w:val="ListParagraph"/>
        <w:spacing w:after="0" w:line="360" w:lineRule="auto"/>
        <w:jc w:val="center"/>
        <w:rPr>
          <w:rFonts w:ascii="Times New Roman" w:hAnsi="Times New Roman" w:cs="Times New Roman"/>
          <w:b/>
          <w:bCs/>
          <w:sz w:val="24"/>
          <w:szCs w:val="24"/>
        </w:rPr>
      </w:pPr>
      <w:r w:rsidRPr="00C31E0F">
        <w:rPr>
          <w:rFonts w:ascii="Times New Roman" w:hAnsi="Times New Roman" w:cs="Times New Roman"/>
          <w:b/>
          <w:bCs/>
          <w:sz w:val="24"/>
          <w:szCs w:val="24"/>
          <w:lang w:val="en-US"/>
        </w:rPr>
        <w:t xml:space="preserve">Tabel </w:t>
      </w:r>
      <w:r w:rsidR="00872C25" w:rsidRPr="00C31E0F">
        <w:rPr>
          <w:rFonts w:ascii="Times New Roman" w:hAnsi="Times New Roman" w:cs="Times New Roman"/>
          <w:b/>
          <w:bCs/>
          <w:sz w:val="24"/>
          <w:szCs w:val="24"/>
        </w:rPr>
        <w:t xml:space="preserve"> 4.1</w:t>
      </w:r>
    </w:p>
    <w:p w:rsidR="00872C25" w:rsidRPr="00C31E0F" w:rsidRDefault="00872C25" w:rsidP="00872C25">
      <w:pPr>
        <w:pStyle w:val="ListParagraph"/>
        <w:spacing w:after="0" w:line="360" w:lineRule="auto"/>
        <w:jc w:val="center"/>
        <w:rPr>
          <w:rFonts w:ascii="Times New Roman" w:hAnsi="Times New Roman" w:cs="Times New Roman"/>
          <w:b/>
          <w:bCs/>
          <w:sz w:val="24"/>
          <w:szCs w:val="24"/>
        </w:rPr>
      </w:pPr>
      <w:r w:rsidRPr="00C31E0F">
        <w:rPr>
          <w:rFonts w:ascii="Times New Roman" w:hAnsi="Times New Roman" w:cs="Times New Roman"/>
          <w:b/>
          <w:bCs/>
          <w:sz w:val="24"/>
          <w:szCs w:val="24"/>
        </w:rPr>
        <w:t>Daftar Sampel Penelitian</w:t>
      </w:r>
    </w:p>
    <w:tbl>
      <w:tblPr>
        <w:tblStyle w:val="TableGrid"/>
        <w:tblW w:w="0" w:type="auto"/>
        <w:tblInd w:w="720" w:type="dxa"/>
        <w:tblLook w:val="04A0"/>
      </w:tblPr>
      <w:tblGrid>
        <w:gridCol w:w="2402"/>
        <w:gridCol w:w="2397"/>
        <w:gridCol w:w="2527"/>
      </w:tblGrid>
      <w:tr w:rsidR="00872C25" w:rsidRPr="00C31E0F" w:rsidTr="000001B4">
        <w:tc>
          <w:tcPr>
            <w:tcW w:w="2402" w:type="dxa"/>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r w:rsidRPr="00C31E0F">
              <w:rPr>
                <w:rFonts w:ascii="Times New Roman" w:hAnsi="Times New Roman" w:cs="Times New Roman"/>
                <w:b/>
                <w:bCs/>
                <w:sz w:val="24"/>
                <w:szCs w:val="24"/>
              </w:rPr>
              <w:t>Tahun</w:t>
            </w: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r w:rsidRPr="00C31E0F">
              <w:rPr>
                <w:rFonts w:ascii="Times New Roman" w:hAnsi="Times New Roman" w:cs="Times New Roman"/>
                <w:b/>
                <w:bCs/>
                <w:sz w:val="24"/>
                <w:szCs w:val="24"/>
              </w:rPr>
              <w:t>Bulan</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r w:rsidRPr="00C31E0F">
              <w:rPr>
                <w:rFonts w:ascii="Times New Roman" w:hAnsi="Times New Roman" w:cs="Times New Roman"/>
                <w:b/>
                <w:bCs/>
                <w:sz w:val="24"/>
                <w:szCs w:val="24"/>
              </w:rPr>
              <w:t>Indeks Harga Saham</w:t>
            </w:r>
          </w:p>
        </w:tc>
      </w:tr>
      <w:tr w:rsidR="00872C25" w:rsidRPr="00C31E0F" w:rsidTr="000001B4">
        <w:tc>
          <w:tcPr>
            <w:tcW w:w="2402" w:type="dxa"/>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r w:rsidRPr="00C31E0F">
              <w:rPr>
                <w:rFonts w:ascii="Times New Roman" w:hAnsi="Times New Roman" w:cs="Times New Roman"/>
                <w:b/>
                <w:bCs/>
                <w:sz w:val="24"/>
                <w:szCs w:val="24"/>
              </w:rPr>
              <w:t>2016</w:t>
            </w: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Januari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4,456.74</w:t>
            </w:r>
          </w:p>
        </w:tc>
      </w:tr>
      <w:tr w:rsidR="00872C25" w:rsidRPr="00C31E0F" w:rsidTr="000001B4">
        <w:tc>
          <w:tcPr>
            <w:tcW w:w="2402" w:type="dxa"/>
            <w:vMerge w:val="restart"/>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Februari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4,697.56</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Maret</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4,827.09</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April</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4,914.74</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Mei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4,814.73</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Juni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4,835.14</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Juli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5,215.99</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Agustus</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5,438.83</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September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5,388.91</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Oktober</w:t>
            </w:r>
          </w:p>
        </w:tc>
        <w:tc>
          <w:tcPr>
            <w:tcW w:w="2527" w:type="dxa"/>
            <w:vAlign w:val="bottom"/>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5,410.27</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November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5,122.10</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Desember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5,231.65</w:t>
            </w:r>
          </w:p>
        </w:tc>
      </w:tr>
      <w:tr w:rsidR="00872C25" w:rsidRPr="00C31E0F" w:rsidTr="000001B4">
        <w:tc>
          <w:tcPr>
            <w:tcW w:w="2402" w:type="dxa"/>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r w:rsidRPr="00C31E0F">
              <w:rPr>
                <w:rFonts w:ascii="Times New Roman" w:hAnsi="Times New Roman" w:cs="Times New Roman"/>
                <w:b/>
                <w:bCs/>
                <w:sz w:val="24"/>
                <w:szCs w:val="24"/>
              </w:rPr>
              <w:t>2017</w:t>
            </w: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Januari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5,254.31</w:t>
            </w:r>
          </w:p>
        </w:tc>
      </w:tr>
      <w:tr w:rsidR="00872C25" w:rsidRPr="00C31E0F" w:rsidTr="000001B4">
        <w:tc>
          <w:tcPr>
            <w:tcW w:w="2402" w:type="dxa"/>
            <w:vMerge w:val="restart"/>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Februari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5,385.91</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Maret</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5,568.11</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April</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5,685.30</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Mei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5,716.82</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Juni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5,829.71</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Juli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5,831.03</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Agustus</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5,864.06</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September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5,900.85</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Oktober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6,021.83</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November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6,067.14</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Desember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6,355.65</w:t>
            </w:r>
          </w:p>
        </w:tc>
      </w:tr>
      <w:tr w:rsidR="00872C25" w:rsidRPr="00C31E0F" w:rsidTr="000001B4">
        <w:tc>
          <w:tcPr>
            <w:tcW w:w="2402" w:type="dxa"/>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r w:rsidRPr="00C31E0F">
              <w:rPr>
                <w:rFonts w:ascii="Times New Roman" w:hAnsi="Times New Roman" w:cs="Times New Roman"/>
                <w:b/>
                <w:bCs/>
                <w:sz w:val="24"/>
                <w:szCs w:val="24"/>
              </w:rPr>
              <w:t>2018</w:t>
            </w: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Januari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6,660.62</w:t>
            </w:r>
          </w:p>
        </w:tc>
      </w:tr>
      <w:tr w:rsidR="00872C25" w:rsidRPr="00C31E0F" w:rsidTr="000001B4">
        <w:tc>
          <w:tcPr>
            <w:tcW w:w="2402" w:type="dxa"/>
            <w:vMerge w:val="restart"/>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Februari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6,619.80</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Maret</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6,188.99</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April</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5,919.24</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Mei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5,983.59</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Juni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5,799.24</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Juli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5,989.14</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Agustus</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6,018.46</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September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5,976.55</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Oktober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5,784.92</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November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6,056.12</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Desember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6,194.50</w:t>
            </w:r>
          </w:p>
        </w:tc>
      </w:tr>
      <w:tr w:rsidR="00872C25" w:rsidRPr="00C31E0F" w:rsidTr="000001B4">
        <w:tc>
          <w:tcPr>
            <w:tcW w:w="2402" w:type="dxa"/>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r w:rsidRPr="00C31E0F">
              <w:rPr>
                <w:rFonts w:ascii="Times New Roman" w:hAnsi="Times New Roman" w:cs="Times New Roman"/>
                <w:b/>
                <w:bCs/>
                <w:sz w:val="24"/>
                <w:szCs w:val="24"/>
              </w:rPr>
              <w:t>2019</w:t>
            </w: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Januari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6,482.84</w:t>
            </w:r>
          </w:p>
        </w:tc>
      </w:tr>
      <w:tr w:rsidR="00872C25" w:rsidRPr="00C31E0F" w:rsidTr="000001B4">
        <w:tc>
          <w:tcPr>
            <w:tcW w:w="2402" w:type="dxa"/>
            <w:vMerge w:val="restart"/>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Februari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6,501.38</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Maret</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6,525.27</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April</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6,401.08</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Mei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6,209.12</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Juni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6,358.63</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Juli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6,325.24</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Agustus</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6,328.47</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September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6,196.89</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Oktober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6,252.35</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November</w:t>
            </w:r>
          </w:p>
        </w:tc>
        <w:tc>
          <w:tcPr>
            <w:tcW w:w="2527" w:type="dxa"/>
            <w:vAlign w:val="bottom"/>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6,329.31</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Desember</w:t>
            </w:r>
          </w:p>
        </w:tc>
        <w:tc>
          <w:tcPr>
            <w:tcW w:w="2527" w:type="dxa"/>
            <w:vAlign w:val="bottom"/>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5,940.05</w:t>
            </w:r>
          </w:p>
        </w:tc>
      </w:tr>
      <w:tr w:rsidR="00872C25" w:rsidRPr="00C31E0F" w:rsidTr="000001B4">
        <w:tc>
          <w:tcPr>
            <w:tcW w:w="2402" w:type="dxa"/>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r w:rsidRPr="00C31E0F">
              <w:rPr>
                <w:rFonts w:ascii="Times New Roman" w:hAnsi="Times New Roman" w:cs="Times New Roman"/>
                <w:b/>
                <w:bCs/>
                <w:sz w:val="24"/>
                <w:szCs w:val="24"/>
              </w:rPr>
              <w:t>2020</w:t>
            </w: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Januari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5,452.70</w:t>
            </w:r>
          </w:p>
        </w:tc>
      </w:tr>
      <w:tr w:rsidR="00872C25" w:rsidRPr="00C31E0F" w:rsidTr="000001B4">
        <w:tc>
          <w:tcPr>
            <w:tcW w:w="2402" w:type="dxa"/>
            <w:vMerge w:val="restart"/>
          </w:tcPr>
          <w:p w:rsidR="00872C25" w:rsidRPr="00C31E0F" w:rsidRDefault="00872C25" w:rsidP="00FE0DB8">
            <w:pPr>
              <w:pStyle w:val="ListParagraph"/>
              <w:spacing w:line="240" w:lineRule="auto"/>
              <w:ind w:left="0"/>
              <w:jc w:val="center"/>
              <w:rPr>
                <w:rFonts w:ascii="Times New Roman" w:hAnsi="Times New Roman" w:cs="Times New Roman"/>
                <w:b/>
                <w:bCs/>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Februari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4,545.57</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Maret</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4,716.40</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April</w:t>
            </w:r>
          </w:p>
        </w:tc>
        <w:tc>
          <w:tcPr>
            <w:tcW w:w="2527" w:type="dxa"/>
            <w:vAlign w:val="bottom"/>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4,753.61</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Mei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4,904.09</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Juni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5,149.63</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Juli</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5,346.66</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Agustus</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4,945.79</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September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5,128.23</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Oktober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5,783.34</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November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5,979.07</w:t>
            </w:r>
          </w:p>
        </w:tc>
      </w:tr>
      <w:tr w:rsidR="00872C25" w:rsidRPr="00C31E0F" w:rsidTr="000001B4">
        <w:tc>
          <w:tcPr>
            <w:tcW w:w="2402" w:type="dxa"/>
            <w:vMerge/>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p>
        </w:tc>
        <w:tc>
          <w:tcPr>
            <w:tcW w:w="239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hAnsi="Times New Roman" w:cs="Times New Roman"/>
                <w:sz w:val="24"/>
                <w:szCs w:val="24"/>
              </w:rPr>
              <w:t>Desember</w:t>
            </w:r>
          </w:p>
        </w:tc>
        <w:tc>
          <w:tcPr>
            <w:tcW w:w="2527" w:type="dxa"/>
          </w:tcPr>
          <w:p w:rsidR="00872C25" w:rsidRPr="00C31E0F" w:rsidRDefault="00872C25" w:rsidP="00FE0DB8">
            <w:pPr>
              <w:pStyle w:val="ListParagraph"/>
              <w:spacing w:line="240" w:lineRule="auto"/>
              <w:ind w:left="0"/>
              <w:jc w:val="center"/>
              <w:rPr>
                <w:rFonts w:ascii="Times New Roman" w:hAnsi="Times New Roman" w:cs="Times New Roman"/>
                <w:sz w:val="24"/>
                <w:szCs w:val="24"/>
              </w:rPr>
            </w:pPr>
            <w:r w:rsidRPr="00C31E0F">
              <w:rPr>
                <w:rFonts w:ascii="Times New Roman" w:eastAsia="Times New Roman" w:hAnsi="Times New Roman" w:cs="Times New Roman"/>
                <w:color w:val="000000"/>
                <w:sz w:val="24"/>
                <w:szCs w:val="24"/>
                <w:lang w:eastAsia="en-ID"/>
              </w:rPr>
              <w:t>5,999.02</w:t>
            </w:r>
          </w:p>
        </w:tc>
      </w:tr>
    </w:tbl>
    <w:p w:rsidR="00872C25" w:rsidRDefault="00872C25" w:rsidP="00481862">
      <w:pPr>
        <w:pStyle w:val="ListParagraph"/>
        <w:spacing w:after="0" w:line="480" w:lineRule="auto"/>
        <w:ind w:left="567"/>
        <w:rPr>
          <w:rFonts w:ascii="Times New Roman" w:hAnsi="Times New Roman" w:cs="Times New Roman"/>
          <w:sz w:val="20"/>
          <w:szCs w:val="20"/>
        </w:rPr>
      </w:pPr>
      <w:r w:rsidRPr="002810CC">
        <w:rPr>
          <w:rFonts w:ascii="Times New Roman" w:hAnsi="Times New Roman" w:cs="Times New Roman"/>
          <w:sz w:val="20"/>
          <w:szCs w:val="20"/>
        </w:rPr>
        <w:t>Sumber:</w:t>
      </w:r>
      <w:r w:rsidR="00DD0BE9">
        <w:rPr>
          <w:rFonts w:ascii="Times New Roman" w:hAnsi="Times New Roman" w:cs="Times New Roman"/>
          <w:sz w:val="20"/>
          <w:szCs w:val="20"/>
          <w:lang w:val="en-US"/>
        </w:rPr>
        <w:t xml:space="preserve"> Bursa Efek,www.</w:t>
      </w:r>
      <w:r w:rsidRPr="002810CC">
        <w:rPr>
          <w:rFonts w:ascii="Times New Roman" w:hAnsi="Times New Roman" w:cs="Times New Roman"/>
          <w:sz w:val="20"/>
          <w:szCs w:val="20"/>
        </w:rPr>
        <w:t>Idx.co.id,(</w:t>
      </w:r>
      <w:r w:rsidR="00DD0BE9">
        <w:rPr>
          <w:rFonts w:ascii="Times New Roman" w:hAnsi="Times New Roman" w:cs="Times New Roman"/>
          <w:sz w:val="20"/>
          <w:szCs w:val="20"/>
          <w:lang w:val="en-US"/>
        </w:rPr>
        <w:t>data</w:t>
      </w:r>
      <w:r w:rsidRPr="002810CC">
        <w:rPr>
          <w:rFonts w:ascii="Times New Roman" w:hAnsi="Times New Roman" w:cs="Times New Roman"/>
          <w:sz w:val="20"/>
          <w:szCs w:val="20"/>
        </w:rPr>
        <w:t xml:space="preserve"> diolah</w:t>
      </w:r>
      <w:r w:rsidR="00DD0BE9">
        <w:rPr>
          <w:rFonts w:ascii="Times New Roman" w:hAnsi="Times New Roman" w:cs="Times New Roman"/>
          <w:sz w:val="20"/>
          <w:szCs w:val="20"/>
          <w:lang w:val="en-US"/>
        </w:rPr>
        <w:t>,</w:t>
      </w:r>
      <w:r w:rsidRPr="002810CC">
        <w:rPr>
          <w:rFonts w:ascii="Times New Roman" w:hAnsi="Times New Roman" w:cs="Times New Roman"/>
          <w:sz w:val="20"/>
          <w:szCs w:val="20"/>
        </w:rPr>
        <w:t xml:space="preserve"> 2021)</w:t>
      </w:r>
    </w:p>
    <w:p w:rsidR="004410DA" w:rsidRPr="002810CC" w:rsidRDefault="004410DA" w:rsidP="00481862">
      <w:pPr>
        <w:pStyle w:val="ListParagraph"/>
        <w:spacing w:after="0" w:line="480" w:lineRule="auto"/>
        <w:ind w:left="567"/>
        <w:rPr>
          <w:rFonts w:ascii="Times New Roman" w:hAnsi="Times New Roman" w:cs="Times New Roman"/>
          <w:sz w:val="20"/>
          <w:szCs w:val="20"/>
        </w:rPr>
      </w:pPr>
    </w:p>
    <w:p w:rsidR="00872C25" w:rsidRPr="00261438" w:rsidRDefault="00872C25" w:rsidP="004E11F0">
      <w:pPr>
        <w:pStyle w:val="ListParagraph"/>
        <w:numPr>
          <w:ilvl w:val="0"/>
          <w:numId w:val="30"/>
        </w:numPr>
        <w:spacing w:after="0" w:line="480" w:lineRule="auto"/>
        <w:rPr>
          <w:rFonts w:ascii="Times New Roman" w:hAnsi="Times New Roman" w:cs="Times New Roman"/>
          <w:b/>
          <w:bCs/>
          <w:sz w:val="24"/>
          <w:szCs w:val="24"/>
        </w:rPr>
      </w:pPr>
      <w:r w:rsidRPr="00261438">
        <w:rPr>
          <w:rFonts w:ascii="Times New Roman" w:hAnsi="Times New Roman" w:cs="Times New Roman"/>
          <w:b/>
          <w:bCs/>
          <w:sz w:val="24"/>
          <w:szCs w:val="24"/>
        </w:rPr>
        <w:t>Hasil Penelitian</w:t>
      </w:r>
    </w:p>
    <w:p w:rsidR="00872C25" w:rsidRPr="00261438" w:rsidRDefault="00872C25" w:rsidP="004E11F0">
      <w:pPr>
        <w:pStyle w:val="ListParagraph"/>
        <w:numPr>
          <w:ilvl w:val="0"/>
          <w:numId w:val="31"/>
        </w:numPr>
        <w:spacing w:after="0" w:line="480" w:lineRule="auto"/>
        <w:rPr>
          <w:rFonts w:ascii="Times New Roman" w:hAnsi="Times New Roman" w:cs="Times New Roman"/>
          <w:b/>
          <w:bCs/>
          <w:sz w:val="24"/>
          <w:szCs w:val="24"/>
        </w:rPr>
      </w:pPr>
      <w:r w:rsidRPr="00261438">
        <w:rPr>
          <w:rFonts w:ascii="Times New Roman" w:hAnsi="Times New Roman" w:cs="Times New Roman"/>
          <w:b/>
          <w:bCs/>
          <w:sz w:val="24"/>
          <w:szCs w:val="24"/>
        </w:rPr>
        <w:t>Statistik Deskriptif Variabel Penelitian</w:t>
      </w:r>
    </w:p>
    <w:p w:rsidR="00FE0DB8" w:rsidRPr="00842626" w:rsidRDefault="00872C25" w:rsidP="00842626">
      <w:pPr>
        <w:pStyle w:val="ListParagraph"/>
        <w:spacing w:after="0" w:line="480" w:lineRule="auto"/>
        <w:ind w:left="1134" w:firstLine="306"/>
        <w:jc w:val="both"/>
        <w:rPr>
          <w:rFonts w:ascii="Times New Roman" w:hAnsi="Times New Roman" w:cs="Times New Roman"/>
          <w:sz w:val="24"/>
          <w:szCs w:val="24"/>
        </w:rPr>
      </w:pPr>
      <w:r w:rsidRPr="00261438">
        <w:rPr>
          <w:rFonts w:ascii="Times New Roman" w:hAnsi="Times New Roman" w:cs="Times New Roman"/>
          <w:sz w:val="24"/>
          <w:szCs w:val="24"/>
        </w:rPr>
        <w:t>Analisis statistik deskriptif adalah analisis yang dilakukan untuk memberikan gambaran dari fenomena atau karakteristik dari data. Tujuannya adalah untuk memudahkan dalam membaca data serta memahami maksudnya. Hasil olahan data dalam bentuk deskriptif statisti</w:t>
      </w:r>
      <w:r w:rsidR="004E4EDE" w:rsidRPr="00261438">
        <w:rPr>
          <w:rFonts w:ascii="Times New Roman" w:hAnsi="Times New Roman" w:cs="Times New Roman"/>
          <w:sz w:val="24"/>
          <w:szCs w:val="24"/>
          <w:lang w:val="en-US"/>
        </w:rPr>
        <w:t>k</w:t>
      </w:r>
      <w:r w:rsidRPr="00261438">
        <w:rPr>
          <w:rFonts w:ascii="Times New Roman" w:hAnsi="Times New Roman" w:cs="Times New Roman"/>
          <w:sz w:val="24"/>
          <w:szCs w:val="24"/>
        </w:rPr>
        <w:t xml:space="preserve"> akan menampilkan karakteristik sampel yang digunakan didalam penelitian ini meliputi jumlah sampel (N), rata-rata sampel (</w:t>
      </w:r>
      <w:r w:rsidRPr="00261438">
        <w:rPr>
          <w:rFonts w:ascii="Times New Roman" w:hAnsi="Times New Roman" w:cs="Times New Roman"/>
          <w:i/>
          <w:iCs/>
          <w:sz w:val="24"/>
          <w:szCs w:val="24"/>
        </w:rPr>
        <w:t>mean</w:t>
      </w:r>
      <w:r w:rsidRPr="00261438">
        <w:rPr>
          <w:rFonts w:ascii="Times New Roman" w:hAnsi="Times New Roman" w:cs="Times New Roman"/>
          <w:sz w:val="24"/>
          <w:szCs w:val="24"/>
        </w:rPr>
        <w:t>), nilai minimum dan maksimum serta standar deviasi untuk masing-masing variabel penelitian.</w:t>
      </w:r>
    </w:p>
    <w:p w:rsidR="00872C25" w:rsidRPr="00156568" w:rsidRDefault="00872C25" w:rsidP="00872C25">
      <w:pPr>
        <w:autoSpaceDE w:val="0"/>
        <w:autoSpaceDN w:val="0"/>
        <w:adjustRightInd w:val="0"/>
        <w:spacing w:after="0" w:line="240" w:lineRule="auto"/>
        <w:ind w:left="3261" w:hanging="1821"/>
        <w:jc w:val="center"/>
        <w:rPr>
          <w:rFonts w:ascii="Times New Roman" w:hAnsi="Times New Roman" w:cs="Times New Roman"/>
          <w:b/>
          <w:bCs/>
          <w:sz w:val="24"/>
          <w:szCs w:val="24"/>
        </w:rPr>
      </w:pPr>
      <w:r w:rsidRPr="00156568">
        <w:rPr>
          <w:rFonts w:ascii="Times New Roman" w:hAnsi="Times New Roman" w:cs="Times New Roman"/>
          <w:b/>
          <w:bCs/>
          <w:sz w:val="24"/>
          <w:szCs w:val="24"/>
        </w:rPr>
        <w:t>Tabel 4.2</w:t>
      </w:r>
    </w:p>
    <w:tbl>
      <w:tblPr>
        <w:tblW w:w="726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3"/>
        <w:gridCol w:w="1134"/>
        <w:gridCol w:w="1275"/>
        <w:gridCol w:w="1417"/>
        <w:gridCol w:w="1985"/>
        <w:gridCol w:w="456"/>
      </w:tblGrid>
      <w:tr w:rsidR="00872C25" w:rsidRPr="00156568" w:rsidTr="00C06D63">
        <w:trPr>
          <w:cantSplit/>
        </w:trPr>
        <w:tc>
          <w:tcPr>
            <w:tcW w:w="7260" w:type="dxa"/>
            <w:gridSpan w:val="6"/>
            <w:tcBorders>
              <w:top w:val="nil"/>
              <w:left w:val="nil"/>
              <w:bottom w:val="nil"/>
              <w:right w:val="nil"/>
            </w:tcBorders>
            <w:shd w:val="clear" w:color="auto" w:fill="FFFFFF"/>
            <w:vAlign w:val="center"/>
          </w:tcPr>
          <w:p w:rsidR="00872C25" w:rsidRPr="00156568" w:rsidRDefault="00872C25" w:rsidP="00AD7C65">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Analisis StatistikDeskriptif</w:t>
            </w:r>
          </w:p>
        </w:tc>
      </w:tr>
      <w:tr w:rsidR="00872C25" w:rsidRPr="002810CC" w:rsidTr="00C06D63">
        <w:trPr>
          <w:gridAfter w:val="1"/>
          <w:wAfter w:w="456" w:type="dxa"/>
          <w:cantSplit/>
        </w:trPr>
        <w:tc>
          <w:tcPr>
            <w:tcW w:w="993" w:type="dxa"/>
            <w:tcBorders>
              <w:top w:val="single" w:sz="16" w:space="0" w:color="000000"/>
              <w:left w:val="single" w:sz="16" w:space="0" w:color="000000"/>
              <w:bottom w:val="single" w:sz="4" w:space="0" w:color="auto"/>
              <w:right w:val="single" w:sz="16" w:space="0" w:color="000000"/>
            </w:tcBorders>
            <w:shd w:val="clear" w:color="auto" w:fill="FFFFFF"/>
            <w:vAlign w:val="bottom"/>
          </w:tcPr>
          <w:p w:rsidR="00872C25" w:rsidRPr="00C06D63" w:rsidRDefault="00872C25" w:rsidP="00AD7C65">
            <w:pPr>
              <w:autoSpaceDE w:val="0"/>
              <w:autoSpaceDN w:val="0"/>
              <w:adjustRightInd w:val="0"/>
              <w:spacing w:after="0" w:line="240" w:lineRule="auto"/>
              <w:jc w:val="center"/>
              <w:rPr>
                <w:rFonts w:ascii="Times New Roman" w:hAnsi="Times New Roman" w:cs="Times New Roman"/>
                <w:sz w:val="24"/>
                <w:szCs w:val="24"/>
              </w:rPr>
            </w:pPr>
            <w:r w:rsidRPr="00C06D63">
              <w:rPr>
                <w:rFonts w:ascii="Times New Roman" w:hAnsi="Times New Roman" w:cs="Times New Roman"/>
                <w:sz w:val="24"/>
                <w:szCs w:val="24"/>
              </w:rPr>
              <w:t>Variabel</w:t>
            </w:r>
          </w:p>
        </w:tc>
        <w:tc>
          <w:tcPr>
            <w:tcW w:w="1134" w:type="dxa"/>
            <w:tcBorders>
              <w:top w:val="single" w:sz="16" w:space="0" w:color="000000"/>
              <w:bottom w:val="single" w:sz="4" w:space="0" w:color="auto"/>
            </w:tcBorders>
            <w:shd w:val="clear" w:color="auto" w:fill="FFFFFF"/>
            <w:vAlign w:val="bottom"/>
          </w:tcPr>
          <w:p w:rsidR="00872C25" w:rsidRPr="00C06D63" w:rsidRDefault="00872C25" w:rsidP="00AD7C6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Minimum</w:t>
            </w:r>
          </w:p>
        </w:tc>
        <w:tc>
          <w:tcPr>
            <w:tcW w:w="1275" w:type="dxa"/>
            <w:tcBorders>
              <w:top w:val="single" w:sz="16" w:space="0" w:color="000000"/>
              <w:bottom w:val="single" w:sz="4" w:space="0" w:color="auto"/>
            </w:tcBorders>
            <w:shd w:val="clear" w:color="auto" w:fill="FFFFFF"/>
            <w:vAlign w:val="bottom"/>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Maximum</w:t>
            </w:r>
          </w:p>
        </w:tc>
        <w:tc>
          <w:tcPr>
            <w:tcW w:w="1417" w:type="dxa"/>
            <w:tcBorders>
              <w:top w:val="single" w:sz="16" w:space="0" w:color="000000"/>
              <w:bottom w:val="single" w:sz="4" w:space="0" w:color="auto"/>
            </w:tcBorders>
            <w:shd w:val="clear" w:color="auto" w:fill="FFFFFF"/>
            <w:vAlign w:val="bottom"/>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Mean</w:t>
            </w:r>
          </w:p>
        </w:tc>
        <w:tc>
          <w:tcPr>
            <w:tcW w:w="1985" w:type="dxa"/>
            <w:tcBorders>
              <w:top w:val="single" w:sz="16" w:space="0" w:color="000000"/>
              <w:bottom w:val="single" w:sz="4" w:space="0" w:color="auto"/>
              <w:right w:val="single" w:sz="16" w:space="0" w:color="000000"/>
            </w:tcBorders>
            <w:shd w:val="clear" w:color="auto" w:fill="FFFFFF"/>
            <w:vAlign w:val="bottom"/>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Std. Deviation</w:t>
            </w:r>
          </w:p>
        </w:tc>
      </w:tr>
      <w:tr w:rsidR="00872C25" w:rsidRPr="002810CC" w:rsidTr="00C06D63">
        <w:trPr>
          <w:gridAfter w:val="1"/>
          <w:wAfter w:w="456" w:type="dxa"/>
          <w:cantSplit/>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72C25" w:rsidRPr="00C06D63" w:rsidRDefault="00872C25" w:rsidP="00AD7C65">
            <w:pPr>
              <w:autoSpaceDE w:val="0"/>
              <w:autoSpaceDN w:val="0"/>
              <w:adjustRightInd w:val="0"/>
              <w:spacing w:after="0" w:line="320" w:lineRule="atLeast"/>
              <w:ind w:left="11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Inflasi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4.605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3.931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6.262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1.799</w:t>
            </w:r>
          </w:p>
        </w:tc>
      </w:tr>
      <w:tr w:rsidR="00872C25" w:rsidRPr="002810CC" w:rsidTr="00C06D63">
        <w:trPr>
          <w:gridAfter w:val="1"/>
          <w:wAfter w:w="456" w:type="dxa"/>
          <w:cantSplit/>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72C25" w:rsidRPr="00C06D63" w:rsidRDefault="00872C25" w:rsidP="00AD7C6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M2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1.554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1.574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1.471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3.088</w:t>
            </w:r>
          </w:p>
        </w:tc>
      </w:tr>
      <w:tr w:rsidR="00872C25" w:rsidRPr="002810CC" w:rsidTr="00C06D63">
        <w:trPr>
          <w:gridAfter w:val="1"/>
          <w:wAfter w:w="456" w:type="dxa"/>
          <w:cantSplit/>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72C25" w:rsidRPr="00C06D63" w:rsidRDefault="00872C25" w:rsidP="00AD7C6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Kurs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9.563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9.698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8.633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2.734</w:t>
            </w:r>
          </w:p>
        </w:tc>
      </w:tr>
      <w:tr w:rsidR="00872C25" w:rsidRPr="002810CC" w:rsidTr="00C06D63">
        <w:trPr>
          <w:gridAfter w:val="1"/>
          <w:wAfter w:w="456" w:type="dxa"/>
          <w:cantSplit/>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72C25" w:rsidRPr="00C06D63" w:rsidRDefault="00481862" w:rsidP="00AD7C65">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C06D63">
              <w:rPr>
                <w:rFonts w:ascii="Times New Roman" w:hAnsi="Times New Roman" w:cs="Times New Roman"/>
                <w:color w:val="000000"/>
                <w:sz w:val="24"/>
                <w:szCs w:val="24"/>
                <w:lang w:val="en-US"/>
              </w:rPr>
              <w:t>HIS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1.795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1.896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1.629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2C25" w:rsidRPr="00C06D63" w:rsidRDefault="00872C25" w:rsidP="00AD7C6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D63">
              <w:rPr>
                <w:rFonts w:ascii="Times New Roman" w:hAnsi="Times New Roman" w:cs="Times New Roman"/>
                <w:color w:val="000000"/>
                <w:sz w:val="24"/>
                <w:szCs w:val="24"/>
              </w:rPr>
              <w:t>4.178</w:t>
            </w:r>
          </w:p>
        </w:tc>
      </w:tr>
    </w:tbl>
    <w:p w:rsidR="00872C25" w:rsidRPr="002810CC" w:rsidRDefault="00872C25" w:rsidP="00872C25">
      <w:pPr>
        <w:autoSpaceDE w:val="0"/>
        <w:autoSpaceDN w:val="0"/>
        <w:adjustRightInd w:val="0"/>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Sumber: data diolah,2021</w:t>
      </w:r>
    </w:p>
    <w:p w:rsidR="00872C25" w:rsidRDefault="00872C25" w:rsidP="00872C25">
      <w:pPr>
        <w:pStyle w:val="ListParagraph"/>
        <w:spacing w:after="0" w:line="480" w:lineRule="auto"/>
        <w:ind w:left="1134" w:firstLine="306"/>
        <w:jc w:val="center"/>
        <w:rPr>
          <w:rFonts w:ascii="Times New Roman" w:hAnsi="Times New Roman" w:cs="Times New Roman"/>
          <w:sz w:val="20"/>
          <w:szCs w:val="20"/>
        </w:rPr>
      </w:pPr>
    </w:p>
    <w:p w:rsidR="00872C25" w:rsidRPr="00AF7528" w:rsidRDefault="00872C25" w:rsidP="00872C25">
      <w:pPr>
        <w:pStyle w:val="ListParagraph"/>
        <w:spacing w:after="0" w:line="480" w:lineRule="auto"/>
        <w:ind w:left="1134"/>
        <w:jc w:val="both"/>
        <w:rPr>
          <w:rFonts w:ascii="Times New Roman" w:hAnsi="Times New Roman" w:cs="Times New Roman"/>
          <w:sz w:val="24"/>
          <w:szCs w:val="24"/>
        </w:rPr>
      </w:pPr>
      <w:r w:rsidRPr="00AF7528">
        <w:rPr>
          <w:rFonts w:ascii="Times New Roman" w:hAnsi="Times New Roman" w:cs="Times New Roman"/>
          <w:sz w:val="24"/>
          <w:szCs w:val="24"/>
        </w:rPr>
        <w:t>Berdasarkan tabel 4.2 diatas menunjukkan bahwa jumlah data yang digunakan dalam penelitian ini adalah sebanyak 60 data observasi yang diambil dari laporan bulanan Indeks Harga Saham di Indeks Saham Syariah Indonesia (ISSI). Menunjukkan hasil statisti</w:t>
      </w:r>
      <w:r w:rsidR="004E4EDE" w:rsidRPr="00AF7528">
        <w:rPr>
          <w:rFonts w:ascii="Times New Roman" w:hAnsi="Times New Roman" w:cs="Times New Roman"/>
          <w:sz w:val="24"/>
          <w:szCs w:val="24"/>
          <w:lang w:val="en-US"/>
        </w:rPr>
        <w:t>k</w:t>
      </w:r>
      <w:r w:rsidRPr="00AF7528">
        <w:rPr>
          <w:rFonts w:ascii="Times New Roman" w:hAnsi="Times New Roman" w:cs="Times New Roman"/>
          <w:sz w:val="24"/>
          <w:szCs w:val="24"/>
        </w:rPr>
        <w:t xml:space="preserve"> des</w:t>
      </w:r>
      <w:r w:rsidR="004E4EDE" w:rsidRPr="00AF7528">
        <w:rPr>
          <w:rFonts w:ascii="Times New Roman" w:hAnsi="Times New Roman" w:cs="Times New Roman"/>
          <w:sz w:val="24"/>
          <w:szCs w:val="24"/>
          <w:lang w:val="en-US"/>
        </w:rPr>
        <w:t>k</w:t>
      </w:r>
      <w:r w:rsidRPr="00AF7528">
        <w:rPr>
          <w:rFonts w:ascii="Times New Roman" w:hAnsi="Times New Roman" w:cs="Times New Roman"/>
          <w:sz w:val="24"/>
          <w:szCs w:val="24"/>
        </w:rPr>
        <w:t xml:space="preserve">riptif sebagai berikut: </w:t>
      </w:r>
    </w:p>
    <w:p w:rsidR="00872C25" w:rsidRPr="00AF7528" w:rsidRDefault="00872C25" w:rsidP="004E11F0">
      <w:pPr>
        <w:pStyle w:val="ListParagraph"/>
        <w:numPr>
          <w:ilvl w:val="0"/>
          <w:numId w:val="34"/>
        </w:numPr>
        <w:spacing w:after="0" w:line="480" w:lineRule="auto"/>
        <w:jc w:val="both"/>
        <w:rPr>
          <w:rFonts w:ascii="Times New Roman" w:hAnsi="Times New Roman" w:cs="Times New Roman"/>
          <w:sz w:val="24"/>
          <w:szCs w:val="24"/>
        </w:rPr>
      </w:pPr>
      <w:r w:rsidRPr="00AF7528">
        <w:rPr>
          <w:rFonts w:ascii="Times New Roman" w:hAnsi="Times New Roman" w:cs="Times New Roman"/>
          <w:sz w:val="24"/>
          <w:szCs w:val="24"/>
        </w:rPr>
        <w:lastRenderedPageBreak/>
        <w:t>Inflasi menunjukkan nilai minimum 4.605 dan nilai maksimum 3.931 dengan mean atau rata-rata yaitu 6.262 sedangkan standar deviasinya 1.799. dari tabel 4.2 dapat dilihat bahwa nilai standar deviasi kecil dari mean yang menunjukkan rendahnya variasi nilai maksimum dan nilai minimum selama periode pengamatan atau dengan kata lain tidak ada kesenjangan dari Indeks Saham Syariah Indonesia (ISSI) terendah dan tertinggi.</w:t>
      </w:r>
    </w:p>
    <w:p w:rsidR="00872C25" w:rsidRPr="00AF7528" w:rsidRDefault="00872C25" w:rsidP="004E11F0">
      <w:pPr>
        <w:pStyle w:val="ListParagraph"/>
        <w:numPr>
          <w:ilvl w:val="0"/>
          <w:numId w:val="34"/>
        </w:numPr>
        <w:spacing w:after="0" w:line="480" w:lineRule="auto"/>
        <w:jc w:val="both"/>
        <w:rPr>
          <w:rFonts w:ascii="Times New Roman" w:hAnsi="Times New Roman" w:cs="Times New Roman"/>
          <w:sz w:val="24"/>
          <w:szCs w:val="24"/>
        </w:rPr>
      </w:pPr>
      <w:r w:rsidRPr="00AF7528">
        <w:rPr>
          <w:rFonts w:ascii="Times New Roman" w:hAnsi="Times New Roman" w:cs="Times New Roman"/>
          <w:sz w:val="24"/>
          <w:szCs w:val="24"/>
        </w:rPr>
        <w:t>Jumlah Uang Beredar (M2) menunjukkan nilai minimum 1.554 dan nilai maksimum 1.574 dengan mean atau rata-rata yaitu 1.471 sedangkan standar deviasinya 3.088. dari tabel 4.2 dapat dilihat bahwa nilai standar deviasi lebih besar dari mean yang menunjukkan tingginya variasi nilai maksimum dan nilai minimum selama periode pengamatan atau dengan kata lain tidak ada kesenjangan dari Indeks Saham Syariah Indonesia (ISSI) terendah dan tertinggi.</w:t>
      </w:r>
    </w:p>
    <w:p w:rsidR="00872C25" w:rsidRPr="00AF7528" w:rsidRDefault="00872C25" w:rsidP="004E11F0">
      <w:pPr>
        <w:pStyle w:val="ListParagraph"/>
        <w:numPr>
          <w:ilvl w:val="0"/>
          <w:numId w:val="34"/>
        </w:numPr>
        <w:spacing w:after="0" w:line="480" w:lineRule="auto"/>
        <w:jc w:val="both"/>
        <w:rPr>
          <w:rFonts w:ascii="Times New Roman" w:hAnsi="Times New Roman" w:cs="Times New Roman"/>
          <w:sz w:val="24"/>
          <w:szCs w:val="24"/>
        </w:rPr>
      </w:pPr>
      <w:r w:rsidRPr="00AF7528">
        <w:rPr>
          <w:rFonts w:ascii="Times New Roman" w:hAnsi="Times New Roman" w:cs="Times New Roman"/>
          <w:sz w:val="24"/>
          <w:szCs w:val="24"/>
        </w:rPr>
        <w:t>Nilai Tukar Rupiah menunjukkan nilai minimum 9.563 dan nilai maksimum 9.698 dengan mean atau rata-rata yaitu 8.633 sedangkan standar deviasinya 2.734. dari tabel 4.2 dapat dilihat bahwa nilai standar deviasi lebih kecil dari mean yang menunjukkan rendahnya variasi nilai maksimum dan nilai minimum selama periode pengamatan atau dengan kata lain tidak ada kesenjangan dari Indeks Saham Syariah Indonesia (ISSI) terendah dan tertinggi.</w:t>
      </w:r>
    </w:p>
    <w:p w:rsidR="00872C25" w:rsidRDefault="00872C25" w:rsidP="000F36AD">
      <w:pPr>
        <w:pStyle w:val="ListParagraph"/>
        <w:numPr>
          <w:ilvl w:val="0"/>
          <w:numId w:val="34"/>
        </w:numPr>
        <w:spacing w:after="0" w:line="480" w:lineRule="auto"/>
        <w:jc w:val="both"/>
        <w:rPr>
          <w:rFonts w:ascii="Times New Roman" w:hAnsi="Times New Roman" w:cs="Times New Roman"/>
          <w:sz w:val="24"/>
          <w:szCs w:val="24"/>
        </w:rPr>
      </w:pPr>
      <w:r w:rsidRPr="00AF7528">
        <w:rPr>
          <w:rFonts w:ascii="Times New Roman" w:hAnsi="Times New Roman" w:cs="Times New Roman"/>
          <w:sz w:val="24"/>
          <w:szCs w:val="24"/>
        </w:rPr>
        <w:lastRenderedPageBreak/>
        <w:t>Indeks Harga Saham menunjukkan nilai minimum 1.795 dan nilai maksimum 1.896 dengan mean atau rata-rata yaitu 1.629 sedangkan standar deviasinya 4.178. dari tabel 4.2 dapat dilihat bahwa nilai standar deviasi lebih besar dari mean yang menunjukkan tingginya variasi nilai maksimum dan nilai minimum selama periode pengamatan atau dengan kata lain tidak ada kesenjangan dari Indeks Saham Syariah Indonesia (ISSI) terendah dan tertinggi.</w:t>
      </w:r>
    </w:p>
    <w:p w:rsidR="00842626" w:rsidRPr="00842626" w:rsidRDefault="00842626" w:rsidP="00842626">
      <w:pPr>
        <w:spacing w:after="0" w:line="480" w:lineRule="auto"/>
        <w:jc w:val="both"/>
        <w:rPr>
          <w:rFonts w:ascii="Times New Roman" w:hAnsi="Times New Roman" w:cs="Times New Roman"/>
          <w:sz w:val="24"/>
          <w:szCs w:val="24"/>
        </w:rPr>
      </w:pPr>
    </w:p>
    <w:p w:rsidR="00872C25" w:rsidRPr="00AF7528" w:rsidRDefault="00872C25" w:rsidP="004E11F0">
      <w:pPr>
        <w:pStyle w:val="ListParagraph"/>
        <w:numPr>
          <w:ilvl w:val="0"/>
          <w:numId w:val="31"/>
        </w:numPr>
        <w:spacing w:after="0" w:line="480" w:lineRule="auto"/>
        <w:jc w:val="both"/>
        <w:rPr>
          <w:rFonts w:ascii="Times New Roman" w:hAnsi="Times New Roman" w:cs="Times New Roman"/>
          <w:b/>
          <w:bCs/>
          <w:sz w:val="24"/>
          <w:szCs w:val="24"/>
        </w:rPr>
      </w:pPr>
      <w:r w:rsidRPr="00AF7528">
        <w:rPr>
          <w:rFonts w:ascii="Times New Roman" w:hAnsi="Times New Roman" w:cs="Times New Roman"/>
          <w:b/>
          <w:bCs/>
          <w:sz w:val="24"/>
          <w:szCs w:val="24"/>
        </w:rPr>
        <w:t>Analisis Data dengan Partial Least Square</w:t>
      </w:r>
    </w:p>
    <w:p w:rsidR="00872C25" w:rsidRPr="000F36AD" w:rsidRDefault="00872C25" w:rsidP="000F36AD">
      <w:pPr>
        <w:spacing w:after="0" w:line="480" w:lineRule="auto"/>
        <w:ind w:left="1080" w:firstLine="720"/>
        <w:jc w:val="both"/>
        <w:rPr>
          <w:rFonts w:ascii="Times New Roman" w:hAnsi="Times New Roman" w:cs="Times New Roman"/>
          <w:sz w:val="24"/>
          <w:szCs w:val="24"/>
        </w:rPr>
      </w:pPr>
      <w:r w:rsidRPr="00AF7528">
        <w:rPr>
          <w:rFonts w:ascii="Times New Roman" w:hAnsi="Times New Roman" w:cs="Times New Roman"/>
          <w:i/>
          <w:iCs/>
          <w:sz w:val="24"/>
          <w:szCs w:val="24"/>
        </w:rPr>
        <w:t>Analisis Structural Equation Model</w:t>
      </w:r>
      <w:r w:rsidRPr="00AF7528">
        <w:rPr>
          <w:rFonts w:ascii="Times New Roman" w:hAnsi="Times New Roman" w:cs="Times New Roman"/>
          <w:sz w:val="24"/>
          <w:szCs w:val="24"/>
        </w:rPr>
        <w:t xml:space="preserve"> (SEM) dengan program </w:t>
      </w:r>
      <w:r w:rsidRPr="00AF7528">
        <w:rPr>
          <w:rFonts w:ascii="Times New Roman" w:hAnsi="Times New Roman" w:cs="Times New Roman"/>
          <w:i/>
          <w:iCs/>
          <w:sz w:val="24"/>
          <w:szCs w:val="24"/>
        </w:rPr>
        <w:t xml:space="preserve">Partial Least Square </w:t>
      </w:r>
      <w:r w:rsidRPr="00AF7528">
        <w:rPr>
          <w:rFonts w:ascii="Times New Roman" w:hAnsi="Times New Roman" w:cs="Times New Roman"/>
          <w:sz w:val="24"/>
          <w:szCs w:val="24"/>
        </w:rPr>
        <w:t>(PLS) pada analisis jalur digunakan model structural (</w:t>
      </w:r>
      <w:r w:rsidRPr="00AF7528">
        <w:rPr>
          <w:rFonts w:ascii="Times New Roman" w:hAnsi="Times New Roman" w:cs="Times New Roman"/>
          <w:i/>
          <w:iCs/>
          <w:sz w:val="24"/>
          <w:szCs w:val="24"/>
        </w:rPr>
        <w:t>Inner Model</w:t>
      </w:r>
      <w:r w:rsidRPr="00AF7528">
        <w:rPr>
          <w:rFonts w:ascii="Times New Roman" w:hAnsi="Times New Roman" w:cs="Times New Roman"/>
          <w:sz w:val="24"/>
          <w:szCs w:val="24"/>
        </w:rPr>
        <w:t xml:space="preserve">) yang dilakukan dengan mengestimasi koefisien jalur hubungan antar konstruk. Nilai </w:t>
      </w:r>
      <w:r w:rsidRPr="00AF7528">
        <w:rPr>
          <w:rFonts w:ascii="Times New Roman" w:hAnsi="Times New Roman" w:cs="Times New Roman"/>
          <w:i/>
          <w:iCs/>
          <w:sz w:val="24"/>
          <w:szCs w:val="24"/>
        </w:rPr>
        <w:t xml:space="preserve">Path coefficient </w:t>
      </w:r>
      <w:r w:rsidRPr="00AF7528">
        <w:rPr>
          <w:rFonts w:ascii="Times New Roman" w:hAnsi="Times New Roman" w:cs="Times New Roman"/>
          <w:sz w:val="24"/>
          <w:szCs w:val="24"/>
        </w:rPr>
        <w:t xml:space="preserve">terdiri dari nilai Positif dan sebaliknya, semakin besar nilai path </w:t>
      </w:r>
      <w:r w:rsidRPr="00AF7528">
        <w:rPr>
          <w:rFonts w:ascii="Times New Roman" w:hAnsi="Times New Roman" w:cs="Times New Roman"/>
          <w:i/>
          <w:iCs/>
          <w:sz w:val="24"/>
          <w:szCs w:val="24"/>
        </w:rPr>
        <w:t>coeffesients</w:t>
      </w:r>
      <w:r w:rsidRPr="00AF7528">
        <w:rPr>
          <w:rFonts w:ascii="Times New Roman" w:hAnsi="Times New Roman" w:cs="Times New Roman"/>
          <w:sz w:val="24"/>
          <w:szCs w:val="24"/>
        </w:rPr>
        <w:t xml:space="preserve">, maka semakin besar pengaruh antar variable tersebut. Pengujian terhadap model structural dilakukan dengan melihat R-Square yang merupakan uji </w:t>
      </w:r>
      <w:r w:rsidRPr="00AF7528">
        <w:rPr>
          <w:rFonts w:ascii="Times New Roman" w:hAnsi="Times New Roman" w:cs="Times New Roman"/>
          <w:i/>
          <w:iCs/>
          <w:sz w:val="24"/>
          <w:szCs w:val="24"/>
        </w:rPr>
        <w:t>Goodnessfit Model</w:t>
      </w:r>
      <w:r w:rsidRPr="00AF7528">
        <w:rPr>
          <w:rFonts w:ascii="Times New Roman" w:hAnsi="Times New Roman" w:cs="Times New Roman"/>
          <w:sz w:val="24"/>
          <w:szCs w:val="24"/>
        </w:rPr>
        <w:t xml:space="preserve">. Koefisient R-Square digunakan untuk melihat sebesar besar pengaruh variabel independen terhadap variable dependen, semakin besar nilainya berrati semakin besar pengaruhnya. </w:t>
      </w:r>
    </w:p>
    <w:p w:rsidR="00872C25" w:rsidRPr="003E4C39" w:rsidRDefault="00872C25" w:rsidP="004E11F0">
      <w:pPr>
        <w:pStyle w:val="ListParagraph"/>
        <w:numPr>
          <w:ilvl w:val="0"/>
          <w:numId w:val="35"/>
        </w:numPr>
        <w:spacing w:after="160" w:line="480" w:lineRule="auto"/>
        <w:ind w:left="1418" w:hanging="284"/>
        <w:rPr>
          <w:rFonts w:ascii="Times New Roman" w:hAnsi="Times New Roman" w:cs="Times New Roman"/>
          <w:b/>
          <w:sz w:val="24"/>
          <w:szCs w:val="24"/>
        </w:rPr>
      </w:pPr>
      <w:r w:rsidRPr="003E4C39">
        <w:rPr>
          <w:rFonts w:ascii="Times New Roman" w:hAnsi="Times New Roman" w:cs="Times New Roman"/>
          <w:b/>
          <w:sz w:val="24"/>
          <w:szCs w:val="24"/>
        </w:rPr>
        <w:t xml:space="preserve">Analisis Partial </w:t>
      </w:r>
      <w:r w:rsidR="00A62FCA">
        <w:rPr>
          <w:rFonts w:ascii="Times New Roman" w:hAnsi="Times New Roman" w:cs="Times New Roman"/>
          <w:b/>
          <w:sz w:val="24"/>
          <w:szCs w:val="24"/>
          <w:lang w:val="en-US"/>
        </w:rPr>
        <w:t>L</w:t>
      </w:r>
      <w:r w:rsidRPr="003E4C39">
        <w:rPr>
          <w:rFonts w:ascii="Times New Roman" w:hAnsi="Times New Roman" w:cs="Times New Roman"/>
          <w:b/>
          <w:sz w:val="24"/>
          <w:szCs w:val="24"/>
        </w:rPr>
        <w:t>east Square (PLS)</w:t>
      </w:r>
    </w:p>
    <w:p w:rsidR="000F36AD" w:rsidRDefault="00872C25" w:rsidP="00BB7639">
      <w:pPr>
        <w:spacing w:line="480" w:lineRule="auto"/>
        <w:ind w:left="1418" w:firstLine="567"/>
        <w:jc w:val="both"/>
        <w:rPr>
          <w:rFonts w:ascii="Times New Roman" w:hAnsi="Times New Roman" w:cs="Times New Roman"/>
          <w:sz w:val="24"/>
          <w:szCs w:val="24"/>
        </w:rPr>
      </w:pPr>
      <w:r w:rsidRPr="00A93E52">
        <w:rPr>
          <w:rFonts w:ascii="Times New Roman" w:hAnsi="Times New Roman" w:cs="Times New Roman"/>
          <w:sz w:val="24"/>
          <w:szCs w:val="24"/>
        </w:rPr>
        <w:lastRenderedPageBreak/>
        <w:t xml:space="preserve">Pengujian Partial Least Square (PLS) pada model Indeks harga saham sebagai variabel dependen dengan Inflasi dan Jumlah Uang Beredar  (M2) sebagai variabel independen dengan moderasi nilai tukar rupiah dilakukan dengan metode </w:t>
      </w:r>
      <w:r w:rsidRPr="00A93E52">
        <w:rPr>
          <w:rFonts w:ascii="Times New Roman" w:hAnsi="Times New Roman" w:cs="Times New Roman"/>
          <w:i/>
          <w:sz w:val="24"/>
          <w:szCs w:val="24"/>
        </w:rPr>
        <w:t>two stage square</w:t>
      </w:r>
      <w:r w:rsidRPr="00A93E52">
        <w:rPr>
          <w:rFonts w:ascii="Times New Roman" w:hAnsi="Times New Roman" w:cs="Times New Roman"/>
          <w:sz w:val="24"/>
          <w:szCs w:val="24"/>
        </w:rPr>
        <w:t>. Hasil pengujian PLS Algoithm selengkapnya disajikan pada model gambar dibawah ini.</w:t>
      </w:r>
    </w:p>
    <w:p w:rsidR="00207AB8" w:rsidRDefault="00207AB8" w:rsidP="00872C25">
      <w:pPr>
        <w:pStyle w:val="ListParagraph"/>
        <w:spacing w:after="0" w:line="360" w:lineRule="auto"/>
        <w:ind w:left="284"/>
        <w:jc w:val="center"/>
        <w:rPr>
          <w:rFonts w:ascii="Times New Roman" w:hAnsi="Times New Roman" w:cs="Times New Roman"/>
          <w:b/>
          <w:bCs/>
          <w:sz w:val="20"/>
          <w:szCs w:val="20"/>
        </w:rPr>
      </w:pPr>
    </w:p>
    <w:p w:rsidR="00207AB8" w:rsidRDefault="00207AB8" w:rsidP="00872C25">
      <w:pPr>
        <w:pStyle w:val="ListParagraph"/>
        <w:spacing w:after="0" w:line="360" w:lineRule="auto"/>
        <w:ind w:left="284"/>
        <w:jc w:val="center"/>
        <w:rPr>
          <w:rFonts w:ascii="Times New Roman" w:hAnsi="Times New Roman" w:cs="Times New Roman"/>
          <w:b/>
          <w:bCs/>
          <w:sz w:val="20"/>
          <w:szCs w:val="20"/>
        </w:rPr>
      </w:pPr>
    </w:p>
    <w:p w:rsidR="00207AB8" w:rsidRDefault="00207AB8" w:rsidP="00872C25">
      <w:pPr>
        <w:pStyle w:val="ListParagraph"/>
        <w:spacing w:after="0" w:line="360" w:lineRule="auto"/>
        <w:ind w:left="284"/>
        <w:jc w:val="center"/>
        <w:rPr>
          <w:rFonts w:ascii="Times New Roman" w:hAnsi="Times New Roman" w:cs="Times New Roman"/>
          <w:b/>
          <w:bCs/>
          <w:sz w:val="20"/>
          <w:szCs w:val="20"/>
        </w:rPr>
      </w:pPr>
    </w:p>
    <w:p w:rsidR="00207AB8" w:rsidRDefault="00207AB8" w:rsidP="00872C25">
      <w:pPr>
        <w:pStyle w:val="ListParagraph"/>
        <w:spacing w:after="0" w:line="360" w:lineRule="auto"/>
        <w:ind w:left="284"/>
        <w:jc w:val="center"/>
        <w:rPr>
          <w:rFonts w:ascii="Times New Roman" w:hAnsi="Times New Roman" w:cs="Times New Roman"/>
          <w:b/>
          <w:bCs/>
          <w:sz w:val="20"/>
          <w:szCs w:val="20"/>
        </w:rPr>
      </w:pPr>
    </w:p>
    <w:p w:rsidR="00207AB8" w:rsidRDefault="00207AB8" w:rsidP="00872C25">
      <w:pPr>
        <w:pStyle w:val="ListParagraph"/>
        <w:spacing w:after="0" w:line="360" w:lineRule="auto"/>
        <w:ind w:left="284"/>
        <w:jc w:val="center"/>
        <w:rPr>
          <w:rFonts w:ascii="Times New Roman" w:hAnsi="Times New Roman" w:cs="Times New Roman"/>
          <w:b/>
          <w:bCs/>
          <w:sz w:val="20"/>
          <w:szCs w:val="20"/>
        </w:rPr>
      </w:pPr>
    </w:p>
    <w:p w:rsidR="00207AB8" w:rsidRDefault="00207AB8" w:rsidP="00872C25">
      <w:pPr>
        <w:pStyle w:val="ListParagraph"/>
        <w:spacing w:after="0" w:line="360" w:lineRule="auto"/>
        <w:ind w:left="284"/>
        <w:jc w:val="center"/>
        <w:rPr>
          <w:rFonts w:ascii="Times New Roman" w:hAnsi="Times New Roman" w:cs="Times New Roman"/>
          <w:b/>
          <w:bCs/>
          <w:sz w:val="20"/>
          <w:szCs w:val="20"/>
        </w:rPr>
      </w:pPr>
    </w:p>
    <w:p w:rsidR="00872C25" w:rsidRPr="007D5643" w:rsidRDefault="00872C25" w:rsidP="00872C25">
      <w:pPr>
        <w:pStyle w:val="ListParagraph"/>
        <w:spacing w:after="0" w:line="360" w:lineRule="auto"/>
        <w:ind w:left="284"/>
        <w:jc w:val="center"/>
        <w:rPr>
          <w:rFonts w:ascii="Times New Roman" w:hAnsi="Times New Roman" w:cs="Times New Roman"/>
          <w:b/>
          <w:bCs/>
          <w:sz w:val="20"/>
          <w:szCs w:val="20"/>
        </w:rPr>
      </w:pPr>
      <w:r w:rsidRPr="007D5643">
        <w:rPr>
          <w:rFonts w:ascii="Times New Roman" w:hAnsi="Times New Roman" w:cs="Times New Roman"/>
          <w:b/>
          <w:bCs/>
          <w:sz w:val="20"/>
          <w:szCs w:val="20"/>
        </w:rPr>
        <w:t>Gambar 4.1</w:t>
      </w:r>
    </w:p>
    <w:p w:rsidR="00872C25" w:rsidRPr="007D5643" w:rsidRDefault="00872C25" w:rsidP="00872C25">
      <w:pPr>
        <w:pStyle w:val="ListParagraph"/>
        <w:spacing w:after="0" w:line="360" w:lineRule="auto"/>
        <w:ind w:left="426"/>
        <w:jc w:val="center"/>
        <w:rPr>
          <w:rFonts w:ascii="Times New Roman" w:hAnsi="Times New Roman" w:cs="Times New Roman"/>
          <w:b/>
          <w:bCs/>
          <w:sz w:val="20"/>
          <w:szCs w:val="20"/>
        </w:rPr>
      </w:pPr>
      <w:r w:rsidRPr="007D5643">
        <w:rPr>
          <w:rFonts w:ascii="Times New Roman" w:hAnsi="Times New Roman" w:cs="Times New Roman"/>
          <w:b/>
          <w:bCs/>
          <w:sz w:val="20"/>
          <w:szCs w:val="20"/>
        </w:rPr>
        <w:t>Hasil PLS Algoritm</w:t>
      </w:r>
    </w:p>
    <w:p w:rsidR="00872C25" w:rsidRPr="002810CC" w:rsidRDefault="00872C25" w:rsidP="00872C25">
      <w:pPr>
        <w:pStyle w:val="ListParagraph"/>
        <w:spacing w:after="0" w:line="480" w:lineRule="auto"/>
        <w:ind w:left="0"/>
        <w:jc w:val="center"/>
        <w:rPr>
          <w:rFonts w:ascii="Times New Roman" w:hAnsi="Times New Roman" w:cs="Times New Roman"/>
          <w:sz w:val="20"/>
          <w:szCs w:val="20"/>
        </w:rPr>
      </w:pPr>
      <w:r w:rsidRPr="002810CC">
        <w:rPr>
          <w:rFonts w:ascii="Times New Roman" w:hAnsi="Times New Roman" w:cs="Times New Roman"/>
          <w:noProof/>
          <w:sz w:val="20"/>
          <w:szCs w:val="20"/>
          <w:lang w:val="en-US"/>
        </w:rPr>
        <w:drawing>
          <wp:inline distT="0" distB="0" distL="0" distR="0">
            <wp:extent cx="4924425" cy="2543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09782" cy="2587165"/>
                    </a:xfrm>
                    <a:prstGeom prst="rect">
                      <a:avLst/>
                    </a:prstGeom>
                    <a:noFill/>
                    <a:ln>
                      <a:noFill/>
                    </a:ln>
                  </pic:spPr>
                </pic:pic>
              </a:graphicData>
            </a:graphic>
          </wp:inline>
        </w:drawing>
      </w:r>
    </w:p>
    <w:p w:rsidR="00872C25" w:rsidRDefault="00872C25" w:rsidP="00872C25">
      <w:pPr>
        <w:spacing w:line="480" w:lineRule="auto"/>
        <w:jc w:val="both"/>
        <w:rPr>
          <w:rFonts w:ascii="Times New Roman" w:hAnsi="Times New Roman" w:cs="Times New Roman"/>
          <w:sz w:val="24"/>
          <w:szCs w:val="24"/>
        </w:rPr>
      </w:pPr>
    </w:p>
    <w:p w:rsidR="00872C25" w:rsidRDefault="00872C25" w:rsidP="00872C25">
      <w:pPr>
        <w:spacing w:line="480" w:lineRule="auto"/>
        <w:ind w:left="720" w:firstLine="720"/>
        <w:jc w:val="both"/>
        <w:rPr>
          <w:rFonts w:ascii="Times New Roman" w:hAnsi="Times New Roman" w:cs="Times New Roman"/>
          <w:sz w:val="24"/>
          <w:szCs w:val="24"/>
        </w:rPr>
      </w:pPr>
      <w:r w:rsidRPr="00FB7F10">
        <w:rPr>
          <w:rFonts w:ascii="Times New Roman" w:hAnsi="Times New Roman" w:cs="Times New Roman"/>
          <w:sz w:val="24"/>
          <w:szCs w:val="24"/>
        </w:rPr>
        <w:t xml:space="preserve">Pada gambar model diatas menunjukan bahwa nilai koefisien pengaruh Inflasi (X1) </w:t>
      </w:r>
      <w:r>
        <w:rPr>
          <w:rFonts w:ascii="Times New Roman" w:hAnsi="Times New Roman" w:cs="Times New Roman"/>
          <w:sz w:val="24"/>
          <w:szCs w:val="24"/>
        </w:rPr>
        <w:t xml:space="preserve">terhadap Indeks Harga saham </w:t>
      </w:r>
      <w:r>
        <w:rPr>
          <w:rFonts w:ascii="Times New Roman" w:hAnsi="Times New Roman" w:cs="Times New Roman"/>
          <w:sz w:val="24"/>
          <w:szCs w:val="24"/>
          <w:lang w:val="en-US"/>
        </w:rPr>
        <w:t>(</w:t>
      </w:r>
      <w:r>
        <w:rPr>
          <w:rFonts w:ascii="Times New Roman" w:hAnsi="Times New Roman" w:cs="Times New Roman"/>
          <w:sz w:val="24"/>
          <w:szCs w:val="24"/>
        </w:rPr>
        <w:t xml:space="preserve">Y) </w:t>
      </w:r>
      <w:r w:rsidRPr="00FB7F10">
        <w:rPr>
          <w:rFonts w:ascii="Times New Roman" w:hAnsi="Times New Roman" w:cs="Times New Roman"/>
          <w:sz w:val="24"/>
          <w:szCs w:val="24"/>
        </w:rPr>
        <w:t>sebesar 0.441, M2</w:t>
      </w:r>
      <w:r>
        <w:rPr>
          <w:rFonts w:ascii="Times New Roman" w:hAnsi="Times New Roman" w:cs="Times New Roman"/>
          <w:sz w:val="24"/>
          <w:szCs w:val="24"/>
        </w:rPr>
        <w:t xml:space="preserve"> (X2) sebesar 0.486, Nilai tukar rupiah (Z) sebesar 0.142. Sedangkan nilai </w:t>
      </w:r>
      <w:r>
        <w:rPr>
          <w:rFonts w:ascii="Times New Roman" w:hAnsi="Times New Roman" w:cs="Times New Roman"/>
          <w:sz w:val="24"/>
          <w:szCs w:val="24"/>
        </w:rPr>
        <w:lastRenderedPageBreak/>
        <w:t>R-square yang diperoleh Indeks Harga saham (Y) sebesar 0.97</w:t>
      </w:r>
      <w:r w:rsidR="00C570A9">
        <w:rPr>
          <w:rFonts w:ascii="Times New Roman" w:hAnsi="Times New Roman" w:cs="Times New Roman"/>
          <w:sz w:val="24"/>
          <w:szCs w:val="24"/>
          <w:lang w:val="en-US"/>
        </w:rPr>
        <w:t>,</w:t>
      </w:r>
      <w:r>
        <w:rPr>
          <w:rFonts w:ascii="Times New Roman" w:hAnsi="Times New Roman" w:cs="Times New Roman"/>
          <w:sz w:val="24"/>
          <w:szCs w:val="24"/>
        </w:rPr>
        <w:t>4, artinya bahwa variasi pada indeks harga saham dapat dijelaskan oleh inflasi (X1), M2 (X2), dan nilai Tukar rupiah (Z) sebesar 97.4% (0.97</w:t>
      </w:r>
      <w:r w:rsidR="00C570A9">
        <w:rPr>
          <w:rFonts w:ascii="Times New Roman" w:hAnsi="Times New Roman" w:cs="Times New Roman"/>
          <w:sz w:val="24"/>
          <w:szCs w:val="24"/>
          <w:lang w:val="en-US"/>
        </w:rPr>
        <w:t>,</w:t>
      </w:r>
      <w:r>
        <w:rPr>
          <w:rFonts w:ascii="Times New Roman" w:hAnsi="Times New Roman" w:cs="Times New Roman"/>
          <w:sz w:val="24"/>
          <w:szCs w:val="24"/>
        </w:rPr>
        <w:t>4 x 100%) sedangkan sisanya 2.6% dijelaskan oleh variabel lain yang tidak dimasukan ke dalam model penelitian.</w:t>
      </w:r>
    </w:p>
    <w:p w:rsidR="00BB7639" w:rsidRPr="000B2690" w:rsidRDefault="00872C25" w:rsidP="000B2690">
      <w:pPr>
        <w:spacing w:line="480" w:lineRule="auto"/>
        <w:ind w:left="720" w:firstLine="720"/>
        <w:jc w:val="both"/>
        <w:rPr>
          <w:rFonts w:ascii="Times New Roman" w:hAnsi="Times New Roman" w:cs="Times New Roman"/>
          <w:sz w:val="24"/>
          <w:szCs w:val="24"/>
        </w:rPr>
      </w:pPr>
      <w:r w:rsidRPr="00BE0EF1">
        <w:rPr>
          <w:rFonts w:ascii="Times New Roman" w:hAnsi="Times New Roman" w:cs="Times New Roman"/>
          <w:sz w:val="24"/>
          <w:szCs w:val="24"/>
        </w:rPr>
        <w:t xml:space="preserve">Selanjutnya dilakukan pengujian PLS Boostraping yang bertujuan untuk menguji hipotesis pada model. </w:t>
      </w:r>
      <w:r>
        <w:rPr>
          <w:rFonts w:ascii="Times New Roman" w:hAnsi="Times New Roman" w:cs="Times New Roman"/>
          <w:sz w:val="24"/>
          <w:szCs w:val="24"/>
        </w:rPr>
        <w:t>Hasil gambar model disajikan lengkap dibawah ini.</w:t>
      </w:r>
    </w:p>
    <w:p w:rsidR="00207AB8" w:rsidRDefault="00207AB8" w:rsidP="00872C25">
      <w:pPr>
        <w:pStyle w:val="ListParagraph"/>
        <w:spacing w:after="0" w:line="360" w:lineRule="auto"/>
        <w:ind w:left="426"/>
        <w:jc w:val="center"/>
        <w:rPr>
          <w:rFonts w:ascii="Times New Roman" w:hAnsi="Times New Roman" w:cs="Times New Roman"/>
          <w:b/>
          <w:bCs/>
          <w:sz w:val="20"/>
          <w:szCs w:val="20"/>
        </w:rPr>
      </w:pPr>
    </w:p>
    <w:p w:rsidR="00207AB8" w:rsidRDefault="00207AB8" w:rsidP="00872C25">
      <w:pPr>
        <w:pStyle w:val="ListParagraph"/>
        <w:spacing w:after="0" w:line="360" w:lineRule="auto"/>
        <w:ind w:left="426"/>
        <w:jc w:val="center"/>
        <w:rPr>
          <w:rFonts w:ascii="Times New Roman" w:hAnsi="Times New Roman" w:cs="Times New Roman"/>
          <w:b/>
          <w:bCs/>
          <w:sz w:val="20"/>
          <w:szCs w:val="20"/>
        </w:rPr>
      </w:pPr>
    </w:p>
    <w:p w:rsidR="00872C25" w:rsidRDefault="00872C25" w:rsidP="00872C25">
      <w:pPr>
        <w:pStyle w:val="ListParagraph"/>
        <w:spacing w:after="0" w:line="360" w:lineRule="auto"/>
        <w:ind w:left="426"/>
        <w:jc w:val="center"/>
        <w:rPr>
          <w:rFonts w:ascii="Times New Roman" w:hAnsi="Times New Roman" w:cs="Times New Roman"/>
          <w:b/>
          <w:bCs/>
          <w:sz w:val="20"/>
          <w:szCs w:val="20"/>
        </w:rPr>
      </w:pPr>
      <w:r>
        <w:rPr>
          <w:rFonts w:ascii="Times New Roman" w:hAnsi="Times New Roman" w:cs="Times New Roman"/>
          <w:b/>
          <w:bCs/>
          <w:sz w:val="20"/>
          <w:szCs w:val="20"/>
        </w:rPr>
        <w:t>Tabel 4.3</w:t>
      </w:r>
    </w:p>
    <w:p w:rsidR="00872C25" w:rsidRPr="007D5643" w:rsidRDefault="00872C25" w:rsidP="00872C25">
      <w:pPr>
        <w:pStyle w:val="ListParagraph"/>
        <w:spacing w:after="0" w:line="360" w:lineRule="auto"/>
        <w:ind w:left="426"/>
        <w:jc w:val="center"/>
        <w:rPr>
          <w:rFonts w:ascii="Times New Roman" w:hAnsi="Times New Roman" w:cs="Times New Roman"/>
          <w:b/>
          <w:bCs/>
          <w:sz w:val="20"/>
          <w:szCs w:val="20"/>
        </w:rPr>
      </w:pPr>
      <w:r w:rsidRPr="007D5643">
        <w:rPr>
          <w:rFonts w:ascii="Times New Roman" w:hAnsi="Times New Roman" w:cs="Times New Roman"/>
          <w:b/>
          <w:bCs/>
          <w:sz w:val="20"/>
          <w:szCs w:val="20"/>
        </w:rPr>
        <w:t>Nilai Outer Loadings</w:t>
      </w:r>
    </w:p>
    <w:tbl>
      <w:tblPr>
        <w:tblW w:w="7229" w:type="dxa"/>
        <w:tblInd w:w="704" w:type="dxa"/>
        <w:tblLook w:val="04A0"/>
      </w:tblPr>
      <w:tblGrid>
        <w:gridCol w:w="1928"/>
        <w:gridCol w:w="1227"/>
        <w:gridCol w:w="1227"/>
        <w:gridCol w:w="712"/>
        <w:gridCol w:w="712"/>
        <w:gridCol w:w="733"/>
        <w:gridCol w:w="812"/>
      </w:tblGrid>
      <w:tr w:rsidR="00872C25" w:rsidRPr="002810CC" w:rsidTr="00AD7C65">
        <w:trPr>
          <w:trHeight w:val="30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p>
        </w:tc>
        <w:tc>
          <w:tcPr>
            <w:tcW w:w="1227"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Moderating Effect 1</w:t>
            </w:r>
          </w:p>
        </w:tc>
        <w:tc>
          <w:tcPr>
            <w:tcW w:w="1227"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Moderating Effect 2</w:t>
            </w:r>
          </w:p>
        </w:tc>
        <w:tc>
          <w:tcPr>
            <w:tcW w:w="712"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X1</w:t>
            </w:r>
          </w:p>
        </w:tc>
        <w:tc>
          <w:tcPr>
            <w:tcW w:w="712"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X2</w:t>
            </w:r>
          </w:p>
        </w:tc>
        <w:tc>
          <w:tcPr>
            <w:tcW w:w="733"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Y</w:t>
            </w:r>
          </w:p>
        </w:tc>
        <w:tc>
          <w:tcPr>
            <w:tcW w:w="812"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Z</w:t>
            </w:r>
          </w:p>
        </w:tc>
      </w:tr>
      <w:tr w:rsidR="00872C25" w:rsidRPr="002810CC" w:rsidTr="00AD7C65">
        <w:trPr>
          <w:trHeight w:val="300"/>
        </w:trPr>
        <w:tc>
          <w:tcPr>
            <w:tcW w:w="180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IndeksHargaSaham</w:t>
            </w:r>
          </w:p>
        </w:tc>
        <w:tc>
          <w:tcPr>
            <w:tcW w:w="1227"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1227"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33"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c>
          <w:tcPr>
            <w:tcW w:w="8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r>
      <w:tr w:rsidR="00872C25" w:rsidRPr="002810CC" w:rsidTr="00AD7C65">
        <w:trPr>
          <w:trHeight w:val="300"/>
        </w:trPr>
        <w:tc>
          <w:tcPr>
            <w:tcW w:w="180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Inflasi</w:t>
            </w:r>
          </w:p>
        </w:tc>
        <w:tc>
          <w:tcPr>
            <w:tcW w:w="1227"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1227"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c>
          <w:tcPr>
            <w:tcW w:w="7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33"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ind w:right="651"/>
              <w:jc w:val="center"/>
              <w:rPr>
                <w:rFonts w:ascii="Times New Roman" w:eastAsia="Times New Roman" w:hAnsi="Times New Roman" w:cs="Times New Roman"/>
                <w:b/>
                <w:bCs/>
                <w:color w:val="800000"/>
                <w:sz w:val="20"/>
                <w:szCs w:val="20"/>
                <w:lang w:eastAsia="en-ID"/>
              </w:rPr>
            </w:pPr>
          </w:p>
        </w:tc>
        <w:tc>
          <w:tcPr>
            <w:tcW w:w="8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r>
      <w:tr w:rsidR="00872C25" w:rsidRPr="002810CC" w:rsidTr="00AD7C65">
        <w:trPr>
          <w:trHeight w:val="300"/>
        </w:trPr>
        <w:tc>
          <w:tcPr>
            <w:tcW w:w="180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M2</w:t>
            </w:r>
          </w:p>
        </w:tc>
        <w:tc>
          <w:tcPr>
            <w:tcW w:w="1227"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1227"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c>
          <w:tcPr>
            <w:tcW w:w="733"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8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r>
      <w:tr w:rsidR="00872C25" w:rsidRPr="002810CC" w:rsidTr="00AD7C65">
        <w:trPr>
          <w:trHeight w:val="300"/>
        </w:trPr>
        <w:tc>
          <w:tcPr>
            <w:tcW w:w="180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NilaiTukarRupiah</w:t>
            </w:r>
          </w:p>
        </w:tc>
        <w:tc>
          <w:tcPr>
            <w:tcW w:w="1227"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1227"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33"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8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r>
      <w:tr w:rsidR="00872C25" w:rsidRPr="002810CC" w:rsidTr="00AD7C65">
        <w:trPr>
          <w:trHeight w:val="300"/>
        </w:trPr>
        <w:tc>
          <w:tcPr>
            <w:tcW w:w="180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X1 * Z</w:t>
            </w:r>
          </w:p>
        </w:tc>
        <w:tc>
          <w:tcPr>
            <w:tcW w:w="1227"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0,910</w:t>
            </w:r>
          </w:p>
        </w:tc>
        <w:tc>
          <w:tcPr>
            <w:tcW w:w="1227"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33"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812"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r>
      <w:tr w:rsidR="00872C25" w:rsidRPr="002810CC" w:rsidTr="00AD7C65">
        <w:trPr>
          <w:trHeight w:val="300"/>
        </w:trPr>
        <w:tc>
          <w:tcPr>
            <w:tcW w:w="180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X2 * Z</w:t>
            </w:r>
          </w:p>
        </w:tc>
        <w:tc>
          <w:tcPr>
            <w:tcW w:w="1227"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1227"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0,940</w:t>
            </w:r>
          </w:p>
        </w:tc>
        <w:tc>
          <w:tcPr>
            <w:tcW w:w="7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733"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c>
          <w:tcPr>
            <w:tcW w:w="812"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800000"/>
                <w:sz w:val="20"/>
                <w:szCs w:val="20"/>
                <w:lang w:eastAsia="en-ID"/>
              </w:rPr>
            </w:pPr>
          </w:p>
        </w:tc>
      </w:tr>
    </w:tbl>
    <w:p w:rsidR="00872C25" w:rsidRPr="001F2B6B" w:rsidRDefault="00872C25" w:rsidP="00872C25">
      <w:pPr>
        <w:spacing w:line="480" w:lineRule="auto"/>
        <w:ind w:firstLine="720"/>
        <w:jc w:val="both"/>
        <w:rPr>
          <w:rFonts w:ascii="Times New Roman" w:hAnsi="Times New Roman" w:cs="Times New Roman"/>
          <w:sz w:val="20"/>
          <w:szCs w:val="20"/>
        </w:rPr>
      </w:pPr>
      <w:r w:rsidRPr="001F2B6B">
        <w:rPr>
          <w:rFonts w:ascii="Times New Roman" w:hAnsi="Times New Roman" w:cs="Times New Roman"/>
          <w:sz w:val="20"/>
          <w:szCs w:val="20"/>
        </w:rPr>
        <w:t>Sumber: data diolah, 2021</w:t>
      </w:r>
    </w:p>
    <w:p w:rsidR="00BB7639" w:rsidRPr="000B2690" w:rsidRDefault="00872C25" w:rsidP="000B269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tampilan data pada tabel diatas, diketahui bahwa banyak variabel penelitian memiliki nilai outer loading &gt; 0,7. Data diatas menunjukkan tidak ada indikator variabel yang nilai outer loadingnya dibawah 0,5. Sehingga data dinyatakan layak atau valid untuk digunakan penelitian dan dapat digunakan untuk analisis lebih lanjut. Hal ini dapat dilihat dari nilai outer loading variabel Indeks Harga Saham atau variabel Y yang mempunyai nilai 1,000 dan Variabel Inflasi (X) Mempunyai Nilai </w:t>
      </w:r>
      <w:r>
        <w:rPr>
          <w:rFonts w:ascii="Times New Roman" w:hAnsi="Times New Roman" w:cs="Times New Roman"/>
          <w:sz w:val="24"/>
          <w:szCs w:val="24"/>
        </w:rPr>
        <w:lastRenderedPageBreak/>
        <w:t>outer loading 1,000, Variabel Jumlah Uang Beredar (M2) mempunyai nilai outer loading yakni sebesar 1,000, Variabel Nilai Tukar Rupiah mempunyai Nilai Outer Loading sebesar 1,000, sedangkan nilai outer loading variabel X1 Terhadap Z yakni 0,910 dan Variabel X2 Terhadap Z 0,940.</w:t>
      </w:r>
    </w:p>
    <w:p w:rsidR="00207AB8" w:rsidRDefault="00207AB8" w:rsidP="00872C25">
      <w:pPr>
        <w:spacing w:after="0" w:line="360" w:lineRule="auto"/>
        <w:jc w:val="center"/>
        <w:rPr>
          <w:rFonts w:ascii="Times New Roman" w:hAnsi="Times New Roman" w:cs="Times New Roman"/>
          <w:b/>
          <w:bCs/>
          <w:sz w:val="20"/>
          <w:szCs w:val="20"/>
        </w:rPr>
      </w:pPr>
    </w:p>
    <w:p w:rsidR="00207AB8" w:rsidRDefault="00207AB8" w:rsidP="00872C25">
      <w:pPr>
        <w:spacing w:after="0" w:line="360" w:lineRule="auto"/>
        <w:jc w:val="center"/>
        <w:rPr>
          <w:rFonts w:ascii="Times New Roman" w:hAnsi="Times New Roman" w:cs="Times New Roman"/>
          <w:b/>
          <w:bCs/>
          <w:sz w:val="20"/>
          <w:szCs w:val="20"/>
        </w:rPr>
      </w:pPr>
    </w:p>
    <w:p w:rsidR="00207AB8" w:rsidRDefault="00207AB8" w:rsidP="00872C25">
      <w:pPr>
        <w:spacing w:after="0" w:line="360" w:lineRule="auto"/>
        <w:jc w:val="center"/>
        <w:rPr>
          <w:rFonts w:ascii="Times New Roman" w:hAnsi="Times New Roman" w:cs="Times New Roman"/>
          <w:b/>
          <w:bCs/>
          <w:sz w:val="20"/>
          <w:szCs w:val="20"/>
        </w:rPr>
      </w:pPr>
    </w:p>
    <w:p w:rsidR="00207AB8" w:rsidRDefault="00207AB8" w:rsidP="00872C25">
      <w:pPr>
        <w:spacing w:after="0" w:line="360" w:lineRule="auto"/>
        <w:jc w:val="center"/>
        <w:rPr>
          <w:rFonts w:ascii="Times New Roman" w:hAnsi="Times New Roman" w:cs="Times New Roman"/>
          <w:b/>
          <w:bCs/>
          <w:sz w:val="20"/>
          <w:szCs w:val="20"/>
        </w:rPr>
      </w:pPr>
    </w:p>
    <w:p w:rsidR="00207AB8" w:rsidRDefault="00207AB8" w:rsidP="00872C25">
      <w:pPr>
        <w:spacing w:after="0" w:line="360" w:lineRule="auto"/>
        <w:jc w:val="center"/>
        <w:rPr>
          <w:rFonts w:ascii="Times New Roman" w:hAnsi="Times New Roman" w:cs="Times New Roman"/>
          <w:b/>
          <w:bCs/>
          <w:sz w:val="20"/>
          <w:szCs w:val="20"/>
        </w:rPr>
      </w:pPr>
    </w:p>
    <w:p w:rsidR="00207AB8" w:rsidRDefault="00207AB8" w:rsidP="00872C25">
      <w:pPr>
        <w:spacing w:after="0" w:line="360" w:lineRule="auto"/>
        <w:jc w:val="center"/>
        <w:rPr>
          <w:rFonts w:ascii="Times New Roman" w:hAnsi="Times New Roman" w:cs="Times New Roman"/>
          <w:b/>
          <w:bCs/>
          <w:sz w:val="20"/>
          <w:szCs w:val="20"/>
        </w:rPr>
      </w:pPr>
    </w:p>
    <w:p w:rsidR="00872C25" w:rsidRPr="000D1115" w:rsidRDefault="00872C25" w:rsidP="00872C25">
      <w:pPr>
        <w:spacing w:after="0" w:line="360" w:lineRule="auto"/>
        <w:jc w:val="center"/>
        <w:rPr>
          <w:rFonts w:ascii="Times New Roman" w:hAnsi="Times New Roman" w:cs="Times New Roman"/>
          <w:b/>
          <w:bCs/>
          <w:sz w:val="20"/>
          <w:szCs w:val="20"/>
        </w:rPr>
      </w:pPr>
      <w:r w:rsidRPr="000D1115">
        <w:rPr>
          <w:rFonts w:ascii="Times New Roman" w:hAnsi="Times New Roman" w:cs="Times New Roman"/>
          <w:b/>
          <w:bCs/>
          <w:sz w:val="20"/>
          <w:szCs w:val="20"/>
        </w:rPr>
        <w:t>Tabel 4.4</w:t>
      </w:r>
    </w:p>
    <w:p w:rsidR="00872C25" w:rsidRPr="000D1115" w:rsidRDefault="00872C25" w:rsidP="00872C25">
      <w:pPr>
        <w:spacing w:after="0" w:line="360" w:lineRule="auto"/>
        <w:jc w:val="center"/>
        <w:rPr>
          <w:rFonts w:ascii="Times New Roman" w:hAnsi="Times New Roman" w:cs="Times New Roman"/>
          <w:b/>
          <w:bCs/>
          <w:sz w:val="20"/>
          <w:szCs w:val="20"/>
        </w:rPr>
      </w:pPr>
      <w:r w:rsidRPr="000D1115">
        <w:rPr>
          <w:rFonts w:ascii="Times New Roman" w:hAnsi="Times New Roman" w:cs="Times New Roman"/>
          <w:b/>
          <w:bCs/>
          <w:sz w:val="20"/>
          <w:szCs w:val="20"/>
        </w:rPr>
        <w:t>Outer VIF Values</w:t>
      </w:r>
    </w:p>
    <w:tbl>
      <w:tblPr>
        <w:tblW w:w="4940" w:type="dxa"/>
        <w:jc w:val="center"/>
        <w:tblLook w:val="04A0"/>
      </w:tblPr>
      <w:tblGrid>
        <w:gridCol w:w="3580"/>
        <w:gridCol w:w="1360"/>
      </w:tblGrid>
      <w:tr w:rsidR="00872C25" w:rsidRPr="002810CC" w:rsidTr="00AD7C65">
        <w:trPr>
          <w:trHeight w:val="300"/>
          <w:jc w:val="center"/>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p>
        </w:tc>
        <w:tc>
          <w:tcPr>
            <w:tcW w:w="1360"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VIF</w:t>
            </w:r>
          </w:p>
        </w:tc>
      </w:tr>
      <w:tr w:rsidR="00872C25" w:rsidRPr="002810CC" w:rsidTr="00AD7C65">
        <w:trPr>
          <w:trHeight w:val="300"/>
          <w:jc w:val="center"/>
        </w:trPr>
        <w:tc>
          <w:tcPr>
            <w:tcW w:w="3580"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IndeksHargaSaham</w:t>
            </w:r>
          </w:p>
        </w:tc>
        <w:tc>
          <w:tcPr>
            <w:tcW w:w="1360"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r>
      <w:tr w:rsidR="00872C25" w:rsidRPr="002810CC" w:rsidTr="00AD7C65">
        <w:trPr>
          <w:trHeight w:val="300"/>
          <w:jc w:val="center"/>
        </w:trPr>
        <w:tc>
          <w:tcPr>
            <w:tcW w:w="3580"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Inflasi</w:t>
            </w:r>
          </w:p>
        </w:tc>
        <w:tc>
          <w:tcPr>
            <w:tcW w:w="1360"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r>
      <w:tr w:rsidR="00872C25" w:rsidRPr="002810CC" w:rsidTr="00AD7C65">
        <w:trPr>
          <w:trHeight w:val="300"/>
          <w:jc w:val="center"/>
        </w:trPr>
        <w:tc>
          <w:tcPr>
            <w:tcW w:w="3580"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M2</w:t>
            </w:r>
          </w:p>
        </w:tc>
        <w:tc>
          <w:tcPr>
            <w:tcW w:w="1360"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r>
      <w:tr w:rsidR="00872C25" w:rsidRPr="002810CC" w:rsidTr="00AD7C65">
        <w:trPr>
          <w:trHeight w:val="300"/>
          <w:jc w:val="center"/>
        </w:trPr>
        <w:tc>
          <w:tcPr>
            <w:tcW w:w="3580"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NilaiTukarRupiah</w:t>
            </w:r>
          </w:p>
        </w:tc>
        <w:tc>
          <w:tcPr>
            <w:tcW w:w="1360"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r>
      <w:tr w:rsidR="00872C25" w:rsidRPr="002810CC" w:rsidTr="00AD7C65">
        <w:trPr>
          <w:trHeight w:val="300"/>
          <w:jc w:val="center"/>
        </w:trPr>
        <w:tc>
          <w:tcPr>
            <w:tcW w:w="3580"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X1 * Z</w:t>
            </w:r>
          </w:p>
        </w:tc>
        <w:tc>
          <w:tcPr>
            <w:tcW w:w="1360"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r>
      <w:tr w:rsidR="00872C25" w:rsidRPr="002810CC" w:rsidTr="00AD7C65">
        <w:trPr>
          <w:trHeight w:val="300"/>
          <w:jc w:val="center"/>
        </w:trPr>
        <w:tc>
          <w:tcPr>
            <w:tcW w:w="3580"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X2 * Z</w:t>
            </w:r>
          </w:p>
        </w:tc>
        <w:tc>
          <w:tcPr>
            <w:tcW w:w="1360" w:type="dxa"/>
            <w:tcBorders>
              <w:top w:val="nil"/>
              <w:left w:val="nil"/>
              <w:bottom w:val="single" w:sz="4" w:space="0" w:color="auto"/>
              <w:right w:val="single" w:sz="4" w:space="0" w:color="auto"/>
            </w:tcBorders>
            <w:shd w:val="clear" w:color="000000" w:fill="CCFFCC"/>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8000"/>
                <w:sz w:val="20"/>
                <w:szCs w:val="20"/>
                <w:lang w:eastAsia="en-ID"/>
              </w:rPr>
            </w:pPr>
            <w:r w:rsidRPr="002810CC">
              <w:rPr>
                <w:rFonts w:ascii="Times New Roman" w:eastAsia="Times New Roman" w:hAnsi="Times New Roman" w:cs="Times New Roman"/>
                <w:b/>
                <w:bCs/>
                <w:color w:val="008000"/>
                <w:sz w:val="20"/>
                <w:szCs w:val="20"/>
                <w:lang w:eastAsia="en-ID"/>
              </w:rPr>
              <w:t>1,000</w:t>
            </w:r>
          </w:p>
        </w:tc>
      </w:tr>
    </w:tbl>
    <w:p w:rsidR="00872C25" w:rsidRDefault="00872C25" w:rsidP="00872C25">
      <w:pPr>
        <w:spacing w:line="48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Sumber: Data diolah,2021</w:t>
      </w:r>
    </w:p>
    <w:p w:rsidR="000B2690" w:rsidRDefault="00872C25" w:rsidP="00230CC3">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Selain signifikansi nilai outer loading, evaluasi dilakukan apakah terdapat multikolinieritas pada indikatornya, untuk mengujinya dengan mengetahui nilai </w:t>
      </w:r>
      <w:r w:rsidRPr="00D92E28">
        <w:rPr>
          <w:rFonts w:ascii="Times New Roman" w:hAnsi="Times New Roman" w:cs="Times New Roman"/>
          <w:i/>
          <w:iCs/>
          <w:sz w:val="24"/>
          <w:szCs w:val="24"/>
        </w:rPr>
        <w:t>Variance Inflation Factor</w:t>
      </w:r>
      <w:r>
        <w:rPr>
          <w:rFonts w:ascii="Times New Roman" w:hAnsi="Times New Roman" w:cs="Times New Roman"/>
          <w:sz w:val="24"/>
          <w:szCs w:val="24"/>
        </w:rPr>
        <w:t>(VIF). Dari tabel diatas dapat dilihat bahwa nilai VIF pada setiap variabel adalah &lt; 10 yang artinya adalah tidak terjadi multikolinieritas pada variabel penelitian.</w:t>
      </w:r>
    </w:p>
    <w:p w:rsidR="00872C25" w:rsidRPr="008D3B18" w:rsidRDefault="00872C25" w:rsidP="004E11F0">
      <w:pPr>
        <w:pStyle w:val="ListParagraph"/>
        <w:numPr>
          <w:ilvl w:val="0"/>
          <w:numId w:val="31"/>
        </w:numPr>
        <w:spacing w:after="160" w:line="480" w:lineRule="auto"/>
        <w:jc w:val="both"/>
        <w:rPr>
          <w:rFonts w:ascii="Times New Roman" w:hAnsi="Times New Roman" w:cs="Times New Roman"/>
          <w:b/>
          <w:bCs/>
          <w:sz w:val="24"/>
          <w:szCs w:val="24"/>
        </w:rPr>
      </w:pPr>
      <w:r w:rsidRPr="008D3B18">
        <w:rPr>
          <w:rFonts w:ascii="Times New Roman" w:hAnsi="Times New Roman" w:cs="Times New Roman"/>
          <w:b/>
          <w:bCs/>
          <w:sz w:val="24"/>
          <w:szCs w:val="24"/>
        </w:rPr>
        <w:t>Koefesien Determinasi (R-Square)</w:t>
      </w:r>
    </w:p>
    <w:p w:rsidR="00A177D7" w:rsidRPr="00B60350" w:rsidRDefault="00872C25" w:rsidP="000F36A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Perhitungan R Square untuk setiap tabel variabel laten endogen dapat dilihat dari hasil analisis yang dilakukan oleh Smart PLS 3.0 Sebagai Berikut:</w:t>
      </w:r>
    </w:p>
    <w:p w:rsidR="00872C25" w:rsidRPr="00B350FA" w:rsidRDefault="00872C25" w:rsidP="00B60350">
      <w:pPr>
        <w:spacing w:after="0" w:line="360" w:lineRule="auto"/>
        <w:ind w:left="-284" w:right="-142"/>
        <w:jc w:val="center"/>
        <w:rPr>
          <w:rFonts w:ascii="Times New Roman" w:hAnsi="Times New Roman" w:cs="Times New Roman"/>
          <w:b/>
          <w:bCs/>
          <w:sz w:val="20"/>
          <w:szCs w:val="20"/>
        </w:rPr>
      </w:pPr>
      <w:bookmarkStart w:id="4" w:name="_Hlk93052748"/>
      <w:r w:rsidRPr="00B350FA">
        <w:rPr>
          <w:rFonts w:ascii="Times New Roman" w:hAnsi="Times New Roman" w:cs="Times New Roman"/>
          <w:b/>
          <w:bCs/>
          <w:sz w:val="20"/>
          <w:szCs w:val="20"/>
        </w:rPr>
        <w:t>Tabel 4.5</w:t>
      </w:r>
    </w:p>
    <w:p w:rsidR="00872C25" w:rsidRPr="00B350FA" w:rsidRDefault="00872C25" w:rsidP="00872C25">
      <w:pPr>
        <w:spacing w:after="0" w:line="360" w:lineRule="auto"/>
        <w:jc w:val="center"/>
        <w:rPr>
          <w:rFonts w:ascii="Times New Roman" w:hAnsi="Times New Roman" w:cs="Times New Roman"/>
          <w:b/>
          <w:bCs/>
          <w:sz w:val="20"/>
          <w:szCs w:val="20"/>
        </w:rPr>
      </w:pPr>
      <w:r w:rsidRPr="00B350FA">
        <w:rPr>
          <w:rFonts w:ascii="Times New Roman" w:hAnsi="Times New Roman" w:cs="Times New Roman"/>
          <w:b/>
          <w:bCs/>
          <w:sz w:val="20"/>
          <w:szCs w:val="20"/>
        </w:rPr>
        <w:t>R-Square</w:t>
      </w:r>
    </w:p>
    <w:bookmarkEnd w:id="4"/>
    <w:tbl>
      <w:tblPr>
        <w:tblW w:w="6520" w:type="dxa"/>
        <w:tblInd w:w="1413" w:type="dxa"/>
        <w:tblLook w:val="04A0"/>
      </w:tblPr>
      <w:tblGrid>
        <w:gridCol w:w="2693"/>
        <w:gridCol w:w="1360"/>
        <w:gridCol w:w="2467"/>
      </w:tblGrid>
      <w:tr w:rsidR="00872C25" w:rsidRPr="002810CC" w:rsidTr="00AD7C65">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p>
        </w:tc>
        <w:tc>
          <w:tcPr>
            <w:tcW w:w="1360"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R Square</w:t>
            </w:r>
          </w:p>
        </w:tc>
        <w:tc>
          <w:tcPr>
            <w:tcW w:w="2467"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sidRPr="002810CC">
              <w:rPr>
                <w:rFonts w:ascii="Times New Roman" w:eastAsia="Times New Roman" w:hAnsi="Times New Roman" w:cs="Times New Roman"/>
                <w:b/>
                <w:bCs/>
                <w:color w:val="000000"/>
                <w:sz w:val="20"/>
                <w:szCs w:val="20"/>
                <w:lang w:eastAsia="en-ID"/>
              </w:rPr>
              <w:t>R Square Adjusted</w:t>
            </w:r>
          </w:p>
        </w:tc>
      </w:tr>
      <w:tr w:rsidR="00872C25" w:rsidRPr="002810CC" w:rsidTr="00AD7C65">
        <w:trPr>
          <w:trHeight w:val="300"/>
        </w:trPr>
        <w:tc>
          <w:tcPr>
            <w:tcW w:w="2693"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2810CC" w:rsidRDefault="00872C25" w:rsidP="00AD7C65">
            <w:pPr>
              <w:spacing w:after="0" w:line="240" w:lineRule="auto"/>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Indeks Harga Saham</w:t>
            </w:r>
          </w:p>
        </w:tc>
        <w:tc>
          <w:tcPr>
            <w:tcW w:w="1360"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color w:val="000000"/>
                <w:sz w:val="20"/>
                <w:szCs w:val="20"/>
                <w:lang w:eastAsia="en-ID"/>
              </w:rPr>
            </w:pPr>
            <w:r w:rsidRPr="002810CC">
              <w:rPr>
                <w:rFonts w:ascii="Times New Roman" w:eastAsia="Times New Roman" w:hAnsi="Times New Roman" w:cs="Times New Roman"/>
                <w:color w:val="000000"/>
                <w:sz w:val="20"/>
                <w:szCs w:val="20"/>
                <w:lang w:eastAsia="en-ID"/>
              </w:rPr>
              <w:t>0,974</w:t>
            </w:r>
          </w:p>
        </w:tc>
        <w:tc>
          <w:tcPr>
            <w:tcW w:w="2467" w:type="dxa"/>
            <w:tcBorders>
              <w:top w:val="nil"/>
              <w:left w:val="nil"/>
              <w:bottom w:val="single" w:sz="4" w:space="0" w:color="auto"/>
              <w:right w:val="single" w:sz="4" w:space="0" w:color="auto"/>
            </w:tcBorders>
            <w:shd w:val="clear" w:color="auto" w:fill="auto"/>
            <w:noWrap/>
            <w:vAlign w:val="center"/>
            <w:hideMark/>
          </w:tcPr>
          <w:p w:rsidR="00872C25" w:rsidRPr="002810CC" w:rsidRDefault="00872C25" w:rsidP="00AD7C65">
            <w:pPr>
              <w:spacing w:after="0" w:line="240" w:lineRule="auto"/>
              <w:jc w:val="center"/>
              <w:rPr>
                <w:rFonts w:ascii="Times New Roman" w:eastAsia="Times New Roman" w:hAnsi="Times New Roman" w:cs="Times New Roman"/>
                <w:color w:val="000000"/>
                <w:sz w:val="20"/>
                <w:szCs w:val="20"/>
                <w:lang w:eastAsia="en-ID"/>
              </w:rPr>
            </w:pPr>
            <w:r w:rsidRPr="002810CC">
              <w:rPr>
                <w:rFonts w:ascii="Times New Roman" w:eastAsia="Times New Roman" w:hAnsi="Times New Roman" w:cs="Times New Roman"/>
                <w:color w:val="000000"/>
                <w:sz w:val="20"/>
                <w:szCs w:val="20"/>
                <w:lang w:eastAsia="en-ID"/>
              </w:rPr>
              <w:t>0,972</w:t>
            </w:r>
          </w:p>
        </w:tc>
      </w:tr>
    </w:tbl>
    <w:p w:rsidR="00872C25" w:rsidRDefault="00872C25" w:rsidP="00872C25">
      <w:pPr>
        <w:spacing w:line="480" w:lineRule="auto"/>
        <w:ind w:left="720" w:firstLine="720"/>
        <w:jc w:val="both"/>
        <w:rPr>
          <w:rFonts w:ascii="Times New Roman" w:hAnsi="Times New Roman" w:cs="Times New Roman"/>
          <w:sz w:val="20"/>
          <w:szCs w:val="20"/>
        </w:rPr>
      </w:pPr>
      <w:r>
        <w:rPr>
          <w:rFonts w:ascii="Times New Roman" w:hAnsi="Times New Roman" w:cs="Times New Roman"/>
          <w:sz w:val="20"/>
          <w:szCs w:val="20"/>
        </w:rPr>
        <w:t>Sumber: data, diolah 2021</w:t>
      </w:r>
    </w:p>
    <w:p w:rsidR="00872C25" w:rsidRPr="000F36AD" w:rsidRDefault="00872C25" w:rsidP="00872C25">
      <w:pPr>
        <w:spacing w:line="480" w:lineRule="auto"/>
        <w:ind w:left="1440" w:firstLine="720"/>
        <w:jc w:val="both"/>
        <w:rPr>
          <w:rFonts w:ascii="Times New Roman" w:hAnsi="Times New Roman" w:cs="Times New Roman"/>
          <w:sz w:val="24"/>
          <w:szCs w:val="24"/>
        </w:rPr>
      </w:pPr>
      <w:r w:rsidRPr="000F36AD">
        <w:rPr>
          <w:rFonts w:ascii="Times New Roman" w:hAnsi="Times New Roman" w:cs="Times New Roman"/>
          <w:sz w:val="24"/>
          <w:szCs w:val="24"/>
        </w:rPr>
        <w:t>Berdasarkan tabel 4.5 yang menunjukkan bahwa nilai dari persamaan adalah 0</w:t>
      </w:r>
      <w:r w:rsidR="005844BA" w:rsidRPr="000F36AD">
        <w:rPr>
          <w:rFonts w:ascii="Times New Roman" w:hAnsi="Times New Roman" w:cs="Times New Roman"/>
          <w:sz w:val="24"/>
          <w:szCs w:val="24"/>
          <w:lang w:val="en-US"/>
        </w:rPr>
        <w:t>.</w:t>
      </w:r>
      <w:r w:rsidRPr="000F36AD">
        <w:rPr>
          <w:rFonts w:ascii="Times New Roman" w:hAnsi="Times New Roman" w:cs="Times New Roman"/>
          <w:sz w:val="24"/>
          <w:szCs w:val="24"/>
        </w:rPr>
        <w:t>97</w:t>
      </w:r>
      <w:r w:rsidR="005844BA" w:rsidRPr="000F36AD">
        <w:rPr>
          <w:rFonts w:ascii="Times New Roman" w:hAnsi="Times New Roman" w:cs="Times New Roman"/>
          <w:sz w:val="24"/>
          <w:szCs w:val="24"/>
          <w:lang w:val="en-US"/>
        </w:rPr>
        <w:t>,4</w:t>
      </w:r>
      <w:r w:rsidRPr="000F36AD">
        <w:rPr>
          <w:rFonts w:ascii="Times New Roman" w:hAnsi="Times New Roman" w:cs="Times New Roman"/>
          <w:sz w:val="24"/>
          <w:szCs w:val="24"/>
        </w:rPr>
        <w:t xml:space="preserve"> yang berarti indeks harga saham dapat dijelaskan oleh Inflasi, Jumlah Uang beredar, Nilai Tukar Rupiah sebesar 97,4% sedangkan sisanya 2,6% dapat dijelaskan oleh variabel-variabel lain yang tidak diteliti dalam penelitian ini.</w:t>
      </w:r>
    </w:p>
    <w:p w:rsidR="00F44495" w:rsidRDefault="00872C25" w:rsidP="000B2690">
      <w:pPr>
        <w:spacing w:line="480" w:lineRule="auto"/>
        <w:ind w:left="1440" w:firstLine="720"/>
        <w:jc w:val="both"/>
        <w:rPr>
          <w:rFonts w:ascii="Times New Roman" w:hAnsi="Times New Roman" w:cs="Times New Roman"/>
          <w:sz w:val="24"/>
          <w:szCs w:val="24"/>
        </w:rPr>
      </w:pPr>
      <w:r w:rsidRPr="000F36AD">
        <w:rPr>
          <w:rFonts w:ascii="Times New Roman" w:hAnsi="Times New Roman" w:cs="Times New Roman"/>
          <w:sz w:val="24"/>
          <w:szCs w:val="24"/>
        </w:rPr>
        <w:t>Evaluasi path coefficient digunakan untuk menunjukkan seberapa kuat efek atau pengaruh variabel independent kepada variabel dependen. Sedangkan Coefficient determination (R-Square) digunakan untuk mengukur seberapa banyak variabel endogen dipengaruhi oleh variabel lainnya. Chin menyebutkan hasil R</w:t>
      </w:r>
      <w:r w:rsidRPr="000F36AD">
        <w:rPr>
          <w:rFonts w:ascii="Times New Roman" w:hAnsi="Times New Roman" w:cs="Times New Roman"/>
          <w:sz w:val="24"/>
          <w:szCs w:val="24"/>
          <w:vertAlign w:val="superscript"/>
        </w:rPr>
        <w:t xml:space="preserve">2 </w:t>
      </w:r>
      <w:r w:rsidRPr="000F36AD">
        <w:rPr>
          <w:rFonts w:ascii="Times New Roman" w:hAnsi="Times New Roman" w:cs="Times New Roman"/>
          <w:sz w:val="24"/>
          <w:szCs w:val="24"/>
        </w:rPr>
        <w:t xml:space="preserve">sebesar 0,67 keatas untuk variabel laten endogen dalam model structural mengindikasikan pengaruh variabel eksogen (yang mempengaruhi) terhadap variabel endogen (yang dipengaruhi) termasuk dalam kategori baik. Sedangkan jika hasilnya sebesar 0,33-0,67 maka termasuk dalam kategori sedang, </w:t>
      </w:r>
      <w:r w:rsidRPr="000F36AD">
        <w:rPr>
          <w:rFonts w:ascii="Times New Roman" w:hAnsi="Times New Roman" w:cs="Times New Roman"/>
          <w:sz w:val="24"/>
          <w:szCs w:val="24"/>
        </w:rPr>
        <w:lastRenderedPageBreak/>
        <w:t>dan jika hasilnya sebesar 0,19-0,33 maka termasuk dalam kategori lemah.</w:t>
      </w:r>
      <w:r w:rsidRPr="000F36AD">
        <w:rPr>
          <w:rStyle w:val="FootnoteReference"/>
          <w:rFonts w:ascii="Times New Roman" w:hAnsi="Times New Roman" w:cs="Times New Roman"/>
          <w:sz w:val="24"/>
          <w:szCs w:val="24"/>
        </w:rPr>
        <w:footnoteReference w:id="63"/>
      </w:r>
    </w:p>
    <w:p w:rsidR="00207AB8" w:rsidRDefault="00207AB8" w:rsidP="000B2690">
      <w:pPr>
        <w:spacing w:line="480" w:lineRule="auto"/>
        <w:ind w:left="1440" w:firstLine="720"/>
        <w:jc w:val="both"/>
        <w:rPr>
          <w:rFonts w:ascii="Times New Roman" w:hAnsi="Times New Roman" w:cs="Times New Roman"/>
          <w:sz w:val="24"/>
          <w:szCs w:val="24"/>
        </w:rPr>
      </w:pPr>
    </w:p>
    <w:p w:rsidR="00207AB8" w:rsidRDefault="00207AB8" w:rsidP="000B2690">
      <w:pPr>
        <w:spacing w:line="480" w:lineRule="auto"/>
        <w:ind w:left="1440" w:firstLine="720"/>
        <w:jc w:val="both"/>
        <w:rPr>
          <w:rFonts w:ascii="Times New Roman" w:hAnsi="Times New Roman" w:cs="Times New Roman"/>
          <w:sz w:val="24"/>
          <w:szCs w:val="24"/>
        </w:rPr>
      </w:pPr>
    </w:p>
    <w:p w:rsidR="00207AB8" w:rsidRDefault="00207AB8" w:rsidP="000B2690">
      <w:pPr>
        <w:spacing w:line="480" w:lineRule="auto"/>
        <w:ind w:left="1440" w:firstLine="720"/>
        <w:jc w:val="both"/>
        <w:rPr>
          <w:rFonts w:ascii="Times New Roman" w:hAnsi="Times New Roman" w:cs="Times New Roman"/>
          <w:sz w:val="24"/>
          <w:szCs w:val="24"/>
        </w:rPr>
      </w:pPr>
    </w:p>
    <w:p w:rsidR="00207AB8" w:rsidRDefault="00207AB8" w:rsidP="000B2690">
      <w:pPr>
        <w:spacing w:line="480" w:lineRule="auto"/>
        <w:ind w:left="1440" w:firstLine="720"/>
        <w:jc w:val="both"/>
        <w:rPr>
          <w:rFonts w:ascii="Times New Roman" w:hAnsi="Times New Roman" w:cs="Times New Roman"/>
          <w:sz w:val="24"/>
          <w:szCs w:val="24"/>
        </w:rPr>
      </w:pPr>
    </w:p>
    <w:p w:rsidR="00207AB8" w:rsidRDefault="00207AB8" w:rsidP="000B2690">
      <w:pPr>
        <w:spacing w:line="480" w:lineRule="auto"/>
        <w:ind w:left="1440" w:firstLine="720"/>
        <w:jc w:val="both"/>
        <w:rPr>
          <w:rFonts w:ascii="Times New Roman" w:hAnsi="Times New Roman" w:cs="Times New Roman"/>
          <w:sz w:val="24"/>
          <w:szCs w:val="24"/>
        </w:rPr>
      </w:pPr>
    </w:p>
    <w:p w:rsidR="00207AB8" w:rsidRPr="00F44495" w:rsidRDefault="00207AB8" w:rsidP="000B2690">
      <w:pPr>
        <w:spacing w:line="480" w:lineRule="auto"/>
        <w:ind w:left="1440" w:firstLine="720"/>
        <w:jc w:val="both"/>
        <w:rPr>
          <w:rFonts w:ascii="Times New Roman" w:hAnsi="Times New Roman" w:cs="Times New Roman"/>
          <w:sz w:val="24"/>
          <w:szCs w:val="24"/>
        </w:rPr>
      </w:pPr>
    </w:p>
    <w:p w:rsidR="00872C25" w:rsidRPr="00B20EF5" w:rsidRDefault="00872C25" w:rsidP="004E11F0">
      <w:pPr>
        <w:pStyle w:val="ListParagraph"/>
        <w:numPr>
          <w:ilvl w:val="0"/>
          <w:numId w:val="31"/>
        </w:numPr>
        <w:spacing w:after="160" w:line="480" w:lineRule="auto"/>
        <w:jc w:val="both"/>
        <w:rPr>
          <w:rFonts w:ascii="Times New Roman" w:hAnsi="Times New Roman" w:cs="Times New Roman"/>
          <w:b/>
          <w:bCs/>
          <w:sz w:val="20"/>
          <w:szCs w:val="20"/>
        </w:rPr>
      </w:pPr>
      <w:r w:rsidRPr="00B20EF5">
        <w:rPr>
          <w:rFonts w:ascii="Times New Roman" w:hAnsi="Times New Roman" w:cs="Times New Roman"/>
          <w:b/>
          <w:bCs/>
          <w:sz w:val="20"/>
          <w:szCs w:val="20"/>
        </w:rPr>
        <w:t>Hasil Uji Hipotesis</w:t>
      </w:r>
    </w:p>
    <w:p w:rsidR="00B60350" w:rsidRDefault="00B60350" w:rsidP="00872C25">
      <w:pPr>
        <w:spacing w:after="0" w:line="360" w:lineRule="auto"/>
        <w:jc w:val="center"/>
        <w:rPr>
          <w:rFonts w:ascii="Times New Roman" w:hAnsi="Times New Roman" w:cs="Times New Roman"/>
          <w:b/>
          <w:bCs/>
          <w:sz w:val="20"/>
          <w:szCs w:val="20"/>
        </w:rPr>
      </w:pPr>
    </w:p>
    <w:p w:rsidR="00872C25" w:rsidRPr="00B307B6" w:rsidRDefault="00872C25" w:rsidP="00872C25">
      <w:pPr>
        <w:spacing w:after="0" w:line="360" w:lineRule="auto"/>
        <w:jc w:val="center"/>
        <w:rPr>
          <w:rFonts w:ascii="Times New Roman" w:hAnsi="Times New Roman" w:cs="Times New Roman"/>
          <w:b/>
          <w:bCs/>
          <w:sz w:val="20"/>
          <w:szCs w:val="20"/>
        </w:rPr>
      </w:pPr>
      <w:bookmarkStart w:id="5" w:name="_Hlk93052693"/>
      <w:r w:rsidRPr="00B307B6">
        <w:rPr>
          <w:rFonts w:ascii="Times New Roman" w:hAnsi="Times New Roman" w:cs="Times New Roman"/>
          <w:b/>
          <w:bCs/>
          <w:sz w:val="20"/>
          <w:szCs w:val="20"/>
        </w:rPr>
        <w:t>Gambar 4.2</w:t>
      </w:r>
    </w:p>
    <w:p w:rsidR="00872C25" w:rsidRPr="00B307B6" w:rsidRDefault="00872C25" w:rsidP="00872C25">
      <w:pPr>
        <w:spacing w:after="0" w:line="360" w:lineRule="auto"/>
        <w:jc w:val="center"/>
        <w:rPr>
          <w:rFonts w:ascii="Times New Roman" w:hAnsi="Times New Roman" w:cs="Times New Roman"/>
          <w:b/>
          <w:bCs/>
          <w:sz w:val="20"/>
          <w:szCs w:val="20"/>
        </w:rPr>
      </w:pPr>
      <w:r w:rsidRPr="00B307B6">
        <w:rPr>
          <w:rFonts w:ascii="Times New Roman" w:hAnsi="Times New Roman" w:cs="Times New Roman"/>
          <w:b/>
          <w:bCs/>
          <w:sz w:val="20"/>
          <w:szCs w:val="20"/>
        </w:rPr>
        <w:t>Hasil Boostraping</w:t>
      </w:r>
    </w:p>
    <w:bookmarkEnd w:id="5"/>
    <w:p w:rsidR="00872C25" w:rsidRPr="002810CC" w:rsidRDefault="00872C25" w:rsidP="00872C25">
      <w:pPr>
        <w:spacing w:line="480" w:lineRule="auto"/>
        <w:jc w:val="center"/>
        <w:rPr>
          <w:rFonts w:ascii="Times New Roman" w:hAnsi="Times New Roman" w:cs="Times New Roman"/>
          <w:sz w:val="20"/>
          <w:szCs w:val="20"/>
        </w:rPr>
      </w:pPr>
      <w:r w:rsidRPr="002810CC">
        <w:rPr>
          <w:rFonts w:ascii="Times New Roman" w:hAnsi="Times New Roman" w:cs="Times New Roman"/>
          <w:noProof/>
          <w:sz w:val="20"/>
          <w:szCs w:val="20"/>
          <w:lang w:val="en-US"/>
        </w:rPr>
        <w:drawing>
          <wp:inline distT="0" distB="0" distL="0" distR="0">
            <wp:extent cx="5039995" cy="2828925"/>
            <wp:effectExtent l="0" t="0" r="825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9995" cy="2828925"/>
                    </a:xfrm>
                    <a:prstGeom prst="rect">
                      <a:avLst/>
                    </a:prstGeom>
                    <a:noFill/>
                    <a:ln>
                      <a:noFill/>
                    </a:ln>
                  </pic:spPr>
                </pic:pic>
              </a:graphicData>
            </a:graphic>
          </wp:inline>
        </w:drawing>
      </w:r>
    </w:p>
    <w:p w:rsidR="00E008DA" w:rsidRPr="00230CC3" w:rsidRDefault="00872C25" w:rsidP="00230CC3">
      <w:pPr>
        <w:spacing w:line="480" w:lineRule="auto"/>
        <w:ind w:firstLine="720"/>
        <w:jc w:val="both"/>
        <w:rPr>
          <w:rFonts w:ascii="Times New Roman" w:hAnsi="Times New Roman" w:cs="Times New Roman"/>
          <w:sz w:val="24"/>
          <w:szCs w:val="24"/>
        </w:rPr>
      </w:pPr>
      <w:r w:rsidRPr="00BE0EF1">
        <w:rPr>
          <w:rFonts w:ascii="Times New Roman" w:hAnsi="Times New Roman" w:cs="Times New Roman"/>
          <w:sz w:val="24"/>
          <w:szCs w:val="24"/>
        </w:rPr>
        <w:lastRenderedPageBreak/>
        <w:t>Pada tahap ini model menghasilkan nilai koefisien pengaruh (original sample), nilai error (standard deviation)</w:t>
      </w:r>
      <w:r>
        <w:rPr>
          <w:rFonts w:ascii="Times New Roman" w:hAnsi="Times New Roman" w:cs="Times New Roman"/>
          <w:sz w:val="24"/>
          <w:szCs w:val="24"/>
        </w:rPr>
        <w:t>, nilai t–statistik dan p-values. Jika nilai t-statistik &gt;1.96 dan p-value &lt;0.05 maka hipotesis nol (H0) ditolak artinya bahwa koefisien pengaruh tersebut signifikan berpengaruh. Hasil koefisien, nilai eror, nilai t-statistik dan p-value selengkapnya disajikan pada tabel di bawah ini.</w:t>
      </w:r>
      <w:bookmarkStart w:id="6" w:name="_Hlk93052797"/>
    </w:p>
    <w:p w:rsidR="00872C25" w:rsidRDefault="00872C25" w:rsidP="00B51D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4.6</w:t>
      </w:r>
    </w:p>
    <w:p w:rsidR="00872C25" w:rsidRPr="00352AB3" w:rsidRDefault="00352AB3" w:rsidP="00B51D36">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Path Coefficient</w:t>
      </w:r>
    </w:p>
    <w:bookmarkEnd w:id="6"/>
    <w:tbl>
      <w:tblPr>
        <w:tblW w:w="7832" w:type="dxa"/>
        <w:tblInd w:w="108" w:type="dxa"/>
        <w:tblLook w:val="04A0"/>
      </w:tblPr>
      <w:tblGrid>
        <w:gridCol w:w="1566"/>
        <w:gridCol w:w="1120"/>
        <w:gridCol w:w="981"/>
        <w:gridCol w:w="1117"/>
        <w:gridCol w:w="1416"/>
        <w:gridCol w:w="1632"/>
      </w:tblGrid>
      <w:tr w:rsidR="00872C25" w:rsidRPr="00CC35E3" w:rsidTr="00F42E36">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Original Sample (O)</w:t>
            </w:r>
          </w:p>
        </w:tc>
        <w:tc>
          <w:tcPr>
            <w:tcW w:w="981"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Sample Mean (M)</w:t>
            </w:r>
          </w:p>
        </w:tc>
        <w:tc>
          <w:tcPr>
            <w:tcW w:w="1117"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Standard Deviation (STDEV)</w:t>
            </w:r>
          </w:p>
        </w:tc>
        <w:tc>
          <w:tcPr>
            <w:tcW w:w="1416"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T Statistics (|O/STDEV|)</w:t>
            </w:r>
          </w:p>
        </w:tc>
        <w:tc>
          <w:tcPr>
            <w:tcW w:w="1632" w:type="dxa"/>
            <w:tcBorders>
              <w:top w:val="single" w:sz="4" w:space="0" w:color="auto"/>
              <w:left w:val="nil"/>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P Values</w:t>
            </w:r>
          </w:p>
        </w:tc>
      </w:tr>
      <w:tr w:rsidR="00872C25" w:rsidRPr="00CC35E3" w:rsidTr="00F42E36">
        <w:trPr>
          <w:trHeight w:val="300"/>
        </w:trPr>
        <w:tc>
          <w:tcPr>
            <w:tcW w:w="156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Moderating Effect 1 -&gt; Y</w:t>
            </w:r>
          </w:p>
        </w:tc>
        <w:tc>
          <w:tcPr>
            <w:tcW w:w="1120" w:type="dxa"/>
            <w:tcBorders>
              <w:top w:val="nil"/>
              <w:left w:val="nil"/>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-0,148</w:t>
            </w:r>
          </w:p>
        </w:tc>
        <w:tc>
          <w:tcPr>
            <w:tcW w:w="981" w:type="dxa"/>
            <w:tcBorders>
              <w:top w:val="nil"/>
              <w:left w:val="nil"/>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-0,154</w:t>
            </w:r>
          </w:p>
        </w:tc>
        <w:tc>
          <w:tcPr>
            <w:tcW w:w="1117" w:type="dxa"/>
            <w:tcBorders>
              <w:top w:val="nil"/>
              <w:left w:val="nil"/>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0,045</w:t>
            </w:r>
          </w:p>
        </w:tc>
        <w:tc>
          <w:tcPr>
            <w:tcW w:w="1416" w:type="dxa"/>
            <w:tcBorders>
              <w:top w:val="nil"/>
              <w:left w:val="nil"/>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3,274</w:t>
            </w:r>
          </w:p>
        </w:tc>
        <w:tc>
          <w:tcPr>
            <w:tcW w:w="1632" w:type="dxa"/>
            <w:tcBorders>
              <w:top w:val="nil"/>
              <w:left w:val="nil"/>
              <w:bottom w:val="single" w:sz="4" w:space="0" w:color="auto"/>
              <w:right w:val="single" w:sz="4" w:space="0" w:color="auto"/>
            </w:tcBorders>
            <w:shd w:val="clear" w:color="auto" w:fill="auto"/>
            <w:noWrap/>
            <w:vAlign w:val="center"/>
            <w:hideMark/>
          </w:tcPr>
          <w:p w:rsidR="00872C25" w:rsidRPr="0018062E" w:rsidRDefault="00872C25" w:rsidP="00AD7C65">
            <w:pPr>
              <w:spacing w:after="0" w:line="240" w:lineRule="auto"/>
              <w:jc w:val="center"/>
              <w:rPr>
                <w:rFonts w:ascii="Arial" w:eastAsia="Times New Roman" w:hAnsi="Arial" w:cs="Arial"/>
                <w:b/>
                <w:bCs/>
                <w:color w:val="9BBB59" w:themeColor="accent3"/>
                <w:sz w:val="20"/>
                <w:szCs w:val="20"/>
                <w:lang w:eastAsia="en-ID"/>
              </w:rPr>
            </w:pPr>
            <w:r w:rsidRPr="0018062E">
              <w:rPr>
                <w:rFonts w:ascii="Arial" w:eastAsia="Times New Roman" w:hAnsi="Arial" w:cs="Arial"/>
                <w:b/>
                <w:bCs/>
                <w:color w:val="9BBB59" w:themeColor="accent3"/>
                <w:sz w:val="20"/>
                <w:szCs w:val="20"/>
                <w:lang w:eastAsia="en-ID"/>
              </w:rPr>
              <w:t>0,001</w:t>
            </w:r>
          </w:p>
        </w:tc>
      </w:tr>
      <w:tr w:rsidR="00872C25" w:rsidRPr="00CC35E3" w:rsidTr="00F42E36">
        <w:trPr>
          <w:trHeight w:val="300"/>
        </w:trPr>
        <w:tc>
          <w:tcPr>
            <w:tcW w:w="156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Moderating Effect 2 -&gt; Y</w:t>
            </w:r>
          </w:p>
        </w:tc>
        <w:tc>
          <w:tcPr>
            <w:tcW w:w="1120" w:type="dxa"/>
            <w:tcBorders>
              <w:top w:val="nil"/>
              <w:left w:val="nil"/>
              <w:bottom w:val="single" w:sz="4" w:space="0" w:color="auto"/>
              <w:right w:val="single" w:sz="4" w:space="0" w:color="auto"/>
            </w:tcBorders>
            <w:shd w:val="clear" w:color="000000" w:fill="CCFFCC"/>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0,082</w:t>
            </w:r>
          </w:p>
        </w:tc>
        <w:tc>
          <w:tcPr>
            <w:tcW w:w="981" w:type="dxa"/>
            <w:tcBorders>
              <w:top w:val="nil"/>
              <w:left w:val="nil"/>
              <w:bottom w:val="single" w:sz="4" w:space="0" w:color="auto"/>
              <w:right w:val="single" w:sz="4" w:space="0" w:color="auto"/>
            </w:tcBorders>
            <w:shd w:val="clear" w:color="000000" w:fill="CCFFCC"/>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0,099</w:t>
            </w:r>
          </w:p>
        </w:tc>
        <w:tc>
          <w:tcPr>
            <w:tcW w:w="1117" w:type="dxa"/>
            <w:tcBorders>
              <w:top w:val="nil"/>
              <w:left w:val="nil"/>
              <w:bottom w:val="single" w:sz="4" w:space="0" w:color="auto"/>
              <w:right w:val="single" w:sz="4" w:space="0" w:color="auto"/>
            </w:tcBorders>
            <w:shd w:val="clear" w:color="000000" w:fill="CCFFCC"/>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0,112</w:t>
            </w:r>
          </w:p>
        </w:tc>
        <w:tc>
          <w:tcPr>
            <w:tcW w:w="1416" w:type="dxa"/>
            <w:tcBorders>
              <w:top w:val="nil"/>
              <w:left w:val="nil"/>
              <w:bottom w:val="single" w:sz="4" w:space="0" w:color="auto"/>
              <w:right w:val="single" w:sz="4" w:space="0" w:color="auto"/>
            </w:tcBorders>
            <w:shd w:val="clear" w:color="000000" w:fill="CCFFCC"/>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w:t>
            </w:r>
            <w:r>
              <w:rPr>
                <w:rFonts w:ascii="Arial" w:eastAsia="Times New Roman" w:hAnsi="Arial" w:cs="Arial"/>
                <w:color w:val="000000"/>
                <w:sz w:val="20"/>
                <w:szCs w:val="20"/>
                <w:lang w:eastAsia="en-ID"/>
              </w:rPr>
              <w:t>3</w:t>
            </w:r>
            <w:r w:rsidRPr="00CC35E3">
              <w:rPr>
                <w:rFonts w:ascii="Arial" w:eastAsia="Times New Roman" w:hAnsi="Arial" w:cs="Arial"/>
                <w:color w:val="000000"/>
                <w:sz w:val="20"/>
                <w:szCs w:val="20"/>
                <w:lang w:eastAsia="en-ID"/>
              </w:rPr>
              <w:t>32</w:t>
            </w:r>
          </w:p>
        </w:tc>
        <w:tc>
          <w:tcPr>
            <w:tcW w:w="1632" w:type="dxa"/>
            <w:tcBorders>
              <w:top w:val="nil"/>
              <w:left w:val="nil"/>
              <w:bottom w:val="single" w:sz="4" w:space="0" w:color="auto"/>
              <w:right w:val="single" w:sz="4" w:space="0" w:color="auto"/>
            </w:tcBorders>
            <w:shd w:val="clear" w:color="000000" w:fill="CCFFCC"/>
            <w:noWrap/>
            <w:vAlign w:val="center"/>
            <w:hideMark/>
          </w:tcPr>
          <w:p w:rsidR="00872C25" w:rsidRPr="0018062E" w:rsidRDefault="00872C25" w:rsidP="00AD7C65">
            <w:pPr>
              <w:spacing w:after="0" w:line="240" w:lineRule="auto"/>
              <w:jc w:val="center"/>
              <w:rPr>
                <w:rFonts w:ascii="Arial" w:eastAsia="Times New Roman" w:hAnsi="Arial" w:cs="Arial"/>
                <w:b/>
                <w:bCs/>
                <w:color w:val="9BBB59" w:themeColor="accent3"/>
                <w:sz w:val="20"/>
                <w:szCs w:val="20"/>
                <w:lang w:eastAsia="en-ID"/>
              </w:rPr>
            </w:pPr>
            <w:r w:rsidRPr="0018062E">
              <w:rPr>
                <w:rFonts w:ascii="Arial" w:eastAsia="Times New Roman" w:hAnsi="Arial" w:cs="Arial"/>
                <w:b/>
                <w:bCs/>
                <w:color w:val="9BBB59" w:themeColor="accent3"/>
                <w:sz w:val="20"/>
                <w:szCs w:val="20"/>
                <w:lang w:eastAsia="en-ID"/>
              </w:rPr>
              <w:t>0,021</w:t>
            </w:r>
          </w:p>
        </w:tc>
      </w:tr>
      <w:tr w:rsidR="00872C25" w:rsidRPr="00CC35E3" w:rsidTr="00F42E36">
        <w:trPr>
          <w:trHeight w:val="300"/>
        </w:trPr>
        <w:tc>
          <w:tcPr>
            <w:tcW w:w="156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X1 -&gt; Y</w:t>
            </w:r>
          </w:p>
        </w:tc>
        <w:tc>
          <w:tcPr>
            <w:tcW w:w="1120" w:type="dxa"/>
            <w:tcBorders>
              <w:top w:val="nil"/>
              <w:left w:val="nil"/>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0,441</w:t>
            </w:r>
          </w:p>
        </w:tc>
        <w:tc>
          <w:tcPr>
            <w:tcW w:w="981" w:type="dxa"/>
            <w:tcBorders>
              <w:top w:val="nil"/>
              <w:left w:val="nil"/>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0,444</w:t>
            </w:r>
          </w:p>
        </w:tc>
        <w:tc>
          <w:tcPr>
            <w:tcW w:w="1117" w:type="dxa"/>
            <w:tcBorders>
              <w:top w:val="nil"/>
              <w:left w:val="nil"/>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0,096</w:t>
            </w:r>
          </w:p>
        </w:tc>
        <w:tc>
          <w:tcPr>
            <w:tcW w:w="1416" w:type="dxa"/>
            <w:tcBorders>
              <w:top w:val="nil"/>
              <w:left w:val="nil"/>
              <w:bottom w:val="single" w:sz="4" w:space="0" w:color="auto"/>
              <w:right w:val="single" w:sz="4" w:space="0" w:color="auto"/>
            </w:tcBorders>
            <w:shd w:val="clear" w:color="auto" w:fill="auto"/>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4,602</w:t>
            </w:r>
          </w:p>
        </w:tc>
        <w:tc>
          <w:tcPr>
            <w:tcW w:w="1632" w:type="dxa"/>
            <w:tcBorders>
              <w:top w:val="nil"/>
              <w:left w:val="nil"/>
              <w:bottom w:val="single" w:sz="4" w:space="0" w:color="auto"/>
              <w:right w:val="single" w:sz="4" w:space="0" w:color="auto"/>
            </w:tcBorders>
            <w:shd w:val="clear" w:color="auto" w:fill="auto"/>
            <w:noWrap/>
            <w:vAlign w:val="center"/>
            <w:hideMark/>
          </w:tcPr>
          <w:p w:rsidR="00872C25" w:rsidRPr="0018062E" w:rsidRDefault="00872C25" w:rsidP="00AD7C65">
            <w:pPr>
              <w:spacing w:after="0" w:line="240" w:lineRule="auto"/>
              <w:jc w:val="center"/>
              <w:rPr>
                <w:rFonts w:ascii="Arial" w:eastAsia="Times New Roman" w:hAnsi="Arial" w:cs="Arial"/>
                <w:b/>
                <w:bCs/>
                <w:color w:val="9BBB59" w:themeColor="accent3"/>
                <w:sz w:val="20"/>
                <w:szCs w:val="20"/>
                <w:lang w:eastAsia="en-ID"/>
              </w:rPr>
            </w:pPr>
            <w:r w:rsidRPr="0018062E">
              <w:rPr>
                <w:rFonts w:ascii="Arial" w:eastAsia="Times New Roman" w:hAnsi="Arial" w:cs="Arial"/>
                <w:b/>
                <w:bCs/>
                <w:color w:val="9BBB59" w:themeColor="accent3"/>
                <w:sz w:val="20"/>
                <w:szCs w:val="20"/>
                <w:lang w:eastAsia="en-ID"/>
              </w:rPr>
              <w:t>0,000</w:t>
            </w:r>
          </w:p>
        </w:tc>
      </w:tr>
      <w:tr w:rsidR="00872C25" w:rsidRPr="00CC35E3" w:rsidTr="00F42E36">
        <w:trPr>
          <w:trHeight w:val="300"/>
        </w:trPr>
        <w:tc>
          <w:tcPr>
            <w:tcW w:w="1566" w:type="dxa"/>
            <w:tcBorders>
              <w:top w:val="nil"/>
              <w:left w:val="single" w:sz="4" w:space="0" w:color="auto"/>
              <w:bottom w:val="single" w:sz="4" w:space="0" w:color="auto"/>
              <w:right w:val="single" w:sz="4" w:space="0" w:color="auto"/>
            </w:tcBorders>
            <w:shd w:val="clear" w:color="000000" w:fill="C0C0C0"/>
            <w:noWrap/>
            <w:vAlign w:val="center"/>
            <w:hideMark/>
          </w:tcPr>
          <w:p w:rsidR="00872C25" w:rsidRPr="00CC35E3" w:rsidRDefault="00872C25" w:rsidP="00AD7C65">
            <w:pPr>
              <w:spacing w:after="0" w:line="240" w:lineRule="auto"/>
              <w:jc w:val="center"/>
              <w:rPr>
                <w:rFonts w:ascii="Arial" w:eastAsia="Times New Roman" w:hAnsi="Arial" w:cs="Arial"/>
                <w:b/>
                <w:bCs/>
                <w:color w:val="000000"/>
                <w:sz w:val="20"/>
                <w:szCs w:val="20"/>
                <w:lang w:eastAsia="en-ID"/>
              </w:rPr>
            </w:pPr>
            <w:r w:rsidRPr="00CC35E3">
              <w:rPr>
                <w:rFonts w:ascii="Arial" w:eastAsia="Times New Roman" w:hAnsi="Arial" w:cs="Arial"/>
                <w:b/>
                <w:bCs/>
                <w:color w:val="000000"/>
                <w:sz w:val="20"/>
                <w:szCs w:val="20"/>
                <w:lang w:eastAsia="en-ID"/>
              </w:rPr>
              <w:t>X2 -&gt; Y</w:t>
            </w:r>
          </w:p>
        </w:tc>
        <w:tc>
          <w:tcPr>
            <w:tcW w:w="1120" w:type="dxa"/>
            <w:tcBorders>
              <w:top w:val="nil"/>
              <w:left w:val="nil"/>
              <w:bottom w:val="single" w:sz="4" w:space="0" w:color="auto"/>
              <w:right w:val="single" w:sz="4" w:space="0" w:color="auto"/>
            </w:tcBorders>
            <w:shd w:val="clear" w:color="000000" w:fill="CCFFCC"/>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0,486</w:t>
            </w:r>
          </w:p>
        </w:tc>
        <w:tc>
          <w:tcPr>
            <w:tcW w:w="981" w:type="dxa"/>
            <w:tcBorders>
              <w:top w:val="nil"/>
              <w:left w:val="nil"/>
              <w:bottom w:val="single" w:sz="4" w:space="0" w:color="auto"/>
              <w:right w:val="single" w:sz="4" w:space="0" w:color="auto"/>
            </w:tcBorders>
            <w:shd w:val="clear" w:color="000000" w:fill="CCFFCC"/>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0,508</w:t>
            </w:r>
          </w:p>
        </w:tc>
        <w:tc>
          <w:tcPr>
            <w:tcW w:w="1117" w:type="dxa"/>
            <w:tcBorders>
              <w:top w:val="nil"/>
              <w:left w:val="nil"/>
              <w:bottom w:val="single" w:sz="4" w:space="0" w:color="auto"/>
              <w:right w:val="single" w:sz="4" w:space="0" w:color="auto"/>
            </w:tcBorders>
            <w:shd w:val="clear" w:color="000000" w:fill="CCFFCC"/>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0,170</w:t>
            </w:r>
          </w:p>
        </w:tc>
        <w:tc>
          <w:tcPr>
            <w:tcW w:w="1416" w:type="dxa"/>
            <w:tcBorders>
              <w:top w:val="nil"/>
              <w:left w:val="nil"/>
              <w:bottom w:val="single" w:sz="4" w:space="0" w:color="auto"/>
              <w:right w:val="single" w:sz="4" w:space="0" w:color="auto"/>
            </w:tcBorders>
            <w:shd w:val="clear" w:color="000000" w:fill="CCFFCC"/>
            <w:noWrap/>
            <w:vAlign w:val="center"/>
            <w:hideMark/>
          </w:tcPr>
          <w:p w:rsidR="00872C25" w:rsidRPr="00CC35E3" w:rsidRDefault="00872C25" w:rsidP="00AD7C65">
            <w:pPr>
              <w:spacing w:after="0" w:line="240" w:lineRule="auto"/>
              <w:jc w:val="center"/>
              <w:rPr>
                <w:rFonts w:ascii="Arial" w:eastAsia="Times New Roman" w:hAnsi="Arial" w:cs="Arial"/>
                <w:color w:val="000000"/>
                <w:sz w:val="20"/>
                <w:szCs w:val="20"/>
                <w:lang w:eastAsia="en-ID"/>
              </w:rPr>
            </w:pPr>
            <w:r w:rsidRPr="00CC35E3">
              <w:rPr>
                <w:rFonts w:ascii="Arial" w:eastAsia="Times New Roman" w:hAnsi="Arial" w:cs="Arial"/>
                <w:color w:val="000000"/>
                <w:sz w:val="20"/>
                <w:szCs w:val="20"/>
                <w:lang w:eastAsia="en-ID"/>
              </w:rPr>
              <w:t>2,861</w:t>
            </w:r>
          </w:p>
        </w:tc>
        <w:tc>
          <w:tcPr>
            <w:tcW w:w="1632" w:type="dxa"/>
            <w:tcBorders>
              <w:top w:val="nil"/>
              <w:left w:val="nil"/>
              <w:bottom w:val="single" w:sz="4" w:space="0" w:color="auto"/>
              <w:right w:val="single" w:sz="4" w:space="0" w:color="auto"/>
            </w:tcBorders>
            <w:shd w:val="clear" w:color="000000" w:fill="CCFFCC"/>
            <w:noWrap/>
            <w:vAlign w:val="center"/>
            <w:hideMark/>
          </w:tcPr>
          <w:p w:rsidR="00872C25" w:rsidRPr="0018062E" w:rsidRDefault="00872C25" w:rsidP="00AD7C65">
            <w:pPr>
              <w:spacing w:after="0" w:line="240" w:lineRule="auto"/>
              <w:jc w:val="center"/>
              <w:rPr>
                <w:rFonts w:ascii="Arial" w:eastAsia="Times New Roman" w:hAnsi="Arial" w:cs="Arial"/>
                <w:b/>
                <w:bCs/>
                <w:color w:val="9BBB59" w:themeColor="accent3"/>
                <w:sz w:val="20"/>
                <w:szCs w:val="20"/>
                <w:lang w:eastAsia="en-ID"/>
              </w:rPr>
            </w:pPr>
            <w:r w:rsidRPr="0018062E">
              <w:rPr>
                <w:rFonts w:ascii="Arial" w:eastAsia="Times New Roman" w:hAnsi="Arial" w:cs="Arial"/>
                <w:b/>
                <w:bCs/>
                <w:color w:val="9BBB59" w:themeColor="accent3"/>
                <w:sz w:val="20"/>
                <w:szCs w:val="20"/>
                <w:lang w:eastAsia="en-ID"/>
              </w:rPr>
              <w:t>0,004</w:t>
            </w:r>
          </w:p>
        </w:tc>
      </w:tr>
    </w:tbl>
    <w:p w:rsidR="00872C25" w:rsidRDefault="00872C25" w:rsidP="00872C25">
      <w:pPr>
        <w:spacing w:after="0" w:line="240" w:lineRule="auto"/>
        <w:jc w:val="both"/>
        <w:rPr>
          <w:rFonts w:ascii="Times New Roman" w:hAnsi="Times New Roman" w:cs="Times New Roman"/>
          <w:sz w:val="20"/>
          <w:szCs w:val="20"/>
        </w:rPr>
      </w:pPr>
      <w:r w:rsidRPr="00CC35E3">
        <w:rPr>
          <w:rFonts w:ascii="Times New Roman" w:hAnsi="Times New Roman" w:cs="Times New Roman"/>
          <w:sz w:val="20"/>
          <w:szCs w:val="20"/>
        </w:rPr>
        <w:t>Sumber: data diolah, 2021</w:t>
      </w:r>
    </w:p>
    <w:p w:rsidR="00920E13" w:rsidRDefault="00920E13" w:rsidP="00872C25">
      <w:pPr>
        <w:spacing w:after="0" w:line="240" w:lineRule="auto"/>
        <w:jc w:val="both"/>
        <w:rPr>
          <w:rFonts w:ascii="Times New Roman" w:hAnsi="Times New Roman" w:cs="Times New Roman"/>
          <w:sz w:val="24"/>
          <w:szCs w:val="24"/>
        </w:rPr>
      </w:pPr>
    </w:p>
    <w:p w:rsidR="00872C25" w:rsidRDefault="00872C25" w:rsidP="00F44495">
      <w:pPr>
        <w:pStyle w:val="ListParagraph"/>
        <w:numPr>
          <w:ilvl w:val="0"/>
          <w:numId w:val="32"/>
        </w:numPr>
        <w:spacing w:line="480" w:lineRule="auto"/>
        <w:ind w:left="993" w:hanging="426"/>
        <w:rPr>
          <w:rFonts w:ascii="Times New Roman" w:hAnsi="Times New Roman" w:cs="Times New Roman"/>
          <w:sz w:val="24"/>
          <w:szCs w:val="24"/>
        </w:rPr>
      </w:pPr>
      <w:r w:rsidRPr="00CF5FE1">
        <w:rPr>
          <w:rFonts w:ascii="Times New Roman" w:hAnsi="Times New Roman" w:cs="Times New Roman"/>
          <w:sz w:val="24"/>
          <w:szCs w:val="24"/>
        </w:rPr>
        <w:t>Hipotesis 1</w:t>
      </w:r>
    </w:p>
    <w:p w:rsidR="00872C25" w:rsidRDefault="00872C25" w:rsidP="00F4449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Nilai koefisien pengaruh inflasi (X1) terhadap Indeks harga saham (Y) di Indeks Saham  Syariah Indonesia (ISSI) sebesar 0.441 dengan nilai t-statistik 3.274 dan p-value sebesar 0.001. Karena nilai t-statistik 3.274 &gt; 1.96 dan p-value 0.001 &lt; 0.05 maka H0 ditolak, artinya bahwa Inflasi (X1) berpengaruh positif signifikan terhadap Indeks harga saham di Indeks Saham Syariah Indonesia Periode 2016-2020.</w:t>
      </w:r>
    </w:p>
    <w:p w:rsidR="00872C25" w:rsidRDefault="00872C25" w:rsidP="00F44495">
      <w:pPr>
        <w:pStyle w:val="ListParagraph"/>
        <w:numPr>
          <w:ilvl w:val="0"/>
          <w:numId w:val="32"/>
        </w:numPr>
        <w:spacing w:line="480" w:lineRule="auto"/>
        <w:ind w:left="993" w:hanging="426"/>
        <w:rPr>
          <w:rFonts w:ascii="Times New Roman" w:hAnsi="Times New Roman" w:cs="Times New Roman"/>
          <w:sz w:val="24"/>
          <w:szCs w:val="24"/>
        </w:rPr>
      </w:pPr>
      <w:r w:rsidRPr="00CF5FE1">
        <w:rPr>
          <w:rFonts w:ascii="Times New Roman" w:hAnsi="Times New Roman" w:cs="Times New Roman"/>
          <w:sz w:val="24"/>
          <w:szCs w:val="24"/>
        </w:rPr>
        <w:t>Hipotesis 2</w:t>
      </w:r>
    </w:p>
    <w:p w:rsidR="00872C25" w:rsidRDefault="00872C25" w:rsidP="00F4449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Nilai koefisien pengaruh Jumlah Uang Beredar (M2) (X2) terhadap Indeks harga saham (Y) di Indeks Saham Syariah Indonesia (ISSI) sebesar 0.486 dengan nilai t-statistik 2.861 dan p-value sebesar 0.000. Karena nilai t-statistik 2.861 &gt; 1.96 dan p-value 0.004 &lt; 0.05 maka H0 </w:t>
      </w:r>
      <w:r>
        <w:rPr>
          <w:rFonts w:ascii="Times New Roman" w:hAnsi="Times New Roman" w:cs="Times New Roman"/>
          <w:sz w:val="24"/>
          <w:szCs w:val="24"/>
        </w:rPr>
        <w:lastRenderedPageBreak/>
        <w:t>ditolak, artinya bahwa Jumlah Uang Beredar  (M2) (X2)  berpengaruh positif dan signifikan terhadap Indeks harga saham di Indeks Saham Syariah Indonesia (ISSI) Periode 2016-2020.</w:t>
      </w:r>
    </w:p>
    <w:p w:rsidR="00872C25" w:rsidRDefault="00872C25" w:rsidP="00F44495">
      <w:pPr>
        <w:pStyle w:val="ListParagraph"/>
        <w:numPr>
          <w:ilvl w:val="0"/>
          <w:numId w:val="32"/>
        </w:numPr>
        <w:spacing w:line="480" w:lineRule="auto"/>
        <w:ind w:left="993" w:hanging="426"/>
        <w:rPr>
          <w:rFonts w:ascii="Times New Roman" w:hAnsi="Times New Roman" w:cs="Times New Roman"/>
          <w:sz w:val="24"/>
          <w:szCs w:val="24"/>
        </w:rPr>
      </w:pPr>
      <w:r>
        <w:rPr>
          <w:rFonts w:ascii="Times New Roman" w:hAnsi="Times New Roman" w:cs="Times New Roman"/>
          <w:sz w:val="24"/>
          <w:szCs w:val="24"/>
        </w:rPr>
        <w:t>Hipotesis 3</w:t>
      </w:r>
    </w:p>
    <w:p w:rsidR="00872C25" w:rsidRPr="00CF5FE1" w:rsidRDefault="00872C25" w:rsidP="00F4449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Nilai koefisien pengaruh Moderating effect 1 terhadap Indeks Harga Saham (Y) di indek saham syariah Indonesia (ISSI)  sebesar -0.148 dengan nilai t-statistik 3.274 dan p-value sebesar 0.001. Karena nilai t-statistik 3.274 &gt; 1.96 dan p-value 0.001 &lt; 0.05 maka H0 diterima dan H3 ditolak, artinya bahwa nilai tukar  menguatkan secara signifikan dari pengaruh inflasi terhadap Indeks harga saham di Indeks Saham Syariah Indonesia (ISSI) Periode 2016-2020. Sehingga nilai tukar rupiah dapat disimpulkan sebagai variabel moderasi pengaruh inflasi terhadap Indeks harga saham Syariah Indonesia (Y).</w:t>
      </w:r>
    </w:p>
    <w:p w:rsidR="00872C25" w:rsidRDefault="00872C25" w:rsidP="00F44495">
      <w:pPr>
        <w:pStyle w:val="ListParagraph"/>
        <w:numPr>
          <w:ilvl w:val="0"/>
          <w:numId w:val="32"/>
        </w:numPr>
        <w:spacing w:line="480" w:lineRule="auto"/>
        <w:ind w:left="993" w:hanging="426"/>
        <w:rPr>
          <w:rFonts w:ascii="Times New Roman" w:hAnsi="Times New Roman" w:cs="Times New Roman"/>
          <w:sz w:val="24"/>
          <w:szCs w:val="24"/>
        </w:rPr>
      </w:pPr>
      <w:r>
        <w:rPr>
          <w:rFonts w:ascii="Times New Roman" w:hAnsi="Times New Roman" w:cs="Times New Roman"/>
          <w:sz w:val="24"/>
          <w:szCs w:val="24"/>
        </w:rPr>
        <w:t>Hipotesis 4</w:t>
      </w:r>
    </w:p>
    <w:p w:rsidR="00872C25" w:rsidRDefault="00872C25" w:rsidP="00F4449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Nilai koefisien pengaruh Moderating effect </w:t>
      </w:r>
      <w:r w:rsidR="0064223D">
        <w:rPr>
          <w:rFonts w:ascii="Times New Roman" w:hAnsi="Times New Roman" w:cs="Times New Roman"/>
          <w:sz w:val="24"/>
          <w:szCs w:val="24"/>
          <w:lang w:val="en-US"/>
        </w:rPr>
        <w:t>2</w:t>
      </w:r>
      <w:r>
        <w:rPr>
          <w:rFonts w:ascii="Times New Roman" w:hAnsi="Times New Roman" w:cs="Times New Roman"/>
          <w:sz w:val="24"/>
          <w:szCs w:val="24"/>
        </w:rPr>
        <w:t xml:space="preserve"> terhadap Indeks harga saham (Y) di Indeks Saham Syariah Indonesia (ISSI) sebesar 0.082 dengan nilai t-statistik 0.732 dan p-value sebesar 0.001. Karena nilai t-statistik 0.732 &lt; 1.96 dan p-value 0.021 &gt; 0.05 maka H0 diterima dan H4 ditolak, artinya bahwa nilai tukar me</w:t>
      </w:r>
      <w:r w:rsidR="0031081E">
        <w:rPr>
          <w:rFonts w:ascii="Times New Roman" w:hAnsi="Times New Roman" w:cs="Times New Roman"/>
          <w:sz w:val="24"/>
          <w:szCs w:val="24"/>
          <w:lang w:val="en-US"/>
        </w:rPr>
        <w:t>mperlemah</w:t>
      </w:r>
      <w:r>
        <w:rPr>
          <w:rFonts w:ascii="Times New Roman" w:hAnsi="Times New Roman" w:cs="Times New Roman"/>
          <w:sz w:val="24"/>
          <w:szCs w:val="24"/>
        </w:rPr>
        <w:t xml:space="preserve"> secara tidak signifikan terhadap pengaruh jumlah uang beredar M2 (X2) terhadap Indeks harga saham Syariah Indonesia.</w:t>
      </w:r>
    </w:p>
    <w:p w:rsidR="00230CC3" w:rsidRPr="00207AB8" w:rsidRDefault="00230CC3" w:rsidP="00207AB8">
      <w:pPr>
        <w:spacing w:line="480" w:lineRule="auto"/>
        <w:jc w:val="both"/>
        <w:rPr>
          <w:rFonts w:ascii="Times New Roman" w:hAnsi="Times New Roman" w:cs="Times New Roman"/>
          <w:sz w:val="24"/>
          <w:szCs w:val="24"/>
        </w:rPr>
      </w:pPr>
    </w:p>
    <w:p w:rsidR="00230CC3" w:rsidRPr="00E0016E" w:rsidRDefault="00230CC3" w:rsidP="003D01AC">
      <w:pPr>
        <w:pStyle w:val="ListParagraph"/>
        <w:spacing w:line="480" w:lineRule="auto"/>
        <w:ind w:left="426"/>
        <w:jc w:val="both"/>
        <w:rPr>
          <w:rFonts w:ascii="Times New Roman" w:hAnsi="Times New Roman" w:cs="Times New Roman"/>
          <w:sz w:val="24"/>
          <w:szCs w:val="24"/>
        </w:rPr>
      </w:pPr>
    </w:p>
    <w:p w:rsidR="00872C25" w:rsidRPr="00D95A11" w:rsidRDefault="00872C25" w:rsidP="004E11F0">
      <w:pPr>
        <w:pStyle w:val="ListParagraph"/>
        <w:numPr>
          <w:ilvl w:val="0"/>
          <w:numId w:val="30"/>
        </w:numPr>
        <w:spacing w:after="160" w:line="480" w:lineRule="auto"/>
        <w:ind w:left="426" w:hanging="426"/>
        <w:rPr>
          <w:rFonts w:ascii="Times New Roman" w:hAnsi="Times New Roman" w:cs="Times New Roman"/>
          <w:b/>
          <w:bCs/>
          <w:sz w:val="24"/>
          <w:szCs w:val="24"/>
        </w:rPr>
      </w:pPr>
      <w:r w:rsidRPr="00D95A11">
        <w:rPr>
          <w:rFonts w:ascii="Times New Roman" w:hAnsi="Times New Roman" w:cs="Times New Roman"/>
          <w:b/>
          <w:bCs/>
          <w:sz w:val="24"/>
          <w:szCs w:val="24"/>
        </w:rPr>
        <w:lastRenderedPageBreak/>
        <w:t xml:space="preserve">Pembahasan </w:t>
      </w:r>
      <w:r w:rsidR="00A62FCA" w:rsidRPr="00D95A11">
        <w:rPr>
          <w:rFonts w:ascii="Times New Roman" w:hAnsi="Times New Roman" w:cs="Times New Roman"/>
          <w:b/>
          <w:bCs/>
          <w:sz w:val="24"/>
          <w:szCs w:val="24"/>
        </w:rPr>
        <w:t xml:space="preserve">Hasil </w:t>
      </w:r>
      <w:r w:rsidRPr="00D95A11">
        <w:rPr>
          <w:rFonts w:ascii="Times New Roman" w:hAnsi="Times New Roman" w:cs="Times New Roman"/>
          <w:b/>
          <w:bCs/>
          <w:sz w:val="24"/>
          <w:szCs w:val="24"/>
        </w:rPr>
        <w:t>Penelitian</w:t>
      </w:r>
    </w:p>
    <w:p w:rsidR="00872C25" w:rsidRPr="00E0016E" w:rsidRDefault="00872C25" w:rsidP="00872C2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Seperti yang telah dipaparkan pada kerangka pemikiran pada bab II, penelitian ini memeliki 4 hipotesis yang akan dibahas hasilnya satu persatu berdasarkan data penelitian yang telah diolah menggunakan smartPLS versi 3.0.</w:t>
      </w:r>
    </w:p>
    <w:p w:rsidR="00872C25" w:rsidRPr="00B52B01" w:rsidRDefault="00872C25" w:rsidP="004E11F0">
      <w:pPr>
        <w:pStyle w:val="ListParagraph"/>
        <w:numPr>
          <w:ilvl w:val="0"/>
          <w:numId w:val="33"/>
        </w:numPr>
        <w:spacing w:after="160" w:line="480" w:lineRule="auto"/>
        <w:jc w:val="both"/>
        <w:rPr>
          <w:rFonts w:ascii="Times New Roman" w:hAnsi="Times New Roman" w:cs="Times New Roman"/>
          <w:b/>
          <w:bCs/>
          <w:sz w:val="24"/>
          <w:szCs w:val="24"/>
        </w:rPr>
      </w:pPr>
      <w:r w:rsidRPr="00B52B01">
        <w:rPr>
          <w:rFonts w:ascii="Times New Roman" w:hAnsi="Times New Roman" w:cs="Times New Roman"/>
          <w:b/>
          <w:bCs/>
          <w:sz w:val="24"/>
          <w:szCs w:val="24"/>
        </w:rPr>
        <w:t>Pengaruh Inflasi terhadap indeks harga saham</w:t>
      </w:r>
      <w:bookmarkStart w:id="7" w:name="_Hlk93001797"/>
      <w:r w:rsidR="00F83D90">
        <w:rPr>
          <w:rFonts w:ascii="Times New Roman" w:hAnsi="Times New Roman" w:cs="Times New Roman"/>
          <w:b/>
          <w:bCs/>
          <w:sz w:val="24"/>
          <w:szCs w:val="24"/>
          <w:lang w:val="en-US"/>
        </w:rPr>
        <w:t>di Indeks Saham Syariah Indonesia (ISSI) Periode 2016-2020</w:t>
      </w:r>
    </w:p>
    <w:bookmarkEnd w:id="7"/>
    <w:p w:rsidR="00872C25" w:rsidRDefault="00872C25" w:rsidP="004B55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Inflasi adalah sebuah kondisi perekonomian dimana terjadi kenaikan harga-harga secara umum dalam waktu yang sangat Panjang.  Terdapat pengaruh positif dan signifikan antara inflasi terhadap indeks harga saham.</w:t>
      </w:r>
    </w:p>
    <w:p w:rsidR="00872C25" w:rsidRDefault="00872C25" w:rsidP="004B55AD">
      <w:pPr>
        <w:pStyle w:val="ListParagraph"/>
        <w:spacing w:line="480" w:lineRule="auto"/>
        <w:ind w:firstLine="720"/>
        <w:jc w:val="both"/>
        <w:rPr>
          <w:rFonts w:ascii="Times New Roman" w:hAnsi="Times New Roman" w:cs="Times New Roman"/>
          <w:sz w:val="24"/>
          <w:szCs w:val="24"/>
        </w:rPr>
      </w:pPr>
      <w:r w:rsidRPr="005E7C37">
        <w:rPr>
          <w:rFonts w:ascii="Times New Roman" w:hAnsi="Times New Roman" w:cs="Times New Roman"/>
          <w:sz w:val="24"/>
          <w:szCs w:val="24"/>
        </w:rPr>
        <w:t xml:space="preserve">Inflasi dianggap sebagai fenomena moneter karena terjadinya  penurunan nilai unit uang terhadap suatu komoditas. Secara umum penyebab  terjadinya inflasi adalah </w:t>
      </w:r>
      <w:r w:rsidRPr="005E7C37">
        <w:rPr>
          <w:rFonts w:ascii="Times New Roman" w:hAnsi="Times New Roman" w:cs="Times New Roman"/>
          <w:i/>
          <w:iCs/>
          <w:sz w:val="24"/>
          <w:szCs w:val="24"/>
        </w:rPr>
        <w:t>Natural inflation</w:t>
      </w:r>
      <w:r w:rsidRPr="005E7C37">
        <w:rPr>
          <w:rFonts w:ascii="Times New Roman" w:hAnsi="Times New Roman" w:cs="Times New Roman"/>
          <w:sz w:val="24"/>
          <w:szCs w:val="24"/>
        </w:rPr>
        <w:t>, seperti naiknya daya beli  masyarakat secara riil. ek</w:t>
      </w:r>
      <w:r>
        <w:rPr>
          <w:rFonts w:ascii="Times New Roman" w:hAnsi="Times New Roman" w:cs="Times New Roman"/>
          <w:sz w:val="24"/>
          <w:szCs w:val="24"/>
        </w:rPr>
        <w:t>s</w:t>
      </w:r>
      <w:r w:rsidRPr="005E7C37">
        <w:rPr>
          <w:rFonts w:ascii="Times New Roman" w:hAnsi="Times New Roman" w:cs="Times New Roman"/>
          <w:sz w:val="24"/>
          <w:szCs w:val="24"/>
        </w:rPr>
        <w:t xml:space="preserve">por meningkat sedangkan impor menurun, maupun  turunnya tingkat produksi. Inflasi juga disebabkan oleh human error inflation  </w:t>
      </w:r>
      <w:r>
        <w:rPr>
          <w:rFonts w:ascii="Times New Roman" w:hAnsi="Times New Roman" w:cs="Times New Roman"/>
          <w:sz w:val="24"/>
          <w:szCs w:val="24"/>
        </w:rPr>
        <w:t>seperti</w:t>
      </w:r>
      <w:r w:rsidRPr="005E7C37">
        <w:rPr>
          <w:rFonts w:ascii="Times New Roman" w:hAnsi="Times New Roman" w:cs="Times New Roman"/>
          <w:i/>
          <w:iCs/>
          <w:sz w:val="24"/>
          <w:szCs w:val="24"/>
        </w:rPr>
        <w:t>corruption and bad administration, excessive tax</w:t>
      </w:r>
      <w:r w:rsidRPr="005E7C37">
        <w:rPr>
          <w:rFonts w:ascii="Times New Roman" w:hAnsi="Times New Roman" w:cs="Times New Roman"/>
          <w:sz w:val="24"/>
          <w:szCs w:val="24"/>
        </w:rPr>
        <w:t xml:space="preserve">, dan </w:t>
      </w:r>
      <w:r w:rsidRPr="005E7C37">
        <w:rPr>
          <w:rFonts w:ascii="Times New Roman" w:hAnsi="Times New Roman" w:cs="Times New Roman"/>
          <w:i/>
          <w:iCs/>
          <w:sz w:val="24"/>
          <w:szCs w:val="24"/>
        </w:rPr>
        <w:t>excessive  sieignore</w:t>
      </w:r>
      <w:r w:rsidRPr="005E7C37">
        <w:rPr>
          <w:rFonts w:ascii="Times New Roman" w:hAnsi="Times New Roman" w:cs="Times New Roman"/>
          <w:sz w:val="24"/>
          <w:szCs w:val="24"/>
        </w:rPr>
        <w:t xml:space="preserve">. Inflasi juga dipengaruhi oleh emotional market, yang dipengaruhi  oleh isu-isu, budaya, keagamaan dan pola hidup. Fenomena moneter ini  berakibat buruk pada perekonomian karena menimbulkan gangguan terhadap  fungsi uang, distorsi harga, merusak output, membuka peluang spekulasi,  merusak efiensi dan investasi produktif, menimbulkan ketidak-adilan dan  ketimpangan sosial. Ekonomi </w:t>
      </w:r>
      <w:r w:rsidRPr="005E7C37">
        <w:rPr>
          <w:rFonts w:ascii="Times New Roman" w:hAnsi="Times New Roman" w:cs="Times New Roman"/>
          <w:sz w:val="24"/>
          <w:szCs w:val="24"/>
        </w:rPr>
        <w:lastRenderedPageBreak/>
        <w:t>Islam menawarkan solusi untuk mengatasi inflasi diantaranya memperbaiki sistem moneter, memperbaiki moral pejabat  dan tata kelola pemerintahan, menghubungk</w:t>
      </w:r>
      <w:r>
        <w:rPr>
          <w:rFonts w:ascii="Times New Roman" w:hAnsi="Times New Roman" w:cs="Times New Roman"/>
          <w:sz w:val="24"/>
          <w:szCs w:val="24"/>
        </w:rPr>
        <w:t>a</w:t>
      </w:r>
      <w:r w:rsidRPr="005E7C37">
        <w:rPr>
          <w:rFonts w:ascii="Times New Roman" w:hAnsi="Times New Roman" w:cs="Times New Roman"/>
          <w:sz w:val="24"/>
          <w:szCs w:val="24"/>
        </w:rPr>
        <w:t>n antara kuantitas peredaran uang  dengan kuantitas produksi. Mengarahkan pola belanja, melarang sikap  berlebihan, mencegah penimbunan barang komoditas dan meningkatkan  produksi</w:t>
      </w:r>
    </w:p>
    <w:p w:rsidR="00872C25" w:rsidRPr="00F54147" w:rsidRDefault="00872C25" w:rsidP="004B55AD">
      <w:pPr>
        <w:pStyle w:val="ListParagraph"/>
        <w:spacing w:line="480" w:lineRule="auto"/>
        <w:ind w:firstLine="720"/>
        <w:jc w:val="both"/>
        <w:rPr>
          <w:rFonts w:ascii="Times New Roman" w:hAnsi="Times New Roman" w:cs="Times New Roman"/>
          <w:sz w:val="24"/>
          <w:szCs w:val="24"/>
        </w:rPr>
      </w:pPr>
      <w:r w:rsidRPr="00F54147">
        <w:rPr>
          <w:rFonts w:ascii="Times New Roman" w:hAnsi="Times New Roman" w:cs="Times New Roman"/>
          <w:sz w:val="24"/>
          <w:szCs w:val="24"/>
        </w:rPr>
        <w:t>Menurut para ekonom Islam, inflasi sangat berakibat buruk bagi perekonomian karena</w:t>
      </w:r>
      <w:r>
        <w:rPr>
          <w:rFonts w:ascii="Times New Roman" w:hAnsi="Times New Roman" w:cs="Times New Roman"/>
          <w:sz w:val="24"/>
          <w:szCs w:val="24"/>
        </w:rPr>
        <w:t xml:space="preserve"> dapat </w:t>
      </w:r>
      <w:r w:rsidRPr="00F54147">
        <w:rPr>
          <w:rFonts w:ascii="Times New Roman" w:hAnsi="Times New Roman" w:cs="Times New Roman"/>
          <w:sz w:val="24"/>
          <w:szCs w:val="24"/>
        </w:rPr>
        <w:t>Menimbulkan gangguan terhadap fungsi uang, terutama terhadap fungsi tabungan (nilai simpan), fungsi dari pembayaran dimuka, dan fungsi dari unit penghitungan. Orang harus melepaskan diri dari uang dan aset keuangan akibat dari beban inflasi tersebut. Inflasi juga telah mengakibatkan terjadinya inflasi kembali atau dengan kata lain self feding inflation</w:t>
      </w:r>
      <w:r>
        <w:rPr>
          <w:rFonts w:ascii="Times New Roman" w:hAnsi="Times New Roman" w:cs="Times New Roman"/>
          <w:sz w:val="24"/>
          <w:szCs w:val="24"/>
        </w:rPr>
        <w:t xml:space="preserve">, </w:t>
      </w:r>
      <w:r w:rsidRPr="00F54147">
        <w:rPr>
          <w:rFonts w:ascii="Times New Roman" w:hAnsi="Times New Roman" w:cs="Times New Roman"/>
          <w:sz w:val="24"/>
          <w:szCs w:val="24"/>
        </w:rPr>
        <w:t>Melemahkan semangat menabung dan sikap terhadap menabung dari masyarakat (turunnya marginal propensity to save)</w:t>
      </w:r>
      <w:r>
        <w:rPr>
          <w:rFonts w:ascii="Times New Roman" w:hAnsi="Times New Roman" w:cs="Times New Roman"/>
          <w:sz w:val="24"/>
          <w:szCs w:val="24"/>
        </w:rPr>
        <w:t>,</w:t>
      </w:r>
      <w:r w:rsidRPr="00F54147">
        <w:rPr>
          <w:rFonts w:ascii="Times New Roman" w:hAnsi="Times New Roman" w:cs="Times New Roman"/>
          <w:sz w:val="24"/>
          <w:szCs w:val="24"/>
        </w:rPr>
        <w:t xml:space="preserve"> Meningkatkan kecendrungan untuk berbelanja terutama untuk non primer dan barng barang mewah (naiknya marginal propensity to consume)</w:t>
      </w:r>
      <w:r>
        <w:rPr>
          <w:rFonts w:ascii="Times New Roman" w:hAnsi="Times New Roman" w:cs="Times New Roman"/>
          <w:sz w:val="24"/>
          <w:szCs w:val="24"/>
        </w:rPr>
        <w:t>,</w:t>
      </w:r>
      <w:r w:rsidRPr="00F54147">
        <w:rPr>
          <w:rFonts w:ascii="Times New Roman" w:hAnsi="Times New Roman" w:cs="Times New Roman"/>
          <w:sz w:val="24"/>
          <w:szCs w:val="24"/>
        </w:rPr>
        <w:t xml:space="preserve"> Mengarahkan investasi pada hal-hal yang non produktif yaitu penumpukan kekayaan (hoarding seperti tanah, bangunan, logam mulia, mata uang asing d</w:t>
      </w:r>
      <w:r>
        <w:rPr>
          <w:rFonts w:ascii="Times New Roman" w:hAnsi="Times New Roman" w:cs="Times New Roman"/>
          <w:sz w:val="24"/>
          <w:szCs w:val="24"/>
        </w:rPr>
        <w:t>an</w:t>
      </w:r>
      <w:r w:rsidRPr="00F54147">
        <w:rPr>
          <w:rFonts w:ascii="Times New Roman" w:hAnsi="Times New Roman" w:cs="Times New Roman"/>
          <w:sz w:val="24"/>
          <w:szCs w:val="24"/>
        </w:rPr>
        <w:t xml:space="preserve"> investasi kearah produktif seperti pertaniaan,industrial, perdagangan, transportasi, dan lainnya.</w:t>
      </w:r>
    </w:p>
    <w:p w:rsidR="00872C25" w:rsidRPr="008323F7" w:rsidRDefault="00872C25" w:rsidP="004B55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4.6, diperoleh hasil dari variabel inflasi (X1) terhadap Indeks Harga Saham (Y) di Indeks Saham Syariah Indonesia periode 2016-2020 dimana </w:t>
      </w:r>
      <w:r w:rsidRPr="008323F7">
        <w:rPr>
          <w:rFonts w:ascii="Times New Roman" w:hAnsi="Times New Roman" w:cs="Times New Roman"/>
          <w:sz w:val="24"/>
          <w:szCs w:val="24"/>
        </w:rPr>
        <w:t xml:space="preserve">nilai </w:t>
      </w:r>
      <w:r>
        <w:rPr>
          <w:rFonts w:ascii="Times New Roman" w:hAnsi="Times New Roman" w:cs="Times New Roman"/>
          <w:sz w:val="24"/>
          <w:szCs w:val="24"/>
        </w:rPr>
        <w:t xml:space="preserve">inflasi </w:t>
      </w:r>
      <w:r w:rsidRPr="008323F7">
        <w:rPr>
          <w:rFonts w:ascii="Times New Roman" w:hAnsi="Times New Roman" w:cs="Times New Roman"/>
          <w:sz w:val="24"/>
          <w:szCs w:val="24"/>
        </w:rPr>
        <w:t xml:space="preserve">sebesar 0.441 dengan nilai t-statistik 3.274 dan p-value sebesar 0.001. Karena nilai t-statistik 3.274 &gt; </w:t>
      </w:r>
      <w:r w:rsidRPr="008323F7">
        <w:rPr>
          <w:rFonts w:ascii="Times New Roman" w:hAnsi="Times New Roman" w:cs="Times New Roman"/>
          <w:sz w:val="24"/>
          <w:szCs w:val="24"/>
        </w:rPr>
        <w:lastRenderedPageBreak/>
        <w:t>1.96 dan p-value 0.001 &lt; 0.05 yang berarti hipotesis 1 dalam penelitian ini diterima. Dalam penelitian yang telah dilakukan bisa disimpulkan bahwa variabel inflasi berpengaruh positif dan signifikan terhadap indeks harga saham</w:t>
      </w:r>
      <w:r>
        <w:rPr>
          <w:rFonts w:ascii="Times New Roman" w:hAnsi="Times New Roman" w:cs="Times New Roman"/>
          <w:sz w:val="24"/>
          <w:szCs w:val="24"/>
        </w:rPr>
        <w:t xml:space="preserve"> di Indeks Saham Syariah Indonesia (ISSI) periode 2016-2020</w:t>
      </w:r>
      <w:r w:rsidRPr="008323F7">
        <w:rPr>
          <w:rFonts w:ascii="Times New Roman" w:hAnsi="Times New Roman" w:cs="Times New Roman"/>
          <w:sz w:val="24"/>
          <w:szCs w:val="24"/>
        </w:rPr>
        <w:t>.</w:t>
      </w:r>
    </w:p>
    <w:p w:rsidR="00872C25" w:rsidRPr="00885738" w:rsidRDefault="00872C25" w:rsidP="004B55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uji hipotesis 1 dalam penelitian ini bertentangan dengan penelitian yang pernah dilakukan oleh Lira Hafidza  (2015). Hal ini  disebabkan oleh periode yang diteliti oleh peneliti berbeda menghasilkan semua data yang diuji menjadi negatif signifikan dilihat dari variabel inflasi sebesar -0.241 dengan nilai t-statistik 1.074 dan p-value sebesar 0.000. Karena nilai t-statistik -0.241 &gt; 1.76 dan p-value 0.000 &lt; 0.05.</w:t>
      </w:r>
    </w:p>
    <w:p w:rsidR="00872C25" w:rsidRDefault="00872C25" w:rsidP="00872C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berbeda dengan penelitian yang diteliti oleh Rista Yuliani Arintika, Deannes Isynuwardhana dalam penelitiannya yang sama bahwa Inflasi mempunyai pengaruh positif dan signifikan terhadap indeks harga saham bisa dilihat dari nilai inflasi sebesar 0.551 dengan nilai t-statistik 4.254 dan p-value sebesar 0.001. Karena nilai t-statistik 4.254 &gt; 1.56 dan p-value 0.000 &lt; 0.05. </w:t>
      </w:r>
    </w:p>
    <w:p w:rsidR="00872C25" w:rsidRDefault="00872C25" w:rsidP="004B55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sesuai dengan teori Elliot Wave yang menyatakan bahwa perilaku sosial atau massa mempunyai trend pola-pola terntentu, yang artinya bahwa perubahan harga di bursa saham mempunyai suatu struktur tertentu, Elliot mengemukakan bahwa pergerakan indeks harga saham mempunyai pola atau gelombang yang bersifat repentatif yang berarti indeks harga saham dapat diprediksi melalui dari suatu periode ke periode, dapat juga dilihat dari variabel inflasi, Jumlah Uang </w:t>
      </w:r>
      <w:r>
        <w:rPr>
          <w:rFonts w:ascii="Times New Roman" w:hAnsi="Times New Roman" w:cs="Times New Roman"/>
          <w:sz w:val="24"/>
          <w:szCs w:val="24"/>
        </w:rPr>
        <w:lastRenderedPageBreak/>
        <w:t>Beredar serta Nilai Tukar Rupiah. Hal tersebut menunjukkan bahwa H0 ditolak dan H1 diterima, yang mana inflasi berpengaruh positif dan signifikan terhadap indek harga saham di Indeks saham Syariah Indonesia (ISSI) periode 2016-2020.</w:t>
      </w:r>
    </w:p>
    <w:p w:rsidR="00207AB8" w:rsidRDefault="00207AB8" w:rsidP="004B55AD">
      <w:pPr>
        <w:pStyle w:val="ListParagraph"/>
        <w:spacing w:line="480" w:lineRule="auto"/>
        <w:ind w:firstLine="720"/>
        <w:jc w:val="both"/>
        <w:rPr>
          <w:rFonts w:ascii="Times New Roman" w:hAnsi="Times New Roman" w:cs="Times New Roman"/>
          <w:sz w:val="24"/>
          <w:szCs w:val="24"/>
        </w:rPr>
      </w:pPr>
    </w:p>
    <w:p w:rsidR="00207AB8" w:rsidRDefault="00207AB8" w:rsidP="004B55AD">
      <w:pPr>
        <w:pStyle w:val="ListParagraph"/>
        <w:spacing w:line="480" w:lineRule="auto"/>
        <w:ind w:firstLine="720"/>
        <w:jc w:val="both"/>
        <w:rPr>
          <w:rFonts w:ascii="Times New Roman" w:hAnsi="Times New Roman" w:cs="Times New Roman"/>
          <w:sz w:val="24"/>
          <w:szCs w:val="24"/>
        </w:rPr>
      </w:pPr>
    </w:p>
    <w:p w:rsidR="00207AB8" w:rsidRDefault="00207AB8" w:rsidP="004B55AD">
      <w:pPr>
        <w:pStyle w:val="ListParagraph"/>
        <w:spacing w:line="480" w:lineRule="auto"/>
        <w:ind w:firstLine="720"/>
        <w:jc w:val="both"/>
        <w:rPr>
          <w:rFonts w:ascii="Times New Roman" w:hAnsi="Times New Roman" w:cs="Times New Roman"/>
          <w:sz w:val="24"/>
          <w:szCs w:val="24"/>
        </w:rPr>
      </w:pPr>
    </w:p>
    <w:p w:rsidR="00872C25" w:rsidRPr="001B186A" w:rsidRDefault="00872C25" w:rsidP="004E11F0">
      <w:pPr>
        <w:pStyle w:val="ListParagraph"/>
        <w:numPr>
          <w:ilvl w:val="0"/>
          <w:numId w:val="33"/>
        </w:numPr>
        <w:spacing w:after="160" w:line="480" w:lineRule="auto"/>
        <w:jc w:val="both"/>
        <w:rPr>
          <w:rFonts w:ascii="Times New Roman" w:hAnsi="Times New Roman" w:cs="Times New Roman"/>
          <w:b/>
          <w:bCs/>
          <w:sz w:val="24"/>
          <w:szCs w:val="24"/>
        </w:rPr>
      </w:pPr>
      <w:r w:rsidRPr="0042285F">
        <w:rPr>
          <w:rFonts w:ascii="Times New Roman" w:hAnsi="Times New Roman" w:cs="Times New Roman"/>
          <w:b/>
          <w:bCs/>
          <w:sz w:val="24"/>
          <w:szCs w:val="24"/>
        </w:rPr>
        <w:t>Pengaruh Jumlah Uang Beredar (M2) terhadap Indeks Harga Saham di Indeks Saham Syariah Indonesia (ISSI) Periode 2016-2020</w:t>
      </w:r>
    </w:p>
    <w:p w:rsidR="00872C25" w:rsidRDefault="00872C25" w:rsidP="004B55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pengaruh yang positif dan signifikan antara Jumlah Uang Beredar (M2) Terhadap Indeks harga Saham.</w:t>
      </w:r>
    </w:p>
    <w:p w:rsidR="00872C25" w:rsidRPr="001B186A" w:rsidRDefault="00872C25" w:rsidP="00872C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Jumlah Uang Beredar (M2) adalah nilai keseluruhan uang yang berada ditangan masyarakat. d</w:t>
      </w:r>
      <w:r w:rsidRPr="001B186A">
        <w:rPr>
          <w:rFonts w:ascii="Times New Roman" w:hAnsi="Times New Roman" w:cs="Times New Roman"/>
          <w:sz w:val="24"/>
          <w:szCs w:val="24"/>
        </w:rPr>
        <w:t>i dalam kehidupan masyarakat jumlah uang yang beredar ditentukan oleh kebijakan dari bank sentral untuk menambah atau mengurangi jumlah uang melalui kebijakan moneter</w:t>
      </w:r>
      <w:r>
        <w:rPr>
          <w:rFonts w:ascii="Times New Roman" w:hAnsi="Times New Roman" w:cs="Times New Roman"/>
          <w:sz w:val="24"/>
          <w:szCs w:val="24"/>
        </w:rPr>
        <w:t xml:space="preserve">. </w:t>
      </w:r>
      <w:r w:rsidRPr="001B186A">
        <w:rPr>
          <w:rFonts w:ascii="Times New Roman" w:hAnsi="Times New Roman" w:cs="Times New Roman"/>
          <w:sz w:val="24"/>
          <w:szCs w:val="24"/>
        </w:rPr>
        <w:t xml:space="preserve">Jumlah Uang Beredar termaksud dalam kategori dari kebijakan Moneter. Tujuan kebijakan moneter dalam Islam adalah tercapainya kondisi </w:t>
      </w:r>
      <w:r w:rsidRPr="000D1B60">
        <w:rPr>
          <w:rFonts w:ascii="Times New Roman" w:hAnsi="Times New Roman" w:cs="Times New Roman"/>
          <w:i/>
          <w:iCs/>
          <w:sz w:val="24"/>
          <w:szCs w:val="24"/>
        </w:rPr>
        <w:t xml:space="preserve">Full Employment </w:t>
      </w:r>
      <w:r w:rsidRPr="001B186A">
        <w:rPr>
          <w:rFonts w:ascii="Times New Roman" w:hAnsi="Times New Roman" w:cs="Times New Roman"/>
          <w:sz w:val="24"/>
          <w:szCs w:val="24"/>
        </w:rPr>
        <w:t xml:space="preserve">dimana seluruh faktor produksi dapat dioptimalkan penggunaannya, alat redistribusi kekayaan dimana harta disinergiskan antara sektor keuangan dan sektor riil. Menjamin stabilitas nilai mata uang dan stabilitas harga (mengendalikan inflasi). Hal ini dapat dijelaskan </w:t>
      </w:r>
      <w:r w:rsidRPr="001B186A">
        <w:rPr>
          <w:rFonts w:ascii="Times New Roman" w:hAnsi="Times New Roman" w:cs="Times New Roman"/>
          <w:sz w:val="24"/>
          <w:szCs w:val="24"/>
        </w:rPr>
        <w:lastRenderedPageBreak/>
        <w:t>bahwa keadilan sosial-ekonomi dan pemerataan distribusi pendapatan dan kesejahteraan merupakan tujuan yang penting dalam kerangka Islam.</w:t>
      </w:r>
      <w:r>
        <w:rPr>
          <w:rStyle w:val="FootnoteReference"/>
          <w:rFonts w:ascii="Times New Roman" w:hAnsi="Times New Roman" w:cs="Times New Roman"/>
          <w:sz w:val="24"/>
          <w:szCs w:val="24"/>
        </w:rPr>
        <w:footnoteReference w:id="64"/>
      </w:r>
    </w:p>
    <w:p w:rsidR="004B55AD" w:rsidRDefault="00872C25" w:rsidP="004B55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4.6 diperoleh Nilai koefisien pengaruh Jumlah Uang Beredar (M2) (X2) terhadap Indeks harga saham (Y) di Indeks Saham Syariah Indonesia (ISSI) sebesar 0.486 dengan nilai t-statistik 2.861 dan p-value sebesar 0.000. Karena nilai t-statistik 2.861 &gt; 1.96 dan p-value 0.004 &lt; 0.05 maka H0 ditolak, artinya bahwa Jumlah Uang Beredar (M2) (X2)  berpengaruh positif  Sinifikan terhadap Indeks harga saham di Indeks Saham syariah Indonesia (ISSI) Periode 2016-2020. Hasil ini bertentangan dengan penelitian yang diteliti oleh Tri Wisnu, Hermawan dan Purwohandoko, yang menyatakan bahwa Jumlah Uang Beredar Mempuyai Pengaruh Negatif dan Signifikan Terhada Indeks Harga Saham di Indeks Sri Kehati yang terdaftar di Bursa Efek pada peroiode 2014-2019.</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Bertentangan dengan hasil penelitian Erlangga Putra (2013)</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Jumlah Uang Beredar (M2) memiliki hubungan yang paling besar terhadap variabel Indeks Harga Saham. Memiliki pola dinamis yang paling besar terhadap variabel ineks harga saham dibandingkan dengan variabel lainnya. </w:t>
      </w:r>
    </w:p>
    <w:p w:rsidR="00872C25" w:rsidRPr="006D052F" w:rsidRDefault="00872C25" w:rsidP="004B55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Jumlah Uang Beredar (M2) menurut sadono sukirno (1998). “Uang beredar adalah semua jenis uang yang berada diperekonomian, yaitu jumlah dari mata uang dalam peredaran ditambah dengan uang giral dalam bank-bank umum. Jumlah Uang Beredar (M2) terhadap indeks harga saham menunjukkan nilai signifikan sebesar 0,000 &lt; 0,05 dan nilai T hitung 7,708 &gt; T Tabel 1,6706. Hal tersebut menunjukkan bahwa Jumlah Uang Beredar (M2) mempunyai pengaruh Positif dan signifikan terhadap indeks harga saham. Sama halnya dengan hasil penelitian yang diteliti oleh Mursaha, bahwa jumlah uang beredar (M2) terhadap indeks harga saham menunjukkan nilai signifikansinya sebesar 0,04 menunjukkan nilai tersebut lebih kecil dari 0,05 dan t hitung 6,706 &gt; Ttabel 1,683.</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Hal tersebut menunjukkan bahwa Jumlah Uang Beredar menyatakan bahwa M2 Berpengaruh Positif dan signifikan terhadap indeks harga saham. Hal tersebut menunjukkan H0 ditolak dan H2 diterima.</w:t>
      </w:r>
    </w:p>
    <w:p w:rsidR="00872C25" w:rsidRPr="004B55AD" w:rsidRDefault="00872C25" w:rsidP="004B55AD">
      <w:pPr>
        <w:pStyle w:val="ListParagraph"/>
        <w:numPr>
          <w:ilvl w:val="0"/>
          <w:numId w:val="33"/>
        </w:numPr>
        <w:spacing w:after="160" w:line="480" w:lineRule="auto"/>
        <w:jc w:val="both"/>
        <w:rPr>
          <w:rFonts w:ascii="Times New Roman" w:hAnsi="Times New Roman" w:cs="Times New Roman"/>
          <w:b/>
          <w:bCs/>
          <w:sz w:val="24"/>
          <w:szCs w:val="24"/>
        </w:rPr>
      </w:pPr>
      <w:r w:rsidRPr="006D052F">
        <w:rPr>
          <w:rFonts w:ascii="Times New Roman" w:hAnsi="Times New Roman" w:cs="Times New Roman"/>
          <w:b/>
          <w:bCs/>
          <w:sz w:val="24"/>
          <w:szCs w:val="24"/>
        </w:rPr>
        <w:t xml:space="preserve">Pengaruh Inflasi Terhadap Indek Harga Saham yang dimoderasi oleh Nilai Tukar </w:t>
      </w:r>
      <w:r w:rsidR="00F83D90">
        <w:rPr>
          <w:rFonts w:ascii="Times New Roman" w:hAnsi="Times New Roman" w:cs="Times New Roman"/>
          <w:b/>
          <w:bCs/>
          <w:sz w:val="24"/>
          <w:szCs w:val="24"/>
          <w:lang w:val="en-US"/>
        </w:rPr>
        <w:t>R</w:t>
      </w:r>
      <w:r w:rsidRPr="006D052F">
        <w:rPr>
          <w:rFonts w:ascii="Times New Roman" w:hAnsi="Times New Roman" w:cs="Times New Roman"/>
          <w:b/>
          <w:bCs/>
          <w:sz w:val="24"/>
          <w:szCs w:val="24"/>
        </w:rPr>
        <w:t>upiah</w:t>
      </w:r>
      <w:r w:rsidR="00F83D90">
        <w:rPr>
          <w:rFonts w:ascii="Times New Roman" w:hAnsi="Times New Roman" w:cs="Times New Roman"/>
          <w:b/>
          <w:bCs/>
          <w:sz w:val="24"/>
          <w:szCs w:val="24"/>
          <w:lang w:val="en-US"/>
        </w:rPr>
        <w:t xml:space="preserve"> di Indeks Saham Syariah Indonesia (ISSI) Periode 2016-2020</w:t>
      </w:r>
    </w:p>
    <w:p w:rsidR="00872C25" w:rsidRDefault="00872C25" w:rsidP="00872C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Tukar Memperkuat Variabel Inflasi (X1) Terhadap Variabel Indeks Harga Saham (Y) </w:t>
      </w:r>
    </w:p>
    <w:p w:rsidR="00872C25" w:rsidRPr="00F3678F" w:rsidRDefault="00872C25" w:rsidP="00F3678F">
      <w:pPr>
        <w:pStyle w:val="ListParagraph"/>
        <w:spacing w:line="480" w:lineRule="auto"/>
        <w:ind w:firstLine="720"/>
        <w:jc w:val="both"/>
        <w:rPr>
          <w:rFonts w:ascii="Times New Roman" w:hAnsi="Times New Roman" w:cs="Times New Roman"/>
          <w:sz w:val="24"/>
          <w:szCs w:val="24"/>
        </w:rPr>
      </w:pPr>
      <w:r w:rsidRPr="00BD67BA">
        <w:rPr>
          <w:rFonts w:ascii="Times New Roman" w:hAnsi="Times New Roman" w:cs="Times New Roman"/>
          <w:sz w:val="24"/>
          <w:szCs w:val="24"/>
        </w:rPr>
        <w:t xml:space="preserve">Nilai tukar adalah sebuah perbandingan nilai mata uang ketika terjadi pertukaran yang melibatkan dua mata uang yang berbeda. Transaksi ini akan menimbulkan permintaan dan penawaran terhadap mata uang </w:t>
      </w:r>
      <w:r w:rsidRPr="00BD67BA">
        <w:rPr>
          <w:rFonts w:ascii="Times New Roman" w:hAnsi="Times New Roman" w:cs="Times New Roman"/>
          <w:sz w:val="24"/>
          <w:szCs w:val="24"/>
        </w:rPr>
        <w:lastRenderedPageBreak/>
        <w:t>tertentu</w:t>
      </w:r>
      <w:r w:rsidR="00F3678F">
        <w:rPr>
          <w:rFonts w:ascii="Times New Roman" w:hAnsi="Times New Roman" w:cs="Times New Roman"/>
          <w:sz w:val="24"/>
          <w:szCs w:val="24"/>
          <w:lang w:val="en-US"/>
        </w:rPr>
        <w:t> </w:t>
      </w:r>
      <w:r w:rsidRPr="00F3678F">
        <w:rPr>
          <w:rFonts w:ascii="Times New Roman" w:hAnsi="Times New Roman" w:cs="Times New Roman"/>
          <w:sz w:val="24"/>
          <w:szCs w:val="24"/>
        </w:rPr>
        <w:t xml:space="preserve">Kembali kepada persoalan </w:t>
      </w:r>
      <w:r w:rsidRPr="00F3678F">
        <w:rPr>
          <w:rFonts w:ascii="Times New Roman" w:hAnsi="Times New Roman" w:cs="Times New Roman"/>
          <w:i/>
          <w:iCs/>
          <w:sz w:val="24"/>
          <w:szCs w:val="24"/>
        </w:rPr>
        <w:t>currency</w:t>
      </w:r>
      <w:r w:rsidRPr="00F3678F">
        <w:rPr>
          <w:rFonts w:ascii="Times New Roman" w:hAnsi="Times New Roman" w:cs="Times New Roman"/>
          <w:sz w:val="24"/>
          <w:szCs w:val="24"/>
        </w:rPr>
        <w:t xml:space="preserve"> (mata uang) kertas yang sering tidak stabil, perlu ditegaskan bahwa pada dasarnya, ekonomi syariah mentolerir terjadinya perubahan–perubahan dalam nilai tukar mata uang dalam negeri terhadap mata uang asing, sepanjang perubahan itu terjadi karena sunnatullah, artinya naik turunnya nilai tukar disebabkan oleh mekanisme pasar secara normal, seperti permintaan terhadap mata uang asing meningkat, karena kebutuhan masyarakat terhadap barang impor meningkat, kenaikan harga – harga umum (inflasi), dan sebagainya.</w:t>
      </w:r>
    </w:p>
    <w:p w:rsidR="009A3BC4" w:rsidRDefault="00872C25" w:rsidP="009A3BC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4.6 Nilai koefisien pengaruh Moderating effect 1 terhadap Indeks Harga Saham (Y) di indek saham syariah Indonesia (ISSI)  sebesar -0.148 dengan nilai t-statistik 3.274 dan p-value sebesar 0.001. Karena nilai t-statistik 3.274 &gt; 1.96 dan p-value 0.001 &lt; 0.05 maka H0 diterima dan H3 ditolak, artinya bahwa nilai tukar  menguatkan secara signifikan dari pengaruh inflasi terhadap Indeks harga saham di Indeks Saham Syariah Indonesia (ISSI) Periode 2016-2020. Sehingga nilai tukar rupiah dapat disimpulkan sebagai variabel moderasi pengaruh inflasi terhadap Indeks harga saham Syariah Indonesia (Y). </w:t>
      </w:r>
    </w:p>
    <w:p w:rsidR="003D01AC" w:rsidRPr="00431C21" w:rsidRDefault="00872C25" w:rsidP="009A3BC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bertentangan dengan penelitian yang diteliti oleh Ayu Aizsa</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Slikah Nurwati, Luluk Tri Harinie yang menyatakan bahwa Nilai Tukar Rupiah Melemahkan Pengaruh Inflasi Terhadap Indeks Harga Saham.  Berbeda halnya dengan penelitian yang diteliti oleh Hoiroh indah </w:t>
      </w:r>
      <w:r>
        <w:rPr>
          <w:rFonts w:ascii="Times New Roman" w:hAnsi="Times New Roman" w:cs="Times New Roman"/>
          <w:sz w:val="24"/>
          <w:szCs w:val="24"/>
        </w:rPr>
        <w:lastRenderedPageBreak/>
        <w:t>ningtias yang menghasilkan angka dari penelitiannya sebesar 0.136 dengan nilai t-statistik 3.475 dan p-value sebesar 0.002. Karena nilai t-statistik 3.475 &gt; 1.96 dan p-value 0.002 &lt; 0.05, artinya bahwa nilai tukar  menguatkan secara signifikan dari pengaruh inflasi terhadap Indeks harga saham.</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Sehingga nilai tukar rupiah dapat disimpulkan sebagai variabel moderasi pengaruh inflasi terhadap Indeks harga saham Syariah Indonesia (Y), sama halnya dengan Robert aldino yang menyatakan bahwa variabel nilai tukar rupiah dapat menguatkan pengaruh inflasi terhadap indeks harga saham dilihat dari hasil penelitiannya yang menghasilkan angka sebesar -0.132 dengan nilai t-statistik 3.124 dan p-value sebesar 0.003. Karena nilai t-statistik 3.124 &gt; 1.96 dan p-value 0.003 &lt; 0.05.</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maka H0 diterima dan H3 ditolak, artinya bahwa nilai tukar  menguatkan secara signifikan dari pengaruh inflasi terhadap Indeks harga saham di Indeks Saham Syariah Indonesia (ISSI) Periode 2016-2020. Sehingga nilai tukar rupiah dapat disimpulkan sebagai variabel moderasi pengaruh inflasi terhadap Indeks harga saham Syariah Indonesia (Y)</w:t>
      </w:r>
    </w:p>
    <w:p w:rsidR="00872C25" w:rsidRPr="00F83D90" w:rsidRDefault="00872C25" w:rsidP="004E11F0">
      <w:pPr>
        <w:pStyle w:val="ListParagraph"/>
        <w:numPr>
          <w:ilvl w:val="0"/>
          <w:numId w:val="33"/>
        </w:numPr>
        <w:spacing w:after="160" w:line="480" w:lineRule="auto"/>
        <w:jc w:val="both"/>
        <w:rPr>
          <w:rFonts w:ascii="Times New Roman" w:hAnsi="Times New Roman" w:cs="Times New Roman"/>
          <w:b/>
          <w:bCs/>
          <w:sz w:val="24"/>
          <w:szCs w:val="24"/>
        </w:rPr>
      </w:pPr>
      <w:r w:rsidRPr="009E2771">
        <w:rPr>
          <w:rFonts w:ascii="Times New Roman" w:hAnsi="Times New Roman" w:cs="Times New Roman"/>
          <w:b/>
          <w:bCs/>
          <w:sz w:val="24"/>
          <w:szCs w:val="24"/>
        </w:rPr>
        <w:t>Pengaruh Jumlah Uang Beredar (M2) Terhadap Indeks Harga Saham yang dimoderasi oleh Nilai Tukar Rupiah</w:t>
      </w:r>
      <w:r w:rsidR="00F83D90">
        <w:rPr>
          <w:rFonts w:ascii="Times New Roman" w:hAnsi="Times New Roman" w:cs="Times New Roman"/>
          <w:b/>
          <w:bCs/>
          <w:sz w:val="24"/>
          <w:szCs w:val="24"/>
          <w:lang w:val="en-US"/>
        </w:rPr>
        <w:t xml:space="preserve"> di Indeks Saham Syariah Indonesia (ISSI) Periode 2016-2020</w:t>
      </w:r>
    </w:p>
    <w:p w:rsidR="00872C25" w:rsidRPr="001E51EA" w:rsidRDefault="00872C25" w:rsidP="00872C25">
      <w:pPr>
        <w:pStyle w:val="ListParagraph"/>
        <w:spacing w:line="480" w:lineRule="auto"/>
        <w:jc w:val="both"/>
        <w:rPr>
          <w:rFonts w:ascii="Times New Roman" w:hAnsi="Times New Roman" w:cs="Times New Roman"/>
          <w:sz w:val="24"/>
          <w:szCs w:val="24"/>
        </w:rPr>
      </w:pPr>
      <w:r w:rsidRPr="001E51EA">
        <w:rPr>
          <w:rFonts w:ascii="Times New Roman" w:hAnsi="Times New Roman" w:cs="Times New Roman"/>
          <w:sz w:val="24"/>
          <w:szCs w:val="24"/>
        </w:rPr>
        <w:lastRenderedPageBreak/>
        <w:t>Nilai Tukar</w:t>
      </w:r>
      <w:r>
        <w:rPr>
          <w:rFonts w:ascii="Times New Roman" w:hAnsi="Times New Roman" w:cs="Times New Roman"/>
          <w:sz w:val="24"/>
          <w:szCs w:val="24"/>
        </w:rPr>
        <w:t xml:space="preserve"> (Z)</w:t>
      </w:r>
      <w:r w:rsidRPr="001E51EA">
        <w:rPr>
          <w:rFonts w:ascii="Times New Roman" w:hAnsi="Times New Roman" w:cs="Times New Roman"/>
          <w:sz w:val="24"/>
          <w:szCs w:val="24"/>
        </w:rPr>
        <w:t xml:space="preserve"> memperlemah secara tidak signifikan pengaruh Jumlah Uang Beredar </w:t>
      </w:r>
      <w:r>
        <w:rPr>
          <w:rFonts w:ascii="Times New Roman" w:hAnsi="Times New Roman" w:cs="Times New Roman"/>
          <w:sz w:val="24"/>
          <w:szCs w:val="24"/>
        </w:rPr>
        <w:t xml:space="preserve">(X2) </w:t>
      </w:r>
      <w:r w:rsidRPr="001E51EA">
        <w:rPr>
          <w:rFonts w:ascii="Times New Roman" w:hAnsi="Times New Roman" w:cs="Times New Roman"/>
          <w:sz w:val="24"/>
          <w:szCs w:val="24"/>
        </w:rPr>
        <w:t>Terhadap Indeks Harga Saham</w:t>
      </w:r>
      <w:r>
        <w:rPr>
          <w:rFonts w:ascii="Times New Roman" w:hAnsi="Times New Roman" w:cs="Times New Roman"/>
          <w:sz w:val="24"/>
          <w:szCs w:val="24"/>
        </w:rPr>
        <w:t xml:space="preserve"> (Y) </w:t>
      </w:r>
      <w:r w:rsidRPr="001E51EA">
        <w:rPr>
          <w:rFonts w:ascii="Times New Roman" w:hAnsi="Times New Roman" w:cs="Times New Roman"/>
          <w:sz w:val="24"/>
          <w:szCs w:val="24"/>
        </w:rPr>
        <w:t xml:space="preserve"> Periode 2016-2020</w:t>
      </w:r>
    </w:p>
    <w:p w:rsidR="00872C25" w:rsidRPr="00ED4084" w:rsidRDefault="00872C25" w:rsidP="009A3BC4">
      <w:pPr>
        <w:pStyle w:val="ListParagraph"/>
        <w:spacing w:line="480" w:lineRule="auto"/>
        <w:ind w:firstLine="720"/>
        <w:jc w:val="both"/>
        <w:rPr>
          <w:rFonts w:ascii="Times New Roman" w:hAnsi="Times New Roman" w:cs="Times New Roman"/>
          <w:sz w:val="24"/>
          <w:szCs w:val="24"/>
        </w:rPr>
      </w:pPr>
      <w:r w:rsidRPr="00ED4084">
        <w:rPr>
          <w:rFonts w:ascii="Times New Roman" w:hAnsi="Times New Roman" w:cs="Times New Roman"/>
          <w:sz w:val="24"/>
          <w:szCs w:val="24"/>
        </w:rPr>
        <w:t>Standar nilai tukar yang direkomendasikan dalam ekonomi Islam adalah standar emas, karena dinilai lebih stabil. Rezim nilai tukar yang direkomendasikan oleh sistem ekonomi islam adalah sistem nilai tukar tetap. Kestabilan nilai tukar akan mudah tercapai dengan intervensi pemerintah untuk kesejateraan umat. Selain itu dengan nilai tukar tetap permintaan dan penawaran uang yang dapat dikontrol, sehingga mencegah adanya spekulasi mata uang yang akan menyebabkan gejolak nilai tukar atau krisis nilai tukar yang sering terjadi dalam beberapa tahun belakangan pada beberapa negara di dunia.</w:t>
      </w:r>
    </w:p>
    <w:p w:rsidR="00872C25" w:rsidRDefault="00872C25" w:rsidP="009A3BC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Nilai koefisien pengaruh Moderating effect 1 terhadap Indeks harga saham (Y) di Indeks Saham Syariah Indonesia (ISSI) sebesar 0.082 dengan nilai t-statistik 0.732 dan p-value sebesar 0.001. Karena nilai t-statistik 0.732 &lt; 1.96 dan p-value 0.021 &gt; 0.05 maka H0 diterima dan H4 ditolak , artinya dalam penelitian ini bahwa nilai tukar memperlemah secara tidak signifikan terhadap pengaruh jumlah uang beredar M2 (X2) terhadap Indeks harga saham di Indeks Saham Syariah Indonesia (ISSI). Penelitian ini didukung oleh Dedi Irawan Saputra</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bahwa Nilai Tukar Rupiah melemahkan Pengaruh Jumlah Uang Beredar Terhadap Indeks Harga Saham dapat dilihat dari angkanya yakni sebesar 0.063 dengan nilai </w:t>
      </w:r>
      <w:r>
        <w:rPr>
          <w:rFonts w:ascii="Times New Roman" w:hAnsi="Times New Roman" w:cs="Times New Roman"/>
          <w:sz w:val="24"/>
          <w:szCs w:val="24"/>
        </w:rPr>
        <w:lastRenderedPageBreak/>
        <w:t>t-statistik 0.324 dan p-value sebesar 0.032. Karena nilai t-statistik 0.324 &lt; 1.96 dan p-value 0.032 &gt; 0.05</w:t>
      </w:r>
    </w:p>
    <w:p w:rsidR="00872C25" w:rsidRPr="00CC7623" w:rsidRDefault="00872C25" w:rsidP="009A3BC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Yang menunjukkan bahwa nilai tukar melemahkan secara tidak signifikan pengaruh </w:t>
      </w:r>
      <w:r w:rsidR="003D01AC">
        <w:rPr>
          <w:rFonts w:ascii="Times New Roman" w:hAnsi="Times New Roman" w:cs="Times New Roman"/>
          <w:sz w:val="24"/>
          <w:szCs w:val="24"/>
        </w:rPr>
        <w:t xml:space="preserve">jumlah uang beredar </w:t>
      </w:r>
      <w:r>
        <w:rPr>
          <w:rFonts w:ascii="Times New Roman" w:hAnsi="Times New Roman" w:cs="Times New Roman"/>
          <w:sz w:val="24"/>
          <w:szCs w:val="24"/>
        </w:rPr>
        <w:t xml:space="preserve">(M2) </w:t>
      </w:r>
      <w:r w:rsidR="00CC462F">
        <w:rPr>
          <w:rFonts w:ascii="Times New Roman" w:hAnsi="Times New Roman" w:cs="Times New Roman"/>
          <w:sz w:val="24"/>
          <w:szCs w:val="24"/>
        </w:rPr>
        <w:t>terhadap indeks harga saham. hal ini bertentangan denganpenelitian yang d</w:t>
      </w:r>
      <w:r>
        <w:rPr>
          <w:rFonts w:ascii="Times New Roman" w:hAnsi="Times New Roman" w:cs="Times New Roman"/>
          <w:sz w:val="24"/>
          <w:szCs w:val="24"/>
        </w:rPr>
        <w:t xml:space="preserve">iteliti oleh Mawaddah Hasanah bahwa Nilai Tukar Rupiah dapat Menguatkan pengaruh </w:t>
      </w:r>
      <w:r w:rsidR="00CC462F">
        <w:rPr>
          <w:rFonts w:ascii="Times New Roman" w:hAnsi="Times New Roman" w:cs="Times New Roman"/>
          <w:sz w:val="24"/>
          <w:szCs w:val="24"/>
        </w:rPr>
        <w:t>dari jumlah uang beredar terhadap indeks harga saham. namun se</w:t>
      </w:r>
      <w:r>
        <w:rPr>
          <w:rFonts w:ascii="Times New Roman" w:hAnsi="Times New Roman" w:cs="Times New Roman"/>
          <w:sz w:val="24"/>
          <w:szCs w:val="24"/>
        </w:rPr>
        <w:t xml:space="preserve">pendapat dengan Penelitian yang diteliti oleh  M alim Rumidin yang menyatakan bahwa </w:t>
      </w:r>
      <w:r w:rsidR="00CC462F">
        <w:rPr>
          <w:rFonts w:ascii="Times New Roman" w:hAnsi="Times New Roman" w:cs="Times New Roman"/>
          <w:sz w:val="24"/>
          <w:szCs w:val="24"/>
        </w:rPr>
        <w:t xml:space="preserve">nilai tukar rupiah dapat melemahkan pengaruh jumlah uang beredar terhadap indek harga saham </w:t>
      </w:r>
      <w:r>
        <w:rPr>
          <w:rFonts w:ascii="Times New Roman" w:hAnsi="Times New Roman" w:cs="Times New Roman"/>
          <w:sz w:val="24"/>
          <w:szCs w:val="24"/>
        </w:rPr>
        <w:t xml:space="preserve">dilihat dari angkanya </w:t>
      </w:r>
      <w:r w:rsidRPr="00CC6466">
        <w:rPr>
          <w:rFonts w:ascii="Times New Roman" w:hAnsi="Times New Roman" w:cs="Times New Roman"/>
          <w:sz w:val="24"/>
          <w:szCs w:val="24"/>
        </w:rPr>
        <w:t>yakni sebesar 0.0</w:t>
      </w:r>
      <w:r>
        <w:rPr>
          <w:rFonts w:ascii="Times New Roman" w:hAnsi="Times New Roman" w:cs="Times New Roman"/>
          <w:sz w:val="24"/>
          <w:szCs w:val="24"/>
        </w:rPr>
        <w:t>26</w:t>
      </w:r>
      <w:r w:rsidRPr="00CC6466">
        <w:rPr>
          <w:rFonts w:ascii="Times New Roman" w:hAnsi="Times New Roman" w:cs="Times New Roman"/>
          <w:sz w:val="24"/>
          <w:szCs w:val="24"/>
        </w:rPr>
        <w:t>dengan nilai t-statistik 0.3</w:t>
      </w:r>
      <w:r>
        <w:rPr>
          <w:rFonts w:ascii="Times New Roman" w:hAnsi="Times New Roman" w:cs="Times New Roman"/>
          <w:sz w:val="24"/>
          <w:szCs w:val="24"/>
        </w:rPr>
        <w:t xml:space="preserve">27 </w:t>
      </w:r>
      <w:r w:rsidRPr="00CC6466">
        <w:rPr>
          <w:rFonts w:ascii="Times New Roman" w:hAnsi="Times New Roman" w:cs="Times New Roman"/>
          <w:sz w:val="24"/>
          <w:szCs w:val="24"/>
        </w:rPr>
        <w:t>dan p-value sebesar 0.0</w:t>
      </w:r>
      <w:r>
        <w:rPr>
          <w:rFonts w:ascii="Times New Roman" w:hAnsi="Times New Roman" w:cs="Times New Roman"/>
          <w:sz w:val="24"/>
          <w:szCs w:val="24"/>
        </w:rPr>
        <w:t>2</w:t>
      </w:r>
      <w:r w:rsidRPr="00CC6466">
        <w:rPr>
          <w:rFonts w:ascii="Times New Roman" w:hAnsi="Times New Roman" w:cs="Times New Roman"/>
          <w:sz w:val="24"/>
          <w:szCs w:val="24"/>
        </w:rPr>
        <w:t>2. Karena nilai t-statistik 0.32</w:t>
      </w:r>
      <w:r>
        <w:rPr>
          <w:rFonts w:ascii="Times New Roman" w:hAnsi="Times New Roman" w:cs="Times New Roman"/>
          <w:sz w:val="24"/>
          <w:szCs w:val="24"/>
        </w:rPr>
        <w:t xml:space="preserve">7 </w:t>
      </w:r>
      <w:r w:rsidRPr="00CC6466">
        <w:rPr>
          <w:rFonts w:ascii="Times New Roman" w:hAnsi="Times New Roman" w:cs="Times New Roman"/>
          <w:sz w:val="24"/>
          <w:szCs w:val="24"/>
        </w:rPr>
        <w:t>&lt; 1.96 dan p-value 0.0</w:t>
      </w:r>
      <w:r>
        <w:rPr>
          <w:rFonts w:ascii="Times New Roman" w:hAnsi="Times New Roman" w:cs="Times New Roman"/>
          <w:sz w:val="24"/>
          <w:szCs w:val="24"/>
        </w:rPr>
        <w:t>2</w:t>
      </w:r>
      <w:r w:rsidRPr="00CC6466">
        <w:rPr>
          <w:rFonts w:ascii="Times New Roman" w:hAnsi="Times New Roman" w:cs="Times New Roman"/>
          <w:sz w:val="24"/>
          <w:szCs w:val="24"/>
        </w:rPr>
        <w:t>2 &gt; 0.05</w:t>
      </w:r>
      <w:r>
        <w:rPr>
          <w:rFonts w:ascii="Times New Roman" w:hAnsi="Times New Roman" w:cs="Times New Roman"/>
          <w:sz w:val="24"/>
          <w:szCs w:val="24"/>
        </w:rPr>
        <w:t xml:space="preserve"> dapat dilihat jelas bahwa Variabel </w:t>
      </w:r>
      <w:r w:rsidR="00CC462F">
        <w:rPr>
          <w:rFonts w:ascii="Times New Roman" w:hAnsi="Times New Roman" w:cs="Times New Roman"/>
          <w:sz w:val="24"/>
          <w:szCs w:val="24"/>
        </w:rPr>
        <w:t xml:space="preserve">nilai tukar rupiah </w:t>
      </w:r>
      <w:r>
        <w:rPr>
          <w:rFonts w:ascii="Times New Roman" w:hAnsi="Times New Roman" w:cs="Times New Roman"/>
          <w:sz w:val="24"/>
          <w:szCs w:val="24"/>
        </w:rPr>
        <w:t>(Z) me</w:t>
      </w:r>
      <w:r w:rsidR="00983A69">
        <w:rPr>
          <w:rFonts w:ascii="Times New Roman" w:hAnsi="Times New Roman" w:cs="Times New Roman"/>
          <w:sz w:val="24"/>
          <w:szCs w:val="24"/>
          <w:lang w:val="en-US"/>
        </w:rPr>
        <w:t>mperlemah</w:t>
      </w:r>
      <w:r>
        <w:rPr>
          <w:rFonts w:ascii="Times New Roman" w:hAnsi="Times New Roman" w:cs="Times New Roman"/>
          <w:sz w:val="24"/>
          <w:szCs w:val="24"/>
        </w:rPr>
        <w:t xml:space="preserve"> pengaruh </w:t>
      </w:r>
      <w:r w:rsidR="00CC462F">
        <w:rPr>
          <w:rFonts w:ascii="Times New Roman" w:hAnsi="Times New Roman" w:cs="Times New Roman"/>
          <w:sz w:val="24"/>
          <w:szCs w:val="24"/>
        </w:rPr>
        <w:t>jumlah uang beredar (</w:t>
      </w:r>
      <w:r>
        <w:rPr>
          <w:rFonts w:ascii="Times New Roman" w:hAnsi="Times New Roman" w:cs="Times New Roman"/>
          <w:sz w:val="24"/>
          <w:szCs w:val="24"/>
        </w:rPr>
        <w:t xml:space="preserve">M2) (X2) </w:t>
      </w:r>
      <w:r w:rsidR="00CC462F">
        <w:rPr>
          <w:rFonts w:ascii="Times New Roman" w:hAnsi="Times New Roman" w:cs="Times New Roman"/>
          <w:sz w:val="24"/>
          <w:szCs w:val="24"/>
        </w:rPr>
        <w:t xml:space="preserve">terhadap variabel indeks harga saham </w:t>
      </w:r>
      <w:r>
        <w:rPr>
          <w:rFonts w:ascii="Times New Roman" w:hAnsi="Times New Roman" w:cs="Times New Roman"/>
          <w:sz w:val="24"/>
          <w:szCs w:val="24"/>
        </w:rPr>
        <w:t>(Y). dapat disimpulkan bahwa H0 diterima dan H</w:t>
      </w:r>
      <w:r w:rsidR="00AB4B35">
        <w:rPr>
          <w:rFonts w:ascii="Times New Roman" w:hAnsi="Times New Roman" w:cs="Times New Roman"/>
          <w:sz w:val="24"/>
          <w:szCs w:val="24"/>
          <w:lang w:val="en-US"/>
        </w:rPr>
        <w:t>4</w:t>
      </w:r>
      <w:r>
        <w:rPr>
          <w:rFonts w:ascii="Times New Roman" w:hAnsi="Times New Roman" w:cs="Times New Roman"/>
          <w:sz w:val="24"/>
          <w:szCs w:val="24"/>
        </w:rPr>
        <w:t xml:space="preserve"> ditolak dari hasil uji hipotesis dapat dinyatakan </w:t>
      </w:r>
      <w:r w:rsidR="00CC462F">
        <w:rPr>
          <w:rFonts w:ascii="Times New Roman" w:hAnsi="Times New Roman" w:cs="Times New Roman"/>
          <w:sz w:val="24"/>
          <w:szCs w:val="24"/>
        </w:rPr>
        <w:t xml:space="preserve">bahwa nilai tukar rupiah </w:t>
      </w:r>
      <w:r>
        <w:rPr>
          <w:rFonts w:ascii="Times New Roman" w:hAnsi="Times New Roman" w:cs="Times New Roman"/>
          <w:sz w:val="24"/>
          <w:szCs w:val="24"/>
        </w:rPr>
        <w:t xml:space="preserve">melemahkan </w:t>
      </w:r>
      <w:r w:rsidR="00CC462F">
        <w:rPr>
          <w:rFonts w:ascii="Times New Roman" w:hAnsi="Times New Roman" w:cs="Times New Roman"/>
          <w:sz w:val="24"/>
          <w:szCs w:val="24"/>
        </w:rPr>
        <w:t>pengaruh jumlah uang beredar</w:t>
      </w:r>
      <w:r>
        <w:rPr>
          <w:rFonts w:ascii="Times New Roman" w:hAnsi="Times New Roman" w:cs="Times New Roman"/>
          <w:sz w:val="24"/>
          <w:szCs w:val="24"/>
        </w:rPr>
        <w:t xml:space="preserve"> (M2) </w:t>
      </w:r>
      <w:r w:rsidR="00CC462F">
        <w:rPr>
          <w:rFonts w:ascii="Times New Roman" w:hAnsi="Times New Roman" w:cs="Times New Roman"/>
          <w:sz w:val="24"/>
          <w:szCs w:val="24"/>
        </w:rPr>
        <w:t>terhadap indeks harga saham</w:t>
      </w:r>
      <w:r>
        <w:rPr>
          <w:rFonts w:ascii="Times New Roman" w:hAnsi="Times New Roman" w:cs="Times New Roman"/>
          <w:sz w:val="24"/>
          <w:szCs w:val="24"/>
        </w:rPr>
        <w:t>.</w:t>
      </w:r>
    </w:p>
    <w:p w:rsidR="009A3BC4" w:rsidRDefault="009A3BC4" w:rsidP="00872C25">
      <w:pPr>
        <w:spacing w:after="0" w:line="480" w:lineRule="auto"/>
        <w:jc w:val="center"/>
        <w:rPr>
          <w:rFonts w:ascii="Times New Roman" w:hAnsi="Times New Roman" w:cs="Times New Roman"/>
          <w:b/>
          <w:bCs/>
          <w:sz w:val="24"/>
          <w:szCs w:val="24"/>
        </w:rPr>
      </w:pPr>
    </w:p>
    <w:p w:rsidR="009A3BC4" w:rsidRDefault="009A3BC4" w:rsidP="00872C25">
      <w:pPr>
        <w:spacing w:after="0" w:line="480" w:lineRule="auto"/>
        <w:jc w:val="center"/>
        <w:rPr>
          <w:rFonts w:ascii="Times New Roman" w:hAnsi="Times New Roman" w:cs="Times New Roman"/>
          <w:b/>
          <w:bCs/>
          <w:sz w:val="24"/>
          <w:szCs w:val="24"/>
        </w:rPr>
      </w:pPr>
    </w:p>
    <w:p w:rsidR="009A3BC4" w:rsidRDefault="009A3BC4" w:rsidP="00872C25">
      <w:pPr>
        <w:spacing w:after="0" w:line="480" w:lineRule="auto"/>
        <w:jc w:val="center"/>
        <w:rPr>
          <w:rFonts w:ascii="Times New Roman" w:hAnsi="Times New Roman" w:cs="Times New Roman"/>
          <w:b/>
          <w:bCs/>
          <w:sz w:val="24"/>
          <w:szCs w:val="24"/>
        </w:rPr>
      </w:pPr>
    </w:p>
    <w:p w:rsidR="009A3BC4" w:rsidRDefault="009A3BC4" w:rsidP="00872C25">
      <w:pPr>
        <w:spacing w:after="0" w:line="480" w:lineRule="auto"/>
        <w:jc w:val="center"/>
        <w:rPr>
          <w:rFonts w:ascii="Times New Roman" w:hAnsi="Times New Roman" w:cs="Times New Roman"/>
          <w:b/>
          <w:bCs/>
          <w:sz w:val="24"/>
          <w:szCs w:val="24"/>
        </w:rPr>
      </w:pPr>
    </w:p>
    <w:p w:rsidR="009A3BC4" w:rsidRDefault="009A3BC4" w:rsidP="00872C25">
      <w:pPr>
        <w:spacing w:after="0" w:line="480" w:lineRule="auto"/>
        <w:jc w:val="center"/>
        <w:rPr>
          <w:rFonts w:ascii="Times New Roman" w:hAnsi="Times New Roman" w:cs="Times New Roman"/>
          <w:b/>
          <w:bCs/>
          <w:sz w:val="24"/>
          <w:szCs w:val="24"/>
        </w:rPr>
      </w:pPr>
    </w:p>
    <w:p w:rsidR="009A3BC4" w:rsidRDefault="009A3BC4" w:rsidP="00872C25">
      <w:pPr>
        <w:spacing w:after="0" w:line="480" w:lineRule="auto"/>
        <w:jc w:val="center"/>
        <w:rPr>
          <w:rFonts w:ascii="Times New Roman" w:hAnsi="Times New Roman" w:cs="Times New Roman"/>
          <w:b/>
          <w:bCs/>
          <w:sz w:val="24"/>
          <w:szCs w:val="24"/>
        </w:rPr>
      </w:pPr>
    </w:p>
    <w:p w:rsidR="00872C25" w:rsidRPr="00BE3F1C" w:rsidRDefault="00872C25" w:rsidP="00872C25">
      <w:pPr>
        <w:spacing w:after="0" w:line="480" w:lineRule="auto"/>
        <w:jc w:val="center"/>
        <w:rPr>
          <w:rFonts w:ascii="Times New Roman" w:hAnsi="Times New Roman" w:cs="Times New Roman"/>
          <w:b/>
          <w:bCs/>
          <w:sz w:val="24"/>
          <w:szCs w:val="24"/>
        </w:rPr>
      </w:pPr>
      <w:r w:rsidRPr="00BE3F1C">
        <w:rPr>
          <w:rFonts w:ascii="Times New Roman" w:hAnsi="Times New Roman" w:cs="Times New Roman"/>
          <w:b/>
          <w:bCs/>
          <w:sz w:val="24"/>
          <w:szCs w:val="24"/>
        </w:rPr>
        <w:lastRenderedPageBreak/>
        <w:t>BAB V</w:t>
      </w:r>
    </w:p>
    <w:p w:rsidR="00872C25" w:rsidRDefault="00872C25" w:rsidP="00872C2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rsidR="00872C25" w:rsidRDefault="00872C25" w:rsidP="004E11F0">
      <w:pPr>
        <w:pStyle w:val="ListParagraph"/>
        <w:numPr>
          <w:ilvl w:val="0"/>
          <w:numId w:val="36"/>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872C25" w:rsidRDefault="00872C25" w:rsidP="00872C25">
      <w:pPr>
        <w:pStyle w:val="ListParagraph"/>
        <w:spacing w:after="0" w:line="480" w:lineRule="auto"/>
        <w:ind w:firstLine="556"/>
        <w:jc w:val="both"/>
        <w:rPr>
          <w:rFonts w:ascii="Times New Roman" w:hAnsi="Times New Roman" w:cs="Times New Roman"/>
          <w:sz w:val="24"/>
          <w:szCs w:val="24"/>
        </w:rPr>
      </w:pPr>
      <w:r w:rsidRPr="00BE3F1C">
        <w:rPr>
          <w:rFonts w:ascii="Times New Roman" w:hAnsi="Times New Roman" w:cs="Times New Roman"/>
          <w:sz w:val="24"/>
          <w:szCs w:val="24"/>
        </w:rPr>
        <w:t xml:space="preserve">Tujuan dari penelitian ini adalah untuk membuktikan pengaruh variabel </w:t>
      </w:r>
      <w:r>
        <w:rPr>
          <w:rFonts w:ascii="Times New Roman" w:hAnsi="Times New Roman" w:cs="Times New Roman"/>
          <w:sz w:val="24"/>
          <w:szCs w:val="24"/>
        </w:rPr>
        <w:t xml:space="preserve">Inflasi dan jumlah uang beredar (M2) </w:t>
      </w:r>
      <w:r w:rsidRPr="00BE3F1C">
        <w:rPr>
          <w:rFonts w:ascii="Times New Roman" w:hAnsi="Times New Roman" w:cs="Times New Roman"/>
          <w:sz w:val="24"/>
          <w:szCs w:val="24"/>
        </w:rPr>
        <w:t xml:space="preserve">dengan dimoderating oleh </w:t>
      </w:r>
      <w:r>
        <w:rPr>
          <w:rFonts w:ascii="Times New Roman" w:hAnsi="Times New Roman" w:cs="Times New Roman"/>
          <w:sz w:val="24"/>
          <w:szCs w:val="24"/>
        </w:rPr>
        <w:t xml:space="preserve">Nilai Tukar Rupiah </w:t>
      </w:r>
      <w:r w:rsidRPr="00BE3F1C">
        <w:rPr>
          <w:rFonts w:ascii="Times New Roman" w:hAnsi="Times New Roman" w:cs="Times New Roman"/>
          <w:sz w:val="24"/>
          <w:szCs w:val="24"/>
        </w:rPr>
        <w:t>terhadap</w:t>
      </w:r>
      <w:r>
        <w:rPr>
          <w:rFonts w:ascii="Times New Roman" w:hAnsi="Times New Roman" w:cs="Times New Roman"/>
          <w:sz w:val="24"/>
          <w:szCs w:val="24"/>
        </w:rPr>
        <w:t xml:space="preserve"> Indeks Harga Saham</w:t>
      </w:r>
      <w:r w:rsidRPr="00BE3F1C">
        <w:rPr>
          <w:rFonts w:ascii="Times New Roman" w:hAnsi="Times New Roman" w:cs="Times New Roman"/>
          <w:sz w:val="24"/>
          <w:szCs w:val="24"/>
        </w:rPr>
        <w:t>. Berdasarkan hasil analisa dan pembahasan yang telah dijelaskan di bab sebelumnya, maka kesimpulan dalam penelitian ini adalah sebagai berikut:</w:t>
      </w:r>
    </w:p>
    <w:p w:rsidR="005F754A" w:rsidRDefault="005F754A" w:rsidP="004E11F0">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Hasil uji hipotesismenunjukkaninflasiberpengaruhpositif dan signifikanterhadapindekshargasaham pada indekssaham syariah Indonesia periode 2016-2020.</w:t>
      </w:r>
    </w:p>
    <w:p w:rsidR="005F754A" w:rsidRDefault="005F754A" w:rsidP="004E11F0">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Hasil uji hipotesis menunjukkan Jumlah Uang Beredar (M2) berpengaruhpositif dan signifikanterhadapindekhargasaham pada </w:t>
      </w:r>
      <w:r w:rsidR="00B82A62">
        <w:rPr>
          <w:rFonts w:ascii="Times New Roman" w:hAnsi="Times New Roman" w:cs="Times New Roman"/>
          <w:sz w:val="24"/>
          <w:szCs w:val="24"/>
          <w:lang w:val="en-US"/>
        </w:rPr>
        <w:t>i</w:t>
      </w:r>
      <w:r>
        <w:rPr>
          <w:rFonts w:ascii="Times New Roman" w:hAnsi="Times New Roman" w:cs="Times New Roman"/>
          <w:sz w:val="24"/>
          <w:szCs w:val="24"/>
          <w:lang w:val="en-US"/>
        </w:rPr>
        <w:t>ndek</w:t>
      </w:r>
      <w:r w:rsidR="00B82A62">
        <w:rPr>
          <w:rFonts w:ascii="Times New Roman" w:hAnsi="Times New Roman" w:cs="Times New Roman"/>
          <w:sz w:val="24"/>
          <w:szCs w:val="24"/>
          <w:lang w:val="en-US"/>
        </w:rPr>
        <w:t>s</w:t>
      </w:r>
      <w:r>
        <w:rPr>
          <w:rFonts w:ascii="Times New Roman" w:hAnsi="Times New Roman" w:cs="Times New Roman"/>
          <w:sz w:val="24"/>
          <w:szCs w:val="24"/>
          <w:lang w:val="en-US"/>
        </w:rPr>
        <w:t>aham</w:t>
      </w:r>
      <w:r w:rsidR="00B82A62">
        <w:rPr>
          <w:rFonts w:ascii="Times New Roman" w:hAnsi="Times New Roman" w:cs="Times New Roman"/>
          <w:sz w:val="24"/>
          <w:szCs w:val="24"/>
          <w:lang w:val="en-US"/>
        </w:rPr>
        <w:t>s</w:t>
      </w:r>
      <w:r>
        <w:rPr>
          <w:rFonts w:ascii="Times New Roman" w:hAnsi="Times New Roman" w:cs="Times New Roman"/>
          <w:sz w:val="24"/>
          <w:szCs w:val="24"/>
          <w:lang w:val="en-US"/>
        </w:rPr>
        <w:t>yariah Indonesia (ISSI) periode 2016-2020.</w:t>
      </w:r>
    </w:p>
    <w:p w:rsidR="00872C25" w:rsidRPr="00952925" w:rsidRDefault="005F754A" w:rsidP="004E11F0">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H</w:t>
      </w:r>
      <w:r w:rsidRPr="00952925">
        <w:rPr>
          <w:rFonts w:ascii="Times New Roman" w:hAnsi="Times New Roman" w:cs="Times New Roman"/>
          <w:sz w:val="24"/>
          <w:szCs w:val="24"/>
        </w:rPr>
        <w:t>asil uji</w:t>
      </w:r>
      <w:r>
        <w:rPr>
          <w:rFonts w:ascii="Times New Roman" w:hAnsi="Times New Roman" w:cs="Times New Roman"/>
          <w:sz w:val="24"/>
          <w:szCs w:val="24"/>
        </w:rPr>
        <w:t xml:space="preserve"> hipotesis</w:t>
      </w:r>
      <w:r w:rsidRPr="00952925">
        <w:rPr>
          <w:rFonts w:ascii="Times New Roman" w:hAnsi="Times New Roman" w:cs="Times New Roman"/>
          <w:sz w:val="24"/>
          <w:szCs w:val="24"/>
        </w:rPr>
        <w:t xml:space="preserve"> menunjukan </w:t>
      </w:r>
      <w:r>
        <w:rPr>
          <w:rFonts w:ascii="Times New Roman" w:hAnsi="Times New Roman" w:cs="Times New Roman"/>
          <w:sz w:val="24"/>
          <w:szCs w:val="24"/>
        </w:rPr>
        <w:t xml:space="preserve">bahwa variabel nilai tukar rupiah memperkuat secara signifikan dari pengaruh inflasi </w:t>
      </w:r>
      <w:r w:rsidRPr="00952925">
        <w:rPr>
          <w:rFonts w:ascii="Times New Roman" w:hAnsi="Times New Roman" w:cs="Times New Roman"/>
          <w:sz w:val="24"/>
          <w:szCs w:val="24"/>
        </w:rPr>
        <w:t xml:space="preserve">terhadap </w:t>
      </w:r>
      <w:r>
        <w:rPr>
          <w:rFonts w:ascii="Times New Roman" w:hAnsi="Times New Roman" w:cs="Times New Roman"/>
          <w:sz w:val="24"/>
          <w:szCs w:val="24"/>
        </w:rPr>
        <w:t>indeks harga saham pada indeks saham syariah indonesia (</w:t>
      </w:r>
      <w:r w:rsidR="004E2EDF">
        <w:rPr>
          <w:rFonts w:ascii="Times New Roman" w:hAnsi="Times New Roman" w:cs="Times New Roman"/>
          <w:sz w:val="24"/>
          <w:szCs w:val="24"/>
          <w:lang w:val="en-US"/>
        </w:rPr>
        <w:t>ISSI</w:t>
      </w:r>
      <w:r>
        <w:rPr>
          <w:rFonts w:ascii="Times New Roman" w:hAnsi="Times New Roman" w:cs="Times New Roman"/>
          <w:sz w:val="24"/>
          <w:szCs w:val="24"/>
        </w:rPr>
        <w:t>) periode 2016-2020</w:t>
      </w:r>
      <w:r w:rsidRPr="00952925">
        <w:rPr>
          <w:rFonts w:ascii="Times New Roman" w:hAnsi="Times New Roman" w:cs="Times New Roman"/>
          <w:sz w:val="24"/>
          <w:szCs w:val="24"/>
        </w:rPr>
        <w:t xml:space="preserve">. </w:t>
      </w:r>
    </w:p>
    <w:p w:rsidR="005F754A" w:rsidRDefault="005F754A" w:rsidP="004E11F0">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Hasil uji hipotesismenunjukkanvariabelnilaitukar rupiah memperlemahpengaruhjumlah uang beredar (M2)</w:t>
      </w:r>
      <w:r w:rsidR="004E2EDF">
        <w:rPr>
          <w:rFonts w:ascii="Times New Roman" w:hAnsi="Times New Roman" w:cs="Times New Roman"/>
          <w:sz w:val="24"/>
          <w:szCs w:val="24"/>
          <w:lang w:val="en-US"/>
        </w:rPr>
        <w:t xml:space="preserve">terhadapindeksaham syariah pada </w:t>
      </w:r>
      <w:r w:rsidR="00B82A62">
        <w:rPr>
          <w:rFonts w:ascii="Times New Roman" w:hAnsi="Times New Roman" w:cs="Times New Roman"/>
          <w:sz w:val="24"/>
          <w:szCs w:val="24"/>
          <w:lang w:val="en-US"/>
        </w:rPr>
        <w:t>i</w:t>
      </w:r>
      <w:r w:rsidR="004E2EDF">
        <w:rPr>
          <w:rFonts w:ascii="Times New Roman" w:hAnsi="Times New Roman" w:cs="Times New Roman"/>
          <w:sz w:val="24"/>
          <w:szCs w:val="24"/>
          <w:lang w:val="en-US"/>
        </w:rPr>
        <w:t>ndek</w:t>
      </w:r>
      <w:r w:rsidR="00B82A62">
        <w:rPr>
          <w:rFonts w:ascii="Times New Roman" w:hAnsi="Times New Roman" w:cs="Times New Roman"/>
          <w:sz w:val="24"/>
          <w:szCs w:val="24"/>
          <w:lang w:val="en-US"/>
        </w:rPr>
        <w:t>s</w:t>
      </w:r>
      <w:r w:rsidR="004E2EDF">
        <w:rPr>
          <w:rFonts w:ascii="Times New Roman" w:hAnsi="Times New Roman" w:cs="Times New Roman"/>
          <w:sz w:val="24"/>
          <w:szCs w:val="24"/>
          <w:lang w:val="en-US"/>
        </w:rPr>
        <w:t>aham</w:t>
      </w:r>
      <w:r w:rsidR="00B82A62">
        <w:rPr>
          <w:rFonts w:ascii="Times New Roman" w:hAnsi="Times New Roman" w:cs="Times New Roman"/>
          <w:sz w:val="24"/>
          <w:szCs w:val="24"/>
          <w:lang w:val="en-US"/>
        </w:rPr>
        <w:t>s</w:t>
      </w:r>
      <w:r w:rsidR="004E2EDF">
        <w:rPr>
          <w:rFonts w:ascii="Times New Roman" w:hAnsi="Times New Roman" w:cs="Times New Roman"/>
          <w:sz w:val="24"/>
          <w:szCs w:val="24"/>
          <w:lang w:val="en-US"/>
        </w:rPr>
        <w:t>yariah Indonesia (ISSI) periode 2016-2020.</w:t>
      </w:r>
    </w:p>
    <w:p w:rsidR="00872C25" w:rsidRPr="004A6EB2" w:rsidRDefault="00872C25" w:rsidP="004A6EB2">
      <w:pPr>
        <w:spacing w:after="0" w:line="480" w:lineRule="auto"/>
        <w:jc w:val="both"/>
        <w:rPr>
          <w:rFonts w:ascii="Times New Roman" w:hAnsi="Times New Roman" w:cs="Times New Roman"/>
          <w:sz w:val="24"/>
          <w:szCs w:val="24"/>
        </w:rPr>
      </w:pPr>
    </w:p>
    <w:p w:rsidR="00872C25" w:rsidRDefault="00872C25" w:rsidP="004E11F0">
      <w:pPr>
        <w:pStyle w:val="ListParagraph"/>
        <w:numPr>
          <w:ilvl w:val="0"/>
          <w:numId w:val="36"/>
        </w:numPr>
        <w:spacing w:after="0" w:line="480" w:lineRule="auto"/>
        <w:jc w:val="both"/>
        <w:rPr>
          <w:rFonts w:ascii="Times New Roman" w:hAnsi="Times New Roman" w:cs="Times New Roman"/>
          <w:b/>
          <w:bCs/>
          <w:sz w:val="24"/>
          <w:szCs w:val="24"/>
        </w:rPr>
      </w:pPr>
      <w:r w:rsidRPr="007E025D">
        <w:rPr>
          <w:rFonts w:ascii="Times New Roman" w:hAnsi="Times New Roman" w:cs="Times New Roman"/>
          <w:b/>
          <w:bCs/>
          <w:sz w:val="24"/>
          <w:szCs w:val="24"/>
        </w:rPr>
        <w:t>Saran</w:t>
      </w:r>
    </w:p>
    <w:p w:rsidR="00872C25" w:rsidRPr="0047446C" w:rsidRDefault="00872C25" w:rsidP="004E11F0">
      <w:pPr>
        <w:pStyle w:val="ListParagraph"/>
        <w:numPr>
          <w:ilvl w:val="0"/>
          <w:numId w:val="38"/>
        </w:numPr>
        <w:spacing w:after="0" w:line="480" w:lineRule="auto"/>
        <w:jc w:val="both"/>
        <w:rPr>
          <w:rStyle w:val="markedcontent"/>
          <w:rFonts w:ascii="Times New Roman" w:hAnsi="Times New Roman" w:cs="Times New Roman"/>
          <w:sz w:val="24"/>
          <w:szCs w:val="24"/>
        </w:rPr>
      </w:pPr>
      <w:r w:rsidRPr="0047446C">
        <w:rPr>
          <w:rStyle w:val="markedcontent"/>
          <w:rFonts w:ascii="Times New Roman" w:hAnsi="Times New Roman" w:cs="Times New Roman"/>
          <w:sz w:val="24"/>
          <w:szCs w:val="24"/>
        </w:rPr>
        <w:lastRenderedPageBreak/>
        <w:t xml:space="preserve">Para investor sebaiknya memperhatikan fluktuasi </w:t>
      </w:r>
      <w:r>
        <w:rPr>
          <w:rStyle w:val="markedcontent"/>
          <w:rFonts w:ascii="Times New Roman" w:hAnsi="Times New Roman" w:cs="Times New Roman"/>
          <w:sz w:val="24"/>
          <w:szCs w:val="24"/>
        </w:rPr>
        <w:t>Inflasi dan </w:t>
      </w:r>
      <w:r w:rsidRPr="0047446C">
        <w:rPr>
          <w:rStyle w:val="markedcontent"/>
          <w:rFonts w:ascii="Times New Roman" w:hAnsi="Times New Roman" w:cs="Times New Roman"/>
          <w:sz w:val="24"/>
          <w:szCs w:val="24"/>
        </w:rPr>
        <w:t>Kurs sebagai bahan  pertimbangan untuk memprediksi I</w:t>
      </w:r>
      <w:r>
        <w:rPr>
          <w:rStyle w:val="markedcontent"/>
          <w:rFonts w:ascii="Times New Roman" w:hAnsi="Times New Roman" w:cs="Times New Roman"/>
          <w:sz w:val="24"/>
          <w:szCs w:val="24"/>
        </w:rPr>
        <w:t>ndeks Harga Saham</w:t>
      </w:r>
      <w:r w:rsidRPr="0047446C">
        <w:rPr>
          <w:rStyle w:val="markedcontent"/>
          <w:rFonts w:ascii="Times New Roman" w:hAnsi="Times New Roman" w:cs="Times New Roman"/>
          <w:sz w:val="24"/>
          <w:szCs w:val="24"/>
        </w:rPr>
        <w:t xml:space="preserve"> guna untuk mengambil</w:t>
      </w:r>
      <w:r w:rsidR="009D096B">
        <w:rPr>
          <w:rStyle w:val="markedcontent"/>
          <w:rFonts w:ascii="Times New Roman" w:hAnsi="Times New Roman" w:cs="Times New Roman"/>
          <w:sz w:val="24"/>
          <w:szCs w:val="24"/>
          <w:lang w:val="en-US"/>
        </w:rPr>
        <w:t>keputusanber</w:t>
      </w:r>
      <w:r w:rsidRPr="0047446C">
        <w:rPr>
          <w:rStyle w:val="markedcontent"/>
          <w:rFonts w:ascii="Times New Roman" w:hAnsi="Times New Roman" w:cs="Times New Roman"/>
          <w:sz w:val="24"/>
          <w:szCs w:val="24"/>
        </w:rPr>
        <w:t>investasi di pasar modal</w:t>
      </w:r>
      <w:r>
        <w:rPr>
          <w:rStyle w:val="markedcontent"/>
          <w:rFonts w:ascii="Times New Roman" w:hAnsi="Times New Roman" w:cs="Times New Roman"/>
          <w:sz w:val="24"/>
          <w:szCs w:val="24"/>
        </w:rPr>
        <w:t xml:space="preserve"> terutama di Indeks Saham Syariah Indonesia (ISSI).</w:t>
      </w:r>
    </w:p>
    <w:p w:rsidR="00872C25" w:rsidRPr="007E025D" w:rsidRDefault="00872C25" w:rsidP="004E11F0">
      <w:pPr>
        <w:pStyle w:val="ListParagraph"/>
        <w:numPr>
          <w:ilvl w:val="0"/>
          <w:numId w:val="38"/>
        </w:numPr>
        <w:spacing w:after="0" w:line="480" w:lineRule="auto"/>
        <w:jc w:val="both"/>
        <w:rPr>
          <w:rFonts w:ascii="Times New Roman" w:hAnsi="Times New Roman" w:cs="Times New Roman"/>
          <w:sz w:val="24"/>
          <w:szCs w:val="24"/>
        </w:rPr>
      </w:pPr>
      <w:r w:rsidRPr="007E025D">
        <w:rPr>
          <w:rFonts w:ascii="Times New Roman" w:hAnsi="Times New Roman" w:cs="Times New Roman"/>
          <w:sz w:val="24"/>
          <w:szCs w:val="24"/>
        </w:rPr>
        <w:t xml:space="preserve">Bagi </w:t>
      </w:r>
      <w:r w:rsidR="0046468B">
        <w:rPr>
          <w:rFonts w:ascii="Times New Roman" w:hAnsi="Times New Roman" w:cs="Times New Roman"/>
          <w:sz w:val="24"/>
          <w:szCs w:val="24"/>
          <w:lang w:val="en-US"/>
        </w:rPr>
        <w:t>p</w:t>
      </w:r>
      <w:r w:rsidRPr="007E025D">
        <w:rPr>
          <w:rFonts w:ascii="Times New Roman" w:hAnsi="Times New Roman" w:cs="Times New Roman"/>
          <w:sz w:val="24"/>
          <w:szCs w:val="24"/>
        </w:rPr>
        <w:t xml:space="preserve">eneliti selanjutnya </w:t>
      </w:r>
    </w:p>
    <w:p w:rsidR="00872C25" w:rsidRPr="00A01B5D" w:rsidRDefault="00872C25" w:rsidP="00A01B5D">
      <w:pPr>
        <w:pStyle w:val="ListParagraph"/>
        <w:spacing w:after="0" w:line="480" w:lineRule="auto"/>
        <w:ind w:left="1080"/>
        <w:jc w:val="both"/>
        <w:rPr>
          <w:rFonts w:ascii="Times New Roman" w:hAnsi="Times New Roman" w:cs="Times New Roman"/>
          <w:sz w:val="24"/>
          <w:szCs w:val="24"/>
          <w:lang w:val="en-US"/>
        </w:rPr>
      </w:pPr>
      <w:r w:rsidRPr="007E025D">
        <w:rPr>
          <w:rFonts w:ascii="Times New Roman" w:hAnsi="Times New Roman" w:cs="Times New Roman"/>
          <w:sz w:val="24"/>
          <w:szCs w:val="24"/>
        </w:rPr>
        <w:t>Pada penelitian ini hanya fo</w:t>
      </w:r>
      <w:r w:rsidR="0046468B">
        <w:rPr>
          <w:rFonts w:ascii="Times New Roman" w:hAnsi="Times New Roman" w:cs="Times New Roman"/>
          <w:sz w:val="24"/>
          <w:szCs w:val="24"/>
          <w:lang w:val="en-US"/>
        </w:rPr>
        <w:t>k</w:t>
      </w:r>
      <w:r w:rsidRPr="007E025D">
        <w:rPr>
          <w:rFonts w:ascii="Times New Roman" w:hAnsi="Times New Roman" w:cs="Times New Roman"/>
          <w:sz w:val="24"/>
          <w:szCs w:val="24"/>
        </w:rPr>
        <w:t>us pada variabel inflasi, jumlah uang beredar (M2) terhadap indeks harga saham dengan Nilai tukar rupiah sebagai</w:t>
      </w:r>
      <w:r w:rsidR="00F54D84">
        <w:rPr>
          <w:rFonts w:ascii="Times New Roman" w:hAnsi="Times New Roman" w:cs="Times New Roman"/>
          <w:sz w:val="24"/>
          <w:szCs w:val="24"/>
          <w:lang w:val="en-US"/>
        </w:rPr>
        <w:t> </w:t>
      </w:r>
      <w:r w:rsidRPr="007E025D">
        <w:rPr>
          <w:rFonts w:ascii="Times New Roman" w:hAnsi="Times New Roman" w:cs="Times New Roman"/>
          <w:sz w:val="24"/>
          <w:szCs w:val="24"/>
        </w:rPr>
        <w:t>variabel</w:t>
      </w:r>
      <w:r w:rsidR="00F54D84">
        <w:rPr>
          <w:rFonts w:ascii="Times New Roman" w:hAnsi="Times New Roman" w:cs="Times New Roman"/>
          <w:sz w:val="24"/>
          <w:szCs w:val="24"/>
          <w:lang w:val="en-US"/>
        </w:rPr>
        <w:t> </w:t>
      </w:r>
      <w:r w:rsidRPr="007E025D">
        <w:rPr>
          <w:rFonts w:ascii="Times New Roman" w:hAnsi="Times New Roman" w:cs="Times New Roman"/>
          <w:sz w:val="24"/>
          <w:szCs w:val="24"/>
        </w:rPr>
        <w:t>moderasi.</w:t>
      </w:r>
      <w:r w:rsidR="00F54D84">
        <w:rPr>
          <w:rFonts w:ascii="Times New Roman" w:hAnsi="Times New Roman" w:cs="Times New Roman"/>
          <w:sz w:val="24"/>
          <w:szCs w:val="24"/>
          <w:lang w:val="en-US"/>
        </w:rPr>
        <w:t> </w:t>
      </w:r>
      <w:r w:rsidRPr="007E025D">
        <w:rPr>
          <w:rFonts w:ascii="Times New Roman" w:hAnsi="Times New Roman" w:cs="Times New Roman"/>
          <w:sz w:val="24"/>
          <w:szCs w:val="24"/>
        </w:rPr>
        <w:t>Maka</w:t>
      </w:r>
      <w:r w:rsidR="00F54D84">
        <w:rPr>
          <w:rFonts w:ascii="Times New Roman" w:hAnsi="Times New Roman" w:cs="Times New Roman"/>
          <w:sz w:val="24"/>
          <w:szCs w:val="24"/>
          <w:lang w:val="en-US"/>
        </w:rPr>
        <w:t> </w:t>
      </w:r>
      <w:r w:rsidRPr="007E025D">
        <w:rPr>
          <w:rFonts w:ascii="Times New Roman" w:hAnsi="Times New Roman" w:cs="Times New Roman"/>
          <w:sz w:val="24"/>
          <w:szCs w:val="24"/>
        </w:rPr>
        <w:t>dari</w:t>
      </w:r>
      <w:r w:rsidR="00F54D84">
        <w:rPr>
          <w:rFonts w:ascii="Times New Roman" w:hAnsi="Times New Roman" w:cs="Times New Roman"/>
          <w:sz w:val="24"/>
          <w:szCs w:val="24"/>
          <w:lang w:val="en-US"/>
        </w:rPr>
        <w:t> </w:t>
      </w:r>
      <w:r w:rsidRPr="007E025D">
        <w:rPr>
          <w:rFonts w:ascii="Times New Roman" w:hAnsi="Times New Roman" w:cs="Times New Roman"/>
          <w:sz w:val="24"/>
          <w:szCs w:val="24"/>
        </w:rPr>
        <w:t>itu,</w:t>
      </w:r>
      <w:r w:rsidR="00F54D84">
        <w:rPr>
          <w:rFonts w:ascii="Times New Roman" w:hAnsi="Times New Roman" w:cs="Times New Roman"/>
          <w:sz w:val="24"/>
          <w:szCs w:val="24"/>
          <w:lang w:val="en-US"/>
        </w:rPr>
        <w:t> </w:t>
      </w:r>
      <w:r w:rsidRPr="007E025D">
        <w:rPr>
          <w:rFonts w:ascii="Times New Roman" w:hAnsi="Times New Roman" w:cs="Times New Roman"/>
          <w:sz w:val="24"/>
          <w:szCs w:val="24"/>
        </w:rPr>
        <w:t>untuk</w:t>
      </w:r>
      <w:r w:rsidR="00F54D84">
        <w:rPr>
          <w:rFonts w:ascii="Times New Roman" w:hAnsi="Times New Roman" w:cs="Times New Roman"/>
          <w:sz w:val="24"/>
          <w:szCs w:val="24"/>
          <w:lang w:val="en-US"/>
        </w:rPr>
        <w:t> </w:t>
      </w:r>
      <w:r w:rsidRPr="007E025D">
        <w:rPr>
          <w:rFonts w:ascii="Times New Roman" w:hAnsi="Times New Roman" w:cs="Times New Roman"/>
          <w:sz w:val="24"/>
          <w:szCs w:val="24"/>
        </w:rPr>
        <w:t>peneliti</w:t>
      </w:r>
      <w:r w:rsidR="00F54D84">
        <w:rPr>
          <w:rFonts w:ascii="Times New Roman" w:hAnsi="Times New Roman" w:cs="Times New Roman"/>
          <w:sz w:val="24"/>
          <w:szCs w:val="24"/>
          <w:lang w:val="en-US"/>
        </w:rPr>
        <w:t> </w:t>
      </w:r>
      <w:r w:rsidRPr="007E025D">
        <w:rPr>
          <w:rFonts w:ascii="Times New Roman" w:hAnsi="Times New Roman" w:cs="Times New Roman"/>
          <w:sz w:val="24"/>
          <w:szCs w:val="24"/>
        </w:rPr>
        <w:t>selanjutnya diharapkan dapat mengembangkan penelitian ini dengan menambahkan variabel ekonomi</w:t>
      </w:r>
      <w:r w:rsidR="00F54D84">
        <w:rPr>
          <w:rFonts w:ascii="Times New Roman" w:hAnsi="Times New Roman" w:cs="Times New Roman"/>
          <w:sz w:val="24"/>
          <w:szCs w:val="24"/>
          <w:lang w:val="en-US"/>
        </w:rPr>
        <w:t>makro</w:t>
      </w:r>
      <w:r w:rsidRPr="007E025D">
        <w:rPr>
          <w:rFonts w:ascii="Times New Roman" w:hAnsi="Times New Roman" w:cs="Times New Roman"/>
          <w:sz w:val="24"/>
          <w:szCs w:val="24"/>
        </w:rPr>
        <w:t xml:space="preserve"> lainnya, misalkan</w:t>
      </w:r>
      <w:r w:rsidR="00F54D84">
        <w:rPr>
          <w:rFonts w:ascii="Times New Roman" w:hAnsi="Times New Roman" w:cs="Times New Roman"/>
          <w:sz w:val="24"/>
          <w:szCs w:val="24"/>
          <w:lang w:val="en-US"/>
        </w:rPr>
        <w:t>denganmen</w:t>
      </w:r>
      <w:r w:rsidR="00E008DA">
        <w:rPr>
          <w:rFonts w:ascii="Times New Roman" w:hAnsi="Times New Roman" w:cs="Times New Roman"/>
          <w:sz w:val="24"/>
          <w:szCs w:val="24"/>
          <w:lang w:val="en-US"/>
        </w:rPr>
        <w:t>ggunakan</w:t>
      </w:r>
      <w:r w:rsidRPr="007E025D">
        <w:rPr>
          <w:rFonts w:ascii="Times New Roman" w:hAnsi="Times New Roman" w:cs="Times New Roman"/>
          <w:sz w:val="24"/>
          <w:szCs w:val="24"/>
        </w:rPr>
        <w:t>tingkat suku bunga, Sertifikat Bank Indonesia Syariah, Harga Minyak Dunia</w:t>
      </w:r>
      <w:r w:rsidR="00E008DA">
        <w:rPr>
          <w:rFonts w:ascii="Times New Roman" w:hAnsi="Times New Roman" w:cs="Times New Roman"/>
          <w:sz w:val="24"/>
          <w:szCs w:val="24"/>
          <w:lang w:val="en-US"/>
        </w:rPr>
        <w:t>sebagaivariabel X, dan menjadikan Beta Saham sebagaiVariabel Y</w:t>
      </w:r>
      <w:r w:rsidRPr="007E025D">
        <w:rPr>
          <w:rFonts w:ascii="Times New Roman" w:hAnsi="Times New Roman" w:cs="Times New Roman"/>
          <w:sz w:val="24"/>
          <w:szCs w:val="24"/>
        </w:rPr>
        <w:t>. Hal ini guna untuk</w:t>
      </w:r>
      <w:r w:rsidR="001A1B38">
        <w:rPr>
          <w:rFonts w:ascii="Times New Roman" w:hAnsi="Times New Roman" w:cs="Times New Roman"/>
          <w:sz w:val="24"/>
          <w:szCs w:val="24"/>
          <w:lang w:val="en-US"/>
        </w:rPr>
        <w:t>memudahkan para investor dalammemutuskanuntukberinvestasi, agar dapatdilihatdariberbagaivariabelekonomimakrolainnya.</w:t>
      </w:r>
    </w:p>
    <w:p w:rsidR="00F818C4" w:rsidRDefault="00F818C4" w:rsidP="00F64A1D">
      <w:pPr>
        <w:spacing w:line="360" w:lineRule="auto"/>
        <w:jc w:val="center"/>
        <w:rPr>
          <w:rFonts w:ascii="Times New Roman" w:hAnsi="Times New Roman" w:cs="Times New Roman"/>
          <w:b/>
          <w:bCs/>
          <w:sz w:val="24"/>
          <w:szCs w:val="24"/>
        </w:rPr>
      </w:pPr>
    </w:p>
    <w:p w:rsidR="00F818C4" w:rsidRDefault="00F818C4" w:rsidP="00F64A1D">
      <w:pPr>
        <w:spacing w:line="360" w:lineRule="auto"/>
        <w:jc w:val="center"/>
        <w:rPr>
          <w:rFonts w:ascii="Times New Roman" w:hAnsi="Times New Roman" w:cs="Times New Roman"/>
          <w:b/>
          <w:bCs/>
          <w:sz w:val="24"/>
          <w:szCs w:val="24"/>
        </w:rPr>
      </w:pPr>
    </w:p>
    <w:p w:rsidR="001329AC" w:rsidRDefault="001329AC" w:rsidP="002078C1">
      <w:pPr>
        <w:spacing w:line="360" w:lineRule="auto"/>
        <w:rPr>
          <w:rFonts w:ascii="Times New Roman" w:hAnsi="Times New Roman" w:cs="Times New Roman"/>
          <w:b/>
          <w:bCs/>
          <w:sz w:val="24"/>
          <w:szCs w:val="24"/>
          <w:lang w:val="en-US"/>
        </w:rPr>
      </w:pPr>
    </w:p>
    <w:p w:rsidR="001329AC" w:rsidRPr="001329AC" w:rsidRDefault="001329AC" w:rsidP="002078C1">
      <w:pPr>
        <w:spacing w:line="360" w:lineRule="auto"/>
        <w:rPr>
          <w:rFonts w:ascii="Times New Roman" w:hAnsi="Times New Roman" w:cs="Times New Roman"/>
          <w:b/>
          <w:bCs/>
          <w:sz w:val="24"/>
          <w:szCs w:val="24"/>
          <w:lang w:val="en-US"/>
        </w:rPr>
      </w:pPr>
    </w:p>
    <w:p w:rsidR="00872C25" w:rsidRDefault="00872C25" w:rsidP="00F64A1D">
      <w:pPr>
        <w:spacing w:line="360" w:lineRule="auto"/>
        <w:jc w:val="center"/>
        <w:rPr>
          <w:rFonts w:ascii="Times New Roman" w:hAnsi="Times New Roman" w:cs="Times New Roman"/>
          <w:b/>
          <w:bCs/>
          <w:sz w:val="24"/>
          <w:szCs w:val="24"/>
        </w:rPr>
      </w:pPr>
    </w:p>
    <w:p w:rsidR="00872C25" w:rsidRDefault="00872C25" w:rsidP="00F64A1D">
      <w:pPr>
        <w:spacing w:line="360" w:lineRule="auto"/>
        <w:jc w:val="center"/>
        <w:rPr>
          <w:rFonts w:ascii="Times New Roman" w:hAnsi="Times New Roman" w:cs="Times New Roman"/>
          <w:b/>
          <w:bCs/>
          <w:sz w:val="24"/>
          <w:szCs w:val="24"/>
        </w:rPr>
      </w:pPr>
    </w:p>
    <w:p w:rsidR="00872C25" w:rsidRDefault="00872C25" w:rsidP="00F64A1D">
      <w:pPr>
        <w:spacing w:line="360" w:lineRule="auto"/>
        <w:jc w:val="center"/>
        <w:rPr>
          <w:rFonts w:ascii="Times New Roman" w:hAnsi="Times New Roman" w:cs="Times New Roman"/>
          <w:b/>
          <w:bCs/>
          <w:sz w:val="24"/>
          <w:szCs w:val="24"/>
        </w:rPr>
      </w:pPr>
    </w:p>
    <w:p w:rsidR="00315DDA" w:rsidRPr="00196F40" w:rsidRDefault="00315DDA" w:rsidP="000640EA">
      <w:pPr>
        <w:spacing w:after="0" w:line="480" w:lineRule="auto"/>
        <w:jc w:val="both"/>
        <w:rPr>
          <w:rFonts w:ascii="Times New Roman" w:hAnsi="Times New Roman" w:cs="Times New Roman"/>
          <w:sz w:val="24"/>
          <w:szCs w:val="24"/>
          <w:lang w:val="en-US"/>
        </w:rPr>
      </w:pPr>
    </w:p>
    <w:sectPr w:rsidR="00315DDA" w:rsidRPr="00196F40" w:rsidSect="001B0F28">
      <w:footerReference w:type="default" r:id="rId24"/>
      <w:pgSz w:w="11907" w:h="16839"/>
      <w:pgMar w:top="2268" w:right="2268" w:bottom="170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89C" w:rsidRDefault="00FA789C">
      <w:pPr>
        <w:spacing w:line="240" w:lineRule="auto"/>
      </w:pPr>
      <w:r>
        <w:separator/>
      </w:r>
    </w:p>
  </w:endnote>
  <w:endnote w:type="continuationSeparator" w:id="1">
    <w:p w:rsidR="00FA789C" w:rsidRDefault="00FA78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336179"/>
      <w:docPartObj>
        <w:docPartGallery w:val="Page Numbers (Bottom of Page)"/>
        <w:docPartUnique/>
      </w:docPartObj>
    </w:sdtPr>
    <w:sdtEndPr>
      <w:rPr>
        <w:noProof/>
      </w:rPr>
    </w:sdtEndPr>
    <w:sdtContent>
      <w:p w:rsidR="00167F80" w:rsidRDefault="001639DD">
        <w:pPr>
          <w:pStyle w:val="Footer"/>
          <w:jc w:val="center"/>
        </w:pPr>
        <w:r>
          <w:fldChar w:fldCharType="begin"/>
        </w:r>
        <w:r w:rsidR="00167F80">
          <w:instrText xml:space="preserve"> PAGE   \* MERGEFORMAT </w:instrText>
        </w:r>
        <w:r>
          <w:fldChar w:fldCharType="separate"/>
        </w:r>
        <w:r w:rsidR="001329AC">
          <w:rPr>
            <w:noProof/>
          </w:rPr>
          <w:t>123</w:t>
        </w:r>
        <w:r>
          <w:rPr>
            <w:noProof/>
          </w:rPr>
          <w:fldChar w:fldCharType="end"/>
        </w:r>
      </w:p>
    </w:sdtContent>
  </w:sdt>
  <w:p w:rsidR="00167F80" w:rsidRDefault="00167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89C" w:rsidRDefault="00FA789C">
      <w:pPr>
        <w:spacing w:after="0" w:line="240" w:lineRule="auto"/>
      </w:pPr>
      <w:r>
        <w:separator/>
      </w:r>
    </w:p>
  </w:footnote>
  <w:footnote w:type="continuationSeparator" w:id="1">
    <w:p w:rsidR="00FA789C" w:rsidRDefault="00FA789C">
      <w:pPr>
        <w:spacing w:after="0" w:line="240" w:lineRule="auto"/>
      </w:pPr>
      <w:r>
        <w:continuationSeparator/>
      </w:r>
    </w:p>
  </w:footnote>
  <w:footnote w:id="2">
    <w:p w:rsidR="00B34D68" w:rsidRPr="00FA1327" w:rsidRDefault="00B34D68" w:rsidP="00F85612">
      <w:pPr>
        <w:pStyle w:val="FootnoteText"/>
        <w:ind w:left="851" w:firstLine="567"/>
        <w:jc w:val="both"/>
        <w:rPr>
          <w:rFonts w:ascii="Times New Roman" w:hAnsi="Times New Roman" w:cs="Times New Roman"/>
        </w:rPr>
      </w:pPr>
      <w:r w:rsidRPr="00FA1327">
        <w:rPr>
          <w:rStyle w:val="FootnoteReference"/>
          <w:rFonts w:ascii="Times New Roman" w:hAnsi="Times New Roman" w:cs="Times New Roman"/>
        </w:rPr>
        <w:footnoteRef/>
      </w:r>
      <w:r w:rsidRPr="00FA1327">
        <w:rPr>
          <w:rFonts w:ascii="Times New Roman" w:hAnsi="Times New Roman" w:cs="Times New Roman"/>
        </w:rPr>
        <w:t xml:space="preserve"> Yati Wijayanti, Sudarmiani, </w:t>
      </w:r>
      <w:r w:rsidRPr="00FA1327">
        <w:rPr>
          <w:rFonts w:ascii="Times New Roman" w:hAnsi="Times New Roman" w:cs="Times New Roman"/>
          <w:i/>
          <w:iCs/>
        </w:rPr>
        <w:t>Pengaruh Tingkat Inflasi Terhadap Nilai Tukar Rupiah</w:t>
      </w:r>
      <w:r w:rsidRPr="00FA1327">
        <w:rPr>
          <w:rFonts w:ascii="Times New Roman" w:hAnsi="Times New Roman" w:cs="Times New Roman"/>
        </w:rPr>
        <w:t xml:space="preserve"> (Studi Pada Bank Indonesia Periode Tahun 2011-2015), EQUILIBRIUM Vol.5 Nomor.1 (Jawa Timur: Universitas PGRI Madiun,2017) hlm.1</w:t>
      </w:r>
    </w:p>
  </w:footnote>
  <w:footnote w:id="3">
    <w:p w:rsidR="00B34D68" w:rsidRPr="00FA1327" w:rsidRDefault="00B34D68" w:rsidP="00D62563">
      <w:pPr>
        <w:pStyle w:val="FootnoteText"/>
        <w:ind w:left="698" w:firstLine="720"/>
        <w:jc w:val="both"/>
        <w:rPr>
          <w:rFonts w:ascii="Times New Roman" w:hAnsi="Times New Roman" w:cs="Times New Roman"/>
        </w:rPr>
      </w:pPr>
      <w:r w:rsidRPr="00FA1327">
        <w:rPr>
          <w:rStyle w:val="FootnoteReference"/>
          <w:rFonts w:ascii="Times New Roman" w:hAnsi="Times New Roman" w:cs="Times New Roman"/>
        </w:rPr>
        <w:footnoteRef/>
      </w:r>
      <w:r w:rsidRPr="00FA1327">
        <w:rPr>
          <w:rFonts w:ascii="Times New Roman" w:hAnsi="Times New Roman" w:cs="Times New Roman"/>
        </w:rPr>
        <w:t>Undang-Undang Republik Indonesia No 08 Tahun 1995</w:t>
      </w:r>
      <w:r w:rsidR="00466773" w:rsidRPr="00FA1327">
        <w:rPr>
          <w:rFonts w:ascii="Times New Roman" w:hAnsi="Times New Roman" w:cs="Times New Roman"/>
        </w:rPr>
        <w:t xml:space="preserve"> tentang pasar modal</w:t>
      </w:r>
    </w:p>
  </w:footnote>
  <w:footnote w:id="4">
    <w:p w:rsidR="00C41C71" w:rsidRDefault="00C41C71" w:rsidP="007E7C08">
      <w:pPr>
        <w:pStyle w:val="FootnoteText"/>
        <w:ind w:left="900" w:firstLine="518"/>
        <w:jc w:val="both"/>
        <w:rPr>
          <w:sz w:val="22"/>
          <w:szCs w:val="22"/>
        </w:rPr>
      </w:pPr>
      <w:r>
        <w:rPr>
          <w:rStyle w:val="FootnoteReference"/>
          <w:sz w:val="22"/>
          <w:szCs w:val="22"/>
        </w:rPr>
        <w:footnoteRef/>
      </w:r>
      <w:r>
        <w:rPr>
          <w:rFonts w:ascii="Times New Roman" w:hAnsi="Times New Roman" w:cs="Times New Roman"/>
          <w:sz w:val="22"/>
          <w:szCs w:val="22"/>
        </w:rPr>
        <w:t>Abdul Manan</w:t>
      </w:r>
      <w:r>
        <w:rPr>
          <w:rFonts w:ascii="Times New Roman" w:hAnsi="Times New Roman" w:cs="Times New Roman"/>
          <w:i/>
          <w:sz w:val="22"/>
          <w:szCs w:val="22"/>
        </w:rPr>
        <w:t>, Aspek Hukum dalam Penyelenggaraan Investasi di Pasar Modal Syariah Indonesia,</w:t>
      </w:r>
      <w:r>
        <w:rPr>
          <w:rFonts w:ascii="Times New Roman" w:hAnsi="Times New Roman" w:cs="Times New Roman"/>
          <w:sz w:val="22"/>
          <w:szCs w:val="22"/>
        </w:rPr>
        <w:t xml:space="preserve"> (Jakarta: Kencana 2009), hlm.14</w:t>
      </w:r>
    </w:p>
  </w:footnote>
  <w:footnote w:id="5">
    <w:p w:rsidR="00C41C71" w:rsidRDefault="00C41C71">
      <w:pPr>
        <w:pStyle w:val="FootnoteText"/>
        <w:ind w:left="99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Irham Fahmi, </w:t>
      </w:r>
      <w:r>
        <w:rPr>
          <w:rFonts w:ascii="Times New Roman" w:hAnsi="Times New Roman" w:cs="Times New Roman"/>
          <w:i/>
        </w:rPr>
        <w:t>manajemen Investasi Teori soal dan jawab</w:t>
      </w:r>
      <w:r>
        <w:rPr>
          <w:rFonts w:ascii="Times New Roman" w:hAnsi="Times New Roman" w:cs="Times New Roman"/>
        </w:rPr>
        <w:t xml:space="preserve">, (Jakarta: Penerbit salemba Empat 2012) hlm.89 </w:t>
      </w:r>
    </w:p>
  </w:footnote>
  <w:footnote w:id="6">
    <w:p w:rsidR="005B7724" w:rsidRPr="0051323E" w:rsidRDefault="005B7724" w:rsidP="005B7724">
      <w:pPr>
        <w:pStyle w:val="FootnoteText"/>
        <w:ind w:left="851" w:firstLine="567"/>
        <w:jc w:val="both"/>
        <w:rPr>
          <w:rFonts w:ascii="Times New Roman" w:hAnsi="Times New Roman" w:cs="Times New Roman"/>
        </w:rPr>
      </w:pPr>
      <w:r w:rsidRPr="0051323E">
        <w:rPr>
          <w:rStyle w:val="FootnoteReference"/>
          <w:rFonts w:ascii="Times New Roman" w:hAnsi="Times New Roman" w:cs="Times New Roman"/>
        </w:rPr>
        <w:footnoteRef/>
      </w:r>
      <w:r w:rsidRPr="0051323E">
        <w:rPr>
          <w:rFonts w:ascii="Times New Roman" w:hAnsi="Times New Roman" w:cs="Times New Roman"/>
        </w:rPr>
        <w:t xml:space="preserve">Rista Yuliani Arintika, Deanes Isynuwardhana, </w:t>
      </w:r>
      <w:r w:rsidRPr="0051323E">
        <w:rPr>
          <w:rFonts w:ascii="Times New Roman" w:hAnsi="Times New Roman" w:cs="Times New Roman"/>
          <w:i/>
          <w:iCs/>
        </w:rPr>
        <w:t>Pengaruh Inflasi, Suku Bunga SBI, Kurs Valuta Asing, Indeks Harga Konsumen Dan Harga Emas Dunia Terhadap Indeks Saham Syariah Indonesia (ISSI)</w:t>
      </w:r>
      <w:r w:rsidRPr="0051323E">
        <w:rPr>
          <w:rFonts w:ascii="Times New Roman" w:hAnsi="Times New Roman" w:cs="Times New Roman"/>
        </w:rPr>
        <w:t xml:space="preserve"> (Studi: pada Efek Syariah yang terdaftar dibursa efek Indonesia Periode 2011-2013) </w:t>
      </w:r>
      <w:r w:rsidR="00554F12">
        <w:rPr>
          <w:rFonts w:ascii="Times New Roman" w:hAnsi="Times New Roman" w:cs="Times New Roman"/>
        </w:rPr>
        <w:t>Jurnal</w:t>
      </w:r>
      <w:r w:rsidRPr="0051323E">
        <w:rPr>
          <w:rFonts w:ascii="Times New Roman" w:hAnsi="Times New Roman" w:cs="Times New Roman"/>
        </w:rPr>
        <w:t xml:space="preserve"> Management ISSN 2355-9357 Vol.2 No.1 (Bandung: Universitas Telkom, 2015) hlm.8 </w:t>
      </w:r>
    </w:p>
  </w:footnote>
  <w:footnote w:id="7">
    <w:p w:rsidR="005B7724" w:rsidRPr="00F81F4F" w:rsidRDefault="005B7724" w:rsidP="005B7724">
      <w:pPr>
        <w:pStyle w:val="FootnoteText"/>
        <w:ind w:left="851" w:firstLine="567"/>
        <w:jc w:val="both"/>
        <w:rPr>
          <w:rFonts w:ascii="Times New Roman" w:hAnsi="Times New Roman" w:cs="Times New Roman"/>
        </w:rPr>
      </w:pPr>
      <w:r w:rsidRPr="00F81F4F">
        <w:rPr>
          <w:rStyle w:val="FootnoteReference"/>
          <w:rFonts w:ascii="Times New Roman" w:hAnsi="Times New Roman" w:cs="Times New Roman"/>
        </w:rPr>
        <w:footnoteRef/>
      </w:r>
      <w:r w:rsidRPr="00F81F4F">
        <w:rPr>
          <w:rFonts w:ascii="Times New Roman" w:hAnsi="Times New Roman" w:cs="Times New Roman"/>
        </w:rPr>
        <w:t>William Candra</w:t>
      </w:r>
      <w:r w:rsidRPr="00F81F4F">
        <w:rPr>
          <w:rFonts w:ascii="Times New Roman" w:hAnsi="Times New Roman" w:cs="Times New Roman"/>
          <w:i/>
          <w:iCs/>
        </w:rPr>
        <w:t>, Pengaruh Variabel Makroekonomi dan Dow Jones Industrial Average terhadap Indeks Harga Saham Gabungan (IHSG)</w:t>
      </w:r>
      <w:r w:rsidRPr="00F81F4F">
        <w:rPr>
          <w:rFonts w:ascii="Times New Roman" w:hAnsi="Times New Roman" w:cs="Times New Roman"/>
        </w:rPr>
        <w:t xml:space="preserve"> (Periode 2001-3013)</w:t>
      </w:r>
      <w:r w:rsidR="00A336B4">
        <w:rPr>
          <w:rFonts w:ascii="Times New Roman" w:hAnsi="Times New Roman" w:cs="Times New Roman"/>
        </w:rPr>
        <w:t xml:space="preserve"> Jurnal</w:t>
      </w:r>
      <w:r w:rsidRPr="00F81F4F">
        <w:rPr>
          <w:rFonts w:ascii="Times New Roman" w:hAnsi="Times New Roman" w:cs="Times New Roman"/>
        </w:rPr>
        <w:t xml:space="preserve"> Petra Business &amp; Management Review Vol.</w:t>
      </w:r>
      <w:r w:rsidR="00F50070">
        <w:rPr>
          <w:rFonts w:ascii="Times New Roman" w:hAnsi="Times New Roman" w:cs="Times New Roman"/>
        </w:rPr>
        <w:t> </w:t>
      </w:r>
      <w:r w:rsidRPr="00F81F4F">
        <w:rPr>
          <w:rFonts w:ascii="Times New Roman" w:hAnsi="Times New Roman" w:cs="Times New Roman"/>
        </w:rPr>
        <w:t>2, No.2 (Surabaya: Universitas Kristen Petra</w:t>
      </w:r>
      <w:r>
        <w:rPr>
          <w:rFonts w:ascii="Times New Roman" w:hAnsi="Times New Roman" w:cs="Times New Roman"/>
        </w:rPr>
        <w:t>,2016</w:t>
      </w:r>
      <w:r w:rsidRPr="00F81F4F">
        <w:rPr>
          <w:rFonts w:ascii="Times New Roman" w:hAnsi="Times New Roman" w:cs="Times New Roman"/>
        </w:rPr>
        <w:t>) hlm.10</w:t>
      </w:r>
    </w:p>
  </w:footnote>
  <w:footnote w:id="8">
    <w:p w:rsidR="00F50070" w:rsidRDefault="005B7724" w:rsidP="005B7724">
      <w:pPr>
        <w:pStyle w:val="FootnoteText"/>
        <w:ind w:left="851" w:firstLine="567"/>
        <w:jc w:val="both"/>
        <w:rPr>
          <w:rFonts w:ascii="Times New Roman" w:hAnsi="Times New Roman" w:cs="Times New Roman"/>
          <w:i/>
          <w:iCs/>
        </w:rPr>
      </w:pPr>
      <w:r w:rsidRPr="00CB19C6">
        <w:rPr>
          <w:rStyle w:val="FootnoteReference"/>
          <w:rFonts w:ascii="Times New Roman" w:hAnsi="Times New Roman" w:cs="Times New Roman"/>
        </w:rPr>
        <w:footnoteRef/>
      </w:r>
      <w:r w:rsidRPr="00CB19C6">
        <w:rPr>
          <w:rFonts w:ascii="Times New Roman" w:hAnsi="Times New Roman" w:cs="Times New Roman"/>
        </w:rPr>
        <w:t xml:space="preserve">Umi Mardiyati, </w:t>
      </w:r>
      <w:r w:rsidRPr="00CB19C6">
        <w:rPr>
          <w:rFonts w:ascii="Times New Roman" w:hAnsi="Times New Roman" w:cs="Times New Roman"/>
          <w:i/>
          <w:iCs/>
        </w:rPr>
        <w:t>Analisis Pengaruh Nilai Tukar, Tingkat Suku Bunga Dan Inflasi Terhadap Indeks Harga Saham Studi Kasus Pada Perusahaan Properti yang Terdaftar</w:t>
      </w:r>
    </w:p>
    <w:p w:rsidR="005B7724" w:rsidRPr="00CB19C6" w:rsidRDefault="005B7724" w:rsidP="00F50070">
      <w:pPr>
        <w:pStyle w:val="FootnoteText"/>
        <w:ind w:left="851"/>
        <w:jc w:val="both"/>
        <w:rPr>
          <w:rFonts w:ascii="Times New Roman" w:hAnsi="Times New Roman" w:cs="Times New Roman"/>
        </w:rPr>
      </w:pPr>
      <w:r w:rsidRPr="00CB19C6">
        <w:rPr>
          <w:rFonts w:ascii="Times New Roman" w:hAnsi="Times New Roman" w:cs="Times New Roman"/>
          <w:i/>
          <w:iCs/>
        </w:rPr>
        <w:t xml:space="preserve"> di Bursa Efek Indonesia</w:t>
      </w:r>
      <w:r w:rsidRPr="00CB19C6">
        <w:rPr>
          <w:rFonts w:ascii="Times New Roman" w:hAnsi="Times New Roman" w:cs="Times New Roman"/>
        </w:rPr>
        <w:t>, (Periode 2007-2009) J</w:t>
      </w:r>
      <w:r w:rsidR="00F50070">
        <w:rPr>
          <w:rFonts w:ascii="Times New Roman" w:hAnsi="Times New Roman" w:cs="Times New Roman"/>
        </w:rPr>
        <w:t>urnal Ekonomi dan Akuntansi</w:t>
      </w:r>
      <w:r w:rsidRPr="00CB19C6">
        <w:rPr>
          <w:rFonts w:ascii="Times New Roman" w:hAnsi="Times New Roman" w:cs="Times New Roman"/>
        </w:rPr>
        <w:t xml:space="preserve"> Vol.4 No.I (Jakarta: Universitas Negri Jakarta, 2013) hlm.12 </w:t>
      </w:r>
    </w:p>
  </w:footnote>
  <w:footnote w:id="9">
    <w:p w:rsidR="005B7724" w:rsidRPr="00AE2305" w:rsidRDefault="005B7724" w:rsidP="005B7724">
      <w:pPr>
        <w:pStyle w:val="FootnoteText"/>
        <w:ind w:left="851" w:firstLine="567"/>
        <w:jc w:val="both"/>
        <w:rPr>
          <w:rFonts w:ascii="Times New Roman" w:hAnsi="Times New Roman" w:cs="Times New Roman"/>
        </w:rPr>
      </w:pPr>
      <w:r w:rsidRPr="00AE2305">
        <w:rPr>
          <w:rStyle w:val="FootnoteReference"/>
          <w:rFonts w:ascii="Times New Roman" w:hAnsi="Times New Roman" w:cs="Times New Roman"/>
        </w:rPr>
        <w:footnoteRef/>
      </w:r>
      <w:r w:rsidRPr="00A20BF7">
        <w:rPr>
          <w:rFonts w:ascii="Times New Roman" w:hAnsi="Times New Roman" w:cs="Times New Roman"/>
        </w:rPr>
        <w:t xml:space="preserve">Elfiswandi dan Alvi Hendri, </w:t>
      </w:r>
      <w:r w:rsidRPr="00A20BF7">
        <w:rPr>
          <w:rFonts w:ascii="Times New Roman" w:hAnsi="Times New Roman" w:cs="Times New Roman"/>
          <w:i/>
          <w:iCs/>
        </w:rPr>
        <w:t>Analisis pengaruh Inflasi, Kurs Rupiah/Dolar Amerika, dan Jumlah Uang Beredar Terhadap Indeks Harga Saham Gabungan (IHSG) di Bursa Efek Indonesia</w:t>
      </w:r>
      <w:r w:rsidRPr="00A20BF7">
        <w:rPr>
          <w:rFonts w:ascii="Times New Roman" w:hAnsi="Times New Roman" w:cs="Times New Roman"/>
        </w:rPr>
        <w:t xml:space="preserve">  (Periode 2012-2016) ISSN : 2301-5268 | E-ISSN : 2527-9483 Jurnal E</w:t>
      </w:r>
      <w:r w:rsidR="00602D3C">
        <w:rPr>
          <w:rFonts w:ascii="Times New Roman" w:hAnsi="Times New Roman" w:cs="Times New Roman"/>
        </w:rPr>
        <w:t xml:space="preserve">konomi </w:t>
      </w:r>
      <w:r w:rsidRPr="00A20BF7">
        <w:rPr>
          <w:rFonts w:ascii="Times New Roman" w:hAnsi="Times New Roman" w:cs="Times New Roman"/>
        </w:rPr>
        <w:t>B</w:t>
      </w:r>
      <w:r w:rsidR="00602D3C">
        <w:rPr>
          <w:rFonts w:ascii="Times New Roman" w:hAnsi="Times New Roman" w:cs="Times New Roman"/>
        </w:rPr>
        <w:t xml:space="preserve">isnis </w:t>
      </w:r>
      <w:r w:rsidRPr="00A20BF7">
        <w:rPr>
          <w:rFonts w:ascii="Times New Roman" w:hAnsi="Times New Roman" w:cs="Times New Roman"/>
        </w:rPr>
        <w:t>T</w:t>
      </w:r>
      <w:r w:rsidR="00602D3C">
        <w:rPr>
          <w:rFonts w:ascii="Times New Roman" w:hAnsi="Times New Roman" w:cs="Times New Roman"/>
        </w:rPr>
        <w:t>eknologi</w:t>
      </w:r>
      <w:r w:rsidRPr="00A20BF7">
        <w:rPr>
          <w:rFonts w:ascii="Times New Roman" w:hAnsi="Times New Roman" w:cs="Times New Roman"/>
        </w:rPr>
        <w:t xml:space="preserve"> Vol. 7, No. 1, April 2018 (Padang: Universitas Putra Indonesia YPTK, 2018) hlm.78</w:t>
      </w:r>
    </w:p>
  </w:footnote>
  <w:footnote w:id="10">
    <w:p w:rsidR="005B7724" w:rsidRPr="00ED7324" w:rsidRDefault="005B7724" w:rsidP="005B7724">
      <w:pPr>
        <w:pStyle w:val="FootnoteText"/>
        <w:ind w:left="851" w:firstLine="567"/>
        <w:jc w:val="both"/>
        <w:rPr>
          <w:rFonts w:ascii="Times New Roman" w:hAnsi="Times New Roman" w:cs="Times New Roman"/>
        </w:rPr>
      </w:pPr>
      <w:r w:rsidRPr="00ED7324">
        <w:rPr>
          <w:rStyle w:val="FootnoteReference"/>
          <w:rFonts w:ascii="Times New Roman" w:hAnsi="Times New Roman" w:cs="Times New Roman"/>
        </w:rPr>
        <w:footnoteRef/>
      </w:r>
      <w:r w:rsidRPr="00ED7324">
        <w:rPr>
          <w:rFonts w:ascii="Times New Roman" w:hAnsi="Times New Roman" w:cs="Times New Roman"/>
        </w:rPr>
        <w:t xml:space="preserve">Anak Agung Gede Adityah Krisna, Ni Agusti Putu Wirawati, </w:t>
      </w:r>
      <w:r w:rsidRPr="00ED7324">
        <w:rPr>
          <w:rFonts w:ascii="Times New Roman" w:hAnsi="Times New Roman" w:cs="Times New Roman"/>
          <w:i/>
          <w:iCs/>
        </w:rPr>
        <w:t xml:space="preserve">Pengaruh Inflasi, Nilai Tukar Rupiah, Suku Bunga SBI pada Indeks Harga Saham Gabungan di Bursa Efek Indonesia (BEI) </w:t>
      </w:r>
      <w:r w:rsidRPr="00ED7324">
        <w:rPr>
          <w:rFonts w:ascii="Times New Roman" w:hAnsi="Times New Roman" w:cs="Times New Roman"/>
        </w:rPr>
        <w:t xml:space="preserve">(Periode 2008-2012) ISSN: 2302-8556 E-Jurnal Akuntansi Universitas Udayana Vol.3 No.2 (Bali: Universitas Udayana,2013) hlm.13 </w:t>
      </w:r>
    </w:p>
  </w:footnote>
  <w:footnote w:id="11">
    <w:p w:rsidR="005B7724" w:rsidRPr="00710A62" w:rsidRDefault="005B7724" w:rsidP="005B7724">
      <w:pPr>
        <w:pStyle w:val="FootnoteText"/>
        <w:ind w:left="698" w:firstLine="720"/>
        <w:jc w:val="both"/>
        <w:rPr>
          <w:rFonts w:ascii="Times New Roman" w:hAnsi="Times New Roman" w:cs="Times New Roman"/>
        </w:rPr>
      </w:pPr>
      <w:r w:rsidRPr="00710A62">
        <w:rPr>
          <w:rStyle w:val="FootnoteReference"/>
          <w:rFonts w:ascii="Times New Roman" w:hAnsi="Times New Roman" w:cs="Times New Roman"/>
          <w:i/>
          <w:iCs/>
        </w:rPr>
        <w:footnoteRef/>
      </w:r>
      <w:r w:rsidRPr="00710A62">
        <w:rPr>
          <w:rFonts w:ascii="Times New Roman" w:hAnsi="Times New Roman" w:cs="Times New Roman"/>
          <w:i/>
          <w:iCs/>
        </w:rPr>
        <w:t>Putu  Fenta Pramudya Cahya, Wayan Suwendra, Fridayana Yudi Admajaya, Pengaruh Nilai Tukar Rupiah Dan Inflasi Terhadap Indeks Harga Saham Sektor Properti Dan Real Estate yang tercatat diBursa Efek Indonesia</w:t>
      </w:r>
      <w:r w:rsidRPr="00710A62">
        <w:rPr>
          <w:rFonts w:ascii="Times New Roman" w:hAnsi="Times New Roman" w:cs="Times New Roman"/>
        </w:rPr>
        <w:t xml:space="preserve"> (Periode 2011-2013) Jurnal </w:t>
      </w:r>
      <w:r w:rsidR="00A336B4">
        <w:rPr>
          <w:rFonts w:ascii="Times New Roman" w:hAnsi="Times New Roman" w:cs="Times New Roman"/>
        </w:rPr>
        <w:t xml:space="preserve">Ekonomi </w:t>
      </w:r>
      <w:r w:rsidRPr="00710A62">
        <w:rPr>
          <w:rFonts w:ascii="Times New Roman" w:hAnsi="Times New Roman" w:cs="Times New Roman"/>
        </w:rPr>
        <w:t>Vol.03</w:t>
      </w:r>
      <w:r w:rsidR="00A336B4">
        <w:rPr>
          <w:rFonts w:ascii="Times New Roman" w:hAnsi="Times New Roman" w:cs="Times New Roman"/>
        </w:rPr>
        <w:t xml:space="preserve"> No.02</w:t>
      </w:r>
      <w:r w:rsidRPr="00710A62">
        <w:rPr>
          <w:rFonts w:ascii="Times New Roman" w:hAnsi="Times New Roman" w:cs="Times New Roman"/>
        </w:rPr>
        <w:t xml:space="preserve"> (Singaraja: Universitas Pendidikan Ganesa, 2015) hlm.7 </w:t>
      </w:r>
    </w:p>
  </w:footnote>
  <w:footnote w:id="12">
    <w:p w:rsidR="005B7724" w:rsidRPr="00FF2D28" w:rsidRDefault="005B7724" w:rsidP="005B7724">
      <w:pPr>
        <w:pStyle w:val="FootnoteText"/>
        <w:ind w:left="851" w:firstLine="567"/>
        <w:jc w:val="both"/>
        <w:rPr>
          <w:rFonts w:ascii="Times New Roman" w:hAnsi="Times New Roman" w:cs="Times New Roman"/>
        </w:rPr>
      </w:pPr>
      <w:r w:rsidRPr="00FF2D28">
        <w:rPr>
          <w:rStyle w:val="FootnoteReference"/>
          <w:rFonts w:ascii="Times New Roman" w:hAnsi="Times New Roman" w:cs="Times New Roman"/>
        </w:rPr>
        <w:footnoteRef/>
      </w:r>
      <w:r w:rsidRPr="00FF2D28">
        <w:rPr>
          <w:rFonts w:ascii="Times New Roman" w:hAnsi="Times New Roman" w:cs="Times New Roman"/>
        </w:rPr>
        <w:t xml:space="preserve">Yudi Kasmanto, </w:t>
      </w:r>
      <w:r w:rsidRPr="00FF2D28">
        <w:rPr>
          <w:rFonts w:ascii="Times New Roman" w:hAnsi="Times New Roman" w:cs="Times New Roman"/>
          <w:i/>
          <w:iCs/>
        </w:rPr>
        <w:t>Pengaruh Inflasi, Kurs Rupiah, Bi Rate Terhadap Indeks Harga Saham Jakarta Islamic Index</w:t>
      </w:r>
      <w:r w:rsidRPr="00FF2D28">
        <w:rPr>
          <w:rFonts w:ascii="Times New Roman" w:hAnsi="Times New Roman" w:cs="Times New Roman"/>
        </w:rPr>
        <w:t xml:space="preserve"> Periode 2011-2015, Tesis (Palembang: Universitas UIN Raden Fatah Palembang,2014), hlm.107-108</w:t>
      </w:r>
    </w:p>
  </w:footnote>
  <w:footnote w:id="13">
    <w:p w:rsidR="005B7724" w:rsidRPr="00983A8E" w:rsidRDefault="005B7724" w:rsidP="005B7724">
      <w:pPr>
        <w:pStyle w:val="FootnoteText"/>
        <w:spacing w:before="240"/>
        <w:ind w:left="851" w:firstLine="567"/>
        <w:jc w:val="both"/>
        <w:rPr>
          <w:rFonts w:ascii="Times New Roman" w:hAnsi="Times New Roman" w:cs="Times New Roman"/>
        </w:rPr>
      </w:pPr>
      <w:r w:rsidRPr="00983A8E">
        <w:rPr>
          <w:rStyle w:val="FootnoteReference"/>
          <w:rFonts w:ascii="Times New Roman" w:hAnsi="Times New Roman" w:cs="Times New Roman"/>
        </w:rPr>
        <w:footnoteRef/>
      </w:r>
      <w:r w:rsidRPr="00983A8E">
        <w:rPr>
          <w:rFonts w:ascii="Times New Roman" w:hAnsi="Times New Roman" w:cs="Times New Roman"/>
        </w:rPr>
        <w:t xml:space="preserve">Muz’an Sulaiman, </w:t>
      </w:r>
      <w:r w:rsidRPr="00983A8E">
        <w:rPr>
          <w:rFonts w:ascii="Times New Roman" w:hAnsi="Times New Roman" w:cs="Times New Roman"/>
          <w:i/>
          <w:iCs/>
        </w:rPr>
        <w:t xml:space="preserve">Pengaruh Inflasi, Ekspor Netto dan cadangan devisa terhadap Indeks Harga Saham </w:t>
      </w:r>
      <w:r w:rsidRPr="00983A8E">
        <w:rPr>
          <w:rFonts w:ascii="Times New Roman" w:hAnsi="Times New Roman" w:cs="Times New Roman"/>
        </w:rPr>
        <w:t>Periode 2014-2018, Jurnal Ekonomi, No ISBN:978-602-53460-3-3 (Pontianak: Universitas tajungpura, 2016) hlm.87</w:t>
      </w:r>
    </w:p>
  </w:footnote>
  <w:footnote w:id="14">
    <w:p w:rsidR="005B7724" w:rsidRPr="001319FE" w:rsidRDefault="005B7724" w:rsidP="005B7724">
      <w:pPr>
        <w:pStyle w:val="FootnoteText"/>
        <w:ind w:left="851" w:firstLine="567"/>
        <w:jc w:val="both"/>
        <w:rPr>
          <w:rFonts w:ascii="Times New Roman" w:hAnsi="Times New Roman" w:cs="Times New Roman"/>
        </w:rPr>
      </w:pPr>
      <w:r w:rsidRPr="001319FE">
        <w:rPr>
          <w:rStyle w:val="FootnoteReference"/>
          <w:rFonts w:ascii="Times New Roman" w:hAnsi="Times New Roman" w:cs="Times New Roman"/>
        </w:rPr>
        <w:footnoteRef/>
      </w:r>
      <w:r w:rsidRPr="001319FE">
        <w:rPr>
          <w:rFonts w:ascii="Times New Roman" w:hAnsi="Times New Roman" w:cs="Times New Roman"/>
        </w:rPr>
        <w:t xml:space="preserve"> Yoelius Antonia Pujiharta, P. Haryoso, Tri Widianto, </w:t>
      </w:r>
      <w:r w:rsidRPr="001319FE">
        <w:rPr>
          <w:rFonts w:ascii="Times New Roman" w:hAnsi="Times New Roman" w:cs="Times New Roman"/>
          <w:i/>
          <w:iCs/>
        </w:rPr>
        <w:t>Pengaruh Variabel Ekonomi Makro Terhadap Indeks Harga Saham Gabungan Di Bursa Efek Indonesia</w:t>
      </w:r>
      <w:r w:rsidRPr="001319FE">
        <w:rPr>
          <w:rFonts w:ascii="Times New Roman" w:hAnsi="Times New Roman" w:cs="Times New Roman"/>
        </w:rPr>
        <w:t xml:space="preserve"> (Periode 2012-2016) ISSN 2337 – 5221 </w:t>
      </w:r>
      <w:r w:rsidR="001606B0">
        <w:rPr>
          <w:rFonts w:ascii="Times New Roman" w:hAnsi="Times New Roman" w:cs="Times New Roman"/>
        </w:rPr>
        <w:t>Jurnal Ekonomi</w:t>
      </w:r>
      <w:r w:rsidRPr="001319FE">
        <w:rPr>
          <w:rFonts w:ascii="Times New Roman" w:hAnsi="Times New Roman" w:cs="Times New Roman"/>
        </w:rPr>
        <w:t xml:space="preserve"> VOL.5 No.1 (Surakarta: STIE Adhi Unggul Bhirawa,2018) hlm.87</w:t>
      </w:r>
    </w:p>
  </w:footnote>
  <w:footnote w:id="15">
    <w:p w:rsidR="005B7724" w:rsidRPr="00DB2F00" w:rsidRDefault="005B7724" w:rsidP="005B7724">
      <w:pPr>
        <w:pStyle w:val="FootnoteText"/>
        <w:ind w:left="851" w:firstLine="567"/>
        <w:jc w:val="both"/>
        <w:rPr>
          <w:rFonts w:ascii="Times New Roman" w:hAnsi="Times New Roman" w:cs="Times New Roman"/>
        </w:rPr>
      </w:pPr>
      <w:r w:rsidRPr="00DB2F00">
        <w:rPr>
          <w:rStyle w:val="FootnoteReference"/>
          <w:rFonts w:ascii="Times New Roman" w:hAnsi="Times New Roman" w:cs="Times New Roman"/>
        </w:rPr>
        <w:footnoteRef/>
      </w:r>
      <w:r w:rsidRPr="00DB2F00">
        <w:rPr>
          <w:rFonts w:ascii="Times New Roman" w:hAnsi="Times New Roman" w:cs="Times New Roman"/>
        </w:rPr>
        <w:t xml:space="preserve">Aulia Istinganah, Sri Hartiyah, </w:t>
      </w:r>
      <w:r w:rsidRPr="00DB2F00">
        <w:rPr>
          <w:rFonts w:ascii="Times New Roman" w:hAnsi="Times New Roman" w:cs="Times New Roman"/>
          <w:i/>
          <w:iCs/>
        </w:rPr>
        <w:t>Pengaruh Inflasi, Suku Bunga, Nilai Tukar Rupiah, Produk Domestik Bruto Dan Jumlah Uang Beredar Terhadap Indeks Harga Saham Gabungan (IHSG) Di Bursa Efek Indonesia (BEI)</w:t>
      </w:r>
      <w:r w:rsidRPr="00DB2F00">
        <w:rPr>
          <w:rFonts w:ascii="Times New Roman" w:hAnsi="Times New Roman" w:cs="Times New Roman"/>
        </w:rPr>
        <w:t xml:space="preserve"> (Periode 2010 Sampai 2019) E-ISSN: 2716-2583 J</w:t>
      </w:r>
      <w:r w:rsidR="000F67EA">
        <w:rPr>
          <w:rFonts w:ascii="Times New Roman" w:hAnsi="Times New Roman" w:cs="Times New Roman"/>
        </w:rPr>
        <w:t xml:space="preserve">urnal </w:t>
      </w:r>
      <w:r w:rsidRPr="00DB2F00">
        <w:rPr>
          <w:rFonts w:ascii="Times New Roman" w:hAnsi="Times New Roman" w:cs="Times New Roman"/>
        </w:rPr>
        <w:t>E</w:t>
      </w:r>
      <w:r w:rsidR="000F67EA">
        <w:rPr>
          <w:rFonts w:ascii="Times New Roman" w:hAnsi="Times New Roman" w:cs="Times New Roman"/>
        </w:rPr>
        <w:t xml:space="preserve">konomi </w:t>
      </w:r>
      <w:r w:rsidRPr="00DB2F00">
        <w:rPr>
          <w:rFonts w:ascii="Times New Roman" w:hAnsi="Times New Roman" w:cs="Times New Roman"/>
        </w:rPr>
        <w:t>B</w:t>
      </w:r>
      <w:r w:rsidR="000F67EA">
        <w:rPr>
          <w:rFonts w:ascii="Times New Roman" w:hAnsi="Times New Roman" w:cs="Times New Roman"/>
        </w:rPr>
        <w:t>isnis</w:t>
      </w:r>
      <w:r w:rsidRPr="00DB2F00">
        <w:rPr>
          <w:rFonts w:ascii="Times New Roman" w:hAnsi="Times New Roman" w:cs="Times New Roman"/>
        </w:rPr>
        <w:t xml:space="preserve"> Vol. 2, No. 2, (Wonosobo: Universitas Sains Al-Qur’an Jawa Tengah</w:t>
      </w:r>
      <w:r>
        <w:rPr>
          <w:rFonts w:ascii="Times New Roman" w:hAnsi="Times New Roman" w:cs="Times New Roman"/>
        </w:rPr>
        <w:t>,2021</w:t>
      </w:r>
      <w:r w:rsidRPr="00DB2F00">
        <w:rPr>
          <w:rFonts w:ascii="Times New Roman" w:hAnsi="Times New Roman" w:cs="Times New Roman"/>
        </w:rPr>
        <w:t>) hlm.251</w:t>
      </w:r>
    </w:p>
  </w:footnote>
  <w:footnote w:id="16">
    <w:p w:rsidR="005B7724" w:rsidRPr="00D93799" w:rsidRDefault="005B7724" w:rsidP="005B7724">
      <w:pPr>
        <w:pStyle w:val="FootnoteText"/>
        <w:ind w:left="698" w:firstLine="720"/>
        <w:jc w:val="both"/>
        <w:rPr>
          <w:rFonts w:ascii="Times New Roman" w:hAnsi="Times New Roman" w:cs="Times New Roman"/>
        </w:rPr>
      </w:pPr>
      <w:r w:rsidRPr="00D93799">
        <w:rPr>
          <w:rStyle w:val="FootnoteReference"/>
          <w:rFonts w:ascii="Times New Roman" w:hAnsi="Times New Roman" w:cs="Times New Roman"/>
        </w:rPr>
        <w:footnoteRef/>
      </w:r>
      <w:r w:rsidRPr="00D93799">
        <w:rPr>
          <w:rFonts w:ascii="Times New Roman" w:hAnsi="Times New Roman" w:cs="Times New Roman"/>
        </w:rPr>
        <w:t xml:space="preserve">Tri Wisnu Hermawan, Purwhohandoko, </w:t>
      </w:r>
      <w:r w:rsidRPr="00D93799">
        <w:rPr>
          <w:rFonts w:ascii="Times New Roman" w:hAnsi="Times New Roman" w:cs="Times New Roman"/>
          <w:i/>
          <w:iCs/>
        </w:rPr>
        <w:t>Analisis Pengaruh Inflasi, Nilai Tukar Rupiah, BI rate, Dan Shanghai Stock Exchange Terhadap Indek Harga Saham Sri Kehati di Bursa Efek Indonesia</w:t>
      </w:r>
      <w:r w:rsidRPr="00D93799">
        <w:rPr>
          <w:rFonts w:ascii="Times New Roman" w:hAnsi="Times New Roman" w:cs="Times New Roman"/>
        </w:rPr>
        <w:t xml:space="preserve"> (Periode 2014-2019) Jurnal Ilmu Manajemen Vol.8 No.4 (Surabaya: Universitas Surabaya, 2020) hlm.12 </w:t>
      </w:r>
    </w:p>
  </w:footnote>
  <w:footnote w:id="17">
    <w:p w:rsidR="005B7724" w:rsidRDefault="005B7724" w:rsidP="005B7724">
      <w:pPr>
        <w:pStyle w:val="FootnoteText"/>
        <w:ind w:left="851"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Ayu Aizsa, Solikha NUrwati, Luluk Tri Harinie, </w:t>
      </w:r>
      <w:r>
        <w:rPr>
          <w:rFonts w:ascii="Times New Roman" w:hAnsi="Times New Roman" w:cs="Times New Roman"/>
          <w:i/>
        </w:rPr>
        <w:t xml:space="preserve">berjudul Pengaruh Tingkat Suku Bunga Dan Inflasi Terhadap Harga Saham Dengan Nilai Tukar Rupiah Sebagai Variabel </w:t>
      </w:r>
      <w:r w:rsidR="00C32D1E">
        <w:rPr>
          <w:rFonts w:ascii="Times New Roman" w:hAnsi="Times New Roman" w:cs="Times New Roman"/>
          <w:i/>
        </w:rPr>
        <w:t>Moderasi</w:t>
      </w:r>
      <w:r>
        <w:rPr>
          <w:rFonts w:ascii="Times New Roman" w:hAnsi="Times New Roman" w:cs="Times New Roman"/>
          <w:i/>
        </w:rPr>
        <w:t xml:space="preserve"> pada Jakarta Islamic Index (JII) yang terdaftar di Bursa Efek Indonesia</w:t>
      </w:r>
      <w:r>
        <w:rPr>
          <w:rFonts w:ascii="Times New Roman" w:hAnsi="Times New Roman" w:cs="Times New Roman"/>
        </w:rPr>
        <w:t>,</w:t>
      </w:r>
      <w:r w:rsidR="001D529A">
        <w:rPr>
          <w:rFonts w:ascii="Times New Roman" w:hAnsi="Times New Roman" w:cs="Times New Roman"/>
        </w:rPr>
        <w:t xml:space="preserve"> Jurnal Ekonomi Akuntansi</w:t>
      </w:r>
      <w:r>
        <w:rPr>
          <w:rFonts w:ascii="Times New Roman" w:hAnsi="Times New Roman" w:cs="Times New Roman"/>
        </w:rPr>
        <w:t xml:space="preserve"> ISSN Vol.1 No.1 (Kalimantan Tengah: Universitas Palangkaraya, 2020) hlm.1</w:t>
      </w:r>
    </w:p>
  </w:footnote>
  <w:footnote w:id="18">
    <w:p w:rsidR="00724923" w:rsidRPr="001D529A" w:rsidRDefault="00724923" w:rsidP="001D529A">
      <w:pPr>
        <w:pStyle w:val="FootnoteText"/>
        <w:ind w:left="851" w:firstLine="567"/>
        <w:jc w:val="both"/>
      </w:pPr>
      <w:r>
        <w:rPr>
          <w:rStyle w:val="FootnoteReference"/>
        </w:rPr>
        <w:footnoteRef/>
      </w:r>
      <w:r w:rsidR="001D529A" w:rsidRPr="001D529A">
        <w:rPr>
          <w:rFonts w:ascii="Times New Roman" w:hAnsi="Times New Roman" w:cs="Times New Roman"/>
        </w:rPr>
        <w:t>Hoiroh Indah Ningtias</w:t>
      </w:r>
      <w:r w:rsidR="001D529A">
        <w:rPr>
          <w:rFonts w:ascii="Times New Roman" w:hAnsi="Times New Roman" w:cs="Times New Roman"/>
        </w:rPr>
        <w:t xml:space="preserve">, </w:t>
      </w:r>
      <w:r w:rsidR="001D529A" w:rsidRPr="001D529A">
        <w:rPr>
          <w:rFonts w:ascii="Times New Roman" w:hAnsi="Times New Roman" w:cs="Times New Roman"/>
          <w:i/>
          <w:iCs/>
        </w:rPr>
        <w:t>pengaruh Inflasi Terhadap Indeks Harga Saham pada Jakarta islamic index (JII)</w:t>
      </w:r>
      <w:r w:rsidR="005C47EF" w:rsidRPr="005C47EF">
        <w:rPr>
          <w:rFonts w:ascii="Times New Roman" w:hAnsi="Times New Roman" w:cs="Times New Roman"/>
          <w:i/>
          <w:iCs/>
        </w:rPr>
        <w:t>Dengan Nilai Tukar Rupiah Sebagai Variabel Moderasi</w:t>
      </w:r>
      <w:r w:rsidR="00A10290">
        <w:rPr>
          <w:rFonts w:ascii="Times New Roman" w:hAnsi="Times New Roman" w:cs="Times New Roman"/>
        </w:rPr>
        <w:t>,</w:t>
      </w:r>
      <w:r w:rsidR="001D529A">
        <w:rPr>
          <w:rFonts w:ascii="Times New Roman" w:hAnsi="Times New Roman" w:cs="Times New Roman"/>
        </w:rPr>
        <w:t xml:space="preserve">Jurnal Ekonomi </w:t>
      </w:r>
      <w:r w:rsidR="00E812CB">
        <w:rPr>
          <w:rFonts w:ascii="Times New Roman" w:hAnsi="Times New Roman" w:cs="Times New Roman"/>
        </w:rPr>
        <w:t xml:space="preserve">Bisnis </w:t>
      </w:r>
      <w:r w:rsidR="001D529A">
        <w:rPr>
          <w:rFonts w:ascii="Times New Roman" w:hAnsi="Times New Roman" w:cs="Times New Roman"/>
        </w:rPr>
        <w:t>Vol.01 No.03 (Yogyakarta: Universitas Sunan Kali Jaga, 2015) hlm.15</w:t>
      </w:r>
    </w:p>
  </w:footnote>
  <w:footnote w:id="19">
    <w:p w:rsidR="005B7724" w:rsidRPr="00DC1703" w:rsidRDefault="005B7724" w:rsidP="00DC1703">
      <w:pPr>
        <w:spacing w:after="0" w:line="240" w:lineRule="auto"/>
        <w:ind w:left="851" w:firstLine="567"/>
        <w:jc w:val="both"/>
        <w:rPr>
          <w:rFonts w:ascii="Times New Roman" w:hAnsi="Times New Roman" w:cs="Times New Roman"/>
          <w:sz w:val="20"/>
          <w:szCs w:val="20"/>
          <w:lang w:val="en-US"/>
        </w:rPr>
      </w:pPr>
      <w:r w:rsidRPr="00351DA2">
        <w:rPr>
          <w:rStyle w:val="FootnoteReference"/>
          <w:rFonts w:ascii="Times New Roman" w:hAnsi="Times New Roman" w:cs="Times New Roman"/>
          <w:sz w:val="20"/>
          <w:szCs w:val="20"/>
        </w:rPr>
        <w:footnoteRef/>
      </w:r>
      <w:r>
        <w:rPr>
          <w:rFonts w:ascii="Times New Roman" w:hAnsi="Times New Roman" w:cs="Times New Roman"/>
          <w:sz w:val="20"/>
          <w:szCs w:val="20"/>
          <w:lang w:val="en-US"/>
        </w:rPr>
        <w:t>Aisyah Al Tofunnisa</w:t>
      </w:r>
      <w:r w:rsidRPr="00351DA2">
        <w:rPr>
          <w:rFonts w:ascii="Times New Roman" w:hAnsi="Times New Roman" w:cs="Times New Roman"/>
          <w:sz w:val="20"/>
          <w:szCs w:val="20"/>
          <w:lang w:val="en-US"/>
        </w:rPr>
        <w:t xml:space="preserve">, </w:t>
      </w:r>
      <w:r w:rsidRPr="00351DA2">
        <w:rPr>
          <w:rFonts w:ascii="Times New Roman" w:hAnsi="Times New Roman" w:cs="Times New Roman"/>
          <w:i/>
          <w:iCs/>
          <w:sz w:val="20"/>
          <w:szCs w:val="20"/>
          <w:lang w:val="en-US"/>
        </w:rPr>
        <w:t xml:space="preserve">Pengaruh Jumlah Uang Beredar (M2) Terhadap Indeks Harga Saham dengan Nilai Tukar Rupiah sebagai Variabel </w:t>
      </w:r>
      <w:r w:rsidR="001D529A">
        <w:rPr>
          <w:rFonts w:ascii="Times New Roman" w:hAnsi="Times New Roman" w:cs="Times New Roman"/>
          <w:i/>
          <w:iCs/>
          <w:sz w:val="20"/>
          <w:szCs w:val="20"/>
          <w:lang w:val="en-US"/>
        </w:rPr>
        <w:t>Moderasi</w:t>
      </w:r>
      <w:r w:rsidRPr="00351DA2">
        <w:rPr>
          <w:rFonts w:ascii="Times New Roman" w:hAnsi="Times New Roman" w:cs="Times New Roman"/>
          <w:sz w:val="20"/>
          <w:szCs w:val="20"/>
          <w:lang w:val="en-US"/>
        </w:rPr>
        <w:t xml:space="preserve"> (Periode 2011-2016)</w:t>
      </w:r>
      <w:r w:rsidR="00E812CB">
        <w:rPr>
          <w:rFonts w:ascii="Times New Roman" w:hAnsi="Times New Roman" w:cs="Times New Roman"/>
          <w:sz w:val="20"/>
          <w:szCs w:val="20"/>
          <w:lang w:val="en-US"/>
        </w:rPr>
        <w:t xml:space="preserve"> Jurnal Ekonomi Bisnis</w:t>
      </w:r>
      <w:r>
        <w:rPr>
          <w:rFonts w:ascii="Times New Roman" w:hAnsi="Times New Roman" w:cs="Times New Roman"/>
          <w:sz w:val="20"/>
          <w:szCs w:val="20"/>
          <w:lang w:val="en-US"/>
        </w:rPr>
        <w:t xml:space="preserve">Vol.1 No.5 </w:t>
      </w:r>
      <w:r w:rsidRPr="00351DA2">
        <w:rPr>
          <w:rFonts w:ascii="Times New Roman" w:hAnsi="Times New Roman" w:cs="Times New Roman"/>
          <w:sz w:val="20"/>
          <w:szCs w:val="20"/>
          <w:lang w:val="en-US"/>
        </w:rPr>
        <w:t>(Malang: Universitas Brawijaya,2020) hlm.6</w:t>
      </w:r>
    </w:p>
  </w:footnote>
  <w:footnote w:id="20">
    <w:p w:rsidR="005B7724" w:rsidRPr="000C02F8" w:rsidRDefault="005B7724" w:rsidP="00E812CB">
      <w:pPr>
        <w:pStyle w:val="FootnoteText"/>
        <w:ind w:left="851" w:firstLine="567"/>
        <w:jc w:val="both"/>
        <w:rPr>
          <w:rFonts w:ascii="Times New Roman" w:hAnsi="Times New Roman" w:cs="Times New Roman"/>
        </w:rPr>
      </w:pPr>
      <w:r w:rsidRPr="000C02F8">
        <w:rPr>
          <w:rStyle w:val="FootnoteReference"/>
          <w:rFonts w:ascii="Times New Roman" w:hAnsi="Times New Roman" w:cs="Times New Roman"/>
        </w:rPr>
        <w:footnoteRef/>
      </w:r>
      <w:r w:rsidRPr="000C02F8">
        <w:rPr>
          <w:rFonts w:ascii="Times New Roman" w:hAnsi="Times New Roman" w:cs="Times New Roman"/>
        </w:rPr>
        <w:t>Dedi Irawan Saputra</w:t>
      </w:r>
      <w:r w:rsidRPr="000C02F8">
        <w:rPr>
          <w:rFonts w:ascii="Times New Roman" w:hAnsi="Times New Roman" w:cs="Times New Roman"/>
          <w:i/>
          <w:iCs/>
        </w:rPr>
        <w:t>, Pengaruh Jumlah Uang Beredar (M2) Terhadap Indeks Harga Saham di Indeks Saham Syariah Indonesia</w:t>
      </w:r>
      <w:r w:rsidRPr="000C02F8">
        <w:rPr>
          <w:rFonts w:ascii="Times New Roman" w:hAnsi="Times New Roman" w:cs="Times New Roman"/>
        </w:rPr>
        <w:t xml:space="preserve"> (Periode 2008-2012) Jurnal akuntansi Vol 01. No 03 (Surabaya: Universitas Surabaya 2013). hlm.05 </w:t>
      </w:r>
    </w:p>
  </w:footnote>
  <w:footnote w:id="21">
    <w:p w:rsidR="00EB57F5" w:rsidRDefault="00EB57F5" w:rsidP="00EB57F5">
      <w:pPr>
        <w:pStyle w:val="FootnoteText"/>
        <w:ind w:left="720" w:firstLine="720"/>
        <w:jc w:val="both"/>
      </w:pPr>
      <w:r>
        <w:rPr>
          <w:rStyle w:val="FootnoteReference"/>
        </w:rPr>
        <w:footnoteRef/>
      </w:r>
      <w:r w:rsidRPr="00EB57F5">
        <w:rPr>
          <w:rFonts w:ascii="Times New Roman" w:hAnsi="Times New Roman" w:cs="Times New Roman"/>
        </w:rPr>
        <w:t xml:space="preserve">El Heze, </w:t>
      </w:r>
      <w:r w:rsidRPr="00EB57F5">
        <w:rPr>
          <w:rFonts w:ascii="Times New Roman" w:hAnsi="Times New Roman" w:cs="Times New Roman"/>
          <w:i/>
          <w:iCs/>
        </w:rPr>
        <w:t>Analisis Teknikal</w:t>
      </w:r>
      <w:r w:rsidRPr="00EB57F5">
        <w:rPr>
          <w:rFonts w:ascii="Times New Roman" w:hAnsi="Times New Roman" w:cs="Times New Roman"/>
        </w:rPr>
        <w:t xml:space="preserve"> (Jakarta: Megalitera, 2016) hlm 29</w:t>
      </w:r>
    </w:p>
  </w:footnote>
  <w:footnote w:id="22">
    <w:p w:rsidR="00EB57F5" w:rsidRDefault="00EB57F5" w:rsidP="00EB57F5">
      <w:pPr>
        <w:pStyle w:val="FootnoteText"/>
        <w:ind w:left="1123" w:firstLine="720"/>
      </w:pPr>
      <w:r>
        <w:rPr>
          <w:rStyle w:val="FootnoteReference"/>
        </w:rPr>
        <w:footnoteRef/>
      </w:r>
      <w:r>
        <w:rPr>
          <w:rStyle w:val="FootnoteReference"/>
        </w:rPr>
        <w:footnoteRef/>
      </w:r>
      <w:r w:rsidRPr="00EB57F5">
        <w:rPr>
          <w:rFonts w:ascii="Times New Roman" w:hAnsi="Times New Roman" w:cs="Times New Roman"/>
        </w:rPr>
        <w:t xml:space="preserve">El Heze, </w:t>
      </w:r>
      <w:r w:rsidRPr="00EB57F5">
        <w:rPr>
          <w:rFonts w:ascii="Times New Roman" w:hAnsi="Times New Roman" w:cs="Times New Roman"/>
          <w:i/>
          <w:iCs/>
        </w:rPr>
        <w:t>Analisis Teknikal</w:t>
      </w:r>
      <w:r w:rsidRPr="00EB57F5">
        <w:rPr>
          <w:rFonts w:ascii="Times New Roman" w:hAnsi="Times New Roman" w:cs="Times New Roman"/>
        </w:rPr>
        <w:t xml:space="preserve"> (Jakarta: Megalitera, 2016) hlm </w:t>
      </w:r>
      <w:r>
        <w:rPr>
          <w:rFonts w:ascii="Times New Roman" w:hAnsi="Times New Roman" w:cs="Times New Roman"/>
        </w:rPr>
        <w:t>30</w:t>
      </w:r>
    </w:p>
  </w:footnote>
  <w:footnote w:id="23">
    <w:p w:rsidR="00EB57F5" w:rsidRDefault="00EB57F5" w:rsidP="00EB57F5">
      <w:pPr>
        <w:pStyle w:val="FootnoteText"/>
        <w:ind w:left="403" w:firstLine="720"/>
      </w:pPr>
      <w:r>
        <w:rPr>
          <w:rStyle w:val="FootnoteReference"/>
        </w:rPr>
        <w:footnoteRef/>
      </w:r>
      <w:r>
        <w:rPr>
          <w:rStyle w:val="FootnoteReference"/>
        </w:rPr>
        <w:footnoteRef/>
      </w:r>
      <w:r w:rsidRPr="00EB57F5">
        <w:rPr>
          <w:rFonts w:ascii="Times New Roman" w:hAnsi="Times New Roman" w:cs="Times New Roman"/>
        </w:rPr>
        <w:t xml:space="preserve">El Heze, </w:t>
      </w:r>
      <w:r w:rsidRPr="00EB57F5">
        <w:rPr>
          <w:rFonts w:ascii="Times New Roman" w:hAnsi="Times New Roman" w:cs="Times New Roman"/>
          <w:i/>
          <w:iCs/>
        </w:rPr>
        <w:t>Analisis Teknikal</w:t>
      </w:r>
      <w:r w:rsidRPr="00EB57F5">
        <w:rPr>
          <w:rFonts w:ascii="Times New Roman" w:hAnsi="Times New Roman" w:cs="Times New Roman"/>
        </w:rPr>
        <w:t xml:space="preserve"> (Jakarta: Megalitera, 2016) hlm </w:t>
      </w:r>
      <w:r>
        <w:rPr>
          <w:rFonts w:ascii="Times New Roman" w:hAnsi="Times New Roman" w:cs="Times New Roman"/>
        </w:rPr>
        <w:t>31</w:t>
      </w:r>
    </w:p>
  </w:footnote>
  <w:footnote w:id="24">
    <w:p w:rsidR="00EB57F5" w:rsidRDefault="00EB57F5" w:rsidP="00EB57F5">
      <w:pPr>
        <w:pStyle w:val="FootnoteText"/>
        <w:ind w:left="403" w:firstLine="590"/>
      </w:pPr>
      <w:r>
        <w:rPr>
          <w:rStyle w:val="FootnoteReference"/>
        </w:rPr>
        <w:footnoteRef/>
      </w:r>
      <w:r>
        <w:rPr>
          <w:rStyle w:val="FootnoteReference"/>
        </w:rPr>
        <w:footnoteRef/>
      </w:r>
      <w:r w:rsidRPr="00EB57F5">
        <w:rPr>
          <w:rFonts w:ascii="Times New Roman" w:hAnsi="Times New Roman" w:cs="Times New Roman"/>
        </w:rPr>
        <w:t xml:space="preserve">El Heze, </w:t>
      </w:r>
      <w:r w:rsidRPr="00EB57F5">
        <w:rPr>
          <w:rFonts w:ascii="Times New Roman" w:hAnsi="Times New Roman" w:cs="Times New Roman"/>
          <w:i/>
          <w:iCs/>
        </w:rPr>
        <w:t>Analisis Teknikal</w:t>
      </w:r>
      <w:r w:rsidRPr="00EB57F5">
        <w:rPr>
          <w:rFonts w:ascii="Times New Roman" w:hAnsi="Times New Roman" w:cs="Times New Roman"/>
        </w:rPr>
        <w:t xml:space="preserve"> (Jakarta: Megalitera, 2016) hlm </w:t>
      </w:r>
      <w:r>
        <w:rPr>
          <w:rFonts w:ascii="Times New Roman" w:hAnsi="Times New Roman" w:cs="Times New Roman"/>
        </w:rPr>
        <w:t>32</w:t>
      </w:r>
    </w:p>
  </w:footnote>
  <w:footnote w:id="25">
    <w:p w:rsidR="00AD2D4E" w:rsidRPr="000C30B6" w:rsidRDefault="00AD2D4E" w:rsidP="00AD2D4E">
      <w:pPr>
        <w:pStyle w:val="FootnoteText"/>
        <w:ind w:left="270" w:firstLine="1573"/>
        <w:rPr>
          <w:rFonts w:ascii="Times New Roman" w:hAnsi="Times New Roman" w:cs="Times New Roman"/>
        </w:rPr>
      </w:pPr>
      <w:r>
        <w:rPr>
          <w:rStyle w:val="FootnoteReference"/>
        </w:rPr>
        <w:footnoteRef/>
      </w:r>
      <w:r w:rsidR="000C30B6" w:rsidRPr="000C30B6">
        <w:rPr>
          <w:rFonts w:ascii="Times New Roman" w:hAnsi="Times New Roman" w:cs="Times New Roman"/>
        </w:rPr>
        <w:t xml:space="preserve">Bursa Efek Indonesia, </w:t>
      </w:r>
      <w:r w:rsidR="00CF4A4C" w:rsidRPr="000C30B6">
        <w:rPr>
          <w:rFonts w:ascii="Times New Roman" w:hAnsi="Times New Roman" w:cs="Times New Roman"/>
          <w:i/>
          <w:iCs/>
        </w:rPr>
        <w:t xml:space="preserve">http:// </w:t>
      </w:r>
      <w:hyperlink r:id="rId1" w:history="1">
        <w:r w:rsidR="00CF4A4C" w:rsidRPr="000C30B6">
          <w:rPr>
            <w:rStyle w:val="Hyperlink"/>
            <w:rFonts w:ascii="Times New Roman" w:hAnsi="Times New Roman" w:cs="Times New Roman"/>
            <w:i/>
            <w:iCs/>
            <w:color w:val="auto"/>
            <w:u w:val="none"/>
          </w:rPr>
          <w:t>www.idx.co.id</w:t>
        </w:r>
      </w:hyperlink>
      <w:r w:rsidR="00CF4A4C" w:rsidRPr="000C30B6">
        <w:rPr>
          <w:rFonts w:ascii="Times New Roman" w:hAnsi="Times New Roman" w:cs="Times New Roman"/>
        </w:rPr>
        <w:t xml:space="preserve"> (di</w:t>
      </w:r>
      <w:r w:rsidR="001B40A2" w:rsidRPr="000C30B6">
        <w:rPr>
          <w:rFonts w:ascii="Times New Roman" w:hAnsi="Times New Roman" w:cs="Times New Roman"/>
        </w:rPr>
        <w:t>akses 20 Juni</w:t>
      </w:r>
      <w:r w:rsidR="00CF4A4C" w:rsidRPr="000C30B6">
        <w:rPr>
          <w:rFonts w:ascii="Times New Roman" w:hAnsi="Times New Roman" w:cs="Times New Roman"/>
        </w:rPr>
        <w:t xml:space="preserve"> 2021)</w:t>
      </w:r>
    </w:p>
  </w:footnote>
  <w:footnote w:id="26">
    <w:p w:rsidR="00CB10BE" w:rsidRDefault="00CB10BE" w:rsidP="005A4269">
      <w:pPr>
        <w:pStyle w:val="FootnoteText"/>
        <w:ind w:left="1418" w:firstLine="425"/>
        <w:jc w:val="both"/>
      </w:pPr>
      <w:r>
        <w:rPr>
          <w:rStyle w:val="FootnoteReference"/>
        </w:rPr>
        <w:footnoteRef/>
      </w:r>
      <w:r>
        <w:t> </w:t>
      </w:r>
      <w:r w:rsidRPr="00CB10BE">
        <w:rPr>
          <w:rFonts w:ascii="Times New Roman" w:hAnsi="Times New Roman" w:cs="Times New Roman"/>
        </w:rPr>
        <w:t>Rizki</w:t>
      </w:r>
      <w:r>
        <w:rPr>
          <w:rFonts w:ascii="Times New Roman" w:hAnsi="Times New Roman" w:cs="Times New Roman"/>
        </w:rPr>
        <w:t> </w:t>
      </w:r>
      <w:r w:rsidRPr="00CB10BE">
        <w:rPr>
          <w:rFonts w:ascii="Times New Roman" w:hAnsi="Times New Roman" w:cs="Times New Roman"/>
        </w:rPr>
        <w:t>Pematang,</w:t>
      </w:r>
      <w:r>
        <w:t> </w:t>
      </w:r>
      <w:r w:rsidRPr="00CB10BE">
        <w:rPr>
          <w:rFonts w:ascii="Times New Roman" w:hAnsi="Times New Roman" w:cs="Times New Roman"/>
          <w:i/>
          <w:iCs/>
        </w:rPr>
        <w:t>Ekonomi Makro Islam</w:t>
      </w:r>
      <w:r>
        <w:rPr>
          <w:rFonts w:ascii="Times New Roman" w:hAnsi="Times New Roman" w:cs="Times New Roman"/>
        </w:rPr>
        <w:t>, </w:t>
      </w:r>
      <w:r w:rsidR="005A73BC">
        <w:rPr>
          <w:rFonts w:ascii="Times New Roman" w:hAnsi="Times New Roman" w:cs="Times New Roman"/>
        </w:rPr>
        <w:t>(Jakarta: 2013) hlm.50</w:t>
      </w:r>
    </w:p>
  </w:footnote>
  <w:footnote w:id="27">
    <w:p w:rsidR="00AA1E88" w:rsidRPr="00AA1E88" w:rsidRDefault="00AA1E88" w:rsidP="00AA1E88">
      <w:pPr>
        <w:pStyle w:val="FootnoteText"/>
        <w:ind w:left="1276"/>
        <w:jc w:val="both"/>
        <w:rPr>
          <w:rFonts w:ascii="Times New Roman" w:hAnsi="Times New Roman" w:cs="Times New Roman"/>
        </w:rPr>
      </w:pPr>
      <w:r w:rsidRPr="00AA1E88">
        <w:rPr>
          <w:rStyle w:val="FootnoteReference"/>
          <w:rFonts w:ascii="Times New Roman" w:hAnsi="Times New Roman" w:cs="Times New Roman"/>
        </w:rPr>
        <w:footnoteRef/>
      </w:r>
      <w:r w:rsidRPr="00AA1E88">
        <w:rPr>
          <w:rFonts w:ascii="Times New Roman" w:hAnsi="Times New Roman" w:cs="Times New Roman"/>
        </w:rPr>
        <w:t>N.Gregory Mankiw, </w:t>
      </w:r>
      <w:r w:rsidRPr="00AA1E88">
        <w:rPr>
          <w:rFonts w:ascii="Times New Roman" w:hAnsi="Times New Roman" w:cs="Times New Roman"/>
          <w:i/>
          <w:iCs/>
        </w:rPr>
        <w:t>ekonomi makro,(</w:t>
      </w:r>
      <w:r w:rsidRPr="00AA1E88">
        <w:rPr>
          <w:rFonts w:ascii="Times New Roman" w:hAnsi="Times New Roman" w:cs="Times New Roman"/>
        </w:rPr>
        <w:t>Jakarta:erlangga,2003),edisi</w:t>
      </w:r>
      <w:r>
        <w:rPr>
          <w:rFonts w:ascii="Times New Roman" w:hAnsi="Times New Roman" w:cs="Times New Roman"/>
        </w:rPr>
        <w:t> </w:t>
      </w:r>
      <w:r w:rsidRPr="00AA1E88">
        <w:rPr>
          <w:rFonts w:ascii="Times New Roman" w:hAnsi="Times New Roman" w:cs="Times New Roman"/>
        </w:rPr>
        <w:t>kedua,h</w:t>
      </w:r>
      <w:r>
        <w:rPr>
          <w:rFonts w:ascii="Times New Roman" w:hAnsi="Times New Roman" w:cs="Times New Roman"/>
        </w:rPr>
        <w:t>lm</w:t>
      </w:r>
      <w:r w:rsidRPr="00AA1E88">
        <w:rPr>
          <w:rFonts w:ascii="Times New Roman" w:hAnsi="Times New Roman" w:cs="Times New Roman"/>
        </w:rPr>
        <w:t>.2</w:t>
      </w:r>
      <w:r>
        <w:rPr>
          <w:rFonts w:ascii="Times New Roman" w:hAnsi="Times New Roman" w:cs="Times New Roman"/>
        </w:rPr>
        <w:t>09</w:t>
      </w:r>
    </w:p>
  </w:footnote>
  <w:footnote w:id="28">
    <w:p w:rsidR="00DA4AF4" w:rsidRDefault="00DA4AF4" w:rsidP="00796B1F">
      <w:pPr>
        <w:pStyle w:val="FootnoteText"/>
        <w:ind w:left="1701" w:firstLine="426"/>
        <w:jc w:val="both"/>
      </w:pPr>
      <w:r>
        <w:rPr>
          <w:rStyle w:val="FootnoteReference"/>
        </w:rPr>
        <w:footnoteRef/>
      </w:r>
      <w:r w:rsidR="0017138F" w:rsidRPr="00700EC2">
        <w:rPr>
          <w:rFonts w:ascii="Times New Roman" w:hAnsi="Times New Roman" w:cs="Times New Roman"/>
        </w:rPr>
        <w:t>N.Gregory</w:t>
      </w:r>
      <w:r w:rsidR="0017138F">
        <w:rPr>
          <w:rFonts w:ascii="Times New Roman" w:hAnsi="Times New Roman" w:cs="Times New Roman"/>
        </w:rPr>
        <w:t> </w:t>
      </w:r>
      <w:r w:rsidR="0017138F" w:rsidRPr="00700EC2">
        <w:rPr>
          <w:rFonts w:ascii="Times New Roman" w:hAnsi="Times New Roman" w:cs="Times New Roman"/>
        </w:rPr>
        <w:t>Mankiw,</w:t>
      </w:r>
      <w:r w:rsidR="0017138F">
        <w:rPr>
          <w:rFonts w:ascii="Times New Roman" w:hAnsi="Times New Roman" w:cs="Times New Roman"/>
        </w:rPr>
        <w:t> </w:t>
      </w:r>
      <w:r w:rsidR="0017138F" w:rsidRPr="00700EC2">
        <w:rPr>
          <w:rFonts w:ascii="Times New Roman" w:hAnsi="Times New Roman" w:cs="Times New Roman"/>
          <w:i/>
          <w:iCs/>
        </w:rPr>
        <w:t>ekonomi</w:t>
      </w:r>
      <w:r w:rsidR="0017138F">
        <w:rPr>
          <w:rFonts w:ascii="Times New Roman" w:hAnsi="Times New Roman" w:cs="Times New Roman"/>
          <w:i/>
          <w:iCs/>
        </w:rPr>
        <w:t> makro</w:t>
      </w:r>
      <w:r w:rsidR="0017138F" w:rsidRPr="00700EC2">
        <w:rPr>
          <w:rFonts w:ascii="Times New Roman" w:hAnsi="Times New Roman" w:cs="Times New Roman"/>
          <w:i/>
          <w:iCs/>
        </w:rPr>
        <w:t>,(</w:t>
      </w:r>
      <w:r w:rsidR="0017138F" w:rsidRPr="00700EC2">
        <w:rPr>
          <w:rFonts w:ascii="Times New Roman" w:hAnsi="Times New Roman" w:cs="Times New Roman"/>
        </w:rPr>
        <w:t>Jakarta:erlangga,2003),edisi</w:t>
      </w:r>
      <w:r w:rsidR="0017138F">
        <w:rPr>
          <w:rFonts w:ascii="Times New Roman" w:hAnsi="Times New Roman" w:cs="Times New Roman"/>
        </w:rPr>
        <w:t> </w:t>
      </w:r>
      <w:r w:rsidR="0017138F" w:rsidRPr="00700EC2">
        <w:rPr>
          <w:rFonts w:ascii="Times New Roman" w:hAnsi="Times New Roman" w:cs="Times New Roman"/>
        </w:rPr>
        <w:t>kedua,h</w:t>
      </w:r>
      <w:r w:rsidR="00796B1F">
        <w:rPr>
          <w:rFonts w:ascii="Times New Roman" w:hAnsi="Times New Roman" w:cs="Times New Roman"/>
        </w:rPr>
        <w:t>lm.</w:t>
      </w:r>
      <w:r w:rsidR="0017138F" w:rsidRPr="00700EC2">
        <w:rPr>
          <w:rFonts w:ascii="Times New Roman" w:hAnsi="Times New Roman" w:cs="Times New Roman"/>
        </w:rPr>
        <w:t>.21</w:t>
      </w:r>
      <w:r w:rsidR="00AA1E88">
        <w:rPr>
          <w:rFonts w:ascii="Times New Roman" w:hAnsi="Times New Roman" w:cs="Times New Roman"/>
        </w:rPr>
        <w:t>0</w:t>
      </w:r>
    </w:p>
  </w:footnote>
  <w:footnote w:id="29">
    <w:p w:rsidR="00700EC2" w:rsidRPr="00700EC2" w:rsidRDefault="00700EC2" w:rsidP="001D2A40">
      <w:pPr>
        <w:pStyle w:val="FootnoteText"/>
        <w:ind w:left="2127" w:firstLine="567"/>
        <w:jc w:val="both"/>
        <w:rPr>
          <w:rFonts w:ascii="Times New Roman" w:hAnsi="Times New Roman" w:cs="Times New Roman"/>
        </w:rPr>
      </w:pPr>
      <w:r w:rsidRPr="00700EC2">
        <w:rPr>
          <w:rStyle w:val="FootnoteReference"/>
          <w:rFonts w:ascii="Times New Roman" w:hAnsi="Times New Roman" w:cs="Times New Roman"/>
        </w:rPr>
        <w:footnoteRef/>
      </w:r>
      <w:r w:rsidRPr="00700EC2">
        <w:rPr>
          <w:rFonts w:ascii="Times New Roman" w:hAnsi="Times New Roman" w:cs="Times New Roman"/>
        </w:rPr>
        <w:t>N.Gregory</w:t>
      </w:r>
      <w:r w:rsidR="001D2A40">
        <w:rPr>
          <w:rFonts w:ascii="Times New Roman" w:hAnsi="Times New Roman" w:cs="Times New Roman"/>
        </w:rPr>
        <w:t> </w:t>
      </w:r>
      <w:r w:rsidRPr="00700EC2">
        <w:rPr>
          <w:rFonts w:ascii="Times New Roman" w:hAnsi="Times New Roman" w:cs="Times New Roman"/>
        </w:rPr>
        <w:t>Mankiw,</w:t>
      </w:r>
      <w:r w:rsidR="001D2A40">
        <w:rPr>
          <w:rFonts w:ascii="Times New Roman" w:hAnsi="Times New Roman" w:cs="Times New Roman"/>
        </w:rPr>
        <w:t> </w:t>
      </w:r>
      <w:r w:rsidRPr="00700EC2">
        <w:rPr>
          <w:rFonts w:ascii="Times New Roman" w:hAnsi="Times New Roman" w:cs="Times New Roman"/>
          <w:i/>
          <w:iCs/>
        </w:rPr>
        <w:t>ekonomi</w:t>
      </w:r>
      <w:r w:rsidR="001D2A40">
        <w:rPr>
          <w:rFonts w:ascii="Times New Roman" w:hAnsi="Times New Roman" w:cs="Times New Roman"/>
          <w:i/>
          <w:iCs/>
        </w:rPr>
        <w:t> </w:t>
      </w:r>
      <w:r w:rsidR="00E06AD0">
        <w:rPr>
          <w:rFonts w:ascii="Times New Roman" w:hAnsi="Times New Roman" w:cs="Times New Roman"/>
          <w:i/>
          <w:iCs/>
        </w:rPr>
        <w:t>makro</w:t>
      </w:r>
      <w:r w:rsidRPr="00700EC2">
        <w:rPr>
          <w:rFonts w:ascii="Times New Roman" w:hAnsi="Times New Roman" w:cs="Times New Roman"/>
          <w:i/>
          <w:iCs/>
        </w:rPr>
        <w:t>,(</w:t>
      </w:r>
      <w:r w:rsidRPr="00700EC2">
        <w:rPr>
          <w:rFonts w:ascii="Times New Roman" w:hAnsi="Times New Roman" w:cs="Times New Roman"/>
        </w:rPr>
        <w:t>Jakarta:erlangga,2003),edisi kedua,h</w:t>
      </w:r>
      <w:r w:rsidR="00CB7513">
        <w:rPr>
          <w:rFonts w:ascii="Times New Roman" w:hAnsi="Times New Roman" w:cs="Times New Roman"/>
        </w:rPr>
        <w:t>lm</w:t>
      </w:r>
      <w:r w:rsidRPr="00700EC2">
        <w:rPr>
          <w:rFonts w:ascii="Times New Roman" w:hAnsi="Times New Roman" w:cs="Times New Roman"/>
        </w:rPr>
        <w:t xml:space="preserve">.211 </w:t>
      </w:r>
    </w:p>
  </w:footnote>
  <w:footnote w:id="30">
    <w:p w:rsidR="00C706B7" w:rsidRPr="00C706B7" w:rsidRDefault="00C706B7" w:rsidP="00DB57D2">
      <w:pPr>
        <w:pStyle w:val="FootnoteText"/>
        <w:ind w:left="1440" w:firstLine="720"/>
        <w:rPr>
          <w:rFonts w:ascii="Times New Roman" w:hAnsi="Times New Roman" w:cs="Times New Roman"/>
        </w:rPr>
      </w:pPr>
      <w:r w:rsidRPr="00C706B7">
        <w:rPr>
          <w:rStyle w:val="FootnoteReference"/>
          <w:rFonts w:ascii="Times New Roman" w:hAnsi="Times New Roman" w:cs="Times New Roman"/>
        </w:rPr>
        <w:footnoteRef/>
      </w:r>
      <w:r w:rsidRPr="00C706B7">
        <w:rPr>
          <w:rFonts w:ascii="Times New Roman" w:hAnsi="Times New Roman" w:cs="Times New Roman"/>
        </w:rPr>
        <w:t xml:space="preserve">Caser, Karl E, </w:t>
      </w:r>
      <w:r w:rsidRPr="00C706B7">
        <w:rPr>
          <w:rFonts w:ascii="Times New Roman" w:hAnsi="Times New Roman" w:cs="Times New Roman"/>
          <w:i/>
          <w:iCs/>
        </w:rPr>
        <w:t>Prinsip-Prinsip Ekonomi Makro</w:t>
      </w:r>
      <w:r w:rsidRPr="00C706B7">
        <w:rPr>
          <w:rFonts w:ascii="Times New Roman" w:hAnsi="Times New Roman" w:cs="Times New Roman"/>
        </w:rPr>
        <w:t xml:space="preserve">, (Jakarta:2011),hlm.28 </w:t>
      </w:r>
    </w:p>
  </w:footnote>
  <w:footnote w:id="31">
    <w:p w:rsidR="008E2E2B" w:rsidRDefault="008E2E2B" w:rsidP="001F1404">
      <w:pPr>
        <w:pStyle w:val="FootnoteText"/>
        <w:ind w:left="1843"/>
      </w:pPr>
      <w:r>
        <w:rPr>
          <w:rStyle w:val="FootnoteReference"/>
        </w:rPr>
        <w:footnoteRef/>
      </w:r>
      <w:r w:rsidRPr="008E2E2B">
        <w:rPr>
          <w:rFonts w:ascii="Times New Roman" w:hAnsi="Times New Roman" w:cs="Times New Roman"/>
        </w:rPr>
        <w:t xml:space="preserve">Caser, Karl  E, </w:t>
      </w:r>
      <w:r w:rsidRPr="004C7373">
        <w:rPr>
          <w:rFonts w:ascii="Times New Roman" w:hAnsi="Times New Roman" w:cs="Times New Roman"/>
          <w:i/>
          <w:iCs/>
        </w:rPr>
        <w:t>Prinsip-Prinsip Ekonomi Makro</w:t>
      </w:r>
      <w:r w:rsidRPr="008E2E2B">
        <w:rPr>
          <w:rFonts w:ascii="Times New Roman" w:hAnsi="Times New Roman" w:cs="Times New Roman"/>
        </w:rPr>
        <w:t xml:space="preserve">, Jakarta: </w:t>
      </w:r>
      <w:r w:rsidR="001F1404">
        <w:rPr>
          <w:rFonts w:ascii="Times New Roman" w:hAnsi="Times New Roman" w:cs="Times New Roman"/>
        </w:rPr>
        <w:t>(</w:t>
      </w:r>
      <w:r w:rsidRPr="008E2E2B">
        <w:rPr>
          <w:rFonts w:ascii="Times New Roman" w:hAnsi="Times New Roman" w:cs="Times New Roman"/>
        </w:rPr>
        <w:t>2011</w:t>
      </w:r>
      <w:r w:rsidR="001F1404">
        <w:rPr>
          <w:rFonts w:ascii="Times New Roman" w:hAnsi="Times New Roman" w:cs="Times New Roman"/>
        </w:rPr>
        <w:t>)</w:t>
      </w:r>
      <w:r w:rsidRPr="008E2E2B">
        <w:rPr>
          <w:rFonts w:ascii="Times New Roman" w:hAnsi="Times New Roman" w:cs="Times New Roman"/>
        </w:rPr>
        <w:t>,</w:t>
      </w:r>
      <w:r>
        <w:rPr>
          <w:rFonts w:ascii="Times New Roman" w:hAnsi="Times New Roman" w:cs="Times New Roman"/>
        </w:rPr>
        <w:t>h</w:t>
      </w:r>
      <w:r w:rsidRPr="008E2E2B">
        <w:rPr>
          <w:rFonts w:ascii="Times New Roman" w:hAnsi="Times New Roman" w:cs="Times New Roman"/>
        </w:rPr>
        <w:t>lm.29</w:t>
      </w:r>
    </w:p>
  </w:footnote>
  <w:footnote w:id="32">
    <w:p w:rsidR="000B54AD" w:rsidRDefault="000B54AD" w:rsidP="000B54AD">
      <w:pPr>
        <w:pStyle w:val="FootnoteText"/>
        <w:ind w:left="1843"/>
      </w:pPr>
      <w:r>
        <w:rPr>
          <w:rStyle w:val="FootnoteReference"/>
        </w:rPr>
        <w:footnoteRef/>
      </w:r>
      <w:r w:rsidRPr="008E2E2B">
        <w:rPr>
          <w:rFonts w:ascii="Times New Roman" w:hAnsi="Times New Roman" w:cs="Times New Roman"/>
        </w:rPr>
        <w:t xml:space="preserve">Caser, Karl  E, </w:t>
      </w:r>
      <w:r w:rsidRPr="004C7373">
        <w:rPr>
          <w:rFonts w:ascii="Times New Roman" w:hAnsi="Times New Roman" w:cs="Times New Roman"/>
          <w:i/>
          <w:iCs/>
        </w:rPr>
        <w:t>Prinsip-Prinsip Ekonomi Makro</w:t>
      </w:r>
      <w:r w:rsidRPr="008E2E2B">
        <w:rPr>
          <w:rFonts w:ascii="Times New Roman" w:hAnsi="Times New Roman" w:cs="Times New Roman"/>
        </w:rPr>
        <w:t xml:space="preserve">, Jakarta: </w:t>
      </w:r>
      <w:r>
        <w:rPr>
          <w:rFonts w:ascii="Times New Roman" w:hAnsi="Times New Roman" w:cs="Times New Roman"/>
        </w:rPr>
        <w:t>(</w:t>
      </w:r>
      <w:r w:rsidRPr="008E2E2B">
        <w:rPr>
          <w:rFonts w:ascii="Times New Roman" w:hAnsi="Times New Roman" w:cs="Times New Roman"/>
        </w:rPr>
        <w:t>2011</w:t>
      </w:r>
      <w:r>
        <w:rPr>
          <w:rFonts w:ascii="Times New Roman" w:hAnsi="Times New Roman" w:cs="Times New Roman"/>
        </w:rPr>
        <w:t>)</w:t>
      </w:r>
      <w:r w:rsidRPr="008E2E2B">
        <w:rPr>
          <w:rFonts w:ascii="Times New Roman" w:hAnsi="Times New Roman" w:cs="Times New Roman"/>
        </w:rPr>
        <w:t>,</w:t>
      </w:r>
      <w:r>
        <w:rPr>
          <w:rFonts w:ascii="Times New Roman" w:hAnsi="Times New Roman" w:cs="Times New Roman"/>
        </w:rPr>
        <w:t xml:space="preserve"> h</w:t>
      </w:r>
      <w:r w:rsidRPr="008E2E2B">
        <w:rPr>
          <w:rFonts w:ascii="Times New Roman" w:hAnsi="Times New Roman" w:cs="Times New Roman"/>
        </w:rPr>
        <w:t>lm.29</w:t>
      </w:r>
    </w:p>
  </w:footnote>
  <w:footnote w:id="33">
    <w:p w:rsidR="00FF3F14" w:rsidRPr="008E2E2B" w:rsidRDefault="00FF3F14" w:rsidP="00FF3F14">
      <w:pPr>
        <w:pStyle w:val="FootnoteText"/>
        <w:ind w:left="698" w:firstLine="720"/>
        <w:rPr>
          <w:rFonts w:ascii="Times New Roman" w:hAnsi="Times New Roman" w:cs="Times New Roman"/>
        </w:rPr>
      </w:pPr>
      <w:r w:rsidRPr="008E2E2B">
        <w:rPr>
          <w:rStyle w:val="FootnoteReference"/>
          <w:rFonts w:ascii="Times New Roman" w:hAnsi="Times New Roman" w:cs="Times New Roman"/>
        </w:rPr>
        <w:footnoteRef/>
      </w:r>
      <w:r w:rsidRPr="008E2E2B">
        <w:rPr>
          <w:rFonts w:ascii="Times New Roman" w:hAnsi="Times New Roman" w:cs="Times New Roman"/>
        </w:rPr>
        <w:t xml:space="preserve">Caesar, Karl E, </w:t>
      </w:r>
      <w:r w:rsidRPr="008E2E2B">
        <w:rPr>
          <w:rFonts w:ascii="Times New Roman" w:hAnsi="Times New Roman" w:cs="Times New Roman"/>
          <w:i/>
          <w:iCs/>
        </w:rPr>
        <w:t>Prinsip-Prinsip Ekonomi Makro</w:t>
      </w:r>
      <w:r w:rsidR="008E2E2B" w:rsidRPr="008E2E2B">
        <w:rPr>
          <w:rFonts w:ascii="Times New Roman" w:hAnsi="Times New Roman" w:cs="Times New Roman"/>
        </w:rPr>
        <w:t xml:space="preserve">, </w:t>
      </w:r>
      <w:r w:rsidR="009647D5">
        <w:rPr>
          <w:rFonts w:ascii="Times New Roman" w:hAnsi="Times New Roman" w:cs="Times New Roman"/>
        </w:rPr>
        <w:t>(</w:t>
      </w:r>
      <w:r w:rsidR="008E2E2B" w:rsidRPr="008E2E2B">
        <w:rPr>
          <w:rFonts w:ascii="Times New Roman" w:hAnsi="Times New Roman" w:cs="Times New Roman"/>
        </w:rPr>
        <w:t>Jakarta: 2011</w:t>
      </w:r>
      <w:r w:rsidR="009647D5">
        <w:rPr>
          <w:rFonts w:ascii="Times New Roman" w:hAnsi="Times New Roman" w:cs="Times New Roman"/>
        </w:rPr>
        <w:t>)</w:t>
      </w:r>
      <w:r w:rsidR="008E2E2B" w:rsidRPr="008E2E2B">
        <w:rPr>
          <w:rFonts w:ascii="Times New Roman" w:hAnsi="Times New Roman" w:cs="Times New Roman"/>
        </w:rPr>
        <w:t>, hlm. 30</w:t>
      </w:r>
    </w:p>
  </w:footnote>
  <w:footnote w:id="34">
    <w:p w:rsidR="000A2F81" w:rsidRPr="000A2F81" w:rsidRDefault="000A2F81" w:rsidP="007B38CD">
      <w:pPr>
        <w:pStyle w:val="FootnoteText"/>
        <w:ind w:left="1418"/>
        <w:jc w:val="both"/>
        <w:rPr>
          <w:rFonts w:ascii="Times New Roman" w:hAnsi="Times New Roman" w:cs="Times New Roman"/>
        </w:rPr>
      </w:pPr>
      <w:r w:rsidRPr="000A2F81">
        <w:rPr>
          <w:rStyle w:val="FootnoteReference"/>
          <w:rFonts w:ascii="Times New Roman" w:hAnsi="Times New Roman" w:cs="Times New Roman"/>
        </w:rPr>
        <w:footnoteRef/>
      </w:r>
      <w:r w:rsidRPr="000A2F81">
        <w:rPr>
          <w:rFonts w:ascii="Times New Roman" w:hAnsi="Times New Roman" w:cs="Times New Roman"/>
        </w:rPr>
        <w:t xml:space="preserve">Adiwarman Azwar Karim, </w:t>
      </w:r>
      <w:r w:rsidRPr="000A2F81">
        <w:rPr>
          <w:rFonts w:ascii="Times New Roman" w:hAnsi="Times New Roman" w:cs="Times New Roman"/>
          <w:i/>
          <w:iCs/>
        </w:rPr>
        <w:t>Sejarah Pemikiran Ekonomi Islam</w:t>
      </w:r>
      <w:r w:rsidRPr="000A2F81">
        <w:rPr>
          <w:rFonts w:ascii="Times New Roman" w:hAnsi="Times New Roman" w:cs="Times New Roman"/>
        </w:rPr>
        <w:t xml:space="preserve">, (Jakarta: Rajawali Pers, 2010), hlm. 424. </w:t>
      </w:r>
    </w:p>
  </w:footnote>
  <w:footnote w:id="35">
    <w:p w:rsidR="00C006FF" w:rsidRPr="00C006FF" w:rsidRDefault="00C006FF" w:rsidP="00C006FF">
      <w:pPr>
        <w:pStyle w:val="FootnoteText"/>
        <w:ind w:left="1690" w:firstLine="295"/>
        <w:jc w:val="both"/>
        <w:rPr>
          <w:rFonts w:ascii="Times New Roman" w:hAnsi="Times New Roman" w:cs="Times New Roman"/>
        </w:rPr>
      </w:pPr>
      <w:r w:rsidRPr="00C006FF">
        <w:rPr>
          <w:rStyle w:val="FootnoteReference"/>
          <w:rFonts w:ascii="Times New Roman" w:hAnsi="Times New Roman" w:cs="Times New Roman"/>
        </w:rPr>
        <w:footnoteRef/>
      </w:r>
      <w:r w:rsidRPr="00C006FF">
        <w:rPr>
          <w:rFonts w:ascii="Times New Roman" w:hAnsi="Times New Roman" w:cs="Times New Roman"/>
        </w:rPr>
        <w:t xml:space="preserve">. Adiwarman Azwar Karim, </w:t>
      </w:r>
      <w:r w:rsidRPr="00C006FF">
        <w:rPr>
          <w:rFonts w:ascii="Times New Roman" w:hAnsi="Times New Roman" w:cs="Times New Roman"/>
          <w:i/>
          <w:iCs/>
        </w:rPr>
        <w:t>Sejarah Pemikiran Ekonomi Islam,</w:t>
      </w:r>
      <w:r w:rsidRPr="00C006FF">
        <w:rPr>
          <w:rFonts w:ascii="Times New Roman" w:hAnsi="Times New Roman" w:cs="Times New Roman"/>
        </w:rPr>
        <w:t xml:space="preserve"> (Jakarta: Rajawali Pers, 2010), hlm. </w:t>
      </w:r>
      <w:r>
        <w:rPr>
          <w:rFonts w:ascii="Times New Roman" w:hAnsi="Times New Roman" w:cs="Times New Roman"/>
        </w:rPr>
        <w:t>140</w:t>
      </w:r>
      <w:r w:rsidRPr="00C006FF">
        <w:rPr>
          <w:rFonts w:ascii="Times New Roman" w:hAnsi="Times New Roman" w:cs="Times New Roman"/>
        </w:rPr>
        <w:t xml:space="preserve">. </w:t>
      </w:r>
    </w:p>
  </w:footnote>
  <w:footnote w:id="36">
    <w:p w:rsidR="00A67552" w:rsidRDefault="00A67552" w:rsidP="00A67552">
      <w:pPr>
        <w:pStyle w:val="FootnoteText"/>
        <w:ind w:left="2127" w:firstLine="708"/>
        <w:jc w:val="both"/>
      </w:pPr>
      <w:r>
        <w:rPr>
          <w:rStyle w:val="FootnoteReference"/>
        </w:rPr>
        <w:footnoteRef/>
      </w:r>
      <w:r w:rsidRPr="00C006FF">
        <w:rPr>
          <w:rFonts w:ascii="Times New Roman" w:hAnsi="Times New Roman" w:cs="Times New Roman"/>
        </w:rPr>
        <w:t xml:space="preserve">Adiwarman Azwar Karim, </w:t>
      </w:r>
      <w:r w:rsidRPr="00C006FF">
        <w:rPr>
          <w:rFonts w:ascii="Times New Roman" w:hAnsi="Times New Roman" w:cs="Times New Roman"/>
          <w:i/>
          <w:iCs/>
        </w:rPr>
        <w:t>Sejarah Pemikiran Ekonomi Islam,</w:t>
      </w:r>
      <w:r w:rsidRPr="00C006FF">
        <w:rPr>
          <w:rFonts w:ascii="Times New Roman" w:hAnsi="Times New Roman" w:cs="Times New Roman"/>
        </w:rPr>
        <w:t xml:space="preserve"> (Jakarta: Rajawali Pers, 2010), hlm. </w:t>
      </w:r>
      <w:r>
        <w:rPr>
          <w:rFonts w:ascii="Times New Roman" w:hAnsi="Times New Roman" w:cs="Times New Roman"/>
        </w:rPr>
        <w:t>140</w:t>
      </w:r>
      <w:r w:rsidRPr="00C006FF">
        <w:rPr>
          <w:rFonts w:ascii="Times New Roman" w:hAnsi="Times New Roman" w:cs="Times New Roman"/>
        </w:rPr>
        <w:t xml:space="preserve">. </w:t>
      </w:r>
    </w:p>
  </w:footnote>
  <w:footnote w:id="37">
    <w:p w:rsidR="00A05B35" w:rsidRPr="00A05B35" w:rsidRDefault="00A05B35" w:rsidP="00A05B35">
      <w:pPr>
        <w:pStyle w:val="FootnoteText"/>
        <w:ind w:left="1134" w:firstLine="426"/>
        <w:jc w:val="both"/>
        <w:rPr>
          <w:rFonts w:ascii="Times New Roman" w:hAnsi="Times New Roman" w:cs="Times New Roman"/>
        </w:rPr>
      </w:pPr>
      <w:r w:rsidRPr="005A681B">
        <w:rPr>
          <w:rStyle w:val="FootnoteReference"/>
          <w:rFonts w:ascii="Times New Roman" w:hAnsi="Times New Roman" w:cs="Times New Roman"/>
        </w:rPr>
        <w:footnoteRef/>
      </w:r>
      <w:r w:rsidRPr="00A05B35">
        <w:rPr>
          <w:rFonts w:ascii="Times New Roman" w:hAnsi="Times New Roman" w:cs="Times New Roman"/>
        </w:rPr>
        <w:t xml:space="preserve">Adiwarman Azwar Karim, </w:t>
      </w:r>
      <w:r w:rsidRPr="00A05B35">
        <w:rPr>
          <w:rFonts w:ascii="Times New Roman" w:hAnsi="Times New Roman" w:cs="Times New Roman"/>
          <w:i/>
          <w:iCs/>
        </w:rPr>
        <w:t>Sejarah Pemikiran Ekonomi Islam</w:t>
      </w:r>
      <w:r w:rsidRPr="00A05B35">
        <w:rPr>
          <w:rFonts w:ascii="Times New Roman" w:hAnsi="Times New Roman" w:cs="Times New Roman"/>
        </w:rPr>
        <w:t>, (Jakarta: Rajawali Pers, 2010), hlm. 424</w:t>
      </w:r>
      <w:r w:rsidR="00886E71">
        <w:rPr>
          <w:rFonts w:ascii="Times New Roman" w:hAnsi="Times New Roman" w:cs="Times New Roman"/>
        </w:rPr>
        <w:t>-425</w:t>
      </w:r>
      <w:r w:rsidRPr="00A05B35">
        <w:rPr>
          <w:rFonts w:ascii="Times New Roman" w:hAnsi="Times New Roman" w:cs="Times New Roman"/>
        </w:rPr>
        <w:t xml:space="preserve">. </w:t>
      </w:r>
    </w:p>
    <w:p w:rsidR="00A05B35" w:rsidRPr="00A05B35" w:rsidRDefault="00A05B35" w:rsidP="00A05B35">
      <w:pPr>
        <w:pStyle w:val="FootnoteText"/>
        <w:ind w:left="720" w:firstLine="720"/>
        <w:jc w:val="both"/>
        <w:rPr>
          <w:rFonts w:ascii="Times New Roman" w:hAnsi="Times New Roman" w:cs="Times New Roman"/>
        </w:rPr>
      </w:pPr>
    </w:p>
  </w:footnote>
  <w:footnote w:id="38">
    <w:p w:rsidR="000E247A" w:rsidRDefault="000E247A" w:rsidP="000E247A">
      <w:pPr>
        <w:pStyle w:val="FootnoteText"/>
        <w:ind w:left="1440" w:firstLine="720"/>
        <w:jc w:val="both"/>
      </w:pPr>
      <w:r>
        <w:rPr>
          <w:rStyle w:val="FootnoteReference"/>
        </w:rPr>
        <w:footnoteRef/>
      </w:r>
      <w:r w:rsidRPr="000E247A">
        <w:rPr>
          <w:rFonts w:ascii="Times New Roman" w:hAnsi="Times New Roman" w:cs="Times New Roman"/>
        </w:rPr>
        <w:t xml:space="preserve">Nopirin, </w:t>
      </w:r>
      <w:r w:rsidRPr="000E247A">
        <w:rPr>
          <w:rFonts w:ascii="Times New Roman" w:hAnsi="Times New Roman" w:cs="Times New Roman"/>
          <w:i/>
          <w:iCs/>
        </w:rPr>
        <w:t>Ekonomi Makro</w:t>
      </w:r>
      <w:r w:rsidRPr="000E247A">
        <w:rPr>
          <w:rFonts w:ascii="Times New Roman" w:hAnsi="Times New Roman" w:cs="Times New Roman"/>
        </w:rPr>
        <w:t>, (Yogyakarta: Buku I.BP) hlm.23</w:t>
      </w:r>
    </w:p>
  </w:footnote>
  <w:footnote w:id="39">
    <w:p w:rsidR="00B5346E" w:rsidRDefault="00B5346E" w:rsidP="00B5346E">
      <w:pPr>
        <w:pStyle w:val="FootnoteText"/>
        <w:ind w:left="698" w:firstLine="720"/>
      </w:pPr>
      <w:r>
        <w:rPr>
          <w:rStyle w:val="FootnoteReference"/>
        </w:rPr>
        <w:footnoteRef/>
      </w:r>
      <w:r w:rsidRPr="000E247A">
        <w:rPr>
          <w:rFonts w:ascii="Times New Roman" w:hAnsi="Times New Roman" w:cs="Times New Roman"/>
        </w:rPr>
        <w:t xml:space="preserve">Nopirin, </w:t>
      </w:r>
      <w:r w:rsidRPr="000E247A">
        <w:rPr>
          <w:rFonts w:ascii="Times New Roman" w:hAnsi="Times New Roman" w:cs="Times New Roman"/>
          <w:i/>
          <w:iCs/>
        </w:rPr>
        <w:t>Ekonomi Makro</w:t>
      </w:r>
      <w:r w:rsidRPr="000E247A">
        <w:rPr>
          <w:rFonts w:ascii="Times New Roman" w:hAnsi="Times New Roman" w:cs="Times New Roman"/>
        </w:rPr>
        <w:t>, (Yogyakarta: Buku I.BP) hlm.23</w:t>
      </w:r>
    </w:p>
  </w:footnote>
  <w:footnote w:id="40">
    <w:p w:rsidR="00F90A50" w:rsidRDefault="00F90A50" w:rsidP="00774EB9">
      <w:pPr>
        <w:pStyle w:val="FootnoteText"/>
        <w:ind w:left="851" w:firstLine="567"/>
        <w:jc w:val="both"/>
      </w:pPr>
      <w:r>
        <w:rPr>
          <w:rStyle w:val="FootnoteReference"/>
        </w:rPr>
        <w:footnoteRef/>
      </w:r>
      <w:r w:rsidR="002670D4">
        <w:rPr>
          <w:rFonts w:ascii="Times New Roman" w:hAnsi="Times New Roman" w:cs="Times New Roman"/>
        </w:rPr>
        <w:t>Fajri Ari Wibawa, </w:t>
      </w:r>
      <w:r w:rsidR="002670D4" w:rsidRPr="002670D4">
        <w:rPr>
          <w:rFonts w:ascii="Times New Roman" w:hAnsi="Times New Roman" w:cs="Times New Roman"/>
          <w:i/>
          <w:iCs/>
        </w:rPr>
        <w:t>Teori Jumlah Uang Beredar</w:t>
      </w:r>
      <w:r w:rsidR="002670D4">
        <w:rPr>
          <w:rFonts w:ascii="Times New Roman" w:hAnsi="Times New Roman" w:cs="Times New Roman"/>
        </w:rPr>
        <w:t> </w:t>
      </w:r>
      <w:r w:rsidR="00E35802">
        <w:rPr>
          <w:rFonts w:ascii="Times New Roman" w:hAnsi="Times New Roman" w:cs="Times New Roman"/>
        </w:rPr>
        <w:t> </w:t>
      </w:r>
      <w:r w:rsidR="00D74B74">
        <w:rPr>
          <w:rFonts w:ascii="Times New Roman" w:hAnsi="Times New Roman" w:cs="Times New Roman"/>
        </w:rPr>
        <w:t>(Jakarta:</w:t>
      </w:r>
      <w:r w:rsidR="00E35802">
        <w:rPr>
          <w:rFonts w:ascii="Times New Roman" w:hAnsi="Times New Roman" w:cs="Times New Roman"/>
        </w:rPr>
        <w:t> </w:t>
      </w:r>
      <w:r w:rsidR="00D74B74">
        <w:rPr>
          <w:rFonts w:ascii="Times New Roman" w:hAnsi="Times New Roman" w:cs="Times New Roman"/>
        </w:rPr>
        <w:t>Ghalia</w:t>
      </w:r>
      <w:r w:rsidR="00E35802">
        <w:rPr>
          <w:rFonts w:ascii="Times New Roman" w:hAnsi="Times New Roman" w:cs="Times New Roman"/>
        </w:rPr>
        <w:t> </w:t>
      </w:r>
      <w:r w:rsidR="00D74B74">
        <w:rPr>
          <w:rFonts w:ascii="Times New Roman" w:hAnsi="Times New Roman" w:cs="Times New Roman"/>
        </w:rPr>
        <w:t>Indonesia,2000) hlm 36</w:t>
      </w:r>
    </w:p>
  </w:footnote>
  <w:footnote w:id="41">
    <w:p w:rsidR="00D0563A" w:rsidRDefault="00D0563A" w:rsidP="00D0563A">
      <w:pPr>
        <w:pStyle w:val="FootnoteText"/>
        <w:ind w:left="1418" w:firstLine="567"/>
      </w:pPr>
      <w:r>
        <w:rPr>
          <w:rStyle w:val="FootnoteReference"/>
        </w:rPr>
        <w:footnoteRef/>
      </w:r>
      <w:r w:rsidRPr="00D37964">
        <w:rPr>
          <w:rFonts w:ascii="Times New Roman" w:hAnsi="Times New Roman" w:cs="Times New Roman"/>
        </w:rPr>
        <w:t xml:space="preserve">Takidin, </w:t>
      </w:r>
      <w:r w:rsidRPr="00D37964">
        <w:rPr>
          <w:rFonts w:ascii="Times New Roman" w:hAnsi="Times New Roman" w:cs="Times New Roman"/>
          <w:i/>
          <w:iCs/>
        </w:rPr>
        <w:t>Uang Dalam Persefektif Islam,</w:t>
      </w:r>
      <w:r w:rsidRPr="00D37964">
        <w:rPr>
          <w:rFonts w:ascii="Times New Roman" w:hAnsi="Times New Roman" w:cs="Times New Roman"/>
        </w:rPr>
        <w:t xml:space="preserve"> Jurnal Filsafat Dan Budaya Hukum Fakultas Ilmu Tarbiyah dan Keguruan (FITK) </w:t>
      </w:r>
      <w:r>
        <w:rPr>
          <w:rFonts w:ascii="Times New Roman" w:hAnsi="Times New Roman" w:cs="Times New Roman"/>
        </w:rPr>
        <w:t>(</w:t>
      </w:r>
      <w:r w:rsidRPr="00D37964">
        <w:rPr>
          <w:rFonts w:ascii="Times New Roman" w:hAnsi="Times New Roman" w:cs="Times New Roman"/>
        </w:rPr>
        <w:t>UIN Jakarta</w:t>
      </w:r>
      <w:r>
        <w:rPr>
          <w:rFonts w:ascii="Times New Roman" w:hAnsi="Times New Roman" w:cs="Times New Roman"/>
        </w:rPr>
        <w:t>: 2014) hlm.7</w:t>
      </w:r>
    </w:p>
  </w:footnote>
  <w:footnote w:id="42">
    <w:p w:rsidR="000270D6" w:rsidRDefault="000270D6" w:rsidP="000270D6">
      <w:pPr>
        <w:pStyle w:val="FootnoteText"/>
        <w:ind w:left="1418" w:firstLine="709"/>
      </w:pPr>
      <w:r>
        <w:rPr>
          <w:rStyle w:val="FootnoteReference"/>
        </w:rPr>
        <w:footnoteRef/>
      </w:r>
      <w:r w:rsidRPr="00D37964">
        <w:rPr>
          <w:rFonts w:ascii="Times New Roman" w:hAnsi="Times New Roman" w:cs="Times New Roman"/>
        </w:rPr>
        <w:t xml:space="preserve">Takidin, </w:t>
      </w:r>
      <w:r w:rsidRPr="00D37964">
        <w:rPr>
          <w:rFonts w:ascii="Times New Roman" w:hAnsi="Times New Roman" w:cs="Times New Roman"/>
          <w:i/>
          <w:iCs/>
        </w:rPr>
        <w:t>Uang Dalam Persefektif Islam,</w:t>
      </w:r>
      <w:r w:rsidRPr="00D37964">
        <w:rPr>
          <w:rFonts w:ascii="Times New Roman" w:hAnsi="Times New Roman" w:cs="Times New Roman"/>
        </w:rPr>
        <w:t xml:space="preserve"> Jurnal Filsafat Dan Budaya Hukum Fakultas Ilmu Tarbiyah dan Keguruan (FITK) </w:t>
      </w:r>
      <w:r>
        <w:rPr>
          <w:rFonts w:ascii="Times New Roman" w:hAnsi="Times New Roman" w:cs="Times New Roman"/>
        </w:rPr>
        <w:t>(</w:t>
      </w:r>
      <w:r w:rsidRPr="00D37964">
        <w:rPr>
          <w:rFonts w:ascii="Times New Roman" w:hAnsi="Times New Roman" w:cs="Times New Roman"/>
        </w:rPr>
        <w:t>UIN Jakarta</w:t>
      </w:r>
      <w:r>
        <w:rPr>
          <w:rFonts w:ascii="Times New Roman" w:hAnsi="Times New Roman" w:cs="Times New Roman"/>
        </w:rPr>
        <w:t>: 2014) hlm.8</w:t>
      </w:r>
    </w:p>
  </w:footnote>
  <w:footnote w:id="43">
    <w:p w:rsidR="008370E1" w:rsidRPr="0051323E" w:rsidRDefault="008370E1" w:rsidP="000249F1">
      <w:pPr>
        <w:pStyle w:val="FootnoteText"/>
        <w:ind w:left="1843" w:firstLine="709"/>
        <w:jc w:val="both"/>
        <w:rPr>
          <w:rFonts w:ascii="Times New Roman" w:hAnsi="Times New Roman" w:cs="Times New Roman"/>
        </w:rPr>
      </w:pPr>
      <w:r w:rsidRPr="0051323E">
        <w:rPr>
          <w:rStyle w:val="FootnoteReference"/>
          <w:rFonts w:ascii="Times New Roman" w:hAnsi="Times New Roman" w:cs="Times New Roman"/>
        </w:rPr>
        <w:footnoteRef/>
      </w:r>
      <w:r w:rsidRPr="0051323E">
        <w:rPr>
          <w:rFonts w:ascii="Times New Roman" w:hAnsi="Times New Roman" w:cs="Times New Roman"/>
        </w:rPr>
        <w:t xml:space="preserve">Rista Yuliani Arintika, Deanes Isynuwardhana, </w:t>
      </w:r>
      <w:r w:rsidRPr="0051323E">
        <w:rPr>
          <w:rFonts w:ascii="Times New Roman" w:hAnsi="Times New Roman" w:cs="Times New Roman"/>
          <w:i/>
          <w:iCs/>
        </w:rPr>
        <w:t>Pengaruh Inflasi, Suku Bunga SBI, Kurs Valuta Asing, Indeks Harga Konsumen Dan Harga Emas Dunia Terhadap Indeks Saham Syariah Indonesia (ISSI)</w:t>
      </w:r>
      <w:r w:rsidRPr="0051323E">
        <w:rPr>
          <w:rFonts w:ascii="Times New Roman" w:hAnsi="Times New Roman" w:cs="Times New Roman"/>
        </w:rPr>
        <w:t xml:space="preserve"> (Studi: pada Efek Syariah yang terdaftar dibursa efek Indonesia Periode 2011-2013) </w:t>
      </w:r>
      <w:r w:rsidR="000249F1">
        <w:rPr>
          <w:rFonts w:ascii="Times New Roman" w:hAnsi="Times New Roman" w:cs="Times New Roman"/>
        </w:rPr>
        <w:t>Jurnal Ekonomi dan</w:t>
      </w:r>
      <w:r w:rsidRPr="0051323E">
        <w:rPr>
          <w:rFonts w:ascii="Times New Roman" w:hAnsi="Times New Roman" w:cs="Times New Roman"/>
        </w:rPr>
        <w:t xml:space="preserve"> Management ISSN 2355-9357 Vol.2 No.1 (Bandung: Universitas Telkom, 2015) hlm.8 </w:t>
      </w:r>
    </w:p>
  </w:footnote>
  <w:footnote w:id="44">
    <w:p w:rsidR="008370E1" w:rsidRPr="00F81F4F" w:rsidRDefault="008370E1" w:rsidP="00F66C86">
      <w:pPr>
        <w:pStyle w:val="FootnoteText"/>
        <w:ind w:left="1985" w:firstLine="709"/>
        <w:jc w:val="both"/>
        <w:rPr>
          <w:rFonts w:ascii="Times New Roman" w:hAnsi="Times New Roman" w:cs="Times New Roman"/>
        </w:rPr>
      </w:pPr>
      <w:r w:rsidRPr="00F81F4F">
        <w:rPr>
          <w:rStyle w:val="FootnoteReference"/>
          <w:rFonts w:ascii="Times New Roman" w:hAnsi="Times New Roman" w:cs="Times New Roman"/>
        </w:rPr>
        <w:footnoteRef/>
      </w:r>
      <w:r w:rsidRPr="00F81F4F">
        <w:rPr>
          <w:rFonts w:ascii="Times New Roman" w:hAnsi="Times New Roman" w:cs="Times New Roman"/>
        </w:rPr>
        <w:t>William Candra</w:t>
      </w:r>
      <w:r w:rsidRPr="00F81F4F">
        <w:rPr>
          <w:rFonts w:ascii="Times New Roman" w:hAnsi="Times New Roman" w:cs="Times New Roman"/>
          <w:i/>
          <w:iCs/>
        </w:rPr>
        <w:t>, Pengaruh Variabel Makroekonomi dan Dow Jones Industrial Average terhadap Indeks Harga Saham Gabungan (IHSG)</w:t>
      </w:r>
      <w:r w:rsidRPr="00F81F4F">
        <w:rPr>
          <w:rFonts w:ascii="Times New Roman" w:hAnsi="Times New Roman" w:cs="Times New Roman"/>
        </w:rPr>
        <w:t xml:space="preserve"> (Periode 2001-3013) Petra Business &amp; Management Review Vol. 2, No.2 (Surabaya: Universitas Kristen Petra</w:t>
      </w:r>
      <w:r>
        <w:rPr>
          <w:rFonts w:ascii="Times New Roman" w:hAnsi="Times New Roman" w:cs="Times New Roman"/>
        </w:rPr>
        <w:t>,2016</w:t>
      </w:r>
      <w:r w:rsidRPr="00F81F4F">
        <w:rPr>
          <w:rFonts w:ascii="Times New Roman" w:hAnsi="Times New Roman" w:cs="Times New Roman"/>
        </w:rPr>
        <w:t>) hlm.10</w:t>
      </w:r>
    </w:p>
  </w:footnote>
  <w:footnote w:id="45">
    <w:p w:rsidR="00E32390" w:rsidRPr="00983A8E" w:rsidRDefault="00E32390" w:rsidP="00E32390">
      <w:pPr>
        <w:pStyle w:val="FootnoteText"/>
        <w:spacing w:before="240"/>
        <w:ind w:left="851" w:firstLine="567"/>
        <w:jc w:val="both"/>
        <w:rPr>
          <w:rFonts w:ascii="Times New Roman" w:hAnsi="Times New Roman" w:cs="Times New Roman"/>
        </w:rPr>
      </w:pPr>
      <w:r w:rsidRPr="00983A8E">
        <w:rPr>
          <w:rStyle w:val="FootnoteReference"/>
          <w:rFonts w:ascii="Times New Roman" w:hAnsi="Times New Roman" w:cs="Times New Roman"/>
        </w:rPr>
        <w:footnoteRef/>
      </w:r>
      <w:r w:rsidRPr="00983A8E">
        <w:rPr>
          <w:rFonts w:ascii="Times New Roman" w:hAnsi="Times New Roman" w:cs="Times New Roman"/>
        </w:rPr>
        <w:t xml:space="preserve">Muz’an Sulaiman, </w:t>
      </w:r>
      <w:r w:rsidRPr="00983A8E">
        <w:rPr>
          <w:rFonts w:ascii="Times New Roman" w:hAnsi="Times New Roman" w:cs="Times New Roman"/>
          <w:i/>
          <w:iCs/>
        </w:rPr>
        <w:t xml:space="preserve">Pengaruh Inflasi, Ekspor Netto dan cadangan devisa terhadap Indeks Harga Saham </w:t>
      </w:r>
      <w:r w:rsidRPr="00983A8E">
        <w:rPr>
          <w:rFonts w:ascii="Times New Roman" w:hAnsi="Times New Roman" w:cs="Times New Roman"/>
        </w:rPr>
        <w:t>Periode 2014-2018, Jurnal Ekonomi, No ISBN:978-602-53460-3-3 (Pontianak: Universitas tajungpura, 2016) hlm.87</w:t>
      </w:r>
    </w:p>
  </w:footnote>
  <w:footnote w:id="46">
    <w:p w:rsidR="00752DB8" w:rsidRDefault="00752DB8" w:rsidP="00752DB8">
      <w:pPr>
        <w:pStyle w:val="FootnoteText"/>
        <w:ind w:left="2160" w:firstLine="720"/>
        <w:jc w:val="both"/>
      </w:pPr>
      <w:r>
        <w:rPr>
          <w:rStyle w:val="FootnoteReference"/>
        </w:rPr>
        <w:footnoteRef/>
      </w:r>
      <w:r w:rsidRPr="00752DB8">
        <w:rPr>
          <w:rFonts w:ascii="Times New Roman" w:hAnsi="Times New Roman" w:cs="Times New Roman"/>
        </w:rPr>
        <w:t xml:space="preserve">Rahmatika Istiqomah, </w:t>
      </w:r>
      <w:r w:rsidRPr="00752DB8">
        <w:rPr>
          <w:rFonts w:ascii="Times New Roman" w:hAnsi="Times New Roman" w:cs="Times New Roman"/>
          <w:i/>
          <w:iCs/>
        </w:rPr>
        <w:t>Analisis Pengaruh Inflasi, Jumlah Uang Beredar (M2), Sertifikat Bank Indonesia Syariah Indonesia terhadap indek harga saham,</w:t>
      </w:r>
      <w:r w:rsidRPr="00752DB8">
        <w:rPr>
          <w:rFonts w:ascii="Times New Roman" w:hAnsi="Times New Roman" w:cs="Times New Roman"/>
        </w:rPr>
        <w:t xml:space="preserve"> Jurnal Managament Vol.02 No.04 (Jakarta: Fakultas Ekonomi Dan Bisnis Islam UIN Syarif Hidayatullah, 2016) hlm.97</w:t>
      </w:r>
    </w:p>
  </w:footnote>
  <w:footnote w:id="47">
    <w:p w:rsidR="00960FC3" w:rsidRPr="009F3948" w:rsidRDefault="00960FC3" w:rsidP="009F3948">
      <w:pPr>
        <w:pStyle w:val="FootnoteText"/>
        <w:ind w:left="2694" w:firstLine="567"/>
        <w:jc w:val="both"/>
        <w:rPr>
          <w:rFonts w:ascii="Times New Roman" w:hAnsi="Times New Roman" w:cs="Times New Roman"/>
        </w:rPr>
      </w:pPr>
      <w:r w:rsidRPr="009F3948">
        <w:rPr>
          <w:rStyle w:val="FootnoteReference"/>
          <w:rFonts w:ascii="Times New Roman" w:hAnsi="Times New Roman" w:cs="Times New Roman"/>
        </w:rPr>
        <w:footnoteRef/>
      </w:r>
      <w:r w:rsidRPr="009F3948">
        <w:rPr>
          <w:rFonts w:ascii="Times New Roman" w:hAnsi="Times New Roman" w:cs="Times New Roman"/>
        </w:rPr>
        <w:t xml:space="preserve">Murtini, Rini Hidayah, Mardela Nurul Barotuttaqiyah, </w:t>
      </w:r>
      <w:r w:rsidRPr="009F3948">
        <w:rPr>
          <w:rFonts w:ascii="Times New Roman" w:hAnsi="Times New Roman" w:cs="Times New Roman"/>
          <w:i/>
          <w:iCs/>
        </w:rPr>
        <w:t>Pengaruh Uang Beredar (M2), Kurs, Inflasi dan Tingkat Imbalan SBIS terhadap Beta Saham dan Indek Harga Saham (Jakarta Islamic Index</w:t>
      </w:r>
      <w:r w:rsidRPr="009F3948">
        <w:rPr>
          <w:rFonts w:ascii="Times New Roman" w:hAnsi="Times New Roman" w:cs="Times New Roman"/>
        </w:rPr>
        <w:t>), Jurnal Ekonomi Bisnis, Vol.01 No.)1 (Jakarta: Universitas terbuka</w:t>
      </w:r>
      <w:r w:rsidR="009F3948" w:rsidRPr="009F3948">
        <w:rPr>
          <w:rFonts w:ascii="Times New Roman" w:hAnsi="Times New Roman" w:cs="Times New Roman"/>
        </w:rPr>
        <w:t>, 2014) hlm.7</w:t>
      </w:r>
    </w:p>
  </w:footnote>
  <w:footnote w:id="48">
    <w:p w:rsidR="00B73612" w:rsidRPr="00D93799" w:rsidRDefault="00B73612" w:rsidP="00B73612">
      <w:pPr>
        <w:pStyle w:val="FootnoteText"/>
        <w:ind w:left="2160" w:firstLine="720"/>
        <w:jc w:val="both"/>
        <w:rPr>
          <w:rFonts w:ascii="Times New Roman" w:hAnsi="Times New Roman" w:cs="Times New Roman"/>
        </w:rPr>
      </w:pPr>
      <w:r w:rsidRPr="00D93799">
        <w:rPr>
          <w:rStyle w:val="FootnoteReference"/>
          <w:rFonts w:ascii="Times New Roman" w:hAnsi="Times New Roman" w:cs="Times New Roman"/>
        </w:rPr>
        <w:footnoteRef/>
      </w:r>
      <w:r w:rsidRPr="00D93799">
        <w:rPr>
          <w:rFonts w:ascii="Times New Roman" w:hAnsi="Times New Roman" w:cs="Times New Roman"/>
        </w:rPr>
        <w:t xml:space="preserve">Tri Wisnu Hermawan, Purwhohandoko, </w:t>
      </w:r>
      <w:r w:rsidRPr="00D93799">
        <w:rPr>
          <w:rFonts w:ascii="Times New Roman" w:hAnsi="Times New Roman" w:cs="Times New Roman"/>
          <w:i/>
          <w:iCs/>
        </w:rPr>
        <w:t>Analisis Pengaruh Inflasi, Nilai Tukar Rupiah, BI rate, Dan Shanghai Stock Exchange Terhadap Indek Harga Saham Sri Kehati di Bursa Efek Indonesia</w:t>
      </w:r>
      <w:r w:rsidRPr="00D93799">
        <w:rPr>
          <w:rFonts w:ascii="Times New Roman" w:hAnsi="Times New Roman" w:cs="Times New Roman"/>
        </w:rPr>
        <w:t xml:space="preserve"> (Periode 2014-2019) Jurnal Ilmu Manajemen Vol.8 No.4 (Surabaya: Universitas Surabaya, 2020) hlm.12 </w:t>
      </w:r>
    </w:p>
  </w:footnote>
  <w:footnote w:id="49">
    <w:p w:rsidR="00C9018C" w:rsidRDefault="00C9018C" w:rsidP="00C9018C">
      <w:pPr>
        <w:pStyle w:val="FootnoteText"/>
        <w:ind w:left="851"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Ayu Aizsa, Solikha NUrwati, Luluk Tri Harinie, </w:t>
      </w:r>
      <w:r>
        <w:rPr>
          <w:rFonts w:ascii="Times New Roman" w:hAnsi="Times New Roman" w:cs="Times New Roman"/>
          <w:i/>
        </w:rPr>
        <w:t>berjudul Pengaruh Tingkat Suku Bunga Dan Inflasi Terhadap Harga Saham Dengan Nilai Tukar Rupiah Sebagai Variabel Moderasi pada Jakarta Islamic Index (JII) yang terdaftar di Bursa Efek Indonesia</w:t>
      </w:r>
      <w:r>
        <w:rPr>
          <w:rFonts w:ascii="Times New Roman" w:hAnsi="Times New Roman" w:cs="Times New Roman"/>
        </w:rPr>
        <w:t>, Jurnal Ekonomi Akuntansi ISSN Vol.1 No.1 (Kalimantan Tengah: Universitas Palangkaraya, 2020) hlm.1</w:t>
      </w:r>
    </w:p>
  </w:footnote>
  <w:footnote w:id="50">
    <w:p w:rsidR="00C9018C" w:rsidRPr="001D529A" w:rsidRDefault="00C9018C" w:rsidP="00C9018C">
      <w:pPr>
        <w:pStyle w:val="FootnoteText"/>
        <w:ind w:left="851" w:firstLine="567"/>
        <w:jc w:val="both"/>
      </w:pPr>
      <w:r>
        <w:rPr>
          <w:rStyle w:val="FootnoteReference"/>
        </w:rPr>
        <w:footnoteRef/>
      </w:r>
      <w:r w:rsidRPr="001D529A">
        <w:rPr>
          <w:rFonts w:ascii="Times New Roman" w:hAnsi="Times New Roman" w:cs="Times New Roman"/>
        </w:rPr>
        <w:t>Hoiroh Indah Ningtias</w:t>
      </w:r>
      <w:r>
        <w:rPr>
          <w:rFonts w:ascii="Times New Roman" w:hAnsi="Times New Roman" w:cs="Times New Roman"/>
        </w:rPr>
        <w:t xml:space="preserve">, </w:t>
      </w:r>
      <w:r w:rsidRPr="001D529A">
        <w:rPr>
          <w:rFonts w:ascii="Times New Roman" w:hAnsi="Times New Roman" w:cs="Times New Roman"/>
          <w:i/>
          <w:iCs/>
        </w:rPr>
        <w:t>pengaruh Inflasi Terhadap Indeks Harga Saham pada Jakarta islamic index (JII)</w:t>
      </w:r>
      <w:r w:rsidRPr="005C47EF">
        <w:rPr>
          <w:rFonts w:ascii="Times New Roman" w:hAnsi="Times New Roman" w:cs="Times New Roman"/>
          <w:i/>
          <w:iCs/>
        </w:rPr>
        <w:t>Dengan Nilai Tukar Rupiah Sebagai Variabel Moderasi</w:t>
      </w:r>
      <w:r>
        <w:rPr>
          <w:rFonts w:ascii="Times New Roman" w:hAnsi="Times New Roman" w:cs="Times New Roman"/>
        </w:rPr>
        <w:t>,Jurnal Ekonomi Bisnis Vol.01 No.03 (Yogyakarta: Universitas Sunan Kali Jaga, 2015) hlm.15</w:t>
      </w:r>
    </w:p>
  </w:footnote>
  <w:footnote w:id="51">
    <w:p w:rsidR="000A7694" w:rsidRPr="000C02F8" w:rsidRDefault="000A7694" w:rsidP="000A7694">
      <w:pPr>
        <w:pStyle w:val="FootnoteText"/>
        <w:ind w:left="851" w:firstLine="567"/>
        <w:jc w:val="both"/>
        <w:rPr>
          <w:rFonts w:ascii="Times New Roman" w:hAnsi="Times New Roman" w:cs="Times New Roman"/>
        </w:rPr>
      </w:pPr>
      <w:r w:rsidRPr="000C02F8">
        <w:rPr>
          <w:rStyle w:val="FootnoteReference"/>
          <w:rFonts w:ascii="Times New Roman" w:hAnsi="Times New Roman" w:cs="Times New Roman"/>
        </w:rPr>
        <w:footnoteRef/>
      </w:r>
      <w:r w:rsidRPr="000C02F8">
        <w:rPr>
          <w:rFonts w:ascii="Times New Roman" w:hAnsi="Times New Roman" w:cs="Times New Roman"/>
        </w:rPr>
        <w:t>Dedi Irawan Saputra</w:t>
      </w:r>
      <w:r w:rsidRPr="000C02F8">
        <w:rPr>
          <w:rFonts w:ascii="Times New Roman" w:hAnsi="Times New Roman" w:cs="Times New Roman"/>
          <w:i/>
          <w:iCs/>
        </w:rPr>
        <w:t>, Pengaruh Jumlah Uang Beredar (M2) Terhadap Indeks Harga Saham di Indeks Saham Syariah Indonesia</w:t>
      </w:r>
      <w:r w:rsidRPr="000C02F8">
        <w:rPr>
          <w:rFonts w:ascii="Times New Roman" w:hAnsi="Times New Roman" w:cs="Times New Roman"/>
        </w:rPr>
        <w:t xml:space="preserve"> (Periode 2008-2012) Jurnal akuntansi Vol 01. No 03 (Surabaya: Universitas Surabaya 2013). hlm.05 </w:t>
      </w:r>
    </w:p>
  </w:footnote>
  <w:footnote w:id="52">
    <w:p w:rsidR="00341024" w:rsidRPr="00341024" w:rsidRDefault="00341024" w:rsidP="00341024">
      <w:pPr>
        <w:pStyle w:val="FootnoteText"/>
        <w:ind w:left="698" w:firstLine="720"/>
        <w:jc w:val="both"/>
        <w:rPr>
          <w:rFonts w:ascii="Times New Roman" w:hAnsi="Times New Roman" w:cs="Times New Roman"/>
        </w:rPr>
      </w:pPr>
      <w:r w:rsidRPr="00341024">
        <w:rPr>
          <w:rStyle w:val="FootnoteReference"/>
          <w:rFonts w:ascii="Times New Roman" w:hAnsi="Times New Roman" w:cs="Times New Roman"/>
        </w:rPr>
        <w:footnoteRef/>
      </w:r>
      <w:r w:rsidRPr="00341024">
        <w:rPr>
          <w:rFonts w:ascii="Times New Roman" w:hAnsi="Times New Roman" w:cs="Times New Roman"/>
        </w:rPr>
        <w:t xml:space="preserve">Sugiyono, </w:t>
      </w:r>
      <w:r w:rsidR="00FD11C1" w:rsidRPr="00341024">
        <w:rPr>
          <w:rFonts w:ascii="Times New Roman" w:hAnsi="Times New Roman" w:cs="Times New Roman"/>
          <w:i/>
          <w:iCs/>
        </w:rPr>
        <w:t>Metode Penelitian Kuantitatif Dan Kualitatif dan R&amp;D</w:t>
      </w:r>
      <w:r w:rsidRPr="00341024">
        <w:rPr>
          <w:rFonts w:ascii="Times New Roman" w:hAnsi="Times New Roman" w:cs="Times New Roman"/>
        </w:rPr>
        <w:t>, (Bandung:Alfabeta 2015) hlm.80</w:t>
      </w:r>
    </w:p>
  </w:footnote>
  <w:footnote w:id="53">
    <w:p w:rsidR="00FD11C1" w:rsidRDefault="00FD11C1" w:rsidP="007C58DA">
      <w:pPr>
        <w:pStyle w:val="FootnoteText"/>
        <w:ind w:left="993" w:firstLine="425"/>
        <w:jc w:val="both"/>
      </w:pPr>
      <w:r>
        <w:rPr>
          <w:rStyle w:val="FootnoteReference"/>
        </w:rPr>
        <w:footnoteRef/>
      </w:r>
      <w:r>
        <w:t>Sugiyono,</w:t>
      </w:r>
      <w:r w:rsidRPr="00341024">
        <w:rPr>
          <w:rFonts w:ascii="Times New Roman" w:hAnsi="Times New Roman" w:cs="Times New Roman"/>
          <w:i/>
          <w:iCs/>
        </w:rPr>
        <w:t>Metode Penelitian Kuantitatif Dan Kualitatif dan R&amp;D</w:t>
      </w:r>
      <w:r>
        <w:t xml:space="preserve"> (Bandung: Alfabeta 2015) hlm.81 </w:t>
      </w:r>
    </w:p>
  </w:footnote>
  <w:footnote w:id="54">
    <w:p w:rsidR="003B7FB3" w:rsidRDefault="003B7FB3" w:rsidP="007C58DA">
      <w:pPr>
        <w:pStyle w:val="FootnoteText"/>
        <w:ind w:left="993" w:firstLine="720"/>
      </w:pPr>
      <w:r>
        <w:rPr>
          <w:rStyle w:val="FootnoteReference"/>
        </w:rPr>
        <w:footnoteRef/>
      </w:r>
      <w:r w:rsidRPr="00A87A74">
        <w:rPr>
          <w:rFonts w:ascii="Times New Roman" w:hAnsi="Times New Roman" w:cs="Times New Roman"/>
        </w:rPr>
        <w:t xml:space="preserve">Suharsimi Arikunto, </w:t>
      </w:r>
      <w:r w:rsidRPr="00A87A74">
        <w:rPr>
          <w:rFonts w:ascii="Times New Roman" w:hAnsi="Times New Roman" w:cs="Times New Roman"/>
          <w:i/>
          <w:iCs/>
        </w:rPr>
        <w:t>Metode Penelitian,</w:t>
      </w:r>
      <w:r w:rsidRPr="00A87A74">
        <w:rPr>
          <w:rFonts w:ascii="Times New Roman" w:hAnsi="Times New Roman" w:cs="Times New Roman"/>
        </w:rPr>
        <w:t xml:space="preserve"> (Jakarta : Rineka Cipta 2002), hlm.109</w:t>
      </w:r>
    </w:p>
  </w:footnote>
  <w:footnote w:id="55">
    <w:p w:rsidR="001C54D8" w:rsidRDefault="001C54D8" w:rsidP="001C54D8">
      <w:pPr>
        <w:pStyle w:val="FootnoteText"/>
        <w:ind w:left="1843" w:firstLine="567"/>
        <w:jc w:val="both"/>
      </w:pPr>
      <w:r>
        <w:rPr>
          <w:rStyle w:val="FootnoteReference"/>
        </w:rPr>
        <w:footnoteRef/>
      </w:r>
      <w:r w:rsidRPr="00F36FBB">
        <w:rPr>
          <w:rFonts w:ascii="Times New Roman" w:hAnsi="Times New Roman" w:cs="Times New Roman"/>
        </w:rPr>
        <w:t>Sugiyono, Metode Penelitian Kuantitatif, Kualitatif dan R&amp;D. Bandung. Alfabeta.2012 hlm.8</w:t>
      </w:r>
      <w:r>
        <w:rPr>
          <w:rFonts w:ascii="Times New Roman" w:hAnsi="Times New Roman" w:cs="Times New Roman"/>
        </w:rPr>
        <w:t>4</w:t>
      </w:r>
    </w:p>
  </w:footnote>
  <w:footnote w:id="56">
    <w:p w:rsidR="00F36FBB" w:rsidRDefault="00F36FBB" w:rsidP="001C54D8">
      <w:pPr>
        <w:pStyle w:val="FootnoteText"/>
        <w:ind w:left="1843" w:firstLine="567"/>
        <w:jc w:val="both"/>
      </w:pPr>
      <w:r>
        <w:rPr>
          <w:rStyle w:val="FootnoteReference"/>
        </w:rPr>
        <w:footnoteRef/>
      </w:r>
      <w:r w:rsidRPr="00F36FBB">
        <w:rPr>
          <w:rFonts w:ascii="Times New Roman" w:hAnsi="Times New Roman" w:cs="Times New Roman"/>
        </w:rPr>
        <w:t>Sugiyono, Metode Penelitian Kuantitatif, Kualitatif dan R&amp;D. Bandung. Alfabeta.2012 hlm.85</w:t>
      </w:r>
    </w:p>
  </w:footnote>
  <w:footnote w:id="57">
    <w:p w:rsidR="00072A22" w:rsidRPr="00072A22" w:rsidRDefault="00072A22" w:rsidP="009B0055">
      <w:pPr>
        <w:pStyle w:val="FootnoteText"/>
        <w:ind w:left="426" w:firstLine="425"/>
        <w:jc w:val="both"/>
        <w:rPr>
          <w:rFonts w:ascii="Times New Roman" w:hAnsi="Times New Roman" w:cs="Times New Roman"/>
        </w:rPr>
      </w:pPr>
      <w:r w:rsidRPr="00072A22">
        <w:rPr>
          <w:rStyle w:val="FootnoteReference"/>
          <w:rFonts w:ascii="Times New Roman" w:hAnsi="Times New Roman" w:cs="Times New Roman"/>
        </w:rPr>
        <w:footnoteRef/>
      </w:r>
      <w:r w:rsidRPr="00072A22">
        <w:rPr>
          <w:rFonts w:ascii="Times New Roman" w:hAnsi="Times New Roman" w:cs="Times New Roman"/>
        </w:rPr>
        <w:t xml:space="preserve">Sugiyono, </w:t>
      </w:r>
      <w:r w:rsidRPr="00B17232">
        <w:rPr>
          <w:rFonts w:ascii="Times New Roman" w:hAnsi="Times New Roman" w:cs="Times New Roman"/>
          <w:i/>
          <w:iCs/>
        </w:rPr>
        <w:t>Metode Penelitian Kuantitatif, Kualitatif R&amp;D</w:t>
      </w:r>
      <w:r w:rsidRPr="00072A22">
        <w:rPr>
          <w:rFonts w:ascii="Times New Roman" w:hAnsi="Times New Roman" w:cs="Times New Roman"/>
        </w:rPr>
        <w:t xml:space="preserve">. Bandung Alfabeta, 2014. Hlm 59 </w:t>
      </w:r>
    </w:p>
  </w:footnote>
  <w:footnote w:id="58">
    <w:p w:rsidR="00EF0960" w:rsidRDefault="00EF0960" w:rsidP="00EF0960">
      <w:pPr>
        <w:pStyle w:val="FootnoteText"/>
        <w:ind w:left="720" w:firstLine="720"/>
        <w:jc w:val="both"/>
      </w:pPr>
      <w:r>
        <w:rPr>
          <w:rStyle w:val="FootnoteReference"/>
        </w:rPr>
        <w:footnoteRef/>
      </w:r>
      <w:r w:rsidRPr="00EF0960">
        <w:rPr>
          <w:rFonts w:ascii="Times New Roman" w:hAnsi="Times New Roman" w:cs="Times New Roman"/>
        </w:rPr>
        <w:t xml:space="preserve">Lestari  </w:t>
      </w:r>
      <w:r w:rsidRPr="00EF0960">
        <w:rPr>
          <w:rStyle w:val="markedcontent"/>
          <w:rFonts w:ascii="Times New Roman" w:hAnsi="Times New Roman" w:cs="Times New Roman"/>
        </w:rPr>
        <w:t xml:space="preserve">Ambarini, Lestari.  </w:t>
      </w:r>
      <w:r w:rsidRPr="00242FED">
        <w:rPr>
          <w:rStyle w:val="markedcontent"/>
          <w:rFonts w:ascii="Times New Roman" w:hAnsi="Times New Roman" w:cs="Times New Roman"/>
          <w:i/>
          <w:iCs/>
        </w:rPr>
        <w:t>Ekonomi Moneter.</w:t>
      </w:r>
      <w:r w:rsidRPr="00EF0960">
        <w:rPr>
          <w:rStyle w:val="markedcontent"/>
          <w:rFonts w:ascii="Times New Roman" w:hAnsi="Times New Roman" w:cs="Times New Roman"/>
        </w:rPr>
        <w:t xml:space="preserve"> Bogor. In Media,</w:t>
      </w:r>
      <w:r>
        <w:rPr>
          <w:rStyle w:val="markedcontent"/>
          <w:rFonts w:ascii="Times New Roman" w:hAnsi="Times New Roman" w:cs="Times New Roman"/>
        </w:rPr>
        <w:t xml:space="preserve"> 2015</w:t>
      </w:r>
      <w:r w:rsidRPr="00EF0960">
        <w:rPr>
          <w:rStyle w:val="markedcontent"/>
          <w:rFonts w:ascii="Times New Roman" w:hAnsi="Times New Roman" w:cs="Times New Roman"/>
        </w:rPr>
        <w:t xml:space="preserve"> hlm.201</w:t>
      </w:r>
    </w:p>
  </w:footnote>
  <w:footnote w:id="59">
    <w:p w:rsidR="00483907" w:rsidRPr="00483907" w:rsidRDefault="00483907" w:rsidP="00483907">
      <w:pPr>
        <w:pStyle w:val="FootnoteText"/>
        <w:ind w:left="720" w:firstLine="698"/>
        <w:jc w:val="both"/>
        <w:rPr>
          <w:rFonts w:ascii="Times New Roman" w:hAnsi="Times New Roman" w:cs="Times New Roman"/>
        </w:rPr>
      </w:pPr>
      <w:r w:rsidRPr="00483907">
        <w:rPr>
          <w:rStyle w:val="FootnoteReference"/>
          <w:rFonts w:ascii="Times New Roman" w:hAnsi="Times New Roman" w:cs="Times New Roman"/>
        </w:rPr>
        <w:footnoteRef/>
      </w:r>
      <w:r w:rsidRPr="00483907">
        <w:rPr>
          <w:rFonts w:ascii="Times New Roman" w:hAnsi="Times New Roman" w:cs="Times New Roman"/>
        </w:rPr>
        <w:t xml:space="preserve"> Pratama rahardja, Mandala Manurung. </w:t>
      </w:r>
      <w:r w:rsidRPr="00537F3D">
        <w:rPr>
          <w:rFonts w:ascii="Times New Roman" w:hAnsi="Times New Roman" w:cs="Times New Roman"/>
          <w:i/>
          <w:iCs/>
        </w:rPr>
        <w:t>Pengantar ilmu ekonomi (Mikro ekonomi dan makroekonomi)</w:t>
      </w:r>
      <w:r w:rsidRPr="00483907">
        <w:rPr>
          <w:rFonts w:ascii="Times New Roman" w:hAnsi="Times New Roman" w:cs="Times New Roman"/>
        </w:rPr>
        <w:t>jakarta : Lembaga Fakultas Ekonomi UI, 2010. Hlm.203</w:t>
      </w:r>
    </w:p>
  </w:footnote>
  <w:footnote w:id="60">
    <w:p w:rsidR="00E67250" w:rsidRDefault="00E67250" w:rsidP="00E67250">
      <w:pPr>
        <w:pStyle w:val="FootnoteText"/>
        <w:ind w:left="1134" w:firstLine="709"/>
        <w:jc w:val="both"/>
      </w:pPr>
      <w:r>
        <w:rPr>
          <w:rStyle w:val="FootnoteReference"/>
        </w:rPr>
        <w:footnoteRef/>
      </w:r>
      <w:r w:rsidRPr="00E67250">
        <w:rPr>
          <w:rFonts w:ascii="Times New Roman" w:hAnsi="Times New Roman" w:cs="Times New Roman"/>
        </w:rPr>
        <w:t xml:space="preserve">Cooper, Donald R. dan Pamela S. Schindler. </w:t>
      </w:r>
      <w:r w:rsidRPr="00E67250">
        <w:rPr>
          <w:rFonts w:ascii="Times New Roman" w:hAnsi="Times New Roman" w:cs="Times New Roman"/>
          <w:i/>
          <w:iCs/>
        </w:rPr>
        <w:t>Metode riset bisnis, vol. 1, edisi 9</w:t>
      </w:r>
      <w:r w:rsidRPr="00E67250">
        <w:rPr>
          <w:rFonts w:ascii="Times New Roman" w:hAnsi="Times New Roman" w:cs="Times New Roman"/>
        </w:rPr>
        <w:t xml:space="preserve"> (Business research methods, 9th edition) ; Budijanto, Didik Djunaedi, Damos Sihombing,  penerjemah. Jakarta: Media Global Edukasi, 2006, hlm 203</w:t>
      </w:r>
    </w:p>
  </w:footnote>
  <w:footnote w:id="61">
    <w:p w:rsidR="00552F2A" w:rsidRPr="00977E45" w:rsidRDefault="00552F2A" w:rsidP="00977E45">
      <w:pPr>
        <w:pStyle w:val="FootnoteText"/>
        <w:ind w:left="1123" w:firstLine="720"/>
        <w:jc w:val="both"/>
        <w:rPr>
          <w:rFonts w:ascii="Times New Roman" w:hAnsi="Times New Roman" w:cs="Times New Roman"/>
        </w:rPr>
      </w:pPr>
      <w:r w:rsidRPr="00977E45">
        <w:rPr>
          <w:rStyle w:val="FootnoteReference"/>
          <w:rFonts w:ascii="Times New Roman" w:hAnsi="Times New Roman" w:cs="Times New Roman"/>
        </w:rPr>
        <w:footnoteRef/>
      </w:r>
      <w:r w:rsidR="00977E45" w:rsidRPr="00977E45">
        <w:rPr>
          <w:rFonts w:ascii="Times New Roman" w:hAnsi="Times New Roman" w:cs="Times New Roman"/>
        </w:rPr>
        <w:t xml:space="preserve">Imam Ghazali, </w:t>
      </w:r>
      <w:r w:rsidR="00977E45" w:rsidRPr="00977E45">
        <w:rPr>
          <w:rFonts w:ascii="Times New Roman" w:hAnsi="Times New Roman" w:cs="Times New Roman"/>
          <w:i/>
          <w:iCs/>
        </w:rPr>
        <w:t>Structural Equation Modeling, Metode Altermatif dengan partial least square (PLS</w:t>
      </w:r>
      <w:r w:rsidR="00977E45" w:rsidRPr="00977E45">
        <w:rPr>
          <w:rFonts w:ascii="Times New Roman" w:hAnsi="Times New Roman" w:cs="Times New Roman"/>
        </w:rPr>
        <w:t>). Edisi 4.</w:t>
      </w:r>
      <w:r w:rsidR="00977E45">
        <w:rPr>
          <w:rFonts w:ascii="Times New Roman" w:hAnsi="Times New Roman" w:cs="Times New Roman"/>
        </w:rPr>
        <w:t xml:space="preserve"> (2014)</w:t>
      </w:r>
      <w:r w:rsidR="00977E45" w:rsidRPr="00977E45">
        <w:rPr>
          <w:rFonts w:ascii="Times New Roman" w:hAnsi="Times New Roman" w:cs="Times New Roman"/>
        </w:rPr>
        <w:t xml:space="preserve"> Semarang: Badan Penerbit Universitas Diponegoro</w:t>
      </w:r>
    </w:p>
  </w:footnote>
  <w:footnote w:id="62">
    <w:p w:rsidR="00872C25" w:rsidRPr="007E28E9" w:rsidRDefault="00872C25" w:rsidP="00872C25">
      <w:pPr>
        <w:pStyle w:val="FootnoteText"/>
        <w:ind w:left="720" w:firstLine="556"/>
        <w:jc w:val="both"/>
      </w:pPr>
      <w:r>
        <w:rPr>
          <w:rStyle w:val="FootnoteReference"/>
        </w:rPr>
        <w:footnoteRef/>
      </w:r>
      <w:r w:rsidRPr="007E28E9">
        <w:rPr>
          <w:rFonts w:ascii="Times New Roman" w:hAnsi="Times New Roman" w:cs="Times New Roman"/>
        </w:rPr>
        <w:t>http://www.idx.co.id/, diakses tanggal 30 Oktober 2020.</w:t>
      </w:r>
    </w:p>
  </w:footnote>
  <w:footnote w:id="63">
    <w:p w:rsidR="00872C25" w:rsidRPr="00EF2F76" w:rsidRDefault="00872C25" w:rsidP="00872C25">
      <w:pPr>
        <w:pStyle w:val="FootnoteText"/>
        <w:ind w:firstLine="720"/>
      </w:pPr>
      <w:r>
        <w:rPr>
          <w:rStyle w:val="FootnoteReference"/>
        </w:rPr>
        <w:footnoteRef/>
      </w:r>
      <w:r w:rsidRPr="00D86DC7">
        <w:rPr>
          <w:rFonts w:ascii="Times New Roman" w:hAnsi="Times New Roman" w:cs="Times New Roman"/>
        </w:rPr>
        <w:t xml:space="preserve">Ghozali, </w:t>
      </w:r>
      <w:r w:rsidRPr="00F828BE">
        <w:rPr>
          <w:rFonts w:ascii="Times New Roman" w:hAnsi="Times New Roman" w:cs="Times New Roman"/>
          <w:i/>
          <w:iCs/>
        </w:rPr>
        <w:t>Structural Equation Modeling,</w:t>
      </w:r>
      <w:r w:rsidRPr="00D86DC7">
        <w:rPr>
          <w:rFonts w:ascii="Times New Roman" w:hAnsi="Times New Roman" w:cs="Times New Roman"/>
        </w:rPr>
        <w:t xml:space="preserve"> hlm 42</w:t>
      </w:r>
    </w:p>
  </w:footnote>
  <w:footnote w:id="64">
    <w:p w:rsidR="00872C25" w:rsidRPr="00866E46" w:rsidRDefault="00872C25" w:rsidP="00872C25">
      <w:pPr>
        <w:pStyle w:val="FootnoteText"/>
        <w:ind w:left="720" w:firstLine="720"/>
        <w:jc w:val="both"/>
        <w:rPr>
          <w:rFonts w:ascii="Times New Roman" w:hAnsi="Times New Roman" w:cs="Times New Roman"/>
        </w:rPr>
      </w:pPr>
      <w:r w:rsidRPr="00866E46">
        <w:rPr>
          <w:rStyle w:val="FootnoteReference"/>
          <w:rFonts w:ascii="Times New Roman" w:hAnsi="Times New Roman" w:cs="Times New Roman"/>
        </w:rPr>
        <w:footnoteRef/>
      </w:r>
      <w:r w:rsidRPr="00866E46">
        <w:rPr>
          <w:rFonts w:ascii="Times New Roman" w:hAnsi="Times New Roman" w:cs="Times New Roman"/>
        </w:rPr>
        <w:t xml:space="preserve">Tri Widodo, </w:t>
      </w:r>
      <w:r w:rsidRPr="00866E46">
        <w:rPr>
          <w:rFonts w:ascii="Times New Roman" w:hAnsi="Times New Roman" w:cs="Times New Roman"/>
          <w:i/>
          <w:iCs/>
        </w:rPr>
        <w:t>Analisis Pengaruh Electronic Money Terhadap Jumlah Uang Beredar Di Indonesiaperiode 2009-2017 Menurut Perspektif Ekonomi Islam</w:t>
      </w:r>
      <w:r w:rsidRPr="00866E46">
        <w:rPr>
          <w:rFonts w:ascii="Times New Roman" w:hAnsi="Times New Roman" w:cs="Times New Roman"/>
        </w:rPr>
        <w:t>, Vol.03 No.02 (Malang: Universitas Maulana Malik Ibrahim) 2016 hlm.23</w:t>
      </w:r>
    </w:p>
  </w:footnote>
  <w:footnote w:id="65">
    <w:p w:rsidR="00872C25" w:rsidRPr="00476193" w:rsidRDefault="00872C25" w:rsidP="00872C25">
      <w:pPr>
        <w:pStyle w:val="FootnoteText"/>
        <w:ind w:left="720" w:firstLine="720"/>
        <w:jc w:val="both"/>
      </w:pPr>
      <w:r>
        <w:rPr>
          <w:rStyle w:val="FootnoteReference"/>
        </w:rPr>
        <w:footnoteRef/>
      </w:r>
      <w:r w:rsidRPr="00A91CBD">
        <w:rPr>
          <w:rFonts w:ascii="Times New Roman" w:hAnsi="Times New Roman" w:cs="Times New Roman"/>
        </w:rPr>
        <w:t xml:space="preserve">Tri Wisnu Hermawan, Purwhohandoko, </w:t>
      </w:r>
      <w:r w:rsidRPr="00A91CBD">
        <w:rPr>
          <w:rFonts w:ascii="Times New Roman" w:hAnsi="Times New Roman" w:cs="Times New Roman"/>
          <w:i/>
          <w:iCs/>
        </w:rPr>
        <w:t xml:space="preserve">Analisis Pengaruh Inflasi, Nilai Tukar Rupiah, BI rate, Jumlah Uang Beredar, dan Shanghai Stock Exchange Terhadap Indeks Harga Saham Sri Kehati Di Bursa Efek Indonesia </w:t>
      </w:r>
      <w:r w:rsidRPr="00A91CBD">
        <w:rPr>
          <w:rFonts w:ascii="Times New Roman" w:hAnsi="Times New Roman" w:cs="Times New Roman"/>
        </w:rPr>
        <w:t>(Periode 2014-2019) Jurnal Ilmu Manajemen Volume 8 Nomor 4 (Surabaya,2020) hlm.12</w:t>
      </w:r>
    </w:p>
  </w:footnote>
  <w:footnote w:id="66">
    <w:p w:rsidR="00872C25" w:rsidRPr="00D00D41" w:rsidRDefault="00872C25" w:rsidP="00872C25">
      <w:pPr>
        <w:pStyle w:val="FootnoteText"/>
        <w:ind w:left="720" w:firstLine="720"/>
        <w:jc w:val="both"/>
        <w:rPr>
          <w:rFonts w:ascii="Times New Roman" w:hAnsi="Times New Roman" w:cs="Times New Roman"/>
        </w:rPr>
      </w:pPr>
      <w:r w:rsidRPr="00D00D41">
        <w:rPr>
          <w:rStyle w:val="FootnoteReference"/>
          <w:rFonts w:ascii="Times New Roman" w:hAnsi="Times New Roman" w:cs="Times New Roman"/>
        </w:rPr>
        <w:footnoteRef/>
      </w:r>
      <w:r w:rsidRPr="00D00D41">
        <w:rPr>
          <w:rFonts w:ascii="Times New Roman" w:hAnsi="Times New Roman" w:cs="Times New Roman"/>
        </w:rPr>
        <w:t>Erlangga Putra</w:t>
      </w:r>
      <w:r w:rsidRPr="00D00D41">
        <w:rPr>
          <w:rFonts w:ascii="Times New Roman" w:hAnsi="Times New Roman" w:cs="Times New Roman"/>
          <w:i/>
          <w:iCs/>
        </w:rPr>
        <w:t>, Pengaruh Jumlah Uang Beredar Terhadap I deks Harga Saham di Jakarta Islamic Indeks</w:t>
      </w:r>
      <w:r w:rsidRPr="00D00D41">
        <w:rPr>
          <w:rFonts w:ascii="Times New Roman" w:hAnsi="Times New Roman" w:cs="Times New Roman"/>
        </w:rPr>
        <w:t>, Vol 05 No 03, Jurnal Ekonomi</w:t>
      </w:r>
      <w:r>
        <w:rPr>
          <w:rFonts w:ascii="Times New Roman" w:hAnsi="Times New Roman" w:cs="Times New Roman"/>
        </w:rPr>
        <w:t xml:space="preserve"> (Jakarta: UIN Syarif Hidayatullah 2013)</w:t>
      </w:r>
      <w:r w:rsidRPr="00D00D41">
        <w:rPr>
          <w:rFonts w:ascii="Times New Roman" w:hAnsi="Times New Roman" w:cs="Times New Roman"/>
        </w:rPr>
        <w:t xml:space="preserve">, hlm.15 </w:t>
      </w:r>
    </w:p>
  </w:footnote>
  <w:footnote w:id="67">
    <w:p w:rsidR="00872C25" w:rsidRPr="00432E7E" w:rsidRDefault="00872C25" w:rsidP="00872C25">
      <w:pPr>
        <w:pStyle w:val="FootnoteText"/>
        <w:ind w:left="720" w:firstLine="720"/>
        <w:jc w:val="both"/>
        <w:rPr>
          <w:rFonts w:ascii="Times New Roman" w:hAnsi="Times New Roman" w:cs="Times New Roman"/>
        </w:rPr>
      </w:pPr>
      <w:r w:rsidRPr="00432E7E">
        <w:rPr>
          <w:rStyle w:val="FootnoteReference"/>
          <w:rFonts w:ascii="Times New Roman" w:hAnsi="Times New Roman" w:cs="Times New Roman"/>
        </w:rPr>
        <w:footnoteRef/>
      </w:r>
      <w:r w:rsidRPr="00432E7E">
        <w:rPr>
          <w:rFonts w:ascii="Times New Roman" w:hAnsi="Times New Roman" w:cs="Times New Roman"/>
        </w:rPr>
        <w:t xml:space="preserve">Mursaha, </w:t>
      </w:r>
      <w:r w:rsidRPr="00432E7E">
        <w:rPr>
          <w:rFonts w:ascii="Times New Roman" w:hAnsi="Times New Roman" w:cs="Times New Roman"/>
          <w:i/>
          <w:iCs/>
        </w:rPr>
        <w:t>Pengaruh Jumlah Uang Beredar Terhadap Indeks Harga Saham di Indeks Saham Syariah Indonesia</w:t>
      </w:r>
      <w:r w:rsidRPr="00432E7E">
        <w:rPr>
          <w:rFonts w:ascii="Times New Roman" w:hAnsi="Times New Roman" w:cs="Times New Roman"/>
        </w:rPr>
        <w:t>, Vol 02 No 01, Jurnal Akuntansi (2013), hlm 13</w:t>
      </w:r>
    </w:p>
  </w:footnote>
  <w:footnote w:id="68">
    <w:p w:rsidR="00872C25" w:rsidRPr="00441A18" w:rsidRDefault="00872C25" w:rsidP="00872C25">
      <w:pPr>
        <w:pStyle w:val="FootnoteText"/>
        <w:ind w:left="720" w:firstLine="720"/>
        <w:jc w:val="both"/>
        <w:rPr>
          <w:rFonts w:ascii="Times New Roman" w:hAnsi="Times New Roman" w:cs="Times New Roman"/>
        </w:rPr>
      </w:pPr>
      <w:r w:rsidRPr="00441A18">
        <w:rPr>
          <w:rStyle w:val="FootnoteReference"/>
          <w:rFonts w:ascii="Times New Roman" w:hAnsi="Times New Roman" w:cs="Times New Roman"/>
        </w:rPr>
        <w:footnoteRef/>
      </w:r>
      <w:r w:rsidRPr="00441A18">
        <w:rPr>
          <w:rFonts w:ascii="Times New Roman" w:hAnsi="Times New Roman" w:cs="Times New Roman"/>
        </w:rPr>
        <w:t xml:space="preserve">Ayu Aizsa, Solikha Nurwati, Luluk Tri Haryani, </w:t>
      </w:r>
      <w:r w:rsidRPr="00441A18">
        <w:rPr>
          <w:rFonts w:ascii="Times New Roman" w:hAnsi="Times New Roman" w:cs="Times New Roman"/>
          <w:i/>
          <w:iCs/>
        </w:rPr>
        <w:t>Pengaruh Inflasi, Tingkat Suku Bunga, Terhadap Indeks Harga Saham Dengan Nilai Tukar Rupiah Sebagai Variabel Moderasi Pada Jakarta Islamic Index (JII) yang Terdaftar di Bursa Efek Indonesia</w:t>
      </w:r>
      <w:r w:rsidRPr="00441A18">
        <w:rPr>
          <w:rFonts w:ascii="Times New Roman" w:hAnsi="Times New Roman" w:cs="Times New Roman"/>
        </w:rPr>
        <w:t xml:space="preserve">, ISSN Vol.1 No.1 (Kalimantan Tengah: Universitas Palangkaraya,2020) hm.01 </w:t>
      </w:r>
    </w:p>
  </w:footnote>
  <w:footnote w:id="69">
    <w:p w:rsidR="00872C25" w:rsidRPr="0032554A" w:rsidRDefault="00872C25" w:rsidP="00872C25">
      <w:pPr>
        <w:pStyle w:val="FootnoteText"/>
        <w:ind w:left="720" w:firstLine="720"/>
        <w:jc w:val="both"/>
        <w:rPr>
          <w:rFonts w:ascii="Times New Roman" w:hAnsi="Times New Roman" w:cs="Times New Roman"/>
        </w:rPr>
      </w:pPr>
      <w:r w:rsidRPr="0032554A">
        <w:rPr>
          <w:rStyle w:val="FootnoteReference"/>
          <w:rFonts w:ascii="Times New Roman" w:hAnsi="Times New Roman" w:cs="Times New Roman"/>
        </w:rPr>
        <w:footnoteRef/>
      </w:r>
      <w:r w:rsidRPr="0032554A">
        <w:rPr>
          <w:rFonts w:ascii="Times New Roman" w:hAnsi="Times New Roman" w:cs="Times New Roman"/>
        </w:rPr>
        <w:t xml:space="preserve">Hoiroh indah ningtias, </w:t>
      </w:r>
      <w:r w:rsidRPr="0032554A">
        <w:rPr>
          <w:rFonts w:ascii="Times New Roman" w:hAnsi="Times New Roman" w:cs="Times New Roman"/>
          <w:i/>
          <w:iCs/>
        </w:rPr>
        <w:t>Pengaruh Inflasi Terhadap Indeks Harga Saham yang dimoderasi oleh Nilai Tukar rupiah</w:t>
      </w:r>
      <w:r w:rsidRPr="0032554A">
        <w:rPr>
          <w:rFonts w:ascii="Times New Roman" w:hAnsi="Times New Roman" w:cs="Times New Roman"/>
        </w:rPr>
        <w:t xml:space="preserve"> Periode 2014-2016, jurnal ekonomi, vol 03 no 01 (</w:t>
      </w:r>
      <w:r>
        <w:rPr>
          <w:rFonts w:ascii="Times New Roman" w:hAnsi="Times New Roman" w:cs="Times New Roman"/>
        </w:rPr>
        <w:t>Yogyakarta: Universitas Sunan Kalijanga,</w:t>
      </w:r>
      <w:r w:rsidRPr="0032554A">
        <w:rPr>
          <w:rFonts w:ascii="Times New Roman" w:hAnsi="Times New Roman" w:cs="Times New Roman"/>
        </w:rPr>
        <w:t xml:space="preserve">2015), hlm 11 </w:t>
      </w:r>
    </w:p>
  </w:footnote>
  <w:footnote w:id="70">
    <w:p w:rsidR="00872C25" w:rsidRPr="00772F84" w:rsidRDefault="00872C25" w:rsidP="00872C25">
      <w:pPr>
        <w:pStyle w:val="FootnoteText"/>
        <w:ind w:left="720" w:firstLine="720"/>
        <w:jc w:val="both"/>
      </w:pPr>
      <w:r>
        <w:rPr>
          <w:rStyle w:val="FootnoteReference"/>
        </w:rPr>
        <w:footnoteRef/>
      </w:r>
      <w:r w:rsidRPr="00772F84">
        <w:rPr>
          <w:rFonts w:ascii="Times New Roman" w:hAnsi="Times New Roman" w:cs="Times New Roman"/>
        </w:rPr>
        <w:t xml:space="preserve">Robert Aldino, </w:t>
      </w:r>
      <w:r w:rsidRPr="000D70BB">
        <w:rPr>
          <w:rFonts w:ascii="Times New Roman" w:hAnsi="Times New Roman" w:cs="Times New Roman"/>
          <w:i/>
          <w:iCs/>
        </w:rPr>
        <w:t>Pengaruh Inflasi Terhadap Indeks Harga saham Yang dimoderasi Oleh Nilai Tukar Rupiah di Indeks saham Syariah Indonesia</w:t>
      </w:r>
      <w:r w:rsidRPr="00772F84">
        <w:rPr>
          <w:rFonts w:ascii="Times New Roman" w:hAnsi="Times New Roman" w:cs="Times New Roman"/>
        </w:rPr>
        <w:t xml:space="preserve"> Periode 2009-2011, vol 03 no 02, Jurnal Ekonomi (</w:t>
      </w:r>
      <w:r>
        <w:rPr>
          <w:rFonts w:ascii="Times New Roman" w:hAnsi="Times New Roman" w:cs="Times New Roman"/>
        </w:rPr>
        <w:t xml:space="preserve">Malang: Universitas Maulana Malik Ibrahim, </w:t>
      </w:r>
      <w:r w:rsidRPr="00772F84">
        <w:rPr>
          <w:rFonts w:ascii="Times New Roman" w:hAnsi="Times New Roman" w:cs="Times New Roman"/>
        </w:rPr>
        <w:t>2012), hlm.09</w:t>
      </w:r>
    </w:p>
  </w:footnote>
  <w:footnote w:id="71">
    <w:p w:rsidR="00872C25" w:rsidRPr="003F65E0" w:rsidRDefault="00872C25" w:rsidP="00872C25">
      <w:pPr>
        <w:pStyle w:val="FootnoteText"/>
        <w:ind w:left="720" w:firstLine="720"/>
        <w:jc w:val="both"/>
        <w:rPr>
          <w:rFonts w:ascii="Times New Roman" w:hAnsi="Times New Roman" w:cs="Times New Roman"/>
        </w:rPr>
      </w:pPr>
      <w:r w:rsidRPr="003F65E0">
        <w:rPr>
          <w:rStyle w:val="FootnoteReference"/>
          <w:rFonts w:ascii="Times New Roman" w:hAnsi="Times New Roman" w:cs="Times New Roman"/>
        </w:rPr>
        <w:footnoteRef/>
      </w:r>
      <w:r w:rsidRPr="003F65E0">
        <w:rPr>
          <w:rFonts w:ascii="Times New Roman" w:hAnsi="Times New Roman" w:cs="Times New Roman"/>
        </w:rPr>
        <w:t>Dedi Irawan Saputra</w:t>
      </w:r>
      <w:r w:rsidRPr="003F65E0">
        <w:rPr>
          <w:rFonts w:ascii="Times New Roman" w:hAnsi="Times New Roman" w:cs="Times New Roman"/>
          <w:i/>
          <w:iCs/>
        </w:rPr>
        <w:t>, Pengaruh Jumlah Uang Beredar Terhadap Indeks Harga saham di Indeks saham Syariah Periode</w:t>
      </w:r>
      <w:r w:rsidRPr="003F65E0">
        <w:rPr>
          <w:rFonts w:ascii="Times New Roman" w:hAnsi="Times New Roman" w:cs="Times New Roman"/>
        </w:rPr>
        <w:t xml:space="preserve"> 2008-2012) Vol 02 No 01 Jurnal Ekonomi (2013) hlm.05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B72"/>
    <w:multiLevelType w:val="hybridMultilevel"/>
    <w:tmpl w:val="134EE6DC"/>
    <w:lvl w:ilvl="0" w:tplc="A99691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65B7969"/>
    <w:multiLevelType w:val="hybridMultilevel"/>
    <w:tmpl w:val="84C6204E"/>
    <w:lvl w:ilvl="0" w:tplc="3809000F">
      <w:start w:val="1"/>
      <w:numFmt w:val="decimal"/>
      <w:lvlText w:val="%1."/>
      <w:lvlJc w:val="left"/>
      <w:pPr>
        <w:ind w:left="4548" w:hanging="360"/>
      </w:pPr>
      <w:rPr>
        <w:rFonts w:hint="default"/>
      </w:rPr>
    </w:lvl>
    <w:lvl w:ilvl="1" w:tplc="38090019" w:tentative="1">
      <w:start w:val="1"/>
      <w:numFmt w:val="lowerLetter"/>
      <w:lvlText w:val="%2."/>
      <w:lvlJc w:val="left"/>
      <w:pPr>
        <w:ind w:left="5268" w:hanging="360"/>
      </w:pPr>
    </w:lvl>
    <w:lvl w:ilvl="2" w:tplc="3809001B" w:tentative="1">
      <w:start w:val="1"/>
      <w:numFmt w:val="lowerRoman"/>
      <w:lvlText w:val="%3."/>
      <w:lvlJc w:val="right"/>
      <w:pPr>
        <w:ind w:left="5988" w:hanging="180"/>
      </w:pPr>
    </w:lvl>
    <w:lvl w:ilvl="3" w:tplc="3809000F" w:tentative="1">
      <w:start w:val="1"/>
      <w:numFmt w:val="decimal"/>
      <w:lvlText w:val="%4."/>
      <w:lvlJc w:val="left"/>
      <w:pPr>
        <w:ind w:left="6708" w:hanging="360"/>
      </w:pPr>
    </w:lvl>
    <w:lvl w:ilvl="4" w:tplc="38090019" w:tentative="1">
      <w:start w:val="1"/>
      <w:numFmt w:val="lowerLetter"/>
      <w:lvlText w:val="%5."/>
      <w:lvlJc w:val="left"/>
      <w:pPr>
        <w:ind w:left="7428" w:hanging="360"/>
      </w:pPr>
    </w:lvl>
    <w:lvl w:ilvl="5" w:tplc="3809001B" w:tentative="1">
      <w:start w:val="1"/>
      <w:numFmt w:val="lowerRoman"/>
      <w:lvlText w:val="%6."/>
      <w:lvlJc w:val="right"/>
      <w:pPr>
        <w:ind w:left="8148" w:hanging="180"/>
      </w:pPr>
    </w:lvl>
    <w:lvl w:ilvl="6" w:tplc="3809000F" w:tentative="1">
      <w:start w:val="1"/>
      <w:numFmt w:val="decimal"/>
      <w:lvlText w:val="%7."/>
      <w:lvlJc w:val="left"/>
      <w:pPr>
        <w:ind w:left="8868" w:hanging="360"/>
      </w:pPr>
    </w:lvl>
    <w:lvl w:ilvl="7" w:tplc="38090019" w:tentative="1">
      <w:start w:val="1"/>
      <w:numFmt w:val="lowerLetter"/>
      <w:lvlText w:val="%8."/>
      <w:lvlJc w:val="left"/>
      <w:pPr>
        <w:ind w:left="9588" w:hanging="360"/>
      </w:pPr>
    </w:lvl>
    <w:lvl w:ilvl="8" w:tplc="3809001B" w:tentative="1">
      <w:start w:val="1"/>
      <w:numFmt w:val="lowerRoman"/>
      <w:lvlText w:val="%9."/>
      <w:lvlJc w:val="right"/>
      <w:pPr>
        <w:ind w:left="10308" w:hanging="180"/>
      </w:pPr>
    </w:lvl>
  </w:abstractNum>
  <w:abstractNum w:abstractNumId="2">
    <w:nsid w:val="06AD5C14"/>
    <w:multiLevelType w:val="hybridMultilevel"/>
    <w:tmpl w:val="1988DDAA"/>
    <w:lvl w:ilvl="0" w:tplc="1198379E">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
    <w:nsid w:val="085433BA"/>
    <w:multiLevelType w:val="hybridMultilevel"/>
    <w:tmpl w:val="16B6BE34"/>
    <w:lvl w:ilvl="0" w:tplc="DE7E1CB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nsid w:val="0A3C608D"/>
    <w:multiLevelType w:val="hybridMultilevel"/>
    <w:tmpl w:val="FB6ADAC0"/>
    <w:lvl w:ilvl="0" w:tplc="98C691DC">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E0E727D"/>
    <w:multiLevelType w:val="hybridMultilevel"/>
    <w:tmpl w:val="A48616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375D00"/>
    <w:multiLevelType w:val="multilevel"/>
    <w:tmpl w:val="1C649C1C"/>
    <w:lvl w:ilvl="0">
      <w:start w:val="1"/>
      <w:numFmt w:val="decimal"/>
      <w:lvlText w:val="%1."/>
      <w:lvlJc w:val="left"/>
      <w:pPr>
        <w:ind w:left="1440" w:hanging="360"/>
      </w:pPr>
      <w:rPr>
        <w:b w:val="0"/>
        <w:bCs/>
      </w:rPr>
    </w:lvl>
    <w:lvl w:ilvl="1">
      <w:start w:val="1"/>
      <w:numFmt w:val="decimal"/>
      <w:isLgl/>
      <w:lvlText w:val="%1.%2"/>
      <w:lvlJc w:val="left"/>
      <w:pPr>
        <w:ind w:left="1696" w:hanging="420"/>
      </w:pPr>
      <w:rPr>
        <w:rFonts w:hint="default"/>
      </w:rPr>
    </w:lvl>
    <w:lvl w:ilvl="2">
      <w:start w:val="1"/>
      <w:numFmt w:val="decimal"/>
      <w:isLgl/>
      <w:lvlText w:val="%1.%2.%3"/>
      <w:lvlJc w:val="left"/>
      <w:pPr>
        <w:ind w:left="219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7">
    <w:nsid w:val="116638B0"/>
    <w:multiLevelType w:val="hybridMultilevel"/>
    <w:tmpl w:val="47BC6CF0"/>
    <w:lvl w:ilvl="0" w:tplc="67AEF5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3111FA4"/>
    <w:multiLevelType w:val="hybridMultilevel"/>
    <w:tmpl w:val="E35E0770"/>
    <w:lvl w:ilvl="0" w:tplc="FE68631C">
      <w:start w:val="1"/>
      <w:numFmt w:val="lowerLetter"/>
      <w:lvlText w:val="%1."/>
      <w:lvlJc w:val="left"/>
      <w:pPr>
        <w:ind w:left="1778" w:hanging="360"/>
      </w:pPr>
      <w:rPr>
        <w:rFonts w:ascii="Times New Roman" w:eastAsia="Times New Roman" w:hAnsi="Times New Roman" w:cs="Times New Roman"/>
      </w:rPr>
    </w:lvl>
    <w:lvl w:ilvl="1" w:tplc="38090019">
      <w:start w:val="1"/>
      <w:numFmt w:val="lowerLetter"/>
      <w:lvlText w:val="%2."/>
      <w:lvlJc w:val="left"/>
      <w:pPr>
        <w:ind w:left="2498" w:hanging="360"/>
      </w:pPr>
    </w:lvl>
    <w:lvl w:ilvl="2" w:tplc="251C04F4">
      <w:start w:val="1"/>
      <w:numFmt w:val="lowerLetter"/>
      <w:lvlText w:val="(%3)"/>
      <w:lvlJc w:val="left"/>
      <w:pPr>
        <w:ind w:left="3398" w:hanging="360"/>
      </w:pPr>
      <w:rPr>
        <w:rFonts w:hint="default"/>
      </w:rPr>
    </w:lvl>
    <w:lvl w:ilvl="3" w:tplc="3809000F">
      <w:start w:val="1"/>
      <w:numFmt w:val="decimal"/>
      <w:lvlText w:val="%4."/>
      <w:lvlJc w:val="left"/>
      <w:pPr>
        <w:ind w:left="3938" w:hanging="360"/>
      </w:pPr>
    </w:lvl>
    <w:lvl w:ilvl="4" w:tplc="38090019">
      <w:start w:val="1"/>
      <w:numFmt w:val="lowerLetter"/>
      <w:lvlText w:val="%5."/>
      <w:lvlJc w:val="left"/>
      <w:pPr>
        <w:ind w:left="4658" w:hanging="360"/>
      </w:pPr>
    </w:lvl>
    <w:lvl w:ilvl="5" w:tplc="A0CC2A10">
      <w:start w:val="1"/>
      <w:numFmt w:val="decimal"/>
      <w:lvlText w:val="%6)"/>
      <w:lvlJc w:val="left"/>
      <w:pPr>
        <w:ind w:left="5558" w:hanging="360"/>
      </w:pPr>
      <w:rPr>
        <w:rFonts w:hint="default"/>
      </w:rPr>
    </w:lvl>
    <w:lvl w:ilvl="6" w:tplc="3809000F">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nsid w:val="1382280F"/>
    <w:multiLevelType w:val="multilevel"/>
    <w:tmpl w:val="A3102CA4"/>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i w:val="0"/>
        <w:iCs/>
      </w:rPr>
    </w:lvl>
    <w:lvl w:ilvl="2">
      <w:start w:val="1"/>
      <w:numFmt w:val="lowerRoman"/>
      <w:lvlText w:val="%3."/>
      <w:lvlJc w:val="right"/>
      <w:pPr>
        <w:ind w:left="2160" w:hanging="180"/>
      </w:pPr>
    </w:lvl>
    <w:lvl w:ilvl="3">
      <w:start w:val="1"/>
      <w:numFmt w:val="decimal"/>
      <w:lvlText w:val="%4)"/>
      <w:lvlJc w:val="left"/>
      <w:pPr>
        <w:ind w:left="1778" w:hanging="360"/>
      </w:pPr>
      <w:rPr>
        <w:b w:val="0"/>
        <w:bCs/>
      </w:rPr>
    </w:lvl>
    <w:lvl w:ilvl="4">
      <w:start w:val="1"/>
      <w:numFmt w:val="lowerLetter"/>
      <w:lvlText w:val="%5)"/>
      <w:lvlJc w:val="left"/>
      <w:pPr>
        <w:ind w:left="3600" w:hanging="360"/>
      </w:pPr>
      <w:rPr>
        <w:b w:val="0"/>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pStyle w:val="Heading4"/>
      <w:lvlText w:val="%8."/>
      <w:lvlJc w:val="left"/>
      <w:pPr>
        <w:ind w:left="5760" w:hanging="360"/>
      </w:pPr>
    </w:lvl>
    <w:lvl w:ilvl="8">
      <w:start w:val="1"/>
      <w:numFmt w:val="lowerRoman"/>
      <w:lvlText w:val="%9."/>
      <w:lvlJc w:val="right"/>
      <w:pPr>
        <w:ind w:left="6480" w:hanging="180"/>
      </w:pPr>
    </w:lvl>
  </w:abstractNum>
  <w:abstractNum w:abstractNumId="10">
    <w:nsid w:val="14165241"/>
    <w:multiLevelType w:val="hybridMultilevel"/>
    <w:tmpl w:val="A80A288E"/>
    <w:lvl w:ilvl="0" w:tplc="4A445F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14484721"/>
    <w:multiLevelType w:val="hybridMultilevel"/>
    <w:tmpl w:val="25A20B7E"/>
    <w:lvl w:ilvl="0" w:tplc="845E804A">
      <w:start w:val="1"/>
      <w:numFmt w:val="lowerLetter"/>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2">
    <w:nsid w:val="159472CD"/>
    <w:multiLevelType w:val="hybridMultilevel"/>
    <w:tmpl w:val="4C3C29EE"/>
    <w:lvl w:ilvl="0" w:tplc="107E2FD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1BC10405"/>
    <w:multiLevelType w:val="hybridMultilevel"/>
    <w:tmpl w:val="B4F47074"/>
    <w:lvl w:ilvl="0" w:tplc="373A37C4">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4">
    <w:nsid w:val="1F14043B"/>
    <w:multiLevelType w:val="hybridMultilevel"/>
    <w:tmpl w:val="17183C7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4837E9B"/>
    <w:multiLevelType w:val="hybridMultilevel"/>
    <w:tmpl w:val="B86C79A8"/>
    <w:lvl w:ilvl="0" w:tplc="FA1A5A6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25876C8A"/>
    <w:multiLevelType w:val="hybridMultilevel"/>
    <w:tmpl w:val="F596FD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86C6E0D"/>
    <w:multiLevelType w:val="hybridMultilevel"/>
    <w:tmpl w:val="C2FE273C"/>
    <w:lvl w:ilvl="0" w:tplc="6422EE6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29B833BE"/>
    <w:multiLevelType w:val="hybridMultilevel"/>
    <w:tmpl w:val="A9E89272"/>
    <w:lvl w:ilvl="0" w:tplc="D5FA5A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2AAC3104"/>
    <w:multiLevelType w:val="hybridMultilevel"/>
    <w:tmpl w:val="20E41ADA"/>
    <w:lvl w:ilvl="0" w:tplc="5E960C7A">
      <w:start w:val="1"/>
      <w:numFmt w:val="lowerLetter"/>
      <w:lvlText w:val="(%1)"/>
      <w:lvlJc w:val="left"/>
      <w:pPr>
        <w:ind w:left="2487" w:hanging="360"/>
      </w:pPr>
      <w:rPr>
        <w:rFonts w:hint="default"/>
      </w:rPr>
    </w:lvl>
    <w:lvl w:ilvl="1" w:tplc="38090019">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0">
    <w:nsid w:val="2CC5495D"/>
    <w:multiLevelType w:val="multilevel"/>
    <w:tmpl w:val="2CC54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0C076B7"/>
    <w:multiLevelType w:val="hybridMultilevel"/>
    <w:tmpl w:val="E1A4F7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31E71811"/>
    <w:multiLevelType w:val="hybridMultilevel"/>
    <w:tmpl w:val="93E8C130"/>
    <w:lvl w:ilvl="0" w:tplc="EA4E40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32E35DD1"/>
    <w:multiLevelType w:val="multilevel"/>
    <w:tmpl w:val="32E35D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53B5345"/>
    <w:multiLevelType w:val="hybridMultilevel"/>
    <w:tmpl w:val="E6782824"/>
    <w:lvl w:ilvl="0" w:tplc="2280132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36116DF3"/>
    <w:multiLevelType w:val="hybridMultilevel"/>
    <w:tmpl w:val="E18E902E"/>
    <w:lvl w:ilvl="0" w:tplc="BACCB04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E66A169A">
      <w:start w:val="1"/>
      <w:numFmt w:val="upperLetter"/>
      <w:lvlText w:val="%3."/>
      <w:lvlJc w:val="right"/>
      <w:pPr>
        <w:ind w:left="2160" w:hanging="180"/>
      </w:pPr>
      <w:rPr>
        <w:rFonts w:ascii="Times New Roman" w:eastAsia="Times New Roman" w:hAnsi="Times New Roman" w:cs="Times New Roman"/>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7661509"/>
    <w:multiLevelType w:val="multilevel"/>
    <w:tmpl w:val="7B4220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7840164"/>
    <w:multiLevelType w:val="hybridMultilevel"/>
    <w:tmpl w:val="7BDE874C"/>
    <w:lvl w:ilvl="0" w:tplc="4022BC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3796301E"/>
    <w:multiLevelType w:val="hybridMultilevel"/>
    <w:tmpl w:val="C728D8F6"/>
    <w:lvl w:ilvl="0" w:tplc="FAAC4168">
      <w:start w:val="1"/>
      <w:numFmt w:val="lowerLetter"/>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29">
    <w:nsid w:val="38A54723"/>
    <w:multiLevelType w:val="hybridMultilevel"/>
    <w:tmpl w:val="33D60C9C"/>
    <w:lvl w:ilvl="0" w:tplc="6FAA44E4">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0">
    <w:nsid w:val="3A336658"/>
    <w:multiLevelType w:val="hybridMultilevel"/>
    <w:tmpl w:val="B036B7CE"/>
    <w:lvl w:ilvl="0" w:tplc="E3A613F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3A645CA6"/>
    <w:multiLevelType w:val="hybridMultilevel"/>
    <w:tmpl w:val="0FE28D9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D145AEF"/>
    <w:multiLevelType w:val="hybridMultilevel"/>
    <w:tmpl w:val="05F2790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D923E29"/>
    <w:multiLevelType w:val="hybridMultilevel"/>
    <w:tmpl w:val="4BE4DDDA"/>
    <w:lvl w:ilvl="0" w:tplc="7234C26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3EA2115E"/>
    <w:multiLevelType w:val="hybridMultilevel"/>
    <w:tmpl w:val="2D06BB5C"/>
    <w:lvl w:ilvl="0" w:tplc="310CE0B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nsid w:val="3EB57415"/>
    <w:multiLevelType w:val="hybridMultilevel"/>
    <w:tmpl w:val="3196B2C0"/>
    <w:lvl w:ilvl="0" w:tplc="52085818">
      <w:start w:val="1"/>
      <w:numFmt w:val="decimal"/>
      <w:lvlText w:val="%1)"/>
      <w:lvlJc w:val="left"/>
      <w:pPr>
        <w:ind w:left="1494" w:hanging="360"/>
      </w:pPr>
      <w:rPr>
        <w:rFonts w:hint="default"/>
      </w:rPr>
    </w:lvl>
    <w:lvl w:ilvl="1" w:tplc="6B840CA6">
      <w:start w:val="1"/>
      <w:numFmt w:val="lowerLetter"/>
      <w:lvlText w:val="%2."/>
      <w:lvlJc w:val="left"/>
      <w:pPr>
        <w:ind w:left="2214" w:hanging="360"/>
      </w:pPr>
      <w:rPr>
        <w:rFonts w:ascii="Times New Roman" w:eastAsiaTheme="majorEastAsia" w:hAnsi="Times New Roman" w:cs="Times New Roman"/>
      </w:rPr>
    </w:lvl>
    <w:lvl w:ilvl="2" w:tplc="4232C68C">
      <w:start w:val="1"/>
      <w:numFmt w:val="lowerLetter"/>
      <w:lvlText w:val="(%3)"/>
      <w:lvlJc w:val="left"/>
      <w:pPr>
        <w:ind w:left="3114" w:hanging="360"/>
      </w:pPr>
      <w:rPr>
        <w:rFonts w:hint="default"/>
      </w:r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0E7E6E10">
      <w:start w:val="1"/>
      <w:numFmt w:val="decimal"/>
      <w:lvlText w:val="(%6)"/>
      <w:lvlJc w:val="left"/>
      <w:pPr>
        <w:ind w:left="1495" w:hanging="360"/>
      </w:pPr>
      <w:rPr>
        <w:rFonts w:hint="default"/>
        <w:i w:val="0"/>
        <w:iCs/>
      </w:rPr>
    </w:lvl>
    <w:lvl w:ilvl="6" w:tplc="3809000F">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nsid w:val="3FA673F8"/>
    <w:multiLevelType w:val="hybridMultilevel"/>
    <w:tmpl w:val="B4EE99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FBE2036"/>
    <w:multiLevelType w:val="hybridMultilevel"/>
    <w:tmpl w:val="E5D4AEF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nsid w:val="40460233"/>
    <w:multiLevelType w:val="hybridMultilevel"/>
    <w:tmpl w:val="EA429B5A"/>
    <w:lvl w:ilvl="0" w:tplc="8C007BCE">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9">
    <w:nsid w:val="435141DD"/>
    <w:multiLevelType w:val="hybridMultilevel"/>
    <w:tmpl w:val="5CDE2A5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445662D5"/>
    <w:multiLevelType w:val="hybridMultilevel"/>
    <w:tmpl w:val="B8D455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45AD3B3B"/>
    <w:multiLevelType w:val="hybridMultilevel"/>
    <w:tmpl w:val="9C14125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47AB269D"/>
    <w:multiLevelType w:val="hybridMultilevel"/>
    <w:tmpl w:val="98AA51DC"/>
    <w:lvl w:ilvl="0" w:tplc="C8528CE4">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3">
    <w:nsid w:val="49404F0B"/>
    <w:multiLevelType w:val="hybridMultilevel"/>
    <w:tmpl w:val="DCE839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4A567F20"/>
    <w:multiLevelType w:val="multilevel"/>
    <w:tmpl w:val="4A567F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A765A1B"/>
    <w:multiLevelType w:val="hybridMultilevel"/>
    <w:tmpl w:val="D9F2BA0E"/>
    <w:lvl w:ilvl="0" w:tplc="321A79CC">
      <w:start w:val="1"/>
      <w:numFmt w:val="decimal"/>
      <w:pStyle w:val="Heading5"/>
      <w:lvlText w:val="%1)"/>
      <w:lvlJc w:val="left"/>
      <w:pPr>
        <w:ind w:left="1800" w:hanging="360"/>
      </w:pPr>
      <w:rPr>
        <w:rFonts w:hint="default"/>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nsid w:val="4C7D1E8F"/>
    <w:multiLevelType w:val="hybridMultilevel"/>
    <w:tmpl w:val="D5DE2F9E"/>
    <w:lvl w:ilvl="0" w:tplc="10E6BF0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4F8436F6"/>
    <w:multiLevelType w:val="hybridMultilevel"/>
    <w:tmpl w:val="E6DE5224"/>
    <w:lvl w:ilvl="0" w:tplc="62CA69B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nsid w:val="50812436"/>
    <w:multiLevelType w:val="hybridMultilevel"/>
    <w:tmpl w:val="36083F6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508131CC"/>
    <w:multiLevelType w:val="hybridMultilevel"/>
    <w:tmpl w:val="0DA2836A"/>
    <w:lvl w:ilvl="0" w:tplc="8B18A75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0">
    <w:nsid w:val="52001704"/>
    <w:multiLevelType w:val="hybridMultilevel"/>
    <w:tmpl w:val="2B384B90"/>
    <w:lvl w:ilvl="0" w:tplc="38090019">
      <w:start w:val="1"/>
      <w:numFmt w:val="lowerLetter"/>
      <w:lvlText w:val="%1."/>
      <w:lvlJc w:val="left"/>
      <w:pPr>
        <w:ind w:left="2280" w:hanging="360"/>
      </w:pPr>
    </w:lvl>
    <w:lvl w:ilvl="1" w:tplc="38090019">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start w:val="1"/>
      <w:numFmt w:val="decimal"/>
      <w:lvlText w:val="%4."/>
      <w:lvlJc w:val="left"/>
      <w:pPr>
        <w:ind w:left="4440" w:hanging="360"/>
      </w:pPr>
    </w:lvl>
    <w:lvl w:ilvl="4" w:tplc="38090019">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51">
    <w:nsid w:val="56B81A67"/>
    <w:multiLevelType w:val="hybridMultilevel"/>
    <w:tmpl w:val="D7149F1C"/>
    <w:lvl w:ilvl="0" w:tplc="F850DD9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nsid w:val="57495290"/>
    <w:multiLevelType w:val="hybridMultilevel"/>
    <w:tmpl w:val="FFF4CA1C"/>
    <w:lvl w:ilvl="0" w:tplc="48C65F94">
      <w:start w:val="1"/>
      <w:numFmt w:val="lowerLetter"/>
      <w:lvlText w:val="%1."/>
      <w:lvlJc w:val="left"/>
      <w:pPr>
        <w:ind w:left="1620" w:hanging="360"/>
      </w:pPr>
      <w:rPr>
        <w:b w:val="0"/>
        <w:bCs/>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53">
    <w:nsid w:val="5A536750"/>
    <w:multiLevelType w:val="hybridMultilevel"/>
    <w:tmpl w:val="8B40A3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5C543B67"/>
    <w:multiLevelType w:val="hybridMultilevel"/>
    <w:tmpl w:val="39E43E24"/>
    <w:lvl w:ilvl="0" w:tplc="2BF0EA40">
      <w:start w:val="1"/>
      <w:numFmt w:val="lowerLetter"/>
      <w:lvlText w:val="(%1)"/>
      <w:lvlJc w:val="left"/>
      <w:pPr>
        <w:ind w:left="2922" w:hanging="435"/>
      </w:pPr>
      <w:rPr>
        <w:rFonts w:hint="default"/>
        <w:b w:val="0"/>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55">
    <w:nsid w:val="5F53500B"/>
    <w:multiLevelType w:val="hybridMultilevel"/>
    <w:tmpl w:val="133ADA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619F4F5E"/>
    <w:multiLevelType w:val="hybridMultilevel"/>
    <w:tmpl w:val="46E6460E"/>
    <w:lvl w:ilvl="0" w:tplc="7CC637C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7">
    <w:nsid w:val="632A01F1"/>
    <w:multiLevelType w:val="multilevel"/>
    <w:tmpl w:val="A356BA3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rPr>
        <w:rFonts w:ascii="Times New Roman" w:hAnsi="Times New Roman" w:cs="Times New Roman" w:hint="default"/>
        <w:i w:val="0"/>
        <w:iCs w:val="0"/>
        <w:color w:val="auto"/>
        <w:sz w:val="24"/>
        <w:szCs w:val="24"/>
      </w:r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8">
    <w:nsid w:val="67805DB0"/>
    <w:multiLevelType w:val="multilevel"/>
    <w:tmpl w:val="67805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4CF03EA"/>
    <w:multiLevelType w:val="hybridMultilevel"/>
    <w:tmpl w:val="ADE0E06E"/>
    <w:lvl w:ilvl="0" w:tplc="CCE61D5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0">
    <w:nsid w:val="74D3161A"/>
    <w:multiLevelType w:val="hybridMultilevel"/>
    <w:tmpl w:val="326844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750520F9"/>
    <w:multiLevelType w:val="hybridMultilevel"/>
    <w:tmpl w:val="134A6FEC"/>
    <w:lvl w:ilvl="0" w:tplc="1ADCCE8A">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794100F5"/>
    <w:multiLevelType w:val="hybridMultilevel"/>
    <w:tmpl w:val="B238B3DC"/>
    <w:lvl w:ilvl="0" w:tplc="94D89506">
      <w:start w:val="1"/>
      <w:numFmt w:val="decimal"/>
      <w:lvlText w:val="(%1)"/>
      <w:lvlJc w:val="left"/>
      <w:pPr>
        <w:ind w:left="3758" w:hanging="360"/>
      </w:pPr>
      <w:rPr>
        <w:rFonts w:ascii="Times New Roman" w:eastAsiaTheme="minorHAnsi" w:hAnsi="Times New Roman" w:cs="Times New Roman"/>
      </w:rPr>
    </w:lvl>
    <w:lvl w:ilvl="1" w:tplc="38090019" w:tentative="1">
      <w:start w:val="1"/>
      <w:numFmt w:val="lowerLetter"/>
      <w:lvlText w:val="%2."/>
      <w:lvlJc w:val="left"/>
      <w:pPr>
        <w:ind w:left="4478" w:hanging="360"/>
      </w:pPr>
    </w:lvl>
    <w:lvl w:ilvl="2" w:tplc="3809001B" w:tentative="1">
      <w:start w:val="1"/>
      <w:numFmt w:val="lowerRoman"/>
      <w:lvlText w:val="%3."/>
      <w:lvlJc w:val="right"/>
      <w:pPr>
        <w:ind w:left="5198" w:hanging="180"/>
      </w:pPr>
    </w:lvl>
    <w:lvl w:ilvl="3" w:tplc="3809000F" w:tentative="1">
      <w:start w:val="1"/>
      <w:numFmt w:val="decimal"/>
      <w:lvlText w:val="%4."/>
      <w:lvlJc w:val="left"/>
      <w:pPr>
        <w:ind w:left="5918" w:hanging="360"/>
      </w:pPr>
    </w:lvl>
    <w:lvl w:ilvl="4" w:tplc="38090019" w:tentative="1">
      <w:start w:val="1"/>
      <w:numFmt w:val="lowerLetter"/>
      <w:lvlText w:val="%5."/>
      <w:lvlJc w:val="left"/>
      <w:pPr>
        <w:ind w:left="6638" w:hanging="360"/>
      </w:pPr>
    </w:lvl>
    <w:lvl w:ilvl="5" w:tplc="3809001B" w:tentative="1">
      <w:start w:val="1"/>
      <w:numFmt w:val="lowerRoman"/>
      <w:lvlText w:val="%6."/>
      <w:lvlJc w:val="right"/>
      <w:pPr>
        <w:ind w:left="7358" w:hanging="180"/>
      </w:pPr>
    </w:lvl>
    <w:lvl w:ilvl="6" w:tplc="3809000F" w:tentative="1">
      <w:start w:val="1"/>
      <w:numFmt w:val="decimal"/>
      <w:lvlText w:val="%7."/>
      <w:lvlJc w:val="left"/>
      <w:pPr>
        <w:ind w:left="8078" w:hanging="360"/>
      </w:pPr>
    </w:lvl>
    <w:lvl w:ilvl="7" w:tplc="38090019" w:tentative="1">
      <w:start w:val="1"/>
      <w:numFmt w:val="lowerLetter"/>
      <w:lvlText w:val="%8."/>
      <w:lvlJc w:val="left"/>
      <w:pPr>
        <w:ind w:left="8798" w:hanging="360"/>
      </w:pPr>
    </w:lvl>
    <w:lvl w:ilvl="8" w:tplc="3809001B" w:tentative="1">
      <w:start w:val="1"/>
      <w:numFmt w:val="lowerRoman"/>
      <w:lvlText w:val="%9."/>
      <w:lvlJc w:val="right"/>
      <w:pPr>
        <w:ind w:left="9518" w:hanging="180"/>
      </w:pPr>
    </w:lvl>
  </w:abstractNum>
  <w:num w:numId="1">
    <w:abstractNumId w:val="58"/>
  </w:num>
  <w:num w:numId="2">
    <w:abstractNumId w:val="20"/>
  </w:num>
  <w:num w:numId="3">
    <w:abstractNumId w:val="44"/>
  </w:num>
  <w:num w:numId="4">
    <w:abstractNumId w:val="26"/>
  </w:num>
  <w:num w:numId="5">
    <w:abstractNumId w:val="9"/>
  </w:num>
  <w:num w:numId="6">
    <w:abstractNumId w:val="6"/>
  </w:num>
  <w:num w:numId="7">
    <w:abstractNumId w:val="61"/>
  </w:num>
  <w:num w:numId="8">
    <w:abstractNumId w:val="55"/>
  </w:num>
  <w:num w:numId="9">
    <w:abstractNumId w:val="52"/>
  </w:num>
  <w:num w:numId="10">
    <w:abstractNumId w:val="45"/>
  </w:num>
  <w:num w:numId="11">
    <w:abstractNumId w:val="4"/>
  </w:num>
  <w:num w:numId="12">
    <w:abstractNumId w:val="25"/>
  </w:num>
  <w:num w:numId="13">
    <w:abstractNumId w:val="1"/>
  </w:num>
  <w:num w:numId="14">
    <w:abstractNumId w:val="49"/>
  </w:num>
  <w:num w:numId="15">
    <w:abstractNumId w:val="57"/>
  </w:num>
  <w:num w:numId="16">
    <w:abstractNumId w:val="19"/>
  </w:num>
  <w:num w:numId="17">
    <w:abstractNumId w:val="11"/>
  </w:num>
  <w:num w:numId="18">
    <w:abstractNumId w:val="54"/>
  </w:num>
  <w:num w:numId="19">
    <w:abstractNumId w:val="50"/>
  </w:num>
  <w:num w:numId="20">
    <w:abstractNumId w:val="42"/>
  </w:num>
  <w:num w:numId="21">
    <w:abstractNumId w:val="38"/>
  </w:num>
  <w:num w:numId="22">
    <w:abstractNumId w:val="13"/>
  </w:num>
  <w:num w:numId="23">
    <w:abstractNumId w:val="59"/>
  </w:num>
  <w:num w:numId="24">
    <w:abstractNumId w:val="40"/>
  </w:num>
  <w:num w:numId="25">
    <w:abstractNumId w:val="37"/>
  </w:num>
  <w:num w:numId="26">
    <w:abstractNumId w:val="29"/>
  </w:num>
  <w:num w:numId="27">
    <w:abstractNumId w:val="56"/>
  </w:num>
  <w:num w:numId="28">
    <w:abstractNumId w:val="35"/>
  </w:num>
  <w:num w:numId="29">
    <w:abstractNumId w:val="8"/>
  </w:num>
  <w:num w:numId="30">
    <w:abstractNumId w:val="31"/>
  </w:num>
  <w:num w:numId="31">
    <w:abstractNumId w:val="15"/>
  </w:num>
  <w:num w:numId="32">
    <w:abstractNumId w:val="5"/>
  </w:num>
  <w:num w:numId="33">
    <w:abstractNumId w:val="36"/>
  </w:num>
  <w:num w:numId="34">
    <w:abstractNumId w:val="3"/>
  </w:num>
  <w:num w:numId="35">
    <w:abstractNumId w:val="43"/>
  </w:num>
  <w:num w:numId="36">
    <w:abstractNumId w:val="53"/>
  </w:num>
  <w:num w:numId="37">
    <w:abstractNumId w:val="0"/>
  </w:num>
  <w:num w:numId="38">
    <w:abstractNumId w:val="27"/>
  </w:num>
  <w:num w:numId="39">
    <w:abstractNumId w:val="6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num>
  <w:num w:numId="42">
    <w:abstractNumId w:val="2"/>
  </w:num>
  <w:num w:numId="43">
    <w:abstractNumId w:val="28"/>
  </w:num>
  <w:num w:numId="44">
    <w:abstractNumId w:val="39"/>
  </w:num>
  <w:num w:numId="45">
    <w:abstractNumId w:val="60"/>
  </w:num>
  <w:num w:numId="46">
    <w:abstractNumId w:val="18"/>
  </w:num>
  <w:num w:numId="47">
    <w:abstractNumId w:val="48"/>
  </w:num>
  <w:num w:numId="48">
    <w:abstractNumId w:val="22"/>
  </w:num>
  <w:num w:numId="49">
    <w:abstractNumId w:val="10"/>
  </w:num>
  <w:num w:numId="50">
    <w:abstractNumId w:val="12"/>
  </w:num>
  <w:num w:numId="51">
    <w:abstractNumId w:val="7"/>
  </w:num>
  <w:num w:numId="52">
    <w:abstractNumId w:val="17"/>
  </w:num>
  <w:num w:numId="53">
    <w:abstractNumId w:val="47"/>
  </w:num>
  <w:num w:numId="54">
    <w:abstractNumId w:val="30"/>
  </w:num>
  <w:num w:numId="55">
    <w:abstractNumId w:val="34"/>
  </w:num>
  <w:num w:numId="56">
    <w:abstractNumId w:val="51"/>
  </w:num>
  <w:num w:numId="57">
    <w:abstractNumId w:val="16"/>
  </w:num>
  <w:num w:numId="58">
    <w:abstractNumId w:val="46"/>
  </w:num>
  <w:num w:numId="59">
    <w:abstractNumId w:val="24"/>
  </w:num>
  <w:num w:numId="60">
    <w:abstractNumId w:val="21"/>
  </w:num>
  <w:num w:numId="61">
    <w:abstractNumId w:val="14"/>
  </w:num>
  <w:num w:numId="62">
    <w:abstractNumId w:val="41"/>
  </w:num>
  <w:num w:numId="63">
    <w:abstractNumId w:val="32"/>
  </w:num>
  <w:num w:numId="64">
    <w:abstractNumId w:val="9"/>
    <w:lvlOverride w:ilvl="0">
      <w:startOverride w:val="1"/>
    </w:lvlOverride>
    <w:lvlOverride w:ilvl="1">
      <w:startOverride w:val="1"/>
    </w:lvlOverride>
    <w:lvlOverride w:ilvl="2">
      <w:startOverride w:val="1"/>
    </w:lvlOverride>
    <w:lvlOverride w:ilvl="3">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num>
  <w:num w:numId="66">
    <w:abstractNumId w:val="33"/>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hdrShapeDefaults>
    <o:shapedefaults v:ext="edit" spidmax="4098" fillcolor="white">
      <v:fill color="white"/>
    </o:shapedefaults>
  </w:hdrShapeDefaults>
  <w:footnotePr>
    <w:footnote w:id="0"/>
    <w:footnote w:id="1"/>
  </w:footnotePr>
  <w:endnotePr>
    <w:endnote w:id="0"/>
    <w:endnote w:id="1"/>
  </w:endnotePr>
  <w:compat/>
  <w:rsids>
    <w:rsidRoot w:val="00A478F9"/>
    <w:rsid w:val="000001B4"/>
    <w:rsid w:val="00001772"/>
    <w:rsid w:val="00005FAA"/>
    <w:rsid w:val="0001044E"/>
    <w:rsid w:val="00011BD1"/>
    <w:rsid w:val="00013134"/>
    <w:rsid w:val="000145CA"/>
    <w:rsid w:val="00015A27"/>
    <w:rsid w:val="00016A23"/>
    <w:rsid w:val="00017AE0"/>
    <w:rsid w:val="000206D6"/>
    <w:rsid w:val="00020F33"/>
    <w:rsid w:val="00022BED"/>
    <w:rsid w:val="00022DC3"/>
    <w:rsid w:val="000245A3"/>
    <w:rsid w:val="000249F1"/>
    <w:rsid w:val="0002546F"/>
    <w:rsid w:val="0002586A"/>
    <w:rsid w:val="000262AF"/>
    <w:rsid w:val="000264AD"/>
    <w:rsid w:val="000270D6"/>
    <w:rsid w:val="00032702"/>
    <w:rsid w:val="0003394F"/>
    <w:rsid w:val="000408F6"/>
    <w:rsid w:val="0004140E"/>
    <w:rsid w:val="00043DD7"/>
    <w:rsid w:val="00046947"/>
    <w:rsid w:val="000470C4"/>
    <w:rsid w:val="000476D3"/>
    <w:rsid w:val="00050678"/>
    <w:rsid w:val="000516E0"/>
    <w:rsid w:val="0005180F"/>
    <w:rsid w:val="00052F82"/>
    <w:rsid w:val="00054ED1"/>
    <w:rsid w:val="00055E46"/>
    <w:rsid w:val="00056340"/>
    <w:rsid w:val="00057A36"/>
    <w:rsid w:val="000640EA"/>
    <w:rsid w:val="00064C14"/>
    <w:rsid w:val="00067C9B"/>
    <w:rsid w:val="0007183B"/>
    <w:rsid w:val="00071D64"/>
    <w:rsid w:val="0007283F"/>
    <w:rsid w:val="00072A22"/>
    <w:rsid w:val="00074626"/>
    <w:rsid w:val="000747EB"/>
    <w:rsid w:val="00074A66"/>
    <w:rsid w:val="00074DB8"/>
    <w:rsid w:val="00075823"/>
    <w:rsid w:val="00075FA1"/>
    <w:rsid w:val="0008065A"/>
    <w:rsid w:val="00082FCA"/>
    <w:rsid w:val="00084416"/>
    <w:rsid w:val="00084497"/>
    <w:rsid w:val="000849C9"/>
    <w:rsid w:val="000858F3"/>
    <w:rsid w:val="00085B47"/>
    <w:rsid w:val="0008622C"/>
    <w:rsid w:val="00091BE5"/>
    <w:rsid w:val="0009333F"/>
    <w:rsid w:val="00093C7C"/>
    <w:rsid w:val="00094044"/>
    <w:rsid w:val="00095E35"/>
    <w:rsid w:val="0009645D"/>
    <w:rsid w:val="000A082C"/>
    <w:rsid w:val="000A0DFE"/>
    <w:rsid w:val="000A15A6"/>
    <w:rsid w:val="000A2F81"/>
    <w:rsid w:val="000A3B09"/>
    <w:rsid w:val="000A4103"/>
    <w:rsid w:val="000A4E5D"/>
    <w:rsid w:val="000A567C"/>
    <w:rsid w:val="000A62DC"/>
    <w:rsid w:val="000A66F7"/>
    <w:rsid w:val="000A6AF8"/>
    <w:rsid w:val="000A7694"/>
    <w:rsid w:val="000A7856"/>
    <w:rsid w:val="000B265E"/>
    <w:rsid w:val="000B2690"/>
    <w:rsid w:val="000B2AC4"/>
    <w:rsid w:val="000B54AD"/>
    <w:rsid w:val="000B7421"/>
    <w:rsid w:val="000C02F8"/>
    <w:rsid w:val="000C1BCA"/>
    <w:rsid w:val="000C30B6"/>
    <w:rsid w:val="000C3EDA"/>
    <w:rsid w:val="000C627A"/>
    <w:rsid w:val="000C6D4A"/>
    <w:rsid w:val="000C7A03"/>
    <w:rsid w:val="000D17B3"/>
    <w:rsid w:val="000D26CD"/>
    <w:rsid w:val="000D2BB1"/>
    <w:rsid w:val="000D468B"/>
    <w:rsid w:val="000D5A1E"/>
    <w:rsid w:val="000D5A32"/>
    <w:rsid w:val="000D5B3E"/>
    <w:rsid w:val="000D6C07"/>
    <w:rsid w:val="000D786E"/>
    <w:rsid w:val="000E1155"/>
    <w:rsid w:val="000E1322"/>
    <w:rsid w:val="000E1743"/>
    <w:rsid w:val="000E247A"/>
    <w:rsid w:val="000E32C0"/>
    <w:rsid w:val="000E3D30"/>
    <w:rsid w:val="000E40AF"/>
    <w:rsid w:val="000E443E"/>
    <w:rsid w:val="000E5210"/>
    <w:rsid w:val="000E75C0"/>
    <w:rsid w:val="000F36AD"/>
    <w:rsid w:val="000F3B23"/>
    <w:rsid w:val="000F543F"/>
    <w:rsid w:val="000F5E95"/>
    <w:rsid w:val="000F67EA"/>
    <w:rsid w:val="000F75A5"/>
    <w:rsid w:val="000F7BE0"/>
    <w:rsid w:val="00100975"/>
    <w:rsid w:val="00101E67"/>
    <w:rsid w:val="0010202B"/>
    <w:rsid w:val="00102306"/>
    <w:rsid w:val="00102BC9"/>
    <w:rsid w:val="00102D22"/>
    <w:rsid w:val="0010396C"/>
    <w:rsid w:val="00105463"/>
    <w:rsid w:val="00105C0A"/>
    <w:rsid w:val="00106834"/>
    <w:rsid w:val="00106CBD"/>
    <w:rsid w:val="00110215"/>
    <w:rsid w:val="00110FAA"/>
    <w:rsid w:val="00111A11"/>
    <w:rsid w:val="001121FB"/>
    <w:rsid w:val="001141A3"/>
    <w:rsid w:val="00114445"/>
    <w:rsid w:val="0011556A"/>
    <w:rsid w:val="00115E70"/>
    <w:rsid w:val="00115EBA"/>
    <w:rsid w:val="0011790C"/>
    <w:rsid w:val="0012040F"/>
    <w:rsid w:val="001217A7"/>
    <w:rsid w:val="00121CDD"/>
    <w:rsid w:val="00122624"/>
    <w:rsid w:val="001230F4"/>
    <w:rsid w:val="0012394C"/>
    <w:rsid w:val="00124062"/>
    <w:rsid w:val="00124711"/>
    <w:rsid w:val="00127740"/>
    <w:rsid w:val="001305F6"/>
    <w:rsid w:val="001305FB"/>
    <w:rsid w:val="001309FE"/>
    <w:rsid w:val="00131614"/>
    <w:rsid w:val="001319FE"/>
    <w:rsid w:val="00131E05"/>
    <w:rsid w:val="00132372"/>
    <w:rsid w:val="001329AC"/>
    <w:rsid w:val="001330AE"/>
    <w:rsid w:val="001333B6"/>
    <w:rsid w:val="00133FCD"/>
    <w:rsid w:val="00134D54"/>
    <w:rsid w:val="00134F26"/>
    <w:rsid w:val="00135ABC"/>
    <w:rsid w:val="00135E53"/>
    <w:rsid w:val="00137971"/>
    <w:rsid w:val="00140096"/>
    <w:rsid w:val="0014192E"/>
    <w:rsid w:val="001423C5"/>
    <w:rsid w:val="00142DEA"/>
    <w:rsid w:val="0014358C"/>
    <w:rsid w:val="00144F56"/>
    <w:rsid w:val="00150955"/>
    <w:rsid w:val="00151163"/>
    <w:rsid w:val="00151779"/>
    <w:rsid w:val="001524C3"/>
    <w:rsid w:val="001554CE"/>
    <w:rsid w:val="00155524"/>
    <w:rsid w:val="00155A5B"/>
    <w:rsid w:val="00160331"/>
    <w:rsid w:val="001606B0"/>
    <w:rsid w:val="001639DD"/>
    <w:rsid w:val="0016574C"/>
    <w:rsid w:val="00165DBF"/>
    <w:rsid w:val="0016775F"/>
    <w:rsid w:val="00167F80"/>
    <w:rsid w:val="00170E8A"/>
    <w:rsid w:val="0017138F"/>
    <w:rsid w:val="00173EA4"/>
    <w:rsid w:val="0017459D"/>
    <w:rsid w:val="00174E43"/>
    <w:rsid w:val="001755E1"/>
    <w:rsid w:val="00175736"/>
    <w:rsid w:val="0017760B"/>
    <w:rsid w:val="001802A9"/>
    <w:rsid w:val="0018062E"/>
    <w:rsid w:val="001808F3"/>
    <w:rsid w:val="001830BA"/>
    <w:rsid w:val="00184755"/>
    <w:rsid w:val="001857B1"/>
    <w:rsid w:val="00185ABC"/>
    <w:rsid w:val="00190718"/>
    <w:rsid w:val="00191FFB"/>
    <w:rsid w:val="00192533"/>
    <w:rsid w:val="001947DD"/>
    <w:rsid w:val="00195647"/>
    <w:rsid w:val="00195865"/>
    <w:rsid w:val="00196F40"/>
    <w:rsid w:val="001A1B38"/>
    <w:rsid w:val="001A384A"/>
    <w:rsid w:val="001A42C1"/>
    <w:rsid w:val="001A4B19"/>
    <w:rsid w:val="001A4E25"/>
    <w:rsid w:val="001A5D89"/>
    <w:rsid w:val="001B00EF"/>
    <w:rsid w:val="001B0A2D"/>
    <w:rsid w:val="001B0F28"/>
    <w:rsid w:val="001B32F4"/>
    <w:rsid w:val="001B390B"/>
    <w:rsid w:val="001B40A2"/>
    <w:rsid w:val="001B4351"/>
    <w:rsid w:val="001B67B7"/>
    <w:rsid w:val="001B6CE8"/>
    <w:rsid w:val="001B6EF9"/>
    <w:rsid w:val="001B7BB8"/>
    <w:rsid w:val="001C3EC0"/>
    <w:rsid w:val="001C54D8"/>
    <w:rsid w:val="001C6358"/>
    <w:rsid w:val="001C6C20"/>
    <w:rsid w:val="001C73C1"/>
    <w:rsid w:val="001D0027"/>
    <w:rsid w:val="001D0443"/>
    <w:rsid w:val="001D2826"/>
    <w:rsid w:val="001D2A40"/>
    <w:rsid w:val="001D2A51"/>
    <w:rsid w:val="001D408B"/>
    <w:rsid w:val="001D529A"/>
    <w:rsid w:val="001D57B9"/>
    <w:rsid w:val="001D7677"/>
    <w:rsid w:val="001D7EEA"/>
    <w:rsid w:val="001E1AB2"/>
    <w:rsid w:val="001E1F7D"/>
    <w:rsid w:val="001E2CA5"/>
    <w:rsid w:val="001E3955"/>
    <w:rsid w:val="001E44C5"/>
    <w:rsid w:val="001E7C64"/>
    <w:rsid w:val="001F1097"/>
    <w:rsid w:val="001F1404"/>
    <w:rsid w:val="001F29A5"/>
    <w:rsid w:val="001F4325"/>
    <w:rsid w:val="001F4678"/>
    <w:rsid w:val="001F51A8"/>
    <w:rsid w:val="001F5864"/>
    <w:rsid w:val="001F60AB"/>
    <w:rsid w:val="0020357C"/>
    <w:rsid w:val="0020412C"/>
    <w:rsid w:val="00204CF0"/>
    <w:rsid w:val="00204F01"/>
    <w:rsid w:val="00206636"/>
    <w:rsid w:val="002069C8"/>
    <w:rsid w:val="00207008"/>
    <w:rsid w:val="002078C1"/>
    <w:rsid w:val="00207AB8"/>
    <w:rsid w:val="00210EB0"/>
    <w:rsid w:val="002116D0"/>
    <w:rsid w:val="00211F3F"/>
    <w:rsid w:val="00214089"/>
    <w:rsid w:val="002168D9"/>
    <w:rsid w:val="00217D00"/>
    <w:rsid w:val="00220E14"/>
    <w:rsid w:val="002218AD"/>
    <w:rsid w:val="002219E2"/>
    <w:rsid w:val="00221E9C"/>
    <w:rsid w:val="00222667"/>
    <w:rsid w:val="00222F1E"/>
    <w:rsid w:val="00225EFE"/>
    <w:rsid w:val="00227D43"/>
    <w:rsid w:val="00230B00"/>
    <w:rsid w:val="00230CC3"/>
    <w:rsid w:val="00230E74"/>
    <w:rsid w:val="00231526"/>
    <w:rsid w:val="00231E37"/>
    <w:rsid w:val="0023280A"/>
    <w:rsid w:val="00234300"/>
    <w:rsid w:val="00234A94"/>
    <w:rsid w:val="00235E11"/>
    <w:rsid w:val="002379C7"/>
    <w:rsid w:val="00237E75"/>
    <w:rsid w:val="00240437"/>
    <w:rsid w:val="002413BC"/>
    <w:rsid w:val="0024280D"/>
    <w:rsid w:val="00242A70"/>
    <w:rsid w:val="00242FED"/>
    <w:rsid w:val="00246099"/>
    <w:rsid w:val="002465B5"/>
    <w:rsid w:val="00247605"/>
    <w:rsid w:val="0025015C"/>
    <w:rsid w:val="00250F3F"/>
    <w:rsid w:val="0025341A"/>
    <w:rsid w:val="0025676E"/>
    <w:rsid w:val="0025730F"/>
    <w:rsid w:val="00257484"/>
    <w:rsid w:val="00260D18"/>
    <w:rsid w:val="00261438"/>
    <w:rsid w:val="00261C61"/>
    <w:rsid w:val="0026565C"/>
    <w:rsid w:val="00265F29"/>
    <w:rsid w:val="002670D4"/>
    <w:rsid w:val="00267125"/>
    <w:rsid w:val="00267424"/>
    <w:rsid w:val="00273339"/>
    <w:rsid w:val="0027493B"/>
    <w:rsid w:val="0027566C"/>
    <w:rsid w:val="00275C9B"/>
    <w:rsid w:val="0027602D"/>
    <w:rsid w:val="00277012"/>
    <w:rsid w:val="002777D6"/>
    <w:rsid w:val="00281561"/>
    <w:rsid w:val="00284431"/>
    <w:rsid w:val="00286CCB"/>
    <w:rsid w:val="002875B8"/>
    <w:rsid w:val="002876F1"/>
    <w:rsid w:val="00287EBF"/>
    <w:rsid w:val="00290984"/>
    <w:rsid w:val="00291887"/>
    <w:rsid w:val="002928EE"/>
    <w:rsid w:val="00292C0B"/>
    <w:rsid w:val="00292D4C"/>
    <w:rsid w:val="00293357"/>
    <w:rsid w:val="00295551"/>
    <w:rsid w:val="00297228"/>
    <w:rsid w:val="002A0299"/>
    <w:rsid w:val="002A0677"/>
    <w:rsid w:val="002A1EB2"/>
    <w:rsid w:val="002A3993"/>
    <w:rsid w:val="002A4404"/>
    <w:rsid w:val="002A5559"/>
    <w:rsid w:val="002A75C2"/>
    <w:rsid w:val="002A7BB3"/>
    <w:rsid w:val="002B39B4"/>
    <w:rsid w:val="002B67AC"/>
    <w:rsid w:val="002B6B3B"/>
    <w:rsid w:val="002B77DC"/>
    <w:rsid w:val="002B7C24"/>
    <w:rsid w:val="002C5D79"/>
    <w:rsid w:val="002C648B"/>
    <w:rsid w:val="002C79EB"/>
    <w:rsid w:val="002D17AC"/>
    <w:rsid w:val="002D27CA"/>
    <w:rsid w:val="002D2EB2"/>
    <w:rsid w:val="002D50E8"/>
    <w:rsid w:val="002D52D9"/>
    <w:rsid w:val="002D762B"/>
    <w:rsid w:val="002E00C0"/>
    <w:rsid w:val="002E148F"/>
    <w:rsid w:val="002E27AC"/>
    <w:rsid w:val="002E2E85"/>
    <w:rsid w:val="002E3D2F"/>
    <w:rsid w:val="002E52C5"/>
    <w:rsid w:val="002E6C22"/>
    <w:rsid w:val="002E7784"/>
    <w:rsid w:val="002F011E"/>
    <w:rsid w:val="002F0192"/>
    <w:rsid w:val="002F0DE0"/>
    <w:rsid w:val="002F164D"/>
    <w:rsid w:val="002F1A96"/>
    <w:rsid w:val="002F26DA"/>
    <w:rsid w:val="002F2DDE"/>
    <w:rsid w:val="002F303D"/>
    <w:rsid w:val="002F33C4"/>
    <w:rsid w:val="002F527D"/>
    <w:rsid w:val="002F65F6"/>
    <w:rsid w:val="00301031"/>
    <w:rsid w:val="0030346E"/>
    <w:rsid w:val="00303671"/>
    <w:rsid w:val="00304551"/>
    <w:rsid w:val="00305061"/>
    <w:rsid w:val="00307B1A"/>
    <w:rsid w:val="0031081E"/>
    <w:rsid w:val="00311BE5"/>
    <w:rsid w:val="0031287B"/>
    <w:rsid w:val="003144AF"/>
    <w:rsid w:val="00315D1F"/>
    <w:rsid w:val="00315DDA"/>
    <w:rsid w:val="00317FEF"/>
    <w:rsid w:val="003202A5"/>
    <w:rsid w:val="00321787"/>
    <w:rsid w:val="00322682"/>
    <w:rsid w:val="00325829"/>
    <w:rsid w:val="00325A7E"/>
    <w:rsid w:val="00326851"/>
    <w:rsid w:val="00327CD5"/>
    <w:rsid w:val="00330DE1"/>
    <w:rsid w:val="00330E89"/>
    <w:rsid w:val="00331FB8"/>
    <w:rsid w:val="00332D6C"/>
    <w:rsid w:val="0033367E"/>
    <w:rsid w:val="00333BE5"/>
    <w:rsid w:val="00335713"/>
    <w:rsid w:val="0033760C"/>
    <w:rsid w:val="00337C97"/>
    <w:rsid w:val="003400FF"/>
    <w:rsid w:val="00341024"/>
    <w:rsid w:val="00341854"/>
    <w:rsid w:val="003453A7"/>
    <w:rsid w:val="00351DA2"/>
    <w:rsid w:val="003521D5"/>
    <w:rsid w:val="00352682"/>
    <w:rsid w:val="00352AB3"/>
    <w:rsid w:val="00352F13"/>
    <w:rsid w:val="003533EB"/>
    <w:rsid w:val="00354A24"/>
    <w:rsid w:val="00355546"/>
    <w:rsid w:val="00355ABE"/>
    <w:rsid w:val="00355DFB"/>
    <w:rsid w:val="00356346"/>
    <w:rsid w:val="003575F7"/>
    <w:rsid w:val="0035797D"/>
    <w:rsid w:val="00360D31"/>
    <w:rsid w:val="00362AAE"/>
    <w:rsid w:val="00362AB2"/>
    <w:rsid w:val="00364EC3"/>
    <w:rsid w:val="00370D38"/>
    <w:rsid w:val="00371C04"/>
    <w:rsid w:val="0037315B"/>
    <w:rsid w:val="0037361C"/>
    <w:rsid w:val="00374BCC"/>
    <w:rsid w:val="00375090"/>
    <w:rsid w:val="0037580B"/>
    <w:rsid w:val="003776EE"/>
    <w:rsid w:val="003778CE"/>
    <w:rsid w:val="00380ED8"/>
    <w:rsid w:val="00383683"/>
    <w:rsid w:val="0038376E"/>
    <w:rsid w:val="00385DC6"/>
    <w:rsid w:val="003864DD"/>
    <w:rsid w:val="003865FF"/>
    <w:rsid w:val="003867FD"/>
    <w:rsid w:val="00386A2A"/>
    <w:rsid w:val="00387463"/>
    <w:rsid w:val="00393B1D"/>
    <w:rsid w:val="00393F2C"/>
    <w:rsid w:val="003943E3"/>
    <w:rsid w:val="00394BFC"/>
    <w:rsid w:val="0039599C"/>
    <w:rsid w:val="0039653A"/>
    <w:rsid w:val="00396652"/>
    <w:rsid w:val="003970BA"/>
    <w:rsid w:val="003A1525"/>
    <w:rsid w:val="003A1920"/>
    <w:rsid w:val="003A3881"/>
    <w:rsid w:val="003A4D87"/>
    <w:rsid w:val="003A5E88"/>
    <w:rsid w:val="003A6644"/>
    <w:rsid w:val="003B3B11"/>
    <w:rsid w:val="003B3C61"/>
    <w:rsid w:val="003B77B8"/>
    <w:rsid w:val="003B7F6E"/>
    <w:rsid w:val="003B7FB3"/>
    <w:rsid w:val="003C0FCD"/>
    <w:rsid w:val="003C2009"/>
    <w:rsid w:val="003C2D91"/>
    <w:rsid w:val="003C32A4"/>
    <w:rsid w:val="003C5104"/>
    <w:rsid w:val="003C637E"/>
    <w:rsid w:val="003C6BA4"/>
    <w:rsid w:val="003C73BF"/>
    <w:rsid w:val="003D01AC"/>
    <w:rsid w:val="003D188A"/>
    <w:rsid w:val="003D1A06"/>
    <w:rsid w:val="003D1C17"/>
    <w:rsid w:val="003D24EC"/>
    <w:rsid w:val="003D29CB"/>
    <w:rsid w:val="003D4212"/>
    <w:rsid w:val="003E0250"/>
    <w:rsid w:val="003E4165"/>
    <w:rsid w:val="003E4B31"/>
    <w:rsid w:val="003E56C9"/>
    <w:rsid w:val="003E7BA8"/>
    <w:rsid w:val="003F0283"/>
    <w:rsid w:val="003F06A1"/>
    <w:rsid w:val="003F1CDA"/>
    <w:rsid w:val="003F2051"/>
    <w:rsid w:val="003F228D"/>
    <w:rsid w:val="003F281D"/>
    <w:rsid w:val="003F2A28"/>
    <w:rsid w:val="003F36AF"/>
    <w:rsid w:val="003F3BE0"/>
    <w:rsid w:val="003F4868"/>
    <w:rsid w:val="003F4DE4"/>
    <w:rsid w:val="003F5252"/>
    <w:rsid w:val="003F52CA"/>
    <w:rsid w:val="003F712F"/>
    <w:rsid w:val="00401886"/>
    <w:rsid w:val="00404BAA"/>
    <w:rsid w:val="004052D7"/>
    <w:rsid w:val="0040628D"/>
    <w:rsid w:val="00407991"/>
    <w:rsid w:val="004079E9"/>
    <w:rsid w:val="00407BAE"/>
    <w:rsid w:val="0041082C"/>
    <w:rsid w:val="00413491"/>
    <w:rsid w:val="004141C7"/>
    <w:rsid w:val="00415524"/>
    <w:rsid w:val="00415E11"/>
    <w:rsid w:val="00416AC2"/>
    <w:rsid w:val="0042021B"/>
    <w:rsid w:val="0042073D"/>
    <w:rsid w:val="00421B0D"/>
    <w:rsid w:val="0043152A"/>
    <w:rsid w:val="0043171B"/>
    <w:rsid w:val="00431C21"/>
    <w:rsid w:val="004322A2"/>
    <w:rsid w:val="004325F9"/>
    <w:rsid w:val="0043291E"/>
    <w:rsid w:val="004379E6"/>
    <w:rsid w:val="00437D3B"/>
    <w:rsid w:val="00437E00"/>
    <w:rsid w:val="004410DA"/>
    <w:rsid w:val="00441C6C"/>
    <w:rsid w:val="00442614"/>
    <w:rsid w:val="004428C1"/>
    <w:rsid w:val="00444C6D"/>
    <w:rsid w:val="0044543F"/>
    <w:rsid w:val="004459FC"/>
    <w:rsid w:val="00446742"/>
    <w:rsid w:val="00447607"/>
    <w:rsid w:val="00447A51"/>
    <w:rsid w:val="00451C49"/>
    <w:rsid w:val="0045396E"/>
    <w:rsid w:val="0045608F"/>
    <w:rsid w:val="00457555"/>
    <w:rsid w:val="004575D7"/>
    <w:rsid w:val="004603C7"/>
    <w:rsid w:val="00460714"/>
    <w:rsid w:val="004607D0"/>
    <w:rsid w:val="00460D59"/>
    <w:rsid w:val="00460EAB"/>
    <w:rsid w:val="00461EE0"/>
    <w:rsid w:val="00462B1C"/>
    <w:rsid w:val="00464427"/>
    <w:rsid w:val="0046468B"/>
    <w:rsid w:val="00465B0C"/>
    <w:rsid w:val="00466773"/>
    <w:rsid w:val="00467C5A"/>
    <w:rsid w:val="00470946"/>
    <w:rsid w:val="00471F8B"/>
    <w:rsid w:val="00472649"/>
    <w:rsid w:val="00473354"/>
    <w:rsid w:val="00475800"/>
    <w:rsid w:val="0047693A"/>
    <w:rsid w:val="004769F4"/>
    <w:rsid w:val="004774A7"/>
    <w:rsid w:val="0047792B"/>
    <w:rsid w:val="00480499"/>
    <w:rsid w:val="00481862"/>
    <w:rsid w:val="00481887"/>
    <w:rsid w:val="00481CF2"/>
    <w:rsid w:val="00483907"/>
    <w:rsid w:val="004842A7"/>
    <w:rsid w:val="0048471A"/>
    <w:rsid w:val="00486D77"/>
    <w:rsid w:val="00487F80"/>
    <w:rsid w:val="004907D4"/>
    <w:rsid w:val="00491B47"/>
    <w:rsid w:val="00491D0A"/>
    <w:rsid w:val="00492189"/>
    <w:rsid w:val="004930B9"/>
    <w:rsid w:val="00493F16"/>
    <w:rsid w:val="00494F7A"/>
    <w:rsid w:val="0049596A"/>
    <w:rsid w:val="0049645A"/>
    <w:rsid w:val="00496A1A"/>
    <w:rsid w:val="004A10FD"/>
    <w:rsid w:val="004A1163"/>
    <w:rsid w:val="004A185C"/>
    <w:rsid w:val="004A1B03"/>
    <w:rsid w:val="004A1DA2"/>
    <w:rsid w:val="004A33FC"/>
    <w:rsid w:val="004A34AB"/>
    <w:rsid w:val="004A3DA8"/>
    <w:rsid w:val="004A3DBA"/>
    <w:rsid w:val="004A47F5"/>
    <w:rsid w:val="004A4A10"/>
    <w:rsid w:val="004A4EAD"/>
    <w:rsid w:val="004A6EB2"/>
    <w:rsid w:val="004A7CA7"/>
    <w:rsid w:val="004B0A08"/>
    <w:rsid w:val="004B2BB5"/>
    <w:rsid w:val="004B2CF4"/>
    <w:rsid w:val="004B4C57"/>
    <w:rsid w:val="004B55AD"/>
    <w:rsid w:val="004B7DBF"/>
    <w:rsid w:val="004C16BD"/>
    <w:rsid w:val="004C1E79"/>
    <w:rsid w:val="004C22BE"/>
    <w:rsid w:val="004C3001"/>
    <w:rsid w:val="004C5B5D"/>
    <w:rsid w:val="004C7373"/>
    <w:rsid w:val="004D1511"/>
    <w:rsid w:val="004D1C06"/>
    <w:rsid w:val="004D2721"/>
    <w:rsid w:val="004D342D"/>
    <w:rsid w:val="004D4B10"/>
    <w:rsid w:val="004D5008"/>
    <w:rsid w:val="004D5B40"/>
    <w:rsid w:val="004D5CC3"/>
    <w:rsid w:val="004D609D"/>
    <w:rsid w:val="004D6147"/>
    <w:rsid w:val="004D76EE"/>
    <w:rsid w:val="004E11F0"/>
    <w:rsid w:val="004E1C39"/>
    <w:rsid w:val="004E1DA6"/>
    <w:rsid w:val="004E2EDF"/>
    <w:rsid w:val="004E46D6"/>
    <w:rsid w:val="004E4EDE"/>
    <w:rsid w:val="004E51C9"/>
    <w:rsid w:val="004E78F4"/>
    <w:rsid w:val="004F1584"/>
    <w:rsid w:val="004F1620"/>
    <w:rsid w:val="004F2BEA"/>
    <w:rsid w:val="004F2C7C"/>
    <w:rsid w:val="004F3165"/>
    <w:rsid w:val="004F3A00"/>
    <w:rsid w:val="004F6176"/>
    <w:rsid w:val="004F759E"/>
    <w:rsid w:val="00500DA7"/>
    <w:rsid w:val="0050247A"/>
    <w:rsid w:val="0050257E"/>
    <w:rsid w:val="00502B32"/>
    <w:rsid w:val="00503485"/>
    <w:rsid w:val="0050378D"/>
    <w:rsid w:val="00504F52"/>
    <w:rsid w:val="0050557D"/>
    <w:rsid w:val="00505628"/>
    <w:rsid w:val="00505BE6"/>
    <w:rsid w:val="00507856"/>
    <w:rsid w:val="005078AF"/>
    <w:rsid w:val="00507BA2"/>
    <w:rsid w:val="00510EB4"/>
    <w:rsid w:val="00511964"/>
    <w:rsid w:val="00511F9E"/>
    <w:rsid w:val="0051323E"/>
    <w:rsid w:val="00514690"/>
    <w:rsid w:val="00514EEF"/>
    <w:rsid w:val="0051556A"/>
    <w:rsid w:val="005179CF"/>
    <w:rsid w:val="00520E9B"/>
    <w:rsid w:val="005217E7"/>
    <w:rsid w:val="00521842"/>
    <w:rsid w:val="0052243B"/>
    <w:rsid w:val="005229CD"/>
    <w:rsid w:val="00523925"/>
    <w:rsid w:val="005242E1"/>
    <w:rsid w:val="00525F90"/>
    <w:rsid w:val="00526825"/>
    <w:rsid w:val="005271C1"/>
    <w:rsid w:val="00530090"/>
    <w:rsid w:val="00531F97"/>
    <w:rsid w:val="0053357C"/>
    <w:rsid w:val="0053368E"/>
    <w:rsid w:val="00537F3D"/>
    <w:rsid w:val="00540ECA"/>
    <w:rsid w:val="00542B28"/>
    <w:rsid w:val="0054643D"/>
    <w:rsid w:val="00547B4B"/>
    <w:rsid w:val="005506DD"/>
    <w:rsid w:val="00550B81"/>
    <w:rsid w:val="00552B32"/>
    <w:rsid w:val="00552B66"/>
    <w:rsid w:val="00552F2A"/>
    <w:rsid w:val="0055442A"/>
    <w:rsid w:val="00554F12"/>
    <w:rsid w:val="005602EB"/>
    <w:rsid w:val="0056287F"/>
    <w:rsid w:val="00563EBB"/>
    <w:rsid w:val="005657E9"/>
    <w:rsid w:val="00566163"/>
    <w:rsid w:val="00566A82"/>
    <w:rsid w:val="00570716"/>
    <w:rsid w:val="00570C23"/>
    <w:rsid w:val="0057347A"/>
    <w:rsid w:val="00574CA3"/>
    <w:rsid w:val="00575979"/>
    <w:rsid w:val="00575CBA"/>
    <w:rsid w:val="005760D8"/>
    <w:rsid w:val="005806EE"/>
    <w:rsid w:val="005844BA"/>
    <w:rsid w:val="005853BD"/>
    <w:rsid w:val="0058645D"/>
    <w:rsid w:val="005867B0"/>
    <w:rsid w:val="00591655"/>
    <w:rsid w:val="00591A7D"/>
    <w:rsid w:val="00592612"/>
    <w:rsid w:val="00592FC2"/>
    <w:rsid w:val="005932CD"/>
    <w:rsid w:val="0059424E"/>
    <w:rsid w:val="005A043D"/>
    <w:rsid w:val="005A05B5"/>
    <w:rsid w:val="005A0F48"/>
    <w:rsid w:val="005A1167"/>
    <w:rsid w:val="005A2126"/>
    <w:rsid w:val="005A2779"/>
    <w:rsid w:val="005A29E2"/>
    <w:rsid w:val="005A4269"/>
    <w:rsid w:val="005A4CEC"/>
    <w:rsid w:val="005A681B"/>
    <w:rsid w:val="005A73BC"/>
    <w:rsid w:val="005B0429"/>
    <w:rsid w:val="005B0CBA"/>
    <w:rsid w:val="005B15BD"/>
    <w:rsid w:val="005B52CA"/>
    <w:rsid w:val="005B7724"/>
    <w:rsid w:val="005C0E81"/>
    <w:rsid w:val="005C1280"/>
    <w:rsid w:val="005C1B69"/>
    <w:rsid w:val="005C424B"/>
    <w:rsid w:val="005C4350"/>
    <w:rsid w:val="005C472F"/>
    <w:rsid w:val="005C47EF"/>
    <w:rsid w:val="005C6AD2"/>
    <w:rsid w:val="005C6E5E"/>
    <w:rsid w:val="005D056F"/>
    <w:rsid w:val="005D0841"/>
    <w:rsid w:val="005D2B6A"/>
    <w:rsid w:val="005D69B6"/>
    <w:rsid w:val="005D72E8"/>
    <w:rsid w:val="005E1A52"/>
    <w:rsid w:val="005E2112"/>
    <w:rsid w:val="005E23CC"/>
    <w:rsid w:val="005E3274"/>
    <w:rsid w:val="005E3B38"/>
    <w:rsid w:val="005E450E"/>
    <w:rsid w:val="005E4CEA"/>
    <w:rsid w:val="005E4E5C"/>
    <w:rsid w:val="005E5B75"/>
    <w:rsid w:val="005E5B79"/>
    <w:rsid w:val="005E7C26"/>
    <w:rsid w:val="005F0C2F"/>
    <w:rsid w:val="005F27EE"/>
    <w:rsid w:val="005F379D"/>
    <w:rsid w:val="005F451F"/>
    <w:rsid w:val="005F4EED"/>
    <w:rsid w:val="005F66C4"/>
    <w:rsid w:val="005F754A"/>
    <w:rsid w:val="005F7F72"/>
    <w:rsid w:val="00600090"/>
    <w:rsid w:val="00601811"/>
    <w:rsid w:val="006019AB"/>
    <w:rsid w:val="006028E3"/>
    <w:rsid w:val="00602D3C"/>
    <w:rsid w:val="00604589"/>
    <w:rsid w:val="00604E74"/>
    <w:rsid w:val="006054E8"/>
    <w:rsid w:val="0060681E"/>
    <w:rsid w:val="0061175D"/>
    <w:rsid w:val="006117AF"/>
    <w:rsid w:val="00611AEC"/>
    <w:rsid w:val="00611D46"/>
    <w:rsid w:val="0061268E"/>
    <w:rsid w:val="00613B04"/>
    <w:rsid w:val="00613BC0"/>
    <w:rsid w:val="00613DA0"/>
    <w:rsid w:val="006150B1"/>
    <w:rsid w:val="00615455"/>
    <w:rsid w:val="00615735"/>
    <w:rsid w:val="006177B6"/>
    <w:rsid w:val="00617AED"/>
    <w:rsid w:val="00621BBE"/>
    <w:rsid w:val="00624799"/>
    <w:rsid w:val="006263A6"/>
    <w:rsid w:val="00626A90"/>
    <w:rsid w:val="00627F0F"/>
    <w:rsid w:val="00630230"/>
    <w:rsid w:val="006305D3"/>
    <w:rsid w:val="00630B22"/>
    <w:rsid w:val="0063139C"/>
    <w:rsid w:val="00632AAB"/>
    <w:rsid w:val="00634938"/>
    <w:rsid w:val="00636494"/>
    <w:rsid w:val="0063678B"/>
    <w:rsid w:val="006409B2"/>
    <w:rsid w:val="00641A7D"/>
    <w:rsid w:val="00641BE9"/>
    <w:rsid w:val="0064223D"/>
    <w:rsid w:val="006423C3"/>
    <w:rsid w:val="00643591"/>
    <w:rsid w:val="00647747"/>
    <w:rsid w:val="00647C7C"/>
    <w:rsid w:val="00650E33"/>
    <w:rsid w:val="00652A0C"/>
    <w:rsid w:val="00652B39"/>
    <w:rsid w:val="00652C0F"/>
    <w:rsid w:val="00652E02"/>
    <w:rsid w:val="006541D4"/>
    <w:rsid w:val="006547B5"/>
    <w:rsid w:val="00655B73"/>
    <w:rsid w:val="00657215"/>
    <w:rsid w:val="00657BBA"/>
    <w:rsid w:val="006602DF"/>
    <w:rsid w:val="0066372F"/>
    <w:rsid w:val="006645A8"/>
    <w:rsid w:val="00664A1A"/>
    <w:rsid w:val="00665577"/>
    <w:rsid w:val="00665739"/>
    <w:rsid w:val="00665FBC"/>
    <w:rsid w:val="0066638C"/>
    <w:rsid w:val="00666441"/>
    <w:rsid w:val="006706D0"/>
    <w:rsid w:val="006722D4"/>
    <w:rsid w:val="0067385F"/>
    <w:rsid w:val="00674A06"/>
    <w:rsid w:val="00674CA7"/>
    <w:rsid w:val="00674DA0"/>
    <w:rsid w:val="006772F7"/>
    <w:rsid w:val="006802ED"/>
    <w:rsid w:val="00680B67"/>
    <w:rsid w:val="00680E61"/>
    <w:rsid w:val="00682568"/>
    <w:rsid w:val="00683485"/>
    <w:rsid w:val="006836BF"/>
    <w:rsid w:val="006836F4"/>
    <w:rsid w:val="006847FB"/>
    <w:rsid w:val="00684C5C"/>
    <w:rsid w:val="0068634E"/>
    <w:rsid w:val="00686371"/>
    <w:rsid w:val="00690E8E"/>
    <w:rsid w:val="00692907"/>
    <w:rsid w:val="00694413"/>
    <w:rsid w:val="006967D1"/>
    <w:rsid w:val="00696974"/>
    <w:rsid w:val="006A0870"/>
    <w:rsid w:val="006A09A0"/>
    <w:rsid w:val="006A0B12"/>
    <w:rsid w:val="006A103D"/>
    <w:rsid w:val="006A1B03"/>
    <w:rsid w:val="006A222C"/>
    <w:rsid w:val="006A2987"/>
    <w:rsid w:val="006A29CD"/>
    <w:rsid w:val="006A3A0D"/>
    <w:rsid w:val="006A5621"/>
    <w:rsid w:val="006A5ED2"/>
    <w:rsid w:val="006A67CF"/>
    <w:rsid w:val="006A7CD2"/>
    <w:rsid w:val="006B1D81"/>
    <w:rsid w:val="006B2474"/>
    <w:rsid w:val="006B4983"/>
    <w:rsid w:val="006B6367"/>
    <w:rsid w:val="006B71BD"/>
    <w:rsid w:val="006C0CF5"/>
    <w:rsid w:val="006C26AD"/>
    <w:rsid w:val="006C34A4"/>
    <w:rsid w:val="006C38B1"/>
    <w:rsid w:val="006C38E6"/>
    <w:rsid w:val="006C3963"/>
    <w:rsid w:val="006C4FFB"/>
    <w:rsid w:val="006C6BD6"/>
    <w:rsid w:val="006C7B4B"/>
    <w:rsid w:val="006D1021"/>
    <w:rsid w:val="006D1655"/>
    <w:rsid w:val="006D2160"/>
    <w:rsid w:val="006D32EC"/>
    <w:rsid w:val="006D356D"/>
    <w:rsid w:val="006D387C"/>
    <w:rsid w:val="006D3C70"/>
    <w:rsid w:val="006D4384"/>
    <w:rsid w:val="006D5790"/>
    <w:rsid w:val="006D6650"/>
    <w:rsid w:val="006D6F9A"/>
    <w:rsid w:val="006D7C1F"/>
    <w:rsid w:val="006E03D0"/>
    <w:rsid w:val="006E06CB"/>
    <w:rsid w:val="006E1841"/>
    <w:rsid w:val="006E3EC7"/>
    <w:rsid w:val="006E3F87"/>
    <w:rsid w:val="006E4CF0"/>
    <w:rsid w:val="006E5710"/>
    <w:rsid w:val="006F212F"/>
    <w:rsid w:val="006F321D"/>
    <w:rsid w:val="006F3AA1"/>
    <w:rsid w:val="006F412E"/>
    <w:rsid w:val="006F5C65"/>
    <w:rsid w:val="006F5DC6"/>
    <w:rsid w:val="006F765C"/>
    <w:rsid w:val="00700DBC"/>
    <w:rsid w:val="00700EC2"/>
    <w:rsid w:val="00701D13"/>
    <w:rsid w:val="00707CFF"/>
    <w:rsid w:val="00710A62"/>
    <w:rsid w:val="007125EC"/>
    <w:rsid w:val="00712BD1"/>
    <w:rsid w:val="007131C8"/>
    <w:rsid w:val="00715AED"/>
    <w:rsid w:val="00715F10"/>
    <w:rsid w:val="007168B8"/>
    <w:rsid w:val="00716E0A"/>
    <w:rsid w:val="0071774C"/>
    <w:rsid w:val="00717C6B"/>
    <w:rsid w:val="007200CD"/>
    <w:rsid w:val="00721D07"/>
    <w:rsid w:val="007227F0"/>
    <w:rsid w:val="00722923"/>
    <w:rsid w:val="00724923"/>
    <w:rsid w:val="00724B61"/>
    <w:rsid w:val="00724CB9"/>
    <w:rsid w:val="00724D63"/>
    <w:rsid w:val="00725026"/>
    <w:rsid w:val="007251EC"/>
    <w:rsid w:val="007253B1"/>
    <w:rsid w:val="0072743C"/>
    <w:rsid w:val="00730141"/>
    <w:rsid w:val="007305CB"/>
    <w:rsid w:val="007307FF"/>
    <w:rsid w:val="007319F5"/>
    <w:rsid w:val="00733B73"/>
    <w:rsid w:val="007342FE"/>
    <w:rsid w:val="007347DB"/>
    <w:rsid w:val="00734971"/>
    <w:rsid w:val="00734A4D"/>
    <w:rsid w:val="00734FE5"/>
    <w:rsid w:val="00736DE1"/>
    <w:rsid w:val="00736DE2"/>
    <w:rsid w:val="007376B6"/>
    <w:rsid w:val="0074299E"/>
    <w:rsid w:val="00743549"/>
    <w:rsid w:val="00743638"/>
    <w:rsid w:val="007437B7"/>
    <w:rsid w:val="00743A98"/>
    <w:rsid w:val="00743FE0"/>
    <w:rsid w:val="0074504A"/>
    <w:rsid w:val="00746CA8"/>
    <w:rsid w:val="00747622"/>
    <w:rsid w:val="007505A0"/>
    <w:rsid w:val="00751755"/>
    <w:rsid w:val="0075222F"/>
    <w:rsid w:val="00752DB8"/>
    <w:rsid w:val="007544C4"/>
    <w:rsid w:val="0075486C"/>
    <w:rsid w:val="00755B48"/>
    <w:rsid w:val="00757003"/>
    <w:rsid w:val="0075738D"/>
    <w:rsid w:val="00757F18"/>
    <w:rsid w:val="00761BC4"/>
    <w:rsid w:val="00762255"/>
    <w:rsid w:val="00763595"/>
    <w:rsid w:val="007636DB"/>
    <w:rsid w:val="007663F3"/>
    <w:rsid w:val="007666C6"/>
    <w:rsid w:val="00767302"/>
    <w:rsid w:val="00771DE7"/>
    <w:rsid w:val="007730DE"/>
    <w:rsid w:val="007734A5"/>
    <w:rsid w:val="00773815"/>
    <w:rsid w:val="00773C1A"/>
    <w:rsid w:val="00774510"/>
    <w:rsid w:val="00774EB9"/>
    <w:rsid w:val="007762A8"/>
    <w:rsid w:val="00776425"/>
    <w:rsid w:val="0077724D"/>
    <w:rsid w:val="00782996"/>
    <w:rsid w:val="00782BC2"/>
    <w:rsid w:val="007858DA"/>
    <w:rsid w:val="007867AD"/>
    <w:rsid w:val="00786F6C"/>
    <w:rsid w:val="007870E4"/>
    <w:rsid w:val="0079022E"/>
    <w:rsid w:val="007915C4"/>
    <w:rsid w:val="00791B62"/>
    <w:rsid w:val="00791F78"/>
    <w:rsid w:val="0079442B"/>
    <w:rsid w:val="00794E52"/>
    <w:rsid w:val="00796B1F"/>
    <w:rsid w:val="00797C4E"/>
    <w:rsid w:val="00797E51"/>
    <w:rsid w:val="007A1FC0"/>
    <w:rsid w:val="007A1FD6"/>
    <w:rsid w:val="007A2107"/>
    <w:rsid w:val="007A28CE"/>
    <w:rsid w:val="007A40E8"/>
    <w:rsid w:val="007A73AC"/>
    <w:rsid w:val="007B3746"/>
    <w:rsid w:val="007B38B4"/>
    <w:rsid w:val="007B38CD"/>
    <w:rsid w:val="007B457C"/>
    <w:rsid w:val="007B4A37"/>
    <w:rsid w:val="007B4DA0"/>
    <w:rsid w:val="007B68C2"/>
    <w:rsid w:val="007B7833"/>
    <w:rsid w:val="007C2ACC"/>
    <w:rsid w:val="007C46A8"/>
    <w:rsid w:val="007C49E7"/>
    <w:rsid w:val="007C58DA"/>
    <w:rsid w:val="007C5B03"/>
    <w:rsid w:val="007D0241"/>
    <w:rsid w:val="007D0F6A"/>
    <w:rsid w:val="007D12BB"/>
    <w:rsid w:val="007D2EAA"/>
    <w:rsid w:val="007D5CAE"/>
    <w:rsid w:val="007D6339"/>
    <w:rsid w:val="007D658B"/>
    <w:rsid w:val="007E01D8"/>
    <w:rsid w:val="007E0452"/>
    <w:rsid w:val="007E07FE"/>
    <w:rsid w:val="007E15D0"/>
    <w:rsid w:val="007E308F"/>
    <w:rsid w:val="007E34D2"/>
    <w:rsid w:val="007E4B55"/>
    <w:rsid w:val="007E62F6"/>
    <w:rsid w:val="007E6821"/>
    <w:rsid w:val="007E6F4B"/>
    <w:rsid w:val="007E756C"/>
    <w:rsid w:val="007E7C08"/>
    <w:rsid w:val="007F2345"/>
    <w:rsid w:val="007F2BF0"/>
    <w:rsid w:val="007F3216"/>
    <w:rsid w:val="007F666B"/>
    <w:rsid w:val="007F780B"/>
    <w:rsid w:val="00800996"/>
    <w:rsid w:val="0080352E"/>
    <w:rsid w:val="008036E5"/>
    <w:rsid w:val="008038D1"/>
    <w:rsid w:val="00803F66"/>
    <w:rsid w:val="00806B7D"/>
    <w:rsid w:val="00806F8A"/>
    <w:rsid w:val="0081077F"/>
    <w:rsid w:val="0081434F"/>
    <w:rsid w:val="00815EC7"/>
    <w:rsid w:val="00817278"/>
    <w:rsid w:val="008202E9"/>
    <w:rsid w:val="00820497"/>
    <w:rsid w:val="00822AAC"/>
    <w:rsid w:val="00824D75"/>
    <w:rsid w:val="00825424"/>
    <w:rsid w:val="00826FE5"/>
    <w:rsid w:val="008275A4"/>
    <w:rsid w:val="00830D1A"/>
    <w:rsid w:val="00831F56"/>
    <w:rsid w:val="00832066"/>
    <w:rsid w:val="00834E19"/>
    <w:rsid w:val="008370E1"/>
    <w:rsid w:val="008378D5"/>
    <w:rsid w:val="00837905"/>
    <w:rsid w:val="00840A1A"/>
    <w:rsid w:val="0084151E"/>
    <w:rsid w:val="0084184E"/>
    <w:rsid w:val="00842626"/>
    <w:rsid w:val="00842FD6"/>
    <w:rsid w:val="008439CC"/>
    <w:rsid w:val="00843C24"/>
    <w:rsid w:val="008441DC"/>
    <w:rsid w:val="00844AB6"/>
    <w:rsid w:val="00845913"/>
    <w:rsid w:val="008473E7"/>
    <w:rsid w:val="00847F42"/>
    <w:rsid w:val="008500FD"/>
    <w:rsid w:val="00852775"/>
    <w:rsid w:val="00852794"/>
    <w:rsid w:val="00852AC9"/>
    <w:rsid w:val="00854488"/>
    <w:rsid w:val="00854A15"/>
    <w:rsid w:val="00856DF9"/>
    <w:rsid w:val="008572B5"/>
    <w:rsid w:val="0086058D"/>
    <w:rsid w:val="0086065A"/>
    <w:rsid w:val="008607CD"/>
    <w:rsid w:val="0086224F"/>
    <w:rsid w:val="00864404"/>
    <w:rsid w:val="00867ECB"/>
    <w:rsid w:val="00871F42"/>
    <w:rsid w:val="00872BA9"/>
    <w:rsid w:val="00872C25"/>
    <w:rsid w:val="00872F5D"/>
    <w:rsid w:val="00873BB5"/>
    <w:rsid w:val="008742D3"/>
    <w:rsid w:val="00880965"/>
    <w:rsid w:val="00882BD4"/>
    <w:rsid w:val="00882BF8"/>
    <w:rsid w:val="00883337"/>
    <w:rsid w:val="008843C0"/>
    <w:rsid w:val="008855E0"/>
    <w:rsid w:val="00886E71"/>
    <w:rsid w:val="008870B8"/>
    <w:rsid w:val="008914AD"/>
    <w:rsid w:val="00894F7A"/>
    <w:rsid w:val="008962DE"/>
    <w:rsid w:val="00896388"/>
    <w:rsid w:val="00897394"/>
    <w:rsid w:val="008974FF"/>
    <w:rsid w:val="00897EB2"/>
    <w:rsid w:val="008A00DA"/>
    <w:rsid w:val="008A04AB"/>
    <w:rsid w:val="008A053F"/>
    <w:rsid w:val="008A302E"/>
    <w:rsid w:val="008A46C1"/>
    <w:rsid w:val="008A4EB0"/>
    <w:rsid w:val="008A56DA"/>
    <w:rsid w:val="008A637D"/>
    <w:rsid w:val="008A7FF7"/>
    <w:rsid w:val="008B071E"/>
    <w:rsid w:val="008B234A"/>
    <w:rsid w:val="008B2C71"/>
    <w:rsid w:val="008B422D"/>
    <w:rsid w:val="008B46F2"/>
    <w:rsid w:val="008B49DF"/>
    <w:rsid w:val="008B5484"/>
    <w:rsid w:val="008B625C"/>
    <w:rsid w:val="008B66A8"/>
    <w:rsid w:val="008B7F03"/>
    <w:rsid w:val="008C01B8"/>
    <w:rsid w:val="008C09D6"/>
    <w:rsid w:val="008C0DD0"/>
    <w:rsid w:val="008C0E7E"/>
    <w:rsid w:val="008C228A"/>
    <w:rsid w:val="008C3298"/>
    <w:rsid w:val="008C38F1"/>
    <w:rsid w:val="008C3D40"/>
    <w:rsid w:val="008C5EAF"/>
    <w:rsid w:val="008C62E7"/>
    <w:rsid w:val="008C68CB"/>
    <w:rsid w:val="008C6D50"/>
    <w:rsid w:val="008C724D"/>
    <w:rsid w:val="008C7C93"/>
    <w:rsid w:val="008D073E"/>
    <w:rsid w:val="008D12FC"/>
    <w:rsid w:val="008D1E3A"/>
    <w:rsid w:val="008D3F91"/>
    <w:rsid w:val="008D4055"/>
    <w:rsid w:val="008D5570"/>
    <w:rsid w:val="008E04DB"/>
    <w:rsid w:val="008E183B"/>
    <w:rsid w:val="008E2C01"/>
    <w:rsid w:val="008E2E2B"/>
    <w:rsid w:val="008E3493"/>
    <w:rsid w:val="008E39A7"/>
    <w:rsid w:val="008E3A71"/>
    <w:rsid w:val="008E5757"/>
    <w:rsid w:val="008E6B9D"/>
    <w:rsid w:val="008E7E81"/>
    <w:rsid w:val="008F1B61"/>
    <w:rsid w:val="008F1DC6"/>
    <w:rsid w:val="008F2AD2"/>
    <w:rsid w:val="008F2F22"/>
    <w:rsid w:val="008F43DD"/>
    <w:rsid w:val="008F5B7D"/>
    <w:rsid w:val="008F7EAC"/>
    <w:rsid w:val="00900D32"/>
    <w:rsid w:val="009015D5"/>
    <w:rsid w:val="00901CA0"/>
    <w:rsid w:val="00901E75"/>
    <w:rsid w:val="00902087"/>
    <w:rsid w:val="009027D1"/>
    <w:rsid w:val="00902E4A"/>
    <w:rsid w:val="00906AD8"/>
    <w:rsid w:val="00907123"/>
    <w:rsid w:val="0090754D"/>
    <w:rsid w:val="009120E6"/>
    <w:rsid w:val="0091405A"/>
    <w:rsid w:val="009166E9"/>
    <w:rsid w:val="0091699B"/>
    <w:rsid w:val="00917154"/>
    <w:rsid w:val="0091781F"/>
    <w:rsid w:val="0092016E"/>
    <w:rsid w:val="009207EF"/>
    <w:rsid w:val="00920D1B"/>
    <w:rsid w:val="00920E13"/>
    <w:rsid w:val="00921E5E"/>
    <w:rsid w:val="00923C0F"/>
    <w:rsid w:val="00923E87"/>
    <w:rsid w:val="00927DEF"/>
    <w:rsid w:val="00930677"/>
    <w:rsid w:val="009306D0"/>
    <w:rsid w:val="00930C71"/>
    <w:rsid w:val="00932DE9"/>
    <w:rsid w:val="00934125"/>
    <w:rsid w:val="00934E28"/>
    <w:rsid w:val="00940C0B"/>
    <w:rsid w:val="00941706"/>
    <w:rsid w:val="00942D4C"/>
    <w:rsid w:val="00943238"/>
    <w:rsid w:val="00943B20"/>
    <w:rsid w:val="00943BA4"/>
    <w:rsid w:val="00944B59"/>
    <w:rsid w:val="00945BA2"/>
    <w:rsid w:val="009467EE"/>
    <w:rsid w:val="00947EE6"/>
    <w:rsid w:val="00950D3A"/>
    <w:rsid w:val="00951A21"/>
    <w:rsid w:val="009520B7"/>
    <w:rsid w:val="00952F98"/>
    <w:rsid w:val="00953ECA"/>
    <w:rsid w:val="009558EA"/>
    <w:rsid w:val="00956219"/>
    <w:rsid w:val="009573E1"/>
    <w:rsid w:val="0095761F"/>
    <w:rsid w:val="00960529"/>
    <w:rsid w:val="00960531"/>
    <w:rsid w:val="00960FC3"/>
    <w:rsid w:val="00963315"/>
    <w:rsid w:val="009635E9"/>
    <w:rsid w:val="00963C24"/>
    <w:rsid w:val="00964245"/>
    <w:rsid w:val="009647D5"/>
    <w:rsid w:val="00966B58"/>
    <w:rsid w:val="00966BAD"/>
    <w:rsid w:val="00971BFE"/>
    <w:rsid w:val="00972B33"/>
    <w:rsid w:val="00974064"/>
    <w:rsid w:val="009767F8"/>
    <w:rsid w:val="009778A7"/>
    <w:rsid w:val="00977D62"/>
    <w:rsid w:val="00977E45"/>
    <w:rsid w:val="0098065B"/>
    <w:rsid w:val="009825FA"/>
    <w:rsid w:val="00983A69"/>
    <w:rsid w:val="00983A8E"/>
    <w:rsid w:val="00984D85"/>
    <w:rsid w:val="00985E6C"/>
    <w:rsid w:val="009860D2"/>
    <w:rsid w:val="00987B81"/>
    <w:rsid w:val="00992743"/>
    <w:rsid w:val="009951D7"/>
    <w:rsid w:val="009952B0"/>
    <w:rsid w:val="009A23B8"/>
    <w:rsid w:val="009A3850"/>
    <w:rsid w:val="009A3BC4"/>
    <w:rsid w:val="009A47EC"/>
    <w:rsid w:val="009A6BA6"/>
    <w:rsid w:val="009A7A5C"/>
    <w:rsid w:val="009A7F02"/>
    <w:rsid w:val="009B0055"/>
    <w:rsid w:val="009B1804"/>
    <w:rsid w:val="009B19DB"/>
    <w:rsid w:val="009B44D7"/>
    <w:rsid w:val="009C0850"/>
    <w:rsid w:val="009C112A"/>
    <w:rsid w:val="009C211A"/>
    <w:rsid w:val="009C4CE5"/>
    <w:rsid w:val="009C72FB"/>
    <w:rsid w:val="009C7655"/>
    <w:rsid w:val="009C7A27"/>
    <w:rsid w:val="009D096B"/>
    <w:rsid w:val="009D2B25"/>
    <w:rsid w:val="009D3755"/>
    <w:rsid w:val="009D63D2"/>
    <w:rsid w:val="009D7A4A"/>
    <w:rsid w:val="009D7E4A"/>
    <w:rsid w:val="009E1EA8"/>
    <w:rsid w:val="009E2BC2"/>
    <w:rsid w:val="009E3574"/>
    <w:rsid w:val="009E4257"/>
    <w:rsid w:val="009E7205"/>
    <w:rsid w:val="009F0475"/>
    <w:rsid w:val="009F19DC"/>
    <w:rsid w:val="009F2F8C"/>
    <w:rsid w:val="009F3948"/>
    <w:rsid w:val="009F45FB"/>
    <w:rsid w:val="009F6763"/>
    <w:rsid w:val="00A0181A"/>
    <w:rsid w:val="00A01B5D"/>
    <w:rsid w:val="00A01CB3"/>
    <w:rsid w:val="00A02BD5"/>
    <w:rsid w:val="00A038BC"/>
    <w:rsid w:val="00A05B35"/>
    <w:rsid w:val="00A05D65"/>
    <w:rsid w:val="00A06597"/>
    <w:rsid w:val="00A06B32"/>
    <w:rsid w:val="00A07941"/>
    <w:rsid w:val="00A10290"/>
    <w:rsid w:val="00A10358"/>
    <w:rsid w:val="00A10B57"/>
    <w:rsid w:val="00A10DE8"/>
    <w:rsid w:val="00A11560"/>
    <w:rsid w:val="00A1272C"/>
    <w:rsid w:val="00A135CC"/>
    <w:rsid w:val="00A1473A"/>
    <w:rsid w:val="00A15704"/>
    <w:rsid w:val="00A15AF7"/>
    <w:rsid w:val="00A1701B"/>
    <w:rsid w:val="00A177D7"/>
    <w:rsid w:val="00A20860"/>
    <w:rsid w:val="00A20BF7"/>
    <w:rsid w:val="00A21855"/>
    <w:rsid w:val="00A2248C"/>
    <w:rsid w:val="00A22FF1"/>
    <w:rsid w:val="00A23645"/>
    <w:rsid w:val="00A2510B"/>
    <w:rsid w:val="00A30AAC"/>
    <w:rsid w:val="00A32111"/>
    <w:rsid w:val="00A336B4"/>
    <w:rsid w:val="00A33B3B"/>
    <w:rsid w:val="00A33D0D"/>
    <w:rsid w:val="00A34654"/>
    <w:rsid w:val="00A34B29"/>
    <w:rsid w:val="00A35DC7"/>
    <w:rsid w:val="00A3671D"/>
    <w:rsid w:val="00A3776B"/>
    <w:rsid w:val="00A40EB4"/>
    <w:rsid w:val="00A4112B"/>
    <w:rsid w:val="00A412FA"/>
    <w:rsid w:val="00A4347B"/>
    <w:rsid w:val="00A4377E"/>
    <w:rsid w:val="00A45D16"/>
    <w:rsid w:val="00A461DF"/>
    <w:rsid w:val="00A46246"/>
    <w:rsid w:val="00A478F9"/>
    <w:rsid w:val="00A47E0C"/>
    <w:rsid w:val="00A502B9"/>
    <w:rsid w:val="00A507D1"/>
    <w:rsid w:val="00A53CF2"/>
    <w:rsid w:val="00A551E9"/>
    <w:rsid w:val="00A5586E"/>
    <w:rsid w:val="00A5758C"/>
    <w:rsid w:val="00A57A7C"/>
    <w:rsid w:val="00A602A3"/>
    <w:rsid w:val="00A60607"/>
    <w:rsid w:val="00A6287F"/>
    <w:rsid w:val="00A62FCA"/>
    <w:rsid w:val="00A63A62"/>
    <w:rsid w:val="00A6497C"/>
    <w:rsid w:val="00A6625B"/>
    <w:rsid w:val="00A67552"/>
    <w:rsid w:val="00A70D00"/>
    <w:rsid w:val="00A715B8"/>
    <w:rsid w:val="00A7307C"/>
    <w:rsid w:val="00A7368B"/>
    <w:rsid w:val="00A7425D"/>
    <w:rsid w:val="00A74634"/>
    <w:rsid w:val="00A74A0D"/>
    <w:rsid w:val="00A761AF"/>
    <w:rsid w:val="00A762A1"/>
    <w:rsid w:val="00A7632B"/>
    <w:rsid w:val="00A809F2"/>
    <w:rsid w:val="00A818A4"/>
    <w:rsid w:val="00A83452"/>
    <w:rsid w:val="00A8431C"/>
    <w:rsid w:val="00A84829"/>
    <w:rsid w:val="00A85884"/>
    <w:rsid w:val="00A858B7"/>
    <w:rsid w:val="00A87A74"/>
    <w:rsid w:val="00A902F8"/>
    <w:rsid w:val="00A91DC1"/>
    <w:rsid w:val="00A927DD"/>
    <w:rsid w:val="00A92B72"/>
    <w:rsid w:val="00A93177"/>
    <w:rsid w:val="00A93B5E"/>
    <w:rsid w:val="00A944BB"/>
    <w:rsid w:val="00A94F42"/>
    <w:rsid w:val="00A95848"/>
    <w:rsid w:val="00A96477"/>
    <w:rsid w:val="00A96590"/>
    <w:rsid w:val="00A966FB"/>
    <w:rsid w:val="00A976DC"/>
    <w:rsid w:val="00A97EDA"/>
    <w:rsid w:val="00AA12BA"/>
    <w:rsid w:val="00AA1E88"/>
    <w:rsid w:val="00AA2AE8"/>
    <w:rsid w:val="00AA401E"/>
    <w:rsid w:val="00AA57A2"/>
    <w:rsid w:val="00AA5F03"/>
    <w:rsid w:val="00AA74DF"/>
    <w:rsid w:val="00AA7506"/>
    <w:rsid w:val="00AA773B"/>
    <w:rsid w:val="00AB23AB"/>
    <w:rsid w:val="00AB3076"/>
    <w:rsid w:val="00AB3BB4"/>
    <w:rsid w:val="00AB4B35"/>
    <w:rsid w:val="00AB62AE"/>
    <w:rsid w:val="00AB7615"/>
    <w:rsid w:val="00AB77D1"/>
    <w:rsid w:val="00AC0A67"/>
    <w:rsid w:val="00AC0B28"/>
    <w:rsid w:val="00AC11DC"/>
    <w:rsid w:val="00AC28FE"/>
    <w:rsid w:val="00AC44ED"/>
    <w:rsid w:val="00AC510B"/>
    <w:rsid w:val="00AC786E"/>
    <w:rsid w:val="00AC7D54"/>
    <w:rsid w:val="00AD043B"/>
    <w:rsid w:val="00AD145C"/>
    <w:rsid w:val="00AD2D4E"/>
    <w:rsid w:val="00AD321A"/>
    <w:rsid w:val="00AD4CB0"/>
    <w:rsid w:val="00AD5689"/>
    <w:rsid w:val="00AD7DC9"/>
    <w:rsid w:val="00AE0897"/>
    <w:rsid w:val="00AE0E69"/>
    <w:rsid w:val="00AE0EAC"/>
    <w:rsid w:val="00AE2305"/>
    <w:rsid w:val="00AE277B"/>
    <w:rsid w:val="00AE3599"/>
    <w:rsid w:val="00AE6E71"/>
    <w:rsid w:val="00AF02EF"/>
    <w:rsid w:val="00AF02FF"/>
    <w:rsid w:val="00AF0831"/>
    <w:rsid w:val="00AF1752"/>
    <w:rsid w:val="00AF244B"/>
    <w:rsid w:val="00AF2D5E"/>
    <w:rsid w:val="00AF3048"/>
    <w:rsid w:val="00AF4619"/>
    <w:rsid w:val="00AF513A"/>
    <w:rsid w:val="00AF7528"/>
    <w:rsid w:val="00AF79CC"/>
    <w:rsid w:val="00B03688"/>
    <w:rsid w:val="00B03D76"/>
    <w:rsid w:val="00B03EC0"/>
    <w:rsid w:val="00B05C7F"/>
    <w:rsid w:val="00B05F20"/>
    <w:rsid w:val="00B06168"/>
    <w:rsid w:val="00B0618E"/>
    <w:rsid w:val="00B06BE4"/>
    <w:rsid w:val="00B06C97"/>
    <w:rsid w:val="00B133E6"/>
    <w:rsid w:val="00B1365D"/>
    <w:rsid w:val="00B17232"/>
    <w:rsid w:val="00B17AAB"/>
    <w:rsid w:val="00B204A4"/>
    <w:rsid w:val="00B20D03"/>
    <w:rsid w:val="00B21EFB"/>
    <w:rsid w:val="00B22261"/>
    <w:rsid w:val="00B230DD"/>
    <w:rsid w:val="00B274FE"/>
    <w:rsid w:val="00B27FDE"/>
    <w:rsid w:val="00B30034"/>
    <w:rsid w:val="00B309B0"/>
    <w:rsid w:val="00B337A7"/>
    <w:rsid w:val="00B34D68"/>
    <w:rsid w:val="00B36473"/>
    <w:rsid w:val="00B37F67"/>
    <w:rsid w:val="00B41410"/>
    <w:rsid w:val="00B417A6"/>
    <w:rsid w:val="00B41DEC"/>
    <w:rsid w:val="00B4328E"/>
    <w:rsid w:val="00B439CD"/>
    <w:rsid w:val="00B443BC"/>
    <w:rsid w:val="00B45BF9"/>
    <w:rsid w:val="00B47FED"/>
    <w:rsid w:val="00B505DB"/>
    <w:rsid w:val="00B50E9F"/>
    <w:rsid w:val="00B51286"/>
    <w:rsid w:val="00B51D36"/>
    <w:rsid w:val="00B52072"/>
    <w:rsid w:val="00B52193"/>
    <w:rsid w:val="00B5346E"/>
    <w:rsid w:val="00B54BC2"/>
    <w:rsid w:val="00B54F58"/>
    <w:rsid w:val="00B55A25"/>
    <w:rsid w:val="00B55A9C"/>
    <w:rsid w:val="00B60350"/>
    <w:rsid w:val="00B61714"/>
    <w:rsid w:val="00B623DF"/>
    <w:rsid w:val="00B62E21"/>
    <w:rsid w:val="00B673A4"/>
    <w:rsid w:val="00B67B93"/>
    <w:rsid w:val="00B72A76"/>
    <w:rsid w:val="00B72F50"/>
    <w:rsid w:val="00B73404"/>
    <w:rsid w:val="00B73612"/>
    <w:rsid w:val="00B73B21"/>
    <w:rsid w:val="00B75B9A"/>
    <w:rsid w:val="00B75E08"/>
    <w:rsid w:val="00B779B5"/>
    <w:rsid w:val="00B77B4F"/>
    <w:rsid w:val="00B82A62"/>
    <w:rsid w:val="00B8325C"/>
    <w:rsid w:val="00B83D1B"/>
    <w:rsid w:val="00B849DC"/>
    <w:rsid w:val="00B84D15"/>
    <w:rsid w:val="00B851C0"/>
    <w:rsid w:val="00B85AB3"/>
    <w:rsid w:val="00B8600B"/>
    <w:rsid w:val="00B8734C"/>
    <w:rsid w:val="00B9234C"/>
    <w:rsid w:val="00B92FAF"/>
    <w:rsid w:val="00B9366C"/>
    <w:rsid w:val="00B93D1A"/>
    <w:rsid w:val="00B94FC2"/>
    <w:rsid w:val="00B95782"/>
    <w:rsid w:val="00B95FB6"/>
    <w:rsid w:val="00B97FFA"/>
    <w:rsid w:val="00BA10D8"/>
    <w:rsid w:val="00BA1BEF"/>
    <w:rsid w:val="00BA2BBB"/>
    <w:rsid w:val="00BA2E7B"/>
    <w:rsid w:val="00BA4AE5"/>
    <w:rsid w:val="00BA4DAF"/>
    <w:rsid w:val="00BA510C"/>
    <w:rsid w:val="00BA6875"/>
    <w:rsid w:val="00BB22A2"/>
    <w:rsid w:val="00BB2E92"/>
    <w:rsid w:val="00BB5F0F"/>
    <w:rsid w:val="00BB7639"/>
    <w:rsid w:val="00BB775B"/>
    <w:rsid w:val="00BC13E9"/>
    <w:rsid w:val="00BC2DA8"/>
    <w:rsid w:val="00BC4596"/>
    <w:rsid w:val="00BC5D18"/>
    <w:rsid w:val="00BC663E"/>
    <w:rsid w:val="00BC79CE"/>
    <w:rsid w:val="00BD16A2"/>
    <w:rsid w:val="00BD5A7B"/>
    <w:rsid w:val="00BD741D"/>
    <w:rsid w:val="00BD78D6"/>
    <w:rsid w:val="00BE504A"/>
    <w:rsid w:val="00BE5DE7"/>
    <w:rsid w:val="00BE7909"/>
    <w:rsid w:val="00BF1B9F"/>
    <w:rsid w:val="00BF1FC0"/>
    <w:rsid w:val="00BF4115"/>
    <w:rsid w:val="00BF42A7"/>
    <w:rsid w:val="00BF436B"/>
    <w:rsid w:val="00BF453A"/>
    <w:rsid w:val="00BF4D8E"/>
    <w:rsid w:val="00BF5AE9"/>
    <w:rsid w:val="00BF717C"/>
    <w:rsid w:val="00BF77E6"/>
    <w:rsid w:val="00C006FF"/>
    <w:rsid w:val="00C028FB"/>
    <w:rsid w:val="00C031B9"/>
    <w:rsid w:val="00C03E4A"/>
    <w:rsid w:val="00C050D7"/>
    <w:rsid w:val="00C06D63"/>
    <w:rsid w:val="00C1086B"/>
    <w:rsid w:val="00C10AF6"/>
    <w:rsid w:val="00C10F4B"/>
    <w:rsid w:val="00C11A7A"/>
    <w:rsid w:val="00C11AC9"/>
    <w:rsid w:val="00C12961"/>
    <w:rsid w:val="00C12BE2"/>
    <w:rsid w:val="00C14908"/>
    <w:rsid w:val="00C15065"/>
    <w:rsid w:val="00C15E81"/>
    <w:rsid w:val="00C16474"/>
    <w:rsid w:val="00C1692D"/>
    <w:rsid w:val="00C1741A"/>
    <w:rsid w:val="00C20419"/>
    <w:rsid w:val="00C20AA4"/>
    <w:rsid w:val="00C214BC"/>
    <w:rsid w:val="00C21791"/>
    <w:rsid w:val="00C21994"/>
    <w:rsid w:val="00C235CA"/>
    <w:rsid w:val="00C2396F"/>
    <w:rsid w:val="00C266E1"/>
    <w:rsid w:val="00C27449"/>
    <w:rsid w:val="00C301AA"/>
    <w:rsid w:val="00C31257"/>
    <w:rsid w:val="00C31375"/>
    <w:rsid w:val="00C31DA5"/>
    <w:rsid w:val="00C31E0F"/>
    <w:rsid w:val="00C31F27"/>
    <w:rsid w:val="00C32D1E"/>
    <w:rsid w:val="00C33355"/>
    <w:rsid w:val="00C34A27"/>
    <w:rsid w:val="00C36D0A"/>
    <w:rsid w:val="00C36F1D"/>
    <w:rsid w:val="00C404C9"/>
    <w:rsid w:val="00C41B9D"/>
    <w:rsid w:val="00C41C71"/>
    <w:rsid w:val="00C42C7F"/>
    <w:rsid w:val="00C4361F"/>
    <w:rsid w:val="00C4364E"/>
    <w:rsid w:val="00C470A9"/>
    <w:rsid w:val="00C474B9"/>
    <w:rsid w:val="00C47EA0"/>
    <w:rsid w:val="00C50785"/>
    <w:rsid w:val="00C508C4"/>
    <w:rsid w:val="00C52108"/>
    <w:rsid w:val="00C5243E"/>
    <w:rsid w:val="00C5295D"/>
    <w:rsid w:val="00C53F6A"/>
    <w:rsid w:val="00C540A9"/>
    <w:rsid w:val="00C554E7"/>
    <w:rsid w:val="00C570A9"/>
    <w:rsid w:val="00C57729"/>
    <w:rsid w:val="00C601CD"/>
    <w:rsid w:val="00C62370"/>
    <w:rsid w:val="00C62E89"/>
    <w:rsid w:val="00C658B6"/>
    <w:rsid w:val="00C661B0"/>
    <w:rsid w:val="00C674CD"/>
    <w:rsid w:val="00C7028B"/>
    <w:rsid w:val="00C706B7"/>
    <w:rsid w:val="00C775BE"/>
    <w:rsid w:val="00C8185A"/>
    <w:rsid w:val="00C82E03"/>
    <w:rsid w:val="00C86F8E"/>
    <w:rsid w:val="00C9018C"/>
    <w:rsid w:val="00C90B5C"/>
    <w:rsid w:val="00C915E9"/>
    <w:rsid w:val="00C93C09"/>
    <w:rsid w:val="00C95532"/>
    <w:rsid w:val="00C9572A"/>
    <w:rsid w:val="00C96205"/>
    <w:rsid w:val="00CA06DC"/>
    <w:rsid w:val="00CA796D"/>
    <w:rsid w:val="00CA7A4D"/>
    <w:rsid w:val="00CB0EFD"/>
    <w:rsid w:val="00CB10BE"/>
    <w:rsid w:val="00CB128B"/>
    <w:rsid w:val="00CB19C6"/>
    <w:rsid w:val="00CB1C45"/>
    <w:rsid w:val="00CB1E0F"/>
    <w:rsid w:val="00CB3907"/>
    <w:rsid w:val="00CB40FA"/>
    <w:rsid w:val="00CB48AB"/>
    <w:rsid w:val="00CB5A7E"/>
    <w:rsid w:val="00CB7255"/>
    <w:rsid w:val="00CB7513"/>
    <w:rsid w:val="00CB79FB"/>
    <w:rsid w:val="00CC005A"/>
    <w:rsid w:val="00CC006F"/>
    <w:rsid w:val="00CC018D"/>
    <w:rsid w:val="00CC11C3"/>
    <w:rsid w:val="00CC251E"/>
    <w:rsid w:val="00CC302E"/>
    <w:rsid w:val="00CC31ED"/>
    <w:rsid w:val="00CC3266"/>
    <w:rsid w:val="00CC462F"/>
    <w:rsid w:val="00CC5BE8"/>
    <w:rsid w:val="00CC5D6F"/>
    <w:rsid w:val="00CC7623"/>
    <w:rsid w:val="00CC7858"/>
    <w:rsid w:val="00CD04C4"/>
    <w:rsid w:val="00CD2DA3"/>
    <w:rsid w:val="00CD3124"/>
    <w:rsid w:val="00CD3BC7"/>
    <w:rsid w:val="00CD45F2"/>
    <w:rsid w:val="00CD4F05"/>
    <w:rsid w:val="00CD6E4C"/>
    <w:rsid w:val="00CD7587"/>
    <w:rsid w:val="00CD7BEE"/>
    <w:rsid w:val="00CE1AC9"/>
    <w:rsid w:val="00CE2655"/>
    <w:rsid w:val="00CE282D"/>
    <w:rsid w:val="00CE405A"/>
    <w:rsid w:val="00CE589C"/>
    <w:rsid w:val="00CE5EB2"/>
    <w:rsid w:val="00CE7324"/>
    <w:rsid w:val="00CF08AF"/>
    <w:rsid w:val="00CF1CA7"/>
    <w:rsid w:val="00CF3550"/>
    <w:rsid w:val="00CF4A4C"/>
    <w:rsid w:val="00CF5219"/>
    <w:rsid w:val="00CF5361"/>
    <w:rsid w:val="00CF631F"/>
    <w:rsid w:val="00CF6701"/>
    <w:rsid w:val="00CF6EA7"/>
    <w:rsid w:val="00CF77FD"/>
    <w:rsid w:val="00D00CAF"/>
    <w:rsid w:val="00D0153A"/>
    <w:rsid w:val="00D0179D"/>
    <w:rsid w:val="00D03312"/>
    <w:rsid w:val="00D0563A"/>
    <w:rsid w:val="00D05754"/>
    <w:rsid w:val="00D11629"/>
    <w:rsid w:val="00D118E8"/>
    <w:rsid w:val="00D11DED"/>
    <w:rsid w:val="00D12224"/>
    <w:rsid w:val="00D12A4B"/>
    <w:rsid w:val="00D13AE3"/>
    <w:rsid w:val="00D13C3C"/>
    <w:rsid w:val="00D1435A"/>
    <w:rsid w:val="00D14C00"/>
    <w:rsid w:val="00D168C4"/>
    <w:rsid w:val="00D1765E"/>
    <w:rsid w:val="00D202F6"/>
    <w:rsid w:val="00D21A74"/>
    <w:rsid w:val="00D21AF6"/>
    <w:rsid w:val="00D22800"/>
    <w:rsid w:val="00D228A7"/>
    <w:rsid w:val="00D25B75"/>
    <w:rsid w:val="00D25F90"/>
    <w:rsid w:val="00D27E69"/>
    <w:rsid w:val="00D27F80"/>
    <w:rsid w:val="00D302FA"/>
    <w:rsid w:val="00D30A69"/>
    <w:rsid w:val="00D32513"/>
    <w:rsid w:val="00D32F26"/>
    <w:rsid w:val="00D34208"/>
    <w:rsid w:val="00D34445"/>
    <w:rsid w:val="00D344E6"/>
    <w:rsid w:val="00D351AC"/>
    <w:rsid w:val="00D353E7"/>
    <w:rsid w:val="00D36015"/>
    <w:rsid w:val="00D363D0"/>
    <w:rsid w:val="00D36527"/>
    <w:rsid w:val="00D3778F"/>
    <w:rsid w:val="00D37964"/>
    <w:rsid w:val="00D37F62"/>
    <w:rsid w:val="00D4052C"/>
    <w:rsid w:val="00D40885"/>
    <w:rsid w:val="00D4158D"/>
    <w:rsid w:val="00D4184F"/>
    <w:rsid w:val="00D42875"/>
    <w:rsid w:val="00D438BA"/>
    <w:rsid w:val="00D447C0"/>
    <w:rsid w:val="00D44980"/>
    <w:rsid w:val="00D44DF8"/>
    <w:rsid w:val="00D4587E"/>
    <w:rsid w:val="00D501C4"/>
    <w:rsid w:val="00D50493"/>
    <w:rsid w:val="00D51893"/>
    <w:rsid w:val="00D54A37"/>
    <w:rsid w:val="00D54A60"/>
    <w:rsid w:val="00D551E2"/>
    <w:rsid w:val="00D55C3C"/>
    <w:rsid w:val="00D5796A"/>
    <w:rsid w:val="00D60236"/>
    <w:rsid w:val="00D61905"/>
    <w:rsid w:val="00D62563"/>
    <w:rsid w:val="00D62C8D"/>
    <w:rsid w:val="00D63C27"/>
    <w:rsid w:val="00D645F0"/>
    <w:rsid w:val="00D72A7C"/>
    <w:rsid w:val="00D73050"/>
    <w:rsid w:val="00D731A4"/>
    <w:rsid w:val="00D735DD"/>
    <w:rsid w:val="00D74B5C"/>
    <w:rsid w:val="00D74B74"/>
    <w:rsid w:val="00D75F6C"/>
    <w:rsid w:val="00D76662"/>
    <w:rsid w:val="00D76923"/>
    <w:rsid w:val="00D77D0E"/>
    <w:rsid w:val="00D805A4"/>
    <w:rsid w:val="00D815EC"/>
    <w:rsid w:val="00D8342A"/>
    <w:rsid w:val="00D84C8C"/>
    <w:rsid w:val="00D85C0D"/>
    <w:rsid w:val="00D87199"/>
    <w:rsid w:val="00D87BE3"/>
    <w:rsid w:val="00D87E71"/>
    <w:rsid w:val="00D9036E"/>
    <w:rsid w:val="00D92E4A"/>
    <w:rsid w:val="00D93799"/>
    <w:rsid w:val="00D93F56"/>
    <w:rsid w:val="00D93F72"/>
    <w:rsid w:val="00D94554"/>
    <w:rsid w:val="00D94709"/>
    <w:rsid w:val="00D955A8"/>
    <w:rsid w:val="00D96DCC"/>
    <w:rsid w:val="00D9780D"/>
    <w:rsid w:val="00DA1193"/>
    <w:rsid w:val="00DA2B3C"/>
    <w:rsid w:val="00DA2CF0"/>
    <w:rsid w:val="00DA4A81"/>
    <w:rsid w:val="00DA4AF4"/>
    <w:rsid w:val="00DA5C95"/>
    <w:rsid w:val="00DA7D96"/>
    <w:rsid w:val="00DB13AE"/>
    <w:rsid w:val="00DB2F00"/>
    <w:rsid w:val="00DB41A0"/>
    <w:rsid w:val="00DB57D2"/>
    <w:rsid w:val="00DC1703"/>
    <w:rsid w:val="00DC1A8E"/>
    <w:rsid w:val="00DC3796"/>
    <w:rsid w:val="00DC4B10"/>
    <w:rsid w:val="00DC5826"/>
    <w:rsid w:val="00DD0BE9"/>
    <w:rsid w:val="00DD1056"/>
    <w:rsid w:val="00DD1105"/>
    <w:rsid w:val="00DD1C4E"/>
    <w:rsid w:val="00DD2FE8"/>
    <w:rsid w:val="00DD33A5"/>
    <w:rsid w:val="00DD3697"/>
    <w:rsid w:val="00DD4DAF"/>
    <w:rsid w:val="00DD5BAF"/>
    <w:rsid w:val="00DD5D9B"/>
    <w:rsid w:val="00DD7270"/>
    <w:rsid w:val="00DD7285"/>
    <w:rsid w:val="00DD7AA7"/>
    <w:rsid w:val="00DE2F86"/>
    <w:rsid w:val="00DE619A"/>
    <w:rsid w:val="00DE7A70"/>
    <w:rsid w:val="00DF4811"/>
    <w:rsid w:val="00DF5B14"/>
    <w:rsid w:val="00DF690B"/>
    <w:rsid w:val="00DF77F2"/>
    <w:rsid w:val="00E008DA"/>
    <w:rsid w:val="00E00B28"/>
    <w:rsid w:val="00E00E2A"/>
    <w:rsid w:val="00E01D09"/>
    <w:rsid w:val="00E02020"/>
    <w:rsid w:val="00E0219C"/>
    <w:rsid w:val="00E022FD"/>
    <w:rsid w:val="00E025A9"/>
    <w:rsid w:val="00E02D64"/>
    <w:rsid w:val="00E04973"/>
    <w:rsid w:val="00E06AD0"/>
    <w:rsid w:val="00E077A1"/>
    <w:rsid w:val="00E1060E"/>
    <w:rsid w:val="00E1162F"/>
    <w:rsid w:val="00E11A5A"/>
    <w:rsid w:val="00E12559"/>
    <w:rsid w:val="00E12CF1"/>
    <w:rsid w:val="00E144A5"/>
    <w:rsid w:val="00E15933"/>
    <w:rsid w:val="00E15BF6"/>
    <w:rsid w:val="00E1648B"/>
    <w:rsid w:val="00E1767E"/>
    <w:rsid w:val="00E21357"/>
    <w:rsid w:val="00E2676B"/>
    <w:rsid w:val="00E27564"/>
    <w:rsid w:val="00E30440"/>
    <w:rsid w:val="00E31769"/>
    <w:rsid w:val="00E32390"/>
    <w:rsid w:val="00E331BD"/>
    <w:rsid w:val="00E33329"/>
    <w:rsid w:val="00E33B57"/>
    <w:rsid w:val="00E35802"/>
    <w:rsid w:val="00E35CC7"/>
    <w:rsid w:val="00E36642"/>
    <w:rsid w:val="00E374D3"/>
    <w:rsid w:val="00E40C67"/>
    <w:rsid w:val="00E439C3"/>
    <w:rsid w:val="00E44010"/>
    <w:rsid w:val="00E445DE"/>
    <w:rsid w:val="00E45BD9"/>
    <w:rsid w:val="00E45F25"/>
    <w:rsid w:val="00E54C45"/>
    <w:rsid w:val="00E55BF8"/>
    <w:rsid w:val="00E563B8"/>
    <w:rsid w:val="00E5697D"/>
    <w:rsid w:val="00E617F2"/>
    <w:rsid w:val="00E62451"/>
    <w:rsid w:val="00E63658"/>
    <w:rsid w:val="00E639D4"/>
    <w:rsid w:val="00E63BA0"/>
    <w:rsid w:val="00E63F5C"/>
    <w:rsid w:val="00E652EB"/>
    <w:rsid w:val="00E6561A"/>
    <w:rsid w:val="00E65B6C"/>
    <w:rsid w:val="00E6628E"/>
    <w:rsid w:val="00E66F1B"/>
    <w:rsid w:val="00E671F0"/>
    <w:rsid w:val="00E67250"/>
    <w:rsid w:val="00E67BDC"/>
    <w:rsid w:val="00E67C07"/>
    <w:rsid w:val="00E74671"/>
    <w:rsid w:val="00E764E8"/>
    <w:rsid w:val="00E76867"/>
    <w:rsid w:val="00E8047D"/>
    <w:rsid w:val="00E812CB"/>
    <w:rsid w:val="00E82EBB"/>
    <w:rsid w:val="00E840D9"/>
    <w:rsid w:val="00E84D6D"/>
    <w:rsid w:val="00E87D22"/>
    <w:rsid w:val="00E92115"/>
    <w:rsid w:val="00E9481F"/>
    <w:rsid w:val="00E94DAC"/>
    <w:rsid w:val="00E95161"/>
    <w:rsid w:val="00E958DF"/>
    <w:rsid w:val="00E9663A"/>
    <w:rsid w:val="00E968EE"/>
    <w:rsid w:val="00EA0F47"/>
    <w:rsid w:val="00EA5ADF"/>
    <w:rsid w:val="00EA5E0C"/>
    <w:rsid w:val="00EB0A30"/>
    <w:rsid w:val="00EB173A"/>
    <w:rsid w:val="00EB1FFA"/>
    <w:rsid w:val="00EB2012"/>
    <w:rsid w:val="00EB2AB6"/>
    <w:rsid w:val="00EB2B6D"/>
    <w:rsid w:val="00EB30A9"/>
    <w:rsid w:val="00EB316F"/>
    <w:rsid w:val="00EB40A4"/>
    <w:rsid w:val="00EB508E"/>
    <w:rsid w:val="00EB57F5"/>
    <w:rsid w:val="00EB704D"/>
    <w:rsid w:val="00EC02EB"/>
    <w:rsid w:val="00EC0B91"/>
    <w:rsid w:val="00EC28C9"/>
    <w:rsid w:val="00EC44F8"/>
    <w:rsid w:val="00EC4DA1"/>
    <w:rsid w:val="00EC56A1"/>
    <w:rsid w:val="00EC5908"/>
    <w:rsid w:val="00EC7A0D"/>
    <w:rsid w:val="00ED06A6"/>
    <w:rsid w:val="00ED155F"/>
    <w:rsid w:val="00ED19EF"/>
    <w:rsid w:val="00ED2588"/>
    <w:rsid w:val="00ED3D1C"/>
    <w:rsid w:val="00ED5782"/>
    <w:rsid w:val="00ED7324"/>
    <w:rsid w:val="00ED7BC0"/>
    <w:rsid w:val="00EE1717"/>
    <w:rsid w:val="00EE5E4E"/>
    <w:rsid w:val="00EE7A36"/>
    <w:rsid w:val="00EF0960"/>
    <w:rsid w:val="00EF1D6A"/>
    <w:rsid w:val="00EF345B"/>
    <w:rsid w:val="00EF5053"/>
    <w:rsid w:val="00EF73AC"/>
    <w:rsid w:val="00F00CF8"/>
    <w:rsid w:val="00F01AF4"/>
    <w:rsid w:val="00F03BFC"/>
    <w:rsid w:val="00F07A8F"/>
    <w:rsid w:val="00F07E94"/>
    <w:rsid w:val="00F1051B"/>
    <w:rsid w:val="00F11002"/>
    <w:rsid w:val="00F12C49"/>
    <w:rsid w:val="00F14421"/>
    <w:rsid w:val="00F1731F"/>
    <w:rsid w:val="00F21C46"/>
    <w:rsid w:val="00F22921"/>
    <w:rsid w:val="00F2297E"/>
    <w:rsid w:val="00F23254"/>
    <w:rsid w:val="00F2581E"/>
    <w:rsid w:val="00F26DE3"/>
    <w:rsid w:val="00F27952"/>
    <w:rsid w:val="00F2798F"/>
    <w:rsid w:val="00F27FD6"/>
    <w:rsid w:val="00F306FF"/>
    <w:rsid w:val="00F308AC"/>
    <w:rsid w:val="00F31137"/>
    <w:rsid w:val="00F31782"/>
    <w:rsid w:val="00F33736"/>
    <w:rsid w:val="00F3678F"/>
    <w:rsid w:val="00F36FBB"/>
    <w:rsid w:val="00F37339"/>
    <w:rsid w:val="00F412DF"/>
    <w:rsid w:val="00F41D07"/>
    <w:rsid w:val="00F4225F"/>
    <w:rsid w:val="00F42E36"/>
    <w:rsid w:val="00F43DAE"/>
    <w:rsid w:val="00F44495"/>
    <w:rsid w:val="00F44FFD"/>
    <w:rsid w:val="00F45574"/>
    <w:rsid w:val="00F45E36"/>
    <w:rsid w:val="00F50070"/>
    <w:rsid w:val="00F50AC7"/>
    <w:rsid w:val="00F533D4"/>
    <w:rsid w:val="00F541F0"/>
    <w:rsid w:val="00F54D84"/>
    <w:rsid w:val="00F56B60"/>
    <w:rsid w:val="00F56C05"/>
    <w:rsid w:val="00F61A88"/>
    <w:rsid w:val="00F63C33"/>
    <w:rsid w:val="00F64A1D"/>
    <w:rsid w:val="00F65FA0"/>
    <w:rsid w:val="00F668BF"/>
    <w:rsid w:val="00F66C86"/>
    <w:rsid w:val="00F6714C"/>
    <w:rsid w:val="00F70A0B"/>
    <w:rsid w:val="00F70AFC"/>
    <w:rsid w:val="00F71643"/>
    <w:rsid w:val="00F71CEC"/>
    <w:rsid w:val="00F7251F"/>
    <w:rsid w:val="00F72BF6"/>
    <w:rsid w:val="00F72D74"/>
    <w:rsid w:val="00F749F9"/>
    <w:rsid w:val="00F7504D"/>
    <w:rsid w:val="00F755F1"/>
    <w:rsid w:val="00F755F9"/>
    <w:rsid w:val="00F764AC"/>
    <w:rsid w:val="00F778C4"/>
    <w:rsid w:val="00F808BF"/>
    <w:rsid w:val="00F818C4"/>
    <w:rsid w:val="00F81D09"/>
    <w:rsid w:val="00F81F4F"/>
    <w:rsid w:val="00F8385C"/>
    <w:rsid w:val="00F83D90"/>
    <w:rsid w:val="00F85612"/>
    <w:rsid w:val="00F86107"/>
    <w:rsid w:val="00F90A50"/>
    <w:rsid w:val="00F90DDC"/>
    <w:rsid w:val="00F90FAC"/>
    <w:rsid w:val="00F91676"/>
    <w:rsid w:val="00F91E19"/>
    <w:rsid w:val="00F962A0"/>
    <w:rsid w:val="00F96B4D"/>
    <w:rsid w:val="00FA0079"/>
    <w:rsid w:val="00FA0C74"/>
    <w:rsid w:val="00FA0CAF"/>
    <w:rsid w:val="00FA1327"/>
    <w:rsid w:val="00FA13E5"/>
    <w:rsid w:val="00FA1440"/>
    <w:rsid w:val="00FA1572"/>
    <w:rsid w:val="00FA1716"/>
    <w:rsid w:val="00FA21D3"/>
    <w:rsid w:val="00FA2806"/>
    <w:rsid w:val="00FA3851"/>
    <w:rsid w:val="00FA481E"/>
    <w:rsid w:val="00FA6438"/>
    <w:rsid w:val="00FA6A20"/>
    <w:rsid w:val="00FA7159"/>
    <w:rsid w:val="00FA789C"/>
    <w:rsid w:val="00FA7E8E"/>
    <w:rsid w:val="00FB1078"/>
    <w:rsid w:val="00FB1DFC"/>
    <w:rsid w:val="00FB266C"/>
    <w:rsid w:val="00FB4055"/>
    <w:rsid w:val="00FB5315"/>
    <w:rsid w:val="00FB6ACC"/>
    <w:rsid w:val="00FB71E6"/>
    <w:rsid w:val="00FC05EC"/>
    <w:rsid w:val="00FC17E4"/>
    <w:rsid w:val="00FC3C64"/>
    <w:rsid w:val="00FC6039"/>
    <w:rsid w:val="00FC6645"/>
    <w:rsid w:val="00FC6755"/>
    <w:rsid w:val="00FC7AD1"/>
    <w:rsid w:val="00FC7D23"/>
    <w:rsid w:val="00FD11C1"/>
    <w:rsid w:val="00FE04A6"/>
    <w:rsid w:val="00FE0706"/>
    <w:rsid w:val="00FE0D41"/>
    <w:rsid w:val="00FE0DB8"/>
    <w:rsid w:val="00FE136F"/>
    <w:rsid w:val="00FE256F"/>
    <w:rsid w:val="00FE458C"/>
    <w:rsid w:val="00FE503E"/>
    <w:rsid w:val="00FF0C16"/>
    <w:rsid w:val="00FF144C"/>
    <w:rsid w:val="00FF2D28"/>
    <w:rsid w:val="00FF3F14"/>
    <w:rsid w:val="00FF4F96"/>
    <w:rsid w:val="00FF5263"/>
    <w:rsid w:val="00FF5A78"/>
    <w:rsid w:val="00FF6CF8"/>
    <w:rsid w:val="05EA6477"/>
    <w:rsid w:val="3F2D171F"/>
    <w:rsid w:val="41B65702"/>
    <w:rsid w:val="4AF06B1C"/>
    <w:rsid w:val="4D597029"/>
    <w:rsid w:val="51383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1" type="connector" idref="#Straight Arrow Connector 24"/>
        <o:r id="V:Rule2" type="connector" idref="#Straight Arrow Connector 7"/>
        <o:r id="V:Rule3" type="connector" idref="#Straight Arrow Connector 8"/>
        <o:r id="V:Rule4"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pag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DD"/>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686371"/>
    <w:pPr>
      <w:spacing w:line="480" w:lineRule="auto"/>
      <w:jc w:val="center"/>
      <w:outlineLvl w:val="0"/>
    </w:pPr>
    <w:rPr>
      <w:rFonts w:ascii="Times New Roman" w:hAnsi="Times New Roman" w:cs="Times New Roman"/>
      <w:b/>
      <w:bCs/>
      <w:color w:val="000000"/>
      <w:sz w:val="24"/>
      <w:szCs w:val="24"/>
    </w:rPr>
  </w:style>
  <w:style w:type="paragraph" w:styleId="Heading2">
    <w:name w:val="heading 2"/>
    <w:basedOn w:val="ListParagraph"/>
    <w:next w:val="Normal"/>
    <w:link w:val="Heading2Char"/>
    <w:uiPriority w:val="9"/>
    <w:unhideWhenUsed/>
    <w:qFormat/>
    <w:rsid w:val="00293357"/>
    <w:pPr>
      <w:numPr>
        <w:numId w:val="11"/>
      </w:numPr>
      <w:spacing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293357"/>
    <w:pPr>
      <w:spacing w:after="0" w:line="480" w:lineRule="auto"/>
      <w:ind w:left="1134" w:hanging="425"/>
      <w:jc w:val="both"/>
      <w:outlineLvl w:val="2"/>
    </w:pPr>
    <w:rPr>
      <w:rFonts w:ascii="Times New Roman" w:eastAsia="Times New Roman" w:hAnsi="Times New Roman" w:cs="Times New Roman"/>
      <w:b/>
      <w:bCs/>
      <w:sz w:val="24"/>
      <w:szCs w:val="24"/>
      <w:lang w:val="en-US" w:eastAsia="en-ID"/>
    </w:rPr>
  </w:style>
  <w:style w:type="paragraph" w:styleId="Heading4">
    <w:name w:val="heading 4"/>
    <w:basedOn w:val="ListParagraph"/>
    <w:next w:val="Normal"/>
    <w:link w:val="Heading4Char"/>
    <w:uiPriority w:val="9"/>
    <w:unhideWhenUsed/>
    <w:qFormat/>
    <w:rsid w:val="00293357"/>
    <w:pPr>
      <w:numPr>
        <w:ilvl w:val="7"/>
        <w:numId w:val="5"/>
      </w:numPr>
      <w:spacing w:after="0" w:line="480" w:lineRule="auto"/>
      <w:ind w:left="1134" w:hanging="283"/>
      <w:jc w:val="both"/>
      <w:outlineLvl w:val="3"/>
    </w:pPr>
    <w:rPr>
      <w:rFonts w:ascii="Times New Roman" w:eastAsia="Times New Roman" w:hAnsi="Times New Roman" w:cs="Times New Roman"/>
      <w:sz w:val="24"/>
      <w:szCs w:val="24"/>
      <w:lang w:val="en-US" w:eastAsia="en-ID"/>
    </w:rPr>
  </w:style>
  <w:style w:type="paragraph" w:styleId="Heading5">
    <w:name w:val="heading 5"/>
    <w:basedOn w:val="BodyText"/>
    <w:next w:val="Normal"/>
    <w:link w:val="Heading5Char"/>
    <w:uiPriority w:val="9"/>
    <w:unhideWhenUsed/>
    <w:qFormat/>
    <w:rsid w:val="00B54F58"/>
    <w:pPr>
      <w:numPr>
        <w:numId w:val="10"/>
      </w:numPr>
      <w:spacing w:line="480" w:lineRule="auto"/>
      <w:jc w:val="both"/>
      <w:outlineLvl w:val="4"/>
    </w:pPr>
  </w:style>
  <w:style w:type="paragraph" w:styleId="Heading6">
    <w:name w:val="heading 6"/>
    <w:basedOn w:val="Normal"/>
    <w:next w:val="Normal"/>
    <w:link w:val="Heading6Char"/>
    <w:uiPriority w:val="9"/>
    <w:unhideWhenUsed/>
    <w:qFormat/>
    <w:rsid w:val="00AF244B"/>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244B"/>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F244B"/>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F244B"/>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639DD"/>
    <w:pPr>
      <w:spacing w:after="0" w:line="240" w:lineRule="auto"/>
    </w:pPr>
    <w:rPr>
      <w:rFonts w:ascii="Tahoma" w:hAnsi="Tahoma" w:cs="Tahoma"/>
      <w:sz w:val="16"/>
      <w:szCs w:val="16"/>
    </w:rPr>
  </w:style>
  <w:style w:type="paragraph" w:styleId="BodyText">
    <w:name w:val="Body Text"/>
    <w:basedOn w:val="Normal"/>
    <w:link w:val="BodyTextChar"/>
    <w:uiPriority w:val="1"/>
    <w:qFormat/>
    <w:rsid w:val="001639DD"/>
    <w:pPr>
      <w:widowControl w:val="0"/>
      <w:autoSpaceDE w:val="0"/>
      <w:autoSpaceDN w:val="0"/>
      <w:spacing w:after="0" w:line="240" w:lineRule="auto"/>
    </w:pPr>
    <w:rPr>
      <w:rFonts w:ascii="Times New Roman" w:eastAsia="Times New Roman" w:hAnsi="Times New Roman" w:cs="Times New Roman"/>
      <w:sz w:val="24"/>
      <w:szCs w:val="24"/>
      <w:lang/>
    </w:rPr>
  </w:style>
  <w:style w:type="paragraph" w:styleId="Footer">
    <w:name w:val="footer"/>
    <w:basedOn w:val="Normal"/>
    <w:link w:val="FooterChar"/>
    <w:uiPriority w:val="99"/>
    <w:unhideWhenUsed/>
    <w:qFormat/>
    <w:rsid w:val="001639DD"/>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sid w:val="001639DD"/>
    <w:rPr>
      <w:vertAlign w:val="superscript"/>
    </w:rPr>
  </w:style>
  <w:style w:type="paragraph" w:styleId="FootnoteText">
    <w:name w:val="footnote text"/>
    <w:basedOn w:val="Normal"/>
    <w:link w:val="FootnoteTextChar"/>
    <w:uiPriority w:val="99"/>
    <w:semiHidden/>
    <w:unhideWhenUsed/>
    <w:qFormat/>
    <w:rsid w:val="001639DD"/>
    <w:pPr>
      <w:spacing w:after="0" w:line="240" w:lineRule="auto"/>
    </w:pPr>
    <w:rPr>
      <w:sz w:val="20"/>
      <w:szCs w:val="20"/>
      <w:lang w:val="en-US"/>
    </w:rPr>
  </w:style>
  <w:style w:type="paragraph" w:styleId="Header">
    <w:name w:val="header"/>
    <w:basedOn w:val="Normal"/>
    <w:link w:val="HeaderChar"/>
    <w:uiPriority w:val="99"/>
    <w:unhideWhenUsed/>
    <w:qFormat/>
    <w:rsid w:val="001639DD"/>
    <w:pPr>
      <w:tabs>
        <w:tab w:val="center" w:pos="4680"/>
        <w:tab w:val="right" w:pos="9360"/>
      </w:tabs>
      <w:spacing w:after="0" w:line="240" w:lineRule="auto"/>
    </w:pPr>
  </w:style>
  <w:style w:type="character" w:styleId="Hyperlink">
    <w:name w:val="Hyperlink"/>
    <w:basedOn w:val="DefaultParagraphFont"/>
    <w:uiPriority w:val="99"/>
    <w:unhideWhenUsed/>
    <w:qFormat/>
    <w:rsid w:val="001639DD"/>
    <w:rPr>
      <w:color w:val="0000FF" w:themeColor="hyperlink"/>
      <w:u w:val="single"/>
    </w:rPr>
  </w:style>
  <w:style w:type="character" w:styleId="PageNumber">
    <w:name w:val="page number"/>
    <w:basedOn w:val="DefaultParagraphFont"/>
    <w:uiPriority w:val="99"/>
    <w:semiHidden/>
    <w:unhideWhenUsed/>
    <w:qFormat/>
    <w:rsid w:val="001639DD"/>
  </w:style>
  <w:style w:type="table" w:styleId="TableGrid">
    <w:name w:val="Table Grid"/>
    <w:basedOn w:val="TableNormal"/>
    <w:uiPriority w:val="39"/>
    <w:qFormat/>
    <w:rsid w:val="00163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qFormat/>
    <w:rsid w:val="001639DD"/>
    <w:rPr>
      <w:rFonts w:ascii="Times New Roman" w:eastAsia="Times New Roman" w:hAnsi="Times New Roman" w:cs="Times New Roman"/>
      <w:sz w:val="24"/>
      <w:szCs w:val="24"/>
      <w:lang/>
    </w:rPr>
  </w:style>
  <w:style w:type="character" w:customStyle="1" w:styleId="BalloonTextChar">
    <w:name w:val="Balloon Text Char"/>
    <w:basedOn w:val="DefaultParagraphFont"/>
    <w:link w:val="BalloonText"/>
    <w:uiPriority w:val="99"/>
    <w:semiHidden/>
    <w:qFormat/>
    <w:rsid w:val="001639DD"/>
    <w:rPr>
      <w:rFonts w:ascii="Tahoma" w:hAnsi="Tahoma" w:cs="Tahoma"/>
      <w:sz w:val="16"/>
      <w:szCs w:val="16"/>
      <w:lang w:val="id-ID"/>
    </w:rPr>
  </w:style>
  <w:style w:type="paragraph" w:styleId="ListParagraph">
    <w:name w:val="List Paragraph"/>
    <w:basedOn w:val="Normal"/>
    <w:link w:val="ListParagraphChar"/>
    <w:uiPriority w:val="34"/>
    <w:qFormat/>
    <w:rsid w:val="001639DD"/>
    <w:pPr>
      <w:ind w:left="720"/>
      <w:contextualSpacing/>
    </w:pPr>
  </w:style>
  <w:style w:type="character" w:customStyle="1" w:styleId="FootnoteTextChar">
    <w:name w:val="Footnote Text Char"/>
    <w:basedOn w:val="DefaultParagraphFont"/>
    <w:link w:val="FootnoteText"/>
    <w:uiPriority w:val="99"/>
    <w:semiHidden/>
    <w:qFormat/>
    <w:rsid w:val="001639DD"/>
    <w:rPr>
      <w:sz w:val="20"/>
      <w:szCs w:val="20"/>
    </w:rPr>
  </w:style>
  <w:style w:type="character" w:customStyle="1" w:styleId="FooterChar">
    <w:name w:val="Footer Char"/>
    <w:basedOn w:val="DefaultParagraphFont"/>
    <w:link w:val="Footer"/>
    <w:uiPriority w:val="99"/>
    <w:qFormat/>
    <w:rsid w:val="001639DD"/>
    <w:rPr>
      <w:lang w:val="id-ID"/>
    </w:rPr>
  </w:style>
  <w:style w:type="character" w:customStyle="1" w:styleId="HeaderChar">
    <w:name w:val="Header Char"/>
    <w:basedOn w:val="DefaultParagraphFont"/>
    <w:link w:val="Header"/>
    <w:uiPriority w:val="99"/>
    <w:qFormat/>
    <w:rsid w:val="001639DD"/>
    <w:rPr>
      <w:lang w:val="id-ID"/>
    </w:rPr>
  </w:style>
  <w:style w:type="character" w:customStyle="1" w:styleId="Heading3Char">
    <w:name w:val="Heading 3 Char"/>
    <w:basedOn w:val="DefaultParagraphFont"/>
    <w:link w:val="Heading3"/>
    <w:uiPriority w:val="9"/>
    <w:qFormat/>
    <w:rsid w:val="00293357"/>
    <w:rPr>
      <w:rFonts w:ascii="Times New Roman" w:eastAsia="Times New Roman" w:hAnsi="Times New Roman" w:cs="Times New Roman"/>
      <w:b/>
      <w:bCs/>
      <w:sz w:val="24"/>
      <w:szCs w:val="24"/>
      <w:lang w:val="en-US"/>
    </w:rPr>
  </w:style>
  <w:style w:type="character" w:customStyle="1" w:styleId="ListParagraphChar">
    <w:name w:val="List Paragraph Char"/>
    <w:link w:val="ListParagraph"/>
    <w:uiPriority w:val="34"/>
    <w:qFormat/>
    <w:rsid w:val="001639DD"/>
    <w:rPr>
      <w:lang w:val="id-ID"/>
    </w:rPr>
  </w:style>
  <w:style w:type="character" w:styleId="PlaceholderText">
    <w:name w:val="Placeholder Text"/>
    <w:basedOn w:val="DefaultParagraphFont"/>
    <w:uiPriority w:val="99"/>
    <w:semiHidden/>
    <w:qFormat/>
    <w:rsid w:val="001639DD"/>
    <w:rPr>
      <w:color w:val="808080"/>
    </w:rPr>
  </w:style>
  <w:style w:type="paragraph" w:styleId="EndnoteText">
    <w:name w:val="endnote text"/>
    <w:basedOn w:val="Normal"/>
    <w:link w:val="EndnoteTextChar"/>
    <w:uiPriority w:val="99"/>
    <w:semiHidden/>
    <w:unhideWhenUsed/>
    <w:rsid w:val="00901C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1CA0"/>
    <w:rPr>
      <w:lang w:val="id-ID" w:eastAsia="en-US"/>
    </w:rPr>
  </w:style>
  <w:style w:type="character" w:styleId="EndnoteReference">
    <w:name w:val="endnote reference"/>
    <w:basedOn w:val="DefaultParagraphFont"/>
    <w:uiPriority w:val="99"/>
    <w:semiHidden/>
    <w:unhideWhenUsed/>
    <w:rsid w:val="00901CA0"/>
    <w:rPr>
      <w:vertAlign w:val="superscript"/>
    </w:rPr>
  </w:style>
  <w:style w:type="character" w:styleId="CommentReference">
    <w:name w:val="annotation reference"/>
    <w:basedOn w:val="DefaultParagraphFont"/>
    <w:uiPriority w:val="99"/>
    <w:semiHidden/>
    <w:unhideWhenUsed/>
    <w:rsid w:val="006E03D0"/>
    <w:rPr>
      <w:sz w:val="16"/>
      <w:szCs w:val="16"/>
    </w:rPr>
  </w:style>
  <w:style w:type="paragraph" w:styleId="CommentText">
    <w:name w:val="annotation text"/>
    <w:basedOn w:val="Normal"/>
    <w:link w:val="CommentTextChar"/>
    <w:uiPriority w:val="99"/>
    <w:semiHidden/>
    <w:unhideWhenUsed/>
    <w:rsid w:val="006E03D0"/>
    <w:pPr>
      <w:spacing w:line="240" w:lineRule="auto"/>
    </w:pPr>
    <w:rPr>
      <w:sz w:val="20"/>
      <w:szCs w:val="20"/>
    </w:rPr>
  </w:style>
  <w:style w:type="character" w:customStyle="1" w:styleId="CommentTextChar">
    <w:name w:val="Comment Text Char"/>
    <w:basedOn w:val="DefaultParagraphFont"/>
    <w:link w:val="CommentText"/>
    <w:uiPriority w:val="99"/>
    <w:semiHidden/>
    <w:rsid w:val="006E03D0"/>
    <w:rPr>
      <w:lang w:val="id-ID" w:eastAsia="en-US"/>
    </w:rPr>
  </w:style>
  <w:style w:type="paragraph" w:styleId="CommentSubject">
    <w:name w:val="annotation subject"/>
    <w:basedOn w:val="CommentText"/>
    <w:next w:val="CommentText"/>
    <w:link w:val="CommentSubjectChar"/>
    <w:uiPriority w:val="99"/>
    <w:semiHidden/>
    <w:unhideWhenUsed/>
    <w:rsid w:val="006E03D0"/>
    <w:rPr>
      <w:b/>
      <w:bCs/>
    </w:rPr>
  </w:style>
  <w:style w:type="character" w:customStyle="1" w:styleId="CommentSubjectChar">
    <w:name w:val="Comment Subject Char"/>
    <w:basedOn w:val="CommentTextChar"/>
    <w:link w:val="CommentSubject"/>
    <w:uiPriority w:val="99"/>
    <w:semiHidden/>
    <w:rsid w:val="006E03D0"/>
    <w:rPr>
      <w:b/>
      <w:bCs/>
      <w:lang w:val="id-ID" w:eastAsia="en-US"/>
    </w:rPr>
  </w:style>
  <w:style w:type="paragraph" w:styleId="NoSpacing">
    <w:name w:val="No Spacing"/>
    <w:uiPriority w:val="1"/>
    <w:qFormat/>
    <w:rsid w:val="0053357C"/>
    <w:rPr>
      <w:sz w:val="22"/>
      <w:szCs w:val="22"/>
      <w:lang w:val="id-ID" w:eastAsia="en-US"/>
    </w:rPr>
  </w:style>
  <w:style w:type="character" w:customStyle="1" w:styleId="markedcontent">
    <w:name w:val="markedcontent"/>
    <w:basedOn w:val="DefaultParagraphFont"/>
    <w:rsid w:val="00B45BF9"/>
  </w:style>
  <w:style w:type="table" w:customStyle="1" w:styleId="Style1">
    <w:name w:val="Style1"/>
    <w:basedOn w:val="TableNormal"/>
    <w:uiPriority w:val="99"/>
    <w:rsid w:val="007762A8"/>
    <w:rPr>
      <w:sz w:val="22"/>
      <w:szCs w:val="22"/>
      <w:lang w:eastAsia="en-US"/>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6371"/>
    <w:rPr>
      <w:rFonts w:ascii="Times New Roman" w:hAnsi="Times New Roman" w:cs="Times New Roman"/>
      <w:b/>
      <w:bCs/>
      <w:color w:val="000000"/>
      <w:sz w:val="24"/>
      <w:szCs w:val="24"/>
      <w:lang w:val="id-ID" w:eastAsia="en-US"/>
    </w:rPr>
  </w:style>
  <w:style w:type="character" w:customStyle="1" w:styleId="Heading2Char">
    <w:name w:val="Heading 2 Char"/>
    <w:basedOn w:val="DefaultParagraphFont"/>
    <w:link w:val="Heading2"/>
    <w:uiPriority w:val="9"/>
    <w:rsid w:val="00293357"/>
    <w:rPr>
      <w:rFonts w:ascii="Times New Roman" w:hAnsi="Times New Roman" w:cs="Times New Roman"/>
      <w:b/>
      <w:sz w:val="24"/>
      <w:szCs w:val="24"/>
      <w:lang w:val="en-US" w:eastAsia="en-US"/>
    </w:rPr>
  </w:style>
  <w:style w:type="character" w:customStyle="1" w:styleId="Heading4Char">
    <w:name w:val="Heading 4 Char"/>
    <w:basedOn w:val="DefaultParagraphFont"/>
    <w:link w:val="Heading4"/>
    <w:uiPriority w:val="9"/>
    <w:rsid w:val="00293357"/>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rsid w:val="00B54F58"/>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uiPriority w:val="9"/>
    <w:rsid w:val="00AF244B"/>
    <w:rPr>
      <w:rFonts w:asciiTheme="majorHAnsi" w:eastAsiaTheme="majorEastAsia" w:hAnsiTheme="majorHAnsi" w:cstheme="majorBidi"/>
      <w:color w:val="243F60" w:themeColor="accent1" w:themeShade="7F"/>
      <w:sz w:val="22"/>
      <w:szCs w:val="22"/>
      <w:lang w:val="id-ID" w:eastAsia="en-US"/>
    </w:rPr>
  </w:style>
  <w:style w:type="character" w:customStyle="1" w:styleId="Heading7Char">
    <w:name w:val="Heading 7 Char"/>
    <w:basedOn w:val="DefaultParagraphFont"/>
    <w:link w:val="Heading7"/>
    <w:uiPriority w:val="9"/>
    <w:semiHidden/>
    <w:rsid w:val="00AF244B"/>
    <w:rPr>
      <w:rFonts w:asciiTheme="majorHAnsi" w:eastAsiaTheme="majorEastAsia" w:hAnsiTheme="majorHAnsi" w:cstheme="majorBidi"/>
      <w:i/>
      <w:iCs/>
      <w:color w:val="243F60" w:themeColor="accent1" w:themeShade="7F"/>
      <w:sz w:val="22"/>
      <w:szCs w:val="22"/>
      <w:lang w:val="id-ID" w:eastAsia="en-US"/>
    </w:rPr>
  </w:style>
  <w:style w:type="character" w:customStyle="1" w:styleId="Heading8Char">
    <w:name w:val="Heading 8 Char"/>
    <w:basedOn w:val="DefaultParagraphFont"/>
    <w:link w:val="Heading8"/>
    <w:uiPriority w:val="9"/>
    <w:rsid w:val="00AF244B"/>
    <w:rPr>
      <w:rFonts w:asciiTheme="majorHAnsi" w:eastAsiaTheme="majorEastAsia" w:hAnsiTheme="majorHAnsi" w:cstheme="majorBidi"/>
      <w:color w:val="272727" w:themeColor="text1" w:themeTint="D8"/>
      <w:sz w:val="21"/>
      <w:szCs w:val="21"/>
      <w:lang w:val="id-ID" w:eastAsia="en-US"/>
    </w:rPr>
  </w:style>
  <w:style w:type="character" w:customStyle="1" w:styleId="Heading9Char">
    <w:name w:val="Heading 9 Char"/>
    <w:basedOn w:val="DefaultParagraphFont"/>
    <w:link w:val="Heading9"/>
    <w:uiPriority w:val="9"/>
    <w:rsid w:val="00AF244B"/>
    <w:rPr>
      <w:rFonts w:asciiTheme="majorHAnsi" w:eastAsiaTheme="majorEastAsia" w:hAnsiTheme="majorHAnsi" w:cstheme="majorBidi"/>
      <w:i/>
      <w:iCs/>
      <w:color w:val="272727" w:themeColor="text1" w:themeTint="D8"/>
      <w:sz w:val="21"/>
      <w:szCs w:val="21"/>
      <w:lang w:val="id-ID" w:eastAsia="en-US"/>
    </w:rPr>
  </w:style>
  <w:style w:type="character" w:customStyle="1" w:styleId="UnresolvedMention">
    <w:name w:val="Unresolved Mention"/>
    <w:basedOn w:val="DefaultParagraphFont"/>
    <w:uiPriority w:val="99"/>
    <w:semiHidden/>
    <w:unhideWhenUsed/>
    <w:rsid w:val="002670D4"/>
    <w:rPr>
      <w:color w:val="605E5C"/>
      <w:shd w:val="clear" w:color="auto" w:fill="E1DFDD"/>
    </w:rPr>
  </w:style>
  <w:style w:type="paragraph" w:styleId="NormalWeb">
    <w:name w:val="Normal (Web)"/>
    <w:basedOn w:val="Normal"/>
    <w:uiPriority w:val="99"/>
    <w:semiHidden/>
    <w:unhideWhenUsed/>
    <w:rsid w:val="00AF3048"/>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r="http://schemas.openxmlformats.org/officeDocument/2006/relationships" xmlns:w="http://schemas.openxmlformats.org/wordprocessingml/2006/main">
  <w:divs>
    <w:div w:id="236281395">
      <w:bodyDiv w:val="1"/>
      <w:marLeft w:val="0"/>
      <w:marRight w:val="0"/>
      <w:marTop w:val="0"/>
      <w:marBottom w:val="0"/>
      <w:divBdr>
        <w:top w:val="none" w:sz="0" w:space="0" w:color="auto"/>
        <w:left w:val="none" w:sz="0" w:space="0" w:color="auto"/>
        <w:bottom w:val="none" w:sz="0" w:space="0" w:color="auto"/>
        <w:right w:val="none" w:sz="0" w:space="0" w:color="auto"/>
      </w:divBdr>
      <w:divsChild>
        <w:div w:id="1153522975">
          <w:marLeft w:val="0"/>
          <w:marRight w:val="0"/>
          <w:marTop w:val="0"/>
          <w:marBottom w:val="0"/>
          <w:divBdr>
            <w:top w:val="none" w:sz="0" w:space="0" w:color="auto"/>
            <w:left w:val="none" w:sz="0" w:space="0" w:color="auto"/>
            <w:bottom w:val="none" w:sz="0" w:space="0" w:color="auto"/>
            <w:right w:val="none" w:sz="0" w:space="0" w:color="auto"/>
          </w:divBdr>
        </w:div>
      </w:divsChild>
    </w:div>
    <w:div w:id="501508401">
      <w:bodyDiv w:val="1"/>
      <w:marLeft w:val="0"/>
      <w:marRight w:val="0"/>
      <w:marTop w:val="0"/>
      <w:marBottom w:val="0"/>
      <w:divBdr>
        <w:top w:val="none" w:sz="0" w:space="0" w:color="auto"/>
        <w:left w:val="none" w:sz="0" w:space="0" w:color="auto"/>
        <w:bottom w:val="none" w:sz="0" w:space="0" w:color="auto"/>
        <w:right w:val="none" w:sz="0" w:space="0" w:color="auto"/>
      </w:divBdr>
      <w:divsChild>
        <w:div w:id="1825781561">
          <w:marLeft w:val="360"/>
          <w:marRight w:val="0"/>
          <w:marTop w:val="100"/>
          <w:marBottom w:val="100"/>
          <w:divBdr>
            <w:top w:val="none" w:sz="0" w:space="0" w:color="auto"/>
            <w:left w:val="none" w:sz="0" w:space="0" w:color="auto"/>
            <w:bottom w:val="none" w:sz="0" w:space="0" w:color="auto"/>
            <w:right w:val="none" w:sz="0" w:space="0" w:color="auto"/>
          </w:divBdr>
        </w:div>
        <w:div w:id="583106311">
          <w:marLeft w:val="720"/>
          <w:marRight w:val="0"/>
          <w:marTop w:val="0"/>
          <w:marBottom w:val="0"/>
          <w:divBdr>
            <w:top w:val="none" w:sz="0" w:space="0" w:color="auto"/>
            <w:left w:val="none" w:sz="0" w:space="0" w:color="auto"/>
            <w:bottom w:val="none" w:sz="0" w:space="0" w:color="auto"/>
            <w:right w:val="none" w:sz="0" w:space="0" w:color="auto"/>
          </w:divBdr>
        </w:div>
        <w:div w:id="1757048487">
          <w:marLeft w:val="720"/>
          <w:marRight w:val="0"/>
          <w:marTop w:val="0"/>
          <w:marBottom w:val="0"/>
          <w:divBdr>
            <w:top w:val="none" w:sz="0" w:space="0" w:color="auto"/>
            <w:left w:val="none" w:sz="0" w:space="0" w:color="auto"/>
            <w:bottom w:val="none" w:sz="0" w:space="0" w:color="auto"/>
            <w:right w:val="none" w:sz="0" w:space="0" w:color="auto"/>
          </w:divBdr>
        </w:div>
        <w:div w:id="754594750">
          <w:marLeft w:val="360"/>
          <w:marRight w:val="0"/>
          <w:marTop w:val="0"/>
          <w:marBottom w:val="0"/>
          <w:divBdr>
            <w:top w:val="none" w:sz="0" w:space="0" w:color="auto"/>
            <w:left w:val="none" w:sz="0" w:space="0" w:color="auto"/>
            <w:bottom w:val="none" w:sz="0" w:space="0" w:color="auto"/>
            <w:right w:val="none" w:sz="0" w:space="0" w:color="auto"/>
          </w:divBdr>
        </w:div>
        <w:div w:id="79375297">
          <w:marLeft w:val="360"/>
          <w:marRight w:val="0"/>
          <w:marTop w:val="0"/>
          <w:marBottom w:val="0"/>
          <w:divBdr>
            <w:top w:val="none" w:sz="0" w:space="0" w:color="auto"/>
            <w:left w:val="none" w:sz="0" w:space="0" w:color="auto"/>
            <w:bottom w:val="none" w:sz="0" w:space="0" w:color="auto"/>
            <w:right w:val="none" w:sz="0" w:space="0" w:color="auto"/>
          </w:divBdr>
        </w:div>
        <w:div w:id="258418211">
          <w:marLeft w:val="720"/>
          <w:marRight w:val="0"/>
          <w:marTop w:val="0"/>
          <w:marBottom w:val="0"/>
          <w:divBdr>
            <w:top w:val="none" w:sz="0" w:space="0" w:color="auto"/>
            <w:left w:val="none" w:sz="0" w:space="0" w:color="auto"/>
            <w:bottom w:val="none" w:sz="0" w:space="0" w:color="auto"/>
            <w:right w:val="none" w:sz="0" w:space="0" w:color="auto"/>
          </w:divBdr>
        </w:div>
        <w:div w:id="688264446">
          <w:marLeft w:val="720"/>
          <w:marRight w:val="0"/>
          <w:marTop w:val="0"/>
          <w:marBottom w:val="0"/>
          <w:divBdr>
            <w:top w:val="none" w:sz="0" w:space="0" w:color="auto"/>
            <w:left w:val="none" w:sz="0" w:space="0" w:color="auto"/>
            <w:bottom w:val="none" w:sz="0" w:space="0" w:color="auto"/>
            <w:right w:val="none" w:sz="0" w:space="0" w:color="auto"/>
          </w:divBdr>
        </w:div>
        <w:div w:id="1458067868">
          <w:marLeft w:val="720"/>
          <w:marRight w:val="0"/>
          <w:marTop w:val="0"/>
          <w:marBottom w:val="0"/>
          <w:divBdr>
            <w:top w:val="none" w:sz="0" w:space="0" w:color="auto"/>
            <w:left w:val="none" w:sz="0" w:space="0" w:color="auto"/>
            <w:bottom w:val="none" w:sz="0" w:space="0" w:color="auto"/>
            <w:right w:val="none" w:sz="0" w:space="0" w:color="auto"/>
          </w:divBdr>
        </w:div>
        <w:div w:id="1658417670">
          <w:marLeft w:val="1080"/>
          <w:marRight w:val="0"/>
          <w:marTop w:val="0"/>
          <w:marBottom w:val="0"/>
          <w:divBdr>
            <w:top w:val="none" w:sz="0" w:space="0" w:color="auto"/>
            <w:left w:val="none" w:sz="0" w:space="0" w:color="auto"/>
            <w:bottom w:val="none" w:sz="0" w:space="0" w:color="auto"/>
            <w:right w:val="none" w:sz="0" w:space="0" w:color="auto"/>
          </w:divBdr>
        </w:div>
        <w:div w:id="33626980">
          <w:marLeft w:val="1080"/>
          <w:marRight w:val="0"/>
          <w:marTop w:val="0"/>
          <w:marBottom w:val="0"/>
          <w:divBdr>
            <w:top w:val="none" w:sz="0" w:space="0" w:color="auto"/>
            <w:left w:val="none" w:sz="0" w:space="0" w:color="auto"/>
            <w:bottom w:val="none" w:sz="0" w:space="0" w:color="auto"/>
            <w:right w:val="none" w:sz="0" w:space="0" w:color="auto"/>
          </w:divBdr>
        </w:div>
        <w:div w:id="1393582284">
          <w:marLeft w:val="1080"/>
          <w:marRight w:val="0"/>
          <w:marTop w:val="0"/>
          <w:marBottom w:val="0"/>
          <w:divBdr>
            <w:top w:val="none" w:sz="0" w:space="0" w:color="auto"/>
            <w:left w:val="none" w:sz="0" w:space="0" w:color="auto"/>
            <w:bottom w:val="none" w:sz="0" w:space="0" w:color="auto"/>
            <w:right w:val="none" w:sz="0" w:space="0" w:color="auto"/>
          </w:divBdr>
        </w:div>
        <w:div w:id="100497814">
          <w:marLeft w:val="1080"/>
          <w:marRight w:val="0"/>
          <w:marTop w:val="0"/>
          <w:marBottom w:val="0"/>
          <w:divBdr>
            <w:top w:val="none" w:sz="0" w:space="0" w:color="auto"/>
            <w:left w:val="none" w:sz="0" w:space="0" w:color="auto"/>
            <w:bottom w:val="none" w:sz="0" w:space="0" w:color="auto"/>
            <w:right w:val="none" w:sz="0" w:space="0" w:color="auto"/>
          </w:divBdr>
        </w:div>
        <w:div w:id="458380949">
          <w:marLeft w:val="1080"/>
          <w:marRight w:val="0"/>
          <w:marTop w:val="0"/>
          <w:marBottom w:val="0"/>
          <w:divBdr>
            <w:top w:val="none" w:sz="0" w:space="0" w:color="auto"/>
            <w:left w:val="none" w:sz="0" w:space="0" w:color="auto"/>
            <w:bottom w:val="none" w:sz="0" w:space="0" w:color="auto"/>
            <w:right w:val="none" w:sz="0" w:space="0" w:color="auto"/>
          </w:divBdr>
        </w:div>
        <w:div w:id="854615677">
          <w:marLeft w:val="1080"/>
          <w:marRight w:val="0"/>
          <w:marTop w:val="0"/>
          <w:marBottom w:val="0"/>
          <w:divBdr>
            <w:top w:val="none" w:sz="0" w:space="0" w:color="auto"/>
            <w:left w:val="none" w:sz="0" w:space="0" w:color="auto"/>
            <w:bottom w:val="none" w:sz="0" w:space="0" w:color="auto"/>
            <w:right w:val="none" w:sz="0" w:space="0" w:color="auto"/>
          </w:divBdr>
        </w:div>
        <w:div w:id="1666081038">
          <w:marLeft w:val="720"/>
          <w:marRight w:val="0"/>
          <w:marTop w:val="0"/>
          <w:marBottom w:val="0"/>
          <w:divBdr>
            <w:top w:val="none" w:sz="0" w:space="0" w:color="auto"/>
            <w:left w:val="none" w:sz="0" w:space="0" w:color="auto"/>
            <w:bottom w:val="none" w:sz="0" w:space="0" w:color="auto"/>
            <w:right w:val="none" w:sz="0" w:space="0" w:color="auto"/>
          </w:divBdr>
        </w:div>
        <w:div w:id="2060667526">
          <w:marLeft w:val="1080"/>
          <w:marRight w:val="0"/>
          <w:marTop w:val="0"/>
          <w:marBottom w:val="0"/>
          <w:divBdr>
            <w:top w:val="none" w:sz="0" w:space="0" w:color="auto"/>
            <w:left w:val="none" w:sz="0" w:space="0" w:color="auto"/>
            <w:bottom w:val="none" w:sz="0" w:space="0" w:color="auto"/>
            <w:right w:val="none" w:sz="0" w:space="0" w:color="auto"/>
          </w:divBdr>
        </w:div>
        <w:div w:id="421727833">
          <w:marLeft w:val="1080"/>
          <w:marRight w:val="0"/>
          <w:marTop w:val="0"/>
          <w:marBottom w:val="0"/>
          <w:divBdr>
            <w:top w:val="none" w:sz="0" w:space="0" w:color="auto"/>
            <w:left w:val="none" w:sz="0" w:space="0" w:color="auto"/>
            <w:bottom w:val="none" w:sz="0" w:space="0" w:color="auto"/>
            <w:right w:val="none" w:sz="0" w:space="0" w:color="auto"/>
          </w:divBdr>
        </w:div>
        <w:div w:id="1759597044">
          <w:marLeft w:val="1080"/>
          <w:marRight w:val="0"/>
          <w:marTop w:val="0"/>
          <w:marBottom w:val="0"/>
          <w:divBdr>
            <w:top w:val="none" w:sz="0" w:space="0" w:color="auto"/>
            <w:left w:val="none" w:sz="0" w:space="0" w:color="auto"/>
            <w:bottom w:val="none" w:sz="0" w:space="0" w:color="auto"/>
            <w:right w:val="none" w:sz="0" w:space="0" w:color="auto"/>
          </w:divBdr>
        </w:div>
        <w:div w:id="207302326">
          <w:marLeft w:val="1080"/>
          <w:marRight w:val="0"/>
          <w:marTop w:val="0"/>
          <w:marBottom w:val="0"/>
          <w:divBdr>
            <w:top w:val="none" w:sz="0" w:space="0" w:color="auto"/>
            <w:left w:val="none" w:sz="0" w:space="0" w:color="auto"/>
            <w:bottom w:val="none" w:sz="0" w:space="0" w:color="auto"/>
            <w:right w:val="none" w:sz="0" w:space="0" w:color="auto"/>
          </w:divBdr>
        </w:div>
        <w:div w:id="2136633557">
          <w:marLeft w:val="720"/>
          <w:marRight w:val="0"/>
          <w:marTop w:val="0"/>
          <w:marBottom w:val="0"/>
          <w:divBdr>
            <w:top w:val="none" w:sz="0" w:space="0" w:color="auto"/>
            <w:left w:val="none" w:sz="0" w:space="0" w:color="auto"/>
            <w:bottom w:val="none" w:sz="0" w:space="0" w:color="auto"/>
            <w:right w:val="none" w:sz="0" w:space="0" w:color="auto"/>
          </w:divBdr>
        </w:div>
        <w:div w:id="1120957046">
          <w:marLeft w:val="720"/>
          <w:marRight w:val="0"/>
          <w:marTop w:val="0"/>
          <w:marBottom w:val="0"/>
          <w:divBdr>
            <w:top w:val="none" w:sz="0" w:space="0" w:color="auto"/>
            <w:left w:val="none" w:sz="0" w:space="0" w:color="auto"/>
            <w:bottom w:val="none" w:sz="0" w:space="0" w:color="auto"/>
            <w:right w:val="none" w:sz="0" w:space="0" w:color="auto"/>
          </w:divBdr>
        </w:div>
        <w:div w:id="1170414073">
          <w:marLeft w:val="720"/>
          <w:marRight w:val="0"/>
          <w:marTop w:val="0"/>
          <w:marBottom w:val="0"/>
          <w:divBdr>
            <w:top w:val="none" w:sz="0" w:space="0" w:color="auto"/>
            <w:left w:val="none" w:sz="0" w:space="0" w:color="auto"/>
            <w:bottom w:val="none" w:sz="0" w:space="0" w:color="auto"/>
            <w:right w:val="none" w:sz="0" w:space="0" w:color="auto"/>
          </w:divBdr>
        </w:div>
        <w:div w:id="1836531641">
          <w:marLeft w:val="720"/>
          <w:marRight w:val="0"/>
          <w:marTop w:val="0"/>
          <w:marBottom w:val="0"/>
          <w:divBdr>
            <w:top w:val="none" w:sz="0" w:space="0" w:color="auto"/>
            <w:left w:val="none" w:sz="0" w:space="0" w:color="auto"/>
            <w:bottom w:val="none" w:sz="0" w:space="0" w:color="auto"/>
            <w:right w:val="none" w:sz="0" w:space="0" w:color="auto"/>
          </w:divBdr>
        </w:div>
        <w:div w:id="615404935">
          <w:marLeft w:val="1080"/>
          <w:marRight w:val="0"/>
          <w:marTop w:val="0"/>
          <w:marBottom w:val="0"/>
          <w:divBdr>
            <w:top w:val="none" w:sz="0" w:space="0" w:color="auto"/>
            <w:left w:val="none" w:sz="0" w:space="0" w:color="auto"/>
            <w:bottom w:val="none" w:sz="0" w:space="0" w:color="auto"/>
            <w:right w:val="none" w:sz="0" w:space="0" w:color="auto"/>
          </w:divBdr>
        </w:div>
        <w:div w:id="1136527908">
          <w:marLeft w:val="1080"/>
          <w:marRight w:val="0"/>
          <w:marTop w:val="0"/>
          <w:marBottom w:val="0"/>
          <w:divBdr>
            <w:top w:val="none" w:sz="0" w:space="0" w:color="auto"/>
            <w:left w:val="none" w:sz="0" w:space="0" w:color="auto"/>
            <w:bottom w:val="none" w:sz="0" w:space="0" w:color="auto"/>
            <w:right w:val="none" w:sz="0" w:space="0" w:color="auto"/>
          </w:divBdr>
        </w:div>
        <w:div w:id="535434571">
          <w:marLeft w:val="720"/>
          <w:marRight w:val="0"/>
          <w:marTop w:val="0"/>
          <w:marBottom w:val="0"/>
          <w:divBdr>
            <w:top w:val="none" w:sz="0" w:space="0" w:color="auto"/>
            <w:left w:val="none" w:sz="0" w:space="0" w:color="auto"/>
            <w:bottom w:val="none" w:sz="0" w:space="0" w:color="auto"/>
            <w:right w:val="none" w:sz="0" w:space="0" w:color="auto"/>
          </w:divBdr>
        </w:div>
        <w:div w:id="1894660968">
          <w:marLeft w:val="720"/>
          <w:marRight w:val="0"/>
          <w:marTop w:val="0"/>
          <w:marBottom w:val="0"/>
          <w:divBdr>
            <w:top w:val="none" w:sz="0" w:space="0" w:color="auto"/>
            <w:left w:val="none" w:sz="0" w:space="0" w:color="auto"/>
            <w:bottom w:val="none" w:sz="0" w:space="0" w:color="auto"/>
            <w:right w:val="none" w:sz="0" w:space="0" w:color="auto"/>
          </w:divBdr>
        </w:div>
        <w:div w:id="244612289">
          <w:marLeft w:val="720"/>
          <w:marRight w:val="0"/>
          <w:marTop w:val="0"/>
          <w:marBottom w:val="0"/>
          <w:divBdr>
            <w:top w:val="none" w:sz="0" w:space="0" w:color="auto"/>
            <w:left w:val="none" w:sz="0" w:space="0" w:color="auto"/>
            <w:bottom w:val="none" w:sz="0" w:space="0" w:color="auto"/>
            <w:right w:val="none" w:sz="0" w:space="0" w:color="auto"/>
          </w:divBdr>
        </w:div>
        <w:div w:id="635066516">
          <w:marLeft w:val="720"/>
          <w:marRight w:val="0"/>
          <w:marTop w:val="0"/>
          <w:marBottom w:val="0"/>
          <w:divBdr>
            <w:top w:val="none" w:sz="0" w:space="0" w:color="auto"/>
            <w:left w:val="none" w:sz="0" w:space="0" w:color="auto"/>
            <w:bottom w:val="none" w:sz="0" w:space="0" w:color="auto"/>
            <w:right w:val="none" w:sz="0" w:space="0" w:color="auto"/>
          </w:divBdr>
        </w:div>
        <w:div w:id="1217354511">
          <w:marLeft w:val="720"/>
          <w:marRight w:val="0"/>
          <w:marTop w:val="0"/>
          <w:marBottom w:val="0"/>
          <w:divBdr>
            <w:top w:val="none" w:sz="0" w:space="0" w:color="auto"/>
            <w:left w:val="none" w:sz="0" w:space="0" w:color="auto"/>
            <w:bottom w:val="none" w:sz="0" w:space="0" w:color="auto"/>
            <w:right w:val="none" w:sz="0" w:space="0" w:color="auto"/>
          </w:divBdr>
        </w:div>
        <w:div w:id="1881236552">
          <w:marLeft w:val="720"/>
          <w:marRight w:val="0"/>
          <w:marTop w:val="0"/>
          <w:marBottom w:val="0"/>
          <w:divBdr>
            <w:top w:val="none" w:sz="0" w:space="0" w:color="auto"/>
            <w:left w:val="none" w:sz="0" w:space="0" w:color="auto"/>
            <w:bottom w:val="none" w:sz="0" w:space="0" w:color="auto"/>
            <w:right w:val="none" w:sz="0" w:space="0" w:color="auto"/>
          </w:divBdr>
        </w:div>
        <w:div w:id="932931289">
          <w:marLeft w:val="720"/>
          <w:marRight w:val="0"/>
          <w:marTop w:val="0"/>
          <w:marBottom w:val="0"/>
          <w:divBdr>
            <w:top w:val="none" w:sz="0" w:space="0" w:color="auto"/>
            <w:left w:val="none" w:sz="0" w:space="0" w:color="auto"/>
            <w:bottom w:val="none" w:sz="0" w:space="0" w:color="auto"/>
            <w:right w:val="none" w:sz="0" w:space="0" w:color="auto"/>
          </w:divBdr>
        </w:div>
        <w:div w:id="775708376">
          <w:marLeft w:val="720"/>
          <w:marRight w:val="0"/>
          <w:marTop w:val="0"/>
          <w:marBottom w:val="0"/>
          <w:divBdr>
            <w:top w:val="none" w:sz="0" w:space="0" w:color="auto"/>
            <w:left w:val="none" w:sz="0" w:space="0" w:color="auto"/>
            <w:bottom w:val="none" w:sz="0" w:space="0" w:color="auto"/>
            <w:right w:val="none" w:sz="0" w:space="0" w:color="auto"/>
          </w:divBdr>
        </w:div>
        <w:div w:id="563296793">
          <w:marLeft w:val="720"/>
          <w:marRight w:val="0"/>
          <w:marTop w:val="0"/>
          <w:marBottom w:val="0"/>
          <w:divBdr>
            <w:top w:val="none" w:sz="0" w:space="0" w:color="auto"/>
            <w:left w:val="none" w:sz="0" w:space="0" w:color="auto"/>
            <w:bottom w:val="none" w:sz="0" w:space="0" w:color="auto"/>
            <w:right w:val="none" w:sz="0" w:space="0" w:color="auto"/>
          </w:divBdr>
        </w:div>
        <w:div w:id="1679380012">
          <w:marLeft w:val="720"/>
          <w:marRight w:val="0"/>
          <w:marTop w:val="0"/>
          <w:marBottom w:val="0"/>
          <w:divBdr>
            <w:top w:val="none" w:sz="0" w:space="0" w:color="auto"/>
            <w:left w:val="none" w:sz="0" w:space="0" w:color="auto"/>
            <w:bottom w:val="none" w:sz="0" w:space="0" w:color="auto"/>
            <w:right w:val="none" w:sz="0" w:space="0" w:color="auto"/>
          </w:divBdr>
        </w:div>
      </w:divsChild>
    </w:div>
    <w:div w:id="508838301">
      <w:bodyDiv w:val="1"/>
      <w:marLeft w:val="0"/>
      <w:marRight w:val="0"/>
      <w:marTop w:val="0"/>
      <w:marBottom w:val="0"/>
      <w:divBdr>
        <w:top w:val="none" w:sz="0" w:space="0" w:color="auto"/>
        <w:left w:val="none" w:sz="0" w:space="0" w:color="auto"/>
        <w:bottom w:val="none" w:sz="0" w:space="0" w:color="auto"/>
        <w:right w:val="none" w:sz="0" w:space="0" w:color="auto"/>
      </w:divBdr>
      <w:divsChild>
        <w:div w:id="2025400597">
          <w:marLeft w:val="0"/>
          <w:marRight w:val="0"/>
          <w:marTop w:val="0"/>
          <w:marBottom w:val="0"/>
          <w:divBdr>
            <w:top w:val="none" w:sz="0" w:space="0" w:color="auto"/>
            <w:left w:val="none" w:sz="0" w:space="0" w:color="auto"/>
            <w:bottom w:val="none" w:sz="0" w:space="0" w:color="auto"/>
            <w:right w:val="none" w:sz="0" w:space="0" w:color="auto"/>
          </w:divBdr>
        </w:div>
      </w:divsChild>
    </w:div>
    <w:div w:id="660079524">
      <w:bodyDiv w:val="1"/>
      <w:marLeft w:val="0"/>
      <w:marRight w:val="0"/>
      <w:marTop w:val="0"/>
      <w:marBottom w:val="0"/>
      <w:divBdr>
        <w:top w:val="none" w:sz="0" w:space="0" w:color="auto"/>
        <w:left w:val="none" w:sz="0" w:space="0" w:color="auto"/>
        <w:bottom w:val="none" w:sz="0" w:space="0" w:color="auto"/>
        <w:right w:val="none" w:sz="0" w:space="0" w:color="auto"/>
      </w:divBdr>
    </w:div>
    <w:div w:id="665129765">
      <w:bodyDiv w:val="1"/>
      <w:marLeft w:val="0"/>
      <w:marRight w:val="0"/>
      <w:marTop w:val="0"/>
      <w:marBottom w:val="0"/>
      <w:divBdr>
        <w:top w:val="none" w:sz="0" w:space="0" w:color="auto"/>
        <w:left w:val="none" w:sz="0" w:space="0" w:color="auto"/>
        <w:bottom w:val="none" w:sz="0" w:space="0" w:color="auto"/>
        <w:right w:val="none" w:sz="0" w:space="0" w:color="auto"/>
      </w:divBdr>
      <w:divsChild>
        <w:div w:id="1998921345">
          <w:marLeft w:val="360"/>
          <w:marRight w:val="0"/>
          <w:marTop w:val="0"/>
          <w:marBottom w:val="0"/>
          <w:divBdr>
            <w:top w:val="none" w:sz="0" w:space="0" w:color="auto"/>
            <w:left w:val="none" w:sz="0" w:space="0" w:color="auto"/>
            <w:bottom w:val="none" w:sz="0" w:space="0" w:color="auto"/>
            <w:right w:val="none" w:sz="0" w:space="0" w:color="auto"/>
          </w:divBdr>
        </w:div>
        <w:div w:id="1493327723">
          <w:marLeft w:val="360"/>
          <w:marRight w:val="0"/>
          <w:marTop w:val="0"/>
          <w:marBottom w:val="0"/>
          <w:divBdr>
            <w:top w:val="none" w:sz="0" w:space="0" w:color="auto"/>
            <w:left w:val="none" w:sz="0" w:space="0" w:color="auto"/>
            <w:bottom w:val="none" w:sz="0" w:space="0" w:color="auto"/>
            <w:right w:val="none" w:sz="0" w:space="0" w:color="auto"/>
          </w:divBdr>
        </w:div>
        <w:div w:id="856385369">
          <w:marLeft w:val="360"/>
          <w:marRight w:val="0"/>
          <w:marTop w:val="0"/>
          <w:marBottom w:val="0"/>
          <w:divBdr>
            <w:top w:val="none" w:sz="0" w:space="0" w:color="auto"/>
            <w:left w:val="none" w:sz="0" w:space="0" w:color="auto"/>
            <w:bottom w:val="none" w:sz="0" w:space="0" w:color="auto"/>
            <w:right w:val="none" w:sz="0" w:space="0" w:color="auto"/>
          </w:divBdr>
        </w:div>
        <w:div w:id="1833789262">
          <w:marLeft w:val="360"/>
          <w:marRight w:val="0"/>
          <w:marTop w:val="0"/>
          <w:marBottom w:val="0"/>
          <w:divBdr>
            <w:top w:val="none" w:sz="0" w:space="0" w:color="auto"/>
            <w:left w:val="none" w:sz="0" w:space="0" w:color="auto"/>
            <w:bottom w:val="none" w:sz="0" w:space="0" w:color="auto"/>
            <w:right w:val="none" w:sz="0" w:space="0" w:color="auto"/>
          </w:divBdr>
        </w:div>
        <w:div w:id="1053893750">
          <w:marLeft w:val="360"/>
          <w:marRight w:val="0"/>
          <w:marTop w:val="0"/>
          <w:marBottom w:val="0"/>
          <w:divBdr>
            <w:top w:val="none" w:sz="0" w:space="0" w:color="auto"/>
            <w:left w:val="none" w:sz="0" w:space="0" w:color="auto"/>
            <w:bottom w:val="none" w:sz="0" w:space="0" w:color="auto"/>
            <w:right w:val="none" w:sz="0" w:space="0" w:color="auto"/>
          </w:divBdr>
        </w:div>
        <w:div w:id="1697003403">
          <w:marLeft w:val="360"/>
          <w:marRight w:val="0"/>
          <w:marTop w:val="0"/>
          <w:marBottom w:val="0"/>
          <w:divBdr>
            <w:top w:val="none" w:sz="0" w:space="0" w:color="auto"/>
            <w:left w:val="none" w:sz="0" w:space="0" w:color="auto"/>
            <w:bottom w:val="none" w:sz="0" w:space="0" w:color="auto"/>
            <w:right w:val="none" w:sz="0" w:space="0" w:color="auto"/>
          </w:divBdr>
        </w:div>
        <w:div w:id="1433666093">
          <w:marLeft w:val="360"/>
          <w:marRight w:val="0"/>
          <w:marTop w:val="0"/>
          <w:marBottom w:val="0"/>
          <w:divBdr>
            <w:top w:val="none" w:sz="0" w:space="0" w:color="auto"/>
            <w:left w:val="none" w:sz="0" w:space="0" w:color="auto"/>
            <w:bottom w:val="none" w:sz="0" w:space="0" w:color="auto"/>
            <w:right w:val="none" w:sz="0" w:space="0" w:color="auto"/>
          </w:divBdr>
        </w:div>
        <w:div w:id="2066563163">
          <w:marLeft w:val="774"/>
          <w:marRight w:val="0"/>
          <w:marTop w:val="0"/>
          <w:marBottom w:val="0"/>
          <w:divBdr>
            <w:top w:val="none" w:sz="0" w:space="0" w:color="auto"/>
            <w:left w:val="none" w:sz="0" w:space="0" w:color="auto"/>
            <w:bottom w:val="none" w:sz="0" w:space="0" w:color="auto"/>
            <w:right w:val="none" w:sz="0" w:space="0" w:color="auto"/>
          </w:divBdr>
        </w:div>
        <w:div w:id="1949852238">
          <w:marLeft w:val="1134"/>
          <w:marRight w:val="0"/>
          <w:marTop w:val="0"/>
          <w:marBottom w:val="0"/>
          <w:divBdr>
            <w:top w:val="none" w:sz="0" w:space="0" w:color="auto"/>
            <w:left w:val="none" w:sz="0" w:space="0" w:color="auto"/>
            <w:bottom w:val="none" w:sz="0" w:space="0" w:color="auto"/>
            <w:right w:val="none" w:sz="0" w:space="0" w:color="auto"/>
          </w:divBdr>
        </w:div>
        <w:div w:id="1702627970">
          <w:marLeft w:val="1494"/>
          <w:marRight w:val="0"/>
          <w:marTop w:val="0"/>
          <w:marBottom w:val="0"/>
          <w:divBdr>
            <w:top w:val="none" w:sz="0" w:space="0" w:color="auto"/>
            <w:left w:val="none" w:sz="0" w:space="0" w:color="auto"/>
            <w:bottom w:val="none" w:sz="0" w:space="0" w:color="auto"/>
            <w:right w:val="none" w:sz="0" w:space="0" w:color="auto"/>
          </w:divBdr>
        </w:div>
        <w:div w:id="364914875">
          <w:marLeft w:val="1494"/>
          <w:marRight w:val="0"/>
          <w:marTop w:val="0"/>
          <w:marBottom w:val="0"/>
          <w:divBdr>
            <w:top w:val="none" w:sz="0" w:space="0" w:color="auto"/>
            <w:left w:val="none" w:sz="0" w:space="0" w:color="auto"/>
            <w:bottom w:val="none" w:sz="0" w:space="0" w:color="auto"/>
            <w:right w:val="none" w:sz="0" w:space="0" w:color="auto"/>
          </w:divBdr>
        </w:div>
        <w:div w:id="805973312">
          <w:marLeft w:val="1134"/>
          <w:marRight w:val="0"/>
          <w:marTop w:val="0"/>
          <w:marBottom w:val="0"/>
          <w:divBdr>
            <w:top w:val="none" w:sz="0" w:space="0" w:color="auto"/>
            <w:left w:val="none" w:sz="0" w:space="0" w:color="auto"/>
            <w:bottom w:val="none" w:sz="0" w:space="0" w:color="auto"/>
            <w:right w:val="none" w:sz="0" w:space="0" w:color="auto"/>
          </w:divBdr>
        </w:div>
        <w:div w:id="131758572">
          <w:marLeft w:val="1494"/>
          <w:marRight w:val="0"/>
          <w:marTop w:val="0"/>
          <w:marBottom w:val="0"/>
          <w:divBdr>
            <w:top w:val="none" w:sz="0" w:space="0" w:color="auto"/>
            <w:left w:val="none" w:sz="0" w:space="0" w:color="auto"/>
            <w:bottom w:val="none" w:sz="0" w:space="0" w:color="auto"/>
            <w:right w:val="none" w:sz="0" w:space="0" w:color="auto"/>
          </w:divBdr>
        </w:div>
        <w:div w:id="71970067">
          <w:marLeft w:val="1494"/>
          <w:marRight w:val="0"/>
          <w:marTop w:val="0"/>
          <w:marBottom w:val="0"/>
          <w:divBdr>
            <w:top w:val="none" w:sz="0" w:space="0" w:color="auto"/>
            <w:left w:val="none" w:sz="0" w:space="0" w:color="auto"/>
            <w:bottom w:val="none" w:sz="0" w:space="0" w:color="auto"/>
            <w:right w:val="none" w:sz="0" w:space="0" w:color="auto"/>
          </w:divBdr>
        </w:div>
        <w:div w:id="1505240614">
          <w:marLeft w:val="1494"/>
          <w:marRight w:val="0"/>
          <w:marTop w:val="0"/>
          <w:marBottom w:val="0"/>
          <w:divBdr>
            <w:top w:val="none" w:sz="0" w:space="0" w:color="auto"/>
            <w:left w:val="none" w:sz="0" w:space="0" w:color="auto"/>
            <w:bottom w:val="none" w:sz="0" w:space="0" w:color="auto"/>
            <w:right w:val="none" w:sz="0" w:space="0" w:color="auto"/>
          </w:divBdr>
        </w:div>
        <w:div w:id="514273616">
          <w:marLeft w:val="993"/>
          <w:marRight w:val="0"/>
          <w:marTop w:val="0"/>
          <w:marBottom w:val="0"/>
          <w:divBdr>
            <w:top w:val="none" w:sz="0" w:space="0" w:color="auto"/>
            <w:left w:val="none" w:sz="0" w:space="0" w:color="auto"/>
            <w:bottom w:val="none" w:sz="0" w:space="0" w:color="auto"/>
            <w:right w:val="none" w:sz="0" w:space="0" w:color="auto"/>
          </w:divBdr>
        </w:div>
        <w:div w:id="1341850820">
          <w:marLeft w:val="993"/>
          <w:marRight w:val="0"/>
          <w:marTop w:val="0"/>
          <w:marBottom w:val="0"/>
          <w:divBdr>
            <w:top w:val="none" w:sz="0" w:space="0" w:color="auto"/>
            <w:left w:val="none" w:sz="0" w:space="0" w:color="auto"/>
            <w:bottom w:val="none" w:sz="0" w:space="0" w:color="auto"/>
            <w:right w:val="none" w:sz="0" w:space="0" w:color="auto"/>
          </w:divBdr>
        </w:div>
        <w:div w:id="1350255568">
          <w:marLeft w:val="1353"/>
          <w:marRight w:val="0"/>
          <w:marTop w:val="0"/>
          <w:marBottom w:val="0"/>
          <w:divBdr>
            <w:top w:val="none" w:sz="0" w:space="0" w:color="auto"/>
            <w:left w:val="none" w:sz="0" w:space="0" w:color="auto"/>
            <w:bottom w:val="none" w:sz="0" w:space="0" w:color="auto"/>
            <w:right w:val="none" w:sz="0" w:space="0" w:color="auto"/>
          </w:divBdr>
        </w:div>
        <w:div w:id="581109579">
          <w:marLeft w:val="1353"/>
          <w:marRight w:val="0"/>
          <w:marTop w:val="0"/>
          <w:marBottom w:val="0"/>
          <w:divBdr>
            <w:top w:val="none" w:sz="0" w:space="0" w:color="auto"/>
            <w:left w:val="none" w:sz="0" w:space="0" w:color="auto"/>
            <w:bottom w:val="none" w:sz="0" w:space="0" w:color="auto"/>
            <w:right w:val="none" w:sz="0" w:space="0" w:color="auto"/>
          </w:divBdr>
        </w:div>
        <w:div w:id="1628514174">
          <w:marLeft w:val="1353"/>
          <w:marRight w:val="0"/>
          <w:marTop w:val="0"/>
          <w:marBottom w:val="0"/>
          <w:divBdr>
            <w:top w:val="none" w:sz="0" w:space="0" w:color="auto"/>
            <w:left w:val="none" w:sz="0" w:space="0" w:color="auto"/>
            <w:bottom w:val="none" w:sz="0" w:space="0" w:color="auto"/>
            <w:right w:val="none" w:sz="0" w:space="0" w:color="auto"/>
          </w:divBdr>
        </w:div>
        <w:div w:id="349525763">
          <w:marLeft w:val="1353"/>
          <w:marRight w:val="0"/>
          <w:marTop w:val="0"/>
          <w:marBottom w:val="0"/>
          <w:divBdr>
            <w:top w:val="none" w:sz="0" w:space="0" w:color="auto"/>
            <w:left w:val="none" w:sz="0" w:space="0" w:color="auto"/>
            <w:bottom w:val="none" w:sz="0" w:space="0" w:color="auto"/>
            <w:right w:val="none" w:sz="0" w:space="0" w:color="auto"/>
          </w:divBdr>
        </w:div>
      </w:divsChild>
    </w:div>
    <w:div w:id="1026835884">
      <w:bodyDiv w:val="1"/>
      <w:marLeft w:val="0"/>
      <w:marRight w:val="0"/>
      <w:marTop w:val="0"/>
      <w:marBottom w:val="0"/>
      <w:divBdr>
        <w:top w:val="none" w:sz="0" w:space="0" w:color="auto"/>
        <w:left w:val="none" w:sz="0" w:space="0" w:color="auto"/>
        <w:bottom w:val="none" w:sz="0" w:space="0" w:color="auto"/>
        <w:right w:val="none" w:sz="0" w:space="0" w:color="auto"/>
      </w:divBdr>
    </w:div>
    <w:div w:id="1468082693">
      <w:bodyDiv w:val="1"/>
      <w:marLeft w:val="0"/>
      <w:marRight w:val="0"/>
      <w:marTop w:val="0"/>
      <w:marBottom w:val="0"/>
      <w:divBdr>
        <w:top w:val="none" w:sz="0" w:space="0" w:color="auto"/>
        <w:left w:val="none" w:sz="0" w:space="0" w:color="auto"/>
        <w:bottom w:val="none" w:sz="0" w:space="0" w:color="auto"/>
        <w:right w:val="none" w:sz="0" w:space="0" w:color="auto"/>
      </w:divBdr>
    </w:div>
    <w:div w:id="1836408269">
      <w:bodyDiv w:val="1"/>
      <w:marLeft w:val="0"/>
      <w:marRight w:val="0"/>
      <w:marTop w:val="0"/>
      <w:marBottom w:val="0"/>
      <w:divBdr>
        <w:top w:val="none" w:sz="0" w:space="0" w:color="auto"/>
        <w:left w:val="none" w:sz="0" w:space="0" w:color="auto"/>
        <w:bottom w:val="none" w:sz="0" w:space="0" w:color="auto"/>
        <w:right w:val="none" w:sz="0" w:space="0" w:color="auto"/>
      </w:divBdr>
    </w:div>
    <w:div w:id="1838954925">
      <w:bodyDiv w:val="1"/>
      <w:marLeft w:val="0"/>
      <w:marRight w:val="0"/>
      <w:marTop w:val="0"/>
      <w:marBottom w:val="0"/>
      <w:divBdr>
        <w:top w:val="none" w:sz="0" w:space="0" w:color="auto"/>
        <w:left w:val="none" w:sz="0" w:space="0" w:color="auto"/>
        <w:bottom w:val="none" w:sz="0" w:space="0" w:color="auto"/>
        <w:right w:val="none" w:sz="0" w:space="0" w:color="auto"/>
      </w:divBdr>
      <w:divsChild>
        <w:div w:id="851264443">
          <w:marLeft w:val="0"/>
          <w:marRight w:val="0"/>
          <w:marTop w:val="0"/>
          <w:marBottom w:val="0"/>
          <w:divBdr>
            <w:top w:val="none" w:sz="0" w:space="0" w:color="auto"/>
            <w:left w:val="none" w:sz="0" w:space="0" w:color="auto"/>
            <w:bottom w:val="none" w:sz="0" w:space="0" w:color="auto"/>
            <w:right w:val="none" w:sz="0" w:space="0" w:color="auto"/>
          </w:divBdr>
        </w:div>
      </w:divsChild>
    </w:div>
    <w:div w:id="1955551628">
      <w:bodyDiv w:val="1"/>
      <w:marLeft w:val="0"/>
      <w:marRight w:val="0"/>
      <w:marTop w:val="0"/>
      <w:marBottom w:val="0"/>
      <w:divBdr>
        <w:top w:val="none" w:sz="0" w:space="0" w:color="auto"/>
        <w:left w:val="none" w:sz="0" w:space="0" w:color="auto"/>
        <w:bottom w:val="none" w:sz="0" w:space="0" w:color="auto"/>
        <w:right w:val="none" w:sz="0" w:space="0" w:color="auto"/>
      </w:divBdr>
      <w:divsChild>
        <w:div w:id="723145400">
          <w:marLeft w:val="0"/>
          <w:marRight w:val="0"/>
          <w:marTop w:val="0"/>
          <w:marBottom w:val="0"/>
          <w:divBdr>
            <w:top w:val="none" w:sz="0" w:space="0" w:color="auto"/>
            <w:left w:val="none" w:sz="0" w:space="0" w:color="auto"/>
            <w:bottom w:val="none" w:sz="0" w:space="0" w:color="auto"/>
            <w:right w:val="none" w:sz="0" w:space="0" w:color="auto"/>
          </w:divBdr>
        </w:div>
      </w:divsChild>
    </w:div>
    <w:div w:id="213768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ps.co.id" TargetMode="External"/><Relationship Id="rId18" Type="http://schemas.openxmlformats.org/officeDocument/2006/relationships/hyperlink" Target="http://WWW.idx.co.id"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dx.co.id" TargetMode="External"/><Relationship Id="rId7" Type="http://schemas.openxmlformats.org/officeDocument/2006/relationships/footnotes" Target="footnotes.xml"/><Relationship Id="rId12" Type="http://schemas.openxmlformats.org/officeDocument/2006/relationships/hyperlink" Target="http://www.Bps.co.id" TargetMode="External"/><Relationship Id="rId17" Type="http://schemas.openxmlformats.org/officeDocument/2006/relationships/hyperlink" Target="https://finex.i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bps.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i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inex.id" TargetMode="External"/><Relationship Id="rId23" Type="http://schemas.openxmlformats.org/officeDocument/2006/relationships/image" Target="media/image4.png"/><Relationship Id="rId10" Type="http://schemas.openxmlformats.org/officeDocument/2006/relationships/hyperlink" Target="http://www.idx.co.id" TargetMode="External"/><Relationship Id="rId19" Type="http://schemas.openxmlformats.org/officeDocument/2006/relationships/hyperlink" Target="http://www.bi.go.id"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ltimate\Documents\data%20hahhh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manualLayout>
          <c:layoutTarget val="inner"/>
          <c:xMode val="edge"/>
          <c:yMode val="edge"/>
          <c:x val="0.13355268172752791"/>
          <c:y val="7.4548564694126282E-2"/>
          <c:w val="0.82955271216098003"/>
          <c:h val="0.86479148439778442"/>
        </c:manualLayout>
      </c:layout>
      <c:lineChart>
        <c:grouping val="standard"/>
        <c:ser>
          <c:idx val="1"/>
          <c:order val="0"/>
          <c:spPr>
            <a:ln w="34925" cap="rnd">
              <a:solidFill>
                <a:schemeClr val="lt1"/>
              </a:solidFill>
              <a:round/>
            </a:ln>
            <a:effectLst>
              <a:outerShdw dist="25400" dir="2700000" algn="tl" rotWithShape="0">
                <a:schemeClr val="accent1">
                  <a:tint val="77000"/>
                </a:schemeClr>
              </a:outerShdw>
            </a:effectLst>
          </c:spPr>
          <c:marker>
            <c:symbol val="none"/>
          </c:marker>
          <c:dLbls>
            <c:dLbl>
              <c:idx val="0"/>
              <c:layout>
                <c:manualLayout>
                  <c:x val="-6.8032133174510553E-2"/>
                  <c:y val="8.09070177703197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641-479B-B020-1FA46A87D93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val>
            <c:numRef>
              <c:f>Sheet4!$E$6:$E$10</c:f>
              <c:numCache>
                <c:formatCode>#,##0.00</c:formatCode>
                <c:ptCount val="5"/>
                <c:pt idx="0">
                  <c:v>5296.71</c:v>
                </c:pt>
                <c:pt idx="1">
                  <c:v>6355.6500000000015</c:v>
                </c:pt>
                <c:pt idx="2">
                  <c:v>6194.5</c:v>
                </c:pt>
                <c:pt idx="3">
                  <c:v>6329.31</c:v>
                </c:pt>
                <c:pt idx="4">
                  <c:v>5979.07</c:v>
                </c:pt>
              </c:numCache>
            </c:numRef>
          </c:val>
          <c:extLst xmlns:c16r2="http://schemas.microsoft.com/office/drawing/2015/06/chart">
            <c:ext xmlns:c16="http://schemas.microsoft.com/office/drawing/2014/chart" uri="{C3380CC4-5D6E-409C-BE32-E72D297353CC}">
              <c16:uniqueId val="{00000005-B641-479B-B020-1FA46A87D936}"/>
            </c:ext>
          </c:extLst>
        </c:ser>
        <c:dLbls>
          <c:showVal val="1"/>
        </c:dLbls>
        <c:dropLines>
          <c:spPr>
            <a:ln w="9525" cap="flat" cmpd="sng" algn="ctr">
              <a:gradFill>
                <a:gsLst>
                  <a:gs pos="0">
                    <a:schemeClr val="lt1"/>
                  </a:gs>
                  <a:gs pos="100000">
                    <a:schemeClr val="lt1">
                      <a:alpha val="0"/>
                    </a:schemeClr>
                  </a:gs>
                </a:gsLst>
                <a:lin ang="5400000" scaled="0"/>
              </a:gradFill>
              <a:round/>
            </a:ln>
            <a:effectLst/>
          </c:spPr>
        </c:dropLines>
        <c:marker val="1"/>
        <c:axId val="141935360"/>
        <c:axId val="141936896"/>
      </c:lineChart>
      <c:catAx>
        <c:axId val="141935360"/>
        <c:scaling>
          <c:orientation val="minMax"/>
        </c:scaling>
        <c:delete val="1"/>
        <c:axPos val="b"/>
        <c:majorTickMark val="none"/>
        <c:tickLblPos val="nextTo"/>
        <c:crossAx val="141936896"/>
        <c:crosses val="autoZero"/>
        <c:auto val="1"/>
        <c:lblAlgn val="ctr"/>
        <c:lblOffset val="100"/>
      </c:catAx>
      <c:valAx>
        <c:axId val="141936896"/>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41935360"/>
        <c:crosses val="autoZero"/>
        <c:crossBetween val="between"/>
      </c:valAx>
      <c:spPr>
        <a:noFill/>
        <a:ln w="25400">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0.21961</cdr:x>
      <cdr:y>0.30909</cdr:y>
    </cdr:from>
    <cdr:to>
      <cdr:x>0.27379</cdr:x>
      <cdr:y>0.44111</cdr:y>
    </cdr:to>
    <cdr:sp macro="" textlink="">
      <cdr:nvSpPr>
        <cdr:cNvPr id="2" name="Text Box 1"/>
        <cdr:cNvSpPr txBox="1"/>
      </cdr:nvSpPr>
      <cdr:spPr>
        <a:xfrm xmlns:a="http://schemas.openxmlformats.org/drawingml/2006/main" rot="18379789">
          <a:off x="911141" y="864413"/>
          <a:ext cx="346158" cy="23812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pPr algn="ctr"/>
          <a:r>
            <a:rPr lang="en-ID" sz="1100"/>
            <a:t>0,59%</a:t>
          </a:r>
        </a:p>
      </cdr:txBody>
    </cdr:sp>
  </cdr:relSizeAnchor>
  <cdr:relSizeAnchor xmlns:cdr="http://schemas.openxmlformats.org/drawingml/2006/chartDrawing">
    <cdr:from>
      <cdr:x>0.39445</cdr:x>
      <cdr:y>0.24703</cdr:y>
    </cdr:from>
    <cdr:to>
      <cdr:x>0.46381</cdr:x>
      <cdr:y>0.34512</cdr:y>
    </cdr:to>
    <cdr:sp macro="" textlink="">
      <cdr:nvSpPr>
        <cdr:cNvPr id="3" name="Text Box 2"/>
        <cdr:cNvSpPr txBox="1"/>
      </cdr:nvSpPr>
      <cdr:spPr>
        <a:xfrm xmlns:a="http://schemas.openxmlformats.org/drawingml/2006/main">
          <a:off x="1733551" y="647700"/>
          <a:ext cx="304800" cy="25717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pPr algn="ctr"/>
          <a:r>
            <a:rPr lang="en-ID" sz="1100"/>
            <a:t>-1,61%</a:t>
          </a:r>
        </a:p>
      </cdr:txBody>
    </cdr:sp>
  </cdr:relSizeAnchor>
  <cdr:relSizeAnchor xmlns:cdr="http://schemas.openxmlformats.org/drawingml/2006/chartDrawing">
    <cdr:from>
      <cdr:x>0.61335</cdr:x>
      <cdr:y>0.26236</cdr:y>
    </cdr:from>
    <cdr:to>
      <cdr:x>0.70004</cdr:x>
      <cdr:y>0.35319</cdr:y>
    </cdr:to>
    <cdr:sp macro="" textlink="">
      <cdr:nvSpPr>
        <cdr:cNvPr id="4" name="Text Box 3"/>
        <cdr:cNvSpPr txBox="1"/>
      </cdr:nvSpPr>
      <cdr:spPr>
        <a:xfrm xmlns:a="http://schemas.openxmlformats.org/drawingml/2006/main">
          <a:off x="2695590" y="762187"/>
          <a:ext cx="380989" cy="263873"/>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pPr algn="ctr"/>
          <a:r>
            <a:rPr lang="en-ID" sz="1100"/>
            <a:t>1,35%</a:t>
          </a:r>
        </a:p>
      </cdr:txBody>
    </cdr:sp>
  </cdr:relSizeAnchor>
  <cdr:relSizeAnchor xmlns:cdr="http://schemas.openxmlformats.org/drawingml/2006/chartDrawing">
    <cdr:from>
      <cdr:x>0.79194</cdr:x>
      <cdr:y>0.15258</cdr:y>
    </cdr:from>
    <cdr:to>
      <cdr:x>1</cdr:x>
      <cdr:y>0.24703</cdr:y>
    </cdr:to>
    <cdr:sp macro="" textlink="">
      <cdr:nvSpPr>
        <cdr:cNvPr id="5" name="Text Box 4"/>
        <cdr:cNvSpPr txBox="1"/>
      </cdr:nvSpPr>
      <cdr:spPr>
        <a:xfrm xmlns:a="http://schemas.openxmlformats.org/drawingml/2006/main">
          <a:off x="3480435" y="400050"/>
          <a:ext cx="9144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D" sz="1100"/>
        </a:p>
      </cdr:txBody>
    </cdr:sp>
  </cdr:relSizeAnchor>
  <cdr:relSizeAnchor xmlns:cdr="http://schemas.openxmlformats.org/drawingml/2006/chartDrawing">
    <cdr:from>
      <cdr:x>0.80928</cdr:x>
      <cdr:y>0.15621</cdr:y>
    </cdr:from>
    <cdr:to>
      <cdr:x>0.87993</cdr:x>
      <cdr:y>0.2543</cdr:y>
    </cdr:to>
    <cdr:sp macro="" textlink="">
      <cdr:nvSpPr>
        <cdr:cNvPr id="6" name="Text Box 5"/>
        <cdr:cNvSpPr txBox="1"/>
      </cdr:nvSpPr>
      <cdr:spPr>
        <a:xfrm xmlns:a="http://schemas.openxmlformats.org/drawingml/2006/main">
          <a:off x="3556635" y="409575"/>
          <a:ext cx="310515" cy="25717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pPr algn="ctr"/>
          <a:r>
            <a:rPr lang="en-ID" sz="1100"/>
            <a:t>-35%</a:t>
          </a:r>
        </a:p>
      </cdr:txBody>
    </cdr:sp>
  </cdr:relSizeAnchor>
  <cdr:relSizeAnchor xmlns:cdr="http://schemas.openxmlformats.org/drawingml/2006/chartDrawing">
    <cdr:from>
      <cdr:x>0.16038</cdr:x>
      <cdr:y>0.9082</cdr:y>
    </cdr:from>
    <cdr:to>
      <cdr:x>0.28825</cdr:x>
      <cdr:y>0.99016</cdr:y>
    </cdr:to>
    <cdr:sp macro="" textlink="">
      <cdr:nvSpPr>
        <cdr:cNvPr id="7" name="Text Box 6"/>
        <cdr:cNvSpPr txBox="1"/>
      </cdr:nvSpPr>
      <cdr:spPr>
        <a:xfrm xmlns:a="http://schemas.openxmlformats.org/drawingml/2006/main">
          <a:off x="704851" y="2638425"/>
          <a:ext cx="561974"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ID" sz="1100">
              <a:solidFill>
                <a:schemeClr val="bg1"/>
              </a:solidFill>
            </a:rPr>
            <a:t>2016</a:t>
          </a:r>
        </a:p>
      </cdr:txBody>
    </cdr:sp>
  </cdr:relSizeAnchor>
  <cdr:relSizeAnchor xmlns:cdr="http://schemas.openxmlformats.org/drawingml/2006/chartDrawing">
    <cdr:from>
      <cdr:x>0.3316</cdr:x>
      <cdr:y>0.90492</cdr:y>
    </cdr:from>
    <cdr:to>
      <cdr:x>0.45514</cdr:x>
      <cdr:y>0.99016</cdr:y>
    </cdr:to>
    <cdr:sp macro="" textlink="">
      <cdr:nvSpPr>
        <cdr:cNvPr id="8" name="Text Box 7"/>
        <cdr:cNvSpPr txBox="1"/>
      </cdr:nvSpPr>
      <cdr:spPr>
        <a:xfrm xmlns:a="http://schemas.openxmlformats.org/drawingml/2006/main">
          <a:off x="1457325" y="2628900"/>
          <a:ext cx="5429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ID" sz="1100">
              <a:solidFill>
                <a:schemeClr val="bg1"/>
              </a:solidFill>
            </a:rPr>
            <a:t>2017</a:t>
          </a:r>
        </a:p>
      </cdr:txBody>
    </cdr:sp>
  </cdr:relSizeAnchor>
  <cdr:relSizeAnchor xmlns:cdr="http://schemas.openxmlformats.org/drawingml/2006/chartDrawing">
    <cdr:from>
      <cdr:x>0.48851</cdr:x>
      <cdr:y>0.9082</cdr:y>
    </cdr:from>
    <cdr:to>
      <cdr:x>0.60902</cdr:x>
      <cdr:y>0.99016</cdr:y>
    </cdr:to>
    <cdr:sp macro="" textlink="">
      <cdr:nvSpPr>
        <cdr:cNvPr id="10" name="Text Box 9"/>
        <cdr:cNvSpPr txBox="1"/>
      </cdr:nvSpPr>
      <cdr:spPr>
        <a:xfrm xmlns:a="http://schemas.openxmlformats.org/drawingml/2006/main">
          <a:off x="2146935" y="2638425"/>
          <a:ext cx="52959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ID" sz="1100">
              <a:solidFill>
                <a:schemeClr val="bg2"/>
              </a:solidFill>
            </a:rPr>
            <a:t>2018</a:t>
          </a:r>
        </a:p>
      </cdr:txBody>
    </cdr:sp>
  </cdr:relSizeAnchor>
  <cdr:relSizeAnchor xmlns:cdr="http://schemas.openxmlformats.org/drawingml/2006/chartDrawing">
    <cdr:from>
      <cdr:x>0.65092</cdr:x>
      <cdr:y>0.90492</cdr:y>
    </cdr:from>
    <cdr:to>
      <cdr:x>0.77879</cdr:x>
      <cdr:y>0.98689</cdr:y>
    </cdr:to>
    <cdr:sp macro="" textlink="">
      <cdr:nvSpPr>
        <cdr:cNvPr id="11" name="Text Box 1"/>
        <cdr:cNvSpPr txBox="1"/>
      </cdr:nvSpPr>
      <cdr:spPr>
        <a:xfrm xmlns:a="http://schemas.openxmlformats.org/drawingml/2006/main">
          <a:off x="2860676" y="2628900"/>
          <a:ext cx="561974"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100">
              <a:solidFill>
                <a:schemeClr val="bg1"/>
              </a:solidFill>
            </a:rPr>
            <a:t>2019</a:t>
          </a:r>
        </a:p>
      </cdr:txBody>
    </cdr:sp>
  </cdr:relSizeAnchor>
  <cdr:relSizeAnchor xmlns:cdr="http://schemas.openxmlformats.org/drawingml/2006/chartDrawing">
    <cdr:from>
      <cdr:x>0.82864</cdr:x>
      <cdr:y>0.91148</cdr:y>
    </cdr:from>
    <cdr:to>
      <cdr:x>0.95651</cdr:x>
      <cdr:y>0.99344</cdr:y>
    </cdr:to>
    <cdr:sp macro="" textlink="">
      <cdr:nvSpPr>
        <cdr:cNvPr id="12" name="Text Box 1"/>
        <cdr:cNvSpPr txBox="1"/>
      </cdr:nvSpPr>
      <cdr:spPr>
        <a:xfrm xmlns:a="http://schemas.openxmlformats.org/drawingml/2006/main">
          <a:off x="3641726" y="2647950"/>
          <a:ext cx="561974"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100">
              <a:solidFill>
                <a:schemeClr val="bg1"/>
              </a:solidFill>
            </a:rPr>
            <a:t>2020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8154F7-A72C-4D0C-9F58-E402188421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9957</TotalTime>
  <Pages>123</Pages>
  <Words>19742</Words>
  <Characters>112530</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ultimate</dc:creator>
  <cp:lastModifiedBy>TCADMIN</cp:lastModifiedBy>
  <cp:revision>1383</cp:revision>
  <cp:lastPrinted>2022-01-22T06:09:00Z</cp:lastPrinted>
  <dcterms:created xsi:type="dcterms:W3CDTF">2014-11-09T23:55:00Z</dcterms:created>
  <dcterms:modified xsi:type="dcterms:W3CDTF">2023-07-17T04:02:00Z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