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4F0" w:rsidRDefault="00BC54F0" w:rsidP="00BC54F0">
      <w:pPr>
        <w:jc w:val="center"/>
        <w:rPr>
          <w:rFonts w:ascii="Times New Roman" w:eastAsiaTheme="majorEastAsia" w:hAnsi="Times New Roman" w:cstheme="majorBidi"/>
          <w:b/>
          <w:sz w:val="28"/>
          <w:szCs w:val="32"/>
        </w:rPr>
      </w:pPr>
      <w:r w:rsidRPr="00DF421B">
        <w:rPr>
          <w:rFonts w:ascii="Times New Roman" w:eastAsiaTheme="majorEastAsia" w:hAnsi="Times New Roman" w:cstheme="majorBidi"/>
          <w:b/>
          <w:sz w:val="28"/>
          <w:szCs w:val="32"/>
        </w:rPr>
        <w:t>ABSTRAK</w:t>
      </w:r>
    </w:p>
    <w:p w:rsidR="00BC54F0" w:rsidRDefault="00BC54F0" w:rsidP="00BC54F0">
      <w:pPr>
        <w:ind w:firstLine="284"/>
        <w:jc w:val="center"/>
        <w:rPr>
          <w:rFonts w:ascii="Times New Roman" w:eastAsiaTheme="majorEastAsia" w:hAnsi="Times New Roman" w:cstheme="majorBidi"/>
          <w:b/>
          <w:sz w:val="24"/>
          <w:szCs w:val="32"/>
        </w:rPr>
      </w:pPr>
    </w:p>
    <w:p w:rsidR="00BC54F0" w:rsidRPr="0086089C" w:rsidRDefault="00BC54F0" w:rsidP="00BC54F0">
      <w:pPr>
        <w:spacing w:after="100" w:afterAutospacing="1" w:line="240" w:lineRule="auto"/>
        <w:ind w:left="142" w:firstLine="720"/>
        <w:jc w:val="both"/>
        <w:rPr>
          <w:rFonts w:ascii="Times New Roman" w:eastAsiaTheme="minorEastAsia" w:hAnsi="Times New Roman" w:cs="Times New Roman"/>
          <w:sz w:val="20"/>
          <w:szCs w:val="20"/>
        </w:rPr>
      </w:pPr>
      <w:r>
        <w:rPr>
          <w:rFonts w:ascii="Times New Roman" w:eastAsia="Times New Roman" w:hAnsi="Times New Roman" w:cs="Times New Roman"/>
          <w:sz w:val="24"/>
          <w:szCs w:val="24"/>
        </w:rPr>
        <w:t xml:space="preserve">   </w:t>
      </w:r>
      <w:r w:rsidRPr="0086089C">
        <w:rPr>
          <w:rFonts w:ascii="Times New Roman" w:eastAsia="Times New Roman" w:hAnsi="Times New Roman" w:cs="Times New Roman"/>
          <w:sz w:val="24"/>
          <w:szCs w:val="24"/>
        </w:rPr>
        <w:t>Penelitian ini</w:t>
      </w:r>
      <w:r>
        <w:rPr>
          <w:rFonts w:ascii="Times New Roman" w:eastAsia="Times New Roman" w:hAnsi="Times New Roman" w:cs="Times New Roman"/>
          <w:sz w:val="24"/>
          <w:szCs w:val="24"/>
        </w:rPr>
        <w:t xml:space="preserve"> dilakukan</w:t>
      </w:r>
      <w:r w:rsidRPr="008608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pada organisasi pengelola zakat (OPZ) yang telah resmi di Indonesia, yaitu </w:t>
      </w:r>
      <w:r w:rsidRPr="000963B2">
        <w:rPr>
          <w:rFonts w:ascii="Times New Roman" w:eastAsia="Times New Roman" w:hAnsi="Times New Roman" w:cs="Times New Roman"/>
          <w:sz w:val="24"/>
          <w:szCs w:val="24"/>
        </w:rPr>
        <w:t xml:space="preserve"> OPZ BAZNAS dan OPZ LAZNAS </w:t>
      </w:r>
      <w:r>
        <w:rPr>
          <w:rFonts w:ascii="Times New Roman" w:eastAsia="Times New Roman" w:hAnsi="Times New Roman" w:cs="Times New Roman"/>
          <w:sz w:val="24"/>
          <w:szCs w:val="24"/>
        </w:rPr>
        <w:t xml:space="preserve">pada tahun 2016-2021. Penelitian ini bertujuan untuk 1) menjelaskan kinerja keuangan OPZ BAZNAS 2) menjelaskan kinerja keuangan OPZ LAZNAS, dan 3) menjelaskan perbandingan kinerja keuangan  OPZ BAZNAS dan OPZ LAZNAS. </w:t>
      </w:r>
      <w:r w:rsidRPr="000963B2">
        <w:rPr>
          <w:rFonts w:ascii="Times New Roman" w:eastAsia="Times New Roman" w:hAnsi="Times New Roman" w:cs="Times New Roman"/>
          <w:sz w:val="24"/>
          <w:szCs w:val="24"/>
        </w:rPr>
        <w:t xml:space="preserve">Penelitian ini menggunakan pendekatan deskriptif kuantitatif , data penelitian diperoleh melalui teknik dokumentasi </w:t>
      </w:r>
      <w:r>
        <w:rPr>
          <w:rFonts w:ascii="Times New Roman" w:eastAsia="Times New Roman" w:hAnsi="Times New Roman" w:cs="Times New Roman"/>
          <w:sz w:val="24"/>
          <w:szCs w:val="24"/>
        </w:rPr>
        <w:t>dari laporan keuangan OPZ</w:t>
      </w:r>
      <w:r w:rsidRPr="0086089C">
        <w:rPr>
          <w:rFonts w:ascii="Times New Roman" w:eastAsia="Times New Roman" w:hAnsi="Times New Roman" w:cs="Times New Roman"/>
          <w:sz w:val="24"/>
          <w:szCs w:val="24"/>
        </w:rPr>
        <w:t xml:space="preserve">. Teknik analisis </w:t>
      </w:r>
      <w:r w:rsidRPr="000963B2">
        <w:rPr>
          <w:rFonts w:ascii="Times New Roman" w:eastAsia="Times New Roman" w:hAnsi="Times New Roman" w:cs="Times New Roman"/>
          <w:sz w:val="24"/>
          <w:szCs w:val="24"/>
        </w:rPr>
        <w:t>data yang digunakan adalah analisis rasio keuangan OPZ</w:t>
      </w:r>
      <w:r w:rsidRPr="007373F0">
        <w:rPr>
          <w:rFonts w:ascii="Times New Roman" w:eastAsia="Times New Roman" w:hAnsi="Times New Roman" w:cs="Times New Roman"/>
          <w:sz w:val="24"/>
          <w:szCs w:val="24"/>
        </w:rPr>
        <w:t xml:space="preserve"> </w:t>
      </w:r>
      <w:r w:rsidRPr="000963B2">
        <w:rPr>
          <w:rFonts w:ascii="Times New Roman" w:eastAsia="Times New Roman" w:hAnsi="Times New Roman" w:cs="Times New Roman"/>
          <w:sz w:val="24"/>
          <w:szCs w:val="24"/>
        </w:rPr>
        <w:t>PUSKAS BAZNAS</w:t>
      </w:r>
      <w:r>
        <w:rPr>
          <w:rFonts w:ascii="Times New Roman" w:eastAsia="Times New Roman" w:hAnsi="Times New Roman" w:cs="Times New Roman"/>
          <w:sz w:val="24"/>
          <w:szCs w:val="24"/>
        </w:rPr>
        <w:t>,</w:t>
      </w:r>
      <w:r w:rsidRPr="000963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statistic descriptif </w:t>
      </w:r>
      <w:r w:rsidRPr="000963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uji normalitas </w:t>
      </w:r>
      <w:r w:rsidRPr="000963B2">
        <w:rPr>
          <w:rFonts w:ascii="Times New Roman" w:eastAsia="Times New Roman" w:hAnsi="Times New Roman" w:cs="Times New Roman"/>
          <w:sz w:val="24"/>
          <w:szCs w:val="24"/>
        </w:rPr>
        <w:t>Kolmogorof-Smirnov, dan independent t-test atau Mann Whitney u-test</w:t>
      </w:r>
    </w:p>
    <w:p w:rsidR="00BC54F0" w:rsidRPr="00DF421B" w:rsidRDefault="00BC54F0" w:rsidP="00BC54F0">
      <w:pPr>
        <w:spacing w:after="100" w:afterAutospacing="1" w:line="240" w:lineRule="auto"/>
        <w:ind w:left="142" w:firstLine="720"/>
        <w:jc w:val="both"/>
        <w:rPr>
          <w:rFonts w:ascii="Times New Roman" w:eastAsia="Times New Roman" w:hAnsi="Times New Roman" w:cs="Times New Roman"/>
          <w:sz w:val="24"/>
          <w:szCs w:val="24"/>
        </w:rPr>
      </w:pPr>
      <w:r w:rsidRPr="0086089C">
        <w:rPr>
          <w:rFonts w:ascii="Times New Roman" w:eastAsia="Times New Roman" w:hAnsi="Times New Roman" w:cs="Times New Roman"/>
          <w:sz w:val="24"/>
          <w:szCs w:val="24"/>
        </w:rPr>
        <w:t xml:space="preserve">Hasil yang didapatkan dari </w:t>
      </w:r>
      <w:r w:rsidRPr="000963B2">
        <w:rPr>
          <w:rFonts w:ascii="Times New Roman" w:eastAsia="Times New Roman" w:hAnsi="Times New Roman" w:cs="Times New Roman"/>
          <w:sz w:val="24"/>
          <w:szCs w:val="24"/>
        </w:rPr>
        <w:t xml:space="preserve">uji beda </w:t>
      </w:r>
      <w:r>
        <w:rPr>
          <w:rFonts w:ascii="Times New Roman" w:eastAsia="Times New Roman" w:hAnsi="Times New Roman" w:cs="Times New Roman"/>
          <w:sz w:val="24"/>
          <w:szCs w:val="24"/>
        </w:rPr>
        <w:t>kinerja keuangan</w:t>
      </w:r>
      <w:r w:rsidRPr="000963B2">
        <w:rPr>
          <w:rFonts w:ascii="Times New Roman" w:eastAsia="Times New Roman" w:hAnsi="Times New Roman" w:cs="Times New Roman"/>
          <w:sz w:val="24"/>
          <w:szCs w:val="24"/>
        </w:rPr>
        <w:t xml:space="preserve"> OPZ </w:t>
      </w:r>
      <w:r>
        <w:rPr>
          <w:rFonts w:ascii="Times New Roman" w:eastAsia="Times New Roman" w:hAnsi="Times New Roman" w:cs="Times New Roman"/>
          <w:sz w:val="24"/>
          <w:szCs w:val="24"/>
        </w:rPr>
        <w:t xml:space="preserve"> </w:t>
      </w:r>
      <w:r w:rsidRPr="000963B2">
        <w:rPr>
          <w:rFonts w:ascii="Times New Roman" w:eastAsia="Times New Roman" w:hAnsi="Times New Roman" w:cs="Times New Roman"/>
          <w:sz w:val="24"/>
          <w:szCs w:val="24"/>
        </w:rPr>
        <w:t xml:space="preserve">BAZNAS dan LAZNAS, </w:t>
      </w:r>
      <w:r>
        <w:rPr>
          <w:rFonts w:ascii="Times New Roman" w:eastAsia="Times New Roman" w:hAnsi="Times New Roman" w:cs="Times New Roman"/>
          <w:sz w:val="24"/>
          <w:szCs w:val="24"/>
        </w:rPr>
        <w:t xml:space="preserve">menggunakan  rasio keuangan  </w:t>
      </w:r>
      <w:r w:rsidRPr="000963B2">
        <w:rPr>
          <w:rFonts w:ascii="Times New Roman" w:eastAsia="Times New Roman" w:hAnsi="Times New Roman" w:cs="Times New Roman"/>
          <w:sz w:val="24"/>
          <w:szCs w:val="24"/>
        </w:rPr>
        <w:t xml:space="preserve">OPZ pusat kajian strategis BAZNAS yang terdiri </w:t>
      </w:r>
      <w:r>
        <w:rPr>
          <w:rFonts w:ascii="Times New Roman" w:eastAsia="Times New Roman" w:hAnsi="Times New Roman" w:cs="Times New Roman"/>
          <w:sz w:val="24"/>
          <w:szCs w:val="24"/>
        </w:rPr>
        <w:t>dari</w:t>
      </w:r>
      <w:r w:rsidRPr="000963B2">
        <w:rPr>
          <w:rFonts w:ascii="Times New Roman" w:eastAsia="Times New Roman" w:hAnsi="Times New Roman" w:cs="Times New Roman"/>
          <w:sz w:val="24"/>
          <w:szCs w:val="24"/>
        </w:rPr>
        <w:t xml:space="preserve">  rasio aktivitas, likuiditas, pertumbuhan, dana amil, dan efisiensi</w:t>
      </w:r>
      <w:r w:rsidRPr="008608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w:t>
      </w:r>
      <w:r w:rsidRPr="000963B2">
        <w:rPr>
          <w:rFonts w:ascii="Times New Roman" w:eastAsia="Times New Roman" w:hAnsi="Times New Roman" w:cs="Times New Roman"/>
          <w:sz w:val="24"/>
          <w:szCs w:val="24"/>
        </w:rPr>
        <w:t>idak memiliki perbedaan yang signifikan. hal ini disebabkan semua OPZ sama-sama telah memiliki kinerja yang baik pada faktor rasio aktivitas dan rasio</w:t>
      </w:r>
      <w:r>
        <w:rPr>
          <w:rFonts w:ascii="Times New Roman" w:eastAsia="Times New Roman" w:hAnsi="Times New Roman" w:cs="Times New Roman"/>
          <w:sz w:val="24"/>
          <w:szCs w:val="24"/>
        </w:rPr>
        <w:t xml:space="preserve"> pertumbuhan, </w:t>
      </w:r>
      <w:r w:rsidRPr="000963B2">
        <w:rPr>
          <w:rFonts w:ascii="Times New Roman" w:eastAsia="Times New Roman" w:hAnsi="Times New Roman" w:cs="Times New Roman"/>
          <w:sz w:val="24"/>
          <w:szCs w:val="24"/>
        </w:rPr>
        <w:t>serta sama-sama mendapatkan penilaian yang tidak baik pada faktor rasio likuiditas, rasio dana amil, dan rasio</w:t>
      </w:r>
      <w:r>
        <w:rPr>
          <w:rFonts w:ascii="Times New Roman" w:eastAsia="Times New Roman" w:hAnsi="Times New Roman" w:cs="Times New Roman"/>
          <w:sz w:val="24"/>
          <w:szCs w:val="24"/>
        </w:rPr>
        <w:t xml:space="preserve"> efisiensi. </w:t>
      </w:r>
    </w:p>
    <w:p w:rsidR="00BC54F0" w:rsidRPr="00DF421B" w:rsidRDefault="00BC54F0" w:rsidP="00BC54F0">
      <w:pPr>
        <w:spacing w:after="100" w:afterAutospacing="1" w:line="240" w:lineRule="auto"/>
        <w:ind w:left="142" w:firstLine="720"/>
        <w:jc w:val="both"/>
        <w:rPr>
          <w:rFonts w:ascii="Times New Roman" w:eastAsiaTheme="minorEastAsia" w:hAnsi="Times New Roman" w:cs="Times New Roman"/>
          <w:sz w:val="20"/>
          <w:szCs w:val="20"/>
        </w:rPr>
      </w:pPr>
    </w:p>
    <w:p w:rsidR="00BC54F0" w:rsidRDefault="00BC54F0" w:rsidP="00BC54F0">
      <w:pPr>
        <w:spacing w:after="100" w:afterAutospacing="1" w:line="240" w:lineRule="auto"/>
        <w:ind w:left="142"/>
        <w:jc w:val="both"/>
        <w:rPr>
          <w:rFonts w:ascii="Times New Roman" w:hAnsi="Times New Roman" w:cs="Times New Roman"/>
          <w:sz w:val="24"/>
        </w:rPr>
      </w:pPr>
      <w:r w:rsidRPr="00DF421B">
        <w:rPr>
          <w:rFonts w:ascii="Times New Roman" w:hAnsi="Times New Roman" w:cs="Times New Roman"/>
          <w:b/>
          <w:sz w:val="24"/>
        </w:rPr>
        <w:t>Kata kunci</w:t>
      </w:r>
      <w:r w:rsidRPr="00DF421B">
        <w:rPr>
          <w:rFonts w:ascii="Times New Roman" w:hAnsi="Times New Roman" w:cs="Times New Roman"/>
          <w:sz w:val="24"/>
        </w:rPr>
        <w:t xml:space="preserve"> : organisasi pengelola zakat, kinerja keuangan, rasio keuangan</w:t>
      </w:r>
    </w:p>
    <w:p w:rsidR="00BC54F0" w:rsidRDefault="00BC54F0" w:rsidP="00BC54F0">
      <w:pPr>
        <w:spacing w:after="100" w:afterAutospacing="1" w:line="240" w:lineRule="auto"/>
        <w:rPr>
          <w:rFonts w:ascii="Times New Roman" w:hAnsi="Times New Roman" w:cs="Times New Roman"/>
          <w:b/>
          <w:sz w:val="28"/>
        </w:rPr>
      </w:pPr>
    </w:p>
    <w:p w:rsidR="00BC54F0" w:rsidRDefault="00BC54F0" w:rsidP="00BC54F0">
      <w:pPr>
        <w:rPr>
          <w:rFonts w:ascii="Times New Roman" w:hAnsi="Times New Roman" w:cs="Times New Roman"/>
          <w:b/>
          <w:sz w:val="28"/>
        </w:rPr>
      </w:pPr>
      <w:r>
        <w:rPr>
          <w:rFonts w:ascii="Times New Roman" w:hAnsi="Times New Roman" w:cs="Times New Roman"/>
          <w:b/>
          <w:sz w:val="28"/>
        </w:rPr>
        <w:br w:type="page"/>
      </w:r>
    </w:p>
    <w:p w:rsidR="00BC54F0" w:rsidRDefault="00BC54F0" w:rsidP="00BC54F0">
      <w:pPr>
        <w:tabs>
          <w:tab w:val="center" w:pos="4039"/>
          <w:tab w:val="left" w:pos="5916"/>
        </w:tabs>
        <w:spacing w:after="100" w:afterAutospacing="1" w:line="240" w:lineRule="auto"/>
        <w:ind w:left="142"/>
        <w:rPr>
          <w:rFonts w:ascii="Times New Roman" w:hAnsi="Times New Roman" w:cs="Times New Roman"/>
          <w:b/>
          <w:sz w:val="28"/>
        </w:rPr>
      </w:pPr>
      <w:r>
        <w:rPr>
          <w:rFonts w:ascii="Times New Roman" w:hAnsi="Times New Roman" w:cs="Times New Roman"/>
          <w:b/>
          <w:sz w:val="28"/>
        </w:rPr>
        <w:lastRenderedPageBreak/>
        <w:tab/>
        <w:t>ABSTRACT</w:t>
      </w:r>
      <w:r>
        <w:rPr>
          <w:rFonts w:ascii="Times New Roman" w:hAnsi="Times New Roman" w:cs="Times New Roman"/>
          <w:b/>
          <w:sz w:val="28"/>
        </w:rPr>
        <w:tab/>
      </w:r>
    </w:p>
    <w:p w:rsidR="00BC54F0" w:rsidRDefault="00BC54F0" w:rsidP="00BC54F0">
      <w:pPr>
        <w:tabs>
          <w:tab w:val="center" w:pos="4039"/>
          <w:tab w:val="left" w:pos="5916"/>
        </w:tabs>
        <w:spacing w:after="100" w:afterAutospacing="1" w:line="240" w:lineRule="auto"/>
        <w:ind w:left="142"/>
        <w:rPr>
          <w:rFonts w:ascii="Times New Roman" w:hAnsi="Times New Roman" w:cs="Times New Roman"/>
          <w:b/>
          <w:sz w:val="28"/>
        </w:rPr>
      </w:pPr>
    </w:p>
    <w:p w:rsidR="00BC54F0" w:rsidRPr="00FD1B8F" w:rsidRDefault="00BC54F0" w:rsidP="00BC54F0">
      <w:pPr>
        <w:spacing w:after="100" w:afterAutospacing="1" w:line="240" w:lineRule="auto"/>
        <w:ind w:left="142" w:firstLine="720"/>
        <w:jc w:val="both"/>
        <w:rPr>
          <w:rFonts w:ascii="Times New Roman" w:eastAsia="Times New Roman" w:hAnsi="Times New Roman" w:cs="Times New Roman"/>
          <w:i/>
          <w:sz w:val="24"/>
          <w:szCs w:val="24"/>
        </w:rPr>
      </w:pPr>
      <w:r w:rsidRPr="00FD1B8F">
        <w:rPr>
          <w:rFonts w:ascii="Times New Roman" w:eastAsia="Times New Roman" w:hAnsi="Times New Roman" w:cs="Times New Roman"/>
          <w:i/>
          <w:sz w:val="24"/>
          <w:szCs w:val="24"/>
        </w:rPr>
        <w:t>This research was conducted for  official Zakah Management Organization (OPZ) in Indonesia.  OPZ BAZNAS and OPZ LAZNAS for the 2016-2021 periode. the purpose of reseach to 1) explained OPZ BAZNAS financial performance, 2) explained OPZ LAZNAS financial performance, and 3) explained differencess OPZ BAZNAS  and OPZ LAZNAS financial performance. This study uses a quantitative descriptive approach, research</w:t>
      </w:r>
      <w:r>
        <w:rPr>
          <w:rFonts w:ascii="Times New Roman" w:eastAsia="Times New Roman" w:hAnsi="Times New Roman" w:cs="Times New Roman"/>
          <w:i/>
          <w:sz w:val="24"/>
          <w:szCs w:val="24"/>
        </w:rPr>
        <w:t>s</w:t>
      </w:r>
      <w:r w:rsidRPr="00FD1B8F">
        <w:rPr>
          <w:rFonts w:ascii="Times New Roman" w:eastAsia="Times New Roman" w:hAnsi="Times New Roman" w:cs="Times New Roman"/>
          <w:i/>
          <w:sz w:val="24"/>
          <w:szCs w:val="24"/>
        </w:rPr>
        <w:t xml:space="preserve"> data obtained through documentation techniques from the OPZ financial reports. The</w:t>
      </w:r>
      <w:r>
        <w:rPr>
          <w:rFonts w:ascii="Times New Roman" w:eastAsia="Times New Roman" w:hAnsi="Times New Roman" w:cs="Times New Roman"/>
          <w:i/>
          <w:sz w:val="24"/>
          <w:szCs w:val="24"/>
        </w:rPr>
        <w:t xml:space="preserve"> data analysis technique used </w:t>
      </w:r>
      <w:r w:rsidRPr="00FD1B8F">
        <w:rPr>
          <w:rFonts w:ascii="Times New Roman" w:eastAsia="Times New Roman" w:hAnsi="Times New Roman" w:cs="Times New Roman"/>
          <w:i/>
          <w:sz w:val="24"/>
          <w:szCs w:val="24"/>
        </w:rPr>
        <w:t xml:space="preserve"> OPZ financial ratio analysis from PUSKAS BAZNAS, descriptive statistics, normality test of Kolmogorof-Smirnov, and independent t-test or Mann Whitney u-test .</w:t>
      </w:r>
    </w:p>
    <w:p w:rsidR="00BC54F0" w:rsidRPr="00FD1B8F" w:rsidRDefault="00BC54F0" w:rsidP="00BC54F0">
      <w:pPr>
        <w:spacing w:after="100" w:afterAutospacing="1" w:line="240" w:lineRule="auto"/>
        <w:ind w:left="142" w:firstLine="720"/>
        <w:jc w:val="both"/>
        <w:rPr>
          <w:rFonts w:ascii="Times New Roman" w:hAnsi="Times New Roman" w:cs="Times New Roman"/>
          <w:i/>
          <w:sz w:val="24"/>
          <w:szCs w:val="24"/>
        </w:rPr>
      </w:pPr>
      <w:r w:rsidRPr="00FD1B8F">
        <w:rPr>
          <w:rFonts w:ascii="Times New Roman" w:eastAsia="Times New Roman" w:hAnsi="Times New Roman" w:cs="Times New Roman"/>
          <w:i/>
          <w:sz w:val="24"/>
          <w:szCs w:val="24"/>
        </w:rPr>
        <w:t>The final results of research show that overall the financial performance of financial ratios of the OPZ</w:t>
      </w:r>
      <w:r>
        <w:rPr>
          <w:rFonts w:ascii="Times New Roman" w:eastAsia="Times New Roman" w:hAnsi="Times New Roman" w:cs="Times New Roman"/>
          <w:i/>
          <w:sz w:val="24"/>
          <w:szCs w:val="24"/>
        </w:rPr>
        <w:t xml:space="preserve"> BAZNAS and OPZ LAZNAS</w:t>
      </w:r>
      <w:r w:rsidRPr="00FD1B8F">
        <w:rPr>
          <w:rFonts w:ascii="Times New Roman" w:eastAsia="Times New Roman" w:hAnsi="Times New Roman" w:cs="Times New Roman"/>
          <w:i/>
          <w:sz w:val="24"/>
          <w:szCs w:val="24"/>
        </w:rPr>
        <w:t>. Measured using the financial ratios of OPZ PUSKAS BAZNAS, which consist of ratios of activity, liquidity, growth,  dana amil, and efficiency. has no significant difference.  Because all OPZs both have good performance on the activity ratio and growth ratio factors and both get bad ratings on the liquidity ratio factor, amyl fund ratio, and efficiency ratio.</w:t>
      </w:r>
    </w:p>
    <w:p w:rsidR="00BC54F0" w:rsidRDefault="00BC54F0" w:rsidP="00BC54F0">
      <w:pPr>
        <w:spacing w:after="100" w:afterAutospacing="1" w:line="240" w:lineRule="auto"/>
        <w:ind w:left="142"/>
        <w:jc w:val="both"/>
        <w:rPr>
          <w:rFonts w:ascii="Times New Roman" w:eastAsiaTheme="majorEastAsia" w:hAnsi="Times New Roman" w:cstheme="majorBidi"/>
          <w:b/>
          <w:sz w:val="24"/>
          <w:szCs w:val="32"/>
        </w:rPr>
      </w:pPr>
    </w:p>
    <w:p w:rsidR="00BC54F0" w:rsidRDefault="00BC54F0" w:rsidP="00BC54F0">
      <w:pPr>
        <w:spacing w:after="100" w:afterAutospacing="1" w:line="240" w:lineRule="auto"/>
        <w:ind w:left="142"/>
        <w:jc w:val="both"/>
        <w:rPr>
          <w:rFonts w:ascii="Times New Roman" w:eastAsiaTheme="majorEastAsia" w:hAnsi="Times New Roman" w:cstheme="majorBidi"/>
          <w:sz w:val="24"/>
          <w:szCs w:val="32"/>
        </w:rPr>
      </w:pPr>
      <w:r w:rsidRPr="00DF421B">
        <w:rPr>
          <w:rFonts w:ascii="Times New Roman" w:eastAsiaTheme="majorEastAsia" w:hAnsi="Times New Roman" w:cstheme="majorBidi"/>
          <w:b/>
          <w:sz w:val="24"/>
          <w:szCs w:val="32"/>
        </w:rPr>
        <w:t>Keywords</w:t>
      </w:r>
      <w:r>
        <w:rPr>
          <w:rFonts w:ascii="Times New Roman" w:eastAsiaTheme="majorEastAsia" w:hAnsi="Times New Roman" w:cstheme="majorBidi"/>
          <w:sz w:val="24"/>
          <w:szCs w:val="32"/>
        </w:rPr>
        <w:t xml:space="preserve"> : organization of amil zakah, financial performance, financials ratios</w:t>
      </w:r>
    </w:p>
    <w:p w:rsidR="00A55505" w:rsidRPr="00BC54F0" w:rsidRDefault="00A55505">
      <w:pPr>
        <w:rPr>
          <w:rFonts w:ascii="Times New Roman" w:eastAsiaTheme="majorEastAsia" w:hAnsi="Times New Roman" w:cstheme="majorBidi"/>
          <w:b/>
          <w:sz w:val="24"/>
          <w:szCs w:val="32"/>
        </w:rPr>
      </w:pPr>
      <w:bookmarkStart w:id="0" w:name="_GoBack"/>
      <w:bookmarkEnd w:id="0"/>
    </w:p>
    <w:sectPr w:rsidR="00A55505" w:rsidRPr="00BC54F0" w:rsidSect="00B927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F0"/>
    <w:rsid w:val="0000126E"/>
    <w:rsid w:val="000137BE"/>
    <w:rsid w:val="00021BF4"/>
    <w:rsid w:val="00026373"/>
    <w:rsid w:val="0003027E"/>
    <w:rsid w:val="0005022B"/>
    <w:rsid w:val="00050391"/>
    <w:rsid w:val="00070FA0"/>
    <w:rsid w:val="0009008F"/>
    <w:rsid w:val="0009032E"/>
    <w:rsid w:val="000B0EF0"/>
    <w:rsid w:val="000B0FF9"/>
    <w:rsid w:val="000B3D69"/>
    <w:rsid w:val="000B53C3"/>
    <w:rsid w:val="000C08D2"/>
    <w:rsid w:val="000C448D"/>
    <w:rsid w:val="000C6BB6"/>
    <w:rsid w:val="000D1B5F"/>
    <w:rsid w:val="001120FE"/>
    <w:rsid w:val="00112561"/>
    <w:rsid w:val="00125773"/>
    <w:rsid w:val="0013288B"/>
    <w:rsid w:val="001347B9"/>
    <w:rsid w:val="0014614C"/>
    <w:rsid w:val="00150541"/>
    <w:rsid w:val="00150B66"/>
    <w:rsid w:val="00153CCC"/>
    <w:rsid w:val="00157853"/>
    <w:rsid w:val="00161475"/>
    <w:rsid w:val="0017629F"/>
    <w:rsid w:val="00181B51"/>
    <w:rsid w:val="001848F4"/>
    <w:rsid w:val="00186DD7"/>
    <w:rsid w:val="001A7015"/>
    <w:rsid w:val="001B6B62"/>
    <w:rsid w:val="001C0FD6"/>
    <w:rsid w:val="001E6116"/>
    <w:rsid w:val="001E7375"/>
    <w:rsid w:val="001F03D4"/>
    <w:rsid w:val="001F07DB"/>
    <w:rsid w:val="001F52AB"/>
    <w:rsid w:val="00205E62"/>
    <w:rsid w:val="00213E95"/>
    <w:rsid w:val="0022455D"/>
    <w:rsid w:val="002269DB"/>
    <w:rsid w:val="00227B73"/>
    <w:rsid w:val="00236E55"/>
    <w:rsid w:val="00254DA3"/>
    <w:rsid w:val="002554E1"/>
    <w:rsid w:val="00282432"/>
    <w:rsid w:val="00283D28"/>
    <w:rsid w:val="00293A9D"/>
    <w:rsid w:val="002B3139"/>
    <w:rsid w:val="002B7044"/>
    <w:rsid w:val="002D22BD"/>
    <w:rsid w:val="002E3A91"/>
    <w:rsid w:val="002E50E2"/>
    <w:rsid w:val="002F1585"/>
    <w:rsid w:val="002F4CF4"/>
    <w:rsid w:val="002F6435"/>
    <w:rsid w:val="003053E5"/>
    <w:rsid w:val="003272A3"/>
    <w:rsid w:val="00335B38"/>
    <w:rsid w:val="003551CC"/>
    <w:rsid w:val="00370A71"/>
    <w:rsid w:val="003A2D8F"/>
    <w:rsid w:val="003B2FB0"/>
    <w:rsid w:val="003B6FE1"/>
    <w:rsid w:val="003D5DA3"/>
    <w:rsid w:val="003E49D0"/>
    <w:rsid w:val="003F7D28"/>
    <w:rsid w:val="00431CF7"/>
    <w:rsid w:val="00451330"/>
    <w:rsid w:val="004601A9"/>
    <w:rsid w:val="0046296F"/>
    <w:rsid w:val="00474083"/>
    <w:rsid w:val="00496C72"/>
    <w:rsid w:val="004B0366"/>
    <w:rsid w:val="004B5B70"/>
    <w:rsid w:val="004B5C2D"/>
    <w:rsid w:val="004C3CF8"/>
    <w:rsid w:val="004D1447"/>
    <w:rsid w:val="004E726C"/>
    <w:rsid w:val="004E7340"/>
    <w:rsid w:val="004F6E35"/>
    <w:rsid w:val="00511FD5"/>
    <w:rsid w:val="00531664"/>
    <w:rsid w:val="00536EB7"/>
    <w:rsid w:val="00540A5F"/>
    <w:rsid w:val="00550E01"/>
    <w:rsid w:val="005626EE"/>
    <w:rsid w:val="005659BD"/>
    <w:rsid w:val="00580B86"/>
    <w:rsid w:val="00585D18"/>
    <w:rsid w:val="0059435A"/>
    <w:rsid w:val="00594AD0"/>
    <w:rsid w:val="00594CC7"/>
    <w:rsid w:val="005975C8"/>
    <w:rsid w:val="005B3E75"/>
    <w:rsid w:val="005C362C"/>
    <w:rsid w:val="005C6E69"/>
    <w:rsid w:val="005D03B3"/>
    <w:rsid w:val="005F357E"/>
    <w:rsid w:val="005F4308"/>
    <w:rsid w:val="006109BA"/>
    <w:rsid w:val="00612E51"/>
    <w:rsid w:val="0061308F"/>
    <w:rsid w:val="006223FA"/>
    <w:rsid w:val="0063408A"/>
    <w:rsid w:val="006423AD"/>
    <w:rsid w:val="00657911"/>
    <w:rsid w:val="006675B9"/>
    <w:rsid w:val="00677FE7"/>
    <w:rsid w:val="0068482C"/>
    <w:rsid w:val="0069570D"/>
    <w:rsid w:val="006957BB"/>
    <w:rsid w:val="006A04CB"/>
    <w:rsid w:val="006C1986"/>
    <w:rsid w:val="006D67C6"/>
    <w:rsid w:val="006E65F9"/>
    <w:rsid w:val="006F1644"/>
    <w:rsid w:val="0070551A"/>
    <w:rsid w:val="00712794"/>
    <w:rsid w:val="00713AA3"/>
    <w:rsid w:val="0073036C"/>
    <w:rsid w:val="007323F8"/>
    <w:rsid w:val="00732ECE"/>
    <w:rsid w:val="0074041A"/>
    <w:rsid w:val="00741908"/>
    <w:rsid w:val="00744151"/>
    <w:rsid w:val="00744572"/>
    <w:rsid w:val="007528E0"/>
    <w:rsid w:val="007545A2"/>
    <w:rsid w:val="00757DE8"/>
    <w:rsid w:val="00761B3B"/>
    <w:rsid w:val="00770B44"/>
    <w:rsid w:val="00774D05"/>
    <w:rsid w:val="00780097"/>
    <w:rsid w:val="00783A9D"/>
    <w:rsid w:val="00785957"/>
    <w:rsid w:val="007871F7"/>
    <w:rsid w:val="00787EC6"/>
    <w:rsid w:val="007A163D"/>
    <w:rsid w:val="007B07E0"/>
    <w:rsid w:val="007B3B91"/>
    <w:rsid w:val="007C018D"/>
    <w:rsid w:val="007E30BA"/>
    <w:rsid w:val="007E5432"/>
    <w:rsid w:val="007F1885"/>
    <w:rsid w:val="007F26C8"/>
    <w:rsid w:val="007F63EC"/>
    <w:rsid w:val="00801405"/>
    <w:rsid w:val="00823412"/>
    <w:rsid w:val="00837303"/>
    <w:rsid w:val="00857EC5"/>
    <w:rsid w:val="008622BD"/>
    <w:rsid w:val="008671EB"/>
    <w:rsid w:val="00877D0A"/>
    <w:rsid w:val="00882EBA"/>
    <w:rsid w:val="008A319E"/>
    <w:rsid w:val="008A4375"/>
    <w:rsid w:val="008B3798"/>
    <w:rsid w:val="008B687D"/>
    <w:rsid w:val="008B6E1F"/>
    <w:rsid w:val="008D6EC2"/>
    <w:rsid w:val="008E1318"/>
    <w:rsid w:val="008F5109"/>
    <w:rsid w:val="009133BA"/>
    <w:rsid w:val="00915368"/>
    <w:rsid w:val="00920D62"/>
    <w:rsid w:val="0092663F"/>
    <w:rsid w:val="00956D34"/>
    <w:rsid w:val="009630C5"/>
    <w:rsid w:val="00964A93"/>
    <w:rsid w:val="009671F6"/>
    <w:rsid w:val="009739D3"/>
    <w:rsid w:val="00981230"/>
    <w:rsid w:val="00995703"/>
    <w:rsid w:val="00995947"/>
    <w:rsid w:val="009A4077"/>
    <w:rsid w:val="009F1208"/>
    <w:rsid w:val="00A11689"/>
    <w:rsid w:val="00A35C3D"/>
    <w:rsid w:val="00A47EBF"/>
    <w:rsid w:val="00A47FC6"/>
    <w:rsid w:val="00A55505"/>
    <w:rsid w:val="00A62907"/>
    <w:rsid w:val="00A67937"/>
    <w:rsid w:val="00A72F36"/>
    <w:rsid w:val="00A7682C"/>
    <w:rsid w:val="00A76C2F"/>
    <w:rsid w:val="00A76F4D"/>
    <w:rsid w:val="00A825DF"/>
    <w:rsid w:val="00A83563"/>
    <w:rsid w:val="00A86D6A"/>
    <w:rsid w:val="00AA1FEB"/>
    <w:rsid w:val="00AC3B75"/>
    <w:rsid w:val="00AE0C9A"/>
    <w:rsid w:val="00AE324E"/>
    <w:rsid w:val="00AF53A7"/>
    <w:rsid w:val="00B02B85"/>
    <w:rsid w:val="00B02D23"/>
    <w:rsid w:val="00B0474D"/>
    <w:rsid w:val="00B113A9"/>
    <w:rsid w:val="00B211BA"/>
    <w:rsid w:val="00B22201"/>
    <w:rsid w:val="00B22FA2"/>
    <w:rsid w:val="00B430AA"/>
    <w:rsid w:val="00B4535C"/>
    <w:rsid w:val="00B72616"/>
    <w:rsid w:val="00B927A9"/>
    <w:rsid w:val="00B937AC"/>
    <w:rsid w:val="00B93BE8"/>
    <w:rsid w:val="00B95C17"/>
    <w:rsid w:val="00BB3D6C"/>
    <w:rsid w:val="00BC54F0"/>
    <w:rsid w:val="00BE0177"/>
    <w:rsid w:val="00C03C1E"/>
    <w:rsid w:val="00C16861"/>
    <w:rsid w:val="00C27B3A"/>
    <w:rsid w:val="00C3134D"/>
    <w:rsid w:val="00C37131"/>
    <w:rsid w:val="00C50CE0"/>
    <w:rsid w:val="00C51AD0"/>
    <w:rsid w:val="00C67B0C"/>
    <w:rsid w:val="00C71BFE"/>
    <w:rsid w:val="00C74CB4"/>
    <w:rsid w:val="00C758E8"/>
    <w:rsid w:val="00C95138"/>
    <w:rsid w:val="00CA1791"/>
    <w:rsid w:val="00CA23DA"/>
    <w:rsid w:val="00CB4B9A"/>
    <w:rsid w:val="00CB4C13"/>
    <w:rsid w:val="00CC7AC0"/>
    <w:rsid w:val="00CD0ED4"/>
    <w:rsid w:val="00CD5532"/>
    <w:rsid w:val="00CE4E73"/>
    <w:rsid w:val="00CF4791"/>
    <w:rsid w:val="00D10761"/>
    <w:rsid w:val="00D16B97"/>
    <w:rsid w:val="00D26FB7"/>
    <w:rsid w:val="00D46BDC"/>
    <w:rsid w:val="00D473FA"/>
    <w:rsid w:val="00D55A7E"/>
    <w:rsid w:val="00D64E2F"/>
    <w:rsid w:val="00D7358C"/>
    <w:rsid w:val="00D80BCA"/>
    <w:rsid w:val="00DB1AA9"/>
    <w:rsid w:val="00DB42E8"/>
    <w:rsid w:val="00DB5DDA"/>
    <w:rsid w:val="00DC2432"/>
    <w:rsid w:val="00DD2827"/>
    <w:rsid w:val="00DD421D"/>
    <w:rsid w:val="00DD7AD7"/>
    <w:rsid w:val="00DE188C"/>
    <w:rsid w:val="00DF1249"/>
    <w:rsid w:val="00DF2CD2"/>
    <w:rsid w:val="00DF4C7B"/>
    <w:rsid w:val="00E07913"/>
    <w:rsid w:val="00E11DAC"/>
    <w:rsid w:val="00E3009C"/>
    <w:rsid w:val="00E60112"/>
    <w:rsid w:val="00E768ED"/>
    <w:rsid w:val="00EA2FEF"/>
    <w:rsid w:val="00EA32CB"/>
    <w:rsid w:val="00EA7CCE"/>
    <w:rsid w:val="00EC22CA"/>
    <w:rsid w:val="00ED2DE6"/>
    <w:rsid w:val="00ED3A7E"/>
    <w:rsid w:val="00EE7448"/>
    <w:rsid w:val="00EF2F8E"/>
    <w:rsid w:val="00EF3657"/>
    <w:rsid w:val="00F1126F"/>
    <w:rsid w:val="00F14BF1"/>
    <w:rsid w:val="00F36DAE"/>
    <w:rsid w:val="00F42045"/>
    <w:rsid w:val="00F433C6"/>
    <w:rsid w:val="00F4758B"/>
    <w:rsid w:val="00F52766"/>
    <w:rsid w:val="00F77C16"/>
    <w:rsid w:val="00F82FF8"/>
    <w:rsid w:val="00F83955"/>
    <w:rsid w:val="00F91F6F"/>
    <w:rsid w:val="00F92027"/>
    <w:rsid w:val="00F973CC"/>
    <w:rsid w:val="00FB181D"/>
    <w:rsid w:val="00FB5AB2"/>
    <w:rsid w:val="00FC4A12"/>
    <w:rsid w:val="00FF07D2"/>
    <w:rsid w:val="00FF2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DE3B"/>
  <w15:chartTrackingRefBased/>
  <w15:docId w15:val="{2A8979A5-FAD4-4108-8223-D7F9F704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2023-08-28T23:49:00Z</dcterms:created>
  <dcterms:modified xsi:type="dcterms:W3CDTF">2023-08-28T23:53:00Z</dcterms:modified>
</cp:coreProperties>
</file>