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7FB1" w14:textId="77777777" w:rsidR="00ED2446" w:rsidRPr="001B0C1F" w:rsidRDefault="00ED2446" w:rsidP="00DE5900">
      <w:pPr>
        <w:spacing w:line="360" w:lineRule="auto"/>
        <w:jc w:val="center"/>
        <w:rPr>
          <w:b/>
          <w:bCs/>
        </w:rPr>
      </w:pPr>
      <w:r>
        <w:rPr>
          <w:b/>
          <w:bCs/>
        </w:rPr>
        <w:t>RESPON TAFSIR AL-IBRIZ DAN AL-IKLIL TERHADAP TRADISI KEISLAMAN DI INDONESIA</w:t>
      </w:r>
    </w:p>
    <w:p w14:paraId="47B6C3DF" w14:textId="503F72F7" w:rsidR="000F3AD7" w:rsidRPr="00DE5900" w:rsidRDefault="00ED2446" w:rsidP="00DE5900">
      <w:pPr>
        <w:spacing w:after="0" w:line="276" w:lineRule="auto"/>
        <w:jc w:val="center"/>
        <w:rPr>
          <w:b/>
          <w:bCs/>
        </w:rPr>
      </w:pPr>
      <w:r w:rsidRPr="00DE5900">
        <w:rPr>
          <w:b/>
          <w:bCs/>
        </w:rPr>
        <w:t xml:space="preserve">Habibullah Muhammad </w:t>
      </w:r>
      <w:proofErr w:type="spellStart"/>
      <w:r w:rsidRPr="00DE5900">
        <w:rPr>
          <w:b/>
          <w:bCs/>
        </w:rPr>
        <w:t>Arrizqi</w:t>
      </w:r>
      <w:proofErr w:type="spellEnd"/>
    </w:p>
    <w:p w14:paraId="19DF99D5" w14:textId="2DEF7BA1" w:rsidR="00ED2446" w:rsidRDefault="00000000" w:rsidP="00DE5900">
      <w:pPr>
        <w:spacing w:after="0" w:line="276" w:lineRule="auto"/>
        <w:jc w:val="center"/>
      </w:pPr>
      <w:hyperlink r:id="rId8" w:history="1">
        <w:r w:rsidR="00ED2446" w:rsidRPr="00046C60">
          <w:rPr>
            <w:rStyle w:val="Hyperlink"/>
          </w:rPr>
          <w:t>habibullahmuhammadarrizqi@radenfatah.ac.id</w:t>
        </w:r>
      </w:hyperlink>
    </w:p>
    <w:p w14:paraId="4AFFB297" w14:textId="6A7B5E5A" w:rsidR="00ED2446" w:rsidRPr="00DE5900" w:rsidRDefault="00ED2446" w:rsidP="00DE5900">
      <w:pPr>
        <w:spacing w:after="0" w:line="276" w:lineRule="auto"/>
        <w:jc w:val="center"/>
        <w:rPr>
          <w:b/>
          <w:bCs/>
        </w:rPr>
      </w:pPr>
      <w:r w:rsidRPr="00DE5900">
        <w:rPr>
          <w:b/>
          <w:bCs/>
        </w:rPr>
        <w:t xml:space="preserve">Lukman </w:t>
      </w:r>
      <w:proofErr w:type="spellStart"/>
      <w:r w:rsidRPr="00DE5900">
        <w:rPr>
          <w:b/>
          <w:bCs/>
        </w:rPr>
        <w:t>Nul</w:t>
      </w:r>
      <w:proofErr w:type="spellEnd"/>
      <w:r w:rsidRPr="00DE5900">
        <w:rPr>
          <w:b/>
          <w:bCs/>
        </w:rPr>
        <w:t xml:space="preserve"> Hakim</w:t>
      </w:r>
    </w:p>
    <w:p w14:paraId="22CFF8A3" w14:textId="1F8247AE" w:rsidR="00ED2446" w:rsidRDefault="00000000" w:rsidP="00DE5900">
      <w:pPr>
        <w:spacing w:after="0" w:line="276" w:lineRule="auto"/>
        <w:jc w:val="center"/>
      </w:pPr>
      <w:hyperlink r:id="rId9" w:history="1">
        <w:r w:rsidR="00ED2446" w:rsidRPr="00CA76DB">
          <w:rPr>
            <w:rStyle w:val="Hyperlink"/>
            <w:rFonts w:asciiTheme="majorBidi" w:hAnsiTheme="majorBidi" w:cstheme="majorBidi"/>
            <w:szCs w:val="24"/>
          </w:rPr>
          <w:t>lukmannulhakim@radenfatah.ac.id</w:t>
        </w:r>
      </w:hyperlink>
    </w:p>
    <w:p w14:paraId="224F69B2" w14:textId="77777777" w:rsidR="005034E7" w:rsidRDefault="00ED2446" w:rsidP="005034E7">
      <w:pPr>
        <w:spacing w:after="0" w:line="276" w:lineRule="auto"/>
        <w:jc w:val="center"/>
        <w:rPr>
          <w:b/>
          <w:bCs/>
        </w:rPr>
      </w:pPr>
      <w:r w:rsidRPr="00DE5900">
        <w:rPr>
          <w:b/>
          <w:bCs/>
        </w:rPr>
        <w:t>Sulaiman M. Nur</w:t>
      </w:r>
      <w:r w:rsidR="005034E7">
        <w:rPr>
          <w:b/>
          <w:bCs/>
        </w:rPr>
        <w:t xml:space="preserve"> </w:t>
      </w:r>
    </w:p>
    <w:p w14:paraId="0EDF45FF" w14:textId="77777777" w:rsidR="005034E7" w:rsidRDefault="00000000" w:rsidP="005034E7">
      <w:pPr>
        <w:spacing w:line="360" w:lineRule="auto"/>
        <w:jc w:val="center"/>
      </w:pPr>
      <w:hyperlink r:id="rId10" w:history="1">
        <w:r w:rsidR="005034E7" w:rsidRPr="00046C60">
          <w:rPr>
            <w:rStyle w:val="Hyperlink"/>
          </w:rPr>
          <w:t>sulaimanmnur_uin@radenfatah.ac.id</w:t>
        </w:r>
      </w:hyperlink>
    </w:p>
    <w:p w14:paraId="397EB8E8" w14:textId="70DAA455" w:rsidR="00ED2446" w:rsidRPr="00DE5900" w:rsidRDefault="00DE5900" w:rsidP="005034E7">
      <w:pPr>
        <w:spacing w:line="360" w:lineRule="auto"/>
      </w:pPr>
      <w:r w:rsidRPr="00DE5900">
        <w:rPr>
          <w:b/>
          <w:bCs/>
        </w:rPr>
        <w:t>ABSTRACT</w:t>
      </w:r>
    </w:p>
    <w:p w14:paraId="195FE6B1" w14:textId="315715C1" w:rsidR="00DE5900" w:rsidRPr="00652FFA" w:rsidRDefault="00652FFA" w:rsidP="005034E7">
      <w:pPr>
        <w:spacing w:line="240" w:lineRule="auto"/>
        <w:jc w:val="both"/>
        <w:rPr>
          <w:i/>
          <w:iCs/>
        </w:rPr>
      </w:pPr>
      <w:r w:rsidRPr="00652FFA">
        <w:rPr>
          <w:i/>
          <w:iCs/>
        </w:rPr>
        <w:t xml:space="preserve">This research took the theme </w:t>
      </w:r>
      <w:r w:rsidRPr="005034E7">
        <w:rPr>
          <w:b/>
          <w:bCs/>
          <w:i/>
          <w:iCs/>
        </w:rPr>
        <w:t>"The Response of Tafsir Al-Ibriz and al-Iklil to Islamic Traditions in Indonesia"</w:t>
      </w:r>
      <w:r w:rsidRPr="00652FFA">
        <w:rPr>
          <w:i/>
          <w:iCs/>
        </w:rPr>
        <w:t xml:space="preserve">. This research was motivated by the different views of the figures of KH </w:t>
      </w:r>
      <w:proofErr w:type="spellStart"/>
      <w:r w:rsidRPr="00652FFA">
        <w:rPr>
          <w:i/>
          <w:iCs/>
        </w:rPr>
        <w:t>Bisri</w:t>
      </w:r>
      <w:proofErr w:type="spellEnd"/>
      <w:r w:rsidRPr="00652FFA">
        <w:rPr>
          <w:i/>
          <w:iCs/>
        </w:rPr>
        <w:t xml:space="preserve"> Mustofa and KH Misbah Mustofa on Islamic problems in Indonesia. The purpose of this study is to reveal how the response of Tafsir Al-Ibriz written by KH </w:t>
      </w:r>
      <w:proofErr w:type="spellStart"/>
      <w:r w:rsidRPr="00652FFA">
        <w:rPr>
          <w:i/>
          <w:iCs/>
        </w:rPr>
        <w:t>Bisri</w:t>
      </w:r>
      <w:proofErr w:type="spellEnd"/>
      <w:r w:rsidRPr="00652FFA">
        <w:rPr>
          <w:i/>
          <w:iCs/>
        </w:rPr>
        <w:t xml:space="preserve"> Mustofa and Tafsir Al-Iklil written by KH Misbah Mustofa to Islamic problems in Indonesia and see how the responses of the two interpretations differ. This research uses a qualitative research model, and uses a </w:t>
      </w:r>
      <w:proofErr w:type="spellStart"/>
      <w:r w:rsidRPr="00652FFA">
        <w:rPr>
          <w:i/>
          <w:iCs/>
        </w:rPr>
        <w:t>maudhui</w:t>
      </w:r>
      <w:proofErr w:type="spellEnd"/>
      <w:r w:rsidRPr="00652FFA">
        <w:rPr>
          <w:i/>
          <w:iCs/>
        </w:rPr>
        <w:t xml:space="preserve"> or thematic approach method by collecting interpretations of a verse from both interpretations that discuss traditions in Indonesia. This type of research is included in library research, which is research by </w:t>
      </w:r>
      <w:proofErr w:type="spellStart"/>
      <w:r w:rsidRPr="00652FFA">
        <w:rPr>
          <w:i/>
          <w:iCs/>
        </w:rPr>
        <w:t>analyzing</w:t>
      </w:r>
      <w:proofErr w:type="spellEnd"/>
      <w:r w:rsidRPr="00652FFA">
        <w:rPr>
          <w:i/>
          <w:iCs/>
        </w:rPr>
        <w:t xml:space="preserve"> related literature. The conclusion obtained is that KH </w:t>
      </w:r>
      <w:proofErr w:type="spellStart"/>
      <w:r w:rsidRPr="00652FFA">
        <w:rPr>
          <w:i/>
          <w:iCs/>
        </w:rPr>
        <w:t>Bisri</w:t>
      </w:r>
      <w:proofErr w:type="spellEnd"/>
      <w:r w:rsidRPr="00652FFA">
        <w:rPr>
          <w:i/>
          <w:iCs/>
        </w:rPr>
        <w:t xml:space="preserve"> Mustofa does not provide criticism about traditional problems in Indonesia, as if there are no problems or problems about it. KH </w:t>
      </w:r>
      <w:proofErr w:type="spellStart"/>
      <w:r w:rsidRPr="00652FFA">
        <w:rPr>
          <w:i/>
          <w:iCs/>
        </w:rPr>
        <w:t>Bisri</w:t>
      </w:r>
      <w:proofErr w:type="spellEnd"/>
      <w:r w:rsidRPr="00652FFA">
        <w:rPr>
          <w:i/>
          <w:iCs/>
        </w:rPr>
        <w:t xml:space="preserve"> Mustofa's thought is traditionalist-modernist or moderate with flexible characteristics and accepts local culture and wisdom that are also part of past products as a character as long as it does not contain shirk, or by changing the cultural content and local wisdom from non-Islamic to Islamic content. Meanwhile, KH Misbah Mustofa in his interpretation gave a bolder and reactionary response by criticizing local religious traditions in Indonesia. In Tafsir Al-Iklil written by KH Misbah Mustofa, it is rich in criticism, but it is only limited to criticism and suggestions, but not to heresy with the characteristics of having critical thinking and giving a lot of advice and input to local traditions in Indonesia, even though he grew up in an environment that is familiar with these traditions.</w:t>
      </w:r>
    </w:p>
    <w:p w14:paraId="5E939AC9" w14:textId="46C199C0" w:rsidR="00652FFA" w:rsidRPr="00652FFA" w:rsidRDefault="00652FFA" w:rsidP="00ED2446">
      <w:pPr>
        <w:spacing w:line="276" w:lineRule="auto"/>
        <w:jc w:val="both"/>
        <w:rPr>
          <w:b/>
          <w:bCs/>
        </w:rPr>
      </w:pPr>
      <w:r w:rsidRPr="00652FFA">
        <w:rPr>
          <w:b/>
          <w:bCs/>
        </w:rPr>
        <w:t>Keywords: Tafsir, Al-Ibriz, Al-Iklil</w:t>
      </w:r>
    </w:p>
    <w:p w14:paraId="4BA9C151" w14:textId="5444561A" w:rsidR="00652FFA" w:rsidRPr="00652FFA" w:rsidRDefault="00652FFA" w:rsidP="00ED2446">
      <w:pPr>
        <w:spacing w:line="276" w:lineRule="auto"/>
        <w:jc w:val="both"/>
        <w:rPr>
          <w:b/>
          <w:bCs/>
        </w:rPr>
      </w:pPr>
      <w:r w:rsidRPr="00652FFA">
        <w:rPr>
          <w:b/>
          <w:bCs/>
        </w:rPr>
        <w:t>ABSTRAK</w:t>
      </w:r>
    </w:p>
    <w:p w14:paraId="36D186FB" w14:textId="4577D2A6" w:rsidR="00652FFA" w:rsidRDefault="00652FFA" w:rsidP="005034E7">
      <w:pPr>
        <w:spacing w:line="240" w:lineRule="auto"/>
        <w:jc w:val="both"/>
        <w:rPr>
          <w:i/>
          <w:iCs/>
        </w:rPr>
      </w:pPr>
      <w:proofErr w:type="spellStart"/>
      <w:r>
        <w:rPr>
          <w:i/>
          <w:iCs/>
        </w:rPr>
        <w:t>Penelitian</w:t>
      </w:r>
      <w:proofErr w:type="spellEnd"/>
      <w:r>
        <w:rPr>
          <w:i/>
          <w:iCs/>
        </w:rPr>
        <w:t xml:space="preserve"> </w:t>
      </w:r>
      <w:proofErr w:type="spellStart"/>
      <w:r>
        <w:rPr>
          <w:i/>
          <w:iCs/>
        </w:rPr>
        <w:t>ini</w:t>
      </w:r>
      <w:proofErr w:type="spellEnd"/>
      <w:r>
        <w:rPr>
          <w:i/>
          <w:iCs/>
        </w:rPr>
        <w:t xml:space="preserve"> </w:t>
      </w:r>
      <w:proofErr w:type="spellStart"/>
      <w:r>
        <w:rPr>
          <w:i/>
          <w:iCs/>
        </w:rPr>
        <w:t>mengambil</w:t>
      </w:r>
      <w:proofErr w:type="spellEnd"/>
      <w:r>
        <w:rPr>
          <w:i/>
          <w:iCs/>
        </w:rPr>
        <w:t xml:space="preserve"> </w:t>
      </w:r>
      <w:proofErr w:type="spellStart"/>
      <w:r>
        <w:rPr>
          <w:i/>
          <w:iCs/>
        </w:rPr>
        <w:t>tema</w:t>
      </w:r>
      <w:proofErr w:type="spellEnd"/>
      <w:r>
        <w:rPr>
          <w:i/>
          <w:iCs/>
        </w:rPr>
        <w:t xml:space="preserve"> “</w:t>
      </w:r>
      <w:proofErr w:type="spellStart"/>
      <w:r>
        <w:rPr>
          <w:b/>
          <w:bCs/>
          <w:i/>
          <w:iCs/>
        </w:rPr>
        <w:t>Respon</w:t>
      </w:r>
      <w:proofErr w:type="spellEnd"/>
      <w:r>
        <w:rPr>
          <w:b/>
          <w:bCs/>
          <w:i/>
          <w:iCs/>
        </w:rPr>
        <w:t xml:space="preserve"> Tafsir Al-Ibriz dan al-Iklil </w:t>
      </w:r>
      <w:proofErr w:type="spellStart"/>
      <w:r>
        <w:rPr>
          <w:b/>
          <w:bCs/>
          <w:i/>
          <w:iCs/>
        </w:rPr>
        <w:t>Terhadap</w:t>
      </w:r>
      <w:proofErr w:type="spellEnd"/>
      <w:r>
        <w:rPr>
          <w:b/>
          <w:bCs/>
          <w:i/>
          <w:iCs/>
        </w:rPr>
        <w:t xml:space="preserve"> </w:t>
      </w:r>
      <w:proofErr w:type="spellStart"/>
      <w:r>
        <w:rPr>
          <w:b/>
          <w:bCs/>
          <w:i/>
          <w:iCs/>
        </w:rPr>
        <w:t>Tradisi</w:t>
      </w:r>
      <w:proofErr w:type="spellEnd"/>
      <w:r>
        <w:rPr>
          <w:b/>
          <w:bCs/>
          <w:i/>
          <w:iCs/>
        </w:rPr>
        <w:t xml:space="preserve"> </w:t>
      </w:r>
      <w:proofErr w:type="spellStart"/>
      <w:r>
        <w:rPr>
          <w:b/>
          <w:bCs/>
          <w:i/>
          <w:iCs/>
        </w:rPr>
        <w:t>Keislaman</w:t>
      </w:r>
      <w:proofErr w:type="spellEnd"/>
      <w:r>
        <w:rPr>
          <w:b/>
          <w:bCs/>
          <w:i/>
          <w:iCs/>
        </w:rPr>
        <w:t xml:space="preserve"> di Indonesia”</w:t>
      </w:r>
      <w:r>
        <w:rPr>
          <w:i/>
          <w:iCs/>
        </w:rPr>
        <w:t xml:space="preserve">. </w:t>
      </w:r>
      <w:proofErr w:type="spellStart"/>
      <w:r>
        <w:rPr>
          <w:i/>
          <w:iCs/>
        </w:rPr>
        <w:t>Penelitian</w:t>
      </w:r>
      <w:proofErr w:type="spellEnd"/>
      <w:r>
        <w:rPr>
          <w:i/>
          <w:iCs/>
        </w:rPr>
        <w:t xml:space="preserve"> </w:t>
      </w:r>
      <w:proofErr w:type="spellStart"/>
      <w:r>
        <w:rPr>
          <w:i/>
          <w:iCs/>
        </w:rPr>
        <w:t>ini</w:t>
      </w:r>
      <w:proofErr w:type="spellEnd"/>
      <w:r>
        <w:rPr>
          <w:i/>
          <w:iCs/>
        </w:rPr>
        <w:t xml:space="preserve"> </w:t>
      </w:r>
      <w:proofErr w:type="spellStart"/>
      <w:r>
        <w:rPr>
          <w:i/>
          <w:iCs/>
        </w:rPr>
        <w:t>dilatar</w:t>
      </w:r>
      <w:proofErr w:type="spellEnd"/>
      <w:r>
        <w:rPr>
          <w:i/>
          <w:iCs/>
        </w:rPr>
        <w:t xml:space="preserve"> </w:t>
      </w:r>
      <w:proofErr w:type="spellStart"/>
      <w:r>
        <w:rPr>
          <w:i/>
          <w:iCs/>
        </w:rPr>
        <w:t>belakangi</w:t>
      </w:r>
      <w:proofErr w:type="spellEnd"/>
      <w:r>
        <w:rPr>
          <w:i/>
          <w:iCs/>
        </w:rPr>
        <w:t xml:space="preserve"> oleh </w:t>
      </w:r>
      <w:proofErr w:type="spellStart"/>
      <w:r>
        <w:rPr>
          <w:i/>
          <w:iCs/>
        </w:rPr>
        <w:t>perbedaaan</w:t>
      </w:r>
      <w:proofErr w:type="spellEnd"/>
      <w:r>
        <w:rPr>
          <w:i/>
          <w:iCs/>
        </w:rPr>
        <w:t xml:space="preserve"> </w:t>
      </w:r>
      <w:proofErr w:type="spellStart"/>
      <w:r>
        <w:rPr>
          <w:i/>
          <w:iCs/>
        </w:rPr>
        <w:t>pandangan</w:t>
      </w:r>
      <w:proofErr w:type="spellEnd"/>
      <w:r>
        <w:rPr>
          <w:i/>
          <w:iCs/>
        </w:rPr>
        <w:t xml:space="preserve"> </w:t>
      </w:r>
      <w:proofErr w:type="spellStart"/>
      <w:r>
        <w:rPr>
          <w:i/>
          <w:iCs/>
        </w:rPr>
        <w:t>dari</w:t>
      </w:r>
      <w:proofErr w:type="spellEnd"/>
      <w:r>
        <w:rPr>
          <w:i/>
          <w:iCs/>
        </w:rPr>
        <w:t xml:space="preserve"> </w:t>
      </w:r>
      <w:proofErr w:type="spellStart"/>
      <w:r>
        <w:rPr>
          <w:i/>
          <w:iCs/>
        </w:rPr>
        <w:t>tokoh</w:t>
      </w:r>
      <w:proofErr w:type="spellEnd"/>
      <w:r>
        <w:rPr>
          <w:i/>
          <w:iCs/>
        </w:rPr>
        <w:t xml:space="preserve"> KH </w:t>
      </w:r>
      <w:proofErr w:type="spellStart"/>
      <w:r>
        <w:rPr>
          <w:i/>
          <w:iCs/>
        </w:rPr>
        <w:t>Bisri</w:t>
      </w:r>
      <w:proofErr w:type="spellEnd"/>
      <w:r>
        <w:rPr>
          <w:i/>
          <w:iCs/>
        </w:rPr>
        <w:t xml:space="preserve"> Mustofa dan KH Misbah Mustofa </w:t>
      </w:r>
      <w:proofErr w:type="spellStart"/>
      <w:r>
        <w:rPr>
          <w:i/>
          <w:iCs/>
        </w:rPr>
        <w:t>terhadap</w:t>
      </w:r>
      <w:proofErr w:type="spellEnd"/>
      <w:r>
        <w:rPr>
          <w:i/>
          <w:iCs/>
        </w:rPr>
        <w:t xml:space="preserve"> </w:t>
      </w:r>
      <w:proofErr w:type="spellStart"/>
      <w:r>
        <w:rPr>
          <w:i/>
          <w:iCs/>
        </w:rPr>
        <w:t>Persoalan</w:t>
      </w:r>
      <w:proofErr w:type="spellEnd"/>
      <w:r>
        <w:rPr>
          <w:i/>
          <w:iCs/>
        </w:rPr>
        <w:t xml:space="preserve"> </w:t>
      </w:r>
      <w:proofErr w:type="spellStart"/>
      <w:r>
        <w:rPr>
          <w:i/>
          <w:iCs/>
        </w:rPr>
        <w:t>keislaman</w:t>
      </w:r>
      <w:proofErr w:type="spellEnd"/>
      <w:r>
        <w:rPr>
          <w:i/>
          <w:iCs/>
        </w:rPr>
        <w:t xml:space="preserve"> yang </w:t>
      </w:r>
      <w:proofErr w:type="spellStart"/>
      <w:r>
        <w:rPr>
          <w:i/>
          <w:iCs/>
        </w:rPr>
        <w:t>ada</w:t>
      </w:r>
      <w:proofErr w:type="spellEnd"/>
      <w:r>
        <w:rPr>
          <w:i/>
          <w:iCs/>
        </w:rPr>
        <w:t xml:space="preserve"> di Indonesia. Tujuan </w:t>
      </w:r>
      <w:proofErr w:type="spellStart"/>
      <w:r>
        <w:rPr>
          <w:i/>
          <w:iCs/>
        </w:rPr>
        <w:t>penelitian</w:t>
      </w:r>
      <w:proofErr w:type="spellEnd"/>
      <w:r>
        <w:rPr>
          <w:i/>
          <w:iCs/>
        </w:rPr>
        <w:t xml:space="preserve"> </w:t>
      </w:r>
      <w:proofErr w:type="spellStart"/>
      <w:r>
        <w:rPr>
          <w:i/>
          <w:iCs/>
        </w:rPr>
        <w:t>ini</w:t>
      </w:r>
      <w:proofErr w:type="spellEnd"/>
      <w:r>
        <w:rPr>
          <w:i/>
          <w:iCs/>
        </w:rPr>
        <w:t xml:space="preserve"> </w:t>
      </w:r>
      <w:proofErr w:type="spellStart"/>
      <w:r>
        <w:rPr>
          <w:i/>
          <w:iCs/>
        </w:rPr>
        <w:t>untuk</w:t>
      </w:r>
      <w:proofErr w:type="spellEnd"/>
      <w:r>
        <w:rPr>
          <w:i/>
          <w:iCs/>
        </w:rPr>
        <w:t xml:space="preserve"> </w:t>
      </w:r>
      <w:proofErr w:type="spellStart"/>
      <w:r>
        <w:rPr>
          <w:i/>
          <w:iCs/>
        </w:rPr>
        <w:t>mengungkap</w:t>
      </w:r>
      <w:proofErr w:type="spellEnd"/>
      <w:r>
        <w:rPr>
          <w:i/>
          <w:iCs/>
        </w:rPr>
        <w:t xml:space="preserve"> </w:t>
      </w:r>
      <w:proofErr w:type="spellStart"/>
      <w:r>
        <w:rPr>
          <w:i/>
          <w:iCs/>
        </w:rPr>
        <w:t>bagaimana</w:t>
      </w:r>
      <w:proofErr w:type="spellEnd"/>
      <w:r>
        <w:rPr>
          <w:i/>
          <w:iCs/>
        </w:rPr>
        <w:t xml:space="preserve"> </w:t>
      </w:r>
      <w:proofErr w:type="spellStart"/>
      <w:r>
        <w:rPr>
          <w:i/>
          <w:iCs/>
        </w:rPr>
        <w:t>respon</w:t>
      </w:r>
      <w:proofErr w:type="spellEnd"/>
      <w:r>
        <w:rPr>
          <w:i/>
          <w:iCs/>
        </w:rPr>
        <w:t xml:space="preserve"> </w:t>
      </w:r>
      <w:proofErr w:type="spellStart"/>
      <w:r>
        <w:rPr>
          <w:i/>
          <w:iCs/>
        </w:rPr>
        <w:t>dari</w:t>
      </w:r>
      <w:proofErr w:type="spellEnd"/>
      <w:r>
        <w:rPr>
          <w:i/>
          <w:iCs/>
        </w:rPr>
        <w:t xml:space="preserve"> Tafsir Al-Ibriz yang di </w:t>
      </w:r>
      <w:proofErr w:type="spellStart"/>
      <w:r>
        <w:rPr>
          <w:i/>
          <w:iCs/>
        </w:rPr>
        <w:t>tulis</w:t>
      </w:r>
      <w:proofErr w:type="spellEnd"/>
      <w:r>
        <w:rPr>
          <w:i/>
          <w:iCs/>
        </w:rPr>
        <w:t xml:space="preserve"> oleh KH </w:t>
      </w:r>
      <w:proofErr w:type="spellStart"/>
      <w:r>
        <w:rPr>
          <w:i/>
          <w:iCs/>
        </w:rPr>
        <w:t>Bisri</w:t>
      </w:r>
      <w:proofErr w:type="spellEnd"/>
      <w:r>
        <w:rPr>
          <w:i/>
          <w:iCs/>
        </w:rPr>
        <w:t xml:space="preserve"> Mustofa dan Tafsir Al-Iklil yang di </w:t>
      </w:r>
      <w:proofErr w:type="spellStart"/>
      <w:r>
        <w:rPr>
          <w:i/>
          <w:iCs/>
        </w:rPr>
        <w:t>tulis</w:t>
      </w:r>
      <w:proofErr w:type="spellEnd"/>
      <w:r>
        <w:rPr>
          <w:i/>
          <w:iCs/>
        </w:rPr>
        <w:t xml:space="preserve"> oleh KH Misbah Mustofa </w:t>
      </w:r>
      <w:proofErr w:type="spellStart"/>
      <w:r>
        <w:rPr>
          <w:i/>
          <w:iCs/>
        </w:rPr>
        <w:t>terhadap</w:t>
      </w:r>
      <w:proofErr w:type="spellEnd"/>
      <w:r>
        <w:rPr>
          <w:i/>
          <w:iCs/>
        </w:rPr>
        <w:t xml:space="preserve"> </w:t>
      </w:r>
      <w:proofErr w:type="spellStart"/>
      <w:r>
        <w:rPr>
          <w:i/>
          <w:iCs/>
        </w:rPr>
        <w:t>persoalan</w:t>
      </w:r>
      <w:proofErr w:type="spellEnd"/>
      <w:r>
        <w:rPr>
          <w:i/>
          <w:iCs/>
        </w:rPr>
        <w:t xml:space="preserve"> </w:t>
      </w:r>
      <w:proofErr w:type="spellStart"/>
      <w:r>
        <w:rPr>
          <w:i/>
          <w:iCs/>
        </w:rPr>
        <w:t>keislaman</w:t>
      </w:r>
      <w:proofErr w:type="spellEnd"/>
      <w:r>
        <w:rPr>
          <w:i/>
          <w:iCs/>
        </w:rPr>
        <w:t xml:space="preserve"> di Indonesia </w:t>
      </w:r>
      <w:proofErr w:type="spellStart"/>
      <w:r>
        <w:rPr>
          <w:i/>
          <w:iCs/>
        </w:rPr>
        <w:t>serta</w:t>
      </w:r>
      <w:proofErr w:type="spellEnd"/>
      <w:r>
        <w:rPr>
          <w:i/>
          <w:iCs/>
        </w:rPr>
        <w:t xml:space="preserve"> </w:t>
      </w:r>
      <w:proofErr w:type="spellStart"/>
      <w:r>
        <w:rPr>
          <w:i/>
          <w:iCs/>
        </w:rPr>
        <w:t>melihat</w:t>
      </w:r>
      <w:proofErr w:type="spellEnd"/>
      <w:r>
        <w:rPr>
          <w:i/>
          <w:iCs/>
        </w:rPr>
        <w:t xml:space="preserve"> </w:t>
      </w:r>
      <w:proofErr w:type="spellStart"/>
      <w:r>
        <w:rPr>
          <w:i/>
          <w:iCs/>
        </w:rPr>
        <w:t>bagaimana</w:t>
      </w:r>
      <w:proofErr w:type="spellEnd"/>
      <w:r>
        <w:rPr>
          <w:i/>
          <w:iCs/>
        </w:rPr>
        <w:t xml:space="preserve"> </w:t>
      </w:r>
      <w:proofErr w:type="spellStart"/>
      <w:r>
        <w:rPr>
          <w:i/>
          <w:iCs/>
        </w:rPr>
        <w:t>perbedaan</w:t>
      </w:r>
      <w:proofErr w:type="spellEnd"/>
      <w:r>
        <w:rPr>
          <w:i/>
          <w:iCs/>
        </w:rPr>
        <w:t xml:space="preserve"> </w:t>
      </w:r>
      <w:proofErr w:type="spellStart"/>
      <w:r>
        <w:rPr>
          <w:i/>
          <w:iCs/>
        </w:rPr>
        <w:t>respon</w:t>
      </w:r>
      <w:proofErr w:type="spellEnd"/>
      <w:r>
        <w:rPr>
          <w:i/>
          <w:iCs/>
        </w:rPr>
        <w:t xml:space="preserve"> </w:t>
      </w:r>
      <w:proofErr w:type="spellStart"/>
      <w:r>
        <w:rPr>
          <w:i/>
          <w:iCs/>
        </w:rPr>
        <w:t>dari</w:t>
      </w:r>
      <w:proofErr w:type="spellEnd"/>
      <w:r>
        <w:rPr>
          <w:i/>
          <w:iCs/>
        </w:rPr>
        <w:t xml:space="preserve"> </w:t>
      </w:r>
      <w:proofErr w:type="spellStart"/>
      <w:r>
        <w:rPr>
          <w:i/>
          <w:iCs/>
        </w:rPr>
        <w:lastRenderedPageBreak/>
        <w:t>kedua</w:t>
      </w:r>
      <w:proofErr w:type="spellEnd"/>
      <w:r>
        <w:rPr>
          <w:i/>
          <w:iCs/>
        </w:rPr>
        <w:t xml:space="preserve"> tafsir </w:t>
      </w:r>
      <w:proofErr w:type="spellStart"/>
      <w:r>
        <w:rPr>
          <w:i/>
          <w:iCs/>
        </w:rPr>
        <w:t>tersebut</w:t>
      </w:r>
      <w:proofErr w:type="spellEnd"/>
      <w:r>
        <w:rPr>
          <w:i/>
          <w:iCs/>
        </w:rPr>
        <w:t xml:space="preserve">. </w:t>
      </w:r>
      <w:proofErr w:type="spellStart"/>
      <w:r w:rsidRPr="00E210BD">
        <w:rPr>
          <w:i/>
          <w:iCs/>
        </w:rPr>
        <w:t>Penelitian</w:t>
      </w:r>
      <w:proofErr w:type="spellEnd"/>
      <w:r w:rsidRPr="00E210BD">
        <w:rPr>
          <w:i/>
          <w:iCs/>
        </w:rPr>
        <w:t xml:space="preserve"> </w:t>
      </w:r>
      <w:proofErr w:type="spellStart"/>
      <w:r w:rsidRPr="00E210BD">
        <w:rPr>
          <w:i/>
          <w:iCs/>
        </w:rPr>
        <w:t>ini</w:t>
      </w:r>
      <w:proofErr w:type="spellEnd"/>
      <w:r w:rsidRPr="00E210BD">
        <w:rPr>
          <w:i/>
          <w:iCs/>
        </w:rPr>
        <w:t xml:space="preserve"> </w:t>
      </w:r>
      <w:proofErr w:type="spellStart"/>
      <w:r w:rsidRPr="00E210BD">
        <w:rPr>
          <w:i/>
          <w:iCs/>
        </w:rPr>
        <w:t>menggunakan</w:t>
      </w:r>
      <w:proofErr w:type="spellEnd"/>
      <w:r w:rsidRPr="00E210BD">
        <w:rPr>
          <w:i/>
          <w:iCs/>
        </w:rPr>
        <w:t xml:space="preserve"> model </w:t>
      </w:r>
      <w:proofErr w:type="spellStart"/>
      <w:r w:rsidRPr="00E210BD">
        <w:rPr>
          <w:i/>
          <w:iCs/>
        </w:rPr>
        <w:t>penelitian</w:t>
      </w:r>
      <w:proofErr w:type="spellEnd"/>
      <w:r w:rsidRPr="00E210BD">
        <w:rPr>
          <w:i/>
          <w:iCs/>
        </w:rPr>
        <w:t xml:space="preserve"> </w:t>
      </w:r>
      <w:proofErr w:type="spellStart"/>
      <w:r w:rsidRPr="00E210BD">
        <w:rPr>
          <w:i/>
          <w:iCs/>
        </w:rPr>
        <w:t>kualitatif</w:t>
      </w:r>
      <w:proofErr w:type="spellEnd"/>
      <w:r>
        <w:rPr>
          <w:i/>
          <w:iCs/>
        </w:rPr>
        <w:t xml:space="preserve">, </w:t>
      </w:r>
      <w:proofErr w:type="spellStart"/>
      <w:r>
        <w:rPr>
          <w:i/>
          <w:iCs/>
        </w:rPr>
        <w:t>serta</w:t>
      </w:r>
      <w:proofErr w:type="spellEnd"/>
      <w:r>
        <w:rPr>
          <w:i/>
          <w:iCs/>
        </w:rPr>
        <w:t xml:space="preserve"> </w:t>
      </w:r>
      <w:proofErr w:type="spellStart"/>
      <w:r>
        <w:rPr>
          <w:i/>
          <w:iCs/>
        </w:rPr>
        <w:t>menggunakan</w:t>
      </w:r>
      <w:proofErr w:type="spellEnd"/>
      <w:r>
        <w:rPr>
          <w:i/>
          <w:iCs/>
        </w:rPr>
        <w:t xml:space="preserve"> </w:t>
      </w:r>
      <w:proofErr w:type="spellStart"/>
      <w:r>
        <w:rPr>
          <w:i/>
          <w:iCs/>
        </w:rPr>
        <w:t>metode</w:t>
      </w:r>
      <w:proofErr w:type="spellEnd"/>
      <w:r>
        <w:rPr>
          <w:i/>
          <w:iCs/>
        </w:rPr>
        <w:t xml:space="preserve"> </w:t>
      </w:r>
      <w:proofErr w:type="spellStart"/>
      <w:r>
        <w:rPr>
          <w:i/>
          <w:iCs/>
        </w:rPr>
        <w:t>pendekatan</w:t>
      </w:r>
      <w:proofErr w:type="spellEnd"/>
      <w:r>
        <w:rPr>
          <w:i/>
          <w:iCs/>
        </w:rPr>
        <w:t xml:space="preserve"> </w:t>
      </w:r>
      <w:proofErr w:type="spellStart"/>
      <w:r>
        <w:rPr>
          <w:i/>
          <w:iCs/>
        </w:rPr>
        <w:t>maudhui</w:t>
      </w:r>
      <w:proofErr w:type="spellEnd"/>
      <w:r>
        <w:rPr>
          <w:i/>
          <w:iCs/>
        </w:rPr>
        <w:t xml:space="preserve"> </w:t>
      </w:r>
      <w:proofErr w:type="spellStart"/>
      <w:r>
        <w:rPr>
          <w:i/>
          <w:iCs/>
        </w:rPr>
        <w:t>atau</w:t>
      </w:r>
      <w:proofErr w:type="spellEnd"/>
      <w:r>
        <w:rPr>
          <w:i/>
          <w:iCs/>
        </w:rPr>
        <w:t xml:space="preserve"> </w:t>
      </w:r>
      <w:proofErr w:type="spellStart"/>
      <w:r>
        <w:rPr>
          <w:i/>
          <w:iCs/>
        </w:rPr>
        <w:t>tematik</w:t>
      </w:r>
      <w:proofErr w:type="spellEnd"/>
      <w:r>
        <w:rPr>
          <w:i/>
          <w:iCs/>
        </w:rPr>
        <w:t xml:space="preserve"> </w:t>
      </w:r>
      <w:proofErr w:type="spellStart"/>
      <w:r>
        <w:rPr>
          <w:i/>
          <w:iCs/>
        </w:rPr>
        <w:t>dengan</w:t>
      </w:r>
      <w:proofErr w:type="spellEnd"/>
      <w:r>
        <w:rPr>
          <w:i/>
          <w:iCs/>
        </w:rPr>
        <w:t xml:space="preserve"> </w:t>
      </w:r>
      <w:proofErr w:type="spellStart"/>
      <w:r>
        <w:rPr>
          <w:i/>
          <w:iCs/>
        </w:rPr>
        <w:t>cara</w:t>
      </w:r>
      <w:proofErr w:type="spellEnd"/>
      <w:r>
        <w:rPr>
          <w:i/>
          <w:iCs/>
        </w:rPr>
        <w:t xml:space="preserve"> </w:t>
      </w:r>
      <w:proofErr w:type="spellStart"/>
      <w:r>
        <w:rPr>
          <w:i/>
          <w:iCs/>
        </w:rPr>
        <w:t>mengumpulkan</w:t>
      </w:r>
      <w:proofErr w:type="spellEnd"/>
      <w:r>
        <w:rPr>
          <w:i/>
          <w:iCs/>
        </w:rPr>
        <w:t xml:space="preserve"> </w:t>
      </w:r>
      <w:proofErr w:type="spellStart"/>
      <w:r>
        <w:rPr>
          <w:i/>
          <w:iCs/>
        </w:rPr>
        <w:t>penafsiran</w:t>
      </w:r>
      <w:proofErr w:type="spellEnd"/>
      <w:r>
        <w:rPr>
          <w:i/>
          <w:iCs/>
        </w:rPr>
        <w:t xml:space="preserve"> </w:t>
      </w:r>
      <w:proofErr w:type="spellStart"/>
      <w:r>
        <w:rPr>
          <w:i/>
          <w:iCs/>
        </w:rPr>
        <w:t>terhadap</w:t>
      </w:r>
      <w:proofErr w:type="spellEnd"/>
      <w:r>
        <w:rPr>
          <w:i/>
          <w:iCs/>
        </w:rPr>
        <w:t xml:space="preserve"> </w:t>
      </w:r>
      <w:proofErr w:type="spellStart"/>
      <w:r>
        <w:rPr>
          <w:i/>
          <w:iCs/>
        </w:rPr>
        <w:t>suatu</w:t>
      </w:r>
      <w:proofErr w:type="spellEnd"/>
      <w:r>
        <w:rPr>
          <w:i/>
          <w:iCs/>
        </w:rPr>
        <w:t xml:space="preserve"> </w:t>
      </w:r>
      <w:proofErr w:type="spellStart"/>
      <w:r>
        <w:rPr>
          <w:i/>
          <w:iCs/>
        </w:rPr>
        <w:t>ayat</w:t>
      </w:r>
      <w:proofErr w:type="spellEnd"/>
      <w:r>
        <w:rPr>
          <w:i/>
          <w:iCs/>
        </w:rPr>
        <w:t xml:space="preserve"> </w:t>
      </w:r>
      <w:proofErr w:type="spellStart"/>
      <w:r>
        <w:rPr>
          <w:i/>
          <w:iCs/>
        </w:rPr>
        <w:t>dari</w:t>
      </w:r>
      <w:proofErr w:type="spellEnd"/>
      <w:r>
        <w:rPr>
          <w:i/>
          <w:iCs/>
        </w:rPr>
        <w:t xml:space="preserve"> </w:t>
      </w:r>
      <w:proofErr w:type="spellStart"/>
      <w:r>
        <w:rPr>
          <w:i/>
          <w:iCs/>
        </w:rPr>
        <w:t>kedua</w:t>
      </w:r>
      <w:proofErr w:type="spellEnd"/>
      <w:r>
        <w:rPr>
          <w:i/>
          <w:iCs/>
        </w:rPr>
        <w:t xml:space="preserve"> tafsir yang </w:t>
      </w:r>
      <w:proofErr w:type="spellStart"/>
      <w:r>
        <w:rPr>
          <w:i/>
          <w:iCs/>
        </w:rPr>
        <w:t>membahas</w:t>
      </w:r>
      <w:proofErr w:type="spellEnd"/>
      <w:r>
        <w:rPr>
          <w:i/>
          <w:iCs/>
        </w:rPr>
        <w:t xml:space="preserve"> </w:t>
      </w:r>
      <w:proofErr w:type="spellStart"/>
      <w:r>
        <w:rPr>
          <w:i/>
          <w:iCs/>
        </w:rPr>
        <w:t>mengenai</w:t>
      </w:r>
      <w:proofErr w:type="spellEnd"/>
      <w:r>
        <w:rPr>
          <w:i/>
          <w:iCs/>
        </w:rPr>
        <w:t xml:space="preserve"> </w:t>
      </w:r>
      <w:proofErr w:type="spellStart"/>
      <w:r>
        <w:rPr>
          <w:i/>
          <w:iCs/>
        </w:rPr>
        <w:t>tradisi</w:t>
      </w:r>
      <w:proofErr w:type="spellEnd"/>
      <w:r>
        <w:rPr>
          <w:i/>
          <w:iCs/>
        </w:rPr>
        <w:t xml:space="preserve"> yang </w:t>
      </w:r>
      <w:proofErr w:type="spellStart"/>
      <w:r>
        <w:rPr>
          <w:i/>
          <w:iCs/>
        </w:rPr>
        <w:t>ada</w:t>
      </w:r>
      <w:proofErr w:type="spellEnd"/>
      <w:r>
        <w:rPr>
          <w:i/>
          <w:iCs/>
        </w:rPr>
        <w:t xml:space="preserve"> di Indonesia</w:t>
      </w:r>
      <w:r w:rsidRPr="00E210BD">
        <w:rPr>
          <w:i/>
          <w:iCs/>
        </w:rPr>
        <w:t>.</w:t>
      </w:r>
      <w:r>
        <w:rPr>
          <w:i/>
          <w:iCs/>
        </w:rPr>
        <w:t xml:space="preserve"> </w:t>
      </w:r>
      <w:r w:rsidRPr="00E210BD">
        <w:rPr>
          <w:i/>
          <w:iCs/>
        </w:rPr>
        <w:t>Jenis</w:t>
      </w:r>
      <w:r>
        <w:rPr>
          <w:i/>
          <w:iCs/>
        </w:rPr>
        <w:t xml:space="preserve"> </w:t>
      </w:r>
      <w:proofErr w:type="spellStart"/>
      <w:r w:rsidRPr="00E210BD">
        <w:rPr>
          <w:i/>
          <w:iCs/>
        </w:rPr>
        <w:t>penelitian</w:t>
      </w:r>
      <w:proofErr w:type="spellEnd"/>
      <w:r w:rsidRPr="00E210BD">
        <w:rPr>
          <w:i/>
          <w:iCs/>
        </w:rPr>
        <w:t xml:space="preserve"> </w:t>
      </w:r>
      <w:proofErr w:type="spellStart"/>
      <w:r w:rsidRPr="00E210BD">
        <w:rPr>
          <w:i/>
          <w:iCs/>
        </w:rPr>
        <w:t>ini</w:t>
      </w:r>
      <w:proofErr w:type="spellEnd"/>
      <w:r w:rsidRPr="00E210BD">
        <w:rPr>
          <w:i/>
          <w:iCs/>
        </w:rPr>
        <w:t xml:space="preserve"> </w:t>
      </w:r>
      <w:proofErr w:type="spellStart"/>
      <w:r w:rsidRPr="00E210BD">
        <w:rPr>
          <w:i/>
          <w:iCs/>
        </w:rPr>
        <w:t>termasuk</w:t>
      </w:r>
      <w:proofErr w:type="spellEnd"/>
      <w:r w:rsidRPr="00E210BD">
        <w:rPr>
          <w:i/>
          <w:iCs/>
        </w:rPr>
        <w:t xml:space="preserve"> </w:t>
      </w:r>
      <w:proofErr w:type="spellStart"/>
      <w:r w:rsidRPr="00E210BD">
        <w:rPr>
          <w:i/>
          <w:iCs/>
        </w:rPr>
        <w:t>dalam</w:t>
      </w:r>
      <w:proofErr w:type="spellEnd"/>
      <w:r w:rsidRPr="00E210BD">
        <w:rPr>
          <w:i/>
          <w:iCs/>
        </w:rPr>
        <w:t xml:space="preserve"> </w:t>
      </w:r>
      <w:proofErr w:type="spellStart"/>
      <w:r w:rsidRPr="00E210BD">
        <w:rPr>
          <w:i/>
          <w:iCs/>
        </w:rPr>
        <w:t>penelitian</w:t>
      </w:r>
      <w:proofErr w:type="spellEnd"/>
      <w:r w:rsidRPr="00E210BD">
        <w:rPr>
          <w:i/>
          <w:iCs/>
        </w:rPr>
        <w:t xml:space="preserve"> </w:t>
      </w:r>
      <w:proofErr w:type="spellStart"/>
      <w:r w:rsidRPr="00E210BD">
        <w:rPr>
          <w:i/>
          <w:iCs/>
        </w:rPr>
        <w:t>kajian</w:t>
      </w:r>
      <w:proofErr w:type="spellEnd"/>
      <w:r w:rsidRPr="00E210BD">
        <w:rPr>
          <w:i/>
          <w:iCs/>
        </w:rPr>
        <w:t xml:space="preserve"> </w:t>
      </w:r>
      <w:proofErr w:type="spellStart"/>
      <w:r w:rsidRPr="00E210BD">
        <w:rPr>
          <w:i/>
          <w:iCs/>
        </w:rPr>
        <w:t>kepustakaan</w:t>
      </w:r>
      <w:proofErr w:type="spellEnd"/>
      <w:r w:rsidRPr="00E210BD">
        <w:rPr>
          <w:i/>
          <w:iCs/>
        </w:rPr>
        <w:t xml:space="preserve"> (library research), </w:t>
      </w:r>
      <w:proofErr w:type="spellStart"/>
      <w:r w:rsidRPr="00E210BD">
        <w:rPr>
          <w:i/>
          <w:iCs/>
        </w:rPr>
        <w:t>yaitu</w:t>
      </w:r>
      <w:proofErr w:type="spellEnd"/>
      <w:r w:rsidRPr="00E210BD">
        <w:rPr>
          <w:i/>
          <w:iCs/>
        </w:rPr>
        <w:t xml:space="preserve"> </w:t>
      </w:r>
      <w:proofErr w:type="spellStart"/>
      <w:r w:rsidRPr="00E210BD">
        <w:rPr>
          <w:i/>
          <w:iCs/>
        </w:rPr>
        <w:t>penelitian</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cara</w:t>
      </w:r>
      <w:proofErr w:type="spellEnd"/>
      <w:r w:rsidRPr="00E210BD">
        <w:rPr>
          <w:i/>
          <w:iCs/>
        </w:rPr>
        <w:t xml:space="preserve"> </w:t>
      </w:r>
      <w:proofErr w:type="spellStart"/>
      <w:r w:rsidRPr="00E210BD">
        <w:rPr>
          <w:i/>
          <w:iCs/>
        </w:rPr>
        <w:t>menganalisis</w:t>
      </w:r>
      <w:proofErr w:type="spellEnd"/>
      <w:r w:rsidRPr="00E210BD">
        <w:rPr>
          <w:i/>
          <w:iCs/>
        </w:rPr>
        <w:t xml:space="preserve"> </w:t>
      </w:r>
      <w:proofErr w:type="spellStart"/>
      <w:r w:rsidRPr="00E210BD">
        <w:rPr>
          <w:i/>
          <w:iCs/>
        </w:rPr>
        <w:t>literatur-literatur</w:t>
      </w:r>
      <w:proofErr w:type="spellEnd"/>
      <w:r w:rsidRPr="00E210BD">
        <w:rPr>
          <w:i/>
          <w:iCs/>
        </w:rPr>
        <w:t xml:space="preserve"> yang </w:t>
      </w:r>
      <w:proofErr w:type="spellStart"/>
      <w:r w:rsidRPr="00E210BD">
        <w:rPr>
          <w:i/>
          <w:iCs/>
        </w:rPr>
        <w:t>berkaitan</w:t>
      </w:r>
      <w:proofErr w:type="spellEnd"/>
      <w:r w:rsidRPr="00E210BD">
        <w:rPr>
          <w:i/>
          <w:iCs/>
        </w:rPr>
        <w:t>.</w:t>
      </w:r>
      <w:r>
        <w:rPr>
          <w:i/>
          <w:iCs/>
        </w:rPr>
        <w:t xml:space="preserve"> Kesimpulan yang </w:t>
      </w:r>
      <w:proofErr w:type="spellStart"/>
      <w:r>
        <w:rPr>
          <w:i/>
          <w:iCs/>
        </w:rPr>
        <w:t>didapatkan</w:t>
      </w:r>
      <w:proofErr w:type="spellEnd"/>
      <w:r>
        <w:rPr>
          <w:i/>
          <w:iCs/>
        </w:rPr>
        <w:t xml:space="preserve"> </w:t>
      </w:r>
      <w:proofErr w:type="spellStart"/>
      <w:r>
        <w:rPr>
          <w:i/>
          <w:iCs/>
        </w:rPr>
        <w:t>adalah</w:t>
      </w:r>
      <w:proofErr w:type="spellEnd"/>
      <w:r>
        <w:rPr>
          <w:i/>
          <w:iCs/>
        </w:rPr>
        <w:t xml:space="preserve"> </w:t>
      </w:r>
      <w:r w:rsidRPr="00E210BD">
        <w:rPr>
          <w:i/>
          <w:iCs/>
        </w:rPr>
        <w:t xml:space="preserve">KH </w:t>
      </w:r>
      <w:proofErr w:type="spellStart"/>
      <w:r w:rsidRPr="00E210BD">
        <w:rPr>
          <w:i/>
          <w:iCs/>
        </w:rPr>
        <w:t>Bisri</w:t>
      </w:r>
      <w:proofErr w:type="spellEnd"/>
      <w:r w:rsidRPr="00E210BD">
        <w:rPr>
          <w:i/>
          <w:iCs/>
        </w:rPr>
        <w:t xml:space="preserve"> Mustofa </w:t>
      </w:r>
      <w:proofErr w:type="spellStart"/>
      <w:r w:rsidRPr="00E210BD">
        <w:rPr>
          <w:i/>
          <w:iCs/>
        </w:rPr>
        <w:t>tidak</w:t>
      </w:r>
      <w:proofErr w:type="spellEnd"/>
      <w:r w:rsidRPr="00E210BD">
        <w:rPr>
          <w:i/>
          <w:iCs/>
        </w:rPr>
        <w:t xml:space="preserve"> </w:t>
      </w:r>
      <w:proofErr w:type="spellStart"/>
      <w:r w:rsidRPr="00E210BD">
        <w:rPr>
          <w:i/>
          <w:iCs/>
        </w:rPr>
        <w:t>memberikan</w:t>
      </w:r>
      <w:proofErr w:type="spellEnd"/>
      <w:r w:rsidRPr="00E210BD">
        <w:rPr>
          <w:i/>
          <w:iCs/>
        </w:rPr>
        <w:t xml:space="preserve"> </w:t>
      </w:r>
      <w:proofErr w:type="spellStart"/>
      <w:r w:rsidRPr="00E210BD">
        <w:rPr>
          <w:i/>
          <w:iCs/>
        </w:rPr>
        <w:t>kritik</w:t>
      </w:r>
      <w:proofErr w:type="spellEnd"/>
      <w:r w:rsidRPr="00E210BD">
        <w:rPr>
          <w:i/>
          <w:iCs/>
        </w:rPr>
        <w:t xml:space="preserve"> </w:t>
      </w:r>
      <w:proofErr w:type="spellStart"/>
      <w:r w:rsidRPr="00E210BD">
        <w:rPr>
          <w:i/>
          <w:iCs/>
        </w:rPr>
        <w:t>mengenai</w:t>
      </w:r>
      <w:proofErr w:type="spellEnd"/>
      <w:r w:rsidRPr="00E210BD">
        <w:rPr>
          <w:i/>
          <w:iCs/>
        </w:rPr>
        <w:t xml:space="preserve"> </w:t>
      </w:r>
      <w:proofErr w:type="spellStart"/>
      <w:r w:rsidRPr="00E210BD">
        <w:rPr>
          <w:i/>
          <w:iCs/>
        </w:rPr>
        <w:t>masalah</w:t>
      </w:r>
      <w:proofErr w:type="spellEnd"/>
      <w:r w:rsidRPr="00E210BD">
        <w:rPr>
          <w:i/>
          <w:iCs/>
        </w:rPr>
        <w:t xml:space="preserve"> </w:t>
      </w:r>
      <w:proofErr w:type="spellStart"/>
      <w:r w:rsidRPr="00E210BD">
        <w:rPr>
          <w:i/>
          <w:iCs/>
        </w:rPr>
        <w:t>tradisi</w:t>
      </w:r>
      <w:proofErr w:type="spellEnd"/>
      <w:r w:rsidRPr="00E210BD">
        <w:rPr>
          <w:i/>
          <w:iCs/>
        </w:rPr>
        <w:t xml:space="preserve"> yang </w:t>
      </w:r>
      <w:proofErr w:type="spellStart"/>
      <w:r w:rsidRPr="00E210BD">
        <w:rPr>
          <w:i/>
          <w:iCs/>
        </w:rPr>
        <w:t>ada</w:t>
      </w:r>
      <w:proofErr w:type="spellEnd"/>
      <w:r w:rsidRPr="00E210BD">
        <w:rPr>
          <w:i/>
          <w:iCs/>
        </w:rPr>
        <w:t xml:space="preserve"> di Indonesia, </w:t>
      </w:r>
      <w:proofErr w:type="spellStart"/>
      <w:r w:rsidRPr="00E210BD">
        <w:rPr>
          <w:i/>
          <w:iCs/>
        </w:rPr>
        <w:t>seakan-akan</w:t>
      </w:r>
      <w:proofErr w:type="spellEnd"/>
      <w:r w:rsidRPr="00E210BD">
        <w:rPr>
          <w:i/>
          <w:iCs/>
        </w:rPr>
        <w:t xml:space="preserve"> </w:t>
      </w:r>
      <w:proofErr w:type="spellStart"/>
      <w:r w:rsidRPr="00E210BD">
        <w:rPr>
          <w:i/>
          <w:iCs/>
        </w:rPr>
        <w:t>tidak</w:t>
      </w:r>
      <w:proofErr w:type="spellEnd"/>
      <w:r w:rsidRPr="00E210BD">
        <w:rPr>
          <w:i/>
          <w:iCs/>
        </w:rPr>
        <w:t xml:space="preserve"> </w:t>
      </w:r>
      <w:proofErr w:type="spellStart"/>
      <w:r w:rsidRPr="00E210BD">
        <w:rPr>
          <w:i/>
          <w:iCs/>
        </w:rPr>
        <w:t>ada</w:t>
      </w:r>
      <w:proofErr w:type="spellEnd"/>
      <w:r w:rsidRPr="00E210BD">
        <w:rPr>
          <w:i/>
          <w:iCs/>
        </w:rPr>
        <w:t xml:space="preserve"> problem </w:t>
      </w:r>
      <w:proofErr w:type="spellStart"/>
      <w:r w:rsidRPr="00E210BD">
        <w:rPr>
          <w:i/>
          <w:iCs/>
        </w:rPr>
        <w:t>ataupun</w:t>
      </w:r>
      <w:proofErr w:type="spellEnd"/>
      <w:r w:rsidRPr="00E210BD">
        <w:rPr>
          <w:i/>
          <w:iCs/>
        </w:rPr>
        <w:t xml:space="preserve"> </w:t>
      </w:r>
      <w:proofErr w:type="spellStart"/>
      <w:r w:rsidRPr="00E210BD">
        <w:rPr>
          <w:i/>
          <w:iCs/>
        </w:rPr>
        <w:t>masalah</w:t>
      </w:r>
      <w:proofErr w:type="spellEnd"/>
      <w:r w:rsidRPr="00E210BD">
        <w:rPr>
          <w:i/>
          <w:iCs/>
        </w:rPr>
        <w:t xml:space="preserve"> </w:t>
      </w:r>
      <w:proofErr w:type="spellStart"/>
      <w:r w:rsidRPr="00E210BD">
        <w:rPr>
          <w:i/>
          <w:iCs/>
        </w:rPr>
        <w:t>mengenai</w:t>
      </w:r>
      <w:proofErr w:type="spellEnd"/>
      <w:r w:rsidRPr="00E210BD">
        <w:rPr>
          <w:i/>
          <w:iCs/>
        </w:rPr>
        <w:t xml:space="preserve"> </w:t>
      </w:r>
      <w:proofErr w:type="spellStart"/>
      <w:r w:rsidRPr="00E210BD">
        <w:rPr>
          <w:i/>
          <w:iCs/>
        </w:rPr>
        <w:t>hal</w:t>
      </w:r>
      <w:proofErr w:type="spellEnd"/>
      <w:r w:rsidRPr="00E210BD">
        <w:rPr>
          <w:i/>
          <w:iCs/>
        </w:rPr>
        <w:t xml:space="preserve"> </w:t>
      </w:r>
      <w:proofErr w:type="spellStart"/>
      <w:r w:rsidRPr="00E210BD">
        <w:rPr>
          <w:i/>
          <w:iCs/>
        </w:rPr>
        <w:t>tersebut</w:t>
      </w:r>
      <w:proofErr w:type="spellEnd"/>
      <w:r>
        <w:rPr>
          <w:i/>
          <w:iCs/>
        </w:rPr>
        <w:t xml:space="preserve">. </w:t>
      </w:r>
      <w:proofErr w:type="spellStart"/>
      <w:r w:rsidRPr="00E210BD">
        <w:rPr>
          <w:i/>
          <w:iCs/>
        </w:rPr>
        <w:t>Pemikiran</w:t>
      </w:r>
      <w:proofErr w:type="spellEnd"/>
      <w:r w:rsidRPr="00E210BD">
        <w:rPr>
          <w:i/>
          <w:iCs/>
        </w:rPr>
        <w:t xml:space="preserve"> KH </w:t>
      </w:r>
      <w:proofErr w:type="spellStart"/>
      <w:r w:rsidRPr="00E210BD">
        <w:rPr>
          <w:i/>
          <w:iCs/>
        </w:rPr>
        <w:t>Bisri</w:t>
      </w:r>
      <w:proofErr w:type="spellEnd"/>
      <w:r w:rsidRPr="00E210BD">
        <w:rPr>
          <w:i/>
          <w:iCs/>
        </w:rPr>
        <w:t xml:space="preserve"> Mustofa </w:t>
      </w:r>
      <w:proofErr w:type="spellStart"/>
      <w:r w:rsidRPr="00E210BD">
        <w:rPr>
          <w:i/>
          <w:iCs/>
        </w:rPr>
        <w:t>bersifat</w:t>
      </w:r>
      <w:proofErr w:type="spellEnd"/>
      <w:r w:rsidRPr="00E210BD">
        <w:rPr>
          <w:i/>
          <w:iCs/>
        </w:rPr>
        <w:t xml:space="preserve"> </w:t>
      </w:r>
      <w:proofErr w:type="spellStart"/>
      <w:r w:rsidRPr="00E210BD">
        <w:rPr>
          <w:i/>
          <w:iCs/>
        </w:rPr>
        <w:t>tradisionalis-modernis</w:t>
      </w:r>
      <w:proofErr w:type="spellEnd"/>
      <w:r w:rsidRPr="00E210BD">
        <w:rPr>
          <w:i/>
          <w:iCs/>
        </w:rPr>
        <w:t xml:space="preserve"> </w:t>
      </w:r>
      <w:proofErr w:type="spellStart"/>
      <w:r w:rsidRPr="00E210BD">
        <w:rPr>
          <w:i/>
          <w:iCs/>
        </w:rPr>
        <w:t>atau</w:t>
      </w:r>
      <w:proofErr w:type="spellEnd"/>
      <w:r w:rsidRPr="00E210BD">
        <w:rPr>
          <w:i/>
          <w:iCs/>
        </w:rPr>
        <w:t xml:space="preserve"> </w:t>
      </w:r>
      <w:proofErr w:type="spellStart"/>
      <w:r w:rsidRPr="00E210BD">
        <w:rPr>
          <w:i/>
          <w:iCs/>
        </w:rPr>
        <w:t>moderat</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ciri-ciri</w:t>
      </w:r>
      <w:proofErr w:type="spellEnd"/>
      <w:r w:rsidRPr="00E210BD">
        <w:rPr>
          <w:i/>
          <w:iCs/>
        </w:rPr>
        <w:t xml:space="preserve"> </w:t>
      </w:r>
      <w:proofErr w:type="spellStart"/>
      <w:r w:rsidRPr="00E210BD">
        <w:rPr>
          <w:i/>
          <w:iCs/>
        </w:rPr>
        <w:t>fleksibel</w:t>
      </w:r>
      <w:proofErr w:type="spellEnd"/>
      <w:r w:rsidRPr="00E210BD">
        <w:rPr>
          <w:i/>
          <w:iCs/>
        </w:rPr>
        <w:t xml:space="preserve"> dan </w:t>
      </w:r>
      <w:proofErr w:type="spellStart"/>
      <w:r w:rsidRPr="00E210BD">
        <w:rPr>
          <w:i/>
          <w:iCs/>
        </w:rPr>
        <w:t>menerima</w:t>
      </w:r>
      <w:proofErr w:type="spellEnd"/>
      <w:r w:rsidRPr="00E210BD">
        <w:rPr>
          <w:i/>
          <w:iCs/>
        </w:rPr>
        <w:t xml:space="preserve"> </w:t>
      </w:r>
      <w:proofErr w:type="spellStart"/>
      <w:r w:rsidRPr="00E210BD">
        <w:rPr>
          <w:i/>
          <w:iCs/>
        </w:rPr>
        <w:t>budaya</w:t>
      </w:r>
      <w:proofErr w:type="spellEnd"/>
      <w:r w:rsidRPr="00E210BD">
        <w:rPr>
          <w:i/>
          <w:iCs/>
        </w:rPr>
        <w:t xml:space="preserve"> </w:t>
      </w:r>
      <w:proofErr w:type="spellStart"/>
      <w:r w:rsidRPr="00E210BD">
        <w:rPr>
          <w:i/>
          <w:iCs/>
        </w:rPr>
        <w:t>serta</w:t>
      </w:r>
      <w:proofErr w:type="spellEnd"/>
      <w:r w:rsidRPr="00E210BD">
        <w:rPr>
          <w:i/>
          <w:iCs/>
        </w:rPr>
        <w:t xml:space="preserve"> </w:t>
      </w:r>
      <w:proofErr w:type="spellStart"/>
      <w:r w:rsidRPr="00E210BD">
        <w:rPr>
          <w:i/>
          <w:iCs/>
        </w:rPr>
        <w:t>kearifan</w:t>
      </w:r>
      <w:proofErr w:type="spellEnd"/>
      <w:r w:rsidRPr="00E210BD">
        <w:rPr>
          <w:i/>
          <w:iCs/>
        </w:rPr>
        <w:t xml:space="preserve"> </w:t>
      </w:r>
      <w:proofErr w:type="spellStart"/>
      <w:r w:rsidRPr="00E210BD">
        <w:rPr>
          <w:i/>
          <w:iCs/>
        </w:rPr>
        <w:t>lokal</w:t>
      </w:r>
      <w:proofErr w:type="spellEnd"/>
      <w:r w:rsidRPr="00E210BD">
        <w:rPr>
          <w:i/>
          <w:iCs/>
        </w:rPr>
        <w:t xml:space="preserve"> yang juga </w:t>
      </w:r>
      <w:proofErr w:type="spellStart"/>
      <w:r w:rsidRPr="00E210BD">
        <w:rPr>
          <w:i/>
          <w:iCs/>
        </w:rPr>
        <w:t>bagian</w:t>
      </w:r>
      <w:proofErr w:type="spellEnd"/>
      <w:r w:rsidRPr="00E210BD">
        <w:rPr>
          <w:i/>
          <w:iCs/>
        </w:rPr>
        <w:t xml:space="preserve"> </w:t>
      </w:r>
      <w:proofErr w:type="spellStart"/>
      <w:r w:rsidRPr="00E210BD">
        <w:rPr>
          <w:i/>
          <w:iCs/>
        </w:rPr>
        <w:t>dari</w:t>
      </w:r>
      <w:proofErr w:type="spellEnd"/>
      <w:r w:rsidRPr="00E210BD">
        <w:rPr>
          <w:i/>
          <w:iCs/>
        </w:rPr>
        <w:t xml:space="preserve"> </w:t>
      </w:r>
      <w:proofErr w:type="spellStart"/>
      <w:r w:rsidRPr="00E210BD">
        <w:rPr>
          <w:i/>
          <w:iCs/>
        </w:rPr>
        <w:t>produk</w:t>
      </w:r>
      <w:proofErr w:type="spellEnd"/>
      <w:r w:rsidRPr="00E210BD">
        <w:rPr>
          <w:i/>
          <w:iCs/>
        </w:rPr>
        <w:t xml:space="preserve"> masa </w:t>
      </w:r>
      <w:proofErr w:type="spellStart"/>
      <w:r w:rsidRPr="00E210BD">
        <w:rPr>
          <w:i/>
          <w:iCs/>
        </w:rPr>
        <w:t>lampau</w:t>
      </w:r>
      <w:proofErr w:type="spellEnd"/>
      <w:r w:rsidRPr="00E210BD">
        <w:rPr>
          <w:i/>
          <w:iCs/>
        </w:rPr>
        <w:t xml:space="preserve"> </w:t>
      </w:r>
      <w:proofErr w:type="spellStart"/>
      <w:r w:rsidRPr="00E210BD">
        <w:rPr>
          <w:i/>
          <w:iCs/>
        </w:rPr>
        <w:t>sebagai</w:t>
      </w:r>
      <w:proofErr w:type="spellEnd"/>
      <w:r w:rsidRPr="00E210BD">
        <w:rPr>
          <w:i/>
          <w:iCs/>
        </w:rPr>
        <w:t xml:space="preserve"> </w:t>
      </w:r>
      <w:proofErr w:type="spellStart"/>
      <w:r w:rsidRPr="00E210BD">
        <w:rPr>
          <w:i/>
          <w:iCs/>
        </w:rPr>
        <w:t>sebuah</w:t>
      </w:r>
      <w:proofErr w:type="spellEnd"/>
      <w:r w:rsidRPr="00E210BD">
        <w:rPr>
          <w:i/>
          <w:iCs/>
        </w:rPr>
        <w:t xml:space="preserve"> </w:t>
      </w:r>
      <w:proofErr w:type="spellStart"/>
      <w:r w:rsidRPr="00E210BD">
        <w:rPr>
          <w:i/>
          <w:iCs/>
        </w:rPr>
        <w:t>karakter</w:t>
      </w:r>
      <w:proofErr w:type="spellEnd"/>
      <w:r w:rsidRPr="00E210BD">
        <w:rPr>
          <w:i/>
          <w:iCs/>
        </w:rPr>
        <w:t xml:space="preserve"> </w:t>
      </w:r>
      <w:proofErr w:type="spellStart"/>
      <w:r w:rsidRPr="00E210BD">
        <w:rPr>
          <w:i/>
          <w:iCs/>
        </w:rPr>
        <w:t>selama</w:t>
      </w:r>
      <w:proofErr w:type="spellEnd"/>
      <w:r w:rsidRPr="00E210BD">
        <w:rPr>
          <w:i/>
          <w:iCs/>
        </w:rPr>
        <w:t xml:space="preserve"> </w:t>
      </w:r>
      <w:proofErr w:type="spellStart"/>
      <w:r w:rsidRPr="00E210BD">
        <w:rPr>
          <w:i/>
          <w:iCs/>
        </w:rPr>
        <w:t>tidak</w:t>
      </w:r>
      <w:proofErr w:type="spellEnd"/>
      <w:r w:rsidRPr="00E210BD">
        <w:rPr>
          <w:i/>
          <w:iCs/>
        </w:rPr>
        <w:t xml:space="preserve"> </w:t>
      </w:r>
      <w:proofErr w:type="spellStart"/>
      <w:r w:rsidRPr="00E210BD">
        <w:rPr>
          <w:i/>
          <w:iCs/>
        </w:rPr>
        <w:t>mengandung</w:t>
      </w:r>
      <w:proofErr w:type="spellEnd"/>
      <w:r w:rsidRPr="00E210BD">
        <w:rPr>
          <w:i/>
          <w:iCs/>
        </w:rPr>
        <w:t xml:space="preserve"> </w:t>
      </w:r>
      <w:proofErr w:type="spellStart"/>
      <w:r w:rsidRPr="00E210BD">
        <w:rPr>
          <w:i/>
          <w:iCs/>
        </w:rPr>
        <w:t>syirik</w:t>
      </w:r>
      <w:proofErr w:type="spellEnd"/>
      <w:r w:rsidRPr="00E210BD">
        <w:rPr>
          <w:i/>
          <w:iCs/>
        </w:rPr>
        <w:t xml:space="preserve">, </w:t>
      </w:r>
      <w:proofErr w:type="spellStart"/>
      <w:r w:rsidRPr="00E210BD">
        <w:rPr>
          <w:i/>
          <w:iCs/>
        </w:rPr>
        <w:t>atau</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jalan</w:t>
      </w:r>
      <w:proofErr w:type="spellEnd"/>
      <w:r w:rsidRPr="00E210BD">
        <w:rPr>
          <w:i/>
          <w:iCs/>
        </w:rPr>
        <w:t xml:space="preserve"> </w:t>
      </w:r>
      <w:proofErr w:type="spellStart"/>
      <w:r w:rsidRPr="00E210BD">
        <w:rPr>
          <w:i/>
          <w:iCs/>
        </w:rPr>
        <w:t>mengubah</w:t>
      </w:r>
      <w:proofErr w:type="spellEnd"/>
      <w:r w:rsidRPr="00E210BD">
        <w:rPr>
          <w:i/>
          <w:iCs/>
        </w:rPr>
        <w:t xml:space="preserve"> </w:t>
      </w:r>
      <w:proofErr w:type="spellStart"/>
      <w:r w:rsidRPr="00E210BD">
        <w:rPr>
          <w:i/>
          <w:iCs/>
        </w:rPr>
        <w:t>konten</w:t>
      </w:r>
      <w:proofErr w:type="spellEnd"/>
      <w:r w:rsidRPr="00E210BD">
        <w:rPr>
          <w:i/>
          <w:iCs/>
        </w:rPr>
        <w:t xml:space="preserve"> </w:t>
      </w:r>
      <w:proofErr w:type="spellStart"/>
      <w:r w:rsidRPr="00E210BD">
        <w:rPr>
          <w:i/>
          <w:iCs/>
        </w:rPr>
        <w:t>budaya</w:t>
      </w:r>
      <w:proofErr w:type="spellEnd"/>
      <w:r w:rsidRPr="00E210BD">
        <w:rPr>
          <w:i/>
          <w:iCs/>
        </w:rPr>
        <w:t xml:space="preserve"> dan </w:t>
      </w:r>
      <w:proofErr w:type="spellStart"/>
      <w:r w:rsidRPr="00E210BD">
        <w:rPr>
          <w:i/>
          <w:iCs/>
        </w:rPr>
        <w:t>kearifan</w:t>
      </w:r>
      <w:proofErr w:type="spellEnd"/>
      <w:r w:rsidRPr="00E210BD">
        <w:rPr>
          <w:i/>
          <w:iCs/>
        </w:rPr>
        <w:t xml:space="preserve"> </w:t>
      </w:r>
      <w:proofErr w:type="spellStart"/>
      <w:r w:rsidRPr="00E210BD">
        <w:rPr>
          <w:i/>
          <w:iCs/>
        </w:rPr>
        <w:t>lokal</w:t>
      </w:r>
      <w:proofErr w:type="spellEnd"/>
      <w:r w:rsidRPr="00E210BD">
        <w:rPr>
          <w:i/>
          <w:iCs/>
        </w:rPr>
        <w:t xml:space="preserve"> </w:t>
      </w:r>
      <w:proofErr w:type="spellStart"/>
      <w:r w:rsidRPr="00E210BD">
        <w:rPr>
          <w:i/>
          <w:iCs/>
        </w:rPr>
        <w:t>itu</w:t>
      </w:r>
      <w:proofErr w:type="spellEnd"/>
      <w:r w:rsidRPr="00E210BD">
        <w:rPr>
          <w:i/>
          <w:iCs/>
        </w:rPr>
        <w:t xml:space="preserve"> </w:t>
      </w:r>
      <w:proofErr w:type="spellStart"/>
      <w:r w:rsidRPr="00E210BD">
        <w:rPr>
          <w:i/>
          <w:iCs/>
        </w:rPr>
        <w:t>dari</w:t>
      </w:r>
      <w:proofErr w:type="spellEnd"/>
      <w:r w:rsidRPr="00E210BD">
        <w:rPr>
          <w:i/>
          <w:iCs/>
        </w:rPr>
        <w:t xml:space="preserve"> yang </w:t>
      </w:r>
      <w:proofErr w:type="spellStart"/>
      <w:r w:rsidRPr="00E210BD">
        <w:rPr>
          <w:i/>
          <w:iCs/>
        </w:rPr>
        <w:t>semula</w:t>
      </w:r>
      <w:proofErr w:type="spellEnd"/>
      <w:r w:rsidRPr="00E210BD">
        <w:rPr>
          <w:i/>
          <w:iCs/>
        </w:rPr>
        <w:t xml:space="preserve"> </w:t>
      </w:r>
      <w:proofErr w:type="gramStart"/>
      <w:r w:rsidRPr="00E210BD">
        <w:rPr>
          <w:i/>
          <w:iCs/>
        </w:rPr>
        <w:t>non Islami</w:t>
      </w:r>
      <w:proofErr w:type="gramEnd"/>
      <w:r w:rsidRPr="00E210BD">
        <w:rPr>
          <w:i/>
          <w:iCs/>
        </w:rPr>
        <w:t xml:space="preserve"> </w:t>
      </w:r>
      <w:proofErr w:type="spellStart"/>
      <w:r w:rsidRPr="00E210BD">
        <w:rPr>
          <w:i/>
          <w:iCs/>
        </w:rPr>
        <w:t>menjadi</w:t>
      </w:r>
      <w:proofErr w:type="spellEnd"/>
      <w:r w:rsidRPr="00E210BD">
        <w:rPr>
          <w:i/>
          <w:iCs/>
        </w:rPr>
        <w:t xml:space="preserve"> </w:t>
      </w:r>
      <w:proofErr w:type="spellStart"/>
      <w:r w:rsidRPr="00E210BD">
        <w:rPr>
          <w:i/>
          <w:iCs/>
        </w:rPr>
        <w:t>berkonten</w:t>
      </w:r>
      <w:proofErr w:type="spellEnd"/>
      <w:r w:rsidRPr="00E210BD">
        <w:rPr>
          <w:i/>
          <w:iCs/>
        </w:rPr>
        <w:t xml:space="preserve"> Islami.</w:t>
      </w:r>
      <w:r>
        <w:rPr>
          <w:i/>
          <w:iCs/>
        </w:rPr>
        <w:t xml:space="preserve"> </w:t>
      </w:r>
      <w:proofErr w:type="spellStart"/>
      <w:r>
        <w:rPr>
          <w:i/>
          <w:iCs/>
        </w:rPr>
        <w:t>Sedangkan</w:t>
      </w:r>
      <w:proofErr w:type="spellEnd"/>
      <w:r>
        <w:rPr>
          <w:i/>
          <w:iCs/>
        </w:rPr>
        <w:t xml:space="preserve"> </w:t>
      </w:r>
      <w:r w:rsidRPr="00E210BD">
        <w:rPr>
          <w:i/>
          <w:iCs/>
        </w:rPr>
        <w:t xml:space="preserve">KH Misbah Mustofa </w:t>
      </w:r>
      <w:proofErr w:type="spellStart"/>
      <w:r w:rsidRPr="00E210BD">
        <w:rPr>
          <w:i/>
          <w:iCs/>
        </w:rPr>
        <w:t>dalam</w:t>
      </w:r>
      <w:proofErr w:type="spellEnd"/>
      <w:r w:rsidRPr="00E210BD">
        <w:rPr>
          <w:i/>
          <w:iCs/>
        </w:rPr>
        <w:t xml:space="preserve"> </w:t>
      </w:r>
      <w:proofErr w:type="spellStart"/>
      <w:r w:rsidRPr="00E210BD">
        <w:rPr>
          <w:i/>
          <w:iCs/>
        </w:rPr>
        <w:t>penafsirannya</w:t>
      </w:r>
      <w:proofErr w:type="spellEnd"/>
      <w:r w:rsidRPr="00E210BD">
        <w:rPr>
          <w:i/>
          <w:iCs/>
        </w:rPr>
        <w:t xml:space="preserve"> </w:t>
      </w:r>
      <w:proofErr w:type="spellStart"/>
      <w:r w:rsidRPr="00E210BD">
        <w:rPr>
          <w:i/>
          <w:iCs/>
        </w:rPr>
        <w:t>memberikan</w:t>
      </w:r>
      <w:proofErr w:type="spellEnd"/>
      <w:r w:rsidRPr="00E210BD">
        <w:rPr>
          <w:i/>
          <w:iCs/>
        </w:rPr>
        <w:t xml:space="preserve"> </w:t>
      </w:r>
      <w:proofErr w:type="spellStart"/>
      <w:r w:rsidRPr="00E210BD">
        <w:rPr>
          <w:i/>
          <w:iCs/>
        </w:rPr>
        <w:t>respon</w:t>
      </w:r>
      <w:proofErr w:type="spellEnd"/>
      <w:r w:rsidRPr="00E210BD">
        <w:rPr>
          <w:i/>
          <w:iCs/>
        </w:rPr>
        <w:t xml:space="preserve"> yang </w:t>
      </w:r>
      <w:proofErr w:type="spellStart"/>
      <w:r w:rsidRPr="00E210BD">
        <w:rPr>
          <w:i/>
          <w:iCs/>
        </w:rPr>
        <w:t>lebih</w:t>
      </w:r>
      <w:proofErr w:type="spellEnd"/>
      <w:r w:rsidRPr="00E210BD">
        <w:rPr>
          <w:i/>
          <w:iCs/>
        </w:rPr>
        <w:t xml:space="preserve"> </w:t>
      </w:r>
      <w:proofErr w:type="spellStart"/>
      <w:r w:rsidRPr="00E210BD">
        <w:rPr>
          <w:i/>
          <w:iCs/>
        </w:rPr>
        <w:t>berani</w:t>
      </w:r>
      <w:proofErr w:type="spellEnd"/>
      <w:r w:rsidRPr="00E210BD">
        <w:rPr>
          <w:i/>
          <w:iCs/>
        </w:rPr>
        <w:t xml:space="preserve"> dan </w:t>
      </w:r>
      <w:proofErr w:type="spellStart"/>
      <w:r w:rsidRPr="00E210BD">
        <w:rPr>
          <w:i/>
          <w:iCs/>
        </w:rPr>
        <w:t>reaksioner</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mengkritik</w:t>
      </w:r>
      <w:proofErr w:type="spellEnd"/>
      <w:r w:rsidRPr="00E210BD">
        <w:rPr>
          <w:i/>
          <w:iCs/>
        </w:rPr>
        <w:t xml:space="preserve"> </w:t>
      </w:r>
      <w:proofErr w:type="spellStart"/>
      <w:r w:rsidRPr="00E210BD">
        <w:rPr>
          <w:i/>
          <w:iCs/>
        </w:rPr>
        <w:t>tradisi</w:t>
      </w:r>
      <w:proofErr w:type="spellEnd"/>
      <w:r w:rsidRPr="00E210BD">
        <w:rPr>
          <w:i/>
          <w:iCs/>
        </w:rPr>
        <w:t xml:space="preserve"> </w:t>
      </w:r>
      <w:proofErr w:type="spellStart"/>
      <w:r w:rsidRPr="00E210BD">
        <w:rPr>
          <w:i/>
          <w:iCs/>
        </w:rPr>
        <w:t>lokal</w:t>
      </w:r>
      <w:proofErr w:type="spellEnd"/>
      <w:r w:rsidRPr="00E210BD">
        <w:rPr>
          <w:i/>
          <w:iCs/>
        </w:rPr>
        <w:t xml:space="preserve"> </w:t>
      </w:r>
      <w:proofErr w:type="spellStart"/>
      <w:r w:rsidRPr="00E210BD">
        <w:rPr>
          <w:i/>
          <w:iCs/>
        </w:rPr>
        <w:t>keagamaan</w:t>
      </w:r>
      <w:proofErr w:type="spellEnd"/>
      <w:r w:rsidRPr="00E210BD">
        <w:rPr>
          <w:i/>
          <w:iCs/>
        </w:rPr>
        <w:t xml:space="preserve"> di Indonesia. </w:t>
      </w:r>
      <w:r>
        <w:rPr>
          <w:i/>
          <w:iCs/>
        </w:rPr>
        <w:t>P</w:t>
      </w:r>
      <w:r w:rsidRPr="00E210BD">
        <w:rPr>
          <w:i/>
          <w:iCs/>
        </w:rPr>
        <w:t>ada Tafsir Al-I</w:t>
      </w:r>
      <w:r>
        <w:rPr>
          <w:i/>
          <w:iCs/>
        </w:rPr>
        <w:t>klil</w:t>
      </w:r>
      <w:r w:rsidRPr="00E210BD">
        <w:rPr>
          <w:i/>
          <w:iCs/>
        </w:rPr>
        <w:t xml:space="preserve"> yang </w:t>
      </w:r>
      <w:proofErr w:type="spellStart"/>
      <w:r w:rsidRPr="00E210BD">
        <w:rPr>
          <w:i/>
          <w:iCs/>
        </w:rPr>
        <w:t>ditulis</w:t>
      </w:r>
      <w:proofErr w:type="spellEnd"/>
      <w:r w:rsidRPr="00E210BD">
        <w:rPr>
          <w:i/>
          <w:iCs/>
        </w:rPr>
        <w:t xml:space="preserve"> oleh KH Misbah Mustofa </w:t>
      </w:r>
      <w:r>
        <w:rPr>
          <w:i/>
          <w:iCs/>
        </w:rPr>
        <w:t xml:space="preserve">kaya </w:t>
      </w:r>
      <w:proofErr w:type="spellStart"/>
      <w:r>
        <w:rPr>
          <w:i/>
          <w:iCs/>
        </w:rPr>
        <w:t>akan</w:t>
      </w:r>
      <w:proofErr w:type="spellEnd"/>
      <w:r>
        <w:rPr>
          <w:i/>
          <w:iCs/>
        </w:rPr>
        <w:t xml:space="preserve"> </w:t>
      </w:r>
      <w:proofErr w:type="spellStart"/>
      <w:r>
        <w:rPr>
          <w:i/>
          <w:iCs/>
        </w:rPr>
        <w:t>kritik</w:t>
      </w:r>
      <w:proofErr w:type="spellEnd"/>
      <w:r>
        <w:rPr>
          <w:i/>
          <w:iCs/>
        </w:rPr>
        <w:t xml:space="preserve"> </w:t>
      </w:r>
      <w:proofErr w:type="spellStart"/>
      <w:r>
        <w:rPr>
          <w:i/>
          <w:iCs/>
        </w:rPr>
        <w:t>namun</w:t>
      </w:r>
      <w:proofErr w:type="spellEnd"/>
      <w:r>
        <w:rPr>
          <w:i/>
          <w:iCs/>
        </w:rPr>
        <w:t xml:space="preserve"> </w:t>
      </w:r>
      <w:proofErr w:type="spellStart"/>
      <w:r>
        <w:rPr>
          <w:i/>
          <w:iCs/>
        </w:rPr>
        <w:t>hal</w:t>
      </w:r>
      <w:proofErr w:type="spellEnd"/>
      <w:r>
        <w:rPr>
          <w:i/>
          <w:iCs/>
        </w:rPr>
        <w:t xml:space="preserve"> </w:t>
      </w:r>
      <w:proofErr w:type="spellStart"/>
      <w:r>
        <w:rPr>
          <w:i/>
          <w:iCs/>
        </w:rPr>
        <w:t>tersebut</w:t>
      </w:r>
      <w:proofErr w:type="spellEnd"/>
      <w:r>
        <w:rPr>
          <w:i/>
          <w:iCs/>
        </w:rPr>
        <w:t xml:space="preserve"> </w:t>
      </w:r>
      <w:proofErr w:type="spellStart"/>
      <w:r>
        <w:rPr>
          <w:i/>
          <w:iCs/>
        </w:rPr>
        <w:t>hanya</w:t>
      </w:r>
      <w:proofErr w:type="spellEnd"/>
      <w:r>
        <w:rPr>
          <w:i/>
          <w:iCs/>
        </w:rPr>
        <w:t xml:space="preserve"> </w:t>
      </w:r>
      <w:proofErr w:type="spellStart"/>
      <w:r>
        <w:rPr>
          <w:i/>
          <w:iCs/>
        </w:rPr>
        <w:t>sebatas</w:t>
      </w:r>
      <w:proofErr w:type="spellEnd"/>
      <w:r>
        <w:rPr>
          <w:i/>
          <w:iCs/>
        </w:rPr>
        <w:t xml:space="preserve"> </w:t>
      </w:r>
      <w:proofErr w:type="spellStart"/>
      <w:r>
        <w:rPr>
          <w:i/>
          <w:iCs/>
        </w:rPr>
        <w:t>kritik</w:t>
      </w:r>
      <w:proofErr w:type="spellEnd"/>
      <w:r>
        <w:rPr>
          <w:i/>
          <w:iCs/>
        </w:rPr>
        <w:t xml:space="preserve"> dan saran </w:t>
      </w:r>
      <w:proofErr w:type="spellStart"/>
      <w:r>
        <w:rPr>
          <w:i/>
          <w:iCs/>
        </w:rPr>
        <w:t>akan</w:t>
      </w:r>
      <w:proofErr w:type="spellEnd"/>
      <w:r>
        <w:rPr>
          <w:i/>
          <w:iCs/>
        </w:rPr>
        <w:t xml:space="preserve"> </w:t>
      </w:r>
      <w:proofErr w:type="spellStart"/>
      <w:r>
        <w:rPr>
          <w:i/>
          <w:iCs/>
        </w:rPr>
        <w:t>tetapi</w:t>
      </w:r>
      <w:proofErr w:type="spellEnd"/>
      <w:r>
        <w:rPr>
          <w:i/>
          <w:iCs/>
        </w:rPr>
        <w:t xml:space="preserve"> </w:t>
      </w:r>
      <w:proofErr w:type="spellStart"/>
      <w:r>
        <w:rPr>
          <w:i/>
          <w:iCs/>
        </w:rPr>
        <w:t>tidak</w:t>
      </w:r>
      <w:proofErr w:type="spellEnd"/>
      <w:r>
        <w:rPr>
          <w:i/>
          <w:iCs/>
        </w:rPr>
        <w:t xml:space="preserve"> </w:t>
      </w:r>
      <w:proofErr w:type="spellStart"/>
      <w:r>
        <w:rPr>
          <w:i/>
          <w:iCs/>
        </w:rPr>
        <w:t>sampai</w:t>
      </w:r>
      <w:proofErr w:type="spellEnd"/>
      <w:r>
        <w:rPr>
          <w:i/>
          <w:iCs/>
        </w:rPr>
        <w:t xml:space="preserve"> </w:t>
      </w:r>
      <w:proofErr w:type="spellStart"/>
      <w:r>
        <w:rPr>
          <w:i/>
          <w:iCs/>
        </w:rPr>
        <w:t>membid’ah</w:t>
      </w:r>
      <w:proofErr w:type="spellEnd"/>
      <w:r>
        <w:rPr>
          <w:i/>
          <w:iCs/>
        </w:rPr>
        <w:t xml:space="preserve"> </w:t>
      </w:r>
      <w:proofErr w:type="spellStart"/>
      <w:r>
        <w:rPr>
          <w:i/>
          <w:iCs/>
        </w:rPr>
        <w:t>kan</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ciri-ciri</w:t>
      </w:r>
      <w:proofErr w:type="spellEnd"/>
      <w:r w:rsidRPr="00E210BD">
        <w:rPr>
          <w:i/>
          <w:iCs/>
        </w:rPr>
        <w:t xml:space="preserve"> </w:t>
      </w:r>
      <w:proofErr w:type="spellStart"/>
      <w:r w:rsidRPr="00E210BD">
        <w:rPr>
          <w:i/>
          <w:iCs/>
        </w:rPr>
        <w:t>memiliki</w:t>
      </w:r>
      <w:proofErr w:type="spellEnd"/>
      <w:r w:rsidRPr="00E210BD">
        <w:rPr>
          <w:i/>
          <w:iCs/>
        </w:rPr>
        <w:t xml:space="preserve"> </w:t>
      </w:r>
      <w:proofErr w:type="spellStart"/>
      <w:r w:rsidRPr="00E210BD">
        <w:rPr>
          <w:i/>
          <w:iCs/>
        </w:rPr>
        <w:t>pemikiran</w:t>
      </w:r>
      <w:proofErr w:type="spellEnd"/>
      <w:r w:rsidRPr="00E210BD">
        <w:rPr>
          <w:i/>
          <w:iCs/>
        </w:rPr>
        <w:t xml:space="preserve"> yang </w:t>
      </w:r>
      <w:proofErr w:type="spellStart"/>
      <w:r>
        <w:rPr>
          <w:i/>
          <w:iCs/>
        </w:rPr>
        <w:t>kritis</w:t>
      </w:r>
      <w:proofErr w:type="spellEnd"/>
      <w:r w:rsidRPr="00E210BD">
        <w:rPr>
          <w:i/>
          <w:iCs/>
        </w:rPr>
        <w:t xml:space="preserve"> dan </w:t>
      </w:r>
      <w:proofErr w:type="spellStart"/>
      <w:r>
        <w:rPr>
          <w:i/>
          <w:iCs/>
        </w:rPr>
        <w:t>banyak</w:t>
      </w:r>
      <w:proofErr w:type="spellEnd"/>
      <w:r>
        <w:rPr>
          <w:i/>
          <w:iCs/>
        </w:rPr>
        <w:t xml:space="preserve"> </w:t>
      </w:r>
      <w:proofErr w:type="spellStart"/>
      <w:r>
        <w:rPr>
          <w:i/>
          <w:iCs/>
        </w:rPr>
        <w:t>memberikan</w:t>
      </w:r>
      <w:proofErr w:type="spellEnd"/>
      <w:r>
        <w:rPr>
          <w:i/>
          <w:iCs/>
        </w:rPr>
        <w:t xml:space="preserve"> saran </w:t>
      </w:r>
      <w:proofErr w:type="spellStart"/>
      <w:r>
        <w:rPr>
          <w:i/>
          <w:iCs/>
        </w:rPr>
        <w:t>serta</w:t>
      </w:r>
      <w:proofErr w:type="spellEnd"/>
      <w:r>
        <w:rPr>
          <w:i/>
          <w:iCs/>
        </w:rPr>
        <w:t xml:space="preserve"> </w:t>
      </w:r>
      <w:proofErr w:type="spellStart"/>
      <w:r>
        <w:rPr>
          <w:i/>
          <w:iCs/>
        </w:rPr>
        <w:t>masukan</w:t>
      </w:r>
      <w:proofErr w:type="spellEnd"/>
      <w:r>
        <w:rPr>
          <w:i/>
          <w:iCs/>
        </w:rPr>
        <w:t xml:space="preserve"> </w:t>
      </w:r>
      <w:proofErr w:type="spellStart"/>
      <w:r>
        <w:rPr>
          <w:i/>
          <w:iCs/>
        </w:rPr>
        <w:t>terhadap</w:t>
      </w:r>
      <w:proofErr w:type="spellEnd"/>
      <w:r w:rsidRPr="00E210BD">
        <w:rPr>
          <w:i/>
          <w:iCs/>
        </w:rPr>
        <w:t xml:space="preserve"> </w:t>
      </w:r>
      <w:proofErr w:type="spellStart"/>
      <w:r w:rsidRPr="00E210BD">
        <w:rPr>
          <w:i/>
          <w:iCs/>
        </w:rPr>
        <w:t>tradisi</w:t>
      </w:r>
      <w:proofErr w:type="spellEnd"/>
      <w:r w:rsidRPr="00E210BD">
        <w:rPr>
          <w:i/>
          <w:iCs/>
        </w:rPr>
        <w:t xml:space="preserve"> </w:t>
      </w:r>
      <w:proofErr w:type="spellStart"/>
      <w:r w:rsidRPr="00E210BD">
        <w:rPr>
          <w:i/>
          <w:iCs/>
        </w:rPr>
        <w:t>lokal</w:t>
      </w:r>
      <w:proofErr w:type="spellEnd"/>
      <w:r w:rsidRPr="00E210BD">
        <w:rPr>
          <w:i/>
          <w:iCs/>
        </w:rPr>
        <w:t xml:space="preserve"> yang </w:t>
      </w:r>
      <w:proofErr w:type="spellStart"/>
      <w:r w:rsidRPr="00E210BD">
        <w:rPr>
          <w:i/>
          <w:iCs/>
        </w:rPr>
        <w:t>ada</w:t>
      </w:r>
      <w:proofErr w:type="spellEnd"/>
      <w:r w:rsidRPr="00E210BD">
        <w:rPr>
          <w:i/>
          <w:iCs/>
        </w:rPr>
        <w:t xml:space="preserve"> di Indonesia </w:t>
      </w:r>
      <w:proofErr w:type="spellStart"/>
      <w:r w:rsidRPr="00E210BD">
        <w:rPr>
          <w:i/>
          <w:iCs/>
        </w:rPr>
        <w:t>sekalipun</w:t>
      </w:r>
      <w:proofErr w:type="spellEnd"/>
      <w:r w:rsidRPr="00E210BD">
        <w:rPr>
          <w:i/>
          <w:iCs/>
        </w:rPr>
        <w:t xml:space="preserve"> </w:t>
      </w:r>
      <w:proofErr w:type="spellStart"/>
      <w:r w:rsidRPr="00E210BD">
        <w:rPr>
          <w:i/>
          <w:iCs/>
        </w:rPr>
        <w:t>ia</w:t>
      </w:r>
      <w:proofErr w:type="spellEnd"/>
      <w:r w:rsidRPr="00E210BD">
        <w:rPr>
          <w:i/>
          <w:iCs/>
        </w:rPr>
        <w:t xml:space="preserve"> </w:t>
      </w:r>
      <w:proofErr w:type="spellStart"/>
      <w:r w:rsidRPr="00E210BD">
        <w:rPr>
          <w:i/>
          <w:iCs/>
        </w:rPr>
        <w:t>tumbuh</w:t>
      </w:r>
      <w:proofErr w:type="spellEnd"/>
      <w:r w:rsidRPr="00E210BD">
        <w:rPr>
          <w:i/>
          <w:iCs/>
        </w:rPr>
        <w:t xml:space="preserve"> dan </w:t>
      </w:r>
      <w:proofErr w:type="spellStart"/>
      <w:r w:rsidRPr="00E210BD">
        <w:rPr>
          <w:i/>
          <w:iCs/>
        </w:rPr>
        <w:t>besar</w:t>
      </w:r>
      <w:proofErr w:type="spellEnd"/>
      <w:r w:rsidRPr="00E210BD">
        <w:rPr>
          <w:i/>
          <w:iCs/>
        </w:rPr>
        <w:t xml:space="preserve"> di </w:t>
      </w:r>
      <w:proofErr w:type="spellStart"/>
      <w:r w:rsidRPr="00E210BD">
        <w:rPr>
          <w:i/>
          <w:iCs/>
        </w:rPr>
        <w:t>lingkungan</w:t>
      </w:r>
      <w:proofErr w:type="spellEnd"/>
      <w:r w:rsidRPr="00E210BD">
        <w:rPr>
          <w:i/>
          <w:iCs/>
        </w:rPr>
        <w:t xml:space="preserve"> yang </w:t>
      </w:r>
      <w:proofErr w:type="spellStart"/>
      <w:r w:rsidRPr="00E210BD">
        <w:rPr>
          <w:i/>
          <w:iCs/>
        </w:rPr>
        <w:t>tidak</w:t>
      </w:r>
      <w:proofErr w:type="spellEnd"/>
      <w:r w:rsidRPr="00E210BD">
        <w:rPr>
          <w:i/>
          <w:iCs/>
        </w:rPr>
        <w:t xml:space="preserve"> </w:t>
      </w:r>
      <w:proofErr w:type="spellStart"/>
      <w:r w:rsidRPr="00E210BD">
        <w:rPr>
          <w:i/>
          <w:iCs/>
        </w:rPr>
        <w:t>asing</w:t>
      </w:r>
      <w:proofErr w:type="spellEnd"/>
      <w:r w:rsidRPr="00E210BD">
        <w:rPr>
          <w:i/>
          <w:iCs/>
        </w:rPr>
        <w:t xml:space="preserve"> </w:t>
      </w:r>
      <w:proofErr w:type="spellStart"/>
      <w:r w:rsidRPr="00E210BD">
        <w:rPr>
          <w:i/>
          <w:iCs/>
        </w:rPr>
        <w:t>dengan</w:t>
      </w:r>
      <w:proofErr w:type="spellEnd"/>
      <w:r w:rsidRPr="00E210BD">
        <w:rPr>
          <w:i/>
          <w:iCs/>
        </w:rPr>
        <w:t xml:space="preserve"> </w:t>
      </w:r>
      <w:proofErr w:type="spellStart"/>
      <w:r w:rsidRPr="00E210BD">
        <w:rPr>
          <w:i/>
          <w:iCs/>
        </w:rPr>
        <w:t>tradisi-tradisi</w:t>
      </w:r>
      <w:proofErr w:type="spellEnd"/>
      <w:r w:rsidRPr="00E210BD">
        <w:rPr>
          <w:i/>
          <w:iCs/>
        </w:rPr>
        <w:t xml:space="preserve"> </w:t>
      </w:r>
      <w:proofErr w:type="spellStart"/>
      <w:r w:rsidRPr="00E210BD">
        <w:rPr>
          <w:i/>
          <w:iCs/>
        </w:rPr>
        <w:t>tersebut</w:t>
      </w:r>
      <w:proofErr w:type="spellEnd"/>
      <w:r w:rsidRPr="00E210BD">
        <w:rPr>
          <w:i/>
          <w:iCs/>
        </w:rPr>
        <w:t>.</w:t>
      </w:r>
    </w:p>
    <w:p w14:paraId="05AE2CEC" w14:textId="77777777" w:rsidR="00652FFA" w:rsidRPr="00652FFA" w:rsidRDefault="00652FFA" w:rsidP="00652FFA">
      <w:pPr>
        <w:spacing w:line="360" w:lineRule="auto"/>
        <w:rPr>
          <w:b/>
          <w:bCs/>
          <w:i/>
          <w:iCs/>
        </w:rPr>
      </w:pPr>
      <w:r w:rsidRPr="00652FFA">
        <w:rPr>
          <w:b/>
          <w:bCs/>
          <w:i/>
          <w:iCs/>
        </w:rPr>
        <w:t xml:space="preserve">Kata </w:t>
      </w:r>
      <w:proofErr w:type="spellStart"/>
      <w:r w:rsidRPr="00652FFA">
        <w:rPr>
          <w:b/>
          <w:bCs/>
          <w:i/>
          <w:iCs/>
        </w:rPr>
        <w:t>kunci</w:t>
      </w:r>
      <w:proofErr w:type="spellEnd"/>
      <w:r w:rsidRPr="00652FFA">
        <w:rPr>
          <w:b/>
          <w:bCs/>
          <w:i/>
          <w:iCs/>
        </w:rPr>
        <w:t>: Tafsir, Al-Ibriz, Al-Iklil</w:t>
      </w:r>
    </w:p>
    <w:p w14:paraId="3F10E1AB" w14:textId="0C269517" w:rsidR="00652FFA" w:rsidRPr="00652FFA" w:rsidRDefault="00652FFA" w:rsidP="00652FFA">
      <w:pPr>
        <w:spacing w:after="0" w:line="360" w:lineRule="auto"/>
        <w:jc w:val="both"/>
        <w:rPr>
          <w:b/>
          <w:bCs/>
        </w:rPr>
      </w:pPr>
      <w:r w:rsidRPr="00652FFA">
        <w:rPr>
          <w:b/>
          <w:bCs/>
        </w:rPr>
        <w:t>PENDAHULUAN</w:t>
      </w:r>
    </w:p>
    <w:p w14:paraId="05E2B5EB" w14:textId="2B12F740" w:rsidR="00652FFA" w:rsidRDefault="00652FFA" w:rsidP="006A3A4A">
      <w:pPr>
        <w:spacing w:after="0" w:line="360" w:lineRule="auto"/>
        <w:ind w:firstLine="720"/>
        <w:jc w:val="both"/>
      </w:pPr>
      <w:proofErr w:type="spellStart"/>
      <w:r w:rsidRPr="006D577F">
        <w:t>Tradisi</w:t>
      </w:r>
      <w:proofErr w:type="spellEnd"/>
      <w:r w:rsidRPr="006D577F">
        <w:t xml:space="preserve"> </w:t>
      </w:r>
      <w:proofErr w:type="spellStart"/>
      <w:r w:rsidRPr="006D577F">
        <w:t>adalah</w:t>
      </w:r>
      <w:proofErr w:type="spellEnd"/>
      <w:r w:rsidRPr="006D577F">
        <w:t xml:space="preserve"> </w:t>
      </w:r>
      <w:proofErr w:type="spellStart"/>
      <w:r w:rsidRPr="006D577F">
        <w:t>kebiasaan</w:t>
      </w:r>
      <w:proofErr w:type="spellEnd"/>
      <w:r w:rsidRPr="006D577F">
        <w:t xml:space="preserve"> </w:t>
      </w:r>
      <w:proofErr w:type="spellStart"/>
      <w:r w:rsidRPr="006D577F">
        <w:t>atau</w:t>
      </w:r>
      <w:proofErr w:type="spellEnd"/>
      <w:r w:rsidRPr="006D577F">
        <w:t xml:space="preserve"> </w:t>
      </w:r>
      <w:proofErr w:type="spellStart"/>
      <w:r w:rsidRPr="006D577F">
        <w:t>adat</w:t>
      </w:r>
      <w:proofErr w:type="spellEnd"/>
      <w:r w:rsidRPr="006D577F">
        <w:t xml:space="preserve"> </w:t>
      </w:r>
      <w:proofErr w:type="spellStart"/>
      <w:r w:rsidRPr="006D577F">
        <w:t>istiadat</w:t>
      </w:r>
      <w:proofErr w:type="spellEnd"/>
      <w:r w:rsidRPr="006D577F">
        <w:t xml:space="preserve"> yang </w:t>
      </w:r>
      <w:proofErr w:type="spellStart"/>
      <w:r w:rsidRPr="006D577F">
        <w:t>dilakukan</w:t>
      </w:r>
      <w:proofErr w:type="spellEnd"/>
      <w:r w:rsidRPr="006D577F">
        <w:t xml:space="preserve"> </w:t>
      </w:r>
      <w:proofErr w:type="spellStart"/>
      <w:r w:rsidRPr="006D577F">
        <w:t>turun-temurun</w:t>
      </w:r>
      <w:proofErr w:type="spellEnd"/>
      <w:r w:rsidRPr="006D577F">
        <w:t xml:space="preserve"> oleh </w:t>
      </w:r>
      <w:proofErr w:type="spellStart"/>
      <w:r w:rsidRPr="006D577F">
        <w:t>masyarakat</w:t>
      </w:r>
      <w:proofErr w:type="spellEnd"/>
      <w:r w:rsidRPr="006D577F">
        <w:t xml:space="preserve">. </w:t>
      </w:r>
      <w:proofErr w:type="spellStart"/>
      <w:r w:rsidRPr="006D577F">
        <w:t>Sebelum</w:t>
      </w:r>
      <w:proofErr w:type="spellEnd"/>
      <w:r w:rsidRPr="006D577F">
        <w:t xml:space="preserve"> Islam </w:t>
      </w:r>
      <w:proofErr w:type="spellStart"/>
      <w:r w:rsidRPr="006D577F">
        <w:t>datang</w:t>
      </w:r>
      <w:proofErr w:type="spellEnd"/>
      <w:r w:rsidRPr="006D577F">
        <w:t xml:space="preserve">, </w:t>
      </w:r>
      <w:proofErr w:type="spellStart"/>
      <w:r w:rsidRPr="006D577F">
        <w:t>masyarakat</w:t>
      </w:r>
      <w:proofErr w:type="spellEnd"/>
      <w:r w:rsidRPr="006D577F">
        <w:t xml:space="preserve"> Indonesia </w:t>
      </w:r>
      <w:proofErr w:type="spellStart"/>
      <w:r w:rsidRPr="006D577F">
        <w:t>sudah</w:t>
      </w:r>
      <w:proofErr w:type="spellEnd"/>
      <w:r w:rsidRPr="006D577F">
        <w:t xml:space="preserve"> </w:t>
      </w:r>
      <w:proofErr w:type="spellStart"/>
      <w:r w:rsidRPr="006D577F">
        <w:t>mengenal</w:t>
      </w:r>
      <w:proofErr w:type="spellEnd"/>
      <w:r w:rsidRPr="006D577F">
        <w:t xml:space="preserve"> </w:t>
      </w:r>
      <w:proofErr w:type="spellStart"/>
      <w:r w:rsidRPr="006D577F">
        <w:t>berbagai</w:t>
      </w:r>
      <w:proofErr w:type="spellEnd"/>
      <w:r w:rsidRPr="006D577F">
        <w:t xml:space="preserve"> </w:t>
      </w:r>
      <w:proofErr w:type="spellStart"/>
      <w:r w:rsidRPr="006D577F">
        <w:t>kepercayaan</w:t>
      </w:r>
      <w:proofErr w:type="spellEnd"/>
      <w:r w:rsidRPr="006D577F">
        <w:t xml:space="preserve"> dan </w:t>
      </w:r>
      <w:proofErr w:type="spellStart"/>
      <w:r w:rsidRPr="006D577F">
        <w:t>memiliki</w:t>
      </w:r>
      <w:proofErr w:type="spellEnd"/>
      <w:r w:rsidRPr="006D577F">
        <w:t xml:space="preserve"> </w:t>
      </w:r>
      <w:proofErr w:type="spellStart"/>
      <w:r w:rsidRPr="006D577F">
        <w:t>beragam</w:t>
      </w:r>
      <w:proofErr w:type="spellEnd"/>
      <w:r w:rsidRPr="006D577F">
        <w:t xml:space="preserve"> </w:t>
      </w:r>
      <w:proofErr w:type="spellStart"/>
      <w:r w:rsidRPr="006D577F">
        <w:t>tradisi</w:t>
      </w:r>
      <w:proofErr w:type="spellEnd"/>
      <w:r w:rsidRPr="006D577F">
        <w:t xml:space="preserve"> </w:t>
      </w:r>
      <w:proofErr w:type="spellStart"/>
      <w:r w:rsidRPr="006D577F">
        <w:t>lokal</w:t>
      </w:r>
      <w:proofErr w:type="spellEnd"/>
      <w:r w:rsidRPr="006D577F">
        <w:t xml:space="preserve">. </w:t>
      </w:r>
      <w:proofErr w:type="spellStart"/>
      <w:r w:rsidRPr="006D577F">
        <w:t>Hadirnya</w:t>
      </w:r>
      <w:proofErr w:type="spellEnd"/>
      <w:r w:rsidRPr="006D577F">
        <w:t xml:space="preserve"> Islam </w:t>
      </w:r>
      <w:proofErr w:type="spellStart"/>
      <w:r w:rsidRPr="006D577F">
        <w:t>turut</w:t>
      </w:r>
      <w:proofErr w:type="spellEnd"/>
      <w:r w:rsidRPr="006D577F">
        <w:t xml:space="preserve"> </w:t>
      </w:r>
      <w:proofErr w:type="spellStart"/>
      <w:r w:rsidRPr="006D577F">
        <w:t>berbaur</w:t>
      </w:r>
      <w:proofErr w:type="spellEnd"/>
      <w:r w:rsidRPr="006D577F">
        <w:t xml:space="preserve"> </w:t>
      </w:r>
      <w:proofErr w:type="spellStart"/>
      <w:r w:rsidRPr="006D577F">
        <w:t>dengan</w:t>
      </w:r>
      <w:proofErr w:type="spellEnd"/>
      <w:r w:rsidRPr="006D577F">
        <w:t xml:space="preserve"> </w:t>
      </w:r>
      <w:proofErr w:type="spellStart"/>
      <w:r w:rsidRPr="006D577F">
        <w:t>tradisi</w:t>
      </w:r>
      <w:proofErr w:type="spellEnd"/>
      <w:r w:rsidRPr="006D577F">
        <w:t xml:space="preserve"> </w:t>
      </w:r>
      <w:proofErr w:type="spellStart"/>
      <w:r w:rsidRPr="006D577F">
        <w:t>tersebut</w:t>
      </w:r>
      <w:proofErr w:type="spellEnd"/>
      <w:r w:rsidRPr="006D577F">
        <w:t xml:space="preserve"> </w:t>
      </w:r>
      <w:proofErr w:type="spellStart"/>
      <w:r w:rsidRPr="006D577F">
        <w:t>hingga</w:t>
      </w:r>
      <w:proofErr w:type="spellEnd"/>
      <w:r w:rsidRPr="006D577F">
        <w:t xml:space="preserve"> </w:t>
      </w:r>
      <w:proofErr w:type="spellStart"/>
      <w:r w:rsidRPr="006D577F">
        <w:t>tercipta</w:t>
      </w:r>
      <w:proofErr w:type="spellEnd"/>
      <w:r w:rsidRPr="006D577F">
        <w:t xml:space="preserve"> </w:t>
      </w:r>
      <w:proofErr w:type="spellStart"/>
      <w:r w:rsidRPr="006D577F">
        <w:t>beberapa</w:t>
      </w:r>
      <w:proofErr w:type="spellEnd"/>
      <w:r w:rsidRPr="006D577F">
        <w:t xml:space="preserve"> </w:t>
      </w:r>
      <w:proofErr w:type="spellStart"/>
      <w:r w:rsidRPr="006D577F">
        <w:t>tradisi</w:t>
      </w:r>
      <w:proofErr w:type="spellEnd"/>
      <w:r w:rsidRPr="006D577F">
        <w:t xml:space="preserve"> Islam di Nusantara. Hal </w:t>
      </w:r>
      <w:proofErr w:type="spellStart"/>
      <w:r w:rsidRPr="006D577F">
        <w:t>ini</w:t>
      </w:r>
      <w:proofErr w:type="spellEnd"/>
      <w:r w:rsidRPr="006D577F">
        <w:t xml:space="preserve"> </w:t>
      </w:r>
      <w:proofErr w:type="spellStart"/>
      <w:r w:rsidRPr="006D577F">
        <w:t>digunakan</w:t>
      </w:r>
      <w:proofErr w:type="spellEnd"/>
      <w:r w:rsidRPr="006D577F">
        <w:t xml:space="preserve"> </w:t>
      </w:r>
      <w:proofErr w:type="spellStart"/>
      <w:r w:rsidRPr="006D577F">
        <w:t>sebagai</w:t>
      </w:r>
      <w:proofErr w:type="spellEnd"/>
      <w:r w:rsidRPr="006D577F">
        <w:t xml:space="preserve"> </w:t>
      </w:r>
      <w:proofErr w:type="spellStart"/>
      <w:r w:rsidRPr="006D577F">
        <w:t>metode</w:t>
      </w:r>
      <w:proofErr w:type="spellEnd"/>
      <w:r w:rsidRPr="006D577F">
        <w:t xml:space="preserve"> </w:t>
      </w:r>
      <w:proofErr w:type="spellStart"/>
      <w:r w:rsidRPr="006D577F">
        <w:t>dakwah</w:t>
      </w:r>
      <w:proofErr w:type="spellEnd"/>
      <w:r w:rsidRPr="006D577F">
        <w:t xml:space="preserve"> para ulama zaman </w:t>
      </w:r>
      <w:proofErr w:type="spellStart"/>
      <w:r w:rsidRPr="006D577F">
        <w:t>itu</w:t>
      </w:r>
      <w:proofErr w:type="spellEnd"/>
      <w:r w:rsidRPr="006D577F">
        <w:t xml:space="preserve"> </w:t>
      </w:r>
      <w:proofErr w:type="spellStart"/>
      <w:r w:rsidRPr="006D577F">
        <w:t>dengan</w:t>
      </w:r>
      <w:proofErr w:type="spellEnd"/>
      <w:r w:rsidRPr="006D577F">
        <w:t xml:space="preserve"> </w:t>
      </w:r>
      <w:proofErr w:type="spellStart"/>
      <w:r w:rsidRPr="006D577F">
        <w:t>tidak</w:t>
      </w:r>
      <w:proofErr w:type="spellEnd"/>
      <w:r w:rsidRPr="006D577F">
        <w:t xml:space="preserve"> </w:t>
      </w:r>
      <w:proofErr w:type="spellStart"/>
      <w:r w:rsidRPr="006D577F">
        <w:t>memusnahkan</w:t>
      </w:r>
      <w:proofErr w:type="spellEnd"/>
      <w:r w:rsidRPr="006D577F">
        <w:t xml:space="preserve"> </w:t>
      </w:r>
      <w:proofErr w:type="spellStart"/>
      <w:r w:rsidRPr="006D577F">
        <w:t>secara</w:t>
      </w:r>
      <w:proofErr w:type="spellEnd"/>
      <w:r w:rsidRPr="006D577F">
        <w:t xml:space="preserve"> total </w:t>
      </w:r>
      <w:proofErr w:type="spellStart"/>
      <w:r w:rsidRPr="006D577F">
        <w:t>tradisi</w:t>
      </w:r>
      <w:proofErr w:type="spellEnd"/>
      <w:r w:rsidRPr="006D577F">
        <w:t xml:space="preserve"> yang </w:t>
      </w:r>
      <w:proofErr w:type="spellStart"/>
      <w:r w:rsidRPr="006D577F">
        <w:t>telah</w:t>
      </w:r>
      <w:proofErr w:type="spellEnd"/>
      <w:r w:rsidRPr="006D577F">
        <w:t xml:space="preserve"> </w:t>
      </w:r>
      <w:proofErr w:type="spellStart"/>
      <w:r w:rsidRPr="006D577F">
        <w:t>ada</w:t>
      </w:r>
      <w:proofErr w:type="spellEnd"/>
      <w:r w:rsidRPr="006D577F">
        <w:t xml:space="preserve"> di </w:t>
      </w:r>
      <w:proofErr w:type="spellStart"/>
      <w:r w:rsidRPr="006D577F">
        <w:t>masyarakat</w:t>
      </w:r>
      <w:proofErr w:type="spellEnd"/>
      <w:r w:rsidRPr="006D577F">
        <w:t>.</w:t>
      </w:r>
      <w:r>
        <w:rPr>
          <w:rStyle w:val="FootnoteReference"/>
        </w:rPr>
        <w:footnoteReference w:id="1"/>
      </w:r>
    </w:p>
    <w:p w14:paraId="3A63834A" w14:textId="16B07811" w:rsidR="006A3A4A" w:rsidRDefault="006A3A4A" w:rsidP="006A3A4A">
      <w:pPr>
        <w:spacing w:after="0" w:line="360" w:lineRule="auto"/>
        <w:ind w:firstLine="720"/>
        <w:jc w:val="both"/>
      </w:pPr>
      <w:r w:rsidRPr="002B146C">
        <w:t xml:space="preserve">Islam </w:t>
      </w:r>
      <w:proofErr w:type="spellStart"/>
      <w:r w:rsidRPr="002B146C">
        <w:t>dibawa</w:t>
      </w:r>
      <w:proofErr w:type="spellEnd"/>
      <w:r w:rsidRPr="002B146C">
        <w:t xml:space="preserve"> oleh Nabi Muhammad Saw </w:t>
      </w:r>
      <w:proofErr w:type="spellStart"/>
      <w:r w:rsidRPr="002B146C">
        <w:t>tidak</w:t>
      </w:r>
      <w:proofErr w:type="spellEnd"/>
      <w:r w:rsidRPr="002B146C">
        <w:t xml:space="preserve"> </w:t>
      </w:r>
      <w:proofErr w:type="spellStart"/>
      <w:r w:rsidRPr="002B146C">
        <w:t>lepas</w:t>
      </w:r>
      <w:proofErr w:type="spellEnd"/>
      <w:r w:rsidRPr="002B146C">
        <w:t xml:space="preserve"> </w:t>
      </w:r>
      <w:proofErr w:type="spellStart"/>
      <w:r w:rsidRPr="002B146C">
        <w:t>dari</w:t>
      </w:r>
      <w:proofErr w:type="spellEnd"/>
      <w:r w:rsidRPr="002B146C">
        <w:t xml:space="preserve"> </w:t>
      </w:r>
      <w:proofErr w:type="spellStart"/>
      <w:r w:rsidRPr="002B146C">
        <w:t>ruang</w:t>
      </w:r>
      <w:proofErr w:type="spellEnd"/>
      <w:r w:rsidRPr="002B146C">
        <w:t xml:space="preserve"> dan </w:t>
      </w:r>
      <w:proofErr w:type="spellStart"/>
      <w:r w:rsidRPr="002B146C">
        <w:t>waktu</w:t>
      </w:r>
      <w:proofErr w:type="spellEnd"/>
      <w:r w:rsidRPr="002B146C">
        <w:t xml:space="preserve"> </w:t>
      </w:r>
      <w:proofErr w:type="spellStart"/>
      <w:r w:rsidRPr="002B146C">
        <w:t>sosial</w:t>
      </w:r>
      <w:proofErr w:type="spellEnd"/>
      <w:r w:rsidRPr="002B146C">
        <w:t xml:space="preserve"> </w:t>
      </w:r>
      <w:proofErr w:type="spellStart"/>
      <w:r w:rsidRPr="002B146C">
        <w:t>budaya</w:t>
      </w:r>
      <w:proofErr w:type="spellEnd"/>
      <w:r w:rsidRPr="002B146C">
        <w:t xml:space="preserve"> </w:t>
      </w:r>
      <w:proofErr w:type="spellStart"/>
      <w:r w:rsidRPr="002B146C">
        <w:t>masyarakat</w:t>
      </w:r>
      <w:proofErr w:type="spellEnd"/>
      <w:r w:rsidRPr="002B146C">
        <w:t xml:space="preserve"> Arab </w:t>
      </w:r>
      <w:proofErr w:type="spellStart"/>
      <w:r w:rsidRPr="002B146C">
        <w:t>saat</w:t>
      </w:r>
      <w:proofErr w:type="spellEnd"/>
      <w:r w:rsidRPr="002B146C">
        <w:t xml:space="preserve"> </w:t>
      </w:r>
      <w:proofErr w:type="spellStart"/>
      <w:r w:rsidRPr="002B146C">
        <w:t>itu</w:t>
      </w:r>
      <w:proofErr w:type="spellEnd"/>
      <w:r w:rsidRPr="002B146C">
        <w:t xml:space="preserve">. Dalam </w:t>
      </w:r>
      <w:proofErr w:type="spellStart"/>
      <w:r w:rsidRPr="002B146C">
        <w:t>menyikapi</w:t>
      </w:r>
      <w:proofErr w:type="spellEnd"/>
      <w:r w:rsidRPr="002B146C">
        <w:t xml:space="preserve"> </w:t>
      </w:r>
      <w:proofErr w:type="spellStart"/>
      <w:r w:rsidRPr="002B146C">
        <w:t>pertemuan</w:t>
      </w:r>
      <w:proofErr w:type="spellEnd"/>
      <w:r w:rsidRPr="002B146C">
        <w:t xml:space="preserve"> Islam </w:t>
      </w:r>
      <w:proofErr w:type="spellStart"/>
      <w:r w:rsidRPr="002B146C">
        <w:t>dengan</w:t>
      </w:r>
      <w:proofErr w:type="spellEnd"/>
      <w:r w:rsidRPr="002B146C">
        <w:t xml:space="preserve"> </w:t>
      </w:r>
      <w:proofErr w:type="spellStart"/>
      <w:r w:rsidRPr="002B146C">
        <w:t>kebudayaan</w:t>
      </w:r>
      <w:proofErr w:type="spellEnd"/>
      <w:r w:rsidRPr="002B146C">
        <w:t xml:space="preserve"> Arab Nabi </w:t>
      </w:r>
      <w:proofErr w:type="spellStart"/>
      <w:r w:rsidRPr="002B146C">
        <w:t>melakukan</w:t>
      </w:r>
      <w:proofErr w:type="spellEnd"/>
      <w:r w:rsidRPr="002B146C">
        <w:t xml:space="preserve"> </w:t>
      </w:r>
      <w:proofErr w:type="spellStart"/>
      <w:r w:rsidRPr="002B146C">
        <w:t>tiga</w:t>
      </w:r>
      <w:proofErr w:type="spellEnd"/>
      <w:r w:rsidRPr="002B146C">
        <w:t xml:space="preserve"> </w:t>
      </w:r>
      <w:proofErr w:type="spellStart"/>
      <w:r w:rsidRPr="002B146C">
        <w:t>hal</w:t>
      </w:r>
      <w:proofErr w:type="spellEnd"/>
      <w:r w:rsidRPr="002B146C">
        <w:t xml:space="preserve">, </w:t>
      </w:r>
      <w:proofErr w:type="spellStart"/>
      <w:r w:rsidRPr="002B146C">
        <w:t>yaitu</w:t>
      </w:r>
      <w:proofErr w:type="spellEnd"/>
      <w:r w:rsidRPr="002B146C">
        <w:t xml:space="preserve">: </w:t>
      </w:r>
      <w:proofErr w:type="spellStart"/>
      <w:r w:rsidRPr="002B146C">
        <w:t>Tahmil</w:t>
      </w:r>
      <w:proofErr w:type="spellEnd"/>
      <w:r w:rsidRPr="002B146C">
        <w:t xml:space="preserve">, </w:t>
      </w:r>
      <w:proofErr w:type="spellStart"/>
      <w:r w:rsidRPr="002B146C">
        <w:t>adalah</w:t>
      </w:r>
      <w:proofErr w:type="spellEnd"/>
      <w:r w:rsidRPr="002B146C">
        <w:t xml:space="preserve"> </w:t>
      </w:r>
      <w:proofErr w:type="spellStart"/>
      <w:r w:rsidRPr="002B146C">
        <w:t>penerimaan</w:t>
      </w:r>
      <w:proofErr w:type="spellEnd"/>
      <w:r w:rsidRPr="002B146C">
        <w:t xml:space="preserve"> Al</w:t>
      </w:r>
      <w:r>
        <w:t>-Q</w:t>
      </w:r>
      <w:r w:rsidRPr="002B146C">
        <w:t xml:space="preserve">uran </w:t>
      </w:r>
      <w:proofErr w:type="spellStart"/>
      <w:r w:rsidRPr="002B146C">
        <w:t>terhadap</w:t>
      </w:r>
      <w:proofErr w:type="spellEnd"/>
      <w:r w:rsidRPr="002B146C">
        <w:t xml:space="preserve"> </w:t>
      </w:r>
      <w:proofErr w:type="spellStart"/>
      <w:r w:rsidRPr="002B146C">
        <w:t>budaya</w:t>
      </w:r>
      <w:proofErr w:type="spellEnd"/>
      <w:r w:rsidRPr="002B146C">
        <w:t xml:space="preserve"> yang </w:t>
      </w:r>
      <w:proofErr w:type="spellStart"/>
      <w:r w:rsidRPr="002B146C">
        <w:t>sudah</w:t>
      </w:r>
      <w:proofErr w:type="spellEnd"/>
      <w:r w:rsidRPr="002B146C">
        <w:t xml:space="preserve"> </w:t>
      </w:r>
      <w:proofErr w:type="spellStart"/>
      <w:r w:rsidRPr="002B146C">
        <w:t>ada</w:t>
      </w:r>
      <w:proofErr w:type="spellEnd"/>
      <w:r w:rsidRPr="002B146C">
        <w:t xml:space="preserve"> di </w:t>
      </w:r>
      <w:proofErr w:type="spellStart"/>
      <w:r w:rsidRPr="002B146C">
        <w:t>masyarakat</w:t>
      </w:r>
      <w:proofErr w:type="spellEnd"/>
      <w:r w:rsidRPr="002B146C">
        <w:t xml:space="preserve"> yang </w:t>
      </w:r>
      <w:proofErr w:type="spellStart"/>
      <w:r w:rsidRPr="002B146C">
        <w:t>tidak</w:t>
      </w:r>
      <w:proofErr w:type="spellEnd"/>
      <w:r w:rsidRPr="002B146C">
        <w:t xml:space="preserve"> </w:t>
      </w:r>
      <w:proofErr w:type="spellStart"/>
      <w:r w:rsidRPr="002B146C">
        <w:t>bertentangan</w:t>
      </w:r>
      <w:proofErr w:type="spellEnd"/>
      <w:r w:rsidRPr="002B146C">
        <w:t xml:space="preserve"> </w:t>
      </w:r>
      <w:proofErr w:type="spellStart"/>
      <w:r w:rsidRPr="002B146C">
        <w:t>dengan</w:t>
      </w:r>
      <w:proofErr w:type="spellEnd"/>
      <w:r w:rsidRPr="002B146C">
        <w:t xml:space="preserve"> </w:t>
      </w:r>
      <w:proofErr w:type="spellStart"/>
      <w:r w:rsidRPr="002B146C">
        <w:t>syariat</w:t>
      </w:r>
      <w:proofErr w:type="spellEnd"/>
      <w:r w:rsidRPr="002B146C">
        <w:t xml:space="preserve"> Islam, Islam </w:t>
      </w:r>
      <w:proofErr w:type="spellStart"/>
      <w:r w:rsidRPr="002B146C">
        <w:t>datang</w:t>
      </w:r>
      <w:proofErr w:type="spellEnd"/>
      <w:r w:rsidRPr="002B146C">
        <w:t xml:space="preserve"> </w:t>
      </w:r>
      <w:proofErr w:type="spellStart"/>
      <w:r w:rsidRPr="002B146C">
        <w:t>bukan</w:t>
      </w:r>
      <w:proofErr w:type="spellEnd"/>
      <w:r w:rsidRPr="002B146C">
        <w:t xml:space="preserve"> </w:t>
      </w:r>
      <w:proofErr w:type="spellStart"/>
      <w:r w:rsidRPr="002B146C">
        <w:t>untuk</w:t>
      </w:r>
      <w:proofErr w:type="spellEnd"/>
      <w:r w:rsidRPr="002B146C">
        <w:t xml:space="preserve"> </w:t>
      </w:r>
      <w:proofErr w:type="spellStart"/>
      <w:r w:rsidRPr="002B146C">
        <w:t>menghapus</w:t>
      </w:r>
      <w:proofErr w:type="spellEnd"/>
      <w:r w:rsidRPr="002B146C">
        <w:t xml:space="preserve"> </w:t>
      </w:r>
      <w:proofErr w:type="spellStart"/>
      <w:r w:rsidRPr="002B146C">
        <w:t>budaya</w:t>
      </w:r>
      <w:proofErr w:type="spellEnd"/>
      <w:r w:rsidRPr="002B146C">
        <w:t xml:space="preserve"> </w:t>
      </w:r>
      <w:proofErr w:type="spellStart"/>
      <w:r w:rsidRPr="002B146C">
        <w:t>tersebut</w:t>
      </w:r>
      <w:proofErr w:type="spellEnd"/>
      <w:r w:rsidRPr="002B146C">
        <w:t xml:space="preserve"> </w:t>
      </w:r>
      <w:proofErr w:type="spellStart"/>
      <w:r w:rsidRPr="002B146C">
        <w:t>melainkan</w:t>
      </w:r>
      <w:proofErr w:type="spellEnd"/>
      <w:r w:rsidRPr="002B146C">
        <w:t xml:space="preserve"> </w:t>
      </w:r>
      <w:proofErr w:type="spellStart"/>
      <w:r w:rsidRPr="002B146C">
        <w:t>menyempurnakan</w:t>
      </w:r>
      <w:proofErr w:type="spellEnd"/>
      <w:r w:rsidRPr="002B146C">
        <w:t>;</w:t>
      </w:r>
      <w:r>
        <w:t xml:space="preserve"> </w:t>
      </w:r>
      <w:r w:rsidRPr="002B146C">
        <w:t xml:space="preserve">Tahrim, </w:t>
      </w:r>
      <w:proofErr w:type="spellStart"/>
      <w:r w:rsidRPr="002B146C">
        <w:t>adalah</w:t>
      </w:r>
      <w:proofErr w:type="spellEnd"/>
      <w:r w:rsidRPr="002B146C">
        <w:t xml:space="preserve"> </w:t>
      </w:r>
      <w:proofErr w:type="spellStart"/>
      <w:r w:rsidRPr="002B146C">
        <w:t>sikap</w:t>
      </w:r>
      <w:proofErr w:type="spellEnd"/>
      <w:r w:rsidRPr="002B146C">
        <w:t xml:space="preserve"> </w:t>
      </w:r>
      <w:proofErr w:type="spellStart"/>
      <w:r w:rsidRPr="002B146C">
        <w:t>pelarangan</w:t>
      </w:r>
      <w:proofErr w:type="spellEnd"/>
      <w:r w:rsidRPr="002B146C">
        <w:t xml:space="preserve"> Al</w:t>
      </w:r>
      <w:r>
        <w:t>-</w:t>
      </w:r>
      <w:r w:rsidRPr="002B146C">
        <w:t xml:space="preserve">Quran </w:t>
      </w:r>
      <w:proofErr w:type="spellStart"/>
      <w:r w:rsidRPr="002B146C">
        <w:t>terhadap</w:t>
      </w:r>
      <w:proofErr w:type="spellEnd"/>
      <w:r w:rsidRPr="002B146C">
        <w:t xml:space="preserve"> </w:t>
      </w:r>
      <w:proofErr w:type="spellStart"/>
      <w:r w:rsidRPr="002B146C">
        <w:t>budaya</w:t>
      </w:r>
      <w:proofErr w:type="spellEnd"/>
      <w:r w:rsidRPr="002B146C">
        <w:t xml:space="preserve"> yang </w:t>
      </w:r>
      <w:proofErr w:type="spellStart"/>
      <w:r w:rsidRPr="002B146C">
        <w:t>ada</w:t>
      </w:r>
      <w:proofErr w:type="spellEnd"/>
      <w:r w:rsidRPr="002B146C">
        <w:t xml:space="preserve"> </w:t>
      </w:r>
      <w:proofErr w:type="spellStart"/>
      <w:r w:rsidRPr="002B146C">
        <w:t>saat</w:t>
      </w:r>
      <w:proofErr w:type="spellEnd"/>
      <w:r w:rsidRPr="002B146C">
        <w:t xml:space="preserve"> </w:t>
      </w:r>
      <w:proofErr w:type="spellStart"/>
      <w:r w:rsidRPr="002B146C">
        <w:t>itu</w:t>
      </w:r>
      <w:proofErr w:type="spellEnd"/>
      <w:r w:rsidRPr="002B146C">
        <w:t xml:space="preserve">, </w:t>
      </w:r>
      <w:proofErr w:type="spellStart"/>
      <w:r w:rsidRPr="002B146C">
        <w:t>karena</w:t>
      </w:r>
      <w:proofErr w:type="spellEnd"/>
      <w:r w:rsidRPr="002B146C">
        <w:t xml:space="preserve"> </w:t>
      </w:r>
      <w:proofErr w:type="spellStart"/>
      <w:r w:rsidRPr="002B146C">
        <w:t>bertentangan</w:t>
      </w:r>
      <w:proofErr w:type="spellEnd"/>
      <w:r w:rsidRPr="002B146C">
        <w:t xml:space="preserve"> </w:t>
      </w:r>
      <w:proofErr w:type="spellStart"/>
      <w:r w:rsidRPr="002B146C">
        <w:t>dengan</w:t>
      </w:r>
      <w:proofErr w:type="spellEnd"/>
      <w:r w:rsidRPr="002B146C">
        <w:t xml:space="preserve"> </w:t>
      </w:r>
      <w:proofErr w:type="spellStart"/>
      <w:r w:rsidRPr="002B146C">
        <w:t>nilai</w:t>
      </w:r>
      <w:proofErr w:type="spellEnd"/>
      <w:r w:rsidRPr="002B146C">
        <w:t xml:space="preserve"> </w:t>
      </w:r>
      <w:proofErr w:type="spellStart"/>
      <w:r w:rsidRPr="002B146C">
        <w:t>ajaran</w:t>
      </w:r>
      <w:proofErr w:type="spellEnd"/>
      <w:r w:rsidRPr="002B146C">
        <w:t xml:space="preserve"> Islam. Al</w:t>
      </w:r>
      <w:r>
        <w:t>-</w:t>
      </w:r>
      <w:r w:rsidRPr="002B146C">
        <w:t xml:space="preserve">Quran </w:t>
      </w:r>
      <w:proofErr w:type="spellStart"/>
      <w:r w:rsidRPr="002B146C">
        <w:lastRenderedPageBreak/>
        <w:t>memberi</w:t>
      </w:r>
      <w:proofErr w:type="spellEnd"/>
      <w:r w:rsidRPr="002B146C">
        <w:t xml:space="preserve"> </w:t>
      </w:r>
      <w:proofErr w:type="spellStart"/>
      <w:r w:rsidRPr="002B146C">
        <w:t>peringatan</w:t>
      </w:r>
      <w:proofErr w:type="spellEnd"/>
      <w:r w:rsidRPr="002B146C">
        <w:t xml:space="preserve"> </w:t>
      </w:r>
      <w:proofErr w:type="spellStart"/>
      <w:r w:rsidRPr="002B146C">
        <w:t>keras</w:t>
      </w:r>
      <w:proofErr w:type="spellEnd"/>
      <w:r w:rsidRPr="002B146C">
        <w:t xml:space="preserve"> </w:t>
      </w:r>
      <w:proofErr w:type="spellStart"/>
      <w:r w:rsidRPr="002B146C">
        <w:t>untuk</w:t>
      </w:r>
      <w:proofErr w:type="spellEnd"/>
      <w:r w:rsidRPr="002B146C">
        <w:t xml:space="preserve"> </w:t>
      </w:r>
      <w:proofErr w:type="spellStart"/>
      <w:r w:rsidRPr="002B146C">
        <w:t>menjauhi</w:t>
      </w:r>
      <w:proofErr w:type="spellEnd"/>
      <w:r w:rsidRPr="002B146C">
        <w:t xml:space="preserve"> </w:t>
      </w:r>
      <w:proofErr w:type="spellStart"/>
      <w:r w:rsidRPr="002B146C">
        <w:t>kebiasaan</w:t>
      </w:r>
      <w:proofErr w:type="spellEnd"/>
      <w:r w:rsidRPr="002B146C">
        <w:t xml:space="preserve"> </w:t>
      </w:r>
      <w:proofErr w:type="spellStart"/>
      <w:r w:rsidRPr="002B146C">
        <w:t>tersebut</w:t>
      </w:r>
      <w:proofErr w:type="spellEnd"/>
      <w:r w:rsidRPr="002B146C">
        <w:t xml:space="preserve"> dan </w:t>
      </w:r>
      <w:proofErr w:type="spellStart"/>
      <w:r w:rsidRPr="002B146C">
        <w:t>memberi</w:t>
      </w:r>
      <w:proofErr w:type="spellEnd"/>
      <w:r w:rsidRPr="002B146C">
        <w:t xml:space="preserve"> </w:t>
      </w:r>
      <w:proofErr w:type="spellStart"/>
      <w:r w:rsidRPr="002B146C">
        <w:t>ancaman</w:t>
      </w:r>
      <w:proofErr w:type="spellEnd"/>
      <w:r w:rsidRPr="002B146C">
        <w:t xml:space="preserve"> </w:t>
      </w:r>
      <w:proofErr w:type="spellStart"/>
      <w:r w:rsidRPr="002B146C">
        <w:t>bagi</w:t>
      </w:r>
      <w:proofErr w:type="spellEnd"/>
      <w:r w:rsidRPr="002B146C">
        <w:t xml:space="preserve"> yang </w:t>
      </w:r>
      <w:proofErr w:type="spellStart"/>
      <w:r w:rsidRPr="002B146C">
        <w:t>melakukannya</w:t>
      </w:r>
      <w:proofErr w:type="spellEnd"/>
      <w:r w:rsidRPr="002B146C">
        <w:t xml:space="preserve"> </w:t>
      </w:r>
      <w:proofErr w:type="spellStart"/>
      <w:r w:rsidRPr="002B146C">
        <w:t>Taghyir</w:t>
      </w:r>
      <w:proofErr w:type="spellEnd"/>
      <w:r w:rsidRPr="002B146C">
        <w:t xml:space="preserve">, </w:t>
      </w:r>
      <w:proofErr w:type="spellStart"/>
      <w:r w:rsidRPr="002B146C">
        <w:t>adalah</w:t>
      </w:r>
      <w:proofErr w:type="spellEnd"/>
      <w:r w:rsidRPr="002B146C">
        <w:t xml:space="preserve"> </w:t>
      </w:r>
      <w:proofErr w:type="spellStart"/>
      <w:r w:rsidRPr="002B146C">
        <w:t>sikap</w:t>
      </w:r>
      <w:proofErr w:type="spellEnd"/>
      <w:r w:rsidRPr="002B146C">
        <w:t xml:space="preserve"> Al</w:t>
      </w:r>
      <w:r>
        <w:t>-</w:t>
      </w:r>
      <w:r w:rsidRPr="002B146C">
        <w:t xml:space="preserve">Quran yang </w:t>
      </w:r>
      <w:proofErr w:type="spellStart"/>
      <w:r w:rsidRPr="002B146C">
        <w:t>menerima</w:t>
      </w:r>
      <w:proofErr w:type="spellEnd"/>
      <w:r w:rsidRPr="002B146C">
        <w:t xml:space="preserve"> </w:t>
      </w:r>
      <w:proofErr w:type="spellStart"/>
      <w:r w:rsidRPr="002B146C">
        <w:t>tradisi</w:t>
      </w:r>
      <w:proofErr w:type="spellEnd"/>
      <w:r w:rsidRPr="002B146C">
        <w:t xml:space="preserve"> Arab, </w:t>
      </w:r>
      <w:proofErr w:type="spellStart"/>
      <w:r w:rsidRPr="002B146C">
        <w:t>tetapi</w:t>
      </w:r>
      <w:proofErr w:type="spellEnd"/>
      <w:r w:rsidRPr="002B146C">
        <w:t xml:space="preserve"> al-Quran </w:t>
      </w:r>
      <w:proofErr w:type="spellStart"/>
      <w:r w:rsidRPr="002B146C">
        <w:t>memodifikasinya</w:t>
      </w:r>
      <w:proofErr w:type="spellEnd"/>
      <w:r w:rsidRPr="002B146C">
        <w:t xml:space="preserve"> </w:t>
      </w:r>
      <w:proofErr w:type="spellStart"/>
      <w:r w:rsidRPr="002B146C">
        <w:t>sedemikian</w:t>
      </w:r>
      <w:proofErr w:type="spellEnd"/>
      <w:r w:rsidRPr="002B146C">
        <w:t xml:space="preserve"> </w:t>
      </w:r>
      <w:proofErr w:type="spellStart"/>
      <w:r w:rsidRPr="002B146C">
        <w:t>rupa</w:t>
      </w:r>
      <w:proofErr w:type="spellEnd"/>
      <w:r w:rsidRPr="002B146C">
        <w:t xml:space="preserve"> </w:t>
      </w:r>
      <w:proofErr w:type="spellStart"/>
      <w:r w:rsidRPr="002B146C">
        <w:t>sehingga</w:t>
      </w:r>
      <w:proofErr w:type="spellEnd"/>
      <w:r w:rsidRPr="002B146C">
        <w:t xml:space="preserve"> </w:t>
      </w:r>
      <w:proofErr w:type="spellStart"/>
      <w:r w:rsidRPr="002B146C">
        <w:t>berubah</w:t>
      </w:r>
      <w:proofErr w:type="spellEnd"/>
      <w:r w:rsidRPr="002B146C">
        <w:t xml:space="preserve"> </w:t>
      </w:r>
      <w:proofErr w:type="spellStart"/>
      <w:r w:rsidRPr="002B146C">
        <w:t>karakter</w:t>
      </w:r>
      <w:proofErr w:type="spellEnd"/>
      <w:r w:rsidRPr="002B146C">
        <w:t xml:space="preserve"> </w:t>
      </w:r>
      <w:proofErr w:type="spellStart"/>
      <w:r w:rsidRPr="002B146C">
        <w:t>dasarnya</w:t>
      </w:r>
      <w:proofErr w:type="spellEnd"/>
      <w:r w:rsidRPr="002B146C">
        <w:t xml:space="preserve">. Al-Qur’an </w:t>
      </w:r>
      <w:proofErr w:type="spellStart"/>
      <w:r w:rsidRPr="002B146C">
        <w:t>tetap</w:t>
      </w:r>
      <w:proofErr w:type="spellEnd"/>
      <w:r w:rsidRPr="002B146C">
        <w:t xml:space="preserve"> </w:t>
      </w:r>
      <w:proofErr w:type="spellStart"/>
      <w:r w:rsidRPr="002B146C">
        <w:t>menggunakan</w:t>
      </w:r>
      <w:proofErr w:type="spellEnd"/>
      <w:r w:rsidRPr="002B146C">
        <w:t xml:space="preserve"> </w:t>
      </w:r>
      <w:proofErr w:type="spellStart"/>
      <w:r w:rsidRPr="002B146C">
        <w:t>simbol</w:t>
      </w:r>
      <w:proofErr w:type="spellEnd"/>
      <w:r w:rsidRPr="002B146C">
        <w:t>–</w:t>
      </w:r>
      <w:proofErr w:type="spellStart"/>
      <w:r w:rsidRPr="002B146C">
        <w:t>simbol</w:t>
      </w:r>
      <w:proofErr w:type="spellEnd"/>
      <w:r w:rsidRPr="002B146C">
        <w:t xml:space="preserve"> </w:t>
      </w:r>
      <w:proofErr w:type="spellStart"/>
      <w:r w:rsidRPr="002B146C">
        <w:t>atau</w:t>
      </w:r>
      <w:proofErr w:type="spellEnd"/>
      <w:r w:rsidRPr="002B146C">
        <w:t xml:space="preserve"> </w:t>
      </w:r>
      <w:proofErr w:type="spellStart"/>
      <w:r w:rsidRPr="002B146C">
        <w:t>pranata</w:t>
      </w:r>
      <w:proofErr w:type="spellEnd"/>
      <w:r w:rsidRPr="002B146C">
        <w:t xml:space="preserve"> </w:t>
      </w:r>
      <w:proofErr w:type="spellStart"/>
      <w:r w:rsidRPr="002B146C">
        <w:t>sosial</w:t>
      </w:r>
      <w:proofErr w:type="spellEnd"/>
      <w:r w:rsidRPr="002B146C">
        <w:t xml:space="preserve"> yang </w:t>
      </w:r>
      <w:proofErr w:type="spellStart"/>
      <w:r w:rsidRPr="002B146C">
        <w:t>ada</w:t>
      </w:r>
      <w:proofErr w:type="spellEnd"/>
      <w:r w:rsidRPr="002B146C">
        <w:t xml:space="preserve">. </w:t>
      </w:r>
      <w:proofErr w:type="spellStart"/>
      <w:r w:rsidRPr="002B146C">
        <w:t>Namun</w:t>
      </w:r>
      <w:proofErr w:type="spellEnd"/>
      <w:r w:rsidRPr="002B146C">
        <w:t xml:space="preserve"> </w:t>
      </w:r>
      <w:proofErr w:type="spellStart"/>
      <w:r w:rsidRPr="002B146C">
        <w:t>keberlakuannya</w:t>
      </w:r>
      <w:proofErr w:type="spellEnd"/>
      <w:r w:rsidRPr="002B146C">
        <w:t xml:space="preserve"> </w:t>
      </w:r>
      <w:proofErr w:type="spellStart"/>
      <w:r w:rsidRPr="002B146C">
        <w:t>disesuaikan</w:t>
      </w:r>
      <w:proofErr w:type="spellEnd"/>
      <w:r w:rsidRPr="002B146C">
        <w:t xml:space="preserve"> </w:t>
      </w:r>
      <w:proofErr w:type="spellStart"/>
      <w:r w:rsidRPr="002B146C">
        <w:t>dengan</w:t>
      </w:r>
      <w:proofErr w:type="spellEnd"/>
      <w:r w:rsidRPr="002B146C">
        <w:t xml:space="preserve"> </w:t>
      </w:r>
      <w:proofErr w:type="spellStart"/>
      <w:r w:rsidRPr="002B146C">
        <w:t>ajaran</w:t>
      </w:r>
      <w:proofErr w:type="spellEnd"/>
      <w:r w:rsidRPr="002B146C">
        <w:t xml:space="preserve"> Islam </w:t>
      </w:r>
      <w:proofErr w:type="spellStart"/>
      <w:r w:rsidRPr="002B146C">
        <w:t>sehingga</w:t>
      </w:r>
      <w:proofErr w:type="spellEnd"/>
      <w:r w:rsidRPr="002B146C">
        <w:t xml:space="preserve"> </w:t>
      </w:r>
      <w:proofErr w:type="spellStart"/>
      <w:r w:rsidRPr="002B146C">
        <w:t>karakter</w:t>
      </w:r>
      <w:proofErr w:type="spellEnd"/>
      <w:r w:rsidRPr="002B146C">
        <w:t xml:space="preserve"> </w:t>
      </w:r>
      <w:proofErr w:type="spellStart"/>
      <w:r w:rsidRPr="002B146C">
        <w:t>aslinya</w:t>
      </w:r>
      <w:proofErr w:type="spellEnd"/>
      <w:r w:rsidRPr="002B146C">
        <w:t xml:space="preserve"> </w:t>
      </w:r>
      <w:proofErr w:type="spellStart"/>
      <w:r w:rsidRPr="002B146C">
        <w:t>berubah</w:t>
      </w:r>
      <w:proofErr w:type="spellEnd"/>
      <w:r w:rsidRPr="002B146C">
        <w:t>.</w:t>
      </w:r>
      <w:r>
        <w:rPr>
          <w:rStyle w:val="FootnoteReference"/>
        </w:rPr>
        <w:footnoteReference w:id="2"/>
      </w:r>
    </w:p>
    <w:p w14:paraId="3170ED45" w14:textId="203349DB" w:rsidR="00261FA0" w:rsidRDefault="00261FA0" w:rsidP="005034E7">
      <w:pPr>
        <w:spacing w:line="360" w:lineRule="auto"/>
        <w:ind w:firstLine="720"/>
        <w:jc w:val="both"/>
      </w:pPr>
      <w:r>
        <w:t xml:space="preserve">Salah </w:t>
      </w:r>
      <w:proofErr w:type="spellStart"/>
      <w:r>
        <w:t>satu</w:t>
      </w:r>
      <w:proofErr w:type="spellEnd"/>
      <w:r>
        <w:t xml:space="preserve"> ulama Nusantara yang </w:t>
      </w:r>
      <w:proofErr w:type="spellStart"/>
      <w:r>
        <w:t>berperan</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pendapat</w:t>
      </w:r>
      <w:proofErr w:type="spellEnd"/>
      <w:r>
        <w:t xml:space="preserve"> </w:t>
      </w:r>
      <w:proofErr w:type="spellStart"/>
      <w:r>
        <w:t>mengenai</w:t>
      </w:r>
      <w:proofErr w:type="spellEnd"/>
      <w:r>
        <w:t xml:space="preserve"> Islam dan </w:t>
      </w:r>
      <w:proofErr w:type="spellStart"/>
      <w:r>
        <w:t>kebudayaan</w:t>
      </w:r>
      <w:proofErr w:type="spellEnd"/>
      <w:r>
        <w:t xml:space="preserve"> </w:t>
      </w:r>
      <w:proofErr w:type="spellStart"/>
      <w:r>
        <w:t>Indoneias</w:t>
      </w:r>
      <w:proofErr w:type="spellEnd"/>
      <w:r>
        <w:t xml:space="preserve"> </w:t>
      </w:r>
      <w:proofErr w:type="spellStart"/>
      <w:r>
        <w:t>adalah</w:t>
      </w:r>
      <w:proofErr w:type="spellEnd"/>
      <w:r>
        <w:t xml:space="preserve"> K.H </w:t>
      </w:r>
      <w:proofErr w:type="spellStart"/>
      <w:r>
        <w:t>Bisri</w:t>
      </w:r>
      <w:proofErr w:type="spellEnd"/>
      <w:r>
        <w:t xml:space="preserve"> Mustofa dan K.H Misbah Mustofa. </w:t>
      </w:r>
      <w:proofErr w:type="spellStart"/>
      <w:r>
        <w:t>Keduanya</w:t>
      </w:r>
      <w:proofErr w:type="spellEnd"/>
      <w:r>
        <w:t xml:space="preserve"> </w:t>
      </w:r>
      <w:proofErr w:type="spellStart"/>
      <w:r>
        <w:t>merupakan</w:t>
      </w:r>
      <w:proofErr w:type="spellEnd"/>
      <w:r>
        <w:t xml:space="preserve"> </w:t>
      </w:r>
      <w:proofErr w:type="spellStart"/>
      <w:r>
        <w:t>mufassir</w:t>
      </w:r>
      <w:proofErr w:type="spellEnd"/>
      <w:r>
        <w:t xml:space="preserve"> </w:t>
      </w:r>
      <w:proofErr w:type="spellStart"/>
      <w:r>
        <w:t>nusantara</w:t>
      </w:r>
      <w:proofErr w:type="spellEnd"/>
      <w:r>
        <w:t xml:space="preserve"> </w:t>
      </w:r>
      <w:proofErr w:type="spellStart"/>
      <w:r>
        <w:t>bersaudara</w:t>
      </w:r>
      <w:proofErr w:type="spellEnd"/>
      <w:r>
        <w:t xml:space="preserve"> yang </w:t>
      </w:r>
      <w:proofErr w:type="spellStart"/>
      <w:r>
        <w:t>memiliki</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samayakni</w:t>
      </w:r>
      <w:proofErr w:type="spellEnd"/>
      <w:r>
        <w:t xml:space="preserve"> Nusantara dan </w:t>
      </w:r>
      <w:proofErr w:type="spellStart"/>
      <w:r>
        <w:t>berbau</w:t>
      </w:r>
      <w:proofErr w:type="spellEnd"/>
      <w:r>
        <w:t xml:space="preserve"> </w:t>
      </w:r>
      <w:proofErr w:type="spellStart"/>
      <w:r>
        <w:t>pesantren</w:t>
      </w:r>
      <w:proofErr w:type="spellEnd"/>
      <w:r>
        <w:t xml:space="preserve"> </w:t>
      </w:r>
      <w:proofErr w:type="spellStart"/>
      <w:r>
        <w:t>jawi</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heran</w:t>
      </w:r>
      <w:proofErr w:type="spellEnd"/>
      <w:r>
        <w:t xml:space="preserve"> </w:t>
      </w:r>
      <w:proofErr w:type="spellStart"/>
      <w:r>
        <w:t>jika</w:t>
      </w:r>
      <w:proofErr w:type="spellEnd"/>
      <w:r>
        <w:t xml:space="preserve"> </w:t>
      </w:r>
      <w:proofErr w:type="spellStart"/>
      <w:r>
        <w:t>penafsiran</w:t>
      </w:r>
      <w:proofErr w:type="spellEnd"/>
      <w:r>
        <w:t xml:space="preserve"> </w:t>
      </w:r>
      <w:proofErr w:type="spellStart"/>
      <w:r>
        <w:t>dari</w:t>
      </w:r>
      <w:proofErr w:type="spellEnd"/>
      <w:r>
        <w:t xml:space="preserve"> </w:t>
      </w:r>
      <w:proofErr w:type="spellStart"/>
      <w:r>
        <w:t>keduanya</w:t>
      </w:r>
      <w:proofErr w:type="spellEnd"/>
      <w:r>
        <w:t xml:space="preserve"> </w:t>
      </w:r>
      <w:proofErr w:type="spellStart"/>
      <w:r>
        <w:t>bernuansa</w:t>
      </w:r>
      <w:proofErr w:type="spellEnd"/>
      <w:r>
        <w:t xml:space="preserve"> </w:t>
      </w:r>
      <w:proofErr w:type="spellStart"/>
      <w:r>
        <w:t>jawi</w:t>
      </w:r>
      <w:proofErr w:type="spellEnd"/>
      <w:r>
        <w:t xml:space="preserve"> </w:t>
      </w:r>
      <w:proofErr w:type="spellStart"/>
      <w:r>
        <w:t>dengan</w:t>
      </w:r>
      <w:proofErr w:type="spellEnd"/>
      <w:r>
        <w:t xml:space="preserve"> </w:t>
      </w:r>
      <w:proofErr w:type="spellStart"/>
      <w:r>
        <w:t>corak</w:t>
      </w:r>
      <w:proofErr w:type="spellEnd"/>
      <w:r>
        <w:t xml:space="preserve"> </w:t>
      </w:r>
      <w:proofErr w:type="spellStart"/>
      <w:r>
        <w:t>ke</w:t>
      </w:r>
      <w:proofErr w:type="spellEnd"/>
      <w:r>
        <w:t xml:space="preserve"> </w:t>
      </w:r>
      <w:proofErr w:type="spellStart"/>
      <w:r>
        <w:t>pesantrenan</w:t>
      </w:r>
      <w:proofErr w:type="spellEnd"/>
      <w:r>
        <w:t xml:space="preserve">. </w:t>
      </w:r>
      <w:proofErr w:type="spellStart"/>
      <w:r>
        <w:t>Namun</w:t>
      </w:r>
      <w:proofErr w:type="spellEnd"/>
      <w:r>
        <w:t xml:space="preserve"> </w:t>
      </w:r>
      <w:proofErr w:type="spellStart"/>
      <w:r>
        <w:t>ada</w:t>
      </w:r>
      <w:proofErr w:type="spellEnd"/>
      <w:r>
        <w:t xml:space="preserve"> yang </w:t>
      </w:r>
      <w:proofErr w:type="spellStart"/>
      <w:r>
        <w:t>menjadi</w:t>
      </w:r>
      <w:proofErr w:type="spellEnd"/>
      <w:r>
        <w:t xml:space="preserve"> </w:t>
      </w:r>
      <w:proofErr w:type="spellStart"/>
      <w:r>
        <w:t>keunikan</w:t>
      </w:r>
      <w:proofErr w:type="spellEnd"/>
      <w:r>
        <w:t xml:space="preserve"> </w:t>
      </w:r>
      <w:proofErr w:type="spellStart"/>
      <w:r>
        <w:t>tersendiri</w:t>
      </w:r>
      <w:proofErr w:type="spellEnd"/>
      <w:r>
        <w:t xml:space="preserve"> </w:t>
      </w:r>
      <w:proofErr w:type="spellStart"/>
      <w:r>
        <w:t>dari</w:t>
      </w:r>
      <w:proofErr w:type="spellEnd"/>
      <w:r>
        <w:t xml:space="preserve"> </w:t>
      </w:r>
      <w:proofErr w:type="spellStart"/>
      <w:r>
        <w:t>penafsiran</w:t>
      </w:r>
      <w:proofErr w:type="spellEnd"/>
      <w:r>
        <w:t xml:space="preserve"> </w:t>
      </w:r>
      <w:proofErr w:type="spellStart"/>
      <w:r>
        <w:t>kedua</w:t>
      </w:r>
      <w:proofErr w:type="spellEnd"/>
      <w:r>
        <w:t xml:space="preserve"> </w:t>
      </w:r>
      <w:proofErr w:type="spellStart"/>
      <w:r>
        <w:t>tokoh</w:t>
      </w:r>
      <w:proofErr w:type="spellEnd"/>
      <w:r>
        <w:t xml:space="preserve"> </w:t>
      </w:r>
      <w:proofErr w:type="spellStart"/>
      <w:r>
        <w:t>tersebut</w:t>
      </w:r>
      <w:proofErr w:type="spellEnd"/>
      <w:r>
        <w:t xml:space="preserve">, </w:t>
      </w:r>
      <w:proofErr w:type="spellStart"/>
      <w:r>
        <w:t>meskipun</w:t>
      </w:r>
      <w:proofErr w:type="spellEnd"/>
      <w:r>
        <w:t xml:space="preserve"> </w:t>
      </w:r>
      <w:proofErr w:type="spellStart"/>
      <w:r>
        <w:t>keduanya</w:t>
      </w:r>
      <w:proofErr w:type="spellEnd"/>
      <w:r>
        <w:t xml:space="preserve"> </w:t>
      </w:r>
      <w:proofErr w:type="spellStart"/>
      <w:r>
        <w:t>memiliki</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sama</w:t>
      </w:r>
      <w:proofErr w:type="spellEnd"/>
      <w:r>
        <w:t xml:space="preserve"> </w:t>
      </w:r>
      <w:proofErr w:type="spellStart"/>
      <w:r>
        <w:t>namun</w:t>
      </w:r>
      <w:proofErr w:type="spellEnd"/>
      <w:r>
        <w:t xml:space="preserve"> </w:t>
      </w:r>
      <w:proofErr w:type="spellStart"/>
      <w:r>
        <w:t>terdapat</w:t>
      </w:r>
      <w:proofErr w:type="spellEnd"/>
      <w:r>
        <w:t xml:space="preserve"> </w:t>
      </w:r>
      <w:proofErr w:type="spellStart"/>
      <w:r>
        <w:t>pandangan</w:t>
      </w:r>
      <w:proofErr w:type="spellEnd"/>
      <w:r>
        <w:t xml:space="preserve"> yang </w:t>
      </w:r>
      <w:proofErr w:type="spellStart"/>
      <w:r>
        <w:t>berbeda</w:t>
      </w:r>
      <w:proofErr w:type="spellEnd"/>
      <w:r>
        <w:t xml:space="preserve"> </w:t>
      </w:r>
      <w:proofErr w:type="spellStart"/>
      <w:r>
        <w:t>dalam</w:t>
      </w:r>
      <w:proofErr w:type="spellEnd"/>
      <w:r>
        <w:t xml:space="preserve"> </w:t>
      </w:r>
      <w:proofErr w:type="spellStart"/>
      <w:r>
        <w:t>hal</w:t>
      </w:r>
      <w:proofErr w:type="spellEnd"/>
      <w:r>
        <w:t xml:space="preserve"> </w:t>
      </w:r>
      <w:proofErr w:type="spellStart"/>
      <w:r>
        <w:t>penafsiran</w:t>
      </w:r>
      <w:proofErr w:type="spellEnd"/>
      <w:r>
        <w:t>.</w:t>
      </w:r>
      <w:r>
        <w:rPr>
          <w:rStyle w:val="FootnoteReference"/>
        </w:rPr>
        <w:footnoteReference w:id="3"/>
      </w:r>
      <w:r>
        <w:t xml:space="preserve"> </w:t>
      </w:r>
      <w:proofErr w:type="spellStart"/>
      <w:r>
        <w:t>Walaupun</w:t>
      </w:r>
      <w:proofErr w:type="spellEnd"/>
      <w:r>
        <w:t xml:space="preserve"> </w:t>
      </w:r>
      <w:proofErr w:type="spellStart"/>
      <w:r>
        <w:t>mereka</w:t>
      </w:r>
      <w:proofErr w:type="spellEnd"/>
      <w:r>
        <w:t xml:space="preserve"> </w:t>
      </w:r>
      <w:proofErr w:type="spellStart"/>
      <w:r>
        <w:t>bersaudara</w:t>
      </w:r>
      <w:proofErr w:type="spellEnd"/>
      <w:r>
        <w:t xml:space="preserve"> dan </w:t>
      </w:r>
      <w:proofErr w:type="spellStart"/>
      <w:r>
        <w:t>memiliki</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sama</w:t>
      </w:r>
      <w:proofErr w:type="spellEnd"/>
      <w:r>
        <w:t xml:space="preserve"> </w:t>
      </w:r>
      <w:proofErr w:type="spellStart"/>
      <w:r>
        <w:t>serta</w:t>
      </w:r>
      <w:proofErr w:type="spellEnd"/>
      <w:r>
        <w:t xml:space="preserve"> </w:t>
      </w:r>
      <w:proofErr w:type="spellStart"/>
      <w:r>
        <w:t>hidup</w:t>
      </w:r>
      <w:proofErr w:type="spellEnd"/>
      <w:r>
        <w:t xml:space="preserve"> di </w:t>
      </w:r>
      <w:proofErr w:type="spellStart"/>
      <w:r>
        <w:t>lingkungan</w:t>
      </w:r>
      <w:proofErr w:type="spellEnd"/>
      <w:r>
        <w:t xml:space="preserve"> yang </w:t>
      </w:r>
      <w:proofErr w:type="spellStart"/>
      <w:r>
        <w:t>tidak</w:t>
      </w:r>
      <w:proofErr w:type="spellEnd"/>
      <w:r>
        <w:t xml:space="preserve"> </w:t>
      </w:r>
      <w:proofErr w:type="spellStart"/>
      <w:r>
        <w:t>asing</w:t>
      </w:r>
      <w:proofErr w:type="spellEnd"/>
      <w:r>
        <w:t xml:space="preserve"> </w:t>
      </w:r>
      <w:proofErr w:type="spellStart"/>
      <w:r>
        <w:t>dengan</w:t>
      </w:r>
      <w:proofErr w:type="spellEnd"/>
      <w:r>
        <w:t xml:space="preserve"> </w:t>
      </w:r>
      <w:proofErr w:type="spellStart"/>
      <w:r>
        <w:t>tradisi-tradisi</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namun</w:t>
      </w:r>
      <w:proofErr w:type="spellEnd"/>
      <w:r>
        <w:t xml:space="preserve"> </w:t>
      </w:r>
      <w:proofErr w:type="spellStart"/>
      <w:r>
        <w:t>mereka</w:t>
      </w:r>
      <w:proofErr w:type="spellEnd"/>
      <w:r>
        <w:t xml:space="preserve"> </w:t>
      </w:r>
      <w:proofErr w:type="spellStart"/>
      <w:r>
        <w:t>mempunyai</w:t>
      </w:r>
      <w:proofErr w:type="spellEnd"/>
      <w:r>
        <w:t xml:space="preserve"> </w:t>
      </w:r>
      <w:proofErr w:type="spellStart"/>
      <w:r>
        <w:t>pendapat</w:t>
      </w:r>
      <w:proofErr w:type="spellEnd"/>
      <w:r>
        <w:t xml:space="preserve"> masing-masing </w:t>
      </w:r>
      <w:proofErr w:type="spellStart"/>
      <w:r>
        <w:t>dalam</w:t>
      </w:r>
      <w:proofErr w:type="spellEnd"/>
      <w:r>
        <w:t xml:space="preserve"> </w:t>
      </w:r>
      <w:proofErr w:type="spellStart"/>
      <w:r>
        <w:t>menyikapi</w:t>
      </w:r>
      <w:proofErr w:type="spellEnd"/>
      <w:r>
        <w:t xml:space="preserve"> </w:t>
      </w:r>
      <w:proofErr w:type="spellStart"/>
      <w:r>
        <w:t>persoalan-persoalan</w:t>
      </w:r>
      <w:proofErr w:type="spellEnd"/>
      <w:r>
        <w:t xml:space="preserve"> </w:t>
      </w:r>
      <w:proofErr w:type="spellStart"/>
      <w:r>
        <w:t>tradisi</w:t>
      </w:r>
      <w:proofErr w:type="spellEnd"/>
      <w:r>
        <w:t xml:space="preserve"> </w:t>
      </w:r>
      <w:proofErr w:type="spellStart"/>
      <w:r>
        <w:t>keislaman</w:t>
      </w:r>
      <w:proofErr w:type="spellEnd"/>
      <w:r>
        <w:t xml:space="preserve"> di Indonesia. </w:t>
      </w:r>
      <w:proofErr w:type="spellStart"/>
      <w:r>
        <w:t>Pendapat</w:t>
      </w:r>
      <w:proofErr w:type="spellEnd"/>
      <w:r>
        <w:t xml:space="preserve"> </w:t>
      </w:r>
      <w:proofErr w:type="spellStart"/>
      <w:r>
        <w:t>dari</w:t>
      </w:r>
      <w:proofErr w:type="spellEnd"/>
      <w:r>
        <w:t xml:space="preserve"> KH Misbah Mustofa </w:t>
      </w:r>
      <w:proofErr w:type="spellStart"/>
      <w:r>
        <w:t>cenderung</w:t>
      </w:r>
      <w:proofErr w:type="spellEnd"/>
      <w:r>
        <w:t xml:space="preserve"> </w:t>
      </w:r>
      <w:proofErr w:type="spellStart"/>
      <w:r>
        <w:t>mengkritik</w:t>
      </w:r>
      <w:proofErr w:type="spellEnd"/>
      <w:r>
        <w:t xml:space="preserve"> </w:t>
      </w:r>
      <w:proofErr w:type="spellStart"/>
      <w:r>
        <w:t>tradisi-tradisi</w:t>
      </w:r>
      <w:proofErr w:type="spellEnd"/>
      <w:r>
        <w:t xml:space="preserve"> </w:t>
      </w:r>
      <w:proofErr w:type="spellStart"/>
      <w:r>
        <w:t>tersebut</w:t>
      </w:r>
      <w:proofErr w:type="spellEnd"/>
      <w:r>
        <w:t xml:space="preserve"> dan </w:t>
      </w:r>
      <w:proofErr w:type="spellStart"/>
      <w:r w:rsidRPr="004A47D2">
        <w:t>tampak</w:t>
      </w:r>
      <w:proofErr w:type="spellEnd"/>
      <w:r w:rsidRPr="004A47D2">
        <w:t xml:space="preserve"> </w:t>
      </w:r>
      <w:proofErr w:type="spellStart"/>
      <w:r w:rsidRPr="004A47D2">
        <w:t>paradoks</w:t>
      </w:r>
      <w:proofErr w:type="spellEnd"/>
      <w:r w:rsidRPr="004A47D2">
        <w:t xml:space="preserve"> </w:t>
      </w:r>
      <w:proofErr w:type="spellStart"/>
      <w:r w:rsidRPr="004A47D2">
        <w:t>dengan</w:t>
      </w:r>
      <w:proofErr w:type="spellEnd"/>
      <w:r w:rsidRPr="004A47D2">
        <w:t xml:space="preserve"> </w:t>
      </w:r>
      <w:proofErr w:type="spellStart"/>
      <w:r w:rsidRPr="004A47D2">
        <w:t>kondisi</w:t>
      </w:r>
      <w:proofErr w:type="spellEnd"/>
      <w:r w:rsidRPr="004A47D2">
        <w:t xml:space="preserve"> </w:t>
      </w:r>
      <w:proofErr w:type="spellStart"/>
      <w:r w:rsidRPr="004A47D2">
        <w:t>sosio-historis</w:t>
      </w:r>
      <w:proofErr w:type="spellEnd"/>
      <w:r w:rsidRPr="004A47D2">
        <w:t xml:space="preserve"> yang </w:t>
      </w:r>
      <w:proofErr w:type="spellStart"/>
      <w:r w:rsidRPr="004A47D2">
        <w:t>melatarbelakanginya</w:t>
      </w:r>
      <w:proofErr w:type="spellEnd"/>
      <w:r>
        <w:t xml:space="preserve">. Hal </w:t>
      </w:r>
      <w:proofErr w:type="spellStart"/>
      <w:r>
        <w:t>tersebut</w:t>
      </w:r>
      <w:proofErr w:type="spellEnd"/>
      <w:r>
        <w:t xml:space="preserve"> sangat </w:t>
      </w:r>
      <w:proofErr w:type="spellStart"/>
      <w:r>
        <w:t>menarik</w:t>
      </w:r>
      <w:proofErr w:type="spellEnd"/>
      <w:r>
        <w:t xml:space="preserve"> </w:t>
      </w:r>
      <w:proofErr w:type="spellStart"/>
      <w:r>
        <w:t>karena</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beliau</w:t>
      </w:r>
      <w:proofErr w:type="spellEnd"/>
      <w:r>
        <w:t xml:space="preserve"> </w:t>
      </w:r>
      <w:proofErr w:type="spellStart"/>
      <w:r>
        <w:t>merupakan</w:t>
      </w:r>
      <w:proofErr w:type="spellEnd"/>
      <w:r>
        <w:t xml:space="preserve"> </w:t>
      </w:r>
      <w:proofErr w:type="spellStart"/>
      <w:r>
        <w:t>pesantren</w:t>
      </w:r>
      <w:proofErr w:type="spellEnd"/>
      <w:r>
        <w:t xml:space="preserve"> </w:t>
      </w:r>
      <w:proofErr w:type="spellStart"/>
      <w:r>
        <w:t>jawi</w:t>
      </w:r>
      <w:proofErr w:type="spellEnd"/>
      <w:r>
        <w:t xml:space="preserve"> yang mana </w:t>
      </w:r>
      <w:proofErr w:type="spellStart"/>
      <w:r>
        <w:t>adat</w:t>
      </w:r>
      <w:proofErr w:type="spellEnd"/>
      <w:r>
        <w:t xml:space="preserve"> dan </w:t>
      </w:r>
      <w:proofErr w:type="spellStart"/>
      <w:r>
        <w:t>kebiasaan</w:t>
      </w:r>
      <w:proofErr w:type="spellEnd"/>
      <w:r>
        <w:t xml:space="preserve"> </w:t>
      </w:r>
      <w:proofErr w:type="spellStart"/>
      <w:r>
        <w:t>mereka</w:t>
      </w:r>
      <w:proofErr w:type="spellEnd"/>
      <w:r>
        <w:t xml:space="preserve"> </w:t>
      </w:r>
      <w:proofErr w:type="spellStart"/>
      <w:r>
        <w:t>seperti</w:t>
      </w:r>
      <w:proofErr w:type="spellEnd"/>
      <w:r>
        <w:t xml:space="preserve"> </w:t>
      </w:r>
      <w:proofErr w:type="spellStart"/>
      <w:r>
        <w:t>itu</w:t>
      </w:r>
      <w:proofErr w:type="spellEnd"/>
      <w:r>
        <w:t>.</w:t>
      </w:r>
    </w:p>
    <w:p w14:paraId="1233DBC0" w14:textId="4FF92E64" w:rsidR="005034E7" w:rsidRPr="005034E7" w:rsidRDefault="005034E7" w:rsidP="005034E7">
      <w:pPr>
        <w:spacing w:after="0" w:line="360" w:lineRule="auto"/>
        <w:jc w:val="both"/>
        <w:rPr>
          <w:b/>
          <w:bCs/>
        </w:rPr>
      </w:pPr>
      <w:r w:rsidRPr="005034E7">
        <w:rPr>
          <w:b/>
          <w:bCs/>
        </w:rPr>
        <w:t>METODE PENELITIAN</w:t>
      </w:r>
    </w:p>
    <w:p w14:paraId="18B09430" w14:textId="29744064" w:rsidR="005034E7" w:rsidRDefault="005034E7" w:rsidP="005034E7">
      <w:pPr>
        <w:spacing w:after="0" w:line="360" w:lineRule="auto"/>
        <w:ind w:firstLine="720"/>
        <w:jc w:val="both"/>
      </w:pPr>
      <w:r w:rsidRPr="00270C33">
        <w:t xml:space="preserve">Metode </w:t>
      </w:r>
      <w:proofErr w:type="spellStart"/>
      <w:r w:rsidRPr="00270C33">
        <w:t>adalah</w:t>
      </w:r>
      <w:proofErr w:type="spellEnd"/>
      <w:r w:rsidRPr="00270C33">
        <w:t xml:space="preserve"> </w:t>
      </w:r>
      <w:proofErr w:type="spellStart"/>
      <w:r w:rsidRPr="00270C33">
        <w:t>cara</w:t>
      </w:r>
      <w:proofErr w:type="spellEnd"/>
      <w:r w:rsidRPr="00270C33">
        <w:t xml:space="preserve"> yang </w:t>
      </w:r>
      <w:proofErr w:type="spellStart"/>
      <w:r w:rsidRPr="00270C33">
        <w:t>tepat</w:t>
      </w:r>
      <w:proofErr w:type="spellEnd"/>
      <w:r w:rsidRPr="00270C33">
        <w:t xml:space="preserve"> yang </w:t>
      </w:r>
      <w:proofErr w:type="spellStart"/>
      <w:r w:rsidRPr="00270C33">
        <w:t>digunakan</w:t>
      </w:r>
      <w:proofErr w:type="spellEnd"/>
      <w:r w:rsidRPr="00270C33">
        <w:t xml:space="preserve"> </w:t>
      </w:r>
      <w:proofErr w:type="spellStart"/>
      <w:r w:rsidRPr="00270C33">
        <w:t>untuk</w:t>
      </w:r>
      <w:proofErr w:type="spellEnd"/>
      <w:r w:rsidRPr="00270C33">
        <w:t xml:space="preserve"> </w:t>
      </w:r>
      <w:proofErr w:type="spellStart"/>
      <w:r w:rsidRPr="00270C33">
        <w:t>mencapai</w:t>
      </w:r>
      <w:proofErr w:type="spellEnd"/>
      <w:r w:rsidRPr="00270C33">
        <w:t xml:space="preserve"> </w:t>
      </w:r>
      <w:proofErr w:type="spellStart"/>
      <w:r w:rsidRPr="00270C33">
        <w:t>sebuah</w:t>
      </w:r>
      <w:proofErr w:type="spellEnd"/>
      <w:r w:rsidRPr="00270C33">
        <w:t xml:space="preserve"> </w:t>
      </w:r>
      <w:proofErr w:type="spellStart"/>
      <w:r w:rsidRPr="00270C33">
        <w:t>tujuan</w:t>
      </w:r>
      <w:proofErr w:type="spellEnd"/>
      <w:r w:rsidRPr="00270C33">
        <w:t xml:space="preserve">. Metode </w:t>
      </w:r>
      <w:proofErr w:type="spellStart"/>
      <w:r w:rsidRPr="00270C33">
        <w:t>ini</w:t>
      </w:r>
      <w:proofErr w:type="spellEnd"/>
      <w:r w:rsidRPr="00270C33">
        <w:t xml:space="preserve"> </w:t>
      </w:r>
      <w:proofErr w:type="spellStart"/>
      <w:r w:rsidRPr="00270C33">
        <w:t>meliputi</w:t>
      </w:r>
      <w:proofErr w:type="spellEnd"/>
      <w:r w:rsidRPr="00270C33">
        <w:t xml:space="preserve"> </w:t>
      </w:r>
      <w:proofErr w:type="spellStart"/>
      <w:r w:rsidRPr="00270C33">
        <w:t>seluruh</w:t>
      </w:r>
      <w:proofErr w:type="spellEnd"/>
      <w:r w:rsidRPr="00270C33">
        <w:t xml:space="preserve"> </w:t>
      </w:r>
      <w:proofErr w:type="spellStart"/>
      <w:r w:rsidRPr="00270C33">
        <w:t>perjalanan</w:t>
      </w:r>
      <w:proofErr w:type="spellEnd"/>
      <w:r w:rsidRPr="00270C33">
        <w:t xml:space="preserve"> dan </w:t>
      </w:r>
      <w:proofErr w:type="spellStart"/>
      <w:r w:rsidRPr="00270C33">
        <w:t>perkembangan</w:t>
      </w:r>
      <w:proofErr w:type="spellEnd"/>
      <w:r w:rsidRPr="00270C33">
        <w:t xml:space="preserve"> </w:t>
      </w:r>
      <w:proofErr w:type="spellStart"/>
      <w:r w:rsidRPr="00270C33">
        <w:t>pengetahuan</w:t>
      </w:r>
      <w:proofErr w:type="spellEnd"/>
      <w:r w:rsidRPr="00270C33">
        <w:t xml:space="preserve">, </w:t>
      </w:r>
      <w:proofErr w:type="spellStart"/>
      <w:r w:rsidRPr="00270C33">
        <w:t>seluruh</w:t>
      </w:r>
      <w:proofErr w:type="spellEnd"/>
      <w:r w:rsidRPr="00270C33">
        <w:t xml:space="preserve"> </w:t>
      </w:r>
      <w:proofErr w:type="spellStart"/>
      <w:r w:rsidRPr="00270C33">
        <w:t>rangkaian</w:t>
      </w:r>
      <w:proofErr w:type="spellEnd"/>
      <w:r w:rsidRPr="00270C33">
        <w:t xml:space="preserve"> </w:t>
      </w:r>
      <w:proofErr w:type="spellStart"/>
      <w:r w:rsidRPr="00270C33">
        <w:t>dari</w:t>
      </w:r>
      <w:proofErr w:type="spellEnd"/>
      <w:r w:rsidRPr="00270C33">
        <w:t xml:space="preserve"> </w:t>
      </w:r>
      <w:proofErr w:type="spellStart"/>
      <w:r w:rsidRPr="00270C33">
        <w:t>permulaan</w:t>
      </w:r>
      <w:proofErr w:type="spellEnd"/>
      <w:r w:rsidRPr="00270C33">
        <w:t xml:space="preserve"> </w:t>
      </w:r>
      <w:proofErr w:type="spellStart"/>
      <w:r w:rsidRPr="00270C33">
        <w:t>sampai</w:t>
      </w:r>
      <w:proofErr w:type="spellEnd"/>
      <w:r w:rsidRPr="00270C33">
        <w:t xml:space="preserve"> </w:t>
      </w:r>
      <w:proofErr w:type="spellStart"/>
      <w:r w:rsidRPr="00270C33">
        <w:t>akhir</w:t>
      </w:r>
      <w:proofErr w:type="spellEnd"/>
      <w:r w:rsidRPr="00270C33">
        <w:t xml:space="preserve"> </w:t>
      </w:r>
      <w:proofErr w:type="spellStart"/>
      <w:r w:rsidRPr="00270C33">
        <w:t>kesimpulan</w:t>
      </w:r>
      <w:proofErr w:type="spellEnd"/>
      <w:r w:rsidRPr="00270C33">
        <w:t xml:space="preserve"> </w:t>
      </w:r>
      <w:proofErr w:type="spellStart"/>
      <w:r w:rsidRPr="00270C33">
        <w:t>ilmiah</w:t>
      </w:r>
      <w:proofErr w:type="spellEnd"/>
      <w:r w:rsidRPr="00270C33">
        <w:t xml:space="preserve">, </w:t>
      </w:r>
      <w:proofErr w:type="spellStart"/>
      <w:r w:rsidRPr="00270C33">
        <w:t>baik</w:t>
      </w:r>
      <w:proofErr w:type="spellEnd"/>
      <w:r w:rsidRPr="00270C33">
        <w:t xml:space="preserve"> </w:t>
      </w:r>
      <w:proofErr w:type="spellStart"/>
      <w:r w:rsidRPr="00270C33">
        <w:t>khusus</w:t>
      </w:r>
      <w:proofErr w:type="spellEnd"/>
      <w:r w:rsidRPr="00270C33">
        <w:t xml:space="preserve"> </w:t>
      </w:r>
      <w:proofErr w:type="spellStart"/>
      <w:r w:rsidRPr="00270C33">
        <w:t>maupun</w:t>
      </w:r>
      <w:proofErr w:type="spellEnd"/>
      <w:r w:rsidRPr="00270C33">
        <w:t xml:space="preserve"> </w:t>
      </w:r>
      <w:proofErr w:type="spellStart"/>
      <w:r w:rsidRPr="00270C33">
        <w:t>seluruh</w:t>
      </w:r>
      <w:proofErr w:type="spellEnd"/>
      <w:r w:rsidRPr="00270C33">
        <w:t xml:space="preserve"> </w:t>
      </w:r>
      <w:proofErr w:type="spellStart"/>
      <w:r w:rsidRPr="00270C33">
        <w:t>bidang</w:t>
      </w:r>
      <w:proofErr w:type="spellEnd"/>
      <w:r w:rsidRPr="00270C33">
        <w:t xml:space="preserve"> </w:t>
      </w:r>
      <w:proofErr w:type="spellStart"/>
      <w:r w:rsidRPr="00270C33">
        <w:t>obyek</w:t>
      </w:r>
      <w:proofErr w:type="spellEnd"/>
      <w:r w:rsidRPr="00270C33">
        <w:t xml:space="preserve"> </w:t>
      </w:r>
      <w:proofErr w:type="spellStart"/>
      <w:r w:rsidRPr="00270C33">
        <w:t>penelitian</w:t>
      </w:r>
      <w:proofErr w:type="spellEnd"/>
      <w:r w:rsidRPr="00270C33">
        <w:t xml:space="preserve"> </w:t>
      </w:r>
      <w:proofErr w:type="spellStart"/>
      <w:r w:rsidRPr="00270C33">
        <w:t>Penulis</w:t>
      </w:r>
      <w:proofErr w:type="spellEnd"/>
      <w:r w:rsidRPr="00270C33">
        <w:t xml:space="preserve"> </w:t>
      </w:r>
      <w:proofErr w:type="spellStart"/>
      <w:r w:rsidRPr="00270C33">
        <w:t>akan</w:t>
      </w:r>
      <w:proofErr w:type="spellEnd"/>
      <w:r w:rsidRPr="00270C33">
        <w:t xml:space="preserve"> </w:t>
      </w:r>
      <w:proofErr w:type="spellStart"/>
      <w:r w:rsidRPr="00270C33">
        <w:t>melakukan</w:t>
      </w:r>
      <w:proofErr w:type="spellEnd"/>
      <w:r w:rsidRPr="00270C33">
        <w:t xml:space="preserve"> </w:t>
      </w:r>
      <w:proofErr w:type="spellStart"/>
      <w:r w:rsidRPr="00270C33">
        <w:t>langkah-langkah</w:t>
      </w:r>
      <w:proofErr w:type="spellEnd"/>
      <w:r w:rsidRPr="00270C33">
        <w:t xml:space="preserve"> </w:t>
      </w:r>
      <w:r w:rsidRPr="00270C33">
        <w:lastRenderedPageBreak/>
        <w:t xml:space="preserve">yang </w:t>
      </w:r>
      <w:proofErr w:type="spellStart"/>
      <w:r w:rsidRPr="00270C33">
        <w:t>sistematis</w:t>
      </w:r>
      <w:proofErr w:type="spellEnd"/>
      <w:r w:rsidRPr="00270C33">
        <w:t xml:space="preserve"> dan </w:t>
      </w:r>
      <w:proofErr w:type="spellStart"/>
      <w:r w:rsidRPr="00270C33">
        <w:t>terukur</w:t>
      </w:r>
      <w:proofErr w:type="spellEnd"/>
      <w:r w:rsidRPr="00270C33">
        <w:t xml:space="preserve"> </w:t>
      </w:r>
      <w:proofErr w:type="spellStart"/>
      <w:r w:rsidRPr="00270C33">
        <w:t>dalam</w:t>
      </w:r>
      <w:proofErr w:type="spellEnd"/>
      <w:r w:rsidRPr="00270C33">
        <w:t xml:space="preserve"> </w:t>
      </w:r>
      <w:proofErr w:type="spellStart"/>
      <w:r w:rsidRPr="00270C33">
        <w:t>melakukan</w:t>
      </w:r>
      <w:proofErr w:type="spellEnd"/>
      <w:r w:rsidRPr="00270C33">
        <w:t xml:space="preserve"> </w:t>
      </w:r>
      <w:proofErr w:type="spellStart"/>
      <w:r w:rsidRPr="00270C33">
        <w:t>penelitian</w:t>
      </w:r>
      <w:proofErr w:type="spellEnd"/>
      <w:r w:rsidRPr="00270C33">
        <w:t xml:space="preserve"> </w:t>
      </w:r>
      <w:proofErr w:type="spellStart"/>
      <w:r w:rsidRPr="00270C33">
        <w:t>ini</w:t>
      </w:r>
      <w:proofErr w:type="spellEnd"/>
      <w:r w:rsidRPr="00270C33">
        <w:t xml:space="preserve">, </w:t>
      </w:r>
      <w:proofErr w:type="spellStart"/>
      <w:r w:rsidRPr="00270C33">
        <w:t>sehingga</w:t>
      </w:r>
      <w:proofErr w:type="spellEnd"/>
      <w:r w:rsidRPr="00270C33">
        <w:t xml:space="preserve"> </w:t>
      </w:r>
      <w:proofErr w:type="spellStart"/>
      <w:r w:rsidRPr="00270C33">
        <w:t>penelitian</w:t>
      </w:r>
      <w:proofErr w:type="spellEnd"/>
      <w:r w:rsidRPr="00270C33">
        <w:t xml:space="preserve"> </w:t>
      </w:r>
      <w:proofErr w:type="spellStart"/>
      <w:r w:rsidRPr="00270C33">
        <w:t>ini</w:t>
      </w:r>
      <w:proofErr w:type="spellEnd"/>
      <w:r w:rsidRPr="00270C33">
        <w:t xml:space="preserve"> </w:t>
      </w:r>
      <w:proofErr w:type="spellStart"/>
      <w:r w:rsidRPr="00270C33">
        <w:t>dapat</w:t>
      </w:r>
      <w:proofErr w:type="spellEnd"/>
      <w:r w:rsidRPr="00270C33">
        <w:t xml:space="preserve"> </w:t>
      </w:r>
      <w:proofErr w:type="spellStart"/>
      <w:r w:rsidRPr="00270C33">
        <w:t>dipertanggung</w:t>
      </w:r>
      <w:proofErr w:type="spellEnd"/>
      <w:r w:rsidRPr="00270C33">
        <w:t xml:space="preserve"> </w:t>
      </w:r>
      <w:proofErr w:type="spellStart"/>
      <w:r w:rsidRPr="00270C33">
        <w:t>jawabkan</w:t>
      </w:r>
      <w:proofErr w:type="spellEnd"/>
      <w:r w:rsidRPr="00270C33">
        <w:t xml:space="preserve"> </w:t>
      </w:r>
      <w:proofErr w:type="spellStart"/>
      <w:r w:rsidRPr="00270C33">
        <w:t>secara</w:t>
      </w:r>
      <w:proofErr w:type="spellEnd"/>
      <w:r w:rsidRPr="00270C33">
        <w:t xml:space="preserve"> </w:t>
      </w:r>
      <w:proofErr w:type="spellStart"/>
      <w:r w:rsidRPr="00270C33">
        <w:t>ilmiah</w:t>
      </w:r>
      <w:proofErr w:type="spellEnd"/>
      <w:r w:rsidRPr="00270C33">
        <w:t xml:space="preserve">. </w:t>
      </w:r>
      <w:r w:rsidRPr="00695875">
        <w:t xml:space="preserve">Metode yang </w:t>
      </w:r>
      <w:proofErr w:type="spellStart"/>
      <w:r w:rsidRPr="00695875">
        <w:t>digunakan</w:t>
      </w:r>
      <w:proofErr w:type="spellEnd"/>
      <w:r w:rsidRPr="00695875">
        <w:t xml:space="preserve"> </w:t>
      </w:r>
      <w:proofErr w:type="spellStart"/>
      <w:r w:rsidRPr="00695875">
        <w:t>dalam</w:t>
      </w:r>
      <w:proofErr w:type="spellEnd"/>
      <w:r w:rsidRPr="00695875">
        <w:t xml:space="preserve"> </w:t>
      </w:r>
      <w:proofErr w:type="spellStart"/>
      <w:r w:rsidRPr="00695875">
        <w:t>penulisan</w:t>
      </w:r>
      <w:proofErr w:type="spellEnd"/>
      <w:r w:rsidRPr="00695875">
        <w:t xml:space="preserve"> </w:t>
      </w:r>
      <w:proofErr w:type="spellStart"/>
      <w:r w:rsidRPr="00695875">
        <w:t>skripsi</w:t>
      </w:r>
      <w:proofErr w:type="spellEnd"/>
      <w:r w:rsidRPr="00695875">
        <w:t xml:space="preserve"> </w:t>
      </w:r>
      <w:proofErr w:type="spellStart"/>
      <w:r w:rsidRPr="00695875">
        <w:t>ini</w:t>
      </w:r>
      <w:proofErr w:type="spellEnd"/>
      <w:r w:rsidRPr="00695875">
        <w:t xml:space="preserve"> </w:t>
      </w:r>
      <w:proofErr w:type="spellStart"/>
      <w:r w:rsidRPr="00695875">
        <w:t>adalah</w:t>
      </w:r>
      <w:proofErr w:type="spellEnd"/>
      <w:r w:rsidRPr="00695875">
        <w:t xml:space="preserve"> </w:t>
      </w:r>
      <w:proofErr w:type="spellStart"/>
      <w:r w:rsidRPr="00695875">
        <w:t>metode</w:t>
      </w:r>
      <w:proofErr w:type="spellEnd"/>
      <w:r>
        <w:t xml:space="preserve"> </w:t>
      </w:r>
      <w:proofErr w:type="spellStart"/>
      <w:r>
        <w:t>maudhui</w:t>
      </w:r>
      <w:proofErr w:type="spellEnd"/>
      <w:r>
        <w:t xml:space="preserve"> </w:t>
      </w:r>
      <w:proofErr w:type="spellStart"/>
      <w:r>
        <w:t>atau</w:t>
      </w:r>
      <w:proofErr w:type="spellEnd"/>
      <w:r>
        <w:t xml:space="preserve"> </w:t>
      </w:r>
      <w:proofErr w:type="spellStart"/>
      <w:r>
        <w:t>tematik</w:t>
      </w:r>
      <w:proofErr w:type="spellEnd"/>
      <w:r>
        <w:t xml:space="preserve"> </w:t>
      </w:r>
      <w:proofErr w:type="spellStart"/>
      <w:r w:rsidRPr="005D7859">
        <w:t>dengan</w:t>
      </w:r>
      <w:proofErr w:type="spellEnd"/>
      <w:r w:rsidRPr="005D7859">
        <w:t xml:space="preserve"> </w:t>
      </w:r>
      <w:proofErr w:type="spellStart"/>
      <w:r w:rsidRPr="005D7859">
        <w:t>cara</w:t>
      </w:r>
      <w:proofErr w:type="spellEnd"/>
      <w:r w:rsidRPr="005D7859">
        <w:t xml:space="preserve"> </w:t>
      </w:r>
      <w:proofErr w:type="spellStart"/>
      <w:r w:rsidRPr="005D7859">
        <w:t>menetapkan</w:t>
      </w:r>
      <w:proofErr w:type="spellEnd"/>
      <w:r w:rsidRPr="005D7859">
        <w:t xml:space="preserve"> </w:t>
      </w:r>
      <w:proofErr w:type="spellStart"/>
      <w:r w:rsidRPr="005D7859">
        <w:t>topik</w:t>
      </w:r>
      <w:proofErr w:type="spellEnd"/>
      <w:r w:rsidRPr="005D7859">
        <w:t xml:space="preserve"> yang </w:t>
      </w:r>
      <w:proofErr w:type="spellStart"/>
      <w:r w:rsidRPr="005D7859">
        <w:t>akan</w:t>
      </w:r>
      <w:proofErr w:type="spellEnd"/>
      <w:r w:rsidRPr="005D7859">
        <w:t xml:space="preserve"> </w:t>
      </w:r>
      <w:proofErr w:type="spellStart"/>
      <w:r w:rsidRPr="005D7859">
        <w:t>dibahas</w:t>
      </w:r>
      <w:proofErr w:type="spellEnd"/>
      <w:r w:rsidRPr="005D7859">
        <w:t xml:space="preserve">, </w:t>
      </w:r>
      <w:proofErr w:type="spellStart"/>
      <w:r w:rsidRPr="005D7859">
        <w:t>serta</w:t>
      </w:r>
      <w:proofErr w:type="spellEnd"/>
      <w:r w:rsidRPr="005D7859">
        <w:t xml:space="preserve"> </w:t>
      </w:r>
      <w:proofErr w:type="spellStart"/>
      <w:r w:rsidRPr="005D7859">
        <w:t>menghimpun</w:t>
      </w:r>
      <w:proofErr w:type="spellEnd"/>
      <w:r w:rsidRPr="005D7859">
        <w:t xml:space="preserve"> </w:t>
      </w:r>
      <w:proofErr w:type="spellStart"/>
      <w:r w:rsidRPr="005D7859">
        <w:t>ayat</w:t>
      </w:r>
      <w:proofErr w:type="spellEnd"/>
      <w:r w:rsidRPr="005D7859">
        <w:t xml:space="preserve"> </w:t>
      </w:r>
      <w:proofErr w:type="spellStart"/>
      <w:r w:rsidRPr="005D7859">
        <w:t>dari</w:t>
      </w:r>
      <w:proofErr w:type="spellEnd"/>
      <w:r w:rsidRPr="005D7859">
        <w:t xml:space="preserve"> tafsir Al-Ibriz dan Al-Iklil yang </w:t>
      </w:r>
      <w:proofErr w:type="spellStart"/>
      <w:r w:rsidRPr="005D7859">
        <w:t>membahas</w:t>
      </w:r>
      <w:proofErr w:type="spellEnd"/>
      <w:r w:rsidRPr="005D7859">
        <w:t xml:space="preserve"> </w:t>
      </w:r>
      <w:proofErr w:type="spellStart"/>
      <w:r w:rsidRPr="005D7859">
        <w:t>mengenai</w:t>
      </w:r>
      <w:proofErr w:type="spellEnd"/>
      <w:r w:rsidRPr="005D7859">
        <w:t xml:space="preserve"> </w:t>
      </w:r>
      <w:proofErr w:type="spellStart"/>
      <w:r w:rsidRPr="005D7859">
        <w:t>topik</w:t>
      </w:r>
      <w:proofErr w:type="spellEnd"/>
      <w:r w:rsidRPr="005D7859">
        <w:t xml:space="preserve"> </w:t>
      </w:r>
      <w:proofErr w:type="spellStart"/>
      <w:r w:rsidRPr="005D7859">
        <w:t>tersebut</w:t>
      </w:r>
      <w:proofErr w:type="spellEnd"/>
      <w:r w:rsidRPr="005D7859">
        <w:t xml:space="preserve"> dan </w:t>
      </w:r>
      <w:proofErr w:type="spellStart"/>
      <w:r w:rsidRPr="005D7859">
        <w:t>melihat</w:t>
      </w:r>
      <w:proofErr w:type="spellEnd"/>
      <w:r w:rsidRPr="005D7859">
        <w:t xml:space="preserve"> </w:t>
      </w:r>
      <w:proofErr w:type="spellStart"/>
      <w:r w:rsidRPr="005D7859">
        <w:t>bagaimana</w:t>
      </w:r>
      <w:proofErr w:type="spellEnd"/>
      <w:r w:rsidRPr="005D7859">
        <w:t xml:space="preserve"> </w:t>
      </w:r>
      <w:proofErr w:type="spellStart"/>
      <w:r w:rsidRPr="005D7859">
        <w:t>kedua</w:t>
      </w:r>
      <w:proofErr w:type="spellEnd"/>
      <w:r w:rsidRPr="005D7859">
        <w:t xml:space="preserve"> tafsir </w:t>
      </w:r>
      <w:proofErr w:type="spellStart"/>
      <w:r w:rsidRPr="005D7859">
        <w:t>tersebut</w:t>
      </w:r>
      <w:proofErr w:type="spellEnd"/>
      <w:r w:rsidRPr="005D7859">
        <w:t xml:space="preserve"> </w:t>
      </w:r>
      <w:proofErr w:type="spellStart"/>
      <w:r w:rsidRPr="005D7859">
        <w:t>dalam</w:t>
      </w:r>
      <w:proofErr w:type="spellEnd"/>
      <w:r w:rsidRPr="005D7859">
        <w:t xml:space="preserve"> </w:t>
      </w:r>
      <w:proofErr w:type="spellStart"/>
      <w:r w:rsidRPr="005D7859">
        <w:t>menafsirkan</w:t>
      </w:r>
      <w:proofErr w:type="spellEnd"/>
      <w:r w:rsidRPr="005D7859">
        <w:t xml:space="preserve"> </w:t>
      </w:r>
      <w:proofErr w:type="spellStart"/>
      <w:r w:rsidRPr="005D7859">
        <w:t>ayat</w:t>
      </w:r>
      <w:proofErr w:type="spellEnd"/>
      <w:r w:rsidRPr="005D7859">
        <w:t xml:space="preserve"> </w:t>
      </w:r>
      <w:proofErr w:type="spellStart"/>
      <w:r w:rsidRPr="005D7859">
        <w:t>dari</w:t>
      </w:r>
      <w:proofErr w:type="spellEnd"/>
      <w:r w:rsidRPr="005D7859">
        <w:t xml:space="preserve"> </w:t>
      </w:r>
      <w:proofErr w:type="spellStart"/>
      <w:r w:rsidRPr="005D7859">
        <w:t>tema</w:t>
      </w:r>
      <w:proofErr w:type="spellEnd"/>
      <w:r w:rsidRPr="005D7859">
        <w:t xml:space="preserve"> yang </w:t>
      </w:r>
      <w:proofErr w:type="spellStart"/>
      <w:r w:rsidRPr="005D7859">
        <w:t>sudah</w:t>
      </w:r>
      <w:proofErr w:type="spellEnd"/>
      <w:r w:rsidRPr="005D7859">
        <w:t xml:space="preserve"> </w:t>
      </w:r>
      <w:proofErr w:type="spellStart"/>
      <w:r w:rsidRPr="005D7859">
        <w:t>ditentukan</w:t>
      </w:r>
      <w:proofErr w:type="spellEnd"/>
      <w:r w:rsidRPr="005D7859">
        <w:t xml:space="preserve">. </w:t>
      </w:r>
      <w:proofErr w:type="spellStart"/>
      <w:r w:rsidRPr="005D7859">
        <w:t>penelitian</w:t>
      </w:r>
      <w:proofErr w:type="spellEnd"/>
      <w:r w:rsidRPr="005D7859">
        <w:t xml:space="preserve"> </w:t>
      </w:r>
      <w:proofErr w:type="spellStart"/>
      <w:r w:rsidRPr="005D7859">
        <w:t>ini</w:t>
      </w:r>
      <w:proofErr w:type="spellEnd"/>
      <w:r w:rsidRPr="005D7859">
        <w:t xml:space="preserve"> </w:t>
      </w:r>
      <w:proofErr w:type="spellStart"/>
      <w:r w:rsidRPr="005D7859">
        <w:t>membatasi</w:t>
      </w:r>
      <w:proofErr w:type="spellEnd"/>
      <w:r w:rsidRPr="005D7859">
        <w:t xml:space="preserve"> </w:t>
      </w:r>
      <w:proofErr w:type="spellStart"/>
      <w:r w:rsidRPr="005D7859">
        <w:t>pembahasan</w:t>
      </w:r>
      <w:proofErr w:type="spellEnd"/>
      <w:r w:rsidRPr="005D7859">
        <w:t xml:space="preserve"> </w:t>
      </w:r>
      <w:proofErr w:type="spellStart"/>
      <w:r w:rsidRPr="005D7859">
        <w:t>hanya</w:t>
      </w:r>
      <w:proofErr w:type="spellEnd"/>
      <w:r w:rsidRPr="005D7859">
        <w:t xml:space="preserve"> </w:t>
      </w:r>
      <w:proofErr w:type="spellStart"/>
      <w:r w:rsidRPr="005D7859">
        <w:t>kepada</w:t>
      </w:r>
      <w:proofErr w:type="spellEnd"/>
      <w:r w:rsidRPr="005D7859">
        <w:t xml:space="preserve"> </w:t>
      </w:r>
      <w:proofErr w:type="spellStart"/>
      <w:r w:rsidRPr="005D7859">
        <w:t>penafsiran</w:t>
      </w:r>
      <w:proofErr w:type="spellEnd"/>
      <w:r w:rsidRPr="005D7859">
        <w:t xml:space="preserve"> </w:t>
      </w:r>
      <w:proofErr w:type="spellStart"/>
      <w:r w:rsidRPr="005D7859">
        <w:t>dari</w:t>
      </w:r>
      <w:proofErr w:type="spellEnd"/>
      <w:r w:rsidRPr="005D7859">
        <w:t xml:space="preserve"> </w:t>
      </w:r>
      <w:proofErr w:type="spellStart"/>
      <w:r w:rsidRPr="005D7859">
        <w:t>kedua</w:t>
      </w:r>
      <w:proofErr w:type="spellEnd"/>
      <w:r w:rsidRPr="005D7859">
        <w:t xml:space="preserve"> kitab tafsir </w:t>
      </w:r>
      <w:proofErr w:type="spellStart"/>
      <w:r w:rsidRPr="005D7859">
        <w:t>tersebut</w:t>
      </w:r>
      <w:proofErr w:type="spellEnd"/>
      <w:r w:rsidRPr="005D7859">
        <w:t xml:space="preserve"> </w:t>
      </w:r>
      <w:proofErr w:type="spellStart"/>
      <w:r w:rsidRPr="005D7859">
        <w:t>terhadap</w:t>
      </w:r>
      <w:proofErr w:type="spellEnd"/>
      <w:r w:rsidRPr="005D7859">
        <w:t xml:space="preserve"> </w:t>
      </w:r>
      <w:proofErr w:type="spellStart"/>
      <w:r w:rsidRPr="005D7859">
        <w:t>terhadap</w:t>
      </w:r>
      <w:proofErr w:type="spellEnd"/>
      <w:r w:rsidRPr="005D7859">
        <w:t xml:space="preserve"> </w:t>
      </w:r>
      <w:proofErr w:type="spellStart"/>
      <w:r w:rsidRPr="005D7859">
        <w:t>suatu</w:t>
      </w:r>
      <w:proofErr w:type="spellEnd"/>
      <w:r w:rsidRPr="005D7859">
        <w:t xml:space="preserve"> </w:t>
      </w:r>
      <w:proofErr w:type="spellStart"/>
      <w:r w:rsidRPr="005D7859">
        <w:t>ayat</w:t>
      </w:r>
      <w:proofErr w:type="spellEnd"/>
      <w:r w:rsidRPr="005D7859">
        <w:t xml:space="preserve"> </w:t>
      </w:r>
      <w:proofErr w:type="spellStart"/>
      <w:r w:rsidRPr="005D7859">
        <w:t>didalam</w:t>
      </w:r>
      <w:proofErr w:type="spellEnd"/>
      <w:r w:rsidRPr="005D7859">
        <w:t xml:space="preserve"> Al-Quran yang </w:t>
      </w:r>
      <w:proofErr w:type="spellStart"/>
      <w:r w:rsidRPr="005D7859">
        <w:t>berkaitan</w:t>
      </w:r>
      <w:proofErr w:type="spellEnd"/>
      <w:r w:rsidRPr="005D7859">
        <w:t xml:space="preserve"> </w:t>
      </w:r>
      <w:proofErr w:type="spellStart"/>
      <w:r w:rsidRPr="005D7859">
        <w:t>dengan</w:t>
      </w:r>
      <w:proofErr w:type="spellEnd"/>
      <w:r w:rsidRPr="005D7859">
        <w:t xml:space="preserve"> </w:t>
      </w:r>
      <w:proofErr w:type="spellStart"/>
      <w:r w:rsidRPr="005D7859">
        <w:t>tema</w:t>
      </w:r>
      <w:proofErr w:type="spellEnd"/>
      <w:r w:rsidRPr="005D7859">
        <w:t xml:space="preserve"> yang </w:t>
      </w:r>
      <w:proofErr w:type="spellStart"/>
      <w:r w:rsidRPr="005D7859">
        <w:t>sudah</w:t>
      </w:r>
      <w:proofErr w:type="spellEnd"/>
      <w:r w:rsidRPr="005D7859">
        <w:t xml:space="preserve"> </w:t>
      </w:r>
      <w:proofErr w:type="spellStart"/>
      <w:r w:rsidRPr="005D7859">
        <w:t>ditentukan</w:t>
      </w:r>
      <w:proofErr w:type="spellEnd"/>
      <w:r w:rsidRPr="005D7859">
        <w:t xml:space="preserve"> </w:t>
      </w:r>
      <w:proofErr w:type="spellStart"/>
      <w:r w:rsidRPr="005D7859">
        <w:t>yaitu</w:t>
      </w:r>
      <w:proofErr w:type="spellEnd"/>
      <w:r w:rsidRPr="005D7859">
        <w:t xml:space="preserve"> </w:t>
      </w:r>
      <w:proofErr w:type="spellStart"/>
      <w:r w:rsidRPr="005D7859">
        <w:t>tradisi</w:t>
      </w:r>
      <w:proofErr w:type="spellEnd"/>
      <w:r w:rsidRPr="005D7859">
        <w:t xml:space="preserve"> </w:t>
      </w:r>
      <w:proofErr w:type="spellStart"/>
      <w:r w:rsidRPr="005D7859">
        <w:t>keislaman</w:t>
      </w:r>
      <w:proofErr w:type="spellEnd"/>
      <w:r w:rsidRPr="005D7859">
        <w:t xml:space="preserve"> di Indonesia</w:t>
      </w:r>
      <w:r>
        <w:t xml:space="preserve">. </w:t>
      </w:r>
    </w:p>
    <w:p w14:paraId="3606E659" w14:textId="02C4CABB" w:rsidR="005034E7" w:rsidRDefault="005034E7" w:rsidP="00840163">
      <w:pPr>
        <w:spacing w:line="360" w:lineRule="auto"/>
        <w:ind w:firstLine="720"/>
        <w:jc w:val="both"/>
      </w:pPr>
      <w:proofErr w:type="spellStart"/>
      <w:r w:rsidRPr="000B40C1">
        <w:t>Penelitian</w:t>
      </w:r>
      <w:proofErr w:type="spellEnd"/>
      <w:r w:rsidRPr="000B40C1">
        <w:t xml:space="preserve"> </w:t>
      </w:r>
      <w:proofErr w:type="spellStart"/>
      <w:r w:rsidRPr="000B40C1">
        <w:t>ini</w:t>
      </w:r>
      <w:proofErr w:type="spellEnd"/>
      <w:r w:rsidRPr="000B40C1">
        <w:t xml:space="preserve"> </w:t>
      </w:r>
      <w:proofErr w:type="spellStart"/>
      <w:r w:rsidRPr="000B40C1">
        <w:t>menggunakan</w:t>
      </w:r>
      <w:proofErr w:type="spellEnd"/>
      <w:r w:rsidRPr="000B40C1">
        <w:t xml:space="preserve"> model </w:t>
      </w:r>
      <w:proofErr w:type="spellStart"/>
      <w:r w:rsidRPr="000B40C1">
        <w:t>penelitian</w:t>
      </w:r>
      <w:proofErr w:type="spellEnd"/>
      <w:r w:rsidRPr="000B40C1">
        <w:t xml:space="preserve"> </w:t>
      </w:r>
      <w:proofErr w:type="spellStart"/>
      <w:r w:rsidRPr="000B40C1">
        <w:t>kualitatif</w:t>
      </w:r>
      <w:proofErr w:type="spellEnd"/>
      <w:r w:rsidRPr="000B40C1">
        <w:t xml:space="preserve">. </w:t>
      </w:r>
      <w:proofErr w:type="spellStart"/>
      <w:r w:rsidRPr="000B40C1">
        <w:t>Disebut</w:t>
      </w:r>
      <w:proofErr w:type="spellEnd"/>
      <w:r w:rsidRPr="000B40C1">
        <w:t xml:space="preserve"> </w:t>
      </w:r>
      <w:proofErr w:type="spellStart"/>
      <w:r w:rsidRPr="000B40C1">
        <w:t>kualitatif</w:t>
      </w:r>
      <w:proofErr w:type="spellEnd"/>
      <w:r w:rsidRPr="000B40C1">
        <w:t xml:space="preserve"> </w:t>
      </w:r>
      <w:proofErr w:type="spellStart"/>
      <w:r w:rsidRPr="000B40C1">
        <w:t>karena</w:t>
      </w:r>
      <w:proofErr w:type="spellEnd"/>
      <w:r w:rsidRPr="000B40C1">
        <w:t xml:space="preserve"> </w:t>
      </w:r>
      <w:proofErr w:type="spellStart"/>
      <w:r w:rsidRPr="000B40C1">
        <w:t>sumber</w:t>
      </w:r>
      <w:proofErr w:type="spellEnd"/>
      <w:r w:rsidRPr="000B40C1">
        <w:t xml:space="preserve"> data yang </w:t>
      </w:r>
      <w:proofErr w:type="spellStart"/>
      <w:r w:rsidRPr="000B40C1">
        <w:t>akan</w:t>
      </w:r>
      <w:proofErr w:type="spellEnd"/>
      <w:r w:rsidRPr="000B40C1">
        <w:t xml:space="preserve"> </w:t>
      </w:r>
      <w:proofErr w:type="spellStart"/>
      <w:r w:rsidRPr="000B40C1">
        <w:t>dieksplorasi</w:t>
      </w:r>
      <w:proofErr w:type="spellEnd"/>
      <w:r w:rsidRPr="000B40C1">
        <w:t xml:space="preserve"> </w:t>
      </w:r>
      <w:proofErr w:type="spellStart"/>
      <w:r w:rsidRPr="000B40C1">
        <w:t>berupa</w:t>
      </w:r>
      <w:proofErr w:type="spellEnd"/>
      <w:r w:rsidRPr="000B40C1">
        <w:t xml:space="preserve"> </w:t>
      </w:r>
      <w:proofErr w:type="spellStart"/>
      <w:r w:rsidRPr="000B40C1">
        <w:t>pernyataan</w:t>
      </w:r>
      <w:proofErr w:type="spellEnd"/>
      <w:r w:rsidRPr="000B40C1">
        <w:t xml:space="preserve"> verbal yang</w:t>
      </w:r>
      <w:r>
        <w:t xml:space="preserve"> </w:t>
      </w:r>
      <w:proofErr w:type="spellStart"/>
      <w:r w:rsidRPr="000B40C1">
        <w:t>tertuang</w:t>
      </w:r>
      <w:proofErr w:type="spellEnd"/>
      <w:r w:rsidRPr="000B40C1">
        <w:t xml:space="preserve"> </w:t>
      </w:r>
      <w:proofErr w:type="spellStart"/>
      <w:r w:rsidRPr="000B40C1">
        <w:t>dalam</w:t>
      </w:r>
      <w:proofErr w:type="spellEnd"/>
      <w:r w:rsidRPr="000B40C1">
        <w:t xml:space="preserve"> </w:t>
      </w:r>
      <w:proofErr w:type="spellStart"/>
      <w:r w:rsidRPr="000B40C1">
        <w:t>bentuk</w:t>
      </w:r>
      <w:proofErr w:type="spellEnd"/>
      <w:r w:rsidRPr="000B40C1">
        <w:t xml:space="preserve"> tulisan</w:t>
      </w:r>
      <w:r>
        <w:t xml:space="preserve">. </w:t>
      </w:r>
      <w:r w:rsidRPr="000B40C1">
        <w:t xml:space="preserve">Jenis </w:t>
      </w:r>
      <w:proofErr w:type="spellStart"/>
      <w:r w:rsidRPr="000B40C1">
        <w:t>penelitian</w:t>
      </w:r>
      <w:proofErr w:type="spellEnd"/>
      <w:r w:rsidRPr="000B40C1">
        <w:t xml:space="preserve"> </w:t>
      </w:r>
      <w:proofErr w:type="spellStart"/>
      <w:r w:rsidRPr="000B40C1">
        <w:t>berkaitan</w:t>
      </w:r>
      <w:proofErr w:type="spellEnd"/>
      <w:r w:rsidRPr="000B40C1">
        <w:t xml:space="preserve"> </w:t>
      </w:r>
      <w:proofErr w:type="spellStart"/>
      <w:r w:rsidRPr="000B40C1">
        <w:t>ini</w:t>
      </w:r>
      <w:proofErr w:type="spellEnd"/>
      <w:r w:rsidRPr="000B40C1">
        <w:t xml:space="preserve"> </w:t>
      </w:r>
      <w:proofErr w:type="spellStart"/>
      <w:r w:rsidRPr="000B40C1">
        <w:t>termasuk</w:t>
      </w:r>
      <w:proofErr w:type="spellEnd"/>
      <w:r w:rsidRPr="000B40C1">
        <w:t xml:space="preserve"> </w:t>
      </w:r>
      <w:proofErr w:type="spellStart"/>
      <w:r w:rsidRPr="000B40C1">
        <w:t>dalam</w:t>
      </w:r>
      <w:proofErr w:type="spellEnd"/>
      <w:r w:rsidRPr="000B40C1">
        <w:t xml:space="preserve"> </w:t>
      </w:r>
      <w:proofErr w:type="spellStart"/>
      <w:r w:rsidRPr="000B40C1">
        <w:t>penelitian</w:t>
      </w:r>
      <w:proofErr w:type="spellEnd"/>
      <w:r w:rsidRPr="000B40C1">
        <w:t xml:space="preserve"> </w:t>
      </w:r>
      <w:proofErr w:type="spellStart"/>
      <w:r w:rsidRPr="000B40C1">
        <w:t>kajian</w:t>
      </w:r>
      <w:proofErr w:type="spellEnd"/>
      <w:r w:rsidRPr="000B40C1">
        <w:t xml:space="preserve"> </w:t>
      </w:r>
      <w:proofErr w:type="spellStart"/>
      <w:r w:rsidRPr="000B40C1">
        <w:t>kepustakaan</w:t>
      </w:r>
      <w:proofErr w:type="spellEnd"/>
      <w:r w:rsidRPr="000B40C1">
        <w:t xml:space="preserve"> (</w:t>
      </w:r>
      <w:r w:rsidRPr="000B40C1">
        <w:rPr>
          <w:i/>
          <w:iCs/>
        </w:rPr>
        <w:t>library research</w:t>
      </w:r>
      <w:r w:rsidRPr="000B40C1">
        <w:t xml:space="preserve">), </w:t>
      </w:r>
      <w:proofErr w:type="spellStart"/>
      <w:r w:rsidRPr="000B40C1">
        <w:t>yaitu</w:t>
      </w:r>
      <w:proofErr w:type="spellEnd"/>
      <w:r w:rsidRPr="000B40C1">
        <w:t xml:space="preserve"> </w:t>
      </w:r>
      <w:proofErr w:type="spellStart"/>
      <w:r w:rsidRPr="000B40C1">
        <w:t>penelitian</w:t>
      </w:r>
      <w:proofErr w:type="spellEnd"/>
      <w:r w:rsidRPr="000B40C1">
        <w:t xml:space="preserve"> </w:t>
      </w:r>
      <w:proofErr w:type="spellStart"/>
      <w:r w:rsidRPr="000B40C1">
        <w:t>dengan</w:t>
      </w:r>
      <w:proofErr w:type="spellEnd"/>
      <w:r w:rsidRPr="000B40C1">
        <w:t xml:space="preserve"> </w:t>
      </w:r>
      <w:proofErr w:type="spellStart"/>
      <w:r w:rsidRPr="000B40C1">
        <w:t>cara</w:t>
      </w:r>
      <w:proofErr w:type="spellEnd"/>
      <w:r w:rsidRPr="000B40C1">
        <w:t xml:space="preserve"> </w:t>
      </w:r>
      <w:proofErr w:type="spellStart"/>
      <w:r w:rsidRPr="000B40C1">
        <w:t>menganalisis</w:t>
      </w:r>
      <w:proofErr w:type="spellEnd"/>
      <w:r w:rsidRPr="000B40C1">
        <w:t xml:space="preserve"> </w:t>
      </w:r>
      <w:proofErr w:type="spellStart"/>
      <w:r w:rsidRPr="000B40C1">
        <w:t>literatur-literatur</w:t>
      </w:r>
      <w:proofErr w:type="spellEnd"/>
      <w:r w:rsidRPr="000B40C1">
        <w:t xml:space="preserve"> yang </w:t>
      </w:r>
      <w:proofErr w:type="spellStart"/>
      <w:r w:rsidRPr="000B40C1">
        <w:t>berkaitan</w:t>
      </w:r>
      <w:proofErr w:type="spellEnd"/>
      <w:r w:rsidRPr="000B40C1">
        <w:t xml:space="preserve"> </w:t>
      </w:r>
      <w:proofErr w:type="spellStart"/>
      <w:r w:rsidRPr="000B40C1">
        <w:t>dari</w:t>
      </w:r>
      <w:proofErr w:type="spellEnd"/>
      <w:r w:rsidRPr="000B40C1">
        <w:t xml:space="preserve"> </w:t>
      </w:r>
      <w:proofErr w:type="spellStart"/>
      <w:r w:rsidRPr="000B40C1">
        <w:t>sumber</w:t>
      </w:r>
      <w:proofErr w:type="spellEnd"/>
      <w:r w:rsidRPr="000B40C1">
        <w:t xml:space="preserve"> primer </w:t>
      </w:r>
      <w:proofErr w:type="spellStart"/>
      <w:r w:rsidRPr="000B40C1">
        <w:t>maupun</w:t>
      </w:r>
      <w:proofErr w:type="spellEnd"/>
      <w:r w:rsidRPr="000B40C1">
        <w:t xml:space="preserve"> </w:t>
      </w:r>
      <w:proofErr w:type="spellStart"/>
      <w:r w:rsidRPr="000B40C1">
        <w:t>sekunder</w:t>
      </w:r>
      <w:proofErr w:type="spellEnd"/>
      <w:r>
        <w:t>.</w:t>
      </w:r>
      <w:r>
        <w:rPr>
          <w:rStyle w:val="FootnoteReference"/>
        </w:rPr>
        <w:footnoteReference w:id="4"/>
      </w:r>
      <w:r>
        <w:t xml:space="preserve"> </w:t>
      </w:r>
      <w:proofErr w:type="spellStart"/>
      <w:r w:rsidRPr="000B40C1">
        <w:t>Sumber</w:t>
      </w:r>
      <w:proofErr w:type="spellEnd"/>
      <w:r w:rsidRPr="000B40C1">
        <w:t xml:space="preserve"> primer </w:t>
      </w:r>
      <w:proofErr w:type="spellStart"/>
      <w:r w:rsidRPr="000B40C1">
        <w:t>rujukan</w:t>
      </w:r>
      <w:proofErr w:type="spellEnd"/>
      <w:r w:rsidRPr="000B40C1">
        <w:t xml:space="preserve"> yang </w:t>
      </w:r>
      <w:proofErr w:type="spellStart"/>
      <w:r w:rsidRPr="000B40C1">
        <w:t>dipakai</w:t>
      </w:r>
      <w:proofErr w:type="spellEnd"/>
      <w:r w:rsidRPr="000B40C1">
        <w:t xml:space="preserve"> </w:t>
      </w:r>
      <w:proofErr w:type="spellStart"/>
      <w:r w:rsidRPr="000B40C1">
        <w:t>yaitu</w:t>
      </w:r>
      <w:proofErr w:type="spellEnd"/>
      <w:r>
        <w:t xml:space="preserve"> </w:t>
      </w:r>
      <w:proofErr w:type="spellStart"/>
      <w:r>
        <w:t>buku-buku</w:t>
      </w:r>
      <w:proofErr w:type="spellEnd"/>
      <w:r>
        <w:t xml:space="preserve"> yang </w:t>
      </w:r>
      <w:proofErr w:type="spellStart"/>
      <w:r>
        <w:t>membahas</w:t>
      </w:r>
      <w:proofErr w:type="spellEnd"/>
      <w:r>
        <w:t xml:space="preserve"> </w:t>
      </w:r>
      <w:proofErr w:type="spellStart"/>
      <w:r>
        <w:t>mengnai</w:t>
      </w:r>
      <w:proofErr w:type="spellEnd"/>
      <w:r>
        <w:t xml:space="preserve"> </w:t>
      </w:r>
      <w:proofErr w:type="spellStart"/>
      <w:r>
        <w:t>tradisi</w:t>
      </w:r>
      <w:proofErr w:type="spellEnd"/>
      <w:r>
        <w:t xml:space="preserve"> </w:t>
      </w:r>
      <w:proofErr w:type="spellStart"/>
      <w:r>
        <w:t>keislaman</w:t>
      </w:r>
      <w:proofErr w:type="spellEnd"/>
      <w:r>
        <w:t xml:space="preserve"> di Indonesia, tafsir Al-Iklil </w:t>
      </w:r>
      <w:proofErr w:type="spellStart"/>
      <w:r>
        <w:t>karya</w:t>
      </w:r>
      <w:proofErr w:type="spellEnd"/>
      <w:r>
        <w:t xml:space="preserve"> KH Misbah Mustofa dan tafsir Al-Ibriz </w:t>
      </w:r>
      <w:proofErr w:type="spellStart"/>
      <w:r>
        <w:t>karya</w:t>
      </w:r>
      <w:proofErr w:type="spellEnd"/>
      <w:r>
        <w:t xml:space="preserve"> KH </w:t>
      </w:r>
      <w:proofErr w:type="spellStart"/>
      <w:r>
        <w:t>Bisri</w:t>
      </w:r>
      <w:proofErr w:type="spellEnd"/>
      <w:r>
        <w:t xml:space="preserve"> Mustofa. </w:t>
      </w:r>
      <w:proofErr w:type="spellStart"/>
      <w:r w:rsidRPr="000B40C1">
        <w:t>Sedangkan</w:t>
      </w:r>
      <w:proofErr w:type="spellEnd"/>
      <w:r w:rsidRPr="000B40C1">
        <w:t xml:space="preserve"> </w:t>
      </w:r>
      <w:proofErr w:type="spellStart"/>
      <w:r w:rsidRPr="000B40C1">
        <w:t>sumber</w:t>
      </w:r>
      <w:proofErr w:type="spellEnd"/>
      <w:r w:rsidRPr="000B40C1">
        <w:t xml:space="preserve"> data </w:t>
      </w:r>
      <w:proofErr w:type="spellStart"/>
      <w:r w:rsidRPr="000B40C1">
        <w:t>sekunder</w:t>
      </w:r>
      <w:proofErr w:type="spellEnd"/>
      <w:r w:rsidRPr="000B40C1">
        <w:t xml:space="preserve"> yang </w:t>
      </w:r>
      <w:proofErr w:type="spellStart"/>
      <w:r w:rsidRPr="000B40C1">
        <w:t>dijadikan</w:t>
      </w:r>
      <w:proofErr w:type="spellEnd"/>
      <w:r w:rsidRPr="000B40C1">
        <w:t xml:space="preserve"> </w:t>
      </w:r>
      <w:proofErr w:type="spellStart"/>
      <w:r w:rsidRPr="000B40C1">
        <w:t>rujukan</w:t>
      </w:r>
      <w:proofErr w:type="spellEnd"/>
      <w:r w:rsidRPr="000B40C1">
        <w:t xml:space="preserve"> </w:t>
      </w:r>
      <w:proofErr w:type="spellStart"/>
      <w:r w:rsidRPr="000B40C1">
        <w:t>dalam</w:t>
      </w:r>
      <w:proofErr w:type="spellEnd"/>
      <w:r w:rsidRPr="000B40C1">
        <w:t xml:space="preserve"> </w:t>
      </w:r>
      <w:proofErr w:type="spellStart"/>
      <w:r w:rsidRPr="000B40C1">
        <w:t>penelitian</w:t>
      </w:r>
      <w:proofErr w:type="spellEnd"/>
      <w:r w:rsidRPr="000B40C1">
        <w:t xml:space="preserve"> </w:t>
      </w:r>
      <w:proofErr w:type="spellStart"/>
      <w:r w:rsidRPr="000B40C1">
        <w:t>ini</w:t>
      </w:r>
      <w:proofErr w:type="spellEnd"/>
      <w:r w:rsidRPr="000B40C1">
        <w:t xml:space="preserve"> </w:t>
      </w:r>
      <w:proofErr w:type="spellStart"/>
      <w:r w:rsidRPr="000B40C1">
        <w:t>diantaranya</w:t>
      </w:r>
      <w:proofErr w:type="spellEnd"/>
      <w:r>
        <w:t xml:space="preserve"> w</w:t>
      </w:r>
      <w:r w:rsidRPr="00E963E6">
        <w:t xml:space="preserve">eb yang </w:t>
      </w:r>
      <w:proofErr w:type="spellStart"/>
      <w:r w:rsidRPr="00E963E6">
        <w:t>terkait</w:t>
      </w:r>
      <w:proofErr w:type="spellEnd"/>
      <w:r w:rsidRPr="00E963E6">
        <w:t xml:space="preserve"> </w:t>
      </w:r>
      <w:proofErr w:type="spellStart"/>
      <w:proofErr w:type="gramStart"/>
      <w:r w:rsidRPr="00E963E6">
        <w:t>seperti</w:t>
      </w:r>
      <w:proofErr w:type="spellEnd"/>
      <w:r w:rsidRPr="00E963E6">
        <w:t xml:space="preserve"> :</w:t>
      </w:r>
      <w:proofErr w:type="gramEnd"/>
      <w:r w:rsidRPr="00E963E6">
        <w:t xml:space="preserve"> https://kbbi.web.id/ </w:t>
      </w:r>
      <w:proofErr w:type="spellStart"/>
      <w:r w:rsidRPr="00E963E6">
        <w:t>atau</w:t>
      </w:r>
      <w:proofErr w:type="spellEnd"/>
      <w:r w:rsidRPr="00E963E6">
        <w:t xml:space="preserve"> KBBI (Kamus </w:t>
      </w:r>
      <w:proofErr w:type="spellStart"/>
      <w:r w:rsidRPr="00E963E6">
        <w:t>besar</w:t>
      </w:r>
      <w:proofErr w:type="spellEnd"/>
      <w:r w:rsidRPr="00E963E6">
        <w:t xml:space="preserve"> Bahasa Indonesia),</w:t>
      </w:r>
      <w:r>
        <w:t xml:space="preserve"> https://nu.or.id, dan </w:t>
      </w:r>
      <w:proofErr w:type="spellStart"/>
      <w:r>
        <w:t>s</w:t>
      </w:r>
      <w:r w:rsidRPr="00E963E6">
        <w:t>umber</w:t>
      </w:r>
      <w:proofErr w:type="spellEnd"/>
      <w:r w:rsidRPr="00E963E6">
        <w:t xml:space="preserve"> </w:t>
      </w:r>
      <w:proofErr w:type="spellStart"/>
      <w:r w:rsidRPr="00E963E6">
        <w:t>rujukan</w:t>
      </w:r>
      <w:proofErr w:type="spellEnd"/>
      <w:r w:rsidRPr="00E963E6">
        <w:t xml:space="preserve"> </w:t>
      </w:r>
      <w:proofErr w:type="spellStart"/>
      <w:r w:rsidRPr="00E963E6">
        <w:t>lainnya</w:t>
      </w:r>
      <w:proofErr w:type="spellEnd"/>
      <w:r w:rsidRPr="00E963E6">
        <w:t xml:space="preserve"> </w:t>
      </w:r>
      <w:proofErr w:type="spellStart"/>
      <w:r w:rsidRPr="00E963E6">
        <w:t>yakni</w:t>
      </w:r>
      <w:proofErr w:type="spellEnd"/>
      <w:r w:rsidRPr="00E963E6">
        <w:t xml:space="preserve"> </w:t>
      </w:r>
      <w:proofErr w:type="spellStart"/>
      <w:r w:rsidRPr="00E963E6">
        <w:t>buku-buku</w:t>
      </w:r>
      <w:proofErr w:type="spellEnd"/>
      <w:r w:rsidRPr="00E963E6">
        <w:t xml:space="preserve">, kitab-kitab, </w:t>
      </w:r>
      <w:proofErr w:type="spellStart"/>
      <w:r w:rsidRPr="00E963E6">
        <w:t>artikel-artikel</w:t>
      </w:r>
      <w:proofErr w:type="spellEnd"/>
      <w:r w:rsidRPr="00E963E6">
        <w:t xml:space="preserve"> </w:t>
      </w:r>
      <w:proofErr w:type="spellStart"/>
      <w:r w:rsidRPr="00E963E6">
        <w:t>baik</w:t>
      </w:r>
      <w:proofErr w:type="spellEnd"/>
      <w:r w:rsidRPr="00E963E6">
        <w:t xml:space="preserve"> </w:t>
      </w:r>
      <w:proofErr w:type="spellStart"/>
      <w:r w:rsidRPr="00E963E6">
        <w:t>dari</w:t>
      </w:r>
      <w:proofErr w:type="spellEnd"/>
      <w:r w:rsidRPr="00E963E6">
        <w:t xml:space="preserve"> </w:t>
      </w:r>
      <w:proofErr w:type="spellStart"/>
      <w:r w:rsidRPr="00E963E6">
        <w:t>majalah</w:t>
      </w:r>
      <w:proofErr w:type="spellEnd"/>
      <w:r w:rsidRPr="00E963E6">
        <w:t xml:space="preserve"> </w:t>
      </w:r>
      <w:proofErr w:type="spellStart"/>
      <w:r w:rsidRPr="00E963E6">
        <w:t>atau</w:t>
      </w:r>
      <w:proofErr w:type="spellEnd"/>
      <w:r w:rsidRPr="00E963E6">
        <w:t xml:space="preserve"> </w:t>
      </w:r>
      <w:proofErr w:type="spellStart"/>
      <w:r w:rsidRPr="00E963E6">
        <w:t>Jurnal</w:t>
      </w:r>
      <w:proofErr w:type="spellEnd"/>
      <w:r w:rsidRPr="00E963E6">
        <w:t xml:space="preserve"> dan Internet yang </w:t>
      </w:r>
      <w:proofErr w:type="spellStart"/>
      <w:r w:rsidRPr="00E963E6">
        <w:t>bisa</w:t>
      </w:r>
      <w:proofErr w:type="spellEnd"/>
      <w:r w:rsidRPr="00E963E6">
        <w:t xml:space="preserve"> </w:t>
      </w:r>
      <w:proofErr w:type="spellStart"/>
      <w:r w:rsidRPr="00E963E6">
        <w:t>dipertanggung</w:t>
      </w:r>
      <w:proofErr w:type="spellEnd"/>
      <w:r w:rsidRPr="00E963E6">
        <w:t xml:space="preserve"> </w:t>
      </w:r>
      <w:proofErr w:type="spellStart"/>
      <w:r w:rsidRPr="00E963E6">
        <w:t>jawbkan</w:t>
      </w:r>
      <w:proofErr w:type="spellEnd"/>
      <w:r w:rsidRPr="00E963E6">
        <w:t xml:space="preserve"> </w:t>
      </w:r>
      <w:proofErr w:type="spellStart"/>
      <w:r w:rsidRPr="00E963E6">
        <w:t>kebenaran</w:t>
      </w:r>
      <w:proofErr w:type="spellEnd"/>
      <w:r w:rsidRPr="00E963E6">
        <w:t xml:space="preserve"> </w:t>
      </w:r>
      <w:proofErr w:type="spellStart"/>
      <w:r w:rsidRPr="00E963E6">
        <w:t>datanya</w:t>
      </w:r>
      <w:proofErr w:type="spellEnd"/>
      <w:r w:rsidRPr="00E963E6">
        <w:t xml:space="preserve"> yang </w:t>
      </w:r>
      <w:proofErr w:type="spellStart"/>
      <w:r w:rsidRPr="00E963E6">
        <w:t>berkaitan</w:t>
      </w:r>
      <w:proofErr w:type="spellEnd"/>
      <w:r w:rsidRPr="00E963E6">
        <w:t xml:space="preserve"> </w:t>
      </w:r>
      <w:proofErr w:type="spellStart"/>
      <w:r w:rsidRPr="00E963E6">
        <w:t>dengan</w:t>
      </w:r>
      <w:proofErr w:type="spellEnd"/>
      <w:r w:rsidRPr="00E963E6">
        <w:t xml:space="preserve"> </w:t>
      </w:r>
      <w:proofErr w:type="spellStart"/>
      <w:r w:rsidRPr="00E963E6">
        <w:t>pokok</w:t>
      </w:r>
      <w:proofErr w:type="spellEnd"/>
      <w:r w:rsidRPr="00E963E6">
        <w:t xml:space="preserve"> </w:t>
      </w:r>
      <w:proofErr w:type="spellStart"/>
      <w:r w:rsidRPr="00E963E6">
        <w:t>pembahasan</w:t>
      </w:r>
      <w:proofErr w:type="spellEnd"/>
      <w:r w:rsidRPr="00E963E6">
        <w:t xml:space="preserve"> </w:t>
      </w:r>
      <w:proofErr w:type="spellStart"/>
      <w:r w:rsidRPr="00E963E6">
        <w:t>dalam</w:t>
      </w:r>
      <w:proofErr w:type="spellEnd"/>
      <w:r w:rsidRPr="00E963E6">
        <w:t xml:space="preserve"> </w:t>
      </w:r>
      <w:proofErr w:type="spellStart"/>
      <w:r w:rsidRPr="00E963E6">
        <w:t>penelitian</w:t>
      </w:r>
      <w:proofErr w:type="spellEnd"/>
      <w:r w:rsidRPr="00E963E6">
        <w:t xml:space="preserve"> </w:t>
      </w:r>
      <w:proofErr w:type="spellStart"/>
      <w:r w:rsidRPr="00E963E6">
        <w:t>ini</w:t>
      </w:r>
      <w:proofErr w:type="spellEnd"/>
      <w:r w:rsidRPr="00E963E6">
        <w:t xml:space="preserve"> dan </w:t>
      </w:r>
      <w:proofErr w:type="spellStart"/>
      <w:r w:rsidRPr="00E963E6">
        <w:t>dianggap</w:t>
      </w:r>
      <w:proofErr w:type="spellEnd"/>
      <w:r w:rsidRPr="00E963E6">
        <w:t xml:space="preserve"> </w:t>
      </w:r>
      <w:proofErr w:type="spellStart"/>
      <w:r w:rsidRPr="00E963E6">
        <w:t>penting</w:t>
      </w:r>
      <w:proofErr w:type="spellEnd"/>
      <w:r w:rsidRPr="00E963E6">
        <w:t xml:space="preserve"> </w:t>
      </w:r>
      <w:proofErr w:type="spellStart"/>
      <w:r w:rsidRPr="00E963E6">
        <w:t>untuk</w:t>
      </w:r>
      <w:proofErr w:type="spellEnd"/>
      <w:r w:rsidRPr="00E963E6">
        <w:t xml:space="preserve"> </w:t>
      </w:r>
      <w:proofErr w:type="spellStart"/>
      <w:r w:rsidRPr="00E963E6">
        <w:t>dikutip</w:t>
      </w:r>
      <w:proofErr w:type="spellEnd"/>
      <w:r w:rsidRPr="00E963E6">
        <w:t xml:space="preserve"> </w:t>
      </w:r>
      <w:proofErr w:type="spellStart"/>
      <w:r w:rsidRPr="00E963E6">
        <w:t>menjadi</w:t>
      </w:r>
      <w:proofErr w:type="spellEnd"/>
      <w:r w:rsidRPr="00E963E6">
        <w:t xml:space="preserve"> </w:t>
      </w:r>
      <w:proofErr w:type="spellStart"/>
      <w:r w:rsidRPr="00E963E6">
        <w:t>referensi</w:t>
      </w:r>
      <w:proofErr w:type="spellEnd"/>
      <w:r w:rsidRPr="00E963E6">
        <w:t xml:space="preserve"> </w:t>
      </w:r>
      <w:proofErr w:type="spellStart"/>
      <w:r w:rsidRPr="00E963E6">
        <w:t>tambahan</w:t>
      </w:r>
      <w:proofErr w:type="spellEnd"/>
      <w:r w:rsidRPr="00E963E6">
        <w:t>.</w:t>
      </w:r>
    </w:p>
    <w:p w14:paraId="0B2453F0" w14:textId="704F0411" w:rsidR="005034E7" w:rsidRPr="005034E7" w:rsidRDefault="005034E7" w:rsidP="00840163">
      <w:pPr>
        <w:spacing w:after="0" w:line="360" w:lineRule="auto"/>
        <w:jc w:val="both"/>
        <w:rPr>
          <w:b/>
          <w:bCs/>
        </w:rPr>
      </w:pPr>
      <w:r w:rsidRPr="005034E7">
        <w:rPr>
          <w:b/>
          <w:bCs/>
        </w:rPr>
        <w:t>HASIL DAN PEMBAHASAN</w:t>
      </w:r>
    </w:p>
    <w:p w14:paraId="38D03079" w14:textId="7EEF8A52" w:rsidR="005034E7" w:rsidRPr="007543FD" w:rsidRDefault="007543FD" w:rsidP="007543FD">
      <w:pPr>
        <w:spacing w:after="0" w:line="360" w:lineRule="auto"/>
        <w:jc w:val="both"/>
        <w:rPr>
          <w:b/>
          <w:bCs/>
        </w:rPr>
      </w:pPr>
      <w:r w:rsidRPr="007543FD">
        <w:rPr>
          <w:b/>
          <w:bCs/>
        </w:rPr>
        <w:t>A.</w:t>
      </w:r>
      <w:r>
        <w:rPr>
          <w:b/>
          <w:bCs/>
        </w:rPr>
        <w:t xml:space="preserve"> </w:t>
      </w:r>
      <w:proofErr w:type="spellStart"/>
      <w:r w:rsidR="00840163" w:rsidRPr="007543FD">
        <w:rPr>
          <w:b/>
          <w:bCs/>
        </w:rPr>
        <w:t>Manhaj</w:t>
      </w:r>
      <w:proofErr w:type="spellEnd"/>
      <w:r w:rsidR="00840163" w:rsidRPr="007543FD">
        <w:rPr>
          <w:b/>
          <w:bCs/>
        </w:rPr>
        <w:t xml:space="preserve"> Tafsir</w:t>
      </w:r>
      <w:r w:rsidRPr="007543FD">
        <w:rPr>
          <w:b/>
          <w:bCs/>
        </w:rPr>
        <w:t xml:space="preserve"> dan </w:t>
      </w:r>
      <w:proofErr w:type="spellStart"/>
      <w:r w:rsidRPr="007543FD">
        <w:rPr>
          <w:b/>
          <w:bCs/>
        </w:rPr>
        <w:t>Pemikiran</w:t>
      </w:r>
      <w:proofErr w:type="spellEnd"/>
      <w:r w:rsidRPr="007543FD">
        <w:rPr>
          <w:b/>
          <w:bCs/>
        </w:rPr>
        <w:t xml:space="preserve"> </w:t>
      </w:r>
      <w:proofErr w:type="spellStart"/>
      <w:r w:rsidRPr="007543FD">
        <w:rPr>
          <w:b/>
          <w:bCs/>
        </w:rPr>
        <w:t>Keagamaan</w:t>
      </w:r>
      <w:proofErr w:type="spellEnd"/>
      <w:r w:rsidRPr="007543FD">
        <w:rPr>
          <w:b/>
          <w:bCs/>
        </w:rPr>
        <w:t xml:space="preserve"> di Indonesia</w:t>
      </w:r>
    </w:p>
    <w:p w14:paraId="0E7C2150" w14:textId="5BDB468E" w:rsidR="007543FD" w:rsidRPr="007543FD" w:rsidRDefault="007543FD" w:rsidP="005616C0">
      <w:pPr>
        <w:ind w:left="284"/>
      </w:pPr>
      <w:r>
        <w:t xml:space="preserve">1. </w:t>
      </w:r>
      <w:proofErr w:type="spellStart"/>
      <w:r>
        <w:t>Manhaj</w:t>
      </w:r>
      <w:proofErr w:type="spellEnd"/>
      <w:r>
        <w:t xml:space="preserve"> Tafsir</w:t>
      </w:r>
    </w:p>
    <w:p w14:paraId="4A7F970E" w14:textId="77777777" w:rsidR="00840163" w:rsidRDefault="00840163" w:rsidP="005616C0">
      <w:pPr>
        <w:spacing w:after="0" w:line="360" w:lineRule="auto"/>
        <w:ind w:firstLine="720"/>
        <w:jc w:val="both"/>
      </w:pPr>
      <w:proofErr w:type="spellStart"/>
      <w:r>
        <w:t>Manhaj</w:t>
      </w:r>
      <w:proofErr w:type="spellEnd"/>
      <w:r>
        <w:t xml:space="preserve"> </w:t>
      </w:r>
      <w:proofErr w:type="spellStart"/>
      <w:r>
        <w:t>menurut</w:t>
      </w:r>
      <w:proofErr w:type="spellEnd"/>
      <w:r>
        <w:t xml:space="preserve"> Bahasa </w:t>
      </w:r>
      <w:proofErr w:type="spellStart"/>
      <w:r>
        <w:t>mempunya</w:t>
      </w:r>
      <w:proofErr w:type="spellEnd"/>
      <w:r>
        <w:t xml:space="preserve"> </w:t>
      </w:r>
      <w:proofErr w:type="spellStart"/>
      <w:r>
        <w:t>satu</w:t>
      </w:r>
      <w:proofErr w:type="spellEnd"/>
      <w:r>
        <w:t xml:space="preserve"> </w:t>
      </w:r>
      <w:proofErr w:type="spellStart"/>
      <w:r>
        <w:t>makna</w:t>
      </w:r>
      <w:proofErr w:type="spellEnd"/>
      <w:r>
        <w:t xml:space="preserve"> </w:t>
      </w:r>
      <w:proofErr w:type="spellStart"/>
      <w:r>
        <w:t>yaitu</w:t>
      </w:r>
      <w:proofErr w:type="spellEnd"/>
      <w:r>
        <w:t xml:space="preserve"> “</w:t>
      </w:r>
      <w:proofErr w:type="spellStart"/>
      <w:r>
        <w:t>jalan</w:t>
      </w:r>
      <w:proofErr w:type="spellEnd"/>
      <w:r>
        <w:t xml:space="preserve"> yang </w:t>
      </w:r>
      <w:proofErr w:type="spellStart"/>
      <w:r>
        <w:t>jelas</w:t>
      </w:r>
      <w:proofErr w:type="spellEnd"/>
      <w:r>
        <w:t xml:space="preserve">, </w:t>
      </w:r>
      <w:proofErr w:type="spellStart"/>
      <w:r>
        <w:t>terang</w:t>
      </w:r>
      <w:proofErr w:type="spellEnd"/>
      <w:r>
        <w:t xml:space="preserve">, dan </w:t>
      </w:r>
      <w:proofErr w:type="spellStart"/>
      <w:r>
        <w:t>dikatakan</w:t>
      </w:r>
      <w:proofErr w:type="spellEnd"/>
      <w:r>
        <w:t xml:space="preserve"> juga </w:t>
      </w:r>
      <w:proofErr w:type="spellStart"/>
      <w:r>
        <w:t>mengikuti</w:t>
      </w:r>
      <w:proofErr w:type="spellEnd"/>
      <w:r>
        <w:t xml:space="preserve"> </w:t>
      </w:r>
      <w:proofErr w:type="spellStart"/>
      <w:r>
        <w:t>jalan</w:t>
      </w:r>
      <w:proofErr w:type="spellEnd"/>
      <w:r>
        <w:t xml:space="preserve"> yang </w:t>
      </w:r>
      <w:proofErr w:type="spellStart"/>
      <w:r>
        <w:t>lurus</w:t>
      </w:r>
      <w:proofErr w:type="spellEnd"/>
      <w:r>
        <w:t xml:space="preserve"> </w:t>
      </w:r>
      <w:proofErr w:type="spellStart"/>
      <w:r>
        <w:t>atau</w:t>
      </w:r>
      <w:proofErr w:type="spellEnd"/>
      <w:r>
        <w:t xml:space="preserve"> </w:t>
      </w:r>
      <w:proofErr w:type="spellStart"/>
      <w:r>
        <w:t>mengikut</w:t>
      </w:r>
      <w:proofErr w:type="spellEnd"/>
      <w:r>
        <w:t xml:space="preserve"> sunnah”. </w:t>
      </w:r>
      <w:r w:rsidRPr="00634D2F">
        <w:lastRenderedPageBreak/>
        <w:t xml:space="preserve">Adapun </w:t>
      </w:r>
      <w:proofErr w:type="spellStart"/>
      <w:r w:rsidRPr="00634D2F">
        <w:t>manhaj</w:t>
      </w:r>
      <w:proofErr w:type="spellEnd"/>
      <w:r w:rsidRPr="00634D2F">
        <w:t xml:space="preserve"> </w:t>
      </w:r>
      <w:proofErr w:type="spellStart"/>
      <w:r w:rsidRPr="00634D2F">
        <w:t>menurut</w:t>
      </w:r>
      <w:proofErr w:type="spellEnd"/>
      <w:r w:rsidRPr="00634D2F">
        <w:t xml:space="preserve"> </w:t>
      </w:r>
      <w:proofErr w:type="spellStart"/>
      <w:r w:rsidRPr="00634D2F">
        <w:t>istilah</w:t>
      </w:r>
      <w:proofErr w:type="spellEnd"/>
      <w:r w:rsidRPr="00634D2F">
        <w:t xml:space="preserve"> </w:t>
      </w:r>
      <w:proofErr w:type="spellStart"/>
      <w:r w:rsidRPr="00634D2F">
        <w:t>adalah</w:t>
      </w:r>
      <w:proofErr w:type="spellEnd"/>
      <w:r w:rsidRPr="00634D2F">
        <w:t xml:space="preserve"> </w:t>
      </w:r>
      <w:proofErr w:type="spellStart"/>
      <w:r w:rsidRPr="00634D2F">
        <w:t>kaidah-kaidah</w:t>
      </w:r>
      <w:proofErr w:type="spellEnd"/>
      <w:r w:rsidRPr="00634D2F">
        <w:t xml:space="preserve"> dan </w:t>
      </w:r>
      <w:proofErr w:type="spellStart"/>
      <w:r w:rsidRPr="00634D2F">
        <w:t>ketentuan-ketentuan</w:t>
      </w:r>
      <w:proofErr w:type="spellEnd"/>
      <w:r w:rsidRPr="00634D2F">
        <w:t xml:space="preserve"> yang </w:t>
      </w:r>
      <w:proofErr w:type="spellStart"/>
      <w:r w:rsidRPr="00634D2F">
        <w:t>digunakan</w:t>
      </w:r>
      <w:proofErr w:type="spellEnd"/>
      <w:r w:rsidRPr="00634D2F">
        <w:t xml:space="preserve"> </w:t>
      </w:r>
      <w:proofErr w:type="spellStart"/>
      <w:r w:rsidRPr="00634D2F">
        <w:t>bagi</w:t>
      </w:r>
      <w:proofErr w:type="spellEnd"/>
      <w:r w:rsidRPr="00634D2F">
        <w:t xml:space="preserve"> </w:t>
      </w:r>
      <w:proofErr w:type="spellStart"/>
      <w:r w:rsidRPr="00634D2F">
        <w:t>setiap</w:t>
      </w:r>
      <w:proofErr w:type="spellEnd"/>
      <w:r w:rsidRPr="00634D2F">
        <w:t xml:space="preserve"> </w:t>
      </w:r>
      <w:proofErr w:type="spellStart"/>
      <w:r w:rsidRPr="00634D2F">
        <w:t>pembelajaran-pembelajaran</w:t>
      </w:r>
      <w:proofErr w:type="spellEnd"/>
      <w:r w:rsidRPr="00634D2F">
        <w:t xml:space="preserve"> </w:t>
      </w:r>
      <w:proofErr w:type="spellStart"/>
      <w:r w:rsidRPr="00634D2F">
        <w:t>ilmiyah</w:t>
      </w:r>
      <w:proofErr w:type="spellEnd"/>
      <w:r w:rsidRPr="00634D2F">
        <w:t>.</w:t>
      </w:r>
      <w:r>
        <w:rPr>
          <w:rStyle w:val="FootnoteReference"/>
        </w:rPr>
        <w:footnoteReference w:id="5"/>
      </w:r>
      <w:r>
        <w:t xml:space="preserve"> Mustafa al-Sawi al-</w:t>
      </w:r>
      <w:proofErr w:type="spellStart"/>
      <w:r>
        <w:t>Juwaini</w:t>
      </w:r>
      <w:proofErr w:type="spellEnd"/>
      <w:r>
        <w:t xml:space="preserve"> </w:t>
      </w:r>
      <w:proofErr w:type="spellStart"/>
      <w:r>
        <w:t>dalam</w:t>
      </w:r>
      <w:proofErr w:type="spellEnd"/>
      <w:r>
        <w:t xml:space="preserve"> </w:t>
      </w:r>
      <w:proofErr w:type="spellStart"/>
      <w:r>
        <w:t>bukuny</w:t>
      </w:r>
      <w:proofErr w:type="spellEnd"/>
      <w:r>
        <w:t xml:space="preserve"> </w:t>
      </w:r>
      <w:proofErr w:type="spellStart"/>
      <w:r>
        <w:rPr>
          <w:i/>
          <w:iCs/>
        </w:rPr>
        <w:t>manahij</w:t>
      </w:r>
      <w:proofErr w:type="spellEnd"/>
      <w:r>
        <w:rPr>
          <w:i/>
          <w:iCs/>
        </w:rPr>
        <w:t xml:space="preserve"> fi tafsir</w:t>
      </w:r>
      <w:r>
        <w:t xml:space="preserve">, </w:t>
      </w:r>
      <w:proofErr w:type="spellStart"/>
      <w:r>
        <w:t>mendefinisikan</w:t>
      </w:r>
      <w:proofErr w:type="spellEnd"/>
      <w:r>
        <w:t xml:space="preserve"> </w:t>
      </w:r>
      <w:proofErr w:type="spellStart"/>
      <w:r>
        <w:t>manhaj</w:t>
      </w:r>
      <w:proofErr w:type="spellEnd"/>
      <w:r>
        <w:t xml:space="preserve"> </w:t>
      </w:r>
      <w:proofErr w:type="spellStart"/>
      <w:r>
        <w:t>dengan</w:t>
      </w:r>
      <w:proofErr w:type="spellEnd"/>
      <w:r>
        <w:t xml:space="preserve"> </w:t>
      </w:r>
      <w:proofErr w:type="spellStart"/>
      <w:r>
        <w:t>definisi</w:t>
      </w:r>
      <w:proofErr w:type="spellEnd"/>
      <w:r>
        <w:t xml:space="preserve"> </w:t>
      </w:r>
      <w:proofErr w:type="spellStart"/>
      <w:r>
        <w:t>langkah-langkah</w:t>
      </w:r>
      <w:proofErr w:type="spellEnd"/>
      <w:r>
        <w:t xml:space="preserve"> yang </w:t>
      </w:r>
      <w:proofErr w:type="spellStart"/>
      <w:r>
        <w:t>teratur</w:t>
      </w:r>
      <w:proofErr w:type="spellEnd"/>
      <w:r>
        <w:t xml:space="preserve"> dan </w:t>
      </w:r>
      <w:proofErr w:type="spellStart"/>
      <w:r>
        <w:t>seperengkat</w:t>
      </w:r>
      <w:proofErr w:type="spellEnd"/>
      <w:r>
        <w:t xml:space="preserve"> </w:t>
      </w:r>
      <w:proofErr w:type="spellStart"/>
      <w:r>
        <w:t>ulasan</w:t>
      </w:r>
      <w:proofErr w:type="spellEnd"/>
      <w:r>
        <w:t xml:space="preserve"> </w:t>
      </w:r>
      <w:proofErr w:type="spellStart"/>
      <w:r>
        <w:t>materi</w:t>
      </w:r>
      <w:proofErr w:type="spellEnd"/>
      <w:r>
        <w:t xml:space="preserve"> yang </w:t>
      </w:r>
      <w:proofErr w:type="spellStart"/>
      <w:r>
        <w:t>disiapkan</w:t>
      </w:r>
      <w:proofErr w:type="spellEnd"/>
      <w:r>
        <w:t xml:space="preserve"> </w:t>
      </w:r>
      <w:proofErr w:type="spellStart"/>
      <w:r>
        <w:t>untuk</w:t>
      </w:r>
      <w:proofErr w:type="spellEnd"/>
      <w:r>
        <w:t xml:space="preserve"> </w:t>
      </w:r>
      <w:proofErr w:type="spellStart"/>
      <w:r>
        <w:t>penulisan</w:t>
      </w:r>
      <w:proofErr w:type="spellEnd"/>
      <w:r>
        <w:t xml:space="preserve"> tafsir al-Quran </w:t>
      </w:r>
      <w:proofErr w:type="spellStart"/>
      <w:r>
        <w:t>supaya</w:t>
      </w:r>
      <w:proofErr w:type="spellEnd"/>
      <w:r>
        <w:t xml:space="preserve"> </w:t>
      </w:r>
      <w:proofErr w:type="spellStart"/>
      <w:r>
        <w:t>dapat</w:t>
      </w:r>
      <w:proofErr w:type="spellEnd"/>
      <w:r>
        <w:t xml:space="preserve"> </w:t>
      </w:r>
      <w:proofErr w:type="spellStart"/>
      <w:r>
        <w:t>sampai</w:t>
      </w:r>
      <w:proofErr w:type="spellEnd"/>
      <w:r>
        <w:t xml:space="preserve"> pada </w:t>
      </w:r>
      <w:proofErr w:type="spellStart"/>
      <w:r>
        <w:t>maksud</w:t>
      </w:r>
      <w:proofErr w:type="spellEnd"/>
      <w:r>
        <w:t xml:space="preserve"> yang </w:t>
      </w:r>
      <w:proofErr w:type="spellStart"/>
      <w:r>
        <w:t>dituju</w:t>
      </w:r>
      <w:proofErr w:type="spellEnd"/>
      <w:r>
        <w:t>.</w:t>
      </w:r>
      <w:r>
        <w:rPr>
          <w:rStyle w:val="FootnoteReference"/>
        </w:rPr>
        <w:footnoteReference w:id="6"/>
      </w:r>
      <w:r>
        <w:t xml:space="preserve"> </w:t>
      </w:r>
      <w:proofErr w:type="spellStart"/>
      <w:r w:rsidRPr="00ED1666">
        <w:t>Pengertian</w:t>
      </w:r>
      <w:proofErr w:type="spellEnd"/>
      <w:r w:rsidRPr="00ED1666">
        <w:t xml:space="preserve"> tafsir </w:t>
      </w:r>
      <w:proofErr w:type="spellStart"/>
      <w:r w:rsidRPr="00ED1666">
        <w:t>secara</w:t>
      </w:r>
      <w:proofErr w:type="spellEnd"/>
      <w:r w:rsidRPr="00ED1666">
        <w:t xml:space="preserve"> </w:t>
      </w:r>
      <w:proofErr w:type="spellStart"/>
      <w:r w:rsidRPr="00ED1666">
        <w:t>etimologis</w:t>
      </w:r>
      <w:proofErr w:type="spellEnd"/>
      <w:r w:rsidRPr="00ED1666">
        <w:t xml:space="preserve"> </w:t>
      </w:r>
      <w:proofErr w:type="spellStart"/>
      <w:r w:rsidRPr="00ED1666">
        <w:t>dikatakan</w:t>
      </w:r>
      <w:proofErr w:type="spellEnd"/>
      <w:r w:rsidRPr="00ED1666">
        <w:t xml:space="preserve"> </w:t>
      </w:r>
      <w:proofErr w:type="spellStart"/>
      <w:r w:rsidRPr="00ED1666">
        <w:t>berasal</w:t>
      </w:r>
      <w:proofErr w:type="spellEnd"/>
      <w:r w:rsidRPr="00ED1666">
        <w:t xml:space="preserve"> </w:t>
      </w:r>
      <w:proofErr w:type="spellStart"/>
      <w:r w:rsidRPr="00ED1666">
        <w:t>dari</w:t>
      </w:r>
      <w:proofErr w:type="spellEnd"/>
      <w:r w:rsidRPr="00ED1666">
        <w:t xml:space="preserve"> </w:t>
      </w:r>
      <w:proofErr w:type="spellStart"/>
      <w:r w:rsidRPr="00ED1666">
        <w:t>akar</w:t>
      </w:r>
      <w:proofErr w:type="spellEnd"/>
      <w:r w:rsidRPr="00ED1666">
        <w:t xml:space="preserve"> kata “</w:t>
      </w:r>
      <w:proofErr w:type="spellStart"/>
      <w:r w:rsidRPr="00ED1666">
        <w:rPr>
          <w:i/>
          <w:iCs/>
        </w:rPr>
        <w:t>alfasr</w:t>
      </w:r>
      <w:proofErr w:type="spellEnd"/>
      <w:r w:rsidRPr="00ED1666">
        <w:t xml:space="preserve">” yang </w:t>
      </w:r>
      <w:proofErr w:type="spellStart"/>
      <w:r w:rsidRPr="00ED1666">
        <w:t>berarti</w:t>
      </w:r>
      <w:proofErr w:type="spellEnd"/>
      <w:r w:rsidRPr="00ED1666">
        <w:t xml:space="preserve"> </w:t>
      </w:r>
      <w:proofErr w:type="spellStart"/>
      <w:r w:rsidRPr="00ED1666">
        <w:t>penjelasan</w:t>
      </w:r>
      <w:proofErr w:type="spellEnd"/>
      <w:r w:rsidRPr="00ED1666">
        <w:t xml:space="preserve"> </w:t>
      </w:r>
      <w:proofErr w:type="spellStart"/>
      <w:r w:rsidRPr="00ED1666">
        <w:t>atau</w:t>
      </w:r>
      <w:proofErr w:type="spellEnd"/>
      <w:r w:rsidRPr="00ED1666">
        <w:t xml:space="preserve"> </w:t>
      </w:r>
      <w:proofErr w:type="spellStart"/>
      <w:r w:rsidRPr="00ED1666">
        <w:t>keterangan</w:t>
      </w:r>
      <w:proofErr w:type="spellEnd"/>
      <w:r w:rsidRPr="00ED1666">
        <w:t xml:space="preserve">, </w:t>
      </w:r>
      <w:proofErr w:type="spellStart"/>
      <w:r w:rsidRPr="00ED1666">
        <w:t>yakni</w:t>
      </w:r>
      <w:proofErr w:type="spellEnd"/>
      <w:r w:rsidRPr="00ED1666">
        <w:t xml:space="preserve"> </w:t>
      </w:r>
      <w:proofErr w:type="spellStart"/>
      <w:r w:rsidRPr="00ED1666">
        <w:t>menjelaskan</w:t>
      </w:r>
      <w:proofErr w:type="spellEnd"/>
      <w:r w:rsidRPr="00ED1666">
        <w:t xml:space="preserve"> </w:t>
      </w:r>
      <w:proofErr w:type="spellStart"/>
      <w:r w:rsidRPr="00ED1666">
        <w:t>sesuatu</w:t>
      </w:r>
      <w:proofErr w:type="spellEnd"/>
      <w:r w:rsidRPr="00ED1666">
        <w:t xml:space="preserve"> yang </w:t>
      </w:r>
      <w:proofErr w:type="spellStart"/>
      <w:r w:rsidRPr="00ED1666">
        <w:t>tidak</w:t>
      </w:r>
      <w:proofErr w:type="spellEnd"/>
      <w:r w:rsidRPr="00ED1666">
        <w:t xml:space="preserve"> </w:t>
      </w:r>
      <w:proofErr w:type="spellStart"/>
      <w:r w:rsidRPr="00ED1666">
        <w:t>jelas</w:t>
      </w:r>
      <w:proofErr w:type="spellEnd"/>
      <w:r w:rsidRPr="00ED1666">
        <w:t xml:space="preserve"> </w:t>
      </w:r>
      <w:proofErr w:type="spellStart"/>
      <w:r w:rsidRPr="00ED1666">
        <w:t>pengertiannya</w:t>
      </w:r>
      <w:proofErr w:type="spellEnd"/>
      <w:r w:rsidRPr="00ED1666">
        <w:t>.</w:t>
      </w:r>
      <w:r>
        <w:t xml:space="preserve"> </w:t>
      </w:r>
      <w:proofErr w:type="spellStart"/>
      <w:r w:rsidRPr="00ED1666">
        <w:t>Namun</w:t>
      </w:r>
      <w:proofErr w:type="spellEnd"/>
      <w:r w:rsidRPr="00ED1666">
        <w:t xml:space="preserve"> </w:t>
      </w:r>
      <w:proofErr w:type="spellStart"/>
      <w:r w:rsidRPr="00ED1666">
        <w:t>secara</w:t>
      </w:r>
      <w:proofErr w:type="spellEnd"/>
      <w:r w:rsidRPr="00ED1666">
        <w:t xml:space="preserve"> terminology kata tafsir di </w:t>
      </w:r>
      <w:proofErr w:type="spellStart"/>
      <w:r w:rsidRPr="00ED1666">
        <w:t>kalangan</w:t>
      </w:r>
      <w:proofErr w:type="spellEnd"/>
      <w:r w:rsidRPr="00ED1666">
        <w:t xml:space="preserve"> </w:t>
      </w:r>
      <w:proofErr w:type="spellStart"/>
      <w:r w:rsidRPr="00ED1666">
        <w:t>sarjana</w:t>
      </w:r>
      <w:proofErr w:type="spellEnd"/>
      <w:r w:rsidRPr="00ED1666">
        <w:t xml:space="preserve"> </w:t>
      </w:r>
      <w:proofErr w:type="spellStart"/>
      <w:r w:rsidRPr="00ED1666">
        <w:t>muslim</w:t>
      </w:r>
      <w:proofErr w:type="spellEnd"/>
      <w:r w:rsidRPr="00ED1666">
        <w:t xml:space="preserve"> </w:t>
      </w:r>
      <w:proofErr w:type="spellStart"/>
      <w:r w:rsidRPr="00ED1666">
        <w:t>mempunyai</w:t>
      </w:r>
      <w:proofErr w:type="spellEnd"/>
      <w:r w:rsidRPr="00ED1666">
        <w:t xml:space="preserve"> dua </w:t>
      </w:r>
      <w:proofErr w:type="spellStart"/>
      <w:r w:rsidRPr="00ED1666">
        <w:t>pengertian</w:t>
      </w:r>
      <w:proofErr w:type="spellEnd"/>
      <w:r w:rsidRPr="00ED1666">
        <w:t xml:space="preserve">, </w:t>
      </w:r>
      <w:proofErr w:type="spellStart"/>
      <w:r w:rsidRPr="00ED1666">
        <w:rPr>
          <w:i/>
          <w:iCs/>
        </w:rPr>
        <w:t>pertama</w:t>
      </w:r>
      <w:proofErr w:type="spellEnd"/>
      <w:r w:rsidRPr="00ED1666">
        <w:rPr>
          <w:i/>
          <w:iCs/>
        </w:rPr>
        <w:t>,</w:t>
      </w:r>
      <w:r w:rsidRPr="00ED1666">
        <w:t xml:space="preserve"> </w:t>
      </w:r>
      <w:proofErr w:type="spellStart"/>
      <w:r w:rsidRPr="00ED1666">
        <w:t>yaitu</w:t>
      </w:r>
      <w:proofErr w:type="spellEnd"/>
      <w:r w:rsidRPr="00ED1666">
        <w:t xml:space="preserve"> </w:t>
      </w:r>
      <w:proofErr w:type="spellStart"/>
      <w:r w:rsidRPr="00ED1666">
        <w:t>penjelasan</w:t>
      </w:r>
      <w:proofErr w:type="spellEnd"/>
      <w:r w:rsidRPr="00ED1666">
        <w:t xml:space="preserve"> </w:t>
      </w:r>
      <w:proofErr w:type="spellStart"/>
      <w:r w:rsidRPr="00ED1666">
        <w:t>tentang</w:t>
      </w:r>
      <w:proofErr w:type="spellEnd"/>
      <w:r w:rsidRPr="00ED1666">
        <w:t xml:space="preserve"> kalam Allah </w:t>
      </w:r>
      <w:proofErr w:type="spellStart"/>
      <w:r w:rsidRPr="00ED1666">
        <w:t>swt</w:t>
      </w:r>
      <w:proofErr w:type="spellEnd"/>
      <w:r w:rsidRPr="00ED1666">
        <w:t xml:space="preserve">. </w:t>
      </w:r>
      <w:proofErr w:type="spellStart"/>
      <w:r w:rsidRPr="00ED1666">
        <w:t>dengan</w:t>
      </w:r>
      <w:proofErr w:type="spellEnd"/>
      <w:r w:rsidRPr="00ED1666">
        <w:t xml:space="preserve"> </w:t>
      </w:r>
      <w:proofErr w:type="spellStart"/>
      <w:r w:rsidRPr="00ED1666">
        <w:t>memberi</w:t>
      </w:r>
      <w:proofErr w:type="spellEnd"/>
      <w:r w:rsidRPr="00ED1666">
        <w:t xml:space="preserve"> </w:t>
      </w:r>
      <w:proofErr w:type="spellStart"/>
      <w:r w:rsidRPr="00ED1666">
        <w:t>pengertian</w:t>
      </w:r>
      <w:proofErr w:type="spellEnd"/>
      <w:r w:rsidRPr="00ED1666">
        <w:t xml:space="preserve"> </w:t>
      </w:r>
      <w:proofErr w:type="spellStart"/>
      <w:r w:rsidRPr="00ED1666">
        <w:t>mengenai</w:t>
      </w:r>
      <w:proofErr w:type="spellEnd"/>
      <w:r w:rsidRPr="00ED1666">
        <w:t xml:space="preserve"> </w:t>
      </w:r>
      <w:proofErr w:type="spellStart"/>
      <w:r w:rsidRPr="00ED1666">
        <w:t>pemahaman</w:t>
      </w:r>
      <w:proofErr w:type="spellEnd"/>
      <w:r w:rsidRPr="00ED1666">
        <w:t xml:space="preserve"> kata demi kata, </w:t>
      </w:r>
      <w:proofErr w:type="spellStart"/>
      <w:r w:rsidRPr="00ED1666">
        <w:t>susunan</w:t>
      </w:r>
      <w:proofErr w:type="spellEnd"/>
      <w:r w:rsidRPr="00ED1666">
        <w:t xml:space="preserve"> </w:t>
      </w:r>
      <w:proofErr w:type="spellStart"/>
      <w:r w:rsidRPr="00ED1666">
        <w:t>kalimat</w:t>
      </w:r>
      <w:proofErr w:type="spellEnd"/>
      <w:r w:rsidRPr="00ED1666">
        <w:t xml:space="preserve"> yang </w:t>
      </w:r>
      <w:proofErr w:type="spellStart"/>
      <w:r w:rsidRPr="00ED1666">
        <w:t>terdapat</w:t>
      </w:r>
      <w:proofErr w:type="spellEnd"/>
      <w:r w:rsidRPr="00ED1666">
        <w:t xml:space="preserve"> </w:t>
      </w:r>
      <w:proofErr w:type="spellStart"/>
      <w:r w:rsidRPr="00ED1666">
        <w:t>dalam</w:t>
      </w:r>
      <w:proofErr w:type="spellEnd"/>
      <w:r w:rsidRPr="00ED1666">
        <w:t xml:space="preserve"> al-Qur’an, </w:t>
      </w:r>
      <w:proofErr w:type="spellStart"/>
      <w:r w:rsidRPr="00ED1666">
        <w:t>kedua</w:t>
      </w:r>
      <w:proofErr w:type="spellEnd"/>
      <w:r w:rsidRPr="00ED1666">
        <w:t>, tafsir</w:t>
      </w:r>
      <w:r>
        <w:t xml:space="preserve"> </w:t>
      </w:r>
      <w:proofErr w:type="spellStart"/>
      <w:r w:rsidRPr="00ED1666">
        <w:t>merupakan</w:t>
      </w:r>
      <w:proofErr w:type="spellEnd"/>
      <w:r w:rsidRPr="00ED1666">
        <w:t xml:space="preserve"> </w:t>
      </w:r>
      <w:proofErr w:type="spellStart"/>
      <w:r w:rsidRPr="00ED1666">
        <w:t>bagian</w:t>
      </w:r>
      <w:proofErr w:type="spellEnd"/>
      <w:r w:rsidRPr="00ED1666">
        <w:t xml:space="preserve"> </w:t>
      </w:r>
      <w:proofErr w:type="spellStart"/>
      <w:r w:rsidRPr="00ED1666">
        <w:t>dari</w:t>
      </w:r>
      <w:proofErr w:type="spellEnd"/>
      <w:r w:rsidRPr="00ED1666">
        <w:t xml:space="preserve"> </w:t>
      </w:r>
      <w:proofErr w:type="spellStart"/>
      <w:r w:rsidRPr="00ED1666">
        <w:t>ilmu</w:t>
      </w:r>
      <w:proofErr w:type="spellEnd"/>
      <w:r w:rsidRPr="00ED1666">
        <w:t xml:space="preserve"> </w:t>
      </w:r>
      <w:proofErr w:type="spellStart"/>
      <w:r w:rsidRPr="00ED1666">
        <w:t>badi</w:t>
      </w:r>
      <w:proofErr w:type="spellEnd"/>
      <w:r w:rsidRPr="00ED1666">
        <w:t>’-</w:t>
      </w:r>
      <w:proofErr w:type="spellStart"/>
      <w:r w:rsidRPr="00ED1666">
        <w:t>yakni</w:t>
      </w:r>
      <w:proofErr w:type="spellEnd"/>
      <w:r w:rsidRPr="00ED1666">
        <w:t xml:space="preserve"> salah </w:t>
      </w:r>
      <w:proofErr w:type="spellStart"/>
      <w:r w:rsidRPr="00ED1666">
        <w:t>satu</w:t>
      </w:r>
      <w:proofErr w:type="spellEnd"/>
      <w:r w:rsidRPr="00ED1666">
        <w:t xml:space="preserve"> </w:t>
      </w:r>
      <w:proofErr w:type="spellStart"/>
      <w:r w:rsidRPr="00ED1666">
        <w:t>cabang</w:t>
      </w:r>
      <w:proofErr w:type="spellEnd"/>
      <w:r w:rsidRPr="00ED1666">
        <w:t xml:space="preserve"> </w:t>
      </w:r>
      <w:proofErr w:type="spellStart"/>
      <w:r w:rsidRPr="00ED1666">
        <w:t>ilmu</w:t>
      </w:r>
      <w:proofErr w:type="spellEnd"/>
      <w:r w:rsidRPr="00ED1666">
        <w:t xml:space="preserve"> sastra Arab yang </w:t>
      </w:r>
      <w:proofErr w:type="spellStart"/>
      <w:r w:rsidRPr="00ED1666">
        <w:t>mengutamakan</w:t>
      </w:r>
      <w:proofErr w:type="spellEnd"/>
      <w:r w:rsidRPr="00ED1666">
        <w:t xml:space="preserve"> </w:t>
      </w:r>
      <w:proofErr w:type="spellStart"/>
      <w:r w:rsidRPr="00ED1666">
        <w:t>keindahan</w:t>
      </w:r>
      <w:proofErr w:type="spellEnd"/>
      <w:r w:rsidRPr="00ED1666">
        <w:t xml:space="preserve"> </w:t>
      </w:r>
      <w:proofErr w:type="spellStart"/>
      <w:r w:rsidRPr="00ED1666">
        <w:t>makna</w:t>
      </w:r>
      <w:proofErr w:type="spellEnd"/>
      <w:r w:rsidRPr="00ED1666">
        <w:t xml:space="preserve"> </w:t>
      </w:r>
      <w:proofErr w:type="spellStart"/>
      <w:r w:rsidRPr="00ED1666">
        <w:t>dalam</w:t>
      </w:r>
      <w:proofErr w:type="spellEnd"/>
      <w:r w:rsidRPr="00ED1666">
        <w:t xml:space="preserve"> </w:t>
      </w:r>
      <w:proofErr w:type="spellStart"/>
      <w:r w:rsidRPr="00ED1666">
        <w:t>penyusunan</w:t>
      </w:r>
      <w:proofErr w:type="spellEnd"/>
      <w:r w:rsidRPr="00ED1666">
        <w:t xml:space="preserve"> </w:t>
      </w:r>
      <w:proofErr w:type="spellStart"/>
      <w:r w:rsidRPr="00ED1666">
        <w:t>kalimat</w:t>
      </w:r>
      <w:proofErr w:type="spellEnd"/>
      <w:r w:rsidRPr="00ED1666">
        <w:t>.</w:t>
      </w:r>
      <w:r>
        <w:rPr>
          <w:rStyle w:val="FootnoteReference"/>
        </w:rPr>
        <w:footnoteReference w:id="7"/>
      </w:r>
    </w:p>
    <w:p w14:paraId="3C2E9617" w14:textId="729EA07C" w:rsidR="005034E7" w:rsidRDefault="00840163" w:rsidP="005616C0">
      <w:pPr>
        <w:spacing w:after="0" w:line="360" w:lineRule="auto"/>
        <w:ind w:firstLine="720"/>
        <w:jc w:val="both"/>
      </w:pPr>
      <w:proofErr w:type="spellStart"/>
      <w:r>
        <w:t>Berdasarkan</w:t>
      </w:r>
      <w:proofErr w:type="spellEnd"/>
      <w:r>
        <w:t xml:space="preserve"> </w:t>
      </w:r>
      <w:proofErr w:type="spellStart"/>
      <w:r>
        <w:t>keterangan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menjadi</w:t>
      </w:r>
      <w:proofErr w:type="spellEnd"/>
      <w:r>
        <w:t xml:space="preserve"> </w:t>
      </w:r>
      <w:proofErr w:type="spellStart"/>
      <w:r>
        <w:t>jelas</w:t>
      </w:r>
      <w:proofErr w:type="spellEnd"/>
      <w:r>
        <w:t xml:space="preserve"> </w:t>
      </w:r>
      <w:proofErr w:type="spellStart"/>
      <w:r>
        <w:t>bahwa</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manhaj</w:t>
      </w:r>
      <w:proofErr w:type="spellEnd"/>
      <w:r>
        <w:t xml:space="preserve"> tafsir </w:t>
      </w:r>
      <w:proofErr w:type="spellStart"/>
      <w:r>
        <w:t>yaitu</w:t>
      </w:r>
      <w:proofErr w:type="spellEnd"/>
      <w:r>
        <w:t xml:space="preserve"> </w:t>
      </w:r>
      <w:proofErr w:type="spellStart"/>
      <w:r>
        <w:t>langkah</w:t>
      </w:r>
      <w:proofErr w:type="spellEnd"/>
      <w:r>
        <w:t xml:space="preserve"> </w:t>
      </w:r>
      <w:proofErr w:type="spellStart"/>
      <w:r>
        <w:t>operasional</w:t>
      </w:r>
      <w:proofErr w:type="spellEnd"/>
      <w:r>
        <w:t xml:space="preserve"> </w:t>
      </w:r>
      <w:proofErr w:type="spellStart"/>
      <w:r>
        <w:t>dari</w:t>
      </w:r>
      <w:proofErr w:type="spellEnd"/>
      <w:r>
        <w:t xml:space="preserve"> </w:t>
      </w:r>
      <w:proofErr w:type="spellStart"/>
      <w:r>
        <w:t>seorang</w:t>
      </w:r>
      <w:proofErr w:type="spellEnd"/>
      <w:r>
        <w:t xml:space="preserve"> </w:t>
      </w:r>
      <w:proofErr w:type="spellStart"/>
      <w:r>
        <w:t>ahli</w:t>
      </w:r>
      <w:proofErr w:type="spellEnd"/>
      <w:r>
        <w:t xml:space="preserve"> tafsir yang </w:t>
      </w:r>
      <w:proofErr w:type="spellStart"/>
      <w:r>
        <w:t>dipergunakan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tafsirnya</w:t>
      </w:r>
      <w:proofErr w:type="spellEnd"/>
      <w:r>
        <w:rPr>
          <w:rStyle w:val="FootnoteReference"/>
        </w:rPr>
        <w:footnoteReference w:id="8"/>
      </w:r>
      <w:r>
        <w:t xml:space="preserve"> dan juga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metode</w:t>
      </w:r>
      <w:proofErr w:type="spellEnd"/>
      <w:r>
        <w:t xml:space="preserve"> </w:t>
      </w:r>
      <w:proofErr w:type="spellStart"/>
      <w:r>
        <w:t>atau</w:t>
      </w:r>
      <w:proofErr w:type="spellEnd"/>
      <w:r>
        <w:t xml:space="preserve"> </w:t>
      </w:r>
      <w:proofErr w:type="spellStart"/>
      <w:r>
        <w:t>cara</w:t>
      </w:r>
      <w:proofErr w:type="spellEnd"/>
      <w:r>
        <w:t xml:space="preserve"> </w:t>
      </w:r>
      <w:proofErr w:type="spellStart"/>
      <w:r>
        <w:t>penyelidikan</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maksud</w:t>
      </w:r>
      <w:proofErr w:type="spellEnd"/>
      <w:r>
        <w:t xml:space="preserve"> </w:t>
      </w:r>
      <w:proofErr w:type="spellStart"/>
      <w:r>
        <w:t>ayat-ayat</w:t>
      </w:r>
      <w:proofErr w:type="spellEnd"/>
      <w:r>
        <w:t xml:space="preserve"> al-Quran </w:t>
      </w:r>
      <w:proofErr w:type="spellStart"/>
      <w:r>
        <w:t>dengan</w:t>
      </w:r>
      <w:proofErr w:type="spellEnd"/>
      <w:r>
        <w:t xml:space="preserve"> </w:t>
      </w:r>
      <w:proofErr w:type="spellStart"/>
      <w:r>
        <w:t>menggunakan</w:t>
      </w:r>
      <w:proofErr w:type="spellEnd"/>
      <w:r>
        <w:t xml:space="preserve"> </w:t>
      </w:r>
      <w:proofErr w:type="spellStart"/>
      <w:r>
        <w:t>kaedah</w:t>
      </w:r>
      <w:proofErr w:type="spellEnd"/>
      <w:r>
        <w:t xml:space="preserve"> yang </w:t>
      </w:r>
      <w:proofErr w:type="spellStart"/>
      <w:r>
        <w:t>sistematik</w:t>
      </w:r>
      <w:proofErr w:type="spellEnd"/>
      <w:r>
        <w:t>.</w:t>
      </w:r>
    </w:p>
    <w:p w14:paraId="69775EE5" w14:textId="4609EF94" w:rsidR="005034E7" w:rsidRPr="007543FD" w:rsidRDefault="007543FD" w:rsidP="005616C0">
      <w:pPr>
        <w:ind w:left="284"/>
      </w:pPr>
      <w:r w:rsidRPr="007543FD">
        <w:t>2</w:t>
      </w:r>
      <w:r w:rsidR="00434E0A" w:rsidRPr="007543FD">
        <w:t xml:space="preserve">. </w:t>
      </w:r>
      <w:proofErr w:type="spellStart"/>
      <w:r w:rsidR="00434E0A" w:rsidRPr="007543FD">
        <w:t>Kaidah</w:t>
      </w:r>
      <w:proofErr w:type="spellEnd"/>
      <w:r w:rsidR="00434E0A" w:rsidRPr="007543FD">
        <w:t xml:space="preserve"> tafsir al-Quran</w:t>
      </w:r>
    </w:p>
    <w:p w14:paraId="1245B37D" w14:textId="498FEE05" w:rsidR="00434E0A" w:rsidRDefault="00434E0A" w:rsidP="005616C0">
      <w:pPr>
        <w:spacing w:after="0" w:line="360" w:lineRule="auto"/>
        <w:ind w:firstLine="720"/>
        <w:jc w:val="both"/>
      </w:pPr>
      <w:proofErr w:type="spellStart"/>
      <w:r w:rsidRPr="00CC47DE">
        <w:t>Secara</w:t>
      </w:r>
      <w:proofErr w:type="spellEnd"/>
      <w:r w:rsidRPr="00CC47DE">
        <w:t xml:space="preserve"> </w:t>
      </w:r>
      <w:proofErr w:type="spellStart"/>
      <w:r w:rsidRPr="00CC47DE">
        <w:t>harfiah</w:t>
      </w:r>
      <w:proofErr w:type="spellEnd"/>
      <w:r w:rsidRPr="00CC47DE">
        <w:t xml:space="preserve">, </w:t>
      </w:r>
      <w:proofErr w:type="spellStart"/>
      <w:r w:rsidRPr="00CC47DE">
        <w:t>kaidah</w:t>
      </w:r>
      <w:proofErr w:type="spellEnd"/>
      <w:r w:rsidRPr="00CC47DE">
        <w:t xml:space="preserve"> </w:t>
      </w:r>
      <w:proofErr w:type="spellStart"/>
      <w:r w:rsidRPr="00CC47DE">
        <w:t>berarti</w:t>
      </w:r>
      <w:proofErr w:type="spellEnd"/>
      <w:r w:rsidRPr="00CC47DE">
        <w:t xml:space="preserve"> </w:t>
      </w:r>
      <w:proofErr w:type="spellStart"/>
      <w:r w:rsidRPr="00CC47DE">
        <w:t>dasar</w:t>
      </w:r>
      <w:proofErr w:type="spellEnd"/>
      <w:r w:rsidRPr="00CC47DE">
        <w:t xml:space="preserve">, </w:t>
      </w:r>
      <w:proofErr w:type="spellStart"/>
      <w:r w:rsidRPr="00CC47DE">
        <w:t>asas</w:t>
      </w:r>
      <w:proofErr w:type="spellEnd"/>
      <w:r w:rsidRPr="00CC47DE">
        <w:t xml:space="preserve">, </w:t>
      </w:r>
      <w:proofErr w:type="spellStart"/>
      <w:r w:rsidRPr="00CC47DE">
        <w:t>panduan</w:t>
      </w:r>
      <w:proofErr w:type="spellEnd"/>
      <w:r w:rsidRPr="00CC47DE">
        <w:t xml:space="preserve">, </w:t>
      </w:r>
      <w:proofErr w:type="spellStart"/>
      <w:r w:rsidRPr="00CC47DE">
        <w:t>prinsip</w:t>
      </w:r>
      <w:proofErr w:type="spellEnd"/>
      <w:r w:rsidRPr="00CC47DE">
        <w:t xml:space="preserve">, </w:t>
      </w:r>
      <w:proofErr w:type="spellStart"/>
      <w:r w:rsidRPr="00CC47DE">
        <w:t>peraturan</w:t>
      </w:r>
      <w:proofErr w:type="spellEnd"/>
      <w:r w:rsidRPr="00CC47DE">
        <w:t xml:space="preserve"> model, </w:t>
      </w:r>
      <w:proofErr w:type="spellStart"/>
      <w:r w:rsidRPr="00CC47DE">
        <w:t>contoh</w:t>
      </w:r>
      <w:proofErr w:type="spellEnd"/>
      <w:r w:rsidRPr="00CC47DE">
        <w:t xml:space="preserve"> dan </w:t>
      </w:r>
      <w:proofErr w:type="spellStart"/>
      <w:r w:rsidRPr="00CC47DE">
        <w:t>cara</w:t>
      </w:r>
      <w:proofErr w:type="spellEnd"/>
      <w:r w:rsidRPr="00CC47DE">
        <w:t xml:space="preserve">. </w:t>
      </w:r>
      <w:proofErr w:type="spellStart"/>
      <w:r w:rsidRPr="00CC47DE">
        <w:t>Sedangkan</w:t>
      </w:r>
      <w:proofErr w:type="spellEnd"/>
      <w:r w:rsidRPr="00CC47DE">
        <w:t xml:space="preserve"> </w:t>
      </w:r>
      <w:proofErr w:type="spellStart"/>
      <w:r w:rsidRPr="00CC47DE">
        <w:t>kaidah</w:t>
      </w:r>
      <w:proofErr w:type="spellEnd"/>
      <w:r w:rsidRPr="00CC47DE">
        <w:t xml:space="preserve"> </w:t>
      </w:r>
      <w:proofErr w:type="spellStart"/>
      <w:r w:rsidRPr="00CC47DE">
        <w:t>dalam</w:t>
      </w:r>
      <w:proofErr w:type="spellEnd"/>
      <w:r w:rsidRPr="00CC47DE">
        <w:t xml:space="preserve"> </w:t>
      </w:r>
      <w:proofErr w:type="spellStart"/>
      <w:r w:rsidRPr="00CC47DE">
        <w:t>istilah</w:t>
      </w:r>
      <w:proofErr w:type="spellEnd"/>
      <w:r w:rsidRPr="00CC47DE">
        <w:t xml:space="preserve"> para </w:t>
      </w:r>
      <w:proofErr w:type="spellStart"/>
      <w:r w:rsidRPr="00CC47DE">
        <w:t>ahli</w:t>
      </w:r>
      <w:proofErr w:type="spellEnd"/>
      <w:r w:rsidRPr="00CC47DE">
        <w:t xml:space="preserve"> tafsir </w:t>
      </w:r>
      <w:proofErr w:type="spellStart"/>
      <w:r w:rsidRPr="00CC47DE">
        <w:t>ialah</w:t>
      </w:r>
      <w:proofErr w:type="spellEnd"/>
      <w:r w:rsidRPr="00CC47DE">
        <w:t xml:space="preserve"> </w:t>
      </w:r>
      <w:proofErr w:type="spellStart"/>
      <w:r w:rsidRPr="00CC47DE">
        <w:t>hukum</w:t>
      </w:r>
      <w:proofErr w:type="spellEnd"/>
      <w:r w:rsidRPr="00CC47DE">
        <w:t xml:space="preserve"> (</w:t>
      </w:r>
      <w:proofErr w:type="spellStart"/>
      <w:r w:rsidRPr="00CC47DE">
        <w:t>aturan</w:t>
      </w:r>
      <w:proofErr w:type="spellEnd"/>
      <w:r w:rsidRPr="00CC47DE">
        <w:t xml:space="preserve">) yang </w:t>
      </w:r>
      <w:proofErr w:type="spellStart"/>
      <w:r w:rsidRPr="00CC47DE">
        <w:t>bersifat</w:t>
      </w:r>
      <w:proofErr w:type="spellEnd"/>
      <w:r w:rsidRPr="00CC47DE">
        <w:t xml:space="preserve"> </w:t>
      </w:r>
      <w:proofErr w:type="spellStart"/>
      <w:r w:rsidRPr="00CC47DE">
        <w:t>menyeluruh</w:t>
      </w:r>
      <w:proofErr w:type="spellEnd"/>
      <w:r w:rsidRPr="00CC47DE">
        <w:t xml:space="preserve"> </w:t>
      </w:r>
      <w:proofErr w:type="spellStart"/>
      <w:r w:rsidRPr="00CC47DE">
        <w:t>atau</w:t>
      </w:r>
      <w:proofErr w:type="spellEnd"/>
      <w:r w:rsidRPr="00CC47DE">
        <w:t xml:space="preserve"> </w:t>
      </w:r>
      <w:proofErr w:type="spellStart"/>
      <w:r w:rsidRPr="00CC47DE">
        <w:t>umum</w:t>
      </w:r>
      <w:proofErr w:type="spellEnd"/>
      <w:r w:rsidRPr="00CC47DE">
        <w:t xml:space="preserve"> yang </w:t>
      </w:r>
      <w:proofErr w:type="spellStart"/>
      <w:r w:rsidRPr="00CC47DE">
        <w:t>dengan</w:t>
      </w:r>
      <w:proofErr w:type="spellEnd"/>
      <w:r w:rsidRPr="00CC47DE">
        <w:t xml:space="preserve"> </w:t>
      </w:r>
      <w:proofErr w:type="spellStart"/>
      <w:r w:rsidRPr="00CC47DE">
        <w:t>aturan</w:t>
      </w:r>
      <w:r>
        <w:t>-</w:t>
      </w:r>
      <w:r w:rsidRPr="00CC47DE">
        <w:t>aturan</w:t>
      </w:r>
      <w:proofErr w:type="spellEnd"/>
      <w:r w:rsidRPr="00CC47DE">
        <w:t xml:space="preserve"> yang </w:t>
      </w:r>
      <w:proofErr w:type="spellStart"/>
      <w:r w:rsidRPr="00CC47DE">
        <w:t>umum</w:t>
      </w:r>
      <w:proofErr w:type="spellEnd"/>
      <w:r w:rsidRPr="00CC47DE">
        <w:t xml:space="preserve"> </w:t>
      </w:r>
      <w:proofErr w:type="spellStart"/>
      <w:r w:rsidRPr="00CC47DE">
        <w:t>itu</w:t>
      </w:r>
      <w:proofErr w:type="spellEnd"/>
      <w:r w:rsidRPr="00CC47DE">
        <w:t xml:space="preserve"> </w:t>
      </w:r>
      <w:proofErr w:type="spellStart"/>
      <w:r w:rsidRPr="00CC47DE">
        <w:t>bisa</w:t>
      </w:r>
      <w:proofErr w:type="spellEnd"/>
      <w:r w:rsidRPr="00CC47DE">
        <w:t xml:space="preserve"> </w:t>
      </w:r>
      <w:proofErr w:type="spellStart"/>
      <w:r w:rsidRPr="00CC47DE">
        <w:t>dikenali</w:t>
      </w:r>
      <w:proofErr w:type="spellEnd"/>
      <w:r w:rsidRPr="00CC47DE">
        <w:t xml:space="preserve"> </w:t>
      </w:r>
      <w:proofErr w:type="spellStart"/>
      <w:r w:rsidRPr="00CC47DE">
        <w:t>hukum-hukum</w:t>
      </w:r>
      <w:proofErr w:type="spellEnd"/>
      <w:r w:rsidRPr="00CC47DE">
        <w:t xml:space="preserve"> yang </w:t>
      </w:r>
      <w:proofErr w:type="spellStart"/>
      <w:r w:rsidRPr="00CC47DE">
        <w:t>partikular</w:t>
      </w:r>
      <w:proofErr w:type="spellEnd"/>
      <w:r w:rsidRPr="00CC47DE">
        <w:t xml:space="preserve">. Jadi </w:t>
      </w:r>
      <w:proofErr w:type="spellStart"/>
      <w:r w:rsidRPr="00CC47DE">
        <w:t>dapat</w:t>
      </w:r>
      <w:proofErr w:type="spellEnd"/>
      <w:r w:rsidRPr="00CC47DE">
        <w:t xml:space="preserve"> </w:t>
      </w:r>
      <w:proofErr w:type="spellStart"/>
      <w:r w:rsidRPr="00CC47DE">
        <w:t>dipahami</w:t>
      </w:r>
      <w:proofErr w:type="spellEnd"/>
      <w:r w:rsidRPr="00CC47DE">
        <w:t xml:space="preserve"> </w:t>
      </w:r>
      <w:proofErr w:type="spellStart"/>
      <w:r w:rsidRPr="00CC47DE">
        <w:t>bahwa</w:t>
      </w:r>
      <w:proofErr w:type="spellEnd"/>
      <w:r w:rsidRPr="00CC47DE">
        <w:t xml:space="preserve"> </w:t>
      </w:r>
      <w:proofErr w:type="spellStart"/>
      <w:r w:rsidRPr="00CC47DE">
        <w:t>kaidah</w:t>
      </w:r>
      <w:proofErr w:type="spellEnd"/>
      <w:r w:rsidRPr="00CC47DE">
        <w:t xml:space="preserve"> tafsir </w:t>
      </w:r>
      <w:proofErr w:type="spellStart"/>
      <w:r w:rsidRPr="00CC47DE">
        <w:t>itu</w:t>
      </w:r>
      <w:proofErr w:type="spellEnd"/>
      <w:r w:rsidRPr="00CC47DE">
        <w:t xml:space="preserve"> </w:t>
      </w:r>
      <w:proofErr w:type="spellStart"/>
      <w:r w:rsidRPr="00CC47DE">
        <w:t>adalah</w:t>
      </w:r>
      <w:proofErr w:type="spellEnd"/>
      <w:r w:rsidRPr="00CC47DE">
        <w:t xml:space="preserve"> </w:t>
      </w:r>
      <w:proofErr w:type="spellStart"/>
      <w:r w:rsidRPr="00CC47DE">
        <w:t>rangkaian</w:t>
      </w:r>
      <w:proofErr w:type="spellEnd"/>
      <w:r w:rsidRPr="00CC47DE">
        <w:t xml:space="preserve"> </w:t>
      </w:r>
      <w:proofErr w:type="spellStart"/>
      <w:r w:rsidRPr="00CC47DE">
        <w:t>aturan</w:t>
      </w:r>
      <w:proofErr w:type="spellEnd"/>
      <w:r w:rsidRPr="00CC47DE">
        <w:t xml:space="preserve"> yang </w:t>
      </w:r>
      <w:proofErr w:type="spellStart"/>
      <w:r w:rsidRPr="00CC47DE">
        <w:t>bersifat</w:t>
      </w:r>
      <w:proofErr w:type="spellEnd"/>
      <w:r w:rsidRPr="00CC47DE">
        <w:t xml:space="preserve"> </w:t>
      </w:r>
      <w:proofErr w:type="spellStart"/>
      <w:r w:rsidRPr="00CC47DE">
        <w:t>umum</w:t>
      </w:r>
      <w:proofErr w:type="spellEnd"/>
      <w:r w:rsidRPr="00CC47DE">
        <w:t xml:space="preserve"> (global) yang </w:t>
      </w:r>
      <w:proofErr w:type="spellStart"/>
      <w:r w:rsidRPr="00CC47DE">
        <w:t>mengantarkan</w:t>
      </w:r>
      <w:proofErr w:type="spellEnd"/>
      <w:r w:rsidRPr="00CC47DE">
        <w:t xml:space="preserve"> </w:t>
      </w:r>
      <w:proofErr w:type="spellStart"/>
      <w:r w:rsidRPr="00CC47DE">
        <w:t>seseorang</w:t>
      </w:r>
      <w:proofErr w:type="spellEnd"/>
      <w:r w:rsidRPr="00CC47DE">
        <w:t xml:space="preserve"> (</w:t>
      </w:r>
      <w:proofErr w:type="spellStart"/>
      <w:r w:rsidRPr="00CC47DE">
        <w:t>mufassir</w:t>
      </w:r>
      <w:proofErr w:type="spellEnd"/>
      <w:r w:rsidRPr="00CC47DE">
        <w:t xml:space="preserve">) </w:t>
      </w:r>
      <w:proofErr w:type="spellStart"/>
      <w:r w:rsidRPr="00CC47DE">
        <w:t>untuk</w:t>
      </w:r>
      <w:proofErr w:type="spellEnd"/>
      <w:r w:rsidRPr="00CC47DE">
        <w:t xml:space="preserve"> </w:t>
      </w:r>
      <w:proofErr w:type="spellStart"/>
      <w:r w:rsidRPr="00CC47DE">
        <w:t>mengistimbathkan</w:t>
      </w:r>
      <w:proofErr w:type="spellEnd"/>
      <w:r w:rsidRPr="00CC47DE">
        <w:t xml:space="preserve"> (</w:t>
      </w:r>
      <w:proofErr w:type="spellStart"/>
      <w:r w:rsidRPr="00CC47DE">
        <w:t>menggali</w:t>
      </w:r>
      <w:proofErr w:type="spellEnd"/>
      <w:r w:rsidRPr="00CC47DE">
        <w:t xml:space="preserve">) </w:t>
      </w:r>
      <w:proofErr w:type="spellStart"/>
      <w:r w:rsidRPr="00CC47DE">
        <w:t>makna-</w:t>
      </w:r>
      <w:r w:rsidRPr="00CC47DE">
        <w:lastRenderedPageBreak/>
        <w:t>makna</w:t>
      </w:r>
      <w:proofErr w:type="spellEnd"/>
      <w:r w:rsidRPr="00CC47DE">
        <w:t xml:space="preserve"> al-Quran dan </w:t>
      </w:r>
      <w:proofErr w:type="spellStart"/>
      <w:r w:rsidRPr="00CC47DE">
        <w:t>mengenali</w:t>
      </w:r>
      <w:proofErr w:type="spellEnd"/>
      <w:r w:rsidRPr="00CC47DE">
        <w:t xml:space="preserve"> </w:t>
      </w:r>
      <w:proofErr w:type="spellStart"/>
      <w:r w:rsidRPr="00CC47DE">
        <w:t>cara</w:t>
      </w:r>
      <w:proofErr w:type="spellEnd"/>
      <w:r w:rsidRPr="00CC47DE">
        <w:t xml:space="preserve"> </w:t>
      </w:r>
      <w:proofErr w:type="spellStart"/>
      <w:r w:rsidRPr="00CC47DE">
        <w:t>memperoleh</w:t>
      </w:r>
      <w:proofErr w:type="spellEnd"/>
      <w:r w:rsidRPr="00CC47DE">
        <w:t xml:space="preserve"> </w:t>
      </w:r>
      <w:proofErr w:type="spellStart"/>
      <w:r w:rsidRPr="00CC47DE">
        <w:t>atau</w:t>
      </w:r>
      <w:proofErr w:type="spellEnd"/>
      <w:r w:rsidRPr="00CC47DE">
        <w:t xml:space="preserve"> </w:t>
      </w:r>
      <w:proofErr w:type="spellStart"/>
      <w:r w:rsidRPr="00CC47DE">
        <w:t>menghasilkan</w:t>
      </w:r>
      <w:proofErr w:type="spellEnd"/>
      <w:r w:rsidRPr="00CC47DE">
        <w:t xml:space="preserve"> </w:t>
      </w:r>
      <w:proofErr w:type="spellStart"/>
      <w:r w:rsidRPr="00CC47DE">
        <w:t>pemahamannya</w:t>
      </w:r>
      <w:proofErr w:type="spellEnd"/>
      <w:r w:rsidRPr="00CC47DE">
        <w:t>.</w:t>
      </w:r>
      <w:r w:rsidRPr="00434E0A">
        <w:rPr>
          <w:rStyle w:val="FootnoteTextChar"/>
        </w:rPr>
        <w:t xml:space="preserve"> </w:t>
      </w:r>
      <w:r>
        <w:rPr>
          <w:rStyle w:val="FootnoteReference"/>
        </w:rPr>
        <w:footnoteReference w:id="9"/>
      </w:r>
    </w:p>
    <w:p w14:paraId="7C18E843" w14:textId="08960C3D" w:rsidR="00434E0A" w:rsidRPr="005616C0" w:rsidRDefault="005616C0" w:rsidP="005616C0">
      <w:pPr>
        <w:spacing w:after="0" w:line="360" w:lineRule="auto"/>
        <w:ind w:left="284"/>
      </w:pPr>
      <w:r>
        <w:t>3</w:t>
      </w:r>
      <w:r w:rsidR="00434E0A" w:rsidRPr="005616C0">
        <w:t>. Macam-</w:t>
      </w:r>
      <w:proofErr w:type="spellStart"/>
      <w:r w:rsidR="00434E0A" w:rsidRPr="005616C0">
        <w:t>macam</w:t>
      </w:r>
      <w:proofErr w:type="spellEnd"/>
      <w:r w:rsidR="00434E0A" w:rsidRPr="005616C0">
        <w:t xml:space="preserve"> </w:t>
      </w:r>
      <w:proofErr w:type="spellStart"/>
      <w:r w:rsidR="00434E0A" w:rsidRPr="005616C0">
        <w:t>kaidah</w:t>
      </w:r>
      <w:proofErr w:type="spellEnd"/>
      <w:r w:rsidR="00434E0A" w:rsidRPr="005616C0">
        <w:t xml:space="preserve"> tafsir al-Quran</w:t>
      </w:r>
    </w:p>
    <w:p w14:paraId="56A69906" w14:textId="77777777" w:rsidR="005616C0" w:rsidRDefault="005616C0" w:rsidP="005616C0">
      <w:pPr>
        <w:pStyle w:val="ListParagraph"/>
        <w:numPr>
          <w:ilvl w:val="0"/>
          <w:numId w:val="4"/>
        </w:numPr>
        <w:spacing w:after="0" w:line="360" w:lineRule="auto"/>
        <w:ind w:left="851" w:hanging="284"/>
        <w:jc w:val="both"/>
      </w:pPr>
      <w:proofErr w:type="spellStart"/>
      <w:r>
        <w:t>Kaidah</w:t>
      </w:r>
      <w:proofErr w:type="spellEnd"/>
      <w:r>
        <w:t xml:space="preserve"> </w:t>
      </w:r>
      <w:proofErr w:type="spellStart"/>
      <w:r>
        <w:t>Qur’aniyah</w:t>
      </w:r>
      <w:proofErr w:type="spellEnd"/>
    </w:p>
    <w:p w14:paraId="50495937" w14:textId="77777777" w:rsidR="005616C0" w:rsidRDefault="005616C0" w:rsidP="005616C0">
      <w:pPr>
        <w:spacing w:after="0" w:line="360" w:lineRule="auto"/>
        <w:ind w:left="851"/>
        <w:jc w:val="both"/>
      </w:pPr>
      <w:r>
        <w:t>I</w:t>
      </w:r>
      <w:r w:rsidRPr="00110375">
        <w:t xml:space="preserve">alah </w:t>
      </w:r>
      <w:proofErr w:type="spellStart"/>
      <w:r w:rsidRPr="00110375">
        <w:t>penafsiran</w:t>
      </w:r>
      <w:proofErr w:type="spellEnd"/>
      <w:r w:rsidRPr="00110375">
        <w:t xml:space="preserve"> al-Quran yang </w:t>
      </w:r>
      <w:proofErr w:type="spellStart"/>
      <w:r w:rsidRPr="00110375">
        <w:t>diambil</w:t>
      </w:r>
      <w:proofErr w:type="spellEnd"/>
      <w:r w:rsidRPr="00110375">
        <w:t xml:space="preserve"> oleh </w:t>
      </w:r>
      <w:proofErr w:type="spellStart"/>
      <w:r w:rsidRPr="00110375">
        <w:t>ulumul</w:t>
      </w:r>
      <w:proofErr w:type="spellEnd"/>
      <w:r w:rsidRPr="00110375">
        <w:t xml:space="preserve"> Quran </w:t>
      </w:r>
      <w:proofErr w:type="spellStart"/>
      <w:r w:rsidRPr="00110375">
        <w:t>dari</w:t>
      </w:r>
      <w:proofErr w:type="spellEnd"/>
      <w:r w:rsidRPr="00110375">
        <w:t xml:space="preserve"> al-Quran. Hal </w:t>
      </w:r>
      <w:proofErr w:type="spellStart"/>
      <w:r w:rsidRPr="00110375">
        <w:t>ini</w:t>
      </w:r>
      <w:proofErr w:type="spellEnd"/>
      <w:r w:rsidRPr="00110375">
        <w:t xml:space="preserve"> </w:t>
      </w:r>
      <w:proofErr w:type="spellStart"/>
      <w:r w:rsidRPr="00110375">
        <w:t>didasarkan</w:t>
      </w:r>
      <w:proofErr w:type="spellEnd"/>
      <w:r w:rsidRPr="00110375">
        <w:t xml:space="preserve"> </w:t>
      </w:r>
      <w:proofErr w:type="spellStart"/>
      <w:r w:rsidRPr="00110375">
        <w:t>atas</w:t>
      </w:r>
      <w:proofErr w:type="spellEnd"/>
      <w:r w:rsidRPr="00110375">
        <w:t xml:space="preserve"> </w:t>
      </w:r>
      <w:proofErr w:type="spellStart"/>
      <w:r w:rsidRPr="00110375">
        <w:t>pernyataan</w:t>
      </w:r>
      <w:proofErr w:type="spellEnd"/>
      <w:r w:rsidRPr="00110375">
        <w:t xml:space="preserve"> al-Quran </w:t>
      </w:r>
      <w:proofErr w:type="spellStart"/>
      <w:r w:rsidRPr="00110375">
        <w:t>bahwa</w:t>
      </w:r>
      <w:proofErr w:type="spellEnd"/>
      <w:r w:rsidRPr="00110375">
        <w:t xml:space="preserve"> pada </w:t>
      </w:r>
      <w:proofErr w:type="spellStart"/>
      <w:r w:rsidRPr="00110375">
        <w:t>dasarnya</w:t>
      </w:r>
      <w:proofErr w:type="spellEnd"/>
      <w:r w:rsidRPr="00110375">
        <w:t xml:space="preserve"> yang</w:t>
      </w:r>
      <w:r>
        <w:t xml:space="preserve"> </w:t>
      </w:r>
      <w:proofErr w:type="spellStart"/>
      <w:r w:rsidRPr="00110375">
        <w:t>mengetahui</w:t>
      </w:r>
      <w:proofErr w:type="spellEnd"/>
      <w:r w:rsidRPr="00110375">
        <w:t xml:space="preserve"> </w:t>
      </w:r>
      <w:proofErr w:type="spellStart"/>
      <w:r w:rsidRPr="00110375">
        <w:t>makna</w:t>
      </w:r>
      <w:proofErr w:type="spellEnd"/>
      <w:r w:rsidRPr="00110375">
        <w:t xml:space="preserve"> al-Quran </w:t>
      </w:r>
      <w:proofErr w:type="spellStart"/>
      <w:r w:rsidRPr="00110375">
        <w:t>secara</w:t>
      </w:r>
      <w:proofErr w:type="spellEnd"/>
      <w:r w:rsidRPr="00110375">
        <w:t xml:space="preserve"> </w:t>
      </w:r>
      <w:proofErr w:type="spellStart"/>
      <w:r w:rsidRPr="00110375">
        <w:t>tepat</w:t>
      </w:r>
      <w:proofErr w:type="spellEnd"/>
      <w:r w:rsidRPr="00110375">
        <w:t xml:space="preserve"> </w:t>
      </w:r>
      <w:proofErr w:type="spellStart"/>
      <w:r w:rsidRPr="00110375">
        <w:t>adalah</w:t>
      </w:r>
      <w:proofErr w:type="spellEnd"/>
      <w:r w:rsidRPr="00110375">
        <w:t xml:space="preserve"> Allah.</w:t>
      </w:r>
    </w:p>
    <w:p w14:paraId="28F06B3F" w14:textId="77777777" w:rsidR="005616C0" w:rsidRDefault="005616C0" w:rsidP="005616C0">
      <w:pPr>
        <w:pStyle w:val="ListParagraph"/>
        <w:numPr>
          <w:ilvl w:val="0"/>
          <w:numId w:val="4"/>
        </w:numPr>
        <w:spacing w:after="0" w:line="360" w:lineRule="auto"/>
        <w:ind w:left="851" w:hanging="284"/>
        <w:jc w:val="both"/>
      </w:pPr>
      <w:proofErr w:type="spellStart"/>
      <w:r>
        <w:t>Kaidah</w:t>
      </w:r>
      <w:proofErr w:type="spellEnd"/>
      <w:r>
        <w:t xml:space="preserve"> Sunnah</w:t>
      </w:r>
    </w:p>
    <w:p w14:paraId="2A4F28AE" w14:textId="093EA675" w:rsidR="005616C0" w:rsidRDefault="005616C0" w:rsidP="005616C0">
      <w:pPr>
        <w:spacing w:after="0" w:line="360" w:lineRule="auto"/>
        <w:ind w:left="851"/>
        <w:jc w:val="both"/>
      </w:pPr>
      <w:proofErr w:type="spellStart"/>
      <w:r w:rsidRPr="00700FDC">
        <w:t>Berdasarkan</w:t>
      </w:r>
      <w:proofErr w:type="spellEnd"/>
      <w:r w:rsidRPr="00700FDC">
        <w:t xml:space="preserve"> </w:t>
      </w:r>
      <w:proofErr w:type="spellStart"/>
      <w:r w:rsidRPr="00700FDC">
        <w:t>penjelasan</w:t>
      </w:r>
      <w:proofErr w:type="spellEnd"/>
      <w:r w:rsidRPr="00700FDC">
        <w:t xml:space="preserve"> yang </w:t>
      </w:r>
      <w:proofErr w:type="spellStart"/>
      <w:r w:rsidRPr="00700FDC">
        <w:t>ada</w:t>
      </w:r>
      <w:proofErr w:type="spellEnd"/>
      <w:r w:rsidRPr="00700FDC">
        <w:t xml:space="preserve"> di </w:t>
      </w:r>
      <w:proofErr w:type="spellStart"/>
      <w:r w:rsidRPr="00700FDC">
        <w:t>dalam</w:t>
      </w:r>
      <w:proofErr w:type="spellEnd"/>
      <w:r w:rsidRPr="00700FDC">
        <w:t xml:space="preserve"> al-Quran, </w:t>
      </w:r>
      <w:proofErr w:type="spellStart"/>
      <w:r w:rsidRPr="00700FDC">
        <w:t>bahwa</w:t>
      </w:r>
      <w:proofErr w:type="spellEnd"/>
      <w:r w:rsidRPr="00700FDC">
        <w:t xml:space="preserve"> Nabi Muhammad </w:t>
      </w:r>
      <w:proofErr w:type="spellStart"/>
      <w:r w:rsidRPr="00700FDC">
        <w:t>adalah</w:t>
      </w:r>
      <w:proofErr w:type="spellEnd"/>
      <w:r w:rsidRPr="00700FDC">
        <w:t xml:space="preserve"> </w:t>
      </w:r>
      <w:proofErr w:type="spellStart"/>
      <w:r w:rsidRPr="00700FDC">
        <w:t>sebagai</w:t>
      </w:r>
      <w:proofErr w:type="spellEnd"/>
      <w:r w:rsidRPr="00700FDC">
        <w:t xml:space="preserve"> Rasul yang </w:t>
      </w:r>
      <w:proofErr w:type="spellStart"/>
      <w:r w:rsidRPr="00700FDC">
        <w:t>datang</w:t>
      </w:r>
      <w:proofErr w:type="spellEnd"/>
      <w:r w:rsidRPr="00700FDC">
        <w:t xml:space="preserve"> </w:t>
      </w:r>
      <w:proofErr w:type="spellStart"/>
      <w:r w:rsidRPr="00700FDC">
        <w:t>untuk</w:t>
      </w:r>
      <w:proofErr w:type="spellEnd"/>
      <w:r w:rsidRPr="00700FDC">
        <w:t xml:space="preserve"> </w:t>
      </w:r>
      <w:proofErr w:type="spellStart"/>
      <w:r w:rsidRPr="00700FDC">
        <w:t>menjelaskan</w:t>
      </w:r>
      <w:proofErr w:type="spellEnd"/>
      <w:r w:rsidRPr="00700FDC">
        <w:t xml:space="preserve"> </w:t>
      </w:r>
      <w:proofErr w:type="spellStart"/>
      <w:r w:rsidRPr="00700FDC">
        <w:t>ayat-yat</w:t>
      </w:r>
      <w:proofErr w:type="spellEnd"/>
      <w:r w:rsidRPr="00700FDC">
        <w:t xml:space="preserve"> yang </w:t>
      </w:r>
      <w:proofErr w:type="spellStart"/>
      <w:r w:rsidRPr="00700FDC">
        <w:t>diturunkan</w:t>
      </w:r>
      <w:proofErr w:type="spellEnd"/>
      <w:r w:rsidRPr="00700FDC">
        <w:t xml:space="preserve"> Tuhan. </w:t>
      </w:r>
    </w:p>
    <w:p w14:paraId="39D8580E" w14:textId="77777777" w:rsidR="005616C0" w:rsidRDefault="005616C0" w:rsidP="005616C0">
      <w:pPr>
        <w:pStyle w:val="ListParagraph"/>
        <w:numPr>
          <w:ilvl w:val="0"/>
          <w:numId w:val="4"/>
        </w:numPr>
        <w:spacing w:after="0" w:line="360" w:lineRule="auto"/>
        <w:ind w:left="851" w:hanging="284"/>
        <w:jc w:val="both"/>
      </w:pPr>
      <w:proofErr w:type="spellStart"/>
      <w:r>
        <w:t>Kaidah</w:t>
      </w:r>
      <w:proofErr w:type="spellEnd"/>
      <w:r>
        <w:t xml:space="preserve"> Bahasa</w:t>
      </w:r>
    </w:p>
    <w:p w14:paraId="3BB6D772" w14:textId="75AEC06A" w:rsidR="005616C0" w:rsidRDefault="005616C0" w:rsidP="005616C0">
      <w:pPr>
        <w:spacing w:after="0" w:line="360" w:lineRule="auto"/>
        <w:ind w:left="851"/>
        <w:jc w:val="both"/>
      </w:pPr>
      <w:r w:rsidRPr="00700FDC">
        <w:t>Al-Qur</w:t>
      </w:r>
      <w:r>
        <w:t>’</w:t>
      </w:r>
      <w:r w:rsidRPr="00700FDC">
        <w:t xml:space="preserve">an </w:t>
      </w:r>
      <w:proofErr w:type="spellStart"/>
      <w:r w:rsidRPr="00700FDC">
        <w:t>diturunkan</w:t>
      </w:r>
      <w:proofErr w:type="spellEnd"/>
      <w:r w:rsidRPr="00700FDC">
        <w:t xml:space="preserve"> </w:t>
      </w:r>
      <w:proofErr w:type="spellStart"/>
      <w:r w:rsidRPr="00700FDC">
        <w:t>dalam</w:t>
      </w:r>
      <w:proofErr w:type="spellEnd"/>
      <w:r w:rsidRPr="00700FDC">
        <w:t xml:space="preserve"> </w:t>
      </w:r>
      <w:proofErr w:type="spellStart"/>
      <w:r w:rsidRPr="00700FDC">
        <w:t>bahasa</w:t>
      </w:r>
      <w:proofErr w:type="spellEnd"/>
      <w:r w:rsidRPr="00700FDC">
        <w:t xml:space="preserve"> Arab, </w:t>
      </w:r>
      <w:proofErr w:type="spellStart"/>
      <w:r w:rsidRPr="00700FDC">
        <w:t>tidak</w:t>
      </w:r>
      <w:proofErr w:type="spellEnd"/>
      <w:r w:rsidRPr="00700FDC">
        <w:t xml:space="preserve"> </w:t>
      </w:r>
      <w:proofErr w:type="spellStart"/>
      <w:r w:rsidRPr="00700FDC">
        <w:t>ada</w:t>
      </w:r>
      <w:proofErr w:type="spellEnd"/>
      <w:r w:rsidRPr="00700FDC">
        <w:t xml:space="preserve"> </w:t>
      </w:r>
      <w:proofErr w:type="spellStart"/>
      <w:r w:rsidRPr="00700FDC">
        <w:t>jalan</w:t>
      </w:r>
      <w:proofErr w:type="spellEnd"/>
      <w:r w:rsidRPr="00700FDC">
        <w:t xml:space="preserve"> lain </w:t>
      </w:r>
      <w:proofErr w:type="spellStart"/>
      <w:r w:rsidRPr="00700FDC">
        <w:t>bagi</w:t>
      </w:r>
      <w:proofErr w:type="spellEnd"/>
      <w:r w:rsidRPr="00700FDC">
        <w:t xml:space="preserve"> </w:t>
      </w:r>
      <w:proofErr w:type="spellStart"/>
      <w:r w:rsidRPr="00700FDC">
        <w:t>umat</w:t>
      </w:r>
      <w:proofErr w:type="spellEnd"/>
      <w:r w:rsidRPr="00700FDC">
        <w:t xml:space="preserve"> Islam </w:t>
      </w:r>
      <w:proofErr w:type="spellStart"/>
      <w:r w:rsidRPr="00700FDC">
        <w:t>untuk</w:t>
      </w:r>
      <w:proofErr w:type="spellEnd"/>
      <w:r w:rsidRPr="00700FDC">
        <w:t xml:space="preserve"> </w:t>
      </w:r>
      <w:proofErr w:type="spellStart"/>
      <w:r w:rsidRPr="00700FDC">
        <w:t>memahaminya</w:t>
      </w:r>
      <w:proofErr w:type="spellEnd"/>
      <w:r w:rsidRPr="00700FDC">
        <w:t xml:space="preserve"> </w:t>
      </w:r>
      <w:proofErr w:type="spellStart"/>
      <w:r w:rsidRPr="00700FDC">
        <w:t>kecuali</w:t>
      </w:r>
      <w:proofErr w:type="spellEnd"/>
      <w:r w:rsidRPr="00700FDC">
        <w:t xml:space="preserve"> </w:t>
      </w:r>
      <w:proofErr w:type="spellStart"/>
      <w:r w:rsidRPr="00700FDC">
        <w:t>diperlukan</w:t>
      </w:r>
      <w:proofErr w:type="spellEnd"/>
      <w:r w:rsidRPr="00700FDC">
        <w:t xml:space="preserve"> </w:t>
      </w:r>
      <w:proofErr w:type="spellStart"/>
      <w:r w:rsidRPr="00700FDC">
        <w:t>adanya</w:t>
      </w:r>
      <w:proofErr w:type="spellEnd"/>
      <w:r w:rsidRPr="00700FDC">
        <w:t xml:space="preserve"> </w:t>
      </w:r>
      <w:proofErr w:type="spellStart"/>
      <w:r w:rsidRPr="00700FDC">
        <w:t>penguasaan</w:t>
      </w:r>
      <w:proofErr w:type="spellEnd"/>
      <w:r w:rsidRPr="00700FDC">
        <w:t xml:space="preserve"> </w:t>
      </w:r>
      <w:proofErr w:type="spellStart"/>
      <w:r w:rsidRPr="00700FDC">
        <w:t>terhadap</w:t>
      </w:r>
      <w:proofErr w:type="spellEnd"/>
      <w:r w:rsidRPr="00700FDC">
        <w:t xml:space="preserve"> </w:t>
      </w:r>
      <w:proofErr w:type="spellStart"/>
      <w:r w:rsidRPr="00700FDC">
        <w:t>bahasa</w:t>
      </w:r>
      <w:proofErr w:type="spellEnd"/>
      <w:r w:rsidRPr="00700FDC">
        <w:t xml:space="preserve"> Arab. </w:t>
      </w:r>
    </w:p>
    <w:p w14:paraId="7073F964" w14:textId="77777777" w:rsidR="005616C0" w:rsidRDefault="005616C0" w:rsidP="005616C0">
      <w:pPr>
        <w:pStyle w:val="ListParagraph"/>
        <w:numPr>
          <w:ilvl w:val="0"/>
          <w:numId w:val="4"/>
        </w:numPr>
        <w:spacing w:after="0" w:line="360" w:lineRule="auto"/>
        <w:ind w:left="851" w:hanging="284"/>
        <w:jc w:val="both"/>
      </w:pPr>
      <w:proofErr w:type="spellStart"/>
      <w:r>
        <w:t>Kaidah</w:t>
      </w:r>
      <w:proofErr w:type="spellEnd"/>
      <w:r>
        <w:t xml:space="preserve"> </w:t>
      </w:r>
      <w:proofErr w:type="spellStart"/>
      <w:r>
        <w:t>Ushul</w:t>
      </w:r>
      <w:proofErr w:type="spellEnd"/>
      <w:r>
        <w:t xml:space="preserve"> Fiqh</w:t>
      </w:r>
    </w:p>
    <w:p w14:paraId="2C336E63" w14:textId="77777777" w:rsidR="005616C0" w:rsidRDefault="005616C0" w:rsidP="005616C0">
      <w:pPr>
        <w:spacing w:after="0" w:line="360" w:lineRule="auto"/>
        <w:ind w:left="851"/>
        <w:jc w:val="both"/>
      </w:pPr>
      <w:proofErr w:type="spellStart"/>
      <w:r w:rsidRPr="00700FDC">
        <w:t>Diantara</w:t>
      </w:r>
      <w:proofErr w:type="spellEnd"/>
      <w:r w:rsidRPr="00700FDC">
        <w:t xml:space="preserve"> </w:t>
      </w:r>
      <w:proofErr w:type="spellStart"/>
      <w:r w:rsidRPr="00700FDC">
        <w:t>kaidah-kaidah</w:t>
      </w:r>
      <w:proofErr w:type="spellEnd"/>
      <w:r w:rsidRPr="00700FDC">
        <w:t xml:space="preserve"> </w:t>
      </w:r>
      <w:proofErr w:type="spellStart"/>
      <w:r w:rsidRPr="00700FDC">
        <w:t>ini</w:t>
      </w:r>
      <w:proofErr w:type="spellEnd"/>
      <w:r w:rsidRPr="00700FDC">
        <w:t xml:space="preserve"> </w:t>
      </w:r>
      <w:proofErr w:type="spellStart"/>
      <w:r w:rsidRPr="00700FDC">
        <w:t>adalah</w:t>
      </w:r>
      <w:proofErr w:type="spellEnd"/>
      <w:r w:rsidRPr="00700FDC">
        <w:t xml:space="preserve">: </w:t>
      </w:r>
      <w:proofErr w:type="spellStart"/>
      <w:r w:rsidRPr="00700FDC">
        <w:t>kaidah</w:t>
      </w:r>
      <w:proofErr w:type="spellEnd"/>
      <w:r w:rsidRPr="00700FDC">
        <w:t xml:space="preserve"> yang </w:t>
      </w:r>
      <w:proofErr w:type="spellStart"/>
      <w:r w:rsidRPr="00700FDC">
        <w:t>berkaitan</w:t>
      </w:r>
      <w:proofErr w:type="spellEnd"/>
      <w:r w:rsidRPr="00700FDC">
        <w:t xml:space="preserve"> </w:t>
      </w:r>
      <w:proofErr w:type="spellStart"/>
      <w:r w:rsidRPr="00700FDC">
        <w:t>dengan</w:t>
      </w:r>
      <w:proofErr w:type="spellEnd"/>
      <w:r w:rsidRPr="00700FDC">
        <w:t xml:space="preserve"> </w:t>
      </w:r>
      <w:r w:rsidRPr="00700FDC">
        <w:rPr>
          <w:i/>
          <w:iCs/>
        </w:rPr>
        <w:t>al-</w:t>
      </w:r>
      <w:proofErr w:type="spellStart"/>
      <w:r w:rsidRPr="00700FDC">
        <w:rPr>
          <w:i/>
          <w:iCs/>
        </w:rPr>
        <w:t>amr</w:t>
      </w:r>
      <w:proofErr w:type="spellEnd"/>
      <w:r w:rsidRPr="00700FDC">
        <w:rPr>
          <w:i/>
          <w:iCs/>
        </w:rPr>
        <w:t xml:space="preserve"> </w:t>
      </w:r>
      <w:proofErr w:type="spellStart"/>
      <w:r w:rsidRPr="00700FDC">
        <w:rPr>
          <w:i/>
          <w:iCs/>
        </w:rPr>
        <w:t>wa</w:t>
      </w:r>
      <w:proofErr w:type="spellEnd"/>
      <w:r w:rsidRPr="00700FDC">
        <w:rPr>
          <w:i/>
          <w:iCs/>
        </w:rPr>
        <w:t xml:space="preserve"> al-</w:t>
      </w:r>
      <w:proofErr w:type="spellStart"/>
      <w:r w:rsidRPr="00700FDC">
        <w:rPr>
          <w:i/>
          <w:iCs/>
        </w:rPr>
        <w:t>nahy</w:t>
      </w:r>
      <w:proofErr w:type="spellEnd"/>
      <w:r w:rsidRPr="00700FDC">
        <w:rPr>
          <w:i/>
          <w:iCs/>
        </w:rPr>
        <w:t xml:space="preserve">, ‘am dan </w:t>
      </w:r>
      <w:proofErr w:type="spellStart"/>
      <w:r w:rsidRPr="00700FDC">
        <w:rPr>
          <w:i/>
          <w:iCs/>
        </w:rPr>
        <w:t>khas</w:t>
      </w:r>
      <w:proofErr w:type="spellEnd"/>
      <w:r w:rsidRPr="00700FDC">
        <w:rPr>
          <w:i/>
          <w:iCs/>
        </w:rPr>
        <w:t xml:space="preserve">, </w:t>
      </w:r>
      <w:proofErr w:type="spellStart"/>
      <w:r w:rsidRPr="00700FDC">
        <w:rPr>
          <w:i/>
          <w:iCs/>
        </w:rPr>
        <w:t>mujmal</w:t>
      </w:r>
      <w:proofErr w:type="spellEnd"/>
      <w:r w:rsidRPr="00700FDC">
        <w:rPr>
          <w:i/>
          <w:iCs/>
        </w:rPr>
        <w:t xml:space="preserve"> dan </w:t>
      </w:r>
      <w:proofErr w:type="spellStart"/>
      <w:r w:rsidRPr="00700FDC">
        <w:rPr>
          <w:i/>
          <w:iCs/>
        </w:rPr>
        <w:t>mubayyan</w:t>
      </w:r>
      <w:proofErr w:type="spellEnd"/>
      <w:r w:rsidRPr="00700FDC">
        <w:rPr>
          <w:i/>
          <w:iCs/>
        </w:rPr>
        <w:t xml:space="preserve">, </w:t>
      </w:r>
      <w:proofErr w:type="spellStart"/>
      <w:r w:rsidRPr="00700FDC">
        <w:rPr>
          <w:i/>
          <w:iCs/>
        </w:rPr>
        <w:t>mantuq</w:t>
      </w:r>
      <w:proofErr w:type="spellEnd"/>
      <w:r w:rsidRPr="00700FDC">
        <w:rPr>
          <w:i/>
          <w:iCs/>
        </w:rPr>
        <w:t xml:space="preserve"> dan </w:t>
      </w:r>
      <w:proofErr w:type="spellStart"/>
      <w:r w:rsidRPr="00700FDC">
        <w:rPr>
          <w:i/>
          <w:iCs/>
        </w:rPr>
        <w:t>mafhum</w:t>
      </w:r>
      <w:proofErr w:type="spellEnd"/>
      <w:r w:rsidRPr="00700FDC">
        <w:rPr>
          <w:i/>
          <w:iCs/>
        </w:rPr>
        <w:t xml:space="preserve">, </w:t>
      </w:r>
      <w:proofErr w:type="spellStart"/>
      <w:r w:rsidRPr="00700FDC">
        <w:rPr>
          <w:i/>
          <w:iCs/>
        </w:rPr>
        <w:t>mutlaq</w:t>
      </w:r>
      <w:proofErr w:type="spellEnd"/>
      <w:r w:rsidRPr="00700FDC">
        <w:rPr>
          <w:i/>
          <w:iCs/>
        </w:rPr>
        <w:t xml:space="preserve"> dan </w:t>
      </w:r>
      <w:proofErr w:type="spellStart"/>
      <w:r w:rsidRPr="00700FDC">
        <w:rPr>
          <w:i/>
          <w:iCs/>
        </w:rPr>
        <w:t>miqayyad</w:t>
      </w:r>
      <w:proofErr w:type="spellEnd"/>
      <w:r w:rsidRPr="00700FDC">
        <w:rPr>
          <w:i/>
          <w:iCs/>
        </w:rPr>
        <w:t xml:space="preserve">, </w:t>
      </w:r>
      <w:proofErr w:type="spellStart"/>
      <w:r w:rsidRPr="00700FDC">
        <w:rPr>
          <w:i/>
          <w:iCs/>
        </w:rPr>
        <w:t>hakikat</w:t>
      </w:r>
      <w:proofErr w:type="spellEnd"/>
      <w:r w:rsidRPr="00700FDC">
        <w:rPr>
          <w:i/>
          <w:iCs/>
        </w:rPr>
        <w:t xml:space="preserve"> dan </w:t>
      </w:r>
      <w:proofErr w:type="spellStart"/>
      <w:r w:rsidRPr="00700FDC">
        <w:rPr>
          <w:i/>
          <w:iCs/>
        </w:rPr>
        <w:t>majaz</w:t>
      </w:r>
      <w:proofErr w:type="spellEnd"/>
      <w:r w:rsidRPr="00700FDC">
        <w:rPr>
          <w:i/>
          <w:iCs/>
        </w:rPr>
        <w:t>,</w:t>
      </w:r>
      <w:r w:rsidRPr="00700FDC">
        <w:t xml:space="preserve"> dan lain-lain.</w:t>
      </w:r>
    </w:p>
    <w:p w14:paraId="4C1E8596" w14:textId="77777777" w:rsidR="005616C0" w:rsidRDefault="005616C0" w:rsidP="005616C0">
      <w:pPr>
        <w:pStyle w:val="ListParagraph"/>
        <w:numPr>
          <w:ilvl w:val="0"/>
          <w:numId w:val="4"/>
        </w:numPr>
        <w:spacing w:after="0" w:line="360" w:lineRule="auto"/>
        <w:ind w:left="851" w:hanging="284"/>
        <w:jc w:val="both"/>
      </w:pPr>
      <w:proofErr w:type="spellStart"/>
      <w:r>
        <w:t>Kaidah</w:t>
      </w:r>
      <w:proofErr w:type="spellEnd"/>
      <w:r>
        <w:t xml:space="preserve"> </w:t>
      </w:r>
      <w:proofErr w:type="spellStart"/>
      <w:r>
        <w:t>Ilmu</w:t>
      </w:r>
      <w:proofErr w:type="spellEnd"/>
      <w:r>
        <w:t xml:space="preserve"> </w:t>
      </w:r>
      <w:proofErr w:type="spellStart"/>
      <w:r>
        <w:t>Pengetahuan</w:t>
      </w:r>
      <w:proofErr w:type="spellEnd"/>
    </w:p>
    <w:p w14:paraId="46B8E85A" w14:textId="49F7991E" w:rsidR="00434E0A" w:rsidRDefault="005616C0" w:rsidP="005616C0">
      <w:pPr>
        <w:spacing w:after="0" w:line="360" w:lineRule="auto"/>
        <w:ind w:left="851"/>
        <w:jc w:val="both"/>
      </w:pPr>
      <w:r w:rsidRPr="00700FDC">
        <w:t xml:space="preserve">Di </w:t>
      </w:r>
      <w:proofErr w:type="spellStart"/>
      <w:r w:rsidRPr="00700FDC">
        <w:t>samping</w:t>
      </w:r>
      <w:proofErr w:type="spellEnd"/>
      <w:r w:rsidRPr="00700FDC">
        <w:t xml:space="preserve"> </w:t>
      </w:r>
      <w:proofErr w:type="spellStart"/>
      <w:r w:rsidRPr="00700FDC">
        <w:t>kaidah-kaidah</w:t>
      </w:r>
      <w:proofErr w:type="spellEnd"/>
      <w:r w:rsidRPr="00700FDC">
        <w:t xml:space="preserve"> yang </w:t>
      </w:r>
      <w:proofErr w:type="spellStart"/>
      <w:r w:rsidRPr="00700FDC">
        <w:t>disebutkan</w:t>
      </w:r>
      <w:proofErr w:type="spellEnd"/>
      <w:r w:rsidRPr="00700FDC">
        <w:t xml:space="preserve"> di </w:t>
      </w:r>
      <w:proofErr w:type="spellStart"/>
      <w:r w:rsidRPr="00700FDC">
        <w:t>atas</w:t>
      </w:r>
      <w:proofErr w:type="spellEnd"/>
      <w:r w:rsidRPr="00700FDC">
        <w:t xml:space="preserve">, </w:t>
      </w:r>
      <w:proofErr w:type="spellStart"/>
      <w:r w:rsidRPr="00700FDC">
        <w:t>seorang</w:t>
      </w:r>
      <w:proofErr w:type="spellEnd"/>
      <w:r w:rsidRPr="00700FDC">
        <w:t xml:space="preserve"> </w:t>
      </w:r>
      <w:proofErr w:type="spellStart"/>
      <w:r w:rsidRPr="00700FDC">
        <w:t>mufassir</w:t>
      </w:r>
      <w:proofErr w:type="spellEnd"/>
      <w:r w:rsidRPr="00700FDC">
        <w:t xml:space="preserve"> </w:t>
      </w:r>
      <w:proofErr w:type="spellStart"/>
      <w:r w:rsidRPr="00700FDC">
        <w:t>harus</w:t>
      </w:r>
      <w:proofErr w:type="spellEnd"/>
      <w:r w:rsidRPr="00700FDC">
        <w:t xml:space="preserve"> </w:t>
      </w:r>
      <w:proofErr w:type="spellStart"/>
      <w:r w:rsidRPr="00700FDC">
        <w:t>memiliki</w:t>
      </w:r>
      <w:proofErr w:type="spellEnd"/>
      <w:r w:rsidRPr="00700FDC">
        <w:t xml:space="preserve"> </w:t>
      </w:r>
      <w:proofErr w:type="spellStart"/>
      <w:r w:rsidRPr="00700FDC">
        <w:t>ilmu</w:t>
      </w:r>
      <w:proofErr w:type="spellEnd"/>
      <w:r w:rsidRPr="00700FDC">
        <w:t xml:space="preserve"> </w:t>
      </w:r>
      <w:proofErr w:type="spellStart"/>
      <w:r w:rsidRPr="00700FDC">
        <w:t>pengetahuan</w:t>
      </w:r>
      <w:proofErr w:type="spellEnd"/>
      <w:r w:rsidRPr="00700FDC">
        <w:t xml:space="preserve"> </w:t>
      </w:r>
      <w:proofErr w:type="spellStart"/>
      <w:r w:rsidRPr="00700FDC">
        <w:t>lainnya</w:t>
      </w:r>
      <w:proofErr w:type="spellEnd"/>
      <w:r w:rsidRPr="00700FDC">
        <w:t xml:space="preserve">, </w:t>
      </w:r>
      <w:proofErr w:type="spellStart"/>
      <w:r w:rsidRPr="00700FDC">
        <w:t>seperi</w:t>
      </w:r>
      <w:proofErr w:type="spellEnd"/>
      <w:r w:rsidRPr="00700FDC">
        <w:t xml:space="preserve"> </w:t>
      </w:r>
      <w:proofErr w:type="spellStart"/>
      <w:r w:rsidRPr="00700FDC">
        <w:t>perubahan</w:t>
      </w:r>
      <w:proofErr w:type="spellEnd"/>
      <w:r w:rsidRPr="00700FDC">
        <w:t xml:space="preserve"> </w:t>
      </w:r>
      <w:proofErr w:type="spellStart"/>
      <w:r w:rsidRPr="00700FDC">
        <w:t>sosial</w:t>
      </w:r>
      <w:proofErr w:type="spellEnd"/>
      <w:r w:rsidRPr="00700FDC">
        <w:t xml:space="preserve"> dan lain </w:t>
      </w:r>
      <w:proofErr w:type="spellStart"/>
      <w:r w:rsidRPr="00700FDC">
        <w:t>sebagainya</w:t>
      </w:r>
      <w:proofErr w:type="spellEnd"/>
      <w:r w:rsidRPr="00700FDC">
        <w:t>.</w:t>
      </w:r>
      <w:r>
        <w:rPr>
          <w:rStyle w:val="FootnoteReference"/>
        </w:rPr>
        <w:footnoteReference w:id="10"/>
      </w:r>
    </w:p>
    <w:p w14:paraId="7F5CDA65" w14:textId="23558F17" w:rsidR="00434E0A" w:rsidRPr="005616C0" w:rsidRDefault="005616C0" w:rsidP="005616C0">
      <w:pPr>
        <w:spacing w:after="0" w:line="360" w:lineRule="auto"/>
        <w:ind w:left="284"/>
      </w:pPr>
      <w:r w:rsidRPr="005616C0">
        <w:t>4. Macam-</w:t>
      </w:r>
      <w:proofErr w:type="spellStart"/>
      <w:r w:rsidRPr="005616C0">
        <w:t>macam</w:t>
      </w:r>
      <w:proofErr w:type="spellEnd"/>
      <w:r w:rsidRPr="005616C0">
        <w:t xml:space="preserve"> </w:t>
      </w:r>
      <w:proofErr w:type="spellStart"/>
      <w:r w:rsidRPr="005616C0">
        <w:t>manhaj</w:t>
      </w:r>
      <w:proofErr w:type="spellEnd"/>
      <w:r w:rsidRPr="005616C0">
        <w:t xml:space="preserve"> tafsir </w:t>
      </w:r>
      <w:proofErr w:type="spellStart"/>
      <w:r w:rsidRPr="005616C0">
        <w:t>atau</w:t>
      </w:r>
      <w:proofErr w:type="spellEnd"/>
      <w:r w:rsidRPr="005616C0">
        <w:t xml:space="preserve"> </w:t>
      </w:r>
      <w:proofErr w:type="spellStart"/>
      <w:r w:rsidRPr="005616C0">
        <w:t>metode</w:t>
      </w:r>
      <w:proofErr w:type="spellEnd"/>
      <w:r w:rsidRPr="005616C0">
        <w:t xml:space="preserve"> </w:t>
      </w:r>
      <w:proofErr w:type="spellStart"/>
      <w:r w:rsidRPr="005616C0">
        <w:t>penafsiran</w:t>
      </w:r>
      <w:proofErr w:type="spellEnd"/>
    </w:p>
    <w:p w14:paraId="5324942F" w14:textId="659F7EE2" w:rsidR="00434E0A" w:rsidRDefault="005616C0" w:rsidP="005616C0">
      <w:pPr>
        <w:spacing w:after="0" w:line="360" w:lineRule="auto"/>
        <w:ind w:left="567"/>
        <w:jc w:val="both"/>
      </w:pPr>
      <w:r>
        <w:t xml:space="preserve">a. </w:t>
      </w:r>
      <w:proofErr w:type="spellStart"/>
      <w:r>
        <w:t>Tahlili</w:t>
      </w:r>
      <w:proofErr w:type="spellEnd"/>
    </w:p>
    <w:p w14:paraId="7C44B6A7" w14:textId="1804CA7A" w:rsidR="005616C0" w:rsidRDefault="005616C0" w:rsidP="005616C0">
      <w:pPr>
        <w:spacing w:after="0" w:line="360" w:lineRule="auto"/>
        <w:ind w:left="851"/>
        <w:jc w:val="both"/>
      </w:pPr>
      <w:proofErr w:type="spellStart"/>
      <w:r w:rsidRPr="00E779C9">
        <w:t>Tahlili</w:t>
      </w:r>
      <w:proofErr w:type="spellEnd"/>
      <w:r w:rsidRPr="00E779C9">
        <w:t xml:space="preserve"> (</w:t>
      </w:r>
      <w:proofErr w:type="spellStart"/>
      <w:r w:rsidRPr="00E779C9">
        <w:t>Analisis</w:t>
      </w:r>
      <w:proofErr w:type="spellEnd"/>
      <w:r w:rsidRPr="00E779C9">
        <w:t xml:space="preserve">) </w:t>
      </w:r>
      <w:proofErr w:type="spellStart"/>
      <w:r w:rsidRPr="00E779C9">
        <w:t>ialah</w:t>
      </w:r>
      <w:proofErr w:type="spellEnd"/>
      <w:r w:rsidRPr="00E779C9">
        <w:t xml:space="preserve"> </w:t>
      </w:r>
      <w:proofErr w:type="spellStart"/>
      <w:r w:rsidRPr="00E779C9">
        <w:t>menafsirkan</w:t>
      </w:r>
      <w:proofErr w:type="spellEnd"/>
      <w:r w:rsidRPr="00E779C9">
        <w:t xml:space="preserve"> </w:t>
      </w:r>
      <w:proofErr w:type="spellStart"/>
      <w:r w:rsidRPr="00E779C9">
        <w:t>ayat-ayat</w:t>
      </w:r>
      <w:proofErr w:type="spellEnd"/>
      <w:r w:rsidRPr="00E779C9">
        <w:t xml:space="preserve"> Al-Qur’an </w:t>
      </w:r>
      <w:proofErr w:type="spellStart"/>
      <w:r w:rsidRPr="00E779C9">
        <w:t>dengan</w:t>
      </w:r>
      <w:proofErr w:type="spellEnd"/>
      <w:r w:rsidRPr="00E779C9">
        <w:t xml:space="preserve"> </w:t>
      </w:r>
      <w:proofErr w:type="spellStart"/>
      <w:r w:rsidRPr="00E779C9">
        <w:t>memaparkan</w:t>
      </w:r>
      <w:proofErr w:type="spellEnd"/>
      <w:r w:rsidRPr="00E779C9">
        <w:t xml:space="preserve"> </w:t>
      </w:r>
      <w:proofErr w:type="spellStart"/>
      <w:r w:rsidRPr="00E779C9">
        <w:t>segala</w:t>
      </w:r>
      <w:proofErr w:type="spellEnd"/>
      <w:r w:rsidRPr="00E779C9">
        <w:t xml:space="preserve"> </w:t>
      </w:r>
      <w:proofErr w:type="spellStart"/>
      <w:r w:rsidRPr="00E779C9">
        <w:t>aspek</w:t>
      </w:r>
      <w:proofErr w:type="spellEnd"/>
      <w:r w:rsidRPr="00E779C9">
        <w:t xml:space="preserve"> yang </w:t>
      </w:r>
      <w:proofErr w:type="spellStart"/>
      <w:r w:rsidRPr="00E779C9">
        <w:t>terkandung</w:t>
      </w:r>
      <w:proofErr w:type="spellEnd"/>
      <w:r w:rsidRPr="00E779C9">
        <w:t xml:space="preserve"> di </w:t>
      </w:r>
      <w:proofErr w:type="spellStart"/>
      <w:r w:rsidRPr="00E779C9">
        <w:t>dalam</w:t>
      </w:r>
      <w:proofErr w:type="spellEnd"/>
      <w:r w:rsidRPr="00E779C9">
        <w:t xml:space="preserve"> </w:t>
      </w:r>
      <w:proofErr w:type="spellStart"/>
      <w:r w:rsidRPr="00E779C9">
        <w:t>ayat-ayat</w:t>
      </w:r>
      <w:proofErr w:type="spellEnd"/>
      <w:r w:rsidRPr="00E779C9">
        <w:t xml:space="preserve"> yang </w:t>
      </w:r>
      <w:proofErr w:type="spellStart"/>
      <w:r w:rsidRPr="00E779C9">
        <w:t>ditafsirkan</w:t>
      </w:r>
      <w:proofErr w:type="spellEnd"/>
      <w:r w:rsidRPr="00E779C9">
        <w:t xml:space="preserve"> </w:t>
      </w:r>
      <w:proofErr w:type="spellStart"/>
      <w:r w:rsidRPr="00E779C9">
        <w:t>itu</w:t>
      </w:r>
      <w:proofErr w:type="spellEnd"/>
      <w:r w:rsidRPr="00E779C9">
        <w:t xml:space="preserve"> </w:t>
      </w:r>
      <w:proofErr w:type="spellStart"/>
      <w:r w:rsidRPr="00E779C9">
        <w:t>serta</w:t>
      </w:r>
      <w:proofErr w:type="spellEnd"/>
      <w:r w:rsidRPr="00E779C9">
        <w:t xml:space="preserve"> </w:t>
      </w:r>
      <w:proofErr w:type="spellStart"/>
      <w:r w:rsidRPr="00E779C9">
        <w:t>menerangkan</w:t>
      </w:r>
      <w:proofErr w:type="spellEnd"/>
      <w:r w:rsidRPr="00E779C9">
        <w:t xml:space="preserve"> </w:t>
      </w:r>
      <w:proofErr w:type="spellStart"/>
      <w:r w:rsidRPr="00E779C9">
        <w:t>makna-makna</w:t>
      </w:r>
      <w:proofErr w:type="spellEnd"/>
      <w:r w:rsidRPr="00E779C9">
        <w:t xml:space="preserve"> yang </w:t>
      </w:r>
      <w:proofErr w:type="spellStart"/>
      <w:r w:rsidRPr="00E779C9">
        <w:t>tercakup</w:t>
      </w:r>
      <w:proofErr w:type="spellEnd"/>
      <w:r w:rsidRPr="00E779C9">
        <w:t xml:space="preserve"> di </w:t>
      </w:r>
      <w:proofErr w:type="spellStart"/>
      <w:r w:rsidRPr="00E779C9">
        <w:lastRenderedPageBreak/>
        <w:t>dalamnya</w:t>
      </w:r>
      <w:proofErr w:type="spellEnd"/>
      <w:r w:rsidRPr="00E779C9">
        <w:t xml:space="preserve">, </w:t>
      </w:r>
      <w:proofErr w:type="spellStart"/>
      <w:r w:rsidRPr="00E779C9">
        <w:t>sesuai</w:t>
      </w:r>
      <w:proofErr w:type="spellEnd"/>
      <w:r w:rsidRPr="00E779C9">
        <w:t xml:space="preserve"> </w:t>
      </w:r>
      <w:proofErr w:type="spellStart"/>
      <w:r w:rsidRPr="00E779C9">
        <w:t>dengan</w:t>
      </w:r>
      <w:proofErr w:type="spellEnd"/>
      <w:r w:rsidRPr="00E779C9">
        <w:t xml:space="preserve"> </w:t>
      </w:r>
      <w:proofErr w:type="spellStart"/>
      <w:r w:rsidRPr="00E779C9">
        <w:t>keahlian</w:t>
      </w:r>
      <w:proofErr w:type="spellEnd"/>
      <w:r w:rsidRPr="00E779C9">
        <w:t xml:space="preserve"> dan </w:t>
      </w:r>
      <w:proofErr w:type="spellStart"/>
      <w:r w:rsidRPr="00E779C9">
        <w:t>kecenderungan</w:t>
      </w:r>
      <w:proofErr w:type="spellEnd"/>
      <w:r w:rsidRPr="00E779C9">
        <w:t xml:space="preserve"> </w:t>
      </w:r>
      <w:proofErr w:type="spellStart"/>
      <w:r w:rsidRPr="00E779C9">
        <w:t>mufasir</w:t>
      </w:r>
      <w:proofErr w:type="spellEnd"/>
      <w:r w:rsidRPr="00E779C9">
        <w:t xml:space="preserve"> yang </w:t>
      </w:r>
      <w:proofErr w:type="spellStart"/>
      <w:r w:rsidRPr="00E779C9">
        <w:t>menafsirkan</w:t>
      </w:r>
      <w:proofErr w:type="spellEnd"/>
      <w:r w:rsidRPr="00E779C9">
        <w:t xml:space="preserve"> </w:t>
      </w:r>
      <w:proofErr w:type="spellStart"/>
      <w:r w:rsidRPr="00E779C9">
        <w:t>ayat-ayat</w:t>
      </w:r>
      <w:proofErr w:type="spellEnd"/>
      <w:r w:rsidRPr="00E779C9">
        <w:t xml:space="preserve"> </w:t>
      </w:r>
      <w:proofErr w:type="spellStart"/>
      <w:r w:rsidRPr="00E779C9">
        <w:t>tersebut</w:t>
      </w:r>
      <w:proofErr w:type="spellEnd"/>
      <w:r w:rsidRPr="00E779C9">
        <w:t>.</w:t>
      </w:r>
      <w:r>
        <w:rPr>
          <w:rStyle w:val="FootnoteReference"/>
        </w:rPr>
        <w:footnoteReference w:id="11"/>
      </w:r>
    </w:p>
    <w:p w14:paraId="1C75288B" w14:textId="7DE41EDD" w:rsidR="009D2893" w:rsidRDefault="009D2893" w:rsidP="009D2893">
      <w:pPr>
        <w:spacing w:after="0" w:line="360" w:lineRule="auto"/>
        <w:ind w:left="567"/>
        <w:jc w:val="both"/>
      </w:pPr>
      <w:r>
        <w:t xml:space="preserve">b. </w:t>
      </w:r>
      <w:proofErr w:type="spellStart"/>
      <w:r>
        <w:t>Ijmali</w:t>
      </w:r>
      <w:proofErr w:type="spellEnd"/>
    </w:p>
    <w:p w14:paraId="7599381F" w14:textId="750C93B8" w:rsidR="009D2893" w:rsidRDefault="009D2893" w:rsidP="005616C0">
      <w:pPr>
        <w:spacing w:after="0" w:line="360" w:lineRule="auto"/>
        <w:ind w:left="851"/>
        <w:jc w:val="both"/>
      </w:pPr>
      <w:r w:rsidRPr="00203CBF">
        <w:t xml:space="preserve">Yang </w:t>
      </w:r>
      <w:proofErr w:type="spellStart"/>
      <w:r w:rsidRPr="00203CBF">
        <w:t>dimaksud</w:t>
      </w:r>
      <w:proofErr w:type="spellEnd"/>
      <w:r w:rsidRPr="00203CBF">
        <w:t xml:space="preserve"> </w:t>
      </w:r>
      <w:proofErr w:type="spellStart"/>
      <w:r w:rsidRPr="00203CBF">
        <w:t>dengan</w:t>
      </w:r>
      <w:proofErr w:type="spellEnd"/>
      <w:r w:rsidRPr="00203CBF">
        <w:t xml:space="preserve"> </w:t>
      </w:r>
      <w:proofErr w:type="spellStart"/>
      <w:r w:rsidRPr="00203CBF">
        <w:t>metode</w:t>
      </w:r>
      <w:proofErr w:type="spellEnd"/>
      <w:r w:rsidRPr="00203CBF">
        <w:t xml:space="preserve"> al-Tafsir al-</w:t>
      </w:r>
      <w:proofErr w:type="spellStart"/>
      <w:r w:rsidRPr="00203CBF">
        <w:t>Ijmali</w:t>
      </w:r>
      <w:proofErr w:type="spellEnd"/>
      <w:r w:rsidRPr="00203CBF">
        <w:t xml:space="preserve"> (global) </w:t>
      </w:r>
      <w:proofErr w:type="spellStart"/>
      <w:r w:rsidRPr="00203CBF">
        <w:t>ialah</w:t>
      </w:r>
      <w:proofErr w:type="spellEnd"/>
      <w:r w:rsidRPr="00203CBF">
        <w:t xml:space="preserve"> </w:t>
      </w:r>
      <w:proofErr w:type="spellStart"/>
      <w:r w:rsidRPr="00203CBF">
        <w:t>suatu</w:t>
      </w:r>
      <w:proofErr w:type="spellEnd"/>
      <w:r w:rsidRPr="00203CBF">
        <w:t xml:space="preserve"> </w:t>
      </w:r>
      <w:proofErr w:type="spellStart"/>
      <w:r w:rsidRPr="00203CBF">
        <w:t>metoda</w:t>
      </w:r>
      <w:proofErr w:type="spellEnd"/>
      <w:r w:rsidRPr="00203CBF">
        <w:t xml:space="preserve"> tafsir yang </w:t>
      </w:r>
      <w:proofErr w:type="spellStart"/>
      <w:r w:rsidRPr="00203CBF">
        <w:t>menafsirkan</w:t>
      </w:r>
      <w:proofErr w:type="spellEnd"/>
      <w:r w:rsidRPr="00203CBF">
        <w:t xml:space="preserve"> </w:t>
      </w:r>
      <w:proofErr w:type="spellStart"/>
      <w:r w:rsidRPr="00203CBF">
        <w:t>ayat-ayat</w:t>
      </w:r>
      <w:proofErr w:type="spellEnd"/>
      <w:r w:rsidRPr="00203CBF">
        <w:t xml:space="preserve"> Al-Qur’an </w:t>
      </w:r>
      <w:proofErr w:type="spellStart"/>
      <w:r w:rsidRPr="00203CBF">
        <w:t>dengan</w:t>
      </w:r>
      <w:proofErr w:type="spellEnd"/>
      <w:r w:rsidRPr="00203CBF">
        <w:t xml:space="preserve"> </w:t>
      </w:r>
      <w:proofErr w:type="spellStart"/>
      <w:r w:rsidRPr="00203CBF">
        <w:t>cara</w:t>
      </w:r>
      <w:proofErr w:type="spellEnd"/>
      <w:r w:rsidRPr="00203CBF">
        <w:t xml:space="preserve"> </w:t>
      </w:r>
      <w:proofErr w:type="spellStart"/>
      <w:r w:rsidRPr="00203CBF">
        <w:t>mengemukakan</w:t>
      </w:r>
      <w:proofErr w:type="spellEnd"/>
      <w:r w:rsidRPr="00203CBF">
        <w:t xml:space="preserve"> </w:t>
      </w:r>
      <w:proofErr w:type="spellStart"/>
      <w:r w:rsidRPr="00203CBF">
        <w:t>makna</w:t>
      </w:r>
      <w:proofErr w:type="spellEnd"/>
      <w:r w:rsidRPr="00203CBF">
        <w:t xml:space="preserve"> global.</w:t>
      </w:r>
      <w:r w:rsidR="00976020" w:rsidRPr="00976020">
        <w:rPr>
          <w:rStyle w:val="FootnoteTextChar"/>
        </w:rPr>
        <w:t xml:space="preserve"> </w:t>
      </w:r>
      <w:r w:rsidR="00976020">
        <w:rPr>
          <w:rStyle w:val="FootnoteReference"/>
        </w:rPr>
        <w:footnoteReference w:id="12"/>
      </w:r>
    </w:p>
    <w:p w14:paraId="1A8B8731" w14:textId="313CB05E" w:rsidR="00434E0A" w:rsidRDefault="009D2893" w:rsidP="009D2893">
      <w:pPr>
        <w:spacing w:after="0" w:line="360" w:lineRule="auto"/>
        <w:ind w:left="567"/>
        <w:jc w:val="both"/>
      </w:pPr>
      <w:r>
        <w:t xml:space="preserve">c. </w:t>
      </w:r>
      <w:proofErr w:type="spellStart"/>
      <w:r>
        <w:t>Muqarin</w:t>
      </w:r>
      <w:proofErr w:type="spellEnd"/>
    </w:p>
    <w:p w14:paraId="3814B537" w14:textId="0D78D0A8" w:rsidR="009D2893" w:rsidRDefault="009D2893" w:rsidP="009D2893">
      <w:pPr>
        <w:spacing w:after="0" w:line="360" w:lineRule="auto"/>
        <w:ind w:left="851"/>
        <w:jc w:val="both"/>
      </w:pPr>
      <w:proofErr w:type="spellStart"/>
      <w:r w:rsidRPr="005E28C7">
        <w:t>yakni</w:t>
      </w:r>
      <w:proofErr w:type="spellEnd"/>
      <w:r w:rsidRPr="005E28C7">
        <w:t xml:space="preserve"> tafsir yang </w:t>
      </w:r>
      <w:proofErr w:type="spellStart"/>
      <w:r w:rsidRPr="005E28C7">
        <w:t>mempergunakan</w:t>
      </w:r>
      <w:proofErr w:type="spellEnd"/>
      <w:r w:rsidRPr="005E28C7">
        <w:t xml:space="preserve"> </w:t>
      </w:r>
      <w:proofErr w:type="spellStart"/>
      <w:r w:rsidRPr="005E28C7">
        <w:t>metode</w:t>
      </w:r>
      <w:proofErr w:type="spellEnd"/>
      <w:r w:rsidRPr="005E28C7">
        <w:t xml:space="preserve"> </w:t>
      </w:r>
      <w:proofErr w:type="spellStart"/>
      <w:r w:rsidRPr="005E28C7">
        <w:t>perbandingan</w:t>
      </w:r>
      <w:proofErr w:type="spellEnd"/>
      <w:r w:rsidRPr="005E28C7">
        <w:t xml:space="preserve"> (</w:t>
      </w:r>
      <w:proofErr w:type="spellStart"/>
      <w:r w:rsidRPr="005E28C7">
        <w:t>analogi</w:t>
      </w:r>
      <w:proofErr w:type="spellEnd"/>
      <w:r w:rsidRPr="005E28C7">
        <w:t>)</w:t>
      </w:r>
      <w:r>
        <w:t xml:space="preserve">. </w:t>
      </w:r>
      <w:r w:rsidRPr="005E28C7">
        <w:t xml:space="preserve">Yang </w:t>
      </w:r>
      <w:proofErr w:type="spellStart"/>
      <w:r w:rsidRPr="005E28C7">
        <w:t>diperbandingkan</w:t>
      </w:r>
      <w:proofErr w:type="spellEnd"/>
      <w:r w:rsidRPr="005E28C7">
        <w:t xml:space="preserve"> </w:t>
      </w:r>
      <w:proofErr w:type="spellStart"/>
      <w:r w:rsidRPr="005E28C7">
        <w:t>adalah</w:t>
      </w:r>
      <w:proofErr w:type="spellEnd"/>
      <w:r w:rsidRPr="005E28C7">
        <w:t xml:space="preserve"> </w:t>
      </w:r>
      <w:proofErr w:type="spellStart"/>
      <w:r w:rsidRPr="005E28C7">
        <w:t>antara</w:t>
      </w:r>
      <w:proofErr w:type="spellEnd"/>
      <w:r w:rsidRPr="005E28C7">
        <w:t xml:space="preserve"> </w:t>
      </w:r>
      <w:proofErr w:type="spellStart"/>
      <w:r w:rsidRPr="005E28C7">
        <w:t>penafsiran</w:t>
      </w:r>
      <w:proofErr w:type="spellEnd"/>
      <w:r w:rsidRPr="005E28C7">
        <w:t xml:space="preserve"> </w:t>
      </w:r>
      <w:proofErr w:type="spellStart"/>
      <w:r w:rsidRPr="005E28C7">
        <w:t>satu</w:t>
      </w:r>
      <w:proofErr w:type="spellEnd"/>
      <w:r w:rsidRPr="005E28C7">
        <w:t xml:space="preserve"> </w:t>
      </w:r>
      <w:proofErr w:type="spellStart"/>
      <w:r w:rsidRPr="005E28C7">
        <w:t>ayat</w:t>
      </w:r>
      <w:proofErr w:type="spellEnd"/>
      <w:r w:rsidRPr="005E28C7">
        <w:t xml:space="preserve"> </w:t>
      </w:r>
      <w:proofErr w:type="spellStart"/>
      <w:r w:rsidRPr="005E28C7">
        <w:t>dengan</w:t>
      </w:r>
      <w:proofErr w:type="spellEnd"/>
      <w:r w:rsidRPr="005E28C7">
        <w:t xml:space="preserve"> </w:t>
      </w:r>
      <w:proofErr w:type="spellStart"/>
      <w:r w:rsidRPr="005E28C7">
        <w:t>penafsiran</w:t>
      </w:r>
      <w:proofErr w:type="spellEnd"/>
      <w:r w:rsidRPr="005E28C7">
        <w:t xml:space="preserve"> </w:t>
      </w:r>
      <w:proofErr w:type="spellStart"/>
      <w:r w:rsidRPr="005E28C7">
        <w:t>ayat</w:t>
      </w:r>
      <w:proofErr w:type="spellEnd"/>
      <w:r w:rsidRPr="005E28C7">
        <w:t xml:space="preserve"> yang lain, </w:t>
      </w:r>
      <w:proofErr w:type="spellStart"/>
      <w:r w:rsidRPr="005E28C7">
        <w:t>yakni</w:t>
      </w:r>
      <w:proofErr w:type="spellEnd"/>
      <w:r w:rsidRPr="005E28C7">
        <w:t xml:space="preserve"> </w:t>
      </w:r>
      <w:proofErr w:type="spellStart"/>
      <w:r w:rsidRPr="005E28C7">
        <w:t>ayat-ayat</w:t>
      </w:r>
      <w:proofErr w:type="spellEnd"/>
      <w:r w:rsidRPr="005E28C7">
        <w:t xml:space="preserve"> yang </w:t>
      </w:r>
      <w:proofErr w:type="spellStart"/>
      <w:r w:rsidRPr="005E28C7">
        <w:t>mempunyai</w:t>
      </w:r>
      <w:proofErr w:type="spellEnd"/>
      <w:r w:rsidRPr="005E28C7">
        <w:t xml:space="preserve"> </w:t>
      </w:r>
      <w:proofErr w:type="spellStart"/>
      <w:r w:rsidRPr="005E28C7">
        <w:t>kemiripan</w:t>
      </w:r>
      <w:proofErr w:type="spellEnd"/>
      <w:r w:rsidRPr="005E28C7">
        <w:t xml:space="preserve"> </w:t>
      </w:r>
      <w:proofErr w:type="spellStart"/>
      <w:r w:rsidRPr="005E28C7">
        <w:t>redaksi</w:t>
      </w:r>
      <w:proofErr w:type="spellEnd"/>
      <w:r w:rsidRPr="005E28C7">
        <w:t xml:space="preserve"> </w:t>
      </w:r>
      <w:proofErr w:type="spellStart"/>
      <w:r w:rsidRPr="005E28C7">
        <w:t>dari</w:t>
      </w:r>
      <w:proofErr w:type="spellEnd"/>
      <w:r w:rsidRPr="005E28C7">
        <w:t xml:space="preserve"> dua </w:t>
      </w:r>
      <w:proofErr w:type="spellStart"/>
      <w:r w:rsidRPr="005E28C7">
        <w:t>masalah</w:t>
      </w:r>
      <w:proofErr w:type="spellEnd"/>
      <w:r w:rsidRPr="005E28C7">
        <w:t xml:space="preserve"> </w:t>
      </w:r>
      <w:proofErr w:type="spellStart"/>
      <w:r w:rsidRPr="005E28C7">
        <w:t>atau</w:t>
      </w:r>
      <w:proofErr w:type="spellEnd"/>
      <w:r w:rsidRPr="005E28C7">
        <w:t xml:space="preserve"> </w:t>
      </w:r>
      <w:proofErr w:type="spellStart"/>
      <w:r w:rsidRPr="005E28C7">
        <w:t>kasus</w:t>
      </w:r>
      <w:proofErr w:type="spellEnd"/>
      <w:r w:rsidRPr="005E28C7">
        <w:t xml:space="preserve"> yang </w:t>
      </w:r>
      <w:proofErr w:type="spellStart"/>
      <w:r w:rsidRPr="005E28C7">
        <w:t>berbeda</w:t>
      </w:r>
      <w:proofErr w:type="spellEnd"/>
      <w:r w:rsidRPr="005E28C7">
        <w:t xml:space="preserve"> </w:t>
      </w:r>
      <w:proofErr w:type="spellStart"/>
      <w:r w:rsidRPr="005E28C7">
        <w:t>atau</w:t>
      </w:r>
      <w:proofErr w:type="spellEnd"/>
      <w:r w:rsidRPr="005E28C7">
        <w:t xml:space="preserve"> </w:t>
      </w:r>
      <w:proofErr w:type="spellStart"/>
      <w:r w:rsidRPr="005E28C7">
        <w:t>lebih</w:t>
      </w:r>
      <w:proofErr w:type="spellEnd"/>
      <w:r w:rsidRPr="005E28C7">
        <w:t xml:space="preserve">, </w:t>
      </w:r>
      <w:proofErr w:type="spellStart"/>
      <w:r w:rsidRPr="005E28C7">
        <w:t>atau</w:t>
      </w:r>
      <w:proofErr w:type="spellEnd"/>
      <w:r w:rsidRPr="005E28C7">
        <w:t xml:space="preserve"> </w:t>
      </w:r>
      <w:proofErr w:type="spellStart"/>
      <w:r w:rsidRPr="005E28C7">
        <w:t>ayat-ayat</w:t>
      </w:r>
      <w:proofErr w:type="spellEnd"/>
      <w:r w:rsidRPr="005E28C7">
        <w:t xml:space="preserve"> yang </w:t>
      </w:r>
      <w:proofErr w:type="spellStart"/>
      <w:r w:rsidRPr="005E28C7">
        <w:t>memiliki</w:t>
      </w:r>
      <w:proofErr w:type="spellEnd"/>
      <w:r w:rsidRPr="005E28C7">
        <w:t xml:space="preserve"> </w:t>
      </w:r>
      <w:proofErr w:type="spellStart"/>
      <w:r w:rsidRPr="005E28C7">
        <w:t>redaksi</w:t>
      </w:r>
      <w:proofErr w:type="spellEnd"/>
      <w:r w:rsidRPr="005E28C7">
        <w:t xml:space="preserve"> yang </w:t>
      </w:r>
      <w:proofErr w:type="spellStart"/>
      <w:r w:rsidRPr="005E28C7">
        <w:t>berbeda</w:t>
      </w:r>
      <w:proofErr w:type="spellEnd"/>
      <w:r w:rsidRPr="005E28C7">
        <w:t xml:space="preserve"> </w:t>
      </w:r>
      <w:proofErr w:type="spellStart"/>
      <w:r w:rsidRPr="005E28C7">
        <w:t>dalam</w:t>
      </w:r>
      <w:proofErr w:type="spellEnd"/>
      <w:r w:rsidRPr="005E28C7">
        <w:t xml:space="preserve"> </w:t>
      </w:r>
      <w:proofErr w:type="spellStart"/>
      <w:r w:rsidRPr="005E28C7">
        <w:t>kasus</w:t>
      </w:r>
      <w:proofErr w:type="spellEnd"/>
      <w:r w:rsidRPr="005E28C7">
        <w:t xml:space="preserve"> yang </w:t>
      </w:r>
      <w:proofErr w:type="spellStart"/>
      <w:r w:rsidRPr="005E28C7">
        <w:t>sama</w:t>
      </w:r>
      <w:proofErr w:type="spellEnd"/>
      <w:r w:rsidRPr="005E28C7">
        <w:t xml:space="preserve"> </w:t>
      </w:r>
      <w:proofErr w:type="spellStart"/>
      <w:r w:rsidRPr="005E28C7">
        <w:t>atau</w:t>
      </w:r>
      <w:proofErr w:type="spellEnd"/>
      <w:r w:rsidRPr="005E28C7">
        <w:t xml:space="preserve"> </w:t>
      </w:r>
      <w:proofErr w:type="spellStart"/>
      <w:r w:rsidRPr="005E28C7">
        <w:t>diduga</w:t>
      </w:r>
      <w:proofErr w:type="spellEnd"/>
      <w:r w:rsidRPr="005E28C7">
        <w:t xml:space="preserve"> </w:t>
      </w:r>
      <w:proofErr w:type="spellStart"/>
      <w:r w:rsidRPr="005E28C7">
        <w:t>sama</w:t>
      </w:r>
      <w:proofErr w:type="spellEnd"/>
      <w:r w:rsidRPr="005E28C7">
        <w:t xml:space="preserve">. Juga </w:t>
      </w:r>
      <w:proofErr w:type="spellStart"/>
      <w:r w:rsidRPr="005E28C7">
        <w:t>membandingkan</w:t>
      </w:r>
      <w:proofErr w:type="spellEnd"/>
      <w:r w:rsidRPr="005E28C7">
        <w:t xml:space="preserve"> </w:t>
      </w:r>
      <w:proofErr w:type="spellStart"/>
      <w:r w:rsidRPr="005E28C7">
        <w:t>antara</w:t>
      </w:r>
      <w:proofErr w:type="spellEnd"/>
      <w:r w:rsidRPr="005E28C7">
        <w:t xml:space="preserve"> </w:t>
      </w:r>
      <w:proofErr w:type="spellStart"/>
      <w:r w:rsidRPr="005E28C7">
        <w:t>penafsiran</w:t>
      </w:r>
      <w:proofErr w:type="spellEnd"/>
      <w:r w:rsidRPr="005E28C7">
        <w:t xml:space="preserve"> </w:t>
      </w:r>
      <w:proofErr w:type="spellStart"/>
      <w:r w:rsidRPr="005E28C7">
        <w:t>ayat</w:t>
      </w:r>
      <w:proofErr w:type="spellEnd"/>
      <w:r w:rsidRPr="005E28C7">
        <w:t xml:space="preserve"> Al-Qur'an </w:t>
      </w:r>
      <w:proofErr w:type="spellStart"/>
      <w:r w:rsidRPr="005E28C7">
        <w:t>dengan</w:t>
      </w:r>
      <w:proofErr w:type="spellEnd"/>
      <w:r w:rsidRPr="005E28C7">
        <w:t xml:space="preserve"> </w:t>
      </w:r>
      <w:proofErr w:type="spellStart"/>
      <w:r w:rsidRPr="005E28C7">
        <w:t>hadis</w:t>
      </w:r>
      <w:proofErr w:type="spellEnd"/>
      <w:r w:rsidRPr="005E28C7">
        <w:t xml:space="preserve"> Rasulullah SAW </w:t>
      </w:r>
      <w:proofErr w:type="spellStart"/>
      <w:r w:rsidRPr="005E28C7">
        <w:t>serta</w:t>
      </w:r>
      <w:proofErr w:type="spellEnd"/>
      <w:r w:rsidRPr="005E28C7">
        <w:t xml:space="preserve"> </w:t>
      </w:r>
      <w:proofErr w:type="spellStart"/>
      <w:r w:rsidRPr="005E28C7">
        <w:t>membandingkan</w:t>
      </w:r>
      <w:proofErr w:type="spellEnd"/>
      <w:r w:rsidRPr="005E28C7">
        <w:t xml:space="preserve"> </w:t>
      </w:r>
      <w:proofErr w:type="spellStart"/>
      <w:r w:rsidRPr="005E28C7">
        <w:t>pendapat</w:t>
      </w:r>
      <w:proofErr w:type="spellEnd"/>
      <w:r w:rsidRPr="005E28C7">
        <w:t xml:space="preserve"> ulama tafsir yang </w:t>
      </w:r>
      <w:proofErr w:type="spellStart"/>
      <w:r w:rsidRPr="005E28C7">
        <w:t>satu</w:t>
      </w:r>
      <w:proofErr w:type="spellEnd"/>
      <w:r w:rsidRPr="005E28C7">
        <w:t xml:space="preserve"> </w:t>
      </w:r>
      <w:proofErr w:type="spellStart"/>
      <w:r w:rsidRPr="005E28C7">
        <w:t>dengan</w:t>
      </w:r>
      <w:proofErr w:type="spellEnd"/>
      <w:r w:rsidRPr="005E28C7">
        <w:t xml:space="preserve"> yang lain </w:t>
      </w:r>
      <w:proofErr w:type="spellStart"/>
      <w:r w:rsidRPr="005E28C7">
        <w:t>dalam</w:t>
      </w:r>
      <w:proofErr w:type="spellEnd"/>
      <w:r w:rsidRPr="005E28C7">
        <w:t xml:space="preserve"> </w:t>
      </w:r>
      <w:proofErr w:type="spellStart"/>
      <w:r w:rsidRPr="005E28C7">
        <w:t>penafsiran</w:t>
      </w:r>
      <w:proofErr w:type="spellEnd"/>
      <w:r w:rsidRPr="005E28C7">
        <w:t xml:space="preserve"> Al-Qur'an.</w:t>
      </w:r>
      <w:r>
        <w:rPr>
          <w:rStyle w:val="FootnoteReference"/>
        </w:rPr>
        <w:footnoteReference w:id="13"/>
      </w:r>
    </w:p>
    <w:p w14:paraId="186719AD" w14:textId="1C1F95A1" w:rsidR="009D2893" w:rsidRDefault="009D2893" w:rsidP="009D2893">
      <w:pPr>
        <w:spacing w:after="0" w:line="360" w:lineRule="auto"/>
        <w:ind w:left="567"/>
        <w:jc w:val="both"/>
      </w:pPr>
      <w:r>
        <w:t xml:space="preserve">d. </w:t>
      </w:r>
      <w:proofErr w:type="spellStart"/>
      <w:r>
        <w:t>Maudhui</w:t>
      </w:r>
      <w:proofErr w:type="spellEnd"/>
    </w:p>
    <w:p w14:paraId="59C65A73" w14:textId="25F62268" w:rsidR="009D2893" w:rsidRDefault="009D2893" w:rsidP="009D2893">
      <w:pPr>
        <w:spacing w:after="0" w:line="360" w:lineRule="auto"/>
        <w:ind w:left="851"/>
        <w:jc w:val="both"/>
      </w:pPr>
      <w:r w:rsidRPr="00D10977">
        <w:t xml:space="preserve">Maksud </w:t>
      </w:r>
      <w:proofErr w:type="spellStart"/>
      <w:r w:rsidRPr="00D10977">
        <w:t>metode</w:t>
      </w:r>
      <w:proofErr w:type="spellEnd"/>
      <w:r w:rsidRPr="00D10977">
        <w:t xml:space="preserve"> </w:t>
      </w:r>
      <w:proofErr w:type="spellStart"/>
      <w:r>
        <w:t>maudhui</w:t>
      </w:r>
      <w:proofErr w:type="spellEnd"/>
      <w:r>
        <w:t xml:space="preserve"> </w:t>
      </w:r>
      <w:proofErr w:type="spellStart"/>
      <w:r>
        <w:t>atau</w:t>
      </w:r>
      <w:proofErr w:type="spellEnd"/>
      <w:r>
        <w:t xml:space="preserve"> </w:t>
      </w:r>
      <w:proofErr w:type="spellStart"/>
      <w:r w:rsidRPr="00D10977">
        <w:t>tematik</w:t>
      </w:r>
      <w:proofErr w:type="spellEnd"/>
      <w:r w:rsidRPr="00D10977">
        <w:t xml:space="preserve"> </w:t>
      </w:r>
      <w:proofErr w:type="spellStart"/>
      <w:r w:rsidRPr="00D10977">
        <w:t>adalah</w:t>
      </w:r>
      <w:proofErr w:type="spellEnd"/>
      <w:r w:rsidRPr="00D10977">
        <w:t xml:space="preserve"> </w:t>
      </w:r>
      <w:proofErr w:type="spellStart"/>
      <w:r>
        <w:t>metode</w:t>
      </w:r>
      <w:proofErr w:type="spellEnd"/>
      <w:r>
        <w:t xml:space="preserve"> </w:t>
      </w:r>
      <w:proofErr w:type="spellStart"/>
      <w:r>
        <w:t>penafsiran</w:t>
      </w:r>
      <w:proofErr w:type="spellEnd"/>
      <w:r>
        <w:t xml:space="preserve"> yang </w:t>
      </w:r>
      <w:proofErr w:type="spellStart"/>
      <w:r w:rsidRPr="00D10977">
        <w:t>membahas</w:t>
      </w:r>
      <w:proofErr w:type="spellEnd"/>
      <w:r w:rsidRPr="00D10977">
        <w:t xml:space="preserve"> </w:t>
      </w:r>
      <w:proofErr w:type="spellStart"/>
      <w:r w:rsidRPr="00D10977">
        <w:t>ayat-ayat</w:t>
      </w:r>
      <w:proofErr w:type="spellEnd"/>
      <w:r w:rsidRPr="00D10977">
        <w:t xml:space="preserve"> al Qur’an </w:t>
      </w:r>
      <w:proofErr w:type="spellStart"/>
      <w:r w:rsidRPr="00D10977">
        <w:t>sesuai</w:t>
      </w:r>
      <w:proofErr w:type="spellEnd"/>
      <w:r w:rsidRPr="00D10977">
        <w:t xml:space="preserve"> </w:t>
      </w:r>
      <w:proofErr w:type="spellStart"/>
      <w:r w:rsidRPr="00D10977">
        <w:t>dengan</w:t>
      </w:r>
      <w:proofErr w:type="spellEnd"/>
      <w:r w:rsidRPr="00D10977">
        <w:t xml:space="preserve"> </w:t>
      </w:r>
      <w:proofErr w:type="spellStart"/>
      <w:r w:rsidRPr="00D10977">
        <w:t>tema</w:t>
      </w:r>
      <w:proofErr w:type="spellEnd"/>
      <w:r w:rsidRPr="00D10977">
        <w:t xml:space="preserve"> </w:t>
      </w:r>
      <w:proofErr w:type="spellStart"/>
      <w:r w:rsidRPr="00D10977">
        <w:t>atau</w:t>
      </w:r>
      <w:proofErr w:type="spellEnd"/>
      <w:r w:rsidRPr="00D10977">
        <w:t xml:space="preserve"> </w:t>
      </w:r>
      <w:proofErr w:type="spellStart"/>
      <w:r w:rsidRPr="00D10977">
        <w:t>judul</w:t>
      </w:r>
      <w:proofErr w:type="spellEnd"/>
      <w:r w:rsidRPr="00D10977">
        <w:t xml:space="preserve"> yang </w:t>
      </w:r>
      <w:proofErr w:type="spellStart"/>
      <w:r w:rsidRPr="00D10977">
        <w:t>telah</w:t>
      </w:r>
      <w:proofErr w:type="spellEnd"/>
      <w:r w:rsidRPr="00D10977">
        <w:t xml:space="preserve"> </w:t>
      </w:r>
      <w:proofErr w:type="spellStart"/>
      <w:r w:rsidRPr="00D10977">
        <w:t>ditetapkan</w:t>
      </w:r>
      <w:proofErr w:type="spellEnd"/>
      <w:r w:rsidRPr="00D10977">
        <w:t>.</w:t>
      </w:r>
      <w:r w:rsidR="00976020" w:rsidRPr="00976020">
        <w:rPr>
          <w:rStyle w:val="FootnoteTextChar"/>
        </w:rPr>
        <w:t xml:space="preserve"> </w:t>
      </w:r>
      <w:r w:rsidR="00976020">
        <w:rPr>
          <w:rStyle w:val="FootnoteReference"/>
        </w:rPr>
        <w:footnoteReference w:id="14"/>
      </w:r>
    </w:p>
    <w:p w14:paraId="7AE98BB9" w14:textId="4E513BDD" w:rsidR="009D2893" w:rsidRDefault="009D2893" w:rsidP="009D2893">
      <w:pPr>
        <w:spacing w:after="0" w:line="360" w:lineRule="auto"/>
        <w:ind w:left="284"/>
      </w:pPr>
      <w:r>
        <w:t xml:space="preserve">5. </w:t>
      </w:r>
      <w:proofErr w:type="spellStart"/>
      <w:r>
        <w:t>Tradisi</w:t>
      </w:r>
      <w:proofErr w:type="spellEnd"/>
      <w:r>
        <w:t xml:space="preserve"> </w:t>
      </w:r>
      <w:proofErr w:type="spellStart"/>
      <w:r>
        <w:t>pemikiran</w:t>
      </w:r>
      <w:proofErr w:type="spellEnd"/>
      <w:r>
        <w:t xml:space="preserve"> </w:t>
      </w:r>
      <w:proofErr w:type="spellStart"/>
      <w:r>
        <w:t>keagamaan</w:t>
      </w:r>
      <w:proofErr w:type="spellEnd"/>
    </w:p>
    <w:p w14:paraId="761495E9" w14:textId="77777777" w:rsidR="009D2893" w:rsidRDefault="009D2893" w:rsidP="009D2893">
      <w:pPr>
        <w:spacing w:after="0" w:line="360" w:lineRule="auto"/>
        <w:ind w:firstLine="720"/>
        <w:jc w:val="both"/>
      </w:pPr>
      <w:proofErr w:type="spellStart"/>
      <w:r w:rsidRPr="002A4F58">
        <w:t>Tradisi</w:t>
      </w:r>
      <w:proofErr w:type="spellEnd"/>
      <w:r w:rsidRPr="002A4F58">
        <w:t xml:space="preserve"> </w:t>
      </w:r>
      <w:proofErr w:type="spellStart"/>
      <w:r w:rsidRPr="002A4F58">
        <w:t>keagamaan</w:t>
      </w:r>
      <w:proofErr w:type="spellEnd"/>
      <w:r w:rsidRPr="002A4F58">
        <w:t xml:space="preserve"> </w:t>
      </w:r>
      <w:proofErr w:type="spellStart"/>
      <w:r w:rsidRPr="002A4F58">
        <w:t>adalah</w:t>
      </w:r>
      <w:proofErr w:type="spellEnd"/>
      <w:r w:rsidRPr="002A4F58">
        <w:t xml:space="preserve"> </w:t>
      </w:r>
      <w:proofErr w:type="spellStart"/>
      <w:r w:rsidRPr="002A4F58">
        <w:t>suatu</w:t>
      </w:r>
      <w:proofErr w:type="spellEnd"/>
      <w:r w:rsidRPr="002A4F58">
        <w:t xml:space="preserve"> </w:t>
      </w:r>
      <w:proofErr w:type="spellStart"/>
      <w:r w:rsidRPr="002A4F58">
        <w:t>kebiasaan</w:t>
      </w:r>
      <w:proofErr w:type="spellEnd"/>
      <w:r w:rsidRPr="002A4F58">
        <w:t xml:space="preserve"> yang </w:t>
      </w:r>
      <w:proofErr w:type="spellStart"/>
      <w:r w:rsidRPr="002A4F58">
        <w:t>turun-temurun</w:t>
      </w:r>
      <w:proofErr w:type="spellEnd"/>
      <w:r w:rsidRPr="002A4F58">
        <w:t xml:space="preserve"> yang </w:t>
      </w:r>
      <w:proofErr w:type="spellStart"/>
      <w:r w:rsidRPr="002A4F58">
        <w:t>dilatarbelakangi</w:t>
      </w:r>
      <w:proofErr w:type="spellEnd"/>
      <w:r w:rsidRPr="002A4F58">
        <w:t xml:space="preserve"> </w:t>
      </w:r>
      <w:proofErr w:type="spellStart"/>
      <w:r w:rsidRPr="002A4F58">
        <w:t>faktor</w:t>
      </w:r>
      <w:proofErr w:type="spellEnd"/>
      <w:r w:rsidRPr="002A4F58">
        <w:t xml:space="preserve"> agama. </w:t>
      </w:r>
      <w:proofErr w:type="spellStart"/>
      <w:r w:rsidRPr="002A4F58">
        <w:t>Tradisi</w:t>
      </w:r>
      <w:proofErr w:type="spellEnd"/>
      <w:r w:rsidRPr="002A4F58">
        <w:t xml:space="preserve"> </w:t>
      </w:r>
      <w:proofErr w:type="spellStart"/>
      <w:r w:rsidRPr="002A4F58">
        <w:t>keagamaan</w:t>
      </w:r>
      <w:proofErr w:type="spellEnd"/>
      <w:r w:rsidRPr="002A4F58">
        <w:t xml:space="preserve"> </w:t>
      </w:r>
      <w:proofErr w:type="spellStart"/>
      <w:r w:rsidRPr="002A4F58">
        <w:t>mengandung</w:t>
      </w:r>
      <w:proofErr w:type="spellEnd"/>
      <w:r w:rsidRPr="002A4F58">
        <w:t xml:space="preserve"> </w:t>
      </w:r>
      <w:proofErr w:type="spellStart"/>
      <w:r w:rsidRPr="002A4F58">
        <w:t>unsur-unsur</w:t>
      </w:r>
      <w:proofErr w:type="spellEnd"/>
      <w:r w:rsidRPr="002A4F58">
        <w:t xml:space="preserve"> yang </w:t>
      </w:r>
      <w:proofErr w:type="spellStart"/>
      <w:r w:rsidRPr="002A4F58">
        <w:t>berkaitan</w:t>
      </w:r>
      <w:proofErr w:type="spellEnd"/>
      <w:r w:rsidRPr="002A4F58">
        <w:t xml:space="preserve"> </w:t>
      </w:r>
      <w:proofErr w:type="spellStart"/>
      <w:r w:rsidRPr="002A4F58">
        <w:t>dengan</w:t>
      </w:r>
      <w:proofErr w:type="spellEnd"/>
      <w:r w:rsidRPr="002A4F58">
        <w:t xml:space="preserve"> </w:t>
      </w:r>
      <w:proofErr w:type="spellStart"/>
      <w:r w:rsidRPr="002A4F58">
        <w:t>ketuhanan</w:t>
      </w:r>
      <w:proofErr w:type="spellEnd"/>
      <w:r w:rsidRPr="002A4F58">
        <w:t xml:space="preserve"> </w:t>
      </w:r>
      <w:proofErr w:type="spellStart"/>
      <w:r w:rsidRPr="002A4F58">
        <w:t>atau</w:t>
      </w:r>
      <w:proofErr w:type="spellEnd"/>
      <w:r w:rsidRPr="002A4F58">
        <w:t xml:space="preserve"> </w:t>
      </w:r>
      <w:proofErr w:type="spellStart"/>
      <w:r w:rsidRPr="002A4F58">
        <w:t>keyakinan</w:t>
      </w:r>
      <w:proofErr w:type="spellEnd"/>
      <w:r w:rsidRPr="002A4F58">
        <w:t xml:space="preserve"> </w:t>
      </w:r>
      <w:proofErr w:type="spellStart"/>
      <w:r w:rsidRPr="002A4F58">
        <w:t>masyarakat</w:t>
      </w:r>
      <w:proofErr w:type="spellEnd"/>
      <w:r w:rsidRPr="002A4F58">
        <w:t xml:space="preserve"> </w:t>
      </w:r>
      <w:proofErr w:type="spellStart"/>
      <w:r w:rsidRPr="002A4F58">
        <w:t>terhadap</w:t>
      </w:r>
      <w:proofErr w:type="spellEnd"/>
      <w:r w:rsidRPr="002A4F58">
        <w:t xml:space="preserve"> </w:t>
      </w:r>
      <w:proofErr w:type="spellStart"/>
      <w:r w:rsidRPr="002A4F58">
        <w:t>pemeluk</w:t>
      </w:r>
      <w:proofErr w:type="spellEnd"/>
      <w:r w:rsidRPr="002A4F58">
        <w:t xml:space="preserve"> agama </w:t>
      </w:r>
      <w:proofErr w:type="spellStart"/>
      <w:r w:rsidRPr="002A4F58">
        <w:t>tersebut</w:t>
      </w:r>
      <w:proofErr w:type="spellEnd"/>
      <w:r w:rsidRPr="002A4F58">
        <w:t xml:space="preserve">. </w:t>
      </w:r>
      <w:proofErr w:type="spellStart"/>
      <w:r w:rsidRPr="002A4F58">
        <w:t>Makna</w:t>
      </w:r>
      <w:proofErr w:type="spellEnd"/>
      <w:r w:rsidRPr="002A4F58">
        <w:t xml:space="preserve"> </w:t>
      </w:r>
      <w:proofErr w:type="spellStart"/>
      <w:r w:rsidRPr="002A4F58">
        <w:t>dalam</w:t>
      </w:r>
      <w:proofErr w:type="spellEnd"/>
      <w:r w:rsidRPr="002A4F58">
        <w:t xml:space="preserve"> </w:t>
      </w:r>
      <w:proofErr w:type="spellStart"/>
      <w:r w:rsidRPr="002A4F58">
        <w:t>pelaksanaan</w:t>
      </w:r>
      <w:proofErr w:type="spellEnd"/>
      <w:r w:rsidRPr="002A4F58">
        <w:t xml:space="preserve"> </w:t>
      </w:r>
      <w:proofErr w:type="spellStart"/>
      <w:r w:rsidRPr="002A4F58">
        <w:t>suatu</w:t>
      </w:r>
      <w:proofErr w:type="spellEnd"/>
      <w:r w:rsidRPr="002A4F58">
        <w:t xml:space="preserve"> </w:t>
      </w:r>
      <w:proofErr w:type="spellStart"/>
      <w:r w:rsidRPr="002A4F58">
        <w:t>tradisi</w:t>
      </w:r>
      <w:proofErr w:type="spellEnd"/>
      <w:r w:rsidRPr="002A4F58">
        <w:t xml:space="preserve"> </w:t>
      </w:r>
      <w:proofErr w:type="spellStart"/>
      <w:r w:rsidRPr="002A4F58">
        <w:t>keagamaan</w:t>
      </w:r>
      <w:proofErr w:type="spellEnd"/>
      <w:r w:rsidRPr="002A4F58">
        <w:t xml:space="preserve"> </w:t>
      </w:r>
      <w:proofErr w:type="spellStart"/>
      <w:r w:rsidRPr="002A4F58">
        <w:t>akan</w:t>
      </w:r>
      <w:proofErr w:type="spellEnd"/>
      <w:r w:rsidRPr="002A4F58">
        <w:t xml:space="preserve"> </w:t>
      </w:r>
      <w:proofErr w:type="spellStart"/>
      <w:r w:rsidRPr="002A4F58">
        <w:t>selalu</w:t>
      </w:r>
      <w:proofErr w:type="spellEnd"/>
      <w:r w:rsidRPr="002A4F58">
        <w:t xml:space="preserve"> </w:t>
      </w:r>
      <w:proofErr w:type="spellStart"/>
      <w:r w:rsidRPr="002A4F58">
        <w:t>didasari</w:t>
      </w:r>
      <w:proofErr w:type="spellEnd"/>
      <w:r w:rsidRPr="002A4F58">
        <w:t xml:space="preserve"> </w:t>
      </w:r>
      <w:proofErr w:type="spellStart"/>
      <w:r w:rsidRPr="002A4F58">
        <w:t>sesuai</w:t>
      </w:r>
      <w:proofErr w:type="spellEnd"/>
      <w:r w:rsidRPr="002A4F58">
        <w:t xml:space="preserve"> </w:t>
      </w:r>
      <w:proofErr w:type="spellStart"/>
      <w:r w:rsidRPr="002A4F58">
        <w:t>dengan</w:t>
      </w:r>
      <w:proofErr w:type="spellEnd"/>
      <w:r w:rsidRPr="002A4F58">
        <w:t xml:space="preserve"> </w:t>
      </w:r>
      <w:proofErr w:type="spellStart"/>
      <w:r w:rsidRPr="002A4F58">
        <w:t>ajaran</w:t>
      </w:r>
      <w:proofErr w:type="spellEnd"/>
      <w:r w:rsidRPr="002A4F58">
        <w:t xml:space="preserve"> agama yang </w:t>
      </w:r>
      <w:proofErr w:type="spellStart"/>
      <w:r w:rsidRPr="002A4F58">
        <w:t>dianutnya</w:t>
      </w:r>
      <w:proofErr w:type="spellEnd"/>
      <w:r w:rsidRPr="002A4F58">
        <w:t xml:space="preserve">. Hal </w:t>
      </w:r>
      <w:proofErr w:type="spellStart"/>
      <w:r w:rsidRPr="002A4F58">
        <w:t>tersebut</w:t>
      </w:r>
      <w:proofErr w:type="spellEnd"/>
      <w:r w:rsidRPr="002A4F58">
        <w:t xml:space="preserve"> </w:t>
      </w:r>
      <w:proofErr w:type="spellStart"/>
      <w:r w:rsidRPr="002A4F58">
        <w:t>dilakukan</w:t>
      </w:r>
      <w:proofErr w:type="spellEnd"/>
      <w:r w:rsidRPr="002A4F58">
        <w:t xml:space="preserve"> oleh </w:t>
      </w:r>
      <w:proofErr w:type="spellStart"/>
      <w:r w:rsidRPr="002A4F58">
        <w:t>masyarakat</w:t>
      </w:r>
      <w:proofErr w:type="spellEnd"/>
      <w:r w:rsidRPr="002A4F58">
        <w:t xml:space="preserve"> </w:t>
      </w:r>
      <w:proofErr w:type="spellStart"/>
      <w:r w:rsidRPr="002A4F58">
        <w:t>guna</w:t>
      </w:r>
      <w:proofErr w:type="spellEnd"/>
      <w:r w:rsidRPr="002A4F58">
        <w:t xml:space="preserve"> </w:t>
      </w:r>
      <w:proofErr w:type="spellStart"/>
      <w:r w:rsidRPr="002A4F58">
        <w:t>mendorong</w:t>
      </w:r>
      <w:proofErr w:type="spellEnd"/>
      <w:r w:rsidRPr="002A4F58">
        <w:t xml:space="preserve"> </w:t>
      </w:r>
      <w:proofErr w:type="spellStart"/>
      <w:r w:rsidRPr="002A4F58">
        <w:t>masyarakat</w:t>
      </w:r>
      <w:proofErr w:type="spellEnd"/>
      <w:r w:rsidRPr="002A4F58">
        <w:t xml:space="preserve"> </w:t>
      </w:r>
      <w:proofErr w:type="spellStart"/>
      <w:r w:rsidRPr="002A4F58">
        <w:t>melakukan</w:t>
      </w:r>
      <w:proofErr w:type="spellEnd"/>
      <w:r w:rsidRPr="002A4F58">
        <w:t xml:space="preserve"> dan </w:t>
      </w:r>
      <w:proofErr w:type="spellStart"/>
      <w:r w:rsidRPr="002A4F58">
        <w:t>menaati</w:t>
      </w:r>
      <w:proofErr w:type="spellEnd"/>
      <w:r w:rsidRPr="002A4F58">
        <w:t xml:space="preserve"> </w:t>
      </w:r>
      <w:proofErr w:type="spellStart"/>
      <w:r w:rsidRPr="002A4F58">
        <w:t>nilai-nilai</w:t>
      </w:r>
      <w:proofErr w:type="spellEnd"/>
      <w:r w:rsidRPr="002A4F58">
        <w:t xml:space="preserve"> dan </w:t>
      </w:r>
      <w:proofErr w:type="spellStart"/>
      <w:r w:rsidRPr="002A4F58">
        <w:lastRenderedPageBreak/>
        <w:t>tatanan</w:t>
      </w:r>
      <w:proofErr w:type="spellEnd"/>
      <w:r w:rsidRPr="002A4F58">
        <w:t xml:space="preserve"> </w:t>
      </w:r>
      <w:proofErr w:type="spellStart"/>
      <w:r w:rsidRPr="002A4F58">
        <w:t>sosial</w:t>
      </w:r>
      <w:proofErr w:type="spellEnd"/>
      <w:r w:rsidRPr="002A4F58">
        <w:t xml:space="preserve"> yang </w:t>
      </w:r>
      <w:proofErr w:type="spellStart"/>
      <w:r w:rsidRPr="002A4F58">
        <w:t>telah</w:t>
      </w:r>
      <w:proofErr w:type="spellEnd"/>
      <w:r w:rsidRPr="002A4F58">
        <w:t xml:space="preserve"> </w:t>
      </w:r>
      <w:proofErr w:type="spellStart"/>
      <w:r w:rsidRPr="002A4F58">
        <w:t>disepakati</w:t>
      </w:r>
      <w:proofErr w:type="spellEnd"/>
      <w:r w:rsidRPr="002A4F58">
        <w:t xml:space="preserve"> </w:t>
      </w:r>
      <w:proofErr w:type="spellStart"/>
      <w:r w:rsidRPr="002A4F58">
        <w:t>sehingga</w:t>
      </w:r>
      <w:proofErr w:type="spellEnd"/>
      <w:r w:rsidRPr="002A4F58">
        <w:t xml:space="preserve"> </w:t>
      </w:r>
      <w:proofErr w:type="spellStart"/>
      <w:r w:rsidRPr="002A4F58">
        <w:t>memberikan</w:t>
      </w:r>
      <w:proofErr w:type="spellEnd"/>
      <w:r w:rsidRPr="002A4F58">
        <w:t xml:space="preserve"> </w:t>
      </w:r>
      <w:proofErr w:type="spellStart"/>
      <w:r w:rsidRPr="002A4F58">
        <w:t>suatu</w:t>
      </w:r>
      <w:proofErr w:type="spellEnd"/>
      <w:r w:rsidRPr="002A4F58">
        <w:t xml:space="preserve"> </w:t>
      </w:r>
      <w:proofErr w:type="spellStart"/>
      <w:r w:rsidRPr="002A4F58">
        <w:t>motivasi</w:t>
      </w:r>
      <w:proofErr w:type="spellEnd"/>
      <w:r w:rsidRPr="002A4F58">
        <w:t xml:space="preserve"> dan </w:t>
      </w:r>
      <w:proofErr w:type="spellStart"/>
      <w:r w:rsidRPr="002A4F58">
        <w:t>nilai-nilai</w:t>
      </w:r>
      <w:proofErr w:type="spellEnd"/>
      <w:r w:rsidRPr="002A4F58">
        <w:t xml:space="preserve"> </w:t>
      </w:r>
      <w:proofErr w:type="spellStart"/>
      <w:r w:rsidRPr="002A4F58">
        <w:t>mendalam</w:t>
      </w:r>
      <w:proofErr w:type="spellEnd"/>
      <w:r w:rsidRPr="002A4F58">
        <w:t xml:space="preserve"> </w:t>
      </w:r>
      <w:proofErr w:type="spellStart"/>
      <w:r w:rsidRPr="002A4F58">
        <w:t>bagi</w:t>
      </w:r>
      <w:proofErr w:type="spellEnd"/>
      <w:r w:rsidRPr="002A4F58">
        <w:t xml:space="preserve"> </w:t>
      </w:r>
      <w:proofErr w:type="spellStart"/>
      <w:r w:rsidRPr="002A4F58">
        <w:t>seseorang</w:t>
      </w:r>
      <w:proofErr w:type="spellEnd"/>
      <w:r w:rsidRPr="002A4F58">
        <w:t xml:space="preserve"> yang </w:t>
      </w:r>
      <w:proofErr w:type="spellStart"/>
      <w:r w:rsidRPr="002A4F58">
        <w:t>memercayainya</w:t>
      </w:r>
      <w:proofErr w:type="spellEnd"/>
      <w:r w:rsidRPr="002A4F58">
        <w:t xml:space="preserve"> dan </w:t>
      </w:r>
      <w:proofErr w:type="spellStart"/>
      <w:r w:rsidRPr="002A4F58">
        <w:t>mengaplikasikannya</w:t>
      </w:r>
      <w:proofErr w:type="spellEnd"/>
      <w:r w:rsidRPr="002A4F58">
        <w:t>.</w:t>
      </w:r>
      <w:r>
        <w:t xml:space="preserve"> </w:t>
      </w:r>
      <w:r>
        <w:rPr>
          <w:rStyle w:val="FootnoteReference"/>
        </w:rPr>
        <w:footnoteReference w:id="15"/>
      </w:r>
    </w:p>
    <w:p w14:paraId="46F9BEAC" w14:textId="3DD6C88C" w:rsidR="009D2893" w:rsidRDefault="009D2893" w:rsidP="009D2893">
      <w:pPr>
        <w:spacing w:after="0" w:line="360" w:lineRule="auto"/>
        <w:ind w:left="284"/>
      </w:pPr>
      <w:r w:rsidRPr="009D2893">
        <w:t>6. Macam-</w:t>
      </w:r>
      <w:proofErr w:type="spellStart"/>
      <w:r w:rsidRPr="009D2893">
        <w:t>macam</w:t>
      </w:r>
      <w:proofErr w:type="spellEnd"/>
      <w:r w:rsidRPr="009D2893">
        <w:t xml:space="preserve"> </w:t>
      </w:r>
      <w:proofErr w:type="spellStart"/>
      <w:r w:rsidRPr="009D2893">
        <w:t>tradisi</w:t>
      </w:r>
      <w:proofErr w:type="spellEnd"/>
      <w:r w:rsidRPr="009D2893">
        <w:t xml:space="preserve"> </w:t>
      </w:r>
      <w:proofErr w:type="spellStart"/>
      <w:r w:rsidRPr="009D2893">
        <w:t>pemikiran</w:t>
      </w:r>
      <w:proofErr w:type="spellEnd"/>
      <w:r w:rsidRPr="009D2893">
        <w:t xml:space="preserve"> </w:t>
      </w:r>
      <w:proofErr w:type="spellStart"/>
      <w:r w:rsidRPr="009D2893">
        <w:t>keagamaan</w:t>
      </w:r>
      <w:proofErr w:type="spellEnd"/>
      <w:r w:rsidRPr="009D2893">
        <w:t xml:space="preserve"> di Indonesia</w:t>
      </w:r>
    </w:p>
    <w:p w14:paraId="6DDBC719" w14:textId="509E991D" w:rsidR="009D2893" w:rsidRDefault="009D2893" w:rsidP="009D2893">
      <w:pPr>
        <w:spacing w:after="0" w:line="360" w:lineRule="auto"/>
        <w:ind w:left="567"/>
        <w:jc w:val="both"/>
        <w:rPr>
          <w:b/>
          <w:bCs/>
        </w:rPr>
      </w:pPr>
      <w:r>
        <w:t xml:space="preserve">a. </w:t>
      </w:r>
      <w:proofErr w:type="spellStart"/>
      <w:r w:rsidRPr="009D2893">
        <w:t>Tradisionalis-Konservatif</w:t>
      </w:r>
      <w:proofErr w:type="spellEnd"/>
    </w:p>
    <w:p w14:paraId="46E8A87B" w14:textId="15965530" w:rsidR="009D2893" w:rsidRDefault="009D2893" w:rsidP="009D2893">
      <w:pPr>
        <w:spacing w:after="0" w:line="360" w:lineRule="auto"/>
        <w:ind w:left="851"/>
        <w:jc w:val="both"/>
      </w:pPr>
      <w:proofErr w:type="spellStart"/>
      <w:r w:rsidRPr="00CC21C2">
        <w:t>Kelompok</w:t>
      </w:r>
      <w:proofErr w:type="spellEnd"/>
      <w:r w:rsidRPr="00CC21C2">
        <w:t xml:space="preserve"> </w:t>
      </w:r>
      <w:proofErr w:type="spellStart"/>
      <w:r w:rsidRPr="00CC21C2">
        <w:t>tradisionalis-konservatif</w:t>
      </w:r>
      <w:proofErr w:type="spellEnd"/>
      <w:r w:rsidRPr="00CC21C2">
        <w:t xml:space="preserve"> </w:t>
      </w:r>
      <w:proofErr w:type="spellStart"/>
      <w:r w:rsidRPr="00CC21C2">
        <w:t>adalah</w:t>
      </w:r>
      <w:proofErr w:type="spellEnd"/>
      <w:r w:rsidRPr="00CC21C2">
        <w:t xml:space="preserve"> </w:t>
      </w:r>
      <w:proofErr w:type="spellStart"/>
      <w:r w:rsidRPr="00CC21C2">
        <w:t>mereka</w:t>
      </w:r>
      <w:proofErr w:type="spellEnd"/>
      <w:r w:rsidRPr="00CC21C2">
        <w:t xml:space="preserve"> yang </w:t>
      </w:r>
      <w:proofErr w:type="spellStart"/>
      <w:r w:rsidRPr="00CC21C2">
        <w:t>menentang</w:t>
      </w:r>
      <w:proofErr w:type="spellEnd"/>
      <w:r w:rsidRPr="00CC21C2">
        <w:t xml:space="preserve"> </w:t>
      </w:r>
      <w:proofErr w:type="spellStart"/>
      <w:r w:rsidRPr="00CC21C2">
        <w:t>kecenderungan</w:t>
      </w:r>
      <w:proofErr w:type="spellEnd"/>
      <w:r w:rsidRPr="00CC21C2">
        <w:t xml:space="preserve"> </w:t>
      </w:r>
      <w:proofErr w:type="spellStart"/>
      <w:r w:rsidRPr="00CC21C2">
        <w:t>pembaratan</w:t>
      </w:r>
      <w:proofErr w:type="spellEnd"/>
      <w:r w:rsidRPr="00CC21C2">
        <w:t xml:space="preserve"> (westernizing) yang </w:t>
      </w:r>
      <w:proofErr w:type="spellStart"/>
      <w:r w:rsidRPr="00CC21C2">
        <w:t>terjadi</w:t>
      </w:r>
      <w:proofErr w:type="spellEnd"/>
      <w:r w:rsidRPr="00CC21C2">
        <w:t xml:space="preserve"> pada </w:t>
      </w:r>
      <w:proofErr w:type="spellStart"/>
      <w:r w:rsidRPr="00CC21C2">
        <w:t>beberapa</w:t>
      </w:r>
      <w:proofErr w:type="spellEnd"/>
      <w:r w:rsidRPr="00CC21C2">
        <w:t xml:space="preserve"> </w:t>
      </w:r>
      <w:proofErr w:type="spellStart"/>
      <w:r w:rsidRPr="00CC21C2">
        <w:t>abad</w:t>
      </w:r>
      <w:proofErr w:type="spellEnd"/>
      <w:r w:rsidRPr="00CC21C2">
        <w:t xml:space="preserve"> yang </w:t>
      </w:r>
      <w:proofErr w:type="spellStart"/>
      <w:r w:rsidRPr="00CC21C2">
        <w:t>lalu</w:t>
      </w:r>
      <w:proofErr w:type="spellEnd"/>
      <w:r w:rsidRPr="00CC21C2">
        <w:t xml:space="preserve"> </w:t>
      </w:r>
      <w:proofErr w:type="spellStart"/>
      <w:r w:rsidRPr="00CC21C2">
        <w:t>atas</w:t>
      </w:r>
      <w:proofErr w:type="spellEnd"/>
      <w:r w:rsidRPr="00CC21C2">
        <w:t xml:space="preserve"> </w:t>
      </w:r>
      <w:proofErr w:type="spellStart"/>
      <w:r w:rsidRPr="00CC21C2">
        <w:t>nama</w:t>
      </w:r>
      <w:proofErr w:type="spellEnd"/>
      <w:r w:rsidRPr="00CC21C2">
        <w:t xml:space="preserve"> Islam.</w:t>
      </w:r>
      <w:r>
        <w:rPr>
          <w:rStyle w:val="FootnoteReference"/>
        </w:rPr>
        <w:footnoteReference w:id="16"/>
      </w:r>
    </w:p>
    <w:p w14:paraId="4E1E1816" w14:textId="0EF963A1" w:rsidR="009D2893" w:rsidRDefault="009D2893" w:rsidP="009D2893">
      <w:pPr>
        <w:spacing w:after="0" w:line="360" w:lineRule="auto"/>
        <w:ind w:left="567"/>
        <w:jc w:val="both"/>
        <w:rPr>
          <w:b/>
          <w:bCs/>
        </w:rPr>
      </w:pPr>
      <w:r>
        <w:t xml:space="preserve">b. </w:t>
      </w:r>
      <w:proofErr w:type="spellStart"/>
      <w:r w:rsidRPr="009D2893">
        <w:t>Tradisionalis-Modernis</w:t>
      </w:r>
      <w:proofErr w:type="spellEnd"/>
    </w:p>
    <w:p w14:paraId="6B56C347" w14:textId="6F9F2B5C" w:rsidR="009D2893" w:rsidRDefault="009D2893" w:rsidP="009D2893">
      <w:pPr>
        <w:spacing w:after="0" w:line="360" w:lineRule="auto"/>
        <w:ind w:left="851"/>
        <w:jc w:val="both"/>
      </w:pPr>
      <w:proofErr w:type="spellStart"/>
      <w:r>
        <w:t>Modernisme</w:t>
      </w:r>
      <w:proofErr w:type="spellEnd"/>
      <w:r>
        <w:t xml:space="preserve"> (</w:t>
      </w:r>
      <w:proofErr w:type="spellStart"/>
      <w:r>
        <w:t>modernis</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cara</w:t>
      </w:r>
      <w:proofErr w:type="spellEnd"/>
      <w:r>
        <w:t xml:space="preserve"> </w:t>
      </w:r>
      <w:proofErr w:type="spellStart"/>
      <w:r>
        <w:t>berfikir</w:t>
      </w:r>
      <w:proofErr w:type="spellEnd"/>
      <w:r>
        <w:t xml:space="preserve"> </w:t>
      </w:r>
      <w:proofErr w:type="spellStart"/>
      <w:r>
        <w:t>dengan</w:t>
      </w:r>
      <w:proofErr w:type="spellEnd"/>
      <w:r>
        <w:t xml:space="preserve"> </w:t>
      </w:r>
      <w:proofErr w:type="spellStart"/>
      <w:r>
        <w:t>peradaban</w:t>
      </w:r>
      <w:proofErr w:type="spellEnd"/>
      <w:r>
        <w:t xml:space="preserve"> barat, </w:t>
      </w:r>
      <w:proofErr w:type="spellStart"/>
      <w:r>
        <w:t>dengan</w:t>
      </w:r>
      <w:proofErr w:type="spellEnd"/>
      <w:r>
        <w:t xml:space="preserve"> </w:t>
      </w:r>
      <w:proofErr w:type="spellStart"/>
      <w:r>
        <w:t>merujuk</w:t>
      </w:r>
      <w:proofErr w:type="spellEnd"/>
      <w:r>
        <w:t xml:space="preserve"> pada </w:t>
      </w:r>
      <w:proofErr w:type="spellStart"/>
      <w:r>
        <w:t>upaya</w:t>
      </w:r>
      <w:proofErr w:type="spellEnd"/>
      <w:r>
        <w:t xml:space="preserve"> </w:t>
      </w:r>
      <w:proofErr w:type="spellStart"/>
      <w:r>
        <w:t>untuk</w:t>
      </w:r>
      <w:proofErr w:type="spellEnd"/>
      <w:r>
        <w:t xml:space="preserve"> </w:t>
      </w:r>
      <w:proofErr w:type="spellStart"/>
      <w:r>
        <w:t>mengejar</w:t>
      </w:r>
      <w:proofErr w:type="spellEnd"/>
      <w:r>
        <w:t xml:space="preserve"> </w:t>
      </w:r>
      <w:proofErr w:type="spellStart"/>
      <w:r>
        <w:t>ketertinggalan</w:t>
      </w:r>
      <w:proofErr w:type="spellEnd"/>
      <w:r>
        <w:t xml:space="preserve"> </w:t>
      </w:r>
      <w:proofErr w:type="spellStart"/>
      <w:r>
        <w:t>melalui</w:t>
      </w:r>
      <w:proofErr w:type="spellEnd"/>
      <w:r>
        <w:t xml:space="preserve"> </w:t>
      </w:r>
      <w:proofErr w:type="spellStart"/>
      <w:r>
        <w:t>pencarian</w:t>
      </w:r>
      <w:proofErr w:type="spellEnd"/>
      <w:r>
        <w:t xml:space="preserve"> </w:t>
      </w:r>
      <w:proofErr w:type="spellStart"/>
      <w:r>
        <w:t>mendasar</w:t>
      </w:r>
      <w:proofErr w:type="spellEnd"/>
      <w:r>
        <w:t xml:space="preserve"> </w:t>
      </w:r>
      <w:proofErr w:type="spellStart"/>
      <w:r>
        <w:t>etik</w:t>
      </w:r>
      <w:proofErr w:type="spellEnd"/>
      <w:r>
        <w:t xml:space="preserve"> </w:t>
      </w:r>
      <w:proofErr w:type="spellStart"/>
      <w:r>
        <w:t>kepada</w:t>
      </w:r>
      <w:proofErr w:type="spellEnd"/>
      <w:r>
        <w:t xml:space="preserve"> Islam </w:t>
      </w:r>
      <w:proofErr w:type="spellStart"/>
      <w:r>
        <w:t>untuk</w:t>
      </w:r>
      <w:proofErr w:type="spellEnd"/>
      <w:r>
        <w:t xml:space="preserve"> </w:t>
      </w:r>
      <w:proofErr w:type="spellStart"/>
      <w:r>
        <w:t>kebangkitan</w:t>
      </w:r>
      <w:proofErr w:type="spellEnd"/>
      <w:r>
        <w:t xml:space="preserve"> </w:t>
      </w:r>
      <w:proofErr w:type="spellStart"/>
      <w:r>
        <w:t>politik</w:t>
      </w:r>
      <w:proofErr w:type="spellEnd"/>
      <w:r>
        <w:t xml:space="preserve"> dan </w:t>
      </w:r>
      <w:proofErr w:type="spellStart"/>
      <w:r>
        <w:t>budaya</w:t>
      </w:r>
      <w:proofErr w:type="spellEnd"/>
      <w:r>
        <w:t>.</w:t>
      </w:r>
      <w:r>
        <w:rPr>
          <w:rStyle w:val="FootnoteReference"/>
        </w:rPr>
        <w:footnoteReference w:id="17"/>
      </w:r>
    </w:p>
    <w:p w14:paraId="3F1832BB" w14:textId="77777777" w:rsidR="009D2893" w:rsidRPr="000100B0" w:rsidRDefault="009D2893" w:rsidP="009D2893">
      <w:pPr>
        <w:spacing w:after="0" w:line="360" w:lineRule="auto"/>
        <w:ind w:left="567"/>
        <w:jc w:val="both"/>
        <w:rPr>
          <w:b/>
          <w:bCs/>
        </w:rPr>
      </w:pPr>
      <w:r>
        <w:t xml:space="preserve">c. </w:t>
      </w:r>
      <w:proofErr w:type="spellStart"/>
      <w:r w:rsidRPr="009D2893">
        <w:t>Tradisionalis-Revivalis</w:t>
      </w:r>
      <w:proofErr w:type="spellEnd"/>
    </w:p>
    <w:p w14:paraId="0797A073" w14:textId="1B7EFBB9" w:rsidR="009D2893" w:rsidRDefault="009D2893" w:rsidP="00976020">
      <w:pPr>
        <w:spacing w:line="360" w:lineRule="auto"/>
        <w:ind w:left="851"/>
        <w:jc w:val="both"/>
        <w:rPr>
          <w:bCs/>
        </w:rPr>
      </w:pPr>
      <w:proofErr w:type="spellStart"/>
      <w:r w:rsidRPr="00B45CF2">
        <w:rPr>
          <w:bCs/>
        </w:rPr>
        <w:t>Revivalisme</w:t>
      </w:r>
      <w:proofErr w:type="spellEnd"/>
      <w:r w:rsidRPr="00B45CF2">
        <w:rPr>
          <w:bCs/>
        </w:rPr>
        <w:t xml:space="preserve">, </w:t>
      </w:r>
      <w:proofErr w:type="spellStart"/>
      <w:r w:rsidRPr="00B45CF2">
        <w:rPr>
          <w:bCs/>
        </w:rPr>
        <w:t>secara</w:t>
      </w:r>
      <w:proofErr w:type="spellEnd"/>
      <w:r w:rsidRPr="00B45CF2">
        <w:rPr>
          <w:bCs/>
        </w:rPr>
        <w:t xml:space="preserve"> </w:t>
      </w:r>
      <w:proofErr w:type="spellStart"/>
      <w:r w:rsidRPr="00B45CF2">
        <w:rPr>
          <w:bCs/>
        </w:rPr>
        <w:t>etimologi</w:t>
      </w:r>
      <w:proofErr w:type="spellEnd"/>
      <w:r w:rsidRPr="00B45CF2">
        <w:rPr>
          <w:bCs/>
        </w:rPr>
        <w:t xml:space="preserve"> </w:t>
      </w:r>
      <w:proofErr w:type="spellStart"/>
      <w:r w:rsidRPr="00B45CF2">
        <w:rPr>
          <w:bCs/>
        </w:rPr>
        <w:t>berasal</w:t>
      </w:r>
      <w:proofErr w:type="spellEnd"/>
      <w:r w:rsidRPr="00B45CF2">
        <w:rPr>
          <w:bCs/>
        </w:rPr>
        <w:t xml:space="preserve"> </w:t>
      </w:r>
      <w:proofErr w:type="spellStart"/>
      <w:r w:rsidRPr="00B45CF2">
        <w:rPr>
          <w:bCs/>
        </w:rPr>
        <w:t>dari</w:t>
      </w:r>
      <w:proofErr w:type="spellEnd"/>
      <w:r w:rsidRPr="00B45CF2">
        <w:rPr>
          <w:bCs/>
        </w:rPr>
        <w:t xml:space="preserve"> kata revival, yang </w:t>
      </w:r>
      <w:proofErr w:type="spellStart"/>
      <w:r w:rsidRPr="00B45CF2">
        <w:rPr>
          <w:bCs/>
        </w:rPr>
        <w:t>berarti</w:t>
      </w:r>
      <w:proofErr w:type="spellEnd"/>
      <w:r w:rsidRPr="00B45CF2">
        <w:rPr>
          <w:bCs/>
        </w:rPr>
        <w:t xml:space="preserve"> </w:t>
      </w:r>
      <w:proofErr w:type="spellStart"/>
      <w:r w:rsidRPr="00B45CF2">
        <w:rPr>
          <w:bCs/>
        </w:rPr>
        <w:t>kebangkitan</w:t>
      </w:r>
      <w:proofErr w:type="spellEnd"/>
      <w:r w:rsidRPr="00B45CF2">
        <w:rPr>
          <w:bCs/>
        </w:rPr>
        <w:t xml:space="preserve"> </w:t>
      </w:r>
      <w:proofErr w:type="spellStart"/>
      <w:r w:rsidRPr="00B45CF2">
        <w:rPr>
          <w:bCs/>
        </w:rPr>
        <w:t>kembali</w:t>
      </w:r>
      <w:proofErr w:type="spellEnd"/>
      <w:r>
        <w:rPr>
          <w:bCs/>
        </w:rPr>
        <w:t>.</w:t>
      </w:r>
      <w:r>
        <w:rPr>
          <w:rStyle w:val="FootnoteReference"/>
          <w:bCs/>
        </w:rPr>
        <w:footnoteReference w:id="18"/>
      </w:r>
      <w:r>
        <w:rPr>
          <w:bCs/>
        </w:rPr>
        <w:t xml:space="preserve"> </w:t>
      </w:r>
      <w:proofErr w:type="spellStart"/>
      <w:r w:rsidRPr="00073A5C">
        <w:rPr>
          <w:bCs/>
        </w:rPr>
        <w:t>Revivalisme</w:t>
      </w:r>
      <w:proofErr w:type="spellEnd"/>
      <w:r w:rsidRPr="00073A5C">
        <w:rPr>
          <w:bCs/>
        </w:rPr>
        <w:t xml:space="preserve"> Islam </w:t>
      </w:r>
      <w:proofErr w:type="spellStart"/>
      <w:r w:rsidRPr="00073A5C">
        <w:rPr>
          <w:bCs/>
        </w:rPr>
        <w:t>adalah</w:t>
      </w:r>
      <w:proofErr w:type="spellEnd"/>
      <w:r w:rsidRPr="00073A5C">
        <w:rPr>
          <w:bCs/>
        </w:rPr>
        <w:t xml:space="preserve"> </w:t>
      </w:r>
      <w:proofErr w:type="spellStart"/>
      <w:r w:rsidRPr="00073A5C">
        <w:rPr>
          <w:bCs/>
        </w:rPr>
        <w:t>pemahaman</w:t>
      </w:r>
      <w:proofErr w:type="spellEnd"/>
      <w:r w:rsidRPr="00073A5C">
        <w:rPr>
          <w:bCs/>
        </w:rPr>
        <w:t xml:space="preserve"> </w:t>
      </w:r>
      <w:proofErr w:type="spellStart"/>
      <w:r w:rsidRPr="00073A5C">
        <w:rPr>
          <w:bCs/>
        </w:rPr>
        <w:t>kegaam</w:t>
      </w:r>
      <w:proofErr w:type="spellEnd"/>
      <w:r w:rsidRPr="00073A5C">
        <w:rPr>
          <w:bCs/>
        </w:rPr>
        <w:t xml:space="preserve"> Islam yang </w:t>
      </w:r>
      <w:proofErr w:type="spellStart"/>
      <w:r w:rsidRPr="00073A5C">
        <w:rPr>
          <w:bCs/>
        </w:rPr>
        <w:t>ingin</w:t>
      </w:r>
      <w:proofErr w:type="spellEnd"/>
      <w:r w:rsidRPr="00073A5C">
        <w:rPr>
          <w:bCs/>
        </w:rPr>
        <w:t xml:space="preserve"> </w:t>
      </w:r>
      <w:proofErr w:type="spellStart"/>
      <w:r w:rsidRPr="00073A5C">
        <w:rPr>
          <w:bCs/>
        </w:rPr>
        <w:t>menjawab</w:t>
      </w:r>
      <w:proofErr w:type="spellEnd"/>
      <w:r w:rsidRPr="00073A5C">
        <w:rPr>
          <w:bCs/>
        </w:rPr>
        <w:t xml:space="preserve"> </w:t>
      </w:r>
      <w:proofErr w:type="spellStart"/>
      <w:r w:rsidRPr="00073A5C">
        <w:rPr>
          <w:bCs/>
        </w:rPr>
        <w:t>kemerosotan</w:t>
      </w:r>
      <w:proofErr w:type="spellEnd"/>
      <w:r w:rsidRPr="00073A5C">
        <w:rPr>
          <w:bCs/>
        </w:rPr>
        <w:t xml:space="preserve"> Islam </w:t>
      </w:r>
      <w:proofErr w:type="spellStart"/>
      <w:r w:rsidRPr="00073A5C">
        <w:rPr>
          <w:bCs/>
        </w:rPr>
        <w:t>dengan</w:t>
      </w:r>
      <w:proofErr w:type="spellEnd"/>
      <w:r w:rsidRPr="00073A5C">
        <w:rPr>
          <w:bCs/>
        </w:rPr>
        <w:t xml:space="preserve"> </w:t>
      </w:r>
      <w:proofErr w:type="spellStart"/>
      <w:r w:rsidRPr="00073A5C">
        <w:rPr>
          <w:bCs/>
        </w:rPr>
        <w:t>kembali</w:t>
      </w:r>
      <w:proofErr w:type="spellEnd"/>
      <w:r w:rsidRPr="00073A5C">
        <w:rPr>
          <w:bCs/>
        </w:rPr>
        <w:t xml:space="preserve"> </w:t>
      </w:r>
      <w:proofErr w:type="spellStart"/>
      <w:r w:rsidRPr="00073A5C">
        <w:rPr>
          <w:bCs/>
        </w:rPr>
        <w:t>kepada</w:t>
      </w:r>
      <w:proofErr w:type="spellEnd"/>
      <w:r w:rsidRPr="00073A5C">
        <w:rPr>
          <w:bCs/>
        </w:rPr>
        <w:t xml:space="preserve"> </w:t>
      </w:r>
      <w:proofErr w:type="spellStart"/>
      <w:r w:rsidRPr="00073A5C">
        <w:rPr>
          <w:bCs/>
        </w:rPr>
        <w:t>ajaran</w:t>
      </w:r>
      <w:proofErr w:type="spellEnd"/>
      <w:r w:rsidRPr="00073A5C">
        <w:rPr>
          <w:bCs/>
        </w:rPr>
        <w:t xml:space="preserve"> Islam yang </w:t>
      </w:r>
      <w:proofErr w:type="spellStart"/>
      <w:r w:rsidRPr="00073A5C">
        <w:rPr>
          <w:bCs/>
        </w:rPr>
        <w:t>murni</w:t>
      </w:r>
      <w:proofErr w:type="spellEnd"/>
      <w:r w:rsidRPr="00073A5C">
        <w:rPr>
          <w:bCs/>
        </w:rPr>
        <w:t xml:space="preserve"> </w:t>
      </w:r>
      <w:proofErr w:type="spellStart"/>
      <w:r w:rsidRPr="00073A5C">
        <w:rPr>
          <w:bCs/>
        </w:rPr>
        <w:t>atau</w:t>
      </w:r>
      <w:proofErr w:type="spellEnd"/>
      <w:r w:rsidRPr="00073A5C">
        <w:rPr>
          <w:bCs/>
        </w:rPr>
        <w:t xml:space="preserve"> puritan.</w:t>
      </w:r>
      <w:r>
        <w:rPr>
          <w:rStyle w:val="FootnoteReference"/>
          <w:bCs/>
        </w:rPr>
        <w:footnoteReference w:id="19"/>
      </w:r>
    </w:p>
    <w:p w14:paraId="3835DA1E" w14:textId="6EA7E831" w:rsidR="00976020" w:rsidRDefault="00976020" w:rsidP="00976020">
      <w:pPr>
        <w:spacing w:after="0" w:line="360" w:lineRule="auto"/>
        <w:jc w:val="both"/>
        <w:rPr>
          <w:b/>
        </w:rPr>
      </w:pPr>
      <w:r w:rsidRPr="00976020">
        <w:rPr>
          <w:b/>
        </w:rPr>
        <w:t xml:space="preserve">B. </w:t>
      </w:r>
      <w:proofErr w:type="spellStart"/>
      <w:r w:rsidRPr="00976020">
        <w:rPr>
          <w:b/>
        </w:rPr>
        <w:t>Biografi</w:t>
      </w:r>
      <w:proofErr w:type="spellEnd"/>
      <w:r w:rsidRPr="00976020">
        <w:rPr>
          <w:b/>
        </w:rPr>
        <w:t xml:space="preserve"> </w:t>
      </w:r>
      <w:proofErr w:type="spellStart"/>
      <w:r w:rsidRPr="00976020">
        <w:rPr>
          <w:b/>
        </w:rPr>
        <w:t>Tokoh</w:t>
      </w:r>
      <w:proofErr w:type="spellEnd"/>
      <w:r w:rsidRPr="00976020">
        <w:rPr>
          <w:b/>
        </w:rPr>
        <w:t xml:space="preserve"> dan Kitab </w:t>
      </w:r>
      <w:proofErr w:type="spellStart"/>
      <w:r w:rsidRPr="00976020">
        <w:rPr>
          <w:b/>
        </w:rPr>
        <w:t>Tafsirnya</w:t>
      </w:r>
      <w:proofErr w:type="spellEnd"/>
    </w:p>
    <w:p w14:paraId="670E3324" w14:textId="291B08D8" w:rsidR="00976020" w:rsidRDefault="00976020" w:rsidP="00740529">
      <w:pPr>
        <w:ind w:left="284"/>
        <w:rPr>
          <w:bCs/>
        </w:rPr>
      </w:pPr>
      <w:r>
        <w:rPr>
          <w:bCs/>
        </w:rPr>
        <w:t xml:space="preserve">1. KH </w:t>
      </w:r>
      <w:proofErr w:type="spellStart"/>
      <w:r>
        <w:rPr>
          <w:bCs/>
        </w:rPr>
        <w:t>Bisri</w:t>
      </w:r>
      <w:proofErr w:type="spellEnd"/>
      <w:r>
        <w:rPr>
          <w:bCs/>
        </w:rPr>
        <w:t xml:space="preserve"> Mustofa</w:t>
      </w:r>
    </w:p>
    <w:p w14:paraId="4DC9CA9D" w14:textId="77777777" w:rsidR="00B27A99" w:rsidRDefault="004D25A7" w:rsidP="00740529">
      <w:pPr>
        <w:spacing w:after="0" w:line="360" w:lineRule="auto"/>
        <w:ind w:firstLine="720"/>
        <w:jc w:val="both"/>
      </w:pPr>
      <w:r w:rsidRPr="00B92431">
        <w:t xml:space="preserve">KH. </w:t>
      </w:r>
      <w:proofErr w:type="spellStart"/>
      <w:r w:rsidRPr="00B92431">
        <w:t>Bisri</w:t>
      </w:r>
      <w:proofErr w:type="spellEnd"/>
      <w:r w:rsidRPr="00B92431">
        <w:t xml:space="preserve"> Mustofa </w:t>
      </w:r>
      <w:proofErr w:type="spellStart"/>
      <w:r w:rsidRPr="00B92431">
        <w:t>memiliki</w:t>
      </w:r>
      <w:proofErr w:type="spellEnd"/>
      <w:r w:rsidRPr="00B92431">
        <w:t xml:space="preserve"> </w:t>
      </w:r>
      <w:proofErr w:type="spellStart"/>
      <w:r w:rsidRPr="00B92431">
        <w:t>nama</w:t>
      </w:r>
      <w:proofErr w:type="spellEnd"/>
      <w:r w:rsidRPr="00B92431">
        <w:t xml:space="preserve"> </w:t>
      </w:r>
      <w:proofErr w:type="spellStart"/>
      <w:r w:rsidRPr="00B92431">
        <w:t>asli</w:t>
      </w:r>
      <w:proofErr w:type="spellEnd"/>
      <w:r w:rsidRPr="00B92431">
        <w:t xml:space="preserve"> </w:t>
      </w:r>
      <w:proofErr w:type="spellStart"/>
      <w:r w:rsidRPr="00B92431">
        <w:t>Mashadi</w:t>
      </w:r>
      <w:proofErr w:type="spellEnd"/>
      <w:r w:rsidRPr="00B92431">
        <w:t xml:space="preserve">, yang </w:t>
      </w:r>
      <w:proofErr w:type="spellStart"/>
      <w:r w:rsidRPr="00B92431">
        <w:t>kemudian</w:t>
      </w:r>
      <w:proofErr w:type="spellEnd"/>
      <w:r w:rsidRPr="00B92431">
        <w:t xml:space="preserve"> </w:t>
      </w:r>
      <w:proofErr w:type="spellStart"/>
      <w:r w:rsidRPr="00B92431">
        <w:t>berganti</w:t>
      </w:r>
      <w:proofErr w:type="spellEnd"/>
      <w:r w:rsidRPr="00B92431">
        <w:t xml:space="preserve"> </w:t>
      </w:r>
      <w:proofErr w:type="spellStart"/>
      <w:r w:rsidRPr="00B92431">
        <w:t>menjadi</w:t>
      </w:r>
      <w:proofErr w:type="spellEnd"/>
      <w:r w:rsidRPr="00B92431">
        <w:t xml:space="preserve"> </w:t>
      </w:r>
      <w:proofErr w:type="spellStart"/>
      <w:r w:rsidRPr="00B92431">
        <w:t>Bisri</w:t>
      </w:r>
      <w:proofErr w:type="spellEnd"/>
      <w:r w:rsidRPr="00B92431">
        <w:t xml:space="preserve"> Mustofa </w:t>
      </w:r>
      <w:proofErr w:type="spellStart"/>
      <w:r w:rsidRPr="00B92431">
        <w:t>setelah</w:t>
      </w:r>
      <w:proofErr w:type="spellEnd"/>
      <w:r w:rsidRPr="00B92431">
        <w:t xml:space="preserve"> </w:t>
      </w:r>
      <w:proofErr w:type="spellStart"/>
      <w:r w:rsidRPr="00B92431">
        <w:t>menunaikan</w:t>
      </w:r>
      <w:proofErr w:type="spellEnd"/>
      <w:r w:rsidRPr="00B92431">
        <w:t xml:space="preserve"> ibadah haji pada </w:t>
      </w:r>
      <w:proofErr w:type="spellStart"/>
      <w:r w:rsidRPr="00B92431">
        <w:t>tahun</w:t>
      </w:r>
      <w:proofErr w:type="spellEnd"/>
      <w:r w:rsidRPr="00B92431">
        <w:t xml:space="preserve"> 1923. </w:t>
      </w:r>
      <w:proofErr w:type="spellStart"/>
      <w:r w:rsidRPr="00B92431">
        <w:t>Ia</w:t>
      </w:r>
      <w:proofErr w:type="spellEnd"/>
      <w:r w:rsidRPr="00B92431">
        <w:t xml:space="preserve"> </w:t>
      </w:r>
      <w:proofErr w:type="spellStart"/>
      <w:r w:rsidRPr="00B92431">
        <w:t>lahir</w:t>
      </w:r>
      <w:proofErr w:type="spellEnd"/>
      <w:r w:rsidRPr="00B92431">
        <w:t xml:space="preserve"> pada </w:t>
      </w:r>
      <w:proofErr w:type="spellStart"/>
      <w:r w:rsidRPr="00B92431">
        <w:t>tahun</w:t>
      </w:r>
      <w:proofErr w:type="spellEnd"/>
      <w:r w:rsidRPr="00B92431">
        <w:t xml:space="preserve"> 1915 M di Kampung </w:t>
      </w:r>
      <w:proofErr w:type="spellStart"/>
      <w:r w:rsidRPr="00B92431">
        <w:t>Sawahan</w:t>
      </w:r>
      <w:proofErr w:type="spellEnd"/>
      <w:r w:rsidRPr="00B92431">
        <w:t xml:space="preserve">, Gg Palen, </w:t>
      </w:r>
      <w:proofErr w:type="spellStart"/>
      <w:r w:rsidRPr="00B92431">
        <w:t>Rambang</w:t>
      </w:r>
      <w:proofErr w:type="spellEnd"/>
      <w:r w:rsidRPr="00B92431">
        <w:t xml:space="preserve">, Jawa Tengah. </w:t>
      </w:r>
      <w:proofErr w:type="spellStart"/>
      <w:r w:rsidRPr="00B92431">
        <w:t>Ia</w:t>
      </w:r>
      <w:proofErr w:type="spellEnd"/>
      <w:r w:rsidRPr="00B92431">
        <w:t xml:space="preserve"> </w:t>
      </w:r>
      <w:proofErr w:type="spellStart"/>
      <w:r w:rsidRPr="00B92431">
        <w:lastRenderedPageBreak/>
        <w:t>merupakan</w:t>
      </w:r>
      <w:proofErr w:type="spellEnd"/>
      <w:r w:rsidRPr="00B92431">
        <w:t xml:space="preserve"> </w:t>
      </w:r>
      <w:proofErr w:type="spellStart"/>
      <w:r w:rsidRPr="00B92431">
        <w:t>anak</w:t>
      </w:r>
      <w:proofErr w:type="spellEnd"/>
      <w:r w:rsidRPr="00B92431">
        <w:t xml:space="preserve"> </w:t>
      </w:r>
      <w:proofErr w:type="spellStart"/>
      <w:r w:rsidRPr="00B92431">
        <w:t>pertama</w:t>
      </w:r>
      <w:proofErr w:type="spellEnd"/>
      <w:r w:rsidRPr="00B92431">
        <w:t xml:space="preserve"> </w:t>
      </w:r>
      <w:proofErr w:type="spellStart"/>
      <w:r w:rsidRPr="00B92431">
        <w:t>dari</w:t>
      </w:r>
      <w:proofErr w:type="spellEnd"/>
      <w:r w:rsidRPr="00B92431">
        <w:t xml:space="preserve"> </w:t>
      </w:r>
      <w:proofErr w:type="spellStart"/>
      <w:r w:rsidRPr="00B92431">
        <w:t>pasangan</w:t>
      </w:r>
      <w:proofErr w:type="spellEnd"/>
      <w:r w:rsidRPr="00B92431">
        <w:t xml:space="preserve"> </w:t>
      </w:r>
      <w:proofErr w:type="spellStart"/>
      <w:r w:rsidRPr="00B92431">
        <w:t>suami</w:t>
      </w:r>
      <w:proofErr w:type="spellEnd"/>
      <w:r w:rsidRPr="00B92431">
        <w:t xml:space="preserve"> </w:t>
      </w:r>
      <w:proofErr w:type="spellStart"/>
      <w:r w:rsidRPr="00B92431">
        <w:t>istri</w:t>
      </w:r>
      <w:proofErr w:type="spellEnd"/>
      <w:r w:rsidRPr="00B92431">
        <w:t xml:space="preserve"> H. Zainal Mustofa dan </w:t>
      </w:r>
      <w:proofErr w:type="spellStart"/>
      <w:r w:rsidRPr="00B92431">
        <w:t>Chodijah</w:t>
      </w:r>
      <w:proofErr w:type="spellEnd"/>
      <w:r w:rsidRPr="00B92431">
        <w:t>.</w:t>
      </w:r>
      <w:r>
        <w:t xml:space="preserve"> </w:t>
      </w:r>
      <w:proofErr w:type="spellStart"/>
      <w:r>
        <w:t>Sejak</w:t>
      </w:r>
      <w:proofErr w:type="spellEnd"/>
      <w:r>
        <w:t xml:space="preserve"> </w:t>
      </w:r>
      <w:proofErr w:type="spellStart"/>
      <w:r>
        <w:t>tahun</w:t>
      </w:r>
      <w:proofErr w:type="spellEnd"/>
      <w:r>
        <w:t xml:space="preserve"> 1933, </w:t>
      </w:r>
      <w:proofErr w:type="spellStart"/>
      <w:r>
        <w:t>Bisri</w:t>
      </w:r>
      <w:proofErr w:type="spellEnd"/>
      <w:r>
        <w:t xml:space="preserve"> </w:t>
      </w:r>
      <w:proofErr w:type="spellStart"/>
      <w:r>
        <w:t>sudah</w:t>
      </w:r>
      <w:proofErr w:type="spellEnd"/>
      <w:r>
        <w:t xml:space="preserve"> </w:t>
      </w:r>
      <w:proofErr w:type="spellStart"/>
      <w:r>
        <w:t>terlihat</w:t>
      </w:r>
      <w:proofErr w:type="spellEnd"/>
      <w:r>
        <w:t xml:space="preserve"> </w:t>
      </w:r>
      <w:proofErr w:type="spellStart"/>
      <w:r>
        <w:t>memiliki</w:t>
      </w:r>
      <w:proofErr w:type="spellEnd"/>
      <w:r>
        <w:t xml:space="preserve"> </w:t>
      </w:r>
      <w:proofErr w:type="spellStart"/>
      <w:r>
        <w:t>kelebihan</w:t>
      </w:r>
      <w:proofErr w:type="spellEnd"/>
      <w:r>
        <w:t xml:space="preserve">, </w:t>
      </w:r>
      <w:proofErr w:type="spellStart"/>
      <w:r>
        <w:t>ia</w:t>
      </w:r>
      <w:proofErr w:type="spellEnd"/>
      <w:r>
        <w:t xml:space="preserve"> </w:t>
      </w:r>
      <w:proofErr w:type="spellStart"/>
      <w:r>
        <w:t>menjadi</w:t>
      </w:r>
      <w:proofErr w:type="spellEnd"/>
      <w:r>
        <w:t xml:space="preserve"> </w:t>
      </w:r>
      <w:proofErr w:type="spellStart"/>
      <w:r>
        <w:t>rujukan</w:t>
      </w:r>
      <w:proofErr w:type="spellEnd"/>
      <w:r>
        <w:t xml:space="preserve"> </w:t>
      </w:r>
      <w:proofErr w:type="spellStart"/>
      <w:r>
        <w:t>teman-temannya</w:t>
      </w:r>
      <w:proofErr w:type="spellEnd"/>
      <w:r>
        <w:t xml:space="preserve"> </w:t>
      </w:r>
      <w:proofErr w:type="spellStart"/>
      <w:r>
        <w:t>untuk</w:t>
      </w:r>
      <w:proofErr w:type="spellEnd"/>
      <w:r>
        <w:t xml:space="preserve"> </w:t>
      </w:r>
      <w:proofErr w:type="spellStart"/>
      <w:r>
        <w:t>belajar</w:t>
      </w:r>
      <w:proofErr w:type="spellEnd"/>
      <w:r>
        <w:t xml:space="preserve"> dan </w:t>
      </w:r>
      <w:proofErr w:type="spellStart"/>
      <w:r>
        <w:t>menjadi</w:t>
      </w:r>
      <w:proofErr w:type="spellEnd"/>
      <w:r>
        <w:t xml:space="preserve"> </w:t>
      </w:r>
      <w:proofErr w:type="spellStart"/>
      <w:r>
        <w:t>santri</w:t>
      </w:r>
      <w:proofErr w:type="spellEnd"/>
      <w:r>
        <w:t xml:space="preserve"> </w:t>
      </w:r>
      <w:proofErr w:type="spellStart"/>
      <w:r>
        <w:t>kesayangan</w:t>
      </w:r>
      <w:proofErr w:type="spellEnd"/>
      <w:r>
        <w:t xml:space="preserve"> Kiai </w:t>
      </w:r>
      <w:proofErr w:type="spellStart"/>
      <w:r>
        <w:t>Cholil</w:t>
      </w:r>
      <w:proofErr w:type="spellEnd"/>
      <w:r>
        <w:t xml:space="preserve">, </w:t>
      </w:r>
      <w:proofErr w:type="spellStart"/>
      <w:r>
        <w:t>untuk</w:t>
      </w:r>
      <w:proofErr w:type="spellEnd"/>
      <w:r>
        <w:t xml:space="preserve"> </w:t>
      </w:r>
      <w:proofErr w:type="spellStart"/>
      <w:r>
        <w:t>itu</w:t>
      </w:r>
      <w:proofErr w:type="spellEnd"/>
      <w:r>
        <w:t xml:space="preserve"> Kiai </w:t>
      </w:r>
      <w:proofErr w:type="spellStart"/>
      <w:r>
        <w:t>Cholil</w:t>
      </w:r>
      <w:proofErr w:type="spellEnd"/>
      <w:r>
        <w:t xml:space="preserve"> </w:t>
      </w:r>
      <w:proofErr w:type="spellStart"/>
      <w:r>
        <w:t>berniat</w:t>
      </w:r>
      <w:proofErr w:type="spellEnd"/>
      <w:r>
        <w:t xml:space="preserve"> </w:t>
      </w:r>
      <w:proofErr w:type="spellStart"/>
      <w:r>
        <w:t>menjadikan</w:t>
      </w:r>
      <w:proofErr w:type="spellEnd"/>
      <w:r>
        <w:t xml:space="preserve"> </w:t>
      </w:r>
      <w:proofErr w:type="spellStart"/>
      <w:r>
        <w:t>Bisri</w:t>
      </w:r>
      <w:proofErr w:type="spellEnd"/>
      <w:r>
        <w:t xml:space="preserve"> </w:t>
      </w:r>
      <w:proofErr w:type="spellStart"/>
      <w:r>
        <w:t>sebagai</w:t>
      </w:r>
      <w:proofErr w:type="spellEnd"/>
      <w:r>
        <w:t xml:space="preserve"> </w:t>
      </w:r>
      <w:proofErr w:type="spellStart"/>
      <w:r>
        <w:t>menantunya</w:t>
      </w:r>
      <w:proofErr w:type="spellEnd"/>
      <w:r>
        <w:t xml:space="preserve">, yang </w:t>
      </w:r>
      <w:proofErr w:type="spellStart"/>
      <w:r>
        <w:t>akan</w:t>
      </w:r>
      <w:proofErr w:type="spellEnd"/>
      <w:r>
        <w:t xml:space="preserve"> </w:t>
      </w:r>
      <w:proofErr w:type="spellStart"/>
      <w:r>
        <w:t>ia</w:t>
      </w:r>
      <w:proofErr w:type="spellEnd"/>
      <w:r>
        <w:t xml:space="preserve"> </w:t>
      </w:r>
      <w:proofErr w:type="spellStart"/>
      <w:r>
        <w:t>nikahkan</w:t>
      </w:r>
      <w:proofErr w:type="spellEnd"/>
      <w:r>
        <w:t xml:space="preserve"> </w:t>
      </w:r>
      <w:proofErr w:type="spellStart"/>
      <w:r>
        <w:t>dengan</w:t>
      </w:r>
      <w:proofErr w:type="spellEnd"/>
      <w:r>
        <w:t xml:space="preserve"> </w:t>
      </w:r>
      <w:proofErr w:type="spellStart"/>
      <w:r>
        <w:t>putrinya</w:t>
      </w:r>
      <w:proofErr w:type="spellEnd"/>
      <w:r>
        <w:t xml:space="preserve"> yang </w:t>
      </w:r>
      <w:proofErr w:type="spellStart"/>
      <w:r>
        <w:t>bernama</w:t>
      </w:r>
      <w:proofErr w:type="spellEnd"/>
      <w:r>
        <w:t xml:space="preserve"> </w:t>
      </w:r>
      <w:proofErr w:type="spellStart"/>
      <w:r>
        <w:t>Ma’rufah</w:t>
      </w:r>
      <w:proofErr w:type="spellEnd"/>
      <w:r>
        <w:t xml:space="preserve">. </w:t>
      </w:r>
    </w:p>
    <w:p w14:paraId="35B975BB" w14:textId="045F0EDC" w:rsidR="004D25A7" w:rsidRDefault="004D25A7" w:rsidP="00740529">
      <w:pPr>
        <w:spacing w:after="0" w:line="360" w:lineRule="auto"/>
        <w:ind w:firstLine="720"/>
        <w:jc w:val="both"/>
      </w:pPr>
      <w:r>
        <w:t xml:space="preserve">KH. </w:t>
      </w:r>
      <w:proofErr w:type="spellStart"/>
      <w:r>
        <w:t>Bisri</w:t>
      </w:r>
      <w:proofErr w:type="spellEnd"/>
      <w:r>
        <w:t xml:space="preserve"> </w:t>
      </w:r>
      <w:proofErr w:type="spellStart"/>
      <w:r>
        <w:t>membangun</w:t>
      </w:r>
      <w:proofErr w:type="spellEnd"/>
      <w:r>
        <w:t xml:space="preserve"> </w:t>
      </w:r>
      <w:proofErr w:type="spellStart"/>
      <w:r>
        <w:t>pesantren</w:t>
      </w:r>
      <w:proofErr w:type="spellEnd"/>
      <w:r>
        <w:t xml:space="preserve"> </w:t>
      </w:r>
      <w:proofErr w:type="spellStart"/>
      <w:r>
        <w:t>dengan</w:t>
      </w:r>
      <w:proofErr w:type="spellEnd"/>
      <w:r>
        <w:t xml:space="preserve"> </w:t>
      </w:r>
      <w:proofErr w:type="spellStart"/>
      <w:r>
        <w:t>nama</w:t>
      </w:r>
      <w:proofErr w:type="spellEnd"/>
      <w:r>
        <w:t xml:space="preserve"> </w:t>
      </w:r>
      <w:proofErr w:type="spellStart"/>
      <w:r>
        <w:t>Raudhatut</w:t>
      </w:r>
      <w:proofErr w:type="spellEnd"/>
      <w:r>
        <w:t xml:space="preserve"> </w:t>
      </w:r>
      <w:proofErr w:type="spellStart"/>
      <w:r>
        <w:t>Thalibin</w:t>
      </w:r>
      <w:proofErr w:type="spellEnd"/>
      <w:r>
        <w:t xml:space="preserve"> </w:t>
      </w:r>
      <w:proofErr w:type="spellStart"/>
      <w:r>
        <w:t>atau</w:t>
      </w:r>
      <w:proofErr w:type="spellEnd"/>
      <w:r>
        <w:t xml:space="preserve"> </w:t>
      </w:r>
      <w:proofErr w:type="spellStart"/>
      <w:r>
        <w:t>dalam</w:t>
      </w:r>
      <w:proofErr w:type="spellEnd"/>
      <w:r>
        <w:t xml:space="preserve"> </w:t>
      </w:r>
      <w:proofErr w:type="spellStart"/>
      <w:r>
        <w:t>terjemahan</w:t>
      </w:r>
      <w:proofErr w:type="spellEnd"/>
      <w:r>
        <w:t xml:space="preserve"> </w:t>
      </w:r>
      <w:proofErr w:type="spellStart"/>
      <w:r>
        <w:t>bahasa</w:t>
      </w:r>
      <w:proofErr w:type="spellEnd"/>
      <w:r>
        <w:t xml:space="preserve"> Indonesia </w:t>
      </w:r>
      <w:proofErr w:type="spellStart"/>
      <w:r>
        <w:t>disebut</w:t>
      </w:r>
      <w:proofErr w:type="spellEnd"/>
      <w:r>
        <w:t xml:space="preserve"> </w:t>
      </w:r>
      <w:proofErr w:type="spellStart"/>
      <w:r>
        <w:t>pesantren</w:t>
      </w:r>
      <w:proofErr w:type="spellEnd"/>
      <w:r>
        <w:t xml:space="preserve"> Taman </w:t>
      </w:r>
      <w:proofErr w:type="spellStart"/>
      <w:r>
        <w:t>Pelajar</w:t>
      </w:r>
      <w:proofErr w:type="spellEnd"/>
      <w:r>
        <w:t xml:space="preserve"> Islam (TPI) di </w:t>
      </w:r>
      <w:proofErr w:type="spellStart"/>
      <w:r>
        <w:t>jl</w:t>
      </w:r>
      <w:proofErr w:type="spellEnd"/>
      <w:r>
        <w:t xml:space="preserve"> Mulyono, </w:t>
      </w:r>
      <w:proofErr w:type="spellStart"/>
      <w:r>
        <w:t>Lateh</w:t>
      </w:r>
      <w:proofErr w:type="spellEnd"/>
      <w:r>
        <w:t xml:space="preserve">, </w:t>
      </w:r>
      <w:proofErr w:type="spellStart"/>
      <w:r>
        <w:t>Rambang</w:t>
      </w:r>
      <w:proofErr w:type="spellEnd"/>
      <w:r>
        <w:t xml:space="preserve">, </w:t>
      </w:r>
      <w:proofErr w:type="spellStart"/>
      <w:r>
        <w:t>pesantren</w:t>
      </w:r>
      <w:proofErr w:type="spellEnd"/>
      <w:r>
        <w:t xml:space="preserve"> </w:t>
      </w:r>
      <w:proofErr w:type="spellStart"/>
      <w:r>
        <w:t>kelanjutan</w:t>
      </w:r>
      <w:proofErr w:type="spellEnd"/>
      <w:r>
        <w:t xml:space="preserve"> </w:t>
      </w:r>
      <w:proofErr w:type="spellStart"/>
      <w:r>
        <w:t>dari</w:t>
      </w:r>
      <w:proofErr w:type="spellEnd"/>
      <w:r>
        <w:t xml:space="preserve"> </w:t>
      </w:r>
      <w:proofErr w:type="spellStart"/>
      <w:r>
        <w:t>pesantren</w:t>
      </w:r>
      <w:proofErr w:type="spellEnd"/>
      <w:r>
        <w:t xml:space="preserve"> KH. </w:t>
      </w:r>
      <w:proofErr w:type="spellStart"/>
      <w:r>
        <w:t>Cholil</w:t>
      </w:r>
      <w:proofErr w:type="spellEnd"/>
      <w:r>
        <w:t xml:space="preserve"> di </w:t>
      </w:r>
      <w:proofErr w:type="spellStart"/>
      <w:r>
        <w:t>Kasingan</w:t>
      </w:r>
      <w:proofErr w:type="spellEnd"/>
      <w:r>
        <w:t xml:space="preserve">. Seiring </w:t>
      </w:r>
      <w:proofErr w:type="spellStart"/>
      <w:r>
        <w:t>berjalannya</w:t>
      </w:r>
      <w:proofErr w:type="spellEnd"/>
      <w:r>
        <w:t xml:space="preserve"> </w:t>
      </w:r>
      <w:proofErr w:type="spellStart"/>
      <w:r>
        <w:t>waktu</w:t>
      </w:r>
      <w:proofErr w:type="spellEnd"/>
      <w:r>
        <w:t xml:space="preserve"> KH. </w:t>
      </w:r>
      <w:proofErr w:type="spellStart"/>
      <w:r>
        <w:t>Bisri</w:t>
      </w:r>
      <w:proofErr w:type="spellEnd"/>
      <w:r>
        <w:t xml:space="preserve"> juga </w:t>
      </w:r>
      <w:proofErr w:type="spellStart"/>
      <w:r>
        <w:t>mendirikan</w:t>
      </w:r>
      <w:proofErr w:type="spellEnd"/>
      <w:r>
        <w:t xml:space="preserve"> </w:t>
      </w:r>
      <w:proofErr w:type="spellStart"/>
      <w:r>
        <w:t>yayasan</w:t>
      </w:r>
      <w:proofErr w:type="spellEnd"/>
      <w:r>
        <w:t xml:space="preserve"> </w:t>
      </w:r>
      <w:proofErr w:type="spellStart"/>
      <w:r>
        <w:t>Muawanah</w:t>
      </w:r>
      <w:proofErr w:type="spellEnd"/>
      <w:r>
        <w:t xml:space="preserve"> Lil Muslimin (</w:t>
      </w:r>
      <w:proofErr w:type="spellStart"/>
      <w:r>
        <w:t>Yaumu’allim</w:t>
      </w:r>
      <w:proofErr w:type="spellEnd"/>
      <w:r>
        <w:t xml:space="preserve">) </w:t>
      </w:r>
      <w:proofErr w:type="spellStart"/>
      <w:r>
        <w:t>ketika</w:t>
      </w:r>
      <w:proofErr w:type="spellEnd"/>
      <w:r>
        <w:t xml:space="preserve"> </w:t>
      </w:r>
      <w:proofErr w:type="spellStart"/>
      <w:r>
        <w:t>menikah</w:t>
      </w:r>
      <w:proofErr w:type="spellEnd"/>
      <w:r>
        <w:t xml:space="preserve"> </w:t>
      </w:r>
      <w:proofErr w:type="spellStart"/>
      <w:r>
        <w:t>dengan</w:t>
      </w:r>
      <w:proofErr w:type="spellEnd"/>
      <w:r>
        <w:t xml:space="preserve"> </w:t>
      </w:r>
      <w:proofErr w:type="spellStart"/>
      <w:r>
        <w:t>istri</w:t>
      </w:r>
      <w:proofErr w:type="spellEnd"/>
      <w:r>
        <w:t xml:space="preserve"> </w:t>
      </w:r>
      <w:proofErr w:type="spellStart"/>
      <w:r>
        <w:t>keduanya</w:t>
      </w:r>
      <w:proofErr w:type="spellEnd"/>
      <w:r>
        <w:t>.</w:t>
      </w:r>
      <w:r w:rsidR="00B27A99" w:rsidRPr="00B27A99">
        <w:t xml:space="preserve"> </w:t>
      </w:r>
      <w:r w:rsidR="00B27A99">
        <w:rPr>
          <w:rStyle w:val="FootnoteReference"/>
        </w:rPr>
        <w:footnoteReference w:id="20"/>
      </w:r>
      <w:r>
        <w:t xml:space="preserve"> </w:t>
      </w:r>
    </w:p>
    <w:p w14:paraId="05F78968" w14:textId="77777777" w:rsidR="00B27A99" w:rsidRDefault="004D25A7" w:rsidP="004D25A7">
      <w:pPr>
        <w:spacing w:after="0" w:line="360" w:lineRule="auto"/>
        <w:ind w:firstLine="720"/>
        <w:jc w:val="both"/>
      </w:pPr>
      <w:proofErr w:type="spellStart"/>
      <w:r>
        <w:t>Setahun</w:t>
      </w:r>
      <w:proofErr w:type="spellEnd"/>
      <w:r>
        <w:t xml:space="preserve"> </w:t>
      </w:r>
      <w:proofErr w:type="spellStart"/>
      <w:r>
        <w:t>setelah</w:t>
      </w:r>
      <w:proofErr w:type="spellEnd"/>
      <w:r>
        <w:t xml:space="preserve"> </w:t>
      </w:r>
      <w:proofErr w:type="spellStart"/>
      <w:r>
        <w:t>dinikahkan</w:t>
      </w:r>
      <w:proofErr w:type="spellEnd"/>
      <w:r>
        <w:t xml:space="preserve"> </w:t>
      </w:r>
      <w:proofErr w:type="spellStart"/>
      <w:r>
        <w:t>dengan</w:t>
      </w:r>
      <w:proofErr w:type="spellEnd"/>
      <w:r>
        <w:t xml:space="preserve"> </w:t>
      </w:r>
      <w:proofErr w:type="spellStart"/>
      <w:r>
        <w:t>putri</w:t>
      </w:r>
      <w:proofErr w:type="spellEnd"/>
      <w:r>
        <w:t xml:space="preserve"> KH. </w:t>
      </w:r>
      <w:proofErr w:type="spellStart"/>
      <w:r>
        <w:t>Cholil</w:t>
      </w:r>
      <w:proofErr w:type="spellEnd"/>
      <w:r>
        <w:t xml:space="preserve">, </w:t>
      </w:r>
      <w:proofErr w:type="spellStart"/>
      <w:r>
        <w:t>Bisri</w:t>
      </w:r>
      <w:proofErr w:type="spellEnd"/>
      <w:r>
        <w:t xml:space="preserve"> </w:t>
      </w:r>
      <w:proofErr w:type="spellStart"/>
      <w:r>
        <w:t>berangkat</w:t>
      </w:r>
      <w:proofErr w:type="spellEnd"/>
      <w:r>
        <w:t xml:space="preserve"> </w:t>
      </w:r>
      <w:proofErr w:type="spellStart"/>
      <w:r>
        <w:t>ke</w:t>
      </w:r>
      <w:proofErr w:type="spellEnd"/>
      <w:r>
        <w:t xml:space="preserve"> Mekkah </w:t>
      </w:r>
      <w:proofErr w:type="spellStart"/>
      <w:r>
        <w:t>untuk</w:t>
      </w:r>
      <w:proofErr w:type="spellEnd"/>
      <w:r>
        <w:t xml:space="preserve"> </w:t>
      </w:r>
      <w:proofErr w:type="spellStart"/>
      <w:r>
        <w:t>menunaikan</w:t>
      </w:r>
      <w:proofErr w:type="spellEnd"/>
      <w:r>
        <w:t xml:space="preserve"> </w:t>
      </w:r>
      <w:proofErr w:type="spellStart"/>
      <w:r>
        <w:t>ibaah</w:t>
      </w:r>
      <w:proofErr w:type="spellEnd"/>
      <w:r>
        <w:t xml:space="preserve"> haji </w:t>
      </w:r>
      <w:proofErr w:type="spellStart"/>
      <w:r>
        <w:t>bersama</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keluarganya</w:t>
      </w:r>
      <w:proofErr w:type="spellEnd"/>
      <w:r>
        <w:t xml:space="preserve"> </w:t>
      </w:r>
      <w:proofErr w:type="spellStart"/>
      <w:r>
        <w:t>dari</w:t>
      </w:r>
      <w:proofErr w:type="spellEnd"/>
      <w:r>
        <w:t xml:space="preserve"> </w:t>
      </w:r>
      <w:proofErr w:type="spellStart"/>
      <w:r>
        <w:t>Rambang</w:t>
      </w:r>
      <w:proofErr w:type="spellEnd"/>
      <w:r>
        <w:t xml:space="preserve">. </w:t>
      </w:r>
      <w:proofErr w:type="spellStart"/>
      <w:r>
        <w:t>Namun</w:t>
      </w:r>
      <w:proofErr w:type="spellEnd"/>
      <w:r>
        <w:t xml:space="preserve"> </w:t>
      </w:r>
      <w:proofErr w:type="spellStart"/>
      <w:r>
        <w:t>seusai</w:t>
      </w:r>
      <w:proofErr w:type="spellEnd"/>
      <w:r>
        <w:t xml:space="preserve"> haji </w:t>
      </w:r>
      <w:proofErr w:type="spellStart"/>
      <w:r>
        <w:t>ia</w:t>
      </w:r>
      <w:proofErr w:type="spellEnd"/>
      <w:r>
        <w:t xml:space="preserve"> </w:t>
      </w:r>
      <w:proofErr w:type="spellStart"/>
      <w:r>
        <w:t>tidak</w:t>
      </w:r>
      <w:proofErr w:type="spellEnd"/>
      <w:r>
        <w:t xml:space="preserve"> </w:t>
      </w:r>
      <w:proofErr w:type="spellStart"/>
      <w:r>
        <w:t>kembali</w:t>
      </w:r>
      <w:proofErr w:type="spellEnd"/>
      <w:r>
        <w:t xml:space="preserve"> </w:t>
      </w:r>
      <w:proofErr w:type="spellStart"/>
      <w:r>
        <w:t>pulang</w:t>
      </w:r>
      <w:proofErr w:type="spellEnd"/>
      <w:r>
        <w:t xml:space="preserve"> </w:t>
      </w:r>
      <w:proofErr w:type="spellStart"/>
      <w:r>
        <w:t>ke</w:t>
      </w:r>
      <w:proofErr w:type="spellEnd"/>
      <w:r>
        <w:t xml:space="preserve"> </w:t>
      </w:r>
      <w:proofErr w:type="spellStart"/>
      <w:r>
        <w:t>tanah</w:t>
      </w:r>
      <w:proofErr w:type="spellEnd"/>
      <w:r>
        <w:t xml:space="preserve"> air, </w:t>
      </w:r>
      <w:proofErr w:type="spellStart"/>
      <w:r>
        <w:t>melainkan</w:t>
      </w:r>
      <w:proofErr w:type="spellEnd"/>
      <w:r>
        <w:t xml:space="preserve"> </w:t>
      </w:r>
      <w:proofErr w:type="spellStart"/>
      <w:r>
        <w:t>memilih</w:t>
      </w:r>
      <w:proofErr w:type="spellEnd"/>
      <w:r>
        <w:t xml:space="preserve"> </w:t>
      </w:r>
      <w:proofErr w:type="spellStart"/>
      <w:r>
        <w:t>bermukim</w:t>
      </w:r>
      <w:proofErr w:type="spellEnd"/>
      <w:r>
        <w:t xml:space="preserve"> di </w:t>
      </w:r>
      <w:proofErr w:type="spellStart"/>
      <w:r>
        <w:t>mekkah</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menuntut</w:t>
      </w:r>
      <w:proofErr w:type="spellEnd"/>
      <w:r>
        <w:t xml:space="preserve"> </w:t>
      </w:r>
      <w:proofErr w:type="spellStart"/>
      <w:r>
        <w:t>ilmu</w:t>
      </w:r>
      <w:proofErr w:type="spellEnd"/>
      <w:r>
        <w:t xml:space="preserve"> di sana. </w:t>
      </w:r>
      <w:proofErr w:type="spellStart"/>
      <w:r>
        <w:t>Setelah</w:t>
      </w:r>
      <w:proofErr w:type="spellEnd"/>
      <w:r>
        <w:t xml:space="preserve"> dua </w:t>
      </w:r>
      <w:proofErr w:type="spellStart"/>
      <w:r>
        <w:t>tahun</w:t>
      </w:r>
      <w:proofErr w:type="spellEnd"/>
      <w:r>
        <w:t xml:space="preserve"> </w:t>
      </w:r>
      <w:proofErr w:type="spellStart"/>
      <w:r>
        <w:t>lebih</w:t>
      </w:r>
      <w:proofErr w:type="spellEnd"/>
      <w:r>
        <w:t xml:space="preserve"> </w:t>
      </w:r>
      <w:proofErr w:type="spellStart"/>
      <w:r>
        <w:t>belajar</w:t>
      </w:r>
      <w:proofErr w:type="spellEnd"/>
      <w:r>
        <w:t xml:space="preserve"> di Mekkah, </w:t>
      </w:r>
      <w:proofErr w:type="spellStart"/>
      <w:r>
        <w:t>Bisri</w:t>
      </w:r>
      <w:proofErr w:type="spellEnd"/>
      <w:r>
        <w:t xml:space="preserve"> </w:t>
      </w:r>
      <w:proofErr w:type="spellStart"/>
      <w:r>
        <w:t>pulang</w:t>
      </w:r>
      <w:proofErr w:type="spellEnd"/>
      <w:r>
        <w:t xml:space="preserve"> </w:t>
      </w:r>
      <w:proofErr w:type="spellStart"/>
      <w:r>
        <w:t>ke</w:t>
      </w:r>
      <w:proofErr w:type="spellEnd"/>
      <w:r>
        <w:t xml:space="preserve"> </w:t>
      </w:r>
      <w:proofErr w:type="spellStart"/>
      <w:r>
        <w:t>tanah</w:t>
      </w:r>
      <w:proofErr w:type="spellEnd"/>
      <w:r>
        <w:t xml:space="preserve"> air </w:t>
      </w:r>
      <w:proofErr w:type="spellStart"/>
      <w:r>
        <w:t>atas</w:t>
      </w:r>
      <w:proofErr w:type="spellEnd"/>
      <w:r>
        <w:t xml:space="preserve"> </w:t>
      </w:r>
      <w:proofErr w:type="spellStart"/>
      <w:r>
        <w:t>perintah</w:t>
      </w:r>
      <w:proofErr w:type="spellEnd"/>
      <w:r>
        <w:t xml:space="preserve"> KH. </w:t>
      </w:r>
      <w:proofErr w:type="spellStart"/>
      <w:r>
        <w:t>Cholil</w:t>
      </w:r>
      <w:proofErr w:type="spellEnd"/>
      <w:r>
        <w:t xml:space="preserve">. </w:t>
      </w:r>
      <w:proofErr w:type="spellStart"/>
      <w:r>
        <w:t>Setahun</w:t>
      </w:r>
      <w:proofErr w:type="spellEnd"/>
      <w:r>
        <w:t xml:space="preserve"> </w:t>
      </w:r>
      <w:proofErr w:type="spellStart"/>
      <w:r>
        <w:t>setelah</w:t>
      </w:r>
      <w:proofErr w:type="spellEnd"/>
      <w:r>
        <w:t xml:space="preserve"> </w:t>
      </w:r>
      <w:proofErr w:type="spellStart"/>
      <w:r>
        <w:t>kepulangannya</w:t>
      </w:r>
      <w:proofErr w:type="spellEnd"/>
      <w:r>
        <w:t xml:space="preserve">, </w:t>
      </w:r>
      <w:proofErr w:type="spellStart"/>
      <w:r>
        <w:t>gurunya</w:t>
      </w:r>
      <w:proofErr w:type="spellEnd"/>
      <w:r>
        <w:t xml:space="preserve"> </w:t>
      </w:r>
      <w:proofErr w:type="spellStart"/>
      <w:r>
        <w:t>tersebut</w:t>
      </w:r>
      <w:proofErr w:type="spellEnd"/>
      <w:r>
        <w:t xml:space="preserve"> </w:t>
      </w:r>
      <w:proofErr w:type="spellStart"/>
      <w:r>
        <w:t>meninggal</w:t>
      </w:r>
      <w:proofErr w:type="spellEnd"/>
      <w:r>
        <w:t xml:space="preserve"> dunia dan </w:t>
      </w:r>
      <w:proofErr w:type="spellStart"/>
      <w:r>
        <w:t>ia</w:t>
      </w:r>
      <w:proofErr w:type="spellEnd"/>
      <w:r>
        <w:t xml:space="preserve"> </w:t>
      </w:r>
      <w:proofErr w:type="spellStart"/>
      <w:r>
        <w:t>menggantikan</w:t>
      </w:r>
      <w:proofErr w:type="spellEnd"/>
      <w:r>
        <w:t xml:space="preserve"> </w:t>
      </w:r>
      <w:proofErr w:type="spellStart"/>
      <w:r>
        <w:t>posisi</w:t>
      </w:r>
      <w:proofErr w:type="spellEnd"/>
      <w:r>
        <w:t xml:space="preserve"> guru </w:t>
      </w:r>
      <w:proofErr w:type="spellStart"/>
      <w:r>
        <w:t>sekaligus</w:t>
      </w:r>
      <w:proofErr w:type="spellEnd"/>
      <w:r>
        <w:t xml:space="preserve"> </w:t>
      </w:r>
      <w:proofErr w:type="spellStart"/>
      <w:r>
        <w:t>mertuanya</w:t>
      </w:r>
      <w:proofErr w:type="spellEnd"/>
      <w:r>
        <w:t xml:space="preserve"> </w:t>
      </w:r>
      <w:proofErr w:type="spellStart"/>
      <w:r>
        <w:t>tersebut</w:t>
      </w:r>
      <w:proofErr w:type="spellEnd"/>
      <w:r>
        <w:t xml:space="preserve"> </w:t>
      </w:r>
      <w:proofErr w:type="spellStart"/>
      <w:r>
        <w:t>sebagai</w:t>
      </w:r>
      <w:proofErr w:type="spellEnd"/>
      <w:r>
        <w:t xml:space="preserve"> </w:t>
      </w:r>
      <w:proofErr w:type="spellStart"/>
      <w:r>
        <w:t>pemimpin</w:t>
      </w:r>
      <w:proofErr w:type="spellEnd"/>
      <w:r>
        <w:t xml:space="preserve"> </w:t>
      </w:r>
      <w:proofErr w:type="spellStart"/>
      <w:r>
        <w:t>pesantren</w:t>
      </w:r>
      <w:proofErr w:type="spellEnd"/>
      <w:r>
        <w:t xml:space="preserve">. </w:t>
      </w:r>
    </w:p>
    <w:p w14:paraId="21F49483" w14:textId="77777777" w:rsidR="00B27A99" w:rsidRDefault="004D25A7" w:rsidP="004D25A7">
      <w:pPr>
        <w:spacing w:after="0" w:line="360" w:lineRule="auto"/>
        <w:ind w:firstLine="720"/>
        <w:jc w:val="both"/>
      </w:pPr>
      <w:r>
        <w:t xml:space="preserve">Pada masa </w:t>
      </w:r>
      <w:proofErr w:type="spellStart"/>
      <w:r>
        <w:t>orde</w:t>
      </w:r>
      <w:proofErr w:type="spellEnd"/>
      <w:r>
        <w:t xml:space="preserve"> </w:t>
      </w:r>
      <w:proofErr w:type="spellStart"/>
      <w:r>
        <w:t>baru</w:t>
      </w:r>
      <w:proofErr w:type="spellEnd"/>
      <w:r>
        <w:t xml:space="preserve">. KH. </w:t>
      </w:r>
      <w:proofErr w:type="spellStart"/>
      <w:r>
        <w:t>Bisri</w:t>
      </w:r>
      <w:proofErr w:type="spellEnd"/>
      <w:r>
        <w:t xml:space="preserve"> </w:t>
      </w:r>
      <w:proofErr w:type="spellStart"/>
      <w:r>
        <w:t>tetap</w:t>
      </w:r>
      <w:proofErr w:type="spellEnd"/>
      <w:r>
        <w:t xml:space="preserve"> </w:t>
      </w:r>
      <w:proofErr w:type="spellStart"/>
      <w:r>
        <w:t>konsisten</w:t>
      </w:r>
      <w:proofErr w:type="spellEnd"/>
      <w:r>
        <w:t xml:space="preserve"> </w:t>
      </w:r>
      <w:proofErr w:type="spellStart"/>
      <w:r>
        <w:t>berjuang</w:t>
      </w:r>
      <w:proofErr w:type="spellEnd"/>
      <w:r>
        <w:t xml:space="preserve"> </w:t>
      </w:r>
      <w:proofErr w:type="spellStart"/>
      <w:r>
        <w:t>melalui</w:t>
      </w:r>
      <w:proofErr w:type="spellEnd"/>
      <w:r>
        <w:t xml:space="preserve"> </w:t>
      </w:r>
      <w:proofErr w:type="spellStart"/>
      <w:r>
        <w:t>partai</w:t>
      </w:r>
      <w:proofErr w:type="spellEnd"/>
      <w:r>
        <w:t xml:space="preserve"> NU. </w:t>
      </w:r>
      <w:proofErr w:type="spellStart"/>
      <w:r>
        <w:t>Ia</w:t>
      </w:r>
      <w:proofErr w:type="spellEnd"/>
      <w:r>
        <w:t xml:space="preserve"> </w:t>
      </w:r>
      <w:proofErr w:type="spellStart"/>
      <w:r>
        <w:t>lolos</w:t>
      </w:r>
      <w:proofErr w:type="spellEnd"/>
      <w:r>
        <w:t xml:space="preserve"> </w:t>
      </w:r>
      <w:proofErr w:type="spellStart"/>
      <w:r>
        <w:t>menjadi</w:t>
      </w:r>
      <w:proofErr w:type="spellEnd"/>
      <w:r>
        <w:t xml:space="preserve"> </w:t>
      </w:r>
      <w:proofErr w:type="spellStart"/>
      <w:r>
        <w:t>anggota</w:t>
      </w:r>
      <w:proofErr w:type="spellEnd"/>
      <w:r>
        <w:t xml:space="preserve"> MPR </w:t>
      </w:r>
      <w:proofErr w:type="spellStart"/>
      <w:r>
        <w:t>mewakili</w:t>
      </w:r>
      <w:proofErr w:type="spellEnd"/>
      <w:r>
        <w:t xml:space="preserve"> NU </w:t>
      </w:r>
      <w:proofErr w:type="spellStart"/>
      <w:r>
        <w:t>dari</w:t>
      </w:r>
      <w:proofErr w:type="spellEnd"/>
      <w:r>
        <w:t xml:space="preserve"> </w:t>
      </w:r>
      <w:proofErr w:type="spellStart"/>
      <w:r>
        <w:t>daerah</w:t>
      </w:r>
      <w:proofErr w:type="spellEnd"/>
      <w:r>
        <w:t xml:space="preserve"> </w:t>
      </w:r>
      <w:proofErr w:type="spellStart"/>
      <w:r>
        <w:t>pemilihan</w:t>
      </w:r>
      <w:proofErr w:type="spellEnd"/>
      <w:r>
        <w:t xml:space="preserve"> Jawa Tengah. </w:t>
      </w:r>
      <w:proofErr w:type="spellStart"/>
      <w:r>
        <w:t>Kemudian</w:t>
      </w:r>
      <w:proofErr w:type="spellEnd"/>
      <w:r>
        <w:t xml:space="preserve"> </w:t>
      </w:r>
      <w:proofErr w:type="spellStart"/>
      <w:r>
        <w:t>partai</w:t>
      </w:r>
      <w:proofErr w:type="spellEnd"/>
      <w:r>
        <w:t xml:space="preserve"> NU </w:t>
      </w:r>
      <w:proofErr w:type="spellStart"/>
      <w:r>
        <w:t>dituntut</w:t>
      </w:r>
      <w:proofErr w:type="spellEnd"/>
      <w:r>
        <w:t xml:space="preserve"> </w:t>
      </w:r>
      <w:proofErr w:type="spellStart"/>
      <w:r>
        <w:t>untuk</w:t>
      </w:r>
      <w:proofErr w:type="spellEnd"/>
      <w:r>
        <w:t xml:space="preserve"> </w:t>
      </w:r>
      <w:proofErr w:type="spellStart"/>
      <w:r>
        <w:t>berafilasi</w:t>
      </w:r>
      <w:proofErr w:type="spellEnd"/>
      <w:r>
        <w:t xml:space="preserve"> </w:t>
      </w:r>
      <w:proofErr w:type="spellStart"/>
      <w:r>
        <w:t>ke</w:t>
      </w:r>
      <w:proofErr w:type="spellEnd"/>
      <w:r>
        <w:t xml:space="preserve"> </w:t>
      </w:r>
      <w:proofErr w:type="spellStart"/>
      <w:r>
        <w:t>dalam</w:t>
      </w:r>
      <w:proofErr w:type="spellEnd"/>
      <w:r>
        <w:t xml:space="preserve"> </w:t>
      </w:r>
      <w:proofErr w:type="spellStart"/>
      <w:r>
        <w:t>Partai</w:t>
      </w:r>
      <w:proofErr w:type="spellEnd"/>
      <w:r>
        <w:t xml:space="preserve"> </w:t>
      </w:r>
      <w:proofErr w:type="spellStart"/>
      <w:r>
        <w:t>Persatuan</w:t>
      </w:r>
      <w:proofErr w:type="spellEnd"/>
      <w:r>
        <w:t xml:space="preserve"> Pembangunan (PPP), KH. </w:t>
      </w:r>
      <w:proofErr w:type="spellStart"/>
      <w:r>
        <w:t>Bisri</w:t>
      </w:r>
      <w:proofErr w:type="spellEnd"/>
      <w:r>
        <w:t xml:space="preserve"> </w:t>
      </w:r>
      <w:proofErr w:type="spellStart"/>
      <w:r>
        <w:t>akhirnya</w:t>
      </w:r>
      <w:proofErr w:type="spellEnd"/>
      <w:r>
        <w:t xml:space="preserve"> </w:t>
      </w:r>
      <w:proofErr w:type="spellStart"/>
      <w:r>
        <w:t>bergabung</w:t>
      </w:r>
      <w:proofErr w:type="spellEnd"/>
      <w:r>
        <w:t xml:space="preserve"> </w:t>
      </w:r>
      <w:proofErr w:type="spellStart"/>
      <w:r>
        <w:t>dengan</w:t>
      </w:r>
      <w:proofErr w:type="spellEnd"/>
      <w:r>
        <w:t xml:space="preserve"> </w:t>
      </w:r>
      <w:proofErr w:type="spellStart"/>
      <w:r>
        <w:t>partai</w:t>
      </w:r>
      <w:proofErr w:type="spellEnd"/>
      <w:r>
        <w:t xml:space="preserve"> PPP dan </w:t>
      </w:r>
      <w:proofErr w:type="spellStart"/>
      <w:r>
        <w:t>memperjuangkan</w:t>
      </w:r>
      <w:proofErr w:type="spellEnd"/>
      <w:r>
        <w:t xml:space="preserve"> </w:t>
      </w:r>
      <w:proofErr w:type="spellStart"/>
      <w:r>
        <w:t>partai</w:t>
      </w:r>
      <w:proofErr w:type="spellEnd"/>
      <w:r>
        <w:t xml:space="preserve"> </w:t>
      </w:r>
      <w:proofErr w:type="spellStart"/>
      <w:r>
        <w:t>tersebut</w:t>
      </w:r>
      <w:proofErr w:type="spellEnd"/>
      <w:r>
        <w:t xml:space="preserve">. </w:t>
      </w:r>
    </w:p>
    <w:p w14:paraId="5F683CE0" w14:textId="3E71EF34" w:rsidR="00976020" w:rsidRDefault="004D25A7" w:rsidP="004D25A7">
      <w:pPr>
        <w:spacing w:after="0" w:line="360" w:lineRule="auto"/>
        <w:ind w:firstLine="720"/>
        <w:jc w:val="both"/>
      </w:pPr>
      <w:r>
        <w:t xml:space="preserve">Ketika masa </w:t>
      </w:r>
      <w:proofErr w:type="spellStart"/>
      <w:r>
        <w:t>kampanye</w:t>
      </w:r>
      <w:proofErr w:type="spellEnd"/>
      <w:r>
        <w:t xml:space="preserve"> </w:t>
      </w:r>
      <w:proofErr w:type="spellStart"/>
      <w:r>
        <w:t>pemilu</w:t>
      </w:r>
      <w:proofErr w:type="spellEnd"/>
      <w:r>
        <w:t xml:space="preserve"> 1977 </w:t>
      </w:r>
      <w:proofErr w:type="spellStart"/>
      <w:r>
        <w:t>kurang</w:t>
      </w:r>
      <w:proofErr w:type="spellEnd"/>
      <w:r>
        <w:t xml:space="preserve"> </w:t>
      </w:r>
      <w:proofErr w:type="spellStart"/>
      <w:r>
        <w:t>seminggu</w:t>
      </w:r>
      <w:proofErr w:type="spellEnd"/>
      <w:r>
        <w:t xml:space="preserve"> </w:t>
      </w:r>
      <w:proofErr w:type="spellStart"/>
      <w:r>
        <w:t>lagi</w:t>
      </w:r>
      <w:proofErr w:type="spellEnd"/>
      <w:r>
        <w:t xml:space="preserve">, </w:t>
      </w:r>
      <w:proofErr w:type="spellStart"/>
      <w:r>
        <w:t>tepatnya</w:t>
      </w:r>
      <w:proofErr w:type="spellEnd"/>
      <w:r>
        <w:t xml:space="preserve"> </w:t>
      </w:r>
      <w:proofErr w:type="spellStart"/>
      <w:r>
        <w:t>hari</w:t>
      </w:r>
      <w:proofErr w:type="spellEnd"/>
      <w:r>
        <w:t xml:space="preserve"> Rabu, 17 </w:t>
      </w:r>
      <w:proofErr w:type="spellStart"/>
      <w:r>
        <w:t>Februari</w:t>
      </w:r>
      <w:proofErr w:type="spellEnd"/>
      <w:r>
        <w:t xml:space="preserve"> 1977 (27 Shafar 1397 H), </w:t>
      </w:r>
      <w:proofErr w:type="spellStart"/>
      <w:r>
        <w:t>menjelang</w:t>
      </w:r>
      <w:proofErr w:type="spellEnd"/>
      <w:r>
        <w:t xml:space="preserve"> </w:t>
      </w:r>
      <w:proofErr w:type="spellStart"/>
      <w:r>
        <w:t>ashar</w:t>
      </w:r>
      <w:proofErr w:type="spellEnd"/>
      <w:r>
        <w:t xml:space="preserve"> KH. </w:t>
      </w:r>
      <w:proofErr w:type="spellStart"/>
      <w:r>
        <w:t>Bisri</w:t>
      </w:r>
      <w:proofErr w:type="spellEnd"/>
      <w:r>
        <w:t xml:space="preserve"> Mustofa </w:t>
      </w:r>
      <w:proofErr w:type="spellStart"/>
      <w:r>
        <w:t>wafat</w:t>
      </w:r>
      <w:proofErr w:type="spellEnd"/>
      <w:r>
        <w:t>.</w:t>
      </w:r>
      <w:r w:rsidR="00B27A99" w:rsidRPr="00B27A99">
        <w:t xml:space="preserve"> </w:t>
      </w:r>
      <w:r w:rsidR="00B27A99">
        <w:rPr>
          <w:rStyle w:val="FootnoteReference"/>
        </w:rPr>
        <w:footnoteReference w:id="21"/>
      </w:r>
      <w:r>
        <w:t xml:space="preserve"> </w:t>
      </w:r>
      <w:proofErr w:type="spellStart"/>
      <w:r w:rsidR="00B27A99">
        <w:t>Karya</w:t>
      </w:r>
      <w:proofErr w:type="spellEnd"/>
      <w:r w:rsidR="00B27A99">
        <w:t xml:space="preserve"> </w:t>
      </w:r>
      <w:proofErr w:type="spellStart"/>
      <w:r w:rsidR="00B27A99">
        <w:t>beliau</w:t>
      </w:r>
      <w:proofErr w:type="spellEnd"/>
      <w:r w:rsidR="00B27A99">
        <w:t xml:space="preserve"> sangat </w:t>
      </w:r>
      <w:proofErr w:type="spellStart"/>
      <w:r w:rsidR="00B27A99">
        <w:t>banyak</w:t>
      </w:r>
      <w:proofErr w:type="spellEnd"/>
      <w:r w:rsidR="00B27A99">
        <w:t xml:space="preserve"> </w:t>
      </w:r>
      <w:proofErr w:type="spellStart"/>
      <w:r w:rsidR="00B27A99">
        <w:t>namun</w:t>
      </w:r>
      <w:proofErr w:type="spellEnd"/>
      <w:r w:rsidR="00B27A99">
        <w:t xml:space="preserve"> s</w:t>
      </w:r>
      <w:r>
        <w:t xml:space="preserve">alah </w:t>
      </w:r>
      <w:proofErr w:type="spellStart"/>
      <w:r>
        <w:t>satu</w:t>
      </w:r>
      <w:proofErr w:type="spellEnd"/>
      <w:r>
        <w:t xml:space="preserve"> </w:t>
      </w:r>
      <w:proofErr w:type="spellStart"/>
      <w:r w:rsidR="00B27A99">
        <w:t>dari</w:t>
      </w:r>
      <w:proofErr w:type="spellEnd"/>
      <w:r w:rsidR="00B27A99">
        <w:t xml:space="preserve"> </w:t>
      </w:r>
      <w:proofErr w:type="spellStart"/>
      <w:r>
        <w:t>karya</w:t>
      </w:r>
      <w:proofErr w:type="spellEnd"/>
      <w:r>
        <w:t xml:space="preserve"> KH. </w:t>
      </w:r>
      <w:proofErr w:type="spellStart"/>
      <w:r>
        <w:t>Bisri</w:t>
      </w:r>
      <w:proofErr w:type="spellEnd"/>
      <w:r>
        <w:t xml:space="preserve"> Mustofa yang </w:t>
      </w:r>
      <w:proofErr w:type="spellStart"/>
      <w:r>
        <w:t>banyak</w:t>
      </w:r>
      <w:proofErr w:type="spellEnd"/>
      <w:r>
        <w:t xml:space="preserve"> </w:t>
      </w:r>
      <w:proofErr w:type="spellStart"/>
      <w:r>
        <w:t>dikenal</w:t>
      </w:r>
      <w:proofErr w:type="spellEnd"/>
      <w:r>
        <w:t xml:space="preserve"> </w:t>
      </w:r>
      <w:proofErr w:type="spellStart"/>
      <w:r>
        <w:t>adalah</w:t>
      </w:r>
      <w:proofErr w:type="spellEnd"/>
      <w:r>
        <w:t xml:space="preserve"> Tafsir Al</w:t>
      </w:r>
      <w:r w:rsidR="00B27A99">
        <w:t>-Ibriz.</w:t>
      </w:r>
    </w:p>
    <w:p w14:paraId="06E1F30A" w14:textId="13FA88E0" w:rsidR="00B27A99" w:rsidRDefault="00B27A99" w:rsidP="00B13AE4">
      <w:pPr>
        <w:spacing w:after="0" w:line="360" w:lineRule="auto"/>
        <w:ind w:left="284"/>
      </w:pPr>
      <w:r>
        <w:t>2. KH Misbah Mustofa</w:t>
      </w:r>
    </w:p>
    <w:p w14:paraId="10EAA6B7" w14:textId="04E3E85E" w:rsidR="00B27A99" w:rsidRDefault="00B27A99" w:rsidP="00B13AE4">
      <w:pPr>
        <w:spacing w:after="0" w:line="360" w:lineRule="auto"/>
        <w:ind w:firstLine="720"/>
        <w:jc w:val="both"/>
      </w:pPr>
      <w:r w:rsidRPr="007D4D4F">
        <w:lastRenderedPageBreak/>
        <w:t xml:space="preserve">Misbah </w:t>
      </w:r>
      <w:proofErr w:type="spellStart"/>
      <w:r w:rsidRPr="007D4D4F">
        <w:t>Musthafa</w:t>
      </w:r>
      <w:proofErr w:type="spellEnd"/>
      <w:r w:rsidRPr="007D4D4F">
        <w:t xml:space="preserve"> </w:t>
      </w:r>
      <w:proofErr w:type="spellStart"/>
      <w:r w:rsidRPr="007D4D4F">
        <w:t>merupakan</w:t>
      </w:r>
      <w:proofErr w:type="spellEnd"/>
      <w:r w:rsidRPr="007D4D4F">
        <w:t xml:space="preserve"> salah </w:t>
      </w:r>
      <w:proofErr w:type="spellStart"/>
      <w:r w:rsidRPr="007D4D4F">
        <w:t>satu</w:t>
      </w:r>
      <w:proofErr w:type="spellEnd"/>
      <w:r w:rsidRPr="007D4D4F">
        <w:t xml:space="preserve"> </w:t>
      </w:r>
      <w:proofErr w:type="spellStart"/>
      <w:r w:rsidRPr="007D4D4F">
        <w:t>seorang</w:t>
      </w:r>
      <w:proofErr w:type="spellEnd"/>
      <w:r w:rsidRPr="007D4D4F">
        <w:t xml:space="preserve"> </w:t>
      </w:r>
      <w:proofErr w:type="spellStart"/>
      <w:r w:rsidRPr="007D4D4F">
        <w:t>mufasir</w:t>
      </w:r>
      <w:proofErr w:type="spellEnd"/>
      <w:r w:rsidRPr="007D4D4F">
        <w:t xml:space="preserve"> Jawa yang </w:t>
      </w:r>
      <w:proofErr w:type="spellStart"/>
      <w:r w:rsidRPr="007D4D4F">
        <w:t>hidup</w:t>
      </w:r>
      <w:proofErr w:type="spellEnd"/>
      <w:r w:rsidRPr="007D4D4F">
        <w:t xml:space="preserve"> </w:t>
      </w:r>
      <w:proofErr w:type="spellStart"/>
      <w:r w:rsidRPr="007D4D4F">
        <w:t>berlatar</w:t>
      </w:r>
      <w:proofErr w:type="spellEnd"/>
      <w:r w:rsidRPr="007D4D4F">
        <w:t xml:space="preserve"> </w:t>
      </w:r>
      <w:proofErr w:type="spellStart"/>
      <w:r w:rsidRPr="007D4D4F">
        <w:t>belakang</w:t>
      </w:r>
      <w:proofErr w:type="spellEnd"/>
      <w:r w:rsidRPr="007D4D4F">
        <w:t xml:space="preserve"> </w:t>
      </w:r>
      <w:proofErr w:type="spellStart"/>
      <w:r w:rsidRPr="007D4D4F">
        <w:t>pesantren</w:t>
      </w:r>
      <w:proofErr w:type="spellEnd"/>
      <w:r w:rsidRPr="007D4D4F">
        <w:t xml:space="preserve">. Nama </w:t>
      </w:r>
      <w:proofErr w:type="spellStart"/>
      <w:r w:rsidRPr="007D4D4F">
        <w:t>lengkapnya</w:t>
      </w:r>
      <w:proofErr w:type="spellEnd"/>
      <w:r w:rsidRPr="007D4D4F">
        <w:t xml:space="preserve"> </w:t>
      </w:r>
      <w:proofErr w:type="spellStart"/>
      <w:r w:rsidRPr="007D4D4F">
        <w:t>adalah</w:t>
      </w:r>
      <w:proofErr w:type="spellEnd"/>
      <w:r w:rsidRPr="007D4D4F">
        <w:t xml:space="preserve"> Misbah Bin Zainal </w:t>
      </w:r>
      <w:proofErr w:type="spellStart"/>
      <w:r w:rsidRPr="007D4D4F">
        <w:t>Musthafa</w:t>
      </w:r>
      <w:proofErr w:type="spellEnd"/>
      <w:r w:rsidRPr="007D4D4F">
        <w:t xml:space="preserve"> yang </w:t>
      </w:r>
      <w:proofErr w:type="spellStart"/>
      <w:r w:rsidRPr="007D4D4F">
        <w:t>merupakan</w:t>
      </w:r>
      <w:proofErr w:type="spellEnd"/>
      <w:r w:rsidRPr="007D4D4F">
        <w:t xml:space="preserve"> </w:t>
      </w:r>
      <w:proofErr w:type="spellStart"/>
      <w:r w:rsidRPr="007D4D4F">
        <w:t>seorang</w:t>
      </w:r>
      <w:proofErr w:type="spellEnd"/>
      <w:r w:rsidRPr="007D4D4F">
        <w:t xml:space="preserve"> </w:t>
      </w:r>
      <w:proofErr w:type="spellStart"/>
      <w:r w:rsidRPr="007D4D4F">
        <w:t>pengasuh</w:t>
      </w:r>
      <w:proofErr w:type="spellEnd"/>
      <w:r w:rsidRPr="007D4D4F">
        <w:t xml:space="preserve"> </w:t>
      </w:r>
      <w:proofErr w:type="spellStart"/>
      <w:r w:rsidRPr="007D4D4F">
        <w:t>Pondok</w:t>
      </w:r>
      <w:proofErr w:type="spellEnd"/>
      <w:r w:rsidRPr="007D4D4F">
        <w:t xml:space="preserve"> </w:t>
      </w:r>
      <w:proofErr w:type="spellStart"/>
      <w:r w:rsidRPr="007D4D4F">
        <w:t>Pesantren</w:t>
      </w:r>
      <w:proofErr w:type="spellEnd"/>
      <w:r w:rsidRPr="007D4D4F">
        <w:t xml:space="preserve"> al-Balagh, </w:t>
      </w:r>
      <w:proofErr w:type="spellStart"/>
      <w:r w:rsidRPr="007D4D4F">
        <w:t>Bangilan</w:t>
      </w:r>
      <w:proofErr w:type="spellEnd"/>
      <w:r w:rsidRPr="007D4D4F">
        <w:t xml:space="preserve">, </w:t>
      </w:r>
      <w:proofErr w:type="spellStart"/>
      <w:r w:rsidRPr="007D4D4F">
        <w:t>Tuban</w:t>
      </w:r>
      <w:proofErr w:type="spellEnd"/>
      <w:r w:rsidRPr="007D4D4F">
        <w:t>, Jawa Timur (</w:t>
      </w:r>
      <w:proofErr w:type="spellStart"/>
      <w:r w:rsidRPr="007D4D4F">
        <w:t>bagian</w:t>
      </w:r>
      <w:proofErr w:type="spellEnd"/>
      <w:r w:rsidRPr="007D4D4F">
        <w:t xml:space="preserve"> </w:t>
      </w:r>
      <w:proofErr w:type="spellStart"/>
      <w:r w:rsidRPr="007D4D4F">
        <w:t>selatan</w:t>
      </w:r>
      <w:proofErr w:type="spellEnd"/>
      <w:r w:rsidRPr="007D4D4F">
        <w:t xml:space="preserve"> </w:t>
      </w:r>
      <w:proofErr w:type="spellStart"/>
      <w:r w:rsidRPr="007D4D4F">
        <w:t>kabupaten</w:t>
      </w:r>
      <w:proofErr w:type="spellEnd"/>
      <w:r w:rsidRPr="007D4D4F">
        <w:t xml:space="preserve"> </w:t>
      </w:r>
      <w:proofErr w:type="spellStart"/>
      <w:r w:rsidRPr="007D4D4F">
        <w:t>Tuban</w:t>
      </w:r>
      <w:proofErr w:type="spellEnd"/>
      <w:r w:rsidRPr="007D4D4F">
        <w:t xml:space="preserve">). Misbah </w:t>
      </w:r>
      <w:proofErr w:type="spellStart"/>
      <w:r w:rsidRPr="007D4D4F">
        <w:t>dilahirkan</w:t>
      </w:r>
      <w:proofErr w:type="spellEnd"/>
      <w:r w:rsidRPr="007D4D4F">
        <w:t xml:space="preserve"> di </w:t>
      </w:r>
      <w:proofErr w:type="spellStart"/>
      <w:r w:rsidRPr="007D4D4F">
        <w:t>pesisir</w:t>
      </w:r>
      <w:proofErr w:type="spellEnd"/>
      <w:r w:rsidRPr="007D4D4F">
        <w:t xml:space="preserve"> </w:t>
      </w:r>
      <w:proofErr w:type="spellStart"/>
      <w:r w:rsidRPr="007D4D4F">
        <w:t>utara</w:t>
      </w:r>
      <w:proofErr w:type="spellEnd"/>
      <w:r w:rsidRPr="007D4D4F">
        <w:t xml:space="preserve"> Jawa Tengah, </w:t>
      </w:r>
      <w:proofErr w:type="spellStart"/>
      <w:r w:rsidRPr="007D4D4F">
        <w:t>tepatnya</w:t>
      </w:r>
      <w:proofErr w:type="spellEnd"/>
      <w:r w:rsidRPr="007D4D4F">
        <w:t xml:space="preserve"> di kampung </w:t>
      </w:r>
      <w:proofErr w:type="spellStart"/>
      <w:r w:rsidRPr="007D4D4F">
        <w:t>sawahan</w:t>
      </w:r>
      <w:proofErr w:type="spellEnd"/>
      <w:r w:rsidRPr="007D4D4F">
        <w:t xml:space="preserve">, gang </w:t>
      </w:r>
      <w:proofErr w:type="spellStart"/>
      <w:r w:rsidRPr="007D4D4F">
        <w:t>palem</w:t>
      </w:r>
      <w:proofErr w:type="spellEnd"/>
      <w:r w:rsidRPr="007D4D4F">
        <w:t xml:space="preserve">, </w:t>
      </w:r>
      <w:proofErr w:type="spellStart"/>
      <w:r w:rsidRPr="007D4D4F">
        <w:t>Rembang</w:t>
      </w:r>
      <w:proofErr w:type="spellEnd"/>
      <w:r w:rsidRPr="007D4D4F">
        <w:t xml:space="preserve"> pada </w:t>
      </w:r>
      <w:proofErr w:type="spellStart"/>
      <w:r w:rsidRPr="007D4D4F">
        <w:t>tahun</w:t>
      </w:r>
      <w:proofErr w:type="spellEnd"/>
      <w:r w:rsidRPr="007D4D4F">
        <w:t xml:space="preserve"> 1916 </w:t>
      </w:r>
      <w:proofErr w:type="spellStart"/>
      <w:r w:rsidRPr="007D4D4F">
        <w:t>dengan</w:t>
      </w:r>
      <w:proofErr w:type="spellEnd"/>
      <w:r w:rsidRPr="007D4D4F">
        <w:t xml:space="preserve"> </w:t>
      </w:r>
      <w:proofErr w:type="spellStart"/>
      <w:r w:rsidRPr="007D4D4F">
        <w:t>nama</w:t>
      </w:r>
      <w:proofErr w:type="spellEnd"/>
      <w:r w:rsidRPr="007D4D4F">
        <w:t xml:space="preserve"> </w:t>
      </w:r>
      <w:proofErr w:type="spellStart"/>
      <w:r w:rsidRPr="007D4D4F">
        <w:t>kecil</w:t>
      </w:r>
      <w:proofErr w:type="spellEnd"/>
      <w:r w:rsidRPr="007D4D4F">
        <w:t xml:space="preserve"> </w:t>
      </w:r>
      <w:proofErr w:type="spellStart"/>
      <w:r w:rsidRPr="007D4D4F">
        <w:t>Masruh</w:t>
      </w:r>
      <w:proofErr w:type="spellEnd"/>
      <w:r w:rsidRPr="007D4D4F">
        <w:t xml:space="preserve">. Misbah </w:t>
      </w:r>
      <w:proofErr w:type="spellStart"/>
      <w:r w:rsidRPr="007D4D4F">
        <w:t>lahir</w:t>
      </w:r>
      <w:proofErr w:type="spellEnd"/>
      <w:r w:rsidRPr="007D4D4F">
        <w:t xml:space="preserve"> </w:t>
      </w:r>
      <w:proofErr w:type="spellStart"/>
      <w:r w:rsidRPr="007D4D4F">
        <w:t>dari</w:t>
      </w:r>
      <w:proofErr w:type="spellEnd"/>
      <w:r w:rsidRPr="007D4D4F">
        <w:t xml:space="preserve"> </w:t>
      </w:r>
      <w:proofErr w:type="spellStart"/>
      <w:r w:rsidRPr="007D4D4F">
        <w:t>pasangan</w:t>
      </w:r>
      <w:proofErr w:type="spellEnd"/>
      <w:r w:rsidRPr="007D4D4F">
        <w:t xml:space="preserve"> </w:t>
      </w:r>
      <w:proofErr w:type="spellStart"/>
      <w:r w:rsidRPr="007D4D4F">
        <w:t>keluarga</w:t>
      </w:r>
      <w:proofErr w:type="spellEnd"/>
      <w:r w:rsidRPr="007D4D4F">
        <w:t xml:space="preserve"> H. Zainal </w:t>
      </w:r>
      <w:proofErr w:type="spellStart"/>
      <w:r w:rsidRPr="007D4D4F">
        <w:t>Musthafa</w:t>
      </w:r>
      <w:proofErr w:type="spellEnd"/>
      <w:r w:rsidRPr="007D4D4F">
        <w:t xml:space="preserve"> dan Khadijah.</w:t>
      </w:r>
      <w:r>
        <w:t xml:space="preserve"> </w:t>
      </w:r>
      <w:proofErr w:type="spellStart"/>
      <w:r w:rsidRPr="00E632B4">
        <w:t>Sepeninggal</w:t>
      </w:r>
      <w:proofErr w:type="spellEnd"/>
      <w:r w:rsidRPr="00E632B4">
        <w:t xml:space="preserve"> </w:t>
      </w:r>
      <w:proofErr w:type="spellStart"/>
      <w:r w:rsidRPr="00E632B4">
        <w:t>ayahnya</w:t>
      </w:r>
      <w:proofErr w:type="spellEnd"/>
      <w:r w:rsidRPr="00E632B4">
        <w:t xml:space="preserve">, Misbah </w:t>
      </w:r>
      <w:proofErr w:type="spellStart"/>
      <w:r w:rsidRPr="00E632B4">
        <w:t>diasuh</w:t>
      </w:r>
      <w:proofErr w:type="spellEnd"/>
      <w:r w:rsidRPr="00E632B4">
        <w:t xml:space="preserve"> oleh </w:t>
      </w:r>
      <w:proofErr w:type="spellStart"/>
      <w:r w:rsidRPr="00E632B4">
        <w:t>kakak</w:t>
      </w:r>
      <w:proofErr w:type="spellEnd"/>
      <w:r w:rsidRPr="00E632B4">
        <w:t xml:space="preserve"> </w:t>
      </w:r>
      <w:proofErr w:type="spellStart"/>
      <w:r w:rsidRPr="00E632B4">
        <w:t>tirinya</w:t>
      </w:r>
      <w:proofErr w:type="spellEnd"/>
      <w:r w:rsidRPr="00E632B4">
        <w:t xml:space="preserve">, </w:t>
      </w:r>
      <w:proofErr w:type="spellStart"/>
      <w:r w:rsidRPr="00E632B4">
        <w:t>yaitu</w:t>
      </w:r>
      <w:proofErr w:type="spellEnd"/>
      <w:r w:rsidRPr="00E632B4">
        <w:t xml:space="preserve"> H. </w:t>
      </w:r>
      <w:proofErr w:type="spellStart"/>
      <w:r w:rsidRPr="00E632B4">
        <w:t>Zuhdi</w:t>
      </w:r>
      <w:proofErr w:type="spellEnd"/>
      <w:r w:rsidRPr="00E632B4">
        <w:t>.</w:t>
      </w:r>
      <w:r w:rsidR="00740529">
        <w:t xml:space="preserve"> </w:t>
      </w:r>
      <w:r w:rsidRPr="00E632B4">
        <w:t xml:space="preserve">Misbah </w:t>
      </w:r>
      <w:proofErr w:type="spellStart"/>
      <w:r w:rsidRPr="00E632B4">
        <w:t>tumbuh</w:t>
      </w:r>
      <w:proofErr w:type="spellEnd"/>
      <w:r w:rsidRPr="00E632B4">
        <w:t xml:space="preserve"> </w:t>
      </w:r>
      <w:proofErr w:type="spellStart"/>
      <w:r w:rsidRPr="00E632B4">
        <w:t>berkembang</w:t>
      </w:r>
      <w:proofErr w:type="spellEnd"/>
      <w:r w:rsidRPr="00E632B4">
        <w:t xml:space="preserve"> </w:t>
      </w:r>
      <w:proofErr w:type="spellStart"/>
      <w:r w:rsidRPr="00E632B4">
        <w:t>dalam</w:t>
      </w:r>
      <w:proofErr w:type="spellEnd"/>
      <w:r w:rsidRPr="00E632B4">
        <w:t xml:space="preserve"> </w:t>
      </w:r>
      <w:proofErr w:type="spellStart"/>
      <w:r w:rsidRPr="00E632B4">
        <w:t>tradisi</w:t>
      </w:r>
      <w:proofErr w:type="spellEnd"/>
      <w:r w:rsidRPr="00E632B4">
        <w:t xml:space="preserve"> </w:t>
      </w:r>
      <w:proofErr w:type="spellStart"/>
      <w:r w:rsidRPr="00E632B4">
        <w:t>pesantren</w:t>
      </w:r>
      <w:proofErr w:type="spellEnd"/>
      <w:r w:rsidRPr="00E632B4">
        <w:t xml:space="preserve"> </w:t>
      </w:r>
      <w:proofErr w:type="spellStart"/>
      <w:r w:rsidRPr="00E632B4">
        <w:t>bersama</w:t>
      </w:r>
      <w:proofErr w:type="spellEnd"/>
      <w:r w:rsidRPr="00E632B4">
        <w:t xml:space="preserve"> </w:t>
      </w:r>
      <w:proofErr w:type="spellStart"/>
      <w:r w:rsidRPr="00E632B4">
        <w:t>kakaknya</w:t>
      </w:r>
      <w:proofErr w:type="spellEnd"/>
      <w:r w:rsidRPr="00E632B4">
        <w:t xml:space="preserve"> </w:t>
      </w:r>
      <w:proofErr w:type="spellStart"/>
      <w:r w:rsidRPr="00E632B4">
        <w:t>Bisri</w:t>
      </w:r>
      <w:proofErr w:type="spellEnd"/>
      <w:r w:rsidRPr="00E632B4">
        <w:t xml:space="preserve"> Mustafa, </w:t>
      </w:r>
      <w:proofErr w:type="spellStart"/>
      <w:r w:rsidRPr="00E632B4">
        <w:t>Setelah</w:t>
      </w:r>
      <w:proofErr w:type="spellEnd"/>
      <w:r w:rsidRPr="00E632B4">
        <w:t xml:space="preserve"> </w:t>
      </w:r>
      <w:proofErr w:type="spellStart"/>
      <w:r w:rsidRPr="00E632B4">
        <w:t>menikah</w:t>
      </w:r>
      <w:proofErr w:type="spellEnd"/>
      <w:r w:rsidRPr="00E632B4">
        <w:t xml:space="preserve">, </w:t>
      </w:r>
      <w:proofErr w:type="spellStart"/>
      <w:r w:rsidRPr="00E632B4">
        <w:t>Bisri</w:t>
      </w:r>
      <w:proofErr w:type="spellEnd"/>
      <w:r w:rsidRPr="00E632B4">
        <w:t xml:space="preserve"> dan Misbah pun </w:t>
      </w:r>
      <w:proofErr w:type="spellStart"/>
      <w:r w:rsidRPr="00E632B4">
        <w:t>berpisah</w:t>
      </w:r>
      <w:proofErr w:type="spellEnd"/>
      <w:r w:rsidRPr="00E632B4">
        <w:t xml:space="preserve">, </w:t>
      </w:r>
      <w:proofErr w:type="spellStart"/>
      <w:r w:rsidRPr="00E632B4">
        <w:t>Bisri</w:t>
      </w:r>
      <w:proofErr w:type="spellEnd"/>
      <w:r w:rsidRPr="00E632B4">
        <w:t xml:space="preserve"> </w:t>
      </w:r>
      <w:proofErr w:type="spellStart"/>
      <w:r w:rsidRPr="00E632B4">
        <w:t>menjadi</w:t>
      </w:r>
      <w:proofErr w:type="spellEnd"/>
      <w:r w:rsidRPr="00E632B4">
        <w:t xml:space="preserve"> </w:t>
      </w:r>
      <w:proofErr w:type="spellStart"/>
      <w:r w:rsidRPr="00E632B4">
        <w:t>menantu</w:t>
      </w:r>
      <w:proofErr w:type="spellEnd"/>
      <w:r w:rsidRPr="00E632B4">
        <w:t xml:space="preserve"> KH. Khalil,</w:t>
      </w:r>
      <w:r>
        <w:t xml:space="preserve"> </w:t>
      </w:r>
      <w:proofErr w:type="spellStart"/>
      <w:r w:rsidRPr="00E632B4">
        <w:t>dinikahkan</w:t>
      </w:r>
      <w:proofErr w:type="spellEnd"/>
      <w:r w:rsidRPr="00E632B4">
        <w:t xml:space="preserve"> </w:t>
      </w:r>
      <w:proofErr w:type="spellStart"/>
      <w:r w:rsidRPr="00E632B4">
        <w:t>dengan</w:t>
      </w:r>
      <w:proofErr w:type="spellEnd"/>
      <w:r w:rsidRPr="00E632B4">
        <w:t xml:space="preserve"> </w:t>
      </w:r>
      <w:proofErr w:type="spellStart"/>
      <w:r w:rsidRPr="00E632B4">
        <w:t>anaknya</w:t>
      </w:r>
      <w:proofErr w:type="spellEnd"/>
      <w:r w:rsidRPr="00E632B4">
        <w:t xml:space="preserve"> yang </w:t>
      </w:r>
      <w:proofErr w:type="spellStart"/>
      <w:r w:rsidRPr="00E632B4">
        <w:t>bernama</w:t>
      </w:r>
      <w:proofErr w:type="spellEnd"/>
      <w:r w:rsidRPr="00E632B4">
        <w:t xml:space="preserve"> </w:t>
      </w:r>
      <w:proofErr w:type="spellStart"/>
      <w:r w:rsidRPr="00E632B4">
        <w:t>Marfu’ah</w:t>
      </w:r>
      <w:proofErr w:type="spellEnd"/>
      <w:r w:rsidRPr="00E632B4">
        <w:t xml:space="preserve">. Yang </w:t>
      </w:r>
      <w:proofErr w:type="spellStart"/>
      <w:r w:rsidRPr="00E632B4">
        <w:t>akhirnya</w:t>
      </w:r>
      <w:proofErr w:type="spellEnd"/>
      <w:r w:rsidRPr="00E632B4">
        <w:t xml:space="preserve"> </w:t>
      </w:r>
      <w:proofErr w:type="spellStart"/>
      <w:r w:rsidRPr="00E632B4">
        <w:t>diamanahi</w:t>
      </w:r>
      <w:proofErr w:type="spellEnd"/>
      <w:r w:rsidRPr="00E632B4">
        <w:t xml:space="preserve"> </w:t>
      </w:r>
      <w:proofErr w:type="spellStart"/>
      <w:r w:rsidRPr="00E632B4">
        <w:t>untuk</w:t>
      </w:r>
      <w:proofErr w:type="spellEnd"/>
      <w:r w:rsidRPr="00E632B4">
        <w:t xml:space="preserve"> </w:t>
      </w:r>
      <w:proofErr w:type="spellStart"/>
      <w:r w:rsidRPr="00E632B4">
        <w:t>mengelola</w:t>
      </w:r>
      <w:proofErr w:type="spellEnd"/>
      <w:r w:rsidRPr="00E632B4">
        <w:t xml:space="preserve"> </w:t>
      </w:r>
      <w:proofErr w:type="spellStart"/>
      <w:r w:rsidRPr="00E632B4">
        <w:t>pondok</w:t>
      </w:r>
      <w:proofErr w:type="spellEnd"/>
      <w:r w:rsidRPr="00E632B4">
        <w:t xml:space="preserve"> </w:t>
      </w:r>
      <w:proofErr w:type="spellStart"/>
      <w:r w:rsidRPr="00E632B4">
        <w:t>pesantrennya</w:t>
      </w:r>
      <w:proofErr w:type="spellEnd"/>
      <w:r w:rsidRPr="00E632B4">
        <w:t xml:space="preserve"> di </w:t>
      </w:r>
      <w:proofErr w:type="spellStart"/>
      <w:r w:rsidRPr="00E632B4">
        <w:t>Rembang</w:t>
      </w:r>
      <w:proofErr w:type="spellEnd"/>
      <w:r w:rsidRPr="00E632B4">
        <w:t xml:space="preserve">. </w:t>
      </w:r>
      <w:proofErr w:type="spellStart"/>
      <w:r w:rsidRPr="00E632B4">
        <w:t>Sedangkan</w:t>
      </w:r>
      <w:proofErr w:type="spellEnd"/>
      <w:r w:rsidRPr="00E632B4">
        <w:t xml:space="preserve">, Misbah </w:t>
      </w:r>
      <w:proofErr w:type="spellStart"/>
      <w:r w:rsidRPr="00E632B4">
        <w:t>dijodohkan</w:t>
      </w:r>
      <w:proofErr w:type="spellEnd"/>
      <w:r w:rsidRPr="00E632B4">
        <w:t xml:space="preserve"> oleh KH. Ahmad bin </w:t>
      </w:r>
      <w:proofErr w:type="spellStart"/>
      <w:r w:rsidRPr="00E632B4">
        <w:t>Su’ib</w:t>
      </w:r>
      <w:proofErr w:type="spellEnd"/>
      <w:r w:rsidRPr="00E632B4">
        <w:t xml:space="preserve"> </w:t>
      </w:r>
      <w:proofErr w:type="spellStart"/>
      <w:r w:rsidRPr="00E632B4">
        <w:t>dengan</w:t>
      </w:r>
      <w:proofErr w:type="spellEnd"/>
      <w:r w:rsidRPr="00E632B4">
        <w:t xml:space="preserve"> </w:t>
      </w:r>
      <w:proofErr w:type="spellStart"/>
      <w:r w:rsidRPr="00E632B4">
        <w:t>cucunya</w:t>
      </w:r>
      <w:proofErr w:type="spellEnd"/>
      <w:r w:rsidRPr="00E632B4">
        <w:t xml:space="preserve"> Masrurah di </w:t>
      </w:r>
      <w:proofErr w:type="spellStart"/>
      <w:r w:rsidRPr="00E632B4">
        <w:t>Bangilan</w:t>
      </w:r>
      <w:proofErr w:type="spellEnd"/>
      <w:r w:rsidRPr="00E632B4">
        <w:t xml:space="preserve"> </w:t>
      </w:r>
      <w:proofErr w:type="spellStart"/>
      <w:r w:rsidRPr="00E632B4">
        <w:t>Tuban</w:t>
      </w:r>
      <w:proofErr w:type="spellEnd"/>
      <w:r w:rsidRPr="00E632B4">
        <w:t>,</w:t>
      </w:r>
      <w:r>
        <w:t xml:space="preserve"> </w:t>
      </w:r>
      <w:r w:rsidRPr="00E632B4">
        <w:t xml:space="preserve">dan juga </w:t>
      </w:r>
      <w:proofErr w:type="spellStart"/>
      <w:r w:rsidRPr="00E632B4">
        <w:t>diamanahi</w:t>
      </w:r>
      <w:proofErr w:type="spellEnd"/>
      <w:r w:rsidRPr="00E632B4">
        <w:t xml:space="preserve"> </w:t>
      </w:r>
      <w:proofErr w:type="spellStart"/>
      <w:r w:rsidRPr="00E632B4">
        <w:t>untuk</w:t>
      </w:r>
      <w:proofErr w:type="spellEnd"/>
      <w:r w:rsidRPr="00E632B4">
        <w:t xml:space="preserve"> </w:t>
      </w:r>
      <w:proofErr w:type="spellStart"/>
      <w:r w:rsidRPr="00E632B4">
        <w:t>mengelola</w:t>
      </w:r>
      <w:proofErr w:type="spellEnd"/>
      <w:r w:rsidRPr="00E632B4">
        <w:t xml:space="preserve"> </w:t>
      </w:r>
      <w:proofErr w:type="spellStart"/>
      <w:r w:rsidRPr="00E632B4">
        <w:t>pondok</w:t>
      </w:r>
      <w:proofErr w:type="spellEnd"/>
      <w:r w:rsidRPr="00E632B4">
        <w:t xml:space="preserve"> </w:t>
      </w:r>
      <w:proofErr w:type="spellStart"/>
      <w:r w:rsidRPr="00E632B4">
        <w:t>pesantrennya</w:t>
      </w:r>
      <w:proofErr w:type="spellEnd"/>
      <w:r w:rsidRPr="00E632B4">
        <w:t>.</w:t>
      </w:r>
      <w:r w:rsidRPr="00B27A99">
        <w:t xml:space="preserve"> </w:t>
      </w:r>
      <w:r>
        <w:rPr>
          <w:rStyle w:val="FootnoteReference"/>
        </w:rPr>
        <w:footnoteReference w:id="22"/>
      </w:r>
    </w:p>
    <w:p w14:paraId="501ED255" w14:textId="0A81D476" w:rsidR="00740529" w:rsidRDefault="00B27A99" w:rsidP="00740529">
      <w:pPr>
        <w:spacing w:after="0" w:line="360" w:lineRule="auto"/>
        <w:ind w:firstLine="720"/>
        <w:jc w:val="both"/>
      </w:pPr>
      <w:proofErr w:type="spellStart"/>
      <w:r w:rsidRPr="00E53124">
        <w:t>Setelah</w:t>
      </w:r>
      <w:proofErr w:type="spellEnd"/>
      <w:r w:rsidRPr="00E53124">
        <w:t xml:space="preserve"> </w:t>
      </w:r>
      <w:proofErr w:type="spellStart"/>
      <w:r w:rsidRPr="00E53124">
        <w:t>ayahnya</w:t>
      </w:r>
      <w:proofErr w:type="spellEnd"/>
      <w:r w:rsidRPr="00E53124">
        <w:t xml:space="preserve"> </w:t>
      </w:r>
      <w:proofErr w:type="spellStart"/>
      <w:r w:rsidRPr="00E53124">
        <w:t>wafat</w:t>
      </w:r>
      <w:proofErr w:type="spellEnd"/>
      <w:r w:rsidRPr="00E53124">
        <w:t xml:space="preserve">, Misbah </w:t>
      </w:r>
      <w:proofErr w:type="spellStart"/>
      <w:r w:rsidRPr="00E53124">
        <w:t>bersama</w:t>
      </w:r>
      <w:proofErr w:type="spellEnd"/>
      <w:r w:rsidRPr="00E53124">
        <w:t xml:space="preserve"> </w:t>
      </w:r>
      <w:proofErr w:type="spellStart"/>
      <w:r w:rsidRPr="00E53124">
        <w:t>kakak</w:t>
      </w:r>
      <w:proofErr w:type="spellEnd"/>
      <w:r w:rsidRPr="00E53124">
        <w:t xml:space="preserve"> dan dua </w:t>
      </w:r>
      <w:proofErr w:type="spellStart"/>
      <w:r w:rsidRPr="00E53124">
        <w:t>adiknya</w:t>
      </w:r>
      <w:proofErr w:type="spellEnd"/>
      <w:r w:rsidRPr="00E53124">
        <w:t xml:space="preserve"> </w:t>
      </w:r>
      <w:proofErr w:type="spellStart"/>
      <w:r w:rsidRPr="00E53124">
        <w:t>diasuh</w:t>
      </w:r>
      <w:proofErr w:type="spellEnd"/>
      <w:r w:rsidRPr="00E53124">
        <w:t xml:space="preserve"> oleh </w:t>
      </w:r>
      <w:proofErr w:type="spellStart"/>
      <w:r w:rsidRPr="00E53124">
        <w:t>kakak</w:t>
      </w:r>
      <w:proofErr w:type="spellEnd"/>
      <w:r w:rsidRPr="00E53124">
        <w:t xml:space="preserve"> </w:t>
      </w:r>
      <w:proofErr w:type="spellStart"/>
      <w:r w:rsidRPr="00E53124">
        <w:t>tirinya</w:t>
      </w:r>
      <w:proofErr w:type="spellEnd"/>
      <w:r w:rsidRPr="00E53124">
        <w:t xml:space="preserve">, </w:t>
      </w:r>
      <w:proofErr w:type="spellStart"/>
      <w:r w:rsidRPr="00E53124">
        <w:t>yaitu</w:t>
      </w:r>
      <w:proofErr w:type="spellEnd"/>
      <w:r w:rsidRPr="00E53124">
        <w:t xml:space="preserve"> H. </w:t>
      </w:r>
      <w:proofErr w:type="spellStart"/>
      <w:r w:rsidRPr="00E53124">
        <w:t>Zuhdi</w:t>
      </w:r>
      <w:proofErr w:type="spellEnd"/>
      <w:r w:rsidRPr="00E53124">
        <w:t xml:space="preserve">. Pada </w:t>
      </w:r>
      <w:proofErr w:type="spellStart"/>
      <w:r w:rsidRPr="00E53124">
        <w:t>tahun</w:t>
      </w:r>
      <w:proofErr w:type="spellEnd"/>
      <w:r w:rsidRPr="00E53124">
        <w:t xml:space="preserve"> 1933, Misbah </w:t>
      </w:r>
      <w:proofErr w:type="spellStart"/>
      <w:r w:rsidRPr="00E53124">
        <w:t>menyusul</w:t>
      </w:r>
      <w:proofErr w:type="spellEnd"/>
      <w:r w:rsidRPr="00E53124">
        <w:t xml:space="preserve"> </w:t>
      </w:r>
      <w:proofErr w:type="spellStart"/>
      <w:r w:rsidRPr="00E53124">
        <w:t>kakaknya</w:t>
      </w:r>
      <w:proofErr w:type="spellEnd"/>
      <w:r w:rsidRPr="00E53124">
        <w:t xml:space="preserve">, </w:t>
      </w:r>
      <w:proofErr w:type="spellStart"/>
      <w:r w:rsidRPr="00E53124">
        <w:t>Bisri</w:t>
      </w:r>
      <w:proofErr w:type="spellEnd"/>
      <w:r w:rsidRPr="00E53124">
        <w:t xml:space="preserve"> Mustofa, </w:t>
      </w:r>
      <w:proofErr w:type="spellStart"/>
      <w:r w:rsidRPr="00E53124">
        <w:t>nyantri</w:t>
      </w:r>
      <w:proofErr w:type="spellEnd"/>
      <w:r w:rsidRPr="00E53124">
        <w:t xml:space="preserve"> di </w:t>
      </w:r>
      <w:proofErr w:type="spellStart"/>
      <w:r w:rsidRPr="00E53124">
        <w:t>pesantren</w:t>
      </w:r>
      <w:proofErr w:type="spellEnd"/>
      <w:r w:rsidRPr="00E53124">
        <w:t xml:space="preserve"> </w:t>
      </w:r>
      <w:proofErr w:type="spellStart"/>
      <w:r w:rsidRPr="00E53124">
        <w:t>Kasingan</w:t>
      </w:r>
      <w:proofErr w:type="spellEnd"/>
      <w:r w:rsidRPr="00E53124">
        <w:t xml:space="preserve"> </w:t>
      </w:r>
      <w:proofErr w:type="spellStart"/>
      <w:r w:rsidRPr="00E53124">
        <w:t>untuk</w:t>
      </w:r>
      <w:proofErr w:type="spellEnd"/>
      <w:r w:rsidRPr="00E53124">
        <w:t xml:space="preserve"> </w:t>
      </w:r>
      <w:proofErr w:type="spellStart"/>
      <w:r w:rsidRPr="00E53124">
        <w:t>mendalami</w:t>
      </w:r>
      <w:proofErr w:type="spellEnd"/>
      <w:r w:rsidRPr="00E53124">
        <w:t xml:space="preserve"> </w:t>
      </w:r>
      <w:proofErr w:type="spellStart"/>
      <w:r w:rsidRPr="00E53124">
        <w:t>ilmu</w:t>
      </w:r>
      <w:proofErr w:type="spellEnd"/>
      <w:r w:rsidRPr="00E53124">
        <w:t xml:space="preserve"> agama di </w:t>
      </w:r>
      <w:proofErr w:type="spellStart"/>
      <w:r w:rsidRPr="00E53124">
        <w:t>pesantren</w:t>
      </w:r>
      <w:proofErr w:type="spellEnd"/>
      <w:r w:rsidRPr="00E53124">
        <w:t xml:space="preserve"> </w:t>
      </w:r>
      <w:proofErr w:type="spellStart"/>
      <w:r w:rsidRPr="00E53124">
        <w:t>tersebut</w:t>
      </w:r>
      <w:proofErr w:type="spellEnd"/>
      <w:r w:rsidRPr="00E53124">
        <w:t xml:space="preserve">. Di </w:t>
      </w:r>
      <w:proofErr w:type="spellStart"/>
      <w:r w:rsidRPr="00E53124">
        <w:t>pesantren</w:t>
      </w:r>
      <w:proofErr w:type="spellEnd"/>
      <w:r w:rsidRPr="00E53124">
        <w:t xml:space="preserve"> </w:t>
      </w:r>
      <w:proofErr w:type="spellStart"/>
      <w:r w:rsidRPr="00E53124">
        <w:t>ini</w:t>
      </w:r>
      <w:proofErr w:type="spellEnd"/>
      <w:r w:rsidRPr="00E53124">
        <w:t xml:space="preserve">, </w:t>
      </w:r>
      <w:proofErr w:type="spellStart"/>
      <w:r w:rsidRPr="00E53124">
        <w:t>ia</w:t>
      </w:r>
      <w:proofErr w:type="spellEnd"/>
      <w:r w:rsidRPr="00E53124">
        <w:t xml:space="preserve"> di </w:t>
      </w:r>
      <w:proofErr w:type="spellStart"/>
      <w:r w:rsidRPr="00E53124">
        <w:t>bawah</w:t>
      </w:r>
      <w:proofErr w:type="spellEnd"/>
      <w:r w:rsidRPr="00E53124">
        <w:t xml:space="preserve"> </w:t>
      </w:r>
      <w:proofErr w:type="spellStart"/>
      <w:r w:rsidRPr="00E53124">
        <w:t>asuhan</w:t>
      </w:r>
      <w:proofErr w:type="spellEnd"/>
      <w:r w:rsidRPr="00E53124">
        <w:t xml:space="preserve"> KH. </w:t>
      </w:r>
      <w:proofErr w:type="spellStart"/>
      <w:r w:rsidRPr="00E53124">
        <w:t>Cholil</w:t>
      </w:r>
      <w:proofErr w:type="spellEnd"/>
      <w:r w:rsidRPr="00E53124">
        <w:t xml:space="preserve"> bin Harun, yang </w:t>
      </w:r>
      <w:proofErr w:type="spellStart"/>
      <w:r w:rsidRPr="00E53124">
        <w:t>kelak</w:t>
      </w:r>
      <w:proofErr w:type="spellEnd"/>
      <w:r w:rsidRPr="00E53124">
        <w:t xml:space="preserve"> </w:t>
      </w:r>
      <w:proofErr w:type="spellStart"/>
      <w:r w:rsidRPr="00E53124">
        <w:t>menjadi</w:t>
      </w:r>
      <w:proofErr w:type="spellEnd"/>
      <w:r w:rsidRPr="00E53124">
        <w:t xml:space="preserve"> </w:t>
      </w:r>
      <w:proofErr w:type="spellStart"/>
      <w:r w:rsidRPr="00E53124">
        <w:t>mertua</w:t>
      </w:r>
      <w:proofErr w:type="spellEnd"/>
      <w:r w:rsidRPr="00E53124">
        <w:t xml:space="preserve"> </w:t>
      </w:r>
      <w:proofErr w:type="spellStart"/>
      <w:r w:rsidRPr="00E53124">
        <w:t>Bisri</w:t>
      </w:r>
      <w:proofErr w:type="spellEnd"/>
      <w:r w:rsidRPr="00E53124">
        <w:t xml:space="preserve"> Mustofa.</w:t>
      </w:r>
      <w:r>
        <w:t xml:space="preserve"> </w:t>
      </w:r>
      <w:proofErr w:type="spellStart"/>
      <w:r w:rsidRPr="00E53124">
        <w:t>Sebelum</w:t>
      </w:r>
      <w:proofErr w:type="spellEnd"/>
      <w:r w:rsidRPr="00E53124">
        <w:t xml:space="preserve"> </w:t>
      </w:r>
      <w:proofErr w:type="spellStart"/>
      <w:r w:rsidRPr="00E53124">
        <w:t>belajar</w:t>
      </w:r>
      <w:proofErr w:type="spellEnd"/>
      <w:r w:rsidRPr="00E53124">
        <w:t xml:space="preserve"> di </w:t>
      </w:r>
      <w:proofErr w:type="spellStart"/>
      <w:r w:rsidRPr="00E53124">
        <w:t>pesantren</w:t>
      </w:r>
      <w:proofErr w:type="spellEnd"/>
      <w:r w:rsidRPr="00E53124">
        <w:t xml:space="preserve"> </w:t>
      </w:r>
      <w:proofErr w:type="spellStart"/>
      <w:r w:rsidRPr="00E53124">
        <w:t>ini</w:t>
      </w:r>
      <w:proofErr w:type="spellEnd"/>
      <w:r w:rsidRPr="00E53124">
        <w:t xml:space="preserve">, Misbah </w:t>
      </w:r>
      <w:proofErr w:type="spellStart"/>
      <w:r w:rsidRPr="00E53124">
        <w:t>belajar</w:t>
      </w:r>
      <w:proofErr w:type="spellEnd"/>
      <w:r w:rsidRPr="00E53124">
        <w:t xml:space="preserve"> di </w:t>
      </w:r>
      <w:proofErr w:type="spellStart"/>
      <w:r w:rsidRPr="00E53124">
        <w:t>lembaga</w:t>
      </w:r>
      <w:proofErr w:type="spellEnd"/>
      <w:r w:rsidRPr="00E53124">
        <w:t xml:space="preserve"> </w:t>
      </w:r>
      <w:proofErr w:type="spellStart"/>
      <w:r w:rsidRPr="00E53124">
        <w:t>pendidikan</w:t>
      </w:r>
      <w:proofErr w:type="spellEnd"/>
      <w:r w:rsidRPr="00E53124">
        <w:t xml:space="preserve"> formal, dan lulus </w:t>
      </w:r>
      <w:proofErr w:type="spellStart"/>
      <w:r w:rsidRPr="00E53124">
        <w:t>dari</w:t>
      </w:r>
      <w:proofErr w:type="spellEnd"/>
      <w:r w:rsidRPr="00E53124">
        <w:t xml:space="preserve"> </w:t>
      </w:r>
      <w:proofErr w:type="spellStart"/>
      <w:r w:rsidRPr="00E53124">
        <w:t>Sekolah</w:t>
      </w:r>
      <w:proofErr w:type="spellEnd"/>
      <w:r w:rsidRPr="00E53124">
        <w:t xml:space="preserve"> Rakyat (SR) di </w:t>
      </w:r>
      <w:proofErr w:type="spellStart"/>
      <w:r w:rsidRPr="00E53124">
        <w:t>Rembang</w:t>
      </w:r>
      <w:proofErr w:type="spellEnd"/>
      <w:r w:rsidRPr="00E53124">
        <w:t>.</w:t>
      </w:r>
      <w:r w:rsidR="00740529">
        <w:t xml:space="preserve"> </w:t>
      </w:r>
      <w:proofErr w:type="spellStart"/>
      <w:r w:rsidR="00740529" w:rsidRPr="009F3250">
        <w:t>Selesai</w:t>
      </w:r>
      <w:proofErr w:type="spellEnd"/>
      <w:r w:rsidR="00740529" w:rsidRPr="009F3250">
        <w:t xml:space="preserve"> </w:t>
      </w:r>
      <w:proofErr w:type="spellStart"/>
      <w:r w:rsidR="00740529" w:rsidRPr="009F3250">
        <w:t>belajar</w:t>
      </w:r>
      <w:proofErr w:type="spellEnd"/>
      <w:r w:rsidR="00740529" w:rsidRPr="009F3250">
        <w:t xml:space="preserve"> di </w:t>
      </w:r>
      <w:proofErr w:type="spellStart"/>
      <w:r w:rsidR="00740529" w:rsidRPr="009F3250">
        <w:t>pesantren</w:t>
      </w:r>
      <w:proofErr w:type="spellEnd"/>
      <w:r w:rsidR="00740529" w:rsidRPr="009F3250">
        <w:t xml:space="preserve"> </w:t>
      </w:r>
      <w:proofErr w:type="spellStart"/>
      <w:r w:rsidR="00740529" w:rsidRPr="009F3250">
        <w:t>Kasingan</w:t>
      </w:r>
      <w:proofErr w:type="spellEnd"/>
      <w:r w:rsidR="00740529" w:rsidRPr="009F3250">
        <w:t xml:space="preserve"> di </w:t>
      </w:r>
      <w:proofErr w:type="spellStart"/>
      <w:r w:rsidR="00740529" w:rsidRPr="009F3250">
        <w:t>bawah</w:t>
      </w:r>
      <w:proofErr w:type="spellEnd"/>
      <w:r w:rsidR="00740529" w:rsidRPr="009F3250">
        <w:t xml:space="preserve"> </w:t>
      </w:r>
      <w:proofErr w:type="spellStart"/>
      <w:r w:rsidR="00740529" w:rsidRPr="009F3250">
        <w:t>asuhan</w:t>
      </w:r>
      <w:proofErr w:type="spellEnd"/>
      <w:r w:rsidR="00740529" w:rsidRPr="009F3250">
        <w:t xml:space="preserve"> </w:t>
      </w:r>
      <w:proofErr w:type="spellStart"/>
      <w:r w:rsidR="00740529" w:rsidRPr="009F3250">
        <w:t>kiai</w:t>
      </w:r>
      <w:proofErr w:type="spellEnd"/>
      <w:r w:rsidR="00740529" w:rsidRPr="009F3250">
        <w:t xml:space="preserve"> </w:t>
      </w:r>
      <w:proofErr w:type="spellStart"/>
      <w:r w:rsidR="00740529" w:rsidRPr="009F3250">
        <w:t>Cholil</w:t>
      </w:r>
      <w:proofErr w:type="spellEnd"/>
      <w:r w:rsidR="00740529" w:rsidRPr="009F3250">
        <w:t xml:space="preserve">, pada </w:t>
      </w:r>
      <w:proofErr w:type="spellStart"/>
      <w:r w:rsidR="00740529" w:rsidRPr="009F3250">
        <w:t>tahun</w:t>
      </w:r>
      <w:proofErr w:type="spellEnd"/>
      <w:r w:rsidR="00740529" w:rsidRPr="009F3250">
        <w:t xml:space="preserve"> 1357 H, Misbah </w:t>
      </w:r>
      <w:proofErr w:type="spellStart"/>
      <w:r w:rsidR="00740529" w:rsidRPr="009F3250">
        <w:t>kemudian</w:t>
      </w:r>
      <w:proofErr w:type="spellEnd"/>
      <w:r w:rsidR="00740529" w:rsidRPr="009F3250">
        <w:t xml:space="preserve"> </w:t>
      </w:r>
      <w:proofErr w:type="spellStart"/>
      <w:r w:rsidR="00740529" w:rsidRPr="009F3250">
        <w:t>nyantri</w:t>
      </w:r>
      <w:proofErr w:type="spellEnd"/>
      <w:r w:rsidR="00740529" w:rsidRPr="009F3250">
        <w:t xml:space="preserve"> di </w:t>
      </w:r>
      <w:proofErr w:type="spellStart"/>
      <w:r w:rsidR="00740529" w:rsidRPr="009F3250">
        <w:t>pesantren</w:t>
      </w:r>
      <w:proofErr w:type="spellEnd"/>
      <w:r w:rsidR="00740529" w:rsidRPr="009F3250">
        <w:t xml:space="preserve"> Tebu Ireng, </w:t>
      </w:r>
      <w:proofErr w:type="spellStart"/>
      <w:r w:rsidR="00740529" w:rsidRPr="009F3250">
        <w:t>Jombang</w:t>
      </w:r>
      <w:proofErr w:type="spellEnd"/>
      <w:r w:rsidR="00740529" w:rsidRPr="009F3250">
        <w:t xml:space="preserve">, di </w:t>
      </w:r>
      <w:proofErr w:type="spellStart"/>
      <w:r w:rsidR="00740529" w:rsidRPr="009F3250">
        <w:t>bawah</w:t>
      </w:r>
      <w:proofErr w:type="spellEnd"/>
      <w:r w:rsidR="00740529" w:rsidRPr="009F3250">
        <w:t xml:space="preserve"> </w:t>
      </w:r>
      <w:proofErr w:type="spellStart"/>
      <w:r w:rsidR="00740529" w:rsidRPr="009F3250">
        <w:t>asuhan</w:t>
      </w:r>
      <w:proofErr w:type="spellEnd"/>
      <w:r w:rsidR="00740529" w:rsidRPr="009F3250">
        <w:t xml:space="preserve"> KH. Hasyim </w:t>
      </w:r>
      <w:proofErr w:type="spellStart"/>
      <w:r w:rsidR="00740529" w:rsidRPr="009F3250">
        <w:t>Asy</w:t>
      </w:r>
      <w:proofErr w:type="spellEnd"/>
      <w:r w:rsidR="00740529" w:rsidRPr="009F3250">
        <w:t xml:space="preserve">’ </w:t>
      </w:r>
      <w:proofErr w:type="spellStart"/>
      <w:r w:rsidR="00740529" w:rsidRPr="009F3250">
        <w:t>ari</w:t>
      </w:r>
      <w:proofErr w:type="spellEnd"/>
      <w:r w:rsidR="00740529" w:rsidRPr="009F3250">
        <w:t xml:space="preserve">, </w:t>
      </w:r>
      <w:proofErr w:type="spellStart"/>
      <w:r w:rsidR="00740529" w:rsidRPr="009F3250">
        <w:t>pendiri</w:t>
      </w:r>
      <w:proofErr w:type="spellEnd"/>
      <w:r w:rsidR="00740529" w:rsidRPr="009F3250">
        <w:t xml:space="preserve"> NU</w:t>
      </w:r>
      <w:r w:rsidR="00740529">
        <w:t xml:space="preserve">. Di </w:t>
      </w:r>
      <w:proofErr w:type="spellStart"/>
      <w:r w:rsidR="00740529" w:rsidRPr="009F3250">
        <w:t>pesantren</w:t>
      </w:r>
      <w:proofErr w:type="spellEnd"/>
      <w:r w:rsidR="00740529" w:rsidRPr="009F3250">
        <w:t xml:space="preserve"> Tebu Ireng, Misbah </w:t>
      </w:r>
      <w:proofErr w:type="spellStart"/>
      <w:r w:rsidR="00740529" w:rsidRPr="009F3250">
        <w:t>belajar</w:t>
      </w:r>
      <w:proofErr w:type="spellEnd"/>
      <w:r w:rsidR="00740529" w:rsidRPr="009F3250">
        <w:t xml:space="preserve"> kitab</w:t>
      </w:r>
      <w:r w:rsidR="00740529">
        <w:t>-</w:t>
      </w:r>
      <w:r w:rsidR="00740529" w:rsidRPr="009F3250">
        <w:t xml:space="preserve">kitab </w:t>
      </w:r>
      <w:proofErr w:type="spellStart"/>
      <w:r w:rsidR="00740529" w:rsidRPr="009F3250">
        <w:t>klasik</w:t>
      </w:r>
      <w:proofErr w:type="spellEnd"/>
      <w:r w:rsidR="00740529" w:rsidRPr="009F3250">
        <w:t xml:space="preserve"> </w:t>
      </w:r>
      <w:proofErr w:type="spellStart"/>
      <w:r w:rsidR="00740529" w:rsidRPr="009F3250">
        <w:t>dalam</w:t>
      </w:r>
      <w:proofErr w:type="spellEnd"/>
      <w:r w:rsidR="00740529" w:rsidRPr="009F3250">
        <w:t xml:space="preserve"> </w:t>
      </w:r>
      <w:proofErr w:type="spellStart"/>
      <w:r w:rsidR="00740529" w:rsidRPr="009F3250">
        <w:t>berbagai</w:t>
      </w:r>
      <w:proofErr w:type="spellEnd"/>
      <w:r w:rsidR="00740529" w:rsidRPr="009F3250">
        <w:t xml:space="preserve"> </w:t>
      </w:r>
      <w:proofErr w:type="spellStart"/>
      <w:r w:rsidR="00740529" w:rsidRPr="009F3250">
        <w:t>bidang</w:t>
      </w:r>
      <w:proofErr w:type="spellEnd"/>
      <w:r w:rsidR="00740529" w:rsidRPr="009F3250">
        <w:t xml:space="preserve"> </w:t>
      </w:r>
      <w:proofErr w:type="spellStart"/>
      <w:r w:rsidR="00740529" w:rsidRPr="009F3250">
        <w:t>ilmu</w:t>
      </w:r>
      <w:proofErr w:type="spellEnd"/>
      <w:r w:rsidR="00740529" w:rsidRPr="009F3250">
        <w:t>.</w:t>
      </w:r>
      <w:r w:rsidR="00740529" w:rsidRPr="00740529">
        <w:t xml:space="preserve"> </w:t>
      </w:r>
      <w:r w:rsidR="00740529">
        <w:rPr>
          <w:rStyle w:val="FootnoteReference"/>
        </w:rPr>
        <w:footnoteReference w:id="23"/>
      </w:r>
    </w:p>
    <w:p w14:paraId="33475B44" w14:textId="16DA18CD" w:rsidR="00740529" w:rsidRDefault="00740529" w:rsidP="00740529">
      <w:pPr>
        <w:spacing w:after="0" w:line="360" w:lineRule="auto"/>
        <w:ind w:firstLine="720"/>
        <w:jc w:val="both"/>
      </w:pPr>
      <w:r w:rsidRPr="00A216DF">
        <w:t xml:space="preserve">Misbah </w:t>
      </w:r>
      <w:proofErr w:type="spellStart"/>
      <w:r w:rsidRPr="00A216DF">
        <w:t>aktif</w:t>
      </w:r>
      <w:proofErr w:type="spellEnd"/>
      <w:r w:rsidRPr="00A216DF">
        <w:t xml:space="preserve"> </w:t>
      </w:r>
      <w:proofErr w:type="spellStart"/>
      <w:r w:rsidRPr="00A216DF">
        <w:t>dalam</w:t>
      </w:r>
      <w:proofErr w:type="spellEnd"/>
      <w:r w:rsidRPr="00A216DF">
        <w:t xml:space="preserve"> </w:t>
      </w:r>
      <w:proofErr w:type="spellStart"/>
      <w:r w:rsidRPr="00A216DF">
        <w:t>organisasi</w:t>
      </w:r>
      <w:proofErr w:type="spellEnd"/>
      <w:r w:rsidRPr="00A216DF">
        <w:t xml:space="preserve"> </w:t>
      </w:r>
      <w:proofErr w:type="spellStart"/>
      <w:r w:rsidRPr="00A216DF">
        <w:t>kemayarakatan</w:t>
      </w:r>
      <w:proofErr w:type="spellEnd"/>
      <w:r w:rsidRPr="00A216DF">
        <w:t xml:space="preserve"> Islam. </w:t>
      </w:r>
      <w:proofErr w:type="spellStart"/>
      <w:r w:rsidRPr="00A216DF">
        <w:t>Ia</w:t>
      </w:r>
      <w:proofErr w:type="spellEnd"/>
      <w:r w:rsidRPr="00A216DF">
        <w:t xml:space="preserve"> </w:t>
      </w:r>
      <w:proofErr w:type="spellStart"/>
      <w:r w:rsidRPr="00A216DF">
        <w:t>pernah</w:t>
      </w:r>
      <w:proofErr w:type="spellEnd"/>
      <w:r w:rsidRPr="00A216DF">
        <w:t xml:space="preserve"> </w:t>
      </w:r>
      <w:proofErr w:type="spellStart"/>
      <w:r w:rsidRPr="00A216DF">
        <w:t>aktif</w:t>
      </w:r>
      <w:proofErr w:type="spellEnd"/>
      <w:r w:rsidRPr="00A216DF">
        <w:t xml:space="preserve"> di </w:t>
      </w:r>
      <w:proofErr w:type="spellStart"/>
      <w:r w:rsidRPr="00A216DF">
        <w:t>kepengurusan</w:t>
      </w:r>
      <w:proofErr w:type="spellEnd"/>
      <w:r w:rsidRPr="00A216DF">
        <w:t xml:space="preserve"> NU, </w:t>
      </w:r>
      <w:proofErr w:type="spellStart"/>
      <w:r w:rsidRPr="00A216DF">
        <w:t>namun</w:t>
      </w:r>
      <w:proofErr w:type="spellEnd"/>
      <w:r w:rsidRPr="00A216DF">
        <w:t xml:space="preserve"> </w:t>
      </w:r>
      <w:proofErr w:type="spellStart"/>
      <w:r w:rsidRPr="00A216DF">
        <w:t>secara</w:t>
      </w:r>
      <w:proofErr w:type="spellEnd"/>
      <w:r w:rsidRPr="00A216DF">
        <w:t xml:space="preserve"> </w:t>
      </w:r>
      <w:proofErr w:type="spellStart"/>
      <w:r w:rsidRPr="00A216DF">
        <w:t>struktural</w:t>
      </w:r>
      <w:proofErr w:type="spellEnd"/>
      <w:r w:rsidRPr="00A216DF">
        <w:t xml:space="preserve"> </w:t>
      </w:r>
      <w:proofErr w:type="spellStart"/>
      <w:r w:rsidRPr="00A216DF">
        <w:t>keluar</w:t>
      </w:r>
      <w:proofErr w:type="spellEnd"/>
      <w:r w:rsidRPr="00A216DF">
        <w:t xml:space="preserve"> pada </w:t>
      </w:r>
      <w:proofErr w:type="spellStart"/>
      <w:r w:rsidRPr="00A216DF">
        <w:t>tahun</w:t>
      </w:r>
      <w:proofErr w:type="spellEnd"/>
      <w:r w:rsidRPr="00A216DF">
        <w:t xml:space="preserve"> 1958. </w:t>
      </w:r>
      <w:proofErr w:type="spellStart"/>
      <w:r w:rsidRPr="00A216DF">
        <w:t>Meskipun</w:t>
      </w:r>
      <w:proofErr w:type="spellEnd"/>
      <w:r w:rsidRPr="00A216DF">
        <w:t xml:space="preserve"> </w:t>
      </w:r>
      <w:proofErr w:type="spellStart"/>
      <w:r w:rsidRPr="00A216DF">
        <w:t>secara</w:t>
      </w:r>
      <w:proofErr w:type="spellEnd"/>
      <w:r w:rsidRPr="00A216DF">
        <w:t xml:space="preserve"> </w:t>
      </w:r>
      <w:proofErr w:type="spellStart"/>
      <w:r w:rsidRPr="00A216DF">
        <w:t>strukural</w:t>
      </w:r>
      <w:proofErr w:type="spellEnd"/>
      <w:r w:rsidRPr="00A216DF">
        <w:t xml:space="preserve"> </w:t>
      </w:r>
      <w:proofErr w:type="spellStart"/>
      <w:r w:rsidRPr="00A216DF">
        <w:t>ia</w:t>
      </w:r>
      <w:proofErr w:type="spellEnd"/>
      <w:r w:rsidRPr="00A216DF">
        <w:t xml:space="preserve"> </w:t>
      </w:r>
      <w:proofErr w:type="spellStart"/>
      <w:r w:rsidRPr="00A216DF">
        <w:t>tidak</w:t>
      </w:r>
      <w:proofErr w:type="spellEnd"/>
      <w:r w:rsidRPr="00A216DF">
        <w:t xml:space="preserve"> </w:t>
      </w:r>
      <w:proofErr w:type="spellStart"/>
      <w:r w:rsidRPr="00A216DF">
        <w:t>aktif</w:t>
      </w:r>
      <w:proofErr w:type="spellEnd"/>
      <w:r w:rsidRPr="00A216DF">
        <w:t xml:space="preserve"> </w:t>
      </w:r>
      <w:proofErr w:type="spellStart"/>
      <w:r w:rsidRPr="00A216DF">
        <w:t>lagi</w:t>
      </w:r>
      <w:proofErr w:type="spellEnd"/>
      <w:r w:rsidRPr="00A216DF">
        <w:t xml:space="preserve"> </w:t>
      </w:r>
      <w:proofErr w:type="spellStart"/>
      <w:r w:rsidRPr="00A216DF">
        <w:t>dalam</w:t>
      </w:r>
      <w:proofErr w:type="spellEnd"/>
      <w:r w:rsidRPr="00A216DF">
        <w:t xml:space="preserve"> </w:t>
      </w:r>
      <w:proofErr w:type="spellStart"/>
      <w:r w:rsidRPr="00A216DF">
        <w:t>struktur</w:t>
      </w:r>
      <w:proofErr w:type="spellEnd"/>
      <w:r w:rsidRPr="00A216DF">
        <w:t xml:space="preserve"> NU, </w:t>
      </w:r>
      <w:proofErr w:type="spellStart"/>
      <w:r w:rsidRPr="00A216DF">
        <w:t>tapi</w:t>
      </w:r>
      <w:proofErr w:type="spellEnd"/>
      <w:r w:rsidRPr="00A216DF">
        <w:t xml:space="preserve"> </w:t>
      </w:r>
      <w:proofErr w:type="spellStart"/>
      <w:r w:rsidRPr="00A216DF">
        <w:t>ia</w:t>
      </w:r>
      <w:proofErr w:type="spellEnd"/>
      <w:r w:rsidRPr="00A216DF">
        <w:t xml:space="preserve"> </w:t>
      </w:r>
      <w:proofErr w:type="spellStart"/>
      <w:r w:rsidRPr="00A216DF">
        <w:t>tetap</w:t>
      </w:r>
      <w:proofErr w:type="spellEnd"/>
      <w:r w:rsidRPr="00A216DF">
        <w:t xml:space="preserve"> </w:t>
      </w:r>
      <w:proofErr w:type="spellStart"/>
      <w:r w:rsidRPr="00A216DF">
        <w:t>mengamati</w:t>
      </w:r>
      <w:proofErr w:type="spellEnd"/>
      <w:r w:rsidRPr="00A216DF">
        <w:t xml:space="preserve"> </w:t>
      </w:r>
      <w:proofErr w:type="spellStart"/>
      <w:r w:rsidRPr="00A216DF">
        <w:lastRenderedPageBreak/>
        <w:t>perkembangan</w:t>
      </w:r>
      <w:proofErr w:type="spellEnd"/>
      <w:r w:rsidRPr="00A216DF">
        <w:t xml:space="preserve"> dan </w:t>
      </w:r>
      <w:proofErr w:type="spellStart"/>
      <w:r w:rsidRPr="00A216DF">
        <w:t>langkah-langkah</w:t>
      </w:r>
      <w:proofErr w:type="spellEnd"/>
      <w:r w:rsidRPr="00A216DF">
        <w:t xml:space="preserve"> NU </w:t>
      </w:r>
      <w:proofErr w:type="spellStart"/>
      <w:r w:rsidRPr="00A216DF">
        <w:t>sebagai</w:t>
      </w:r>
      <w:proofErr w:type="spellEnd"/>
      <w:r w:rsidRPr="00A216DF">
        <w:t xml:space="preserve"> </w:t>
      </w:r>
      <w:proofErr w:type="spellStart"/>
      <w:r w:rsidRPr="00A216DF">
        <w:t>bentuk</w:t>
      </w:r>
      <w:proofErr w:type="spellEnd"/>
      <w:r w:rsidRPr="00A216DF">
        <w:t xml:space="preserve"> </w:t>
      </w:r>
      <w:proofErr w:type="spellStart"/>
      <w:r w:rsidRPr="00A216DF">
        <w:t>kecintaannya</w:t>
      </w:r>
      <w:proofErr w:type="spellEnd"/>
      <w:r w:rsidRPr="00A216DF">
        <w:t xml:space="preserve"> </w:t>
      </w:r>
      <w:proofErr w:type="spellStart"/>
      <w:r w:rsidRPr="00A216DF">
        <w:t>atas</w:t>
      </w:r>
      <w:proofErr w:type="spellEnd"/>
      <w:r w:rsidRPr="00A216DF">
        <w:t xml:space="preserve"> </w:t>
      </w:r>
      <w:proofErr w:type="spellStart"/>
      <w:r w:rsidRPr="00A216DF">
        <w:t>ormas</w:t>
      </w:r>
      <w:proofErr w:type="spellEnd"/>
      <w:r w:rsidRPr="00A216DF">
        <w:t xml:space="preserve"> Islam </w:t>
      </w:r>
      <w:proofErr w:type="spellStart"/>
      <w:r w:rsidRPr="00A216DF">
        <w:t>terbesar</w:t>
      </w:r>
      <w:proofErr w:type="spellEnd"/>
      <w:r w:rsidRPr="00A216DF">
        <w:t xml:space="preserve"> </w:t>
      </w:r>
      <w:proofErr w:type="spellStart"/>
      <w:r w:rsidRPr="00A216DF">
        <w:t>tersebut</w:t>
      </w:r>
      <w:proofErr w:type="spellEnd"/>
      <w:r w:rsidRPr="00A216DF">
        <w:t>.</w:t>
      </w:r>
      <w:r>
        <w:t xml:space="preserve"> </w:t>
      </w:r>
      <w:proofErr w:type="spellStart"/>
      <w:r w:rsidRPr="00A216DF">
        <w:t>Setelah</w:t>
      </w:r>
      <w:proofErr w:type="spellEnd"/>
      <w:r w:rsidRPr="00A216DF">
        <w:t xml:space="preserve"> </w:t>
      </w:r>
      <w:proofErr w:type="spellStart"/>
      <w:r w:rsidRPr="00A216DF">
        <w:t>itu</w:t>
      </w:r>
      <w:proofErr w:type="spellEnd"/>
      <w:r w:rsidRPr="00A216DF">
        <w:t xml:space="preserve"> Misbah </w:t>
      </w:r>
      <w:proofErr w:type="spellStart"/>
      <w:r w:rsidRPr="00A216DF">
        <w:t>masuk</w:t>
      </w:r>
      <w:proofErr w:type="spellEnd"/>
      <w:r w:rsidRPr="00A216DF">
        <w:t xml:space="preserve"> </w:t>
      </w:r>
      <w:proofErr w:type="spellStart"/>
      <w:r w:rsidRPr="00A216DF">
        <w:t>ke</w:t>
      </w:r>
      <w:proofErr w:type="spellEnd"/>
      <w:r w:rsidRPr="00A216DF">
        <w:t xml:space="preserve"> </w:t>
      </w:r>
      <w:proofErr w:type="spellStart"/>
      <w:r w:rsidRPr="00A216DF">
        <w:t>partai</w:t>
      </w:r>
      <w:proofErr w:type="spellEnd"/>
      <w:r w:rsidRPr="00A216DF">
        <w:t xml:space="preserve"> </w:t>
      </w:r>
      <w:proofErr w:type="spellStart"/>
      <w:r w:rsidRPr="00A216DF">
        <w:t>Masyumi</w:t>
      </w:r>
      <w:proofErr w:type="spellEnd"/>
      <w:r w:rsidRPr="00A216DF">
        <w:t xml:space="preserve">, di </w:t>
      </w:r>
      <w:proofErr w:type="spellStart"/>
      <w:r w:rsidRPr="00A216DF">
        <w:t>partai</w:t>
      </w:r>
      <w:proofErr w:type="spellEnd"/>
      <w:r w:rsidRPr="00A216DF">
        <w:t xml:space="preserve"> </w:t>
      </w:r>
      <w:proofErr w:type="spellStart"/>
      <w:r w:rsidRPr="00A216DF">
        <w:t>ini</w:t>
      </w:r>
      <w:proofErr w:type="spellEnd"/>
      <w:r w:rsidRPr="00A216DF">
        <w:t xml:space="preserve"> juga </w:t>
      </w:r>
      <w:proofErr w:type="spellStart"/>
      <w:r w:rsidRPr="00A216DF">
        <w:t>tidak</w:t>
      </w:r>
      <w:proofErr w:type="spellEnd"/>
      <w:r w:rsidRPr="00A216DF">
        <w:t xml:space="preserve"> </w:t>
      </w:r>
      <w:proofErr w:type="spellStart"/>
      <w:r w:rsidRPr="00A216DF">
        <w:t>bertahan</w:t>
      </w:r>
      <w:proofErr w:type="spellEnd"/>
      <w:r w:rsidRPr="00A216DF">
        <w:t xml:space="preserve"> lama. </w:t>
      </w:r>
      <w:proofErr w:type="spellStart"/>
      <w:r w:rsidRPr="00A216DF">
        <w:t>Ia</w:t>
      </w:r>
      <w:proofErr w:type="spellEnd"/>
      <w:r w:rsidRPr="00A216DF">
        <w:t xml:space="preserve"> </w:t>
      </w:r>
      <w:proofErr w:type="spellStart"/>
      <w:r w:rsidRPr="00A216DF">
        <w:t>kemudian</w:t>
      </w:r>
      <w:proofErr w:type="spellEnd"/>
      <w:r w:rsidRPr="00A216DF">
        <w:t xml:space="preserve"> </w:t>
      </w:r>
      <w:proofErr w:type="spellStart"/>
      <w:r w:rsidRPr="00A216DF">
        <w:t>keluar</w:t>
      </w:r>
      <w:proofErr w:type="spellEnd"/>
      <w:r w:rsidRPr="00A216DF">
        <w:t xml:space="preserve"> dan </w:t>
      </w:r>
      <w:proofErr w:type="spellStart"/>
      <w:r w:rsidRPr="00A216DF">
        <w:t>masuk</w:t>
      </w:r>
      <w:proofErr w:type="spellEnd"/>
      <w:r w:rsidRPr="00A216DF">
        <w:t xml:space="preserve"> </w:t>
      </w:r>
      <w:proofErr w:type="spellStart"/>
      <w:r w:rsidRPr="00A216DF">
        <w:t>partai</w:t>
      </w:r>
      <w:proofErr w:type="spellEnd"/>
      <w:r w:rsidRPr="00A216DF">
        <w:t xml:space="preserve"> PII </w:t>
      </w:r>
      <w:proofErr w:type="spellStart"/>
      <w:r w:rsidRPr="00A216DF">
        <w:t>Keikutsertaan</w:t>
      </w:r>
      <w:proofErr w:type="spellEnd"/>
      <w:r w:rsidRPr="00A216DF">
        <w:t xml:space="preserve"> </w:t>
      </w:r>
      <w:proofErr w:type="spellStart"/>
      <w:r w:rsidRPr="00A216DF">
        <w:t>dalam</w:t>
      </w:r>
      <w:proofErr w:type="spellEnd"/>
      <w:r w:rsidRPr="00A216DF">
        <w:t xml:space="preserve"> </w:t>
      </w:r>
      <w:proofErr w:type="spellStart"/>
      <w:r w:rsidRPr="00A216DF">
        <w:t>partai</w:t>
      </w:r>
      <w:proofErr w:type="spellEnd"/>
      <w:r w:rsidRPr="00A216DF">
        <w:t xml:space="preserve"> PII juga </w:t>
      </w:r>
      <w:proofErr w:type="spellStart"/>
      <w:r w:rsidRPr="00A216DF">
        <w:t>tidak</w:t>
      </w:r>
      <w:proofErr w:type="spellEnd"/>
      <w:r w:rsidRPr="00A216DF">
        <w:t xml:space="preserve"> </w:t>
      </w:r>
      <w:proofErr w:type="spellStart"/>
      <w:r w:rsidRPr="00A216DF">
        <w:t>berlangsung</w:t>
      </w:r>
      <w:proofErr w:type="spellEnd"/>
      <w:r w:rsidRPr="00A216DF">
        <w:t xml:space="preserve"> lama, </w:t>
      </w:r>
      <w:proofErr w:type="spellStart"/>
      <w:r w:rsidRPr="00A216DF">
        <w:t>karena</w:t>
      </w:r>
      <w:proofErr w:type="spellEnd"/>
      <w:r w:rsidRPr="00A216DF">
        <w:t xml:space="preserve"> Misbah Mustafa </w:t>
      </w:r>
      <w:proofErr w:type="spellStart"/>
      <w:r w:rsidRPr="00A216DF">
        <w:t>kemudian</w:t>
      </w:r>
      <w:proofErr w:type="spellEnd"/>
      <w:r w:rsidRPr="00A216DF">
        <w:t xml:space="preserve"> </w:t>
      </w:r>
      <w:proofErr w:type="spellStart"/>
      <w:r w:rsidRPr="00A216DF">
        <w:t>masuk</w:t>
      </w:r>
      <w:proofErr w:type="spellEnd"/>
      <w:r w:rsidRPr="00A216DF">
        <w:t xml:space="preserve"> </w:t>
      </w:r>
      <w:proofErr w:type="spellStart"/>
      <w:r w:rsidRPr="00A216DF">
        <w:t>partai</w:t>
      </w:r>
      <w:proofErr w:type="spellEnd"/>
      <w:r w:rsidRPr="00A216DF">
        <w:t xml:space="preserve"> </w:t>
      </w:r>
      <w:proofErr w:type="spellStart"/>
      <w:r w:rsidRPr="00A216DF">
        <w:t>Golkar</w:t>
      </w:r>
      <w:proofErr w:type="spellEnd"/>
      <w:r w:rsidRPr="00A216DF">
        <w:t xml:space="preserve">. Dalam </w:t>
      </w:r>
      <w:proofErr w:type="spellStart"/>
      <w:r w:rsidRPr="00A216DF">
        <w:t>partisipasinya</w:t>
      </w:r>
      <w:proofErr w:type="spellEnd"/>
      <w:r w:rsidRPr="00A216DF">
        <w:t xml:space="preserve"> di </w:t>
      </w:r>
      <w:proofErr w:type="spellStart"/>
      <w:r w:rsidRPr="00A216DF">
        <w:t>partai</w:t>
      </w:r>
      <w:proofErr w:type="spellEnd"/>
      <w:r w:rsidRPr="00A216DF">
        <w:t xml:space="preserve"> </w:t>
      </w:r>
      <w:proofErr w:type="spellStart"/>
      <w:r w:rsidRPr="00A216DF">
        <w:t>Golkar</w:t>
      </w:r>
      <w:proofErr w:type="spellEnd"/>
      <w:r w:rsidRPr="00A216DF">
        <w:t xml:space="preserve"> pun </w:t>
      </w:r>
      <w:proofErr w:type="spellStart"/>
      <w:r w:rsidRPr="00A216DF">
        <w:t>tidak</w:t>
      </w:r>
      <w:proofErr w:type="spellEnd"/>
      <w:r w:rsidRPr="00A216DF">
        <w:t xml:space="preserve"> </w:t>
      </w:r>
      <w:proofErr w:type="spellStart"/>
      <w:r w:rsidRPr="00A216DF">
        <w:t>berlangsung</w:t>
      </w:r>
      <w:proofErr w:type="spellEnd"/>
      <w:r w:rsidRPr="00A216DF">
        <w:t xml:space="preserve"> lama. </w:t>
      </w:r>
      <w:proofErr w:type="spellStart"/>
      <w:r w:rsidRPr="00A216DF">
        <w:t>Kemudian</w:t>
      </w:r>
      <w:proofErr w:type="spellEnd"/>
      <w:r w:rsidRPr="00A216DF">
        <w:t xml:space="preserve"> </w:t>
      </w:r>
      <w:proofErr w:type="spellStart"/>
      <w:r w:rsidRPr="00A216DF">
        <w:t>ia</w:t>
      </w:r>
      <w:proofErr w:type="spellEnd"/>
      <w:r w:rsidRPr="00A216DF">
        <w:t xml:space="preserve"> </w:t>
      </w:r>
      <w:proofErr w:type="spellStart"/>
      <w:r w:rsidRPr="00A216DF">
        <w:t>keluar</w:t>
      </w:r>
      <w:proofErr w:type="spellEnd"/>
      <w:r w:rsidRPr="00A216DF">
        <w:t xml:space="preserve"> dan </w:t>
      </w:r>
      <w:proofErr w:type="spellStart"/>
      <w:r w:rsidRPr="00A216DF">
        <w:t>berhenti</w:t>
      </w:r>
      <w:proofErr w:type="spellEnd"/>
      <w:r w:rsidRPr="00A216DF">
        <w:t xml:space="preserve"> </w:t>
      </w:r>
      <w:proofErr w:type="spellStart"/>
      <w:r w:rsidRPr="00A216DF">
        <w:t>sama</w:t>
      </w:r>
      <w:proofErr w:type="spellEnd"/>
      <w:r w:rsidRPr="00A216DF">
        <w:t xml:space="preserve"> </w:t>
      </w:r>
      <w:proofErr w:type="spellStart"/>
      <w:r w:rsidRPr="00A216DF">
        <w:t>sekali</w:t>
      </w:r>
      <w:proofErr w:type="spellEnd"/>
      <w:r w:rsidRPr="00A216DF">
        <w:t xml:space="preserve"> </w:t>
      </w:r>
      <w:proofErr w:type="spellStart"/>
      <w:r w:rsidRPr="00A216DF">
        <w:t>dari</w:t>
      </w:r>
      <w:proofErr w:type="spellEnd"/>
      <w:r w:rsidRPr="00A216DF">
        <w:t xml:space="preserve"> </w:t>
      </w:r>
      <w:proofErr w:type="spellStart"/>
      <w:r w:rsidRPr="00A216DF">
        <w:t>kegiatan</w:t>
      </w:r>
      <w:proofErr w:type="spellEnd"/>
      <w:r w:rsidRPr="00A216DF">
        <w:t xml:space="preserve"> </w:t>
      </w:r>
      <w:proofErr w:type="spellStart"/>
      <w:r w:rsidRPr="00A216DF">
        <w:t>berpolitik</w:t>
      </w:r>
      <w:proofErr w:type="spellEnd"/>
      <w:r>
        <w:t>.</w:t>
      </w:r>
      <w:r w:rsidRPr="00740529">
        <w:t xml:space="preserve"> </w:t>
      </w:r>
      <w:r>
        <w:rPr>
          <w:rStyle w:val="FootnoteReference"/>
        </w:rPr>
        <w:footnoteReference w:id="24"/>
      </w:r>
    </w:p>
    <w:p w14:paraId="1970025F" w14:textId="3DC124E1" w:rsidR="00740529" w:rsidRDefault="00740529" w:rsidP="00740529">
      <w:pPr>
        <w:spacing w:after="0" w:line="360" w:lineRule="auto"/>
        <w:ind w:firstLine="720"/>
        <w:jc w:val="both"/>
      </w:pPr>
      <w:proofErr w:type="spellStart"/>
      <w:r w:rsidRPr="00DD239A">
        <w:t>Setelah</w:t>
      </w:r>
      <w:proofErr w:type="spellEnd"/>
      <w:r w:rsidRPr="00DD239A">
        <w:t xml:space="preserve"> Mbah Misbah </w:t>
      </w:r>
      <w:proofErr w:type="spellStart"/>
      <w:r w:rsidRPr="00DD239A">
        <w:t>bertahun-tahun</w:t>
      </w:r>
      <w:proofErr w:type="spellEnd"/>
      <w:r w:rsidRPr="00DD239A">
        <w:t xml:space="preserve"> </w:t>
      </w:r>
      <w:proofErr w:type="spellStart"/>
      <w:r w:rsidRPr="00DD239A">
        <w:t>bersama</w:t>
      </w:r>
      <w:proofErr w:type="spellEnd"/>
      <w:r w:rsidRPr="00DD239A">
        <w:t xml:space="preserve"> dan </w:t>
      </w:r>
      <w:proofErr w:type="spellStart"/>
      <w:r w:rsidRPr="00DD239A">
        <w:t>ikut</w:t>
      </w:r>
      <w:proofErr w:type="spellEnd"/>
      <w:r w:rsidRPr="00DD239A">
        <w:t xml:space="preserve"> </w:t>
      </w:r>
      <w:proofErr w:type="spellStart"/>
      <w:r w:rsidRPr="00DD239A">
        <w:t>memajukan</w:t>
      </w:r>
      <w:proofErr w:type="spellEnd"/>
      <w:r w:rsidRPr="00DD239A">
        <w:t xml:space="preserve"> </w:t>
      </w:r>
      <w:proofErr w:type="spellStart"/>
      <w:r w:rsidRPr="00DD239A">
        <w:t>pondok</w:t>
      </w:r>
      <w:proofErr w:type="spellEnd"/>
      <w:r w:rsidRPr="00DD239A">
        <w:t xml:space="preserve"> </w:t>
      </w:r>
      <w:proofErr w:type="spellStart"/>
      <w:r w:rsidRPr="00DD239A">
        <w:t>pesantren</w:t>
      </w:r>
      <w:proofErr w:type="spellEnd"/>
      <w:r w:rsidRPr="00DD239A">
        <w:t xml:space="preserve"> </w:t>
      </w:r>
      <w:proofErr w:type="spellStart"/>
      <w:r w:rsidRPr="00DD239A">
        <w:t>milik</w:t>
      </w:r>
      <w:proofErr w:type="spellEnd"/>
      <w:r w:rsidRPr="00DD239A">
        <w:t xml:space="preserve"> </w:t>
      </w:r>
      <w:proofErr w:type="spellStart"/>
      <w:r w:rsidRPr="00DD239A">
        <w:t>mertuanya</w:t>
      </w:r>
      <w:proofErr w:type="spellEnd"/>
      <w:r w:rsidRPr="00DD239A">
        <w:t xml:space="preserve"> yang </w:t>
      </w:r>
      <w:proofErr w:type="spellStart"/>
      <w:r w:rsidRPr="00DD239A">
        <w:t>letaknya</w:t>
      </w:r>
      <w:proofErr w:type="spellEnd"/>
      <w:r w:rsidRPr="00DD239A">
        <w:t xml:space="preserve"> </w:t>
      </w:r>
      <w:proofErr w:type="spellStart"/>
      <w:r w:rsidRPr="00DD239A">
        <w:t>tepat</w:t>
      </w:r>
      <w:proofErr w:type="spellEnd"/>
      <w:r w:rsidRPr="00DD239A">
        <w:t xml:space="preserve"> </w:t>
      </w:r>
      <w:proofErr w:type="spellStart"/>
      <w:r w:rsidRPr="00DD239A">
        <w:t>berada</w:t>
      </w:r>
      <w:proofErr w:type="spellEnd"/>
      <w:r w:rsidRPr="00DD239A">
        <w:t xml:space="preserve"> di </w:t>
      </w:r>
      <w:proofErr w:type="spellStart"/>
      <w:r w:rsidRPr="00DD239A">
        <w:t>depan</w:t>
      </w:r>
      <w:proofErr w:type="spellEnd"/>
      <w:r w:rsidRPr="00DD239A">
        <w:t xml:space="preserve"> pasar </w:t>
      </w:r>
      <w:proofErr w:type="spellStart"/>
      <w:r w:rsidRPr="00DD239A">
        <w:t>Bangilan</w:t>
      </w:r>
      <w:proofErr w:type="spellEnd"/>
      <w:r w:rsidRPr="00DD239A">
        <w:t xml:space="preserve"> </w:t>
      </w:r>
      <w:proofErr w:type="spellStart"/>
      <w:r w:rsidRPr="00DD239A">
        <w:t>Tuban</w:t>
      </w:r>
      <w:proofErr w:type="spellEnd"/>
      <w:r w:rsidRPr="00DD239A">
        <w:t xml:space="preserve">. </w:t>
      </w:r>
      <w:proofErr w:type="spellStart"/>
      <w:r w:rsidRPr="00DD239A">
        <w:t>Ia</w:t>
      </w:r>
      <w:proofErr w:type="spellEnd"/>
      <w:r w:rsidRPr="00DD239A">
        <w:t xml:space="preserve"> </w:t>
      </w:r>
      <w:proofErr w:type="spellStart"/>
      <w:r w:rsidRPr="00DD239A">
        <w:t>diberi</w:t>
      </w:r>
      <w:proofErr w:type="spellEnd"/>
      <w:r w:rsidRPr="00DD239A">
        <w:t xml:space="preserve"> </w:t>
      </w:r>
      <w:proofErr w:type="spellStart"/>
      <w:r w:rsidRPr="00DD239A">
        <w:t>amanah</w:t>
      </w:r>
      <w:proofErr w:type="spellEnd"/>
      <w:r w:rsidRPr="00DD239A">
        <w:t xml:space="preserve"> </w:t>
      </w:r>
      <w:proofErr w:type="spellStart"/>
      <w:r w:rsidRPr="00DD239A">
        <w:t>untuk</w:t>
      </w:r>
      <w:proofErr w:type="spellEnd"/>
      <w:r w:rsidRPr="00DD239A">
        <w:t xml:space="preserve"> </w:t>
      </w:r>
      <w:proofErr w:type="spellStart"/>
      <w:r w:rsidRPr="00DD239A">
        <w:t>mengurusi</w:t>
      </w:r>
      <w:proofErr w:type="spellEnd"/>
      <w:r w:rsidRPr="00DD239A">
        <w:t xml:space="preserve"> </w:t>
      </w:r>
      <w:proofErr w:type="spellStart"/>
      <w:r w:rsidRPr="00DD239A">
        <w:t>pondok</w:t>
      </w:r>
      <w:proofErr w:type="spellEnd"/>
      <w:r w:rsidRPr="00DD239A">
        <w:t xml:space="preserve"> </w:t>
      </w:r>
      <w:proofErr w:type="spellStart"/>
      <w:r w:rsidRPr="00DD239A">
        <w:t>pesantren</w:t>
      </w:r>
      <w:proofErr w:type="spellEnd"/>
      <w:r w:rsidRPr="00DD239A">
        <w:t xml:space="preserve"> </w:t>
      </w:r>
      <w:proofErr w:type="spellStart"/>
      <w:r w:rsidRPr="00DD239A">
        <w:t>tersebut</w:t>
      </w:r>
      <w:proofErr w:type="spellEnd"/>
      <w:r w:rsidRPr="00DD239A">
        <w:t>.</w:t>
      </w:r>
      <w:r>
        <w:t xml:space="preserve"> </w:t>
      </w:r>
      <w:r w:rsidRPr="00DD239A">
        <w:t xml:space="preserve">K.H Misbah bin </w:t>
      </w:r>
      <w:proofErr w:type="spellStart"/>
      <w:r w:rsidRPr="00DD239A">
        <w:t>Zaenal</w:t>
      </w:r>
      <w:proofErr w:type="spellEnd"/>
      <w:r w:rsidRPr="00DD239A">
        <w:t xml:space="preserve"> </w:t>
      </w:r>
      <w:proofErr w:type="spellStart"/>
      <w:r w:rsidRPr="00DD239A">
        <w:t>Musthafa</w:t>
      </w:r>
      <w:proofErr w:type="spellEnd"/>
      <w:r w:rsidRPr="00DD239A">
        <w:t xml:space="preserve"> </w:t>
      </w:r>
      <w:proofErr w:type="spellStart"/>
      <w:r w:rsidRPr="00DD239A">
        <w:t>menghabiskan</w:t>
      </w:r>
      <w:proofErr w:type="spellEnd"/>
      <w:r w:rsidRPr="00DD239A">
        <w:t xml:space="preserve"> masa </w:t>
      </w:r>
      <w:proofErr w:type="spellStart"/>
      <w:r w:rsidRPr="00DD239A">
        <w:t>hidupnya</w:t>
      </w:r>
      <w:proofErr w:type="spellEnd"/>
      <w:r w:rsidRPr="00DD239A">
        <w:t xml:space="preserve"> di </w:t>
      </w:r>
      <w:proofErr w:type="spellStart"/>
      <w:r w:rsidRPr="00DD239A">
        <w:t>pondok</w:t>
      </w:r>
      <w:proofErr w:type="spellEnd"/>
      <w:r w:rsidRPr="00DD239A">
        <w:t xml:space="preserve"> </w:t>
      </w:r>
      <w:proofErr w:type="spellStart"/>
      <w:r w:rsidRPr="00DD239A">
        <w:t>pesantren</w:t>
      </w:r>
      <w:proofErr w:type="spellEnd"/>
      <w:r w:rsidRPr="00DD239A">
        <w:t xml:space="preserve"> yang </w:t>
      </w:r>
      <w:proofErr w:type="spellStart"/>
      <w:r w:rsidRPr="00DD239A">
        <w:t>dikelolanya</w:t>
      </w:r>
      <w:proofErr w:type="spellEnd"/>
      <w:r w:rsidRPr="00DD239A">
        <w:t xml:space="preserve">. </w:t>
      </w:r>
      <w:proofErr w:type="spellStart"/>
      <w:r w:rsidRPr="00DD239A">
        <w:t>Ia</w:t>
      </w:r>
      <w:proofErr w:type="spellEnd"/>
      <w:r w:rsidRPr="00DD239A">
        <w:t xml:space="preserve"> </w:t>
      </w:r>
      <w:proofErr w:type="spellStart"/>
      <w:r w:rsidRPr="00DD239A">
        <w:t>adalah</w:t>
      </w:r>
      <w:proofErr w:type="spellEnd"/>
      <w:r w:rsidRPr="00DD239A">
        <w:t xml:space="preserve"> </w:t>
      </w:r>
      <w:proofErr w:type="spellStart"/>
      <w:r w:rsidRPr="00DD239A">
        <w:t>seorang</w:t>
      </w:r>
      <w:proofErr w:type="spellEnd"/>
      <w:r w:rsidRPr="00DD239A">
        <w:t xml:space="preserve"> kyai yang </w:t>
      </w:r>
      <w:proofErr w:type="spellStart"/>
      <w:r w:rsidRPr="00DD239A">
        <w:t>tekun</w:t>
      </w:r>
      <w:proofErr w:type="spellEnd"/>
      <w:r w:rsidRPr="00DD239A">
        <w:t xml:space="preserve"> dan </w:t>
      </w:r>
      <w:proofErr w:type="spellStart"/>
      <w:r w:rsidRPr="00DD239A">
        <w:t>kritis</w:t>
      </w:r>
      <w:proofErr w:type="spellEnd"/>
      <w:r w:rsidRPr="00DD239A">
        <w:t xml:space="preserve"> </w:t>
      </w:r>
      <w:proofErr w:type="spellStart"/>
      <w:r w:rsidRPr="00DD239A">
        <w:t>dalam</w:t>
      </w:r>
      <w:proofErr w:type="spellEnd"/>
      <w:r w:rsidRPr="00DD239A">
        <w:t xml:space="preserve"> </w:t>
      </w:r>
      <w:proofErr w:type="spellStart"/>
      <w:r w:rsidRPr="00DD239A">
        <w:t>urusan</w:t>
      </w:r>
      <w:proofErr w:type="spellEnd"/>
      <w:r w:rsidRPr="00DD239A">
        <w:t xml:space="preserve"> agama dan </w:t>
      </w:r>
      <w:proofErr w:type="spellStart"/>
      <w:r w:rsidRPr="00DD239A">
        <w:t>kesibukanya</w:t>
      </w:r>
      <w:proofErr w:type="spellEnd"/>
      <w:r w:rsidRPr="00DD239A">
        <w:t xml:space="preserve"> pada </w:t>
      </w:r>
      <w:proofErr w:type="spellStart"/>
      <w:r w:rsidRPr="00DD239A">
        <w:t>waktu</w:t>
      </w:r>
      <w:proofErr w:type="spellEnd"/>
      <w:r w:rsidRPr="00DD239A">
        <w:t xml:space="preserve"> </w:t>
      </w:r>
      <w:proofErr w:type="spellStart"/>
      <w:r w:rsidRPr="00DD239A">
        <w:t>itu</w:t>
      </w:r>
      <w:proofErr w:type="spellEnd"/>
      <w:r w:rsidRPr="00DD239A">
        <w:t xml:space="preserve"> </w:t>
      </w:r>
      <w:proofErr w:type="spellStart"/>
      <w:r w:rsidRPr="00DD239A">
        <w:t>adalah</w:t>
      </w:r>
      <w:proofErr w:type="spellEnd"/>
      <w:r w:rsidRPr="00DD239A">
        <w:t xml:space="preserve"> </w:t>
      </w:r>
      <w:proofErr w:type="spellStart"/>
      <w:r w:rsidRPr="00DD239A">
        <w:t>menerjemahkan</w:t>
      </w:r>
      <w:proofErr w:type="spellEnd"/>
      <w:r w:rsidRPr="00DD239A">
        <w:t xml:space="preserve"> dan </w:t>
      </w:r>
      <w:proofErr w:type="spellStart"/>
      <w:r w:rsidRPr="00DD239A">
        <w:t>menulis</w:t>
      </w:r>
      <w:proofErr w:type="spellEnd"/>
      <w:r w:rsidRPr="00DD239A">
        <w:t xml:space="preserve"> kitab.</w:t>
      </w:r>
      <w:r w:rsidRPr="00740529">
        <w:t xml:space="preserve"> </w:t>
      </w:r>
      <w:r>
        <w:rPr>
          <w:rStyle w:val="FootnoteReference"/>
        </w:rPr>
        <w:footnoteReference w:id="25"/>
      </w:r>
      <w:r>
        <w:t xml:space="preserve"> Salah </w:t>
      </w:r>
      <w:proofErr w:type="spellStart"/>
      <w:r>
        <w:t>satu</w:t>
      </w:r>
      <w:proofErr w:type="spellEnd"/>
      <w:r>
        <w:t xml:space="preserve"> </w:t>
      </w:r>
      <w:proofErr w:type="spellStart"/>
      <w:r>
        <w:t>dari</w:t>
      </w:r>
      <w:proofErr w:type="spellEnd"/>
      <w:r>
        <w:t xml:space="preserve"> </w:t>
      </w:r>
      <w:proofErr w:type="spellStart"/>
      <w:r>
        <w:t>sekian</w:t>
      </w:r>
      <w:proofErr w:type="spellEnd"/>
      <w:r>
        <w:t xml:space="preserve"> </w:t>
      </w:r>
      <w:proofErr w:type="spellStart"/>
      <w:r>
        <w:t>banyak</w:t>
      </w:r>
      <w:proofErr w:type="spellEnd"/>
      <w:r>
        <w:t xml:space="preserve"> </w:t>
      </w:r>
      <w:proofErr w:type="spellStart"/>
      <w:r>
        <w:t>karya</w:t>
      </w:r>
      <w:proofErr w:type="spellEnd"/>
      <w:r>
        <w:t xml:space="preserve"> </w:t>
      </w:r>
      <w:proofErr w:type="spellStart"/>
      <w:r>
        <w:t>beliau</w:t>
      </w:r>
      <w:proofErr w:type="spellEnd"/>
      <w:r>
        <w:t xml:space="preserve"> </w:t>
      </w:r>
      <w:proofErr w:type="spellStart"/>
      <w:r>
        <w:t>adalah</w:t>
      </w:r>
      <w:proofErr w:type="spellEnd"/>
      <w:r>
        <w:t xml:space="preserve"> kitab Tafsir Al-Iklil.</w:t>
      </w:r>
    </w:p>
    <w:p w14:paraId="295725F4" w14:textId="1CB39B92" w:rsidR="00B27A99" w:rsidRDefault="00740529" w:rsidP="00B13AE4">
      <w:pPr>
        <w:spacing w:after="0" w:line="360" w:lineRule="auto"/>
        <w:ind w:left="284"/>
      </w:pPr>
      <w:r>
        <w:t>3. Tafsir Al-Ibriz</w:t>
      </w:r>
    </w:p>
    <w:p w14:paraId="0F84610A" w14:textId="599C66FE" w:rsidR="00740529" w:rsidRDefault="00740529" w:rsidP="00D22185">
      <w:pPr>
        <w:spacing w:after="0" w:line="360" w:lineRule="auto"/>
        <w:ind w:firstLine="720"/>
        <w:jc w:val="both"/>
      </w:pPr>
      <w:r>
        <w:t>T</w:t>
      </w:r>
      <w:r w:rsidRPr="000E4495">
        <w:t xml:space="preserve">ujuan </w:t>
      </w:r>
      <w:proofErr w:type="spellStart"/>
      <w:r w:rsidRPr="000E4495">
        <w:t>penulisan</w:t>
      </w:r>
      <w:proofErr w:type="spellEnd"/>
      <w:r w:rsidRPr="000E4495">
        <w:t xml:space="preserve"> tafsir </w:t>
      </w:r>
      <w:proofErr w:type="spellStart"/>
      <w:r w:rsidRPr="000E4495">
        <w:t>ini</w:t>
      </w:r>
      <w:proofErr w:type="spellEnd"/>
      <w:r w:rsidRPr="000E4495">
        <w:t xml:space="preserve"> </w:t>
      </w:r>
      <w:proofErr w:type="spellStart"/>
      <w:r w:rsidRPr="000E4495">
        <w:t>adalah</w:t>
      </w:r>
      <w:proofErr w:type="spellEnd"/>
      <w:r w:rsidRPr="000E4495">
        <w:t xml:space="preserve"> </w:t>
      </w:r>
      <w:proofErr w:type="spellStart"/>
      <w:r w:rsidRPr="000E4495">
        <w:t>untuk</w:t>
      </w:r>
      <w:proofErr w:type="spellEnd"/>
      <w:r w:rsidRPr="000E4495">
        <w:t xml:space="preserve"> </w:t>
      </w:r>
      <w:proofErr w:type="spellStart"/>
      <w:r w:rsidRPr="000E4495">
        <w:t>memudahkan</w:t>
      </w:r>
      <w:proofErr w:type="spellEnd"/>
      <w:r w:rsidRPr="000E4495">
        <w:t xml:space="preserve"> </w:t>
      </w:r>
      <w:proofErr w:type="spellStart"/>
      <w:r w:rsidRPr="000E4495">
        <w:t>pemahaman</w:t>
      </w:r>
      <w:proofErr w:type="spellEnd"/>
      <w:r w:rsidRPr="000E4495">
        <w:t xml:space="preserve"> </w:t>
      </w:r>
      <w:proofErr w:type="spellStart"/>
      <w:r w:rsidRPr="000E4495">
        <w:t>terhadap</w:t>
      </w:r>
      <w:proofErr w:type="spellEnd"/>
      <w:r w:rsidRPr="000E4495">
        <w:t xml:space="preserve"> </w:t>
      </w:r>
      <w:proofErr w:type="spellStart"/>
      <w:r w:rsidRPr="000E4495">
        <w:t>kandungan</w:t>
      </w:r>
      <w:proofErr w:type="spellEnd"/>
      <w:r w:rsidRPr="000E4495">
        <w:t xml:space="preserve"> al-Qur’an </w:t>
      </w:r>
      <w:proofErr w:type="spellStart"/>
      <w:r w:rsidRPr="000E4495">
        <w:t>bagi</w:t>
      </w:r>
      <w:proofErr w:type="spellEnd"/>
      <w:r w:rsidRPr="000E4495">
        <w:t xml:space="preserve"> </w:t>
      </w:r>
      <w:proofErr w:type="spellStart"/>
      <w:r w:rsidRPr="000E4495">
        <w:t>masyarakat</w:t>
      </w:r>
      <w:proofErr w:type="spellEnd"/>
      <w:r w:rsidRPr="000E4495">
        <w:t xml:space="preserve"> Jawa.</w:t>
      </w:r>
      <w:r>
        <w:t xml:space="preserve"> </w:t>
      </w:r>
      <w:proofErr w:type="spellStart"/>
      <w:r w:rsidRPr="000E4495">
        <w:t>Menurut</w:t>
      </w:r>
      <w:proofErr w:type="spellEnd"/>
      <w:r w:rsidRPr="000E4495">
        <w:t xml:space="preserve"> </w:t>
      </w:r>
      <w:proofErr w:type="spellStart"/>
      <w:r w:rsidRPr="000E4495">
        <w:t>Cholil</w:t>
      </w:r>
      <w:proofErr w:type="spellEnd"/>
      <w:r w:rsidRPr="000E4495">
        <w:t xml:space="preserve"> </w:t>
      </w:r>
      <w:proofErr w:type="spellStart"/>
      <w:r w:rsidRPr="000E4495">
        <w:t>Bisri</w:t>
      </w:r>
      <w:proofErr w:type="spellEnd"/>
      <w:r w:rsidRPr="000E4495">
        <w:t xml:space="preserve">, </w:t>
      </w:r>
      <w:proofErr w:type="spellStart"/>
      <w:r w:rsidRPr="000E4495">
        <w:t>penulisan</w:t>
      </w:r>
      <w:proofErr w:type="spellEnd"/>
      <w:r w:rsidRPr="000E4495">
        <w:t xml:space="preserve"> tafsir </w:t>
      </w:r>
      <w:proofErr w:type="spellStart"/>
      <w:r w:rsidRPr="000E4495">
        <w:t>ini</w:t>
      </w:r>
      <w:proofErr w:type="spellEnd"/>
      <w:r w:rsidRPr="000E4495">
        <w:t xml:space="preserve"> </w:t>
      </w:r>
      <w:proofErr w:type="spellStart"/>
      <w:r w:rsidRPr="000E4495">
        <w:t>tidak</w:t>
      </w:r>
      <w:proofErr w:type="spellEnd"/>
      <w:r w:rsidRPr="000E4495">
        <w:t xml:space="preserve"> </w:t>
      </w:r>
      <w:proofErr w:type="spellStart"/>
      <w:r w:rsidRPr="000E4495">
        <w:t>bisa</w:t>
      </w:r>
      <w:proofErr w:type="spellEnd"/>
      <w:r w:rsidRPr="000E4495">
        <w:t xml:space="preserve"> </w:t>
      </w:r>
      <w:proofErr w:type="spellStart"/>
      <w:r w:rsidRPr="000E4495">
        <w:t>dilepaskan</w:t>
      </w:r>
      <w:proofErr w:type="spellEnd"/>
      <w:r w:rsidRPr="000E4495">
        <w:t xml:space="preserve"> </w:t>
      </w:r>
      <w:proofErr w:type="spellStart"/>
      <w:r w:rsidRPr="000E4495">
        <w:t>dari</w:t>
      </w:r>
      <w:proofErr w:type="spellEnd"/>
      <w:r w:rsidRPr="000E4495">
        <w:t xml:space="preserve"> </w:t>
      </w:r>
      <w:proofErr w:type="spellStart"/>
      <w:r w:rsidRPr="000E4495">
        <w:t>kegiatan</w:t>
      </w:r>
      <w:proofErr w:type="spellEnd"/>
      <w:r w:rsidRPr="000E4495">
        <w:t xml:space="preserve"> </w:t>
      </w:r>
      <w:proofErr w:type="spellStart"/>
      <w:r w:rsidRPr="000E4495">
        <w:t>pengajian</w:t>
      </w:r>
      <w:proofErr w:type="spellEnd"/>
      <w:r w:rsidRPr="000E4495">
        <w:t xml:space="preserve"> </w:t>
      </w:r>
      <w:proofErr w:type="spellStart"/>
      <w:r w:rsidRPr="000E4495">
        <w:t>rutin</w:t>
      </w:r>
      <w:proofErr w:type="spellEnd"/>
      <w:r w:rsidRPr="000E4495">
        <w:t xml:space="preserve"> yang </w:t>
      </w:r>
      <w:proofErr w:type="spellStart"/>
      <w:r w:rsidRPr="000E4495">
        <w:t>dilakukan</w:t>
      </w:r>
      <w:proofErr w:type="spellEnd"/>
      <w:r w:rsidRPr="000E4495">
        <w:t xml:space="preserve"> oleh </w:t>
      </w:r>
      <w:proofErr w:type="spellStart"/>
      <w:r w:rsidRPr="000E4495">
        <w:t>Bisri</w:t>
      </w:r>
      <w:proofErr w:type="spellEnd"/>
      <w:r w:rsidRPr="000E4495">
        <w:t xml:space="preserve"> Mustafa </w:t>
      </w:r>
      <w:proofErr w:type="spellStart"/>
      <w:r w:rsidRPr="000E4495">
        <w:t>setiap</w:t>
      </w:r>
      <w:proofErr w:type="spellEnd"/>
      <w:r w:rsidRPr="000E4495">
        <w:t xml:space="preserve"> </w:t>
      </w:r>
      <w:proofErr w:type="spellStart"/>
      <w:r w:rsidRPr="000E4495">
        <w:t>hari</w:t>
      </w:r>
      <w:proofErr w:type="spellEnd"/>
      <w:r w:rsidRPr="000E4495">
        <w:t xml:space="preserve"> Selasa dan </w:t>
      </w:r>
      <w:proofErr w:type="spellStart"/>
      <w:r w:rsidRPr="000E4495">
        <w:t>Jum’at</w:t>
      </w:r>
      <w:proofErr w:type="spellEnd"/>
      <w:r w:rsidRPr="000E4495">
        <w:t xml:space="preserve">. </w:t>
      </w:r>
      <w:proofErr w:type="spellStart"/>
      <w:r w:rsidRPr="000E4495">
        <w:t>Cholil</w:t>
      </w:r>
      <w:proofErr w:type="spellEnd"/>
      <w:r w:rsidRPr="000E4495">
        <w:t xml:space="preserve"> </w:t>
      </w:r>
      <w:proofErr w:type="spellStart"/>
      <w:r w:rsidRPr="000E4495">
        <w:t>Bisri</w:t>
      </w:r>
      <w:proofErr w:type="spellEnd"/>
      <w:r w:rsidRPr="000E4495">
        <w:t xml:space="preserve"> </w:t>
      </w:r>
      <w:proofErr w:type="spellStart"/>
      <w:r w:rsidRPr="000E4495">
        <w:t>mengungkapkan</w:t>
      </w:r>
      <w:proofErr w:type="spellEnd"/>
      <w:r w:rsidRPr="000E4495">
        <w:t>,</w:t>
      </w:r>
      <w:r>
        <w:t xml:space="preserve"> </w:t>
      </w:r>
      <w:proofErr w:type="spellStart"/>
      <w:r>
        <w:t>kegiatan</w:t>
      </w:r>
      <w:proofErr w:type="spellEnd"/>
      <w:r>
        <w:t xml:space="preserve"> </w:t>
      </w:r>
      <w:proofErr w:type="spellStart"/>
      <w:r>
        <w:t>menulis</w:t>
      </w:r>
      <w:proofErr w:type="spellEnd"/>
      <w:r>
        <w:t xml:space="preserve"> </w:t>
      </w:r>
      <w:proofErr w:type="spellStart"/>
      <w:r>
        <w:t>Bisri</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t>kegiatan</w:t>
      </w:r>
      <w:proofErr w:type="spellEnd"/>
      <w:r>
        <w:t xml:space="preserve"> </w:t>
      </w:r>
      <w:proofErr w:type="spellStart"/>
      <w:r>
        <w:t>memberi</w:t>
      </w:r>
      <w:proofErr w:type="spellEnd"/>
      <w:r>
        <w:t xml:space="preserve"> </w:t>
      </w:r>
      <w:proofErr w:type="spellStart"/>
      <w:r>
        <w:t>makna</w:t>
      </w:r>
      <w:proofErr w:type="spellEnd"/>
      <w:r>
        <w:t xml:space="preserve"> kitab </w:t>
      </w:r>
      <w:proofErr w:type="spellStart"/>
      <w:r>
        <w:t>kuning</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pesantren</w:t>
      </w:r>
      <w:proofErr w:type="spellEnd"/>
      <w:r>
        <w:t xml:space="preserve">. </w:t>
      </w:r>
      <w:proofErr w:type="spellStart"/>
      <w:r>
        <w:t>Dengan</w:t>
      </w:r>
      <w:proofErr w:type="spellEnd"/>
      <w:r>
        <w:t xml:space="preserve"> </w:t>
      </w:r>
      <w:proofErr w:type="spellStart"/>
      <w:r>
        <w:t>dorongan</w:t>
      </w:r>
      <w:proofErr w:type="spellEnd"/>
      <w:r>
        <w:t xml:space="preserve"> </w:t>
      </w:r>
      <w:proofErr w:type="spellStart"/>
      <w:r>
        <w:t>dari</w:t>
      </w:r>
      <w:proofErr w:type="spellEnd"/>
      <w:r>
        <w:t xml:space="preserve"> </w:t>
      </w:r>
      <w:proofErr w:type="spellStart"/>
      <w:r>
        <w:t>teman-teman</w:t>
      </w:r>
      <w:proofErr w:type="spellEnd"/>
      <w:r>
        <w:t xml:space="preserve"> </w:t>
      </w:r>
      <w:proofErr w:type="spellStart"/>
      <w:r>
        <w:t>Bisri</w:t>
      </w:r>
      <w:proofErr w:type="spellEnd"/>
      <w:r>
        <w:t xml:space="preserve">, </w:t>
      </w:r>
      <w:proofErr w:type="spellStart"/>
      <w:r>
        <w:t>kegiatan</w:t>
      </w:r>
      <w:proofErr w:type="spellEnd"/>
      <w:r>
        <w:t xml:space="preserve"> </w:t>
      </w:r>
      <w:proofErr w:type="spellStart"/>
      <w:r>
        <w:t>memberi</w:t>
      </w:r>
      <w:proofErr w:type="spellEnd"/>
      <w:r>
        <w:t xml:space="preserve"> </w:t>
      </w:r>
      <w:proofErr w:type="spellStart"/>
      <w:r>
        <w:t>makna</w:t>
      </w:r>
      <w:proofErr w:type="spellEnd"/>
      <w:r>
        <w:t xml:space="preserve"> </w:t>
      </w:r>
      <w:proofErr w:type="spellStart"/>
      <w:r>
        <w:t>tersebut</w:t>
      </w:r>
      <w:proofErr w:type="spellEnd"/>
      <w:r>
        <w:t xml:space="preserve"> </w:t>
      </w:r>
      <w:proofErr w:type="spellStart"/>
      <w:r>
        <w:t>ditingkatkan</w:t>
      </w:r>
      <w:proofErr w:type="spellEnd"/>
      <w:r>
        <w:t xml:space="preserve"> </w:t>
      </w:r>
      <w:proofErr w:type="spellStart"/>
      <w:r>
        <w:t>menjadi</w:t>
      </w:r>
      <w:proofErr w:type="spellEnd"/>
      <w:r>
        <w:t xml:space="preserve"> </w:t>
      </w:r>
      <w:proofErr w:type="spellStart"/>
      <w:r>
        <w:t>penulisan</w:t>
      </w:r>
      <w:proofErr w:type="spellEnd"/>
      <w:r>
        <w:t xml:space="preserve"> </w:t>
      </w:r>
      <w:proofErr w:type="spellStart"/>
      <w:r>
        <w:t>buku</w:t>
      </w:r>
      <w:proofErr w:type="spellEnd"/>
      <w:r>
        <w:t xml:space="preserve"> dan </w:t>
      </w:r>
      <w:proofErr w:type="spellStart"/>
      <w:r>
        <w:t>disebarkan</w:t>
      </w:r>
      <w:proofErr w:type="spellEnd"/>
      <w:r>
        <w:t xml:space="preserve"> </w:t>
      </w:r>
      <w:proofErr w:type="spellStart"/>
      <w:r>
        <w:t>ke</w:t>
      </w:r>
      <w:proofErr w:type="spellEnd"/>
      <w:r>
        <w:t xml:space="preserve"> </w:t>
      </w:r>
      <w:proofErr w:type="spellStart"/>
      <w:r>
        <w:t>pesantren-pesantren</w:t>
      </w:r>
      <w:proofErr w:type="spellEnd"/>
      <w:r>
        <w:t xml:space="preserve">. </w:t>
      </w:r>
      <w:proofErr w:type="spellStart"/>
      <w:r w:rsidRPr="000E4495">
        <w:t>Menurut</w:t>
      </w:r>
      <w:proofErr w:type="spellEnd"/>
      <w:r w:rsidRPr="000E4495">
        <w:t xml:space="preserve"> Mustafa </w:t>
      </w:r>
      <w:proofErr w:type="spellStart"/>
      <w:r w:rsidRPr="000E4495">
        <w:t>Bisri</w:t>
      </w:r>
      <w:proofErr w:type="spellEnd"/>
      <w:r w:rsidRPr="000E4495">
        <w:t xml:space="preserve"> kitab </w:t>
      </w:r>
      <w:proofErr w:type="spellStart"/>
      <w:r w:rsidRPr="000E4495">
        <w:t>ini</w:t>
      </w:r>
      <w:proofErr w:type="spellEnd"/>
      <w:r w:rsidRPr="000E4495">
        <w:t xml:space="preserve"> </w:t>
      </w:r>
      <w:proofErr w:type="spellStart"/>
      <w:r w:rsidRPr="000E4495">
        <w:t>mulai</w:t>
      </w:r>
      <w:proofErr w:type="spellEnd"/>
      <w:r w:rsidRPr="000E4495">
        <w:t xml:space="preserve"> </w:t>
      </w:r>
      <w:proofErr w:type="spellStart"/>
      <w:r w:rsidRPr="000E4495">
        <w:t>ditulis</w:t>
      </w:r>
      <w:proofErr w:type="spellEnd"/>
      <w:r w:rsidRPr="000E4495">
        <w:t xml:space="preserve"> </w:t>
      </w:r>
      <w:proofErr w:type="spellStart"/>
      <w:r w:rsidRPr="000E4495">
        <w:t>tahun</w:t>
      </w:r>
      <w:proofErr w:type="spellEnd"/>
      <w:r w:rsidRPr="000E4495">
        <w:t xml:space="preserve"> 1369 H </w:t>
      </w:r>
      <w:proofErr w:type="spellStart"/>
      <w:r w:rsidRPr="000E4495">
        <w:t>atau</w:t>
      </w:r>
      <w:proofErr w:type="spellEnd"/>
      <w:r w:rsidRPr="000E4495">
        <w:t xml:space="preserve"> 1951 M., dan </w:t>
      </w:r>
      <w:proofErr w:type="spellStart"/>
      <w:r w:rsidRPr="000E4495">
        <w:t>selesai</w:t>
      </w:r>
      <w:proofErr w:type="spellEnd"/>
      <w:r w:rsidRPr="000E4495">
        <w:t xml:space="preserve"> </w:t>
      </w:r>
      <w:proofErr w:type="spellStart"/>
      <w:r w:rsidRPr="000E4495">
        <w:t>ditulis</w:t>
      </w:r>
      <w:proofErr w:type="spellEnd"/>
      <w:r w:rsidRPr="000E4495">
        <w:t xml:space="preserve"> </w:t>
      </w:r>
      <w:proofErr w:type="spellStart"/>
      <w:r w:rsidRPr="000E4495">
        <w:t>tanggal</w:t>
      </w:r>
      <w:proofErr w:type="spellEnd"/>
      <w:r w:rsidRPr="000E4495">
        <w:t xml:space="preserve"> 29 Rajab 1379 H. </w:t>
      </w:r>
      <w:proofErr w:type="spellStart"/>
      <w:r w:rsidRPr="000E4495">
        <w:t>atau</w:t>
      </w:r>
      <w:proofErr w:type="spellEnd"/>
      <w:r w:rsidRPr="000E4495">
        <w:t xml:space="preserve"> 28 Januari 1960 M, </w:t>
      </w:r>
      <w:proofErr w:type="spellStart"/>
      <w:r w:rsidRPr="000E4495">
        <w:t>sedangkan</w:t>
      </w:r>
      <w:proofErr w:type="spellEnd"/>
      <w:r w:rsidRPr="000E4495">
        <w:t xml:space="preserve"> </w:t>
      </w:r>
      <w:proofErr w:type="spellStart"/>
      <w:r w:rsidRPr="000E4495">
        <w:t>menurut</w:t>
      </w:r>
      <w:proofErr w:type="spellEnd"/>
      <w:r w:rsidRPr="000E4495">
        <w:t xml:space="preserve"> </w:t>
      </w:r>
      <w:proofErr w:type="spellStart"/>
      <w:r w:rsidRPr="000E4495">
        <w:t>Cholil</w:t>
      </w:r>
      <w:proofErr w:type="spellEnd"/>
      <w:r w:rsidRPr="000E4495">
        <w:t xml:space="preserve"> </w:t>
      </w:r>
      <w:proofErr w:type="spellStart"/>
      <w:r w:rsidRPr="000E4495">
        <w:t>Bisri</w:t>
      </w:r>
      <w:proofErr w:type="spellEnd"/>
      <w:r w:rsidRPr="000E4495">
        <w:t xml:space="preserve"> </w:t>
      </w:r>
      <w:proofErr w:type="spellStart"/>
      <w:r w:rsidRPr="000E4495">
        <w:t>dimulai</w:t>
      </w:r>
      <w:proofErr w:type="spellEnd"/>
      <w:r w:rsidRPr="000E4495">
        <w:t xml:space="preserve"> </w:t>
      </w:r>
      <w:proofErr w:type="spellStart"/>
      <w:r w:rsidRPr="000E4495">
        <w:t>tahun</w:t>
      </w:r>
      <w:proofErr w:type="spellEnd"/>
      <w:r w:rsidRPr="000E4495">
        <w:t xml:space="preserve"> 1957 dan </w:t>
      </w:r>
      <w:proofErr w:type="spellStart"/>
      <w:r w:rsidRPr="000E4495">
        <w:t>selesai</w:t>
      </w:r>
      <w:proofErr w:type="spellEnd"/>
      <w:r w:rsidRPr="000E4495">
        <w:t xml:space="preserve"> </w:t>
      </w:r>
      <w:proofErr w:type="spellStart"/>
      <w:r w:rsidRPr="000E4495">
        <w:t>tahun</w:t>
      </w:r>
      <w:proofErr w:type="spellEnd"/>
      <w:r w:rsidRPr="000E4495">
        <w:t xml:space="preserve"> 1960.</w:t>
      </w:r>
      <w:r>
        <w:rPr>
          <w:rStyle w:val="FootnoteReference"/>
        </w:rPr>
        <w:footnoteReference w:id="26"/>
      </w:r>
      <w:r>
        <w:t xml:space="preserve"> </w:t>
      </w:r>
    </w:p>
    <w:p w14:paraId="3F89E979" w14:textId="77777777" w:rsidR="00A1394A" w:rsidRDefault="00B13AE4" w:rsidP="004D25A7">
      <w:pPr>
        <w:spacing w:after="0" w:line="360" w:lineRule="auto"/>
        <w:ind w:firstLine="720"/>
        <w:jc w:val="both"/>
      </w:pPr>
      <w:r>
        <w:t>T</w:t>
      </w:r>
      <w:r w:rsidR="00740529" w:rsidRPr="00A97D60">
        <w:t xml:space="preserve">afsir al-Ibriz </w:t>
      </w:r>
      <w:proofErr w:type="spellStart"/>
      <w:r w:rsidR="00740529" w:rsidRPr="00A97D60">
        <w:t>termasuk</w:t>
      </w:r>
      <w:proofErr w:type="spellEnd"/>
      <w:r w:rsidR="00740529" w:rsidRPr="00A97D60">
        <w:t xml:space="preserve"> </w:t>
      </w:r>
      <w:proofErr w:type="spellStart"/>
      <w:r w:rsidR="00740529" w:rsidRPr="00A97D60">
        <w:t>dalam</w:t>
      </w:r>
      <w:proofErr w:type="spellEnd"/>
      <w:r w:rsidR="00740529" w:rsidRPr="00A97D60">
        <w:t xml:space="preserve"> tafsir </w:t>
      </w:r>
      <w:proofErr w:type="spellStart"/>
      <w:r w:rsidR="00740529" w:rsidRPr="00A97D60">
        <w:t>dengan</w:t>
      </w:r>
      <w:proofErr w:type="spellEnd"/>
      <w:r w:rsidR="00740529" w:rsidRPr="00A97D60">
        <w:t xml:space="preserve"> </w:t>
      </w:r>
      <w:proofErr w:type="spellStart"/>
      <w:r w:rsidR="00740529" w:rsidRPr="00A97D60">
        <w:t>metode</w:t>
      </w:r>
      <w:proofErr w:type="spellEnd"/>
      <w:r w:rsidR="00740529" w:rsidRPr="00A97D60">
        <w:t xml:space="preserve"> </w:t>
      </w:r>
      <w:proofErr w:type="spellStart"/>
      <w:r w:rsidR="00740529" w:rsidRPr="00A97D60">
        <w:t>ijmali</w:t>
      </w:r>
      <w:proofErr w:type="spellEnd"/>
      <w:r w:rsidR="00740529" w:rsidRPr="00A97D60">
        <w:t xml:space="preserve">, </w:t>
      </w:r>
      <w:proofErr w:type="spellStart"/>
      <w:r w:rsidR="00740529" w:rsidRPr="00A97D60">
        <w:t>karena</w:t>
      </w:r>
      <w:proofErr w:type="spellEnd"/>
      <w:r w:rsidR="00740529" w:rsidRPr="00A97D60">
        <w:t xml:space="preserve"> </w:t>
      </w:r>
      <w:proofErr w:type="spellStart"/>
      <w:r w:rsidR="00740529" w:rsidRPr="00A97D60">
        <w:t>dalam</w:t>
      </w:r>
      <w:proofErr w:type="spellEnd"/>
      <w:r w:rsidR="00740529" w:rsidRPr="00A97D60">
        <w:t xml:space="preserve"> </w:t>
      </w:r>
      <w:proofErr w:type="spellStart"/>
      <w:r w:rsidR="00740529" w:rsidRPr="00A97D60">
        <w:t>menafsirkan</w:t>
      </w:r>
      <w:proofErr w:type="spellEnd"/>
      <w:r w:rsidR="00740529" w:rsidRPr="00A97D60">
        <w:t xml:space="preserve"> </w:t>
      </w:r>
      <w:proofErr w:type="spellStart"/>
      <w:r w:rsidR="00740529" w:rsidRPr="00A97D60">
        <w:t>ayat-ayat</w:t>
      </w:r>
      <w:proofErr w:type="spellEnd"/>
      <w:r w:rsidR="00740529" w:rsidRPr="00A97D60">
        <w:t xml:space="preserve"> al-Qur’an, </w:t>
      </w:r>
      <w:proofErr w:type="spellStart"/>
      <w:r w:rsidR="00740529" w:rsidRPr="00A97D60">
        <w:t>Bisri</w:t>
      </w:r>
      <w:proofErr w:type="spellEnd"/>
      <w:r w:rsidR="00740529" w:rsidRPr="00A97D60">
        <w:t xml:space="preserve"> </w:t>
      </w:r>
      <w:proofErr w:type="spellStart"/>
      <w:r w:rsidR="00740529" w:rsidRPr="00A97D60">
        <w:t>tidak</w:t>
      </w:r>
      <w:proofErr w:type="spellEnd"/>
      <w:r w:rsidR="00740529" w:rsidRPr="00A97D60">
        <w:t xml:space="preserve"> </w:t>
      </w:r>
      <w:proofErr w:type="spellStart"/>
      <w:r w:rsidR="00740529" w:rsidRPr="00A97D60">
        <w:t>melakukan</w:t>
      </w:r>
      <w:proofErr w:type="spellEnd"/>
      <w:r w:rsidR="00740529" w:rsidRPr="00A97D60">
        <w:t xml:space="preserve"> </w:t>
      </w:r>
      <w:proofErr w:type="spellStart"/>
      <w:r w:rsidR="00740529" w:rsidRPr="00A97D60">
        <w:t>penjelasan</w:t>
      </w:r>
      <w:proofErr w:type="spellEnd"/>
      <w:r w:rsidR="00740529" w:rsidRPr="00A97D60">
        <w:t xml:space="preserve"> </w:t>
      </w:r>
      <w:proofErr w:type="spellStart"/>
      <w:r w:rsidR="00740529" w:rsidRPr="00A97D60">
        <w:t>secara</w:t>
      </w:r>
      <w:proofErr w:type="spellEnd"/>
      <w:r w:rsidR="00740529" w:rsidRPr="00A97D60">
        <w:t xml:space="preserve"> </w:t>
      </w:r>
      <w:proofErr w:type="spellStart"/>
      <w:r w:rsidR="00740529" w:rsidRPr="00A97D60">
        <w:lastRenderedPageBreak/>
        <w:t>terperinci</w:t>
      </w:r>
      <w:proofErr w:type="spellEnd"/>
      <w:r w:rsidR="00740529" w:rsidRPr="00A97D60">
        <w:t xml:space="preserve"> </w:t>
      </w:r>
      <w:proofErr w:type="spellStart"/>
      <w:r w:rsidR="00740529" w:rsidRPr="00A97D60">
        <w:t>atas</w:t>
      </w:r>
      <w:proofErr w:type="spellEnd"/>
      <w:r w:rsidR="00740529" w:rsidRPr="00A97D60">
        <w:t xml:space="preserve"> </w:t>
      </w:r>
      <w:proofErr w:type="spellStart"/>
      <w:r w:rsidR="00740529" w:rsidRPr="00A97D60">
        <w:t>kandungan</w:t>
      </w:r>
      <w:proofErr w:type="spellEnd"/>
      <w:r w:rsidR="00740529" w:rsidRPr="00A97D60">
        <w:t xml:space="preserve"> </w:t>
      </w:r>
      <w:proofErr w:type="spellStart"/>
      <w:r w:rsidR="00740529" w:rsidRPr="00A97D60">
        <w:t>lafad</w:t>
      </w:r>
      <w:proofErr w:type="spellEnd"/>
      <w:r w:rsidR="00740529" w:rsidRPr="00A97D60">
        <w:t xml:space="preserve"> </w:t>
      </w:r>
      <w:proofErr w:type="spellStart"/>
      <w:r w:rsidR="00740529" w:rsidRPr="00A97D60">
        <w:t>dalam</w:t>
      </w:r>
      <w:proofErr w:type="spellEnd"/>
      <w:r w:rsidR="00740529" w:rsidRPr="00A97D60">
        <w:t xml:space="preserve"> </w:t>
      </w:r>
      <w:proofErr w:type="spellStart"/>
      <w:r w:rsidR="00740529" w:rsidRPr="00A97D60">
        <w:t>ayat</w:t>
      </w:r>
      <w:proofErr w:type="spellEnd"/>
      <w:r w:rsidR="00740529" w:rsidRPr="00A97D60">
        <w:t xml:space="preserve">. </w:t>
      </w:r>
      <w:proofErr w:type="spellStart"/>
      <w:r w:rsidR="00740529">
        <w:t>Namun</w:t>
      </w:r>
      <w:proofErr w:type="spellEnd"/>
      <w:r w:rsidR="00740529">
        <w:t xml:space="preserve"> Jika </w:t>
      </w:r>
      <w:proofErr w:type="spellStart"/>
      <w:r w:rsidR="00740529" w:rsidRPr="00A97D60">
        <w:t>didasarkan</w:t>
      </w:r>
      <w:proofErr w:type="spellEnd"/>
      <w:r w:rsidR="00740529" w:rsidRPr="00A97D60">
        <w:t xml:space="preserve"> pada </w:t>
      </w:r>
      <w:proofErr w:type="spellStart"/>
      <w:r w:rsidR="00740529" w:rsidRPr="00A97D60">
        <w:t>sumber</w:t>
      </w:r>
      <w:proofErr w:type="spellEnd"/>
      <w:r w:rsidR="00740529" w:rsidRPr="00A97D60">
        <w:t xml:space="preserve"> </w:t>
      </w:r>
      <w:proofErr w:type="spellStart"/>
      <w:r w:rsidR="00740529" w:rsidRPr="00A97D60">
        <w:t>penafsirannya</w:t>
      </w:r>
      <w:proofErr w:type="spellEnd"/>
      <w:r w:rsidR="00740529" w:rsidRPr="00A97D60">
        <w:t xml:space="preserve">, tafsir al-Ibriz </w:t>
      </w:r>
      <w:proofErr w:type="spellStart"/>
      <w:r w:rsidR="00740529" w:rsidRPr="00A97D60">
        <w:t>tergolong</w:t>
      </w:r>
      <w:proofErr w:type="spellEnd"/>
      <w:r w:rsidR="00740529" w:rsidRPr="00A97D60">
        <w:t xml:space="preserve"> tafsir </w:t>
      </w:r>
      <w:proofErr w:type="spellStart"/>
      <w:r w:rsidR="00740529" w:rsidRPr="00A97D60">
        <w:t>dengan</w:t>
      </w:r>
      <w:proofErr w:type="spellEnd"/>
      <w:r w:rsidR="00740529" w:rsidRPr="00A97D60">
        <w:t xml:space="preserve"> </w:t>
      </w:r>
      <w:proofErr w:type="spellStart"/>
      <w:r w:rsidR="00740529" w:rsidRPr="00A97D60">
        <w:t>metode</w:t>
      </w:r>
      <w:proofErr w:type="spellEnd"/>
      <w:r w:rsidR="00740529" w:rsidRPr="00A97D60">
        <w:t xml:space="preserve"> </w:t>
      </w:r>
      <w:r w:rsidR="00740529" w:rsidRPr="00A97D60">
        <w:rPr>
          <w:i/>
          <w:iCs/>
        </w:rPr>
        <w:t>bi al-</w:t>
      </w:r>
      <w:proofErr w:type="spellStart"/>
      <w:r w:rsidR="00740529" w:rsidRPr="00A97D60">
        <w:rPr>
          <w:i/>
          <w:iCs/>
        </w:rPr>
        <w:t>ra’y</w:t>
      </w:r>
      <w:proofErr w:type="spellEnd"/>
      <w:r w:rsidR="00740529" w:rsidRPr="00A97D60">
        <w:t xml:space="preserve">, </w:t>
      </w:r>
      <w:proofErr w:type="spellStart"/>
      <w:r w:rsidR="00740529" w:rsidRPr="00A97D60">
        <w:t>meskipun</w:t>
      </w:r>
      <w:proofErr w:type="spellEnd"/>
      <w:r w:rsidR="00740529" w:rsidRPr="00A97D60">
        <w:t xml:space="preserve"> </w:t>
      </w:r>
      <w:proofErr w:type="spellStart"/>
      <w:r w:rsidR="00740529" w:rsidRPr="00A97D60">
        <w:t>dalam</w:t>
      </w:r>
      <w:proofErr w:type="spellEnd"/>
      <w:r w:rsidR="00740529" w:rsidRPr="00A97D60">
        <w:t xml:space="preserve"> </w:t>
      </w:r>
      <w:proofErr w:type="spellStart"/>
      <w:r w:rsidR="00740529" w:rsidRPr="00A97D60">
        <w:t>beberapa</w:t>
      </w:r>
      <w:proofErr w:type="spellEnd"/>
      <w:r w:rsidR="00740529" w:rsidRPr="00A97D60">
        <w:t xml:space="preserve"> </w:t>
      </w:r>
      <w:proofErr w:type="spellStart"/>
      <w:r w:rsidR="00740529" w:rsidRPr="00A97D60">
        <w:t>hal</w:t>
      </w:r>
      <w:proofErr w:type="spellEnd"/>
      <w:r w:rsidR="00740529" w:rsidRPr="00A97D60">
        <w:t xml:space="preserve">, </w:t>
      </w:r>
      <w:proofErr w:type="spellStart"/>
      <w:r w:rsidR="00740529" w:rsidRPr="00A97D60">
        <w:t>Bisri</w:t>
      </w:r>
      <w:proofErr w:type="spellEnd"/>
      <w:r w:rsidR="00740529" w:rsidRPr="00A97D60">
        <w:t xml:space="preserve"> Mustafa </w:t>
      </w:r>
      <w:proofErr w:type="spellStart"/>
      <w:r w:rsidR="00740529" w:rsidRPr="00A97D60">
        <w:t>mencantumkan</w:t>
      </w:r>
      <w:proofErr w:type="spellEnd"/>
      <w:r w:rsidR="00740529" w:rsidRPr="00A97D60">
        <w:t xml:space="preserve"> </w:t>
      </w:r>
      <w:proofErr w:type="spellStart"/>
      <w:r w:rsidR="00740529" w:rsidRPr="00A97D60">
        <w:t>riwayat</w:t>
      </w:r>
      <w:proofErr w:type="spellEnd"/>
      <w:r w:rsidR="00740529" w:rsidRPr="00A97D60">
        <w:t xml:space="preserve"> </w:t>
      </w:r>
      <w:proofErr w:type="spellStart"/>
      <w:r w:rsidR="00740529" w:rsidRPr="00A97D60">
        <w:t>terutama</w:t>
      </w:r>
      <w:proofErr w:type="spellEnd"/>
      <w:r w:rsidR="00740529" w:rsidRPr="00A97D60">
        <w:t xml:space="preserve"> </w:t>
      </w:r>
      <w:proofErr w:type="spellStart"/>
      <w:r w:rsidR="00740529" w:rsidRPr="00A97D60">
        <w:t>saat</w:t>
      </w:r>
      <w:proofErr w:type="spellEnd"/>
      <w:r w:rsidR="00740529" w:rsidRPr="00A97D60">
        <w:t xml:space="preserve"> </w:t>
      </w:r>
      <w:proofErr w:type="spellStart"/>
      <w:r w:rsidR="00740529" w:rsidRPr="00A97D60">
        <w:t>penyebutan</w:t>
      </w:r>
      <w:proofErr w:type="spellEnd"/>
      <w:r w:rsidR="00740529" w:rsidRPr="00A97D60">
        <w:t xml:space="preserve"> </w:t>
      </w:r>
      <w:proofErr w:type="spellStart"/>
      <w:r w:rsidR="00740529" w:rsidRPr="00A97D60">
        <w:t>asbab</w:t>
      </w:r>
      <w:proofErr w:type="spellEnd"/>
      <w:r w:rsidR="00740529" w:rsidRPr="00A97D60">
        <w:t xml:space="preserve"> al-</w:t>
      </w:r>
      <w:proofErr w:type="spellStart"/>
      <w:r w:rsidR="00740529" w:rsidRPr="00A97D60">
        <w:t>nuzul</w:t>
      </w:r>
      <w:proofErr w:type="spellEnd"/>
      <w:r w:rsidR="00740529" w:rsidRPr="00A97D60">
        <w:t>.</w:t>
      </w:r>
      <w:r>
        <w:t xml:space="preserve"> </w:t>
      </w:r>
    </w:p>
    <w:p w14:paraId="56191FAB" w14:textId="741E0A9C" w:rsidR="00740529" w:rsidRDefault="00B13AE4" w:rsidP="004D25A7">
      <w:pPr>
        <w:spacing w:after="0" w:line="360" w:lineRule="auto"/>
        <w:ind w:firstLine="720"/>
        <w:jc w:val="both"/>
      </w:pPr>
      <w:proofErr w:type="spellStart"/>
      <w:r w:rsidRPr="00A97D60">
        <w:t>Sedangkan</w:t>
      </w:r>
      <w:proofErr w:type="spellEnd"/>
      <w:r w:rsidRPr="00A97D60">
        <w:t xml:space="preserve"> </w:t>
      </w:r>
      <w:proofErr w:type="spellStart"/>
      <w:r w:rsidRPr="00A97D60">
        <w:t>didasarkan</w:t>
      </w:r>
      <w:proofErr w:type="spellEnd"/>
      <w:r w:rsidRPr="00A97D60">
        <w:t xml:space="preserve"> pada </w:t>
      </w:r>
      <w:proofErr w:type="spellStart"/>
      <w:r w:rsidRPr="00A97D60">
        <w:t>cara</w:t>
      </w:r>
      <w:proofErr w:type="spellEnd"/>
      <w:r w:rsidRPr="00A97D60">
        <w:t xml:space="preserve"> </w:t>
      </w:r>
      <w:proofErr w:type="spellStart"/>
      <w:r w:rsidRPr="00A97D60">
        <w:t>penjelasannya</w:t>
      </w:r>
      <w:proofErr w:type="spellEnd"/>
      <w:r w:rsidRPr="00A97D60">
        <w:t xml:space="preserve">, tafsir </w:t>
      </w:r>
      <w:proofErr w:type="spellStart"/>
      <w:r w:rsidRPr="00A97D60">
        <w:t>ini</w:t>
      </w:r>
      <w:proofErr w:type="spellEnd"/>
      <w:r w:rsidRPr="00A97D60">
        <w:t xml:space="preserve"> </w:t>
      </w:r>
      <w:proofErr w:type="spellStart"/>
      <w:r w:rsidRPr="00A97D60">
        <w:t>dapat</w:t>
      </w:r>
      <w:proofErr w:type="spellEnd"/>
      <w:r w:rsidRPr="00A97D60">
        <w:t xml:space="preserve"> </w:t>
      </w:r>
      <w:proofErr w:type="spellStart"/>
      <w:r w:rsidRPr="00A97D60">
        <w:t>dikategorikan</w:t>
      </w:r>
      <w:proofErr w:type="spellEnd"/>
      <w:r w:rsidRPr="00A97D60">
        <w:t xml:space="preserve"> </w:t>
      </w:r>
      <w:proofErr w:type="spellStart"/>
      <w:r w:rsidRPr="00A97D60">
        <w:t>sebagai</w:t>
      </w:r>
      <w:proofErr w:type="spellEnd"/>
      <w:r w:rsidRPr="00A97D60">
        <w:t xml:space="preserve"> tafsir </w:t>
      </w:r>
      <w:proofErr w:type="spellStart"/>
      <w:r w:rsidRPr="00A97D60">
        <w:t>bayani</w:t>
      </w:r>
      <w:proofErr w:type="spellEnd"/>
      <w:r w:rsidRPr="00A97D60">
        <w:t xml:space="preserve"> </w:t>
      </w:r>
      <w:proofErr w:type="spellStart"/>
      <w:r w:rsidRPr="00A97D60">
        <w:t>dengan</w:t>
      </w:r>
      <w:proofErr w:type="spellEnd"/>
      <w:r w:rsidRPr="00A97D60">
        <w:t xml:space="preserve"> </w:t>
      </w:r>
      <w:proofErr w:type="spellStart"/>
      <w:r w:rsidRPr="00A97D60">
        <w:t>menonjolkan</w:t>
      </w:r>
      <w:proofErr w:type="spellEnd"/>
      <w:r w:rsidRPr="00A97D60">
        <w:t xml:space="preserve"> </w:t>
      </w:r>
      <w:proofErr w:type="spellStart"/>
      <w:r w:rsidRPr="00A97D60">
        <w:t>penjelasan</w:t>
      </w:r>
      <w:proofErr w:type="spellEnd"/>
      <w:r w:rsidRPr="00A97D60">
        <w:t xml:space="preserve"> </w:t>
      </w:r>
      <w:proofErr w:type="spellStart"/>
      <w:r w:rsidRPr="00A97D60">
        <w:t>secara</w:t>
      </w:r>
      <w:proofErr w:type="spellEnd"/>
      <w:r w:rsidRPr="00A97D60">
        <w:t xml:space="preserve"> </w:t>
      </w:r>
      <w:proofErr w:type="spellStart"/>
      <w:r w:rsidRPr="00A97D60">
        <w:t>mandiri</w:t>
      </w:r>
      <w:proofErr w:type="spellEnd"/>
      <w:r w:rsidRPr="00A97D60">
        <w:t xml:space="preserve"> </w:t>
      </w:r>
      <w:proofErr w:type="spellStart"/>
      <w:r w:rsidRPr="00A97D60">
        <w:t>terhadap</w:t>
      </w:r>
      <w:proofErr w:type="spellEnd"/>
      <w:r w:rsidRPr="00A97D60">
        <w:t xml:space="preserve"> </w:t>
      </w:r>
      <w:proofErr w:type="spellStart"/>
      <w:r w:rsidRPr="00A97D60">
        <w:t>sebuah</w:t>
      </w:r>
      <w:proofErr w:type="spellEnd"/>
      <w:r w:rsidRPr="00A97D60">
        <w:t xml:space="preserve"> </w:t>
      </w:r>
      <w:proofErr w:type="spellStart"/>
      <w:r w:rsidRPr="00A97D60">
        <w:t>ayat</w:t>
      </w:r>
      <w:proofErr w:type="spellEnd"/>
      <w:r w:rsidRPr="00A97D60">
        <w:t xml:space="preserve"> </w:t>
      </w:r>
      <w:proofErr w:type="spellStart"/>
      <w:r w:rsidRPr="00A97D60">
        <w:t>tanpa</w:t>
      </w:r>
      <w:proofErr w:type="spellEnd"/>
      <w:r w:rsidRPr="00A97D60">
        <w:t xml:space="preserve"> </w:t>
      </w:r>
      <w:proofErr w:type="spellStart"/>
      <w:r w:rsidRPr="00A97D60">
        <w:t>adanya</w:t>
      </w:r>
      <w:proofErr w:type="spellEnd"/>
      <w:r w:rsidRPr="00A97D60">
        <w:t xml:space="preserve"> </w:t>
      </w:r>
      <w:proofErr w:type="spellStart"/>
      <w:r w:rsidRPr="00A97D60">
        <w:t>pembandingan</w:t>
      </w:r>
      <w:proofErr w:type="spellEnd"/>
      <w:r w:rsidRPr="00A97D60">
        <w:t xml:space="preserve"> </w:t>
      </w:r>
      <w:proofErr w:type="spellStart"/>
      <w:r w:rsidRPr="00A97D60">
        <w:t>dengan</w:t>
      </w:r>
      <w:proofErr w:type="spellEnd"/>
      <w:r w:rsidRPr="00A97D60">
        <w:t xml:space="preserve"> </w:t>
      </w:r>
      <w:proofErr w:type="spellStart"/>
      <w:r w:rsidRPr="00A97D60">
        <w:t>ayat</w:t>
      </w:r>
      <w:proofErr w:type="spellEnd"/>
      <w:r w:rsidRPr="00A97D60">
        <w:t xml:space="preserve"> lain, </w:t>
      </w:r>
      <w:proofErr w:type="spellStart"/>
      <w:r w:rsidRPr="00A97D60">
        <w:t>dengan</w:t>
      </w:r>
      <w:proofErr w:type="spellEnd"/>
      <w:r w:rsidRPr="00A97D60">
        <w:t xml:space="preserve"> </w:t>
      </w:r>
      <w:proofErr w:type="spellStart"/>
      <w:r w:rsidRPr="00A97D60">
        <w:t>hadis</w:t>
      </w:r>
      <w:proofErr w:type="spellEnd"/>
      <w:r w:rsidRPr="00A97D60">
        <w:t xml:space="preserve"> </w:t>
      </w:r>
      <w:proofErr w:type="spellStart"/>
      <w:r w:rsidRPr="00A97D60">
        <w:t>ataupun</w:t>
      </w:r>
      <w:proofErr w:type="spellEnd"/>
      <w:r w:rsidRPr="00A97D60">
        <w:t xml:space="preserve"> </w:t>
      </w:r>
      <w:proofErr w:type="spellStart"/>
      <w:r w:rsidRPr="00A97D60">
        <w:t>pendapat</w:t>
      </w:r>
      <w:proofErr w:type="spellEnd"/>
      <w:r w:rsidRPr="00A97D60">
        <w:t xml:space="preserve"> para </w:t>
      </w:r>
      <w:proofErr w:type="spellStart"/>
      <w:r w:rsidRPr="00A97D60">
        <w:t>mufassir</w:t>
      </w:r>
      <w:proofErr w:type="spellEnd"/>
      <w:r w:rsidRPr="00A97D60">
        <w:t xml:space="preserve"> </w:t>
      </w:r>
      <w:proofErr w:type="spellStart"/>
      <w:r w:rsidRPr="00A97D60">
        <w:t>sebelumnya</w:t>
      </w:r>
      <w:proofErr w:type="spellEnd"/>
      <w:r w:rsidRPr="00A97D60">
        <w:t xml:space="preserve">. </w:t>
      </w:r>
      <w:proofErr w:type="spellStart"/>
      <w:r w:rsidRPr="00A97D60">
        <w:t>Sedangkan</w:t>
      </w:r>
      <w:proofErr w:type="spellEnd"/>
      <w:r w:rsidRPr="00A97D60">
        <w:t xml:space="preserve"> </w:t>
      </w:r>
      <w:proofErr w:type="spellStart"/>
      <w:r w:rsidRPr="00A97D60">
        <w:t>jika</w:t>
      </w:r>
      <w:proofErr w:type="spellEnd"/>
      <w:r w:rsidRPr="00A97D60">
        <w:t xml:space="preserve"> </w:t>
      </w:r>
      <w:proofErr w:type="spellStart"/>
      <w:r w:rsidRPr="00A97D60">
        <w:t>ditinjau</w:t>
      </w:r>
      <w:proofErr w:type="spellEnd"/>
      <w:r w:rsidRPr="00A97D60">
        <w:t xml:space="preserve"> </w:t>
      </w:r>
      <w:proofErr w:type="spellStart"/>
      <w:r w:rsidRPr="00A97D60">
        <w:t>dari</w:t>
      </w:r>
      <w:proofErr w:type="spellEnd"/>
      <w:r w:rsidRPr="00A97D60">
        <w:t xml:space="preserve"> </w:t>
      </w:r>
      <w:proofErr w:type="spellStart"/>
      <w:r w:rsidRPr="00A97D60">
        <w:t>keluasan</w:t>
      </w:r>
      <w:proofErr w:type="spellEnd"/>
      <w:r w:rsidRPr="00A97D60">
        <w:t xml:space="preserve"> </w:t>
      </w:r>
      <w:proofErr w:type="spellStart"/>
      <w:r w:rsidRPr="00A97D60">
        <w:t>penjelasan</w:t>
      </w:r>
      <w:proofErr w:type="spellEnd"/>
      <w:r w:rsidRPr="00A97D60">
        <w:t xml:space="preserve">, tafsir </w:t>
      </w:r>
      <w:proofErr w:type="spellStart"/>
      <w:r w:rsidRPr="00A97D60">
        <w:t>ini</w:t>
      </w:r>
      <w:proofErr w:type="spellEnd"/>
      <w:r w:rsidRPr="00A97D60">
        <w:t xml:space="preserve"> </w:t>
      </w:r>
      <w:proofErr w:type="spellStart"/>
      <w:r w:rsidRPr="00A97D60">
        <w:t>masuk</w:t>
      </w:r>
      <w:proofErr w:type="spellEnd"/>
      <w:r w:rsidRPr="00A97D60">
        <w:t xml:space="preserve"> </w:t>
      </w:r>
      <w:proofErr w:type="spellStart"/>
      <w:r w:rsidRPr="00A97D60">
        <w:t>dalam</w:t>
      </w:r>
      <w:proofErr w:type="spellEnd"/>
      <w:r w:rsidRPr="00A97D60">
        <w:t xml:space="preserve"> </w:t>
      </w:r>
      <w:proofErr w:type="spellStart"/>
      <w:r w:rsidRPr="00A97D60">
        <w:t>kategori</w:t>
      </w:r>
      <w:proofErr w:type="spellEnd"/>
      <w:r w:rsidRPr="00A97D60">
        <w:t xml:space="preserve"> </w:t>
      </w:r>
      <w:proofErr w:type="spellStart"/>
      <w:r w:rsidRPr="00A97D60">
        <w:t>ijmali</w:t>
      </w:r>
      <w:proofErr w:type="spellEnd"/>
      <w:r w:rsidRPr="00A97D60">
        <w:t xml:space="preserve">, dan </w:t>
      </w:r>
      <w:proofErr w:type="spellStart"/>
      <w:r w:rsidRPr="00A97D60">
        <w:t>jika</w:t>
      </w:r>
      <w:proofErr w:type="spellEnd"/>
      <w:r w:rsidRPr="00A97D60">
        <w:t xml:space="preserve"> </w:t>
      </w:r>
      <w:proofErr w:type="spellStart"/>
      <w:r w:rsidRPr="00A97D60">
        <w:t>didasarkan</w:t>
      </w:r>
      <w:proofErr w:type="spellEnd"/>
      <w:r w:rsidRPr="00A97D60">
        <w:t xml:space="preserve"> pada </w:t>
      </w:r>
      <w:proofErr w:type="spellStart"/>
      <w:r w:rsidRPr="00A97D60">
        <w:t>susunan</w:t>
      </w:r>
      <w:proofErr w:type="spellEnd"/>
      <w:r w:rsidRPr="00A97D60">
        <w:t xml:space="preserve"> </w:t>
      </w:r>
      <w:proofErr w:type="spellStart"/>
      <w:r w:rsidRPr="00A97D60">
        <w:t>penafsiran</w:t>
      </w:r>
      <w:proofErr w:type="spellEnd"/>
      <w:r w:rsidRPr="00A97D60">
        <w:t xml:space="preserve">, tafsir al-Ibriz </w:t>
      </w:r>
      <w:proofErr w:type="spellStart"/>
      <w:r w:rsidRPr="00A97D60">
        <w:t>masuk</w:t>
      </w:r>
      <w:proofErr w:type="spellEnd"/>
      <w:r w:rsidRPr="00A97D60">
        <w:t xml:space="preserve"> </w:t>
      </w:r>
      <w:proofErr w:type="spellStart"/>
      <w:r w:rsidRPr="00A97D60">
        <w:t>dalam</w:t>
      </w:r>
      <w:proofErr w:type="spellEnd"/>
      <w:r w:rsidRPr="00A97D60">
        <w:t xml:space="preserve"> </w:t>
      </w:r>
      <w:proofErr w:type="spellStart"/>
      <w:r w:rsidRPr="00A97D60">
        <w:t>kategori</w:t>
      </w:r>
      <w:proofErr w:type="spellEnd"/>
      <w:r w:rsidRPr="00A97D60">
        <w:t xml:space="preserve"> tafsir </w:t>
      </w:r>
      <w:proofErr w:type="spellStart"/>
      <w:r w:rsidRPr="00A97D60">
        <w:t>tahlili</w:t>
      </w:r>
      <w:proofErr w:type="spellEnd"/>
      <w:r w:rsidRPr="00A97D60">
        <w:t xml:space="preserve"> </w:t>
      </w:r>
      <w:proofErr w:type="spellStart"/>
      <w:r w:rsidRPr="00A97D60">
        <w:t>dengan</w:t>
      </w:r>
      <w:proofErr w:type="spellEnd"/>
      <w:r w:rsidRPr="00A97D60">
        <w:t xml:space="preserve"> </w:t>
      </w:r>
      <w:proofErr w:type="spellStart"/>
      <w:r w:rsidRPr="00A97D60">
        <w:t>penafsirannya</w:t>
      </w:r>
      <w:proofErr w:type="spellEnd"/>
      <w:r w:rsidRPr="00A97D60">
        <w:t xml:space="preserve"> yang </w:t>
      </w:r>
      <w:proofErr w:type="spellStart"/>
      <w:r w:rsidRPr="00A97D60">
        <w:t>dimulai</w:t>
      </w:r>
      <w:proofErr w:type="spellEnd"/>
      <w:r w:rsidRPr="00A97D60">
        <w:t xml:space="preserve"> </w:t>
      </w:r>
      <w:proofErr w:type="spellStart"/>
      <w:r w:rsidRPr="00A97D60">
        <w:t>dari</w:t>
      </w:r>
      <w:proofErr w:type="spellEnd"/>
      <w:r w:rsidRPr="00A97D60">
        <w:t xml:space="preserve"> al-Fatihah </w:t>
      </w:r>
      <w:proofErr w:type="spellStart"/>
      <w:r w:rsidRPr="00A97D60">
        <w:t>hingga</w:t>
      </w:r>
      <w:proofErr w:type="spellEnd"/>
      <w:r w:rsidRPr="00A97D60">
        <w:t xml:space="preserve"> a</w:t>
      </w:r>
      <w:r>
        <w:t>n</w:t>
      </w:r>
      <w:r w:rsidRPr="00A97D60">
        <w:t xml:space="preserve">-Nas </w:t>
      </w:r>
      <w:proofErr w:type="spellStart"/>
      <w:r w:rsidRPr="00A97D60">
        <w:t>sesuai</w:t>
      </w:r>
      <w:proofErr w:type="spellEnd"/>
      <w:r w:rsidRPr="00A97D60">
        <w:t xml:space="preserve"> </w:t>
      </w:r>
      <w:proofErr w:type="spellStart"/>
      <w:r w:rsidRPr="00A97D60">
        <w:t>dengan</w:t>
      </w:r>
      <w:proofErr w:type="spellEnd"/>
      <w:r w:rsidRPr="00A97D60">
        <w:t xml:space="preserve"> </w:t>
      </w:r>
      <w:proofErr w:type="spellStart"/>
      <w:r w:rsidRPr="00A97D60">
        <w:t>tertib</w:t>
      </w:r>
      <w:proofErr w:type="spellEnd"/>
      <w:r w:rsidRPr="00A97D60">
        <w:t xml:space="preserve"> </w:t>
      </w:r>
      <w:proofErr w:type="spellStart"/>
      <w:r w:rsidRPr="00A97D60">
        <w:t>mushafi</w:t>
      </w:r>
      <w:proofErr w:type="spellEnd"/>
      <w:r w:rsidRPr="00A97D60">
        <w:t>.</w:t>
      </w:r>
      <w:r>
        <w:rPr>
          <w:rStyle w:val="FootnoteReference"/>
        </w:rPr>
        <w:footnoteReference w:id="27"/>
      </w:r>
    </w:p>
    <w:p w14:paraId="1B31F5D1" w14:textId="77777777" w:rsidR="00A1394A" w:rsidRDefault="00B13AE4" w:rsidP="004D25A7">
      <w:pPr>
        <w:spacing w:after="0" w:line="360" w:lineRule="auto"/>
        <w:ind w:firstLine="720"/>
        <w:jc w:val="both"/>
      </w:pPr>
      <w:r w:rsidRPr="00C901A6">
        <w:t>Tafsir al-</w:t>
      </w:r>
      <w:proofErr w:type="spellStart"/>
      <w:r w:rsidRPr="00C901A6">
        <w:t>Ibrîz</w:t>
      </w:r>
      <w:proofErr w:type="spellEnd"/>
      <w:r w:rsidRPr="00C901A6">
        <w:t xml:space="preserve"> </w:t>
      </w:r>
      <w:proofErr w:type="spellStart"/>
      <w:r w:rsidRPr="00C901A6">
        <w:t>dicetak</w:t>
      </w:r>
      <w:proofErr w:type="spellEnd"/>
      <w:r w:rsidRPr="00C901A6">
        <w:t xml:space="preserve"> </w:t>
      </w:r>
      <w:proofErr w:type="spellStart"/>
      <w:r w:rsidRPr="00C901A6">
        <w:t>tiga</w:t>
      </w:r>
      <w:proofErr w:type="spellEnd"/>
      <w:r w:rsidRPr="00C901A6">
        <w:t xml:space="preserve"> </w:t>
      </w:r>
      <w:proofErr w:type="spellStart"/>
      <w:r w:rsidRPr="00C901A6">
        <w:t>puluh</w:t>
      </w:r>
      <w:proofErr w:type="spellEnd"/>
      <w:r w:rsidRPr="00C901A6">
        <w:t xml:space="preserve"> </w:t>
      </w:r>
      <w:proofErr w:type="spellStart"/>
      <w:r w:rsidRPr="00C901A6">
        <w:t>jilid</w:t>
      </w:r>
      <w:proofErr w:type="spellEnd"/>
      <w:r w:rsidRPr="00C901A6">
        <w:t xml:space="preserve">, </w:t>
      </w:r>
      <w:proofErr w:type="spellStart"/>
      <w:r w:rsidRPr="00C901A6">
        <w:t>sama</w:t>
      </w:r>
      <w:proofErr w:type="spellEnd"/>
      <w:r w:rsidRPr="00C901A6">
        <w:t xml:space="preserve"> </w:t>
      </w:r>
      <w:proofErr w:type="spellStart"/>
      <w:r w:rsidRPr="00C901A6">
        <w:t>dengan</w:t>
      </w:r>
      <w:proofErr w:type="spellEnd"/>
      <w:r w:rsidRPr="00C901A6">
        <w:t xml:space="preserve"> </w:t>
      </w:r>
      <w:proofErr w:type="spellStart"/>
      <w:r w:rsidRPr="00C901A6">
        <w:t>jumlah</w:t>
      </w:r>
      <w:proofErr w:type="spellEnd"/>
      <w:r w:rsidRPr="00C901A6">
        <w:t xml:space="preserve"> </w:t>
      </w:r>
      <w:proofErr w:type="spellStart"/>
      <w:r w:rsidRPr="00C901A6">
        <w:t>juz</w:t>
      </w:r>
      <w:proofErr w:type="spellEnd"/>
      <w:r w:rsidRPr="00C901A6">
        <w:t xml:space="preserve"> </w:t>
      </w:r>
      <w:proofErr w:type="spellStart"/>
      <w:r w:rsidRPr="00C901A6">
        <w:t>dalam</w:t>
      </w:r>
      <w:proofErr w:type="spellEnd"/>
      <w:r w:rsidRPr="00C901A6">
        <w:t xml:space="preserve"> al-Qur</w:t>
      </w:r>
      <w:r>
        <w:t>’</w:t>
      </w:r>
      <w:r w:rsidRPr="00C901A6">
        <w:t>an.</w:t>
      </w:r>
      <w:r>
        <w:t xml:space="preserve"> </w:t>
      </w:r>
      <w:r w:rsidRPr="00C901A6">
        <w:t xml:space="preserve">Ayat al-Quran yang </w:t>
      </w:r>
      <w:proofErr w:type="spellStart"/>
      <w:r w:rsidRPr="00C901A6">
        <w:t>diberi</w:t>
      </w:r>
      <w:proofErr w:type="spellEnd"/>
      <w:r w:rsidRPr="00C901A6">
        <w:t xml:space="preserve"> </w:t>
      </w:r>
      <w:proofErr w:type="spellStart"/>
      <w:r w:rsidRPr="00C901A6">
        <w:t>makna</w:t>
      </w:r>
      <w:proofErr w:type="spellEnd"/>
      <w:r w:rsidRPr="00C901A6">
        <w:t xml:space="preserve"> </w:t>
      </w:r>
      <w:proofErr w:type="spellStart"/>
      <w:r w:rsidRPr="00C901A6">
        <w:t>gandul</w:t>
      </w:r>
      <w:proofErr w:type="spellEnd"/>
      <w:r w:rsidRPr="00C901A6">
        <w:t xml:space="preserve"> </w:t>
      </w:r>
      <w:proofErr w:type="spellStart"/>
      <w:r w:rsidRPr="00C901A6">
        <w:t>ditulis</w:t>
      </w:r>
      <w:proofErr w:type="spellEnd"/>
      <w:r w:rsidRPr="00C901A6">
        <w:t xml:space="preserve"> di </w:t>
      </w:r>
      <w:proofErr w:type="spellStart"/>
      <w:r w:rsidRPr="00C901A6">
        <w:t>dalam</w:t>
      </w:r>
      <w:proofErr w:type="spellEnd"/>
      <w:r w:rsidRPr="00C901A6">
        <w:t xml:space="preserve"> </w:t>
      </w:r>
      <w:proofErr w:type="spellStart"/>
      <w:r w:rsidRPr="00C901A6">
        <w:t>kotak</w:t>
      </w:r>
      <w:proofErr w:type="spellEnd"/>
      <w:r w:rsidRPr="00C901A6">
        <w:t xml:space="preserve"> </w:t>
      </w:r>
      <w:proofErr w:type="spellStart"/>
      <w:r w:rsidRPr="00C901A6">
        <w:t>segi</w:t>
      </w:r>
      <w:proofErr w:type="spellEnd"/>
      <w:r w:rsidRPr="00C901A6">
        <w:t xml:space="preserve"> </w:t>
      </w:r>
      <w:proofErr w:type="spellStart"/>
      <w:r w:rsidRPr="00C901A6">
        <w:t>empat</w:t>
      </w:r>
      <w:proofErr w:type="spellEnd"/>
      <w:r w:rsidRPr="00C901A6">
        <w:t xml:space="preserve">, </w:t>
      </w:r>
      <w:proofErr w:type="spellStart"/>
      <w:r w:rsidRPr="00C901A6">
        <w:t>bagian</w:t>
      </w:r>
      <w:proofErr w:type="spellEnd"/>
      <w:r w:rsidRPr="00C901A6">
        <w:t xml:space="preserve"> </w:t>
      </w:r>
      <w:proofErr w:type="spellStart"/>
      <w:r w:rsidRPr="00C901A6">
        <w:t>pinggirnya</w:t>
      </w:r>
      <w:proofErr w:type="spellEnd"/>
      <w:r w:rsidRPr="00C901A6">
        <w:t xml:space="preserve"> (</w:t>
      </w:r>
      <w:proofErr w:type="spellStart"/>
      <w:r w:rsidRPr="00C901A6">
        <w:t>biasanya</w:t>
      </w:r>
      <w:proofErr w:type="spellEnd"/>
      <w:r w:rsidRPr="00C901A6">
        <w:t xml:space="preserve"> </w:t>
      </w:r>
      <w:proofErr w:type="spellStart"/>
      <w:r w:rsidRPr="00C901A6">
        <w:t>disebut</w:t>
      </w:r>
      <w:proofErr w:type="spellEnd"/>
      <w:r w:rsidRPr="00C901A6">
        <w:t xml:space="preserve"> </w:t>
      </w:r>
      <w:proofErr w:type="spellStart"/>
      <w:r w:rsidRPr="00C901A6">
        <w:rPr>
          <w:i/>
          <w:iCs/>
        </w:rPr>
        <w:t>hamish</w:t>
      </w:r>
      <w:proofErr w:type="spellEnd"/>
      <w:r w:rsidRPr="00C901A6">
        <w:t xml:space="preserve">) </w:t>
      </w:r>
      <w:proofErr w:type="spellStart"/>
      <w:r w:rsidRPr="00C901A6">
        <w:t>dipakai</w:t>
      </w:r>
      <w:proofErr w:type="spellEnd"/>
      <w:r w:rsidRPr="00C901A6">
        <w:t xml:space="preserve"> </w:t>
      </w:r>
      <w:proofErr w:type="spellStart"/>
      <w:r w:rsidRPr="00C901A6">
        <w:t>untuk</w:t>
      </w:r>
      <w:proofErr w:type="spellEnd"/>
      <w:r w:rsidRPr="00C901A6">
        <w:t xml:space="preserve"> </w:t>
      </w:r>
      <w:proofErr w:type="spellStart"/>
      <w:r w:rsidRPr="00C901A6">
        <w:t>menulis</w:t>
      </w:r>
      <w:proofErr w:type="spellEnd"/>
      <w:r w:rsidRPr="00C901A6">
        <w:t xml:space="preserve"> tafsir </w:t>
      </w:r>
      <w:proofErr w:type="spellStart"/>
      <w:r w:rsidRPr="00C901A6">
        <w:t>bahasa</w:t>
      </w:r>
      <w:proofErr w:type="spellEnd"/>
      <w:r w:rsidRPr="00C901A6">
        <w:t xml:space="preserve"> Jawa, yang </w:t>
      </w:r>
      <w:proofErr w:type="spellStart"/>
      <w:r w:rsidRPr="00C901A6">
        <w:t>ditulis</w:t>
      </w:r>
      <w:proofErr w:type="spellEnd"/>
      <w:r w:rsidRPr="00C901A6">
        <w:t xml:space="preserve"> </w:t>
      </w:r>
      <w:proofErr w:type="spellStart"/>
      <w:r w:rsidRPr="00C901A6">
        <w:t>dengan</w:t>
      </w:r>
      <w:proofErr w:type="spellEnd"/>
      <w:r w:rsidRPr="00C901A6">
        <w:t xml:space="preserve"> </w:t>
      </w:r>
      <w:proofErr w:type="spellStart"/>
      <w:r w:rsidRPr="00C901A6">
        <w:t>huruf</w:t>
      </w:r>
      <w:proofErr w:type="spellEnd"/>
      <w:r w:rsidRPr="00C901A6">
        <w:t xml:space="preserve"> Arab </w:t>
      </w:r>
      <w:proofErr w:type="spellStart"/>
      <w:r w:rsidRPr="00C901A6">
        <w:t>pegon</w:t>
      </w:r>
      <w:proofErr w:type="spellEnd"/>
      <w:r w:rsidRPr="00C901A6">
        <w:t xml:space="preserve">. </w:t>
      </w:r>
    </w:p>
    <w:p w14:paraId="514F01E0" w14:textId="28CEA8E4" w:rsidR="00B13AE4" w:rsidRDefault="00B13AE4" w:rsidP="004D25A7">
      <w:pPr>
        <w:spacing w:after="0" w:line="360" w:lineRule="auto"/>
        <w:ind w:firstLine="720"/>
        <w:jc w:val="both"/>
      </w:pPr>
      <w:proofErr w:type="spellStart"/>
      <w:r w:rsidRPr="00C901A6">
        <w:t>Walaupun</w:t>
      </w:r>
      <w:proofErr w:type="spellEnd"/>
      <w:r w:rsidRPr="00C901A6">
        <w:t xml:space="preserve"> kitab </w:t>
      </w:r>
      <w:proofErr w:type="spellStart"/>
      <w:r w:rsidRPr="00C901A6">
        <w:t>ini</w:t>
      </w:r>
      <w:proofErr w:type="spellEnd"/>
      <w:r w:rsidRPr="00C901A6">
        <w:t xml:space="preserve"> </w:t>
      </w:r>
      <w:proofErr w:type="spellStart"/>
      <w:r w:rsidRPr="00C901A6">
        <w:t>dibuat</w:t>
      </w:r>
      <w:proofErr w:type="spellEnd"/>
      <w:r w:rsidRPr="00C901A6">
        <w:t xml:space="preserve"> </w:t>
      </w:r>
      <w:proofErr w:type="spellStart"/>
      <w:r w:rsidRPr="00C901A6">
        <w:t>dalam</w:t>
      </w:r>
      <w:proofErr w:type="spellEnd"/>
      <w:r w:rsidRPr="00C901A6">
        <w:t xml:space="preserve"> </w:t>
      </w:r>
      <w:proofErr w:type="spellStart"/>
      <w:r w:rsidRPr="00C901A6">
        <w:t>tigapuluh</w:t>
      </w:r>
      <w:proofErr w:type="spellEnd"/>
      <w:r w:rsidRPr="00C901A6">
        <w:t xml:space="preserve"> </w:t>
      </w:r>
      <w:proofErr w:type="spellStart"/>
      <w:r w:rsidRPr="00C901A6">
        <w:t>jilid</w:t>
      </w:r>
      <w:proofErr w:type="spellEnd"/>
      <w:r w:rsidRPr="00C901A6">
        <w:t xml:space="preserve">, </w:t>
      </w:r>
      <w:proofErr w:type="spellStart"/>
      <w:r w:rsidRPr="00C901A6">
        <w:t>tapi</w:t>
      </w:r>
      <w:proofErr w:type="spellEnd"/>
      <w:r w:rsidRPr="00C901A6">
        <w:t xml:space="preserve"> </w:t>
      </w:r>
      <w:proofErr w:type="spellStart"/>
      <w:r w:rsidRPr="00C901A6">
        <w:t>penomeran</w:t>
      </w:r>
      <w:proofErr w:type="spellEnd"/>
      <w:r w:rsidRPr="00C901A6">
        <w:t xml:space="preserve"> </w:t>
      </w:r>
      <w:proofErr w:type="spellStart"/>
      <w:r w:rsidRPr="00C901A6">
        <w:t>halamannya</w:t>
      </w:r>
      <w:proofErr w:type="spellEnd"/>
      <w:r w:rsidRPr="00C901A6">
        <w:t xml:space="preserve"> </w:t>
      </w:r>
      <w:proofErr w:type="spellStart"/>
      <w:r w:rsidRPr="00C901A6">
        <w:t>menyambung</w:t>
      </w:r>
      <w:proofErr w:type="spellEnd"/>
      <w:r w:rsidRPr="00C901A6">
        <w:t xml:space="preserve"> </w:t>
      </w:r>
      <w:proofErr w:type="spellStart"/>
      <w:r w:rsidRPr="00C901A6">
        <w:t>terus</w:t>
      </w:r>
      <w:proofErr w:type="spellEnd"/>
      <w:r w:rsidRPr="00C901A6">
        <w:t xml:space="preserve"> pada </w:t>
      </w:r>
      <w:proofErr w:type="spellStart"/>
      <w:r w:rsidRPr="00C901A6">
        <w:t>setiap</w:t>
      </w:r>
      <w:proofErr w:type="spellEnd"/>
      <w:r w:rsidRPr="00C901A6">
        <w:t xml:space="preserve"> </w:t>
      </w:r>
      <w:proofErr w:type="spellStart"/>
      <w:r w:rsidRPr="00C901A6">
        <w:t>jilidnya</w:t>
      </w:r>
      <w:proofErr w:type="spellEnd"/>
      <w:r w:rsidRPr="00C901A6">
        <w:t xml:space="preserve">. Halaman </w:t>
      </w:r>
      <w:proofErr w:type="spellStart"/>
      <w:r w:rsidRPr="00C901A6">
        <w:t>pertama</w:t>
      </w:r>
      <w:proofErr w:type="spellEnd"/>
      <w:r w:rsidRPr="00C901A6">
        <w:t xml:space="preserve"> </w:t>
      </w:r>
      <w:proofErr w:type="spellStart"/>
      <w:r w:rsidRPr="00C901A6">
        <w:t>jilid</w:t>
      </w:r>
      <w:proofErr w:type="spellEnd"/>
      <w:r w:rsidRPr="00C901A6">
        <w:t xml:space="preserve"> </w:t>
      </w:r>
      <w:proofErr w:type="spellStart"/>
      <w:r w:rsidRPr="00C901A6">
        <w:t>ketiga</w:t>
      </w:r>
      <w:proofErr w:type="spellEnd"/>
      <w:r w:rsidRPr="00C901A6">
        <w:t xml:space="preserve"> </w:t>
      </w:r>
      <w:proofErr w:type="spellStart"/>
      <w:r w:rsidRPr="00C901A6">
        <w:t>dimulai</w:t>
      </w:r>
      <w:proofErr w:type="spellEnd"/>
      <w:r w:rsidRPr="00C901A6">
        <w:t xml:space="preserve"> </w:t>
      </w:r>
      <w:proofErr w:type="spellStart"/>
      <w:r w:rsidRPr="00C901A6">
        <w:t>dengan</w:t>
      </w:r>
      <w:proofErr w:type="spellEnd"/>
      <w:r w:rsidRPr="00C901A6">
        <w:t xml:space="preserve"> </w:t>
      </w:r>
      <w:proofErr w:type="spellStart"/>
      <w:r w:rsidRPr="00C901A6">
        <w:t>nomor</w:t>
      </w:r>
      <w:proofErr w:type="spellEnd"/>
      <w:r w:rsidRPr="00C901A6">
        <w:t xml:space="preserve"> 100 (</w:t>
      </w:r>
      <w:proofErr w:type="spellStart"/>
      <w:r w:rsidRPr="00C901A6">
        <w:t>karena</w:t>
      </w:r>
      <w:proofErr w:type="spellEnd"/>
      <w:r w:rsidRPr="00C901A6">
        <w:t xml:space="preserve"> </w:t>
      </w:r>
      <w:proofErr w:type="spellStart"/>
      <w:r w:rsidRPr="00C901A6">
        <w:t>jilid</w:t>
      </w:r>
      <w:proofErr w:type="spellEnd"/>
      <w:r w:rsidRPr="00C901A6">
        <w:t xml:space="preserve"> </w:t>
      </w:r>
      <w:proofErr w:type="spellStart"/>
      <w:r w:rsidRPr="00C901A6">
        <w:t>kedua</w:t>
      </w:r>
      <w:proofErr w:type="spellEnd"/>
      <w:r w:rsidRPr="00C901A6">
        <w:t xml:space="preserve"> </w:t>
      </w:r>
      <w:proofErr w:type="spellStart"/>
      <w:r w:rsidRPr="00C901A6">
        <w:t>selesai</w:t>
      </w:r>
      <w:proofErr w:type="spellEnd"/>
      <w:r w:rsidRPr="00C901A6">
        <w:t xml:space="preserve"> </w:t>
      </w:r>
      <w:proofErr w:type="spellStart"/>
      <w:r w:rsidRPr="00C901A6">
        <w:t>dengan</w:t>
      </w:r>
      <w:proofErr w:type="spellEnd"/>
      <w:r w:rsidRPr="00C901A6">
        <w:t xml:space="preserve"> 99 </w:t>
      </w:r>
      <w:proofErr w:type="spellStart"/>
      <w:r w:rsidRPr="00C901A6">
        <w:t>halaman</w:t>
      </w:r>
      <w:proofErr w:type="spellEnd"/>
      <w:r w:rsidRPr="00C901A6">
        <w:t xml:space="preserve">), </w:t>
      </w:r>
      <w:proofErr w:type="spellStart"/>
      <w:r w:rsidRPr="00C901A6">
        <w:t>sedang</w:t>
      </w:r>
      <w:proofErr w:type="spellEnd"/>
      <w:r w:rsidRPr="00C901A6">
        <w:t xml:space="preserve"> </w:t>
      </w:r>
      <w:proofErr w:type="spellStart"/>
      <w:r w:rsidRPr="00C901A6">
        <w:t>jilid</w:t>
      </w:r>
      <w:proofErr w:type="spellEnd"/>
      <w:r w:rsidRPr="00C901A6">
        <w:t xml:space="preserve"> </w:t>
      </w:r>
      <w:proofErr w:type="spellStart"/>
      <w:r w:rsidRPr="00C901A6">
        <w:t>keempat</w:t>
      </w:r>
      <w:proofErr w:type="spellEnd"/>
      <w:r w:rsidRPr="00C901A6">
        <w:t xml:space="preserve"> </w:t>
      </w:r>
      <w:proofErr w:type="spellStart"/>
      <w:r w:rsidRPr="00C901A6">
        <w:t>dimulai</w:t>
      </w:r>
      <w:proofErr w:type="spellEnd"/>
      <w:r w:rsidRPr="00C901A6">
        <w:t xml:space="preserve"> </w:t>
      </w:r>
      <w:proofErr w:type="spellStart"/>
      <w:r w:rsidRPr="00C901A6">
        <w:t>dengan</w:t>
      </w:r>
      <w:proofErr w:type="spellEnd"/>
      <w:r w:rsidRPr="00C901A6">
        <w:t xml:space="preserve"> </w:t>
      </w:r>
      <w:proofErr w:type="spellStart"/>
      <w:r w:rsidRPr="00C901A6">
        <w:t>nomer</w:t>
      </w:r>
      <w:proofErr w:type="spellEnd"/>
      <w:r w:rsidRPr="00C901A6">
        <w:t xml:space="preserve"> 145 (</w:t>
      </w:r>
      <w:proofErr w:type="spellStart"/>
      <w:r w:rsidRPr="00C901A6">
        <w:t>karena</w:t>
      </w:r>
      <w:proofErr w:type="spellEnd"/>
      <w:r w:rsidRPr="00C901A6">
        <w:t xml:space="preserve"> </w:t>
      </w:r>
      <w:proofErr w:type="spellStart"/>
      <w:r w:rsidRPr="00C901A6">
        <w:t>jilid</w:t>
      </w:r>
      <w:proofErr w:type="spellEnd"/>
      <w:r w:rsidRPr="00C901A6">
        <w:t xml:space="preserve"> </w:t>
      </w:r>
      <w:proofErr w:type="spellStart"/>
      <w:r w:rsidRPr="00C901A6">
        <w:t>ketiga</w:t>
      </w:r>
      <w:proofErr w:type="spellEnd"/>
      <w:r w:rsidRPr="00C901A6">
        <w:t xml:space="preserve"> </w:t>
      </w:r>
      <w:proofErr w:type="spellStart"/>
      <w:r w:rsidRPr="00C901A6">
        <w:t>cuma</w:t>
      </w:r>
      <w:proofErr w:type="spellEnd"/>
      <w:r w:rsidRPr="00C901A6">
        <w:t xml:space="preserve"> </w:t>
      </w:r>
      <w:proofErr w:type="spellStart"/>
      <w:r w:rsidRPr="00C901A6">
        <w:t>sampai</w:t>
      </w:r>
      <w:proofErr w:type="spellEnd"/>
      <w:r w:rsidRPr="00C901A6">
        <w:t xml:space="preserve"> </w:t>
      </w:r>
      <w:proofErr w:type="spellStart"/>
      <w:r w:rsidRPr="00C901A6">
        <w:t>halaman</w:t>
      </w:r>
      <w:proofErr w:type="spellEnd"/>
      <w:r w:rsidRPr="00C901A6">
        <w:t xml:space="preserve"> 144) </w:t>
      </w:r>
      <w:proofErr w:type="spellStart"/>
      <w:r w:rsidRPr="00C901A6">
        <w:t>begitu</w:t>
      </w:r>
      <w:proofErr w:type="spellEnd"/>
      <w:r w:rsidRPr="00C901A6">
        <w:t xml:space="preserve"> pula </w:t>
      </w:r>
      <w:proofErr w:type="spellStart"/>
      <w:r w:rsidRPr="00C901A6">
        <w:t>seterusnya</w:t>
      </w:r>
      <w:proofErr w:type="spellEnd"/>
      <w:r w:rsidRPr="00C901A6">
        <w:t xml:space="preserve"> </w:t>
      </w:r>
      <w:proofErr w:type="spellStart"/>
      <w:r w:rsidRPr="00C901A6">
        <w:t>sampai</w:t>
      </w:r>
      <w:proofErr w:type="spellEnd"/>
      <w:r w:rsidRPr="00C901A6">
        <w:t xml:space="preserve"> </w:t>
      </w:r>
      <w:proofErr w:type="spellStart"/>
      <w:r w:rsidRPr="00C901A6">
        <w:t>jilid</w:t>
      </w:r>
      <w:proofErr w:type="spellEnd"/>
      <w:r w:rsidRPr="00C901A6">
        <w:t xml:space="preserve"> </w:t>
      </w:r>
      <w:proofErr w:type="spellStart"/>
      <w:r w:rsidRPr="00C901A6">
        <w:t>ke</w:t>
      </w:r>
      <w:proofErr w:type="spellEnd"/>
      <w:r w:rsidRPr="00C901A6">
        <w:t xml:space="preserve"> </w:t>
      </w:r>
      <w:proofErr w:type="spellStart"/>
      <w:r w:rsidRPr="00C901A6">
        <w:t>tigapuluh</w:t>
      </w:r>
      <w:proofErr w:type="spellEnd"/>
      <w:r w:rsidRPr="00C901A6">
        <w:t xml:space="preserve">, yang </w:t>
      </w:r>
      <w:proofErr w:type="spellStart"/>
      <w:r w:rsidRPr="00C901A6">
        <w:t>diahiri</w:t>
      </w:r>
      <w:proofErr w:type="spellEnd"/>
      <w:r w:rsidRPr="00C901A6">
        <w:t xml:space="preserve"> </w:t>
      </w:r>
      <w:proofErr w:type="spellStart"/>
      <w:r w:rsidRPr="00C901A6">
        <w:t>dengan</w:t>
      </w:r>
      <w:proofErr w:type="spellEnd"/>
      <w:r w:rsidRPr="00C901A6">
        <w:t xml:space="preserve"> </w:t>
      </w:r>
      <w:proofErr w:type="spellStart"/>
      <w:r w:rsidRPr="00C901A6">
        <w:t>nomer</w:t>
      </w:r>
      <w:proofErr w:type="spellEnd"/>
      <w:r w:rsidRPr="00C901A6">
        <w:t xml:space="preserve"> 2347.</w:t>
      </w:r>
      <w:r w:rsidRPr="00B13AE4">
        <w:t xml:space="preserve"> </w:t>
      </w:r>
      <w:r>
        <w:rPr>
          <w:rStyle w:val="FootnoteReference"/>
        </w:rPr>
        <w:footnoteReference w:id="28"/>
      </w:r>
    </w:p>
    <w:p w14:paraId="5072C878" w14:textId="5A20E5E8" w:rsidR="00B13AE4" w:rsidRDefault="00B13AE4" w:rsidP="00B13AE4">
      <w:pPr>
        <w:spacing w:after="0" w:line="360" w:lineRule="auto"/>
        <w:ind w:left="284"/>
      </w:pPr>
      <w:r>
        <w:t>4. Tafsir Al-Iklil</w:t>
      </w:r>
    </w:p>
    <w:p w14:paraId="0C2B957D" w14:textId="77777777" w:rsidR="00A1394A" w:rsidRDefault="00B13AE4" w:rsidP="00A1394A">
      <w:pPr>
        <w:spacing w:after="0" w:line="360" w:lineRule="auto"/>
        <w:ind w:firstLine="720"/>
        <w:jc w:val="both"/>
      </w:pPr>
      <w:r>
        <w:t xml:space="preserve">Latar </w:t>
      </w:r>
      <w:proofErr w:type="spellStart"/>
      <w:r>
        <w:t>belakang</w:t>
      </w:r>
      <w:proofErr w:type="spellEnd"/>
      <w:r>
        <w:t xml:space="preserve"> </w:t>
      </w:r>
      <w:proofErr w:type="spellStart"/>
      <w:r>
        <w:t>penulisan</w:t>
      </w:r>
      <w:proofErr w:type="spellEnd"/>
      <w:r>
        <w:t xml:space="preserve"> kitab tafsir </w:t>
      </w:r>
      <w:proofErr w:type="spellStart"/>
      <w:r>
        <w:t>ini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syariat</w:t>
      </w:r>
      <w:proofErr w:type="spellEnd"/>
      <w:r>
        <w:t xml:space="preserve"> Islam </w:t>
      </w:r>
      <w:proofErr w:type="spellStart"/>
      <w:r>
        <w:t>semaksimal</w:t>
      </w:r>
      <w:proofErr w:type="spellEnd"/>
      <w:r>
        <w:t xml:space="preserve"> </w:t>
      </w:r>
      <w:proofErr w:type="spellStart"/>
      <w:r>
        <w:t>mungkin</w:t>
      </w:r>
      <w:proofErr w:type="spellEnd"/>
      <w:r>
        <w:t xml:space="preserve"> dan </w:t>
      </w:r>
      <w:proofErr w:type="spellStart"/>
      <w:r>
        <w:t>terlebih</w:t>
      </w:r>
      <w:proofErr w:type="spellEnd"/>
      <w:r>
        <w:t xml:space="preserve"> </w:t>
      </w:r>
      <w:proofErr w:type="spellStart"/>
      <w:r>
        <w:t>dahulu</w:t>
      </w:r>
      <w:proofErr w:type="spellEnd"/>
      <w:r>
        <w:t xml:space="preserve"> </w:t>
      </w:r>
      <w:proofErr w:type="spellStart"/>
      <w:r>
        <w:t>memahami</w:t>
      </w:r>
      <w:proofErr w:type="spellEnd"/>
      <w:r>
        <w:t xml:space="preserve"> al-Quran </w:t>
      </w:r>
      <w:proofErr w:type="spellStart"/>
      <w:r>
        <w:t>beserta</w:t>
      </w:r>
      <w:proofErr w:type="spellEnd"/>
      <w:r>
        <w:t xml:space="preserve"> </w:t>
      </w:r>
      <w:proofErr w:type="spellStart"/>
      <w:r>
        <w:t>kandungannya</w:t>
      </w:r>
      <w:proofErr w:type="spellEnd"/>
      <w:r>
        <w:t>.</w:t>
      </w:r>
      <w:r w:rsidRPr="00B13AE4">
        <w:t xml:space="preserve"> </w:t>
      </w:r>
      <w:r>
        <w:rPr>
          <w:rStyle w:val="FootnoteReference"/>
        </w:rPr>
        <w:footnoteReference w:id="29"/>
      </w:r>
      <w:r>
        <w:t xml:space="preserve"> T</w:t>
      </w:r>
      <w:r w:rsidRPr="00943116">
        <w:t xml:space="preserve">afsir al-Iklil fi </w:t>
      </w:r>
      <w:proofErr w:type="spellStart"/>
      <w:r w:rsidRPr="00943116">
        <w:t>Ma‟ani</w:t>
      </w:r>
      <w:proofErr w:type="spellEnd"/>
      <w:r w:rsidRPr="00943116">
        <w:t xml:space="preserve"> al-Tanzil </w:t>
      </w:r>
      <w:proofErr w:type="spellStart"/>
      <w:r w:rsidRPr="00943116">
        <w:t>karya</w:t>
      </w:r>
      <w:proofErr w:type="spellEnd"/>
      <w:r w:rsidRPr="00943116">
        <w:t xml:space="preserve"> Misbah </w:t>
      </w:r>
      <w:proofErr w:type="spellStart"/>
      <w:r w:rsidRPr="00943116">
        <w:t>Musthofa</w:t>
      </w:r>
      <w:proofErr w:type="spellEnd"/>
      <w:r w:rsidRPr="00943116">
        <w:t xml:space="preserve"> </w:t>
      </w:r>
      <w:proofErr w:type="spellStart"/>
      <w:r w:rsidRPr="00943116">
        <w:t>menggunakan</w:t>
      </w:r>
      <w:proofErr w:type="spellEnd"/>
      <w:r w:rsidRPr="00943116">
        <w:t xml:space="preserve"> </w:t>
      </w:r>
      <w:proofErr w:type="spellStart"/>
      <w:r w:rsidRPr="00943116">
        <w:t>metode</w:t>
      </w:r>
      <w:proofErr w:type="spellEnd"/>
      <w:r w:rsidRPr="00943116">
        <w:t xml:space="preserve"> </w:t>
      </w:r>
      <w:proofErr w:type="spellStart"/>
      <w:r w:rsidRPr="00943116">
        <w:t>tahlili</w:t>
      </w:r>
      <w:proofErr w:type="spellEnd"/>
      <w:r w:rsidRPr="00943116">
        <w:t xml:space="preserve">. Hal </w:t>
      </w:r>
      <w:proofErr w:type="spellStart"/>
      <w:r w:rsidRPr="00943116">
        <w:t>tersebut</w:t>
      </w:r>
      <w:proofErr w:type="spellEnd"/>
      <w:r w:rsidRPr="00943116">
        <w:t xml:space="preserve"> </w:t>
      </w:r>
      <w:proofErr w:type="spellStart"/>
      <w:r w:rsidRPr="00943116">
        <w:t>bisa</w:t>
      </w:r>
      <w:proofErr w:type="spellEnd"/>
      <w:r w:rsidRPr="00943116">
        <w:t xml:space="preserve"> </w:t>
      </w:r>
      <w:proofErr w:type="spellStart"/>
      <w:r w:rsidRPr="00943116">
        <w:t>dilihat</w:t>
      </w:r>
      <w:proofErr w:type="spellEnd"/>
      <w:r w:rsidRPr="00943116">
        <w:t xml:space="preserve"> </w:t>
      </w:r>
      <w:proofErr w:type="spellStart"/>
      <w:r w:rsidRPr="00943116">
        <w:t>ketika</w:t>
      </w:r>
      <w:proofErr w:type="spellEnd"/>
      <w:r w:rsidRPr="00943116">
        <w:t xml:space="preserve"> Misbah Mustofa </w:t>
      </w:r>
      <w:proofErr w:type="spellStart"/>
      <w:r w:rsidRPr="00943116">
        <w:lastRenderedPageBreak/>
        <w:t>menafsirkan</w:t>
      </w:r>
      <w:proofErr w:type="spellEnd"/>
      <w:r w:rsidRPr="00943116">
        <w:t xml:space="preserve"> al-Qur`an. </w:t>
      </w:r>
      <w:proofErr w:type="spellStart"/>
      <w:r w:rsidRPr="00943116">
        <w:t>Ia</w:t>
      </w:r>
      <w:proofErr w:type="spellEnd"/>
      <w:r w:rsidRPr="00943116">
        <w:t xml:space="preserve"> </w:t>
      </w:r>
      <w:proofErr w:type="spellStart"/>
      <w:r w:rsidRPr="00943116">
        <w:t>menyebutkan</w:t>
      </w:r>
      <w:proofErr w:type="spellEnd"/>
      <w:r w:rsidRPr="00943116">
        <w:t xml:space="preserve"> </w:t>
      </w:r>
      <w:proofErr w:type="spellStart"/>
      <w:r w:rsidRPr="00943116">
        <w:t>nama</w:t>
      </w:r>
      <w:proofErr w:type="spellEnd"/>
      <w:r w:rsidRPr="00943116">
        <w:t xml:space="preserve"> </w:t>
      </w:r>
      <w:proofErr w:type="spellStart"/>
      <w:r w:rsidRPr="00943116">
        <w:t>surat</w:t>
      </w:r>
      <w:proofErr w:type="spellEnd"/>
      <w:r w:rsidRPr="00943116">
        <w:t xml:space="preserve">, </w:t>
      </w:r>
      <w:proofErr w:type="spellStart"/>
      <w:r w:rsidRPr="00943116">
        <w:t>kemudian</w:t>
      </w:r>
      <w:proofErr w:type="spellEnd"/>
      <w:r w:rsidRPr="00943116">
        <w:t xml:space="preserve"> </w:t>
      </w:r>
      <w:proofErr w:type="spellStart"/>
      <w:r w:rsidRPr="00943116">
        <w:t>menyebutkan</w:t>
      </w:r>
      <w:proofErr w:type="spellEnd"/>
      <w:r w:rsidRPr="00943116">
        <w:t xml:space="preserve"> </w:t>
      </w:r>
      <w:proofErr w:type="spellStart"/>
      <w:r w:rsidRPr="00943116">
        <w:t>surat</w:t>
      </w:r>
      <w:proofErr w:type="spellEnd"/>
      <w:r w:rsidRPr="00943116">
        <w:t xml:space="preserve"> </w:t>
      </w:r>
      <w:proofErr w:type="spellStart"/>
      <w:r w:rsidRPr="00943116">
        <w:t>tersebut</w:t>
      </w:r>
      <w:proofErr w:type="spellEnd"/>
      <w:r w:rsidRPr="00943116">
        <w:t xml:space="preserve"> </w:t>
      </w:r>
      <w:proofErr w:type="spellStart"/>
      <w:r w:rsidRPr="00943116">
        <w:t>termasuk</w:t>
      </w:r>
      <w:proofErr w:type="spellEnd"/>
      <w:r w:rsidRPr="00943116">
        <w:t xml:space="preserve"> pada </w:t>
      </w:r>
      <w:proofErr w:type="spellStart"/>
      <w:r w:rsidRPr="00943116">
        <w:t>golongan</w:t>
      </w:r>
      <w:proofErr w:type="spellEnd"/>
      <w:r w:rsidRPr="00943116">
        <w:t xml:space="preserve"> </w:t>
      </w:r>
      <w:proofErr w:type="spellStart"/>
      <w:r w:rsidRPr="00943116">
        <w:t>Makkiyyah</w:t>
      </w:r>
      <w:proofErr w:type="spellEnd"/>
      <w:r w:rsidRPr="00943116">
        <w:t xml:space="preserve"> </w:t>
      </w:r>
      <w:proofErr w:type="spellStart"/>
      <w:r w:rsidRPr="00943116">
        <w:t>atau</w:t>
      </w:r>
      <w:proofErr w:type="spellEnd"/>
      <w:r w:rsidRPr="00943116">
        <w:t xml:space="preserve"> Madaniyah </w:t>
      </w:r>
      <w:proofErr w:type="spellStart"/>
      <w:r w:rsidRPr="00943116">
        <w:t>serta</w:t>
      </w:r>
      <w:proofErr w:type="spellEnd"/>
      <w:r w:rsidRPr="00943116">
        <w:t xml:space="preserve"> </w:t>
      </w:r>
      <w:proofErr w:type="spellStart"/>
      <w:r w:rsidRPr="00943116">
        <w:t>mencantumkan</w:t>
      </w:r>
      <w:proofErr w:type="spellEnd"/>
      <w:r w:rsidRPr="00943116">
        <w:t xml:space="preserve"> </w:t>
      </w:r>
      <w:proofErr w:type="spellStart"/>
      <w:r w:rsidRPr="00943116">
        <w:t>munasabah</w:t>
      </w:r>
      <w:proofErr w:type="spellEnd"/>
      <w:r w:rsidRPr="00943116">
        <w:t xml:space="preserve"> </w:t>
      </w:r>
      <w:proofErr w:type="spellStart"/>
      <w:r w:rsidRPr="00943116">
        <w:t>ayat</w:t>
      </w:r>
      <w:proofErr w:type="spellEnd"/>
      <w:r w:rsidRPr="00943116">
        <w:t>.</w:t>
      </w:r>
      <w:r>
        <w:t xml:space="preserve"> </w:t>
      </w:r>
      <w:proofErr w:type="spellStart"/>
      <w:r w:rsidRPr="00943116">
        <w:t>Pengunaan</w:t>
      </w:r>
      <w:proofErr w:type="spellEnd"/>
      <w:r w:rsidRPr="00943116">
        <w:t xml:space="preserve"> </w:t>
      </w:r>
      <w:proofErr w:type="spellStart"/>
      <w:r w:rsidRPr="00943116">
        <w:t>metode</w:t>
      </w:r>
      <w:proofErr w:type="spellEnd"/>
      <w:r w:rsidRPr="00943116">
        <w:t xml:space="preserve"> </w:t>
      </w:r>
      <w:proofErr w:type="spellStart"/>
      <w:r w:rsidRPr="00943116">
        <w:t>tahlili</w:t>
      </w:r>
      <w:proofErr w:type="spellEnd"/>
      <w:r w:rsidRPr="00943116">
        <w:t xml:space="preserve"> juga </w:t>
      </w:r>
      <w:proofErr w:type="spellStart"/>
      <w:r w:rsidRPr="00943116">
        <w:t>dapat</w:t>
      </w:r>
      <w:proofErr w:type="spellEnd"/>
      <w:r w:rsidRPr="00943116">
        <w:t xml:space="preserve"> </w:t>
      </w:r>
      <w:proofErr w:type="spellStart"/>
      <w:r w:rsidRPr="00943116">
        <w:t>dilihat</w:t>
      </w:r>
      <w:proofErr w:type="spellEnd"/>
      <w:r w:rsidRPr="00943116">
        <w:t xml:space="preserve"> </w:t>
      </w:r>
      <w:proofErr w:type="spellStart"/>
      <w:r w:rsidRPr="00943116">
        <w:t>ketika</w:t>
      </w:r>
      <w:proofErr w:type="spellEnd"/>
      <w:r w:rsidRPr="00943116">
        <w:t xml:space="preserve"> </w:t>
      </w:r>
      <w:proofErr w:type="spellStart"/>
      <w:r w:rsidRPr="00943116">
        <w:t>dalam</w:t>
      </w:r>
      <w:proofErr w:type="spellEnd"/>
      <w:r w:rsidRPr="00943116">
        <w:t xml:space="preserve"> </w:t>
      </w:r>
      <w:proofErr w:type="spellStart"/>
      <w:r w:rsidRPr="00943116">
        <w:t>menafsirkan</w:t>
      </w:r>
      <w:proofErr w:type="spellEnd"/>
      <w:r w:rsidRPr="00943116">
        <w:t xml:space="preserve"> al-Qur’an </w:t>
      </w:r>
      <w:proofErr w:type="spellStart"/>
      <w:r w:rsidRPr="00943116">
        <w:t>sesuai</w:t>
      </w:r>
      <w:proofErr w:type="spellEnd"/>
      <w:r w:rsidRPr="00943116">
        <w:t xml:space="preserve"> </w:t>
      </w:r>
      <w:proofErr w:type="spellStart"/>
      <w:r w:rsidRPr="00943116">
        <w:t>urutan</w:t>
      </w:r>
      <w:proofErr w:type="spellEnd"/>
      <w:r w:rsidRPr="00943116">
        <w:t xml:space="preserve"> </w:t>
      </w:r>
      <w:proofErr w:type="spellStart"/>
      <w:r w:rsidRPr="00943116">
        <w:t>surat</w:t>
      </w:r>
      <w:proofErr w:type="spellEnd"/>
      <w:r w:rsidRPr="00943116">
        <w:t xml:space="preserve">, yang mana </w:t>
      </w:r>
      <w:proofErr w:type="spellStart"/>
      <w:r w:rsidRPr="00943116">
        <w:t>ia</w:t>
      </w:r>
      <w:proofErr w:type="spellEnd"/>
      <w:r w:rsidRPr="00943116">
        <w:t xml:space="preserve"> </w:t>
      </w:r>
      <w:proofErr w:type="spellStart"/>
      <w:r w:rsidRPr="00943116">
        <w:t>mulai</w:t>
      </w:r>
      <w:proofErr w:type="spellEnd"/>
      <w:r w:rsidRPr="00943116">
        <w:t xml:space="preserve"> </w:t>
      </w:r>
      <w:proofErr w:type="spellStart"/>
      <w:r w:rsidRPr="00943116">
        <w:t>menafsirkan</w:t>
      </w:r>
      <w:proofErr w:type="spellEnd"/>
      <w:r w:rsidRPr="00943116">
        <w:t xml:space="preserve"> al-Qur`an </w:t>
      </w:r>
      <w:proofErr w:type="spellStart"/>
      <w:r w:rsidRPr="00943116">
        <w:t>dari</w:t>
      </w:r>
      <w:proofErr w:type="spellEnd"/>
      <w:r w:rsidRPr="00943116">
        <w:t xml:space="preserve"> </w:t>
      </w:r>
      <w:proofErr w:type="spellStart"/>
      <w:r w:rsidRPr="00943116">
        <w:t>surat</w:t>
      </w:r>
      <w:proofErr w:type="spellEnd"/>
      <w:r w:rsidRPr="00943116">
        <w:t xml:space="preserve"> al-Fatihah </w:t>
      </w:r>
      <w:proofErr w:type="spellStart"/>
      <w:r w:rsidRPr="00943116">
        <w:t>sampai</w:t>
      </w:r>
      <w:proofErr w:type="spellEnd"/>
      <w:r w:rsidRPr="00943116">
        <w:t xml:space="preserve"> al-Nas. </w:t>
      </w:r>
    </w:p>
    <w:p w14:paraId="33250594" w14:textId="77777777" w:rsidR="00A1394A" w:rsidRDefault="00B13AE4" w:rsidP="00A1394A">
      <w:pPr>
        <w:spacing w:after="0" w:line="360" w:lineRule="auto"/>
        <w:ind w:firstLine="720"/>
        <w:jc w:val="both"/>
      </w:pPr>
      <w:proofErr w:type="spellStart"/>
      <w:r w:rsidRPr="00943116">
        <w:t>Sebelum</w:t>
      </w:r>
      <w:proofErr w:type="spellEnd"/>
      <w:r w:rsidRPr="00943116">
        <w:t xml:space="preserve"> </w:t>
      </w:r>
      <w:proofErr w:type="spellStart"/>
      <w:r w:rsidRPr="00943116">
        <w:t>menafsirkan</w:t>
      </w:r>
      <w:proofErr w:type="spellEnd"/>
      <w:r w:rsidRPr="00943116">
        <w:t xml:space="preserve"> </w:t>
      </w:r>
      <w:proofErr w:type="spellStart"/>
      <w:r w:rsidRPr="00943116">
        <w:t>ayat</w:t>
      </w:r>
      <w:proofErr w:type="spellEnd"/>
      <w:r w:rsidRPr="00943116">
        <w:t xml:space="preserve"> </w:t>
      </w:r>
      <w:proofErr w:type="spellStart"/>
      <w:r w:rsidRPr="00943116">
        <w:t>ia</w:t>
      </w:r>
      <w:proofErr w:type="spellEnd"/>
      <w:r w:rsidRPr="00943116">
        <w:t xml:space="preserve"> </w:t>
      </w:r>
      <w:proofErr w:type="spellStart"/>
      <w:r w:rsidRPr="00943116">
        <w:t>memulai</w:t>
      </w:r>
      <w:proofErr w:type="spellEnd"/>
      <w:r w:rsidRPr="00943116">
        <w:t xml:space="preserve"> </w:t>
      </w:r>
      <w:proofErr w:type="spellStart"/>
      <w:r w:rsidRPr="00943116">
        <w:t>dengan</w:t>
      </w:r>
      <w:proofErr w:type="spellEnd"/>
      <w:r w:rsidRPr="00943116">
        <w:t xml:space="preserve"> </w:t>
      </w:r>
      <w:proofErr w:type="spellStart"/>
      <w:r w:rsidRPr="00943116">
        <w:t>menterjemahkan</w:t>
      </w:r>
      <w:proofErr w:type="spellEnd"/>
      <w:r w:rsidRPr="00943116">
        <w:t xml:space="preserve"> </w:t>
      </w:r>
      <w:proofErr w:type="spellStart"/>
      <w:r w:rsidRPr="00943116">
        <w:t>kosa</w:t>
      </w:r>
      <w:proofErr w:type="spellEnd"/>
      <w:r w:rsidRPr="00943116">
        <w:t xml:space="preserve"> kata </w:t>
      </w:r>
      <w:proofErr w:type="spellStart"/>
      <w:r w:rsidRPr="00943116">
        <w:t>atau</w:t>
      </w:r>
      <w:proofErr w:type="spellEnd"/>
      <w:r w:rsidRPr="00943116">
        <w:t xml:space="preserve"> </w:t>
      </w:r>
      <w:proofErr w:type="spellStart"/>
      <w:r w:rsidRPr="00943116">
        <w:t>mufradat</w:t>
      </w:r>
      <w:proofErr w:type="spellEnd"/>
      <w:r w:rsidRPr="00943116">
        <w:t xml:space="preserve"> yang </w:t>
      </w:r>
      <w:proofErr w:type="spellStart"/>
      <w:r w:rsidRPr="00943116">
        <w:t>tertulis</w:t>
      </w:r>
      <w:proofErr w:type="spellEnd"/>
      <w:r w:rsidRPr="00943116">
        <w:t xml:space="preserve"> di </w:t>
      </w:r>
      <w:proofErr w:type="spellStart"/>
      <w:r w:rsidRPr="00943116">
        <w:t>bawahnya</w:t>
      </w:r>
      <w:proofErr w:type="spellEnd"/>
      <w:r w:rsidRPr="00943116">
        <w:t xml:space="preserve"> </w:t>
      </w:r>
      <w:proofErr w:type="spellStart"/>
      <w:r w:rsidRPr="00943116">
        <w:t>dengan</w:t>
      </w:r>
      <w:proofErr w:type="spellEnd"/>
      <w:r w:rsidRPr="00943116">
        <w:t xml:space="preserve"> </w:t>
      </w:r>
      <w:proofErr w:type="spellStart"/>
      <w:r w:rsidRPr="00943116">
        <w:t>makna</w:t>
      </w:r>
      <w:proofErr w:type="spellEnd"/>
      <w:r w:rsidRPr="00943116">
        <w:t xml:space="preserve"> </w:t>
      </w:r>
      <w:proofErr w:type="spellStart"/>
      <w:r w:rsidRPr="00943116">
        <w:t>gandul</w:t>
      </w:r>
      <w:proofErr w:type="spellEnd"/>
      <w:r w:rsidRPr="00943116">
        <w:t xml:space="preserve">. </w:t>
      </w:r>
      <w:proofErr w:type="spellStart"/>
      <w:r w:rsidRPr="00943116">
        <w:t>Setelah</w:t>
      </w:r>
      <w:proofErr w:type="spellEnd"/>
      <w:r w:rsidRPr="00943116">
        <w:t xml:space="preserve"> </w:t>
      </w:r>
      <w:proofErr w:type="spellStart"/>
      <w:r w:rsidRPr="00943116">
        <w:t>menterjemahkan</w:t>
      </w:r>
      <w:proofErr w:type="spellEnd"/>
      <w:r w:rsidRPr="00943116">
        <w:t xml:space="preserve"> </w:t>
      </w:r>
      <w:proofErr w:type="spellStart"/>
      <w:r w:rsidRPr="00943116">
        <w:t>kosakata</w:t>
      </w:r>
      <w:proofErr w:type="spellEnd"/>
      <w:r w:rsidRPr="00943116">
        <w:t xml:space="preserve">, </w:t>
      </w:r>
      <w:proofErr w:type="spellStart"/>
      <w:r w:rsidRPr="00943116">
        <w:t>ia</w:t>
      </w:r>
      <w:proofErr w:type="spellEnd"/>
      <w:r w:rsidRPr="00943116">
        <w:t xml:space="preserve"> </w:t>
      </w:r>
      <w:proofErr w:type="spellStart"/>
      <w:r w:rsidRPr="00943116">
        <w:t>menjelaskan</w:t>
      </w:r>
      <w:proofErr w:type="spellEnd"/>
      <w:r w:rsidRPr="00943116">
        <w:t xml:space="preserve"> </w:t>
      </w:r>
      <w:proofErr w:type="spellStart"/>
      <w:r w:rsidRPr="00943116">
        <w:t>makna</w:t>
      </w:r>
      <w:proofErr w:type="spellEnd"/>
      <w:r w:rsidRPr="00943116">
        <w:t xml:space="preserve"> </w:t>
      </w:r>
      <w:proofErr w:type="spellStart"/>
      <w:r w:rsidRPr="00943116">
        <w:t>ayat</w:t>
      </w:r>
      <w:proofErr w:type="spellEnd"/>
      <w:r w:rsidRPr="00943116">
        <w:t xml:space="preserve"> </w:t>
      </w:r>
      <w:proofErr w:type="spellStart"/>
      <w:r w:rsidRPr="00943116">
        <w:t>satu</w:t>
      </w:r>
      <w:proofErr w:type="spellEnd"/>
      <w:r w:rsidRPr="00943116">
        <w:t xml:space="preserve"> per </w:t>
      </w:r>
      <w:proofErr w:type="spellStart"/>
      <w:r w:rsidRPr="00943116">
        <w:t>satu</w:t>
      </w:r>
      <w:proofErr w:type="spellEnd"/>
      <w:r w:rsidRPr="00943116">
        <w:t xml:space="preserve">. Dalam </w:t>
      </w:r>
      <w:proofErr w:type="spellStart"/>
      <w:r w:rsidRPr="00943116">
        <w:t>hal</w:t>
      </w:r>
      <w:proofErr w:type="spellEnd"/>
      <w:r w:rsidRPr="00943116">
        <w:t xml:space="preserve"> </w:t>
      </w:r>
      <w:proofErr w:type="spellStart"/>
      <w:r w:rsidRPr="00943116">
        <w:t>ini</w:t>
      </w:r>
      <w:proofErr w:type="spellEnd"/>
      <w:r w:rsidRPr="00943116">
        <w:t xml:space="preserve">, </w:t>
      </w:r>
      <w:proofErr w:type="spellStart"/>
      <w:r w:rsidRPr="00943116">
        <w:t>ia</w:t>
      </w:r>
      <w:proofErr w:type="spellEnd"/>
      <w:r w:rsidRPr="00943116">
        <w:t xml:space="preserve"> </w:t>
      </w:r>
      <w:proofErr w:type="spellStart"/>
      <w:r w:rsidRPr="00943116">
        <w:t>cenderung</w:t>
      </w:r>
      <w:proofErr w:type="spellEnd"/>
      <w:r w:rsidRPr="00943116">
        <w:t xml:space="preserve"> </w:t>
      </w:r>
      <w:proofErr w:type="spellStart"/>
      <w:r w:rsidRPr="00943116">
        <w:t>menggunakan</w:t>
      </w:r>
      <w:proofErr w:type="spellEnd"/>
      <w:r w:rsidRPr="00943116">
        <w:t xml:space="preserve"> ijtihad (</w:t>
      </w:r>
      <w:r w:rsidRPr="00943116">
        <w:rPr>
          <w:i/>
          <w:iCs/>
        </w:rPr>
        <w:t>bi al-</w:t>
      </w:r>
      <w:proofErr w:type="spellStart"/>
      <w:r w:rsidRPr="00943116">
        <w:rPr>
          <w:i/>
          <w:iCs/>
        </w:rPr>
        <w:t>rayi</w:t>
      </w:r>
      <w:proofErr w:type="spellEnd"/>
      <w:r w:rsidRPr="00943116">
        <w:t xml:space="preserve">) </w:t>
      </w:r>
      <w:proofErr w:type="spellStart"/>
      <w:r w:rsidRPr="00943116">
        <w:t>dalam</w:t>
      </w:r>
      <w:proofErr w:type="spellEnd"/>
      <w:r w:rsidRPr="00943116">
        <w:t xml:space="preserve"> </w:t>
      </w:r>
      <w:proofErr w:type="spellStart"/>
      <w:r w:rsidRPr="00943116">
        <w:t>penafsirannya</w:t>
      </w:r>
      <w:proofErr w:type="spellEnd"/>
      <w:r w:rsidRPr="00943116">
        <w:t xml:space="preserve">. </w:t>
      </w:r>
    </w:p>
    <w:p w14:paraId="28D29BB4" w14:textId="11638D00" w:rsidR="00B13AE4" w:rsidRDefault="00B13AE4" w:rsidP="00A1394A">
      <w:pPr>
        <w:spacing w:after="0" w:line="360" w:lineRule="auto"/>
        <w:ind w:firstLine="720"/>
        <w:jc w:val="both"/>
      </w:pPr>
      <w:r w:rsidRPr="00943116">
        <w:t xml:space="preserve">Selain </w:t>
      </w:r>
      <w:proofErr w:type="spellStart"/>
      <w:r w:rsidRPr="00943116">
        <w:t>itu</w:t>
      </w:r>
      <w:proofErr w:type="spellEnd"/>
      <w:r w:rsidRPr="00943116">
        <w:t xml:space="preserve">, </w:t>
      </w:r>
      <w:proofErr w:type="spellStart"/>
      <w:r w:rsidRPr="00943116">
        <w:t>ia</w:t>
      </w:r>
      <w:proofErr w:type="spellEnd"/>
      <w:r w:rsidRPr="00943116">
        <w:t xml:space="preserve"> juga </w:t>
      </w:r>
      <w:proofErr w:type="spellStart"/>
      <w:r w:rsidRPr="00943116">
        <w:t>menggunakan</w:t>
      </w:r>
      <w:proofErr w:type="spellEnd"/>
      <w:r w:rsidRPr="00943116">
        <w:t xml:space="preserve"> </w:t>
      </w:r>
      <w:proofErr w:type="spellStart"/>
      <w:r w:rsidRPr="00943116">
        <w:t>hadis</w:t>
      </w:r>
      <w:proofErr w:type="spellEnd"/>
      <w:r w:rsidRPr="00943116">
        <w:t xml:space="preserve"> Nabi </w:t>
      </w:r>
      <w:proofErr w:type="spellStart"/>
      <w:r w:rsidRPr="00943116">
        <w:t>atau</w:t>
      </w:r>
      <w:proofErr w:type="spellEnd"/>
      <w:r w:rsidRPr="00943116">
        <w:t xml:space="preserve"> </w:t>
      </w:r>
      <w:proofErr w:type="spellStart"/>
      <w:r w:rsidRPr="00943116">
        <w:t>riwayat</w:t>
      </w:r>
      <w:proofErr w:type="spellEnd"/>
      <w:r w:rsidRPr="00943116">
        <w:t xml:space="preserve"> </w:t>
      </w:r>
      <w:proofErr w:type="spellStart"/>
      <w:r w:rsidRPr="00943116">
        <w:t>sahabat</w:t>
      </w:r>
      <w:proofErr w:type="spellEnd"/>
      <w:r w:rsidRPr="00943116">
        <w:t xml:space="preserve"> </w:t>
      </w:r>
      <w:proofErr w:type="spellStart"/>
      <w:r w:rsidRPr="00943116">
        <w:t>sebagai</w:t>
      </w:r>
      <w:proofErr w:type="spellEnd"/>
      <w:r w:rsidRPr="00943116">
        <w:t xml:space="preserve"> </w:t>
      </w:r>
      <w:proofErr w:type="spellStart"/>
      <w:r w:rsidRPr="00943116">
        <w:t>penjelas</w:t>
      </w:r>
      <w:proofErr w:type="spellEnd"/>
      <w:r w:rsidRPr="00943116">
        <w:t xml:space="preserve"> yang </w:t>
      </w:r>
      <w:proofErr w:type="spellStart"/>
      <w:r w:rsidRPr="00943116">
        <w:t>lebih</w:t>
      </w:r>
      <w:proofErr w:type="spellEnd"/>
      <w:r w:rsidRPr="00943116">
        <w:t xml:space="preserve"> valid </w:t>
      </w:r>
      <w:proofErr w:type="spellStart"/>
      <w:r w:rsidRPr="00943116">
        <w:t>dalam</w:t>
      </w:r>
      <w:proofErr w:type="spellEnd"/>
      <w:r w:rsidRPr="00943116">
        <w:t xml:space="preserve"> </w:t>
      </w:r>
      <w:proofErr w:type="spellStart"/>
      <w:r w:rsidRPr="00943116">
        <w:t>menafsirkankan</w:t>
      </w:r>
      <w:proofErr w:type="spellEnd"/>
      <w:r w:rsidRPr="00943116">
        <w:t xml:space="preserve"> </w:t>
      </w:r>
      <w:proofErr w:type="spellStart"/>
      <w:r w:rsidRPr="00943116">
        <w:t>ayat</w:t>
      </w:r>
      <w:proofErr w:type="spellEnd"/>
      <w:r w:rsidRPr="00943116">
        <w:t>.</w:t>
      </w:r>
      <w:r>
        <w:t xml:space="preserve"> </w:t>
      </w:r>
      <w:r w:rsidRPr="00943116">
        <w:t xml:space="preserve">Dari </w:t>
      </w:r>
      <w:proofErr w:type="spellStart"/>
      <w:r w:rsidRPr="00943116">
        <w:t>contoh</w:t>
      </w:r>
      <w:proofErr w:type="spellEnd"/>
      <w:r w:rsidRPr="00943116">
        <w:t xml:space="preserve"> </w:t>
      </w:r>
      <w:proofErr w:type="spellStart"/>
      <w:r w:rsidRPr="00943116">
        <w:t>beberapa</w:t>
      </w:r>
      <w:proofErr w:type="spellEnd"/>
      <w:r w:rsidRPr="00943116">
        <w:t xml:space="preserve"> </w:t>
      </w:r>
      <w:proofErr w:type="spellStart"/>
      <w:r w:rsidRPr="00943116">
        <w:t>penafsiran</w:t>
      </w:r>
      <w:proofErr w:type="spellEnd"/>
      <w:r w:rsidRPr="00943116">
        <w:t xml:space="preserve"> Misbah </w:t>
      </w:r>
      <w:proofErr w:type="spellStart"/>
      <w:r w:rsidRPr="00943116">
        <w:t>Musthofa</w:t>
      </w:r>
      <w:proofErr w:type="spellEnd"/>
      <w:r w:rsidRPr="00943116">
        <w:t xml:space="preserve"> </w:t>
      </w:r>
      <w:proofErr w:type="spellStart"/>
      <w:r w:rsidRPr="00943116">
        <w:t>dapat</w:t>
      </w:r>
      <w:proofErr w:type="spellEnd"/>
      <w:r w:rsidRPr="00943116">
        <w:t xml:space="preserve"> </w:t>
      </w:r>
      <w:proofErr w:type="spellStart"/>
      <w:r w:rsidRPr="00943116">
        <w:t>disimpulkan</w:t>
      </w:r>
      <w:proofErr w:type="spellEnd"/>
      <w:r w:rsidRPr="00943116">
        <w:t xml:space="preserve"> </w:t>
      </w:r>
      <w:proofErr w:type="spellStart"/>
      <w:r w:rsidRPr="00943116">
        <w:t>bahwa</w:t>
      </w:r>
      <w:proofErr w:type="spellEnd"/>
      <w:r w:rsidRPr="00943116">
        <w:t xml:space="preserve"> </w:t>
      </w:r>
      <w:proofErr w:type="spellStart"/>
      <w:r w:rsidRPr="00943116">
        <w:t>corak</w:t>
      </w:r>
      <w:proofErr w:type="spellEnd"/>
      <w:r w:rsidRPr="00943116">
        <w:t xml:space="preserve"> tafsir </w:t>
      </w:r>
      <w:proofErr w:type="spellStart"/>
      <w:r w:rsidRPr="00943116">
        <w:t>tersebut</w:t>
      </w:r>
      <w:proofErr w:type="spellEnd"/>
      <w:r w:rsidRPr="00943116">
        <w:t xml:space="preserve"> </w:t>
      </w:r>
      <w:proofErr w:type="spellStart"/>
      <w:r w:rsidRPr="00943116">
        <w:t>adalah</w:t>
      </w:r>
      <w:proofErr w:type="spellEnd"/>
      <w:r w:rsidRPr="00943116">
        <w:t xml:space="preserve"> </w:t>
      </w:r>
      <w:proofErr w:type="spellStart"/>
      <w:r w:rsidRPr="00943116">
        <w:rPr>
          <w:i/>
          <w:iCs/>
        </w:rPr>
        <w:t>adabi</w:t>
      </w:r>
      <w:proofErr w:type="spellEnd"/>
      <w:r w:rsidRPr="00943116">
        <w:rPr>
          <w:i/>
          <w:iCs/>
        </w:rPr>
        <w:t xml:space="preserve"> al-</w:t>
      </w:r>
      <w:proofErr w:type="spellStart"/>
      <w:r w:rsidRPr="00943116">
        <w:rPr>
          <w:i/>
          <w:iCs/>
        </w:rPr>
        <w:t>ijtimai</w:t>
      </w:r>
      <w:proofErr w:type="spellEnd"/>
      <w:r w:rsidRPr="00943116">
        <w:t xml:space="preserve"> dan </w:t>
      </w:r>
      <w:proofErr w:type="spellStart"/>
      <w:r w:rsidRPr="00943116">
        <w:t>corak</w:t>
      </w:r>
      <w:proofErr w:type="spellEnd"/>
      <w:r w:rsidRPr="00943116">
        <w:t xml:space="preserve"> </w:t>
      </w:r>
      <w:proofErr w:type="spellStart"/>
      <w:r w:rsidRPr="00943116">
        <w:t>sufistik</w:t>
      </w:r>
      <w:proofErr w:type="spellEnd"/>
      <w:r w:rsidRPr="00943116">
        <w:t xml:space="preserve">. </w:t>
      </w:r>
      <w:proofErr w:type="spellStart"/>
      <w:r w:rsidRPr="00943116">
        <w:t>Artinya</w:t>
      </w:r>
      <w:proofErr w:type="spellEnd"/>
      <w:r w:rsidRPr="00943116">
        <w:t xml:space="preserve"> pada </w:t>
      </w:r>
      <w:proofErr w:type="spellStart"/>
      <w:r w:rsidRPr="00943116">
        <w:t>penafsiran</w:t>
      </w:r>
      <w:proofErr w:type="spellEnd"/>
      <w:r w:rsidRPr="00943116">
        <w:t xml:space="preserve"> </w:t>
      </w:r>
      <w:proofErr w:type="spellStart"/>
      <w:r w:rsidRPr="00943116">
        <w:t>ayat</w:t>
      </w:r>
      <w:proofErr w:type="spellEnd"/>
      <w:r w:rsidRPr="00943116">
        <w:t xml:space="preserve"> </w:t>
      </w:r>
      <w:proofErr w:type="spellStart"/>
      <w:r w:rsidRPr="00943116">
        <w:t>tersebut</w:t>
      </w:r>
      <w:proofErr w:type="spellEnd"/>
      <w:r w:rsidRPr="00943116">
        <w:t xml:space="preserve"> </w:t>
      </w:r>
      <w:proofErr w:type="spellStart"/>
      <w:r w:rsidRPr="00943116">
        <w:t>mengandung</w:t>
      </w:r>
      <w:proofErr w:type="spellEnd"/>
      <w:r w:rsidRPr="00943116">
        <w:t xml:space="preserve"> </w:t>
      </w:r>
      <w:proofErr w:type="spellStart"/>
      <w:r w:rsidRPr="00943116">
        <w:t>sebuah</w:t>
      </w:r>
      <w:proofErr w:type="spellEnd"/>
      <w:r w:rsidRPr="00943116">
        <w:t xml:space="preserve"> </w:t>
      </w:r>
      <w:proofErr w:type="spellStart"/>
      <w:r w:rsidRPr="00943116">
        <w:t>nuansa</w:t>
      </w:r>
      <w:proofErr w:type="spellEnd"/>
      <w:r w:rsidRPr="00943116">
        <w:t xml:space="preserve"> </w:t>
      </w:r>
      <w:proofErr w:type="spellStart"/>
      <w:r w:rsidRPr="00943116">
        <w:t>kemasyarakatan</w:t>
      </w:r>
      <w:proofErr w:type="spellEnd"/>
      <w:r w:rsidRPr="00943116">
        <w:t xml:space="preserve"> </w:t>
      </w:r>
      <w:proofErr w:type="spellStart"/>
      <w:r w:rsidRPr="00943116">
        <w:t>atau</w:t>
      </w:r>
      <w:proofErr w:type="spellEnd"/>
      <w:r w:rsidRPr="00943116">
        <w:t xml:space="preserve"> </w:t>
      </w:r>
      <w:proofErr w:type="spellStart"/>
      <w:r w:rsidRPr="00943116">
        <w:t>isu-isu</w:t>
      </w:r>
      <w:proofErr w:type="spellEnd"/>
      <w:r w:rsidRPr="00943116">
        <w:t xml:space="preserve"> </w:t>
      </w:r>
      <w:proofErr w:type="spellStart"/>
      <w:r w:rsidRPr="00943116">
        <w:t>peristiwa</w:t>
      </w:r>
      <w:proofErr w:type="spellEnd"/>
      <w:r w:rsidRPr="00943116">
        <w:t xml:space="preserve"> pada </w:t>
      </w:r>
      <w:proofErr w:type="spellStart"/>
      <w:r w:rsidRPr="00943116">
        <w:t>saat</w:t>
      </w:r>
      <w:proofErr w:type="spellEnd"/>
      <w:r w:rsidRPr="00943116">
        <w:t xml:space="preserve"> </w:t>
      </w:r>
      <w:proofErr w:type="spellStart"/>
      <w:r w:rsidRPr="00943116">
        <w:t>itu</w:t>
      </w:r>
      <w:proofErr w:type="spellEnd"/>
      <w:r w:rsidRPr="00943116">
        <w:t xml:space="preserve"> dan </w:t>
      </w:r>
      <w:proofErr w:type="spellStart"/>
      <w:r w:rsidRPr="00943116">
        <w:t>nuansa</w:t>
      </w:r>
      <w:proofErr w:type="spellEnd"/>
      <w:r w:rsidRPr="00943116">
        <w:t xml:space="preserve"> </w:t>
      </w:r>
      <w:proofErr w:type="spellStart"/>
      <w:r w:rsidRPr="00943116">
        <w:t>tasawuf</w:t>
      </w:r>
      <w:proofErr w:type="spellEnd"/>
      <w:r w:rsidRPr="00943116">
        <w:t>.</w:t>
      </w:r>
      <w:r>
        <w:rPr>
          <w:rStyle w:val="FootnoteReference"/>
        </w:rPr>
        <w:footnoteReference w:id="30"/>
      </w:r>
    </w:p>
    <w:p w14:paraId="0488DBC3" w14:textId="77777777" w:rsidR="00A1394A" w:rsidRDefault="00B13AE4" w:rsidP="00D22185">
      <w:pPr>
        <w:spacing w:after="0" w:line="360" w:lineRule="auto"/>
        <w:ind w:firstLine="720"/>
        <w:jc w:val="both"/>
      </w:pPr>
      <w:r>
        <w:t>T</w:t>
      </w:r>
      <w:r w:rsidRPr="00943116">
        <w:t xml:space="preserve">afsir </w:t>
      </w:r>
      <w:r w:rsidRPr="00A14B27">
        <w:rPr>
          <w:i/>
          <w:iCs/>
        </w:rPr>
        <w:t xml:space="preserve">al-Iklil Fi </w:t>
      </w:r>
      <w:proofErr w:type="spellStart"/>
      <w:r w:rsidRPr="00A14B27">
        <w:rPr>
          <w:i/>
          <w:iCs/>
        </w:rPr>
        <w:t>Ma’ani</w:t>
      </w:r>
      <w:proofErr w:type="spellEnd"/>
      <w:r w:rsidRPr="00A14B27">
        <w:rPr>
          <w:i/>
          <w:iCs/>
        </w:rPr>
        <w:t xml:space="preserve"> at-Tanzil</w:t>
      </w:r>
      <w:r w:rsidRPr="00943116">
        <w:t xml:space="preserve"> </w:t>
      </w:r>
      <w:proofErr w:type="spellStart"/>
      <w:r w:rsidRPr="00943116">
        <w:t>ini</w:t>
      </w:r>
      <w:proofErr w:type="spellEnd"/>
      <w:r w:rsidRPr="00943116">
        <w:t xml:space="preserve"> </w:t>
      </w:r>
      <w:proofErr w:type="spellStart"/>
      <w:r w:rsidRPr="00943116">
        <w:t>disajikan</w:t>
      </w:r>
      <w:proofErr w:type="spellEnd"/>
      <w:r w:rsidRPr="00943116">
        <w:t xml:space="preserve"> </w:t>
      </w:r>
      <w:proofErr w:type="spellStart"/>
      <w:r w:rsidRPr="00943116">
        <w:t>secara</w:t>
      </w:r>
      <w:proofErr w:type="spellEnd"/>
      <w:r w:rsidRPr="00943116">
        <w:t xml:space="preserve"> </w:t>
      </w:r>
      <w:proofErr w:type="spellStart"/>
      <w:r w:rsidRPr="00943116">
        <w:t>Mushafi</w:t>
      </w:r>
      <w:proofErr w:type="spellEnd"/>
      <w:r w:rsidRPr="00943116">
        <w:t xml:space="preserve">, </w:t>
      </w:r>
      <w:proofErr w:type="spellStart"/>
      <w:r w:rsidRPr="00943116">
        <w:t>yaitu</w:t>
      </w:r>
      <w:proofErr w:type="spellEnd"/>
      <w:r w:rsidRPr="00943116">
        <w:t xml:space="preserve"> </w:t>
      </w:r>
      <w:proofErr w:type="spellStart"/>
      <w:r w:rsidRPr="00943116">
        <w:t>beruntut</w:t>
      </w:r>
      <w:proofErr w:type="spellEnd"/>
      <w:r w:rsidRPr="00943116">
        <w:t xml:space="preserve"> </w:t>
      </w:r>
      <w:proofErr w:type="spellStart"/>
      <w:r w:rsidRPr="00943116">
        <w:t>dimulai</w:t>
      </w:r>
      <w:proofErr w:type="spellEnd"/>
      <w:r w:rsidRPr="00943116">
        <w:t xml:space="preserve"> </w:t>
      </w:r>
      <w:proofErr w:type="spellStart"/>
      <w:r w:rsidRPr="00943116">
        <w:t>dari</w:t>
      </w:r>
      <w:proofErr w:type="spellEnd"/>
      <w:r w:rsidRPr="00943116">
        <w:t xml:space="preserve"> surah al-Fatihah dan </w:t>
      </w:r>
      <w:proofErr w:type="spellStart"/>
      <w:r w:rsidRPr="00943116">
        <w:t>diakhiri</w:t>
      </w:r>
      <w:proofErr w:type="spellEnd"/>
      <w:r w:rsidRPr="00943116">
        <w:t xml:space="preserve"> Surah al-Nas, kitab </w:t>
      </w:r>
      <w:proofErr w:type="spellStart"/>
      <w:r w:rsidRPr="00943116">
        <w:t>ini</w:t>
      </w:r>
      <w:proofErr w:type="spellEnd"/>
      <w:r w:rsidRPr="00943116">
        <w:t xml:space="preserve"> </w:t>
      </w:r>
      <w:proofErr w:type="spellStart"/>
      <w:r w:rsidRPr="00943116">
        <w:t>ditulis</w:t>
      </w:r>
      <w:proofErr w:type="spellEnd"/>
      <w:r w:rsidRPr="00943116">
        <w:t xml:space="preserve"> </w:t>
      </w:r>
      <w:proofErr w:type="spellStart"/>
      <w:r w:rsidRPr="00943116">
        <w:t>lengkap</w:t>
      </w:r>
      <w:proofErr w:type="spellEnd"/>
      <w:r w:rsidRPr="00943116">
        <w:t xml:space="preserve"> 30 </w:t>
      </w:r>
      <w:proofErr w:type="spellStart"/>
      <w:r w:rsidRPr="00943116">
        <w:t>juz</w:t>
      </w:r>
      <w:proofErr w:type="spellEnd"/>
      <w:r w:rsidRPr="00943116">
        <w:t xml:space="preserve">, </w:t>
      </w:r>
      <w:proofErr w:type="spellStart"/>
      <w:r w:rsidRPr="00943116">
        <w:t>mulai</w:t>
      </w:r>
      <w:proofErr w:type="spellEnd"/>
      <w:r w:rsidRPr="00943116">
        <w:t xml:space="preserve"> </w:t>
      </w:r>
      <w:proofErr w:type="spellStart"/>
      <w:r w:rsidRPr="00943116">
        <w:t>juz</w:t>
      </w:r>
      <w:proofErr w:type="spellEnd"/>
      <w:r w:rsidRPr="00943116">
        <w:t xml:space="preserve"> 1 </w:t>
      </w:r>
      <w:proofErr w:type="spellStart"/>
      <w:r w:rsidRPr="00943116">
        <w:t>sampai</w:t>
      </w:r>
      <w:proofErr w:type="spellEnd"/>
      <w:r w:rsidRPr="00943116">
        <w:t xml:space="preserve"> </w:t>
      </w:r>
      <w:proofErr w:type="spellStart"/>
      <w:r w:rsidRPr="00943116">
        <w:t>dengan</w:t>
      </w:r>
      <w:proofErr w:type="spellEnd"/>
      <w:r w:rsidRPr="00943116">
        <w:t xml:space="preserve"> </w:t>
      </w:r>
      <w:proofErr w:type="spellStart"/>
      <w:r w:rsidRPr="00943116">
        <w:t>juz</w:t>
      </w:r>
      <w:proofErr w:type="spellEnd"/>
      <w:r w:rsidRPr="00943116">
        <w:t xml:space="preserve"> 30 dan </w:t>
      </w:r>
      <w:proofErr w:type="spellStart"/>
      <w:r w:rsidRPr="00943116">
        <w:t>dicetak</w:t>
      </w:r>
      <w:proofErr w:type="spellEnd"/>
      <w:r w:rsidRPr="00943116">
        <w:t xml:space="preserve"> </w:t>
      </w:r>
      <w:proofErr w:type="spellStart"/>
      <w:r w:rsidRPr="00943116">
        <w:t>sebanyak</w:t>
      </w:r>
      <w:proofErr w:type="spellEnd"/>
      <w:r w:rsidRPr="00943116">
        <w:t xml:space="preserve"> 30 </w:t>
      </w:r>
      <w:proofErr w:type="spellStart"/>
      <w:r w:rsidRPr="00943116">
        <w:t>jilid</w:t>
      </w:r>
      <w:proofErr w:type="spellEnd"/>
      <w:r w:rsidRPr="00943116">
        <w:t>.</w:t>
      </w:r>
      <w:r>
        <w:t xml:space="preserve"> </w:t>
      </w:r>
      <w:r w:rsidRPr="00943116">
        <w:t xml:space="preserve">Kitab tafsir </w:t>
      </w:r>
      <w:proofErr w:type="spellStart"/>
      <w:r w:rsidRPr="00943116">
        <w:t>ini</w:t>
      </w:r>
      <w:proofErr w:type="spellEnd"/>
      <w:r w:rsidRPr="00943116">
        <w:t xml:space="preserve"> </w:t>
      </w:r>
      <w:proofErr w:type="spellStart"/>
      <w:r w:rsidRPr="00943116">
        <w:t>ditulis</w:t>
      </w:r>
      <w:proofErr w:type="spellEnd"/>
      <w:r w:rsidRPr="00943116">
        <w:t xml:space="preserve"> </w:t>
      </w:r>
      <w:proofErr w:type="spellStart"/>
      <w:r w:rsidRPr="00943116">
        <w:t>dengan</w:t>
      </w:r>
      <w:proofErr w:type="spellEnd"/>
      <w:r w:rsidRPr="00943116">
        <w:t xml:space="preserve"> </w:t>
      </w:r>
      <w:proofErr w:type="spellStart"/>
      <w:r w:rsidRPr="00943116">
        <w:t>menggunakan</w:t>
      </w:r>
      <w:proofErr w:type="spellEnd"/>
      <w:r w:rsidRPr="00943116">
        <w:t xml:space="preserve"> </w:t>
      </w:r>
      <w:proofErr w:type="spellStart"/>
      <w:r w:rsidRPr="00943116">
        <w:t>aksara</w:t>
      </w:r>
      <w:proofErr w:type="spellEnd"/>
      <w:r w:rsidRPr="00943116">
        <w:t xml:space="preserve"> </w:t>
      </w:r>
      <w:proofErr w:type="spellStart"/>
      <w:r w:rsidRPr="00943116">
        <w:t>pegon</w:t>
      </w:r>
      <w:proofErr w:type="spellEnd"/>
      <w:r>
        <w:t xml:space="preserve">, </w:t>
      </w:r>
      <w:proofErr w:type="spellStart"/>
      <w:r>
        <w:t>d</w:t>
      </w:r>
      <w:r w:rsidRPr="00943116">
        <w:t>alam</w:t>
      </w:r>
      <w:proofErr w:type="spellEnd"/>
      <w:r w:rsidRPr="00943116">
        <w:t xml:space="preserve"> </w:t>
      </w:r>
      <w:proofErr w:type="spellStart"/>
      <w:r w:rsidRPr="00943116">
        <w:t>hal</w:t>
      </w:r>
      <w:proofErr w:type="spellEnd"/>
      <w:r w:rsidRPr="00943116">
        <w:t xml:space="preserve"> </w:t>
      </w:r>
      <w:proofErr w:type="spellStart"/>
      <w:r w:rsidRPr="00943116">
        <w:t>ini</w:t>
      </w:r>
      <w:proofErr w:type="spellEnd"/>
      <w:r w:rsidRPr="00943116">
        <w:t xml:space="preserve"> KH </w:t>
      </w:r>
      <w:proofErr w:type="spellStart"/>
      <w:r w:rsidRPr="00943116">
        <w:t>Mishbah</w:t>
      </w:r>
      <w:proofErr w:type="spellEnd"/>
      <w:r w:rsidRPr="00943116">
        <w:t xml:space="preserve"> </w:t>
      </w:r>
      <w:proofErr w:type="spellStart"/>
      <w:r w:rsidRPr="00943116">
        <w:t>memulai</w:t>
      </w:r>
      <w:proofErr w:type="spellEnd"/>
      <w:r w:rsidRPr="00943116">
        <w:t xml:space="preserve"> </w:t>
      </w:r>
      <w:proofErr w:type="spellStart"/>
      <w:r w:rsidRPr="00943116">
        <w:t>penafsirannya</w:t>
      </w:r>
      <w:proofErr w:type="spellEnd"/>
      <w:r w:rsidRPr="00943116">
        <w:t xml:space="preserve"> </w:t>
      </w:r>
      <w:proofErr w:type="spellStart"/>
      <w:r w:rsidRPr="00943116">
        <w:t>dengan</w:t>
      </w:r>
      <w:proofErr w:type="spellEnd"/>
      <w:r w:rsidRPr="00943116">
        <w:t xml:space="preserve"> </w:t>
      </w:r>
      <w:proofErr w:type="spellStart"/>
      <w:r w:rsidRPr="00943116">
        <w:t>memberikan</w:t>
      </w:r>
      <w:proofErr w:type="spellEnd"/>
      <w:r w:rsidRPr="00943116">
        <w:t xml:space="preserve"> </w:t>
      </w:r>
      <w:proofErr w:type="spellStart"/>
      <w:r w:rsidRPr="00943116">
        <w:t>makna</w:t>
      </w:r>
      <w:proofErr w:type="spellEnd"/>
      <w:r w:rsidRPr="00943116">
        <w:t xml:space="preserve"> </w:t>
      </w:r>
      <w:proofErr w:type="spellStart"/>
      <w:r w:rsidRPr="00943116">
        <w:t>kosakata</w:t>
      </w:r>
      <w:proofErr w:type="spellEnd"/>
      <w:r w:rsidRPr="00943116">
        <w:t xml:space="preserve"> </w:t>
      </w:r>
      <w:proofErr w:type="spellStart"/>
      <w:r w:rsidRPr="00943116">
        <w:t>dengan</w:t>
      </w:r>
      <w:proofErr w:type="spellEnd"/>
      <w:r w:rsidRPr="00943116">
        <w:t xml:space="preserve"> </w:t>
      </w:r>
      <w:proofErr w:type="spellStart"/>
      <w:r w:rsidRPr="00943116">
        <w:t>makna</w:t>
      </w:r>
      <w:proofErr w:type="spellEnd"/>
      <w:r w:rsidRPr="00943116">
        <w:t xml:space="preserve"> </w:t>
      </w:r>
      <w:proofErr w:type="spellStart"/>
      <w:r w:rsidRPr="00943116">
        <w:t>gandul</w:t>
      </w:r>
      <w:proofErr w:type="spellEnd"/>
      <w:r>
        <w:t xml:space="preserve"> </w:t>
      </w:r>
      <w:proofErr w:type="spellStart"/>
      <w:r w:rsidRPr="00943116">
        <w:t>sebagaimana</w:t>
      </w:r>
      <w:proofErr w:type="spellEnd"/>
      <w:r w:rsidRPr="00943116">
        <w:t xml:space="preserve"> kitab tafsir al-Ibriz dan Faid </w:t>
      </w:r>
      <w:proofErr w:type="spellStart"/>
      <w:r w:rsidRPr="00943116">
        <w:t>ar</w:t>
      </w:r>
      <w:proofErr w:type="spellEnd"/>
      <w:r w:rsidRPr="00943116">
        <w:t xml:space="preserve">-Rahman yang juga </w:t>
      </w:r>
      <w:proofErr w:type="spellStart"/>
      <w:r w:rsidRPr="00943116">
        <w:t>ditulis</w:t>
      </w:r>
      <w:proofErr w:type="spellEnd"/>
      <w:r w:rsidRPr="00943116">
        <w:t xml:space="preserve"> </w:t>
      </w:r>
      <w:proofErr w:type="spellStart"/>
      <w:r w:rsidRPr="00943116">
        <w:t>dalam</w:t>
      </w:r>
      <w:proofErr w:type="spellEnd"/>
      <w:r w:rsidRPr="00943116">
        <w:t xml:space="preserve"> </w:t>
      </w:r>
      <w:proofErr w:type="spellStart"/>
      <w:r w:rsidRPr="00943116">
        <w:t>aksara</w:t>
      </w:r>
      <w:proofErr w:type="spellEnd"/>
      <w:r w:rsidRPr="00943116">
        <w:t xml:space="preserve"> </w:t>
      </w:r>
      <w:proofErr w:type="spellStart"/>
      <w:r w:rsidRPr="00943116">
        <w:t>pegon</w:t>
      </w:r>
      <w:proofErr w:type="spellEnd"/>
      <w:r w:rsidRPr="00943116">
        <w:t xml:space="preserve"> dan </w:t>
      </w:r>
      <w:proofErr w:type="spellStart"/>
      <w:r w:rsidRPr="00943116">
        <w:t>makna</w:t>
      </w:r>
      <w:proofErr w:type="spellEnd"/>
      <w:r w:rsidRPr="00943116">
        <w:t xml:space="preserve"> </w:t>
      </w:r>
      <w:proofErr w:type="spellStart"/>
      <w:r w:rsidRPr="00943116">
        <w:t>gandul</w:t>
      </w:r>
      <w:proofErr w:type="spellEnd"/>
      <w:r w:rsidRPr="00943116">
        <w:t xml:space="preserve">. </w:t>
      </w:r>
    </w:p>
    <w:p w14:paraId="4E9325DF" w14:textId="7F128518" w:rsidR="00B27A99" w:rsidRDefault="00B13AE4" w:rsidP="00D22185">
      <w:pPr>
        <w:spacing w:after="0" w:line="360" w:lineRule="auto"/>
        <w:ind w:firstLine="720"/>
        <w:jc w:val="both"/>
      </w:pPr>
      <w:proofErr w:type="spellStart"/>
      <w:r w:rsidRPr="00943116">
        <w:t>Kemudian</w:t>
      </w:r>
      <w:proofErr w:type="spellEnd"/>
      <w:r w:rsidRPr="00943116">
        <w:t xml:space="preserve"> di </w:t>
      </w:r>
      <w:proofErr w:type="spellStart"/>
      <w:r w:rsidRPr="00943116">
        <w:t>bawahnya</w:t>
      </w:r>
      <w:proofErr w:type="spellEnd"/>
      <w:r w:rsidRPr="00943116">
        <w:t xml:space="preserve"> </w:t>
      </w:r>
      <w:proofErr w:type="spellStart"/>
      <w:r w:rsidRPr="00943116">
        <w:t>diberikan</w:t>
      </w:r>
      <w:proofErr w:type="spellEnd"/>
      <w:r w:rsidRPr="00943116">
        <w:t xml:space="preserve"> juga </w:t>
      </w:r>
      <w:proofErr w:type="spellStart"/>
      <w:r w:rsidRPr="00943116">
        <w:t>terjemahan</w:t>
      </w:r>
      <w:proofErr w:type="spellEnd"/>
      <w:r w:rsidRPr="00943116">
        <w:t xml:space="preserve"> </w:t>
      </w:r>
      <w:proofErr w:type="spellStart"/>
      <w:r w:rsidRPr="00943116">
        <w:t>ayat</w:t>
      </w:r>
      <w:proofErr w:type="spellEnd"/>
      <w:r w:rsidRPr="00943116">
        <w:t xml:space="preserve"> dan </w:t>
      </w:r>
      <w:proofErr w:type="spellStart"/>
      <w:r w:rsidRPr="00943116">
        <w:t>dibagian</w:t>
      </w:r>
      <w:proofErr w:type="spellEnd"/>
      <w:r w:rsidRPr="00943116">
        <w:t xml:space="preserve"> paling </w:t>
      </w:r>
      <w:proofErr w:type="spellStart"/>
      <w:r w:rsidRPr="00943116">
        <w:t>bawah</w:t>
      </w:r>
      <w:proofErr w:type="spellEnd"/>
      <w:r w:rsidRPr="00943116">
        <w:t xml:space="preserve"> </w:t>
      </w:r>
      <w:proofErr w:type="spellStart"/>
      <w:r w:rsidRPr="00943116">
        <w:t>adalah</w:t>
      </w:r>
      <w:proofErr w:type="spellEnd"/>
      <w:r w:rsidRPr="00943116">
        <w:t xml:space="preserve"> </w:t>
      </w:r>
      <w:proofErr w:type="spellStart"/>
      <w:r w:rsidRPr="00943116">
        <w:t>penafsiran</w:t>
      </w:r>
      <w:proofErr w:type="spellEnd"/>
      <w:r w:rsidRPr="00943116">
        <w:t xml:space="preserve"> </w:t>
      </w:r>
      <w:proofErr w:type="spellStart"/>
      <w:r w:rsidRPr="00943116">
        <w:t>beliau</w:t>
      </w:r>
      <w:proofErr w:type="spellEnd"/>
      <w:r w:rsidRPr="00943116">
        <w:t>.</w:t>
      </w:r>
      <w:r>
        <w:t xml:space="preserve"> </w:t>
      </w:r>
      <w:r w:rsidRPr="00943116">
        <w:t xml:space="preserve">Pada </w:t>
      </w:r>
      <w:proofErr w:type="spellStart"/>
      <w:r w:rsidRPr="00943116">
        <w:t>setiap</w:t>
      </w:r>
      <w:proofErr w:type="spellEnd"/>
      <w:r w:rsidRPr="00943116">
        <w:t xml:space="preserve"> surah, </w:t>
      </w:r>
      <w:proofErr w:type="spellStart"/>
      <w:r w:rsidRPr="00943116">
        <w:t>beliau</w:t>
      </w:r>
      <w:proofErr w:type="spellEnd"/>
      <w:r w:rsidRPr="00943116">
        <w:t xml:space="preserve"> </w:t>
      </w:r>
      <w:proofErr w:type="spellStart"/>
      <w:r w:rsidRPr="00943116">
        <w:t>mengawali</w:t>
      </w:r>
      <w:proofErr w:type="spellEnd"/>
      <w:r w:rsidRPr="00943116">
        <w:t xml:space="preserve"> </w:t>
      </w:r>
      <w:proofErr w:type="spellStart"/>
      <w:r w:rsidRPr="00943116">
        <w:t>dengan</w:t>
      </w:r>
      <w:proofErr w:type="spellEnd"/>
      <w:r w:rsidRPr="00943116">
        <w:t xml:space="preserve"> </w:t>
      </w:r>
      <w:proofErr w:type="spellStart"/>
      <w:r w:rsidRPr="00943116">
        <w:t>memberikan</w:t>
      </w:r>
      <w:proofErr w:type="spellEnd"/>
      <w:r w:rsidRPr="00943116">
        <w:t xml:space="preserve"> </w:t>
      </w:r>
      <w:proofErr w:type="spellStart"/>
      <w:r w:rsidRPr="00943116">
        <w:t>keterangan</w:t>
      </w:r>
      <w:proofErr w:type="spellEnd"/>
      <w:r w:rsidRPr="00943116">
        <w:t xml:space="preserve"> </w:t>
      </w:r>
      <w:proofErr w:type="spellStart"/>
      <w:r w:rsidRPr="00943116">
        <w:t>jumlah</w:t>
      </w:r>
      <w:proofErr w:type="spellEnd"/>
      <w:r w:rsidRPr="00943116">
        <w:t xml:space="preserve"> </w:t>
      </w:r>
      <w:proofErr w:type="spellStart"/>
      <w:r w:rsidRPr="00943116">
        <w:t>ayat</w:t>
      </w:r>
      <w:proofErr w:type="spellEnd"/>
      <w:r w:rsidRPr="00943116">
        <w:t xml:space="preserve">, </w:t>
      </w:r>
      <w:proofErr w:type="spellStart"/>
      <w:r w:rsidRPr="00943116">
        <w:t>dimana</w:t>
      </w:r>
      <w:proofErr w:type="spellEnd"/>
      <w:r w:rsidRPr="00943116">
        <w:t xml:space="preserve"> </w:t>
      </w:r>
      <w:proofErr w:type="spellStart"/>
      <w:r w:rsidRPr="00943116">
        <w:t>turunnya</w:t>
      </w:r>
      <w:proofErr w:type="spellEnd"/>
      <w:r w:rsidRPr="00943116">
        <w:t xml:space="preserve"> surah, </w:t>
      </w:r>
      <w:proofErr w:type="spellStart"/>
      <w:r w:rsidRPr="00943116">
        <w:t>sebab</w:t>
      </w:r>
      <w:proofErr w:type="spellEnd"/>
      <w:r w:rsidRPr="00943116">
        <w:t xml:space="preserve"> yang </w:t>
      </w:r>
      <w:proofErr w:type="spellStart"/>
      <w:r w:rsidRPr="00943116">
        <w:t>melatarbelakangi</w:t>
      </w:r>
      <w:proofErr w:type="spellEnd"/>
      <w:r w:rsidRPr="00943116">
        <w:t xml:space="preserve"> </w:t>
      </w:r>
      <w:proofErr w:type="spellStart"/>
      <w:r w:rsidRPr="00943116">
        <w:t>turunnya</w:t>
      </w:r>
      <w:proofErr w:type="spellEnd"/>
      <w:r w:rsidRPr="00943116">
        <w:t xml:space="preserve"> (</w:t>
      </w:r>
      <w:proofErr w:type="spellStart"/>
      <w:r w:rsidRPr="00943116">
        <w:t>asbab</w:t>
      </w:r>
      <w:proofErr w:type="spellEnd"/>
      <w:r w:rsidRPr="00943116">
        <w:t xml:space="preserve"> an-</w:t>
      </w:r>
      <w:proofErr w:type="spellStart"/>
      <w:r w:rsidRPr="00943116">
        <w:t>Nuzul</w:t>
      </w:r>
      <w:proofErr w:type="spellEnd"/>
      <w:r w:rsidRPr="00943116">
        <w:t xml:space="preserve">) </w:t>
      </w:r>
      <w:proofErr w:type="spellStart"/>
      <w:r w:rsidRPr="00943116">
        <w:t>ataupun</w:t>
      </w:r>
      <w:proofErr w:type="spellEnd"/>
      <w:r w:rsidRPr="00943116">
        <w:t xml:space="preserve"> </w:t>
      </w:r>
      <w:proofErr w:type="spellStart"/>
      <w:r w:rsidRPr="00943116">
        <w:t>masalah</w:t>
      </w:r>
      <w:proofErr w:type="spellEnd"/>
      <w:r w:rsidRPr="00943116">
        <w:t xml:space="preserve"> yang </w:t>
      </w:r>
      <w:proofErr w:type="spellStart"/>
      <w:r w:rsidRPr="00943116">
        <w:t>berkaitan</w:t>
      </w:r>
      <w:proofErr w:type="spellEnd"/>
      <w:r w:rsidRPr="00943116">
        <w:t xml:space="preserve"> </w:t>
      </w:r>
      <w:proofErr w:type="spellStart"/>
      <w:r w:rsidRPr="00943116">
        <w:t>dengan</w:t>
      </w:r>
      <w:proofErr w:type="spellEnd"/>
      <w:r w:rsidRPr="00943116">
        <w:t xml:space="preserve"> </w:t>
      </w:r>
      <w:proofErr w:type="spellStart"/>
      <w:r w:rsidRPr="00943116">
        <w:t>isi</w:t>
      </w:r>
      <w:proofErr w:type="spellEnd"/>
      <w:r w:rsidRPr="00943116">
        <w:t xml:space="preserve"> surah yang </w:t>
      </w:r>
      <w:proofErr w:type="spellStart"/>
      <w:r w:rsidRPr="00943116">
        <w:t>dikaji</w:t>
      </w:r>
      <w:proofErr w:type="spellEnd"/>
      <w:r w:rsidRPr="00943116">
        <w:t>.</w:t>
      </w:r>
      <w:r w:rsidRPr="00B13AE4">
        <w:t xml:space="preserve"> </w:t>
      </w:r>
      <w:r>
        <w:rPr>
          <w:rStyle w:val="FootnoteReference"/>
        </w:rPr>
        <w:footnoteReference w:id="31"/>
      </w:r>
    </w:p>
    <w:p w14:paraId="38E0B870" w14:textId="06C3CC40" w:rsidR="00B13AE4" w:rsidRPr="001F77AD" w:rsidRDefault="001F77AD" w:rsidP="0085736E">
      <w:pPr>
        <w:spacing w:after="0" w:line="360" w:lineRule="auto"/>
        <w:jc w:val="both"/>
        <w:rPr>
          <w:b/>
        </w:rPr>
      </w:pPr>
      <w:r w:rsidRPr="001F77AD">
        <w:rPr>
          <w:b/>
        </w:rPr>
        <w:lastRenderedPageBreak/>
        <w:t xml:space="preserve">C. </w:t>
      </w:r>
      <w:proofErr w:type="spellStart"/>
      <w:r w:rsidRPr="001F77AD">
        <w:rPr>
          <w:b/>
        </w:rPr>
        <w:t>Respon</w:t>
      </w:r>
      <w:proofErr w:type="spellEnd"/>
      <w:r w:rsidRPr="001F77AD">
        <w:rPr>
          <w:b/>
        </w:rPr>
        <w:t xml:space="preserve"> Tafsir Al-Ibriz dan Al-Iklil </w:t>
      </w:r>
      <w:proofErr w:type="spellStart"/>
      <w:r>
        <w:rPr>
          <w:b/>
        </w:rPr>
        <w:t>Terhadap</w:t>
      </w:r>
      <w:proofErr w:type="spellEnd"/>
      <w:r>
        <w:rPr>
          <w:b/>
        </w:rPr>
        <w:t xml:space="preserve"> </w:t>
      </w:r>
      <w:proofErr w:type="spellStart"/>
      <w:r>
        <w:rPr>
          <w:b/>
        </w:rPr>
        <w:t>Tradisi</w:t>
      </w:r>
      <w:proofErr w:type="spellEnd"/>
      <w:r>
        <w:rPr>
          <w:b/>
        </w:rPr>
        <w:t xml:space="preserve"> di Indonesia</w:t>
      </w:r>
    </w:p>
    <w:p w14:paraId="1D3837BD" w14:textId="218D1563" w:rsidR="001F77AD" w:rsidRDefault="001F77AD" w:rsidP="0085736E">
      <w:pPr>
        <w:spacing w:after="0" w:line="360" w:lineRule="auto"/>
        <w:ind w:left="284"/>
        <w:rPr>
          <w:bCs/>
        </w:rPr>
      </w:pPr>
      <w:r>
        <w:rPr>
          <w:bCs/>
        </w:rPr>
        <w:t xml:space="preserve">1. </w:t>
      </w:r>
      <w:proofErr w:type="spellStart"/>
      <w:r>
        <w:rPr>
          <w:bCs/>
        </w:rPr>
        <w:t>Tahlilan</w:t>
      </w:r>
      <w:proofErr w:type="spellEnd"/>
    </w:p>
    <w:p w14:paraId="3BC7701C" w14:textId="25C3D864" w:rsidR="0085736E" w:rsidRDefault="00653AFA" w:rsidP="0085736E">
      <w:pPr>
        <w:spacing w:after="0" w:line="360" w:lineRule="auto"/>
        <w:ind w:firstLine="720"/>
        <w:jc w:val="both"/>
      </w:pPr>
      <w:r>
        <w:t xml:space="preserve">KH. </w:t>
      </w:r>
      <w:proofErr w:type="spellStart"/>
      <w:r w:rsidR="0085736E" w:rsidRPr="00C46690">
        <w:t>B</w:t>
      </w:r>
      <w:r w:rsidR="003403CF">
        <w:t>i</w:t>
      </w:r>
      <w:r w:rsidR="0085736E" w:rsidRPr="00C46690">
        <w:t>sri</w:t>
      </w:r>
      <w:proofErr w:type="spellEnd"/>
      <w:r w:rsidR="0085736E" w:rsidRPr="00C46690">
        <w:t xml:space="preserve"> Mustofa</w:t>
      </w:r>
      <w:r w:rsidR="003403CF">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Al-Jumah </w:t>
      </w:r>
      <w:proofErr w:type="spellStart"/>
      <w:r w:rsidR="003403CF">
        <w:t>ayat</w:t>
      </w:r>
      <w:proofErr w:type="spellEnd"/>
      <w:r w:rsidR="003403CF">
        <w:t xml:space="preserve"> 11</w:t>
      </w:r>
      <w:r w:rsidR="0085736E" w:rsidRPr="00C46690">
        <w:t xml:space="preserve"> </w:t>
      </w:r>
      <w:proofErr w:type="spellStart"/>
      <w:r w:rsidR="0085736E">
        <w:t>dalam</w:t>
      </w:r>
      <w:proofErr w:type="spellEnd"/>
      <w:r w:rsidR="0085736E">
        <w:t xml:space="preserve"> tafsir Al-Ibriz </w:t>
      </w:r>
      <w:proofErr w:type="spellStart"/>
      <w:r w:rsidR="0085736E" w:rsidRPr="00C46690">
        <w:t>berpendapat</w:t>
      </w:r>
      <w:proofErr w:type="spellEnd"/>
      <w:r w:rsidR="0085736E" w:rsidRPr="00C46690">
        <w:t xml:space="preserve"> </w:t>
      </w:r>
      <w:proofErr w:type="spellStart"/>
      <w:r w:rsidR="0085736E" w:rsidRPr="00C46690">
        <w:t>bahwa</w:t>
      </w:r>
      <w:proofErr w:type="spellEnd"/>
      <w:r w:rsidR="0085736E" w:rsidRPr="00C46690">
        <w:t xml:space="preserve"> </w:t>
      </w:r>
      <w:proofErr w:type="spellStart"/>
      <w:r w:rsidR="0085736E" w:rsidRPr="00C46690">
        <w:t>adanya</w:t>
      </w:r>
      <w:proofErr w:type="spellEnd"/>
      <w:r w:rsidR="0085736E" w:rsidRPr="00C46690">
        <w:t xml:space="preserve"> dua </w:t>
      </w:r>
      <w:proofErr w:type="spellStart"/>
      <w:r w:rsidR="0085736E" w:rsidRPr="00C46690">
        <w:t>adzan</w:t>
      </w:r>
      <w:proofErr w:type="spellEnd"/>
      <w:r w:rsidR="0085736E" w:rsidRPr="00C46690">
        <w:t xml:space="preserve"> </w:t>
      </w:r>
      <w:proofErr w:type="spellStart"/>
      <w:r w:rsidR="0085736E" w:rsidRPr="00C46690">
        <w:t>dalam</w:t>
      </w:r>
      <w:proofErr w:type="spellEnd"/>
      <w:r w:rsidR="0085736E" w:rsidRPr="00C46690">
        <w:t xml:space="preserve"> </w:t>
      </w:r>
      <w:proofErr w:type="spellStart"/>
      <w:r w:rsidR="0085736E" w:rsidRPr="00C46690">
        <w:t>sholat</w:t>
      </w:r>
      <w:proofErr w:type="spellEnd"/>
      <w:r w:rsidR="0085736E" w:rsidRPr="00C46690">
        <w:t xml:space="preserve"> </w:t>
      </w:r>
      <w:proofErr w:type="spellStart"/>
      <w:r w:rsidR="0085736E" w:rsidRPr="00C46690">
        <w:t>jumat</w:t>
      </w:r>
      <w:proofErr w:type="spellEnd"/>
      <w:r w:rsidR="0085736E" w:rsidRPr="00C46690">
        <w:t xml:space="preserve"> </w:t>
      </w:r>
      <w:proofErr w:type="spellStart"/>
      <w:r w:rsidR="0085736E" w:rsidRPr="00C46690">
        <w:t>merupakan</w:t>
      </w:r>
      <w:proofErr w:type="spellEnd"/>
      <w:r w:rsidR="0085736E" w:rsidRPr="00C46690">
        <w:t xml:space="preserve"> </w:t>
      </w:r>
      <w:proofErr w:type="spellStart"/>
      <w:r w:rsidR="0085736E" w:rsidRPr="00C46690">
        <w:t>mujmaun</w:t>
      </w:r>
      <w:proofErr w:type="spellEnd"/>
      <w:r w:rsidR="0085736E" w:rsidRPr="00C46690">
        <w:t xml:space="preserve"> </w:t>
      </w:r>
      <w:proofErr w:type="spellStart"/>
      <w:r w:rsidR="0085736E" w:rsidRPr="00C46690">
        <w:t>alaihi</w:t>
      </w:r>
      <w:proofErr w:type="spellEnd"/>
      <w:r w:rsidR="0085736E" w:rsidRPr="00C46690">
        <w:t xml:space="preserve"> </w:t>
      </w:r>
      <w:proofErr w:type="spellStart"/>
      <w:r w:rsidR="0085736E" w:rsidRPr="00C46690">
        <w:t>ijmaan</w:t>
      </w:r>
      <w:proofErr w:type="spellEnd"/>
      <w:r w:rsidR="0085736E" w:rsidRPr="00C46690">
        <w:t xml:space="preserve"> </w:t>
      </w:r>
      <w:proofErr w:type="spellStart"/>
      <w:r w:rsidR="0085736E" w:rsidRPr="00C46690">
        <w:t>sukutinyyan</w:t>
      </w:r>
      <w:proofErr w:type="spellEnd"/>
      <w:r w:rsidR="0085736E" w:rsidRPr="00C46690">
        <w:t xml:space="preserve"> </w:t>
      </w:r>
      <w:proofErr w:type="spellStart"/>
      <w:r w:rsidR="0085736E" w:rsidRPr="00C46690">
        <w:t>atau</w:t>
      </w:r>
      <w:proofErr w:type="spellEnd"/>
      <w:r w:rsidR="0085736E" w:rsidRPr="00C46690">
        <w:t xml:space="preserve"> ijma ulama </w:t>
      </w:r>
      <w:proofErr w:type="spellStart"/>
      <w:r w:rsidR="0085736E" w:rsidRPr="00C46690">
        <w:t>sebagai</w:t>
      </w:r>
      <w:proofErr w:type="spellEnd"/>
      <w:r w:rsidR="0085736E" w:rsidRPr="00C46690">
        <w:t xml:space="preserve"> </w:t>
      </w:r>
      <w:proofErr w:type="spellStart"/>
      <w:r w:rsidR="0085736E" w:rsidRPr="00C46690">
        <w:t>dalil</w:t>
      </w:r>
      <w:proofErr w:type="spellEnd"/>
      <w:r w:rsidR="0085736E" w:rsidRPr="00C46690">
        <w:t xml:space="preserve"> </w:t>
      </w:r>
      <w:proofErr w:type="spellStart"/>
      <w:r w:rsidR="0085736E" w:rsidRPr="00C46690">
        <w:t>hukum</w:t>
      </w:r>
      <w:proofErr w:type="spellEnd"/>
      <w:r w:rsidR="0085736E" w:rsidRPr="00C46690">
        <w:t xml:space="preserve"> dan </w:t>
      </w:r>
      <w:proofErr w:type="spellStart"/>
      <w:r w:rsidR="0085736E" w:rsidRPr="00C46690">
        <w:t>bukan</w:t>
      </w:r>
      <w:proofErr w:type="spellEnd"/>
      <w:r w:rsidR="0085736E" w:rsidRPr="00C46690">
        <w:t xml:space="preserve"> </w:t>
      </w:r>
      <w:proofErr w:type="spellStart"/>
      <w:r w:rsidR="0085736E" w:rsidRPr="00C46690">
        <w:t>merupakan</w:t>
      </w:r>
      <w:proofErr w:type="spellEnd"/>
      <w:r w:rsidR="0085736E" w:rsidRPr="00C46690">
        <w:t xml:space="preserve"> </w:t>
      </w:r>
      <w:proofErr w:type="spellStart"/>
      <w:r w:rsidR="0085736E" w:rsidRPr="00C46690">
        <w:t>bid’ah</w:t>
      </w:r>
      <w:proofErr w:type="spellEnd"/>
      <w:r w:rsidR="0085736E" w:rsidRPr="00C46690">
        <w:t xml:space="preserve">. </w:t>
      </w:r>
      <w:proofErr w:type="spellStart"/>
      <w:r w:rsidR="0085736E" w:rsidRPr="00C46690">
        <w:t>Begitu</w:t>
      </w:r>
      <w:proofErr w:type="spellEnd"/>
      <w:r w:rsidR="0085736E" w:rsidRPr="00C46690">
        <w:t xml:space="preserve"> pula </w:t>
      </w:r>
      <w:proofErr w:type="spellStart"/>
      <w:r w:rsidR="0085736E" w:rsidRPr="00C46690">
        <w:t>masalah</w:t>
      </w:r>
      <w:proofErr w:type="spellEnd"/>
      <w:r w:rsidR="0085736E" w:rsidRPr="00C46690">
        <w:t xml:space="preserve"> tarawih, </w:t>
      </w:r>
      <w:proofErr w:type="spellStart"/>
      <w:r w:rsidR="0085736E" w:rsidRPr="00C46690">
        <w:t>tahlil</w:t>
      </w:r>
      <w:proofErr w:type="spellEnd"/>
      <w:r w:rsidR="0085736E" w:rsidRPr="00C46690">
        <w:t xml:space="preserve"> dan </w:t>
      </w:r>
      <w:proofErr w:type="spellStart"/>
      <w:r w:rsidR="0085736E" w:rsidRPr="00C46690">
        <w:t>talqin</w:t>
      </w:r>
      <w:proofErr w:type="spellEnd"/>
      <w:r w:rsidR="0085736E" w:rsidRPr="00C46690">
        <w:t xml:space="preserve">. </w:t>
      </w:r>
      <w:proofErr w:type="spellStart"/>
      <w:r w:rsidR="0085736E" w:rsidRPr="00C46690">
        <w:t>Tahlilan</w:t>
      </w:r>
      <w:proofErr w:type="spellEnd"/>
      <w:r w:rsidR="0085736E" w:rsidRPr="00C46690">
        <w:t xml:space="preserve"> </w:t>
      </w:r>
      <w:proofErr w:type="spellStart"/>
      <w:r w:rsidR="0085736E" w:rsidRPr="00C46690">
        <w:t>sebagai</w:t>
      </w:r>
      <w:proofErr w:type="spellEnd"/>
      <w:r w:rsidR="0085736E" w:rsidRPr="00C46690">
        <w:t xml:space="preserve"> </w:t>
      </w:r>
      <w:proofErr w:type="spellStart"/>
      <w:r w:rsidR="0085736E" w:rsidRPr="00C46690">
        <w:t>bentuk</w:t>
      </w:r>
      <w:proofErr w:type="spellEnd"/>
      <w:r w:rsidR="0085736E" w:rsidRPr="00C46690">
        <w:t xml:space="preserve"> </w:t>
      </w:r>
      <w:proofErr w:type="spellStart"/>
      <w:r w:rsidR="0085736E" w:rsidRPr="00C46690">
        <w:t>fenomena</w:t>
      </w:r>
      <w:proofErr w:type="spellEnd"/>
      <w:r w:rsidR="0085736E" w:rsidRPr="00C46690">
        <w:t xml:space="preserve"> </w:t>
      </w:r>
      <w:proofErr w:type="spellStart"/>
      <w:r w:rsidR="0085736E" w:rsidRPr="00C46690">
        <w:t>resepsi</w:t>
      </w:r>
      <w:proofErr w:type="spellEnd"/>
      <w:r w:rsidR="0085736E" w:rsidRPr="00C46690">
        <w:t xml:space="preserve"> dan juga </w:t>
      </w:r>
      <w:proofErr w:type="spellStart"/>
      <w:r w:rsidR="0085736E" w:rsidRPr="00C46690">
        <w:t>ekspresi</w:t>
      </w:r>
      <w:proofErr w:type="spellEnd"/>
      <w:r w:rsidR="0085736E" w:rsidRPr="00C46690">
        <w:t xml:space="preserve"> </w:t>
      </w:r>
      <w:proofErr w:type="spellStart"/>
      <w:r w:rsidR="0085736E" w:rsidRPr="00C46690">
        <w:t>religi</w:t>
      </w:r>
      <w:proofErr w:type="spellEnd"/>
      <w:r w:rsidR="0085736E" w:rsidRPr="00C46690">
        <w:t xml:space="preserve"> </w:t>
      </w:r>
      <w:proofErr w:type="spellStart"/>
      <w:r w:rsidR="0085736E" w:rsidRPr="00C46690">
        <w:t>dari</w:t>
      </w:r>
      <w:proofErr w:type="spellEnd"/>
      <w:r w:rsidR="0085736E" w:rsidRPr="00C46690">
        <w:t xml:space="preserve"> </w:t>
      </w:r>
      <w:proofErr w:type="spellStart"/>
      <w:r w:rsidR="0085736E" w:rsidRPr="00C46690">
        <w:t>keanekaragaman</w:t>
      </w:r>
      <w:proofErr w:type="spellEnd"/>
      <w:r w:rsidR="0085736E" w:rsidRPr="00C46690">
        <w:t xml:space="preserve"> </w:t>
      </w:r>
      <w:proofErr w:type="spellStart"/>
      <w:r w:rsidR="0085736E" w:rsidRPr="00C46690">
        <w:t>paham</w:t>
      </w:r>
      <w:proofErr w:type="spellEnd"/>
      <w:r w:rsidR="0085736E" w:rsidRPr="00C46690">
        <w:t xml:space="preserve"> dan </w:t>
      </w:r>
      <w:proofErr w:type="spellStart"/>
      <w:r w:rsidR="0085736E" w:rsidRPr="00C46690">
        <w:t>aliran</w:t>
      </w:r>
      <w:proofErr w:type="spellEnd"/>
      <w:r w:rsidR="0085736E" w:rsidRPr="00C46690">
        <w:t xml:space="preserve"> yang </w:t>
      </w:r>
      <w:proofErr w:type="spellStart"/>
      <w:r w:rsidR="0085736E" w:rsidRPr="00C46690">
        <w:t>melahirkan</w:t>
      </w:r>
      <w:proofErr w:type="spellEnd"/>
      <w:r w:rsidR="0085736E" w:rsidRPr="00C46690">
        <w:t xml:space="preserve"> </w:t>
      </w:r>
      <w:proofErr w:type="spellStart"/>
      <w:r w:rsidR="0085736E" w:rsidRPr="00C46690">
        <w:t>khazanah</w:t>
      </w:r>
      <w:proofErr w:type="spellEnd"/>
      <w:r w:rsidR="0085736E" w:rsidRPr="00C46690">
        <w:t xml:space="preserve"> </w:t>
      </w:r>
      <w:proofErr w:type="spellStart"/>
      <w:r w:rsidR="0085736E" w:rsidRPr="00C46690">
        <w:t>budaya</w:t>
      </w:r>
      <w:proofErr w:type="spellEnd"/>
      <w:r w:rsidR="0085736E" w:rsidRPr="00C46690">
        <w:t xml:space="preserve"> agama. </w:t>
      </w:r>
      <w:proofErr w:type="spellStart"/>
      <w:r w:rsidR="0085736E" w:rsidRPr="00C46690">
        <w:t>Sehingga</w:t>
      </w:r>
      <w:proofErr w:type="spellEnd"/>
      <w:r w:rsidR="0085736E" w:rsidRPr="00C46690">
        <w:t xml:space="preserve"> </w:t>
      </w:r>
      <w:proofErr w:type="spellStart"/>
      <w:r w:rsidR="0085736E" w:rsidRPr="00C46690">
        <w:t>memiliki</w:t>
      </w:r>
      <w:proofErr w:type="spellEnd"/>
      <w:r w:rsidR="0085736E" w:rsidRPr="00C46690">
        <w:t xml:space="preserve"> </w:t>
      </w:r>
      <w:proofErr w:type="spellStart"/>
      <w:r w:rsidR="0085736E" w:rsidRPr="00C46690">
        <w:t>fungsi</w:t>
      </w:r>
      <w:proofErr w:type="spellEnd"/>
      <w:r w:rsidR="0085736E" w:rsidRPr="00C46690">
        <w:t xml:space="preserve"> </w:t>
      </w:r>
      <w:proofErr w:type="spellStart"/>
      <w:r w:rsidR="0085736E" w:rsidRPr="00C46690">
        <w:t>untuk</w:t>
      </w:r>
      <w:proofErr w:type="spellEnd"/>
      <w:r w:rsidR="0085736E" w:rsidRPr="00C46690">
        <w:t xml:space="preserve"> </w:t>
      </w:r>
      <w:proofErr w:type="spellStart"/>
      <w:r w:rsidR="0085736E" w:rsidRPr="00C46690">
        <w:t>menciptakan</w:t>
      </w:r>
      <w:proofErr w:type="spellEnd"/>
      <w:r w:rsidR="0085736E" w:rsidRPr="00C46690">
        <w:t xml:space="preserve"> </w:t>
      </w:r>
      <w:proofErr w:type="spellStart"/>
      <w:r w:rsidR="0085736E" w:rsidRPr="00C46690">
        <w:t>solidaritas</w:t>
      </w:r>
      <w:proofErr w:type="spellEnd"/>
      <w:r w:rsidR="0085736E" w:rsidRPr="00C46690">
        <w:t xml:space="preserve"> </w:t>
      </w:r>
      <w:proofErr w:type="spellStart"/>
      <w:r w:rsidR="0085736E" w:rsidRPr="00C46690">
        <w:t>dalam</w:t>
      </w:r>
      <w:proofErr w:type="spellEnd"/>
      <w:r w:rsidR="0085736E" w:rsidRPr="00C46690">
        <w:t xml:space="preserve"> </w:t>
      </w:r>
      <w:proofErr w:type="spellStart"/>
      <w:r w:rsidR="0085736E" w:rsidRPr="00C46690">
        <w:t>masyarakat</w:t>
      </w:r>
      <w:proofErr w:type="spellEnd"/>
      <w:r w:rsidR="0085736E" w:rsidRPr="00C46690">
        <w:t xml:space="preserve"> dan juga </w:t>
      </w:r>
      <w:proofErr w:type="spellStart"/>
      <w:r w:rsidR="0085736E" w:rsidRPr="00C46690">
        <w:t>menjaga</w:t>
      </w:r>
      <w:proofErr w:type="spellEnd"/>
      <w:r w:rsidR="0085736E" w:rsidRPr="00C46690">
        <w:t xml:space="preserve"> </w:t>
      </w:r>
      <w:proofErr w:type="spellStart"/>
      <w:r w:rsidR="0085736E" w:rsidRPr="00C46690">
        <w:t>silaturahmi</w:t>
      </w:r>
      <w:proofErr w:type="spellEnd"/>
      <w:r w:rsidR="0085736E" w:rsidRPr="00C46690">
        <w:t xml:space="preserve"> </w:t>
      </w:r>
      <w:proofErr w:type="spellStart"/>
      <w:r w:rsidR="0085736E" w:rsidRPr="00C46690">
        <w:t>untuk</w:t>
      </w:r>
      <w:proofErr w:type="spellEnd"/>
      <w:r w:rsidR="0085736E" w:rsidRPr="00C46690">
        <w:t xml:space="preserve"> </w:t>
      </w:r>
      <w:proofErr w:type="spellStart"/>
      <w:r w:rsidR="0085736E" w:rsidRPr="00C46690">
        <w:t>mempererat</w:t>
      </w:r>
      <w:proofErr w:type="spellEnd"/>
      <w:r w:rsidR="0085736E" w:rsidRPr="00C46690">
        <w:t xml:space="preserve"> </w:t>
      </w:r>
      <w:proofErr w:type="spellStart"/>
      <w:r w:rsidR="0085736E" w:rsidRPr="00C46690">
        <w:t>ukhuwah</w:t>
      </w:r>
      <w:proofErr w:type="spellEnd"/>
      <w:r w:rsidR="0085736E" w:rsidRPr="00C46690">
        <w:t xml:space="preserve"> Islamiyah. </w:t>
      </w:r>
    </w:p>
    <w:p w14:paraId="244A1285" w14:textId="5BEA04CF" w:rsidR="001F77AD" w:rsidRDefault="0085736E" w:rsidP="0085736E">
      <w:pPr>
        <w:spacing w:after="0" w:line="360" w:lineRule="auto"/>
        <w:ind w:firstLine="720"/>
        <w:jc w:val="both"/>
      </w:pPr>
      <w:proofErr w:type="spellStart"/>
      <w:r w:rsidRPr="00C46690">
        <w:t>Untuk</w:t>
      </w:r>
      <w:proofErr w:type="spellEnd"/>
      <w:r w:rsidRPr="00C46690">
        <w:t xml:space="preserve"> </w:t>
      </w:r>
      <w:proofErr w:type="spellStart"/>
      <w:r w:rsidRPr="00C46690">
        <w:t>itu</w:t>
      </w:r>
      <w:proofErr w:type="spellEnd"/>
      <w:r w:rsidRPr="00C46690">
        <w:t xml:space="preserve"> </w:t>
      </w:r>
      <w:proofErr w:type="spellStart"/>
      <w:r w:rsidRPr="00C46690">
        <w:t>perkara</w:t>
      </w:r>
      <w:proofErr w:type="spellEnd"/>
      <w:r w:rsidRPr="00C46690">
        <w:t xml:space="preserve"> tarawih, </w:t>
      </w:r>
      <w:proofErr w:type="spellStart"/>
      <w:r w:rsidRPr="00C46690">
        <w:t>tahlil</w:t>
      </w:r>
      <w:proofErr w:type="spellEnd"/>
      <w:r w:rsidRPr="00C46690">
        <w:t xml:space="preserve">, </w:t>
      </w:r>
      <w:proofErr w:type="spellStart"/>
      <w:r w:rsidRPr="00C46690">
        <w:t>talqin</w:t>
      </w:r>
      <w:proofErr w:type="spellEnd"/>
      <w:r w:rsidRPr="00C46690">
        <w:t xml:space="preserve"> </w:t>
      </w:r>
      <w:proofErr w:type="spellStart"/>
      <w:r w:rsidRPr="00C46690">
        <w:t>maupun</w:t>
      </w:r>
      <w:proofErr w:type="spellEnd"/>
      <w:r w:rsidRPr="00C46690">
        <w:t xml:space="preserve"> </w:t>
      </w:r>
      <w:proofErr w:type="spellStart"/>
      <w:r w:rsidRPr="00C46690">
        <w:t>adzan</w:t>
      </w:r>
      <w:proofErr w:type="spellEnd"/>
      <w:r w:rsidRPr="00C46690">
        <w:t xml:space="preserve"> </w:t>
      </w:r>
      <w:proofErr w:type="spellStart"/>
      <w:r w:rsidRPr="00C46690">
        <w:t>tidak</w:t>
      </w:r>
      <w:proofErr w:type="spellEnd"/>
      <w:r w:rsidRPr="00C46690">
        <w:t xml:space="preserve"> </w:t>
      </w:r>
      <w:proofErr w:type="spellStart"/>
      <w:r w:rsidRPr="00C46690">
        <w:t>perlu</w:t>
      </w:r>
      <w:proofErr w:type="spellEnd"/>
      <w:r w:rsidRPr="00C46690">
        <w:t xml:space="preserve"> </w:t>
      </w:r>
      <w:proofErr w:type="spellStart"/>
      <w:r w:rsidRPr="00C46690">
        <w:t>diperdebatkan</w:t>
      </w:r>
      <w:proofErr w:type="spellEnd"/>
      <w:r w:rsidRPr="00C46690">
        <w:t xml:space="preserve"> </w:t>
      </w:r>
      <w:proofErr w:type="spellStart"/>
      <w:r w:rsidRPr="00C46690">
        <w:t>lagi</w:t>
      </w:r>
      <w:proofErr w:type="spellEnd"/>
      <w:r w:rsidRPr="00C46690">
        <w:t xml:space="preserve">, </w:t>
      </w:r>
      <w:proofErr w:type="spellStart"/>
      <w:r w:rsidRPr="00C46690">
        <w:t>karena</w:t>
      </w:r>
      <w:proofErr w:type="spellEnd"/>
      <w:r w:rsidRPr="00C46690">
        <w:t xml:space="preserve"> </w:t>
      </w:r>
      <w:proofErr w:type="spellStart"/>
      <w:r w:rsidRPr="00C46690">
        <w:t>landasannya</w:t>
      </w:r>
      <w:proofErr w:type="spellEnd"/>
      <w:r w:rsidRPr="00C46690">
        <w:t xml:space="preserve"> </w:t>
      </w:r>
      <w:proofErr w:type="spellStart"/>
      <w:r w:rsidRPr="00C46690">
        <w:t>sudah</w:t>
      </w:r>
      <w:proofErr w:type="spellEnd"/>
      <w:r w:rsidRPr="00C46690">
        <w:t xml:space="preserve"> </w:t>
      </w:r>
      <w:proofErr w:type="spellStart"/>
      <w:r w:rsidRPr="00C46690">
        <w:t>jelas</w:t>
      </w:r>
      <w:proofErr w:type="spellEnd"/>
      <w:r w:rsidRPr="00C46690">
        <w:t xml:space="preserve">, </w:t>
      </w:r>
      <w:proofErr w:type="spellStart"/>
      <w:r w:rsidRPr="00C46690">
        <w:t>semua</w:t>
      </w:r>
      <w:proofErr w:type="spellEnd"/>
      <w:r w:rsidRPr="00C46690">
        <w:t xml:space="preserve"> </w:t>
      </w:r>
      <w:proofErr w:type="spellStart"/>
      <w:r w:rsidRPr="00C46690">
        <w:t>ini</w:t>
      </w:r>
      <w:proofErr w:type="spellEnd"/>
      <w:r w:rsidRPr="00C46690">
        <w:t xml:space="preserve"> demi </w:t>
      </w:r>
      <w:proofErr w:type="spellStart"/>
      <w:r w:rsidRPr="00C46690">
        <w:t>kemaslahatan</w:t>
      </w:r>
      <w:proofErr w:type="spellEnd"/>
      <w:r w:rsidRPr="00C46690">
        <w:t xml:space="preserve"> </w:t>
      </w:r>
      <w:proofErr w:type="spellStart"/>
      <w:r w:rsidRPr="00C46690">
        <w:t>bersama</w:t>
      </w:r>
      <w:proofErr w:type="spellEnd"/>
      <w:r w:rsidRPr="00C46690">
        <w:t xml:space="preserve"> </w:t>
      </w:r>
      <w:proofErr w:type="spellStart"/>
      <w:r w:rsidRPr="00C46690">
        <w:t>dengan</w:t>
      </w:r>
      <w:proofErr w:type="spellEnd"/>
      <w:r w:rsidRPr="00C46690">
        <w:t xml:space="preserve"> </w:t>
      </w:r>
      <w:proofErr w:type="spellStart"/>
      <w:r w:rsidRPr="00C46690">
        <w:t>menciptakan</w:t>
      </w:r>
      <w:proofErr w:type="spellEnd"/>
      <w:r w:rsidRPr="00C46690">
        <w:t xml:space="preserve"> </w:t>
      </w:r>
      <w:proofErr w:type="spellStart"/>
      <w:r w:rsidRPr="00C46690">
        <w:t>kemuliaan</w:t>
      </w:r>
      <w:proofErr w:type="spellEnd"/>
      <w:r w:rsidRPr="00C46690">
        <w:t xml:space="preserve"> Islam dan </w:t>
      </w:r>
      <w:proofErr w:type="spellStart"/>
      <w:r w:rsidRPr="00C46690">
        <w:t>kaum</w:t>
      </w:r>
      <w:proofErr w:type="spellEnd"/>
      <w:r w:rsidRPr="00C46690">
        <w:t xml:space="preserve"> </w:t>
      </w:r>
      <w:proofErr w:type="spellStart"/>
      <w:r w:rsidRPr="00C46690">
        <w:t>muslimin</w:t>
      </w:r>
      <w:proofErr w:type="spellEnd"/>
      <w:r w:rsidRPr="00C46690">
        <w:t xml:space="preserve"> </w:t>
      </w:r>
      <w:proofErr w:type="spellStart"/>
      <w:r w:rsidRPr="00C46690">
        <w:t>serta</w:t>
      </w:r>
      <w:proofErr w:type="spellEnd"/>
      <w:r w:rsidRPr="00C46690">
        <w:t xml:space="preserve"> </w:t>
      </w:r>
      <w:proofErr w:type="spellStart"/>
      <w:r w:rsidRPr="00C46690">
        <w:t>membentuk</w:t>
      </w:r>
      <w:proofErr w:type="spellEnd"/>
      <w:r w:rsidRPr="00C46690">
        <w:t xml:space="preserve"> negara yang Makmur, </w:t>
      </w:r>
      <w:proofErr w:type="spellStart"/>
      <w:r w:rsidRPr="00C46690">
        <w:t>adil</w:t>
      </w:r>
      <w:proofErr w:type="spellEnd"/>
      <w:r w:rsidRPr="00C46690">
        <w:t xml:space="preserve"> dan </w:t>
      </w:r>
      <w:proofErr w:type="spellStart"/>
      <w:r w:rsidRPr="00C46690">
        <w:t>aman</w:t>
      </w:r>
      <w:proofErr w:type="spellEnd"/>
      <w:r w:rsidRPr="00C46690">
        <w:t>.</w:t>
      </w:r>
      <w:r>
        <w:rPr>
          <w:rStyle w:val="FootnoteReference"/>
        </w:rPr>
        <w:footnoteReference w:id="32"/>
      </w:r>
    </w:p>
    <w:p w14:paraId="5D55759B" w14:textId="6348B527" w:rsidR="0085736E" w:rsidRDefault="00653AFA" w:rsidP="0085736E">
      <w:pPr>
        <w:spacing w:after="0" w:line="360" w:lineRule="auto"/>
        <w:ind w:firstLine="720"/>
        <w:jc w:val="both"/>
      </w:pPr>
      <w:r>
        <w:t xml:space="preserve">KH. </w:t>
      </w:r>
      <w:r w:rsidR="0085736E">
        <w:t>Misbah Mustofa</w:t>
      </w:r>
      <w:r w:rsidR="003403CF">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Al-Baqarah </w:t>
      </w:r>
      <w:proofErr w:type="spellStart"/>
      <w:r w:rsidR="003403CF">
        <w:t>ayat</w:t>
      </w:r>
      <w:proofErr w:type="spellEnd"/>
      <w:r w:rsidR="003403CF">
        <w:t xml:space="preserve"> 134 dan 141</w:t>
      </w:r>
      <w:r w:rsidR="0085736E">
        <w:t xml:space="preserve"> </w:t>
      </w:r>
      <w:proofErr w:type="spellStart"/>
      <w:r w:rsidR="0085736E">
        <w:t>dalam</w:t>
      </w:r>
      <w:proofErr w:type="spellEnd"/>
      <w:r w:rsidR="0085736E">
        <w:t xml:space="preserve"> Tafsir Al-Iklil </w:t>
      </w:r>
      <w:proofErr w:type="spellStart"/>
      <w:r w:rsidR="0085736E">
        <w:t>mengatakan</w:t>
      </w:r>
      <w:proofErr w:type="spellEnd"/>
      <w:r w:rsidR="0085736E">
        <w:t xml:space="preserve"> </w:t>
      </w:r>
      <w:proofErr w:type="spellStart"/>
      <w:r w:rsidR="0085736E">
        <w:t>bahwa</w:t>
      </w:r>
      <w:proofErr w:type="spellEnd"/>
      <w:r w:rsidR="0085736E">
        <w:t xml:space="preserve"> </w:t>
      </w:r>
      <w:r w:rsidR="0085736E" w:rsidRPr="00880B1D">
        <w:t xml:space="preserve">Ibrahim, Ya’qub, </w:t>
      </w:r>
      <w:proofErr w:type="spellStart"/>
      <w:r w:rsidR="0085736E" w:rsidRPr="00880B1D">
        <w:t>beserta</w:t>
      </w:r>
      <w:proofErr w:type="spellEnd"/>
      <w:r w:rsidR="0085736E" w:rsidRPr="00880B1D">
        <w:t xml:space="preserve"> </w:t>
      </w:r>
      <w:proofErr w:type="spellStart"/>
      <w:r w:rsidR="0085736E" w:rsidRPr="00880B1D">
        <w:t>putra-putranya</w:t>
      </w:r>
      <w:proofErr w:type="spellEnd"/>
      <w:r w:rsidR="0085736E" w:rsidRPr="00880B1D">
        <w:t xml:space="preserve"> </w:t>
      </w:r>
      <w:proofErr w:type="spellStart"/>
      <w:r w:rsidR="0085736E" w:rsidRPr="00880B1D">
        <w:t>merupakan</w:t>
      </w:r>
      <w:proofErr w:type="spellEnd"/>
      <w:r w:rsidR="0085736E" w:rsidRPr="00880B1D">
        <w:t xml:space="preserve"> </w:t>
      </w:r>
      <w:proofErr w:type="spellStart"/>
      <w:r w:rsidR="0085736E" w:rsidRPr="00880B1D">
        <w:t>satu</w:t>
      </w:r>
      <w:proofErr w:type="spellEnd"/>
      <w:r w:rsidR="0085736E" w:rsidRPr="00880B1D">
        <w:t xml:space="preserve"> </w:t>
      </w:r>
      <w:proofErr w:type="spellStart"/>
      <w:r w:rsidR="0085736E" w:rsidRPr="00880B1D">
        <w:t>umat</w:t>
      </w:r>
      <w:proofErr w:type="spellEnd"/>
      <w:r w:rsidR="0085736E" w:rsidRPr="00880B1D">
        <w:t xml:space="preserve"> yang </w:t>
      </w:r>
      <w:proofErr w:type="spellStart"/>
      <w:r w:rsidR="0085736E" w:rsidRPr="00880B1D">
        <w:t>telah</w:t>
      </w:r>
      <w:proofErr w:type="spellEnd"/>
      <w:r w:rsidR="0085736E" w:rsidRPr="00880B1D">
        <w:t xml:space="preserve"> </w:t>
      </w:r>
      <w:proofErr w:type="spellStart"/>
      <w:r w:rsidR="0085736E" w:rsidRPr="00880B1D">
        <w:t>lalu</w:t>
      </w:r>
      <w:proofErr w:type="spellEnd"/>
      <w:r w:rsidR="0085736E" w:rsidRPr="00880B1D">
        <w:t xml:space="preserve">, </w:t>
      </w:r>
      <w:proofErr w:type="spellStart"/>
      <w:r w:rsidR="0085736E" w:rsidRPr="00880B1D">
        <w:t>amal</w:t>
      </w:r>
      <w:proofErr w:type="spellEnd"/>
      <w:r w:rsidR="0085736E" w:rsidRPr="00880B1D">
        <w:t xml:space="preserve"> </w:t>
      </w:r>
      <w:proofErr w:type="spellStart"/>
      <w:r w:rsidR="0085736E" w:rsidRPr="00880B1D">
        <w:t>kebagusan</w:t>
      </w:r>
      <w:proofErr w:type="spellEnd"/>
      <w:r w:rsidR="0085736E" w:rsidRPr="00880B1D">
        <w:t xml:space="preserve"> yang </w:t>
      </w:r>
      <w:proofErr w:type="spellStart"/>
      <w:r w:rsidR="0085736E" w:rsidRPr="00880B1D">
        <w:t>telah</w:t>
      </w:r>
      <w:proofErr w:type="spellEnd"/>
      <w:r w:rsidR="0085736E" w:rsidRPr="00880B1D">
        <w:t xml:space="preserve"> </w:t>
      </w:r>
      <w:proofErr w:type="spellStart"/>
      <w:r w:rsidR="0085736E" w:rsidRPr="00880B1D">
        <w:t>dilakukan</w:t>
      </w:r>
      <w:proofErr w:type="spellEnd"/>
      <w:r w:rsidR="0085736E" w:rsidRPr="00880B1D">
        <w:t xml:space="preserve"> </w:t>
      </w:r>
      <w:proofErr w:type="spellStart"/>
      <w:r w:rsidR="0085736E" w:rsidRPr="00880B1D">
        <w:t>hanyalah</w:t>
      </w:r>
      <w:proofErr w:type="spellEnd"/>
      <w:r w:rsidR="0085736E" w:rsidRPr="00880B1D">
        <w:t xml:space="preserve"> </w:t>
      </w:r>
      <w:proofErr w:type="spellStart"/>
      <w:r w:rsidR="0085736E" w:rsidRPr="00880B1D">
        <w:t>akan</w:t>
      </w:r>
      <w:proofErr w:type="spellEnd"/>
      <w:r w:rsidR="0085736E" w:rsidRPr="00880B1D">
        <w:t xml:space="preserve"> </w:t>
      </w:r>
      <w:proofErr w:type="spellStart"/>
      <w:r w:rsidR="0085736E" w:rsidRPr="00880B1D">
        <w:t>manfaat</w:t>
      </w:r>
      <w:proofErr w:type="spellEnd"/>
      <w:r w:rsidR="0085736E" w:rsidRPr="00880B1D">
        <w:t xml:space="preserve"> </w:t>
      </w:r>
      <w:proofErr w:type="spellStart"/>
      <w:r w:rsidR="0085736E" w:rsidRPr="00880B1D">
        <w:t>khusus</w:t>
      </w:r>
      <w:proofErr w:type="spellEnd"/>
      <w:r w:rsidR="0085736E" w:rsidRPr="00880B1D">
        <w:t xml:space="preserve"> </w:t>
      </w:r>
      <w:proofErr w:type="spellStart"/>
      <w:r w:rsidR="0085736E" w:rsidRPr="00880B1D">
        <w:t>untuk</w:t>
      </w:r>
      <w:proofErr w:type="spellEnd"/>
      <w:r w:rsidR="0085736E" w:rsidRPr="00880B1D">
        <w:t xml:space="preserve"> </w:t>
      </w:r>
      <w:proofErr w:type="spellStart"/>
      <w:r w:rsidR="0085736E" w:rsidRPr="00880B1D">
        <w:t>dirinya</w:t>
      </w:r>
      <w:proofErr w:type="spellEnd"/>
      <w:r w:rsidR="0085736E" w:rsidRPr="00880B1D">
        <w:t xml:space="preserve"> </w:t>
      </w:r>
      <w:proofErr w:type="spellStart"/>
      <w:r w:rsidR="0085736E" w:rsidRPr="00880B1D">
        <w:t>sendiri</w:t>
      </w:r>
      <w:proofErr w:type="spellEnd"/>
      <w:r w:rsidR="0085736E" w:rsidRPr="00880B1D">
        <w:t xml:space="preserve">. Dan </w:t>
      </w:r>
      <w:proofErr w:type="spellStart"/>
      <w:r w:rsidR="0085736E" w:rsidRPr="00880B1D">
        <w:t>amal</w:t>
      </w:r>
      <w:proofErr w:type="spellEnd"/>
      <w:r w:rsidR="0085736E" w:rsidRPr="00880B1D">
        <w:t xml:space="preserve"> </w:t>
      </w:r>
      <w:proofErr w:type="spellStart"/>
      <w:r w:rsidR="0085736E" w:rsidRPr="00880B1D">
        <w:t>kebagusan</w:t>
      </w:r>
      <w:proofErr w:type="spellEnd"/>
      <w:r w:rsidR="0085736E" w:rsidRPr="00880B1D">
        <w:t xml:space="preserve"> yang </w:t>
      </w:r>
      <w:proofErr w:type="spellStart"/>
      <w:r w:rsidR="0085736E" w:rsidRPr="00880B1D">
        <w:t>kamu</w:t>
      </w:r>
      <w:proofErr w:type="spellEnd"/>
      <w:r w:rsidR="0085736E" w:rsidRPr="00880B1D">
        <w:t xml:space="preserve"> </w:t>
      </w:r>
      <w:proofErr w:type="spellStart"/>
      <w:r w:rsidR="0085736E" w:rsidRPr="00880B1D">
        <w:t>lakukan</w:t>
      </w:r>
      <w:proofErr w:type="spellEnd"/>
      <w:r w:rsidR="0085736E" w:rsidRPr="00880B1D">
        <w:t xml:space="preserve"> </w:t>
      </w:r>
      <w:proofErr w:type="spellStart"/>
      <w:r w:rsidR="0085736E" w:rsidRPr="00880B1D">
        <w:t>hanya</w:t>
      </w:r>
      <w:proofErr w:type="spellEnd"/>
      <w:r w:rsidR="0085736E" w:rsidRPr="00880B1D">
        <w:t xml:space="preserve"> </w:t>
      </w:r>
      <w:proofErr w:type="spellStart"/>
      <w:r w:rsidR="0085736E" w:rsidRPr="00880B1D">
        <w:t>akan</w:t>
      </w:r>
      <w:proofErr w:type="spellEnd"/>
      <w:r w:rsidR="0085736E" w:rsidRPr="00880B1D">
        <w:t xml:space="preserve"> </w:t>
      </w:r>
      <w:proofErr w:type="spellStart"/>
      <w:r w:rsidR="0085736E" w:rsidRPr="00880B1D">
        <w:t>memberikan</w:t>
      </w:r>
      <w:proofErr w:type="spellEnd"/>
      <w:r w:rsidR="0085736E" w:rsidRPr="00880B1D">
        <w:t xml:space="preserve"> </w:t>
      </w:r>
      <w:proofErr w:type="spellStart"/>
      <w:r w:rsidR="0085736E" w:rsidRPr="00880B1D">
        <w:t>manfaat</w:t>
      </w:r>
      <w:proofErr w:type="spellEnd"/>
      <w:r w:rsidR="0085736E" w:rsidRPr="00880B1D">
        <w:t xml:space="preserve"> </w:t>
      </w:r>
      <w:proofErr w:type="spellStart"/>
      <w:r w:rsidR="0085736E" w:rsidRPr="00880B1D">
        <w:t>khusus</w:t>
      </w:r>
      <w:proofErr w:type="spellEnd"/>
      <w:r w:rsidR="0085736E" w:rsidRPr="00880B1D">
        <w:t xml:space="preserve"> </w:t>
      </w:r>
      <w:proofErr w:type="spellStart"/>
      <w:r w:rsidR="0085736E" w:rsidRPr="00880B1D">
        <w:t>untuk</w:t>
      </w:r>
      <w:proofErr w:type="spellEnd"/>
      <w:r w:rsidR="0085736E" w:rsidRPr="00880B1D">
        <w:t xml:space="preserve"> </w:t>
      </w:r>
      <w:proofErr w:type="spellStart"/>
      <w:r w:rsidR="0085736E" w:rsidRPr="00880B1D">
        <w:t>diri</w:t>
      </w:r>
      <w:proofErr w:type="spellEnd"/>
      <w:r w:rsidR="0085736E" w:rsidRPr="00880B1D">
        <w:t xml:space="preserve"> kalian </w:t>
      </w:r>
      <w:proofErr w:type="spellStart"/>
      <w:r w:rsidR="0085736E" w:rsidRPr="00880B1D">
        <w:t>semua</w:t>
      </w:r>
      <w:proofErr w:type="spellEnd"/>
      <w:r w:rsidR="0085736E" w:rsidRPr="00880B1D">
        <w:t xml:space="preserve">. </w:t>
      </w:r>
    </w:p>
    <w:p w14:paraId="02816AE8" w14:textId="0195727A" w:rsidR="0085736E" w:rsidRDefault="0085736E" w:rsidP="0085736E">
      <w:pPr>
        <w:spacing w:after="0" w:line="360" w:lineRule="auto"/>
        <w:ind w:firstLine="720"/>
        <w:jc w:val="both"/>
      </w:pPr>
      <w:r w:rsidRPr="00880B1D">
        <w:t xml:space="preserve">Amal </w:t>
      </w:r>
      <w:proofErr w:type="spellStart"/>
      <w:r w:rsidRPr="00880B1D">
        <w:t>kebaikan</w:t>
      </w:r>
      <w:proofErr w:type="spellEnd"/>
      <w:r w:rsidRPr="00880B1D">
        <w:t xml:space="preserve"> </w:t>
      </w:r>
      <w:proofErr w:type="spellStart"/>
      <w:r w:rsidRPr="00880B1D">
        <w:t>seseorang</w:t>
      </w:r>
      <w:proofErr w:type="spellEnd"/>
      <w:r w:rsidRPr="00880B1D">
        <w:t xml:space="preserve"> </w:t>
      </w:r>
      <w:proofErr w:type="spellStart"/>
      <w:r w:rsidRPr="00880B1D">
        <w:t>tidak</w:t>
      </w:r>
      <w:proofErr w:type="spellEnd"/>
      <w:r w:rsidRPr="00880B1D">
        <w:t xml:space="preserve"> </w:t>
      </w:r>
      <w:proofErr w:type="spellStart"/>
      <w:r w:rsidRPr="00880B1D">
        <w:t>bisa</w:t>
      </w:r>
      <w:proofErr w:type="spellEnd"/>
      <w:r w:rsidRPr="00880B1D">
        <w:t xml:space="preserve"> </w:t>
      </w:r>
      <w:proofErr w:type="spellStart"/>
      <w:r w:rsidRPr="00880B1D">
        <w:t>memberikan</w:t>
      </w:r>
      <w:proofErr w:type="spellEnd"/>
      <w:r w:rsidRPr="00880B1D">
        <w:t xml:space="preserve"> </w:t>
      </w:r>
      <w:proofErr w:type="spellStart"/>
      <w:r w:rsidRPr="00880B1D">
        <w:t>manfaat</w:t>
      </w:r>
      <w:proofErr w:type="spellEnd"/>
      <w:r w:rsidRPr="00880B1D">
        <w:t xml:space="preserve"> </w:t>
      </w:r>
      <w:proofErr w:type="spellStart"/>
      <w:r w:rsidRPr="00880B1D">
        <w:t>kepada</w:t>
      </w:r>
      <w:proofErr w:type="spellEnd"/>
      <w:r w:rsidRPr="00880B1D">
        <w:t xml:space="preserve"> orang lain. </w:t>
      </w:r>
      <w:proofErr w:type="spellStart"/>
      <w:r w:rsidRPr="00880B1D">
        <w:t>Namun</w:t>
      </w:r>
      <w:proofErr w:type="spellEnd"/>
      <w:r w:rsidRPr="00880B1D">
        <w:t xml:space="preserve"> orang yang </w:t>
      </w:r>
      <w:proofErr w:type="spellStart"/>
      <w:r w:rsidRPr="00880B1D">
        <w:t>tidak</w:t>
      </w:r>
      <w:proofErr w:type="spellEnd"/>
      <w:r w:rsidRPr="00880B1D">
        <w:t xml:space="preserve"> </w:t>
      </w:r>
      <w:proofErr w:type="spellStart"/>
      <w:r w:rsidRPr="00880B1D">
        <w:t>bisa</w:t>
      </w:r>
      <w:proofErr w:type="spellEnd"/>
      <w:r w:rsidRPr="00880B1D">
        <w:t xml:space="preserve"> </w:t>
      </w:r>
      <w:proofErr w:type="spellStart"/>
      <w:r w:rsidRPr="00880B1D">
        <w:t>mencari</w:t>
      </w:r>
      <w:proofErr w:type="spellEnd"/>
      <w:r w:rsidRPr="00880B1D">
        <w:t xml:space="preserve"> </w:t>
      </w:r>
      <w:proofErr w:type="spellStart"/>
      <w:r w:rsidRPr="00880B1D">
        <w:t>manfaat</w:t>
      </w:r>
      <w:proofErr w:type="spellEnd"/>
      <w:r w:rsidRPr="00880B1D">
        <w:t xml:space="preserve"> </w:t>
      </w:r>
      <w:proofErr w:type="spellStart"/>
      <w:r w:rsidRPr="00880B1D">
        <w:t>kepada</w:t>
      </w:r>
      <w:proofErr w:type="spellEnd"/>
      <w:r w:rsidRPr="00880B1D">
        <w:t xml:space="preserve"> </w:t>
      </w:r>
      <w:proofErr w:type="spellStart"/>
      <w:r w:rsidRPr="00880B1D">
        <w:t>amal</w:t>
      </w:r>
      <w:proofErr w:type="spellEnd"/>
      <w:r w:rsidRPr="00880B1D">
        <w:t xml:space="preserve"> orang lain </w:t>
      </w:r>
      <w:proofErr w:type="spellStart"/>
      <w:r w:rsidRPr="00880B1D">
        <w:t>itu</w:t>
      </w:r>
      <w:proofErr w:type="spellEnd"/>
      <w:r w:rsidRPr="00880B1D">
        <w:t xml:space="preserve">, </w:t>
      </w:r>
      <w:proofErr w:type="spellStart"/>
      <w:r w:rsidRPr="00880B1D">
        <w:t>jika</w:t>
      </w:r>
      <w:proofErr w:type="spellEnd"/>
      <w:r w:rsidRPr="00880B1D">
        <w:t xml:space="preserve"> </w:t>
      </w:r>
      <w:proofErr w:type="spellStart"/>
      <w:r w:rsidRPr="00880B1D">
        <w:t>amal</w:t>
      </w:r>
      <w:proofErr w:type="spellEnd"/>
      <w:r w:rsidRPr="00880B1D">
        <w:t xml:space="preserve"> </w:t>
      </w:r>
      <w:proofErr w:type="spellStart"/>
      <w:r w:rsidRPr="00880B1D">
        <w:t>itu</w:t>
      </w:r>
      <w:proofErr w:type="spellEnd"/>
      <w:r w:rsidRPr="00880B1D">
        <w:t xml:space="preserve"> </w:t>
      </w:r>
      <w:proofErr w:type="spellStart"/>
      <w:r w:rsidRPr="00880B1D">
        <w:t>tidak</w:t>
      </w:r>
      <w:proofErr w:type="spellEnd"/>
      <w:r w:rsidRPr="00880B1D">
        <w:t xml:space="preserve"> </w:t>
      </w:r>
      <w:proofErr w:type="spellStart"/>
      <w:r w:rsidRPr="00880B1D">
        <w:t>berupa</w:t>
      </w:r>
      <w:proofErr w:type="spellEnd"/>
      <w:r w:rsidRPr="00880B1D">
        <w:t xml:space="preserve"> </w:t>
      </w:r>
      <w:proofErr w:type="spellStart"/>
      <w:r w:rsidRPr="00880B1D">
        <w:t>doanya</w:t>
      </w:r>
      <w:proofErr w:type="spellEnd"/>
      <w:r w:rsidRPr="00880B1D">
        <w:t xml:space="preserve"> </w:t>
      </w:r>
      <w:proofErr w:type="spellStart"/>
      <w:r w:rsidRPr="00880B1D">
        <w:t>anak</w:t>
      </w:r>
      <w:proofErr w:type="spellEnd"/>
      <w:r w:rsidRPr="00880B1D">
        <w:t xml:space="preserve"> </w:t>
      </w:r>
      <w:proofErr w:type="spellStart"/>
      <w:r w:rsidRPr="00880B1D">
        <w:t>atau</w:t>
      </w:r>
      <w:proofErr w:type="spellEnd"/>
      <w:r w:rsidRPr="00880B1D">
        <w:t xml:space="preserve"> </w:t>
      </w:r>
      <w:proofErr w:type="spellStart"/>
      <w:r w:rsidRPr="00880B1D">
        <w:t>shadaqah</w:t>
      </w:r>
      <w:proofErr w:type="spellEnd"/>
      <w:r w:rsidRPr="00880B1D">
        <w:t xml:space="preserve">. Jika </w:t>
      </w:r>
      <w:proofErr w:type="spellStart"/>
      <w:r w:rsidRPr="00880B1D">
        <w:t>doa</w:t>
      </w:r>
      <w:proofErr w:type="spellEnd"/>
      <w:r w:rsidRPr="00880B1D">
        <w:t xml:space="preserve"> </w:t>
      </w:r>
      <w:proofErr w:type="spellStart"/>
      <w:r w:rsidRPr="00880B1D">
        <w:t>anak</w:t>
      </w:r>
      <w:proofErr w:type="spellEnd"/>
      <w:r w:rsidRPr="00880B1D">
        <w:t xml:space="preserve"> dan </w:t>
      </w:r>
      <w:proofErr w:type="spellStart"/>
      <w:r w:rsidRPr="00880B1D">
        <w:t>shadaqah</w:t>
      </w:r>
      <w:proofErr w:type="spellEnd"/>
      <w:r w:rsidRPr="00880B1D">
        <w:t xml:space="preserve"> </w:t>
      </w:r>
      <w:proofErr w:type="spellStart"/>
      <w:r w:rsidRPr="00880B1D">
        <w:t>maka</w:t>
      </w:r>
      <w:proofErr w:type="spellEnd"/>
      <w:r w:rsidRPr="00880B1D">
        <w:t xml:space="preserve"> </w:t>
      </w:r>
      <w:proofErr w:type="spellStart"/>
      <w:r w:rsidRPr="00880B1D">
        <w:t>itu</w:t>
      </w:r>
      <w:proofErr w:type="spellEnd"/>
      <w:r w:rsidRPr="00880B1D">
        <w:t xml:space="preserve"> </w:t>
      </w:r>
      <w:proofErr w:type="spellStart"/>
      <w:r w:rsidRPr="00880B1D">
        <w:t>bisa</w:t>
      </w:r>
      <w:proofErr w:type="spellEnd"/>
      <w:r w:rsidRPr="00880B1D">
        <w:t xml:space="preserve"> </w:t>
      </w:r>
      <w:proofErr w:type="spellStart"/>
      <w:r w:rsidRPr="00880B1D">
        <w:t>memberi</w:t>
      </w:r>
      <w:proofErr w:type="spellEnd"/>
      <w:r w:rsidRPr="00880B1D">
        <w:t xml:space="preserve"> </w:t>
      </w:r>
      <w:proofErr w:type="spellStart"/>
      <w:r w:rsidRPr="00880B1D">
        <w:t>manfaat</w:t>
      </w:r>
      <w:proofErr w:type="spellEnd"/>
      <w:r w:rsidRPr="00880B1D">
        <w:t xml:space="preserve"> </w:t>
      </w:r>
      <w:proofErr w:type="spellStart"/>
      <w:r w:rsidRPr="00880B1D">
        <w:t>amal</w:t>
      </w:r>
      <w:proofErr w:type="spellEnd"/>
      <w:r w:rsidRPr="00880B1D">
        <w:t xml:space="preserve"> </w:t>
      </w:r>
      <w:proofErr w:type="spellStart"/>
      <w:r w:rsidRPr="00880B1D">
        <w:t>kepada</w:t>
      </w:r>
      <w:proofErr w:type="spellEnd"/>
      <w:r w:rsidRPr="00880B1D">
        <w:t xml:space="preserve"> orang lain.</w:t>
      </w:r>
      <w:r>
        <w:rPr>
          <w:rStyle w:val="FootnoteReference"/>
        </w:rPr>
        <w:footnoteReference w:id="33"/>
      </w:r>
      <w:r>
        <w:t xml:space="preserve"> </w:t>
      </w:r>
    </w:p>
    <w:p w14:paraId="74FF04F6" w14:textId="20B3D05C" w:rsidR="0085736E" w:rsidRDefault="0085736E" w:rsidP="0085736E">
      <w:pPr>
        <w:spacing w:after="0" w:line="360" w:lineRule="auto"/>
        <w:ind w:firstLine="720"/>
        <w:jc w:val="both"/>
        <w:rPr>
          <w:bCs/>
        </w:rPr>
      </w:pPr>
      <w:proofErr w:type="spellStart"/>
      <w:r>
        <w:t>Beliau</w:t>
      </w:r>
      <w:proofErr w:type="spellEnd"/>
      <w:r>
        <w:t xml:space="preserve"> </w:t>
      </w:r>
      <w:proofErr w:type="spellStart"/>
      <w:r>
        <w:t>menambahkan</w:t>
      </w:r>
      <w:proofErr w:type="spellEnd"/>
      <w:r>
        <w:t xml:space="preserve"> </w:t>
      </w:r>
      <w:proofErr w:type="spellStart"/>
      <w:r>
        <w:t>bahwa</w:t>
      </w:r>
      <w:proofErr w:type="spellEnd"/>
      <w:r>
        <w:t xml:space="preserve"> </w:t>
      </w:r>
      <w:proofErr w:type="spellStart"/>
      <w:r w:rsidRPr="00C03B6B">
        <w:t>kita</w:t>
      </w:r>
      <w:proofErr w:type="spellEnd"/>
      <w:r w:rsidRPr="00C03B6B">
        <w:t xml:space="preserve"> </w:t>
      </w:r>
      <w:proofErr w:type="spellStart"/>
      <w:r w:rsidRPr="00C03B6B">
        <w:t>jangan</w:t>
      </w:r>
      <w:proofErr w:type="spellEnd"/>
      <w:r w:rsidRPr="00C03B6B">
        <w:t xml:space="preserve"> </w:t>
      </w:r>
      <w:proofErr w:type="spellStart"/>
      <w:r w:rsidRPr="00C03B6B">
        <w:t>bergantung</w:t>
      </w:r>
      <w:proofErr w:type="spellEnd"/>
      <w:r w:rsidRPr="00C03B6B">
        <w:t xml:space="preserve"> </w:t>
      </w:r>
      <w:proofErr w:type="spellStart"/>
      <w:r w:rsidRPr="00C03B6B">
        <w:t>amal</w:t>
      </w:r>
      <w:proofErr w:type="spellEnd"/>
      <w:r w:rsidRPr="00C03B6B">
        <w:t xml:space="preserve"> </w:t>
      </w:r>
      <w:proofErr w:type="spellStart"/>
      <w:r w:rsidRPr="00C03B6B">
        <w:t>leluhur</w:t>
      </w:r>
      <w:proofErr w:type="spellEnd"/>
      <w:r w:rsidRPr="00C03B6B">
        <w:t xml:space="preserve"> </w:t>
      </w:r>
      <w:proofErr w:type="spellStart"/>
      <w:r w:rsidRPr="00C03B6B">
        <w:t>kita</w:t>
      </w:r>
      <w:proofErr w:type="spellEnd"/>
      <w:r w:rsidRPr="00C03B6B">
        <w:t xml:space="preserve">, dan </w:t>
      </w:r>
      <w:proofErr w:type="spellStart"/>
      <w:r w:rsidRPr="00C03B6B">
        <w:t>kita</w:t>
      </w:r>
      <w:proofErr w:type="spellEnd"/>
      <w:r w:rsidRPr="00C03B6B">
        <w:t xml:space="preserve"> </w:t>
      </w:r>
      <w:proofErr w:type="spellStart"/>
      <w:r w:rsidRPr="00C03B6B">
        <w:t>jangan</w:t>
      </w:r>
      <w:proofErr w:type="spellEnd"/>
      <w:r w:rsidRPr="00C03B6B">
        <w:t xml:space="preserve"> </w:t>
      </w:r>
      <w:proofErr w:type="spellStart"/>
      <w:r w:rsidRPr="00C03B6B">
        <w:t>pernah</w:t>
      </w:r>
      <w:proofErr w:type="spellEnd"/>
      <w:r w:rsidRPr="00C03B6B">
        <w:t xml:space="preserve"> </w:t>
      </w:r>
      <w:proofErr w:type="spellStart"/>
      <w:r w:rsidRPr="00C03B6B">
        <w:t>bergantung</w:t>
      </w:r>
      <w:proofErr w:type="spellEnd"/>
      <w:r w:rsidRPr="00C03B6B">
        <w:t xml:space="preserve"> </w:t>
      </w:r>
      <w:proofErr w:type="spellStart"/>
      <w:r w:rsidRPr="00C03B6B">
        <w:t>kepada</w:t>
      </w:r>
      <w:proofErr w:type="spellEnd"/>
      <w:r w:rsidRPr="00C03B6B">
        <w:t xml:space="preserve"> </w:t>
      </w:r>
      <w:proofErr w:type="spellStart"/>
      <w:r w:rsidRPr="00C03B6B">
        <w:t>anak-anak</w:t>
      </w:r>
      <w:proofErr w:type="spellEnd"/>
      <w:r w:rsidRPr="00C03B6B">
        <w:t xml:space="preserve"> dan para </w:t>
      </w:r>
      <w:proofErr w:type="spellStart"/>
      <w:r w:rsidRPr="00C03B6B">
        <w:t>muslimin</w:t>
      </w:r>
      <w:proofErr w:type="spellEnd"/>
      <w:r w:rsidRPr="00C03B6B">
        <w:t xml:space="preserve">, </w:t>
      </w:r>
      <w:proofErr w:type="spellStart"/>
      <w:r w:rsidRPr="00C03B6B">
        <w:t>seperti</w:t>
      </w:r>
      <w:proofErr w:type="spellEnd"/>
      <w:r w:rsidRPr="00C03B6B">
        <w:t xml:space="preserve"> </w:t>
      </w:r>
      <w:proofErr w:type="spellStart"/>
      <w:r w:rsidRPr="00C03B6B">
        <w:t>tahlil</w:t>
      </w:r>
      <w:proofErr w:type="spellEnd"/>
      <w:r w:rsidRPr="00C03B6B">
        <w:t xml:space="preserve">, </w:t>
      </w:r>
      <w:proofErr w:type="spellStart"/>
      <w:r w:rsidRPr="00C03B6B">
        <w:t>dibacakan</w:t>
      </w:r>
      <w:proofErr w:type="spellEnd"/>
      <w:r w:rsidRPr="00C03B6B">
        <w:t xml:space="preserve"> </w:t>
      </w:r>
      <w:proofErr w:type="spellStart"/>
      <w:r w:rsidRPr="00C03B6B">
        <w:t>Alqur’an</w:t>
      </w:r>
      <w:proofErr w:type="spellEnd"/>
      <w:r w:rsidRPr="00C03B6B">
        <w:t xml:space="preserve">, di </w:t>
      </w:r>
      <w:proofErr w:type="spellStart"/>
      <w:r w:rsidRPr="00C03B6B">
        <w:t>shadaqahi</w:t>
      </w:r>
      <w:proofErr w:type="spellEnd"/>
      <w:r w:rsidRPr="00C03B6B">
        <w:t xml:space="preserve"> </w:t>
      </w:r>
      <w:proofErr w:type="spellStart"/>
      <w:r w:rsidRPr="00C03B6B">
        <w:t>tiga</w:t>
      </w:r>
      <w:proofErr w:type="spellEnd"/>
      <w:r w:rsidRPr="00C03B6B">
        <w:t xml:space="preserve"> </w:t>
      </w:r>
      <w:proofErr w:type="spellStart"/>
      <w:r w:rsidRPr="00C03B6B">
        <w:t>harinya</w:t>
      </w:r>
      <w:proofErr w:type="spellEnd"/>
      <w:r w:rsidRPr="00C03B6B">
        <w:t xml:space="preserve"> dan lain </w:t>
      </w:r>
      <w:proofErr w:type="spellStart"/>
      <w:r w:rsidRPr="00C03B6B">
        <w:t>sebagainya</w:t>
      </w:r>
      <w:proofErr w:type="spellEnd"/>
      <w:r w:rsidRPr="00C03B6B">
        <w:t xml:space="preserve">. </w:t>
      </w:r>
      <w:proofErr w:type="spellStart"/>
      <w:r w:rsidRPr="00C03B6B">
        <w:t>Sebab</w:t>
      </w:r>
      <w:proofErr w:type="spellEnd"/>
      <w:r w:rsidRPr="00C03B6B">
        <w:t xml:space="preserve"> </w:t>
      </w:r>
      <w:proofErr w:type="spellStart"/>
      <w:r w:rsidRPr="00C03B6B">
        <w:t>amal</w:t>
      </w:r>
      <w:proofErr w:type="spellEnd"/>
      <w:r w:rsidRPr="00C03B6B">
        <w:t xml:space="preserve"> </w:t>
      </w:r>
      <w:proofErr w:type="spellStart"/>
      <w:r w:rsidRPr="00C03B6B">
        <w:t>bagus</w:t>
      </w:r>
      <w:proofErr w:type="spellEnd"/>
      <w:r w:rsidRPr="00C03B6B">
        <w:t xml:space="preserve"> yang di </w:t>
      </w:r>
      <w:proofErr w:type="spellStart"/>
      <w:r w:rsidRPr="00C03B6B">
        <w:t>terima</w:t>
      </w:r>
      <w:proofErr w:type="spellEnd"/>
      <w:r w:rsidRPr="00C03B6B">
        <w:t xml:space="preserve"> oleh Allah yang di </w:t>
      </w:r>
      <w:proofErr w:type="spellStart"/>
      <w:r w:rsidRPr="00C03B6B">
        <w:t>harapkan</w:t>
      </w:r>
      <w:proofErr w:type="spellEnd"/>
      <w:r w:rsidRPr="00C03B6B">
        <w:t xml:space="preserve"> </w:t>
      </w:r>
      <w:proofErr w:type="spellStart"/>
      <w:r w:rsidRPr="00C03B6B">
        <w:t>pahalanya</w:t>
      </w:r>
      <w:proofErr w:type="spellEnd"/>
      <w:r w:rsidRPr="00C03B6B">
        <w:t xml:space="preserve">, </w:t>
      </w:r>
      <w:proofErr w:type="spellStart"/>
      <w:r w:rsidRPr="00C03B6B">
        <w:t>bisa</w:t>
      </w:r>
      <w:proofErr w:type="spellEnd"/>
      <w:r w:rsidRPr="00C03B6B">
        <w:t xml:space="preserve"> </w:t>
      </w:r>
      <w:proofErr w:type="spellStart"/>
      <w:r w:rsidRPr="00C03B6B">
        <w:t>sampai</w:t>
      </w:r>
      <w:proofErr w:type="spellEnd"/>
      <w:r w:rsidRPr="00C03B6B">
        <w:t xml:space="preserve"> </w:t>
      </w:r>
      <w:proofErr w:type="spellStart"/>
      <w:r w:rsidRPr="00C03B6B">
        <w:t>kepada</w:t>
      </w:r>
      <w:proofErr w:type="spellEnd"/>
      <w:r w:rsidRPr="00C03B6B">
        <w:t xml:space="preserve"> </w:t>
      </w:r>
      <w:proofErr w:type="spellStart"/>
      <w:r w:rsidRPr="00C03B6B">
        <w:lastRenderedPageBreak/>
        <w:t>mayyit</w:t>
      </w:r>
      <w:proofErr w:type="spellEnd"/>
      <w:r w:rsidRPr="00C03B6B">
        <w:t xml:space="preserve"> </w:t>
      </w:r>
      <w:proofErr w:type="spellStart"/>
      <w:r w:rsidRPr="00C03B6B">
        <w:t>itu</w:t>
      </w:r>
      <w:proofErr w:type="spellEnd"/>
      <w:r w:rsidRPr="00C03B6B">
        <w:t xml:space="preserve"> </w:t>
      </w:r>
      <w:proofErr w:type="spellStart"/>
      <w:r w:rsidRPr="00C03B6B">
        <w:t>tidak</w:t>
      </w:r>
      <w:proofErr w:type="spellEnd"/>
      <w:r w:rsidRPr="00C03B6B">
        <w:t xml:space="preserve"> </w:t>
      </w:r>
      <w:proofErr w:type="spellStart"/>
      <w:r w:rsidRPr="00C03B6B">
        <w:t>gampang</w:t>
      </w:r>
      <w:proofErr w:type="spellEnd"/>
      <w:r w:rsidRPr="00C03B6B">
        <w:t xml:space="preserve">. </w:t>
      </w:r>
      <w:proofErr w:type="spellStart"/>
      <w:r w:rsidRPr="00C03B6B">
        <w:t>Apa</w:t>
      </w:r>
      <w:proofErr w:type="spellEnd"/>
      <w:r w:rsidRPr="00C03B6B">
        <w:t xml:space="preserve"> </w:t>
      </w:r>
      <w:proofErr w:type="spellStart"/>
      <w:r w:rsidRPr="00C03B6B">
        <w:t>lagi</w:t>
      </w:r>
      <w:proofErr w:type="spellEnd"/>
      <w:r w:rsidRPr="00C03B6B">
        <w:t xml:space="preserve"> </w:t>
      </w:r>
      <w:proofErr w:type="spellStart"/>
      <w:r w:rsidRPr="00C03B6B">
        <w:t>untuk</w:t>
      </w:r>
      <w:proofErr w:type="spellEnd"/>
      <w:r w:rsidRPr="00C03B6B">
        <w:t xml:space="preserve"> orang yang </w:t>
      </w:r>
      <w:proofErr w:type="spellStart"/>
      <w:r w:rsidRPr="00C03B6B">
        <w:t>asal-asalan</w:t>
      </w:r>
      <w:proofErr w:type="spellEnd"/>
      <w:r w:rsidRPr="00C03B6B">
        <w:t xml:space="preserve"> </w:t>
      </w:r>
      <w:proofErr w:type="spellStart"/>
      <w:r w:rsidRPr="00C03B6B">
        <w:t>dalam</w:t>
      </w:r>
      <w:proofErr w:type="spellEnd"/>
      <w:r w:rsidRPr="00C03B6B">
        <w:t xml:space="preserve"> </w:t>
      </w:r>
      <w:proofErr w:type="spellStart"/>
      <w:r w:rsidRPr="00C03B6B">
        <w:t>masalah</w:t>
      </w:r>
      <w:proofErr w:type="spellEnd"/>
      <w:r w:rsidRPr="00C03B6B">
        <w:t xml:space="preserve"> ibadah dan </w:t>
      </w:r>
      <w:proofErr w:type="spellStart"/>
      <w:r w:rsidRPr="00C03B6B">
        <w:t>tidak</w:t>
      </w:r>
      <w:proofErr w:type="spellEnd"/>
      <w:r w:rsidRPr="00C03B6B">
        <w:t xml:space="preserve"> </w:t>
      </w:r>
      <w:proofErr w:type="spellStart"/>
      <w:r w:rsidRPr="00C03B6B">
        <w:t>mempunyai</w:t>
      </w:r>
      <w:proofErr w:type="spellEnd"/>
      <w:r w:rsidRPr="00C03B6B">
        <w:t xml:space="preserve"> rasa </w:t>
      </w:r>
      <w:proofErr w:type="spellStart"/>
      <w:r w:rsidRPr="00C03B6B">
        <w:t>ta’dzim</w:t>
      </w:r>
      <w:proofErr w:type="spellEnd"/>
      <w:r w:rsidRPr="00C03B6B">
        <w:t xml:space="preserve"> </w:t>
      </w:r>
      <w:proofErr w:type="spellStart"/>
      <w:r w:rsidRPr="00C03B6B">
        <w:t>kepada</w:t>
      </w:r>
      <w:proofErr w:type="spellEnd"/>
      <w:r w:rsidRPr="00C03B6B">
        <w:t xml:space="preserve"> Allah </w:t>
      </w:r>
      <w:proofErr w:type="spellStart"/>
      <w:r w:rsidRPr="00C03B6B">
        <w:t>ketika</w:t>
      </w:r>
      <w:proofErr w:type="spellEnd"/>
      <w:r w:rsidRPr="00C03B6B">
        <w:t xml:space="preserve"> </w:t>
      </w:r>
      <w:proofErr w:type="spellStart"/>
      <w:r w:rsidRPr="00C03B6B">
        <w:t>beribadah</w:t>
      </w:r>
      <w:proofErr w:type="spellEnd"/>
      <w:r w:rsidRPr="00C03B6B">
        <w:t xml:space="preserve"> yang di </w:t>
      </w:r>
      <w:proofErr w:type="spellStart"/>
      <w:r w:rsidRPr="00C03B6B">
        <w:t>lakukannya</w:t>
      </w:r>
      <w:proofErr w:type="spellEnd"/>
      <w:r w:rsidRPr="00C03B6B">
        <w:t>.</w:t>
      </w:r>
      <w:r>
        <w:rPr>
          <w:rStyle w:val="FootnoteReference"/>
        </w:rPr>
        <w:footnoteReference w:id="34"/>
      </w:r>
    </w:p>
    <w:p w14:paraId="6A4991D0" w14:textId="61201C80" w:rsidR="001F77AD" w:rsidRDefault="0085736E" w:rsidP="0085736E">
      <w:pPr>
        <w:spacing w:after="0" w:line="360" w:lineRule="auto"/>
        <w:ind w:left="284"/>
        <w:rPr>
          <w:bCs/>
        </w:rPr>
      </w:pPr>
      <w:r>
        <w:rPr>
          <w:bCs/>
        </w:rPr>
        <w:t xml:space="preserve">2. Haul dan Ziarah </w:t>
      </w:r>
      <w:proofErr w:type="spellStart"/>
      <w:r>
        <w:rPr>
          <w:bCs/>
        </w:rPr>
        <w:t>Kubro</w:t>
      </w:r>
      <w:proofErr w:type="spellEnd"/>
    </w:p>
    <w:p w14:paraId="3E40C489" w14:textId="32653D7C" w:rsidR="00653AFA" w:rsidRDefault="00653AFA" w:rsidP="004D25A7">
      <w:pPr>
        <w:spacing w:after="0" w:line="360" w:lineRule="auto"/>
        <w:ind w:firstLine="720"/>
        <w:jc w:val="both"/>
      </w:pPr>
      <w:r>
        <w:t xml:space="preserve">KH. </w:t>
      </w:r>
      <w:proofErr w:type="spellStart"/>
      <w:r>
        <w:t>Bisri</w:t>
      </w:r>
      <w:proofErr w:type="spellEnd"/>
      <w:r>
        <w:t xml:space="preserve"> Mustofa</w:t>
      </w:r>
      <w:r w:rsidR="003403CF">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Az-Zumar </w:t>
      </w:r>
      <w:proofErr w:type="spellStart"/>
      <w:r w:rsidR="003403CF">
        <w:t>ayat</w:t>
      </w:r>
      <w:proofErr w:type="spellEnd"/>
      <w:r w:rsidR="003403CF">
        <w:t xml:space="preserve"> 3</w:t>
      </w:r>
      <w:r>
        <w:t xml:space="preserve"> </w:t>
      </w:r>
      <w:proofErr w:type="spellStart"/>
      <w:r>
        <w:t>dalam</w:t>
      </w:r>
      <w:proofErr w:type="spellEnd"/>
      <w:r>
        <w:t xml:space="preserve"> Tafsir Al-Ibriz </w:t>
      </w:r>
      <w:proofErr w:type="spellStart"/>
      <w:r>
        <w:t>menjelaskan</w:t>
      </w:r>
      <w:proofErr w:type="spellEnd"/>
      <w:r>
        <w:t xml:space="preserve"> </w:t>
      </w:r>
      <w:proofErr w:type="spellStart"/>
      <w:r>
        <w:t>kisah</w:t>
      </w:r>
      <w:proofErr w:type="spellEnd"/>
      <w:r>
        <w:t xml:space="preserve"> k</w:t>
      </w:r>
      <w:r w:rsidRPr="00320815">
        <w:t>afir Mekah</w:t>
      </w:r>
      <w:r>
        <w:t xml:space="preserve"> yang </w:t>
      </w:r>
      <w:proofErr w:type="spellStart"/>
      <w:r w:rsidRPr="00320815">
        <w:t>menyembah</w:t>
      </w:r>
      <w:proofErr w:type="spellEnd"/>
      <w:r w:rsidRPr="00320815">
        <w:t xml:space="preserve"> </w:t>
      </w:r>
      <w:proofErr w:type="spellStart"/>
      <w:r w:rsidRPr="00320815">
        <w:t>Berhala</w:t>
      </w:r>
      <w:proofErr w:type="spellEnd"/>
      <w:r w:rsidRPr="00320815">
        <w:t xml:space="preserve"> </w:t>
      </w:r>
      <w:proofErr w:type="spellStart"/>
      <w:r w:rsidRPr="00320815">
        <w:t>dengan</w:t>
      </w:r>
      <w:proofErr w:type="spellEnd"/>
      <w:r w:rsidRPr="00320815">
        <w:t xml:space="preserve"> </w:t>
      </w:r>
      <w:proofErr w:type="spellStart"/>
      <w:r w:rsidRPr="00320815">
        <w:t>alasan</w:t>
      </w:r>
      <w:proofErr w:type="spellEnd"/>
      <w:r w:rsidRPr="00320815">
        <w:t xml:space="preserve"> agar </w:t>
      </w:r>
      <w:proofErr w:type="spellStart"/>
      <w:r w:rsidRPr="00320815">
        <w:t>mendekatkannya</w:t>
      </w:r>
      <w:proofErr w:type="spellEnd"/>
      <w:r w:rsidRPr="00320815">
        <w:t xml:space="preserve"> </w:t>
      </w:r>
      <w:proofErr w:type="spellStart"/>
      <w:r w:rsidRPr="00320815">
        <w:t>kepada</w:t>
      </w:r>
      <w:proofErr w:type="spellEnd"/>
      <w:r w:rsidRPr="00320815">
        <w:t xml:space="preserve"> Allah</w:t>
      </w:r>
      <w:r>
        <w:t xml:space="preserve">, </w:t>
      </w:r>
      <w:proofErr w:type="spellStart"/>
      <w:r>
        <w:t>hal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mengubah</w:t>
      </w:r>
      <w:proofErr w:type="spellEnd"/>
      <w:r>
        <w:t xml:space="preserve"> </w:t>
      </w:r>
      <w:proofErr w:type="spellStart"/>
      <w:r>
        <w:t>keyakinan</w:t>
      </w:r>
      <w:proofErr w:type="spellEnd"/>
      <w:r>
        <w:t xml:space="preserve"> </w:t>
      </w:r>
      <w:proofErr w:type="spellStart"/>
      <w:r>
        <w:t>mereka</w:t>
      </w:r>
      <w:proofErr w:type="spellEnd"/>
      <w:r>
        <w:t xml:space="preserve"> </w:t>
      </w:r>
      <w:proofErr w:type="spellStart"/>
      <w:r>
        <w:t>kepada</w:t>
      </w:r>
      <w:proofErr w:type="spellEnd"/>
      <w:r>
        <w:t xml:space="preserve"> Allah, </w:t>
      </w:r>
      <w:proofErr w:type="spellStart"/>
      <w:r>
        <w:t>menyembah</w:t>
      </w:r>
      <w:proofErr w:type="spellEnd"/>
      <w:r>
        <w:t xml:space="preserve"> </w:t>
      </w:r>
      <w:proofErr w:type="spellStart"/>
      <w:r>
        <w:t>berhala</w:t>
      </w:r>
      <w:proofErr w:type="spellEnd"/>
      <w:r>
        <w:t xml:space="preserve"> </w:t>
      </w:r>
      <w:proofErr w:type="spellStart"/>
      <w:r>
        <w:t>saja</w:t>
      </w:r>
      <w:proofErr w:type="spellEnd"/>
      <w:r>
        <w:t xml:space="preserve"> </w:t>
      </w:r>
      <w:proofErr w:type="spellStart"/>
      <w:r>
        <w:t>sudah</w:t>
      </w:r>
      <w:proofErr w:type="spellEnd"/>
      <w:r>
        <w:t xml:space="preserve"> </w:t>
      </w:r>
      <w:proofErr w:type="spellStart"/>
      <w:r>
        <w:t>termasuk</w:t>
      </w:r>
      <w:proofErr w:type="spellEnd"/>
      <w:r>
        <w:t xml:space="preserve"> </w:t>
      </w:r>
      <w:proofErr w:type="spellStart"/>
      <w:r>
        <w:t>mengubah</w:t>
      </w:r>
      <w:proofErr w:type="spellEnd"/>
      <w:r>
        <w:t xml:space="preserve"> </w:t>
      </w:r>
      <w:proofErr w:type="spellStart"/>
      <w:r>
        <w:t>keyakinan</w:t>
      </w:r>
      <w:proofErr w:type="spellEnd"/>
      <w:r>
        <w:t xml:space="preserve"> </w:t>
      </w:r>
      <w:proofErr w:type="spellStart"/>
      <w:r>
        <w:t>apalagi</w:t>
      </w:r>
      <w:proofErr w:type="spellEnd"/>
      <w:r>
        <w:t xml:space="preserve"> </w:t>
      </w:r>
      <w:proofErr w:type="spellStart"/>
      <w:r>
        <w:t>ini</w:t>
      </w:r>
      <w:proofErr w:type="spellEnd"/>
      <w:r>
        <w:t xml:space="preserve"> </w:t>
      </w:r>
      <w:proofErr w:type="spellStart"/>
      <w:r>
        <w:t>menjadikan</w:t>
      </w:r>
      <w:proofErr w:type="spellEnd"/>
      <w:r>
        <w:t xml:space="preserve"> Allah </w:t>
      </w:r>
      <w:proofErr w:type="spellStart"/>
      <w:r>
        <w:t>sebagai</w:t>
      </w:r>
      <w:proofErr w:type="spellEnd"/>
      <w:r>
        <w:t xml:space="preserve"> </w:t>
      </w:r>
      <w:proofErr w:type="spellStart"/>
      <w:r>
        <w:t>perantara</w:t>
      </w:r>
      <w:proofErr w:type="spellEnd"/>
      <w:r>
        <w:t>.</w:t>
      </w:r>
      <w:r>
        <w:rPr>
          <w:rStyle w:val="FootnoteReference"/>
        </w:rPr>
        <w:footnoteReference w:id="35"/>
      </w:r>
      <w:r>
        <w:t xml:space="preserve"> </w:t>
      </w:r>
      <w:proofErr w:type="spellStart"/>
      <w:r>
        <w:t>Bisri</w:t>
      </w:r>
      <w:proofErr w:type="spellEnd"/>
      <w:r>
        <w:t xml:space="preserve"> </w:t>
      </w:r>
      <w:proofErr w:type="spellStart"/>
      <w:r>
        <w:t>kemudian</w:t>
      </w:r>
      <w:proofErr w:type="spellEnd"/>
      <w:r>
        <w:t xml:space="preserve"> </w:t>
      </w:r>
      <w:proofErr w:type="spellStart"/>
      <w:r>
        <w:t>menjelaskan</w:t>
      </w:r>
      <w:proofErr w:type="spellEnd"/>
      <w:r>
        <w:t xml:space="preserve"> </w:t>
      </w:r>
      <w:proofErr w:type="spellStart"/>
      <w:r>
        <w:t>m</w:t>
      </w:r>
      <w:r w:rsidRPr="00A56430">
        <w:t>eskipun</w:t>
      </w:r>
      <w:proofErr w:type="spellEnd"/>
      <w:r w:rsidRPr="00A56430">
        <w:t xml:space="preserve"> </w:t>
      </w:r>
      <w:proofErr w:type="spellStart"/>
      <w:r w:rsidRPr="00A56430">
        <w:t>hampir</w:t>
      </w:r>
      <w:proofErr w:type="spellEnd"/>
      <w:r w:rsidRPr="00A56430">
        <w:t xml:space="preserve"> </w:t>
      </w:r>
      <w:proofErr w:type="spellStart"/>
      <w:r w:rsidRPr="00A56430">
        <w:t>sama</w:t>
      </w:r>
      <w:proofErr w:type="spellEnd"/>
      <w:r w:rsidRPr="00A56430">
        <w:t xml:space="preserve"> </w:t>
      </w:r>
      <w:proofErr w:type="spellStart"/>
      <w:r w:rsidRPr="00A56430">
        <w:t>dengan</w:t>
      </w:r>
      <w:proofErr w:type="spellEnd"/>
      <w:r w:rsidRPr="00A56430">
        <w:t xml:space="preserve"> yang </w:t>
      </w:r>
      <w:proofErr w:type="spellStart"/>
      <w:r w:rsidRPr="00A56430">
        <w:t>dilakukan</w:t>
      </w:r>
      <w:proofErr w:type="spellEnd"/>
      <w:r w:rsidRPr="00A56430">
        <w:t xml:space="preserve"> Muslim Jawa, </w:t>
      </w:r>
      <w:proofErr w:type="spellStart"/>
      <w:r w:rsidRPr="00A56430">
        <w:t>karena</w:t>
      </w:r>
      <w:proofErr w:type="spellEnd"/>
      <w:r w:rsidRPr="00A56430">
        <w:t xml:space="preserve"> </w:t>
      </w:r>
      <w:proofErr w:type="spellStart"/>
      <w:r w:rsidRPr="00A56430">
        <w:t>mengunjungi</w:t>
      </w:r>
      <w:proofErr w:type="spellEnd"/>
      <w:r w:rsidRPr="00A56430">
        <w:t xml:space="preserve"> </w:t>
      </w:r>
      <w:proofErr w:type="spellStart"/>
      <w:r w:rsidRPr="00A56430">
        <w:t>makam</w:t>
      </w:r>
      <w:proofErr w:type="spellEnd"/>
      <w:r w:rsidRPr="00A56430">
        <w:t xml:space="preserve"> para </w:t>
      </w:r>
      <w:proofErr w:type="spellStart"/>
      <w:r w:rsidRPr="00A56430">
        <w:t>wali</w:t>
      </w:r>
      <w:proofErr w:type="spellEnd"/>
      <w:r w:rsidRPr="00A56430">
        <w:t xml:space="preserve"> </w:t>
      </w:r>
      <w:proofErr w:type="spellStart"/>
      <w:r w:rsidRPr="00A56430">
        <w:t>dengan</w:t>
      </w:r>
      <w:proofErr w:type="spellEnd"/>
      <w:r w:rsidRPr="00A56430">
        <w:t xml:space="preserve"> </w:t>
      </w:r>
      <w:proofErr w:type="spellStart"/>
      <w:r w:rsidRPr="00A56430">
        <w:t>alasan</w:t>
      </w:r>
      <w:proofErr w:type="spellEnd"/>
      <w:r w:rsidRPr="00A56430">
        <w:t xml:space="preserve"> </w:t>
      </w:r>
      <w:proofErr w:type="spellStart"/>
      <w:r w:rsidRPr="00A56430">
        <w:t>untuk</w:t>
      </w:r>
      <w:proofErr w:type="spellEnd"/>
      <w:r w:rsidRPr="00A56430">
        <w:t xml:space="preserve"> </w:t>
      </w:r>
      <w:proofErr w:type="spellStart"/>
      <w:r w:rsidRPr="00A56430">
        <w:t>dapat</w:t>
      </w:r>
      <w:proofErr w:type="spellEnd"/>
      <w:r w:rsidRPr="00A56430">
        <w:t xml:space="preserve"> </w:t>
      </w:r>
      <w:proofErr w:type="spellStart"/>
      <w:r w:rsidRPr="00A56430">
        <w:t>mendekatkan</w:t>
      </w:r>
      <w:proofErr w:type="spellEnd"/>
      <w:r w:rsidRPr="00A56430">
        <w:t xml:space="preserve"> </w:t>
      </w:r>
      <w:proofErr w:type="spellStart"/>
      <w:r w:rsidRPr="00A56430">
        <w:t>diri</w:t>
      </w:r>
      <w:proofErr w:type="spellEnd"/>
      <w:r w:rsidRPr="00A56430">
        <w:t xml:space="preserve"> </w:t>
      </w:r>
      <w:proofErr w:type="spellStart"/>
      <w:r w:rsidRPr="00A56430">
        <w:t>kepada</w:t>
      </w:r>
      <w:proofErr w:type="spellEnd"/>
      <w:r w:rsidRPr="00A56430">
        <w:t xml:space="preserve"> Allah. </w:t>
      </w:r>
    </w:p>
    <w:p w14:paraId="7D466870" w14:textId="2E53CAAB" w:rsidR="0085736E" w:rsidRPr="00A1394A" w:rsidRDefault="00653AFA" w:rsidP="00A1394A">
      <w:pPr>
        <w:spacing w:after="0" w:line="360" w:lineRule="auto"/>
        <w:ind w:firstLine="720"/>
        <w:jc w:val="both"/>
      </w:pPr>
      <w:proofErr w:type="spellStart"/>
      <w:r w:rsidRPr="00A56430">
        <w:t>Namun</w:t>
      </w:r>
      <w:proofErr w:type="spellEnd"/>
      <w:r w:rsidRPr="00A56430">
        <w:t xml:space="preserve"> </w:t>
      </w:r>
      <w:proofErr w:type="spellStart"/>
      <w:r w:rsidRPr="00A56430">
        <w:t>dijelaskan</w:t>
      </w:r>
      <w:proofErr w:type="spellEnd"/>
      <w:r w:rsidRPr="00A56430">
        <w:t xml:space="preserve"> </w:t>
      </w:r>
      <w:proofErr w:type="spellStart"/>
      <w:r w:rsidRPr="00A56430">
        <w:t>lebih</w:t>
      </w:r>
      <w:proofErr w:type="spellEnd"/>
      <w:r w:rsidRPr="00A56430">
        <w:t xml:space="preserve"> </w:t>
      </w:r>
      <w:proofErr w:type="spellStart"/>
      <w:r w:rsidRPr="00A56430">
        <w:t>lanjut</w:t>
      </w:r>
      <w:proofErr w:type="spellEnd"/>
      <w:r w:rsidRPr="00A56430">
        <w:t xml:space="preserve"> oleh </w:t>
      </w:r>
      <w:proofErr w:type="spellStart"/>
      <w:r w:rsidRPr="00A56430">
        <w:t>Bisri</w:t>
      </w:r>
      <w:proofErr w:type="spellEnd"/>
      <w:r w:rsidRPr="00A56430">
        <w:t xml:space="preserve"> Mustofa </w:t>
      </w:r>
      <w:proofErr w:type="spellStart"/>
      <w:r w:rsidRPr="00A56430">
        <w:t>bahwa</w:t>
      </w:r>
      <w:proofErr w:type="spellEnd"/>
      <w:r w:rsidRPr="00A56430">
        <w:t xml:space="preserve"> </w:t>
      </w:r>
      <w:proofErr w:type="spellStart"/>
      <w:r w:rsidRPr="00A56430">
        <w:t>antara</w:t>
      </w:r>
      <w:proofErr w:type="spellEnd"/>
      <w:r w:rsidRPr="00A56430">
        <w:t xml:space="preserve"> Muslim Jawa </w:t>
      </w:r>
      <w:proofErr w:type="spellStart"/>
      <w:r w:rsidRPr="00A56430">
        <w:t>dengan</w:t>
      </w:r>
      <w:proofErr w:type="spellEnd"/>
      <w:r w:rsidRPr="00A56430">
        <w:t xml:space="preserve"> kafir Mekah </w:t>
      </w:r>
      <w:proofErr w:type="spellStart"/>
      <w:r w:rsidRPr="00A56430">
        <w:t>berbeda</w:t>
      </w:r>
      <w:proofErr w:type="spellEnd"/>
      <w:r w:rsidRPr="00A56430">
        <w:t xml:space="preserve">, </w:t>
      </w:r>
      <w:proofErr w:type="spellStart"/>
      <w:r w:rsidRPr="00A56430">
        <w:t>karena</w:t>
      </w:r>
      <w:proofErr w:type="spellEnd"/>
      <w:r w:rsidRPr="00A56430">
        <w:t xml:space="preserve"> kafir Mekah </w:t>
      </w:r>
      <w:proofErr w:type="spellStart"/>
      <w:r w:rsidRPr="00A56430">
        <w:t>dengan</w:t>
      </w:r>
      <w:proofErr w:type="spellEnd"/>
      <w:r w:rsidRPr="00A56430">
        <w:t xml:space="preserve"> </w:t>
      </w:r>
      <w:proofErr w:type="spellStart"/>
      <w:r w:rsidRPr="00A56430">
        <w:t>berhalanya</w:t>
      </w:r>
      <w:proofErr w:type="spellEnd"/>
      <w:r w:rsidRPr="00A56430">
        <w:t xml:space="preserve"> </w:t>
      </w:r>
      <w:proofErr w:type="spellStart"/>
      <w:r w:rsidRPr="00A56430">
        <w:t>menyebabkan</w:t>
      </w:r>
      <w:proofErr w:type="spellEnd"/>
      <w:r w:rsidRPr="00A56430">
        <w:t xml:space="preserve"> </w:t>
      </w:r>
      <w:proofErr w:type="spellStart"/>
      <w:r w:rsidRPr="00A56430">
        <w:t>kerusakan</w:t>
      </w:r>
      <w:proofErr w:type="spellEnd"/>
      <w:r w:rsidRPr="00A56430">
        <w:t xml:space="preserve"> </w:t>
      </w:r>
      <w:proofErr w:type="spellStart"/>
      <w:r w:rsidRPr="00A56430">
        <w:t>akidah</w:t>
      </w:r>
      <w:proofErr w:type="spellEnd"/>
      <w:r w:rsidRPr="00A56430">
        <w:t xml:space="preserve"> </w:t>
      </w:r>
      <w:proofErr w:type="spellStart"/>
      <w:r w:rsidRPr="00A56430">
        <w:t>mereka</w:t>
      </w:r>
      <w:proofErr w:type="spellEnd"/>
      <w:r w:rsidRPr="00A56430">
        <w:t xml:space="preserve">, </w:t>
      </w:r>
      <w:proofErr w:type="spellStart"/>
      <w:r w:rsidRPr="00A56430">
        <w:t>sementara</w:t>
      </w:r>
      <w:proofErr w:type="spellEnd"/>
      <w:r w:rsidRPr="00A56430">
        <w:t xml:space="preserve"> Muslim Jawa </w:t>
      </w:r>
      <w:proofErr w:type="spellStart"/>
      <w:r w:rsidRPr="00A56430">
        <w:t>meskipun</w:t>
      </w:r>
      <w:proofErr w:type="spellEnd"/>
      <w:r w:rsidRPr="00A56430">
        <w:t xml:space="preserve"> </w:t>
      </w:r>
      <w:proofErr w:type="spellStart"/>
      <w:r w:rsidRPr="00A56430">
        <w:t>selalu</w:t>
      </w:r>
      <w:proofErr w:type="spellEnd"/>
      <w:r w:rsidRPr="00A56430">
        <w:t xml:space="preserve"> </w:t>
      </w:r>
      <w:proofErr w:type="spellStart"/>
      <w:r w:rsidRPr="00A56430">
        <w:t>melaksanakan</w:t>
      </w:r>
      <w:proofErr w:type="spellEnd"/>
      <w:r w:rsidRPr="00A56430">
        <w:t xml:space="preserve"> ritual </w:t>
      </w:r>
      <w:proofErr w:type="spellStart"/>
      <w:r w:rsidRPr="00A56430">
        <w:t>ziarah</w:t>
      </w:r>
      <w:proofErr w:type="spellEnd"/>
      <w:r w:rsidRPr="00A56430">
        <w:t xml:space="preserve"> </w:t>
      </w:r>
      <w:proofErr w:type="spellStart"/>
      <w:r w:rsidRPr="00A56430">
        <w:t>makam</w:t>
      </w:r>
      <w:proofErr w:type="spellEnd"/>
      <w:r w:rsidRPr="00A56430">
        <w:t xml:space="preserve"> para </w:t>
      </w:r>
      <w:proofErr w:type="spellStart"/>
      <w:r w:rsidRPr="00A56430">
        <w:t>wali</w:t>
      </w:r>
      <w:proofErr w:type="spellEnd"/>
      <w:r w:rsidRPr="00A56430">
        <w:t xml:space="preserve"> dan </w:t>
      </w:r>
      <w:proofErr w:type="spellStart"/>
      <w:r w:rsidRPr="00A56430">
        <w:t>mengkultuskan</w:t>
      </w:r>
      <w:proofErr w:type="spellEnd"/>
      <w:r w:rsidRPr="00A56430">
        <w:t xml:space="preserve"> </w:t>
      </w:r>
      <w:proofErr w:type="spellStart"/>
      <w:r w:rsidRPr="00A56430">
        <w:t>hal</w:t>
      </w:r>
      <w:proofErr w:type="spellEnd"/>
      <w:r w:rsidRPr="00A56430">
        <w:t xml:space="preserve"> </w:t>
      </w:r>
      <w:proofErr w:type="spellStart"/>
      <w:r w:rsidRPr="00A56430">
        <w:t>tersebut</w:t>
      </w:r>
      <w:proofErr w:type="spellEnd"/>
      <w:r w:rsidRPr="00A56430">
        <w:t xml:space="preserve">, </w:t>
      </w:r>
      <w:proofErr w:type="spellStart"/>
      <w:r w:rsidRPr="00A56430">
        <w:t>tidak</w:t>
      </w:r>
      <w:proofErr w:type="spellEnd"/>
      <w:r w:rsidRPr="00A56430">
        <w:t xml:space="preserve"> </w:t>
      </w:r>
      <w:proofErr w:type="spellStart"/>
      <w:r w:rsidRPr="00A56430">
        <w:t>merubah</w:t>
      </w:r>
      <w:proofErr w:type="spellEnd"/>
      <w:r w:rsidRPr="00A56430">
        <w:t xml:space="preserve"> dan </w:t>
      </w:r>
      <w:proofErr w:type="spellStart"/>
      <w:r w:rsidRPr="00A56430">
        <w:t>tidak</w:t>
      </w:r>
      <w:proofErr w:type="spellEnd"/>
      <w:r w:rsidRPr="00A56430">
        <w:t xml:space="preserve"> </w:t>
      </w:r>
      <w:proofErr w:type="spellStart"/>
      <w:r w:rsidRPr="00A56430">
        <w:t>merusak</w:t>
      </w:r>
      <w:proofErr w:type="spellEnd"/>
      <w:r w:rsidRPr="00A56430">
        <w:t xml:space="preserve"> </w:t>
      </w:r>
      <w:proofErr w:type="spellStart"/>
      <w:r w:rsidRPr="00A56430">
        <w:t>akidah</w:t>
      </w:r>
      <w:proofErr w:type="spellEnd"/>
      <w:r w:rsidRPr="00A56430">
        <w:t xml:space="preserve"> </w:t>
      </w:r>
      <w:proofErr w:type="spellStart"/>
      <w:r w:rsidRPr="00A56430">
        <w:t>mereka</w:t>
      </w:r>
      <w:proofErr w:type="spellEnd"/>
      <w:r w:rsidRPr="00A56430">
        <w:t xml:space="preserve">. </w:t>
      </w:r>
      <w:proofErr w:type="spellStart"/>
      <w:r w:rsidRPr="00A56430">
        <w:t>Pedomannya</w:t>
      </w:r>
      <w:proofErr w:type="spellEnd"/>
      <w:r w:rsidRPr="00A56430">
        <w:t xml:space="preserve"> </w:t>
      </w:r>
      <w:proofErr w:type="spellStart"/>
      <w:r w:rsidRPr="00A56430">
        <w:t>adalah</w:t>
      </w:r>
      <w:proofErr w:type="spellEnd"/>
      <w:r w:rsidRPr="00A56430">
        <w:t xml:space="preserve"> </w:t>
      </w:r>
      <w:proofErr w:type="spellStart"/>
      <w:r w:rsidRPr="00A56430">
        <w:t>kekuasaan</w:t>
      </w:r>
      <w:proofErr w:type="spellEnd"/>
      <w:r w:rsidRPr="00A56430">
        <w:t xml:space="preserve"> </w:t>
      </w:r>
      <w:proofErr w:type="spellStart"/>
      <w:r w:rsidRPr="00A56430">
        <w:t>hanya</w:t>
      </w:r>
      <w:proofErr w:type="spellEnd"/>
      <w:r w:rsidRPr="00A56430">
        <w:t xml:space="preserve"> </w:t>
      </w:r>
      <w:proofErr w:type="spellStart"/>
      <w:r w:rsidRPr="00A56430">
        <w:t>milik</w:t>
      </w:r>
      <w:proofErr w:type="spellEnd"/>
      <w:r w:rsidRPr="00A56430">
        <w:t xml:space="preserve"> Allah dan yang </w:t>
      </w:r>
      <w:proofErr w:type="spellStart"/>
      <w:r w:rsidRPr="00A56430">
        <w:t>patut</w:t>
      </w:r>
      <w:proofErr w:type="spellEnd"/>
      <w:r w:rsidRPr="00A56430">
        <w:t xml:space="preserve"> </w:t>
      </w:r>
      <w:proofErr w:type="spellStart"/>
      <w:r w:rsidRPr="00A56430">
        <w:t>disembah</w:t>
      </w:r>
      <w:proofErr w:type="spellEnd"/>
      <w:r w:rsidRPr="00A56430">
        <w:t xml:space="preserve"> </w:t>
      </w:r>
      <w:proofErr w:type="spellStart"/>
      <w:r w:rsidRPr="00A56430">
        <w:t>tiada</w:t>
      </w:r>
      <w:proofErr w:type="spellEnd"/>
      <w:r w:rsidRPr="00A56430">
        <w:t xml:space="preserve"> lain </w:t>
      </w:r>
      <w:proofErr w:type="spellStart"/>
      <w:r w:rsidRPr="00A56430">
        <w:t>kecuali</w:t>
      </w:r>
      <w:proofErr w:type="spellEnd"/>
      <w:r w:rsidRPr="00A56430">
        <w:t xml:space="preserve"> Allah</w:t>
      </w:r>
      <w:r>
        <w:t xml:space="preserve"> SWT</w:t>
      </w:r>
      <w:r w:rsidRPr="00A56430">
        <w:t>.</w:t>
      </w:r>
      <w:r>
        <w:rPr>
          <w:rStyle w:val="FootnoteReference"/>
        </w:rPr>
        <w:footnoteReference w:id="36"/>
      </w:r>
      <w:r>
        <w:t xml:space="preserve"> Masyarakat </w:t>
      </w:r>
      <w:proofErr w:type="spellStart"/>
      <w:r>
        <w:t>jawa</w:t>
      </w:r>
      <w:proofErr w:type="spellEnd"/>
      <w:r>
        <w:t xml:space="preserve"> yang </w:t>
      </w:r>
      <w:proofErr w:type="spellStart"/>
      <w:r>
        <w:t>memiliki</w:t>
      </w:r>
      <w:proofErr w:type="spellEnd"/>
      <w:r>
        <w:t xml:space="preserve"> </w:t>
      </w:r>
      <w:proofErr w:type="spellStart"/>
      <w:r>
        <w:t>kebiasaan</w:t>
      </w:r>
      <w:proofErr w:type="spellEnd"/>
      <w:r>
        <w:t xml:space="preserve"> </w:t>
      </w:r>
      <w:proofErr w:type="spellStart"/>
      <w:r>
        <w:t>ziarah</w:t>
      </w:r>
      <w:proofErr w:type="spellEnd"/>
      <w:r>
        <w:t xml:space="preserve"> </w:t>
      </w:r>
      <w:proofErr w:type="spellStart"/>
      <w:r>
        <w:t>kubur</w:t>
      </w:r>
      <w:proofErr w:type="spellEnd"/>
      <w:r>
        <w:t xml:space="preserve">, </w:t>
      </w:r>
      <w:proofErr w:type="spellStart"/>
      <w:r>
        <w:t>baik</w:t>
      </w:r>
      <w:proofErr w:type="spellEnd"/>
      <w:r>
        <w:t xml:space="preserve"> </w:t>
      </w:r>
      <w:proofErr w:type="spellStart"/>
      <w:r>
        <w:t>kepada</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maupun</w:t>
      </w:r>
      <w:proofErr w:type="spellEnd"/>
      <w:r>
        <w:t xml:space="preserve"> para </w:t>
      </w:r>
      <w:proofErr w:type="spellStart"/>
      <w:r>
        <w:rPr>
          <w:i/>
          <w:iCs/>
        </w:rPr>
        <w:t>auliyah</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maksud</w:t>
      </w:r>
      <w:proofErr w:type="spellEnd"/>
      <w:r>
        <w:t xml:space="preserve"> </w:t>
      </w:r>
      <w:proofErr w:type="spellStart"/>
      <w:r>
        <w:t>apapun</w:t>
      </w:r>
      <w:proofErr w:type="spellEnd"/>
      <w:r>
        <w:t xml:space="preserve">, </w:t>
      </w:r>
      <w:proofErr w:type="spellStart"/>
      <w:r>
        <w:t>kepercayaan</w:t>
      </w:r>
      <w:proofErr w:type="spellEnd"/>
      <w:r>
        <w:t xml:space="preserve"> </w:t>
      </w:r>
      <w:proofErr w:type="spellStart"/>
      <w:r>
        <w:t>mereka</w:t>
      </w:r>
      <w:proofErr w:type="spellEnd"/>
      <w:r>
        <w:t xml:space="preserve"> </w:t>
      </w:r>
      <w:proofErr w:type="spellStart"/>
      <w:r>
        <w:t>tetap</w:t>
      </w:r>
      <w:proofErr w:type="spellEnd"/>
      <w:r>
        <w:t xml:space="preserve"> </w:t>
      </w:r>
      <w:proofErr w:type="spellStart"/>
      <w:r>
        <w:t>kepada</w:t>
      </w:r>
      <w:proofErr w:type="spellEnd"/>
      <w:r>
        <w:t xml:space="preserve"> Allah SWT dan </w:t>
      </w:r>
      <w:proofErr w:type="spellStart"/>
      <w:r>
        <w:t>mengharapkan</w:t>
      </w:r>
      <w:proofErr w:type="spellEnd"/>
      <w:r>
        <w:t xml:space="preserve"> </w:t>
      </w:r>
      <w:proofErr w:type="spellStart"/>
      <w:r>
        <w:t>berkah</w:t>
      </w:r>
      <w:proofErr w:type="spellEnd"/>
      <w:r>
        <w:t xml:space="preserve"> pada </w:t>
      </w:r>
      <w:proofErr w:type="spellStart"/>
      <w:r>
        <w:t>makan</w:t>
      </w:r>
      <w:proofErr w:type="spellEnd"/>
      <w:r>
        <w:t xml:space="preserve"> yang </w:t>
      </w:r>
      <w:proofErr w:type="spellStart"/>
      <w:r>
        <w:t>dikunjungi</w:t>
      </w:r>
      <w:proofErr w:type="spellEnd"/>
      <w:r>
        <w:t>.</w:t>
      </w:r>
      <w:r>
        <w:rPr>
          <w:rStyle w:val="FootnoteReference"/>
        </w:rPr>
        <w:footnoteReference w:id="37"/>
      </w:r>
    </w:p>
    <w:p w14:paraId="562FE0A2" w14:textId="452777FF" w:rsidR="00073842" w:rsidRDefault="00653AFA" w:rsidP="004D25A7">
      <w:pPr>
        <w:spacing w:after="0" w:line="360" w:lineRule="auto"/>
        <w:ind w:firstLine="720"/>
        <w:jc w:val="both"/>
      </w:pPr>
      <w:r>
        <w:t>KH. Misbah Mustofa</w:t>
      </w:r>
      <w:r w:rsidR="003403CF">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Al-Maidah </w:t>
      </w:r>
      <w:proofErr w:type="spellStart"/>
      <w:r w:rsidR="003403CF">
        <w:t>ayat</w:t>
      </w:r>
      <w:proofErr w:type="spellEnd"/>
      <w:r w:rsidR="003403CF">
        <w:t xml:space="preserve"> 35</w:t>
      </w:r>
      <w:r>
        <w:t xml:space="preserve"> </w:t>
      </w:r>
      <w:proofErr w:type="spellStart"/>
      <w:r>
        <w:t>dalam</w:t>
      </w:r>
      <w:proofErr w:type="spellEnd"/>
      <w:r>
        <w:t xml:space="preserve"> Tafsir Al-Iklil </w:t>
      </w:r>
      <w:proofErr w:type="spellStart"/>
      <w:r>
        <w:t>mengatakan</w:t>
      </w:r>
      <w:proofErr w:type="spellEnd"/>
      <w:r>
        <w:t xml:space="preserve"> </w:t>
      </w:r>
      <w:proofErr w:type="spellStart"/>
      <w:r>
        <w:t>bahwa</w:t>
      </w:r>
      <w:proofErr w:type="spellEnd"/>
      <w:r>
        <w:t xml:space="preserve"> y</w:t>
      </w:r>
      <w:r w:rsidRPr="00E05DD4">
        <w:t xml:space="preserve">ang </w:t>
      </w:r>
      <w:proofErr w:type="spellStart"/>
      <w:r w:rsidRPr="00E05DD4">
        <w:t>disebut</w:t>
      </w:r>
      <w:proofErr w:type="spellEnd"/>
      <w:r w:rsidRPr="00E05DD4">
        <w:t xml:space="preserve"> </w:t>
      </w:r>
      <w:proofErr w:type="spellStart"/>
      <w:r w:rsidRPr="00E05DD4">
        <w:t>dengan</w:t>
      </w:r>
      <w:proofErr w:type="spellEnd"/>
      <w:r w:rsidRPr="00E05DD4">
        <w:t xml:space="preserve"> </w:t>
      </w:r>
      <w:proofErr w:type="spellStart"/>
      <w:r w:rsidRPr="00E05DD4">
        <w:t>wasilah</w:t>
      </w:r>
      <w:proofErr w:type="spellEnd"/>
      <w:r w:rsidRPr="00E05DD4">
        <w:t xml:space="preserve"> </w:t>
      </w:r>
      <w:proofErr w:type="spellStart"/>
      <w:r w:rsidRPr="00E05DD4">
        <w:t>yaitu</w:t>
      </w:r>
      <w:proofErr w:type="spellEnd"/>
      <w:r w:rsidRPr="00E05DD4">
        <w:t xml:space="preserve"> </w:t>
      </w:r>
      <w:proofErr w:type="spellStart"/>
      <w:r w:rsidRPr="00E05DD4">
        <w:t>amal</w:t>
      </w:r>
      <w:proofErr w:type="spellEnd"/>
      <w:r w:rsidRPr="00E05DD4">
        <w:t xml:space="preserve"> </w:t>
      </w:r>
      <w:proofErr w:type="spellStart"/>
      <w:r w:rsidRPr="00E05DD4">
        <w:t>taat</w:t>
      </w:r>
      <w:proofErr w:type="spellEnd"/>
      <w:r w:rsidRPr="00E05DD4">
        <w:t xml:space="preserve"> yang </w:t>
      </w:r>
      <w:proofErr w:type="spellStart"/>
      <w:r w:rsidRPr="00E05DD4">
        <w:t>menjadi</w:t>
      </w:r>
      <w:proofErr w:type="spellEnd"/>
      <w:r w:rsidRPr="00E05DD4">
        <w:t xml:space="preserve"> </w:t>
      </w:r>
      <w:proofErr w:type="spellStart"/>
      <w:r w:rsidRPr="00E05DD4">
        <w:t>sebab</w:t>
      </w:r>
      <w:proofErr w:type="spellEnd"/>
      <w:r w:rsidRPr="00E05DD4">
        <w:t xml:space="preserve"> </w:t>
      </w:r>
      <w:proofErr w:type="spellStart"/>
      <w:r w:rsidRPr="00E05DD4">
        <w:t>kedekatan</w:t>
      </w:r>
      <w:proofErr w:type="spellEnd"/>
      <w:r w:rsidRPr="00E05DD4">
        <w:t xml:space="preserve"> </w:t>
      </w:r>
      <w:proofErr w:type="spellStart"/>
      <w:r w:rsidRPr="00E05DD4">
        <w:t>kita</w:t>
      </w:r>
      <w:proofErr w:type="spellEnd"/>
      <w:r w:rsidRPr="00E05DD4">
        <w:t xml:space="preserve"> </w:t>
      </w:r>
      <w:proofErr w:type="spellStart"/>
      <w:r w:rsidRPr="00E05DD4">
        <w:t>kepada</w:t>
      </w:r>
      <w:proofErr w:type="spellEnd"/>
      <w:r w:rsidRPr="00E05DD4">
        <w:t xml:space="preserve"> Allah. Baik </w:t>
      </w:r>
      <w:proofErr w:type="spellStart"/>
      <w:r w:rsidRPr="00E05DD4">
        <w:t>fardhu</w:t>
      </w:r>
      <w:proofErr w:type="spellEnd"/>
      <w:r w:rsidRPr="00E05DD4">
        <w:t xml:space="preserve"> </w:t>
      </w:r>
      <w:proofErr w:type="spellStart"/>
      <w:r w:rsidRPr="00E05DD4">
        <w:t>maupun</w:t>
      </w:r>
      <w:proofErr w:type="spellEnd"/>
      <w:r w:rsidRPr="00E05DD4">
        <w:t xml:space="preserve"> sunnah. </w:t>
      </w:r>
      <w:proofErr w:type="spellStart"/>
      <w:r w:rsidRPr="00E05DD4">
        <w:t>Beliau</w:t>
      </w:r>
      <w:proofErr w:type="spellEnd"/>
      <w:r w:rsidRPr="00E05DD4">
        <w:t xml:space="preserve"> </w:t>
      </w:r>
      <w:proofErr w:type="spellStart"/>
      <w:r w:rsidRPr="00E05DD4">
        <w:t>menjelaskan</w:t>
      </w:r>
      <w:proofErr w:type="spellEnd"/>
      <w:r w:rsidRPr="00E05DD4">
        <w:t xml:space="preserve"> </w:t>
      </w:r>
      <w:proofErr w:type="spellStart"/>
      <w:r w:rsidRPr="00E05DD4">
        <w:t>bahwa</w:t>
      </w:r>
      <w:proofErr w:type="spellEnd"/>
      <w:r w:rsidRPr="00E05DD4">
        <w:t xml:space="preserve"> </w:t>
      </w:r>
      <w:proofErr w:type="spellStart"/>
      <w:r w:rsidRPr="00E05DD4">
        <w:t>ketika</w:t>
      </w:r>
      <w:proofErr w:type="spellEnd"/>
      <w:r w:rsidRPr="00E05DD4">
        <w:t xml:space="preserve"> </w:t>
      </w:r>
      <w:proofErr w:type="spellStart"/>
      <w:r w:rsidRPr="00E05DD4">
        <w:t>ada</w:t>
      </w:r>
      <w:proofErr w:type="spellEnd"/>
      <w:r w:rsidRPr="00E05DD4">
        <w:t xml:space="preserve"> orang yang </w:t>
      </w:r>
      <w:proofErr w:type="spellStart"/>
      <w:r w:rsidRPr="00E05DD4">
        <w:t>mengkafir-kafirkan</w:t>
      </w:r>
      <w:proofErr w:type="spellEnd"/>
      <w:r w:rsidRPr="00E05DD4">
        <w:t xml:space="preserve"> orang </w:t>
      </w:r>
      <w:proofErr w:type="spellStart"/>
      <w:r w:rsidRPr="00E05DD4">
        <w:t>muslim</w:t>
      </w:r>
      <w:proofErr w:type="spellEnd"/>
      <w:r w:rsidRPr="00E05DD4">
        <w:t xml:space="preserve"> </w:t>
      </w:r>
      <w:proofErr w:type="spellStart"/>
      <w:r w:rsidRPr="00E05DD4">
        <w:lastRenderedPageBreak/>
        <w:t>tentang</w:t>
      </w:r>
      <w:proofErr w:type="spellEnd"/>
      <w:r w:rsidRPr="00E05DD4">
        <w:t xml:space="preserve"> </w:t>
      </w:r>
      <w:proofErr w:type="spellStart"/>
      <w:r w:rsidRPr="00E05DD4">
        <w:t>persoalan</w:t>
      </w:r>
      <w:proofErr w:type="spellEnd"/>
      <w:r w:rsidRPr="00E05DD4">
        <w:t xml:space="preserve"> </w:t>
      </w:r>
      <w:proofErr w:type="spellStart"/>
      <w:r w:rsidRPr="00E05DD4">
        <w:t>ziarah</w:t>
      </w:r>
      <w:proofErr w:type="spellEnd"/>
      <w:r w:rsidRPr="00E05DD4">
        <w:t xml:space="preserve"> </w:t>
      </w:r>
      <w:proofErr w:type="spellStart"/>
      <w:r w:rsidRPr="00E05DD4">
        <w:t>kubur</w:t>
      </w:r>
      <w:proofErr w:type="spellEnd"/>
      <w:r w:rsidRPr="00E05DD4">
        <w:t xml:space="preserve"> </w:t>
      </w:r>
      <w:proofErr w:type="spellStart"/>
      <w:r w:rsidRPr="00E05DD4">
        <w:t>itu</w:t>
      </w:r>
      <w:proofErr w:type="spellEnd"/>
      <w:r w:rsidRPr="00E05DD4">
        <w:t xml:space="preserve"> salah. Karena </w:t>
      </w:r>
      <w:proofErr w:type="spellStart"/>
      <w:r w:rsidRPr="00E05DD4">
        <w:t>menurutnya</w:t>
      </w:r>
      <w:proofErr w:type="spellEnd"/>
      <w:r w:rsidRPr="00E05DD4">
        <w:t xml:space="preserve"> </w:t>
      </w:r>
      <w:proofErr w:type="spellStart"/>
      <w:r w:rsidRPr="00E05DD4">
        <w:t>hakikat</w:t>
      </w:r>
      <w:proofErr w:type="spellEnd"/>
      <w:r w:rsidRPr="00E05DD4">
        <w:t xml:space="preserve"> </w:t>
      </w:r>
      <w:proofErr w:type="spellStart"/>
      <w:r w:rsidRPr="00E05DD4">
        <w:t>dari</w:t>
      </w:r>
      <w:proofErr w:type="spellEnd"/>
      <w:r w:rsidRPr="00E05DD4">
        <w:t xml:space="preserve"> </w:t>
      </w:r>
      <w:proofErr w:type="spellStart"/>
      <w:r w:rsidRPr="00E05DD4">
        <w:t>ziarah</w:t>
      </w:r>
      <w:proofErr w:type="spellEnd"/>
      <w:r w:rsidRPr="00E05DD4">
        <w:t xml:space="preserve"> </w:t>
      </w:r>
      <w:proofErr w:type="spellStart"/>
      <w:r w:rsidRPr="00E05DD4">
        <w:t>kepada</w:t>
      </w:r>
      <w:proofErr w:type="spellEnd"/>
      <w:r w:rsidRPr="00E05DD4">
        <w:t xml:space="preserve"> </w:t>
      </w:r>
      <w:proofErr w:type="spellStart"/>
      <w:r w:rsidRPr="00E05DD4">
        <w:t>wali</w:t>
      </w:r>
      <w:proofErr w:type="spellEnd"/>
      <w:r w:rsidRPr="00E05DD4">
        <w:t xml:space="preserve"> </w:t>
      </w:r>
      <w:proofErr w:type="spellStart"/>
      <w:r w:rsidRPr="00E05DD4">
        <w:t>itu</w:t>
      </w:r>
      <w:proofErr w:type="spellEnd"/>
      <w:r w:rsidRPr="00E05DD4">
        <w:t xml:space="preserve"> </w:t>
      </w:r>
      <w:proofErr w:type="spellStart"/>
      <w:r w:rsidRPr="00E05DD4">
        <w:t>merupakan</w:t>
      </w:r>
      <w:proofErr w:type="spellEnd"/>
      <w:r w:rsidRPr="00E05DD4">
        <w:t xml:space="preserve"> </w:t>
      </w:r>
      <w:proofErr w:type="spellStart"/>
      <w:r w:rsidRPr="00E05DD4">
        <w:t>bentuk</w:t>
      </w:r>
      <w:proofErr w:type="spellEnd"/>
      <w:r w:rsidRPr="00E05DD4">
        <w:t xml:space="preserve"> rasa </w:t>
      </w:r>
      <w:proofErr w:type="spellStart"/>
      <w:r w:rsidRPr="00E05DD4">
        <w:t>cinta</w:t>
      </w:r>
      <w:proofErr w:type="spellEnd"/>
      <w:r w:rsidRPr="00E05DD4">
        <w:t xml:space="preserve"> </w:t>
      </w:r>
      <w:proofErr w:type="spellStart"/>
      <w:r w:rsidRPr="00E05DD4">
        <w:t>kepada</w:t>
      </w:r>
      <w:proofErr w:type="spellEnd"/>
      <w:r w:rsidRPr="00E05DD4">
        <w:t xml:space="preserve"> Allah.</w:t>
      </w:r>
      <w:r>
        <w:rPr>
          <w:rStyle w:val="FootnoteReference"/>
        </w:rPr>
        <w:footnoteReference w:id="38"/>
      </w:r>
      <w:r w:rsidRPr="00E05DD4">
        <w:t xml:space="preserve"> </w:t>
      </w:r>
      <w:proofErr w:type="spellStart"/>
      <w:r w:rsidRPr="00E05DD4">
        <w:t>Namun</w:t>
      </w:r>
      <w:proofErr w:type="spellEnd"/>
      <w:r w:rsidRPr="00E05DD4">
        <w:t xml:space="preserve"> </w:t>
      </w:r>
      <w:proofErr w:type="spellStart"/>
      <w:r w:rsidRPr="00E05DD4">
        <w:t>hal</w:t>
      </w:r>
      <w:proofErr w:type="spellEnd"/>
      <w:r w:rsidRPr="00E05DD4">
        <w:t xml:space="preserve"> </w:t>
      </w:r>
      <w:proofErr w:type="spellStart"/>
      <w:r w:rsidRPr="00E05DD4">
        <w:t>itu</w:t>
      </w:r>
      <w:proofErr w:type="spellEnd"/>
      <w:r w:rsidRPr="00E05DD4">
        <w:t xml:space="preserve"> </w:t>
      </w:r>
      <w:proofErr w:type="spellStart"/>
      <w:r w:rsidRPr="00E05DD4">
        <w:t>terdapat</w:t>
      </w:r>
      <w:proofErr w:type="spellEnd"/>
      <w:r w:rsidRPr="00E05DD4">
        <w:t xml:space="preserve"> </w:t>
      </w:r>
      <w:proofErr w:type="spellStart"/>
      <w:r w:rsidRPr="00E05DD4">
        <w:t>kekeliruan</w:t>
      </w:r>
      <w:proofErr w:type="spellEnd"/>
      <w:r w:rsidRPr="00E05DD4">
        <w:t xml:space="preserve"> yang </w:t>
      </w:r>
      <w:proofErr w:type="spellStart"/>
      <w:r w:rsidRPr="00E05DD4">
        <w:t>harus</w:t>
      </w:r>
      <w:proofErr w:type="spellEnd"/>
      <w:r w:rsidRPr="00E05DD4">
        <w:t xml:space="preserve"> </w:t>
      </w:r>
      <w:proofErr w:type="spellStart"/>
      <w:r w:rsidRPr="00E05DD4">
        <w:t>diperbaiki</w:t>
      </w:r>
      <w:proofErr w:type="spellEnd"/>
      <w:r w:rsidRPr="00E05DD4">
        <w:t xml:space="preserve">. </w:t>
      </w:r>
      <w:proofErr w:type="spellStart"/>
      <w:r w:rsidRPr="00E05DD4">
        <w:t>Terutama</w:t>
      </w:r>
      <w:proofErr w:type="spellEnd"/>
      <w:r w:rsidRPr="00E05DD4">
        <w:t xml:space="preserve"> pada </w:t>
      </w:r>
      <w:proofErr w:type="spellStart"/>
      <w:r w:rsidRPr="00E05DD4">
        <w:t>niat</w:t>
      </w:r>
      <w:proofErr w:type="spellEnd"/>
      <w:r w:rsidRPr="00E05DD4">
        <w:t xml:space="preserve"> yang salah. Misbah </w:t>
      </w:r>
      <w:proofErr w:type="spellStart"/>
      <w:r w:rsidRPr="00E05DD4">
        <w:t>Musthafa</w:t>
      </w:r>
      <w:proofErr w:type="spellEnd"/>
      <w:r w:rsidRPr="00E05DD4">
        <w:t xml:space="preserve"> </w:t>
      </w:r>
      <w:proofErr w:type="spellStart"/>
      <w:r w:rsidRPr="00E05DD4">
        <w:t>menegaskan</w:t>
      </w:r>
      <w:proofErr w:type="spellEnd"/>
      <w:r w:rsidRPr="00E05DD4">
        <w:t xml:space="preserve"> </w:t>
      </w:r>
      <w:proofErr w:type="spellStart"/>
      <w:r w:rsidRPr="00E05DD4">
        <w:t>bahwa</w:t>
      </w:r>
      <w:proofErr w:type="spellEnd"/>
      <w:r w:rsidRPr="00E05DD4">
        <w:t xml:space="preserve"> </w:t>
      </w:r>
      <w:proofErr w:type="spellStart"/>
      <w:r w:rsidRPr="00E05DD4">
        <w:t>apakah</w:t>
      </w:r>
      <w:proofErr w:type="spellEnd"/>
      <w:r w:rsidRPr="00E05DD4">
        <w:t xml:space="preserve"> </w:t>
      </w:r>
      <w:proofErr w:type="spellStart"/>
      <w:r w:rsidRPr="00E05DD4">
        <w:t>ziarah</w:t>
      </w:r>
      <w:proofErr w:type="spellEnd"/>
      <w:r w:rsidRPr="00E05DD4">
        <w:t xml:space="preserve"> </w:t>
      </w:r>
      <w:proofErr w:type="spellStart"/>
      <w:r w:rsidRPr="00E05DD4">
        <w:t>kubur</w:t>
      </w:r>
      <w:proofErr w:type="spellEnd"/>
      <w:r w:rsidRPr="00E05DD4">
        <w:t xml:space="preserve"> yang </w:t>
      </w:r>
      <w:proofErr w:type="spellStart"/>
      <w:r w:rsidRPr="00E05DD4">
        <w:t>dilakukan</w:t>
      </w:r>
      <w:proofErr w:type="spellEnd"/>
      <w:r w:rsidRPr="00E05DD4">
        <w:t xml:space="preserve"> oleh orang-orang </w:t>
      </w:r>
      <w:proofErr w:type="spellStart"/>
      <w:r w:rsidRPr="00E05DD4">
        <w:t>itu</w:t>
      </w:r>
      <w:proofErr w:type="spellEnd"/>
      <w:r w:rsidRPr="00E05DD4">
        <w:t xml:space="preserve"> </w:t>
      </w:r>
      <w:proofErr w:type="spellStart"/>
      <w:r w:rsidRPr="00E05DD4">
        <w:t>berdasarkan</w:t>
      </w:r>
      <w:proofErr w:type="spellEnd"/>
      <w:r w:rsidRPr="00E05DD4">
        <w:t xml:space="preserve"> rasa </w:t>
      </w:r>
      <w:proofErr w:type="spellStart"/>
      <w:r w:rsidRPr="00E05DD4">
        <w:t>cinta</w:t>
      </w:r>
      <w:proofErr w:type="spellEnd"/>
      <w:r w:rsidRPr="00E05DD4">
        <w:t xml:space="preserve"> </w:t>
      </w:r>
      <w:proofErr w:type="spellStart"/>
      <w:r w:rsidRPr="00E05DD4">
        <w:t>kepada</w:t>
      </w:r>
      <w:proofErr w:type="spellEnd"/>
      <w:r w:rsidRPr="00E05DD4">
        <w:t xml:space="preserve"> Allah dan </w:t>
      </w:r>
      <w:proofErr w:type="spellStart"/>
      <w:r w:rsidRPr="00E05DD4">
        <w:t>ingin</w:t>
      </w:r>
      <w:proofErr w:type="spellEnd"/>
      <w:r w:rsidRPr="00E05DD4">
        <w:t xml:space="preserve"> </w:t>
      </w:r>
      <w:proofErr w:type="spellStart"/>
      <w:r w:rsidRPr="00E05DD4">
        <w:t>bertawasul</w:t>
      </w:r>
      <w:proofErr w:type="spellEnd"/>
      <w:r w:rsidRPr="00E05DD4">
        <w:t xml:space="preserve"> </w:t>
      </w:r>
      <w:proofErr w:type="spellStart"/>
      <w:r w:rsidRPr="00E05DD4">
        <w:t>kepada</w:t>
      </w:r>
      <w:proofErr w:type="spellEnd"/>
      <w:r w:rsidRPr="00E05DD4">
        <w:t xml:space="preserve">-Nya </w:t>
      </w:r>
      <w:proofErr w:type="spellStart"/>
      <w:r w:rsidRPr="00E05DD4">
        <w:t>ataukah</w:t>
      </w:r>
      <w:proofErr w:type="spellEnd"/>
      <w:r w:rsidRPr="00E05DD4">
        <w:t xml:space="preserve"> </w:t>
      </w:r>
      <w:proofErr w:type="spellStart"/>
      <w:r w:rsidRPr="00E05DD4">
        <w:t>ada</w:t>
      </w:r>
      <w:proofErr w:type="spellEnd"/>
      <w:r w:rsidRPr="00E05DD4">
        <w:t xml:space="preserve"> </w:t>
      </w:r>
      <w:proofErr w:type="spellStart"/>
      <w:r w:rsidRPr="00E05DD4">
        <w:t>maksud</w:t>
      </w:r>
      <w:proofErr w:type="spellEnd"/>
      <w:r w:rsidRPr="00E05DD4">
        <w:t xml:space="preserve"> yang lain </w:t>
      </w:r>
      <w:proofErr w:type="spellStart"/>
      <w:r w:rsidRPr="00E05DD4">
        <w:t>seperti</w:t>
      </w:r>
      <w:proofErr w:type="spellEnd"/>
      <w:r w:rsidRPr="00E05DD4">
        <w:t xml:space="preserve"> </w:t>
      </w:r>
      <w:proofErr w:type="spellStart"/>
      <w:r w:rsidRPr="00E05DD4">
        <w:t>ingin</w:t>
      </w:r>
      <w:proofErr w:type="spellEnd"/>
      <w:r w:rsidRPr="00E05DD4">
        <w:t xml:space="preserve"> </w:t>
      </w:r>
      <w:proofErr w:type="spellStart"/>
      <w:r w:rsidRPr="00E05DD4">
        <w:t>menjadi</w:t>
      </w:r>
      <w:proofErr w:type="spellEnd"/>
      <w:r w:rsidRPr="00E05DD4">
        <w:t xml:space="preserve"> orang </w:t>
      </w:r>
      <w:proofErr w:type="spellStart"/>
      <w:r w:rsidRPr="00E05DD4">
        <w:t>sholeh</w:t>
      </w:r>
      <w:proofErr w:type="spellEnd"/>
      <w:r w:rsidRPr="00E05DD4">
        <w:t xml:space="preserve"> </w:t>
      </w:r>
      <w:proofErr w:type="spellStart"/>
      <w:r w:rsidRPr="00E05DD4">
        <w:t>bahkan</w:t>
      </w:r>
      <w:proofErr w:type="spellEnd"/>
      <w:r w:rsidRPr="00E05DD4">
        <w:t xml:space="preserve"> </w:t>
      </w:r>
      <w:proofErr w:type="spellStart"/>
      <w:r w:rsidRPr="00E05DD4">
        <w:t>ingin</w:t>
      </w:r>
      <w:proofErr w:type="spellEnd"/>
      <w:r w:rsidRPr="00E05DD4">
        <w:t xml:space="preserve"> </w:t>
      </w:r>
      <w:proofErr w:type="spellStart"/>
      <w:r w:rsidRPr="00E05DD4">
        <w:t>menjadi</w:t>
      </w:r>
      <w:proofErr w:type="spellEnd"/>
      <w:r w:rsidRPr="00E05DD4">
        <w:t xml:space="preserve"> </w:t>
      </w:r>
      <w:proofErr w:type="spellStart"/>
      <w:r w:rsidRPr="00E05DD4">
        <w:t>waliyullah</w:t>
      </w:r>
      <w:proofErr w:type="spellEnd"/>
      <w:r w:rsidRPr="00E05DD4">
        <w:t xml:space="preserve">? Jika </w:t>
      </w:r>
      <w:proofErr w:type="spellStart"/>
      <w:r w:rsidRPr="00E05DD4">
        <w:t>benar</w:t>
      </w:r>
      <w:proofErr w:type="spellEnd"/>
      <w:r w:rsidRPr="00E05DD4">
        <w:t xml:space="preserve"> </w:t>
      </w:r>
      <w:proofErr w:type="spellStart"/>
      <w:r w:rsidRPr="00E05DD4">
        <w:t>bahwa</w:t>
      </w:r>
      <w:proofErr w:type="spellEnd"/>
      <w:r w:rsidRPr="00E05DD4">
        <w:t xml:space="preserve"> orang </w:t>
      </w:r>
      <w:proofErr w:type="spellStart"/>
      <w:r w:rsidRPr="00E05DD4">
        <w:t>orang</w:t>
      </w:r>
      <w:proofErr w:type="spellEnd"/>
      <w:r w:rsidRPr="00E05DD4">
        <w:t xml:space="preserve"> </w:t>
      </w:r>
      <w:proofErr w:type="spellStart"/>
      <w:r w:rsidRPr="00E05DD4">
        <w:t>itu</w:t>
      </w:r>
      <w:proofErr w:type="spellEnd"/>
      <w:r w:rsidRPr="00E05DD4">
        <w:t xml:space="preserve"> </w:t>
      </w:r>
      <w:proofErr w:type="spellStart"/>
      <w:r w:rsidRPr="00E05DD4">
        <w:t>berziarah</w:t>
      </w:r>
      <w:proofErr w:type="spellEnd"/>
      <w:r w:rsidRPr="00E05DD4">
        <w:t xml:space="preserve"> </w:t>
      </w:r>
      <w:proofErr w:type="spellStart"/>
      <w:r w:rsidRPr="00E05DD4">
        <w:t>karena</w:t>
      </w:r>
      <w:proofErr w:type="spellEnd"/>
      <w:r w:rsidRPr="00E05DD4">
        <w:t xml:space="preserve"> </w:t>
      </w:r>
      <w:proofErr w:type="spellStart"/>
      <w:r w:rsidRPr="00E05DD4">
        <w:t>sebab</w:t>
      </w:r>
      <w:proofErr w:type="spellEnd"/>
      <w:r w:rsidRPr="00E05DD4">
        <w:t xml:space="preserve"> </w:t>
      </w:r>
      <w:proofErr w:type="spellStart"/>
      <w:r w:rsidRPr="00E05DD4">
        <w:t>ingin</w:t>
      </w:r>
      <w:proofErr w:type="spellEnd"/>
      <w:r w:rsidRPr="00E05DD4">
        <w:t xml:space="preserve"> </w:t>
      </w:r>
      <w:proofErr w:type="spellStart"/>
      <w:r w:rsidRPr="00E05DD4">
        <w:t>mendekatkan</w:t>
      </w:r>
      <w:proofErr w:type="spellEnd"/>
      <w:r w:rsidRPr="00E05DD4">
        <w:t xml:space="preserve"> </w:t>
      </w:r>
      <w:proofErr w:type="spellStart"/>
      <w:r w:rsidRPr="00E05DD4">
        <w:t>diri</w:t>
      </w:r>
      <w:proofErr w:type="spellEnd"/>
      <w:r w:rsidRPr="00E05DD4">
        <w:t xml:space="preserve"> </w:t>
      </w:r>
      <w:proofErr w:type="spellStart"/>
      <w:r w:rsidRPr="00E05DD4">
        <w:t>kepada</w:t>
      </w:r>
      <w:proofErr w:type="spellEnd"/>
      <w:r w:rsidRPr="00E05DD4">
        <w:t xml:space="preserve"> Allah, </w:t>
      </w:r>
      <w:proofErr w:type="spellStart"/>
      <w:r w:rsidRPr="00E05DD4">
        <w:t>itu</w:t>
      </w:r>
      <w:proofErr w:type="spellEnd"/>
      <w:r w:rsidRPr="00E05DD4">
        <w:t xml:space="preserve"> </w:t>
      </w:r>
      <w:proofErr w:type="spellStart"/>
      <w:r w:rsidRPr="00E05DD4">
        <w:t>merupakan</w:t>
      </w:r>
      <w:proofErr w:type="spellEnd"/>
      <w:r w:rsidRPr="00E05DD4">
        <w:t xml:space="preserve"> </w:t>
      </w:r>
      <w:proofErr w:type="spellStart"/>
      <w:r w:rsidRPr="00E05DD4">
        <w:t>hal</w:t>
      </w:r>
      <w:proofErr w:type="spellEnd"/>
      <w:r w:rsidRPr="00E05DD4">
        <w:t xml:space="preserve"> yang </w:t>
      </w:r>
      <w:proofErr w:type="spellStart"/>
      <w:r w:rsidRPr="00E05DD4">
        <w:t>baik</w:t>
      </w:r>
      <w:proofErr w:type="spellEnd"/>
      <w:r w:rsidRPr="00E05DD4">
        <w:t xml:space="preserve">. </w:t>
      </w:r>
    </w:p>
    <w:p w14:paraId="4D284A60" w14:textId="1A47F933" w:rsidR="0085736E" w:rsidRDefault="00653AFA" w:rsidP="004D25A7">
      <w:pPr>
        <w:spacing w:after="0" w:line="360" w:lineRule="auto"/>
        <w:ind w:firstLine="720"/>
        <w:jc w:val="both"/>
        <w:rPr>
          <w:bCs/>
        </w:rPr>
      </w:pPr>
      <w:proofErr w:type="spellStart"/>
      <w:r w:rsidRPr="00E05DD4">
        <w:t>Intinya</w:t>
      </w:r>
      <w:proofErr w:type="spellEnd"/>
      <w:r w:rsidRPr="00E05DD4">
        <w:t xml:space="preserve"> </w:t>
      </w:r>
      <w:proofErr w:type="spellStart"/>
      <w:r w:rsidRPr="00E05DD4">
        <w:t>menurut</w:t>
      </w:r>
      <w:proofErr w:type="spellEnd"/>
      <w:r w:rsidRPr="00E05DD4">
        <w:t xml:space="preserve"> Misbah </w:t>
      </w:r>
      <w:proofErr w:type="spellStart"/>
      <w:r w:rsidRPr="00E05DD4">
        <w:t>Musthafa</w:t>
      </w:r>
      <w:proofErr w:type="spellEnd"/>
      <w:r w:rsidRPr="00E05DD4">
        <w:t xml:space="preserve"> </w:t>
      </w:r>
      <w:proofErr w:type="spellStart"/>
      <w:r w:rsidRPr="00E05DD4">
        <w:t>jika</w:t>
      </w:r>
      <w:proofErr w:type="spellEnd"/>
      <w:r w:rsidRPr="00E05DD4">
        <w:t xml:space="preserve"> </w:t>
      </w:r>
      <w:proofErr w:type="spellStart"/>
      <w:r w:rsidRPr="00E05DD4">
        <w:t>ada</w:t>
      </w:r>
      <w:proofErr w:type="spellEnd"/>
      <w:r w:rsidRPr="00E05DD4">
        <w:t xml:space="preserve"> orang yang </w:t>
      </w:r>
      <w:proofErr w:type="spellStart"/>
      <w:r w:rsidRPr="00E05DD4">
        <w:t>ingin</w:t>
      </w:r>
      <w:proofErr w:type="spellEnd"/>
      <w:r w:rsidRPr="00E05DD4">
        <w:t xml:space="preserve"> </w:t>
      </w:r>
      <w:proofErr w:type="spellStart"/>
      <w:r w:rsidRPr="00E05DD4">
        <w:t>berziarah</w:t>
      </w:r>
      <w:proofErr w:type="spellEnd"/>
      <w:r w:rsidRPr="00E05DD4">
        <w:t xml:space="preserve"> </w:t>
      </w:r>
      <w:proofErr w:type="spellStart"/>
      <w:r w:rsidRPr="00E05DD4">
        <w:t>kubur</w:t>
      </w:r>
      <w:proofErr w:type="spellEnd"/>
      <w:r w:rsidRPr="00E05DD4">
        <w:t xml:space="preserve">, </w:t>
      </w:r>
      <w:proofErr w:type="spellStart"/>
      <w:r w:rsidRPr="00E05DD4">
        <w:t>niatnya</w:t>
      </w:r>
      <w:proofErr w:type="spellEnd"/>
      <w:r w:rsidRPr="00E05DD4">
        <w:t xml:space="preserve"> </w:t>
      </w:r>
      <w:proofErr w:type="spellStart"/>
      <w:r w:rsidRPr="00E05DD4">
        <w:t>harus</w:t>
      </w:r>
      <w:proofErr w:type="spellEnd"/>
      <w:r w:rsidRPr="00E05DD4">
        <w:t xml:space="preserve"> </w:t>
      </w:r>
      <w:proofErr w:type="spellStart"/>
      <w:r w:rsidRPr="00E05DD4">
        <w:t>ditata</w:t>
      </w:r>
      <w:proofErr w:type="spellEnd"/>
      <w:r w:rsidRPr="00E05DD4">
        <w:t xml:space="preserve">, </w:t>
      </w:r>
      <w:proofErr w:type="spellStart"/>
      <w:r w:rsidRPr="00E05DD4">
        <w:t>jangan</w:t>
      </w:r>
      <w:proofErr w:type="spellEnd"/>
      <w:r w:rsidRPr="00E05DD4">
        <w:t xml:space="preserve"> </w:t>
      </w:r>
      <w:proofErr w:type="spellStart"/>
      <w:r w:rsidRPr="00E05DD4">
        <w:t>sampai</w:t>
      </w:r>
      <w:proofErr w:type="spellEnd"/>
      <w:r w:rsidRPr="00E05DD4">
        <w:t xml:space="preserve"> salah </w:t>
      </w:r>
      <w:proofErr w:type="spellStart"/>
      <w:r w:rsidRPr="00E05DD4">
        <w:t>niat</w:t>
      </w:r>
      <w:proofErr w:type="spellEnd"/>
      <w:r w:rsidRPr="00E05DD4">
        <w:t xml:space="preserve">. </w:t>
      </w:r>
      <w:proofErr w:type="spellStart"/>
      <w:r w:rsidRPr="00E05DD4">
        <w:t>Menurut</w:t>
      </w:r>
      <w:proofErr w:type="spellEnd"/>
      <w:r w:rsidRPr="00E05DD4">
        <w:t xml:space="preserve"> Misbah </w:t>
      </w:r>
      <w:proofErr w:type="spellStart"/>
      <w:r w:rsidRPr="00E05DD4">
        <w:t>Musthafa</w:t>
      </w:r>
      <w:proofErr w:type="spellEnd"/>
      <w:r w:rsidRPr="00E05DD4">
        <w:t xml:space="preserve"> </w:t>
      </w:r>
      <w:proofErr w:type="spellStart"/>
      <w:r w:rsidRPr="00E05DD4">
        <w:t>daripada</w:t>
      </w:r>
      <w:proofErr w:type="spellEnd"/>
      <w:r w:rsidRPr="00E05DD4">
        <w:t xml:space="preserve"> </w:t>
      </w:r>
      <w:proofErr w:type="spellStart"/>
      <w:r w:rsidRPr="00E05DD4">
        <w:t>melakukan</w:t>
      </w:r>
      <w:proofErr w:type="spellEnd"/>
      <w:r w:rsidRPr="00E05DD4">
        <w:t xml:space="preserve"> </w:t>
      </w:r>
      <w:proofErr w:type="spellStart"/>
      <w:r w:rsidRPr="00E05DD4">
        <w:t>ziarah</w:t>
      </w:r>
      <w:proofErr w:type="spellEnd"/>
      <w:r w:rsidRPr="00E05DD4">
        <w:t xml:space="preserve"> </w:t>
      </w:r>
      <w:proofErr w:type="spellStart"/>
      <w:r w:rsidRPr="00E05DD4">
        <w:t>kubur</w:t>
      </w:r>
      <w:proofErr w:type="spellEnd"/>
      <w:r w:rsidRPr="00E05DD4">
        <w:t xml:space="preserve"> </w:t>
      </w:r>
      <w:proofErr w:type="spellStart"/>
      <w:r w:rsidRPr="00E05DD4">
        <w:t>namun</w:t>
      </w:r>
      <w:proofErr w:type="spellEnd"/>
      <w:r w:rsidRPr="00E05DD4">
        <w:t xml:space="preserve"> </w:t>
      </w:r>
      <w:proofErr w:type="spellStart"/>
      <w:r w:rsidRPr="00E05DD4">
        <w:t>niat</w:t>
      </w:r>
      <w:proofErr w:type="spellEnd"/>
      <w:r w:rsidRPr="00E05DD4">
        <w:t xml:space="preserve"> dan </w:t>
      </w:r>
      <w:proofErr w:type="spellStart"/>
      <w:r w:rsidRPr="00E05DD4">
        <w:t>tujuannya</w:t>
      </w:r>
      <w:proofErr w:type="spellEnd"/>
      <w:r w:rsidRPr="00E05DD4">
        <w:t xml:space="preserve"> salah, </w:t>
      </w:r>
      <w:proofErr w:type="spellStart"/>
      <w:r w:rsidRPr="00E05DD4">
        <w:t>lebih</w:t>
      </w:r>
      <w:proofErr w:type="spellEnd"/>
      <w:r w:rsidRPr="00E05DD4">
        <w:t xml:space="preserve"> </w:t>
      </w:r>
      <w:proofErr w:type="spellStart"/>
      <w:r w:rsidRPr="00E05DD4">
        <w:t>baik</w:t>
      </w:r>
      <w:proofErr w:type="spellEnd"/>
      <w:r w:rsidRPr="00E05DD4">
        <w:t xml:space="preserve"> </w:t>
      </w:r>
      <w:proofErr w:type="spellStart"/>
      <w:r w:rsidRPr="00E05DD4">
        <w:t>melakukan</w:t>
      </w:r>
      <w:proofErr w:type="spellEnd"/>
      <w:r w:rsidRPr="00E05DD4">
        <w:t xml:space="preserve"> </w:t>
      </w:r>
      <w:proofErr w:type="spellStart"/>
      <w:r w:rsidRPr="00E05DD4">
        <w:t>hal-hal</w:t>
      </w:r>
      <w:proofErr w:type="spellEnd"/>
      <w:r w:rsidRPr="00E05DD4">
        <w:t xml:space="preserve"> lain yang </w:t>
      </w:r>
      <w:proofErr w:type="spellStart"/>
      <w:r w:rsidRPr="00E05DD4">
        <w:t>lebih</w:t>
      </w:r>
      <w:proofErr w:type="spellEnd"/>
      <w:r w:rsidRPr="00E05DD4">
        <w:t xml:space="preserve"> </w:t>
      </w:r>
      <w:proofErr w:type="spellStart"/>
      <w:r w:rsidRPr="00E05DD4">
        <w:t>baik</w:t>
      </w:r>
      <w:proofErr w:type="spellEnd"/>
      <w:r w:rsidRPr="00E05DD4">
        <w:t xml:space="preserve"> </w:t>
      </w:r>
      <w:proofErr w:type="spellStart"/>
      <w:r w:rsidRPr="00E05DD4">
        <w:t>untuk</w:t>
      </w:r>
      <w:proofErr w:type="spellEnd"/>
      <w:r w:rsidRPr="00E05DD4">
        <w:t xml:space="preserve"> </w:t>
      </w:r>
      <w:proofErr w:type="spellStart"/>
      <w:r w:rsidRPr="00E05DD4">
        <w:t>mendekatkan</w:t>
      </w:r>
      <w:proofErr w:type="spellEnd"/>
      <w:r w:rsidRPr="00E05DD4">
        <w:t xml:space="preserve"> </w:t>
      </w:r>
      <w:proofErr w:type="spellStart"/>
      <w:r w:rsidRPr="00E05DD4">
        <w:t>diri</w:t>
      </w:r>
      <w:proofErr w:type="spellEnd"/>
      <w:r w:rsidRPr="00E05DD4">
        <w:t xml:space="preserve"> </w:t>
      </w:r>
      <w:proofErr w:type="spellStart"/>
      <w:r w:rsidRPr="00E05DD4">
        <w:t>kepada</w:t>
      </w:r>
      <w:proofErr w:type="spellEnd"/>
      <w:r w:rsidRPr="00E05DD4">
        <w:t xml:space="preserve"> Allah, </w:t>
      </w:r>
      <w:proofErr w:type="spellStart"/>
      <w:r w:rsidRPr="00E05DD4">
        <w:t>sebab</w:t>
      </w:r>
      <w:proofErr w:type="spellEnd"/>
      <w:r w:rsidRPr="00E05DD4">
        <w:t xml:space="preserve"> </w:t>
      </w:r>
      <w:proofErr w:type="spellStart"/>
      <w:r w:rsidRPr="00E05DD4">
        <w:t>menurut</w:t>
      </w:r>
      <w:proofErr w:type="spellEnd"/>
      <w:r w:rsidRPr="00E05DD4">
        <w:t xml:space="preserve"> </w:t>
      </w:r>
      <w:proofErr w:type="spellStart"/>
      <w:r w:rsidRPr="00E05DD4">
        <w:t>beliau</w:t>
      </w:r>
      <w:proofErr w:type="spellEnd"/>
      <w:r w:rsidRPr="00E05DD4">
        <w:t xml:space="preserve"> </w:t>
      </w:r>
      <w:proofErr w:type="spellStart"/>
      <w:r w:rsidRPr="00E05DD4">
        <w:t>bertawasul</w:t>
      </w:r>
      <w:proofErr w:type="spellEnd"/>
      <w:r w:rsidRPr="00E05DD4">
        <w:t xml:space="preserve"> </w:t>
      </w:r>
      <w:proofErr w:type="spellStart"/>
      <w:r w:rsidRPr="00E05DD4">
        <w:t>tidak</w:t>
      </w:r>
      <w:proofErr w:type="spellEnd"/>
      <w:r w:rsidRPr="00E05DD4">
        <w:t xml:space="preserve"> </w:t>
      </w:r>
      <w:proofErr w:type="spellStart"/>
      <w:r w:rsidRPr="00E05DD4">
        <w:t>hanya</w:t>
      </w:r>
      <w:proofErr w:type="spellEnd"/>
      <w:r w:rsidRPr="00E05DD4">
        <w:t xml:space="preserve"> </w:t>
      </w:r>
      <w:proofErr w:type="spellStart"/>
      <w:r w:rsidRPr="00E05DD4">
        <w:t>dengan</w:t>
      </w:r>
      <w:proofErr w:type="spellEnd"/>
      <w:r w:rsidRPr="00E05DD4">
        <w:t xml:space="preserve"> </w:t>
      </w:r>
      <w:proofErr w:type="spellStart"/>
      <w:r w:rsidRPr="00E05DD4">
        <w:t>amalan</w:t>
      </w:r>
      <w:proofErr w:type="spellEnd"/>
      <w:r w:rsidRPr="00E05DD4">
        <w:t xml:space="preserve"> </w:t>
      </w:r>
      <w:proofErr w:type="spellStart"/>
      <w:r w:rsidRPr="00E05DD4">
        <w:t>ziarah</w:t>
      </w:r>
      <w:proofErr w:type="spellEnd"/>
      <w:r w:rsidRPr="00E05DD4">
        <w:t xml:space="preserve"> </w:t>
      </w:r>
      <w:proofErr w:type="spellStart"/>
      <w:r w:rsidRPr="00E05DD4">
        <w:t>kubur</w:t>
      </w:r>
      <w:proofErr w:type="spellEnd"/>
      <w:r w:rsidRPr="00E05DD4">
        <w:t xml:space="preserve"> </w:t>
      </w:r>
      <w:proofErr w:type="spellStart"/>
      <w:r w:rsidRPr="00E05DD4">
        <w:t>saja</w:t>
      </w:r>
      <w:proofErr w:type="spellEnd"/>
      <w:r w:rsidRPr="00E05DD4">
        <w:t xml:space="preserve">, </w:t>
      </w:r>
      <w:proofErr w:type="spellStart"/>
      <w:r w:rsidRPr="00E05DD4">
        <w:t>akan</w:t>
      </w:r>
      <w:proofErr w:type="spellEnd"/>
      <w:r w:rsidRPr="00E05DD4">
        <w:t xml:space="preserve"> </w:t>
      </w:r>
      <w:proofErr w:type="spellStart"/>
      <w:r w:rsidRPr="00E05DD4">
        <w:t>tetapi</w:t>
      </w:r>
      <w:proofErr w:type="spellEnd"/>
      <w:r w:rsidRPr="00E05DD4">
        <w:t xml:space="preserve"> </w:t>
      </w:r>
      <w:proofErr w:type="spellStart"/>
      <w:r w:rsidRPr="00E05DD4">
        <w:t>bisa</w:t>
      </w:r>
      <w:proofErr w:type="spellEnd"/>
      <w:r w:rsidRPr="00E05DD4">
        <w:t xml:space="preserve"> </w:t>
      </w:r>
      <w:proofErr w:type="spellStart"/>
      <w:r w:rsidRPr="00E05DD4">
        <w:t>dengan</w:t>
      </w:r>
      <w:proofErr w:type="spellEnd"/>
      <w:r w:rsidRPr="00E05DD4">
        <w:t xml:space="preserve"> </w:t>
      </w:r>
      <w:proofErr w:type="spellStart"/>
      <w:r w:rsidRPr="00E05DD4">
        <w:t>amal-amal</w:t>
      </w:r>
      <w:proofErr w:type="spellEnd"/>
      <w:r w:rsidRPr="00E05DD4">
        <w:t xml:space="preserve"> yang </w:t>
      </w:r>
      <w:proofErr w:type="spellStart"/>
      <w:r w:rsidRPr="00E05DD4">
        <w:t>lainnya</w:t>
      </w:r>
      <w:proofErr w:type="spellEnd"/>
      <w:r>
        <w:t>.</w:t>
      </w:r>
      <w:r>
        <w:rPr>
          <w:rStyle w:val="FootnoteReference"/>
        </w:rPr>
        <w:footnoteReference w:id="39"/>
      </w:r>
    </w:p>
    <w:p w14:paraId="76B05F30" w14:textId="79381DDF" w:rsidR="001F77AD" w:rsidRDefault="00653AFA" w:rsidP="00653AFA">
      <w:pPr>
        <w:spacing w:after="0" w:line="360" w:lineRule="auto"/>
        <w:ind w:left="284"/>
        <w:rPr>
          <w:bCs/>
        </w:rPr>
      </w:pPr>
      <w:r>
        <w:rPr>
          <w:bCs/>
        </w:rPr>
        <w:t xml:space="preserve">3. </w:t>
      </w:r>
      <w:proofErr w:type="spellStart"/>
      <w:r>
        <w:rPr>
          <w:bCs/>
        </w:rPr>
        <w:t>Keluarga</w:t>
      </w:r>
      <w:proofErr w:type="spellEnd"/>
      <w:r>
        <w:rPr>
          <w:bCs/>
        </w:rPr>
        <w:t xml:space="preserve"> </w:t>
      </w:r>
      <w:proofErr w:type="spellStart"/>
      <w:r>
        <w:rPr>
          <w:bCs/>
        </w:rPr>
        <w:t>Berencana</w:t>
      </w:r>
      <w:proofErr w:type="spellEnd"/>
      <w:r>
        <w:rPr>
          <w:bCs/>
        </w:rPr>
        <w:t xml:space="preserve"> (KB)</w:t>
      </w:r>
    </w:p>
    <w:p w14:paraId="08EDD389" w14:textId="309F52E9" w:rsidR="004D03E3" w:rsidRDefault="004D03E3" w:rsidP="004D25A7">
      <w:pPr>
        <w:spacing w:after="0" w:line="360" w:lineRule="auto"/>
        <w:ind w:firstLine="720"/>
        <w:jc w:val="both"/>
      </w:pPr>
      <w:r>
        <w:t xml:space="preserve">KH. </w:t>
      </w:r>
      <w:r w:rsidRPr="00852A88">
        <w:t xml:space="preserve">Misbah </w:t>
      </w:r>
      <w:proofErr w:type="spellStart"/>
      <w:r w:rsidRPr="00852A88">
        <w:t>Musthofa</w:t>
      </w:r>
      <w:proofErr w:type="spellEnd"/>
      <w:r w:rsidRPr="00852A88">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w:t>
      </w:r>
      <w:proofErr w:type="spellStart"/>
      <w:r w:rsidR="003403CF">
        <w:t>Qashash</w:t>
      </w:r>
      <w:proofErr w:type="spellEnd"/>
      <w:r w:rsidR="003403CF">
        <w:t xml:space="preserve"> </w:t>
      </w:r>
      <w:proofErr w:type="spellStart"/>
      <w:r w:rsidR="003403CF">
        <w:t>ayat</w:t>
      </w:r>
      <w:proofErr w:type="spellEnd"/>
      <w:r w:rsidR="003403CF">
        <w:t xml:space="preserve"> 4-5 </w:t>
      </w:r>
      <w:proofErr w:type="spellStart"/>
      <w:r w:rsidRPr="00852A88">
        <w:t>menganalogikan</w:t>
      </w:r>
      <w:proofErr w:type="spellEnd"/>
      <w:r w:rsidRPr="00852A88">
        <w:t xml:space="preserve"> program KB (</w:t>
      </w:r>
      <w:proofErr w:type="spellStart"/>
      <w:r w:rsidRPr="00852A88">
        <w:t>Keluarga</w:t>
      </w:r>
      <w:proofErr w:type="spellEnd"/>
      <w:r w:rsidRPr="00852A88">
        <w:t xml:space="preserve"> </w:t>
      </w:r>
      <w:proofErr w:type="spellStart"/>
      <w:r w:rsidRPr="00852A88">
        <w:t>Berencana</w:t>
      </w:r>
      <w:proofErr w:type="spellEnd"/>
      <w:r w:rsidRPr="00852A88">
        <w:t>)</w:t>
      </w:r>
      <w:r>
        <w:t xml:space="preserve"> </w:t>
      </w:r>
      <w:proofErr w:type="spellStart"/>
      <w:r>
        <w:t>kepada</w:t>
      </w:r>
      <w:proofErr w:type="spellEnd"/>
      <w:r>
        <w:t xml:space="preserve"> </w:t>
      </w:r>
      <w:proofErr w:type="spellStart"/>
      <w:r>
        <w:t>kisah</w:t>
      </w:r>
      <w:proofErr w:type="spellEnd"/>
      <w:r>
        <w:t xml:space="preserve"> </w:t>
      </w:r>
      <w:proofErr w:type="spellStart"/>
      <w:r>
        <w:t>firaun</w:t>
      </w:r>
      <w:proofErr w:type="spellEnd"/>
      <w:r w:rsidRPr="00852A88">
        <w:t xml:space="preserve">. </w:t>
      </w:r>
      <w:proofErr w:type="spellStart"/>
      <w:r w:rsidRPr="00852A88">
        <w:t>Ia</w:t>
      </w:r>
      <w:proofErr w:type="spellEnd"/>
      <w:r w:rsidRPr="00852A88">
        <w:t xml:space="preserve"> </w:t>
      </w:r>
      <w:proofErr w:type="spellStart"/>
      <w:r w:rsidRPr="00852A88">
        <w:t>menceritakan</w:t>
      </w:r>
      <w:proofErr w:type="spellEnd"/>
      <w:r w:rsidRPr="00852A88">
        <w:t xml:space="preserve"> </w:t>
      </w:r>
      <w:proofErr w:type="spellStart"/>
      <w:r w:rsidRPr="00852A88">
        <w:t>kisah</w:t>
      </w:r>
      <w:proofErr w:type="spellEnd"/>
      <w:r w:rsidRPr="00852A88">
        <w:t xml:space="preserve"> </w:t>
      </w:r>
      <w:proofErr w:type="spellStart"/>
      <w:r w:rsidRPr="00852A88">
        <w:t>Fir’aun</w:t>
      </w:r>
      <w:proofErr w:type="spellEnd"/>
      <w:r w:rsidRPr="00852A88">
        <w:t xml:space="preserve"> dan </w:t>
      </w:r>
      <w:proofErr w:type="spellStart"/>
      <w:r w:rsidRPr="00852A88">
        <w:t>kemudian</w:t>
      </w:r>
      <w:proofErr w:type="spellEnd"/>
      <w:r w:rsidRPr="00852A88">
        <w:t xml:space="preserve"> yang </w:t>
      </w:r>
      <w:proofErr w:type="spellStart"/>
      <w:r w:rsidRPr="00852A88">
        <w:t>dijadikannya</w:t>
      </w:r>
      <w:proofErr w:type="spellEnd"/>
      <w:r w:rsidRPr="00852A88">
        <w:t xml:space="preserve"> </w:t>
      </w:r>
      <w:proofErr w:type="spellStart"/>
      <w:r w:rsidRPr="00852A88">
        <w:t>sebagai</w:t>
      </w:r>
      <w:proofErr w:type="spellEnd"/>
      <w:r w:rsidRPr="00852A88">
        <w:t xml:space="preserve"> </w:t>
      </w:r>
      <w:proofErr w:type="spellStart"/>
      <w:r w:rsidRPr="00852A88">
        <w:t>alasan</w:t>
      </w:r>
      <w:proofErr w:type="spellEnd"/>
      <w:r w:rsidRPr="00852A88">
        <w:t xml:space="preserve"> </w:t>
      </w:r>
      <w:proofErr w:type="spellStart"/>
      <w:r w:rsidRPr="00852A88">
        <w:t>ia</w:t>
      </w:r>
      <w:proofErr w:type="spellEnd"/>
      <w:r w:rsidRPr="00852A88">
        <w:t xml:space="preserve"> </w:t>
      </w:r>
      <w:proofErr w:type="spellStart"/>
      <w:r w:rsidRPr="00852A88">
        <w:t>meragukan</w:t>
      </w:r>
      <w:proofErr w:type="spellEnd"/>
      <w:r w:rsidRPr="00852A88">
        <w:t xml:space="preserve"> KB. Hal </w:t>
      </w:r>
      <w:proofErr w:type="spellStart"/>
      <w:r w:rsidRPr="00852A88">
        <w:t>tersebut</w:t>
      </w:r>
      <w:proofErr w:type="spellEnd"/>
      <w:r w:rsidRPr="00852A88">
        <w:t xml:space="preserve"> </w:t>
      </w:r>
      <w:proofErr w:type="spellStart"/>
      <w:r w:rsidRPr="00852A88">
        <w:t>terlihat</w:t>
      </w:r>
      <w:proofErr w:type="spellEnd"/>
      <w:r w:rsidRPr="00852A88">
        <w:t xml:space="preserve"> sangat </w:t>
      </w:r>
      <w:proofErr w:type="spellStart"/>
      <w:r w:rsidRPr="00852A88">
        <w:t>jelas</w:t>
      </w:r>
      <w:proofErr w:type="spellEnd"/>
      <w:r w:rsidRPr="00852A88">
        <w:t xml:space="preserve"> </w:t>
      </w:r>
      <w:proofErr w:type="spellStart"/>
      <w:r w:rsidRPr="00852A88">
        <w:t>ketika</w:t>
      </w:r>
      <w:proofErr w:type="spellEnd"/>
      <w:r w:rsidRPr="00852A88">
        <w:t xml:space="preserve"> para </w:t>
      </w:r>
      <w:proofErr w:type="spellStart"/>
      <w:r w:rsidRPr="00852A88">
        <w:t>peramal</w:t>
      </w:r>
      <w:proofErr w:type="spellEnd"/>
      <w:r w:rsidRPr="00852A88">
        <w:t xml:space="preserve"> </w:t>
      </w:r>
      <w:proofErr w:type="spellStart"/>
      <w:r w:rsidRPr="00852A88">
        <w:t>mengatakan</w:t>
      </w:r>
      <w:proofErr w:type="spellEnd"/>
      <w:r w:rsidRPr="00852A88">
        <w:t xml:space="preserve"> </w:t>
      </w:r>
      <w:proofErr w:type="spellStart"/>
      <w:r w:rsidRPr="00852A88">
        <w:t>bahwa</w:t>
      </w:r>
      <w:proofErr w:type="spellEnd"/>
      <w:r w:rsidRPr="00852A88">
        <w:t xml:space="preserve"> </w:t>
      </w:r>
      <w:proofErr w:type="spellStart"/>
      <w:r w:rsidRPr="00852A88">
        <w:t>akan</w:t>
      </w:r>
      <w:proofErr w:type="spellEnd"/>
      <w:r w:rsidRPr="00852A88">
        <w:t xml:space="preserve"> </w:t>
      </w:r>
      <w:proofErr w:type="spellStart"/>
      <w:r w:rsidRPr="00852A88">
        <w:t>datang</w:t>
      </w:r>
      <w:proofErr w:type="spellEnd"/>
      <w:r w:rsidRPr="00852A88">
        <w:t xml:space="preserve"> </w:t>
      </w:r>
      <w:proofErr w:type="spellStart"/>
      <w:r w:rsidRPr="00852A88">
        <w:t>seorang</w:t>
      </w:r>
      <w:proofErr w:type="spellEnd"/>
      <w:r w:rsidRPr="00852A88">
        <w:t xml:space="preserve"> </w:t>
      </w:r>
      <w:proofErr w:type="spellStart"/>
      <w:r w:rsidRPr="00852A88">
        <w:t>dari</w:t>
      </w:r>
      <w:proofErr w:type="spellEnd"/>
      <w:r w:rsidRPr="00852A88">
        <w:t xml:space="preserve"> Bani </w:t>
      </w:r>
      <w:proofErr w:type="spellStart"/>
      <w:r w:rsidRPr="00852A88">
        <w:t>Isra’il</w:t>
      </w:r>
      <w:proofErr w:type="spellEnd"/>
      <w:r w:rsidRPr="00852A88">
        <w:t xml:space="preserve"> yang </w:t>
      </w:r>
      <w:proofErr w:type="spellStart"/>
      <w:r w:rsidRPr="00852A88">
        <w:t>akan</w:t>
      </w:r>
      <w:proofErr w:type="spellEnd"/>
      <w:r w:rsidRPr="00852A88">
        <w:t xml:space="preserve"> </w:t>
      </w:r>
      <w:proofErr w:type="spellStart"/>
      <w:r w:rsidRPr="00852A88">
        <w:t>merebut</w:t>
      </w:r>
      <w:proofErr w:type="spellEnd"/>
      <w:r w:rsidRPr="00852A88">
        <w:t xml:space="preserve"> </w:t>
      </w:r>
      <w:proofErr w:type="spellStart"/>
      <w:r w:rsidRPr="00852A88">
        <w:t>kekuasannya</w:t>
      </w:r>
      <w:proofErr w:type="spellEnd"/>
      <w:r w:rsidRPr="00852A88">
        <w:t xml:space="preserve">. Dari </w:t>
      </w:r>
      <w:proofErr w:type="spellStart"/>
      <w:r w:rsidRPr="00852A88">
        <w:t>faktor</w:t>
      </w:r>
      <w:proofErr w:type="spellEnd"/>
      <w:r w:rsidRPr="00852A88">
        <w:t xml:space="preserve"> </w:t>
      </w:r>
      <w:proofErr w:type="spellStart"/>
      <w:r w:rsidRPr="00852A88">
        <w:t>tersebut</w:t>
      </w:r>
      <w:proofErr w:type="spellEnd"/>
      <w:r w:rsidRPr="00852A88">
        <w:t xml:space="preserve">, </w:t>
      </w:r>
      <w:proofErr w:type="spellStart"/>
      <w:r w:rsidRPr="00852A88">
        <w:t>ia</w:t>
      </w:r>
      <w:proofErr w:type="spellEnd"/>
      <w:r w:rsidRPr="00852A88">
        <w:t xml:space="preserve"> </w:t>
      </w:r>
      <w:proofErr w:type="spellStart"/>
      <w:r w:rsidRPr="00852A88">
        <w:t>menyuruh</w:t>
      </w:r>
      <w:proofErr w:type="spellEnd"/>
      <w:r w:rsidRPr="00852A88">
        <w:t xml:space="preserve"> orang Mesir </w:t>
      </w:r>
      <w:proofErr w:type="spellStart"/>
      <w:r w:rsidRPr="00852A88">
        <w:t>dari</w:t>
      </w:r>
      <w:proofErr w:type="spellEnd"/>
      <w:r w:rsidRPr="00852A88">
        <w:t xml:space="preserve"> </w:t>
      </w:r>
      <w:proofErr w:type="spellStart"/>
      <w:r w:rsidRPr="00852A88">
        <w:t>kalangan</w:t>
      </w:r>
      <w:proofErr w:type="spellEnd"/>
      <w:r w:rsidRPr="00852A88">
        <w:t xml:space="preserve"> Bani </w:t>
      </w:r>
      <w:proofErr w:type="spellStart"/>
      <w:r w:rsidRPr="00852A88">
        <w:t>Isra’il</w:t>
      </w:r>
      <w:proofErr w:type="spellEnd"/>
      <w:r w:rsidRPr="00852A88">
        <w:t xml:space="preserve"> </w:t>
      </w:r>
      <w:proofErr w:type="spellStart"/>
      <w:r w:rsidRPr="00852A88">
        <w:t>untuk</w:t>
      </w:r>
      <w:proofErr w:type="spellEnd"/>
      <w:r w:rsidRPr="00852A88">
        <w:t xml:space="preserve"> </w:t>
      </w:r>
      <w:proofErr w:type="spellStart"/>
      <w:r w:rsidRPr="00852A88">
        <w:t>kerja</w:t>
      </w:r>
      <w:proofErr w:type="spellEnd"/>
      <w:r w:rsidRPr="00852A88">
        <w:t xml:space="preserve"> </w:t>
      </w:r>
      <w:proofErr w:type="spellStart"/>
      <w:r w:rsidRPr="00852A88">
        <w:t>paksa</w:t>
      </w:r>
      <w:proofErr w:type="spellEnd"/>
      <w:r w:rsidRPr="00852A88">
        <w:t xml:space="preserve">. Tujuan </w:t>
      </w:r>
      <w:proofErr w:type="spellStart"/>
      <w:r w:rsidRPr="00852A88">
        <w:t>dari</w:t>
      </w:r>
      <w:proofErr w:type="spellEnd"/>
      <w:r w:rsidRPr="00852A88">
        <w:t xml:space="preserve"> </w:t>
      </w:r>
      <w:proofErr w:type="spellStart"/>
      <w:r w:rsidRPr="00852A88">
        <w:t>perintah</w:t>
      </w:r>
      <w:proofErr w:type="spellEnd"/>
      <w:r w:rsidRPr="00852A88">
        <w:t xml:space="preserve"> </w:t>
      </w:r>
      <w:proofErr w:type="spellStart"/>
      <w:r w:rsidRPr="00852A88">
        <w:t>tersebut</w:t>
      </w:r>
      <w:proofErr w:type="spellEnd"/>
      <w:r w:rsidRPr="00852A88">
        <w:t xml:space="preserve"> </w:t>
      </w:r>
      <w:proofErr w:type="spellStart"/>
      <w:r w:rsidRPr="00852A88">
        <w:t>tidak</w:t>
      </w:r>
      <w:proofErr w:type="spellEnd"/>
      <w:r w:rsidRPr="00852A88">
        <w:t xml:space="preserve"> lain </w:t>
      </w:r>
      <w:proofErr w:type="spellStart"/>
      <w:r w:rsidRPr="00852A88">
        <w:t>untuk</w:t>
      </w:r>
      <w:proofErr w:type="spellEnd"/>
      <w:r w:rsidRPr="00852A88">
        <w:t xml:space="preserve"> </w:t>
      </w:r>
      <w:proofErr w:type="spellStart"/>
      <w:r w:rsidRPr="00852A88">
        <w:t>menghambat</w:t>
      </w:r>
      <w:proofErr w:type="spellEnd"/>
      <w:r w:rsidRPr="00852A88">
        <w:t xml:space="preserve"> </w:t>
      </w:r>
      <w:proofErr w:type="spellStart"/>
      <w:r w:rsidRPr="00852A88">
        <w:t>kelahiran</w:t>
      </w:r>
      <w:proofErr w:type="spellEnd"/>
      <w:r w:rsidRPr="00852A88">
        <w:t xml:space="preserve"> di </w:t>
      </w:r>
      <w:proofErr w:type="spellStart"/>
      <w:r w:rsidRPr="00852A88">
        <w:t>kawasan</w:t>
      </w:r>
      <w:proofErr w:type="spellEnd"/>
      <w:r w:rsidRPr="00852A88">
        <w:t xml:space="preserve"> </w:t>
      </w:r>
      <w:proofErr w:type="spellStart"/>
      <w:r w:rsidRPr="00852A88">
        <w:t>itu</w:t>
      </w:r>
      <w:proofErr w:type="spellEnd"/>
      <w:r w:rsidRPr="00852A88">
        <w:t xml:space="preserve">. Selain </w:t>
      </w:r>
      <w:proofErr w:type="spellStart"/>
      <w:r w:rsidRPr="00852A88">
        <w:t>itu</w:t>
      </w:r>
      <w:proofErr w:type="spellEnd"/>
      <w:r w:rsidRPr="00852A88">
        <w:t xml:space="preserve">, </w:t>
      </w:r>
      <w:proofErr w:type="spellStart"/>
      <w:r w:rsidRPr="00852A88">
        <w:t>Fir’aun</w:t>
      </w:r>
      <w:proofErr w:type="spellEnd"/>
      <w:r w:rsidRPr="00852A88">
        <w:t xml:space="preserve"> </w:t>
      </w:r>
      <w:proofErr w:type="spellStart"/>
      <w:r w:rsidRPr="00852A88">
        <w:t>memberi</w:t>
      </w:r>
      <w:proofErr w:type="spellEnd"/>
      <w:r w:rsidRPr="00852A88">
        <w:t xml:space="preserve"> </w:t>
      </w:r>
      <w:proofErr w:type="spellStart"/>
      <w:r w:rsidRPr="00852A88">
        <w:t>pengumuman</w:t>
      </w:r>
      <w:proofErr w:type="spellEnd"/>
      <w:r w:rsidRPr="00852A88">
        <w:t xml:space="preserve"> </w:t>
      </w:r>
      <w:proofErr w:type="spellStart"/>
      <w:r w:rsidRPr="00852A88">
        <w:t>kepada</w:t>
      </w:r>
      <w:proofErr w:type="spellEnd"/>
      <w:r w:rsidRPr="00852A88">
        <w:t xml:space="preserve"> </w:t>
      </w:r>
      <w:proofErr w:type="spellStart"/>
      <w:r w:rsidRPr="00852A88">
        <w:t>penduduk</w:t>
      </w:r>
      <w:proofErr w:type="spellEnd"/>
      <w:r w:rsidRPr="00852A88">
        <w:t xml:space="preserve"> Mesir </w:t>
      </w:r>
      <w:proofErr w:type="spellStart"/>
      <w:r w:rsidRPr="00852A88">
        <w:t>khususnya</w:t>
      </w:r>
      <w:proofErr w:type="spellEnd"/>
      <w:r w:rsidRPr="00852A88">
        <w:t xml:space="preserve"> Bani </w:t>
      </w:r>
      <w:proofErr w:type="spellStart"/>
      <w:r w:rsidRPr="00852A88">
        <w:t>Isra’il</w:t>
      </w:r>
      <w:proofErr w:type="spellEnd"/>
      <w:r w:rsidRPr="00852A88">
        <w:t xml:space="preserve"> </w:t>
      </w:r>
      <w:proofErr w:type="spellStart"/>
      <w:r w:rsidRPr="00852A88">
        <w:t>untuk</w:t>
      </w:r>
      <w:proofErr w:type="spellEnd"/>
      <w:r w:rsidRPr="00852A88">
        <w:t xml:space="preserve"> </w:t>
      </w:r>
      <w:proofErr w:type="spellStart"/>
      <w:r w:rsidRPr="00852A88">
        <w:t>membunuh</w:t>
      </w:r>
      <w:proofErr w:type="spellEnd"/>
      <w:r w:rsidRPr="00852A88">
        <w:t xml:space="preserve"> </w:t>
      </w:r>
      <w:proofErr w:type="spellStart"/>
      <w:r w:rsidRPr="00852A88">
        <w:t>bayi</w:t>
      </w:r>
      <w:proofErr w:type="spellEnd"/>
      <w:r w:rsidRPr="00852A88">
        <w:t xml:space="preserve"> </w:t>
      </w:r>
      <w:proofErr w:type="spellStart"/>
      <w:r w:rsidRPr="00852A88">
        <w:t>laki-laki</w:t>
      </w:r>
      <w:proofErr w:type="spellEnd"/>
      <w:r w:rsidRPr="00852A88">
        <w:t xml:space="preserve"> yang </w:t>
      </w:r>
      <w:proofErr w:type="spellStart"/>
      <w:r w:rsidRPr="00852A88">
        <w:t>lahir</w:t>
      </w:r>
      <w:proofErr w:type="spellEnd"/>
      <w:r w:rsidRPr="00852A88">
        <w:t xml:space="preserve"> </w:t>
      </w:r>
      <w:proofErr w:type="spellStart"/>
      <w:r w:rsidRPr="00852A88">
        <w:t>tanpa</w:t>
      </w:r>
      <w:proofErr w:type="spellEnd"/>
      <w:r w:rsidRPr="00852A88">
        <w:t xml:space="preserve"> </w:t>
      </w:r>
      <w:proofErr w:type="spellStart"/>
      <w:r w:rsidRPr="00852A88">
        <w:t>terkecuali</w:t>
      </w:r>
      <w:proofErr w:type="spellEnd"/>
      <w:r w:rsidRPr="00852A88">
        <w:t xml:space="preserve">. </w:t>
      </w:r>
    </w:p>
    <w:p w14:paraId="5369BB6C" w14:textId="77777777" w:rsidR="00073842" w:rsidRDefault="004D03E3" w:rsidP="004D25A7">
      <w:pPr>
        <w:spacing w:after="0" w:line="360" w:lineRule="auto"/>
        <w:ind w:firstLine="720"/>
        <w:jc w:val="both"/>
      </w:pPr>
      <w:r w:rsidRPr="00852A88">
        <w:t xml:space="preserve">Dari </w:t>
      </w:r>
      <w:proofErr w:type="spellStart"/>
      <w:r w:rsidRPr="00852A88">
        <w:t>kejadian</w:t>
      </w:r>
      <w:proofErr w:type="spellEnd"/>
      <w:r w:rsidRPr="00852A88">
        <w:t xml:space="preserve"> </w:t>
      </w:r>
      <w:proofErr w:type="spellStart"/>
      <w:r w:rsidRPr="00852A88">
        <w:t>tersebut</w:t>
      </w:r>
      <w:proofErr w:type="spellEnd"/>
      <w:r w:rsidRPr="00852A88">
        <w:t xml:space="preserve">, Misbah </w:t>
      </w:r>
      <w:proofErr w:type="spellStart"/>
      <w:r w:rsidRPr="00852A88">
        <w:t>Musthofa</w:t>
      </w:r>
      <w:proofErr w:type="spellEnd"/>
      <w:r w:rsidRPr="00852A88">
        <w:t xml:space="preserve"> </w:t>
      </w:r>
      <w:proofErr w:type="spellStart"/>
      <w:r w:rsidRPr="00852A88">
        <w:t>meragukan</w:t>
      </w:r>
      <w:proofErr w:type="spellEnd"/>
      <w:r w:rsidRPr="00852A88">
        <w:t xml:space="preserve"> </w:t>
      </w:r>
      <w:proofErr w:type="spellStart"/>
      <w:r w:rsidRPr="00852A88">
        <w:t>dengan</w:t>
      </w:r>
      <w:proofErr w:type="spellEnd"/>
      <w:r w:rsidRPr="00852A88">
        <w:t xml:space="preserve"> </w:t>
      </w:r>
      <w:proofErr w:type="spellStart"/>
      <w:r w:rsidRPr="00852A88">
        <w:t>adanya</w:t>
      </w:r>
      <w:proofErr w:type="spellEnd"/>
      <w:r w:rsidRPr="00852A88">
        <w:t xml:space="preserve"> KB yang pada </w:t>
      </w:r>
      <w:proofErr w:type="spellStart"/>
      <w:r w:rsidRPr="00852A88">
        <w:t>saat</w:t>
      </w:r>
      <w:proofErr w:type="spellEnd"/>
      <w:r w:rsidRPr="00852A88">
        <w:t xml:space="preserve"> </w:t>
      </w:r>
      <w:proofErr w:type="spellStart"/>
      <w:r w:rsidRPr="00852A88">
        <w:t>itu</w:t>
      </w:r>
      <w:proofErr w:type="spellEnd"/>
      <w:r w:rsidRPr="00852A88">
        <w:t xml:space="preserve"> </w:t>
      </w:r>
      <w:proofErr w:type="spellStart"/>
      <w:r w:rsidRPr="00852A88">
        <w:t>dirumuskan</w:t>
      </w:r>
      <w:proofErr w:type="spellEnd"/>
      <w:r w:rsidRPr="00852A88">
        <w:t xml:space="preserve"> oleh </w:t>
      </w:r>
      <w:proofErr w:type="spellStart"/>
      <w:r w:rsidRPr="00852A88">
        <w:t>rezim</w:t>
      </w:r>
      <w:proofErr w:type="spellEnd"/>
      <w:r w:rsidRPr="00852A88">
        <w:t xml:space="preserve"> Orde Baru.</w:t>
      </w:r>
      <w:r>
        <w:t xml:space="preserve"> </w:t>
      </w:r>
      <w:proofErr w:type="spellStart"/>
      <w:r>
        <w:t>T</w:t>
      </w:r>
      <w:r w:rsidRPr="00852A88">
        <w:t>erlihat</w:t>
      </w:r>
      <w:proofErr w:type="spellEnd"/>
      <w:r w:rsidRPr="00852A88">
        <w:t xml:space="preserve"> </w:t>
      </w:r>
      <w:proofErr w:type="spellStart"/>
      <w:r w:rsidRPr="00852A88">
        <w:t>jelas</w:t>
      </w:r>
      <w:proofErr w:type="spellEnd"/>
      <w:r w:rsidRPr="00852A88">
        <w:t xml:space="preserve"> </w:t>
      </w:r>
      <w:proofErr w:type="spellStart"/>
      <w:r w:rsidRPr="00852A88">
        <w:t>bahwa</w:t>
      </w:r>
      <w:proofErr w:type="spellEnd"/>
      <w:r w:rsidRPr="00852A88">
        <w:t xml:space="preserve"> Misbah </w:t>
      </w:r>
      <w:proofErr w:type="spellStart"/>
      <w:r w:rsidRPr="00852A88">
        <w:t>Musthofa</w:t>
      </w:r>
      <w:proofErr w:type="spellEnd"/>
      <w:r w:rsidRPr="00852A88">
        <w:t xml:space="preserve"> </w:t>
      </w:r>
      <w:proofErr w:type="spellStart"/>
      <w:r w:rsidRPr="00852A88">
        <w:t>meragukan</w:t>
      </w:r>
      <w:proofErr w:type="spellEnd"/>
      <w:r w:rsidRPr="00852A88">
        <w:t xml:space="preserve"> program </w:t>
      </w:r>
      <w:proofErr w:type="spellStart"/>
      <w:r w:rsidRPr="00852A88">
        <w:t>tersebut</w:t>
      </w:r>
      <w:proofErr w:type="spellEnd"/>
      <w:r w:rsidRPr="00852A88">
        <w:t xml:space="preserve">. Alasan </w:t>
      </w:r>
      <w:proofErr w:type="spellStart"/>
      <w:r w:rsidRPr="00852A88">
        <w:t>pertama</w:t>
      </w:r>
      <w:proofErr w:type="spellEnd"/>
      <w:r w:rsidRPr="00852A88">
        <w:t xml:space="preserve">, program yang </w:t>
      </w:r>
      <w:proofErr w:type="spellStart"/>
      <w:r w:rsidRPr="00852A88">
        <w:lastRenderedPageBreak/>
        <w:t>disosialisasikan</w:t>
      </w:r>
      <w:proofErr w:type="spellEnd"/>
      <w:r w:rsidRPr="00852A88">
        <w:t xml:space="preserve"> </w:t>
      </w:r>
      <w:proofErr w:type="spellStart"/>
      <w:r w:rsidRPr="00852A88">
        <w:t>kepada</w:t>
      </w:r>
      <w:proofErr w:type="spellEnd"/>
      <w:r w:rsidRPr="00852A88">
        <w:t xml:space="preserve"> </w:t>
      </w:r>
      <w:proofErr w:type="spellStart"/>
      <w:r w:rsidRPr="00852A88">
        <w:t>masyarakat</w:t>
      </w:r>
      <w:proofErr w:type="spellEnd"/>
      <w:r w:rsidRPr="00852A88">
        <w:t xml:space="preserve"> </w:t>
      </w:r>
      <w:proofErr w:type="spellStart"/>
      <w:r w:rsidRPr="00852A88">
        <w:t>terutama</w:t>
      </w:r>
      <w:proofErr w:type="spellEnd"/>
      <w:r w:rsidRPr="00852A88">
        <w:t xml:space="preserve"> </w:t>
      </w:r>
      <w:proofErr w:type="spellStart"/>
      <w:r w:rsidRPr="00852A88">
        <w:t>dikalangan</w:t>
      </w:r>
      <w:proofErr w:type="spellEnd"/>
      <w:r w:rsidRPr="00852A88">
        <w:t xml:space="preserve"> </w:t>
      </w:r>
      <w:proofErr w:type="spellStart"/>
      <w:r w:rsidRPr="00852A88">
        <w:t>umat</w:t>
      </w:r>
      <w:proofErr w:type="spellEnd"/>
      <w:r w:rsidRPr="00852A88">
        <w:t xml:space="preserve"> Islam </w:t>
      </w:r>
      <w:proofErr w:type="spellStart"/>
      <w:r w:rsidRPr="00852A88">
        <w:t>akan</w:t>
      </w:r>
      <w:proofErr w:type="spellEnd"/>
      <w:r w:rsidRPr="00852A88">
        <w:t xml:space="preserve"> </w:t>
      </w:r>
      <w:proofErr w:type="spellStart"/>
      <w:r w:rsidRPr="00852A88">
        <w:t>mengakibatkan</w:t>
      </w:r>
      <w:proofErr w:type="spellEnd"/>
      <w:r w:rsidRPr="00852A88">
        <w:t xml:space="preserve"> </w:t>
      </w:r>
      <w:proofErr w:type="spellStart"/>
      <w:r w:rsidRPr="00852A88">
        <w:t>terhambatnya</w:t>
      </w:r>
      <w:proofErr w:type="spellEnd"/>
      <w:r w:rsidRPr="00852A88">
        <w:t xml:space="preserve"> </w:t>
      </w:r>
      <w:proofErr w:type="spellStart"/>
      <w:r w:rsidRPr="00852A88">
        <w:t>perkembangan</w:t>
      </w:r>
      <w:proofErr w:type="spellEnd"/>
      <w:r w:rsidRPr="00852A88">
        <w:t xml:space="preserve"> </w:t>
      </w:r>
      <w:proofErr w:type="spellStart"/>
      <w:r w:rsidRPr="00852A88">
        <w:t>penduduk</w:t>
      </w:r>
      <w:proofErr w:type="spellEnd"/>
      <w:r w:rsidRPr="00852A88">
        <w:t xml:space="preserve"> orang-orang Islam. </w:t>
      </w:r>
      <w:proofErr w:type="spellStart"/>
      <w:r w:rsidRPr="00852A88">
        <w:t>Kondisi</w:t>
      </w:r>
      <w:proofErr w:type="spellEnd"/>
      <w:r w:rsidRPr="00852A88">
        <w:t xml:space="preserve"> </w:t>
      </w:r>
      <w:proofErr w:type="spellStart"/>
      <w:r w:rsidRPr="00852A88">
        <w:t>tersebut</w:t>
      </w:r>
      <w:proofErr w:type="spellEnd"/>
      <w:r w:rsidRPr="00852A88">
        <w:t xml:space="preserve"> </w:t>
      </w:r>
      <w:proofErr w:type="spellStart"/>
      <w:r w:rsidRPr="00852A88">
        <w:t>sama</w:t>
      </w:r>
      <w:proofErr w:type="spellEnd"/>
      <w:r w:rsidRPr="00852A88">
        <w:t xml:space="preserve"> </w:t>
      </w:r>
      <w:proofErr w:type="spellStart"/>
      <w:r w:rsidRPr="00852A88">
        <w:t>halnya</w:t>
      </w:r>
      <w:proofErr w:type="spellEnd"/>
      <w:r w:rsidRPr="00852A88">
        <w:t xml:space="preserve"> pada dunia </w:t>
      </w:r>
      <w:proofErr w:type="spellStart"/>
      <w:r w:rsidRPr="00852A88">
        <w:t>perpolitikan</w:t>
      </w:r>
      <w:proofErr w:type="spellEnd"/>
      <w:r w:rsidRPr="00852A88">
        <w:t xml:space="preserve"> </w:t>
      </w:r>
      <w:proofErr w:type="spellStart"/>
      <w:r w:rsidRPr="00852A88">
        <w:t>pemerintah</w:t>
      </w:r>
      <w:proofErr w:type="spellEnd"/>
      <w:r w:rsidRPr="00852A88">
        <w:t xml:space="preserve"> </w:t>
      </w:r>
      <w:proofErr w:type="spellStart"/>
      <w:r w:rsidRPr="00852A88">
        <w:t>saja</w:t>
      </w:r>
      <w:proofErr w:type="spellEnd"/>
      <w:r w:rsidRPr="00852A88">
        <w:t xml:space="preserve"> yang </w:t>
      </w:r>
      <w:proofErr w:type="spellStart"/>
      <w:r w:rsidRPr="00852A88">
        <w:t>ingin</w:t>
      </w:r>
      <w:proofErr w:type="spellEnd"/>
      <w:r w:rsidRPr="00852A88">
        <w:t xml:space="preserve"> </w:t>
      </w:r>
      <w:proofErr w:type="spellStart"/>
      <w:r w:rsidRPr="00852A88">
        <w:t>menstabilkan</w:t>
      </w:r>
      <w:proofErr w:type="spellEnd"/>
      <w:r w:rsidRPr="00852A88">
        <w:t xml:space="preserve"> </w:t>
      </w:r>
      <w:proofErr w:type="spellStart"/>
      <w:r w:rsidRPr="00852A88">
        <w:t>ekonomi</w:t>
      </w:r>
      <w:proofErr w:type="spellEnd"/>
      <w:r w:rsidRPr="00852A88">
        <w:t xml:space="preserve"> negara. Hal yang </w:t>
      </w:r>
      <w:proofErr w:type="spellStart"/>
      <w:r w:rsidRPr="00852A88">
        <w:t>ia</w:t>
      </w:r>
      <w:proofErr w:type="spellEnd"/>
      <w:r w:rsidRPr="00852A88">
        <w:t xml:space="preserve"> </w:t>
      </w:r>
      <w:proofErr w:type="spellStart"/>
      <w:r w:rsidRPr="00852A88">
        <w:t>khawatirkan</w:t>
      </w:r>
      <w:proofErr w:type="spellEnd"/>
      <w:r w:rsidRPr="00852A88">
        <w:t xml:space="preserve"> </w:t>
      </w:r>
      <w:proofErr w:type="spellStart"/>
      <w:r w:rsidRPr="00852A88">
        <w:t>yaitu</w:t>
      </w:r>
      <w:proofErr w:type="spellEnd"/>
      <w:r w:rsidRPr="00852A88">
        <w:t xml:space="preserve"> </w:t>
      </w:r>
      <w:proofErr w:type="spellStart"/>
      <w:r w:rsidRPr="00852A88">
        <w:t>ketika</w:t>
      </w:r>
      <w:proofErr w:type="spellEnd"/>
      <w:r w:rsidRPr="00852A88">
        <w:t xml:space="preserve"> </w:t>
      </w:r>
      <w:proofErr w:type="spellStart"/>
      <w:r w:rsidRPr="00852A88">
        <w:t>itu</w:t>
      </w:r>
      <w:proofErr w:type="spellEnd"/>
      <w:r w:rsidRPr="00852A88">
        <w:t xml:space="preserve"> </w:t>
      </w:r>
      <w:proofErr w:type="spellStart"/>
      <w:r w:rsidRPr="00852A88">
        <w:t>terjadi</w:t>
      </w:r>
      <w:proofErr w:type="spellEnd"/>
      <w:r w:rsidRPr="00852A88">
        <w:t xml:space="preserve">, </w:t>
      </w:r>
      <w:proofErr w:type="spellStart"/>
      <w:r w:rsidRPr="00852A88">
        <w:t>tentunya</w:t>
      </w:r>
      <w:proofErr w:type="spellEnd"/>
      <w:r w:rsidRPr="00852A88">
        <w:t xml:space="preserve"> </w:t>
      </w:r>
      <w:proofErr w:type="spellStart"/>
      <w:r w:rsidRPr="00852A88">
        <w:t>jumlah</w:t>
      </w:r>
      <w:proofErr w:type="spellEnd"/>
      <w:r w:rsidRPr="00852A88">
        <w:t xml:space="preserve"> </w:t>
      </w:r>
      <w:proofErr w:type="spellStart"/>
      <w:r w:rsidRPr="00852A88">
        <w:t>penduduk</w:t>
      </w:r>
      <w:proofErr w:type="spellEnd"/>
      <w:r w:rsidRPr="00852A88">
        <w:t xml:space="preserve"> Islam di Indonesia </w:t>
      </w:r>
      <w:proofErr w:type="spellStart"/>
      <w:r w:rsidRPr="00852A88">
        <w:t>berkurang</w:t>
      </w:r>
      <w:proofErr w:type="spellEnd"/>
      <w:r w:rsidRPr="00852A88">
        <w:t xml:space="preserve"> dan </w:t>
      </w:r>
      <w:proofErr w:type="spellStart"/>
      <w:r w:rsidRPr="00852A88">
        <w:t>akses</w:t>
      </w:r>
      <w:proofErr w:type="spellEnd"/>
      <w:r w:rsidRPr="00852A88">
        <w:t xml:space="preserve"> </w:t>
      </w:r>
      <w:proofErr w:type="spellStart"/>
      <w:r w:rsidRPr="00852A88">
        <w:t>umat</w:t>
      </w:r>
      <w:proofErr w:type="spellEnd"/>
      <w:r w:rsidRPr="00852A88">
        <w:t xml:space="preserve"> Muslim pun </w:t>
      </w:r>
      <w:proofErr w:type="spellStart"/>
      <w:r w:rsidRPr="00852A88">
        <w:t>mungkin</w:t>
      </w:r>
      <w:proofErr w:type="spellEnd"/>
      <w:r w:rsidRPr="00852A88">
        <w:t xml:space="preserve"> </w:t>
      </w:r>
      <w:proofErr w:type="spellStart"/>
      <w:r w:rsidRPr="00852A88">
        <w:t>akan</w:t>
      </w:r>
      <w:proofErr w:type="spellEnd"/>
      <w:r w:rsidRPr="00852A88">
        <w:t xml:space="preserve"> </w:t>
      </w:r>
      <w:proofErr w:type="spellStart"/>
      <w:r w:rsidRPr="00852A88">
        <w:t>terbatas</w:t>
      </w:r>
      <w:proofErr w:type="spellEnd"/>
      <w:r w:rsidRPr="00852A88">
        <w:t xml:space="preserve"> </w:t>
      </w:r>
      <w:proofErr w:type="spellStart"/>
      <w:r w:rsidRPr="00852A88">
        <w:t>dalam</w:t>
      </w:r>
      <w:proofErr w:type="spellEnd"/>
      <w:r w:rsidRPr="00852A88">
        <w:t xml:space="preserve"> </w:t>
      </w:r>
      <w:proofErr w:type="spellStart"/>
      <w:r w:rsidRPr="00852A88">
        <w:t>segala</w:t>
      </w:r>
      <w:proofErr w:type="spellEnd"/>
      <w:r w:rsidRPr="00852A88">
        <w:t xml:space="preserve"> </w:t>
      </w:r>
      <w:proofErr w:type="spellStart"/>
      <w:r w:rsidRPr="00852A88">
        <w:t>aspek</w:t>
      </w:r>
      <w:proofErr w:type="spellEnd"/>
      <w:r w:rsidRPr="00852A88">
        <w:t xml:space="preserve">. </w:t>
      </w:r>
    </w:p>
    <w:p w14:paraId="71C5DBA3" w14:textId="3AE7385B" w:rsidR="00653AFA" w:rsidRDefault="004D03E3" w:rsidP="004D25A7">
      <w:pPr>
        <w:spacing w:after="0" w:line="360" w:lineRule="auto"/>
        <w:ind w:firstLine="720"/>
        <w:jc w:val="both"/>
        <w:rPr>
          <w:bCs/>
        </w:rPr>
      </w:pPr>
      <w:proofErr w:type="spellStart"/>
      <w:r w:rsidRPr="00852A88">
        <w:t>Kemudian</w:t>
      </w:r>
      <w:proofErr w:type="spellEnd"/>
      <w:r w:rsidRPr="00852A88">
        <w:t xml:space="preserve"> </w:t>
      </w:r>
      <w:proofErr w:type="spellStart"/>
      <w:r w:rsidRPr="00852A88">
        <w:t>alasan</w:t>
      </w:r>
      <w:proofErr w:type="spellEnd"/>
      <w:r w:rsidRPr="00852A88">
        <w:t xml:space="preserve"> </w:t>
      </w:r>
      <w:proofErr w:type="spellStart"/>
      <w:r w:rsidRPr="00852A88">
        <w:t>kedua</w:t>
      </w:r>
      <w:proofErr w:type="spellEnd"/>
      <w:r w:rsidRPr="00852A88">
        <w:t xml:space="preserve">, program KB </w:t>
      </w:r>
      <w:proofErr w:type="spellStart"/>
      <w:r w:rsidRPr="00852A88">
        <w:t>tersebut</w:t>
      </w:r>
      <w:proofErr w:type="spellEnd"/>
      <w:r w:rsidRPr="00852A88">
        <w:t xml:space="preserve"> </w:t>
      </w:r>
      <w:proofErr w:type="spellStart"/>
      <w:r w:rsidRPr="00852A88">
        <w:t>merupakan</w:t>
      </w:r>
      <w:proofErr w:type="spellEnd"/>
      <w:r w:rsidRPr="00852A88">
        <w:t xml:space="preserve"> salah </w:t>
      </w:r>
      <w:proofErr w:type="spellStart"/>
      <w:r w:rsidRPr="00852A88">
        <w:t>satu</w:t>
      </w:r>
      <w:proofErr w:type="spellEnd"/>
      <w:r w:rsidRPr="00852A88">
        <w:t xml:space="preserve"> </w:t>
      </w:r>
      <w:proofErr w:type="spellStart"/>
      <w:r w:rsidRPr="00852A88">
        <w:t>sikap</w:t>
      </w:r>
      <w:proofErr w:type="spellEnd"/>
      <w:r w:rsidRPr="00852A88">
        <w:t xml:space="preserve"> yang </w:t>
      </w:r>
      <w:proofErr w:type="spellStart"/>
      <w:r w:rsidRPr="00852A88">
        <w:t>merendahkan</w:t>
      </w:r>
      <w:proofErr w:type="spellEnd"/>
      <w:r w:rsidRPr="00852A88">
        <w:t xml:space="preserve"> Allah. Alasan </w:t>
      </w:r>
      <w:proofErr w:type="spellStart"/>
      <w:r w:rsidRPr="00852A88">
        <w:t>tersebut</w:t>
      </w:r>
      <w:proofErr w:type="spellEnd"/>
      <w:r w:rsidRPr="00852A88">
        <w:t xml:space="preserve"> </w:t>
      </w:r>
      <w:proofErr w:type="spellStart"/>
      <w:r w:rsidRPr="00852A88">
        <w:t>seperti</w:t>
      </w:r>
      <w:proofErr w:type="spellEnd"/>
      <w:r w:rsidRPr="00852A88">
        <w:t xml:space="preserve"> </w:t>
      </w:r>
      <w:proofErr w:type="spellStart"/>
      <w:r w:rsidRPr="00852A88">
        <w:t>membunuh</w:t>
      </w:r>
      <w:proofErr w:type="spellEnd"/>
      <w:r w:rsidRPr="00852A88">
        <w:t xml:space="preserve"> </w:t>
      </w:r>
      <w:proofErr w:type="spellStart"/>
      <w:r w:rsidRPr="00852A88">
        <w:t>anak</w:t>
      </w:r>
      <w:proofErr w:type="spellEnd"/>
      <w:r w:rsidRPr="00852A88">
        <w:t xml:space="preserve">, </w:t>
      </w:r>
      <w:proofErr w:type="spellStart"/>
      <w:r w:rsidRPr="00852A88">
        <w:t>takut</w:t>
      </w:r>
      <w:proofErr w:type="spellEnd"/>
      <w:r w:rsidRPr="00852A88">
        <w:t xml:space="preserve"> </w:t>
      </w:r>
      <w:proofErr w:type="spellStart"/>
      <w:r w:rsidRPr="00852A88">
        <w:t>kebutuhan</w:t>
      </w:r>
      <w:proofErr w:type="spellEnd"/>
      <w:r w:rsidRPr="00852A88">
        <w:t xml:space="preserve"> </w:t>
      </w:r>
      <w:proofErr w:type="spellStart"/>
      <w:r w:rsidRPr="00852A88">
        <w:t>tidak</w:t>
      </w:r>
      <w:proofErr w:type="spellEnd"/>
      <w:r w:rsidRPr="00852A88">
        <w:t xml:space="preserve"> </w:t>
      </w:r>
      <w:proofErr w:type="spellStart"/>
      <w:r w:rsidRPr="00852A88">
        <w:t>tercukupi</w:t>
      </w:r>
      <w:proofErr w:type="spellEnd"/>
      <w:r w:rsidRPr="00852A88">
        <w:t xml:space="preserve"> dan </w:t>
      </w:r>
      <w:proofErr w:type="spellStart"/>
      <w:r w:rsidRPr="00852A88">
        <w:t>banyaknya</w:t>
      </w:r>
      <w:proofErr w:type="spellEnd"/>
      <w:r w:rsidRPr="00852A88">
        <w:t xml:space="preserve"> </w:t>
      </w:r>
      <w:proofErr w:type="spellStart"/>
      <w:r w:rsidRPr="00852A88">
        <w:t>pengangguran</w:t>
      </w:r>
      <w:proofErr w:type="spellEnd"/>
      <w:r w:rsidRPr="00852A88">
        <w:t xml:space="preserve">. </w:t>
      </w:r>
      <w:proofErr w:type="spellStart"/>
      <w:r w:rsidRPr="00852A88">
        <w:t>Padahal</w:t>
      </w:r>
      <w:proofErr w:type="spellEnd"/>
      <w:r w:rsidRPr="00852A88">
        <w:t xml:space="preserve"> pada</w:t>
      </w:r>
      <w:r>
        <w:t xml:space="preserve"> </w:t>
      </w:r>
      <w:proofErr w:type="spellStart"/>
      <w:r w:rsidRPr="00852A88">
        <w:t>dasarnya</w:t>
      </w:r>
      <w:proofErr w:type="spellEnd"/>
      <w:r w:rsidRPr="00852A88">
        <w:t xml:space="preserve"> </w:t>
      </w:r>
      <w:proofErr w:type="spellStart"/>
      <w:r w:rsidRPr="00852A88">
        <w:t>umat</w:t>
      </w:r>
      <w:proofErr w:type="spellEnd"/>
      <w:r w:rsidRPr="00852A88">
        <w:t xml:space="preserve"> Muslim </w:t>
      </w:r>
      <w:proofErr w:type="spellStart"/>
      <w:r w:rsidRPr="00852A88">
        <w:t>seharusnya</w:t>
      </w:r>
      <w:proofErr w:type="spellEnd"/>
      <w:r w:rsidRPr="00852A88">
        <w:t xml:space="preserve"> </w:t>
      </w:r>
      <w:proofErr w:type="spellStart"/>
      <w:r w:rsidRPr="00852A88">
        <w:t>tidak</w:t>
      </w:r>
      <w:proofErr w:type="spellEnd"/>
      <w:r w:rsidRPr="00852A88">
        <w:t xml:space="preserve"> </w:t>
      </w:r>
      <w:proofErr w:type="spellStart"/>
      <w:r w:rsidRPr="00852A88">
        <w:t>takut</w:t>
      </w:r>
      <w:proofErr w:type="spellEnd"/>
      <w:r w:rsidRPr="00852A88">
        <w:t xml:space="preserve"> </w:t>
      </w:r>
      <w:proofErr w:type="spellStart"/>
      <w:r w:rsidRPr="00852A88">
        <w:t>terhadap</w:t>
      </w:r>
      <w:proofErr w:type="spellEnd"/>
      <w:r w:rsidRPr="00852A88">
        <w:t xml:space="preserve"> </w:t>
      </w:r>
      <w:proofErr w:type="spellStart"/>
      <w:r w:rsidRPr="00852A88">
        <w:t>penalaran</w:t>
      </w:r>
      <w:proofErr w:type="spellEnd"/>
      <w:r w:rsidRPr="00852A88">
        <w:t xml:space="preserve"> </w:t>
      </w:r>
      <w:proofErr w:type="spellStart"/>
      <w:r w:rsidRPr="00852A88">
        <w:t>tersebut</w:t>
      </w:r>
      <w:proofErr w:type="spellEnd"/>
      <w:r w:rsidRPr="00852A88">
        <w:t xml:space="preserve">, </w:t>
      </w:r>
      <w:proofErr w:type="spellStart"/>
      <w:r w:rsidRPr="00852A88">
        <w:t>karena</w:t>
      </w:r>
      <w:proofErr w:type="spellEnd"/>
      <w:r w:rsidRPr="00852A88">
        <w:t xml:space="preserve"> Allah </w:t>
      </w:r>
      <w:proofErr w:type="spellStart"/>
      <w:r w:rsidRPr="00852A88">
        <w:t>telah</w:t>
      </w:r>
      <w:proofErr w:type="spellEnd"/>
      <w:r w:rsidRPr="00852A88">
        <w:t xml:space="preserve"> </w:t>
      </w:r>
      <w:proofErr w:type="spellStart"/>
      <w:r w:rsidRPr="00852A88">
        <w:t>mengatur</w:t>
      </w:r>
      <w:proofErr w:type="spellEnd"/>
      <w:r w:rsidRPr="00852A88">
        <w:t xml:space="preserve"> </w:t>
      </w:r>
      <w:proofErr w:type="spellStart"/>
      <w:r w:rsidRPr="00852A88">
        <w:t>semua</w:t>
      </w:r>
      <w:proofErr w:type="spellEnd"/>
      <w:r w:rsidRPr="00852A88">
        <w:t xml:space="preserve"> </w:t>
      </w:r>
      <w:proofErr w:type="spellStart"/>
      <w:r w:rsidRPr="00852A88">
        <w:t>urusan</w:t>
      </w:r>
      <w:proofErr w:type="spellEnd"/>
      <w:r w:rsidRPr="00852A88">
        <w:t xml:space="preserve"> </w:t>
      </w:r>
      <w:proofErr w:type="spellStart"/>
      <w:r w:rsidRPr="00852A88">
        <w:t>mereka</w:t>
      </w:r>
      <w:proofErr w:type="spellEnd"/>
      <w:r w:rsidRPr="00852A88">
        <w:t xml:space="preserve">, </w:t>
      </w:r>
      <w:proofErr w:type="spellStart"/>
      <w:r w:rsidRPr="00852A88">
        <w:t>rezeki</w:t>
      </w:r>
      <w:proofErr w:type="spellEnd"/>
      <w:r w:rsidRPr="00852A88">
        <w:t xml:space="preserve"> dan masa </w:t>
      </w:r>
      <w:proofErr w:type="spellStart"/>
      <w:r w:rsidRPr="00852A88">
        <w:t>depan</w:t>
      </w:r>
      <w:proofErr w:type="spellEnd"/>
      <w:r w:rsidRPr="00852A88">
        <w:t xml:space="preserve"> </w:t>
      </w:r>
      <w:proofErr w:type="spellStart"/>
      <w:r w:rsidRPr="00852A88">
        <w:t>mereka</w:t>
      </w:r>
      <w:proofErr w:type="spellEnd"/>
      <w:r w:rsidRPr="00852A88">
        <w:t xml:space="preserve"> </w:t>
      </w:r>
      <w:proofErr w:type="spellStart"/>
      <w:r w:rsidRPr="00852A88">
        <w:t>semuanya</w:t>
      </w:r>
      <w:proofErr w:type="spellEnd"/>
      <w:r w:rsidRPr="00852A88">
        <w:t>.</w:t>
      </w:r>
      <w:r>
        <w:rPr>
          <w:rStyle w:val="FootnoteReference"/>
        </w:rPr>
        <w:footnoteReference w:id="40"/>
      </w:r>
    </w:p>
    <w:p w14:paraId="7F960FC0" w14:textId="775A7BD8" w:rsidR="00073842" w:rsidRDefault="004D03E3" w:rsidP="003403CF">
      <w:pPr>
        <w:spacing w:after="0" w:line="360" w:lineRule="auto"/>
        <w:ind w:firstLine="720"/>
        <w:jc w:val="both"/>
      </w:pPr>
      <w:r>
        <w:t xml:space="preserve">KH. </w:t>
      </w:r>
      <w:proofErr w:type="spellStart"/>
      <w:r>
        <w:t>Bisri</w:t>
      </w:r>
      <w:proofErr w:type="spellEnd"/>
      <w:r>
        <w:t xml:space="preserve"> Mustofa </w:t>
      </w:r>
      <w:proofErr w:type="spellStart"/>
      <w:r>
        <w:t>tidak</w:t>
      </w:r>
      <w:proofErr w:type="spellEnd"/>
      <w:r>
        <w:t xml:space="preserve"> </w:t>
      </w:r>
      <w:proofErr w:type="spellStart"/>
      <w:r>
        <w:t>memberikan</w:t>
      </w:r>
      <w:proofErr w:type="spellEnd"/>
      <w:r>
        <w:t xml:space="preserve"> </w:t>
      </w:r>
      <w:proofErr w:type="spellStart"/>
      <w:r>
        <w:t>penafsiran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mengenai</w:t>
      </w:r>
      <w:proofErr w:type="spellEnd"/>
      <w:r>
        <w:t xml:space="preserve"> </w:t>
      </w:r>
      <w:proofErr w:type="spellStart"/>
      <w:r>
        <w:t>Keluarga</w:t>
      </w:r>
      <w:proofErr w:type="spellEnd"/>
      <w:r>
        <w:t xml:space="preserve"> </w:t>
      </w:r>
      <w:proofErr w:type="spellStart"/>
      <w:r>
        <w:t>Berencana</w:t>
      </w:r>
      <w:proofErr w:type="spellEnd"/>
      <w:r>
        <w:t xml:space="preserve"> (KB). </w:t>
      </w:r>
      <w:proofErr w:type="spellStart"/>
      <w:r>
        <w:t>Namun</w:t>
      </w:r>
      <w:proofErr w:type="spellEnd"/>
      <w:r>
        <w:t xml:space="preserve"> </w:t>
      </w:r>
      <w:proofErr w:type="spellStart"/>
      <w:r>
        <w:t>beliau</w:t>
      </w:r>
      <w:proofErr w:type="spellEnd"/>
      <w:r>
        <w:t xml:space="preserve"> </w:t>
      </w:r>
      <w:proofErr w:type="spellStart"/>
      <w:r>
        <w:t>menulis</w:t>
      </w:r>
      <w:proofErr w:type="spellEnd"/>
      <w:r>
        <w:t xml:space="preserve"> </w:t>
      </w:r>
      <w:proofErr w:type="spellStart"/>
      <w:r>
        <w:t>sebuah</w:t>
      </w:r>
      <w:proofErr w:type="spellEnd"/>
      <w:r>
        <w:t xml:space="preserve"> </w:t>
      </w:r>
      <w:proofErr w:type="spellStart"/>
      <w:r>
        <w:t>buku</w:t>
      </w:r>
      <w:proofErr w:type="spellEnd"/>
      <w:r>
        <w:t xml:space="preserve"> lain yang </w:t>
      </w:r>
      <w:proofErr w:type="spellStart"/>
      <w:r>
        <w:t>membahas</w:t>
      </w:r>
      <w:proofErr w:type="spellEnd"/>
      <w:r>
        <w:t xml:space="preserve"> </w:t>
      </w:r>
      <w:proofErr w:type="spellStart"/>
      <w:r>
        <w:t>mengenai</w:t>
      </w:r>
      <w:proofErr w:type="spellEnd"/>
      <w:r>
        <w:t xml:space="preserve"> </w:t>
      </w:r>
      <w:proofErr w:type="spellStart"/>
      <w:r>
        <w:t>hal</w:t>
      </w:r>
      <w:proofErr w:type="spellEnd"/>
      <w:r>
        <w:t xml:space="preserve"> </w:t>
      </w:r>
      <w:proofErr w:type="spellStart"/>
      <w:r>
        <w:t>ini</w:t>
      </w:r>
      <w:proofErr w:type="spellEnd"/>
      <w:r>
        <w:t xml:space="preserve">. </w:t>
      </w:r>
      <w:proofErr w:type="spellStart"/>
      <w:r>
        <w:t>Buku</w:t>
      </w:r>
      <w:proofErr w:type="spellEnd"/>
      <w:r>
        <w:t xml:space="preserve"> yang </w:t>
      </w:r>
      <w:proofErr w:type="spellStart"/>
      <w:r>
        <w:t>berjudul</w:t>
      </w:r>
      <w:proofErr w:type="spellEnd"/>
      <w:r>
        <w:t xml:space="preserve"> </w:t>
      </w:r>
      <w:r w:rsidRPr="003403CF">
        <w:rPr>
          <w:i/>
          <w:iCs/>
        </w:rPr>
        <w:t xml:space="preserve">“Islam Lan </w:t>
      </w:r>
      <w:proofErr w:type="spellStart"/>
      <w:r w:rsidRPr="003403CF">
        <w:rPr>
          <w:i/>
          <w:iCs/>
        </w:rPr>
        <w:t>Keluarga</w:t>
      </w:r>
      <w:proofErr w:type="spellEnd"/>
      <w:r w:rsidRPr="003403CF">
        <w:rPr>
          <w:i/>
          <w:iCs/>
        </w:rPr>
        <w:t xml:space="preserve"> </w:t>
      </w:r>
      <w:proofErr w:type="spellStart"/>
      <w:r w:rsidRPr="003403CF">
        <w:rPr>
          <w:i/>
          <w:iCs/>
        </w:rPr>
        <w:t>Berencana</w:t>
      </w:r>
      <w:proofErr w:type="spellEnd"/>
      <w:r w:rsidRPr="003403CF">
        <w:rPr>
          <w:i/>
          <w:iCs/>
        </w:rPr>
        <w:t>”</w:t>
      </w:r>
      <w:r>
        <w:t xml:space="preserve"> di </w:t>
      </w:r>
      <w:proofErr w:type="spellStart"/>
      <w:r>
        <w:t>tulis</w:t>
      </w:r>
      <w:proofErr w:type="spellEnd"/>
      <w:r>
        <w:t xml:space="preserve"> oleh </w:t>
      </w:r>
      <w:proofErr w:type="spellStart"/>
      <w:r>
        <w:t>beliau</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mengenai</w:t>
      </w:r>
      <w:proofErr w:type="spellEnd"/>
      <w:r>
        <w:t xml:space="preserve"> </w:t>
      </w:r>
      <w:proofErr w:type="spellStart"/>
      <w:r>
        <w:t>Keluarga</w:t>
      </w:r>
      <w:proofErr w:type="spellEnd"/>
      <w:r>
        <w:t xml:space="preserve"> </w:t>
      </w:r>
      <w:proofErr w:type="spellStart"/>
      <w:r>
        <w:t>Berencana</w:t>
      </w:r>
      <w:proofErr w:type="spellEnd"/>
      <w:r>
        <w:t xml:space="preserve"> (KB). </w:t>
      </w:r>
      <w:proofErr w:type="spellStart"/>
      <w:r>
        <w:t>Meskipun</w:t>
      </w:r>
      <w:proofErr w:type="spellEnd"/>
      <w:r>
        <w:t xml:space="preserve"> pada </w:t>
      </w:r>
      <w:proofErr w:type="spellStart"/>
      <w:r>
        <w:t>waktu</w:t>
      </w:r>
      <w:proofErr w:type="spellEnd"/>
      <w:r>
        <w:t xml:space="preserve"> </w:t>
      </w:r>
      <w:proofErr w:type="spellStart"/>
      <w:r>
        <w:t>itu</w:t>
      </w:r>
      <w:proofErr w:type="spellEnd"/>
      <w:r>
        <w:t xml:space="preserve"> </w:t>
      </w:r>
      <w:proofErr w:type="spellStart"/>
      <w:r>
        <w:t>sebagian</w:t>
      </w:r>
      <w:proofErr w:type="spellEnd"/>
      <w:r>
        <w:t xml:space="preserve"> ulama NU </w:t>
      </w:r>
      <w:proofErr w:type="spellStart"/>
      <w:r>
        <w:t>belum</w:t>
      </w:r>
      <w:proofErr w:type="spellEnd"/>
      <w:r>
        <w:t xml:space="preserve"> </w:t>
      </w:r>
      <w:proofErr w:type="spellStart"/>
      <w:r>
        <w:t>menerima</w:t>
      </w:r>
      <w:proofErr w:type="spellEnd"/>
      <w:r>
        <w:t xml:space="preserve"> KB, </w:t>
      </w:r>
      <w:proofErr w:type="spellStart"/>
      <w:r>
        <w:t>namun</w:t>
      </w:r>
      <w:proofErr w:type="spellEnd"/>
      <w:r>
        <w:t xml:space="preserve"> </w:t>
      </w:r>
      <w:proofErr w:type="spellStart"/>
      <w:r>
        <w:t>Bisri</w:t>
      </w:r>
      <w:proofErr w:type="spellEnd"/>
      <w:r>
        <w:t xml:space="preserve"> Mustofa </w:t>
      </w:r>
      <w:proofErr w:type="spellStart"/>
      <w:r>
        <w:t>selaku</w:t>
      </w:r>
      <w:proofErr w:type="spellEnd"/>
      <w:r>
        <w:t xml:space="preserve"> </w:t>
      </w:r>
      <w:proofErr w:type="spellStart"/>
      <w:r>
        <w:t>anggota</w:t>
      </w:r>
      <w:proofErr w:type="spellEnd"/>
      <w:r>
        <w:t xml:space="preserve"> NU </w:t>
      </w:r>
      <w:proofErr w:type="spellStart"/>
      <w:r>
        <w:t>sudah</w:t>
      </w:r>
      <w:proofErr w:type="spellEnd"/>
      <w:r>
        <w:t xml:space="preserve"> </w:t>
      </w:r>
      <w:proofErr w:type="spellStart"/>
      <w:r>
        <w:t>melontarkan</w:t>
      </w:r>
      <w:proofErr w:type="spellEnd"/>
      <w:r>
        <w:t xml:space="preserve"> ide-</w:t>
      </w:r>
      <w:proofErr w:type="spellStart"/>
      <w:r>
        <w:t>idenya</w:t>
      </w:r>
      <w:proofErr w:type="spellEnd"/>
      <w:r>
        <w:t xml:space="preserve"> dan </w:t>
      </w:r>
      <w:proofErr w:type="spellStart"/>
      <w:r>
        <w:t>menerima</w:t>
      </w:r>
      <w:proofErr w:type="spellEnd"/>
      <w:r>
        <w:t xml:space="preserve"> KB </w:t>
      </w:r>
      <w:proofErr w:type="spellStart"/>
      <w:r>
        <w:t>sekitar</w:t>
      </w:r>
      <w:proofErr w:type="spellEnd"/>
      <w:r>
        <w:t xml:space="preserve"> </w:t>
      </w:r>
      <w:proofErr w:type="spellStart"/>
      <w:r>
        <w:t>tahun</w:t>
      </w:r>
      <w:proofErr w:type="spellEnd"/>
      <w:r>
        <w:t xml:space="preserve"> 1968.</w:t>
      </w:r>
      <w:r>
        <w:rPr>
          <w:rStyle w:val="FootnoteReference"/>
        </w:rPr>
        <w:footnoteReference w:id="41"/>
      </w:r>
      <w:r>
        <w:t xml:space="preserve">Dalam </w:t>
      </w:r>
      <w:proofErr w:type="spellStart"/>
      <w:r>
        <w:t>buku</w:t>
      </w:r>
      <w:proofErr w:type="spellEnd"/>
      <w:r>
        <w:t xml:space="preserve"> </w:t>
      </w:r>
      <w:proofErr w:type="spellStart"/>
      <w:r>
        <w:t>tersebut</w:t>
      </w:r>
      <w:proofErr w:type="spellEnd"/>
      <w:r>
        <w:t xml:space="preserve"> </w:t>
      </w:r>
      <w:proofErr w:type="spellStart"/>
      <w:r>
        <w:t>beliau</w:t>
      </w:r>
      <w:proofErr w:type="spellEnd"/>
      <w:r>
        <w:t xml:space="preserve"> </w:t>
      </w:r>
      <w:proofErr w:type="spellStart"/>
      <w:r>
        <w:t>M</w:t>
      </w:r>
      <w:r w:rsidRPr="000C7146">
        <w:t>enjelaskan</w:t>
      </w:r>
      <w:proofErr w:type="spellEnd"/>
      <w:r w:rsidRPr="000C7146">
        <w:t xml:space="preserve"> </w:t>
      </w:r>
      <w:proofErr w:type="spellStart"/>
      <w:r w:rsidRPr="000C7146">
        <w:t>bahwa</w:t>
      </w:r>
      <w:proofErr w:type="spellEnd"/>
      <w:r w:rsidRPr="000C7146">
        <w:t xml:space="preserve"> Allah </w:t>
      </w:r>
      <w:proofErr w:type="spellStart"/>
      <w:r w:rsidRPr="000C7146">
        <w:t>menciptakan</w:t>
      </w:r>
      <w:proofErr w:type="spellEnd"/>
      <w:r w:rsidRPr="000C7146">
        <w:t xml:space="preserve"> </w:t>
      </w:r>
      <w:proofErr w:type="spellStart"/>
      <w:r w:rsidRPr="000C7146">
        <w:t>manusia</w:t>
      </w:r>
      <w:proofErr w:type="spellEnd"/>
      <w:r w:rsidRPr="000C7146">
        <w:t xml:space="preserve"> </w:t>
      </w:r>
      <w:proofErr w:type="spellStart"/>
      <w:r w:rsidRPr="000C7146">
        <w:t>dalam</w:t>
      </w:r>
      <w:proofErr w:type="spellEnd"/>
      <w:r w:rsidRPr="000C7146">
        <w:t xml:space="preserve"> </w:t>
      </w:r>
      <w:proofErr w:type="spellStart"/>
      <w:r w:rsidRPr="000C7146">
        <w:t>jumlah</w:t>
      </w:r>
      <w:proofErr w:type="spellEnd"/>
      <w:r w:rsidRPr="000C7146">
        <w:t xml:space="preserve"> </w:t>
      </w:r>
      <w:proofErr w:type="spellStart"/>
      <w:r w:rsidRPr="000C7146">
        <w:t>banyak</w:t>
      </w:r>
      <w:proofErr w:type="spellEnd"/>
      <w:r w:rsidRPr="000C7146">
        <w:t xml:space="preserve"> yang </w:t>
      </w:r>
      <w:proofErr w:type="spellStart"/>
      <w:r w:rsidRPr="000C7146">
        <w:t>dimulai</w:t>
      </w:r>
      <w:proofErr w:type="spellEnd"/>
      <w:r w:rsidRPr="000C7146">
        <w:t xml:space="preserve"> </w:t>
      </w:r>
      <w:proofErr w:type="spellStart"/>
      <w:r w:rsidRPr="000C7146">
        <w:t>dari</w:t>
      </w:r>
      <w:proofErr w:type="spellEnd"/>
      <w:r w:rsidRPr="000C7146">
        <w:t xml:space="preserve"> Adam dan Hawa.</w:t>
      </w:r>
      <w:r>
        <w:t xml:space="preserve"> </w:t>
      </w:r>
      <w:proofErr w:type="spellStart"/>
      <w:r w:rsidRPr="000C7146">
        <w:t>Namun</w:t>
      </w:r>
      <w:proofErr w:type="spellEnd"/>
      <w:r w:rsidRPr="000C7146">
        <w:t xml:space="preserve"> </w:t>
      </w:r>
      <w:proofErr w:type="spellStart"/>
      <w:r w:rsidRPr="000C7146">
        <w:t>dapat</w:t>
      </w:r>
      <w:proofErr w:type="spellEnd"/>
      <w:r w:rsidRPr="000C7146">
        <w:t xml:space="preserve"> </w:t>
      </w:r>
      <w:proofErr w:type="spellStart"/>
      <w:r w:rsidRPr="000C7146">
        <w:t>diketahu</w:t>
      </w:r>
      <w:proofErr w:type="spellEnd"/>
      <w:r w:rsidRPr="000C7146">
        <w:t xml:space="preserve"> </w:t>
      </w:r>
      <w:proofErr w:type="spellStart"/>
      <w:r w:rsidRPr="000C7146">
        <w:t>bahwa</w:t>
      </w:r>
      <w:proofErr w:type="spellEnd"/>
      <w:r w:rsidRPr="000C7146">
        <w:t xml:space="preserve"> </w:t>
      </w:r>
      <w:proofErr w:type="spellStart"/>
      <w:r w:rsidRPr="000C7146">
        <w:t>sesuatu</w:t>
      </w:r>
      <w:proofErr w:type="spellEnd"/>
      <w:r w:rsidRPr="000C7146">
        <w:t xml:space="preserve"> yang </w:t>
      </w:r>
      <w:proofErr w:type="spellStart"/>
      <w:r w:rsidRPr="000C7146">
        <w:t>berlebihan</w:t>
      </w:r>
      <w:proofErr w:type="spellEnd"/>
      <w:r w:rsidRPr="000C7146">
        <w:t xml:space="preserve"> </w:t>
      </w:r>
      <w:proofErr w:type="spellStart"/>
      <w:r w:rsidRPr="000C7146">
        <w:t>itu</w:t>
      </w:r>
      <w:proofErr w:type="spellEnd"/>
      <w:r w:rsidRPr="000C7146">
        <w:t xml:space="preserve"> </w:t>
      </w:r>
      <w:proofErr w:type="spellStart"/>
      <w:r w:rsidRPr="000C7146">
        <w:t>tidak</w:t>
      </w:r>
      <w:proofErr w:type="spellEnd"/>
      <w:r w:rsidRPr="000C7146">
        <w:t xml:space="preserve"> </w:t>
      </w:r>
      <w:proofErr w:type="spellStart"/>
      <w:r w:rsidRPr="000C7146">
        <w:t>baik</w:t>
      </w:r>
      <w:proofErr w:type="spellEnd"/>
      <w:r w:rsidRPr="000C7146">
        <w:t xml:space="preserve">. </w:t>
      </w:r>
      <w:proofErr w:type="spellStart"/>
      <w:r w:rsidRPr="000C7146">
        <w:t>Melihat</w:t>
      </w:r>
      <w:proofErr w:type="spellEnd"/>
      <w:r w:rsidRPr="000C7146">
        <w:t xml:space="preserve"> </w:t>
      </w:r>
      <w:proofErr w:type="spellStart"/>
      <w:r w:rsidRPr="000C7146">
        <w:t>kondisi</w:t>
      </w:r>
      <w:proofErr w:type="spellEnd"/>
      <w:r w:rsidRPr="000C7146">
        <w:t xml:space="preserve"> </w:t>
      </w:r>
      <w:proofErr w:type="spellStart"/>
      <w:r w:rsidRPr="000C7146">
        <w:t>kependudukan</w:t>
      </w:r>
      <w:proofErr w:type="spellEnd"/>
      <w:r w:rsidRPr="000C7146">
        <w:t xml:space="preserve"> yang </w:t>
      </w:r>
      <w:proofErr w:type="spellStart"/>
      <w:r w:rsidRPr="000C7146">
        <w:t>semakin</w:t>
      </w:r>
      <w:proofErr w:type="spellEnd"/>
      <w:r w:rsidRPr="000C7146">
        <w:t xml:space="preserve"> </w:t>
      </w:r>
      <w:proofErr w:type="spellStart"/>
      <w:r w:rsidRPr="000C7146">
        <w:t>tambah</w:t>
      </w:r>
      <w:proofErr w:type="spellEnd"/>
      <w:r w:rsidRPr="000C7146">
        <w:t xml:space="preserve"> </w:t>
      </w:r>
      <w:proofErr w:type="spellStart"/>
      <w:r w:rsidRPr="000C7146">
        <w:t>jumlah</w:t>
      </w:r>
      <w:proofErr w:type="spellEnd"/>
      <w:r w:rsidRPr="000C7146">
        <w:t xml:space="preserve"> </w:t>
      </w:r>
      <w:proofErr w:type="spellStart"/>
      <w:r w:rsidRPr="000C7146">
        <w:t>penduduk</w:t>
      </w:r>
      <w:proofErr w:type="spellEnd"/>
      <w:r w:rsidRPr="000C7146">
        <w:t xml:space="preserve"> dan </w:t>
      </w:r>
      <w:proofErr w:type="spellStart"/>
      <w:r w:rsidRPr="000C7146">
        <w:t>padat</w:t>
      </w:r>
      <w:proofErr w:type="spellEnd"/>
      <w:r w:rsidRPr="000C7146">
        <w:t xml:space="preserve"> </w:t>
      </w:r>
      <w:proofErr w:type="spellStart"/>
      <w:r w:rsidRPr="000C7146">
        <w:t>lokasi</w:t>
      </w:r>
      <w:proofErr w:type="spellEnd"/>
      <w:r w:rsidRPr="000C7146">
        <w:t xml:space="preserve"> </w:t>
      </w:r>
      <w:proofErr w:type="spellStart"/>
      <w:r w:rsidRPr="000C7146">
        <w:t>tempat</w:t>
      </w:r>
      <w:proofErr w:type="spellEnd"/>
      <w:r w:rsidRPr="000C7146">
        <w:t xml:space="preserve"> </w:t>
      </w:r>
      <w:proofErr w:type="spellStart"/>
      <w:r w:rsidRPr="000C7146">
        <w:t>tinggalnya</w:t>
      </w:r>
      <w:proofErr w:type="spellEnd"/>
      <w:r w:rsidRPr="000C7146">
        <w:t xml:space="preserve">, </w:t>
      </w:r>
      <w:proofErr w:type="spellStart"/>
      <w:r w:rsidRPr="000C7146">
        <w:t>akan</w:t>
      </w:r>
      <w:proofErr w:type="spellEnd"/>
      <w:r w:rsidRPr="000C7146">
        <w:t xml:space="preserve"> sangat </w:t>
      </w:r>
      <w:proofErr w:type="spellStart"/>
      <w:r w:rsidRPr="000C7146">
        <w:t>tidak</w:t>
      </w:r>
      <w:proofErr w:type="spellEnd"/>
      <w:r w:rsidRPr="000C7146">
        <w:t xml:space="preserve"> </w:t>
      </w:r>
      <w:proofErr w:type="spellStart"/>
      <w:r w:rsidRPr="000C7146">
        <w:t>baik</w:t>
      </w:r>
      <w:proofErr w:type="spellEnd"/>
      <w:r w:rsidRPr="000C7146">
        <w:t xml:space="preserve"> </w:t>
      </w:r>
      <w:proofErr w:type="spellStart"/>
      <w:r w:rsidRPr="000C7146">
        <w:t>untuk</w:t>
      </w:r>
      <w:proofErr w:type="spellEnd"/>
      <w:r w:rsidRPr="000C7146">
        <w:t xml:space="preserve"> </w:t>
      </w:r>
      <w:proofErr w:type="spellStart"/>
      <w:r w:rsidRPr="000C7146">
        <w:t>tidak</w:t>
      </w:r>
      <w:proofErr w:type="spellEnd"/>
      <w:r w:rsidRPr="000C7146">
        <w:t xml:space="preserve"> </w:t>
      </w:r>
      <w:proofErr w:type="spellStart"/>
      <w:r w:rsidRPr="000C7146">
        <w:t>mempertimbangkan</w:t>
      </w:r>
      <w:proofErr w:type="spellEnd"/>
      <w:r w:rsidRPr="000C7146">
        <w:t xml:space="preserve"> </w:t>
      </w:r>
      <w:proofErr w:type="spellStart"/>
      <w:r w:rsidRPr="000C7146">
        <w:t>segala</w:t>
      </w:r>
      <w:proofErr w:type="spellEnd"/>
      <w:r w:rsidRPr="000C7146">
        <w:t xml:space="preserve"> </w:t>
      </w:r>
      <w:proofErr w:type="spellStart"/>
      <w:r w:rsidRPr="000C7146">
        <w:t>hal</w:t>
      </w:r>
      <w:proofErr w:type="spellEnd"/>
      <w:r w:rsidRPr="000C7146">
        <w:t xml:space="preserve"> </w:t>
      </w:r>
      <w:proofErr w:type="spellStart"/>
      <w:r w:rsidRPr="000C7146">
        <w:t>dalam</w:t>
      </w:r>
      <w:proofErr w:type="spellEnd"/>
      <w:r w:rsidRPr="000C7146">
        <w:t xml:space="preserve"> </w:t>
      </w:r>
      <w:proofErr w:type="spellStart"/>
      <w:r w:rsidRPr="000C7146">
        <w:t>merencanakan</w:t>
      </w:r>
      <w:proofErr w:type="spellEnd"/>
      <w:r w:rsidRPr="000C7146">
        <w:t xml:space="preserve"> </w:t>
      </w:r>
      <w:proofErr w:type="spellStart"/>
      <w:r w:rsidRPr="000C7146">
        <w:t>anak</w:t>
      </w:r>
      <w:proofErr w:type="spellEnd"/>
      <w:r w:rsidRPr="000C7146">
        <w:t xml:space="preserve">. </w:t>
      </w:r>
      <w:proofErr w:type="spellStart"/>
      <w:r w:rsidRPr="000C7146">
        <w:t>Menambah</w:t>
      </w:r>
      <w:proofErr w:type="spellEnd"/>
      <w:r w:rsidRPr="000C7146">
        <w:t xml:space="preserve"> </w:t>
      </w:r>
      <w:proofErr w:type="spellStart"/>
      <w:r w:rsidRPr="000C7146">
        <w:t>jumlah</w:t>
      </w:r>
      <w:proofErr w:type="spellEnd"/>
      <w:r w:rsidRPr="000C7146">
        <w:t xml:space="preserve"> </w:t>
      </w:r>
      <w:proofErr w:type="spellStart"/>
      <w:r w:rsidRPr="000C7146">
        <w:t>anak</w:t>
      </w:r>
      <w:proofErr w:type="spellEnd"/>
      <w:r w:rsidRPr="000C7146">
        <w:t xml:space="preserve"> </w:t>
      </w:r>
      <w:proofErr w:type="spellStart"/>
      <w:r w:rsidRPr="000C7146">
        <w:t>sama</w:t>
      </w:r>
      <w:proofErr w:type="spellEnd"/>
      <w:r w:rsidRPr="000C7146">
        <w:t xml:space="preserve"> </w:t>
      </w:r>
      <w:proofErr w:type="spellStart"/>
      <w:r w:rsidRPr="000C7146">
        <w:t>dengan</w:t>
      </w:r>
      <w:proofErr w:type="spellEnd"/>
      <w:r w:rsidRPr="000C7146">
        <w:t xml:space="preserve"> </w:t>
      </w:r>
      <w:proofErr w:type="spellStart"/>
      <w:r w:rsidRPr="000C7146">
        <w:t>menambah</w:t>
      </w:r>
      <w:proofErr w:type="spellEnd"/>
      <w:r w:rsidRPr="000C7146">
        <w:t xml:space="preserve"> </w:t>
      </w:r>
      <w:proofErr w:type="spellStart"/>
      <w:r w:rsidRPr="000C7146">
        <w:t>biaya</w:t>
      </w:r>
      <w:proofErr w:type="spellEnd"/>
      <w:r w:rsidRPr="000C7146">
        <w:t xml:space="preserve"> </w:t>
      </w:r>
      <w:proofErr w:type="spellStart"/>
      <w:r w:rsidRPr="000C7146">
        <w:t>pengeluaran</w:t>
      </w:r>
      <w:proofErr w:type="spellEnd"/>
      <w:r w:rsidRPr="000C7146">
        <w:t xml:space="preserve"> </w:t>
      </w:r>
      <w:proofErr w:type="spellStart"/>
      <w:r w:rsidRPr="000C7146">
        <w:t>keluarga</w:t>
      </w:r>
      <w:proofErr w:type="spellEnd"/>
      <w:r w:rsidRPr="000C7146">
        <w:t xml:space="preserve">. </w:t>
      </w:r>
    </w:p>
    <w:p w14:paraId="4F4DA4D3" w14:textId="4B11A93B" w:rsidR="00653AFA" w:rsidRDefault="004D03E3" w:rsidP="004D03E3">
      <w:pPr>
        <w:spacing w:after="0" w:line="360" w:lineRule="auto"/>
        <w:ind w:firstLine="720"/>
        <w:jc w:val="both"/>
        <w:rPr>
          <w:bCs/>
        </w:rPr>
      </w:pPr>
      <w:r>
        <w:t>K</w:t>
      </w:r>
      <w:r w:rsidRPr="000C7146">
        <w:t xml:space="preserve">alau </w:t>
      </w:r>
      <w:proofErr w:type="spellStart"/>
      <w:r w:rsidRPr="000C7146">
        <w:t>mampu</w:t>
      </w:r>
      <w:proofErr w:type="spellEnd"/>
      <w:r w:rsidRPr="000C7146">
        <w:t xml:space="preserve"> </w:t>
      </w:r>
      <w:proofErr w:type="spellStart"/>
      <w:r w:rsidRPr="000C7146">
        <w:t>menghidupi</w:t>
      </w:r>
      <w:proofErr w:type="spellEnd"/>
      <w:r w:rsidRPr="000C7146">
        <w:t xml:space="preserve"> dan </w:t>
      </w:r>
      <w:proofErr w:type="spellStart"/>
      <w:r w:rsidRPr="000C7146">
        <w:t>memberi</w:t>
      </w:r>
      <w:proofErr w:type="spellEnd"/>
      <w:r w:rsidRPr="000C7146">
        <w:t xml:space="preserve"> </w:t>
      </w:r>
      <w:proofErr w:type="spellStart"/>
      <w:r w:rsidRPr="000C7146">
        <w:t>makan</w:t>
      </w:r>
      <w:proofErr w:type="spellEnd"/>
      <w:r w:rsidRPr="000C7146">
        <w:t xml:space="preserve"> </w:t>
      </w:r>
      <w:proofErr w:type="spellStart"/>
      <w:r w:rsidRPr="000C7146">
        <w:t>untuk</w:t>
      </w:r>
      <w:proofErr w:type="spellEnd"/>
      <w:r w:rsidRPr="000C7146">
        <w:t xml:space="preserve"> dua </w:t>
      </w:r>
      <w:proofErr w:type="spellStart"/>
      <w:r w:rsidRPr="000C7146">
        <w:t>anak</w:t>
      </w:r>
      <w:proofErr w:type="spellEnd"/>
      <w:r w:rsidRPr="000C7146">
        <w:t xml:space="preserve">, </w:t>
      </w:r>
      <w:proofErr w:type="spellStart"/>
      <w:r w:rsidRPr="000C7146">
        <w:t>jangan</w:t>
      </w:r>
      <w:proofErr w:type="spellEnd"/>
      <w:r w:rsidRPr="000C7146">
        <w:t xml:space="preserve"> </w:t>
      </w:r>
      <w:proofErr w:type="spellStart"/>
      <w:r w:rsidRPr="000C7146">
        <w:t>menambah</w:t>
      </w:r>
      <w:proofErr w:type="spellEnd"/>
      <w:r w:rsidRPr="000C7146">
        <w:t xml:space="preserve"> </w:t>
      </w:r>
      <w:proofErr w:type="spellStart"/>
      <w:r w:rsidRPr="000C7146">
        <w:t>jumlah</w:t>
      </w:r>
      <w:proofErr w:type="spellEnd"/>
      <w:r w:rsidRPr="000C7146">
        <w:t xml:space="preserve"> </w:t>
      </w:r>
      <w:proofErr w:type="spellStart"/>
      <w:r w:rsidRPr="000C7146">
        <w:t>anggota</w:t>
      </w:r>
      <w:proofErr w:type="spellEnd"/>
      <w:r w:rsidRPr="000C7146">
        <w:t xml:space="preserve"> </w:t>
      </w:r>
      <w:proofErr w:type="spellStart"/>
      <w:r w:rsidRPr="000C7146">
        <w:t>dulu</w:t>
      </w:r>
      <w:proofErr w:type="spellEnd"/>
      <w:r w:rsidRPr="000C7146">
        <w:t xml:space="preserve"> </w:t>
      </w:r>
      <w:proofErr w:type="spellStart"/>
      <w:r w:rsidRPr="000C7146">
        <w:t>karena</w:t>
      </w:r>
      <w:proofErr w:type="spellEnd"/>
      <w:r w:rsidRPr="000C7146">
        <w:t xml:space="preserve"> </w:t>
      </w:r>
      <w:proofErr w:type="spellStart"/>
      <w:r w:rsidRPr="000C7146">
        <w:t>akan</w:t>
      </w:r>
      <w:proofErr w:type="spellEnd"/>
      <w:r w:rsidRPr="000C7146">
        <w:t xml:space="preserve"> </w:t>
      </w:r>
      <w:proofErr w:type="spellStart"/>
      <w:r w:rsidRPr="000C7146">
        <w:t>berpengaruh</w:t>
      </w:r>
      <w:proofErr w:type="spellEnd"/>
      <w:r w:rsidRPr="000C7146">
        <w:t xml:space="preserve"> pada </w:t>
      </w:r>
      <w:proofErr w:type="spellStart"/>
      <w:r w:rsidRPr="000C7146">
        <w:t>jumlah</w:t>
      </w:r>
      <w:proofErr w:type="spellEnd"/>
      <w:r w:rsidRPr="000C7146">
        <w:t xml:space="preserve"> </w:t>
      </w:r>
      <w:proofErr w:type="spellStart"/>
      <w:r w:rsidRPr="000C7146">
        <w:t>asupan</w:t>
      </w:r>
      <w:proofErr w:type="spellEnd"/>
      <w:r w:rsidRPr="000C7146">
        <w:t xml:space="preserve"> yang </w:t>
      </w:r>
      <w:proofErr w:type="spellStart"/>
      <w:r w:rsidRPr="000C7146">
        <w:t>diterima</w:t>
      </w:r>
      <w:proofErr w:type="spellEnd"/>
      <w:r w:rsidRPr="000C7146">
        <w:t xml:space="preserve">. </w:t>
      </w:r>
      <w:proofErr w:type="spellStart"/>
      <w:r w:rsidRPr="000C7146">
        <w:t>Kecuali</w:t>
      </w:r>
      <w:proofErr w:type="spellEnd"/>
      <w:r w:rsidRPr="000C7146">
        <w:t xml:space="preserve"> </w:t>
      </w:r>
      <w:proofErr w:type="spellStart"/>
      <w:r w:rsidRPr="000C7146">
        <w:t>apabila</w:t>
      </w:r>
      <w:proofErr w:type="spellEnd"/>
      <w:r w:rsidRPr="000C7146">
        <w:t xml:space="preserve"> </w:t>
      </w:r>
      <w:proofErr w:type="spellStart"/>
      <w:r w:rsidRPr="000C7146">
        <w:t>ekonomi</w:t>
      </w:r>
      <w:proofErr w:type="spellEnd"/>
      <w:r w:rsidRPr="000C7146">
        <w:t xml:space="preserve"> </w:t>
      </w:r>
      <w:proofErr w:type="spellStart"/>
      <w:r w:rsidRPr="000C7146">
        <w:t>keluarga</w:t>
      </w:r>
      <w:proofErr w:type="spellEnd"/>
      <w:r w:rsidRPr="000C7146">
        <w:t xml:space="preserve"> </w:t>
      </w:r>
      <w:proofErr w:type="spellStart"/>
      <w:r w:rsidRPr="000C7146">
        <w:t>itu</w:t>
      </w:r>
      <w:proofErr w:type="spellEnd"/>
      <w:r w:rsidRPr="000C7146">
        <w:t xml:space="preserve"> </w:t>
      </w:r>
      <w:proofErr w:type="spellStart"/>
      <w:r w:rsidRPr="000C7146">
        <w:t>sudah</w:t>
      </w:r>
      <w:proofErr w:type="spellEnd"/>
      <w:r w:rsidRPr="000C7146">
        <w:t xml:space="preserve"> </w:t>
      </w:r>
      <w:proofErr w:type="spellStart"/>
      <w:r w:rsidRPr="000C7146">
        <w:t>lebih</w:t>
      </w:r>
      <w:proofErr w:type="spellEnd"/>
      <w:r w:rsidRPr="000C7146">
        <w:t xml:space="preserve"> </w:t>
      </w:r>
      <w:proofErr w:type="spellStart"/>
      <w:r w:rsidRPr="000C7146">
        <w:t>baik</w:t>
      </w:r>
      <w:proofErr w:type="spellEnd"/>
      <w:r w:rsidRPr="000C7146">
        <w:t xml:space="preserve">, </w:t>
      </w:r>
      <w:proofErr w:type="spellStart"/>
      <w:r w:rsidRPr="000C7146">
        <w:t>maka</w:t>
      </w:r>
      <w:proofErr w:type="spellEnd"/>
      <w:r w:rsidRPr="000C7146">
        <w:t xml:space="preserve"> </w:t>
      </w:r>
      <w:proofErr w:type="spellStart"/>
      <w:r w:rsidRPr="000C7146">
        <w:t>baru</w:t>
      </w:r>
      <w:proofErr w:type="spellEnd"/>
      <w:r w:rsidRPr="000C7146">
        <w:t xml:space="preserve"> </w:t>
      </w:r>
      <w:proofErr w:type="spellStart"/>
      <w:r w:rsidRPr="000C7146">
        <w:t>bisa</w:t>
      </w:r>
      <w:proofErr w:type="spellEnd"/>
      <w:r w:rsidRPr="000C7146">
        <w:t xml:space="preserve"> </w:t>
      </w:r>
      <w:proofErr w:type="spellStart"/>
      <w:r w:rsidRPr="000C7146">
        <w:lastRenderedPageBreak/>
        <w:t>menambah</w:t>
      </w:r>
      <w:proofErr w:type="spellEnd"/>
      <w:r w:rsidRPr="000C7146">
        <w:t xml:space="preserve"> </w:t>
      </w:r>
      <w:proofErr w:type="spellStart"/>
      <w:r w:rsidRPr="000C7146">
        <w:t>jumlah</w:t>
      </w:r>
      <w:proofErr w:type="spellEnd"/>
      <w:r w:rsidRPr="000C7146">
        <w:t xml:space="preserve"> </w:t>
      </w:r>
      <w:proofErr w:type="spellStart"/>
      <w:r w:rsidRPr="000C7146">
        <w:t>anak</w:t>
      </w:r>
      <w:proofErr w:type="spellEnd"/>
      <w:r w:rsidRPr="000C7146">
        <w:t xml:space="preserve">. Karena </w:t>
      </w:r>
      <w:proofErr w:type="spellStart"/>
      <w:r w:rsidRPr="000C7146">
        <w:t>anak</w:t>
      </w:r>
      <w:proofErr w:type="spellEnd"/>
      <w:r w:rsidRPr="000C7146">
        <w:t xml:space="preserve"> </w:t>
      </w:r>
      <w:proofErr w:type="spellStart"/>
      <w:r w:rsidRPr="000C7146">
        <w:t>memiliki</w:t>
      </w:r>
      <w:proofErr w:type="spellEnd"/>
      <w:r w:rsidRPr="000C7146">
        <w:t xml:space="preserve"> </w:t>
      </w:r>
      <w:proofErr w:type="spellStart"/>
      <w:r w:rsidRPr="000C7146">
        <w:t>hak</w:t>
      </w:r>
      <w:proofErr w:type="spellEnd"/>
      <w:r w:rsidRPr="000C7146">
        <w:t xml:space="preserve"> yang </w:t>
      </w:r>
      <w:proofErr w:type="spellStart"/>
      <w:r w:rsidRPr="000C7146">
        <w:t>harus</w:t>
      </w:r>
      <w:proofErr w:type="spellEnd"/>
      <w:r w:rsidRPr="000C7146">
        <w:t xml:space="preserve"> </w:t>
      </w:r>
      <w:proofErr w:type="spellStart"/>
      <w:r w:rsidRPr="000C7146">
        <w:t>didapatkan</w:t>
      </w:r>
      <w:proofErr w:type="spellEnd"/>
      <w:r w:rsidRPr="000C7146">
        <w:t xml:space="preserve"> </w:t>
      </w:r>
      <w:proofErr w:type="spellStart"/>
      <w:r w:rsidRPr="000C7146">
        <w:t>setelah</w:t>
      </w:r>
      <w:proofErr w:type="spellEnd"/>
      <w:r w:rsidRPr="000C7146">
        <w:t xml:space="preserve"> </w:t>
      </w:r>
      <w:proofErr w:type="spellStart"/>
      <w:r w:rsidRPr="000C7146">
        <w:t>dilahirkan</w:t>
      </w:r>
      <w:proofErr w:type="spellEnd"/>
      <w:r w:rsidRPr="000C7146">
        <w:t xml:space="preserve"> di dunia, yang </w:t>
      </w:r>
      <w:proofErr w:type="spellStart"/>
      <w:r w:rsidRPr="000C7146">
        <w:t>menjadi</w:t>
      </w:r>
      <w:proofErr w:type="spellEnd"/>
      <w:r w:rsidRPr="000C7146">
        <w:t xml:space="preserve"> </w:t>
      </w:r>
      <w:proofErr w:type="spellStart"/>
      <w:r w:rsidRPr="000C7146">
        <w:t>kewajiban</w:t>
      </w:r>
      <w:proofErr w:type="spellEnd"/>
      <w:r w:rsidRPr="000C7146">
        <w:t xml:space="preserve"> orang </w:t>
      </w:r>
      <w:proofErr w:type="spellStart"/>
      <w:r w:rsidRPr="000C7146">
        <w:t>tua</w:t>
      </w:r>
      <w:proofErr w:type="spellEnd"/>
      <w:r w:rsidRPr="000C7146">
        <w:t xml:space="preserve"> </w:t>
      </w:r>
      <w:proofErr w:type="spellStart"/>
      <w:r w:rsidRPr="000C7146">
        <w:t>untuk</w:t>
      </w:r>
      <w:proofErr w:type="spellEnd"/>
      <w:r w:rsidRPr="000C7146">
        <w:t xml:space="preserve"> </w:t>
      </w:r>
      <w:proofErr w:type="spellStart"/>
      <w:r w:rsidRPr="000C7146">
        <w:t>memenuhinya</w:t>
      </w:r>
      <w:proofErr w:type="spellEnd"/>
      <w:r w:rsidRPr="000C7146">
        <w:t xml:space="preserve">. Hak </w:t>
      </w:r>
      <w:proofErr w:type="spellStart"/>
      <w:r w:rsidRPr="000C7146">
        <w:t>tersebut</w:t>
      </w:r>
      <w:proofErr w:type="spellEnd"/>
      <w:r w:rsidRPr="000C7146">
        <w:t xml:space="preserve"> yang </w:t>
      </w:r>
      <w:proofErr w:type="spellStart"/>
      <w:r w:rsidRPr="000C7146">
        <w:t>pertama</w:t>
      </w:r>
      <w:proofErr w:type="spellEnd"/>
      <w:r w:rsidRPr="000C7146">
        <w:t xml:space="preserve"> </w:t>
      </w:r>
      <w:proofErr w:type="spellStart"/>
      <w:r w:rsidRPr="000C7146">
        <w:t>adalah</w:t>
      </w:r>
      <w:proofErr w:type="spellEnd"/>
      <w:r w:rsidRPr="000C7146">
        <w:t xml:space="preserve"> </w:t>
      </w:r>
      <w:proofErr w:type="spellStart"/>
      <w:r w:rsidRPr="000C7146">
        <w:t>hak</w:t>
      </w:r>
      <w:proofErr w:type="spellEnd"/>
      <w:r w:rsidRPr="000C7146">
        <w:t xml:space="preserve"> </w:t>
      </w:r>
      <w:proofErr w:type="spellStart"/>
      <w:r w:rsidRPr="000C7146">
        <w:t>mendapatkan</w:t>
      </w:r>
      <w:proofErr w:type="spellEnd"/>
      <w:r w:rsidRPr="000C7146">
        <w:t xml:space="preserve"> </w:t>
      </w:r>
      <w:proofErr w:type="spellStart"/>
      <w:r w:rsidRPr="000C7146">
        <w:t>pendidikan</w:t>
      </w:r>
      <w:proofErr w:type="spellEnd"/>
      <w:r w:rsidRPr="000C7146">
        <w:t xml:space="preserve"> </w:t>
      </w:r>
      <w:proofErr w:type="spellStart"/>
      <w:r w:rsidRPr="000C7146">
        <w:t>dari</w:t>
      </w:r>
      <w:proofErr w:type="spellEnd"/>
      <w:r w:rsidRPr="000C7146">
        <w:t xml:space="preserve"> orang </w:t>
      </w:r>
      <w:proofErr w:type="spellStart"/>
      <w:r w:rsidRPr="000C7146">
        <w:t>tua</w:t>
      </w:r>
      <w:proofErr w:type="spellEnd"/>
      <w:r w:rsidRPr="000C7146">
        <w:t xml:space="preserve">, </w:t>
      </w:r>
      <w:proofErr w:type="spellStart"/>
      <w:r w:rsidRPr="000C7146">
        <w:t>hak</w:t>
      </w:r>
      <w:proofErr w:type="spellEnd"/>
      <w:r w:rsidRPr="000C7146">
        <w:t xml:space="preserve"> </w:t>
      </w:r>
      <w:proofErr w:type="spellStart"/>
      <w:r w:rsidRPr="000C7146">
        <w:t>mendapatkan</w:t>
      </w:r>
      <w:proofErr w:type="spellEnd"/>
      <w:r w:rsidRPr="000C7146">
        <w:t xml:space="preserve"> </w:t>
      </w:r>
      <w:proofErr w:type="spellStart"/>
      <w:r w:rsidRPr="000C7146">
        <w:t>nafkah</w:t>
      </w:r>
      <w:proofErr w:type="spellEnd"/>
      <w:r w:rsidRPr="000C7146">
        <w:t xml:space="preserve">, dan </w:t>
      </w:r>
      <w:proofErr w:type="spellStart"/>
      <w:r w:rsidRPr="000C7146">
        <w:t>hak</w:t>
      </w:r>
      <w:proofErr w:type="spellEnd"/>
      <w:r w:rsidRPr="000C7146">
        <w:t xml:space="preserve"> </w:t>
      </w:r>
      <w:proofErr w:type="spellStart"/>
      <w:r w:rsidRPr="000C7146">
        <w:t>memperoleh</w:t>
      </w:r>
      <w:proofErr w:type="spellEnd"/>
      <w:r w:rsidRPr="000C7146">
        <w:t xml:space="preserve"> </w:t>
      </w:r>
      <w:proofErr w:type="spellStart"/>
      <w:r w:rsidRPr="000C7146">
        <w:t>warisan</w:t>
      </w:r>
      <w:proofErr w:type="spellEnd"/>
      <w:r w:rsidRPr="000C7146">
        <w:t>.</w:t>
      </w:r>
      <w:r>
        <w:rPr>
          <w:rStyle w:val="FootnoteReference"/>
        </w:rPr>
        <w:footnoteReference w:id="42"/>
      </w:r>
    </w:p>
    <w:p w14:paraId="6738F5E8" w14:textId="399D7088" w:rsidR="004D03E3" w:rsidRDefault="004D03E3" w:rsidP="004D03E3">
      <w:pPr>
        <w:spacing w:after="0" w:line="360" w:lineRule="auto"/>
        <w:ind w:left="284"/>
        <w:rPr>
          <w:bCs/>
        </w:rPr>
      </w:pPr>
      <w:r>
        <w:rPr>
          <w:bCs/>
        </w:rPr>
        <w:t>4</w:t>
      </w:r>
      <w:r w:rsidRPr="004D03E3">
        <w:rPr>
          <w:bCs/>
        </w:rPr>
        <w:t xml:space="preserve">. </w:t>
      </w:r>
      <w:proofErr w:type="spellStart"/>
      <w:r w:rsidRPr="004D03E3">
        <w:rPr>
          <w:bCs/>
        </w:rPr>
        <w:t>Zikir</w:t>
      </w:r>
      <w:proofErr w:type="spellEnd"/>
      <w:r w:rsidRPr="004D03E3">
        <w:rPr>
          <w:bCs/>
        </w:rPr>
        <w:t xml:space="preserve"> Bersama (</w:t>
      </w:r>
      <w:proofErr w:type="spellStart"/>
      <w:r w:rsidRPr="004D03E3">
        <w:rPr>
          <w:bCs/>
        </w:rPr>
        <w:t>menggunakan</w:t>
      </w:r>
      <w:proofErr w:type="spellEnd"/>
      <w:r w:rsidRPr="004D03E3">
        <w:rPr>
          <w:bCs/>
        </w:rPr>
        <w:t xml:space="preserve"> </w:t>
      </w:r>
      <w:proofErr w:type="spellStart"/>
      <w:r w:rsidRPr="004D03E3">
        <w:rPr>
          <w:bCs/>
        </w:rPr>
        <w:t>pengeras</w:t>
      </w:r>
      <w:proofErr w:type="spellEnd"/>
      <w:r w:rsidRPr="004D03E3">
        <w:rPr>
          <w:bCs/>
        </w:rPr>
        <w:t xml:space="preserve"> </w:t>
      </w:r>
      <w:proofErr w:type="spellStart"/>
      <w:r w:rsidRPr="004D03E3">
        <w:rPr>
          <w:bCs/>
        </w:rPr>
        <w:t>suara</w:t>
      </w:r>
      <w:proofErr w:type="spellEnd"/>
      <w:r w:rsidRPr="004D03E3">
        <w:rPr>
          <w:bCs/>
        </w:rPr>
        <w:t>)</w:t>
      </w:r>
    </w:p>
    <w:p w14:paraId="5422833D" w14:textId="693E2830" w:rsidR="00073842" w:rsidRDefault="003403CF" w:rsidP="004D25A7">
      <w:pPr>
        <w:spacing w:after="0" w:line="360" w:lineRule="auto"/>
        <w:ind w:firstLine="720"/>
        <w:jc w:val="both"/>
      </w:pPr>
      <w:r>
        <w:t xml:space="preserve">KH. </w:t>
      </w:r>
      <w:r w:rsidR="004D03E3">
        <w:t>Misbah Mustofa</w:t>
      </w:r>
      <w:r>
        <w:t xml:space="preserve"> </w:t>
      </w:r>
      <w:proofErr w:type="spellStart"/>
      <w:r>
        <w:t>saat</w:t>
      </w:r>
      <w:proofErr w:type="spellEnd"/>
      <w:r>
        <w:t xml:space="preserve"> </w:t>
      </w:r>
      <w:proofErr w:type="spellStart"/>
      <w:r>
        <w:t>menafsirkan</w:t>
      </w:r>
      <w:proofErr w:type="spellEnd"/>
      <w:r>
        <w:t xml:space="preserve"> surah Al-Baqarah </w:t>
      </w:r>
      <w:proofErr w:type="spellStart"/>
      <w:r>
        <w:t>ayat</w:t>
      </w:r>
      <w:proofErr w:type="spellEnd"/>
      <w:r>
        <w:t xml:space="preserve"> 186 </w:t>
      </w:r>
      <w:proofErr w:type="spellStart"/>
      <w:r>
        <w:t>dalam</w:t>
      </w:r>
      <w:proofErr w:type="spellEnd"/>
      <w:r>
        <w:t xml:space="preserve"> Tafsir Al-Iklil</w:t>
      </w:r>
      <w:r w:rsidR="004D03E3">
        <w:t xml:space="preserve"> </w:t>
      </w:r>
      <w:proofErr w:type="spellStart"/>
      <w:r w:rsidR="004D03E3">
        <w:t>menjelaskan</w:t>
      </w:r>
      <w:proofErr w:type="spellEnd"/>
      <w:r w:rsidR="004D03E3">
        <w:t xml:space="preserve"> </w:t>
      </w:r>
      <w:proofErr w:type="spellStart"/>
      <w:r w:rsidR="004D03E3" w:rsidRPr="00CC1445">
        <w:t>bahwa</w:t>
      </w:r>
      <w:proofErr w:type="spellEnd"/>
      <w:r w:rsidR="004D03E3" w:rsidRPr="00CC1445">
        <w:t xml:space="preserve"> yang </w:t>
      </w:r>
      <w:proofErr w:type="spellStart"/>
      <w:r w:rsidR="004D03E3" w:rsidRPr="00CC1445">
        <w:t>dimaksud</w:t>
      </w:r>
      <w:proofErr w:type="spellEnd"/>
      <w:r w:rsidR="004D03E3" w:rsidRPr="00CC1445">
        <w:t xml:space="preserve"> </w:t>
      </w:r>
      <w:proofErr w:type="spellStart"/>
      <w:r w:rsidR="004D03E3" w:rsidRPr="00CC1445">
        <w:t>pengeras</w:t>
      </w:r>
      <w:proofErr w:type="spellEnd"/>
      <w:r w:rsidR="004D03E3" w:rsidRPr="00CC1445">
        <w:t xml:space="preserve"> </w:t>
      </w:r>
      <w:proofErr w:type="spellStart"/>
      <w:r w:rsidR="004D03E3" w:rsidRPr="00CC1445">
        <w:t>suara</w:t>
      </w:r>
      <w:proofErr w:type="spellEnd"/>
      <w:r w:rsidR="004D03E3" w:rsidRPr="00CC1445">
        <w:t xml:space="preserve"> pada </w:t>
      </w:r>
      <w:proofErr w:type="spellStart"/>
      <w:r w:rsidR="004D03E3" w:rsidRPr="00CC1445">
        <w:t>zamannya</w:t>
      </w:r>
      <w:proofErr w:type="spellEnd"/>
      <w:r w:rsidR="004D03E3" w:rsidRPr="00CC1445">
        <w:t xml:space="preserve"> </w:t>
      </w:r>
      <w:proofErr w:type="spellStart"/>
      <w:r w:rsidR="004D03E3" w:rsidRPr="00CC1445">
        <w:t>yaitu</w:t>
      </w:r>
      <w:proofErr w:type="spellEnd"/>
      <w:r w:rsidR="004D03E3" w:rsidRPr="00CC1445">
        <w:t xml:space="preserve"> </w:t>
      </w:r>
      <w:proofErr w:type="spellStart"/>
      <w:r w:rsidR="004D03E3" w:rsidRPr="00CC1445">
        <w:t>ketika</w:t>
      </w:r>
      <w:proofErr w:type="spellEnd"/>
      <w:r w:rsidR="004D03E3" w:rsidRPr="00CC1445">
        <w:t xml:space="preserve"> </w:t>
      </w:r>
      <w:proofErr w:type="spellStart"/>
      <w:r w:rsidR="004D03E3" w:rsidRPr="00CC1445">
        <w:t>beribadah</w:t>
      </w:r>
      <w:proofErr w:type="spellEnd"/>
      <w:r w:rsidR="004D03E3" w:rsidRPr="00CC1445">
        <w:t xml:space="preserve"> </w:t>
      </w:r>
      <w:proofErr w:type="spellStart"/>
      <w:r w:rsidR="004D03E3" w:rsidRPr="00CC1445">
        <w:t>mengeraskan</w:t>
      </w:r>
      <w:proofErr w:type="spellEnd"/>
      <w:r w:rsidR="004D03E3" w:rsidRPr="00CC1445">
        <w:t xml:space="preserve"> </w:t>
      </w:r>
      <w:proofErr w:type="spellStart"/>
      <w:r w:rsidR="004D03E3" w:rsidRPr="00CC1445">
        <w:t>suara</w:t>
      </w:r>
      <w:proofErr w:type="spellEnd"/>
      <w:r w:rsidR="004D03E3" w:rsidRPr="00CC1445">
        <w:t xml:space="preserve"> </w:t>
      </w:r>
      <w:proofErr w:type="spellStart"/>
      <w:r w:rsidR="004D03E3" w:rsidRPr="00CC1445">
        <w:t>dengan</w:t>
      </w:r>
      <w:proofErr w:type="spellEnd"/>
      <w:r w:rsidR="004D03E3" w:rsidRPr="00CC1445">
        <w:t xml:space="preserve"> </w:t>
      </w:r>
      <w:proofErr w:type="spellStart"/>
      <w:r w:rsidR="004D03E3" w:rsidRPr="00CC1445">
        <w:t>menggunakan</w:t>
      </w:r>
      <w:proofErr w:type="spellEnd"/>
      <w:r w:rsidR="004D03E3" w:rsidRPr="00CC1445">
        <w:t xml:space="preserve"> </w:t>
      </w:r>
      <w:proofErr w:type="spellStart"/>
      <w:r w:rsidR="004D03E3" w:rsidRPr="00CC1445">
        <w:t>pengeras</w:t>
      </w:r>
      <w:proofErr w:type="spellEnd"/>
      <w:r w:rsidR="004D03E3" w:rsidRPr="00CC1445">
        <w:t xml:space="preserve"> </w:t>
      </w:r>
      <w:proofErr w:type="spellStart"/>
      <w:r w:rsidR="004D03E3" w:rsidRPr="00CC1445">
        <w:t>suara</w:t>
      </w:r>
      <w:proofErr w:type="spellEnd"/>
      <w:r w:rsidR="004D03E3" w:rsidRPr="00CC1445">
        <w:t xml:space="preserve"> (</w:t>
      </w:r>
      <w:proofErr w:type="spellStart"/>
      <w:r w:rsidR="004D03E3" w:rsidRPr="00CC1445">
        <w:t>seperti</w:t>
      </w:r>
      <w:proofErr w:type="spellEnd"/>
      <w:r w:rsidR="004D03E3" w:rsidRPr="00CC1445">
        <w:t xml:space="preserve"> </w:t>
      </w:r>
      <w:proofErr w:type="spellStart"/>
      <w:r w:rsidR="004D03E3" w:rsidRPr="00CC1445">
        <w:t>pengeras</w:t>
      </w:r>
      <w:proofErr w:type="spellEnd"/>
      <w:r w:rsidR="004D03E3" w:rsidRPr="00CC1445">
        <w:t xml:space="preserve"> </w:t>
      </w:r>
      <w:proofErr w:type="spellStart"/>
      <w:r w:rsidR="004D03E3" w:rsidRPr="00CC1445">
        <w:t>suara</w:t>
      </w:r>
      <w:proofErr w:type="spellEnd"/>
      <w:r w:rsidR="004D03E3" w:rsidRPr="00CC1445">
        <w:t xml:space="preserve"> yang </w:t>
      </w:r>
      <w:proofErr w:type="spellStart"/>
      <w:r w:rsidR="004D03E3" w:rsidRPr="00CC1445">
        <w:t>sudah</w:t>
      </w:r>
      <w:proofErr w:type="spellEnd"/>
      <w:r w:rsidR="004D03E3" w:rsidRPr="00CC1445">
        <w:t xml:space="preserve"> </w:t>
      </w:r>
      <w:proofErr w:type="spellStart"/>
      <w:r w:rsidR="004D03E3" w:rsidRPr="00CC1445">
        <w:t>banyak</w:t>
      </w:r>
      <w:proofErr w:type="spellEnd"/>
      <w:r w:rsidR="004D03E3" w:rsidRPr="00CC1445">
        <w:t xml:space="preserve"> di masjid-masjid), </w:t>
      </w:r>
      <w:proofErr w:type="spellStart"/>
      <w:r w:rsidR="004D03E3" w:rsidRPr="00CC1445">
        <w:t>kecuali</w:t>
      </w:r>
      <w:proofErr w:type="spellEnd"/>
      <w:r w:rsidR="004D03E3" w:rsidRPr="00CC1445">
        <w:t xml:space="preserve"> </w:t>
      </w:r>
      <w:proofErr w:type="spellStart"/>
      <w:r w:rsidR="004D03E3" w:rsidRPr="00CC1445">
        <w:t>ada</w:t>
      </w:r>
      <w:proofErr w:type="spellEnd"/>
      <w:r w:rsidR="004D03E3" w:rsidRPr="00CC1445">
        <w:t xml:space="preserve"> </w:t>
      </w:r>
      <w:proofErr w:type="spellStart"/>
      <w:r w:rsidR="004D03E3" w:rsidRPr="00CC1445">
        <w:t>ketentuan</w:t>
      </w:r>
      <w:proofErr w:type="spellEnd"/>
      <w:r w:rsidR="004D03E3" w:rsidRPr="00CC1445">
        <w:t xml:space="preserve"> </w:t>
      </w:r>
      <w:proofErr w:type="spellStart"/>
      <w:r w:rsidR="004D03E3" w:rsidRPr="00CC1445">
        <w:t>syara</w:t>
      </w:r>
      <w:proofErr w:type="spellEnd"/>
      <w:r w:rsidR="004D03E3" w:rsidRPr="00CC1445">
        <w:t xml:space="preserve">’ (pada salat </w:t>
      </w:r>
      <w:proofErr w:type="spellStart"/>
      <w:r w:rsidR="004D03E3" w:rsidRPr="00CC1445">
        <w:t>jahriyah</w:t>
      </w:r>
      <w:proofErr w:type="spellEnd"/>
      <w:r w:rsidR="004D03E3" w:rsidRPr="00CC1445">
        <w:t xml:space="preserve"> </w:t>
      </w:r>
      <w:proofErr w:type="spellStart"/>
      <w:r w:rsidR="004D03E3" w:rsidRPr="00CC1445">
        <w:t>yaitu</w:t>
      </w:r>
      <w:proofErr w:type="spellEnd"/>
      <w:r w:rsidR="004D03E3" w:rsidRPr="00CC1445">
        <w:t xml:space="preserve"> </w:t>
      </w:r>
      <w:proofErr w:type="spellStart"/>
      <w:r w:rsidR="004D03E3" w:rsidRPr="00CC1445">
        <w:t>sekiranya</w:t>
      </w:r>
      <w:proofErr w:type="spellEnd"/>
      <w:r w:rsidR="004D03E3" w:rsidRPr="00CC1445">
        <w:t xml:space="preserve"> orang yang </w:t>
      </w:r>
      <w:proofErr w:type="spellStart"/>
      <w:r w:rsidR="004D03E3" w:rsidRPr="00CC1445">
        <w:t>ada</w:t>
      </w:r>
      <w:proofErr w:type="spellEnd"/>
      <w:r w:rsidR="004D03E3" w:rsidRPr="00CC1445">
        <w:t xml:space="preserve"> </w:t>
      </w:r>
      <w:proofErr w:type="spellStart"/>
      <w:r w:rsidR="004D03E3" w:rsidRPr="00CC1445">
        <w:t>didekatnya</w:t>
      </w:r>
      <w:proofErr w:type="spellEnd"/>
      <w:r w:rsidR="004D03E3" w:rsidRPr="00CC1445">
        <w:t xml:space="preserve"> </w:t>
      </w:r>
      <w:proofErr w:type="spellStart"/>
      <w:r w:rsidR="004D03E3" w:rsidRPr="00CC1445">
        <w:t>itu</w:t>
      </w:r>
      <w:proofErr w:type="spellEnd"/>
      <w:r w:rsidR="004D03E3" w:rsidRPr="00CC1445">
        <w:t xml:space="preserve"> </w:t>
      </w:r>
      <w:proofErr w:type="spellStart"/>
      <w:r w:rsidR="004D03E3" w:rsidRPr="00CC1445">
        <w:t>bisa</w:t>
      </w:r>
      <w:proofErr w:type="spellEnd"/>
      <w:r w:rsidR="004D03E3" w:rsidRPr="00CC1445">
        <w:t xml:space="preserve"> </w:t>
      </w:r>
      <w:proofErr w:type="spellStart"/>
      <w:r w:rsidR="004D03E3" w:rsidRPr="00CC1445">
        <w:t>mendengarkan</w:t>
      </w:r>
      <w:proofErr w:type="spellEnd"/>
      <w:r w:rsidR="004D03E3" w:rsidRPr="00CC1445">
        <w:t xml:space="preserve"> </w:t>
      </w:r>
      <w:proofErr w:type="spellStart"/>
      <w:r w:rsidR="004D03E3" w:rsidRPr="00CC1445">
        <w:t>suaranya</w:t>
      </w:r>
      <w:proofErr w:type="spellEnd"/>
      <w:r w:rsidR="004D03E3" w:rsidRPr="00CC1445">
        <w:t xml:space="preserve">). Akan </w:t>
      </w:r>
      <w:proofErr w:type="spellStart"/>
      <w:r w:rsidR="004D03E3" w:rsidRPr="00CC1445">
        <w:t>tetapi</w:t>
      </w:r>
      <w:proofErr w:type="spellEnd"/>
      <w:r w:rsidR="004D03E3" w:rsidRPr="00CC1445">
        <w:t xml:space="preserve"> </w:t>
      </w:r>
      <w:proofErr w:type="spellStart"/>
      <w:r w:rsidR="004D03E3" w:rsidRPr="00CC1445">
        <w:t>menurutnya</w:t>
      </w:r>
      <w:proofErr w:type="spellEnd"/>
      <w:r w:rsidR="004D03E3" w:rsidRPr="00CC1445">
        <w:t xml:space="preserve"> Islam zaman </w:t>
      </w:r>
      <w:proofErr w:type="spellStart"/>
      <w:r w:rsidR="004D03E3" w:rsidRPr="00CC1445">
        <w:t>sekarang</w:t>
      </w:r>
      <w:proofErr w:type="spellEnd"/>
      <w:r w:rsidR="004D03E3" w:rsidRPr="00CC1445">
        <w:t xml:space="preserve"> </w:t>
      </w:r>
      <w:proofErr w:type="spellStart"/>
      <w:r w:rsidR="004D03E3" w:rsidRPr="00CC1445">
        <w:t>sudah</w:t>
      </w:r>
      <w:proofErr w:type="spellEnd"/>
      <w:r w:rsidR="004D03E3" w:rsidRPr="00CC1445">
        <w:t xml:space="preserve"> </w:t>
      </w:r>
      <w:proofErr w:type="spellStart"/>
      <w:r w:rsidR="004D03E3" w:rsidRPr="00CC1445">
        <w:t>tidak</w:t>
      </w:r>
      <w:proofErr w:type="spellEnd"/>
      <w:r w:rsidR="004D03E3" w:rsidRPr="00CC1445">
        <w:t xml:space="preserve"> </w:t>
      </w:r>
      <w:proofErr w:type="spellStart"/>
      <w:r w:rsidR="004D03E3" w:rsidRPr="00CC1445">
        <w:t>memperdulikan</w:t>
      </w:r>
      <w:proofErr w:type="spellEnd"/>
      <w:r w:rsidR="004D03E3" w:rsidRPr="00CC1445">
        <w:t xml:space="preserve"> </w:t>
      </w:r>
      <w:proofErr w:type="spellStart"/>
      <w:r w:rsidR="004D03E3" w:rsidRPr="00CC1445">
        <w:t>lagi</w:t>
      </w:r>
      <w:proofErr w:type="spellEnd"/>
      <w:r w:rsidR="004D03E3" w:rsidRPr="00CC1445">
        <w:t xml:space="preserve">, </w:t>
      </w:r>
      <w:proofErr w:type="spellStart"/>
      <w:r w:rsidR="004D03E3" w:rsidRPr="00CC1445">
        <w:t>seluruh</w:t>
      </w:r>
      <w:proofErr w:type="spellEnd"/>
      <w:r w:rsidR="004D03E3" w:rsidRPr="00CC1445">
        <w:t xml:space="preserve"> masjid </w:t>
      </w:r>
      <w:proofErr w:type="spellStart"/>
      <w:r w:rsidR="004D03E3" w:rsidRPr="00CC1445">
        <w:t>ada</w:t>
      </w:r>
      <w:proofErr w:type="spellEnd"/>
      <w:r w:rsidR="004D03E3" w:rsidRPr="00CC1445">
        <w:t xml:space="preserve"> </w:t>
      </w:r>
      <w:proofErr w:type="spellStart"/>
      <w:r w:rsidR="004D03E3" w:rsidRPr="00CC1445">
        <w:t>pengeras</w:t>
      </w:r>
      <w:proofErr w:type="spellEnd"/>
      <w:r w:rsidR="004D03E3" w:rsidRPr="00CC1445">
        <w:t xml:space="preserve"> </w:t>
      </w:r>
      <w:proofErr w:type="spellStart"/>
      <w:r w:rsidR="004D03E3" w:rsidRPr="00CC1445">
        <w:t>suara</w:t>
      </w:r>
      <w:proofErr w:type="spellEnd"/>
      <w:r w:rsidR="004D03E3" w:rsidRPr="00CC1445">
        <w:t xml:space="preserve"> </w:t>
      </w:r>
      <w:proofErr w:type="spellStart"/>
      <w:r w:rsidR="004D03E3" w:rsidRPr="00CC1445">
        <w:t>baik</w:t>
      </w:r>
      <w:proofErr w:type="spellEnd"/>
      <w:r w:rsidR="004D03E3" w:rsidRPr="00CC1445">
        <w:t xml:space="preserve"> </w:t>
      </w:r>
      <w:proofErr w:type="spellStart"/>
      <w:r w:rsidR="004D03E3" w:rsidRPr="00CC1445">
        <w:t>itu</w:t>
      </w:r>
      <w:proofErr w:type="spellEnd"/>
      <w:r w:rsidR="004D03E3" w:rsidRPr="00CC1445">
        <w:t xml:space="preserve"> </w:t>
      </w:r>
      <w:proofErr w:type="spellStart"/>
      <w:r w:rsidR="004D03E3" w:rsidRPr="00CC1445">
        <w:t>digunakan</w:t>
      </w:r>
      <w:proofErr w:type="spellEnd"/>
      <w:r w:rsidR="004D03E3" w:rsidRPr="00CC1445">
        <w:t xml:space="preserve"> </w:t>
      </w:r>
      <w:proofErr w:type="spellStart"/>
      <w:r w:rsidR="004D03E3" w:rsidRPr="00CC1445">
        <w:t>untuk</w:t>
      </w:r>
      <w:proofErr w:type="spellEnd"/>
      <w:r w:rsidR="004D03E3" w:rsidRPr="00CC1445">
        <w:t xml:space="preserve"> salat, </w:t>
      </w:r>
      <w:proofErr w:type="spellStart"/>
      <w:r w:rsidR="004D03E3" w:rsidRPr="00CC1445">
        <w:t>doa</w:t>
      </w:r>
      <w:proofErr w:type="spellEnd"/>
      <w:r w:rsidR="004D03E3" w:rsidRPr="00CC1445">
        <w:t xml:space="preserve">, </w:t>
      </w:r>
      <w:proofErr w:type="spellStart"/>
      <w:r w:rsidR="004D03E3" w:rsidRPr="00CC1445">
        <w:t>tahlil</w:t>
      </w:r>
      <w:proofErr w:type="spellEnd"/>
      <w:r w:rsidR="004D03E3" w:rsidRPr="00CC1445">
        <w:t xml:space="preserve"> dan </w:t>
      </w:r>
      <w:proofErr w:type="spellStart"/>
      <w:r w:rsidR="004D03E3" w:rsidRPr="00CC1445">
        <w:t>membaca</w:t>
      </w:r>
      <w:proofErr w:type="spellEnd"/>
      <w:r w:rsidR="004D03E3" w:rsidRPr="00CC1445">
        <w:t xml:space="preserve"> </w:t>
      </w:r>
      <w:proofErr w:type="spellStart"/>
      <w:r w:rsidR="004D03E3" w:rsidRPr="00CC1445">
        <w:t>salawat</w:t>
      </w:r>
      <w:proofErr w:type="spellEnd"/>
      <w:r w:rsidR="004D03E3" w:rsidRPr="00CC1445">
        <w:t xml:space="preserve">. </w:t>
      </w:r>
    </w:p>
    <w:p w14:paraId="3368E372" w14:textId="408D6B1F" w:rsidR="004D03E3" w:rsidRDefault="004D03E3" w:rsidP="004D25A7">
      <w:pPr>
        <w:spacing w:after="0" w:line="360" w:lineRule="auto"/>
        <w:ind w:firstLine="720"/>
        <w:jc w:val="both"/>
        <w:rPr>
          <w:bCs/>
        </w:rPr>
      </w:pPr>
      <w:proofErr w:type="spellStart"/>
      <w:r w:rsidRPr="00CC1445">
        <w:t>Kemudian</w:t>
      </w:r>
      <w:proofErr w:type="spellEnd"/>
      <w:r w:rsidRPr="00CC1445">
        <w:t xml:space="preserve"> </w:t>
      </w:r>
      <w:proofErr w:type="spellStart"/>
      <w:r w:rsidRPr="00CC1445">
        <w:t>b</w:t>
      </w:r>
      <w:r>
        <w:t>eliau</w:t>
      </w:r>
      <w:proofErr w:type="spellEnd"/>
      <w:r w:rsidRPr="00CC1445">
        <w:t xml:space="preserve"> </w:t>
      </w:r>
      <w:proofErr w:type="spellStart"/>
      <w:r w:rsidRPr="00CC1445">
        <w:t>mempertanyakan</w:t>
      </w:r>
      <w:proofErr w:type="spellEnd"/>
      <w:r w:rsidRPr="00CC1445">
        <w:t xml:space="preserve"> </w:t>
      </w:r>
      <w:proofErr w:type="spellStart"/>
      <w:r w:rsidRPr="00CC1445">
        <w:t>apakah</w:t>
      </w:r>
      <w:proofErr w:type="spellEnd"/>
      <w:r w:rsidRPr="00CC1445">
        <w:t xml:space="preserve"> </w:t>
      </w:r>
      <w:proofErr w:type="spellStart"/>
      <w:r w:rsidRPr="00CC1445">
        <w:t>seorang</w:t>
      </w:r>
      <w:proofErr w:type="spellEnd"/>
      <w:r w:rsidRPr="00CC1445">
        <w:t xml:space="preserve"> Islam </w:t>
      </w:r>
      <w:proofErr w:type="spellStart"/>
      <w:r w:rsidRPr="00CC1445">
        <w:t>ini</w:t>
      </w:r>
      <w:proofErr w:type="spellEnd"/>
      <w:r w:rsidRPr="00CC1445">
        <w:t xml:space="preserve"> </w:t>
      </w:r>
      <w:proofErr w:type="spellStart"/>
      <w:r w:rsidRPr="00CC1445">
        <w:t>menganggap</w:t>
      </w:r>
      <w:proofErr w:type="spellEnd"/>
      <w:r w:rsidRPr="00CC1445">
        <w:t xml:space="preserve"> </w:t>
      </w:r>
      <w:proofErr w:type="spellStart"/>
      <w:r w:rsidRPr="00CC1445">
        <w:t>bahwa</w:t>
      </w:r>
      <w:proofErr w:type="spellEnd"/>
      <w:r w:rsidRPr="00CC1445">
        <w:t xml:space="preserve"> Allah </w:t>
      </w:r>
      <w:proofErr w:type="spellStart"/>
      <w:r w:rsidRPr="00CC1445">
        <w:t>itu</w:t>
      </w:r>
      <w:proofErr w:type="spellEnd"/>
      <w:r w:rsidRPr="00CC1445">
        <w:t xml:space="preserve"> </w:t>
      </w:r>
      <w:proofErr w:type="spellStart"/>
      <w:r w:rsidRPr="00CC1445">
        <w:t>tuli</w:t>
      </w:r>
      <w:proofErr w:type="spellEnd"/>
      <w:r w:rsidRPr="00CC1445">
        <w:t>.</w:t>
      </w:r>
      <w:r>
        <w:t xml:space="preserve"> </w:t>
      </w:r>
      <w:r w:rsidRPr="00CC1445">
        <w:t xml:space="preserve">Ayat </w:t>
      </w:r>
      <w:proofErr w:type="spellStart"/>
      <w:r w:rsidRPr="00CC1445">
        <w:t>ini</w:t>
      </w:r>
      <w:proofErr w:type="spellEnd"/>
      <w:r w:rsidRPr="00CC1445">
        <w:t xml:space="preserve"> </w:t>
      </w:r>
      <w:proofErr w:type="spellStart"/>
      <w:r w:rsidRPr="00CC1445">
        <w:t>merupakan</w:t>
      </w:r>
      <w:proofErr w:type="spellEnd"/>
      <w:r w:rsidRPr="00CC1445">
        <w:t xml:space="preserve"> salah </w:t>
      </w:r>
      <w:proofErr w:type="spellStart"/>
      <w:r w:rsidRPr="00CC1445">
        <w:t>satu</w:t>
      </w:r>
      <w:proofErr w:type="spellEnd"/>
      <w:r w:rsidRPr="00CC1445">
        <w:t xml:space="preserve"> </w:t>
      </w:r>
      <w:proofErr w:type="spellStart"/>
      <w:r w:rsidRPr="00CC1445">
        <w:t>jaminan</w:t>
      </w:r>
      <w:proofErr w:type="spellEnd"/>
      <w:r w:rsidRPr="00CC1445">
        <w:t xml:space="preserve"> </w:t>
      </w:r>
      <w:proofErr w:type="spellStart"/>
      <w:r w:rsidRPr="00CC1445">
        <w:t>dari</w:t>
      </w:r>
      <w:proofErr w:type="spellEnd"/>
      <w:r w:rsidRPr="00CC1445">
        <w:t xml:space="preserve"> Allah. </w:t>
      </w:r>
      <w:proofErr w:type="spellStart"/>
      <w:r w:rsidRPr="00CC1445">
        <w:t>Siapa</w:t>
      </w:r>
      <w:proofErr w:type="spellEnd"/>
      <w:r w:rsidRPr="00CC1445">
        <w:t xml:space="preserve"> </w:t>
      </w:r>
      <w:proofErr w:type="spellStart"/>
      <w:r w:rsidRPr="00CC1445">
        <w:t>saja</w:t>
      </w:r>
      <w:proofErr w:type="spellEnd"/>
      <w:r w:rsidRPr="00CC1445">
        <w:t xml:space="preserve"> yang </w:t>
      </w:r>
      <w:proofErr w:type="spellStart"/>
      <w:r w:rsidRPr="00CC1445">
        <w:t>berdoa</w:t>
      </w:r>
      <w:proofErr w:type="spellEnd"/>
      <w:r w:rsidRPr="00CC1445">
        <w:t xml:space="preserve"> </w:t>
      </w:r>
      <w:proofErr w:type="spellStart"/>
      <w:r w:rsidRPr="00CC1445">
        <w:t>pasti</w:t>
      </w:r>
      <w:proofErr w:type="spellEnd"/>
      <w:r w:rsidRPr="00CC1445">
        <w:t xml:space="preserve"> Allah </w:t>
      </w:r>
      <w:proofErr w:type="spellStart"/>
      <w:r w:rsidRPr="00CC1445">
        <w:t>akan</w:t>
      </w:r>
      <w:proofErr w:type="spellEnd"/>
      <w:r w:rsidRPr="00CC1445">
        <w:t xml:space="preserve"> </w:t>
      </w:r>
      <w:proofErr w:type="spellStart"/>
      <w:r w:rsidRPr="00CC1445">
        <w:t>mengabulkannya</w:t>
      </w:r>
      <w:proofErr w:type="spellEnd"/>
      <w:r w:rsidRPr="00CC1445">
        <w:t xml:space="preserve">. Minta </w:t>
      </w:r>
      <w:proofErr w:type="spellStart"/>
      <w:r w:rsidRPr="00CC1445">
        <w:t>apa</w:t>
      </w:r>
      <w:proofErr w:type="spellEnd"/>
      <w:r w:rsidRPr="00CC1445">
        <w:t xml:space="preserve"> </w:t>
      </w:r>
      <w:proofErr w:type="spellStart"/>
      <w:r w:rsidRPr="00CC1445">
        <w:t>saja</w:t>
      </w:r>
      <w:proofErr w:type="spellEnd"/>
      <w:r w:rsidRPr="00CC1445">
        <w:t xml:space="preserve"> </w:t>
      </w:r>
      <w:proofErr w:type="spellStart"/>
      <w:r w:rsidRPr="00CC1445">
        <w:t>pasti</w:t>
      </w:r>
      <w:proofErr w:type="spellEnd"/>
      <w:r w:rsidRPr="00CC1445">
        <w:t xml:space="preserve"> </w:t>
      </w:r>
      <w:proofErr w:type="spellStart"/>
      <w:r w:rsidRPr="00CC1445">
        <w:t>akan</w:t>
      </w:r>
      <w:proofErr w:type="spellEnd"/>
      <w:r w:rsidRPr="00CC1445">
        <w:t xml:space="preserve"> </w:t>
      </w:r>
      <w:proofErr w:type="spellStart"/>
      <w:r w:rsidRPr="00CC1445">
        <w:t>dituruti</w:t>
      </w:r>
      <w:proofErr w:type="spellEnd"/>
      <w:r w:rsidRPr="00CC1445">
        <w:t xml:space="preserve"> oleh Allah</w:t>
      </w:r>
      <w:r>
        <w:t xml:space="preserve"> </w:t>
      </w:r>
      <w:proofErr w:type="spellStart"/>
      <w:r>
        <w:t>tanpa</w:t>
      </w:r>
      <w:proofErr w:type="spellEnd"/>
      <w:r>
        <w:t xml:space="preserve"> </w:t>
      </w:r>
      <w:proofErr w:type="spellStart"/>
      <w:r>
        <w:t>harus</w:t>
      </w:r>
      <w:proofErr w:type="spellEnd"/>
      <w:r>
        <w:t xml:space="preserve"> </w:t>
      </w:r>
      <w:proofErr w:type="spellStart"/>
      <w:r>
        <w:t>berteriak</w:t>
      </w:r>
      <w:proofErr w:type="spellEnd"/>
      <w:r>
        <w:t xml:space="preserve">, </w:t>
      </w:r>
      <w:proofErr w:type="spellStart"/>
      <w:r>
        <w:t>karena</w:t>
      </w:r>
      <w:proofErr w:type="spellEnd"/>
      <w:r>
        <w:t xml:space="preserve"> Allah </w:t>
      </w:r>
      <w:proofErr w:type="spellStart"/>
      <w:r>
        <w:t>tidaklah</w:t>
      </w:r>
      <w:proofErr w:type="spellEnd"/>
      <w:r>
        <w:t xml:space="preserve"> </w:t>
      </w:r>
      <w:proofErr w:type="spellStart"/>
      <w:r>
        <w:t>tuli</w:t>
      </w:r>
      <w:proofErr w:type="spellEnd"/>
      <w:r>
        <w:t xml:space="preserve"> dan </w:t>
      </w:r>
      <w:proofErr w:type="spellStart"/>
      <w:r>
        <w:t>maha</w:t>
      </w:r>
      <w:proofErr w:type="spellEnd"/>
      <w:r>
        <w:t xml:space="preserve"> </w:t>
      </w:r>
      <w:proofErr w:type="spellStart"/>
      <w:r>
        <w:t>mendengar</w:t>
      </w:r>
      <w:proofErr w:type="spellEnd"/>
      <w:r w:rsidRPr="00CC1445">
        <w:t xml:space="preserve">. </w:t>
      </w:r>
      <w:r>
        <w:t>Misbah Mustofa</w:t>
      </w:r>
      <w:r w:rsidRPr="00CC1445">
        <w:t xml:space="preserve"> juga </w:t>
      </w:r>
      <w:proofErr w:type="spellStart"/>
      <w:r w:rsidRPr="00CC1445">
        <w:t>menjelaskan</w:t>
      </w:r>
      <w:proofErr w:type="spellEnd"/>
      <w:r w:rsidRPr="00CC1445">
        <w:t xml:space="preserve"> </w:t>
      </w:r>
      <w:proofErr w:type="spellStart"/>
      <w:r w:rsidRPr="00CC1445">
        <w:t>adanya</w:t>
      </w:r>
      <w:proofErr w:type="spellEnd"/>
      <w:r w:rsidRPr="00CC1445">
        <w:t xml:space="preserve"> </w:t>
      </w:r>
      <w:proofErr w:type="spellStart"/>
      <w:r w:rsidRPr="00CC1445">
        <w:t>pengeras</w:t>
      </w:r>
      <w:proofErr w:type="spellEnd"/>
      <w:r w:rsidRPr="00CC1445">
        <w:t xml:space="preserve"> </w:t>
      </w:r>
      <w:proofErr w:type="spellStart"/>
      <w:r w:rsidRPr="00CC1445">
        <w:t>suara</w:t>
      </w:r>
      <w:proofErr w:type="spellEnd"/>
      <w:r w:rsidRPr="00CC1445">
        <w:t xml:space="preserve"> </w:t>
      </w:r>
      <w:proofErr w:type="spellStart"/>
      <w:r w:rsidRPr="00CC1445">
        <w:t>ini</w:t>
      </w:r>
      <w:proofErr w:type="spellEnd"/>
      <w:r w:rsidRPr="00CC1445">
        <w:t xml:space="preserve"> </w:t>
      </w:r>
      <w:proofErr w:type="spellStart"/>
      <w:r w:rsidRPr="00CC1445">
        <w:t>karena</w:t>
      </w:r>
      <w:proofErr w:type="spellEnd"/>
      <w:r w:rsidRPr="00CC1445">
        <w:t xml:space="preserve"> </w:t>
      </w:r>
      <w:proofErr w:type="spellStart"/>
      <w:r w:rsidRPr="00CC1445">
        <w:t>hasil</w:t>
      </w:r>
      <w:proofErr w:type="spellEnd"/>
      <w:r w:rsidRPr="00CC1445">
        <w:t xml:space="preserve"> </w:t>
      </w:r>
      <w:proofErr w:type="spellStart"/>
      <w:r w:rsidRPr="00CC1445">
        <w:t>dari</w:t>
      </w:r>
      <w:proofErr w:type="spellEnd"/>
      <w:r w:rsidRPr="00CC1445">
        <w:t xml:space="preserve"> </w:t>
      </w:r>
      <w:proofErr w:type="spellStart"/>
      <w:r w:rsidRPr="00CC1445">
        <w:t>gagasan</w:t>
      </w:r>
      <w:proofErr w:type="spellEnd"/>
      <w:r w:rsidRPr="00CC1445">
        <w:t xml:space="preserve"> orang-orang yang </w:t>
      </w:r>
      <w:proofErr w:type="spellStart"/>
      <w:r w:rsidRPr="00CC1445">
        <w:t>mengaku</w:t>
      </w:r>
      <w:proofErr w:type="spellEnd"/>
      <w:r w:rsidRPr="00CC1445">
        <w:t xml:space="preserve"> </w:t>
      </w:r>
      <w:proofErr w:type="spellStart"/>
      <w:r w:rsidRPr="00CC1445">
        <w:t>sebagai</w:t>
      </w:r>
      <w:proofErr w:type="spellEnd"/>
      <w:r w:rsidRPr="00CC1445">
        <w:t xml:space="preserve"> ulama </w:t>
      </w:r>
      <w:proofErr w:type="spellStart"/>
      <w:r w:rsidRPr="00CC1445">
        <w:t>atau</w:t>
      </w:r>
      <w:proofErr w:type="spellEnd"/>
      <w:r w:rsidRPr="00CC1445">
        <w:t xml:space="preserve"> </w:t>
      </w:r>
      <w:proofErr w:type="spellStart"/>
      <w:r w:rsidRPr="00CC1445">
        <w:t>mengangap</w:t>
      </w:r>
      <w:proofErr w:type="spellEnd"/>
      <w:r w:rsidRPr="00CC1445">
        <w:t xml:space="preserve"> </w:t>
      </w:r>
      <w:proofErr w:type="spellStart"/>
      <w:r w:rsidRPr="00CC1445">
        <w:t>dirinya</w:t>
      </w:r>
      <w:proofErr w:type="spellEnd"/>
      <w:r w:rsidRPr="00CC1445">
        <w:t xml:space="preserve"> salah </w:t>
      </w:r>
      <w:proofErr w:type="spellStart"/>
      <w:r w:rsidRPr="00CC1445">
        <w:t>satu</w:t>
      </w:r>
      <w:proofErr w:type="spellEnd"/>
      <w:r w:rsidRPr="00CC1445">
        <w:t xml:space="preserve"> </w:t>
      </w:r>
      <w:proofErr w:type="spellStart"/>
      <w:r w:rsidRPr="00CC1445">
        <w:t>peminpin</w:t>
      </w:r>
      <w:proofErr w:type="spellEnd"/>
      <w:r w:rsidRPr="00CC1445">
        <w:t xml:space="preserve"> </w:t>
      </w:r>
      <w:proofErr w:type="spellStart"/>
      <w:r w:rsidRPr="00CC1445">
        <w:t>atau</w:t>
      </w:r>
      <w:proofErr w:type="spellEnd"/>
      <w:r w:rsidRPr="00CC1445">
        <w:t xml:space="preserve"> </w:t>
      </w:r>
      <w:proofErr w:type="spellStart"/>
      <w:r w:rsidRPr="00CC1445">
        <w:t>intelek</w:t>
      </w:r>
      <w:proofErr w:type="spellEnd"/>
      <w:r w:rsidRPr="00CC1445">
        <w:t xml:space="preserve"> </w:t>
      </w:r>
      <w:proofErr w:type="spellStart"/>
      <w:r w:rsidRPr="00CC1445">
        <w:t>muslim</w:t>
      </w:r>
      <w:proofErr w:type="spellEnd"/>
      <w:r w:rsidRPr="00CC1445">
        <w:t xml:space="preserve">. </w:t>
      </w:r>
      <w:proofErr w:type="spellStart"/>
      <w:r w:rsidRPr="00CC1445">
        <w:t>Perbuatan</w:t>
      </w:r>
      <w:proofErr w:type="spellEnd"/>
      <w:r w:rsidRPr="00CC1445">
        <w:t xml:space="preserve"> </w:t>
      </w:r>
      <w:proofErr w:type="spellStart"/>
      <w:r w:rsidRPr="00CC1445">
        <w:t>tersebut</w:t>
      </w:r>
      <w:proofErr w:type="spellEnd"/>
      <w:r w:rsidRPr="00CC1445">
        <w:t xml:space="preserve"> </w:t>
      </w:r>
      <w:proofErr w:type="spellStart"/>
      <w:r w:rsidRPr="00CC1445">
        <w:t>menurutnya</w:t>
      </w:r>
      <w:proofErr w:type="spellEnd"/>
      <w:r w:rsidRPr="00CC1445">
        <w:t xml:space="preserve"> </w:t>
      </w:r>
      <w:proofErr w:type="spellStart"/>
      <w:r w:rsidRPr="00CC1445">
        <w:t>termasuk</w:t>
      </w:r>
      <w:proofErr w:type="spellEnd"/>
      <w:r w:rsidRPr="00CC1445">
        <w:t xml:space="preserve"> </w:t>
      </w:r>
      <w:proofErr w:type="spellStart"/>
      <w:r w:rsidRPr="00CC1445">
        <w:t>perbuatan</w:t>
      </w:r>
      <w:proofErr w:type="spellEnd"/>
      <w:r w:rsidRPr="00CC1445">
        <w:t xml:space="preserve"> </w:t>
      </w:r>
      <w:proofErr w:type="spellStart"/>
      <w:r w:rsidRPr="00CC1445">
        <w:t>maksiat</w:t>
      </w:r>
      <w:proofErr w:type="spellEnd"/>
      <w:r w:rsidRPr="00CC1445">
        <w:t xml:space="preserve">, </w:t>
      </w:r>
      <w:proofErr w:type="spellStart"/>
      <w:r w:rsidRPr="00CC1445">
        <w:t>bahkan</w:t>
      </w:r>
      <w:proofErr w:type="spellEnd"/>
      <w:r w:rsidRPr="00CC1445">
        <w:t xml:space="preserve"> </w:t>
      </w:r>
      <w:proofErr w:type="spellStart"/>
      <w:r w:rsidRPr="00CC1445">
        <w:t>semua</w:t>
      </w:r>
      <w:proofErr w:type="spellEnd"/>
      <w:r w:rsidRPr="00CC1445">
        <w:t xml:space="preserve"> ulama dan </w:t>
      </w:r>
      <w:proofErr w:type="spellStart"/>
      <w:r w:rsidRPr="00CC1445">
        <w:t>pemimpin</w:t>
      </w:r>
      <w:proofErr w:type="spellEnd"/>
      <w:r w:rsidRPr="00CC1445">
        <w:t xml:space="preserve"> </w:t>
      </w:r>
      <w:proofErr w:type="spellStart"/>
      <w:r w:rsidRPr="00CC1445">
        <w:t>intelek</w:t>
      </w:r>
      <w:proofErr w:type="spellEnd"/>
      <w:r w:rsidRPr="00CC1445">
        <w:t xml:space="preserve"> </w:t>
      </w:r>
      <w:proofErr w:type="spellStart"/>
      <w:r w:rsidRPr="00CC1445">
        <w:t>itu</w:t>
      </w:r>
      <w:proofErr w:type="spellEnd"/>
      <w:r w:rsidRPr="00CC1445">
        <w:t xml:space="preserve"> </w:t>
      </w:r>
      <w:proofErr w:type="spellStart"/>
      <w:r w:rsidRPr="00CC1445">
        <w:t>akan</w:t>
      </w:r>
      <w:proofErr w:type="spellEnd"/>
      <w:r w:rsidRPr="00CC1445">
        <w:t xml:space="preserve"> </w:t>
      </w:r>
      <w:proofErr w:type="spellStart"/>
      <w:r w:rsidRPr="00CC1445">
        <w:t>menangung</w:t>
      </w:r>
      <w:proofErr w:type="spellEnd"/>
      <w:r w:rsidRPr="00CC1445">
        <w:t xml:space="preserve"> dosa </w:t>
      </w:r>
      <w:proofErr w:type="spellStart"/>
      <w:r w:rsidRPr="00CC1445">
        <w:t>besar</w:t>
      </w:r>
      <w:proofErr w:type="spellEnd"/>
      <w:r w:rsidRPr="00CC1445">
        <w:t>.</w:t>
      </w:r>
      <w:r>
        <w:rPr>
          <w:rStyle w:val="FootnoteReference"/>
        </w:rPr>
        <w:footnoteReference w:id="43"/>
      </w:r>
    </w:p>
    <w:p w14:paraId="0EBB104D" w14:textId="7FE9CE75" w:rsidR="004D03E3" w:rsidRDefault="00754E3E" w:rsidP="00F95CDF">
      <w:pPr>
        <w:spacing w:after="0" w:line="360" w:lineRule="auto"/>
        <w:ind w:left="284"/>
        <w:rPr>
          <w:bCs/>
        </w:rPr>
      </w:pPr>
      <w:r>
        <w:rPr>
          <w:bCs/>
        </w:rPr>
        <w:t>5. Bunga Bank</w:t>
      </w:r>
    </w:p>
    <w:p w14:paraId="2664F511" w14:textId="169D700E" w:rsidR="004D03E3" w:rsidRPr="00073842" w:rsidRDefault="00F95CDF" w:rsidP="00073842">
      <w:pPr>
        <w:spacing w:after="0" w:line="360" w:lineRule="auto"/>
        <w:ind w:firstLine="720"/>
        <w:jc w:val="both"/>
      </w:pPr>
      <w:r>
        <w:t>KH. Misbah Mustofa</w:t>
      </w:r>
      <w:r w:rsidR="003403CF">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Al-Baqarah </w:t>
      </w:r>
      <w:proofErr w:type="spellStart"/>
      <w:r w:rsidR="003403CF">
        <w:t>ayat</w:t>
      </w:r>
      <w:proofErr w:type="spellEnd"/>
      <w:r w:rsidR="003403CF">
        <w:t xml:space="preserve"> 275</w:t>
      </w:r>
      <w:r>
        <w:t xml:space="preserve"> </w:t>
      </w:r>
      <w:proofErr w:type="spellStart"/>
      <w:r>
        <w:t>dalam</w:t>
      </w:r>
      <w:proofErr w:type="spellEnd"/>
      <w:r>
        <w:t xml:space="preserve"> Tafsir Al-Iklil </w:t>
      </w:r>
      <w:proofErr w:type="spellStart"/>
      <w:r>
        <w:t>berpendapat</w:t>
      </w:r>
      <w:proofErr w:type="spellEnd"/>
      <w:r>
        <w:t xml:space="preserve"> </w:t>
      </w:r>
      <w:proofErr w:type="spellStart"/>
      <w:r>
        <w:t>bahwa</w:t>
      </w:r>
      <w:proofErr w:type="spellEnd"/>
      <w:r>
        <w:t xml:space="preserve"> </w:t>
      </w:r>
      <w:proofErr w:type="spellStart"/>
      <w:r w:rsidRPr="00D64E6A">
        <w:t>bunga</w:t>
      </w:r>
      <w:proofErr w:type="spellEnd"/>
      <w:r w:rsidRPr="00D64E6A">
        <w:t xml:space="preserve"> Bank </w:t>
      </w:r>
      <w:proofErr w:type="spellStart"/>
      <w:r w:rsidRPr="00D64E6A">
        <w:t>termasuk</w:t>
      </w:r>
      <w:proofErr w:type="spellEnd"/>
      <w:r w:rsidRPr="00D64E6A">
        <w:t xml:space="preserve"> salah </w:t>
      </w:r>
      <w:proofErr w:type="spellStart"/>
      <w:r w:rsidRPr="00D64E6A">
        <w:t>satu</w:t>
      </w:r>
      <w:proofErr w:type="spellEnd"/>
      <w:r w:rsidRPr="00D64E6A">
        <w:t xml:space="preserve"> </w:t>
      </w:r>
      <w:proofErr w:type="spellStart"/>
      <w:r w:rsidRPr="00D64E6A">
        <w:t>praktik</w:t>
      </w:r>
      <w:proofErr w:type="spellEnd"/>
      <w:r w:rsidRPr="00D64E6A">
        <w:t xml:space="preserve"> bank yang </w:t>
      </w:r>
      <w:proofErr w:type="spellStart"/>
      <w:r w:rsidRPr="00D64E6A">
        <w:t>dapat</w:t>
      </w:r>
      <w:proofErr w:type="spellEnd"/>
      <w:r w:rsidRPr="00D64E6A">
        <w:t xml:space="preserve"> </w:t>
      </w:r>
      <w:proofErr w:type="spellStart"/>
      <w:r w:rsidRPr="00D64E6A">
        <w:t>disamakan</w:t>
      </w:r>
      <w:proofErr w:type="spellEnd"/>
      <w:r w:rsidRPr="00D64E6A">
        <w:t xml:space="preserve"> </w:t>
      </w:r>
      <w:proofErr w:type="spellStart"/>
      <w:r w:rsidRPr="00D64E6A">
        <w:t>dengan</w:t>
      </w:r>
      <w:proofErr w:type="spellEnd"/>
      <w:r w:rsidRPr="00D64E6A">
        <w:t xml:space="preserve"> </w:t>
      </w:r>
      <w:proofErr w:type="spellStart"/>
      <w:r w:rsidRPr="00D64E6A">
        <w:t>riba</w:t>
      </w:r>
      <w:proofErr w:type="spellEnd"/>
      <w:r w:rsidRPr="00D64E6A">
        <w:t xml:space="preserve">. </w:t>
      </w:r>
      <w:proofErr w:type="spellStart"/>
      <w:r w:rsidRPr="00D64E6A">
        <w:t>Sebab</w:t>
      </w:r>
      <w:proofErr w:type="spellEnd"/>
      <w:r w:rsidRPr="00D64E6A">
        <w:t xml:space="preserve">, </w:t>
      </w:r>
      <w:proofErr w:type="spellStart"/>
      <w:r w:rsidRPr="00D64E6A">
        <w:t>adanya</w:t>
      </w:r>
      <w:proofErr w:type="spellEnd"/>
      <w:r w:rsidRPr="00D64E6A">
        <w:t xml:space="preserve"> </w:t>
      </w:r>
      <w:proofErr w:type="spellStart"/>
      <w:r w:rsidRPr="00D64E6A">
        <w:t>suatu</w:t>
      </w:r>
      <w:proofErr w:type="spellEnd"/>
      <w:r w:rsidRPr="00D64E6A">
        <w:t xml:space="preserve"> </w:t>
      </w:r>
      <w:proofErr w:type="spellStart"/>
      <w:r w:rsidRPr="00D64E6A">
        <w:t>penambahan</w:t>
      </w:r>
      <w:proofErr w:type="spellEnd"/>
      <w:r w:rsidRPr="00D64E6A">
        <w:t xml:space="preserve"> uang di </w:t>
      </w:r>
      <w:proofErr w:type="spellStart"/>
      <w:r w:rsidRPr="00D64E6A">
        <w:t>dalamnya</w:t>
      </w:r>
      <w:proofErr w:type="spellEnd"/>
      <w:r w:rsidRPr="00D64E6A">
        <w:t xml:space="preserve"> yang </w:t>
      </w:r>
      <w:proofErr w:type="spellStart"/>
      <w:r w:rsidRPr="00D64E6A">
        <w:t>dianggap</w:t>
      </w:r>
      <w:proofErr w:type="spellEnd"/>
      <w:r w:rsidRPr="00D64E6A">
        <w:t xml:space="preserve"> </w:t>
      </w:r>
      <w:proofErr w:type="spellStart"/>
      <w:r w:rsidRPr="00D64E6A">
        <w:t>merugikan</w:t>
      </w:r>
      <w:proofErr w:type="spellEnd"/>
      <w:r w:rsidRPr="00D64E6A">
        <w:t xml:space="preserve"> </w:t>
      </w:r>
      <w:proofErr w:type="spellStart"/>
      <w:r w:rsidRPr="00D64E6A">
        <w:t>pihak</w:t>
      </w:r>
      <w:proofErr w:type="spellEnd"/>
      <w:r>
        <w:t xml:space="preserve"> </w:t>
      </w:r>
      <w:proofErr w:type="spellStart"/>
      <w:r>
        <w:t>lain</w:t>
      </w:r>
      <w:proofErr w:type="spellEnd"/>
      <w:r>
        <w:t xml:space="preserve">. </w:t>
      </w:r>
      <w:r w:rsidRPr="00D64E6A">
        <w:t xml:space="preserve">Orang-orang yang </w:t>
      </w:r>
      <w:proofErr w:type="spellStart"/>
      <w:r w:rsidRPr="00D64E6A">
        <w:t>makan</w:t>
      </w:r>
      <w:proofErr w:type="spellEnd"/>
      <w:r w:rsidRPr="00D64E6A">
        <w:t xml:space="preserve"> </w:t>
      </w:r>
      <w:proofErr w:type="spellStart"/>
      <w:r w:rsidRPr="00D64E6A">
        <w:t>riba</w:t>
      </w:r>
      <w:proofErr w:type="spellEnd"/>
      <w:r w:rsidRPr="00D64E6A">
        <w:t xml:space="preserve"> </w:t>
      </w:r>
      <w:proofErr w:type="spellStart"/>
      <w:r w:rsidRPr="00D64E6A">
        <w:t>kalau</w:t>
      </w:r>
      <w:proofErr w:type="spellEnd"/>
      <w:r w:rsidRPr="00D64E6A">
        <w:t xml:space="preserve"> </w:t>
      </w:r>
      <w:proofErr w:type="spellStart"/>
      <w:r w:rsidRPr="00D64E6A">
        <w:lastRenderedPageBreak/>
        <w:t>bangun</w:t>
      </w:r>
      <w:proofErr w:type="spellEnd"/>
      <w:r w:rsidRPr="00D64E6A">
        <w:t xml:space="preserve"> </w:t>
      </w:r>
      <w:proofErr w:type="spellStart"/>
      <w:r w:rsidRPr="00D64E6A">
        <w:t>dari</w:t>
      </w:r>
      <w:proofErr w:type="spellEnd"/>
      <w:r w:rsidRPr="00D64E6A">
        <w:t xml:space="preserve"> </w:t>
      </w:r>
      <w:proofErr w:type="spellStart"/>
      <w:r w:rsidRPr="00D64E6A">
        <w:t>kuri</w:t>
      </w:r>
      <w:proofErr w:type="spellEnd"/>
      <w:r w:rsidRPr="00D64E6A">
        <w:t xml:space="preserve"> </w:t>
      </w:r>
      <w:proofErr w:type="spellStart"/>
      <w:r w:rsidRPr="00D64E6A">
        <w:t>kubur</w:t>
      </w:r>
      <w:proofErr w:type="spellEnd"/>
      <w:r w:rsidRPr="00D64E6A">
        <w:t xml:space="preserve"> </w:t>
      </w:r>
      <w:proofErr w:type="spellStart"/>
      <w:r w:rsidRPr="00D64E6A">
        <w:t>yakni</w:t>
      </w:r>
      <w:proofErr w:type="spellEnd"/>
      <w:r w:rsidRPr="00D64E6A">
        <w:t xml:space="preserve"> </w:t>
      </w:r>
      <w:proofErr w:type="spellStart"/>
      <w:r w:rsidRPr="00D64E6A">
        <w:t>hidup</w:t>
      </w:r>
      <w:proofErr w:type="spellEnd"/>
      <w:r w:rsidRPr="00D64E6A">
        <w:t xml:space="preserve"> </w:t>
      </w:r>
      <w:proofErr w:type="spellStart"/>
      <w:r w:rsidRPr="00D64E6A">
        <w:t>setelah</w:t>
      </w:r>
      <w:proofErr w:type="spellEnd"/>
      <w:r w:rsidRPr="00D64E6A">
        <w:t xml:space="preserve"> </w:t>
      </w:r>
      <w:proofErr w:type="spellStart"/>
      <w:r w:rsidRPr="00D64E6A">
        <w:t>mati</w:t>
      </w:r>
      <w:proofErr w:type="spellEnd"/>
      <w:r w:rsidRPr="00D64E6A">
        <w:t xml:space="preserve"> di </w:t>
      </w:r>
      <w:proofErr w:type="spellStart"/>
      <w:r w:rsidRPr="00D64E6A">
        <w:t>padang</w:t>
      </w:r>
      <w:proofErr w:type="spellEnd"/>
      <w:r w:rsidRPr="00D64E6A">
        <w:t xml:space="preserve"> </w:t>
      </w:r>
      <w:proofErr w:type="spellStart"/>
      <w:r w:rsidRPr="00D64E6A">
        <w:t>makhsyar</w:t>
      </w:r>
      <w:proofErr w:type="spellEnd"/>
      <w:r w:rsidRPr="00D64E6A">
        <w:t xml:space="preserve"> </w:t>
      </w:r>
      <w:proofErr w:type="spellStart"/>
      <w:r w:rsidRPr="00D64E6A">
        <w:t>yaitu</w:t>
      </w:r>
      <w:proofErr w:type="spellEnd"/>
      <w:r w:rsidRPr="00D64E6A">
        <w:t xml:space="preserve"> </w:t>
      </w:r>
      <w:proofErr w:type="spellStart"/>
      <w:r w:rsidRPr="00D64E6A">
        <w:t>hari</w:t>
      </w:r>
      <w:proofErr w:type="spellEnd"/>
      <w:r w:rsidRPr="00D64E6A">
        <w:t xml:space="preserve"> </w:t>
      </w:r>
      <w:proofErr w:type="spellStart"/>
      <w:r w:rsidRPr="00D64E6A">
        <w:t>kiamat</w:t>
      </w:r>
      <w:proofErr w:type="spellEnd"/>
      <w:r w:rsidRPr="00D64E6A">
        <w:t xml:space="preserve">, </w:t>
      </w:r>
      <w:proofErr w:type="spellStart"/>
      <w:r w:rsidRPr="00D64E6A">
        <w:t>akan</w:t>
      </w:r>
      <w:proofErr w:type="spellEnd"/>
      <w:r w:rsidRPr="00D64E6A">
        <w:t xml:space="preserve"> </w:t>
      </w:r>
      <w:proofErr w:type="spellStart"/>
      <w:r w:rsidRPr="00D64E6A">
        <w:t>keranjingan</w:t>
      </w:r>
      <w:proofErr w:type="spellEnd"/>
      <w:r w:rsidRPr="00D64E6A">
        <w:t xml:space="preserve"> </w:t>
      </w:r>
      <w:proofErr w:type="spellStart"/>
      <w:r w:rsidRPr="00D64E6A">
        <w:t>setan</w:t>
      </w:r>
      <w:proofErr w:type="spellEnd"/>
      <w:r w:rsidRPr="00D64E6A">
        <w:t xml:space="preserve">, yang </w:t>
      </w:r>
      <w:proofErr w:type="spellStart"/>
      <w:r w:rsidRPr="00D64E6A">
        <w:t>menjadi</w:t>
      </w:r>
      <w:proofErr w:type="spellEnd"/>
      <w:r w:rsidRPr="00D64E6A">
        <w:t xml:space="preserve"> </w:t>
      </w:r>
      <w:proofErr w:type="spellStart"/>
      <w:r w:rsidRPr="00D64E6A">
        <w:t>tanda</w:t>
      </w:r>
      <w:proofErr w:type="spellEnd"/>
      <w:r w:rsidRPr="00D64E6A">
        <w:t xml:space="preserve"> </w:t>
      </w:r>
      <w:proofErr w:type="spellStart"/>
      <w:r w:rsidRPr="00D64E6A">
        <w:t>khusus</w:t>
      </w:r>
      <w:proofErr w:type="spellEnd"/>
      <w:r w:rsidRPr="00D64E6A">
        <w:t xml:space="preserve"> orang yang </w:t>
      </w:r>
      <w:proofErr w:type="spellStart"/>
      <w:r w:rsidRPr="00D64E6A">
        <w:t>makan</w:t>
      </w:r>
      <w:proofErr w:type="spellEnd"/>
      <w:r w:rsidRPr="00D64E6A">
        <w:t xml:space="preserve"> </w:t>
      </w:r>
      <w:proofErr w:type="spellStart"/>
      <w:r w:rsidRPr="00D64E6A">
        <w:t>harta</w:t>
      </w:r>
      <w:proofErr w:type="spellEnd"/>
      <w:r w:rsidRPr="00D64E6A">
        <w:t xml:space="preserve"> </w:t>
      </w:r>
      <w:proofErr w:type="spellStart"/>
      <w:r w:rsidRPr="00D64E6A">
        <w:t>riba</w:t>
      </w:r>
      <w:proofErr w:type="spellEnd"/>
      <w:r w:rsidRPr="00D64E6A">
        <w:t xml:space="preserve">, </w:t>
      </w:r>
      <w:proofErr w:type="spellStart"/>
      <w:r w:rsidRPr="00D64E6A">
        <w:t>jadi</w:t>
      </w:r>
      <w:proofErr w:type="spellEnd"/>
      <w:r w:rsidRPr="00D64E6A">
        <w:t xml:space="preserve"> orang di </w:t>
      </w:r>
      <w:proofErr w:type="spellStart"/>
      <w:r w:rsidRPr="00D64E6A">
        <w:t>padang</w:t>
      </w:r>
      <w:proofErr w:type="spellEnd"/>
      <w:r w:rsidRPr="00D64E6A">
        <w:t xml:space="preserve"> </w:t>
      </w:r>
      <w:proofErr w:type="spellStart"/>
      <w:r w:rsidRPr="00D64E6A">
        <w:t>makhsyar</w:t>
      </w:r>
      <w:proofErr w:type="spellEnd"/>
      <w:r w:rsidRPr="00D64E6A">
        <w:t xml:space="preserve"> </w:t>
      </w:r>
      <w:proofErr w:type="spellStart"/>
      <w:r w:rsidRPr="00D64E6A">
        <w:t>mengetahui</w:t>
      </w:r>
      <w:proofErr w:type="spellEnd"/>
      <w:r w:rsidRPr="00D64E6A">
        <w:t xml:space="preserve"> </w:t>
      </w:r>
      <w:proofErr w:type="spellStart"/>
      <w:r w:rsidRPr="00D64E6A">
        <w:t>kalau</w:t>
      </w:r>
      <w:proofErr w:type="spellEnd"/>
      <w:r w:rsidRPr="00D64E6A">
        <w:t xml:space="preserve"> orang yang </w:t>
      </w:r>
      <w:proofErr w:type="spellStart"/>
      <w:r w:rsidRPr="00D64E6A">
        <w:t>seperti</w:t>
      </w:r>
      <w:proofErr w:type="spellEnd"/>
      <w:r w:rsidRPr="00D64E6A">
        <w:t xml:space="preserve"> </w:t>
      </w:r>
      <w:proofErr w:type="spellStart"/>
      <w:r w:rsidRPr="00D64E6A">
        <w:t>itu</w:t>
      </w:r>
      <w:proofErr w:type="spellEnd"/>
      <w:r w:rsidRPr="00D64E6A">
        <w:t xml:space="preserve"> di dunia </w:t>
      </w:r>
      <w:proofErr w:type="spellStart"/>
      <w:r w:rsidRPr="00D64E6A">
        <w:t>makan</w:t>
      </w:r>
      <w:proofErr w:type="spellEnd"/>
      <w:r w:rsidRPr="00D64E6A">
        <w:t xml:space="preserve"> </w:t>
      </w:r>
      <w:proofErr w:type="spellStart"/>
      <w:r w:rsidRPr="00D64E6A">
        <w:t>riba</w:t>
      </w:r>
      <w:proofErr w:type="spellEnd"/>
      <w:r w:rsidRPr="00D64E6A">
        <w:t xml:space="preserve"> dan </w:t>
      </w:r>
      <w:proofErr w:type="spellStart"/>
      <w:r w:rsidRPr="00D64E6A">
        <w:t>besar</w:t>
      </w:r>
      <w:proofErr w:type="spellEnd"/>
      <w:r w:rsidRPr="00D64E6A">
        <w:t xml:space="preserve"> </w:t>
      </w:r>
      <w:proofErr w:type="spellStart"/>
      <w:r w:rsidRPr="00D64E6A">
        <w:t>perutnya</w:t>
      </w:r>
      <w:proofErr w:type="spellEnd"/>
      <w:r w:rsidRPr="00D64E6A">
        <w:t xml:space="preserve">, </w:t>
      </w:r>
      <w:proofErr w:type="spellStart"/>
      <w:r w:rsidRPr="00D64E6A">
        <w:t>karena</w:t>
      </w:r>
      <w:proofErr w:type="spellEnd"/>
      <w:r w:rsidRPr="00D64E6A">
        <w:t xml:space="preserve"> yang </w:t>
      </w:r>
      <w:proofErr w:type="spellStart"/>
      <w:r w:rsidRPr="00D64E6A">
        <w:t>dimakan</w:t>
      </w:r>
      <w:proofErr w:type="spellEnd"/>
      <w:r w:rsidRPr="00D64E6A">
        <w:t xml:space="preserve"> </w:t>
      </w:r>
      <w:proofErr w:type="spellStart"/>
      <w:r w:rsidRPr="00D64E6A">
        <w:t>itu</w:t>
      </w:r>
      <w:proofErr w:type="spellEnd"/>
      <w:r w:rsidRPr="00D64E6A">
        <w:t xml:space="preserve"> </w:t>
      </w:r>
      <w:proofErr w:type="spellStart"/>
      <w:r w:rsidRPr="00D64E6A">
        <w:t>dilipat</w:t>
      </w:r>
      <w:proofErr w:type="spellEnd"/>
      <w:r w:rsidRPr="00D64E6A">
        <w:t xml:space="preserve"> </w:t>
      </w:r>
      <w:proofErr w:type="spellStart"/>
      <w:r w:rsidRPr="00D64E6A">
        <w:t>gandakan</w:t>
      </w:r>
      <w:proofErr w:type="spellEnd"/>
      <w:r w:rsidRPr="00D64E6A">
        <w:t xml:space="preserve"> </w:t>
      </w:r>
      <w:proofErr w:type="spellStart"/>
      <w:r w:rsidRPr="00D64E6A">
        <w:t>dalam</w:t>
      </w:r>
      <w:proofErr w:type="spellEnd"/>
      <w:r w:rsidRPr="00D64E6A">
        <w:t xml:space="preserve"> </w:t>
      </w:r>
      <w:proofErr w:type="spellStart"/>
      <w:r w:rsidRPr="00D64E6A">
        <w:t>perutnya</w:t>
      </w:r>
      <w:proofErr w:type="spellEnd"/>
      <w:r w:rsidRPr="00D64E6A">
        <w:t xml:space="preserve">. </w:t>
      </w:r>
      <w:proofErr w:type="spellStart"/>
      <w:r w:rsidRPr="00D64E6A">
        <w:t>Berdiri</w:t>
      </w:r>
      <w:proofErr w:type="spellEnd"/>
      <w:r w:rsidRPr="00D64E6A">
        <w:t xml:space="preserve"> </w:t>
      </w:r>
      <w:proofErr w:type="spellStart"/>
      <w:r w:rsidRPr="00D64E6A">
        <w:t>sebentar</w:t>
      </w:r>
      <w:proofErr w:type="spellEnd"/>
      <w:r w:rsidRPr="00D64E6A">
        <w:t xml:space="preserve"> </w:t>
      </w:r>
      <w:proofErr w:type="spellStart"/>
      <w:r w:rsidRPr="00D64E6A">
        <w:t>sehingga</w:t>
      </w:r>
      <w:proofErr w:type="spellEnd"/>
      <w:r w:rsidRPr="00D64E6A">
        <w:t xml:space="preserve"> </w:t>
      </w:r>
      <w:proofErr w:type="spellStart"/>
      <w:r w:rsidRPr="00D64E6A">
        <w:t>diinjak-injak</w:t>
      </w:r>
      <w:proofErr w:type="spellEnd"/>
      <w:r w:rsidRPr="00D64E6A">
        <w:t xml:space="preserve"> </w:t>
      </w:r>
      <w:proofErr w:type="spellStart"/>
      <w:r w:rsidRPr="00D64E6A">
        <w:t>banyak</w:t>
      </w:r>
      <w:proofErr w:type="spellEnd"/>
      <w:r w:rsidRPr="00D64E6A">
        <w:t xml:space="preserve"> orang. </w:t>
      </w:r>
      <w:proofErr w:type="spellStart"/>
      <w:r w:rsidRPr="00D64E6A">
        <w:t>Kejadian</w:t>
      </w:r>
      <w:proofErr w:type="spellEnd"/>
      <w:r w:rsidRPr="00D64E6A">
        <w:t xml:space="preserve"> </w:t>
      </w:r>
      <w:proofErr w:type="spellStart"/>
      <w:r w:rsidRPr="00D64E6A">
        <w:t>seperti</w:t>
      </w:r>
      <w:proofErr w:type="spellEnd"/>
      <w:r w:rsidRPr="00D64E6A">
        <w:t xml:space="preserve"> </w:t>
      </w:r>
      <w:proofErr w:type="spellStart"/>
      <w:r w:rsidRPr="00D64E6A">
        <w:t>itu</w:t>
      </w:r>
      <w:proofErr w:type="spellEnd"/>
      <w:r w:rsidRPr="00D64E6A">
        <w:t xml:space="preserve"> </w:t>
      </w:r>
      <w:proofErr w:type="spellStart"/>
      <w:r w:rsidRPr="00D64E6A">
        <w:t>karena</w:t>
      </w:r>
      <w:proofErr w:type="spellEnd"/>
      <w:r w:rsidRPr="00D64E6A">
        <w:t xml:space="preserve"> </w:t>
      </w:r>
      <w:proofErr w:type="spellStart"/>
      <w:r w:rsidRPr="00D64E6A">
        <w:t>menurut</w:t>
      </w:r>
      <w:proofErr w:type="spellEnd"/>
      <w:r w:rsidRPr="00D64E6A">
        <w:t xml:space="preserve"> </w:t>
      </w:r>
      <w:proofErr w:type="spellStart"/>
      <w:r w:rsidRPr="00D64E6A">
        <w:t>mereka</w:t>
      </w:r>
      <w:proofErr w:type="spellEnd"/>
      <w:r w:rsidRPr="00D64E6A">
        <w:t xml:space="preserve"> </w:t>
      </w:r>
      <w:proofErr w:type="spellStart"/>
      <w:r w:rsidRPr="00D64E6A">
        <w:t>riba</w:t>
      </w:r>
      <w:proofErr w:type="spellEnd"/>
      <w:r w:rsidRPr="00D64E6A">
        <w:t xml:space="preserve"> </w:t>
      </w:r>
      <w:proofErr w:type="spellStart"/>
      <w:r w:rsidRPr="00D64E6A">
        <w:t>itu</w:t>
      </w:r>
      <w:proofErr w:type="spellEnd"/>
      <w:r w:rsidRPr="00D64E6A">
        <w:t xml:space="preserve"> </w:t>
      </w:r>
      <w:proofErr w:type="spellStart"/>
      <w:r w:rsidRPr="00D64E6A">
        <w:t>seperti</w:t>
      </w:r>
      <w:proofErr w:type="spellEnd"/>
      <w:r w:rsidRPr="00D64E6A">
        <w:t xml:space="preserve"> </w:t>
      </w:r>
      <w:proofErr w:type="spellStart"/>
      <w:r w:rsidRPr="00D64E6A">
        <w:t>jual</w:t>
      </w:r>
      <w:proofErr w:type="spellEnd"/>
      <w:r w:rsidRPr="00D64E6A">
        <w:t xml:space="preserve"> </w:t>
      </w:r>
      <w:proofErr w:type="spellStart"/>
      <w:r w:rsidRPr="00D64E6A">
        <w:t>beli</w:t>
      </w:r>
      <w:proofErr w:type="spellEnd"/>
      <w:r w:rsidRPr="00D64E6A">
        <w:t xml:space="preserve">. </w:t>
      </w:r>
      <w:proofErr w:type="spellStart"/>
      <w:r w:rsidRPr="00D64E6A">
        <w:t>Seperti</w:t>
      </w:r>
      <w:proofErr w:type="spellEnd"/>
      <w:r w:rsidRPr="00D64E6A">
        <w:t xml:space="preserve"> </w:t>
      </w:r>
      <w:proofErr w:type="spellStart"/>
      <w:r w:rsidRPr="00D64E6A">
        <w:t>itu</w:t>
      </w:r>
      <w:proofErr w:type="spellEnd"/>
      <w:r w:rsidRPr="00D64E6A">
        <w:t xml:space="preserve"> salah. Allah </w:t>
      </w:r>
      <w:proofErr w:type="spellStart"/>
      <w:r w:rsidRPr="00D64E6A">
        <w:t>menghalalkan</w:t>
      </w:r>
      <w:proofErr w:type="spellEnd"/>
      <w:r w:rsidRPr="00D64E6A">
        <w:t xml:space="preserve"> </w:t>
      </w:r>
      <w:proofErr w:type="spellStart"/>
      <w:r w:rsidRPr="00D64E6A">
        <w:t>jual</w:t>
      </w:r>
      <w:proofErr w:type="spellEnd"/>
      <w:r w:rsidRPr="00D64E6A">
        <w:t xml:space="preserve"> </w:t>
      </w:r>
      <w:proofErr w:type="spellStart"/>
      <w:r w:rsidRPr="00D64E6A">
        <w:t>beli</w:t>
      </w:r>
      <w:proofErr w:type="spellEnd"/>
      <w:r w:rsidRPr="00D64E6A">
        <w:t xml:space="preserve"> dan </w:t>
      </w:r>
      <w:proofErr w:type="spellStart"/>
      <w:r w:rsidRPr="00D64E6A">
        <w:t>mengharamkan</w:t>
      </w:r>
      <w:proofErr w:type="spellEnd"/>
      <w:r w:rsidRPr="00D64E6A">
        <w:t xml:space="preserve"> </w:t>
      </w:r>
      <w:proofErr w:type="spellStart"/>
      <w:r w:rsidRPr="00D64E6A">
        <w:t>riba</w:t>
      </w:r>
      <w:proofErr w:type="spellEnd"/>
      <w:r w:rsidRPr="00D64E6A">
        <w:t xml:space="preserve">. </w:t>
      </w:r>
      <w:proofErr w:type="spellStart"/>
      <w:r w:rsidRPr="00D64E6A">
        <w:t>Siapa</w:t>
      </w:r>
      <w:proofErr w:type="spellEnd"/>
      <w:r w:rsidRPr="00D64E6A">
        <w:t xml:space="preserve"> </w:t>
      </w:r>
      <w:proofErr w:type="spellStart"/>
      <w:r w:rsidRPr="00D64E6A">
        <w:t>saja</w:t>
      </w:r>
      <w:proofErr w:type="spellEnd"/>
      <w:r w:rsidRPr="00D64E6A">
        <w:t xml:space="preserve"> yang </w:t>
      </w:r>
      <w:proofErr w:type="spellStart"/>
      <w:r w:rsidRPr="00D64E6A">
        <w:t>sudah</w:t>
      </w:r>
      <w:proofErr w:type="spellEnd"/>
      <w:r w:rsidRPr="00D64E6A">
        <w:t xml:space="preserve"> </w:t>
      </w:r>
      <w:proofErr w:type="spellStart"/>
      <w:r w:rsidRPr="00D64E6A">
        <w:t>menerima</w:t>
      </w:r>
      <w:proofErr w:type="spellEnd"/>
      <w:r w:rsidRPr="00D64E6A">
        <w:t xml:space="preserve"> </w:t>
      </w:r>
      <w:proofErr w:type="spellStart"/>
      <w:r w:rsidRPr="00D64E6A">
        <w:t>larangan</w:t>
      </w:r>
      <w:proofErr w:type="spellEnd"/>
      <w:r w:rsidRPr="00D64E6A">
        <w:t xml:space="preserve"> </w:t>
      </w:r>
      <w:proofErr w:type="spellStart"/>
      <w:r w:rsidRPr="00D64E6A">
        <w:t>dari</w:t>
      </w:r>
      <w:proofErr w:type="spellEnd"/>
      <w:r w:rsidRPr="00D64E6A">
        <w:t xml:space="preserve"> Allah, </w:t>
      </w:r>
      <w:proofErr w:type="spellStart"/>
      <w:r w:rsidRPr="00D64E6A">
        <w:t>kemudian</w:t>
      </w:r>
      <w:proofErr w:type="spellEnd"/>
      <w:r w:rsidRPr="00D64E6A">
        <w:t xml:space="preserve"> </w:t>
      </w:r>
      <w:proofErr w:type="spellStart"/>
      <w:r w:rsidRPr="00D64E6A">
        <w:t>mentaatinya</w:t>
      </w:r>
      <w:proofErr w:type="spellEnd"/>
      <w:r w:rsidRPr="00D64E6A">
        <w:t xml:space="preserve">, </w:t>
      </w:r>
      <w:proofErr w:type="spellStart"/>
      <w:r w:rsidRPr="00D64E6A">
        <w:t>maka</w:t>
      </w:r>
      <w:proofErr w:type="spellEnd"/>
      <w:r w:rsidRPr="00D64E6A">
        <w:t xml:space="preserve"> </w:t>
      </w:r>
      <w:proofErr w:type="spellStart"/>
      <w:r w:rsidRPr="00D64E6A">
        <w:t>apa</w:t>
      </w:r>
      <w:proofErr w:type="spellEnd"/>
      <w:r w:rsidRPr="00D64E6A">
        <w:t xml:space="preserve"> yang </w:t>
      </w:r>
      <w:proofErr w:type="spellStart"/>
      <w:r w:rsidRPr="00D64E6A">
        <w:t>sudah</w:t>
      </w:r>
      <w:proofErr w:type="spellEnd"/>
      <w:r w:rsidRPr="00D64E6A">
        <w:t xml:space="preserve"> </w:t>
      </w:r>
      <w:proofErr w:type="spellStart"/>
      <w:r w:rsidRPr="00D64E6A">
        <w:t>terjadi</w:t>
      </w:r>
      <w:proofErr w:type="spellEnd"/>
      <w:r w:rsidRPr="00D64E6A">
        <w:t xml:space="preserve"> </w:t>
      </w:r>
      <w:proofErr w:type="spellStart"/>
      <w:r w:rsidRPr="00D64E6A">
        <w:t>diampuni</w:t>
      </w:r>
      <w:proofErr w:type="spellEnd"/>
      <w:r w:rsidRPr="00D64E6A">
        <w:t xml:space="preserve">. </w:t>
      </w:r>
      <w:proofErr w:type="spellStart"/>
      <w:r w:rsidRPr="00D64E6A">
        <w:t>Urusannya</w:t>
      </w:r>
      <w:proofErr w:type="spellEnd"/>
      <w:r w:rsidRPr="00D64E6A">
        <w:t xml:space="preserve"> </w:t>
      </w:r>
      <w:proofErr w:type="spellStart"/>
      <w:r w:rsidRPr="00D64E6A">
        <w:t>sama</w:t>
      </w:r>
      <w:proofErr w:type="spellEnd"/>
      <w:r w:rsidRPr="00D64E6A">
        <w:t xml:space="preserve"> Allah. Dan </w:t>
      </w:r>
      <w:proofErr w:type="spellStart"/>
      <w:r w:rsidRPr="00D64E6A">
        <w:t>siapa</w:t>
      </w:r>
      <w:proofErr w:type="spellEnd"/>
      <w:r w:rsidRPr="00D64E6A">
        <w:t xml:space="preserve"> </w:t>
      </w:r>
      <w:proofErr w:type="spellStart"/>
      <w:r w:rsidRPr="00D64E6A">
        <w:t>saja</w:t>
      </w:r>
      <w:proofErr w:type="spellEnd"/>
      <w:r w:rsidRPr="00D64E6A">
        <w:t xml:space="preserve"> yang </w:t>
      </w:r>
      <w:proofErr w:type="spellStart"/>
      <w:r w:rsidRPr="00D64E6A">
        <w:t>mengangap</w:t>
      </w:r>
      <w:proofErr w:type="spellEnd"/>
      <w:r w:rsidRPr="00D64E6A">
        <w:t xml:space="preserve"> halal </w:t>
      </w:r>
      <w:proofErr w:type="spellStart"/>
      <w:r w:rsidRPr="00D64E6A">
        <w:t>riba</w:t>
      </w:r>
      <w:proofErr w:type="spellEnd"/>
      <w:r w:rsidRPr="00D64E6A">
        <w:t xml:space="preserve">, </w:t>
      </w:r>
      <w:proofErr w:type="spellStart"/>
      <w:r w:rsidRPr="00D64E6A">
        <w:t>maka</w:t>
      </w:r>
      <w:proofErr w:type="spellEnd"/>
      <w:r w:rsidRPr="00D64E6A">
        <w:t xml:space="preserve"> </w:t>
      </w:r>
      <w:proofErr w:type="spellStart"/>
      <w:r w:rsidRPr="00D64E6A">
        <w:t>dia</w:t>
      </w:r>
      <w:proofErr w:type="spellEnd"/>
      <w:r w:rsidRPr="00D64E6A">
        <w:t xml:space="preserve"> </w:t>
      </w:r>
      <w:proofErr w:type="spellStart"/>
      <w:r w:rsidRPr="00D64E6A">
        <w:t>akan</w:t>
      </w:r>
      <w:proofErr w:type="spellEnd"/>
      <w:r w:rsidRPr="00D64E6A">
        <w:t xml:space="preserve"> </w:t>
      </w:r>
      <w:proofErr w:type="spellStart"/>
      <w:r w:rsidRPr="00D64E6A">
        <w:t>menjadi</w:t>
      </w:r>
      <w:proofErr w:type="spellEnd"/>
      <w:r w:rsidRPr="00D64E6A">
        <w:t xml:space="preserve"> </w:t>
      </w:r>
      <w:proofErr w:type="spellStart"/>
      <w:r w:rsidRPr="00D64E6A">
        <w:t>penduduk</w:t>
      </w:r>
      <w:proofErr w:type="spellEnd"/>
      <w:r w:rsidRPr="00D64E6A">
        <w:t xml:space="preserve"> </w:t>
      </w:r>
      <w:proofErr w:type="spellStart"/>
      <w:r w:rsidRPr="00D64E6A">
        <w:t>neraka</w:t>
      </w:r>
      <w:proofErr w:type="spellEnd"/>
      <w:r w:rsidRPr="00D64E6A">
        <w:t xml:space="preserve"> </w:t>
      </w:r>
      <w:proofErr w:type="spellStart"/>
      <w:r w:rsidRPr="00D64E6A">
        <w:t>selamanya</w:t>
      </w:r>
      <w:proofErr w:type="spellEnd"/>
      <w:r w:rsidRPr="00D64E6A">
        <w:t>.</w:t>
      </w:r>
      <w:r>
        <w:rPr>
          <w:rStyle w:val="FootnoteReference"/>
        </w:rPr>
        <w:footnoteReference w:id="44"/>
      </w:r>
    </w:p>
    <w:p w14:paraId="70AA7716" w14:textId="492D4D15" w:rsidR="004D03E3" w:rsidRDefault="00F95CDF" w:rsidP="00F95CDF">
      <w:pPr>
        <w:spacing w:after="0" w:line="360" w:lineRule="auto"/>
        <w:ind w:left="284"/>
        <w:rPr>
          <w:bCs/>
        </w:rPr>
      </w:pPr>
      <w:r>
        <w:rPr>
          <w:bCs/>
        </w:rPr>
        <w:t xml:space="preserve">6. </w:t>
      </w:r>
      <w:proofErr w:type="spellStart"/>
      <w:r>
        <w:rPr>
          <w:bCs/>
        </w:rPr>
        <w:t>Selametan</w:t>
      </w:r>
      <w:proofErr w:type="spellEnd"/>
      <w:r>
        <w:rPr>
          <w:bCs/>
        </w:rPr>
        <w:t xml:space="preserve"> Rumah</w:t>
      </w:r>
    </w:p>
    <w:p w14:paraId="4EE67E97" w14:textId="38330387" w:rsidR="00F95CDF" w:rsidRDefault="00F95CDF" w:rsidP="00073842">
      <w:pPr>
        <w:spacing w:after="0" w:line="360" w:lineRule="auto"/>
        <w:ind w:firstLine="720"/>
        <w:jc w:val="both"/>
      </w:pPr>
      <w:r w:rsidRPr="00FA431A">
        <w:t xml:space="preserve">KH </w:t>
      </w:r>
      <w:proofErr w:type="spellStart"/>
      <w:r w:rsidRPr="00FA431A">
        <w:t>Mishbah</w:t>
      </w:r>
      <w:proofErr w:type="spellEnd"/>
      <w:r w:rsidRPr="00FA431A">
        <w:t xml:space="preserve"> Mus</w:t>
      </w:r>
      <w:r>
        <w:t>to</w:t>
      </w:r>
      <w:r w:rsidRPr="00FA431A">
        <w:t>fa</w:t>
      </w:r>
      <w:r>
        <w:t xml:space="preserve"> </w:t>
      </w:r>
      <w:proofErr w:type="spellStart"/>
      <w:r w:rsidR="003403CF">
        <w:t>saat</w:t>
      </w:r>
      <w:proofErr w:type="spellEnd"/>
      <w:r w:rsidR="003403CF">
        <w:t xml:space="preserve"> </w:t>
      </w:r>
      <w:proofErr w:type="spellStart"/>
      <w:r w:rsidR="003403CF">
        <w:t>menafsirkan</w:t>
      </w:r>
      <w:proofErr w:type="spellEnd"/>
      <w:r w:rsidR="003403CF">
        <w:t xml:space="preserve"> surah Al-Baqarah </w:t>
      </w:r>
      <w:proofErr w:type="spellStart"/>
      <w:r w:rsidR="003403CF">
        <w:t>ayat</w:t>
      </w:r>
      <w:proofErr w:type="spellEnd"/>
      <w:r w:rsidR="003403CF">
        <w:t xml:space="preserve"> 10 </w:t>
      </w:r>
      <w:proofErr w:type="spellStart"/>
      <w:r w:rsidR="003403CF">
        <w:t>dalam</w:t>
      </w:r>
      <w:proofErr w:type="spellEnd"/>
      <w:r w:rsidR="003403CF">
        <w:t xml:space="preserve"> tafsir Al-Iklil</w:t>
      </w:r>
      <w:r>
        <w:t xml:space="preserve"> Tafsir Al-Iklil</w:t>
      </w:r>
      <w:r w:rsidRPr="00FA431A">
        <w:t xml:space="preserve"> </w:t>
      </w:r>
      <w:proofErr w:type="spellStart"/>
      <w:r w:rsidRPr="00FA431A">
        <w:t>mengrtitik</w:t>
      </w:r>
      <w:proofErr w:type="spellEnd"/>
      <w:r w:rsidRPr="00FA431A">
        <w:t xml:space="preserve"> </w:t>
      </w:r>
      <w:proofErr w:type="spellStart"/>
      <w:r w:rsidRPr="00FA431A">
        <w:t>tradisi</w:t>
      </w:r>
      <w:proofErr w:type="spellEnd"/>
      <w:r w:rsidRPr="00FA431A">
        <w:t xml:space="preserve"> </w:t>
      </w:r>
      <w:proofErr w:type="spellStart"/>
      <w:r w:rsidRPr="00FA431A">
        <w:t>dalam</w:t>
      </w:r>
      <w:proofErr w:type="spellEnd"/>
      <w:r w:rsidRPr="00FA431A">
        <w:t xml:space="preserve"> </w:t>
      </w:r>
      <w:proofErr w:type="spellStart"/>
      <w:r w:rsidRPr="00FA431A">
        <w:t>masyarakat</w:t>
      </w:r>
      <w:proofErr w:type="spellEnd"/>
      <w:r w:rsidRPr="00FA431A">
        <w:t xml:space="preserve"> Jawa yang </w:t>
      </w:r>
      <w:proofErr w:type="spellStart"/>
      <w:r w:rsidRPr="00FA431A">
        <w:t>dianggap</w:t>
      </w:r>
      <w:proofErr w:type="spellEnd"/>
      <w:r w:rsidRPr="00FA431A">
        <w:t xml:space="preserve"> </w:t>
      </w:r>
      <w:proofErr w:type="spellStart"/>
      <w:r w:rsidRPr="00FA431A">
        <w:t>nya</w:t>
      </w:r>
      <w:proofErr w:type="spellEnd"/>
      <w:r w:rsidRPr="00FA431A">
        <w:t xml:space="preserve"> </w:t>
      </w:r>
      <w:proofErr w:type="spellStart"/>
      <w:r w:rsidRPr="00FA431A">
        <w:t>mencerminkan</w:t>
      </w:r>
      <w:proofErr w:type="spellEnd"/>
      <w:r w:rsidRPr="00FA431A">
        <w:t xml:space="preserve"> </w:t>
      </w:r>
      <w:proofErr w:type="spellStart"/>
      <w:r w:rsidRPr="00FA431A">
        <w:t>unsur-unsur</w:t>
      </w:r>
      <w:proofErr w:type="spellEnd"/>
      <w:r w:rsidRPr="00FA431A">
        <w:t xml:space="preserve"> </w:t>
      </w:r>
      <w:proofErr w:type="spellStart"/>
      <w:r w:rsidRPr="00FA431A">
        <w:t>kemunafikan</w:t>
      </w:r>
      <w:proofErr w:type="spellEnd"/>
      <w:r w:rsidRPr="00FA431A">
        <w:t xml:space="preserve">. Dalam </w:t>
      </w:r>
      <w:proofErr w:type="spellStart"/>
      <w:r w:rsidRPr="00FA431A">
        <w:t>hal</w:t>
      </w:r>
      <w:proofErr w:type="spellEnd"/>
      <w:r w:rsidRPr="00FA431A">
        <w:t xml:space="preserve"> </w:t>
      </w:r>
      <w:proofErr w:type="spellStart"/>
      <w:r w:rsidRPr="00FA431A">
        <w:t>ini</w:t>
      </w:r>
      <w:proofErr w:type="spellEnd"/>
      <w:r w:rsidRPr="00FA431A">
        <w:t xml:space="preserve"> </w:t>
      </w:r>
      <w:proofErr w:type="spellStart"/>
      <w:r w:rsidRPr="00FA431A">
        <w:t>kemunafikan</w:t>
      </w:r>
      <w:proofErr w:type="spellEnd"/>
      <w:r w:rsidRPr="00FA431A">
        <w:t xml:space="preserve"> yang </w:t>
      </w:r>
      <w:proofErr w:type="spellStart"/>
      <w:r w:rsidRPr="00FA431A">
        <w:t>dimaksudkan</w:t>
      </w:r>
      <w:proofErr w:type="spellEnd"/>
      <w:r w:rsidRPr="00FA431A">
        <w:t xml:space="preserve"> </w:t>
      </w:r>
      <w:proofErr w:type="spellStart"/>
      <w:r w:rsidRPr="00FA431A">
        <w:t>adalah</w:t>
      </w:r>
      <w:proofErr w:type="spellEnd"/>
      <w:r w:rsidRPr="00FA431A">
        <w:t xml:space="preserve"> </w:t>
      </w:r>
      <w:proofErr w:type="spellStart"/>
      <w:r w:rsidRPr="00FA431A">
        <w:t>mengikuti</w:t>
      </w:r>
      <w:proofErr w:type="spellEnd"/>
      <w:r w:rsidRPr="00FA431A">
        <w:t xml:space="preserve"> </w:t>
      </w:r>
      <w:proofErr w:type="spellStart"/>
      <w:r w:rsidRPr="00FA431A">
        <w:t>tradisi</w:t>
      </w:r>
      <w:proofErr w:type="spellEnd"/>
      <w:r w:rsidRPr="00FA431A">
        <w:t xml:space="preserve"> </w:t>
      </w:r>
      <w:proofErr w:type="spellStart"/>
      <w:r w:rsidRPr="00FA431A">
        <w:t>nenek</w:t>
      </w:r>
      <w:proofErr w:type="spellEnd"/>
      <w:r w:rsidRPr="00FA431A">
        <w:t xml:space="preserve"> </w:t>
      </w:r>
      <w:proofErr w:type="spellStart"/>
      <w:r w:rsidRPr="00FA431A">
        <w:t>moyang</w:t>
      </w:r>
      <w:proofErr w:type="spellEnd"/>
      <w:r w:rsidRPr="00FA431A">
        <w:t xml:space="preserve"> yang </w:t>
      </w:r>
      <w:proofErr w:type="spellStart"/>
      <w:r w:rsidRPr="00FA431A">
        <w:t>tidak</w:t>
      </w:r>
      <w:proofErr w:type="spellEnd"/>
      <w:r w:rsidRPr="00FA431A">
        <w:t xml:space="preserve"> </w:t>
      </w:r>
      <w:proofErr w:type="spellStart"/>
      <w:r w:rsidRPr="00FA431A">
        <w:t>ada</w:t>
      </w:r>
      <w:proofErr w:type="spellEnd"/>
      <w:r w:rsidRPr="00FA431A">
        <w:t xml:space="preserve"> </w:t>
      </w:r>
      <w:proofErr w:type="spellStart"/>
      <w:r w:rsidRPr="00FA431A">
        <w:t>dasarnya</w:t>
      </w:r>
      <w:proofErr w:type="spellEnd"/>
      <w:r w:rsidRPr="00FA431A">
        <w:t xml:space="preserve"> </w:t>
      </w:r>
      <w:proofErr w:type="spellStart"/>
      <w:r w:rsidRPr="00FA431A">
        <w:t>dalam</w:t>
      </w:r>
      <w:proofErr w:type="spellEnd"/>
      <w:r w:rsidRPr="00FA431A">
        <w:t xml:space="preserve"> agama.</w:t>
      </w:r>
      <w:r>
        <w:t xml:space="preserve"> </w:t>
      </w:r>
      <w:proofErr w:type="spellStart"/>
      <w:r>
        <w:t>Menurutnya</w:t>
      </w:r>
      <w:proofErr w:type="spellEnd"/>
      <w:r>
        <w:t xml:space="preserve"> orang-orang yang </w:t>
      </w:r>
      <w:proofErr w:type="spellStart"/>
      <w:r>
        <w:t>melakukan</w:t>
      </w:r>
      <w:proofErr w:type="spellEnd"/>
      <w:r>
        <w:t xml:space="preserve"> </w:t>
      </w:r>
      <w:proofErr w:type="spellStart"/>
      <w:r>
        <w:t>tradisi</w:t>
      </w:r>
      <w:proofErr w:type="spellEnd"/>
      <w:r>
        <w:t xml:space="preserve"> </w:t>
      </w:r>
      <w:proofErr w:type="spellStart"/>
      <w:r>
        <w:t>tersebut</w:t>
      </w:r>
      <w:proofErr w:type="spellEnd"/>
      <w:r>
        <w:t xml:space="preserve"> </w:t>
      </w:r>
      <w:proofErr w:type="spellStart"/>
      <w:r>
        <w:t>hanya</w:t>
      </w:r>
      <w:proofErr w:type="spellEnd"/>
      <w:r>
        <w:t xml:space="preserve"> </w:t>
      </w:r>
      <w:proofErr w:type="spellStart"/>
      <w:r>
        <w:t>sekedar</w:t>
      </w:r>
      <w:proofErr w:type="spellEnd"/>
      <w:r>
        <w:t xml:space="preserve"> </w:t>
      </w:r>
      <w:proofErr w:type="spellStart"/>
      <w:r>
        <w:t>ikut-ikutan</w:t>
      </w:r>
      <w:proofErr w:type="spellEnd"/>
      <w:r>
        <w:t xml:space="preserve"> </w:t>
      </w:r>
      <w:proofErr w:type="spellStart"/>
      <w:r>
        <w:t>nenek</w:t>
      </w:r>
      <w:proofErr w:type="spellEnd"/>
      <w:r>
        <w:t xml:space="preserve"> </w:t>
      </w:r>
      <w:proofErr w:type="spellStart"/>
      <w:r>
        <w:t>moyang</w:t>
      </w:r>
      <w:proofErr w:type="spellEnd"/>
      <w:r>
        <w:t xml:space="preserve"> </w:t>
      </w:r>
      <w:proofErr w:type="spellStart"/>
      <w:r>
        <w:t>saja</w:t>
      </w:r>
      <w:proofErr w:type="spellEnd"/>
      <w:r>
        <w:t xml:space="preserve"> </w:t>
      </w:r>
      <w:proofErr w:type="spellStart"/>
      <w:r>
        <w:t>tanpa</w:t>
      </w:r>
      <w:proofErr w:type="spellEnd"/>
      <w:r>
        <w:t xml:space="preserve"> </w:t>
      </w:r>
      <w:proofErr w:type="spellStart"/>
      <w:r>
        <w:t>tahu</w:t>
      </w:r>
      <w:proofErr w:type="spellEnd"/>
      <w:r>
        <w:t xml:space="preserve"> </w:t>
      </w:r>
      <w:proofErr w:type="spellStart"/>
      <w:r>
        <w:t>dasarnya</w:t>
      </w:r>
      <w:proofErr w:type="spellEnd"/>
      <w:r>
        <w:t xml:space="preserve"> </w:t>
      </w:r>
      <w:proofErr w:type="spellStart"/>
      <w:r>
        <w:t>apa</w:t>
      </w:r>
      <w:proofErr w:type="spellEnd"/>
      <w:r>
        <w:t>.</w:t>
      </w:r>
      <w:r w:rsidRPr="00FA431A">
        <w:t xml:space="preserve"> KH </w:t>
      </w:r>
      <w:proofErr w:type="spellStart"/>
      <w:r w:rsidRPr="00FA431A">
        <w:t>Mishbah</w:t>
      </w:r>
      <w:proofErr w:type="spellEnd"/>
      <w:r w:rsidRPr="00FA431A">
        <w:t xml:space="preserve"> </w:t>
      </w:r>
      <w:r>
        <w:t xml:space="preserve">Mustofa </w:t>
      </w:r>
      <w:proofErr w:type="spellStart"/>
      <w:r>
        <w:t>mengatakan</w:t>
      </w:r>
      <w:proofErr w:type="spellEnd"/>
      <w:r>
        <w:t xml:space="preserve"> </w:t>
      </w:r>
      <w:proofErr w:type="spellStart"/>
      <w:r>
        <w:t>bahwa</w:t>
      </w:r>
      <w:proofErr w:type="spellEnd"/>
      <w:r>
        <w:t xml:space="preserve"> </w:t>
      </w:r>
      <w:proofErr w:type="spellStart"/>
      <w:r w:rsidRPr="00FA431A">
        <w:t>kebiasaan</w:t>
      </w:r>
      <w:proofErr w:type="spellEnd"/>
      <w:r w:rsidRPr="00FA431A">
        <w:t xml:space="preserve"> orang Jawa </w:t>
      </w:r>
      <w:proofErr w:type="spellStart"/>
      <w:r w:rsidRPr="00FA431A">
        <w:t>ketika</w:t>
      </w:r>
      <w:proofErr w:type="spellEnd"/>
      <w:r w:rsidRPr="00FA431A">
        <w:t xml:space="preserve"> </w:t>
      </w:r>
      <w:proofErr w:type="spellStart"/>
      <w:r w:rsidRPr="00FA431A">
        <w:t>mendirikan</w:t>
      </w:r>
      <w:proofErr w:type="spellEnd"/>
      <w:r w:rsidRPr="00FA431A">
        <w:t xml:space="preserve"> </w:t>
      </w:r>
      <w:proofErr w:type="spellStart"/>
      <w:r w:rsidRPr="00FA431A">
        <w:t>rumah</w:t>
      </w:r>
      <w:proofErr w:type="spellEnd"/>
      <w:r w:rsidRPr="00FA431A">
        <w:t xml:space="preserve"> </w:t>
      </w:r>
      <w:proofErr w:type="spellStart"/>
      <w:r w:rsidRPr="00FA431A">
        <w:t>dengan</w:t>
      </w:r>
      <w:proofErr w:type="spellEnd"/>
      <w:r w:rsidRPr="00FA431A">
        <w:t xml:space="preserve"> </w:t>
      </w:r>
      <w:proofErr w:type="spellStart"/>
      <w:r w:rsidRPr="00FA431A">
        <w:t>menggunakan</w:t>
      </w:r>
      <w:proofErr w:type="spellEnd"/>
      <w:r w:rsidRPr="00FA431A">
        <w:t xml:space="preserve"> </w:t>
      </w:r>
      <w:proofErr w:type="spellStart"/>
      <w:r w:rsidRPr="00FA431A">
        <w:t>sesaji</w:t>
      </w:r>
      <w:proofErr w:type="spellEnd"/>
      <w:r w:rsidRPr="00FA431A">
        <w:t xml:space="preserve"> </w:t>
      </w:r>
      <w:proofErr w:type="spellStart"/>
      <w:r w:rsidRPr="00FA431A">
        <w:t>atau</w:t>
      </w:r>
      <w:proofErr w:type="spellEnd"/>
      <w:r w:rsidRPr="00FA431A">
        <w:t xml:space="preserve"> </w:t>
      </w:r>
      <w:proofErr w:type="spellStart"/>
      <w:r w:rsidRPr="00FA431A">
        <w:t>kenduri</w:t>
      </w:r>
      <w:proofErr w:type="spellEnd"/>
      <w:r w:rsidRPr="00FA431A">
        <w:t xml:space="preserve"> </w:t>
      </w:r>
      <w:proofErr w:type="spellStart"/>
      <w:r w:rsidRPr="00FA431A">
        <w:t>dengan</w:t>
      </w:r>
      <w:proofErr w:type="spellEnd"/>
      <w:r w:rsidRPr="00FA431A">
        <w:t xml:space="preserve"> </w:t>
      </w:r>
      <w:proofErr w:type="spellStart"/>
      <w:r w:rsidRPr="00FA431A">
        <w:t>membuat</w:t>
      </w:r>
      <w:proofErr w:type="spellEnd"/>
      <w:r w:rsidRPr="00FA431A">
        <w:t xml:space="preserve"> tumpeng dan </w:t>
      </w:r>
      <w:proofErr w:type="spellStart"/>
      <w:r w:rsidRPr="00FA431A">
        <w:t>lainnya</w:t>
      </w:r>
      <w:proofErr w:type="spellEnd"/>
      <w:r w:rsidRPr="00FA431A">
        <w:t xml:space="preserve"> </w:t>
      </w:r>
      <w:proofErr w:type="spellStart"/>
      <w:r>
        <w:t>merupakan</w:t>
      </w:r>
      <w:proofErr w:type="spellEnd"/>
      <w:r w:rsidRPr="00FA431A">
        <w:t xml:space="preserve"> </w:t>
      </w:r>
      <w:proofErr w:type="spellStart"/>
      <w:r w:rsidRPr="00FA431A">
        <w:t>tradisi</w:t>
      </w:r>
      <w:proofErr w:type="spellEnd"/>
      <w:r w:rsidRPr="00FA431A">
        <w:t xml:space="preserve"> orang Budha masa </w:t>
      </w:r>
      <w:proofErr w:type="spellStart"/>
      <w:r w:rsidRPr="00FA431A">
        <w:t>lalu</w:t>
      </w:r>
      <w:proofErr w:type="spellEnd"/>
      <w:r w:rsidRPr="00FA431A">
        <w:t>.</w:t>
      </w:r>
      <w:r>
        <w:rPr>
          <w:rStyle w:val="FootnoteReference"/>
        </w:rPr>
        <w:footnoteReference w:id="45"/>
      </w:r>
    </w:p>
    <w:p w14:paraId="78A5EE33" w14:textId="5FAF073F" w:rsidR="00073842" w:rsidRPr="00073842" w:rsidRDefault="00F95CDF" w:rsidP="00073842">
      <w:pPr>
        <w:spacing w:after="0" w:line="360" w:lineRule="auto"/>
        <w:ind w:left="284"/>
        <w:rPr>
          <w:bCs/>
        </w:rPr>
      </w:pPr>
      <w:r>
        <w:rPr>
          <w:bCs/>
        </w:rPr>
        <w:t>7. Jimat</w:t>
      </w:r>
    </w:p>
    <w:p w14:paraId="38FA0258" w14:textId="36AC6114" w:rsidR="001F77AD" w:rsidRDefault="00F95CDF" w:rsidP="00073842">
      <w:pPr>
        <w:spacing w:line="360" w:lineRule="auto"/>
        <w:ind w:firstLine="720"/>
        <w:jc w:val="both"/>
      </w:pPr>
      <w:r>
        <w:t xml:space="preserve">KH </w:t>
      </w:r>
      <w:proofErr w:type="spellStart"/>
      <w:r>
        <w:t>Bisri</w:t>
      </w:r>
      <w:proofErr w:type="spellEnd"/>
      <w:r>
        <w:t xml:space="preserve"> Mustofa </w:t>
      </w:r>
      <w:proofErr w:type="spellStart"/>
      <w:r w:rsidR="003403CF">
        <w:t>saat</w:t>
      </w:r>
      <w:proofErr w:type="spellEnd"/>
      <w:r w:rsidR="00073842">
        <w:t xml:space="preserve"> </w:t>
      </w:r>
      <w:proofErr w:type="spellStart"/>
      <w:r w:rsidR="00073842">
        <w:t>menafsirkan</w:t>
      </w:r>
      <w:proofErr w:type="spellEnd"/>
      <w:r w:rsidR="00073842">
        <w:t xml:space="preserve"> surah Al-</w:t>
      </w:r>
      <w:proofErr w:type="spellStart"/>
      <w:r w:rsidR="00073842">
        <w:t>Kahfi</w:t>
      </w:r>
      <w:proofErr w:type="spellEnd"/>
      <w:r w:rsidR="00073842">
        <w:t xml:space="preserve"> </w:t>
      </w:r>
      <w:proofErr w:type="spellStart"/>
      <w:r w:rsidR="00073842">
        <w:t>ayat</w:t>
      </w:r>
      <w:proofErr w:type="spellEnd"/>
      <w:r w:rsidR="00073842">
        <w:t xml:space="preserve"> 22</w:t>
      </w:r>
      <w:r w:rsidR="003403CF">
        <w:t xml:space="preserve"> </w:t>
      </w:r>
      <w:proofErr w:type="spellStart"/>
      <w:r w:rsidR="003403CF">
        <w:t>dalam</w:t>
      </w:r>
      <w:proofErr w:type="spellEnd"/>
      <w:r w:rsidR="003403CF">
        <w:t xml:space="preserve"> Tafsir Al-Ibriz</w:t>
      </w:r>
      <w:r w:rsidR="00073842">
        <w:t xml:space="preserve"> </w:t>
      </w:r>
      <w:proofErr w:type="spellStart"/>
      <w:r>
        <w:t>menjelaskan</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bahwa</w:t>
      </w:r>
      <w:proofErr w:type="spellEnd"/>
      <w:r>
        <w:t xml:space="preserve"> </w:t>
      </w:r>
      <w:proofErr w:type="spellStart"/>
      <w:r>
        <w:t>ia</w:t>
      </w:r>
      <w:proofErr w:type="spellEnd"/>
      <w:r>
        <w:t xml:space="preserve"> </w:t>
      </w:r>
      <w:proofErr w:type="spellStart"/>
      <w:r>
        <w:t>sebenarnya</w:t>
      </w:r>
      <w:proofErr w:type="spellEnd"/>
      <w:r>
        <w:t xml:space="preserve"> </w:t>
      </w:r>
      <w:proofErr w:type="spellStart"/>
      <w:r>
        <w:t>tidak</w:t>
      </w:r>
      <w:proofErr w:type="spellEnd"/>
      <w:r>
        <w:t xml:space="preserve"> </w:t>
      </w:r>
      <w:proofErr w:type="spellStart"/>
      <w:r>
        <w:t>mengetahui</w:t>
      </w:r>
      <w:proofErr w:type="spellEnd"/>
      <w:r>
        <w:t xml:space="preserve"> </w:t>
      </w:r>
      <w:proofErr w:type="spellStart"/>
      <w:r>
        <w:t>dasarnya</w:t>
      </w:r>
      <w:proofErr w:type="spellEnd"/>
      <w:r>
        <w:t xml:space="preserve">. KH </w:t>
      </w:r>
      <w:proofErr w:type="spellStart"/>
      <w:r>
        <w:t>Bisri</w:t>
      </w:r>
      <w:proofErr w:type="spellEnd"/>
      <w:r>
        <w:t xml:space="preserve"> Mustofa </w:t>
      </w:r>
      <w:proofErr w:type="spellStart"/>
      <w:r>
        <w:t>menjelaskan</w:t>
      </w:r>
      <w:proofErr w:type="spellEnd"/>
      <w:r>
        <w:t xml:space="preserve"> </w:t>
      </w:r>
      <w:proofErr w:type="spellStart"/>
      <w:r>
        <w:t>bahwa</w:t>
      </w:r>
      <w:proofErr w:type="spellEnd"/>
      <w:r>
        <w:t xml:space="preserve"> </w:t>
      </w:r>
      <w:proofErr w:type="spellStart"/>
      <w:r>
        <w:t>ada</w:t>
      </w:r>
      <w:proofErr w:type="spellEnd"/>
      <w:r>
        <w:t xml:space="preserve"> Ulama yang </w:t>
      </w:r>
      <w:proofErr w:type="spellStart"/>
      <w:r>
        <w:t>menyuruh</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anak-anak</w:t>
      </w:r>
      <w:proofErr w:type="spellEnd"/>
      <w:r>
        <w:t xml:space="preserve"> kalian </w:t>
      </w:r>
      <w:proofErr w:type="spellStart"/>
      <w:r>
        <w:t>nama-nama</w:t>
      </w:r>
      <w:proofErr w:type="spellEnd"/>
      <w:r>
        <w:t xml:space="preserve"> </w:t>
      </w:r>
      <w:proofErr w:type="spellStart"/>
      <w:r>
        <w:t>dari</w:t>
      </w:r>
      <w:proofErr w:type="spellEnd"/>
      <w:r>
        <w:t xml:space="preserve"> </w:t>
      </w:r>
      <w:proofErr w:type="spellStart"/>
      <w:r>
        <w:t>Ashabul</w:t>
      </w:r>
      <w:proofErr w:type="spellEnd"/>
      <w:r>
        <w:t xml:space="preserve"> </w:t>
      </w:r>
      <w:proofErr w:type="spellStart"/>
      <w:r>
        <w:t>kahfi</w:t>
      </w:r>
      <w:proofErr w:type="spellEnd"/>
      <w:r>
        <w:t xml:space="preserve">, </w:t>
      </w:r>
      <w:proofErr w:type="spellStart"/>
      <w:r>
        <w:t>karena</w:t>
      </w:r>
      <w:proofErr w:type="spellEnd"/>
      <w:r>
        <w:t xml:space="preserve"> </w:t>
      </w:r>
      <w:proofErr w:type="spellStart"/>
      <w:r>
        <w:t>nama-nama</w:t>
      </w:r>
      <w:proofErr w:type="spellEnd"/>
      <w:r>
        <w:t xml:space="preserve"> </w:t>
      </w:r>
      <w:proofErr w:type="spellStart"/>
      <w:r>
        <w:t>tersebut</w:t>
      </w:r>
      <w:proofErr w:type="spellEnd"/>
      <w:r>
        <w:t xml:space="preserve"> </w:t>
      </w:r>
      <w:proofErr w:type="spellStart"/>
      <w:r>
        <w:t>memiliki</w:t>
      </w:r>
      <w:proofErr w:type="spellEnd"/>
      <w:r>
        <w:t xml:space="preserve"> </w:t>
      </w:r>
      <w:proofErr w:type="spellStart"/>
      <w:r>
        <w:t>khasiat</w:t>
      </w:r>
      <w:proofErr w:type="spellEnd"/>
      <w:r>
        <w:t xml:space="preserve"> </w:t>
      </w:r>
      <w:proofErr w:type="spellStart"/>
      <w:r>
        <w:t>yaitu</w:t>
      </w:r>
      <w:proofErr w:type="spellEnd"/>
      <w:r>
        <w:t xml:space="preserve"> </w:t>
      </w:r>
      <w:proofErr w:type="spellStart"/>
      <w:r>
        <w:t>apabila</w:t>
      </w:r>
      <w:proofErr w:type="spellEnd"/>
      <w:r>
        <w:t xml:space="preserve"> </w:t>
      </w:r>
      <w:proofErr w:type="spellStart"/>
      <w:r>
        <w:t>nama-nama</w:t>
      </w:r>
      <w:proofErr w:type="spellEnd"/>
      <w:r>
        <w:t xml:space="preserve"> </w:t>
      </w:r>
      <w:proofErr w:type="spellStart"/>
      <w:r>
        <w:t>tersebut</w:t>
      </w:r>
      <w:proofErr w:type="spellEnd"/>
      <w:r>
        <w:t xml:space="preserve"> </w:t>
      </w:r>
      <w:proofErr w:type="spellStart"/>
      <w:r>
        <w:t>ditulis</w:t>
      </w:r>
      <w:proofErr w:type="spellEnd"/>
      <w:r>
        <w:t xml:space="preserve"> pada </w:t>
      </w:r>
      <w:proofErr w:type="spellStart"/>
      <w:r>
        <w:t>pintu</w:t>
      </w:r>
      <w:proofErr w:type="spellEnd"/>
      <w:r>
        <w:t xml:space="preserve"> </w:t>
      </w:r>
      <w:proofErr w:type="spellStart"/>
      <w:r>
        <w:t>rumah</w:t>
      </w:r>
      <w:proofErr w:type="spellEnd"/>
      <w:r>
        <w:t xml:space="preserve"> </w:t>
      </w:r>
      <w:proofErr w:type="spellStart"/>
      <w:r>
        <w:t>maka</w:t>
      </w:r>
      <w:proofErr w:type="spellEnd"/>
      <w:r>
        <w:t xml:space="preserve"> </w:t>
      </w:r>
      <w:proofErr w:type="spellStart"/>
      <w:r>
        <w:t>rumah</w:t>
      </w:r>
      <w:proofErr w:type="spellEnd"/>
      <w:r>
        <w:t xml:space="preserve"> </w:t>
      </w:r>
      <w:proofErr w:type="spellStart"/>
      <w:r>
        <w:t>akan</w:t>
      </w:r>
      <w:proofErr w:type="spellEnd"/>
      <w:r>
        <w:t xml:space="preserve"> </w:t>
      </w:r>
      <w:proofErr w:type="spellStart"/>
      <w:r>
        <w:t>aman</w:t>
      </w:r>
      <w:proofErr w:type="spellEnd"/>
      <w:r>
        <w:t xml:space="preserve"> </w:t>
      </w:r>
      <w:proofErr w:type="spellStart"/>
      <w:r>
        <w:t>dari</w:t>
      </w:r>
      <w:proofErr w:type="spellEnd"/>
      <w:r>
        <w:t xml:space="preserve"> </w:t>
      </w:r>
      <w:proofErr w:type="spellStart"/>
      <w:r>
        <w:t>kebakaran</w:t>
      </w:r>
      <w:proofErr w:type="spellEnd"/>
      <w:r>
        <w:t xml:space="preserve">, </w:t>
      </w:r>
      <w:proofErr w:type="spellStart"/>
      <w:r>
        <w:t>jika</w:t>
      </w:r>
      <w:proofErr w:type="spellEnd"/>
      <w:r>
        <w:t xml:space="preserve"> </w:t>
      </w:r>
      <w:proofErr w:type="spellStart"/>
      <w:r>
        <w:t>ditulis</w:t>
      </w:r>
      <w:proofErr w:type="spellEnd"/>
      <w:r>
        <w:t xml:space="preserve"> pada </w:t>
      </w:r>
      <w:proofErr w:type="spellStart"/>
      <w:r>
        <w:t>harta</w:t>
      </w:r>
      <w:proofErr w:type="spellEnd"/>
      <w:r>
        <w:t xml:space="preserve"> </w:t>
      </w:r>
      <w:proofErr w:type="spellStart"/>
      <w:r>
        <w:t>maka</w:t>
      </w:r>
      <w:proofErr w:type="spellEnd"/>
      <w:r>
        <w:t xml:space="preserve"> </w:t>
      </w:r>
      <w:proofErr w:type="spellStart"/>
      <w:r>
        <w:t>harta</w:t>
      </w:r>
      <w:proofErr w:type="spellEnd"/>
      <w:r>
        <w:t xml:space="preserve"> </w:t>
      </w:r>
      <w:proofErr w:type="spellStart"/>
      <w:r>
        <w:lastRenderedPageBreak/>
        <w:t>tersebut</w:t>
      </w:r>
      <w:proofErr w:type="spellEnd"/>
      <w:r>
        <w:t xml:space="preserve"> </w:t>
      </w:r>
      <w:proofErr w:type="spellStart"/>
      <w:r>
        <w:t>akan</w:t>
      </w:r>
      <w:proofErr w:type="spellEnd"/>
      <w:r>
        <w:t xml:space="preserve"> </w:t>
      </w:r>
      <w:proofErr w:type="spellStart"/>
      <w:r>
        <w:t>aman</w:t>
      </w:r>
      <w:proofErr w:type="spellEnd"/>
      <w:r>
        <w:t xml:space="preserve"> </w:t>
      </w:r>
      <w:proofErr w:type="spellStart"/>
      <w:r>
        <w:t>dari</w:t>
      </w:r>
      <w:proofErr w:type="spellEnd"/>
      <w:r>
        <w:t xml:space="preserve"> </w:t>
      </w:r>
      <w:proofErr w:type="spellStart"/>
      <w:r>
        <w:t>kemalingan</w:t>
      </w:r>
      <w:proofErr w:type="spellEnd"/>
      <w:r>
        <w:t xml:space="preserve">, dan </w:t>
      </w:r>
      <w:proofErr w:type="spellStart"/>
      <w:r>
        <w:t>jika</w:t>
      </w:r>
      <w:proofErr w:type="spellEnd"/>
      <w:r>
        <w:t xml:space="preserve"> </w:t>
      </w:r>
      <w:proofErr w:type="spellStart"/>
      <w:r>
        <w:t>ditulis</w:t>
      </w:r>
      <w:proofErr w:type="spellEnd"/>
      <w:r>
        <w:t xml:space="preserve"> pada </w:t>
      </w:r>
      <w:proofErr w:type="spellStart"/>
      <w:r>
        <w:t>sebuah</w:t>
      </w:r>
      <w:proofErr w:type="spellEnd"/>
      <w:r>
        <w:t xml:space="preserve"> </w:t>
      </w:r>
      <w:proofErr w:type="spellStart"/>
      <w:r>
        <w:t>kapal</w:t>
      </w:r>
      <w:proofErr w:type="spellEnd"/>
      <w:r>
        <w:t xml:space="preserve"> </w:t>
      </w:r>
      <w:proofErr w:type="spellStart"/>
      <w:r>
        <w:t>maka</w:t>
      </w:r>
      <w:proofErr w:type="spellEnd"/>
      <w:r>
        <w:t xml:space="preserve"> </w:t>
      </w:r>
      <w:proofErr w:type="spellStart"/>
      <w:r>
        <w:t>kapal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aman</w:t>
      </w:r>
      <w:proofErr w:type="spellEnd"/>
      <w:r>
        <w:t xml:space="preserve"> </w:t>
      </w:r>
      <w:proofErr w:type="spellStart"/>
      <w:r>
        <w:t>dari</w:t>
      </w:r>
      <w:proofErr w:type="spellEnd"/>
      <w:r>
        <w:t xml:space="preserve"> </w:t>
      </w:r>
      <w:proofErr w:type="spellStart"/>
      <w:r>
        <w:t>tenggelam</w:t>
      </w:r>
      <w:proofErr w:type="spellEnd"/>
      <w:r>
        <w:t xml:space="preserve">. </w:t>
      </w:r>
      <w:proofErr w:type="spellStart"/>
      <w:r>
        <w:t>Beliau</w:t>
      </w:r>
      <w:proofErr w:type="spellEnd"/>
      <w:r>
        <w:t xml:space="preserve"> juga </w:t>
      </w:r>
      <w:proofErr w:type="spellStart"/>
      <w:r>
        <w:t>menjelaskan</w:t>
      </w:r>
      <w:proofErr w:type="spellEnd"/>
      <w:r>
        <w:t xml:space="preserve"> </w:t>
      </w:r>
      <w:proofErr w:type="spellStart"/>
      <w:r>
        <w:t>jika</w:t>
      </w:r>
      <w:proofErr w:type="spellEnd"/>
      <w:r>
        <w:t xml:space="preserve"> </w:t>
      </w:r>
      <w:proofErr w:type="spellStart"/>
      <w:r>
        <w:t>ingin</w:t>
      </w:r>
      <w:proofErr w:type="spellEnd"/>
      <w:r>
        <w:t xml:space="preserve"> </w:t>
      </w:r>
      <w:proofErr w:type="spellStart"/>
      <w:r>
        <w:t>mengetahui</w:t>
      </w:r>
      <w:proofErr w:type="spellEnd"/>
      <w:r>
        <w:t xml:space="preserve"> </w:t>
      </w:r>
      <w:proofErr w:type="spellStart"/>
      <w:r>
        <w:t>lebih</w:t>
      </w:r>
      <w:proofErr w:type="spellEnd"/>
      <w:r>
        <w:t xml:space="preserve"> </w:t>
      </w:r>
      <w:proofErr w:type="spellStart"/>
      <w:r>
        <w:t>lengkap</w:t>
      </w:r>
      <w:proofErr w:type="spellEnd"/>
      <w:r>
        <w:t xml:space="preserve"> </w:t>
      </w:r>
      <w:proofErr w:type="spellStart"/>
      <w:r>
        <w:t>lagi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penjelasan</w:t>
      </w:r>
      <w:proofErr w:type="spellEnd"/>
      <w:r>
        <w:t xml:space="preserve"> </w:t>
      </w:r>
      <w:proofErr w:type="spellStart"/>
      <w:r>
        <w:t>lengkap</w:t>
      </w:r>
      <w:proofErr w:type="spellEnd"/>
      <w:r>
        <w:t xml:space="preserve"> </w:t>
      </w:r>
      <w:proofErr w:type="spellStart"/>
      <w:r>
        <w:t>nya</w:t>
      </w:r>
      <w:proofErr w:type="spellEnd"/>
      <w:r>
        <w:t xml:space="preserve"> di </w:t>
      </w:r>
      <w:proofErr w:type="spellStart"/>
      <w:r>
        <w:t>dalam</w:t>
      </w:r>
      <w:proofErr w:type="spellEnd"/>
      <w:r>
        <w:t xml:space="preserve"> Tafsir </w:t>
      </w:r>
      <w:proofErr w:type="spellStart"/>
      <w:r>
        <w:t>Jalalain</w:t>
      </w:r>
      <w:proofErr w:type="spellEnd"/>
      <w:r>
        <w:t xml:space="preserve"> </w:t>
      </w:r>
      <w:proofErr w:type="spellStart"/>
      <w:r>
        <w:t>Juz</w:t>
      </w:r>
      <w:proofErr w:type="spellEnd"/>
      <w:r>
        <w:t xml:space="preserve"> 3 </w:t>
      </w:r>
      <w:proofErr w:type="spellStart"/>
      <w:r>
        <w:t>halaman</w:t>
      </w:r>
      <w:proofErr w:type="spellEnd"/>
      <w:r>
        <w:t xml:space="preserve"> 17.</w:t>
      </w:r>
      <w:r>
        <w:rPr>
          <w:rStyle w:val="FootnoteReference"/>
        </w:rPr>
        <w:footnoteReference w:id="46"/>
      </w:r>
    </w:p>
    <w:p w14:paraId="598FC701" w14:textId="74BB3486" w:rsidR="00073842" w:rsidRPr="00073842" w:rsidRDefault="00073842" w:rsidP="00073842">
      <w:pPr>
        <w:spacing w:after="0" w:line="360" w:lineRule="auto"/>
        <w:jc w:val="both"/>
        <w:rPr>
          <w:b/>
          <w:bCs/>
        </w:rPr>
      </w:pPr>
      <w:r>
        <w:rPr>
          <w:b/>
          <w:bCs/>
        </w:rPr>
        <w:t xml:space="preserve">D. </w:t>
      </w:r>
      <w:proofErr w:type="spellStart"/>
      <w:r>
        <w:rPr>
          <w:b/>
          <w:bCs/>
        </w:rPr>
        <w:t>Perbedaan</w:t>
      </w:r>
      <w:proofErr w:type="spellEnd"/>
      <w:r>
        <w:rPr>
          <w:b/>
          <w:bCs/>
        </w:rPr>
        <w:t xml:space="preserve"> Tafsir Al-Ibriz dan Al-Iklil </w:t>
      </w:r>
      <w:proofErr w:type="spellStart"/>
      <w:r>
        <w:rPr>
          <w:b/>
          <w:bCs/>
        </w:rPr>
        <w:t>dalam</w:t>
      </w:r>
      <w:proofErr w:type="spellEnd"/>
      <w:r>
        <w:rPr>
          <w:b/>
          <w:bCs/>
        </w:rPr>
        <w:t xml:space="preserve"> </w:t>
      </w:r>
      <w:proofErr w:type="spellStart"/>
      <w:r>
        <w:rPr>
          <w:b/>
          <w:bCs/>
        </w:rPr>
        <w:t>Memberikan</w:t>
      </w:r>
      <w:proofErr w:type="spellEnd"/>
      <w:r>
        <w:rPr>
          <w:b/>
          <w:bCs/>
        </w:rPr>
        <w:t xml:space="preserve"> </w:t>
      </w:r>
      <w:proofErr w:type="spellStart"/>
      <w:r>
        <w:rPr>
          <w:b/>
          <w:bCs/>
        </w:rPr>
        <w:t>respon</w:t>
      </w:r>
      <w:proofErr w:type="spellEnd"/>
    </w:p>
    <w:p w14:paraId="39D3F44F" w14:textId="77777777" w:rsidR="00073842" w:rsidRDefault="00F95CDF" w:rsidP="00073842">
      <w:pPr>
        <w:spacing w:after="0" w:line="360" w:lineRule="auto"/>
        <w:ind w:firstLine="720"/>
        <w:jc w:val="both"/>
      </w:pPr>
      <w:r>
        <w:t xml:space="preserve">Dapat </w:t>
      </w:r>
      <w:proofErr w:type="spellStart"/>
      <w:r>
        <w:t>dilihat</w:t>
      </w:r>
      <w:proofErr w:type="spellEnd"/>
      <w:r>
        <w:t xml:space="preserve"> </w:t>
      </w:r>
      <w:proofErr w:type="spellStart"/>
      <w:r>
        <w:t>dari</w:t>
      </w:r>
      <w:proofErr w:type="spellEnd"/>
      <w:r>
        <w:t xml:space="preserve"> </w:t>
      </w:r>
      <w:proofErr w:type="spellStart"/>
      <w:r>
        <w:t>uraian</w:t>
      </w:r>
      <w:proofErr w:type="spellEnd"/>
      <w:r>
        <w:t xml:space="preserve"> di </w:t>
      </w:r>
      <w:proofErr w:type="spellStart"/>
      <w:r>
        <w:t>atas</w:t>
      </w:r>
      <w:proofErr w:type="spellEnd"/>
      <w:r>
        <w:t xml:space="preserve">, </w:t>
      </w:r>
      <w:proofErr w:type="spellStart"/>
      <w:r>
        <w:t>bahwa</w:t>
      </w:r>
      <w:proofErr w:type="spellEnd"/>
      <w:r>
        <w:t xml:space="preserve"> </w:t>
      </w:r>
      <w:proofErr w:type="spellStart"/>
      <w:r>
        <w:t>meskipun</w:t>
      </w:r>
      <w:proofErr w:type="spellEnd"/>
      <w:r>
        <w:t xml:space="preserve"> </w:t>
      </w:r>
      <w:proofErr w:type="spellStart"/>
      <w:r>
        <w:t>kedua</w:t>
      </w:r>
      <w:proofErr w:type="spellEnd"/>
      <w:r>
        <w:t xml:space="preserve"> </w:t>
      </w:r>
      <w:proofErr w:type="spellStart"/>
      <w:r>
        <w:t>tokoh</w:t>
      </w:r>
      <w:proofErr w:type="spellEnd"/>
      <w:r>
        <w:t xml:space="preserve"> </w:t>
      </w:r>
      <w:proofErr w:type="spellStart"/>
      <w:r>
        <w:t>memiliki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kehidupan</w:t>
      </w:r>
      <w:proofErr w:type="spellEnd"/>
      <w:r>
        <w:t xml:space="preserve"> yang </w:t>
      </w:r>
      <w:proofErr w:type="spellStart"/>
      <w:r>
        <w:t>sama</w:t>
      </w:r>
      <w:proofErr w:type="spellEnd"/>
      <w:r>
        <w:t xml:space="preserve"> dan juga </w:t>
      </w:r>
      <w:proofErr w:type="spellStart"/>
      <w:r>
        <w:t>merupakan</w:t>
      </w:r>
      <w:proofErr w:type="spellEnd"/>
      <w:r>
        <w:t xml:space="preserve"> </w:t>
      </w:r>
      <w:proofErr w:type="spellStart"/>
      <w:r>
        <w:t>saudara</w:t>
      </w:r>
      <w:proofErr w:type="spellEnd"/>
      <w:r>
        <w:t xml:space="preserve"> </w:t>
      </w:r>
      <w:proofErr w:type="spellStart"/>
      <w:r>
        <w:t>kandung</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pandangan</w:t>
      </w:r>
      <w:proofErr w:type="spellEnd"/>
      <w:r>
        <w:t xml:space="preserve"> yang </w:t>
      </w:r>
      <w:proofErr w:type="spellStart"/>
      <w:r>
        <w:t>berbeda</w:t>
      </w:r>
      <w:proofErr w:type="spellEnd"/>
      <w:r>
        <w:t xml:space="preserve"> </w:t>
      </w:r>
      <w:proofErr w:type="spellStart"/>
      <w:r>
        <w:t>mengenai</w:t>
      </w:r>
      <w:proofErr w:type="spellEnd"/>
      <w:r>
        <w:t xml:space="preserve"> </w:t>
      </w:r>
      <w:proofErr w:type="spellStart"/>
      <w:r>
        <w:t>persoalan</w:t>
      </w:r>
      <w:proofErr w:type="spellEnd"/>
      <w:r>
        <w:t xml:space="preserve"> </w:t>
      </w:r>
      <w:proofErr w:type="spellStart"/>
      <w:r>
        <w:t>keislaman</w:t>
      </w:r>
      <w:proofErr w:type="spellEnd"/>
      <w:r>
        <w:t xml:space="preserve"> yang </w:t>
      </w:r>
      <w:proofErr w:type="spellStart"/>
      <w:r>
        <w:t>ada</w:t>
      </w:r>
      <w:proofErr w:type="spellEnd"/>
      <w:r>
        <w:t xml:space="preserve"> di Indonesia. </w:t>
      </w:r>
      <w:proofErr w:type="spellStart"/>
      <w:r w:rsidRPr="001134F4">
        <w:t>Bisri</w:t>
      </w:r>
      <w:proofErr w:type="spellEnd"/>
      <w:r w:rsidRPr="001134F4">
        <w:t xml:space="preserve"> </w:t>
      </w:r>
      <w:proofErr w:type="spellStart"/>
      <w:r w:rsidRPr="001134F4">
        <w:t>tidak</w:t>
      </w:r>
      <w:proofErr w:type="spellEnd"/>
      <w:r w:rsidRPr="001134F4">
        <w:t xml:space="preserve"> </w:t>
      </w:r>
      <w:proofErr w:type="spellStart"/>
      <w:r w:rsidRPr="001134F4">
        <w:t>melakukan</w:t>
      </w:r>
      <w:proofErr w:type="spellEnd"/>
      <w:r w:rsidRPr="001134F4">
        <w:t xml:space="preserve"> </w:t>
      </w:r>
      <w:proofErr w:type="spellStart"/>
      <w:r w:rsidRPr="001134F4">
        <w:t>penjelasan</w:t>
      </w:r>
      <w:proofErr w:type="spellEnd"/>
      <w:r w:rsidRPr="001134F4">
        <w:t xml:space="preserve"> </w:t>
      </w:r>
      <w:proofErr w:type="spellStart"/>
      <w:r w:rsidRPr="001134F4">
        <w:t>secara</w:t>
      </w:r>
      <w:proofErr w:type="spellEnd"/>
      <w:r w:rsidRPr="001134F4">
        <w:t xml:space="preserve"> </w:t>
      </w:r>
      <w:proofErr w:type="spellStart"/>
      <w:r w:rsidRPr="001134F4">
        <w:t>terperinci</w:t>
      </w:r>
      <w:proofErr w:type="spellEnd"/>
      <w:r w:rsidRPr="001134F4">
        <w:t xml:space="preserve"> </w:t>
      </w:r>
      <w:proofErr w:type="spellStart"/>
      <w:r w:rsidRPr="001134F4">
        <w:t>atas</w:t>
      </w:r>
      <w:proofErr w:type="spellEnd"/>
      <w:r w:rsidRPr="001134F4">
        <w:t xml:space="preserve"> </w:t>
      </w:r>
      <w:proofErr w:type="spellStart"/>
      <w:r w:rsidRPr="001134F4">
        <w:t>kandungan</w:t>
      </w:r>
      <w:proofErr w:type="spellEnd"/>
      <w:r w:rsidRPr="001134F4">
        <w:t xml:space="preserve"> </w:t>
      </w:r>
      <w:proofErr w:type="spellStart"/>
      <w:r w:rsidRPr="001134F4">
        <w:t>lafad</w:t>
      </w:r>
      <w:proofErr w:type="spellEnd"/>
      <w:r w:rsidRPr="001134F4">
        <w:t xml:space="preserve"> </w:t>
      </w:r>
      <w:proofErr w:type="spellStart"/>
      <w:r w:rsidRPr="001134F4">
        <w:t>dalam</w:t>
      </w:r>
      <w:proofErr w:type="spellEnd"/>
      <w:r w:rsidRPr="001134F4">
        <w:t xml:space="preserve"> </w:t>
      </w:r>
      <w:proofErr w:type="spellStart"/>
      <w:r w:rsidRPr="001134F4">
        <w:t>ayat</w:t>
      </w:r>
      <w:proofErr w:type="spellEnd"/>
      <w:r w:rsidRPr="001134F4">
        <w:t xml:space="preserve"> pada </w:t>
      </w:r>
      <w:proofErr w:type="spellStart"/>
      <w:r w:rsidRPr="001134F4">
        <w:t>saat</w:t>
      </w:r>
      <w:proofErr w:type="spellEnd"/>
      <w:r w:rsidRPr="001134F4">
        <w:t xml:space="preserve"> </w:t>
      </w:r>
      <w:proofErr w:type="spellStart"/>
      <w:r w:rsidRPr="001134F4">
        <w:t>menafsirkan</w:t>
      </w:r>
      <w:proofErr w:type="spellEnd"/>
      <w:r w:rsidRPr="001134F4">
        <w:t xml:space="preserve"> Al-Quran, </w:t>
      </w:r>
      <w:proofErr w:type="spellStart"/>
      <w:r w:rsidRPr="001134F4">
        <w:t>dengan</w:t>
      </w:r>
      <w:proofErr w:type="spellEnd"/>
      <w:r w:rsidRPr="001134F4">
        <w:t xml:space="preserve"> </w:t>
      </w:r>
      <w:proofErr w:type="spellStart"/>
      <w:r w:rsidRPr="001134F4">
        <w:t>demikian</w:t>
      </w:r>
      <w:proofErr w:type="spellEnd"/>
      <w:r w:rsidRPr="001134F4">
        <w:t xml:space="preserve"> tafsir al-Ibriz </w:t>
      </w:r>
      <w:proofErr w:type="spellStart"/>
      <w:r w:rsidRPr="001134F4">
        <w:t>termasuk</w:t>
      </w:r>
      <w:proofErr w:type="spellEnd"/>
      <w:r w:rsidRPr="001134F4">
        <w:t xml:space="preserve"> </w:t>
      </w:r>
      <w:proofErr w:type="spellStart"/>
      <w:r w:rsidRPr="001134F4">
        <w:t>dalam</w:t>
      </w:r>
      <w:proofErr w:type="spellEnd"/>
      <w:r w:rsidRPr="001134F4">
        <w:t xml:space="preserve"> tafsir </w:t>
      </w:r>
      <w:proofErr w:type="spellStart"/>
      <w:r w:rsidRPr="001134F4">
        <w:t>dengan</w:t>
      </w:r>
      <w:proofErr w:type="spellEnd"/>
      <w:r w:rsidRPr="001134F4">
        <w:t xml:space="preserve"> </w:t>
      </w:r>
      <w:proofErr w:type="spellStart"/>
      <w:r w:rsidRPr="001134F4">
        <w:t>metode</w:t>
      </w:r>
      <w:proofErr w:type="spellEnd"/>
      <w:r w:rsidRPr="001134F4">
        <w:t xml:space="preserve"> </w:t>
      </w:r>
      <w:proofErr w:type="spellStart"/>
      <w:r w:rsidRPr="001134F4">
        <w:t>ijmali</w:t>
      </w:r>
      <w:proofErr w:type="spellEnd"/>
      <w:r>
        <w:t>.</w:t>
      </w:r>
      <w:r>
        <w:rPr>
          <w:rStyle w:val="FootnoteReference"/>
        </w:rPr>
        <w:footnoteReference w:id="47"/>
      </w:r>
      <w:r>
        <w:t xml:space="preserve"> </w:t>
      </w:r>
    </w:p>
    <w:p w14:paraId="0642078A" w14:textId="3347350D" w:rsidR="00F95CDF" w:rsidRDefault="00F95CDF" w:rsidP="00073842">
      <w:pPr>
        <w:spacing w:after="0" w:line="360" w:lineRule="auto"/>
        <w:ind w:firstLine="720"/>
        <w:jc w:val="both"/>
      </w:pPr>
      <w:r w:rsidRPr="001134F4">
        <w:t xml:space="preserve">KH </w:t>
      </w:r>
      <w:proofErr w:type="spellStart"/>
      <w:r w:rsidRPr="001134F4">
        <w:t>Bisri</w:t>
      </w:r>
      <w:proofErr w:type="spellEnd"/>
      <w:r w:rsidRPr="001134F4">
        <w:t xml:space="preserve"> Mustofa </w:t>
      </w:r>
      <w:proofErr w:type="spellStart"/>
      <w:r w:rsidRPr="001134F4">
        <w:t>mengungkapkan</w:t>
      </w:r>
      <w:proofErr w:type="spellEnd"/>
      <w:r w:rsidRPr="001134F4">
        <w:t xml:space="preserve"> </w:t>
      </w:r>
      <w:proofErr w:type="spellStart"/>
      <w:r w:rsidRPr="001134F4">
        <w:t>nilai-nilai</w:t>
      </w:r>
      <w:proofErr w:type="spellEnd"/>
      <w:r w:rsidRPr="001134F4">
        <w:t xml:space="preserve"> </w:t>
      </w:r>
      <w:proofErr w:type="spellStart"/>
      <w:r w:rsidRPr="001134F4">
        <w:t>budaya</w:t>
      </w:r>
      <w:proofErr w:type="spellEnd"/>
      <w:r w:rsidRPr="001134F4">
        <w:t xml:space="preserve"> Jawa </w:t>
      </w:r>
      <w:proofErr w:type="spellStart"/>
      <w:r w:rsidRPr="001134F4">
        <w:t>dengan</w:t>
      </w:r>
      <w:proofErr w:type="spellEnd"/>
      <w:r w:rsidRPr="001134F4">
        <w:t xml:space="preserve"> </w:t>
      </w:r>
      <w:proofErr w:type="spellStart"/>
      <w:r w:rsidRPr="001134F4">
        <w:t>melihat</w:t>
      </w:r>
      <w:proofErr w:type="spellEnd"/>
      <w:r w:rsidRPr="001134F4">
        <w:t xml:space="preserve"> </w:t>
      </w:r>
      <w:proofErr w:type="spellStart"/>
      <w:r w:rsidRPr="001134F4">
        <w:t>realitas</w:t>
      </w:r>
      <w:proofErr w:type="spellEnd"/>
      <w:r w:rsidRPr="001134F4">
        <w:t xml:space="preserve"> </w:t>
      </w:r>
      <w:proofErr w:type="spellStart"/>
      <w:r w:rsidRPr="001134F4">
        <w:t>masyarakat</w:t>
      </w:r>
      <w:proofErr w:type="spellEnd"/>
      <w:r w:rsidRPr="001134F4">
        <w:t xml:space="preserve"> yang pada </w:t>
      </w:r>
      <w:proofErr w:type="spellStart"/>
      <w:r w:rsidRPr="001134F4">
        <w:t>waktu</w:t>
      </w:r>
      <w:proofErr w:type="spellEnd"/>
      <w:r w:rsidRPr="001134F4">
        <w:t xml:space="preserve"> </w:t>
      </w:r>
      <w:proofErr w:type="spellStart"/>
      <w:r w:rsidRPr="001134F4">
        <w:t>itu</w:t>
      </w:r>
      <w:proofErr w:type="spellEnd"/>
      <w:r w:rsidRPr="001134F4">
        <w:t xml:space="preserve"> </w:t>
      </w:r>
      <w:proofErr w:type="spellStart"/>
      <w:r w:rsidRPr="001134F4">
        <w:t>masih</w:t>
      </w:r>
      <w:proofErr w:type="spellEnd"/>
      <w:r w:rsidRPr="001134F4">
        <w:t xml:space="preserve"> </w:t>
      </w:r>
      <w:proofErr w:type="spellStart"/>
      <w:r w:rsidRPr="001134F4">
        <w:t>terbelenggu</w:t>
      </w:r>
      <w:proofErr w:type="spellEnd"/>
      <w:r w:rsidRPr="001134F4">
        <w:t xml:space="preserve"> </w:t>
      </w:r>
      <w:proofErr w:type="spellStart"/>
      <w:r w:rsidRPr="001134F4">
        <w:t>dengan</w:t>
      </w:r>
      <w:proofErr w:type="spellEnd"/>
      <w:r w:rsidRPr="001134F4">
        <w:t xml:space="preserve"> </w:t>
      </w:r>
      <w:proofErr w:type="spellStart"/>
      <w:r w:rsidRPr="001134F4">
        <w:t>kepercayaan</w:t>
      </w:r>
      <w:proofErr w:type="spellEnd"/>
      <w:r w:rsidRPr="001134F4">
        <w:t xml:space="preserve"> </w:t>
      </w:r>
      <w:proofErr w:type="spellStart"/>
      <w:r w:rsidRPr="001134F4">
        <w:t>animisme</w:t>
      </w:r>
      <w:proofErr w:type="spellEnd"/>
      <w:r w:rsidRPr="001134F4">
        <w:t xml:space="preserve"> dan </w:t>
      </w:r>
      <w:proofErr w:type="spellStart"/>
      <w:r w:rsidRPr="001134F4">
        <w:t>dinamisme</w:t>
      </w:r>
      <w:proofErr w:type="spellEnd"/>
      <w:r w:rsidRPr="001134F4">
        <w:t>.</w:t>
      </w:r>
      <w:r>
        <w:rPr>
          <w:rStyle w:val="FootnoteReference"/>
        </w:rPr>
        <w:footnoteReference w:id="48"/>
      </w:r>
      <w:r>
        <w:t xml:space="preserve"> </w:t>
      </w:r>
      <w:proofErr w:type="spellStart"/>
      <w:r>
        <w:t>Pemikiran</w:t>
      </w:r>
      <w:proofErr w:type="spellEnd"/>
      <w:r>
        <w:t xml:space="preserve"> </w:t>
      </w:r>
      <w:proofErr w:type="spellStart"/>
      <w:r>
        <w:t>Bisri</w:t>
      </w:r>
      <w:proofErr w:type="spellEnd"/>
      <w:r>
        <w:t xml:space="preserve"> yang </w:t>
      </w:r>
      <w:proofErr w:type="spellStart"/>
      <w:r>
        <w:t>cenderung</w:t>
      </w:r>
      <w:proofErr w:type="spellEnd"/>
      <w:r>
        <w:t xml:space="preserve"> </w:t>
      </w:r>
      <w:proofErr w:type="spellStart"/>
      <w:r>
        <w:t>fleksibel</w:t>
      </w:r>
      <w:proofErr w:type="spellEnd"/>
      <w:r>
        <w:t xml:space="preserve"> </w:t>
      </w:r>
      <w:proofErr w:type="spellStart"/>
      <w:r>
        <w:t>tersebut</w:t>
      </w:r>
      <w:proofErr w:type="spellEnd"/>
      <w:r>
        <w:t xml:space="preserve"> </w:t>
      </w:r>
      <w:proofErr w:type="spellStart"/>
      <w:r>
        <w:t>selaras</w:t>
      </w:r>
      <w:proofErr w:type="spellEnd"/>
      <w:r>
        <w:t xml:space="preserve"> </w:t>
      </w:r>
      <w:proofErr w:type="spellStart"/>
      <w:r>
        <w:t>dengan</w:t>
      </w:r>
      <w:proofErr w:type="spellEnd"/>
      <w:r>
        <w:t xml:space="preserve"> m</w:t>
      </w:r>
      <w:r w:rsidRPr="00BD48DE">
        <w:t xml:space="preserve">odel </w:t>
      </w:r>
      <w:proofErr w:type="spellStart"/>
      <w:r w:rsidRPr="00BD48DE">
        <w:t>pendekatan</w:t>
      </w:r>
      <w:proofErr w:type="spellEnd"/>
      <w:r w:rsidRPr="00BD48DE">
        <w:t xml:space="preserve"> </w:t>
      </w:r>
      <w:proofErr w:type="spellStart"/>
      <w:r w:rsidRPr="00BD48DE">
        <w:t>kultural</w:t>
      </w:r>
      <w:proofErr w:type="spellEnd"/>
      <w:r w:rsidRPr="00BD48DE">
        <w:t xml:space="preserve"> NU </w:t>
      </w:r>
      <w:proofErr w:type="spellStart"/>
      <w:r w:rsidRPr="00BD48DE">
        <w:t>dengan</w:t>
      </w:r>
      <w:proofErr w:type="spellEnd"/>
      <w:r w:rsidRPr="00BD48DE">
        <w:t xml:space="preserve"> </w:t>
      </w:r>
      <w:proofErr w:type="spellStart"/>
      <w:r w:rsidRPr="00BD48DE">
        <w:t>kaidahnya</w:t>
      </w:r>
      <w:proofErr w:type="spellEnd"/>
      <w:r w:rsidRPr="00BD48DE">
        <w:t xml:space="preserve"> yang </w:t>
      </w:r>
      <w:proofErr w:type="spellStart"/>
      <w:r w:rsidRPr="00BD48DE">
        <w:t>populer</w:t>
      </w:r>
      <w:proofErr w:type="spellEnd"/>
      <w:r w:rsidRPr="00BD48DE">
        <w:t xml:space="preserve"> </w:t>
      </w:r>
      <w:proofErr w:type="spellStart"/>
      <w:r w:rsidRPr="00BD48DE">
        <w:t>yakni</w:t>
      </w:r>
      <w:proofErr w:type="spellEnd"/>
      <w:r w:rsidRPr="00BD48DE">
        <w:t xml:space="preserve"> </w:t>
      </w:r>
      <w:proofErr w:type="spellStart"/>
      <w:r w:rsidRPr="00BD48DE">
        <w:t>memelihara</w:t>
      </w:r>
      <w:proofErr w:type="spellEnd"/>
      <w:r w:rsidRPr="00BD48DE">
        <w:t xml:space="preserve"> </w:t>
      </w:r>
      <w:proofErr w:type="spellStart"/>
      <w:r w:rsidRPr="00BD48DE">
        <w:t>nilai-nilai</w:t>
      </w:r>
      <w:proofErr w:type="spellEnd"/>
      <w:r w:rsidRPr="00BD48DE">
        <w:t xml:space="preserve"> </w:t>
      </w:r>
      <w:proofErr w:type="spellStart"/>
      <w:r w:rsidRPr="00BD48DE">
        <w:t>terdahulu</w:t>
      </w:r>
      <w:proofErr w:type="spellEnd"/>
      <w:r w:rsidRPr="00BD48DE">
        <w:t xml:space="preserve"> yang </w:t>
      </w:r>
      <w:proofErr w:type="spellStart"/>
      <w:r w:rsidRPr="00BD48DE">
        <w:t>sudah</w:t>
      </w:r>
      <w:proofErr w:type="spellEnd"/>
      <w:r w:rsidRPr="00BD48DE">
        <w:t xml:space="preserve"> </w:t>
      </w:r>
      <w:proofErr w:type="spellStart"/>
      <w:r w:rsidRPr="00BD48DE">
        <w:t>baik</w:t>
      </w:r>
      <w:proofErr w:type="spellEnd"/>
      <w:r w:rsidRPr="00BD48DE">
        <w:t xml:space="preserve">, dan </w:t>
      </w:r>
      <w:proofErr w:type="spellStart"/>
      <w:r w:rsidRPr="00BD48DE">
        <w:t>mengambil</w:t>
      </w:r>
      <w:proofErr w:type="spellEnd"/>
      <w:r w:rsidRPr="00BD48DE">
        <w:t xml:space="preserve"> </w:t>
      </w:r>
      <w:proofErr w:type="spellStart"/>
      <w:r w:rsidRPr="00BD48DE">
        <w:t>nilai-nilai</w:t>
      </w:r>
      <w:proofErr w:type="spellEnd"/>
      <w:r w:rsidRPr="00BD48DE">
        <w:t xml:space="preserve"> </w:t>
      </w:r>
      <w:proofErr w:type="spellStart"/>
      <w:r w:rsidRPr="00BD48DE">
        <w:t>baru</w:t>
      </w:r>
      <w:proofErr w:type="spellEnd"/>
      <w:r w:rsidRPr="00BD48DE">
        <w:t xml:space="preserve"> yang </w:t>
      </w:r>
      <w:proofErr w:type="spellStart"/>
      <w:r w:rsidRPr="00BD48DE">
        <w:t>lebih</w:t>
      </w:r>
      <w:proofErr w:type="spellEnd"/>
      <w:r w:rsidRPr="00BD48DE">
        <w:t xml:space="preserve"> </w:t>
      </w:r>
      <w:proofErr w:type="spellStart"/>
      <w:r w:rsidRPr="00BD48DE">
        <w:t>baik</w:t>
      </w:r>
      <w:proofErr w:type="spellEnd"/>
      <w:r w:rsidRPr="00BD48DE">
        <w:t xml:space="preserve">. Model </w:t>
      </w:r>
      <w:proofErr w:type="spellStart"/>
      <w:r w:rsidRPr="00BD48DE">
        <w:t>pendekatan</w:t>
      </w:r>
      <w:proofErr w:type="spellEnd"/>
      <w:r w:rsidRPr="00BD48DE">
        <w:t xml:space="preserve"> </w:t>
      </w:r>
      <w:proofErr w:type="spellStart"/>
      <w:r w:rsidRPr="00BD48DE">
        <w:t>ini</w:t>
      </w:r>
      <w:proofErr w:type="spellEnd"/>
      <w:r w:rsidRPr="00BD48DE">
        <w:t xml:space="preserve"> </w:t>
      </w:r>
      <w:proofErr w:type="spellStart"/>
      <w:r w:rsidRPr="00BD48DE">
        <w:t>adalah</w:t>
      </w:r>
      <w:proofErr w:type="spellEnd"/>
      <w:r w:rsidRPr="00BD48DE">
        <w:t xml:space="preserve"> </w:t>
      </w:r>
      <w:proofErr w:type="spellStart"/>
      <w:r w:rsidRPr="00BD48DE">
        <w:t>menerima</w:t>
      </w:r>
      <w:proofErr w:type="spellEnd"/>
      <w:r w:rsidRPr="00BD48DE">
        <w:t xml:space="preserve"> </w:t>
      </w:r>
      <w:proofErr w:type="spellStart"/>
      <w:r w:rsidRPr="00BD48DE">
        <w:t>budaya</w:t>
      </w:r>
      <w:proofErr w:type="spellEnd"/>
      <w:r w:rsidRPr="00BD48DE">
        <w:t xml:space="preserve"> dan </w:t>
      </w:r>
      <w:proofErr w:type="spellStart"/>
      <w:r w:rsidRPr="00BD48DE">
        <w:t>kearifan</w:t>
      </w:r>
      <w:proofErr w:type="spellEnd"/>
      <w:r w:rsidRPr="00BD48DE">
        <w:t xml:space="preserve"> </w:t>
      </w:r>
      <w:proofErr w:type="spellStart"/>
      <w:r w:rsidRPr="00BD48DE">
        <w:t>lokal</w:t>
      </w:r>
      <w:proofErr w:type="spellEnd"/>
      <w:r w:rsidRPr="00BD48DE">
        <w:t xml:space="preserve"> yang juga </w:t>
      </w:r>
      <w:proofErr w:type="spellStart"/>
      <w:r w:rsidRPr="00BD48DE">
        <w:t>bagian</w:t>
      </w:r>
      <w:proofErr w:type="spellEnd"/>
      <w:r w:rsidRPr="00BD48DE">
        <w:t xml:space="preserve"> </w:t>
      </w:r>
      <w:proofErr w:type="spellStart"/>
      <w:r w:rsidRPr="00BD48DE">
        <w:t>dari</w:t>
      </w:r>
      <w:proofErr w:type="spellEnd"/>
      <w:r w:rsidRPr="00BD48DE">
        <w:t xml:space="preserve"> </w:t>
      </w:r>
      <w:proofErr w:type="spellStart"/>
      <w:r w:rsidRPr="00BD48DE">
        <w:t>produk</w:t>
      </w:r>
      <w:proofErr w:type="spellEnd"/>
      <w:r w:rsidRPr="00BD48DE">
        <w:t xml:space="preserve"> masa </w:t>
      </w:r>
      <w:proofErr w:type="spellStart"/>
      <w:r w:rsidRPr="00BD48DE">
        <w:t>lampau</w:t>
      </w:r>
      <w:proofErr w:type="spellEnd"/>
      <w:r w:rsidRPr="00BD48DE">
        <w:t xml:space="preserve"> </w:t>
      </w:r>
      <w:proofErr w:type="spellStart"/>
      <w:r w:rsidRPr="00BD48DE">
        <w:t>selama</w:t>
      </w:r>
      <w:proofErr w:type="spellEnd"/>
      <w:r w:rsidRPr="00BD48DE">
        <w:t xml:space="preserve"> </w:t>
      </w:r>
      <w:proofErr w:type="spellStart"/>
      <w:r w:rsidRPr="00BD48DE">
        <w:t>tidak</w:t>
      </w:r>
      <w:proofErr w:type="spellEnd"/>
      <w:r w:rsidRPr="00BD48DE">
        <w:t xml:space="preserve"> </w:t>
      </w:r>
      <w:proofErr w:type="spellStart"/>
      <w:r w:rsidRPr="00BD48DE">
        <w:t>mengandung</w:t>
      </w:r>
      <w:proofErr w:type="spellEnd"/>
      <w:r w:rsidRPr="00BD48DE">
        <w:t xml:space="preserve"> </w:t>
      </w:r>
      <w:proofErr w:type="spellStart"/>
      <w:r w:rsidRPr="00BD48DE">
        <w:t>syirik</w:t>
      </w:r>
      <w:proofErr w:type="spellEnd"/>
      <w:r w:rsidRPr="00BD48DE">
        <w:t xml:space="preserve">, </w:t>
      </w:r>
      <w:proofErr w:type="spellStart"/>
      <w:r w:rsidRPr="00BD48DE">
        <w:t>atau</w:t>
      </w:r>
      <w:proofErr w:type="spellEnd"/>
      <w:r w:rsidRPr="00BD48DE">
        <w:t xml:space="preserve"> </w:t>
      </w:r>
      <w:proofErr w:type="spellStart"/>
      <w:r w:rsidRPr="00BD48DE">
        <w:t>dengan</w:t>
      </w:r>
      <w:proofErr w:type="spellEnd"/>
      <w:r w:rsidRPr="00BD48DE">
        <w:t xml:space="preserve"> </w:t>
      </w:r>
      <w:proofErr w:type="spellStart"/>
      <w:r w:rsidRPr="00BD48DE">
        <w:t>jalan</w:t>
      </w:r>
      <w:proofErr w:type="spellEnd"/>
      <w:r w:rsidRPr="00BD48DE">
        <w:t xml:space="preserve"> </w:t>
      </w:r>
      <w:proofErr w:type="spellStart"/>
      <w:r w:rsidRPr="00BD48DE">
        <w:t>mengubah</w:t>
      </w:r>
      <w:proofErr w:type="spellEnd"/>
      <w:r w:rsidRPr="00BD48DE">
        <w:t xml:space="preserve"> </w:t>
      </w:r>
      <w:proofErr w:type="spellStart"/>
      <w:r w:rsidRPr="00BD48DE">
        <w:t>konten</w:t>
      </w:r>
      <w:proofErr w:type="spellEnd"/>
      <w:r w:rsidRPr="00BD48DE">
        <w:t xml:space="preserve"> </w:t>
      </w:r>
      <w:proofErr w:type="spellStart"/>
      <w:r w:rsidRPr="00BD48DE">
        <w:t>budaya</w:t>
      </w:r>
      <w:proofErr w:type="spellEnd"/>
      <w:r w:rsidRPr="00BD48DE">
        <w:t xml:space="preserve"> dan </w:t>
      </w:r>
      <w:proofErr w:type="spellStart"/>
      <w:r w:rsidRPr="00BD48DE">
        <w:t>kearifan</w:t>
      </w:r>
      <w:proofErr w:type="spellEnd"/>
      <w:r w:rsidRPr="00BD48DE">
        <w:t xml:space="preserve"> </w:t>
      </w:r>
      <w:proofErr w:type="spellStart"/>
      <w:r w:rsidRPr="00BD48DE">
        <w:t>lokal</w:t>
      </w:r>
      <w:proofErr w:type="spellEnd"/>
      <w:r w:rsidRPr="00BD48DE">
        <w:t xml:space="preserve"> </w:t>
      </w:r>
      <w:proofErr w:type="spellStart"/>
      <w:r w:rsidRPr="00BD48DE">
        <w:t>itu</w:t>
      </w:r>
      <w:proofErr w:type="spellEnd"/>
      <w:r w:rsidRPr="00BD48DE">
        <w:t xml:space="preserve"> </w:t>
      </w:r>
      <w:proofErr w:type="spellStart"/>
      <w:r w:rsidRPr="00BD48DE">
        <w:t>dari</w:t>
      </w:r>
      <w:proofErr w:type="spellEnd"/>
      <w:r w:rsidRPr="00BD48DE">
        <w:t xml:space="preserve"> yang </w:t>
      </w:r>
      <w:proofErr w:type="spellStart"/>
      <w:r w:rsidRPr="00BD48DE">
        <w:t>semula</w:t>
      </w:r>
      <w:proofErr w:type="spellEnd"/>
      <w:r w:rsidRPr="00BD48DE">
        <w:t xml:space="preserve"> </w:t>
      </w:r>
      <w:proofErr w:type="gramStart"/>
      <w:r w:rsidRPr="00BD48DE">
        <w:t xml:space="preserve">non </w:t>
      </w:r>
      <w:r>
        <w:t>I</w:t>
      </w:r>
      <w:r w:rsidRPr="00BD48DE">
        <w:t>slami</w:t>
      </w:r>
      <w:proofErr w:type="gramEnd"/>
      <w:r w:rsidRPr="00BD48DE">
        <w:t xml:space="preserve"> </w:t>
      </w:r>
      <w:proofErr w:type="spellStart"/>
      <w:r w:rsidRPr="00BD48DE">
        <w:t>menjadi</w:t>
      </w:r>
      <w:proofErr w:type="spellEnd"/>
      <w:r w:rsidRPr="00BD48DE">
        <w:t xml:space="preserve"> </w:t>
      </w:r>
      <w:proofErr w:type="spellStart"/>
      <w:r w:rsidRPr="00BD48DE">
        <w:t>berkonten</w:t>
      </w:r>
      <w:proofErr w:type="spellEnd"/>
      <w:r w:rsidRPr="00BD48DE">
        <w:t xml:space="preserve"> </w:t>
      </w:r>
      <w:r>
        <w:t>I</w:t>
      </w:r>
      <w:r w:rsidRPr="00BD48DE">
        <w:t>slami.</w:t>
      </w:r>
      <w:r>
        <w:rPr>
          <w:rStyle w:val="FootnoteReference"/>
        </w:rPr>
        <w:footnoteReference w:id="49"/>
      </w:r>
    </w:p>
    <w:p w14:paraId="4F86ED14" w14:textId="1885FE26" w:rsidR="00F95CDF" w:rsidRDefault="00073842" w:rsidP="00A1394A">
      <w:pPr>
        <w:spacing w:line="360" w:lineRule="auto"/>
        <w:ind w:firstLine="720"/>
        <w:jc w:val="both"/>
      </w:pPr>
      <w:r w:rsidRPr="000A1D86">
        <w:t xml:space="preserve">Faktor yang </w:t>
      </w:r>
      <w:proofErr w:type="spellStart"/>
      <w:r w:rsidRPr="000A1D86">
        <w:t>melatarbelakangi</w:t>
      </w:r>
      <w:proofErr w:type="spellEnd"/>
      <w:r w:rsidRPr="000A1D86">
        <w:t xml:space="preserve"> </w:t>
      </w:r>
      <w:proofErr w:type="spellStart"/>
      <w:r w:rsidRPr="000A1D86">
        <w:t>pemikiran</w:t>
      </w:r>
      <w:proofErr w:type="spellEnd"/>
      <w:r w:rsidRPr="000A1D86">
        <w:t xml:space="preserve"> Misbah </w:t>
      </w:r>
      <w:proofErr w:type="spellStart"/>
      <w:r w:rsidRPr="000A1D86">
        <w:t>Musthafa</w:t>
      </w:r>
      <w:proofErr w:type="spellEnd"/>
      <w:r w:rsidRPr="000A1D86">
        <w:t xml:space="preserve"> </w:t>
      </w:r>
      <w:proofErr w:type="spellStart"/>
      <w:r w:rsidRPr="000A1D86">
        <w:t>dalam</w:t>
      </w:r>
      <w:proofErr w:type="spellEnd"/>
      <w:r w:rsidRPr="000A1D86">
        <w:t xml:space="preserve"> </w:t>
      </w:r>
      <w:proofErr w:type="spellStart"/>
      <w:r w:rsidRPr="000A1D86">
        <w:t>mengkritik</w:t>
      </w:r>
      <w:proofErr w:type="spellEnd"/>
      <w:r w:rsidRPr="000A1D86">
        <w:t xml:space="preserve"> </w:t>
      </w:r>
      <w:proofErr w:type="spellStart"/>
      <w:r w:rsidRPr="000A1D86">
        <w:t>tradisi</w:t>
      </w:r>
      <w:proofErr w:type="spellEnd"/>
      <w:r w:rsidRPr="000A1D86">
        <w:t xml:space="preserve"> </w:t>
      </w:r>
      <w:proofErr w:type="spellStart"/>
      <w:r w:rsidRPr="000A1D86">
        <w:t>lokal</w:t>
      </w:r>
      <w:proofErr w:type="spellEnd"/>
      <w:r w:rsidRPr="000A1D86">
        <w:t xml:space="preserve"> </w:t>
      </w:r>
      <w:proofErr w:type="spellStart"/>
      <w:r w:rsidRPr="000A1D86">
        <w:t>keagamaan</w:t>
      </w:r>
      <w:proofErr w:type="spellEnd"/>
      <w:r w:rsidRPr="000A1D86">
        <w:t xml:space="preserve"> di Jawa </w:t>
      </w:r>
      <w:proofErr w:type="spellStart"/>
      <w:r w:rsidRPr="000A1D86">
        <w:t>yaitu</w:t>
      </w:r>
      <w:proofErr w:type="spellEnd"/>
      <w:r w:rsidRPr="000A1D86">
        <w:t xml:space="preserve"> </w:t>
      </w:r>
      <w:proofErr w:type="spellStart"/>
      <w:r w:rsidRPr="000A1D86">
        <w:t>karena</w:t>
      </w:r>
      <w:proofErr w:type="spellEnd"/>
      <w:r w:rsidRPr="000A1D86">
        <w:t xml:space="preserve">, </w:t>
      </w:r>
      <w:proofErr w:type="spellStart"/>
      <w:r w:rsidRPr="000A1D86">
        <w:t>adanya</w:t>
      </w:r>
      <w:proofErr w:type="spellEnd"/>
      <w:r w:rsidRPr="000A1D86">
        <w:t xml:space="preserve"> </w:t>
      </w:r>
      <w:proofErr w:type="spellStart"/>
      <w:r w:rsidRPr="000A1D86">
        <w:t>persentuhan</w:t>
      </w:r>
      <w:proofErr w:type="spellEnd"/>
      <w:r w:rsidRPr="000A1D86">
        <w:t xml:space="preserve"> </w:t>
      </w:r>
      <w:proofErr w:type="spellStart"/>
      <w:r w:rsidRPr="000A1D86">
        <w:t>dengan</w:t>
      </w:r>
      <w:proofErr w:type="spellEnd"/>
      <w:r w:rsidRPr="000A1D86">
        <w:t xml:space="preserve"> </w:t>
      </w:r>
      <w:proofErr w:type="spellStart"/>
      <w:r w:rsidRPr="000A1D86">
        <w:t>majalah-majalah</w:t>
      </w:r>
      <w:proofErr w:type="spellEnd"/>
      <w:r w:rsidRPr="000A1D86">
        <w:t xml:space="preserve"> </w:t>
      </w:r>
      <w:proofErr w:type="spellStart"/>
      <w:r w:rsidRPr="000A1D86">
        <w:t>terbitan</w:t>
      </w:r>
      <w:proofErr w:type="spellEnd"/>
      <w:r w:rsidRPr="000A1D86">
        <w:t xml:space="preserve"> </w:t>
      </w:r>
      <w:proofErr w:type="spellStart"/>
      <w:r w:rsidRPr="000A1D86">
        <w:t>kalangan</w:t>
      </w:r>
      <w:proofErr w:type="spellEnd"/>
      <w:r w:rsidRPr="000A1D86">
        <w:t xml:space="preserve"> </w:t>
      </w:r>
      <w:proofErr w:type="spellStart"/>
      <w:r w:rsidRPr="000A1D86">
        <w:t>muslim</w:t>
      </w:r>
      <w:proofErr w:type="spellEnd"/>
      <w:r w:rsidRPr="000A1D86">
        <w:t xml:space="preserve"> </w:t>
      </w:r>
      <w:proofErr w:type="spellStart"/>
      <w:r w:rsidRPr="000A1D86">
        <w:t>modernis</w:t>
      </w:r>
      <w:proofErr w:type="spellEnd"/>
      <w:r w:rsidRPr="000A1D86">
        <w:t xml:space="preserve">, </w:t>
      </w:r>
      <w:proofErr w:type="spellStart"/>
      <w:r w:rsidRPr="000A1D86">
        <w:t>seperti</w:t>
      </w:r>
      <w:proofErr w:type="spellEnd"/>
      <w:r w:rsidRPr="000A1D86">
        <w:t xml:space="preserve"> </w:t>
      </w:r>
      <w:proofErr w:type="spellStart"/>
      <w:r w:rsidRPr="000A1D86">
        <w:t>majalah</w:t>
      </w:r>
      <w:proofErr w:type="spellEnd"/>
      <w:r w:rsidRPr="000A1D86">
        <w:t xml:space="preserve"> Al</w:t>
      </w:r>
      <w:r>
        <w:t>-</w:t>
      </w:r>
      <w:proofErr w:type="spellStart"/>
      <w:r w:rsidRPr="000A1D86">
        <w:t>Muslimun</w:t>
      </w:r>
      <w:proofErr w:type="spellEnd"/>
      <w:r w:rsidRPr="000A1D86">
        <w:t xml:space="preserve"> </w:t>
      </w:r>
      <w:proofErr w:type="spellStart"/>
      <w:r w:rsidRPr="000A1D86">
        <w:t>terbitan</w:t>
      </w:r>
      <w:proofErr w:type="spellEnd"/>
      <w:r w:rsidRPr="000A1D86">
        <w:t xml:space="preserve"> </w:t>
      </w:r>
      <w:proofErr w:type="spellStart"/>
      <w:r w:rsidRPr="000A1D86">
        <w:t>organisasi</w:t>
      </w:r>
      <w:proofErr w:type="spellEnd"/>
      <w:r w:rsidRPr="000A1D86">
        <w:t xml:space="preserve"> PERSIS, </w:t>
      </w:r>
      <w:proofErr w:type="spellStart"/>
      <w:r w:rsidRPr="000A1D86">
        <w:t>adanya</w:t>
      </w:r>
      <w:proofErr w:type="spellEnd"/>
      <w:r w:rsidRPr="000A1D86">
        <w:t xml:space="preserve"> juga </w:t>
      </w:r>
      <w:proofErr w:type="spellStart"/>
      <w:r w:rsidRPr="000A1D86">
        <w:t>persentuhan</w:t>
      </w:r>
      <w:proofErr w:type="spellEnd"/>
      <w:r w:rsidRPr="000A1D86">
        <w:t xml:space="preserve"> </w:t>
      </w:r>
      <w:proofErr w:type="spellStart"/>
      <w:r w:rsidRPr="000A1D86">
        <w:t>antara</w:t>
      </w:r>
      <w:proofErr w:type="spellEnd"/>
      <w:r w:rsidRPr="000A1D86">
        <w:t xml:space="preserve"> Misbah </w:t>
      </w:r>
      <w:proofErr w:type="spellStart"/>
      <w:r w:rsidRPr="000A1D86">
        <w:t>Musthafa</w:t>
      </w:r>
      <w:proofErr w:type="spellEnd"/>
      <w:r w:rsidRPr="000A1D86">
        <w:t xml:space="preserve"> </w:t>
      </w:r>
      <w:proofErr w:type="spellStart"/>
      <w:r w:rsidRPr="000A1D86">
        <w:t>dengan</w:t>
      </w:r>
      <w:proofErr w:type="spellEnd"/>
      <w:r w:rsidRPr="000A1D86">
        <w:t xml:space="preserve"> </w:t>
      </w:r>
      <w:proofErr w:type="spellStart"/>
      <w:r w:rsidRPr="000A1D86">
        <w:t>pemikir</w:t>
      </w:r>
      <w:proofErr w:type="spellEnd"/>
      <w:r w:rsidRPr="000A1D86">
        <w:t xml:space="preserve"> modern </w:t>
      </w:r>
      <w:proofErr w:type="spellStart"/>
      <w:r w:rsidRPr="000A1D86">
        <w:t>yakni</w:t>
      </w:r>
      <w:proofErr w:type="spellEnd"/>
      <w:r w:rsidRPr="000A1D86">
        <w:t xml:space="preserve"> Muhammad Abduh dan Rasyid Ridha yang </w:t>
      </w:r>
      <w:proofErr w:type="spellStart"/>
      <w:r w:rsidRPr="000A1D86">
        <w:lastRenderedPageBreak/>
        <w:t>tampak</w:t>
      </w:r>
      <w:proofErr w:type="spellEnd"/>
      <w:r w:rsidRPr="000A1D86">
        <w:t xml:space="preserve"> pada </w:t>
      </w:r>
      <w:proofErr w:type="spellStart"/>
      <w:r w:rsidRPr="000A1D86">
        <w:t>rujukan-rujukan</w:t>
      </w:r>
      <w:proofErr w:type="spellEnd"/>
      <w:r w:rsidRPr="000A1D86">
        <w:t xml:space="preserve"> yang </w:t>
      </w:r>
      <w:proofErr w:type="spellStart"/>
      <w:r w:rsidRPr="000A1D86">
        <w:t>digunakan</w:t>
      </w:r>
      <w:proofErr w:type="spellEnd"/>
      <w:r w:rsidRPr="000A1D86">
        <w:t xml:space="preserve"> pada </w:t>
      </w:r>
      <w:proofErr w:type="spellStart"/>
      <w:r w:rsidRPr="000A1D86">
        <w:t>kedua</w:t>
      </w:r>
      <w:proofErr w:type="spellEnd"/>
      <w:r w:rsidRPr="000A1D86">
        <w:t xml:space="preserve"> kitab </w:t>
      </w:r>
      <w:proofErr w:type="spellStart"/>
      <w:r w:rsidRPr="000A1D86">
        <w:t>tafsirnya</w:t>
      </w:r>
      <w:proofErr w:type="spellEnd"/>
      <w:r w:rsidRPr="000A1D86">
        <w:t xml:space="preserve"> </w:t>
      </w:r>
      <w:proofErr w:type="spellStart"/>
      <w:r w:rsidRPr="000A1D86">
        <w:t>yaitu</w:t>
      </w:r>
      <w:proofErr w:type="spellEnd"/>
      <w:r w:rsidRPr="000A1D86">
        <w:t xml:space="preserve"> Tafsir al-Iklil</w:t>
      </w:r>
      <w:r w:rsidR="00D43401">
        <w:t>.</w:t>
      </w:r>
      <w:r w:rsidRPr="000A1D86">
        <w:t xml:space="preserve"> </w:t>
      </w:r>
      <w:proofErr w:type="spellStart"/>
      <w:r w:rsidR="00D43401">
        <w:t>K</w:t>
      </w:r>
      <w:r w:rsidRPr="000A1D86">
        <w:t>emudian</w:t>
      </w:r>
      <w:proofErr w:type="spellEnd"/>
      <w:r w:rsidRPr="000A1D86">
        <w:t xml:space="preserve"> </w:t>
      </w:r>
      <w:proofErr w:type="spellStart"/>
      <w:r w:rsidRPr="000A1D86">
        <w:t>dipengaruhi</w:t>
      </w:r>
      <w:proofErr w:type="spellEnd"/>
      <w:r w:rsidRPr="000A1D86">
        <w:t xml:space="preserve"> juga </w:t>
      </w:r>
      <w:proofErr w:type="spellStart"/>
      <w:r w:rsidRPr="000A1D86">
        <w:t>latar</w:t>
      </w:r>
      <w:proofErr w:type="spellEnd"/>
      <w:r w:rsidRPr="000A1D86">
        <w:t xml:space="preserve"> </w:t>
      </w:r>
      <w:proofErr w:type="spellStart"/>
      <w:r w:rsidRPr="000A1D86">
        <w:t>belakang</w:t>
      </w:r>
      <w:proofErr w:type="spellEnd"/>
      <w:r w:rsidRPr="000A1D86">
        <w:t xml:space="preserve"> </w:t>
      </w:r>
      <w:proofErr w:type="spellStart"/>
      <w:r w:rsidRPr="000A1D86">
        <w:t>pendidikan</w:t>
      </w:r>
      <w:proofErr w:type="spellEnd"/>
      <w:r w:rsidRPr="000A1D86">
        <w:t xml:space="preserve"> Misbah </w:t>
      </w:r>
      <w:proofErr w:type="spellStart"/>
      <w:r w:rsidRPr="000A1D86">
        <w:t>Musthafa</w:t>
      </w:r>
      <w:proofErr w:type="spellEnd"/>
      <w:r w:rsidRPr="000A1D86">
        <w:t xml:space="preserve"> di Timur Tengah yang </w:t>
      </w:r>
      <w:proofErr w:type="spellStart"/>
      <w:r w:rsidRPr="000A1D86">
        <w:t>semenjak</w:t>
      </w:r>
      <w:proofErr w:type="spellEnd"/>
      <w:r w:rsidRPr="000A1D86">
        <w:t xml:space="preserve"> Misbah </w:t>
      </w:r>
      <w:proofErr w:type="spellStart"/>
      <w:r w:rsidRPr="000A1D86">
        <w:t>Musthafa</w:t>
      </w:r>
      <w:proofErr w:type="spellEnd"/>
      <w:r w:rsidRPr="000A1D86">
        <w:t xml:space="preserve"> </w:t>
      </w:r>
      <w:proofErr w:type="spellStart"/>
      <w:r w:rsidRPr="000A1D86">
        <w:t>berpulang</w:t>
      </w:r>
      <w:proofErr w:type="spellEnd"/>
      <w:r w:rsidRPr="000A1D86">
        <w:t xml:space="preserve"> </w:t>
      </w:r>
      <w:proofErr w:type="spellStart"/>
      <w:r w:rsidRPr="000A1D86">
        <w:t>dari</w:t>
      </w:r>
      <w:proofErr w:type="spellEnd"/>
      <w:r w:rsidRPr="000A1D86">
        <w:t xml:space="preserve"> </w:t>
      </w:r>
      <w:proofErr w:type="spellStart"/>
      <w:r w:rsidRPr="000A1D86">
        <w:t>studinya</w:t>
      </w:r>
      <w:proofErr w:type="spellEnd"/>
      <w:r w:rsidRPr="000A1D86">
        <w:t xml:space="preserve"> di Mekkah, Misbah </w:t>
      </w:r>
      <w:proofErr w:type="spellStart"/>
      <w:r w:rsidRPr="000A1D86">
        <w:t>dianggap</w:t>
      </w:r>
      <w:proofErr w:type="spellEnd"/>
      <w:r w:rsidRPr="000A1D86">
        <w:t xml:space="preserve"> </w:t>
      </w:r>
      <w:proofErr w:type="spellStart"/>
      <w:r w:rsidRPr="000A1D86">
        <w:t>banyak</w:t>
      </w:r>
      <w:proofErr w:type="spellEnd"/>
      <w:r w:rsidRPr="000A1D86">
        <w:t xml:space="preserve"> </w:t>
      </w:r>
      <w:proofErr w:type="spellStart"/>
      <w:r w:rsidRPr="000A1D86">
        <w:t>membawa</w:t>
      </w:r>
      <w:proofErr w:type="spellEnd"/>
      <w:r w:rsidRPr="000A1D86">
        <w:t xml:space="preserve"> </w:t>
      </w:r>
      <w:proofErr w:type="spellStart"/>
      <w:r w:rsidRPr="000A1D86">
        <w:t>angin</w:t>
      </w:r>
      <w:proofErr w:type="spellEnd"/>
      <w:r w:rsidRPr="000A1D86">
        <w:t xml:space="preserve"> </w:t>
      </w:r>
      <w:proofErr w:type="spellStart"/>
      <w:r w:rsidRPr="000A1D86">
        <w:t>pembaharuan</w:t>
      </w:r>
      <w:proofErr w:type="spellEnd"/>
      <w:r w:rsidRPr="000A1D86">
        <w:t xml:space="preserve"> </w:t>
      </w:r>
      <w:proofErr w:type="spellStart"/>
      <w:r w:rsidRPr="000A1D86">
        <w:t>pemikiran</w:t>
      </w:r>
      <w:proofErr w:type="spellEnd"/>
      <w:r w:rsidRPr="000A1D86">
        <w:t xml:space="preserve"> yang </w:t>
      </w:r>
      <w:proofErr w:type="spellStart"/>
      <w:r w:rsidRPr="000A1D86">
        <w:t>menuai</w:t>
      </w:r>
      <w:proofErr w:type="spellEnd"/>
      <w:r w:rsidRPr="000A1D86">
        <w:t xml:space="preserve"> </w:t>
      </w:r>
      <w:proofErr w:type="spellStart"/>
      <w:r w:rsidRPr="000A1D86">
        <w:t>kritik</w:t>
      </w:r>
      <w:r>
        <w:t>-</w:t>
      </w:r>
      <w:r w:rsidRPr="000A1D86">
        <w:t>kritik</w:t>
      </w:r>
      <w:proofErr w:type="spellEnd"/>
      <w:r w:rsidRPr="000A1D86">
        <w:t xml:space="preserve"> yang </w:t>
      </w:r>
      <w:proofErr w:type="spellStart"/>
      <w:r w:rsidRPr="000A1D86">
        <w:t>tajam</w:t>
      </w:r>
      <w:proofErr w:type="spellEnd"/>
      <w:r w:rsidRPr="000A1D86">
        <w:t xml:space="preserve">, </w:t>
      </w:r>
      <w:proofErr w:type="spellStart"/>
      <w:r w:rsidRPr="000A1D86">
        <w:t>serta</w:t>
      </w:r>
      <w:proofErr w:type="spellEnd"/>
      <w:r w:rsidRPr="000A1D86">
        <w:t xml:space="preserve"> </w:t>
      </w:r>
      <w:proofErr w:type="spellStart"/>
      <w:r w:rsidRPr="000A1D86">
        <w:t>menurut</w:t>
      </w:r>
      <w:proofErr w:type="spellEnd"/>
      <w:r w:rsidRPr="000A1D86">
        <w:t xml:space="preserve"> Misbah </w:t>
      </w:r>
      <w:proofErr w:type="spellStart"/>
      <w:r w:rsidRPr="000A1D86">
        <w:t>Musthafa</w:t>
      </w:r>
      <w:proofErr w:type="spellEnd"/>
      <w:r w:rsidRPr="000A1D86">
        <w:t xml:space="preserve"> </w:t>
      </w:r>
      <w:proofErr w:type="spellStart"/>
      <w:r w:rsidRPr="000A1D86">
        <w:t>kondisi</w:t>
      </w:r>
      <w:proofErr w:type="spellEnd"/>
      <w:r w:rsidRPr="000A1D86">
        <w:t xml:space="preserve"> </w:t>
      </w:r>
      <w:proofErr w:type="spellStart"/>
      <w:r w:rsidRPr="000A1D86">
        <w:t>masyarakat</w:t>
      </w:r>
      <w:proofErr w:type="spellEnd"/>
      <w:r w:rsidRPr="000A1D86">
        <w:t xml:space="preserve"> </w:t>
      </w:r>
      <w:proofErr w:type="spellStart"/>
      <w:r w:rsidRPr="000A1D86">
        <w:t>saat</w:t>
      </w:r>
      <w:proofErr w:type="spellEnd"/>
      <w:r w:rsidRPr="000A1D86">
        <w:t xml:space="preserve"> </w:t>
      </w:r>
      <w:proofErr w:type="spellStart"/>
      <w:r w:rsidRPr="000A1D86">
        <w:t>itu</w:t>
      </w:r>
      <w:proofErr w:type="spellEnd"/>
      <w:r w:rsidRPr="000A1D86">
        <w:t xml:space="preserve"> </w:t>
      </w:r>
      <w:proofErr w:type="spellStart"/>
      <w:r w:rsidRPr="000A1D86">
        <w:t>sudah</w:t>
      </w:r>
      <w:proofErr w:type="spellEnd"/>
      <w:r w:rsidRPr="000A1D86">
        <w:t xml:space="preserve"> </w:t>
      </w:r>
      <w:proofErr w:type="spellStart"/>
      <w:r w:rsidRPr="000A1D86">
        <w:t>jauh</w:t>
      </w:r>
      <w:proofErr w:type="spellEnd"/>
      <w:r w:rsidRPr="000A1D86">
        <w:t xml:space="preserve"> </w:t>
      </w:r>
      <w:proofErr w:type="spellStart"/>
      <w:r w:rsidRPr="000A1D86">
        <w:t>dari</w:t>
      </w:r>
      <w:proofErr w:type="spellEnd"/>
      <w:r w:rsidRPr="000A1D86">
        <w:t xml:space="preserve"> </w:t>
      </w:r>
      <w:proofErr w:type="spellStart"/>
      <w:r w:rsidRPr="000A1D86">
        <w:t>ajaran</w:t>
      </w:r>
      <w:proofErr w:type="spellEnd"/>
      <w:r w:rsidRPr="000A1D86">
        <w:t xml:space="preserve"> Alquran dan Sunnah </w:t>
      </w:r>
      <w:proofErr w:type="spellStart"/>
      <w:r w:rsidRPr="000A1D86">
        <w:t>sehingga</w:t>
      </w:r>
      <w:proofErr w:type="spellEnd"/>
      <w:r w:rsidRPr="000A1D86">
        <w:t xml:space="preserve"> </w:t>
      </w:r>
      <w:proofErr w:type="spellStart"/>
      <w:r w:rsidRPr="000A1D86">
        <w:t>harus</w:t>
      </w:r>
      <w:proofErr w:type="spellEnd"/>
      <w:r w:rsidRPr="000A1D86">
        <w:t xml:space="preserve"> </w:t>
      </w:r>
      <w:proofErr w:type="spellStart"/>
      <w:r w:rsidRPr="000A1D86">
        <w:t>diluruskan</w:t>
      </w:r>
      <w:proofErr w:type="spellEnd"/>
      <w:r w:rsidRPr="000A1D86">
        <w:t xml:space="preserve"> </w:t>
      </w:r>
      <w:proofErr w:type="spellStart"/>
      <w:r w:rsidRPr="000A1D86">
        <w:t>ke</w:t>
      </w:r>
      <w:proofErr w:type="spellEnd"/>
      <w:r w:rsidRPr="000A1D86">
        <w:t xml:space="preserve"> </w:t>
      </w:r>
      <w:proofErr w:type="spellStart"/>
      <w:r w:rsidRPr="000A1D86">
        <w:t>jalan</w:t>
      </w:r>
      <w:proofErr w:type="spellEnd"/>
      <w:r w:rsidRPr="000A1D86">
        <w:t xml:space="preserve"> yang </w:t>
      </w:r>
      <w:proofErr w:type="spellStart"/>
      <w:r w:rsidRPr="000A1D86">
        <w:t>lebih</w:t>
      </w:r>
      <w:proofErr w:type="spellEnd"/>
      <w:r w:rsidRPr="000A1D86">
        <w:t xml:space="preserve"> </w:t>
      </w:r>
      <w:proofErr w:type="spellStart"/>
      <w:r w:rsidRPr="000A1D86">
        <w:t>benar</w:t>
      </w:r>
      <w:proofErr w:type="spellEnd"/>
      <w:r w:rsidRPr="000A1D86">
        <w:t>.</w:t>
      </w:r>
      <w:r>
        <w:rPr>
          <w:rStyle w:val="FootnoteReference"/>
        </w:rPr>
        <w:footnoteReference w:id="50"/>
      </w:r>
      <w:r>
        <w:t xml:space="preserve"> Hal </w:t>
      </w:r>
      <w:proofErr w:type="spellStart"/>
      <w:r>
        <w:t>tersebut</w:t>
      </w:r>
      <w:proofErr w:type="spellEnd"/>
      <w:r>
        <w:t xml:space="preserve"> yang </w:t>
      </w:r>
      <w:proofErr w:type="spellStart"/>
      <w:r>
        <w:t>membuat</w:t>
      </w:r>
      <w:proofErr w:type="spellEnd"/>
      <w:r>
        <w:t xml:space="preserve"> </w:t>
      </w:r>
      <w:proofErr w:type="spellStart"/>
      <w:r>
        <w:t>penafsiran</w:t>
      </w:r>
      <w:proofErr w:type="spellEnd"/>
      <w:r>
        <w:t xml:space="preserve"> KH Misbah Mustofa </w:t>
      </w:r>
      <w:proofErr w:type="spellStart"/>
      <w:r>
        <w:t>cenderung</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kritik</w:t>
      </w:r>
      <w:proofErr w:type="spellEnd"/>
      <w:r>
        <w:t>.</w:t>
      </w:r>
    </w:p>
    <w:p w14:paraId="7D4567C3" w14:textId="2F36B197" w:rsidR="00073842" w:rsidRPr="00073842" w:rsidRDefault="00073842" w:rsidP="00A1394A">
      <w:pPr>
        <w:spacing w:after="0" w:line="360" w:lineRule="auto"/>
        <w:jc w:val="both"/>
      </w:pPr>
      <w:r>
        <w:rPr>
          <w:b/>
          <w:bCs/>
        </w:rPr>
        <w:t>KESIMPULAN</w:t>
      </w:r>
    </w:p>
    <w:p w14:paraId="7135910D" w14:textId="77777777" w:rsidR="00D43401" w:rsidRPr="00366974" w:rsidRDefault="00D43401" w:rsidP="00A1394A">
      <w:pPr>
        <w:spacing w:after="0" w:line="360" w:lineRule="auto"/>
        <w:ind w:firstLine="720"/>
        <w:jc w:val="both"/>
      </w:pPr>
      <w:r>
        <w:t>P</w:t>
      </w:r>
      <w:r w:rsidRPr="00366974">
        <w:t>ada</w:t>
      </w:r>
      <w:r>
        <w:t xml:space="preserve"> Tafsir Al-Ibriz yang </w:t>
      </w:r>
      <w:proofErr w:type="spellStart"/>
      <w:r>
        <w:t>ditulis</w:t>
      </w:r>
      <w:proofErr w:type="spellEnd"/>
      <w:r>
        <w:t xml:space="preserve"> oleh</w:t>
      </w:r>
      <w:r w:rsidRPr="00366974">
        <w:t xml:space="preserve"> KH </w:t>
      </w:r>
      <w:proofErr w:type="spellStart"/>
      <w:r w:rsidRPr="00366974">
        <w:t>Bisri</w:t>
      </w:r>
      <w:proofErr w:type="spellEnd"/>
      <w:r w:rsidRPr="00366974">
        <w:t xml:space="preserve"> Mustofa </w:t>
      </w:r>
      <w:proofErr w:type="spellStart"/>
      <w:r w:rsidRPr="00366974">
        <w:t>tidak</w:t>
      </w:r>
      <w:proofErr w:type="spellEnd"/>
      <w:r w:rsidRPr="00366974">
        <w:t xml:space="preserve"> </w:t>
      </w:r>
      <w:proofErr w:type="spellStart"/>
      <w:r w:rsidRPr="00366974">
        <w:t>memberikan</w:t>
      </w:r>
      <w:proofErr w:type="spellEnd"/>
      <w:r w:rsidRPr="00366974">
        <w:t xml:space="preserve"> </w:t>
      </w:r>
      <w:proofErr w:type="spellStart"/>
      <w:r w:rsidRPr="00366974">
        <w:t>kritik</w:t>
      </w:r>
      <w:proofErr w:type="spellEnd"/>
      <w:r w:rsidRPr="00366974">
        <w:t xml:space="preserve"> </w:t>
      </w:r>
      <w:proofErr w:type="spellStart"/>
      <w:r w:rsidRPr="00366974">
        <w:t>mengenai</w:t>
      </w:r>
      <w:proofErr w:type="spellEnd"/>
      <w:r w:rsidRPr="00366974">
        <w:t xml:space="preserve"> </w:t>
      </w:r>
      <w:proofErr w:type="spellStart"/>
      <w:r w:rsidRPr="00366974">
        <w:t>masalah</w:t>
      </w:r>
      <w:proofErr w:type="spellEnd"/>
      <w:r w:rsidRPr="00366974">
        <w:t xml:space="preserve"> </w:t>
      </w:r>
      <w:proofErr w:type="spellStart"/>
      <w:r w:rsidRPr="00366974">
        <w:t>tradisi</w:t>
      </w:r>
      <w:proofErr w:type="spellEnd"/>
      <w:r w:rsidRPr="00366974">
        <w:t xml:space="preserve"> yang </w:t>
      </w:r>
      <w:proofErr w:type="spellStart"/>
      <w:r w:rsidRPr="00366974">
        <w:t>ada</w:t>
      </w:r>
      <w:proofErr w:type="spellEnd"/>
      <w:r w:rsidRPr="00366974">
        <w:t xml:space="preserve"> di Indonesia, </w:t>
      </w:r>
      <w:proofErr w:type="spellStart"/>
      <w:r w:rsidRPr="00366974">
        <w:t>seakan-akan</w:t>
      </w:r>
      <w:proofErr w:type="spellEnd"/>
      <w:r w:rsidRPr="00366974">
        <w:t xml:space="preserve"> </w:t>
      </w:r>
      <w:proofErr w:type="spellStart"/>
      <w:r w:rsidRPr="00366974">
        <w:t>tidak</w:t>
      </w:r>
      <w:proofErr w:type="spellEnd"/>
      <w:r w:rsidRPr="00366974">
        <w:t xml:space="preserve"> </w:t>
      </w:r>
      <w:proofErr w:type="spellStart"/>
      <w:r w:rsidRPr="00366974">
        <w:t>ada</w:t>
      </w:r>
      <w:proofErr w:type="spellEnd"/>
      <w:r w:rsidRPr="00366974">
        <w:t xml:space="preserve"> problem </w:t>
      </w:r>
      <w:proofErr w:type="spellStart"/>
      <w:r w:rsidRPr="00366974">
        <w:t>ataupun</w:t>
      </w:r>
      <w:proofErr w:type="spellEnd"/>
      <w:r w:rsidRPr="00366974">
        <w:t xml:space="preserve"> </w:t>
      </w:r>
      <w:proofErr w:type="spellStart"/>
      <w:r w:rsidRPr="00366974">
        <w:t>masalah</w:t>
      </w:r>
      <w:proofErr w:type="spellEnd"/>
      <w:r w:rsidRPr="00366974">
        <w:t xml:space="preserve"> </w:t>
      </w:r>
      <w:proofErr w:type="spellStart"/>
      <w:r w:rsidRPr="00366974">
        <w:t>mengenai</w:t>
      </w:r>
      <w:proofErr w:type="spellEnd"/>
      <w:r w:rsidRPr="00366974">
        <w:t xml:space="preserve"> </w:t>
      </w:r>
      <w:proofErr w:type="spellStart"/>
      <w:r w:rsidRPr="00366974">
        <w:t>hal</w:t>
      </w:r>
      <w:proofErr w:type="spellEnd"/>
      <w:r w:rsidRPr="00366974">
        <w:t xml:space="preserve"> </w:t>
      </w:r>
      <w:proofErr w:type="spellStart"/>
      <w:r w:rsidRPr="00366974">
        <w:t>tersebut</w:t>
      </w:r>
      <w:proofErr w:type="spellEnd"/>
      <w:r w:rsidRPr="00366974">
        <w:t>.</w:t>
      </w:r>
      <w:r>
        <w:t xml:space="preserve"> KH </w:t>
      </w:r>
      <w:proofErr w:type="spellStart"/>
      <w:r>
        <w:t>Bisri</w:t>
      </w:r>
      <w:proofErr w:type="spellEnd"/>
      <w:r>
        <w:t xml:space="preserve"> </w:t>
      </w:r>
      <w:proofErr w:type="spellStart"/>
      <w:r>
        <w:t>Mutofa</w:t>
      </w:r>
      <w:proofErr w:type="spellEnd"/>
      <w:r>
        <w:t xml:space="preserve"> </w:t>
      </w:r>
      <w:proofErr w:type="spellStart"/>
      <w:r>
        <w:t>dalam</w:t>
      </w:r>
      <w:proofErr w:type="spellEnd"/>
      <w:r>
        <w:t xml:space="preserve"> </w:t>
      </w:r>
      <w:proofErr w:type="spellStart"/>
      <w:r>
        <w:t>penafsirannya</w:t>
      </w:r>
      <w:proofErr w:type="spellEnd"/>
      <w:r>
        <w:t xml:space="preserve"> </w:t>
      </w:r>
      <w:proofErr w:type="spellStart"/>
      <w:r>
        <w:t>memberikan</w:t>
      </w:r>
      <w:proofErr w:type="spellEnd"/>
      <w:r>
        <w:t xml:space="preserve"> </w:t>
      </w:r>
      <w:proofErr w:type="spellStart"/>
      <w:r>
        <w:t>respon</w:t>
      </w:r>
      <w:proofErr w:type="spellEnd"/>
      <w:r>
        <w:t xml:space="preserve"> yang </w:t>
      </w:r>
      <w:proofErr w:type="spellStart"/>
      <w:r>
        <w:t>baik</w:t>
      </w:r>
      <w:proofErr w:type="spellEnd"/>
      <w:r>
        <w:t xml:space="preserve"> </w:t>
      </w:r>
      <w:proofErr w:type="spellStart"/>
      <w:r>
        <w:t>dengan</w:t>
      </w:r>
      <w:proofErr w:type="spellEnd"/>
      <w:r>
        <w:t xml:space="preserve"> </w:t>
      </w:r>
      <w:proofErr w:type="spellStart"/>
      <w:r>
        <w:t>menerima</w:t>
      </w:r>
      <w:proofErr w:type="spellEnd"/>
      <w:r>
        <w:t xml:space="preserve"> </w:t>
      </w:r>
      <w:proofErr w:type="spellStart"/>
      <w:r>
        <w:t>tradisi</w:t>
      </w:r>
      <w:proofErr w:type="spellEnd"/>
      <w:r>
        <w:t xml:space="preserve"> </w:t>
      </w:r>
      <w:proofErr w:type="spellStart"/>
      <w:r>
        <w:t>selagi</w:t>
      </w:r>
      <w:proofErr w:type="spellEnd"/>
      <w:r>
        <w:t xml:space="preserve"> </w:t>
      </w:r>
      <w:proofErr w:type="spellStart"/>
      <w:r>
        <w:t>itu</w:t>
      </w:r>
      <w:proofErr w:type="spellEnd"/>
      <w:r>
        <w:t xml:space="preserve"> </w:t>
      </w:r>
      <w:proofErr w:type="spellStart"/>
      <w:r>
        <w:t>tidak</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keagamaan</w:t>
      </w:r>
      <w:proofErr w:type="spellEnd"/>
      <w:r>
        <w:t>.</w:t>
      </w:r>
      <w:r w:rsidRPr="00C47B7E">
        <w:t xml:space="preserve"> </w:t>
      </w:r>
      <w:proofErr w:type="spellStart"/>
      <w:r>
        <w:t>Sedangkan</w:t>
      </w:r>
      <w:proofErr w:type="spellEnd"/>
      <w:r>
        <w:t xml:space="preserve"> Tafsir Al-Iklil yang </w:t>
      </w:r>
      <w:proofErr w:type="spellStart"/>
      <w:r>
        <w:t>ditulis</w:t>
      </w:r>
      <w:proofErr w:type="spellEnd"/>
      <w:r>
        <w:t xml:space="preserve"> oleh KH Misbah </w:t>
      </w:r>
      <w:proofErr w:type="spellStart"/>
      <w:r>
        <w:t>Musthafa</w:t>
      </w:r>
      <w:proofErr w:type="spellEnd"/>
      <w:r>
        <w:t xml:space="preserve"> Dalam </w:t>
      </w:r>
      <w:proofErr w:type="spellStart"/>
      <w:r>
        <w:t>penafsirannnya</w:t>
      </w:r>
      <w:proofErr w:type="spellEnd"/>
      <w:r>
        <w:t xml:space="preserve"> </w:t>
      </w:r>
      <w:proofErr w:type="spellStart"/>
      <w:r>
        <w:t>mengkritik</w:t>
      </w:r>
      <w:proofErr w:type="spellEnd"/>
      <w:r>
        <w:t xml:space="preserve"> </w:t>
      </w:r>
      <w:proofErr w:type="spellStart"/>
      <w:r>
        <w:t>tradisi</w:t>
      </w:r>
      <w:proofErr w:type="spellEnd"/>
      <w:r>
        <w:t xml:space="preserve"> </w:t>
      </w:r>
      <w:proofErr w:type="spellStart"/>
      <w:r>
        <w:t>lokal</w:t>
      </w:r>
      <w:proofErr w:type="spellEnd"/>
      <w:r>
        <w:t xml:space="preserve"> </w:t>
      </w:r>
      <w:proofErr w:type="spellStart"/>
      <w:r>
        <w:t>keagamaan</w:t>
      </w:r>
      <w:proofErr w:type="spellEnd"/>
      <w:r>
        <w:t xml:space="preserve"> </w:t>
      </w:r>
      <w:proofErr w:type="spellStart"/>
      <w:r>
        <w:t>seperti</w:t>
      </w:r>
      <w:proofErr w:type="spellEnd"/>
      <w:r>
        <w:t xml:space="preserve"> tumpeng, </w:t>
      </w:r>
      <w:proofErr w:type="spellStart"/>
      <w:r>
        <w:t>sesajen</w:t>
      </w:r>
      <w:proofErr w:type="spellEnd"/>
      <w:r>
        <w:t xml:space="preserve">, </w:t>
      </w:r>
      <w:proofErr w:type="spellStart"/>
      <w:r>
        <w:t>tahlilan</w:t>
      </w:r>
      <w:proofErr w:type="spellEnd"/>
      <w:r>
        <w:t xml:space="preserve">, haul, </w:t>
      </w:r>
      <w:proofErr w:type="spellStart"/>
      <w:r>
        <w:t>tawasul</w:t>
      </w:r>
      <w:proofErr w:type="spellEnd"/>
      <w:r>
        <w:t xml:space="preserve">, dan </w:t>
      </w:r>
      <w:proofErr w:type="spellStart"/>
      <w:r>
        <w:t>ziarah</w:t>
      </w:r>
      <w:proofErr w:type="spellEnd"/>
      <w:r>
        <w:t xml:space="preserve"> </w:t>
      </w:r>
      <w:proofErr w:type="spellStart"/>
      <w:r>
        <w:t>kubur</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sampai</w:t>
      </w:r>
      <w:proofErr w:type="spellEnd"/>
      <w:r>
        <w:t xml:space="preserve"> </w:t>
      </w:r>
      <w:proofErr w:type="spellStart"/>
      <w:r>
        <w:t>mengharamkan</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mengkafirkan</w:t>
      </w:r>
      <w:proofErr w:type="spellEnd"/>
      <w:r>
        <w:t xml:space="preserve">. KH Misbah Mustofa </w:t>
      </w:r>
      <w:proofErr w:type="spellStart"/>
      <w:r>
        <w:t>dalam</w:t>
      </w:r>
      <w:proofErr w:type="spellEnd"/>
      <w:r>
        <w:t xml:space="preserve"> </w:t>
      </w:r>
      <w:proofErr w:type="spellStart"/>
      <w:r>
        <w:t>penafsirannya</w:t>
      </w:r>
      <w:proofErr w:type="spellEnd"/>
      <w:r>
        <w:t xml:space="preserve"> </w:t>
      </w:r>
      <w:proofErr w:type="spellStart"/>
      <w:r>
        <w:t>memberikan</w:t>
      </w:r>
      <w:proofErr w:type="spellEnd"/>
      <w:r>
        <w:t xml:space="preserve"> </w:t>
      </w:r>
      <w:proofErr w:type="spellStart"/>
      <w:r>
        <w:t>respon</w:t>
      </w:r>
      <w:proofErr w:type="spellEnd"/>
      <w:r>
        <w:t xml:space="preserve"> yang </w:t>
      </w:r>
      <w:proofErr w:type="spellStart"/>
      <w:r>
        <w:t>lebih</w:t>
      </w:r>
      <w:proofErr w:type="spellEnd"/>
      <w:r>
        <w:t xml:space="preserve"> </w:t>
      </w:r>
      <w:proofErr w:type="spellStart"/>
      <w:r>
        <w:t>berani</w:t>
      </w:r>
      <w:proofErr w:type="spellEnd"/>
      <w:r>
        <w:t xml:space="preserve"> dan </w:t>
      </w:r>
      <w:proofErr w:type="spellStart"/>
      <w:r>
        <w:t>reaksioner</w:t>
      </w:r>
      <w:proofErr w:type="spellEnd"/>
      <w:r>
        <w:t xml:space="preserve"> </w:t>
      </w:r>
      <w:proofErr w:type="spellStart"/>
      <w:r>
        <w:t>dengan</w:t>
      </w:r>
      <w:proofErr w:type="spellEnd"/>
      <w:r>
        <w:t xml:space="preserve"> </w:t>
      </w:r>
      <w:proofErr w:type="spellStart"/>
      <w:r>
        <w:t>mengkritik</w:t>
      </w:r>
      <w:proofErr w:type="spellEnd"/>
      <w:r>
        <w:t xml:space="preserve"> </w:t>
      </w:r>
      <w:proofErr w:type="spellStart"/>
      <w:r>
        <w:t>tradisi</w:t>
      </w:r>
      <w:proofErr w:type="spellEnd"/>
      <w:r>
        <w:t xml:space="preserve"> </w:t>
      </w:r>
      <w:proofErr w:type="spellStart"/>
      <w:r>
        <w:t>lokal</w:t>
      </w:r>
      <w:proofErr w:type="spellEnd"/>
      <w:r>
        <w:t xml:space="preserve"> </w:t>
      </w:r>
      <w:proofErr w:type="spellStart"/>
      <w:r>
        <w:t>keagamaan</w:t>
      </w:r>
      <w:proofErr w:type="spellEnd"/>
      <w:r>
        <w:t xml:space="preserve"> di Indonesia.</w:t>
      </w:r>
    </w:p>
    <w:p w14:paraId="453E9D80" w14:textId="3F8F2681" w:rsidR="00D43401" w:rsidRPr="00313B92" w:rsidRDefault="00D43401" w:rsidP="00D43401">
      <w:pPr>
        <w:spacing w:line="360" w:lineRule="auto"/>
        <w:ind w:firstLine="720"/>
        <w:jc w:val="both"/>
      </w:pPr>
      <w:proofErr w:type="spellStart"/>
      <w:r>
        <w:t>Meskipun</w:t>
      </w:r>
      <w:proofErr w:type="spellEnd"/>
      <w:r>
        <w:t xml:space="preserve"> </w:t>
      </w:r>
      <w:proofErr w:type="spellStart"/>
      <w:r>
        <w:t>kedua</w:t>
      </w:r>
      <w:proofErr w:type="spellEnd"/>
      <w:r>
        <w:t xml:space="preserve"> </w:t>
      </w:r>
      <w:proofErr w:type="spellStart"/>
      <w:r>
        <w:t>tokoh</w:t>
      </w:r>
      <w:proofErr w:type="spellEnd"/>
      <w:r>
        <w:t xml:space="preserve"> </w:t>
      </w:r>
      <w:proofErr w:type="spellStart"/>
      <w:r>
        <w:t>memiliki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kehidupan</w:t>
      </w:r>
      <w:proofErr w:type="spellEnd"/>
      <w:r>
        <w:t xml:space="preserve"> yang </w:t>
      </w:r>
      <w:proofErr w:type="spellStart"/>
      <w:r>
        <w:t>sama</w:t>
      </w:r>
      <w:proofErr w:type="spellEnd"/>
      <w:r>
        <w:t xml:space="preserve"> dan juga </w:t>
      </w:r>
      <w:proofErr w:type="spellStart"/>
      <w:r>
        <w:t>merupakan</w:t>
      </w:r>
      <w:proofErr w:type="spellEnd"/>
      <w:r>
        <w:t xml:space="preserve"> </w:t>
      </w:r>
      <w:proofErr w:type="spellStart"/>
      <w:r>
        <w:t>saudara</w:t>
      </w:r>
      <w:proofErr w:type="spellEnd"/>
      <w:r>
        <w:t xml:space="preserve"> </w:t>
      </w:r>
      <w:proofErr w:type="spellStart"/>
      <w:r>
        <w:t>kandung</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pandangan</w:t>
      </w:r>
      <w:proofErr w:type="spellEnd"/>
      <w:r>
        <w:t xml:space="preserve"> yang </w:t>
      </w:r>
      <w:proofErr w:type="spellStart"/>
      <w:r>
        <w:t>berbeda</w:t>
      </w:r>
      <w:proofErr w:type="spellEnd"/>
      <w:r>
        <w:t xml:space="preserve"> </w:t>
      </w:r>
      <w:proofErr w:type="spellStart"/>
      <w:r>
        <w:t>mengenai</w:t>
      </w:r>
      <w:proofErr w:type="spellEnd"/>
      <w:r>
        <w:t xml:space="preserve"> </w:t>
      </w:r>
      <w:proofErr w:type="spellStart"/>
      <w:r>
        <w:t>persoalan</w:t>
      </w:r>
      <w:proofErr w:type="spellEnd"/>
      <w:r>
        <w:t xml:space="preserve"> </w:t>
      </w:r>
      <w:proofErr w:type="spellStart"/>
      <w:r>
        <w:t>keislaman</w:t>
      </w:r>
      <w:proofErr w:type="spellEnd"/>
      <w:r>
        <w:t xml:space="preserve"> yang </w:t>
      </w:r>
      <w:proofErr w:type="spellStart"/>
      <w:r>
        <w:t>ada</w:t>
      </w:r>
      <w:proofErr w:type="spellEnd"/>
      <w:r>
        <w:t xml:space="preserve"> di Indonesia. </w:t>
      </w:r>
      <w:proofErr w:type="spellStart"/>
      <w:r>
        <w:t>Pemikiran</w:t>
      </w:r>
      <w:proofErr w:type="spellEnd"/>
      <w:r>
        <w:t xml:space="preserve"> KH </w:t>
      </w:r>
      <w:proofErr w:type="spellStart"/>
      <w:r>
        <w:t>Bisri</w:t>
      </w:r>
      <w:proofErr w:type="spellEnd"/>
      <w:r>
        <w:t xml:space="preserve"> Mustofa </w:t>
      </w:r>
      <w:proofErr w:type="spellStart"/>
      <w:r>
        <w:t>bersifat</w:t>
      </w:r>
      <w:proofErr w:type="spellEnd"/>
      <w:r>
        <w:t xml:space="preserve"> </w:t>
      </w:r>
      <w:proofErr w:type="spellStart"/>
      <w:r>
        <w:t>tradisionalis-modernis</w:t>
      </w:r>
      <w:proofErr w:type="spellEnd"/>
      <w:r>
        <w:t xml:space="preserve"> </w:t>
      </w:r>
      <w:proofErr w:type="spellStart"/>
      <w:r>
        <w:t>atau</w:t>
      </w:r>
      <w:proofErr w:type="spellEnd"/>
      <w:r>
        <w:t xml:space="preserve"> </w:t>
      </w:r>
      <w:proofErr w:type="spellStart"/>
      <w:r>
        <w:t>moderat</w:t>
      </w:r>
      <w:proofErr w:type="spellEnd"/>
      <w:r>
        <w:t xml:space="preserve"> </w:t>
      </w:r>
      <w:proofErr w:type="spellStart"/>
      <w:r>
        <w:t>dengan</w:t>
      </w:r>
      <w:proofErr w:type="spellEnd"/>
      <w:r>
        <w:t xml:space="preserve"> </w:t>
      </w:r>
      <w:proofErr w:type="spellStart"/>
      <w:r>
        <w:t>ciri-ciri</w:t>
      </w:r>
      <w:proofErr w:type="spellEnd"/>
      <w:r>
        <w:t xml:space="preserve"> </w:t>
      </w:r>
      <w:proofErr w:type="spellStart"/>
      <w:r>
        <w:t>fleksibel</w:t>
      </w:r>
      <w:proofErr w:type="spellEnd"/>
      <w:r>
        <w:t xml:space="preserve"> dan </w:t>
      </w:r>
      <w:proofErr w:type="spellStart"/>
      <w:r>
        <w:t>menerima</w:t>
      </w:r>
      <w:proofErr w:type="spellEnd"/>
      <w:r>
        <w:t xml:space="preserve"> </w:t>
      </w:r>
      <w:proofErr w:type="spellStart"/>
      <w:r>
        <w:t>budaya</w:t>
      </w:r>
      <w:proofErr w:type="spellEnd"/>
      <w:r>
        <w:t xml:space="preserve"> </w:t>
      </w:r>
      <w:proofErr w:type="spellStart"/>
      <w:r>
        <w:t>serta</w:t>
      </w:r>
      <w:proofErr w:type="spellEnd"/>
      <w:r>
        <w:t xml:space="preserve"> </w:t>
      </w:r>
      <w:proofErr w:type="spellStart"/>
      <w:r>
        <w:t>kearifan</w:t>
      </w:r>
      <w:proofErr w:type="spellEnd"/>
      <w:r>
        <w:t xml:space="preserve"> </w:t>
      </w:r>
      <w:proofErr w:type="spellStart"/>
      <w:r>
        <w:t>lokal</w:t>
      </w:r>
      <w:proofErr w:type="spellEnd"/>
      <w:r>
        <w:t xml:space="preserve"> yang juga </w:t>
      </w:r>
      <w:proofErr w:type="spellStart"/>
      <w:r>
        <w:t>bagian</w:t>
      </w:r>
      <w:proofErr w:type="spellEnd"/>
      <w:r>
        <w:t xml:space="preserve"> </w:t>
      </w:r>
      <w:proofErr w:type="spellStart"/>
      <w:r>
        <w:t>dari</w:t>
      </w:r>
      <w:proofErr w:type="spellEnd"/>
      <w:r>
        <w:t xml:space="preserve"> </w:t>
      </w:r>
      <w:proofErr w:type="spellStart"/>
      <w:r>
        <w:t>produk</w:t>
      </w:r>
      <w:proofErr w:type="spellEnd"/>
      <w:r>
        <w:t xml:space="preserve"> masa </w:t>
      </w:r>
      <w:proofErr w:type="spellStart"/>
      <w:r>
        <w:t>lampau</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karakter</w:t>
      </w:r>
      <w:proofErr w:type="spellEnd"/>
      <w:r>
        <w:t xml:space="preserve"> </w:t>
      </w:r>
      <w:proofErr w:type="spellStart"/>
      <w:r>
        <w:t>selama</w:t>
      </w:r>
      <w:proofErr w:type="spellEnd"/>
      <w:r>
        <w:t xml:space="preserve"> </w:t>
      </w:r>
      <w:proofErr w:type="spellStart"/>
      <w:r>
        <w:t>tidak</w:t>
      </w:r>
      <w:proofErr w:type="spellEnd"/>
      <w:r>
        <w:t xml:space="preserve"> </w:t>
      </w:r>
      <w:proofErr w:type="spellStart"/>
      <w:r>
        <w:t>mengandung</w:t>
      </w:r>
      <w:proofErr w:type="spellEnd"/>
      <w:r>
        <w:t xml:space="preserve"> </w:t>
      </w:r>
      <w:proofErr w:type="spellStart"/>
      <w:r>
        <w:t>syirik</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jalan</w:t>
      </w:r>
      <w:proofErr w:type="spellEnd"/>
      <w:r>
        <w:t xml:space="preserve"> </w:t>
      </w:r>
      <w:proofErr w:type="spellStart"/>
      <w:r>
        <w:t>mengubah</w:t>
      </w:r>
      <w:proofErr w:type="spellEnd"/>
      <w:r>
        <w:t xml:space="preserve"> </w:t>
      </w:r>
      <w:proofErr w:type="spellStart"/>
      <w:r>
        <w:t>konten</w:t>
      </w:r>
      <w:proofErr w:type="spellEnd"/>
      <w:r>
        <w:t xml:space="preserve"> </w:t>
      </w:r>
      <w:proofErr w:type="spellStart"/>
      <w:r>
        <w:t>budaya</w:t>
      </w:r>
      <w:proofErr w:type="spellEnd"/>
      <w:r>
        <w:t xml:space="preserve"> dan </w:t>
      </w:r>
      <w:proofErr w:type="spellStart"/>
      <w:r>
        <w:t>kearifan</w:t>
      </w:r>
      <w:proofErr w:type="spellEnd"/>
      <w:r>
        <w:t xml:space="preserve"> </w:t>
      </w:r>
      <w:proofErr w:type="spellStart"/>
      <w:r>
        <w:t>lokal</w:t>
      </w:r>
      <w:proofErr w:type="spellEnd"/>
      <w:r>
        <w:t xml:space="preserve"> </w:t>
      </w:r>
      <w:proofErr w:type="spellStart"/>
      <w:r>
        <w:t>itu</w:t>
      </w:r>
      <w:proofErr w:type="spellEnd"/>
      <w:r>
        <w:t xml:space="preserve"> </w:t>
      </w:r>
      <w:proofErr w:type="spellStart"/>
      <w:r>
        <w:t>dari</w:t>
      </w:r>
      <w:proofErr w:type="spellEnd"/>
      <w:r>
        <w:t xml:space="preserve"> yang </w:t>
      </w:r>
      <w:proofErr w:type="spellStart"/>
      <w:r>
        <w:t>semula</w:t>
      </w:r>
      <w:proofErr w:type="spellEnd"/>
      <w:r>
        <w:t xml:space="preserve"> </w:t>
      </w:r>
      <w:proofErr w:type="gramStart"/>
      <w:r>
        <w:t>non Islami</w:t>
      </w:r>
      <w:proofErr w:type="gramEnd"/>
      <w:r>
        <w:t xml:space="preserve"> </w:t>
      </w:r>
      <w:proofErr w:type="spellStart"/>
      <w:r>
        <w:t>menjadi</w:t>
      </w:r>
      <w:proofErr w:type="spellEnd"/>
      <w:r>
        <w:t xml:space="preserve"> </w:t>
      </w:r>
      <w:proofErr w:type="spellStart"/>
      <w:r>
        <w:t>berkonten</w:t>
      </w:r>
      <w:proofErr w:type="spellEnd"/>
      <w:r>
        <w:t xml:space="preserve"> Islami. KH Misbah </w:t>
      </w:r>
      <w:proofErr w:type="spellStart"/>
      <w:r>
        <w:t>Musthafa</w:t>
      </w:r>
      <w:proofErr w:type="spellEnd"/>
      <w:r>
        <w:t xml:space="preserve"> </w:t>
      </w:r>
      <w:proofErr w:type="spellStart"/>
      <w:r>
        <w:t>lebih</w:t>
      </w:r>
      <w:proofErr w:type="spellEnd"/>
      <w:r>
        <w:t xml:space="preserve"> </w:t>
      </w:r>
      <w:proofErr w:type="spellStart"/>
      <w:r>
        <w:t>cenderung</w:t>
      </w:r>
      <w:proofErr w:type="spellEnd"/>
      <w:r>
        <w:t xml:space="preserve"> </w:t>
      </w:r>
      <w:proofErr w:type="spellStart"/>
      <w:r>
        <w:t>mengkritik</w:t>
      </w:r>
      <w:proofErr w:type="spellEnd"/>
      <w:r>
        <w:t xml:space="preserve"> </w:t>
      </w:r>
      <w:proofErr w:type="spellStart"/>
      <w:r>
        <w:t>terhadap</w:t>
      </w:r>
      <w:proofErr w:type="spellEnd"/>
      <w:r>
        <w:t xml:space="preserve"> </w:t>
      </w:r>
      <w:proofErr w:type="spellStart"/>
      <w:r>
        <w:t>hal</w:t>
      </w:r>
      <w:proofErr w:type="spellEnd"/>
      <w:r>
        <w:t xml:space="preserve"> yang </w:t>
      </w:r>
      <w:proofErr w:type="spellStart"/>
      <w:r>
        <w:t>menurutnya</w:t>
      </w:r>
      <w:proofErr w:type="spellEnd"/>
      <w:r>
        <w:t xml:space="preserve"> </w:t>
      </w:r>
      <w:proofErr w:type="spellStart"/>
      <w:r>
        <w:t>kurang</w:t>
      </w:r>
      <w:proofErr w:type="spellEnd"/>
      <w:r>
        <w:t xml:space="preserve"> </w:t>
      </w:r>
      <w:proofErr w:type="spellStart"/>
      <w:r>
        <w:t>tepat</w:t>
      </w:r>
      <w:proofErr w:type="spellEnd"/>
      <w:r>
        <w:t xml:space="preserve"> yang </w:t>
      </w:r>
      <w:proofErr w:type="spellStart"/>
      <w:r>
        <w:t>sering</w:t>
      </w:r>
      <w:proofErr w:type="spellEnd"/>
      <w:r>
        <w:t xml:space="preserve"> </w:t>
      </w:r>
      <w:proofErr w:type="spellStart"/>
      <w:r>
        <w:t>terjadi</w:t>
      </w:r>
      <w:proofErr w:type="spellEnd"/>
      <w:r>
        <w:t xml:space="preserve"> dan </w:t>
      </w:r>
      <w:proofErr w:type="spellStart"/>
      <w:r>
        <w:t>lazimdikalangan</w:t>
      </w:r>
      <w:proofErr w:type="spellEnd"/>
      <w:r>
        <w:t xml:space="preserve"> </w:t>
      </w:r>
      <w:proofErr w:type="spellStart"/>
      <w:r>
        <w:lastRenderedPageBreak/>
        <w:t>masyarakat</w:t>
      </w:r>
      <w:proofErr w:type="spellEnd"/>
      <w:r>
        <w:t xml:space="preserve">. </w:t>
      </w:r>
      <w:proofErr w:type="spellStart"/>
      <w:r>
        <w:t>Penafsiran</w:t>
      </w:r>
      <w:proofErr w:type="spellEnd"/>
      <w:r>
        <w:t xml:space="preserve"> KH Misbah Mustofa </w:t>
      </w:r>
      <w:proofErr w:type="spellStart"/>
      <w:r>
        <w:t>cenderung</w:t>
      </w:r>
      <w:proofErr w:type="spellEnd"/>
      <w:r>
        <w:t xml:space="preserve"> </w:t>
      </w:r>
      <w:proofErr w:type="spellStart"/>
      <w:r>
        <w:t>kritis</w:t>
      </w:r>
      <w:proofErr w:type="spellEnd"/>
      <w:r>
        <w:t xml:space="preserve"> dan </w:t>
      </w:r>
      <w:proofErr w:type="spellStart"/>
      <w:r>
        <w:t>banyak</w:t>
      </w:r>
      <w:proofErr w:type="spellEnd"/>
      <w:r>
        <w:t xml:space="preserve"> </w:t>
      </w:r>
      <w:proofErr w:type="spellStart"/>
      <w:r>
        <w:t>mengandung</w:t>
      </w:r>
      <w:proofErr w:type="spellEnd"/>
      <w:r>
        <w:t xml:space="preserve"> saran </w:t>
      </w:r>
      <w:proofErr w:type="spellStart"/>
      <w:r>
        <w:t>serta</w:t>
      </w:r>
      <w:proofErr w:type="spellEnd"/>
      <w:r>
        <w:t xml:space="preserve"> </w:t>
      </w:r>
      <w:proofErr w:type="spellStart"/>
      <w:r>
        <w:t>masukan</w:t>
      </w:r>
      <w:proofErr w:type="spellEnd"/>
      <w:r>
        <w:t xml:space="preserve"> </w:t>
      </w:r>
      <w:proofErr w:type="spellStart"/>
      <w:r>
        <w:t>akan</w:t>
      </w:r>
      <w:proofErr w:type="spellEnd"/>
      <w:r>
        <w:t xml:space="preserve"> </w:t>
      </w:r>
      <w:proofErr w:type="spellStart"/>
      <w:r>
        <w:t>tradisi</w:t>
      </w:r>
      <w:proofErr w:type="spellEnd"/>
      <w:r>
        <w:t xml:space="preserve"> </w:t>
      </w:r>
      <w:proofErr w:type="spellStart"/>
      <w:r>
        <w:t>keislaman</w:t>
      </w:r>
      <w:proofErr w:type="spellEnd"/>
      <w:r>
        <w:t xml:space="preserve"> di Indonesia </w:t>
      </w:r>
      <w:proofErr w:type="spellStart"/>
      <w:r>
        <w:t>tidak</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koridor</w:t>
      </w:r>
      <w:proofErr w:type="spellEnd"/>
      <w:r>
        <w:t xml:space="preserve"> yang </w:t>
      </w:r>
      <w:proofErr w:type="spellStart"/>
      <w:r>
        <w:t>telah</w:t>
      </w:r>
      <w:proofErr w:type="spellEnd"/>
      <w:r>
        <w:t xml:space="preserve"> </w:t>
      </w:r>
      <w:proofErr w:type="spellStart"/>
      <w:r>
        <w:t>ditetapan</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ciri-ciri</w:t>
      </w:r>
      <w:proofErr w:type="spellEnd"/>
      <w:r>
        <w:t xml:space="preserve"> </w:t>
      </w:r>
      <w:proofErr w:type="spellStart"/>
      <w:r>
        <w:t>pemikiran</w:t>
      </w:r>
      <w:proofErr w:type="spellEnd"/>
      <w:r>
        <w:t xml:space="preserve"> yang </w:t>
      </w:r>
      <w:proofErr w:type="spellStart"/>
      <w:r>
        <w:t>kritis</w:t>
      </w:r>
      <w:proofErr w:type="spellEnd"/>
      <w:r>
        <w:t xml:space="preserve"> dan </w:t>
      </w:r>
      <w:proofErr w:type="spellStart"/>
      <w:r>
        <w:t>tidak</w:t>
      </w:r>
      <w:proofErr w:type="spellEnd"/>
      <w:r>
        <w:t xml:space="preserve"> </w:t>
      </w:r>
      <w:proofErr w:type="spellStart"/>
      <w:r>
        <w:t>serta-merta</w:t>
      </w:r>
      <w:proofErr w:type="spellEnd"/>
      <w:r>
        <w:t xml:space="preserve"> </w:t>
      </w:r>
      <w:proofErr w:type="spellStart"/>
      <w:r>
        <w:t>menerima</w:t>
      </w:r>
      <w:proofErr w:type="spellEnd"/>
      <w:r>
        <w:t xml:space="preserve"> </w:t>
      </w:r>
      <w:proofErr w:type="spellStart"/>
      <w:r>
        <w:t>tradisi</w:t>
      </w:r>
      <w:proofErr w:type="spellEnd"/>
      <w:r>
        <w:t xml:space="preserve"> </w:t>
      </w:r>
      <w:proofErr w:type="spellStart"/>
      <w:r>
        <w:t>lokal</w:t>
      </w:r>
      <w:proofErr w:type="spellEnd"/>
      <w:r>
        <w:t xml:space="preserve"> yang </w:t>
      </w:r>
      <w:proofErr w:type="spellStart"/>
      <w:r>
        <w:t>ada</w:t>
      </w:r>
      <w:proofErr w:type="spellEnd"/>
      <w:r>
        <w:t xml:space="preserve"> di Indonesia </w:t>
      </w:r>
      <w:proofErr w:type="spellStart"/>
      <w:r>
        <w:t>sekalipun</w:t>
      </w:r>
      <w:proofErr w:type="spellEnd"/>
      <w:r>
        <w:t xml:space="preserve"> </w:t>
      </w:r>
      <w:proofErr w:type="spellStart"/>
      <w:r>
        <w:t>ia</w:t>
      </w:r>
      <w:proofErr w:type="spellEnd"/>
      <w:r>
        <w:t xml:space="preserve"> </w:t>
      </w:r>
      <w:proofErr w:type="spellStart"/>
      <w:r>
        <w:t>tumbuh</w:t>
      </w:r>
      <w:proofErr w:type="spellEnd"/>
      <w:r>
        <w:t xml:space="preserve"> dan </w:t>
      </w:r>
      <w:proofErr w:type="spellStart"/>
      <w:r>
        <w:t>besar</w:t>
      </w:r>
      <w:proofErr w:type="spellEnd"/>
      <w:r>
        <w:t xml:space="preserve"> di </w:t>
      </w:r>
      <w:proofErr w:type="spellStart"/>
      <w:r>
        <w:t>lingkungan</w:t>
      </w:r>
      <w:proofErr w:type="spellEnd"/>
      <w:r>
        <w:t xml:space="preserve"> yang </w:t>
      </w:r>
      <w:proofErr w:type="spellStart"/>
      <w:r>
        <w:t>tidak</w:t>
      </w:r>
      <w:proofErr w:type="spellEnd"/>
      <w:r>
        <w:t xml:space="preserve"> </w:t>
      </w:r>
      <w:proofErr w:type="spellStart"/>
      <w:r>
        <w:t>asing</w:t>
      </w:r>
      <w:proofErr w:type="spellEnd"/>
      <w:r>
        <w:t xml:space="preserve"> </w:t>
      </w:r>
      <w:proofErr w:type="spellStart"/>
      <w:r>
        <w:t>dengan</w:t>
      </w:r>
      <w:proofErr w:type="spellEnd"/>
      <w:r>
        <w:t xml:space="preserve"> </w:t>
      </w:r>
      <w:proofErr w:type="spellStart"/>
      <w:r>
        <w:t>tradisi-tradisi</w:t>
      </w:r>
      <w:proofErr w:type="spellEnd"/>
      <w:r>
        <w:t xml:space="preserve"> </w:t>
      </w:r>
      <w:proofErr w:type="spellStart"/>
      <w:r>
        <w:t>tersebut</w:t>
      </w:r>
      <w:proofErr w:type="spellEnd"/>
      <w:r>
        <w:t>.</w:t>
      </w:r>
    </w:p>
    <w:p w14:paraId="2F6CAB6E" w14:textId="121320E3" w:rsidR="00073842" w:rsidRPr="00D43401" w:rsidRDefault="00D43401" w:rsidP="00D43401">
      <w:pPr>
        <w:spacing w:after="0" w:line="360" w:lineRule="auto"/>
        <w:jc w:val="both"/>
        <w:rPr>
          <w:b/>
          <w:bCs/>
        </w:rPr>
      </w:pPr>
      <w:r w:rsidRPr="00D43401">
        <w:rPr>
          <w:b/>
          <w:bCs/>
        </w:rPr>
        <w:t>DAFTAR PUSTAKA</w:t>
      </w:r>
    </w:p>
    <w:p w14:paraId="54B9A5AD" w14:textId="11006F70"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fldChar w:fldCharType="begin" w:fldLock="1"/>
      </w:r>
      <w:r>
        <w:instrText xml:space="preserve">ADDIN Mendeley Bibliography CSL_BIBLIOGRAPHY </w:instrText>
      </w:r>
      <w:r>
        <w:fldChar w:fldCharType="separate"/>
      </w:r>
      <w:r w:rsidRPr="00D43401">
        <w:rPr>
          <w:rFonts w:cs="Times New Roman"/>
          <w:noProof/>
          <w:kern w:val="0"/>
          <w:szCs w:val="24"/>
        </w:rPr>
        <w:t xml:space="preserve">Abdullah, Azis. “Metodologi Penelitian, Corak Dan Pendekatan Tafsir Al Qur’an.” </w:t>
      </w:r>
      <w:r w:rsidRPr="00D43401">
        <w:rPr>
          <w:rFonts w:cs="Times New Roman"/>
          <w:i/>
          <w:iCs/>
          <w:noProof/>
          <w:kern w:val="0"/>
          <w:szCs w:val="24"/>
        </w:rPr>
        <w:t>Al-Manar</w:t>
      </w:r>
      <w:r w:rsidRPr="00D43401">
        <w:rPr>
          <w:rFonts w:cs="Times New Roman"/>
          <w:noProof/>
          <w:kern w:val="0"/>
          <w:szCs w:val="24"/>
        </w:rPr>
        <w:t xml:space="preserve"> 6, no. 1 (2017).</w:t>
      </w:r>
    </w:p>
    <w:p w14:paraId="7115CF9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Ahmad Baidowi. “Aspek Lokalitas Tafsir Al-Iklīl Fī Ma’Ani Al-Tanzīl Karya Kh Mishbah Musthafa.” </w:t>
      </w:r>
      <w:r w:rsidRPr="00D43401">
        <w:rPr>
          <w:rFonts w:cs="Times New Roman"/>
          <w:i/>
          <w:iCs/>
          <w:noProof/>
          <w:kern w:val="0"/>
          <w:szCs w:val="24"/>
        </w:rPr>
        <w:t>Nun : Jurnal Studi Alquran Dan Tafsir Di Nusantara</w:t>
      </w:r>
      <w:r w:rsidRPr="00D43401">
        <w:rPr>
          <w:rFonts w:cs="Times New Roman"/>
          <w:noProof/>
          <w:kern w:val="0"/>
          <w:szCs w:val="24"/>
        </w:rPr>
        <w:t xml:space="preserve"> 1, no. 1 (2015): 49.</w:t>
      </w:r>
    </w:p>
    <w:p w14:paraId="6CC9A35A"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Ahmad, Nehru Millat. “Kritik Misbah Musthofa Dalam Tafsir Al-Iklil Terhadap Kebijakan Program ‘Kb’ Di Era Orde Baru.” </w:t>
      </w:r>
      <w:r w:rsidRPr="00D43401">
        <w:rPr>
          <w:rFonts w:cs="Times New Roman"/>
          <w:i/>
          <w:iCs/>
          <w:noProof/>
          <w:kern w:val="0"/>
          <w:szCs w:val="24"/>
        </w:rPr>
        <w:t>Spiritualis: Jurnal Pemikiran Islam Dan Tasawuf</w:t>
      </w:r>
      <w:r w:rsidRPr="00D43401">
        <w:rPr>
          <w:rFonts w:cs="Times New Roman"/>
          <w:noProof/>
          <w:kern w:val="0"/>
          <w:szCs w:val="24"/>
        </w:rPr>
        <w:t xml:space="preserve"> 8, no. 2 (2022): 208.</w:t>
      </w:r>
    </w:p>
    <w:p w14:paraId="0E8CA943"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Aisyah, Siti. “Sisi Kenusantaraan Dalam Kitab Tafsir Al-Iklil Fî Ma’ani Al-Tanzîl Karya KH. Misbah Mustafa.” </w:t>
      </w:r>
      <w:r w:rsidRPr="00D43401">
        <w:rPr>
          <w:rFonts w:cs="Times New Roman"/>
          <w:i/>
          <w:iCs/>
          <w:noProof/>
          <w:kern w:val="0"/>
          <w:szCs w:val="24"/>
        </w:rPr>
        <w:t>Jurnal Studi Al-Quran Al-Itqan</w:t>
      </w:r>
      <w:r w:rsidRPr="00D43401">
        <w:rPr>
          <w:rFonts w:cs="Times New Roman"/>
          <w:noProof/>
          <w:kern w:val="0"/>
          <w:szCs w:val="24"/>
        </w:rPr>
        <w:t xml:space="preserve"> 5, no. 2 (2019): 90.</w:t>
      </w:r>
    </w:p>
    <w:p w14:paraId="454622AA"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Aninnas, Dwin afina. “Penafsiran Tentang Tawasul Dalam Tafsir Al-Iklil Fi Ma’ani Al-Tanzil Karya K.H Misbah Bin Zaenal Musthafa.” Universitas Islam Negeri Sunan Ampel, 2019.</w:t>
      </w:r>
    </w:p>
    <w:p w14:paraId="2EACBDDC"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Ansori, Isa. “Perbedaan Metode Ijtihad Nahdlatul Ulama Dan Muhammadiyah Dalam Corak Fikih Di Indonesia.” </w:t>
      </w:r>
      <w:r w:rsidRPr="00D43401">
        <w:rPr>
          <w:rFonts w:cs="Times New Roman"/>
          <w:i/>
          <w:iCs/>
          <w:noProof/>
          <w:kern w:val="0"/>
          <w:szCs w:val="24"/>
        </w:rPr>
        <w:t>Nizam</w:t>
      </w:r>
      <w:r w:rsidRPr="00D43401">
        <w:rPr>
          <w:rFonts w:cs="Times New Roman"/>
          <w:noProof/>
          <w:kern w:val="0"/>
          <w:szCs w:val="24"/>
        </w:rPr>
        <w:t xml:space="preserve"> 4, no. 1 (2014): 127.</w:t>
      </w:r>
    </w:p>
    <w:p w14:paraId="33FC5C31"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Azriani, Alfin Nuri. “Inter Relasi Al-Quran Dan Budaya Jawa Dalam Tafsir Al-Ibriz Karya Bisri Mustofa.” Universitas Islam Negeri Sunan Ampel, 2020.</w:t>
      </w:r>
    </w:p>
    <w:p w14:paraId="7369914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Fahmi, Izzul. “Lokalitas Kitab Tafsir Al-Ibriz Karya KH. Bisri Mustofa.” </w:t>
      </w:r>
      <w:r w:rsidRPr="00D43401">
        <w:rPr>
          <w:rFonts w:cs="Times New Roman"/>
          <w:i/>
          <w:iCs/>
          <w:noProof/>
          <w:kern w:val="0"/>
          <w:szCs w:val="24"/>
        </w:rPr>
        <w:t>ISLAMIKA INSIDE: Jurnal Keislaman Dan Humaniora</w:t>
      </w:r>
      <w:r w:rsidRPr="00D43401">
        <w:rPr>
          <w:rFonts w:cs="Times New Roman"/>
          <w:noProof/>
          <w:kern w:val="0"/>
          <w:szCs w:val="24"/>
        </w:rPr>
        <w:t xml:space="preserve"> 5, no. 1 (2019): 115.</w:t>
      </w:r>
    </w:p>
    <w:p w14:paraId="33F72397"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Faiqoh. “Penafsiran Bisri Mustofa Terhadap Ayat-Ayat Tentang Perempuan Dalam Kitab Al-Ibriz.” Universitas Islam Negeri Sunan Kalijaga, 2013.</w:t>
      </w:r>
    </w:p>
    <w:p w14:paraId="2B1D26C2"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Fastobir, Muhammad, Humayra Nafisah Maratul Latif, and Syifaul Qolbi. “Tradisi Tahlil Orang Meninggal Perspektif Kitab Al-Ibriz Dan Al-Iklil.” Universitas Islam Negeri Sunan Ampel, 2020.</w:t>
      </w:r>
    </w:p>
    <w:p w14:paraId="18649E38"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Fiona, Dresyamaya. “12 Tradisi Islam Di Nusantara, Beda Daerah Beda Juga Tradisinya!” orami.co.id, 2022.</w:t>
      </w:r>
    </w:p>
    <w:p w14:paraId="67169798"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Ghozali, Manhub. “Kosmologi Dalam Tafsir Al-Ibriz Karya Bisri Mustofa: Relasi Tuhan, Alam Dan Manusia.” </w:t>
      </w:r>
      <w:r w:rsidRPr="00D43401">
        <w:rPr>
          <w:rFonts w:cs="Times New Roman"/>
          <w:i/>
          <w:iCs/>
          <w:noProof/>
          <w:kern w:val="0"/>
          <w:szCs w:val="24"/>
        </w:rPr>
        <w:t>Al-Banjari</w:t>
      </w:r>
      <w:r w:rsidRPr="00D43401">
        <w:rPr>
          <w:rFonts w:cs="Times New Roman"/>
          <w:noProof/>
          <w:kern w:val="0"/>
          <w:szCs w:val="24"/>
        </w:rPr>
        <w:t xml:space="preserve"> 19, no. 1 (2020).</w:t>
      </w:r>
    </w:p>
    <w:p w14:paraId="68C28678"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Gusmian, Islah. “K.H. Misbah Ibn Zainul Musthafa (1916-1994 M): Pemikir Dan Penulis Teks Keagamaan Dari Pesantren.” </w:t>
      </w:r>
      <w:r w:rsidRPr="00D43401">
        <w:rPr>
          <w:rFonts w:cs="Times New Roman"/>
          <w:i/>
          <w:iCs/>
          <w:noProof/>
          <w:kern w:val="0"/>
          <w:szCs w:val="24"/>
        </w:rPr>
        <w:t>Jurnal Lektur Keagamaan</w:t>
      </w:r>
      <w:r w:rsidRPr="00D43401">
        <w:rPr>
          <w:rFonts w:cs="Times New Roman"/>
          <w:noProof/>
          <w:kern w:val="0"/>
          <w:szCs w:val="24"/>
        </w:rPr>
        <w:t xml:space="preserve"> 14, no. 1 (2016).</w:t>
      </w:r>
    </w:p>
    <w:p w14:paraId="09ADAB2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Haromaini, Ahmad. “Metode Penafsiran Al- Qur’an.” </w:t>
      </w:r>
      <w:r w:rsidRPr="00D43401">
        <w:rPr>
          <w:rFonts w:cs="Times New Roman"/>
          <w:i/>
          <w:iCs/>
          <w:noProof/>
          <w:kern w:val="0"/>
          <w:szCs w:val="24"/>
        </w:rPr>
        <w:t>Jurnal Asy-Syukriyyah</w:t>
      </w:r>
      <w:r w:rsidRPr="00D43401">
        <w:rPr>
          <w:rFonts w:cs="Times New Roman"/>
          <w:noProof/>
          <w:kern w:val="0"/>
          <w:szCs w:val="24"/>
        </w:rPr>
        <w:t xml:space="preserve"> 14, no. 5 (2015).</w:t>
      </w:r>
    </w:p>
    <w:p w14:paraId="668B8674"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Hidayaturrohmah, Ari, and Saifuddin Zuhri. “Unsur-Unsur Budaya Jawa Dalam Kitab Tafsir Al-Ibriz Karya KH. Bisri Mustofa.” </w:t>
      </w:r>
      <w:r w:rsidRPr="00D43401">
        <w:rPr>
          <w:rFonts w:cs="Times New Roman"/>
          <w:i/>
          <w:iCs/>
          <w:noProof/>
          <w:kern w:val="0"/>
          <w:szCs w:val="24"/>
        </w:rPr>
        <w:t>Jurnal STAIN Kudus</w:t>
      </w:r>
      <w:r w:rsidRPr="00D43401">
        <w:rPr>
          <w:rFonts w:cs="Times New Roman"/>
          <w:noProof/>
          <w:kern w:val="0"/>
          <w:szCs w:val="24"/>
        </w:rPr>
        <w:t xml:space="preserve"> 14, no. 2 (2020): 298.</w:t>
      </w:r>
    </w:p>
    <w:p w14:paraId="11B1EC15"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lastRenderedPageBreak/>
        <w:t xml:space="preserve">Jamaldi. “Gerakan Neo-Revivalisme Islam.” </w:t>
      </w:r>
      <w:r w:rsidRPr="00D43401">
        <w:rPr>
          <w:rFonts w:cs="Times New Roman"/>
          <w:i/>
          <w:iCs/>
          <w:noProof/>
          <w:kern w:val="0"/>
          <w:szCs w:val="24"/>
        </w:rPr>
        <w:t>Jurnal Al-Aqidah</w:t>
      </w:r>
      <w:r w:rsidRPr="00D43401">
        <w:rPr>
          <w:rFonts w:cs="Times New Roman"/>
          <w:noProof/>
          <w:kern w:val="0"/>
          <w:szCs w:val="24"/>
        </w:rPr>
        <w:t xml:space="preserve"> 11, no. 2 (2019): 134.</w:t>
      </w:r>
    </w:p>
    <w:p w14:paraId="71BA903B"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Lutfiuddin. “Implementasi Manhaj Sistematika Wahyu Dalam Pendidikan Pondok Pesantren Hidayahtullah Kota Kendari.” </w:t>
      </w:r>
      <w:r w:rsidRPr="00D43401">
        <w:rPr>
          <w:rFonts w:cs="Times New Roman"/>
          <w:i/>
          <w:iCs/>
          <w:noProof/>
          <w:kern w:val="0"/>
          <w:szCs w:val="24"/>
        </w:rPr>
        <w:t>Zawiyah: Jurnal Pemikiran Islam</w:t>
      </w:r>
      <w:r w:rsidRPr="00D43401">
        <w:rPr>
          <w:rFonts w:cs="Times New Roman"/>
          <w:noProof/>
          <w:kern w:val="0"/>
          <w:szCs w:val="24"/>
        </w:rPr>
        <w:t xml:space="preserve"> 6, no. 2 (2020).</w:t>
      </w:r>
    </w:p>
    <w:p w14:paraId="1D3C26E4"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Maslukhin. “Kosmologi Budaya Jawa Dalam Tafsîr Al-Ibrîz Karya KH. Bisri Musthofa.” </w:t>
      </w:r>
      <w:r w:rsidRPr="00D43401">
        <w:rPr>
          <w:rFonts w:cs="Times New Roman"/>
          <w:i/>
          <w:iCs/>
          <w:noProof/>
          <w:kern w:val="0"/>
          <w:szCs w:val="24"/>
        </w:rPr>
        <w:t>Jurnal Keilmuan Tafsir Hadith</w:t>
      </w:r>
      <w:r w:rsidRPr="00D43401">
        <w:rPr>
          <w:rFonts w:cs="Times New Roman"/>
          <w:noProof/>
          <w:kern w:val="0"/>
          <w:szCs w:val="24"/>
        </w:rPr>
        <w:t xml:space="preserve"> 5, no. 1 (2015).</w:t>
      </w:r>
    </w:p>
    <w:p w14:paraId="27ACAB42"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Maulana, Anggi, Mifta Hurrahmi, and Alber Oki. “Kekhasan Pemikiran Misbah Musthofa Dalam Tafsir Al-Iklil Fi Ma’ani Al-Tanzīl Dan Contoh Teks Penafsirannya.” </w:t>
      </w:r>
      <w:r w:rsidRPr="00D43401">
        <w:rPr>
          <w:rFonts w:cs="Times New Roman"/>
          <w:i/>
          <w:iCs/>
          <w:noProof/>
          <w:kern w:val="0"/>
          <w:szCs w:val="24"/>
        </w:rPr>
        <w:t>Zad Al-Mufassirin</w:t>
      </w:r>
      <w:r w:rsidRPr="00D43401">
        <w:rPr>
          <w:rFonts w:cs="Times New Roman"/>
          <w:noProof/>
          <w:kern w:val="0"/>
          <w:szCs w:val="24"/>
        </w:rPr>
        <w:t xml:space="preserve"> 3, no. 2 (2021): 280.</w:t>
      </w:r>
    </w:p>
    <w:p w14:paraId="2632BFD2"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Muid, Muhammad Abdul. “Penafsiran Misbah Musthafa Tentang Tradisi Lokal Keagamaan Di Jawa (Studi Tafsir Al-Iklil Fi Ma’ani Al-Tanzil).” Universitas Islam Negeri Sunan Ampel Surabaya, 2022.</w:t>
      </w:r>
    </w:p>
    <w:p w14:paraId="03F5A1A7"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Murtiningsih, Ani. “Mahar Perspektif Tafsir Al-Ibriz Dan Al-Iklil.” Institut Agama Islam Negeri Salatiga, 2022.</w:t>
      </w:r>
    </w:p>
    <w:p w14:paraId="0147264A"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Muslimin, Abdul Aziz. “Perilaku Beragama Dalam Memaknai Ritual Budaya (Analisis Perlaku Sosial Dalam Ritual Keagamaan Di Masyarakat).” </w:t>
      </w:r>
      <w:r w:rsidRPr="00D43401">
        <w:rPr>
          <w:rFonts w:cs="Times New Roman"/>
          <w:i/>
          <w:iCs/>
          <w:noProof/>
          <w:kern w:val="0"/>
          <w:szCs w:val="24"/>
        </w:rPr>
        <w:t>Jurnal Equilibrium Pendidikan Sosiologi</w:t>
      </w:r>
      <w:r w:rsidRPr="00D43401">
        <w:rPr>
          <w:rFonts w:cs="Times New Roman"/>
          <w:noProof/>
          <w:kern w:val="0"/>
          <w:szCs w:val="24"/>
        </w:rPr>
        <w:t xml:space="preserve"> 5, no. 2 (2017): 174.</w:t>
      </w:r>
    </w:p>
    <w:p w14:paraId="21949537"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Niam, Zainun Wafiqatun. “Konsep Islam Wasathiyah Sebagai Wujud Islam Rahmatan Lil ‘alamin: Peran Nu Dan Muhammadiyah Dalam Mewujudkan Islam Damai Di Indonesia.” </w:t>
      </w:r>
      <w:r w:rsidRPr="00D43401">
        <w:rPr>
          <w:rFonts w:cs="Times New Roman"/>
          <w:i/>
          <w:iCs/>
          <w:noProof/>
          <w:kern w:val="0"/>
          <w:szCs w:val="24"/>
        </w:rPr>
        <w:t>Palita: Journal of Social Religion Research</w:t>
      </w:r>
      <w:r w:rsidRPr="00D43401">
        <w:rPr>
          <w:rFonts w:cs="Times New Roman"/>
          <w:noProof/>
          <w:kern w:val="0"/>
          <w:szCs w:val="24"/>
        </w:rPr>
        <w:t xml:space="preserve"> 4, no. 2 (2019).</w:t>
      </w:r>
    </w:p>
    <w:p w14:paraId="5C2D188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Nisak, Faila Sufatun. “Penafsiran QS. Al-Fatihah K.H Mishbah Mustafa: Studi Intertekstualitas Dalam Kitab Al-Iklil Fi Ma’ani at-Tanzil.” </w:t>
      </w:r>
      <w:r w:rsidRPr="00D43401">
        <w:rPr>
          <w:rFonts w:cs="Times New Roman"/>
          <w:i/>
          <w:iCs/>
          <w:noProof/>
          <w:kern w:val="0"/>
          <w:szCs w:val="24"/>
        </w:rPr>
        <w:t>Al-Iman: Jurnal Keislaman &amp; Kemasyarakatan</w:t>
      </w:r>
      <w:r w:rsidRPr="00D43401">
        <w:rPr>
          <w:rFonts w:cs="Times New Roman"/>
          <w:noProof/>
          <w:kern w:val="0"/>
          <w:szCs w:val="24"/>
        </w:rPr>
        <w:t xml:space="preserve"> 3, no. 2 (2019).</w:t>
      </w:r>
    </w:p>
    <w:p w14:paraId="4912C534"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Patsun. “Gaya Dan Metode Penafsiran Al-Quran.” </w:t>
      </w:r>
      <w:r w:rsidRPr="00D43401">
        <w:rPr>
          <w:rFonts w:cs="Times New Roman"/>
          <w:i/>
          <w:iCs/>
          <w:noProof/>
          <w:kern w:val="0"/>
          <w:szCs w:val="24"/>
        </w:rPr>
        <w:t>CERDIKIA: Jurnal Studi Keislaman</w:t>
      </w:r>
      <w:r w:rsidRPr="00D43401">
        <w:rPr>
          <w:rFonts w:cs="Times New Roman"/>
          <w:noProof/>
          <w:kern w:val="0"/>
          <w:szCs w:val="24"/>
        </w:rPr>
        <w:t xml:space="preserve"> 7, no. 1 (2021).</w:t>
      </w:r>
    </w:p>
    <w:p w14:paraId="70242910"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Peneliti, Tim, Afwan Faizin, M A Ketua, Fida Konita, S E Anggota, and Azhar Nizam Al-haqq Anggota. “Konservatif Agama Dan Pandemi Covid-19 (Studi Kasus Pandangan Kelompok Muslim Tradisionalis, Modernis, Dan Revivalis Di Indonesia).” Vol. 19. Jakarta, 2022.</w:t>
      </w:r>
    </w:p>
    <w:p w14:paraId="36484E7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Salsabila, Almas Fairuza. “Diskursus Ayat-Ayat Keluarga Berencana Perspektif Tafsir Al-Ibriz Karya Kh. Bisri Mustofa Dan Al-Iklil Karya Kh. Misbah Mustofa (Studi Komparatif).” Universitas Islam Negeri Walisongo, 2022.</w:t>
      </w:r>
    </w:p>
    <w:p w14:paraId="0EF6E441"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Subandi, Yeyen. “Gerakan Pembaharuan Keagamaan Reformis-Modernis: Studi Terhadap Muhammadiyah Dan Nahdlatul Ulama.” </w:t>
      </w:r>
      <w:r w:rsidRPr="00D43401">
        <w:rPr>
          <w:rFonts w:cs="Times New Roman"/>
          <w:i/>
          <w:iCs/>
          <w:noProof/>
          <w:kern w:val="0"/>
          <w:szCs w:val="24"/>
        </w:rPr>
        <w:t>Resolusi: Jurnal Sosial Politik</w:t>
      </w:r>
      <w:r w:rsidRPr="00D43401">
        <w:rPr>
          <w:rFonts w:cs="Times New Roman"/>
          <w:noProof/>
          <w:kern w:val="0"/>
          <w:szCs w:val="24"/>
        </w:rPr>
        <w:t xml:space="preserve"> 1, no. 1 (2018): 56.</w:t>
      </w:r>
    </w:p>
    <w:p w14:paraId="309F4DDB"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Supriyanto. “Al-Quran Dalam Ruang Keagamaan Islam Jawa: Respons Pemikiran Keagamaan Misbah Mustafa Dalam Tafsir Al-Iklil Fi Maani Al-Tanzīl.” </w:t>
      </w:r>
      <w:r w:rsidRPr="00D43401">
        <w:rPr>
          <w:rFonts w:cs="Times New Roman"/>
          <w:i/>
          <w:iCs/>
          <w:noProof/>
          <w:kern w:val="0"/>
          <w:szCs w:val="24"/>
        </w:rPr>
        <w:t>THEOLOGIA</w:t>
      </w:r>
      <w:r w:rsidRPr="00D43401">
        <w:rPr>
          <w:rFonts w:cs="Times New Roman"/>
          <w:noProof/>
          <w:kern w:val="0"/>
          <w:szCs w:val="24"/>
        </w:rPr>
        <w:t xml:space="preserve"> 28, no. 1 (2017).</w:t>
      </w:r>
    </w:p>
    <w:p w14:paraId="6A7AA5E5"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Susanto, Dwi, Ainur Rosidah, Deivy Nur Setyowati, and Guntur Sekti Wijaya. “Tradisi Keagamaan Sebagai Bentuk Pelestarian Budaya Masyarakat Jawa Pada Masa Pandemi.” </w:t>
      </w:r>
      <w:r w:rsidRPr="00D43401">
        <w:rPr>
          <w:rFonts w:cs="Times New Roman"/>
          <w:i/>
          <w:iCs/>
          <w:noProof/>
          <w:kern w:val="0"/>
          <w:szCs w:val="24"/>
        </w:rPr>
        <w:t>SULUK: Jurnal Bahasa, Sastra, Dan Budaya</w:t>
      </w:r>
      <w:r w:rsidRPr="00D43401">
        <w:rPr>
          <w:rFonts w:cs="Times New Roman"/>
          <w:noProof/>
          <w:kern w:val="0"/>
          <w:szCs w:val="24"/>
        </w:rPr>
        <w:t xml:space="preserve"> 2, no. 2 (2021): 107–18.</w:t>
      </w:r>
    </w:p>
    <w:p w14:paraId="7E3B2C23"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Tamimi, Tatang Muslim, and Wahyudin. “Manhaj Al-Tafsir Al-Misbah Karya Quraisy Shihab.” </w:t>
      </w:r>
      <w:r w:rsidRPr="00D43401">
        <w:rPr>
          <w:rFonts w:cs="Times New Roman"/>
          <w:i/>
          <w:iCs/>
          <w:noProof/>
          <w:kern w:val="0"/>
          <w:szCs w:val="24"/>
        </w:rPr>
        <w:t>Bayani: Jurnal Studi Islam</w:t>
      </w:r>
      <w:r w:rsidRPr="00D43401">
        <w:rPr>
          <w:rFonts w:cs="Times New Roman"/>
          <w:noProof/>
          <w:kern w:val="0"/>
          <w:szCs w:val="24"/>
        </w:rPr>
        <w:t xml:space="preserve"> 2, no. 1 (2022).</w:t>
      </w:r>
    </w:p>
    <w:p w14:paraId="3F1934C6"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lastRenderedPageBreak/>
        <w:t xml:space="preserve">Thoifah. “Tradisi Islam Di Nusantara Perspektif Mufassir Indonesia (Studi Komparatif Tafsir An-Nur Al-Qur’anul Majid Karya Tm. Hasbi Ash- Shiddieqy Dengan Tafsir Al-Ibriz Li Ma’rifati Tafsir Al-Qur’an Al-Aziz Karya Kh. Bisri Musthofa).” </w:t>
      </w:r>
      <w:r w:rsidRPr="00D43401">
        <w:rPr>
          <w:rFonts w:cs="Times New Roman"/>
          <w:i/>
          <w:iCs/>
          <w:noProof/>
          <w:kern w:val="0"/>
          <w:szCs w:val="24"/>
        </w:rPr>
        <w:t>Tesis</w:t>
      </w:r>
      <w:r w:rsidRPr="00D43401">
        <w:rPr>
          <w:rFonts w:cs="Times New Roman"/>
          <w:noProof/>
          <w:kern w:val="0"/>
          <w:szCs w:val="24"/>
        </w:rPr>
        <w:t>, 2020.</w:t>
      </w:r>
    </w:p>
    <w:p w14:paraId="450A65B9"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kern w:val="0"/>
          <w:szCs w:val="24"/>
        </w:rPr>
      </w:pPr>
      <w:r w:rsidRPr="00D43401">
        <w:rPr>
          <w:rFonts w:cs="Times New Roman"/>
          <w:noProof/>
          <w:kern w:val="0"/>
          <w:szCs w:val="24"/>
        </w:rPr>
        <w:t xml:space="preserve">Yasin, Hadi. “Mengenal Metode Penafsiran Al Quran.” </w:t>
      </w:r>
      <w:r w:rsidRPr="00D43401">
        <w:rPr>
          <w:rFonts w:cs="Times New Roman"/>
          <w:i/>
          <w:iCs/>
          <w:noProof/>
          <w:kern w:val="0"/>
          <w:szCs w:val="24"/>
        </w:rPr>
        <w:t>Tahdzib Al-Akhlaq: Jurnal Pendidikan Islam</w:t>
      </w:r>
      <w:r w:rsidRPr="00D43401">
        <w:rPr>
          <w:rFonts w:cs="Times New Roman"/>
          <w:noProof/>
          <w:kern w:val="0"/>
          <w:szCs w:val="24"/>
        </w:rPr>
        <w:t xml:space="preserve"> 3, no. 1 (2020).</w:t>
      </w:r>
    </w:p>
    <w:p w14:paraId="3AED4339" w14:textId="77777777" w:rsidR="00D43401" w:rsidRPr="00D43401" w:rsidRDefault="00D43401" w:rsidP="006B076B">
      <w:pPr>
        <w:widowControl w:val="0"/>
        <w:autoSpaceDE w:val="0"/>
        <w:autoSpaceDN w:val="0"/>
        <w:adjustRightInd w:val="0"/>
        <w:spacing w:after="0" w:line="240" w:lineRule="auto"/>
        <w:ind w:left="480" w:hanging="480"/>
        <w:jc w:val="both"/>
        <w:rPr>
          <w:rFonts w:cs="Times New Roman"/>
          <w:noProof/>
        </w:rPr>
      </w:pPr>
      <w:r w:rsidRPr="00D43401">
        <w:rPr>
          <w:rFonts w:cs="Times New Roman"/>
          <w:noProof/>
          <w:kern w:val="0"/>
          <w:szCs w:val="24"/>
        </w:rPr>
        <w:t xml:space="preserve">Yusuf, M Yunan. “METODE PENAFSIRAN AL-QUR’AN Tinjauan Atas Penafsiran Al-Qur’an Secara Tematik.” </w:t>
      </w:r>
      <w:r w:rsidRPr="00D43401">
        <w:rPr>
          <w:rFonts w:cs="Times New Roman"/>
          <w:i/>
          <w:iCs/>
          <w:noProof/>
          <w:kern w:val="0"/>
          <w:szCs w:val="24"/>
        </w:rPr>
        <w:t>Spamil</w:t>
      </w:r>
      <w:r w:rsidRPr="00D43401">
        <w:rPr>
          <w:rFonts w:cs="Times New Roman"/>
          <w:noProof/>
          <w:kern w:val="0"/>
          <w:szCs w:val="24"/>
        </w:rPr>
        <w:t xml:space="preserve"> 2, no. 1 (2014).</w:t>
      </w:r>
    </w:p>
    <w:p w14:paraId="1EBF3E85" w14:textId="220151F8" w:rsidR="00073842" w:rsidRPr="00976020" w:rsidRDefault="00D43401" w:rsidP="006B076B">
      <w:pPr>
        <w:spacing w:after="0" w:line="240" w:lineRule="auto"/>
        <w:ind w:firstLine="720"/>
        <w:jc w:val="both"/>
        <w:rPr>
          <w:bCs/>
        </w:rPr>
      </w:pPr>
      <w:r>
        <w:fldChar w:fldCharType="end"/>
      </w:r>
    </w:p>
    <w:sectPr w:rsidR="00073842" w:rsidRPr="00976020" w:rsidSect="00ED2446">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B976" w14:textId="77777777" w:rsidR="00C41153" w:rsidRDefault="00C41153" w:rsidP="00652FFA">
      <w:pPr>
        <w:spacing w:after="0" w:line="240" w:lineRule="auto"/>
      </w:pPr>
      <w:r>
        <w:separator/>
      </w:r>
    </w:p>
  </w:endnote>
  <w:endnote w:type="continuationSeparator" w:id="0">
    <w:p w14:paraId="7C8CF26C" w14:textId="77777777" w:rsidR="00C41153" w:rsidRDefault="00C41153" w:rsidP="0065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8276"/>
      <w:docPartObj>
        <w:docPartGallery w:val="Page Numbers (Bottom of Page)"/>
        <w:docPartUnique/>
      </w:docPartObj>
    </w:sdtPr>
    <w:sdtEndPr>
      <w:rPr>
        <w:noProof/>
      </w:rPr>
    </w:sdtEndPr>
    <w:sdtContent>
      <w:p w14:paraId="238CBE88" w14:textId="77777777" w:rsidR="00840163" w:rsidRDefault="008401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61DE0" w14:textId="77777777" w:rsidR="00840163" w:rsidRDefault="0084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86FF" w14:textId="77777777" w:rsidR="00C41153" w:rsidRDefault="00C41153" w:rsidP="00652FFA">
      <w:pPr>
        <w:spacing w:after="0" w:line="240" w:lineRule="auto"/>
      </w:pPr>
      <w:r>
        <w:separator/>
      </w:r>
    </w:p>
  </w:footnote>
  <w:footnote w:type="continuationSeparator" w:id="0">
    <w:p w14:paraId="0CAFBC81" w14:textId="77777777" w:rsidR="00C41153" w:rsidRDefault="00C41153" w:rsidP="00652FFA">
      <w:pPr>
        <w:spacing w:after="0" w:line="240" w:lineRule="auto"/>
      </w:pPr>
      <w:r>
        <w:continuationSeparator/>
      </w:r>
    </w:p>
  </w:footnote>
  <w:footnote w:id="1">
    <w:p w14:paraId="11A41517" w14:textId="6B71E54E" w:rsidR="00652FFA" w:rsidRPr="00652FFA" w:rsidRDefault="00652FFA" w:rsidP="006A3A4A">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{"citationItems":[{"id":"ITEM-1","itemData":{"author":[{"dropping-particle":"","family":"Fiona","given":"Dresyamaya","non-dropping-particle":"","parse-names":false,"suffix":""}],"container-title":"orami.co.id","id":"ITEM-1","issued":{"date-parts":[["2022"]]},"title":"12 Tradisi Islam di Nusantara, Beda Daerah Beda juga Tradisinya!","type":"webpage"},"uris":["http://www.mendeley.com/documents/?uuid=3fbfe93f-fa85-43b2-8525-f4542b5554c2"]}],"mendeley":{"formattedCitation":"Dresyamaya Fiona, “12 Tradisi Islam Di Nusantara, Beda Daerah Beda Juga Tradisinya!,” orami.co.id, 2022.","plainTextFormattedCitation":"Dresyamaya Fiona, “12 Tradisi Islam Di Nusantara, Beda Daerah Beda Juga Tradisinya!,” orami.co.id, 2022.","previouslyFormattedCitation":"Dresyamaya Fiona, “12 Tradisi Islam Di Nusantara, Beda Daerah Beda Juga Tradisinya!,” orami.co.id, 2022."},"properties":{"noteIndex":1},"schema":"https://github.com/citation-style-language/schema/raw/master/csl-citation.json"}</w:instrText>
      </w:r>
      <w:r>
        <w:fldChar w:fldCharType="separate"/>
      </w:r>
      <w:r w:rsidRPr="006D577F">
        <w:rPr>
          <w:noProof/>
        </w:rPr>
        <w:t>Dresyamaya Fiona, “12 Tradisi Islam Di Nusantara, Beda Daerah Beda Juga Tradisinya!,” orami.co.id, 2022.</w:t>
      </w:r>
      <w:r>
        <w:fldChar w:fldCharType="end"/>
      </w:r>
    </w:p>
  </w:footnote>
  <w:footnote w:id="2">
    <w:p w14:paraId="0AFAD0E9" w14:textId="7CF8B911" w:rsidR="006A3A4A" w:rsidRPr="00982B05" w:rsidRDefault="006A3A4A" w:rsidP="006A3A4A">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{"citationItems":[{"id":"ITEM-1","itemData":{"ISSN":"2527-3744","author":[{"dropping-particle":"","family":"Niam","given":"Zainun Wafiqatun","non-dropping-particle":"","parse-names":false,"suffix":""}],"container-title":"Palita: Journal of Social Religion Research","id":"ITEM-1","issue":"2","issued":{"date-parts":[["2019"]]},"title":"Konsep Islam Wasathiyah Sebagai Wujud Islam Rahmatan lil ‘alamin: Peran Nu dan Muhammadiyah dalam Mewujudkan Islam Damai di Indonesia","type":"article-journal","volume":"4"},"uris":["http://www.mendeley.com/documents/?uuid=a422ae02-fc90-416d-b2a5-1bc93607cff6"]}],"mendeley":{"formattedCitation":"Zainun Wafiqatun Niam, “Konsep Islam Wasathiyah Sebagai Wujud Islam Rahmatan Lil ‘alamin: Peran Nu Dan Muhammadiyah Dalam Mewujudkan Islam Damai Di Indonesia,” &lt;i&gt;Palita: Journal of Social Religion Research&lt;/i&gt; 4, no. 2 (2019).","plainTextFormattedCitation":"Zainun Wafiqatun Niam, “Konsep Islam Wasathiyah Sebagai Wujud Islam Rahmatan Lil ‘alamin: Peran Nu Dan Muhammadiyah Dalam Mewujudkan Islam Damai Di Indonesia,” Palita: Journal of Social Religion Research 4, no. 2 (2019).","previouslyFormattedCitation":"Zainun Wafiqatun Niam, “Konsep Islam Wasathiyah Sebagai Wujud Islam Rahmatan Lil ‘alamin: Peran Nu Dan Muhammadiyah Dalam Mewujudkan Islam Damai Di Indonesia,” &lt;i&gt;Palita: Journal of Social Religion Research&lt;/i&gt; 4, no. 2 (2019)."},"properties":{"noteIndex":2},"schema":"https://github.com/citation-style-language/schema/raw/master/csl-citation.json"}</w:instrText>
      </w:r>
      <w:r>
        <w:fldChar w:fldCharType="separate"/>
      </w:r>
      <w:r w:rsidRPr="00982B05">
        <w:rPr>
          <w:noProof/>
        </w:rPr>
        <w:t xml:space="preserve">Zainun Wafiqatun Niam, “Konsep Islam Wasathiyah Sebagai Wujud Islam Rahmatan Lil ‘alamin: Peran Nu Dan Muhammadiyah Dalam Mewujudkan Islam Damai Di Indonesia,” </w:t>
      </w:r>
      <w:r w:rsidRPr="00982B05">
        <w:rPr>
          <w:i/>
          <w:noProof/>
        </w:rPr>
        <w:t>Palita: Journal of Social Religion Research</w:t>
      </w:r>
      <w:r w:rsidRPr="00982B05">
        <w:rPr>
          <w:noProof/>
        </w:rPr>
        <w:t xml:space="preserve"> 4, no. 2 (2019).</w:t>
      </w:r>
      <w:r>
        <w:fldChar w:fldCharType="end"/>
      </w:r>
      <w:r>
        <w:t xml:space="preserve"> Hal 100</w:t>
      </w:r>
    </w:p>
  </w:footnote>
  <w:footnote w:id="3">
    <w:p w14:paraId="3224EDC6" w14:textId="41893AE3" w:rsidR="00261FA0" w:rsidRPr="005F3BFE" w:rsidRDefault="00261FA0" w:rsidP="00261FA0">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{"citationItems":[{"id":"ITEM-1","itemData":{"author":[{"dropping-particle":"","family":"Fastobir","given":"Muhammad","non-dropping-particle":"","parse-names":false,"suffix":""},{"dropping-particle":"","family":"Latif","given":"Humayra Nafisah Maratul","non-dropping-particle":"","parse-names":false,"suffix":""},{"dropping-particle":"","family":"Qolbi","given":"Syifaul","non-dropping-particle":"","parse-names":false,"suffix":""}],"id":"ITEM-1","issued":{"date-parts":[["2020"]]},"publisher":"Universitas Islam Negeri Sunan Ampel","title":"Tradisi Tahlil Orang Meninggal Perspektif Kitab Al-Ibriz dan Al-Iklil","type":"thesis"},"uris":["http://www.mendeley.com/documents/?uuid=8fb8bfef-bf95-4a4d-98d3-bf30e0d021c7"]}],"mendeley":{"formattedCitation":"Muhammad Fastobir, Humayra Nafisah Maratul Latif, and Syifaul Qolbi, “Tradisi Tahlil Orang Meninggal Perspektif Kitab Al-Ibriz Dan Al-Iklil” (Universitas Islam Negeri Sunan Ampel, 2020).","plainTextFormattedCitation":"Muhammad Fastobir, Humayra Nafisah Maratul Latif, and Syifaul Qolbi, “Tradisi Tahlil Orang Meninggal Perspektif Kitab Al-Ibriz Dan Al-Iklil” (Universitas Islam Negeri Sunan Ampel, 2020).","previouslyFormattedCitation":"Muhammad Fastobir, Humayra Nafisah Maratul Latif, and Syifaul Qolbi, “Tradisi Tahlil Orang Meninggal Perspektif Kitab Al-Ibriz Dan Al-Iklil” (Universitas Islam Negeri Sunan Ampel, 2020)."},"properties":{"noteIndex":3},"schema":"https://github.com/citation-style-language/schema/raw/master/csl-citation.json"}</w:instrText>
      </w:r>
      <w:r>
        <w:fldChar w:fldCharType="separate"/>
      </w:r>
      <w:r w:rsidRPr="005F3BFE">
        <w:rPr>
          <w:noProof/>
        </w:rPr>
        <w:t>Muhammad Fastobir, Humayra Nafisah Maratul Latif, and Syifaul Qolbi, “Tradisi Tahlil Orang Meninggal Perspektif Kitab Al-Ibriz Dan Al-Iklil” (Universitas Islam Negeri Sunan Ampel, 2020).</w:t>
      </w:r>
      <w:r>
        <w:fldChar w:fldCharType="end"/>
      </w:r>
      <w:r>
        <w:t xml:space="preserve"> Hal 2</w:t>
      </w:r>
    </w:p>
  </w:footnote>
  <w:footnote w:id="4">
    <w:p w14:paraId="32B9B9FC" w14:textId="60373A1B" w:rsidR="005034E7" w:rsidRPr="00EF5A10" w:rsidRDefault="005034E7" w:rsidP="005034E7">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{"citationItems":[{"id":"ITEM-1","itemData":{"author":[{"dropping-particle":"","family":"Thoifah","given":"","non-dropping-particle":"","parse-names":false,"suffix":""}],"container-title":"Tesis","id":"ITEM-1","issued":{"date-parts":[["2020"]]},"title":"Tradisi Islam Di Nusantara Perspektif Mufassir Indonesia (Studi Komparatif Tafsir An-Nur Al-Qur’anul Majid Karya Tm. Hasbi Ash- Shiddieqy Dengan Tafsir Al-Ibriz Li Ma’rifati Tafsir Al-Qur’an Al-Aziz Karya Kh. Bisri Musthofa)","type":"thesis"},"uris":["http://www.mendeley.com/documents/?uuid=b3bb4ee2-81c0-4572-bb99-04f1e0683111"]}],"mendeley":{"formattedCitation":"Thoifah, “Tradisi Islam Di Nusantara Perspektif Mufassir Indonesia (Studi Komparatif Tafsir An-Nur Al-Qur’anul Majid Karya Tm. Hasbi Ash- Shiddieqy Dengan Tafsir Al-Ibriz Li Ma’rifati Tafsir Al-Qur’an Al-Aziz Karya Kh. Bisri Musthofa),” &lt;i&gt;Tesis&lt;/i&gt; (2020).","plainTextFormattedCitation":"Thoifah, “Tradisi Islam Di Nusantara Perspektif Mufassir Indonesia (Studi Komparatif Tafsir An-Nur Al-Qur’anul Majid Karya Tm. Hasbi Ash- Shiddieqy Dengan Tafsir Al-Ibriz Li Ma’rifati Tafsir Al-Qur’an Al-Aziz Karya Kh. Bisri Musthofa),” Tesis (2020).","previouslyFormattedCitation":"Thoifah, “Tradisi Islam Di Nusantara Perspektif Mufassir Indonesia (Studi Komparatif Tafsir An-Nur Al-Qur’anul Majid Karya Tm. Hasbi Ash- Shiddieqy Dengan Tafsir Al-Ibriz Li Ma’rifati Tafsir Al-Qur’an Al-Aziz Karya Kh. Bisri Musthofa),” &lt;i&gt;Tesis&lt;/i&gt; (2020)."},"properties":{"noteIndex":4},"schema":"https://github.com/citation-style-language/schema/raw/master/csl-citation.json"}</w:instrText>
      </w:r>
      <w:r>
        <w:fldChar w:fldCharType="separate"/>
      </w:r>
      <w:r w:rsidRPr="00EF5A10">
        <w:rPr>
          <w:noProof/>
        </w:rPr>
        <w:t xml:space="preserve">Thoifah, “Tradisi Islam Di Nusantara Perspektif Mufassir Indonesia (Studi Komparatif Tafsir An-Nur Al-Qur’anul Majid Karya Tm. Hasbi Ash- Shiddieqy Dengan Tafsir Al-Ibriz Li Ma’rifati Tafsir Al-Qur’an Al-Aziz Karya Kh. Bisri Musthofa),” </w:t>
      </w:r>
      <w:r w:rsidRPr="00EF5A10">
        <w:rPr>
          <w:i/>
          <w:noProof/>
        </w:rPr>
        <w:t>Tesis</w:t>
      </w:r>
      <w:r w:rsidRPr="00EF5A10">
        <w:rPr>
          <w:noProof/>
        </w:rPr>
        <w:t xml:space="preserve"> (2020).</w:t>
      </w:r>
      <w:r>
        <w:fldChar w:fldCharType="end"/>
      </w:r>
      <w:r>
        <w:t xml:space="preserve"> </w:t>
      </w:r>
      <w:proofErr w:type="spellStart"/>
      <w:r>
        <w:t>hal</w:t>
      </w:r>
      <w:proofErr w:type="spellEnd"/>
      <w:r>
        <w:t xml:space="preserve"> 16</w:t>
      </w:r>
    </w:p>
  </w:footnote>
  <w:footnote w:id="5">
    <w:p w14:paraId="798FD8CD" w14:textId="5C29C65C" w:rsidR="00840163" w:rsidRPr="0097239A" w:rsidRDefault="00840163" w:rsidP="0084016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{"citationItems":[{"id":"ITEM-1","itemData":{"author":[{"dropping-particle":"","family":"Lutfiuddin","given":"","non-dropping-particle":"","parse-names":false,"suffix":""}],"container-title":"Zawiyah: Jurnal Pemikiran Islam","id":"ITEM-1","issue":"2","issued":{"date-parts":[["2020"]]},"title":"Implementasi Manhaj Sistematika Wahyu Dalam Pendidikan Pondok Pesantren Hidayahtullah Kota Kendari","type":"article-journal","volume":"6"},"uris":["http://www.mendeley.com/documents/?uuid=6e04a202-3c4d-4b7d-b635-a7620de8f519"]}],"mendeley":{"formattedCitation":"Lutfiuddin, “Implementasi Manhaj Sistematika Wahyu Dalam Pendidikan Pondok Pesantren Hidayahtullah Kota Kendari,” &lt;i&gt;Zawiyah: Jurnal Pemikiran Islam&lt;/i&gt; 6, no. 2 (2020).","plainTextFormattedCitation":"Lutfiuddin, “Implementasi Manhaj Sistematika Wahyu Dalam Pendidikan Pondok Pesantren Hidayahtullah Kota Kendari,” Zawiyah: Jurnal Pemikiran Islam 6, no. 2 (2020).","previouslyFormattedCitation":"Lutfiuddin, “Implementasi Manhaj Sistematika Wahyu Dalam Pendidikan Pondok Pesantren Hidayahtullah Kota Kendari,” &lt;i&gt;Zawiyah: Jurnal Pemikiran Islam&lt;/i&gt; 6, no. 2 (2020)."},"properties":{"noteIndex":5},"schema":"https://github.com/citation-style-language/schema/raw/master/csl-citation.json"}</w:instrText>
      </w:r>
      <w:r>
        <w:fldChar w:fldCharType="separate"/>
      </w:r>
      <w:r w:rsidRPr="0097239A">
        <w:rPr>
          <w:noProof/>
        </w:rPr>
        <w:t xml:space="preserve">Lutfiuddin, “Implementasi Manhaj Sistematika Wahyu Dalam Pendidikan Pondok Pesantren Hidayahtullah Kota Kendari,” </w:t>
      </w:r>
      <w:r w:rsidRPr="0097239A">
        <w:rPr>
          <w:i/>
          <w:noProof/>
        </w:rPr>
        <w:t>Zawiyah: Jurnal Pemikiran Islam</w:t>
      </w:r>
      <w:r w:rsidRPr="0097239A">
        <w:rPr>
          <w:noProof/>
        </w:rPr>
        <w:t xml:space="preserve"> 6, no. 2 (2020).</w:t>
      </w:r>
      <w:r>
        <w:fldChar w:fldCharType="end"/>
      </w:r>
      <w:r>
        <w:t xml:space="preserve"> </w:t>
      </w:r>
      <w:proofErr w:type="spellStart"/>
      <w:r>
        <w:t>hal</w:t>
      </w:r>
      <w:proofErr w:type="spellEnd"/>
      <w:r>
        <w:t xml:space="preserve"> 298-299</w:t>
      </w:r>
    </w:p>
  </w:footnote>
  <w:footnote w:id="6">
    <w:p w14:paraId="611DC5BC" w14:textId="652817F4" w:rsidR="00840163" w:rsidRPr="0097239A" w:rsidRDefault="00840163" w:rsidP="0084016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{"citationItems":[{"id":"ITEM-1","itemData":{"author":[{"dropping-particle":"","family":"Tamimi","given":"Tatang Muslim","non-dropping-particle":"","parse-names":false,"suffix":""},{"dropping-particle":"","family":"Wahyudin","given":"","non-dropping-particle":"","parse-names":false,"suffix":""}],"container-title":"Bayani: Jurnal Studi Islam","id":"ITEM-1","issue":"1","issued":{"date-parts":[["2022"]]},"title":"Manhaj Al-Tafsir Al-Misbah Karya Quraisy Shihab","type":"article-journal","volume":"2"},"uris":["http://www.mendeley.com/documents/?uuid=c6711184-f075-4b4c-9369-f0c78923fd7f"]}],"mendeley":{"formattedCitation":"Tatang Muslim Tamimi and Wahyudin, “Manhaj Al-Tafsir Al-Misbah Karya Quraisy Shihab,” &lt;i&gt;Bayani: Jurnal Studi Islam&lt;/i&gt; 2, no. 1 (2022).","plainTextFormattedCitation":"Tatang Muslim Tamimi and Wahyudin, “Manhaj Al-Tafsir Al-Misbah Karya Quraisy Shihab,” Bayani: Jurnal Studi Islam 2, no. 1 (2022).","previouslyFormattedCitation":"Tatang Muslim Tamimi and Wahyudin, “Manhaj Al-Tafsir Al-Misbah Karya Quraisy Shihab,” &lt;i&gt;Bayani: Jurnal Studi Islam&lt;/i&gt; 2, no. 1 (2022)."},"properties":{"noteIndex":6},"schema":"https://github.com/citation-style-language/schema/raw/master/csl-citation.json"}</w:instrText>
      </w:r>
      <w:r>
        <w:fldChar w:fldCharType="separate"/>
      </w:r>
      <w:r w:rsidRPr="0097239A">
        <w:rPr>
          <w:noProof/>
        </w:rPr>
        <w:t xml:space="preserve">Tatang Muslim Tamimi and Wahyudin, “Manhaj Al-Tafsir Al-Misbah Karya Quraisy Shihab,” </w:t>
      </w:r>
      <w:r w:rsidRPr="0097239A">
        <w:rPr>
          <w:i/>
          <w:noProof/>
        </w:rPr>
        <w:t>Bayani: Jurnal Studi Islam</w:t>
      </w:r>
      <w:r w:rsidRPr="0097239A">
        <w:rPr>
          <w:noProof/>
        </w:rPr>
        <w:t xml:space="preserve"> 2, no. 1 (2022).</w:t>
      </w:r>
      <w:r>
        <w:fldChar w:fldCharType="end"/>
      </w:r>
      <w:r>
        <w:t xml:space="preserve"> Hal 99</w:t>
      </w:r>
    </w:p>
  </w:footnote>
  <w:footnote w:id="7">
    <w:p w14:paraId="613C9F88" w14:textId="7938E630" w:rsidR="00840163" w:rsidRPr="0097239A" w:rsidRDefault="00840163" w:rsidP="0084016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{"citationItems":[{"id":"ITEM-1","itemData":{"author":[{"dropping-particle":"","family":"Haromaini","given":"Ahmad","non-dropping-particle":"","parse-names":false,"suffix":""}],"container-title":"Jurnal Asy-Syukriyyah","id":"ITEM-1","issue":"5","issued":{"date-parts":[["2015"]]},"title":"Metode penafsiran al- qur’an","type":"article-journal","volume":"14"},"uris":["http://www.mendeley.com/documents/?uuid=b9773e1a-9c86-4cbb-85f0-211b896b5ea2"]}],"mendeley":{"formattedCitation":"Ahmad Haromaini, “Metode Penafsiran Al- Qur’an,” &lt;i&gt;Jurnal Asy-Syukriyyah&lt;/i&gt; 14, no. 5 (2015).","plainTextFormattedCitation":"Ahmad Haromaini, “Metode Penafsiran Al- Qur’an,” Jurnal Asy-Syukriyyah 14, no. 5 (2015).","previouslyFormattedCitation":"Ahmad Haromaini, “Metode Penafsiran Al- Qur’an,” &lt;i&gt;Jurnal Asy-Syukriyyah&lt;/i&gt; 14, no. 5 (2015)."},"properties":{"noteIndex":7},"schema":"https://github.com/citation-style-language/schema/raw/master/csl-citation.json"}</w:instrText>
      </w:r>
      <w:r>
        <w:fldChar w:fldCharType="separate"/>
      </w:r>
      <w:r w:rsidRPr="0097239A">
        <w:rPr>
          <w:noProof/>
        </w:rPr>
        <w:t xml:space="preserve">Ahmad Haromaini, “Metode Penafsiran Al- Qur’an,” </w:t>
      </w:r>
      <w:r w:rsidRPr="0097239A">
        <w:rPr>
          <w:i/>
          <w:noProof/>
        </w:rPr>
        <w:t>Jurnal Asy-Syukriyyah</w:t>
      </w:r>
      <w:r w:rsidRPr="0097239A">
        <w:rPr>
          <w:noProof/>
        </w:rPr>
        <w:t xml:space="preserve"> 14, no. 5 (2015).</w:t>
      </w:r>
      <w:r>
        <w:fldChar w:fldCharType="end"/>
      </w:r>
      <w:r>
        <w:t xml:space="preserve"> Hal 26</w:t>
      </w:r>
    </w:p>
  </w:footnote>
  <w:footnote w:id="8">
    <w:p w14:paraId="6DC11698" w14:textId="69C6D193" w:rsidR="00840163" w:rsidRPr="0097239A" w:rsidRDefault="00840163" w:rsidP="0084016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{"citationItems":[{"id":"ITEM-1","itemData":{"author":[{"dropping-particle":"","family":"Tamimi","given":"Tatang Muslim","non-dropping-particle":"","parse-names":false,"suffix":""},{"dropping-particle":"","family":"Wahyudin","given":"","non-dropping-particle":"","parse-names":false,"suffix":""}],"container-title":"Bayani: Jurnal Studi Islam","id":"ITEM-1","issue":"1","issued":{"date-parts":[["2022"]]},"title":"Manhaj Al-Tafsir Al-Misbah Karya Quraisy Shihab","type":"article-journal","volume":"2"},"uris":["http://www.mendeley.com/documents/?uuid=c6711184-f075-4b4c-9369-f0c78923fd7f"]}],"mendeley":{"formattedCitation":"Tamimi and Wahyudin, “Manhaj Al-Tafsir Al-Misbah Karya Quraisy Shihab.”","plainTextFormattedCitation":"Tamimi and Wahyudin, “Manhaj Al-Tafsir Al-Misbah Karya Quraisy Shihab.”","previouslyFormattedCitation":"Tatang Muslim Tamimi and Wahyudin, “Manhaj Al-Tafsir Al-Misbah Karya Quraisy Shihab,” &lt;i&gt;Bayani: Jurnal Studi Islam&lt;/i&gt; 2, no. 1 (2022)."},"properties":{"noteIndex":8},"schema":"https://github.com/citation-style-language/schema/raw/master/csl-citation.json"}</w:instrText>
      </w:r>
      <w:r>
        <w:fldChar w:fldCharType="separate"/>
      </w:r>
      <w:r w:rsidR="00D43401" w:rsidRPr="00D43401">
        <w:rPr>
          <w:noProof/>
        </w:rPr>
        <w:t>Tamimi and Wahyudin, “Manhaj Al-Tafsir Al-Misbah Karya Quraisy Shihab.”</w:t>
      </w:r>
      <w:r>
        <w:fldChar w:fldCharType="end"/>
      </w:r>
      <w:r>
        <w:t xml:space="preserve"> Hal 99</w:t>
      </w:r>
    </w:p>
  </w:footnote>
  <w:footnote w:id="9">
    <w:p w14:paraId="3BF189EA" w14:textId="277E21F9" w:rsidR="00434E0A" w:rsidRPr="00C565B2" w:rsidRDefault="00434E0A" w:rsidP="00434E0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{"citationItems":[{"id":"ITEM-1","itemData":{"author":[{"dropping-particle":"","family":"Patsun","given":"","non-dropping-particle":"","parse-names":false,"suffix":""}],"container-title":"CERDIKIA: Jurnal Studi Keislaman","id":"ITEM-1","issue":"1","issued":{"date-parts":[["2021"]]},"title":"Gaya dan Metode Penafsiran Al-Quran","type":"article-journal","volume":"7"},"uris":["http://www.mendeley.com/documents/?uuid=c677df05-a4a6-49ef-a2b4-f08516f5dc20"]}],"mendeley":{"formattedCitation":"Patsun, “Gaya Dan Metode Penafsiran Al-Quran,” &lt;i&gt;CERDIKIA: Jurnal Studi Keislaman&lt;/i&gt; 7, no. 1 (2021).","plainTextFormattedCitation":"Patsun, “Gaya Dan Metode Penafsiran Al-Quran,” CERDIKIA: Jurnal Studi Keislaman 7, no. 1 (2021).","previouslyFormattedCitation":"Patsun, “Gaya Dan Metode Penafsiran Al-Quran,” &lt;i&gt;CERDIKIA: Jurnal Studi Keislaman&lt;/i&gt; 7, no. 1 (2021)."},"properties":{"noteIndex":9},"schema":"https://github.com/citation-style-language/schema/raw/master/csl-citation.json"}</w:instrText>
      </w:r>
      <w:r>
        <w:fldChar w:fldCharType="separate"/>
      </w:r>
      <w:r w:rsidRPr="00C565B2">
        <w:rPr>
          <w:noProof/>
        </w:rPr>
        <w:t xml:space="preserve">Patsun, “Gaya Dan Metode Penafsiran Al-Quran,” </w:t>
      </w:r>
      <w:r w:rsidRPr="00C565B2">
        <w:rPr>
          <w:i/>
          <w:noProof/>
        </w:rPr>
        <w:t>CERDIKIA: Jurnal Studi Keislaman</w:t>
      </w:r>
      <w:r w:rsidRPr="00C565B2">
        <w:rPr>
          <w:noProof/>
        </w:rPr>
        <w:t xml:space="preserve"> 7, no. 1 (2021).</w:t>
      </w:r>
      <w:r>
        <w:fldChar w:fldCharType="end"/>
      </w:r>
      <w:r>
        <w:t xml:space="preserve"> Hal 60-61</w:t>
      </w:r>
    </w:p>
  </w:footnote>
  <w:footnote w:id="10">
    <w:p w14:paraId="3AB9F4A2" w14:textId="37A8D93B" w:rsidR="005616C0" w:rsidRPr="00C565B2" w:rsidRDefault="005616C0" w:rsidP="005616C0">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{"citationItems":[{"id":"ITEM-1","itemData":{"author":[{"dropping-particle":"","family":"Patsun","given":"","non-dropping-particle":"","parse-names":false,"suffix":""}],"container-title":"CERDIKIA: Jurnal Studi Keislaman","id":"ITEM-1","issue":"1","issued":{"date-parts":[["2021"]]},"title":"Gaya dan Metode Penafsiran Al-Quran","type":"article-journal","volume":"7"},"uris":["http://www.mendeley.com/documents/?uuid=c677df05-a4a6-49ef-a2b4-f08516f5dc20"]}],"mendeley":{"formattedCitation":"Patsun.","plainTextFormattedCitation":"Patsun.","previouslyFormattedCitation":"Patsun, “Gaya Dan Metode Penafsiran Al-Quran,” &lt;i&gt;CERDIKIA: Jurnal Studi Keislaman&lt;/i&gt; 7, no. 1 (2021)."},"properties":{"noteIndex":10},"schema":"https://github.com/citation-style-language/schema/raw/master/csl-citation.json"}</w:instrText>
      </w:r>
      <w:r>
        <w:fldChar w:fldCharType="separate"/>
      </w:r>
      <w:r w:rsidR="00D43401" w:rsidRPr="00D43401">
        <w:rPr>
          <w:noProof/>
        </w:rPr>
        <w:t>Patsun.</w:t>
      </w:r>
      <w:r>
        <w:fldChar w:fldCharType="end"/>
      </w:r>
      <w:r>
        <w:t xml:space="preserve"> Hal 60-61</w:t>
      </w:r>
    </w:p>
  </w:footnote>
  <w:footnote w:id="11">
    <w:p w14:paraId="0AD863F2" w14:textId="33C2732C" w:rsidR="005616C0" w:rsidRPr="00C565B2" w:rsidRDefault="005616C0" w:rsidP="005616C0">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{"citationItems":[{"id":"ITEM-1","itemData":{"author":[{"dropping-particle":"","family":"Yasin","given":"Hadi","non-dropping-particle":"","parse-names":false,"suffix":""}],"container-title":"Tahdzib Al-Akhlaq: Jurnal Pendidikan Islam","id":"ITEM-1","issue":"1","issued":{"date-parts":[["2020"]]},"title":"Mengenal Metode Penafsiran Al Quran","type":"article-journal","volume":"3"},"uris":["http://www.mendeley.com/documents/?uuid=cc84eb38-3548-4f14-b34c-6b35b9515677"]}],"mendeley":{"formattedCitation":"Hadi Yasin, “Mengenal Metode Penafsiran Al Quran,” &lt;i&gt;Tahdzib Al-Akhlaq: Jurnal Pendidikan Islam&lt;/i&gt; 3, no. 1 (2020).","plainTextFormattedCitation":"Hadi Yasin, “Mengenal Metode Penafsiran Al Quran,” Tahdzib Al-Akhlaq: Jurnal Pendidikan Islam 3, no. 1 (2020).","previouslyFormattedCitation":"Hadi Yasin, “Mengenal Metode Penafsiran Al Quran,” &lt;i&gt;Tahdzib Al-Akhlaq: Jurnal Pendidikan Islam&lt;/i&gt; 3, no. 1 (2020)."},"properties":{"noteIndex":11},"schema":"https://github.com/citation-style-language/schema/raw/master/csl-citation.json"}</w:instrText>
      </w:r>
      <w:r>
        <w:fldChar w:fldCharType="separate"/>
      </w:r>
      <w:r w:rsidRPr="0097239A">
        <w:rPr>
          <w:noProof/>
        </w:rPr>
        <w:t xml:space="preserve">Hadi Yasin, “Mengenal Metode Penafsiran Al Quran,” </w:t>
      </w:r>
      <w:r w:rsidRPr="0097239A">
        <w:rPr>
          <w:i/>
          <w:noProof/>
        </w:rPr>
        <w:t>Tahdzib Al-Akhlaq: Jurnal Pendidikan Islam</w:t>
      </w:r>
      <w:r w:rsidRPr="0097239A">
        <w:rPr>
          <w:noProof/>
        </w:rPr>
        <w:t xml:space="preserve"> 3, no. 1 (2020).</w:t>
      </w:r>
      <w:r>
        <w:fldChar w:fldCharType="end"/>
      </w:r>
      <w:r>
        <w:t xml:space="preserve"> Hal 42</w:t>
      </w:r>
    </w:p>
  </w:footnote>
  <w:footnote w:id="12">
    <w:p w14:paraId="14998917" w14:textId="565BAE00" w:rsidR="00976020" w:rsidRPr="00C565B2" w:rsidRDefault="00976020" w:rsidP="00976020">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{"citationItems":[{"id":"ITEM-1","itemData":{"author":[{"dropping-particle":"","family":"Haromaini","given":"Ahmad","non-dropping-particle":"","parse-names":false,"suffix":""}],"container-title":"Jurnal Asy-Syukriyyah","id":"ITEM-1","issue":"5","issued":{"date-parts":[["2015"]]},"title":"Metode penafsiran al- qur’an","type":"article-journal","volume":"14"},"uris":["http://www.mendeley.com/documents/?uuid=b9773e1a-9c86-4cbb-85f0-211b896b5ea2"]}],"mendeley":{"formattedCitation":"Haromaini, “Metode Penafsiran Al- Qur’an.”","plainTextFormattedCitation":"Haromaini, “Metode Penafsiran Al- Qur’an.”","previouslyFormattedCitation":"Ahmad Haromaini, “Metode Penafsiran Al- Qur’an,” &lt;i&gt;Jurnal Asy-Syukriyyah&lt;/i&gt; 14, no. 5 (2015)."},"properties":{"noteIndex":12},"schema":"https://github.com/citation-style-language/schema/raw/master/csl-citation.json"}</w:instrText>
      </w:r>
      <w:r>
        <w:fldChar w:fldCharType="separate"/>
      </w:r>
      <w:r w:rsidR="00D43401" w:rsidRPr="00D43401">
        <w:rPr>
          <w:noProof/>
        </w:rPr>
        <w:t>Haromaini, “Metode Penafsiran Al- Qur’an.”</w:t>
      </w:r>
      <w:r>
        <w:fldChar w:fldCharType="end"/>
      </w:r>
      <w:r>
        <w:t xml:space="preserve"> Hal 30</w:t>
      </w:r>
    </w:p>
  </w:footnote>
  <w:footnote w:id="13">
    <w:p w14:paraId="6EE97E71" w14:textId="0BAB45D7" w:rsidR="009D2893" w:rsidRPr="00B920B1"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{"citationItems":[{"id":"ITEM-1","itemData":{"author":[{"dropping-particle":"","family":"Yusuf","given":"M Yunan","non-dropping-particle":"","parse-names":false,"suffix":""}],"container-title":"Spamil","id":"ITEM-1","issue":"1","issued":{"date-parts":[["2014"]]},"title":"METODE PENAFSIRAN AL-QUR'AN Tinjauan atas Penafsiran Al-Qur'an secara Tematik","type":"article-journal","volume":"2"},"uris":["http://www.mendeley.com/documents/?uuid=5185ce1f-9dac-4305-a6bf-983e7f995bf2"]}],"mendeley":{"formattedCitation":"M Yunan Yusuf, “METODE PENAFSIRAN AL-QUR’AN Tinjauan Atas Penafsiran Al-Qur’an Secara Tematik,” &lt;i&gt;Spamil&lt;/i&gt; 2, no. 1 (2014).","plainTextFormattedCitation":"M Yunan Yusuf, “METODE PENAFSIRAN AL-QUR’AN Tinjauan Atas Penafsiran Al-Qur’an Secara Tematik,” Spamil 2, no. 1 (2014).","previouslyFormattedCitation":"M Yunan Yusuf, “METODE PENAFSIRAN AL-QUR’AN Tinjauan Atas Penafsiran Al-Qur’an Secara Tematik,” &lt;i&gt;Spamil&lt;/i&gt; 2, no. 1 (2014)."},"properties":{"noteIndex":13},"schema":"https://github.com/citation-style-language/schema/raw/master/csl-citation.json"}</w:instrText>
      </w:r>
      <w:r>
        <w:fldChar w:fldCharType="separate"/>
      </w:r>
      <w:r w:rsidRPr="00B920B1">
        <w:rPr>
          <w:noProof/>
        </w:rPr>
        <w:t xml:space="preserve">M Yunan Yusuf, “METODE PENAFSIRAN AL-QUR’AN Tinjauan Atas Penafsiran Al-Qur’an Secara Tematik,” </w:t>
      </w:r>
      <w:r w:rsidRPr="00B920B1">
        <w:rPr>
          <w:i/>
          <w:noProof/>
        </w:rPr>
        <w:t>Spamil</w:t>
      </w:r>
      <w:r w:rsidRPr="00B920B1">
        <w:rPr>
          <w:noProof/>
        </w:rPr>
        <w:t xml:space="preserve"> 2, no. 1 (2014).</w:t>
      </w:r>
      <w:r>
        <w:fldChar w:fldCharType="end"/>
      </w:r>
      <w:r>
        <w:t xml:space="preserve"> Hal 61</w:t>
      </w:r>
    </w:p>
  </w:footnote>
  <w:footnote w:id="14">
    <w:p w14:paraId="534556F5" w14:textId="41E82DB4" w:rsidR="00976020" w:rsidRPr="00B920B1" w:rsidRDefault="00976020" w:rsidP="00976020">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ISSN":"2252-7265","author":[{"dropping-particle":"","family":"Abdullah","given":"Azis","non-dropping-particle":"","parse-names":false,"suffix":""}],"container-title":"Al-Manar","id":"ITEM-1","issue":"1","issued":{"date-parts":[["2017"]]},"title":"Metodologi Penelitian, Corak Dan Pendekatan Tafsir Al Qur’an","type":"article-journal","volume":"6"},"uris":["http://www.mendeley.com/documents/?uuid=209c3b57-5908-4dcc-bde4-a14500db7572"]}],"mendeley":{"formattedCitation":"Azis Abdullah, “Metodologi Penelitian, Corak Dan Pendekatan Tafsir Al Qur’an,” &lt;i&gt;Al-Manar&lt;/i&gt; 6, no. 1 (2017).","plainTextFormattedCitation":"Azis Abdullah, “Metodologi Penelitian, Corak Dan Pendekatan Tafsir Al Qur’an,” Al-Manar 6, no. 1 (2017).","previouslyFormattedCitation":"Azis Abdullah, “Metodologi Penelitian, Corak Dan Pendekatan Tafsir Al Qur’an,” &lt;i&gt;Al-Manar&lt;/i&gt; 6, no. 1 (2017)."},"properties":{"noteIndex":14},"schema":"https://github.com/citation-style-language/schema/raw/master/csl-citation.json"}</w:instrText>
      </w:r>
      <w:r>
        <w:fldChar w:fldCharType="separate"/>
      </w:r>
      <w:r w:rsidRPr="00B920B1">
        <w:rPr>
          <w:noProof/>
        </w:rPr>
        <w:t xml:space="preserve">Azis Abdullah, “Metodologi Penelitian, Corak Dan Pendekatan Tafsir Al Qur’an,” </w:t>
      </w:r>
      <w:r w:rsidRPr="00B920B1">
        <w:rPr>
          <w:i/>
          <w:noProof/>
        </w:rPr>
        <w:t>Al-Manar</w:t>
      </w:r>
      <w:r w:rsidRPr="00B920B1">
        <w:rPr>
          <w:noProof/>
        </w:rPr>
        <w:t xml:space="preserve"> 6, no. 1 (2017).</w:t>
      </w:r>
      <w:r>
        <w:fldChar w:fldCharType="end"/>
      </w:r>
      <w:r>
        <w:t xml:space="preserve"> Hal 12</w:t>
      </w:r>
    </w:p>
  </w:footnote>
  <w:footnote w:id="15">
    <w:p w14:paraId="0EC80C26" w14:textId="5CC00E55" w:rsidR="009D2893" w:rsidRPr="002A4F58"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Susanto","given":"Dwi","non-dropping-particle":"","parse-names":false,"suffix":""},{"dropping-particle":"","family":"Rosidah","given":"Ainur","non-dropping-particle":"","parse-names":false,"suffix":""},{"dropping-particle":"","family":"Setyowati","given":"Deivy Nur","non-dropping-particle":"","parse-names":false,"suffix":""},{"dropping-particle":"","family":"Wijaya","given":"Guntur Sekti","non-dropping-particle":"","parse-names":false,"suffix":""}],"container-title":"SULUK: Jurnal Bahasa, Sastra, dan Budaya","id":"ITEM-1","issue":"2","issued":{"date-parts":[["2021"]]},"page":"107-118","title":"Tradisi Keagamaan Sebagai Bentuk Pelestarian Budaya Masyarakat Jawa Pada Masa Pandemi","type":"article-journal","volume":"2"},"uris":["http://www.mendeley.com/documents/?uuid=04814356-1b7b-46d7-90b7-56656885f5fa"]}],"mendeley":{"formattedCitation":"Dwi Susanto et al., “Tradisi Keagamaan Sebagai Bentuk Pelestarian Budaya Masyarakat Jawa Pada Masa Pandemi,” &lt;i&gt;SULUK: Jurnal Bahasa, Sastra, Dan Budaya&lt;/i&gt; 2, no. 2 (2021): 107–18.","manualFormatting":"Dwi Susanto et al., “Tradisi Keagamaan Sebagai Bentuk Pelestarian Budaya Masyarakat Jawa Pada Masa Pandemi,” SULUK: Jurnal Bahasa, Sastra, Dan Budaya 2, no. 2 (2021): hal 107–18.","plainTextFormattedCitation":"Dwi Susanto et al., “Tradisi Keagamaan Sebagai Bentuk Pelestarian Budaya Masyarakat Jawa Pada Masa Pandemi,” SULUK: Jurnal Bahasa, Sastra, Dan Budaya 2, no. 2 (2021): 107–18.","previouslyFormattedCitation":"Dwi Susanto et al., “Tradisi Keagamaan Sebagai Bentuk Pelestarian Budaya Masyarakat Jawa Pada Masa Pandemi,” &lt;i&gt;SULUK: Jurnal Bahasa, Sastra, Dan Budaya&lt;/i&gt; 2, no. 2 (2021): 107–18."},"properties":{"noteIndex":15},"schema":"https://github.com/citation-style-language/schema/raw/master/csl-citation.json"}</w:instrText>
      </w:r>
      <w:r>
        <w:fldChar w:fldCharType="separate"/>
      </w:r>
      <w:r w:rsidRPr="002A4F58">
        <w:rPr>
          <w:noProof/>
        </w:rPr>
        <w:t xml:space="preserve">Dwi Susanto et al., “Tradisi Keagamaan Sebagai Bentuk Pelestarian Budaya Masyarakat Jawa Pada Masa Pandemi,” </w:t>
      </w:r>
      <w:r w:rsidRPr="002A4F58">
        <w:rPr>
          <w:i/>
          <w:noProof/>
        </w:rPr>
        <w:t>SULUK: Jurnal Bahasa, Sastra, Dan Budaya</w:t>
      </w:r>
      <w:r w:rsidRPr="002A4F58">
        <w:rPr>
          <w:noProof/>
        </w:rPr>
        <w:t xml:space="preserve"> 2, no. 2 (2021): </w:t>
      </w:r>
      <w:r>
        <w:rPr>
          <w:noProof/>
        </w:rPr>
        <w:t xml:space="preserve">hal </w:t>
      </w:r>
      <w:r w:rsidRPr="002A4F58">
        <w:rPr>
          <w:noProof/>
        </w:rPr>
        <w:t>107–18.</w:t>
      </w:r>
      <w:r>
        <w:fldChar w:fldCharType="end"/>
      </w:r>
    </w:p>
  </w:footnote>
  <w:footnote w:id="16">
    <w:p w14:paraId="434ED07A" w14:textId="36638FA2" w:rsidR="009D2893" w:rsidRPr="00CC21C2"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{"citationItems":[{"id":"ITEM-1","itemData":{"ISSN":"2477-02221","author":[{"dropping-particle":"","family":"Muslimin","given":"Abdul Aziz","non-dropping-particle":"","parse-names":false,"suffix":""}],"container-title":"Jurnal Equilibrium Pendidikan Sosiologi","id":"ITEM-1","issue":"2","issued":{"date-parts":[["2017"]]},"page":"174","title":"Perilaku Beragama dalam Memaknai Ritual Budaya (Analisis Perlaku Sosial dalam Ritual Keagamaan di Masyarakat)","type":"article-journal","volume":"5"},"uris":["http://www.mendeley.com/documents/?uuid=d4b6bb96-4105-4e9b-80f2-73dada7c0851"]}],"mendeley":{"formattedCitation":"Abdul Aziz Muslimin, “Perilaku Beragama Dalam Memaknai Ritual Budaya (Analisis Perlaku Sosial Dalam Ritual Keagamaan Di Masyarakat),” &lt;i&gt;Jurnal Equilibrium Pendidikan Sosiologi&lt;/i&gt; 5, no. 2 (2017): 174."},"properties":{"noteIndex":16},"schema":"https://github.com/citation-style-language/schema/raw/master/csl-citation.json"}</w:instrText>
      </w:r>
      <w:r>
        <w:fldChar w:fldCharType="separate"/>
      </w:r>
      <w:r w:rsidR="00D43401" w:rsidRPr="00D43401">
        <w:rPr>
          <w:noProof/>
        </w:rPr>
        <w:t xml:space="preserve">Abdul Aziz Muslimin, “Perilaku Beragama Dalam Memaknai Ritual Budaya (Analisis Perlaku Sosial Dalam Ritual Keagamaan Di Masyarakat),” </w:t>
      </w:r>
      <w:r w:rsidR="00D43401" w:rsidRPr="00D43401">
        <w:rPr>
          <w:i/>
          <w:noProof/>
        </w:rPr>
        <w:t>Jurnal Equilibrium Pendidikan Sosiologi</w:t>
      </w:r>
      <w:r w:rsidR="00D43401" w:rsidRPr="00D43401">
        <w:rPr>
          <w:noProof/>
        </w:rPr>
        <w:t xml:space="preserve"> 5, no. 2 (2017): 174.</w:t>
      </w:r>
      <w:r>
        <w:fldChar w:fldCharType="end"/>
      </w:r>
    </w:p>
  </w:footnote>
  <w:footnote w:id="17">
    <w:p w14:paraId="484F4B07" w14:textId="3F53044C" w:rsidR="009D2893" w:rsidRPr="003F250F"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{"citationItems":[{"id":"ITEM-1","itemData":{"author":[{"dropping-particle":"","family":"Subandi","given":"Yeyen","non-dropping-particle":"","parse-names":false,"suffix":""}],"container-title":"Resolusi: Jurnal Sosial Politik","id":"ITEM-1","issue":"1","issued":{"date-parts":[["2018"]]},"page":"56","title":"Gerakan Pembaharuan Keagamaan Reformis-Modernis: Studi Terhadap Muhammadiyah dan Nahdlatul Ulama","type":"article-journal","volume":"1"},"uris":["http://www.mendeley.com/documents/?uuid=b6d6c322-2aa9-4440-977f-ba18e4c5abb8"]}],"mendeley":{"formattedCitation":"Yeyen Subandi, “Gerakan Pembaharuan Keagamaan Reformis-Modernis: Studi Terhadap Muhammadiyah Dan Nahdlatul Ulama,” &lt;i&gt;Resolusi: Jurnal Sosial Politik&lt;/i&gt; 1, no. 1 (2018): 56."},"properties":{"noteIndex":17},"schema":"https://github.com/citation-style-language/schema/raw/master/csl-citation.json"}</w:instrText>
      </w:r>
      <w:r>
        <w:fldChar w:fldCharType="separate"/>
      </w:r>
      <w:r w:rsidR="00D43401" w:rsidRPr="00D43401">
        <w:rPr>
          <w:noProof/>
        </w:rPr>
        <w:t xml:space="preserve">Yeyen Subandi, “Gerakan Pembaharuan Keagamaan Reformis-Modernis: Studi Terhadap Muhammadiyah Dan Nahdlatul Ulama,” </w:t>
      </w:r>
      <w:r w:rsidR="00D43401" w:rsidRPr="00D43401">
        <w:rPr>
          <w:i/>
          <w:noProof/>
        </w:rPr>
        <w:t>Resolusi: Jurnal Sosial Politik</w:t>
      </w:r>
      <w:r w:rsidR="00D43401" w:rsidRPr="00D43401">
        <w:rPr>
          <w:noProof/>
        </w:rPr>
        <w:t xml:space="preserve"> 1, no. 1 (2018): 56.</w:t>
      </w:r>
      <w:r>
        <w:fldChar w:fldCharType="end"/>
      </w:r>
    </w:p>
  </w:footnote>
  <w:footnote w:id="18">
    <w:p w14:paraId="718BAEC9" w14:textId="422F3E47" w:rsidR="009D2893" w:rsidRPr="00B45CF2"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{"citationItems":[{"id":"ITEM-1","itemData":{"ISSN":"2086-0439","author":[{"dropping-particle":"","family":"Jamaldi","given":"","non-dropping-particle":"","parse-names":false,"suffix":""}],"container-title":"Jurnal Al-Aqidah","id":"ITEM-1","issue":"2","issued":{"date-parts":[["2019"]]},"page":"134","title":"Gerakan Neo-Revivalisme Islam","type":"article-journal","volume":"11"},"uris":["http://www.mendeley.com/documents/?uuid=503ab6c0-665a-4413-8363-0b0139b6037e"]}],"mendeley":{"formattedCitation":"Jamaldi, “Gerakan Neo-Revivalisme Islam,” &lt;i&gt;Jurnal Al-Aqidah&lt;/i&gt; 11, no. 2 (2019): 134."},"properties":{"noteIndex":18},"schema":"https://github.com/citation-style-language/schema/raw/master/csl-citation.json"}</w:instrText>
      </w:r>
      <w:r>
        <w:fldChar w:fldCharType="separate"/>
      </w:r>
      <w:r w:rsidR="00D43401" w:rsidRPr="00D43401">
        <w:rPr>
          <w:noProof/>
        </w:rPr>
        <w:t xml:space="preserve">Jamaldi, “Gerakan Neo-Revivalisme Islam,” </w:t>
      </w:r>
      <w:r w:rsidR="00D43401" w:rsidRPr="00D43401">
        <w:rPr>
          <w:i/>
          <w:noProof/>
        </w:rPr>
        <w:t>Jurnal Al-Aqidah</w:t>
      </w:r>
      <w:r w:rsidR="00D43401" w:rsidRPr="00D43401">
        <w:rPr>
          <w:noProof/>
        </w:rPr>
        <w:t xml:space="preserve"> 11, no. 2 (2019): 134.</w:t>
      </w:r>
      <w:r>
        <w:fldChar w:fldCharType="end"/>
      </w:r>
    </w:p>
  </w:footnote>
  <w:footnote w:id="19">
    <w:p w14:paraId="16BD5945" w14:textId="10450F7D" w:rsidR="009D2893" w:rsidRPr="00073A5C" w:rsidRDefault="009D2893" w:rsidP="009D289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Peneliti","given":"Tim","non-dropping-particle":"","parse-names":false,"suffix":""},{"dropping-particle":"","family":"Faizin","given":"Afwan","non-dropping-particle":"","parse-names":false,"suffix":""},{"dropping-particle":"","family":"Ketua","given":"M A","non-dropping-particle":"","parse-names":false,"suffix":""},{"dropping-particle":"","family":"Konita","given":"Fida","non-dropping-particle":"","parse-names":false,"suffix":""},{"dropping-particle":"","family":"Anggota","given":"S E","non-dropping-particle":"","parse-names":false,"suffix":""},{"dropping-particle":"","family":"Anggota","given":"Azhar Nizam Al-haqq","non-dropping-particle":"","parse-names":false,"suffix":""}],"id":"ITEM-1","issued":{"date-parts":[["2022"]]},"number-of-pages":"19","publisher-place":"Jakarta","title":"Konservatif Agama dan Pandemi Covid-19 (Studi Kasus Pandangan Kelompok Muslim Tradisionalis, Modernis, dan Revivalis di Indonesia)","type":"report","volume":"19"},"uris":["http://www.mendeley.com/documents/?uuid=a3ad895b-a0ed-4811-979c-06bf93cf0ee2"]}],"mendeley":{"formattedCitation":"Tim Peneliti et al., “Konservatif Agama Dan Pandemi Covid-19 (Studi Kasus Pandangan Kelompok Muslim Tradisionalis, Modernis, Dan Revivalis Di Indonesia),” vol. 19 (Jakarta, 2022).","plainTextFormattedCitation":"Tim Peneliti et al., “Konservatif Agama Dan Pandemi Covid-19 (Studi Kasus Pandangan Kelompok Muslim Tradisionalis, Modernis, Dan Revivalis Di Indonesia),” vol. 19 (Jakarta, 2022).","previouslyFormattedCitation":"Peneliti et al., “Konservatif Agama Dan Pandemi Covid-19 (Studi Kasus Pandangan Kelompok Muslim Tradisionalis, Modernis, Dan Revivalis Di Indonesia).”"},"properties":{"noteIndex":19},"schema":"https://github.com/citation-style-language/schema/raw/master/csl-citation.json"}</w:instrText>
      </w:r>
      <w:r>
        <w:fldChar w:fldCharType="separate"/>
      </w:r>
      <w:r w:rsidR="00D43401" w:rsidRPr="00D43401">
        <w:rPr>
          <w:noProof/>
        </w:rPr>
        <w:t>Tim Peneliti et al., “Konservatif Agama Dan Pandemi Covid-19 (Studi Kasus Pandangan Kelompok Muslim Tradisionalis, Modernis, Dan Revivalis Di Indonesia),” vol. 19 (Jakarta, 2022).</w:t>
      </w:r>
      <w:r>
        <w:fldChar w:fldCharType="end"/>
      </w:r>
      <w:r>
        <w:t xml:space="preserve"> Hal 19</w:t>
      </w:r>
    </w:p>
  </w:footnote>
  <w:footnote w:id="20">
    <w:p w14:paraId="6C2B8853" w14:textId="77777777" w:rsidR="00B27A99" w:rsidRPr="001E6058" w:rsidRDefault="00B27A99" w:rsidP="00B27A99">
      <w:pPr>
        <w:pStyle w:val="FootnoteText"/>
        <w:ind w:firstLine="709"/>
        <w:jc w:val="both"/>
        <w:rPr>
          <w:lang w:val="en-US"/>
        </w:rPr>
      </w:pPr>
      <w:r>
        <w:rPr>
          <w:rStyle w:val="FootnoteReference"/>
        </w:rPr>
        <w:footnoteRef/>
      </w:r>
      <w:r>
        <w:t xml:space="preserve"> </w:t>
      </w:r>
      <w:r w:rsidRPr="0080274D">
        <w:rPr>
          <w:noProof/>
        </w:rPr>
        <w:t xml:space="preserve">Izzul Fahmi, “Lokalitas Kitab Tafsir Al-Ibriz Karya KH. Bisri Mustofa,” </w:t>
      </w:r>
      <w:r w:rsidRPr="0080274D">
        <w:rPr>
          <w:i/>
          <w:noProof/>
        </w:rPr>
        <w:t>ISLAMIKA INSIDE: Jurnal Keislaman Dan Humaniora</w:t>
      </w:r>
      <w:r w:rsidRPr="0080274D">
        <w:rPr>
          <w:noProof/>
        </w:rPr>
        <w:t xml:space="preserve"> 5, no. 1 (2019): </w:t>
      </w:r>
      <w:r>
        <w:rPr>
          <w:noProof/>
        </w:rPr>
        <w:t>hal 102</w:t>
      </w:r>
    </w:p>
  </w:footnote>
  <w:footnote w:id="21">
    <w:p w14:paraId="57F6ACEB" w14:textId="1C152804" w:rsidR="00B27A99" w:rsidRPr="001E6058" w:rsidRDefault="00B27A99" w:rsidP="00B27A99">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{"citationItems":[{"id":"ITEM-1","itemData":{"author":[{"dropping-particle":"","family":"Azriani","given":"Alfin Nuri","non-dropping-particle":"","parse-names":false,"suffix":""}],"id":"ITEM-1","issued":{"date-parts":[["2020"]]},"publisher":"Universitas Islam Negeri Sunan Ampel","title":"Inter Relasi Al-Quran dan Budaya Jawa Dalam Tafsir al-Ibriz Karya Bisri Mustofa","type":"thesis"},"uris":["http://www.mendeley.com/documents/?uuid=1a1a253d-93fa-40e8-a23e-bbd8888af57c"]}],"mendeley":{"formattedCitation":"Alfin Nuri Azriani, “Inter Relasi Al-Quran Dan Budaya Jawa Dalam Tafsir Al-Ibriz Karya Bisri Mustofa” (Universitas Islam Negeri Sunan Ampel, 2020).","plainTextFormattedCitation":"Alfin Nuri Azriani, “Inter Relasi Al-Quran Dan Budaya Jawa Dalam Tafsir Al-Ibriz Karya Bisri Mustofa” (Universitas Islam Negeri Sunan Ampel, 2020).","previouslyFormattedCitation":"Alfin Nuri Azriani, “Inter Relasi Al-Quran Dan Budaya Jawa Dalam Tafsir Al-Ibriz Karya Bisri Mustofa” (Universitas Islam Negeri Sunan Ampel, 2020)."},"properties":{"noteIndex":21},"schema":"https://github.com/citation-style-language/schema/raw/master/csl-citation.json"}</w:instrText>
      </w:r>
      <w:r>
        <w:fldChar w:fldCharType="separate"/>
      </w:r>
      <w:r w:rsidRPr="001E6058">
        <w:rPr>
          <w:noProof/>
        </w:rPr>
        <w:t>Alfin Nuri Azriani, “Inter Relasi Al-Quran Dan Budaya Jawa Dalam Tafsir Al-Ibriz Karya Bisri Mustofa” (Universitas Islam Negeri Sunan Ampel, 2020).</w:t>
      </w:r>
      <w:r>
        <w:fldChar w:fldCharType="end"/>
      </w:r>
      <w:r>
        <w:t xml:space="preserve"> Hal 44-45</w:t>
      </w:r>
    </w:p>
  </w:footnote>
  <w:footnote w:id="22">
    <w:p w14:paraId="3D2FAB09" w14:textId="638DC082" w:rsidR="00B27A99" w:rsidRPr="00E632B4" w:rsidRDefault="00B27A99" w:rsidP="00B27A99">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Supriyanto","given":"","non-dropping-particle":"","parse-names":false,"suffix":""}],"container-title":"THEOLOGIA","id":"ITEM-1","issue":"1","issued":{"date-parts":[["2017"]]},"title":"Al-Quran Dalam Ruang Keagamaan Islam Jawa: Respons Pemikiran Keagamaan Misbah Mustafa dalam Tafsir al-Iklil fi Maani al-Tanzīl","type":"article-journal","volume":"28"},"uris":["http://www.mendeley.com/documents/?uuid=141b965f-3b5b-4f33-97f1-3f8407895168"]}],"mendeley":{"formattedCitation":"Supriyanto, “Al-Quran Dalam Ruang Keagamaan Islam Jawa: Respons Pemikiran Keagamaan Misbah Mustafa Dalam Tafsir Al-Iklil Fi Maani Al-Tanzīl,” &lt;i&gt;THEOLOGIA&lt;/i&gt; 28, no. 1 (2017).","plainTextFormattedCitation":"Supriyanto, “Al-Quran Dalam Ruang Keagamaan Islam Jawa: Respons Pemikiran Keagamaan Misbah Mustafa Dalam Tafsir Al-Iklil Fi Maani Al-Tanzīl,” THEOLOGIA 28, no. 1 (2017).","previouslyFormattedCitation":"Supriyanto, “Al-Quran Dalam Ruang Keagamaan Islam Jawa: Respons Pemikiran Keagamaan Misbah Mustafa Dalam Tafsir Al-Iklil Fi Maani Al-Tanzīl,” &lt;i&gt;THEOLOGIA&lt;/i&gt; 28, no. 1 (2017)."},"properties":{"noteIndex":22},"schema":"https://github.com/citation-style-language/schema/raw/master/csl-citation.json"}</w:instrText>
      </w:r>
      <w:r>
        <w:fldChar w:fldCharType="separate"/>
      </w:r>
      <w:r w:rsidRPr="00E632B4">
        <w:rPr>
          <w:noProof/>
        </w:rPr>
        <w:t xml:space="preserve">Supriyanto, “Al-Quran Dalam Ruang Keagamaan Islam Jawa: Respons Pemikiran Keagamaan Misbah Mustafa Dalam Tafsir Al-Iklil Fi Maani Al-Tanzīl,” </w:t>
      </w:r>
      <w:r w:rsidRPr="00E632B4">
        <w:rPr>
          <w:i/>
          <w:noProof/>
        </w:rPr>
        <w:t>THEOLOGIA</w:t>
      </w:r>
      <w:r w:rsidRPr="00E632B4">
        <w:rPr>
          <w:noProof/>
        </w:rPr>
        <w:t xml:space="preserve"> 28, no. 1 (2017).</w:t>
      </w:r>
      <w:r>
        <w:fldChar w:fldCharType="end"/>
      </w:r>
      <w:r>
        <w:t xml:space="preserve"> Hal 34-35</w:t>
      </w:r>
    </w:p>
  </w:footnote>
  <w:footnote w:id="23">
    <w:p w14:paraId="65C141C0" w14:textId="07BD2319" w:rsidR="00740529" w:rsidRPr="00510265" w:rsidRDefault="00740529" w:rsidP="00740529">
      <w:pPr>
        <w:pStyle w:val="FootnoteText"/>
        <w:tabs>
          <w:tab w:val="left" w:pos="709"/>
        </w:tabs>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{"citationItems":[{"id":"ITEM-1","itemData":{"author":[{"dropping-particle":"","family":"Gusmian","given":"Islah","non-dropping-particle":"","parse-names":false,"suffix":""}],"container-title":"Jurnal Lektur Keagamaan","id":"ITEM-1","issue":"1","issued":{"date-parts":[["2016"]]},"title":"K.H. Misbah Ibn Zainul Musthafa (1916-1994 M): Pemikir dan Penulis Teks Keagamaan dari Pesantren","type":"article-journal","volume":"14"},"uris":["http://www.mendeley.com/documents/?uuid=8b878535-ef7d-46fc-97a4-ed300d54bf3d"]}],"mendeley":{"formattedCitation":"Islah Gusmian, “K.H. Misbah Ibn Zainul Musthafa (1916-1994 M): Pemikir Dan Penulis Teks Keagamaan Dari Pesantren,” &lt;i&gt;Jurnal Lektur Keagamaan&lt;/i&gt; 14, no. 1 (2016).","plainTextFormattedCitation":"Islah Gusmian, “K.H. Misbah Ibn Zainul Musthafa (1916-1994 M): Pemikir Dan Penulis Teks Keagamaan Dari Pesantren,” Jurnal Lektur Keagamaan 14, no. 1 (2016).","previouslyFormattedCitation":"Islah Gusmian, “K.H. Misbah Ibn Zainul Musthafa (1916-1994 M): Pemikir Dan Penulis Teks Keagamaan Dari Pesantren,” &lt;i&gt;Jurnal Lektur Keagamaan&lt;/i&gt; 14, no. 1 (2016)."},"properties":{"noteIndex":23},"schema":"https://github.com/citation-style-language/schema/raw/master/csl-citation.json"}</w:instrText>
      </w:r>
      <w:r>
        <w:fldChar w:fldCharType="separate"/>
      </w:r>
      <w:r w:rsidRPr="00510265">
        <w:rPr>
          <w:noProof/>
        </w:rPr>
        <w:t xml:space="preserve">Islah Gusmian, “K.H. Misbah Ibn Zainul Musthafa (1916-1994 M): Pemikir Dan Penulis Teks Keagamaan Dari Pesantren,” </w:t>
      </w:r>
      <w:r w:rsidRPr="00510265">
        <w:rPr>
          <w:i/>
          <w:noProof/>
        </w:rPr>
        <w:t>Jurnal Lektur Keagamaan</w:t>
      </w:r>
      <w:r w:rsidRPr="00510265">
        <w:rPr>
          <w:noProof/>
        </w:rPr>
        <w:t xml:space="preserve"> 14, no. 1 (2016).</w:t>
      </w:r>
      <w:r>
        <w:fldChar w:fldCharType="end"/>
      </w:r>
      <w:r>
        <w:t xml:space="preserve"> Hal 118-119</w:t>
      </w:r>
    </w:p>
  </w:footnote>
  <w:footnote w:id="24">
    <w:p w14:paraId="09FD4C2B" w14:textId="4A930AF0" w:rsidR="00740529" w:rsidRPr="002D17D5" w:rsidRDefault="00740529" w:rsidP="00740529">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{"citationItems":[{"id":"ITEM-1","itemData":{"author":[{"dropping-particle":"","family":"Murtiningsih","given":"Ani","non-dropping-particle":"","parse-names":false,"suffix":""}],"id":"ITEM-1","issued":{"date-parts":[["2022"]]},"publisher":"Institut Agama Islam Negeri Salatiga","title":"Mahar Perspektif Tafsir Al-Ibriz Dan Al-Iklil","type":"thesis"},"uris":["http://www.mendeley.com/documents/?uuid=1aa40558-5fcf-406a-ab51-35bb65fcf8f5"]}],"mendeley":{"formattedCitation":"Ani Murtiningsih, “Mahar Perspektif Tafsir Al-Ibriz Dan Al-Iklil” (Institut Agama Islam Negeri Salatiga, 2022).","plainTextFormattedCitation":"Ani Murtiningsih, “Mahar Perspektif Tafsir Al-Ibriz Dan Al-Iklil” (Institut Agama Islam Negeri Salatiga, 2022).","previouslyFormattedCitation":"Ani Murtiningsih, “Mahar Perspektif Tafsir Al-Ibriz Dan Al-Iklil” (Institut Agama Islam Negeri Salatiga, 2022)."},"properties":{"noteIndex":24},"schema":"https://github.com/citation-style-language/schema/raw/master/csl-citation.json"}</w:instrText>
      </w:r>
      <w:r>
        <w:fldChar w:fldCharType="separate"/>
      </w:r>
      <w:r w:rsidRPr="002D17D5">
        <w:rPr>
          <w:noProof/>
        </w:rPr>
        <w:t>Ani Murtiningsih, “Mahar Perspektif Tafsir Al-Ibriz Dan Al-Iklil” (Institut Agama Islam Negeri Salatiga, 2022).</w:t>
      </w:r>
      <w:r>
        <w:fldChar w:fldCharType="end"/>
      </w:r>
      <w:r>
        <w:t xml:space="preserve"> Hal 45-46</w:t>
      </w:r>
    </w:p>
  </w:footnote>
  <w:footnote w:id="25">
    <w:p w14:paraId="0334FC56" w14:textId="615843A9" w:rsidR="00740529" w:rsidRPr="00DD239A" w:rsidRDefault="00740529" w:rsidP="00740529">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{"citationItems":[{"id":"ITEM-1","itemData":{"author":[{"dropping-particle":"","family":"Aninnas","given":"Dwin afina","non-dropping-particle":"","parse-names":false,"suffix":""}],"id":"ITEM-1","issued":{"date-parts":[["2019"]]},"number-of-pages":"66","publisher":"Universitas Islam Negeri Sunan Ampel","title":"Penafsiran Tentang Tawasul Dalam Tafsir Al-Iklil Fi Ma'ani Al-Tanzil karya K.H Misbah Bin Zaenal Musthafa","type":"thesis"},"uris":["http://www.mendeley.com/documents/?uuid=e5648ed1-3461-4609-abda-7e7e3971659c"]}],"mendeley":{"formattedCitation":"Dwin afina Aninnas, “Penafsiran Tentang Tawasul Dalam Tafsir Al-Iklil Fi Ma’ani Al-Tanzil Karya K.H Misbah Bin Zaenal Musthafa” (Universitas Islam Negeri Sunan Ampel, 2019).","plainTextFormattedCitation":"Dwin afina Aninnas, “Penafsiran Tentang Tawasul Dalam Tafsir Al-Iklil Fi Ma’ani Al-Tanzil Karya K.H Misbah Bin Zaenal Musthafa” (Universitas Islam Negeri Sunan Ampel, 2019).","previouslyFormattedCitation":"Dwin afina Aninnas, “Penafsiran Tentang Tawasul Dalam Tafsir Al-Iklil Fi Ma’ani Al-Tanzil Karya K.H Misbah Bin Zaenal Musthafa” (Universitas Islam Negeri Sunan Ampel, 2019)."},"properties":{"noteIndex":25},"schema":"https://github.com/citation-style-language/schema/raw/master/csl-citation.json"}</w:instrText>
      </w:r>
      <w:r>
        <w:fldChar w:fldCharType="separate"/>
      </w:r>
      <w:r w:rsidRPr="00DD239A">
        <w:rPr>
          <w:noProof/>
        </w:rPr>
        <w:t>Dwin afina Aninnas, “Penafsiran Tentang Tawasul Dalam Tafsir Al-Iklil Fi Ma’ani Al-Tanzil Karya K.H Misbah Bin Zaenal Musthafa” (Universitas Islam Negeri Sunan Ampel, 2019).</w:t>
      </w:r>
      <w:r>
        <w:fldChar w:fldCharType="end"/>
      </w:r>
      <w:r>
        <w:t xml:space="preserve"> Hal 41-42</w:t>
      </w:r>
    </w:p>
  </w:footnote>
  <w:footnote w:id="26">
    <w:p w14:paraId="13FE3118" w14:textId="1A13E408" w:rsidR="00740529" w:rsidRPr="00FA286C" w:rsidRDefault="00740529" w:rsidP="00740529">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{"citationItems":[{"id":"ITEM-1","itemData":{"author":[{"dropping-particle":"","family":"Azriani","given":"Alfin Nuri","non-dropping-particle":"","parse-names":false,"suffix":""}],"id":"ITEM-1","issued":{"date-parts":[["2020"]]},"publisher":"Universitas Islam Negeri Sunan Ampel","title":"Inter Relasi Al-Quran dan Budaya Jawa Dalam Tafsir al-Ibriz Karya Bisri Mustofa","type":"thesis"},"uris":["http://www.mendeley.com/documents/?uuid=1a1a253d-93fa-40e8-a23e-bbd8888af57c"]}],"mendeley":{"formattedCitation":"Azriani, “Inter Relasi Al-Quran Dan Budaya Jawa Dalam Tafsir Al-Ibriz Karya Bisri Mustofa.”","plainTextFormattedCitation":"Azriani, “Inter Relasi Al-Quran Dan Budaya Jawa Dalam Tafsir Al-Ibriz Karya Bisri Mustofa.”","previouslyFormattedCitation":"Alfin Nuri Azriani, “Inter Relasi Al-Quran Dan Budaya Jawa Dalam Tafsir Al-Ibriz Karya Bisri Mustofa” (Universitas Islam Negeri Sunan Ampel, 2020)."},"properties":{"noteIndex":26},"schema":"https://github.com/citation-style-language/schema/raw/master/csl-citation.json"}</w:instrText>
      </w:r>
      <w:r>
        <w:fldChar w:fldCharType="separate"/>
      </w:r>
      <w:r w:rsidR="00D43401" w:rsidRPr="00D43401">
        <w:rPr>
          <w:noProof/>
        </w:rPr>
        <w:t>Azriani, “Inter Relasi Al-Quran Dan Budaya Jawa Dalam Tafsir Al-Ibriz Karya Bisri Mustofa.”</w:t>
      </w:r>
      <w:r>
        <w:fldChar w:fldCharType="end"/>
      </w:r>
      <w:r>
        <w:t xml:space="preserve"> Hal 49</w:t>
      </w:r>
    </w:p>
  </w:footnote>
  <w:footnote w:id="27">
    <w:p w14:paraId="483325D4" w14:textId="5467AA26" w:rsidR="00B13AE4" w:rsidRPr="00A97D60" w:rsidRDefault="00B13AE4" w:rsidP="00B13AE4">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Ghozali","given":"Manhub","non-dropping-particle":"","parse-names":false,"suffix":""}],"container-title":"Al-Banjari","id":"ITEM-1","issue":"1","issued":{"date-parts":[["2020"]]},"title":"Kosmologi dalam Tafsir Al-Ibriz Karya Bisri Mustofa: Relasi Tuhan, Alam dan Manusia","type":"article-journal","volume":"19"},"uris":["http://www.mendeley.com/documents/?uuid=a7098763-1d01-45e9-899b-e6becab8ef7d"]}],"mendeley":{"formattedCitation":"Manhub Ghozali, “Kosmologi Dalam Tafsir Al-Ibriz Karya Bisri Mustofa: Relasi Tuhan, Alam Dan Manusia,” &lt;i&gt;Al-Banjari&lt;/i&gt; 19, no. 1 (2020).","plainTextFormattedCitation":"Manhub Ghozali, “Kosmologi Dalam Tafsir Al-Ibriz Karya Bisri Mustofa: Relasi Tuhan, Alam Dan Manusia,” Al-Banjari 19, no. 1 (2020).","previouslyFormattedCitation":"Manhub Ghozali, “Kosmologi Dalam Tafsir Al-Ibriz Karya Bisri Mustofa: Relasi Tuhan, Alam Dan Manusia,” &lt;i&gt;Al-Banjari&lt;/i&gt; 19, no. 1 (2020)."},"properties":{"noteIndex":27},"schema":"https://github.com/citation-style-language/schema/raw/master/csl-citation.json"}</w:instrText>
      </w:r>
      <w:r>
        <w:fldChar w:fldCharType="separate"/>
      </w:r>
      <w:r w:rsidRPr="00A97D60">
        <w:rPr>
          <w:noProof/>
        </w:rPr>
        <w:t xml:space="preserve">Manhub Ghozali, “Kosmologi Dalam Tafsir Al-Ibriz Karya Bisri Mustofa: Relasi Tuhan, Alam Dan Manusia,” </w:t>
      </w:r>
      <w:r w:rsidRPr="00A97D60">
        <w:rPr>
          <w:i/>
          <w:noProof/>
        </w:rPr>
        <w:t>Al-Banjari</w:t>
      </w:r>
      <w:r w:rsidRPr="00A97D60">
        <w:rPr>
          <w:noProof/>
        </w:rPr>
        <w:t xml:space="preserve"> 19, no. 1 (2020).</w:t>
      </w:r>
      <w:r>
        <w:fldChar w:fldCharType="end"/>
      </w:r>
      <w:r>
        <w:t xml:space="preserve"> Hal 128</w:t>
      </w:r>
    </w:p>
  </w:footnote>
  <w:footnote w:id="28">
    <w:p w14:paraId="6DA7C590" w14:textId="05CCDC92" w:rsidR="00B13AE4" w:rsidRPr="00D21F0C" w:rsidRDefault="00B13AE4" w:rsidP="00B13AE4">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{"citationItems":[{"id":"ITEM-1","itemData":{"author":[{"dropping-particle":"","family":"Maslukhin","given":"","non-dropping-particle":"","parse-names":false,"suffix":""}],"container-title":"Jurnal Keilmuan Tafsir Hadith","id":"ITEM-1","issue":"1","issued":{"date-parts":[["2015"]]},"title":"Kosmologi Budaya Jawa Dalam Tafsîr Al-Ibrîz Karya KH. Bisri Musthofa","type":"article-journal","volume":"5"},"uris":["http://www.mendeley.com/documents/?uuid=c4653d82-0080-4cee-b94b-71d0944ad0f3"]}],"mendeley":{"formattedCitation":"Maslukhin, “Kosmologi Budaya Jawa Dalam Tafsîr Al-Ibrîz Karya KH. Bisri Musthofa,” &lt;i&gt;Jurnal Keilmuan Tafsir Hadith&lt;/i&gt; 5, no. 1 (2015).","plainTextFormattedCitation":"Maslukhin, “Kosmologi Budaya Jawa Dalam Tafsîr Al-Ibrîz Karya KH. Bisri Musthofa,” Jurnal Keilmuan Tafsir Hadith 5, no. 1 (2015).","previouslyFormattedCitation":"Maslukhin, “Kosmologi Budaya Jawa Dalam Tafsîr Al-Ibrîz Karya KH. Bisri Musthofa,” &lt;i&gt;Jurnal Keilmuan Tafsir Hadith&lt;/i&gt; 5, no. 1 (2015)."},"properties":{"noteIndex":28},"schema":"https://github.com/citation-style-language/schema/raw/master/csl-citation.json"}</w:instrText>
      </w:r>
      <w:r>
        <w:fldChar w:fldCharType="separate"/>
      </w:r>
      <w:r w:rsidRPr="00D21F0C">
        <w:rPr>
          <w:noProof/>
        </w:rPr>
        <w:t xml:space="preserve">Maslukhin, “Kosmologi Budaya Jawa Dalam Tafsîr Al-Ibrîz Karya KH. Bisri Musthofa,” </w:t>
      </w:r>
      <w:r w:rsidRPr="00D21F0C">
        <w:rPr>
          <w:i/>
          <w:noProof/>
        </w:rPr>
        <w:t>Jurnal Keilmuan Tafsir Hadith</w:t>
      </w:r>
      <w:r w:rsidRPr="00D21F0C">
        <w:rPr>
          <w:noProof/>
        </w:rPr>
        <w:t xml:space="preserve"> 5, no. 1 (2015).</w:t>
      </w:r>
      <w:r>
        <w:fldChar w:fldCharType="end"/>
      </w:r>
      <w:r>
        <w:t xml:space="preserve"> Hal 82</w:t>
      </w:r>
    </w:p>
  </w:footnote>
  <w:footnote w:id="29">
    <w:p w14:paraId="4ADDBB15" w14:textId="43A4E074" w:rsidR="00B13AE4" w:rsidRPr="00A76331" w:rsidRDefault="00B13AE4" w:rsidP="00B13AE4">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Maulana","given":"Anggi","non-dropping-particle":"","parse-names":false,"suffix":""},{"dropping-particle":"","family":"Hurrahmi","given":"Mifta","non-dropping-particle":"","parse-names":false,"suffix":""},{"dropping-particle":"","family":"Oki","given":"Alber","non-dropping-particle":"","parse-names":false,"suffix":""}],"container-title":"Zad Al-Mufassirin","id":"ITEM-1","issue":"2","issued":{"date-parts":[["2021"]]},"page":"280","title":"Kekhasan Pemikiran Misbah Musthofa Dalam Tafsir Al-Iklil Fi Ma’ani Al-Tanzīl Dan Contoh Teks Penafsirannya","type":"article-journal","volume":"3"},"uris":["http://www.mendeley.com/documents/?uuid=ffd9806a-52cf-449e-a3bb-79f0c52342bf"]}],"mendeley":{"formattedCitation":"Anggi Maulana, Mifta Hurrahmi, and Alber Oki, “Kekhasan Pemikiran Misbah Musthofa Dalam Tafsir Al-Iklil Fi Ma’ani Al-Tanzīl Dan Contoh Teks Penafsirannya,” &lt;i&gt;Zad Al-Mufassirin&lt;/i&gt; 3, no. 2 (2021): 280.","plainTextFormattedCitation":"Anggi Maulana, Mifta Hurrahmi, and Alber Oki, “Kekhasan Pemikiran Misbah Musthofa Dalam Tafsir Al-Iklil Fi Ma’ani Al-Tanzīl Dan Contoh Teks Penafsirannya,” Zad Al-Mufassirin 3, no. 2 (2021): 280.","previouslyFormattedCitation":"Maulana, Hurrahmi, and Oki, “Kekhasan Pemikiran Misbah Musthofa Dalam Tafsir Al-Iklil Fi Ma’ani Al-Tanzīl Dan Contoh Teks Penafsirannya.”"},"properties":{"noteIndex":29},"schema":"https://github.com/citation-style-language/schema/raw/master/csl-citation.json"}</w:instrText>
      </w:r>
      <w:r>
        <w:fldChar w:fldCharType="separate"/>
      </w:r>
      <w:r w:rsidR="00D43401" w:rsidRPr="00D43401">
        <w:rPr>
          <w:noProof/>
        </w:rPr>
        <w:t xml:space="preserve">Anggi Maulana, Mifta Hurrahmi, and Alber Oki, “Kekhasan Pemikiran Misbah Musthofa Dalam Tafsir Al-Iklil Fi Ma’ani Al-Tanzīl Dan Contoh Teks Penafsirannya,” </w:t>
      </w:r>
      <w:r w:rsidR="00D43401" w:rsidRPr="00D43401">
        <w:rPr>
          <w:i/>
          <w:noProof/>
        </w:rPr>
        <w:t>Zad Al-Mufassirin</w:t>
      </w:r>
      <w:r w:rsidR="00D43401" w:rsidRPr="00D43401">
        <w:rPr>
          <w:noProof/>
        </w:rPr>
        <w:t xml:space="preserve"> 3, no. 2 (2021): 280.</w:t>
      </w:r>
      <w:r>
        <w:fldChar w:fldCharType="end"/>
      </w:r>
      <w:r>
        <w:t xml:space="preserve"> Hal 275</w:t>
      </w:r>
    </w:p>
  </w:footnote>
  <w:footnote w:id="30">
    <w:p w14:paraId="41E1A9E5" w14:textId="54AC148C" w:rsidR="00B13AE4" w:rsidRPr="00943116" w:rsidRDefault="00B13AE4" w:rsidP="00B13AE4">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{"citationItems":[{"id":"ITEM-1","itemData":{"author":[{"dropping-particle":"","family":"Ahmad","given":"Nehru Millat","non-dropping-particle":"","parse-names":false,"suffix":""}],"container-title":"Spiritualis: Jurnal Pemikiran Islam dan Tasawuf","id":"ITEM-1","issue":"2","issued":{"date-parts":[["2022"]]},"page":"208","title":"Kritik Misbah Musthofa Dalam Tafsir Al-Iklil Terhadap Kebijakan Program ‘Kb’ Di Era Orde Baru","type":"article-journal","volume":"8"},"uris":["http://www.mendeley.com/documents/?uuid=f95e522a-7ad7-4bb8-a5c2-fbe7323105b1"]}],"mendeley":{"formattedCitation":"Nehru Millat Ahmad, “Kritik Misbah Musthofa Dalam Tafsir Al-Iklil Terhadap Kebijakan Program ‘Kb’ Di Era Orde Baru,” &lt;i&gt;Spiritualis: Jurnal Pemikiran Islam Dan Tasawuf&lt;/i&gt; 8, no. 2 (2022): 208.","manualFormatting":"Nehru Millat Ahmad, “Kritik Misbah Musthofa Dalam Tafsir Al-Iklil Terhadap Kebijakan Program ‘Kb’ Di Era Orde Baru,” Spiritualis: Jurnal Pemikiran Islam Dan Tasawuf 8, no. 2 (2022): hal 208.","plainTextFormattedCitation":"Nehru Millat Ahmad, “Kritik Misbah Musthofa Dalam Tafsir Al-Iklil Terhadap Kebijakan Program ‘Kb’ Di Era Orde Baru,” Spiritualis: Jurnal Pemikiran Islam Dan Tasawuf 8, no. 2 (2022): 208.","previouslyFormattedCitation":"Nehru Millat Ahmad, “Kritik Misbah Musthofa Dalam Tafsir Al-Iklil Terhadap Kebijakan Program ‘Kb’ Di Era Orde Baru,” &lt;i&gt;Spiritualis: Jurnal Pemikiran Islam Dan Tasawuf&lt;/i&gt; 8, no. 2 (2022): 208."},"properties":{"noteIndex":30},"schema":"https://github.com/citation-style-language/schema/raw/master/csl-citation.json"}</w:instrText>
      </w:r>
      <w:r>
        <w:fldChar w:fldCharType="separate"/>
      </w:r>
      <w:r w:rsidRPr="000C7146">
        <w:rPr>
          <w:noProof/>
        </w:rPr>
        <w:t xml:space="preserve">Nehru Millat Ahmad, “Kritik Misbah Musthofa Dalam Tafsir Al-Iklil Terhadap Kebijakan Program ‘Kb’ Di Era Orde Baru,” </w:t>
      </w:r>
      <w:r w:rsidRPr="000C7146">
        <w:rPr>
          <w:i/>
          <w:noProof/>
        </w:rPr>
        <w:t>Spiritualis: Jurnal Pemikiran Islam Dan Tasawuf</w:t>
      </w:r>
      <w:r w:rsidRPr="000C7146">
        <w:rPr>
          <w:noProof/>
        </w:rPr>
        <w:t xml:space="preserve"> 8, no. 2 (2022): </w:t>
      </w:r>
      <w:r>
        <w:rPr>
          <w:noProof/>
        </w:rPr>
        <w:t xml:space="preserve">hal </w:t>
      </w:r>
      <w:r w:rsidRPr="000C7146">
        <w:rPr>
          <w:noProof/>
        </w:rPr>
        <w:t>208.</w:t>
      </w:r>
      <w:r>
        <w:fldChar w:fldCharType="end"/>
      </w:r>
    </w:p>
  </w:footnote>
  <w:footnote w:id="31">
    <w:p w14:paraId="1718953C" w14:textId="5CD24B42" w:rsidR="00B13AE4" w:rsidRPr="00A14B27" w:rsidRDefault="00B13AE4" w:rsidP="00B13AE4">
      <w:pPr>
        <w:pStyle w:val="FootnoteText"/>
        <w:ind w:firstLine="709"/>
        <w:jc w:val="both"/>
        <w:rPr>
          <w:lang w:val="en-US"/>
        </w:rPr>
      </w:pPr>
      <w:r>
        <w:rPr>
          <w:rStyle w:val="FootnoteReference"/>
        </w:rPr>
        <w:footnoteRef/>
      </w:r>
      <w:r>
        <w:t xml:space="preserve"> </w:t>
      </w:r>
      <w:r>
        <w:fldChar w:fldCharType="begin" w:fldLock="1"/>
      </w:r>
      <w:r w:rsidR="00D43401">
        <w:instrText>ADDIN CSL_CITATION {"citationItems":[{"id":"ITEM-1","itemData":{"author":[{"dropping-particle":"","family":"Nisak","given":"Faila Sufatun","non-dropping-particle":"","parse-names":false,"suffix":""}],"container-title":"al-Iman: Jurnal Keislaman &amp; Kemasyarakatan","id":"ITEM-1","issue":"2","issued":{"date-parts":[["2019"]]},"title":"Penafsiran QS. al-Fatihah K.H Mishbah Mustafa: Studi Intertekstualitas dalam Kitab al-Iklil Fi Ma'ani at-Tanzil","type":"article-journal","volume":"3"},"uris":["http://www.mendeley.com/documents/?uuid=bf55004b-58cd-4e6c-9620-f57eb923853d"]}],"mendeley":{"formattedCitation":"Faila Sufatun Nisak, “Penafsiran QS. Al-Fatihah K.H Mishbah Mustafa: Studi Intertekstualitas Dalam Kitab Al-Iklil Fi Ma’ani at-Tanzil,” &lt;i&gt;Al-Iman: Jurnal Keislaman &amp; Kemasyarakatan&lt;/i&gt; 3, no. 2 (2019).","plainTextFormattedCitation":"Faila Sufatun Nisak, “Penafsiran QS. Al-Fatihah K.H Mishbah Mustafa: Studi Intertekstualitas Dalam Kitab Al-Iklil Fi Ma’ani at-Tanzil,” Al-Iman: Jurnal Keislaman &amp; Kemasyarakatan 3, no. 2 (2019).","previouslyFormattedCitation":"Faila Sufatun Nisak, “Penafsiran QS. Al-Fatihah K.H Mishbah Mustafa: Studi Intertekstualitas Dalam Kitab Al-Iklil Fi Ma’ani at-Tanzil,” &lt;i&gt;Al-Iman: Jurnal Keislaman &amp; Kemasyarakatan&lt;/i&gt; 3, no. 2 (2019)."},"properties":{"noteIndex":31},"schema":"https://github.com/citation-style-language/schema/raw/master/csl-citation.json"}</w:instrText>
      </w:r>
      <w:r>
        <w:fldChar w:fldCharType="separate"/>
      </w:r>
      <w:r w:rsidRPr="00A14B27">
        <w:rPr>
          <w:noProof/>
        </w:rPr>
        <w:t xml:space="preserve">Faila Sufatun Nisak, “Penafsiran QS. Al-Fatihah K.H Mishbah Mustafa: Studi Intertekstualitas Dalam Kitab Al-Iklil Fi Ma’ani at-Tanzil,” </w:t>
      </w:r>
      <w:r w:rsidRPr="00A14B27">
        <w:rPr>
          <w:i/>
          <w:noProof/>
        </w:rPr>
        <w:t>Al-Iman: Jurnal Keislaman &amp; Kemasyarakatan</w:t>
      </w:r>
      <w:r w:rsidRPr="00A14B27">
        <w:rPr>
          <w:noProof/>
        </w:rPr>
        <w:t xml:space="preserve"> 3, no. 2 (2019).</w:t>
      </w:r>
      <w:r>
        <w:fldChar w:fldCharType="end"/>
      </w:r>
      <w:r>
        <w:t xml:space="preserve"> Hal 161</w:t>
      </w:r>
    </w:p>
  </w:footnote>
  <w:footnote w:id="32">
    <w:p w14:paraId="3BF4EEA0" w14:textId="5EE52397" w:rsidR="0085736E" w:rsidRPr="00A6680A" w:rsidRDefault="0085736E" w:rsidP="0085736E">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idayaturrohmah","given":"Ari","non-dropping-particle":"","parse-names":false,"suffix":""},{"dropping-particle":"","family":"Zuhri","given":"Saifuddin","non-dropping-particle":"","parse-names":false,"suffix":""}],"container-title":"Jurnal STAIN Kudus","id":"ITEM-1","issue":"2","issued":{"date-parts":[["2020"]]},"page":"298","title":"Unsur-unsur Budaya Jawa dalam Kitab Tafsir al-Ibriz Karya KH. Bisri Mustofa","type":"article-journal","volume":"14"},"uris":["http://www.mendeley.com/documents/?uuid=40d9cd2b-d6e4-4111-a85a-a81724f87a52"]}],"mendeley":{"formattedCitation":"Ari Hidayaturrohmah and Saifuddin Zuhri, “Unsur-Unsur Budaya Jawa Dalam Kitab Tafsir Al-Ibriz Karya KH. Bisri Mustofa,” &lt;i&gt;Jurnal STAIN Kudus&lt;/i&gt; 14, no. 2 (2020): 298.","manualFormatting":"Ari Hidayaturrohmah and Saifuddin Zuhri, “Unsur-Unsur Budaya Jawa Dalam Kitab Tafsir Al-Ibriz Karya KH. Bisri Mustofa,” Jurnal STAIN Kudus 14, no. 2 (2020): hal 298.","plainTextFormattedCitation":"Ari Hidayaturrohmah and Saifuddin Zuhri, “Unsur-Unsur Budaya Jawa Dalam Kitab Tafsir Al-Ibriz Karya KH. Bisri Mustofa,” Jurnal STAIN Kudus 14, no. 2 (2020): 298.","previouslyFormattedCitation":"Ari Hidayaturrohmah and Saifuddin Zuhri, “Unsur-Unsur Budaya Jawa Dalam Kitab Tafsir Al-Ibriz Karya KH. Bisri Mustofa,” &lt;i&gt;Jurnal STAIN Kudus&lt;/i&gt; 14, no. 2 (2020): 298."},"properties":{"noteIndex":32},"schema":"https://github.com/citation-style-language/schema/raw/master/csl-citation.json"}</w:instrText>
      </w:r>
      <w:r>
        <w:fldChar w:fldCharType="separate"/>
      </w:r>
      <w:r w:rsidRPr="00584BE1">
        <w:rPr>
          <w:noProof/>
        </w:rPr>
        <w:t xml:space="preserve">Ari Hidayaturrohmah and Saifuddin Zuhri, “Unsur-Unsur Budaya Jawa Dalam Kitab Tafsir Al-Ibriz Karya KH. Bisri Mustofa,” </w:t>
      </w:r>
      <w:r w:rsidRPr="00584BE1">
        <w:rPr>
          <w:i/>
          <w:noProof/>
        </w:rPr>
        <w:t>Jurnal STAIN Kudus</w:t>
      </w:r>
      <w:r w:rsidRPr="00584BE1">
        <w:rPr>
          <w:noProof/>
        </w:rPr>
        <w:t xml:space="preserve"> 14, no. 2 (2020): </w:t>
      </w:r>
      <w:r>
        <w:rPr>
          <w:noProof/>
        </w:rPr>
        <w:t xml:space="preserve">hal </w:t>
      </w:r>
      <w:r w:rsidRPr="00584BE1">
        <w:rPr>
          <w:noProof/>
        </w:rPr>
        <w:t>298.</w:t>
      </w:r>
      <w:r>
        <w:fldChar w:fldCharType="end"/>
      </w:r>
    </w:p>
  </w:footnote>
  <w:footnote w:id="33">
    <w:p w14:paraId="01DFF858" w14:textId="6EC987D1" w:rsidR="0085736E" w:rsidRPr="00206DDD" w:rsidRDefault="0085736E" w:rsidP="0085736E">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Maulana","given":"Anggi","non-dropping-particle":"","parse-names":false,"suffix":""},{"dropping-particle":"","family":"Hurrahmi","given":"Mifta","non-dropping-particle":"","parse-names":false,"suffix":""},{"dropping-particle":"","family":"Oki","given":"Alber","non-dropping-particle":"","parse-names":false,"suffix":""}],"container-title":"Zad Al-Mufassirin","id":"ITEM-1","issue":"2","issued":{"date-parts":[["2021"]]},"page":"280","title":"Kekhasan Pemikiran Misbah Musthofa Dalam Tafsir Al-Iklil Fi Ma’ani Al-Tanzīl Dan Contoh Teks Penafsirannya","type":"article-journal","volume":"3"},"uris":["http://www.mendeley.com/documents/?uuid=ffd9806a-52cf-449e-a3bb-79f0c52342bf"]}],"mendeley":{"formattedCitation":"Maulana, Hurrahmi, and Oki, “Kekhasan Pemikiran Misbah Musthofa Dalam Tafsir Al-Iklil Fi Ma’ani Al-Tanzīl Dan Contoh Teks Penafsirannya.”","manualFormatting":"Anggi Maulana, Mifta Hurrahmi, and Alber Oki, “Kekhasan Pemikiran Misbah Musthofa Dalam Tafsir Al-Iklil Fi Ma’ani Al-Tanzīl Dan Contoh Teks Penafsirannya,” Zad Al-Mufassirin 3, no. 2 (2021): hal 280.","plainTextFormattedCitation":"Maulana, Hurrahmi, and Oki, “Kekhasan Pemikiran Misbah Musthofa Dalam Tafsir Al-Iklil Fi Ma’ani Al-Tanzīl Dan Contoh Teks Penafsirannya.”","previouslyFormattedCitation":"Anggi Maulana, Mifta Hurrahmi, and Alber Oki, “Kekhasan Pemikiran Misbah Musthofa Dalam Tafsir Al-Iklil Fi Ma’ani Al-Tanzīl Dan Contoh Teks Penafsirannya,” &lt;i&gt;Zad Al-Mufassirin&lt;/i&gt; 3, no. 2 (2021): 280."},"properties":{"noteIndex":33},"schema":"https://github.com/citation-style-language/schema/raw/master/csl-citation.json"}</w:instrText>
      </w:r>
      <w:r>
        <w:fldChar w:fldCharType="separate"/>
      </w:r>
      <w:r w:rsidRPr="00584BE1">
        <w:rPr>
          <w:noProof/>
        </w:rPr>
        <w:t xml:space="preserve">Anggi Maulana, Mifta Hurrahmi, and Alber Oki, “Kekhasan Pemikiran Misbah Musthofa Dalam Tafsir Al-Iklil Fi Ma’ani Al-Tanzīl Dan Contoh Teks Penafsirannya,” </w:t>
      </w:r>
      <w:r w:rsidRPr="00584BE1">
        <w:rPr>
          <w:i/>
          <w:noProof/>
        </w:rPr>
        <w:t>Zad Al-Mufassirin</w:t>
      </w:r>
      <w:r w:rsidRPr="00584BE1">
        <w:rPr>
          <w:noProof/>
        </w:rPr>
        <w:t xml:space="preserve"> 3, no. 2 (2021):</w:t>
      </w:r>
      <w:r>
        <w:rPr>
          <w:noProof/>
        </w:rPr>
        <w:t xml:space="preserve"> hal</w:t>
      </w:r>
      <w:r w:rsidRPr="00584BE1">
        <w:rPr>
          <w:noProof/>
        </w:rPr>
        <w:t xml:space="preserve"> 280.</w:t>
      </w:r>
      <w:r>
        <w:fldChar w:fldCharType="end"/>
      </w:r>
    </w:p>
  </w:footnote>
  <w:footnote w:id="34">
    <w:p w14:paraId="4DF9059D" w14:textId="3FD507D1" w:rsidR="0085736E" w:rsidRPr="006A2ADC" w:rsidRDefault="0085736E" w:rsidP="0085736E">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{"citationItems":[{"id":"ITEM-1","itemData":{"author":[{"dropping-particle":"","family":"Fastobir","given":"Muhammad","non-dropping-particle":"","parse-names":false,"suffix":""},{"dropping-particle":"","family":"Latif","given":"Humayra Nafisah Maratul","non-dropping-particle":"","parse-names":false,"suffix":""},{"dropping-particle":"","family":"Qolbi","given":"Syifaul","non-dropping-particle":"","parse-names":false,"suffix":""}],"id":"ITEM-1","issued":{"date-parts":[["2020"]]},"publisher":"Universitas Islam Negeri Sunan Ampel","title":"Tradisi Tahlil Orang Meninggal Perspektif Kitab Al-Ibriz dan Al-Iklil","type":"thesis"},"uris":["http://www.mendeley.com/documents/?uuid=8fb8bfef-bf95-4a4d-98d3-bf30e0d021c7"]}],"mendeley":{"formattedCitation":"Fastobir, Latif, and Qolbi, “Tradisi Tahlil Orang Meninggal Perspektif Kitab Al-Ibriz Dan Al-Iklil.”","plainTextFormattedCitation":"Fastobir, Latif, and Qolbi, “Tradisi Tahlil Orang Meninggal Perspektif Kitab Al-Ibriz Dan Al-Iklil.”","previouslyFormattedCitation":"Muhammad Fastobir, Humayra Nafisah Maratul Latif, and Syifaul Qolbi, “Tradisi Tahlil Orang Meninggal Perspektif Kitab Al-Ibriz Dan Al-Iklil” (Universitas Islam Negeri Sunan Ampel, 2020)."},"properties":{"noteIndex":34},"schema":"https://github.com/citation-style-language/schema/raw/master/csl-citation.json"}</w:instrText>
      </w:r>
      <w:r>
        <w:fldChar w:fldCharType="separate"/>
      </w:r>
      <w:r w:rsidR="00D43401" w:rsidRPr="00D43401">
        <w:rPr>
          <w:noProof/>
        </w:rPr>
        <w:t>Fastobir, Latif, and Qolbi, “Tradisi Tahlil Orang Meninggal Perspektif Kitab Al-Ibriz Dan Al-Iklil.”</w:t>
      </w:r>
      <w:r>
        <w:fldChar w:fldCharType="end"/>
      </w:r>
      <w:r>
        <w:t xml:space="preserve"> Hal 14</w:t>
      </w:r>
    </w:p>
  </w:footnote>
  <w:footnote w:id="35">
    <w:p w14:paraId="26D8AE14" w14:textId="1DFA4A57" w:rsidR="00653AFA" w:rsidRPr="00A56430" w:rsidRDefault="00653AFA" w:rsidP="00653AF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idayaturrohmah","given":"Ari","non-dropping-particle":"","parse-names":false,"suffix":""},{"dropping-particle":"","family":"Zuhri","given":"Saifuddin","non-dropping-particle":"","parse-names":false,"suffix":""}],"container-title":"Jurnal STAIN Kudus","id":"ITEM-1","issue":"2","issued":{"date-parts":[["2020"]]},"page":"298","title":"Unsur-unsur Budaya Jawa dalam Kitab Tafsir al-Ibriz Karya KH. Bisri Mustofa","type":"article-journal","volume":"14"},"uris":["http://www.mendeley.com/documents/?uuid=40d9cd2b-d6e4-4111-a85a-a81724f87a52"]}],"mendeley":{"formattedCitation":"Hidayaturrohmah and Zuhri, “Unsur-Unsur Budaya Jawa Dalam Kitab Tafsir Al-Ibriz Karya KH. Bisri Mustofa.”","plainTextFormattedCitation":"Hidayaturrohmah and Zuhri, “Unsur-Unsur Budaya Jawa Dalam Kitab Tafsir Al-Ibriz Karya KH. Bisri Mustofa.”","previouslyFormattedCitation":"Hidayaturrohmah and Zuhri, “Unsur-Unsur Budaya Jawa Dalam Kitab Tafsir Al-Ibriz Karya KH. Bisri Mustofa.”"},"properties":{"noteIndex":35},"schema":"https://github.com/citation-style-language/schema/raw/master/csl-citation.json"}</w:instrText>
      </w:r>
      <w:r>
        <w:fldChar w:fldCharType="separate"/>
      </w:r>
      <w:r w:rsidRPr="00982B05">
        <w:rPr>
          <w:noProof/>
        </w:rPr>
        <w:t>Hidayaturrohmah and Zuhri, “Unsur-Unsur Budaya Jawa Dalam Kitab Tafsir Al-Ibriz Karya KH. Bisri Mustofa.”</w:t>
      </w:r>
      <w:r>
        <w:fldChar w:fldCharType="end"/>
      </w:r>
      <w:r>
        <w:t xml:space="preserve"> Hal 299-301</w:t>
      </w:r>
    </w:p>
  </w:footnote>
  <w:footnote w:id="36">
    <w:p w14:paraId="619B0C08" w14:textId="2A37A34D" w:rsidR="00653AFA" w:rsidRPr="0080274D" w:rsidRDefault="00653AFA" w:rsidP="00653AF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{"citationItems":[{"id":"ITEM-1","itemData":{"author":[{"dropping-particle":"","family":"Fahmi","given":"Izzul","non-dropping-particle":"","parse-names":false,"suffix":""}],"container-title":"ISLAMIKA INSIDE: Jurnal Keislaman dan Humaniora","id":"ITEM-1","issue":"1","issued":{"date-parts":[["2019"]]},"page":"115","title":"Lokalitas Kitab Tafsir Al-Ibriz Karya KH. Bisri Mustofa","type":"article-journal","volume":"5"},"uris":["http://www.mendeley.com/documents/?uuid=b3e04ab7-c40a-49d5-91c5-0efb15221aa9"]}],"mendeley":{"formattedCitation":"Izzul Fahmi, “Lokalitas Kitab Tafsir Al-Ibriz Karya KH. Bisri Mustofa,” &lt;i&gt;ISLAMIKA INSIDE: Jurnal Keislaman Dan Humaniora&lt;/i&gt; 5, no. 1 (2019): 115.","manualFormatting":"Izzul Fahmi, “Lokalitas Kitab Tafsir Al-Ibriz Karya KH. Bisri Mustofa,” ISLAMIKA INSIDE: Jurnal Keislaman Dan Humaniora 5, no. 1 (2019): hal 115.","plainTextFormattedCitation":"Izzul Fahmi, “Lokalitas Kitab Tafsir Al-Ibriz Karya KH. Bisri Mustofa,” ISLAMIKA INSIDE: Jurnal Keislaman Dan Humaniora 5, no. 1 (2019): 115.","previouslyFormattedCitation":"Izzul Fahmi, “Lokalitas Kitab Tafsir Al-Ibriz Karya KH. Bisri Mustofa,” &lt;i&gt;ISLAMIKA INSIDE: Jurnal Keislaman Dan Humaniora&lt;/i&gt; 5, no. 1 (2019): 115."},"properties":{"noteIndex":36},"schema":"https://github.com/citation-style-language/schema/raw/master/csl-citation.json"}</w:instrText>
      </w:r>
      <w:r>
        <w:fldChar w:fldCharType="separate"/>
      </w:r>
      <w:r w:rsidRPr="00584BE1">
        <w:rPr>
          <w:noProof/>
        </w:rPr>
        <w:t xml:space="preserve">Izzul Fahmi, “Lokalitas Kitab Tafsir Al-Ibriz Karya KH. Bisri Mustofa,” </w:t>
      </w:r>
      <w:r w:rsidRPr="00584BE1">
        <w:rPr>
          <w:i/>
          <w:noProof/>
        </w:rPr>
        <w:t>ISLAMIKA INSIDE: Jurnal Keislaman Dan Humaniora</w:t>
      </w:r>
      <w:r w:rsidRPr="00584BE1">
        <w:rPr>
          <w:noProof/>
        </w:rPr>
        <w:t xml:space="preserve"> 5, no. 1 (2019): </w:t>
      </w:r>
      <w:r>
        <w:rPr>
          <w:noProof/>
        </w:rPr>
        <w:t xml:space="preserve">hal </w:t>
      </w:r>
      <w:r w:rsidRPr="00584BE1">
        <w:rPr>
          <w:noProof/>
        </w:rPr>
        <w:t>115.</w:t>
      </w:r>
      <w:r>
        <w:fldChar w:fldCharType="end"/>
      </w:r>
    </w:p>
  </w:footnote>
  <w:footnote w:id="37">
    <w:p w14:paraId="142975C9" w14:textId="04902223" w:rsidR="00653AFA" w:rsidRPr="0080274D" w:rsidRDefault="00653AFA" w:rsidP="00653AF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idayaturrohmah","given":"Ari","non-dropping-particle":"","parse-names":false,"suffix":""},{"dropping-particle":"","family":"Zuhri","given":"Saifuddin","non-dropping-particle":"","parse-names":false,"suffix":""}],"container-title":"Jurnal STAIN Kudus","id":"ITEM-1","issue":"2","issued":{"date-parts":[["2020"]]},"page":"298","title":"Unsur-unsur Budaya Jawa dalam Kitab Tafsir al-Ibriz Karya KH. Bisri Mustofa","type":"article-journal","volume":"14"},"uris":["http://www.mendeley.com/documents/?uuid=40d9cd2b-d6e4-4111-a85a-a81724f87a52"]}],"mendeley":{"formattedCitation":"Hidayaturrohmah and Zuhri, “Unsur-Unsur Budaya Jawa Dalam Kitab Tafsir Al-Ibriz Karya KH. Bisri Mustofa.”","plainTextFormattedCitation":"Hidayaturrohmah and Zuhri, “Unsur-Unsur Budaya Jawa Dalam Kitab Tafsir Al-Ibriz Karya KH. Bisri Mustofa.”","previouslyFormattedCitation":"Hidayaturrohmah and Zuhri, “Unsur-Unsur Budaya Jawa Dalam Kitab Tafsir Al-Ibriz Karya KH. Bisri Mustofa.”"},"properties":{"noteIndex":37},"schema":"https://github.com/citation-style-language/schema/raw/master/csl-citation.json"}</w:instrText>
      </w:r>
      <w:r>
        <w:fldChar w:fldCharType="separate"/>
      </w:r>
      <w:r w:rsidRPr="00982B05">
        <w:rPr>
          <w:noProof/>
        </w:rPr>
        <w:t>Hidayaturrohmah and Zuhri, “Unsur-Unsur Budaya Jawa Dalam Kitab Tafsir Al-Ibriz Karya KH. Bisri Mustofa.”</w:t>
      </w:r>
      <w:r>
        <w:fldChar w:fldCharType="end"/>
      </w:r>
      <w:r>
        <w:t xml:space="preserve"> Hal 300</w:t>
      </w:r>
    </w:p>
  </w:footnote>
  <w:footnote w:id="38">
    <w:p w14:paraId="654D123B" w14:textId="07176B6A" w:rsidR="00653AFA" w:rsidRPr="00E05DD4" w:rsidRDefault="00653AFA" w:rsidP="00653AF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{"citationItems":[{"id":"ITEM-1","itemData":{"author":[{"dropping-particle":"","family":"Muid","given":"Muhammad Abdul","non-dropping-particle":"","parse-names":false,"suffix":""}],"id":"ITEM-1","issued":{"date-parts":[["2022"]]},"number-of-pages":"85","publisher":"Universitas Islam Negeri Sunan Ampel Surabaya","title":"Penafsiran Misbah Musthafa Tentang Tradisi Lokal Keagamaan Di Jawa (Studi Tafsir al-Iklil Fi Ma’ani al-Tanzil)","type":"thesis"},"uris":["http://www.mendeley.com/documents/?uuid=0890dd63-aeca-4b0e-8401-027fe40b61ef"]}],"mendeley":{"formattedCitation":"Muhammad Abdul Muid, “Penafsiran Misbah Musthafa Tentang Tradisi Lokal Keagamaan Di Jawa (Studi Tafsir Al-Iklil Fi Ma’ani Al-Tanzil)” (Universitas Islam Negeri Sunan Ampel Surabaya, 2022).","plainTextFormattedCitation":"Muhammad Abdul Muid, “Penafsiran Misbah Musthafa Tentang Tradisi Lokal Keagamaan Di Jawa (Studi Tafsir Al-Iklil Fi Ma’ani Al-Tanzil)” (Universitas Islam Negeri Sunan Ampel Surabaya, 2022).","previouslyFormattedCitation":"Muhammad Abdul Muid, “Penafsiran Misbah Musthafa Tentang Tradisi Lokal Keagamaan Di Jawa (Studi Tafsir Al-Iklil Fi Ma’ani Al-Tanzil)” (Universitas Islam Negeri Sunan Ampel Surabaya, 2022)."},"properties":{"noteIndex":38},"schema":"https://github.com/citation-style-language/schema/raw/master/csl-citation.json"}</w:instrText>
      </w:r>
      <w:r>
        <w:fldChar w:fldCharType="separate"/>
      </w:r>
      <w:r w:rsidRPr="00FF105F">
        <w:rPr>
          <w:noProof/>
        </w:rPr>
        <w:t>Muhammad Abdul Muid, “Penafsiran Misbah Musthafa Tentang Tradisi Lokal Keagamaan Di Jawa (Studi Tafsir Al-Iklil Fi Ma’ani Al-Tanzil)” (Universitas Islam Negeri Sunan Ampel Surabaya, 2022).</w:t>
      </w:r>
      <w:r>
        <w:fldChar w:fldCharType="end"/>
      </w:r>
      <w:r>
        <w:t xml:space="preserve"> Hal 84</w:t>
      </w:r>
    </w:p>
  </w:footnote>
  <w:footnote w:id="39">
    <w:p w14:paraId="58C15858" w14:textId="012E0884" w:rsidR="00653AFA" w:rsidRPr="00E05DD4" w:rsidRDefault="00653AFA" w:rsidP="00653AFA">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{"citationItems":[{"id":"ITEM-1","itemData":{"author":[{"dropping-particle":"","family":"Aninnas","given":"Dwin afina","non-dropping-particle":"","parse-names":false,"suffix":""}],"id":"ITEM-1","issued":{"date-parts":[["2019"]]},"number-of-pages":"66","publisher":"Universitas Islam Negeri Sunan Ampel","title":"Penafsiran Tentang Tawasul Dalam Tafsir Al-Iklil Fi Ma'ani Al-Tanzil karya K.H Misbah Bin Zaenal Musthafa","type":"thesis"},"uris":["http://www.mendeley.com/documents/?uuid=e5648ed1-3461-4609-abda-7e7e3971659c"]}],"mendeley":{"formattedCitation":"Aninnas, “Penafsiran Tentang Tawasul Dalam Tafsir Al-Iklil Fi Ma’ani Al-Tanzil Karya K.H Misbah Bin Zaenal Musthafa.”","plainTextFormattedCitation":"Aninnas, “Penafsiran Tentang Tawasul Dalam Tafsir Al-Iklil Fi Ma’ani Al-Tanzil Karya K.H Misbah Bin Zaenal Musthafa.”","previouslyFormattedCitation":"Dwin afina Aninnas, “Penafsiran Tentang Tawasul Dalam Tafsir Al-Iklil Fi Ma’ani Al-Tanzil Karya K.H Misbah Bin Zaenal Musthafa” (Universitas Islam Negeri Sunan Ampel, 2019)."},"properties":{"noteIndex":39},"schema":"https://github.com/citation-style-language/schema/raw/master/csl-citation.json"}</w:instrText>
      </w:r>
      <w:r>
        <w:fldChar w:fldCharType="separate"/>
      </w:r>
      <w:r w:rsidR="00D43401" w:rsidRPr="00D43401">
        <w:rPr>
          <w:noProof/>
        </w:rPr>
        <w:t>Aninnas, “Penafsiran Tentang Tawasul Dalam Tafsir Al-Iklil Fi Ma’ani Al-Tanzil Karya K.H Misbah Bin Zaenal Musthafa.”</w:t>
      </w:r>
      <w:r>
        <w:fldChar w:fldCharType="end"/>
      </w:r>
      <w:r>
        <w:t xml:space="preserve"> </w:t>
      </w:r>
      <w:proofErr w:type="spellStart"/>
      <w:r>
        <w:t>hal</w:t>
      </w:r>
      <w:proofErr w:type="spellEnd"/>
      <w:r>
        <w:t xml:space="preserve"> 71-72</w:t>
      </w:r>
    </w:p>
  </w:footnote>
  <w:footnote w:id="40">
    <w:p w14:paraId="1FD3890B" w14:textId="2420E9CA" w:rsidR="004D03E3" w:rsidRPr="000C7146" w:rsidRDefault="004D03E3" w:rsidP="004D03E3">
      <w:pPr>
        <w:pStyle w:val="FootnoteText"/>
        <w:ind w:firstLine="851"/>
        <w:jc w:val="both"/>
        <w:rPr>
          <w:lang w:val="en-US"/>
        </w:rPr>
      </w:pPr>
      <w:r>
        <w:rPr>
          <w:rStyle w:val="FootnoteReference"/>
        </w:rPr>
        <w:footnoteRef/>
      </w:r>
      <w:r>
        <w:t xml:space="preserve"> </w:t>
      </w:r>
      <w:r w:rsidRPr="00584BE1">
        <w:rPr>
          <w:noProof/>
        </w:rPr>
        <w:t xml:space="preserve">Nehru Millat Ahmad, “Kritik Misbah Musthofa Dalam Tafsir Al-Iklil Terhadap Kebijakan Program ‘Kb’ Di Era Orde Baru,” </w:t>
      </w:r>
      <w:r w:rsidRPr="00584BE1">
        <w:rPr>
          <w:i/>
          <w:noProof/>
        </w:rPr>
        <w:t>Spiritualis: Jurnal Pemikiran Islam Dan Tasawuf</w:t>
      </w:r>
      <w:r w:rsidRPr="00584BE1">
        <w:rPr>
          <w:noProof/>
        </w:rPr>
        <w:t xml:space="preserve"> 8, no. 2 (2022): </w:t>
      </w:r>
      <w:r>
        <w:rPr>
          <w:noProof/>
        </w:rPr>
        <w:t>hal</w:t>
      </w:r>
      <w:r>
        <w:t xml:space="preserve"> 209-210</w:t>
      </w:r>
      <w:r>
        <w:fldChar w:fldCharType="begin" w:fldLock="1"/>
      </w:r>
      <w:r w:rsidR="00D43401">
        <w:instrText>ADDIN CSL_CITATION {"citationItems":[{"id":"ITEM-1","itemData":{"author":[{"dropping-particle":"","family":"Ahmad","given":"Nehru Millat","non-dropping-particle":"","parse-names":false,"suffix":""}],"container-title":"Spiritualis: Jurnal Pemikiran Islam dan Tasawuf","id":"ITEM-1","issue":"2","issued":{"date-parts":[["2022"]]},"page":"208","title":"Kritik Misbah Musthofa Dalam Tafsir Al-Iklil Terhadap Kebijakan Program ‘Kb’ Di Era Orde Baru","type":"article-journal","volume":"8"},"uris":["http://www.mendeley.com/documents/?uuid=f95e522a-7ad7-4bb8-a5c2-fbe7323105b1"]}],"mendeley":{"formattedCitation":"Ahmad, “Kritik Misbah Musthofa Dalam Tafsir Al-Iklil Terhadap Kebijakan Program ‘Kb’ Di Era Orde Baru.”","plainTextFormattedCitation":"Ahmad, “Kritik Misbah Musthofa Dalam Tafsir Al-Iklil Terhadap Kebijakan Program ‘Kb’ Di Era Orde Baru.”","previouslyFormattedCitation":"Ahmad, “Kritik Misbah Musthofa Dalam Tafsir Al-Iklil Terhadap Kebijakan Program ‘Kb’ Di Era Orde Baru.”"},"properties":{"noteIndex":40},"schema":"https://github.com/citation-style-language/schema/raw/master/csl-citation.json"}</w:instrText>
      </w:r>
      <w:r>
        <w:fldChar w:fldCharType="separate"/>
      </w:r>
      <w:r w:rsidR="00D43401" w:rsidRPr="00D43401">
        <w:t>Ahmad, “Kritik Misbah Musthofa Dalam Tafsir Al-Iklil Terhadap Kebijakan Program ‘Kb’ Di Era Orde Baru.”</w:t>
      </w:r>
      <w:r>
        <w:fldChar w:fldCharType="end"/>
      </w:r>
    </w:p>
  </w:footnote>
  <w:footnote w:id="41">
    <w:p w14:paraId="0CF62502" w14:textId="40E6F9E4" w:rsidR="004D03E3" w:rsidRPr="00E45BEC" w:rsidRDefault="004D03E3" w:rsidP="004D03E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{"citationItems":[{"id":"ITEM-1","itemData":{"author":[{"dropping-particle":"","family":"Faiqoh","given":"","non-dropping-particle":"","parse-names":false,"suffix":""}],"id":"ITEM-1","issued":{"date-parts":[["2013"]]},"number-of-pages":"6","publisher":"Universitas Islam Negeri Sunan Kalijaga","title":"Penafsiran Bisri Mustofa Terhadap Ayat-ayat Tentang Perempuan dalam Kitab Al-Ibriz","type":"thesis"},"uris":["http://www.mendeley.com/documents/?uuid=79bde01d-12a1-4491-84a4-74eb92e21994"]}],"mendeley":{"formattedCitation":"Faiqoh, “Penafsiran Bisri Mustofa Terhadap Ayat-Ayat Tentang Perempuan Dalam Kitab Al-Ibriz” (Universitas Islam Negeri Sunan Kalijaga, 2013).","plainTextFormattedCitation":"Faiqoh, “Penafsiran Bisri Mustofa Terhadap Ayat-Ayat Tentang Perempuan Dalam Kitab Al-Ibriz” (Universitas Islam Negeri Sunan Kalijaga, 2013).","previouslyFormattedCitation":"Faiqoh, “Penafsiran Bisri Mustofa Terhadap Ayat-Ayat Tentang Perempuan Dalam Kitab Al-Ibriz” (Universitas Islam Negeri Sunan Kalijaga, 2013)."},"properties":{"noteIndex":41},"schema":"https://github.com/citation-style-language/schema/raw/master/csl-citation.json"}</w:instrText>
      </w:r>
      <w:r>
        <w:fldChar w:fldCharType="separate"/>
      </w:r>
      <w:r w:rsidRPr="00E45BEC">
        <w:rPr>
          <w:noProof/>
        </w:rPr>
        <w:t>Faiqoh, “Penafsiran Bisri Mustofa Terhadap Ayat-Ayat Tentang Perempuan Dalam Kitab Al-Ibriz” (Universitas Islam Negeri Sunan Kalijaga, 2013).</w:t>
      </w:r>
      <w:r>
        <w:fldChar w:fldCharType="end"/>
      </w:r>
      <w:r>
        <w:t xml:space="preserve"> Hal 5</w:t>
      </w:r>
    </w:p>
  </w:footnote>
  <w:footnote w:id="42">
    <w:p w14:paraId="59F66C1B" w14:textId="794B5CB9" w:rsidR="004D03E3" w:rsidRPr="00E45BEC" w:rsidRDefault="004D03E3" w:rsidP="004D03E3">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{"citationItems":[{"id":"ITEM-1","itemData":{"author":[{"dropping-particle":"","family":"Salsabila","given":"Almas Fairuza","non-dropping-particle":"","parse-names":false,"suffix":""}],"id":"ITEM-1","issued":{"date-parts":[["2022"]]},"number-of-pages":"72","publisher":"Universitas Islam Negeri Walisongo","title":"Diskursus Ayat-Ayat Keluarga Berencana Perspektif Tafsir Al-Ibriz Karya Kh. Bisri Mustofa Dan Al-Iklil Karya Kh. Misbah Mustofa (Studi Komparatif)","type":"thesis"},"uris":["http://www.mendeley.com/documents/?uuid=c874e454-602b-4e5f-9401-98bc2b0d6a79"]}],"mendeley":{"formattedCitation":"Almas Fairuza Salsabila, “Diskursus Ayat-Ayat Keluarga Berencana Perspektif Tafsir Al-Ibriz Karya Kh. Bisri Mustofa Dan Al-Iklil Karya Kh. Misbah Mustofa (Studi Komparatif)” (Universitas Islam Negeri Walisongo, 2022).","plainTextFormattedCitation":"Almas Fairuza Salsabila, “Diskursus Ayat-Ayat Keluarga Berencana Perspektif Tafsir Al-Ibriz Karya Kh. Bisri Mustofa Dan Al-Iklil Karya Kh. Misbah Mustofa (Studi Komparatif)” (Universitas Islam Negeri Walisongo, 2022).","previouslyFormattedCitation":"Almas Fairuza Salsabila, “Diskursus Ayat-Ayat Keluarga Berencana Perspektif Tafsir Al-Ibriz Karya Kh. Bisri Mustofa Dan Al-Iklil Karya Kh. Misbah Mustofa (Studi Komparatif)” (Universitas Islam Negeri Walisongo, 2022)."},"properties":{"noteIndex":42},"schema":"https://github.com/citation-style-language/schema/raw/master/csl-citation.json"}</w:instrText>
      </w:r>
      <w:r>
        <w:fldChar w:fldCharType="separate"/>
      </w:r>
      <w:r w:rsidRPr="00CB6089">
        <w:rPr>
          <w:noProof/>
        </w:rPr>
        <w:t>Almas Fairuza Salsabila, “Diskursus Ayat-Ayat Keluarga Berencana Perspektif Tafsir Al-Ibriz Karya Kh. Bisri Mustofa Dan Al-Iklil Karya Kh. Misbah Mustofa (Studi Komparatif)” (Universitas Islam Negeri Walisongo, 2022).</w:t>
      </w:r>
      <w:r>
        <w:fldChar w:fldCharType="end"/>
      </w:r>
      <w:r>
        <w:t xml:space="preserve"> Hal 72</w:t>
      </w:r>
    </w:p>
  </w:footnote>
  <w:footnote w:id="43">
    <w:p w14:paraId="742F9780" w14:textId="77777777" w:rsidR="004D03E3" w:rsidRPr="005B5A30" w:rsidRDefault="004D03E3" w:rsidP="004D03E3">
      <w:pPr>
        <w:pStyle w:val="FootnoteText"/>
        <w:ind w:firstLine="851"/>
        <w:jc w:val="both"/>
        <w:rPr>
          <w:lang w:val="en-US"/>
        </w:rPr>
      </w:pPr>
      <w:r>
        <w:rPr>
          <w:rStyle w:val="FootnoteReference"/>
        </w:rPr>
        <w:footnoteRef/>
      </w:r>
      <w:r>
        <w:t xml:space="preserve"> </w:t>
      </w:r>
      <w:r w:rsidRPr="00584BE1">
        <w:rPr>
          <w:noProof/>
        </w:rPr>
        <w:t xml:space="preserve">Siti Aisyah, “Sisi Kenusantaraan Dalam Kitab Tafsir Al-Iklil Fî Ma’ani Al-Tanzîl Karya KH. Misbah Mustafa,” </w:t>
      </w:r>
      <w:r w:rsidRPr="00584BE1">
        <w:rPr>
          <w:i/>
          <w:noProof/>
        </w:rPr>
        <w:t>Jurnal Studi Al-Quran Al-Itqan</w:t>
      </w:r>
      <w:r w:rsidRPr="00584BE1">
        <w:rPr>
          <w:noProof/>
        </w:rPr>
        <w:t xml:space="preserve"> 5, no. 2 (2019): </w:t>
      </w:r>
      <w:r>
        <w:rPr>
          <w:noProof/>
        </w:rPr>
        <w:t>hal</w:t>
      </w:r>
    </w:p>
  </w:footnote>
  <w:footnote w:id="44">
    <w:p w14:paraId="5AB648D2" w14:textId="133FA099" w:rsidR="00F95CDF" w:rsidRPr="00D64E6A" w:rsidRDefault="00F95CDF" w:rsidP="00F95CDF">
      <w:pPr>
        <w:pStyle w:val="FootnoteText"/>
        <w:ind w:firstLine="851"/>
        <w:jc w:val="both"/>
        <w:rPr>
          <w:lang w:val="en-US"/>
        </w:rPr>
      </w:pPr>
      <w:r>
        <w:rPr>
          <w:rStyle w:val="FootnoteReference"/>
        </w:rPr>
        <w:footnoteRef/>
      </w:r>
      <w:r>
        <w:t xml:space="preserve"> </w:t>
      </w:r>
      <w:r w:rsidRPr="00584BE1">
        <w:rPr>
          <w:noProof/>
        </w:rPr>
        <w:t xml:space="preserve">Siti Aisyah, “Sisi Kenusantaraan Dalam Kitab Tafsir Al-Iklil Fî Ma’ani Al-Tanzîl Karya KH. Misbah Mustafa,” </w:t>
      </w:r>
      <w:r w:rsidRPr="00584BE1">
        <w:rPr>
          <w:i/>
          <w:noProof/>
        </w:rPr>
        <w:t>Jurnal Studi Al-Quran Al-Itqan</w:t>
      </w:r>
      <w:r w:rsidRPr="00584BE1">
        <w:rPr>
          <w:noProof/>
        </w:rPr>
        <w:t xml:space="preserve"> 5, no. 2 (2019): </w:t>
      </w:r>
      <w:r>
        <w:rPr>
          <w:noProof/>
        </w:rPr>
        <w:t>hal</w:t>
      </w:r>
      <w:r>
        <w:t xml:space="preserve"> 90</w:t>
      </w:r>
      <w:r>
        <w:fldChar w:fldCharType="begin" w:fldLock="1"/>
      </w:r>
      <w:r w:rsidR="00D43401">
        <w:instrText>ADDIN CSL_CITATION {"citationItems":[{"id":"ITEM-1","itemData":{"author":[{"dropping-particle":"","family":"Aisyah","given":"Siti","non-dropping-particle":"","parse-names":false,"suffix":""}],"container-title":"Jurnal Studi Al-Quran Al-Itqan","id":"ITEM-1","issue":"2","issued":{"date-parts":[["2019"]]},"page":"90","title":"Sisi Kenusantaraan dalam Kitab Tafsir Al-Iklil fî Ma’ani al-Tanzîl Karya KH. Misbah Mustafa","type":"article-journal","volume":"5"},"uris":["http://www.mendeley.com/documents/?uuid=ecd0bd17-9c8a-4fd3-833c-b153257c57a3"]}],"mendeley":{"formattedCitation":"Siti Aisyah, “Sisi Kenusantaraan Dalam Kitab Tafsir Al-Iklil Fî Ma’ani Al-Tanzîl Karya KH. Misbah Mustafa,” &lt;i&gt;Jurnal Studi Al-Quran Al-Itqan&lt;/i&gt; 5, no. 2 (2019): 90.","plainTextFormattedCitation":"Siti Aisyah, “Sisi Kenusantaraan Dalam Kitab Tafsir Al-Iklil Fî Ma’ani Al-Tanzîl Karya KH. Misbah Mustafa,” Jurnal Studi Al-Quran Al-Itqan 5, no. 2 (2019): 90.","previouslyFormattedCitation":"Aisyah, “Sisi Kenusantaraan Dalam Kitab Tafsir Al-Iklil Fî Ma’ani Al-Tanzîl Karya KH. Misbah Mustafa.”"},"properties":{"noteIndex":44},"schema":"https://github.com/citation-style-language/schema/raw/master/csl-citation.json"}</w:instrText>
      </w:r>
      <w:r>
        <w:fldChar w:fldCharType="separate"/>
      </w:r>
      <w:r w:rsidR="00D43401" w:rsidRPr="00D43401">
        <w:t xml:space="preserve">Siti Aisyah, “Sisi Kenusantaraan Dalam Kitab Tafsir Al-Iklil Fî Ma’ani Al-Tanzîl Karya KH. Misbah Mustafa,” </w:t>
      </w:r>
      <w:r w:rsidR="00D43401" w:rsidRPr="00D43401">
        <w:rPr>
          <w:i/>
        </w:rPr>
        <w:t>Jurnal Studi Al-Quran Al-Itqan</w:t>
      </w:r>
      <w:r w:rsidR="00D43401" w:rsidRPr="00D43401">
        <w:t xml:space="preserve"> 5, no. 2 (2019): 90.</w:t>
      </w:r>
      <w:r>
        <w:fldChar w:fldCharType="end"/>
      </w:r>
    </w:p>
  </w:footnote>
  <w:footnote w:id="45">
    <w:p w14:paraId="7B93359A" w14:textId="3C6185C3" w:rsidR="00F95CDF" w:rsidRPr="00FA431A" w:rsidRDefault="00F95CDF" w:rsidP="00F95CDF">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{"citationItems":[{"id":"ITEM-1","itemData":{"author":[{"dropping-particle":"","family":"Ahmad Baidowi","given":"","non-dropping-particle":"","parse-names":false,"suffix":""}],"container-title":"Nun : Jurnal Studi Alquran dan Tafsir di Nusantara","id":"ITEM-1","issue":"1","issued":{"date-parts":[["2015"]]},"page":"49","title":"Aspek Lokalitas Tafsir Al-Iklīl Fī Ma’Ani Al-Tanzīl Karya Kh Mishbah Musthafa","type":"article-journal","volume":"1"},"uris":["http://www.mendeley.com/documents/?uuid=bd3e09fa-0f1a-4fe9-a24d-73bfe162a3c4"]}],"mendeley":{"formattedCitation":"Ahmad Baidowi, “Aspek Lokalitas Tafsir Al-Iklīl Fī Ma’Ani Al-Tanzīl Karya Kh Mishbah Musthafa,” &lt;i&gt;Nun : Jurnal Studi Alquran Dan Tafsir Di Nusantara&lt;/i&gt; 1, no. 1 (2015): 49."},"properties":{"noteIndex":45},"schema":"https://github.com/citation-style-language/schema/raw/master/csl-citation.json"}</w:instrText>
      </w:r>
      <w:r>
        <w:fldChar w:fldCharType="separate"/>
      </w:r>
      <w:r w:rsidR="00D43401" w:rsidRPr="00D43401">
        <w:rPr>
          <w:noProof/>
        </w:rPr>
        <w:t xml:space="preserve">Ahmad Baidowi, “Aspek Lokalitas Tafsir Al-Iklīl Fī Ma’Ani Al-Tanzīl Karya Kh Mishbah Musthafa,” </w:t>
      </w:r>
      <w:r w:rsidR="00D43401" w:rsidRPr="00D43401">
        <w:rPr>
          <w:i/>
          <w:noProof/>
        </w:rPr>
        <w:t>Nun : Jurnal Studi Alquran Dan Tafsir Di Nusantara</w:t>
      </w:r>
      <w:r w:rsidR="00D43401" w:rsidRPr="00D43401">
        <w:rPr>
          <w:noProof/>
        </w:rPr>
        <w:t xml:space="preserve"> 1, no. 1 (2015): 49.</w:t>
      </w:r>
      <w:r>
        <w:fldChar w:fldCharType="end"/>
      </w:r>
    </w:p>
  </w:footnote>
  <w:footnote w:id="46">
    <w:p w14:paraId="3287E06A" w14:textId="103821B5" w:rsidR="00F95CDF" w:rsidRPr="00FB398C" w:rsidRDefault="00F95CDF" w:rsidP="00F95CDF">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idayaturrohmah","given":"Ari","non-dropping-particle":"","parse-names":false,"suffix":""},{"dropping-particle":"","family":"Zuhri","given":"Saifuddin","non-dropping-particle":"","parse-names":false,"suffix":""}],"container-title":"Jurnal STAIN Kudus","id":"ITEM-1","issue":"2","issued":{"date-parts":[["2020"]]},"page":"298","title":"Unsur-unsur Budaya Jawa dalam Kitab Tafsir al-Ibriz Karya KH. Bisri Mustofa","type":"article-journal","volume":"14"},"uris":["http://www.mendeley.com/documents/?uuid=40d9cd2b-d6e4-4111-a85a-a81724f87a52"]}],"mendeley":{"formattedCitation":"Hidayaturrohmah and Zuhri, “Unsur-Unsur Budaya Jawa Dalam Kitab Tafsir Al-Ibriz Karya KH. Bisri Mustofa.”","plainTextFormattedCitation":"Hidayaturrohmah and Zuhri, “Unsur-Unsur Budaya Jawa Dalam Kitab Tafsir Al-Ibriz Karya KH. Bisri Mustofa.”","previouslyFormattedCitation":"Hidayaturrohmah and Zuhri, “Unsur-Unsur Budaya Jawa Dalam Kitab Tafsir Al-Ibriz Karya KH. Bisri Mustofa.”"},"properties":{"noteIndex":46},"schema":"https://github.com/citation-style-language/schema/raw/master/csl-citation.json"}</w:instrText>
      </w:r>
      <w:r>
        <w:fldChar w:fldCharType="separate"/>
      </w:r>
      <w:r w:rsidRPr="00982B05">
        <w:rPr>
          <w:noProof/>
        </w:rPr>
        <w:t>Hidayaturrohmah and Zuhri, “Unsur-Unsur Budaya Jawa Dalam Kitab Tafsir Al-Ibriz Karya KH. Bisri Mustofa.”</w:t>
      </w:r>
      <w:r>
        <w:fldChar w:fldCharType="end"/>
      </w:r>
      <w:r>
        <w:t xml:space="preserve"> Hal 296</w:t>
      </w:r>
    </w:p>
  </w:footnote>
  <w:footnote w:id="47">
    <w:p w14:paraId="2E27E27F" w14:textId="35B0DA6C" w:rsidR="00F95CDF" w:rsidRPr="001134F4" w:rsidRDefault="00F95CDF" w:rsidP="00F95CDF">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{"citationItems":[{"id":"ITEM-1","itemData":{"author":[{"dropping-particle":"","family":"Maslukhin","given":"","non-dropping-particle":"","parse-names":false,"suffix":""}],"container-title":"Jurnal Keilmuan Tafsir Hadith","id":"ITEM-1","issue":"1","issued":{"date-parts":[["2015"]]},"title":"Kosmologi Budaya Jawa Dalam Tafsîr Al-Ibrîz Karya KH. Bisri Musthofa","type":"article-journal","volume":"5"},"uris":["http://www.mendeley.com/documents/?uuid=c4653d82-0080-4cee-b94b-71d0944ad0f3"]}],"mendeley":{"formattedCitation":"Maslukhin, “Kosmologi Budaya Jawa Dalam Tafsîr Al-Ibrîz Karya KH. Bisri Musthofa.”","plainTextFormattedCitation":"Maslukhin, “Kosmologi Budaya Jawa Dalam Tafsîr Al-Ibrîz Karya KH. Bisri Musthofa.”","previouslyFormattedCitation":"Maslukhin, “Kosmologi Budaya Jawa Dalam Tafsîr Al-Ibrîz Karya KH. Bisri Musthofa,” &lt;i&gt;Jurnal Keilmuan Tafsir Hadith&lt;/i&gt; 5, no. 1 (2015)."},"properties":{"noteIndex":47},"schema":"https://github.com/citation-style-language/schema/raw/master/csl-citation.json"}</w:instrText>
      </w:r>
      <w:r>
        <w:fldChar w:fldCharType="separate"/>
      </w:r>
      <w:r w:rsidR="00D43401" w:rsidRPr="00D43401">
        <w:rPr>
          <w:noProof/>
        </w:rPr>
        <w:t>Maslukhin, “Kosmologi Budaya Jawa Dalam Tafsîr Al-Ibrîz Karya KH. Bisri Musthofa.”</w:t>
      </w:r>
      <w:r>
        <w:fldChar w:fldCharType="end"/>
      </w:r>
      <w:r>
        <w:t xml:space="preserve"> Hal 84</w:t>
      </w:r>
    </w:p>
  </w:footnote>
  <w:footnote w:id="48">
    <w:p w14:paraId="4B28DFCD" w14:textId="3F3CD6CE" w:rsidR="00F95CDF" w:rsidRPr="00EC3F30" w:rsidRDefault="00F95CDF" w:rsidP="00F95CDF">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Hidayaturrohmah","given":"Ari","non-dropping-particle":"","parse-names":false,"suffix":""},{"dropping-particle":"","family":"Zuhri","given":"Saifuddin","non-dropping-particle":"","parse-names":false,"suffix":""}],"container-title":"Jurnal STAIN Kudus","id":"ITEM-1","issue":"2","issued":{"date-parts":[["2020"]]},"page":"298","title":"Unsur-unsur Budaya Jawa dalam Kitab Tafsir al-Ibriz Karya KH. Bisri Mustofa","type":"article-journal","volume":"14"},"uris":["http://www.mendeley.com/documents/?uuid=40d9cd2b-d6e4-4111-a85a-a81724f87a52"]}],"mendeley":{"formattedCitation":"Hidayaturrohmah and Zuhri, “Unsur-Unsur Budaya Jawa Dalam Kitab Tafsir Al-Ibriz Karya KH. Bisri Mustofa.”","plainTextFormattedCitation":"Hidayaturrohmah and Zuhri, “Unsur-Unsur Budaya Jawa Dalam Kitab Tafsir Al-Ibriz Karya KH. Bisri Mustofa.”","previouslyFormattedCitation":"Hidayaturrohmah and Zuhri, “Unsur-Unsur Budaya Jawa Dalam Kitab Tafsir Al-Ibriz Karya KH. Bisri Mustofa.”"},"properties":{"noteIndex":48},"schema":"https://github.com/citation-style-language/schema/raw/master/csl-citation.json"}</w:instrText>
      </w:r>
      <w:r>
        <w:fldChar w:fldCharType="separate"/>
      </w:r>
      <w:r w:rsidRPr="00982B05">
        <w:rPr>
          <w:noProof/>
        </w:rPr>
        <w:t>Hidayaturrohmah and Zuhri, “Unsur-Unsur Budaya Jawa Dalam Kitab Tafsir Al-Ibriz Karya KH. Bisri Mustofa.”</w:t>
      </w:r>
      <w:r>
        <w:fldChar w:fldCharType="end"/>
      </w:r>
      <w:r>
        <w:t xml:space="preserve"> Hal 304</w:t>
      </w:r>
    </w:p>
  </w:footnote>
  <w:footnote w:id="49">
    <w:p w14:paraId="7A1EA81E" w14:textId="0EAF18C3" w:rsidR="00F95CDF" w:rsidRPr="00BD48DE" w:rsidRDefault="00F95CDF" w:rsidP="00F95CDF">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Ansori","given":"Isa","non-dropping-particle":"","parse-names":false,"suffix":""}],"container-title":"Nizam","id":"ITEM-1","issue":"1","issued":{"date-parts":[["2014"]]},"page":"127","title":"Perbedaan Metode Ijtihad Nahdlatul Ulama dan Muhammadiyah dalam Corak Fikih di Indonesia","type":"article-journal","volume":"4"},"uris":["http://www.mendeley.com/documents/?uuid=08272e1b-683c-4144-97e7-907e550db4fb"]}],"mendeley":{"formattedCitation":"Isa Ansori, “Perbedaan Metode Ijtihad Nahdlatul Ulama Dan Muhammadiyah Dalam Corak Fikih Di Indonesia,” &lt;i&gt;Nizam&lt;/i&gt; 4, no. 1 (2014): 127."},"properties":{"noteIndex":49},"schema":"https://github.com/citation-style-language/schema/raw/master/csl-citation.json"}</w:instrText>
      </w:r>
      <w:r>
        <w:fldChar w:fldCharType="separate"/>
      </w:r>
      <w:r w:rsidR="00D43401" w:rsidRPr="00D43401">
        <w:rPr>
          <w:noProof/>
        </w:rPr>
        <w:t xml:space="preserve">Isa Ansori, “Perbedaan Metode Ijtihad Nahdlatul Ulama Dan Muhammadiyah Dalam Corak Fikih Di Indonesia,” </w:t>
      </w:r>
      <w:r w:rsidR="00D43401" w:rsidRPr="00D43401">
        <w:rPr>
          <w:i/>
          <w:noProof/>
        </w:rPr>
        <w:t>Nizam</w:t>
      </w:r>
      <w:r w:rsidR="00D43401" w:rsidRPr="00D43401">
        <w:rPr>
          <w:noProof/>
        </w:rPr>
        <w:t xml:space="preserve"> 4, no. 1 (2014): 127.</w:t>
      </w:r>
      <w:r>
        <w:fldChar w:fldCharType="end"/>
      </w:r>
    </w:p>
  </w:footnote>
  <w:footnote w:id="50">
    <w:p w14:paraId="65692C08" w14:textId="384B8437" w:rsidR="00073842" w:rsidRPr="000A1D86" w:rsidRDefault="00073842" w:rsidP="00073842">
      <w:pPr>
        <w:pStyle w:val="FootnoteText"/>
        <w:ind w:firstLine="851"/>
        <w:jc w:val="both"/>
        <w:rPr>
          <w:lang w:val="en-US"/>
        </w:rPr>
      </w:pPr>
      <w:r>
        <w:rPr>
          <w:rStyle w:val="FootnoteReference"/>
        </w:rPr>
        <w:footnoteRef/>
      </w:r>
      <w:r>
        <w:t xml:space="preserve"> </w:t>
      </w:r>
      <w:r>
        <w:fldChar w:fldCharType="begin" w:fldLock="1"/>
      </w:r>
      <w:r w:rsidR="00D43401">
        <w:instrText>ADDIN CSL_CITATION {"citationItems":[{"id":"ITEM-1","itemData":{"author":[{"dropping-particle":"","family":"Muid","given":"Muhammad Abdul","non-dropping-particle":"","parse-names":false,"suffix":""}],"id":"ITEM-1","issued":{"date-parts":[["2022"]]},"number-of-pages":"85","publisher":"Universitas Islam Negeri Sunan Ampel Surabaya","title":"Penafsiran Misbah Musthafa Tentang Tradisi Lokal Keagamaan Di Jawa (Studi Tafsir al-Iklil Fi Ma’ani al-Tanzil)","type":"thesis"},"uris":["http://www.mendeley.com/documents/?uuid=0890dd63-aeca-4b0e-8401-027fe40b61ef"]}],"mendeley":{"formattedCitation":"Muid, “Penafsiran Misbah Musthafa Tentang Tradisi Lokal Keagamaan Di Jawa (Studi Tafsir Al-Iklil Fi Ma’ani Al-Tanzil).”","plainTextFormattedCitation":"Muid, “Penafsiran Misbah Musthafa Tentang Tradisi Lokal Keagamaan Di Jawa (Studi Tafsir Al-Iklil Fi Ma’ani Al-Tanzil).”","previouslyFormattedCitation":"Muhammad Abdul Muid, “Penafsiran Misbah Musthafa Tentang Tradisi Lokal Keagamaan Di Jawa (Studi Tafsir Al-Iklil Fi Ma’ani Al-Tanzil)” (Universitas Islam Negeri Sunan Ampel Surabaya, 2022)."},"properties":{"noteIndex":50},"schema":"https://github.com/citation-style-language/schema/raw/master/csl-citation.json"}</w:instrText>
      </w:r>
      <w:r>
        <w:fldChar w:fldCharType="separate"/>
      </w:r>
      <w:r w:rsidR="00D43401" w:rsidRPr="00D43401">
        <w:rPr>
          <w:noProof/>
        </w:rPr>
        <w:t>Muid, “Penafsiran Misbah Musthafa Tentang Tradisi Lokal Keagamaan Di Jawa (Studi Tafsir Al-Iklil Fi Ma’ani Al-Tanzil).”</w:t>
      </w:r>
      <w:r>
        <w:fldChar w:fldCharType="end"/>
      </w:r>
      <w:r>
        <w:t xml:space="preserve"> Hal 92-93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7AC"/>
    <w:multiLevelType w:val="hybridMultilevel"/>
    <w:tmpl w:val="9790F5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467BC3"/>
    <w:multiLevelType w:val="hybridMultilevel"/>
    <w:tmpl w:val="15D634F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020FC6"/>
    <w:multiLevelType w:val="hybridMultilevel"/>
    <w:tmpl w:val="742AD0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142344"/>
    <w:multiLevelType w:val="hybridMultilevel"/>
    <w:tmpl w:val="889A17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5294978">
    <w:abstractNumId w:val="0"/>
  </w:num>
  <w:num w:numId="2" w16cid:durableId="1482651450">
    <w:abstractNumId w:val="2"/>
  </w:num>
  <w:num w:numId="3" w16cid:durableId="953097349">
    <w:abstractNumId w:val="3"/>
  </w:num>
  <w:num w:numId="4" w16cid:durableId="31044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46"/>
    <w:rsid w:val="00073842"/>
    <w:rsid w:val="000F3AD7"/>
    <w:rsid w:val="001F77AD"/>
    <w:rsid w:val="00261FA0"/>
    <w:rsid w:val="003403CF"/>
    <w:rsid w:val="00434E0A"/>
    <w:rsid w:val="004D03E3"/>
    <w:rsid w:val="004D25A7"/>
    <w:rsid w:val="004E27E7"/>
    <w:rsid w:val="005034E7"/>
    <w:rsid w:val="005616C0"/>
    <w:rsid w:val="00652FFA"/>
    <w:rsid w:val="00653AFA"/>
    <w:rsid w:val="006A3A4A"/>
    <w:rsid w:val="006B076B"/>
    <w:rsid w:val="00703A02"/>
    <w:rsid w:val="00740529"/>
    <w:rsid w:val="007543FD"/>
    <w:rsid w:val="00754E3E"/>
    <w:rsid w:val="0077529F"/>
    <w:rsid w:val="00840163"/>
    <w:rsid w:val="0085736E"/>
    <w:rsid w:val="00976020"/>
    <w:rsid w:val="009D2893"/>
    <w:rsid w:val="00A1394A"/>
    <w:rsid w:val="00AA1CC4"/>
    <w:rsid w:val="00B13AE4"/>
    <w:rsid w:val="00B27A99"/>
    <w:rsid w:val="00C41153"/>
    <w:rsid w:val="00D22185"/>
    <w:rsid w:val="00D43401"/>
    <w:rsid w:val="00DE5900"/>
    <w:rsid w:val="00ED2446"/>
    <w:rsid w:val="00F65638"/>
    <w:rsid w:val="00F95C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BBD5"/>
  <w15:chartTrackingRefBased/>
  <w15:docId w15:val="{FD0C3AA6-EBBB-4928-A3C6-C1C84A3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 w:val="24"/>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46"/>
    <w:rPr>
      <w:color w:val="0563C1" w:themeColor="hyperlink"/>
      <w:u w:val="single"/>
    </w:rPr>
  </w:style>
  <w:style w:type="character" w:styleId="UnresolvedMention">
    <w:name w:val="Unresolved Mention"/>
    <w:basedOn w:val="DefaultParagraphFont"/>
    <w:uiPriority w:val="99"/>
    <w:semiHidden/>
    <w:unhideWhenUsed/>
    <w:rsid w:val="00ED2446"/>
    <w:rPr>
      <w:color w:val="605E5C"/>
      <w:shd w:val="clear" w:color="auto" w:fill="E1DFDD"/>
    </w:rPr>
  </w:style>
  <w:style w:type="paragraph" w:styleId="FootnoteText">
    <w:name w:val="footnote text"/>
    <w:basedOn w:val="Normal"/>
    <w:link w:val="FootnoteTextChar"/>
    <w:uiPriority w:val="99"/>
    <w:semiHidden/>
    <w:unhideWhenUsed/>
    <w:rsid w:val="00652F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FFA"/>
    <w:rPr>
      <w:sz w:val="20"/>
      <w:szCs w:val="20"/>
    </w:rPr>
  </w:style>
  <w:style w:type="character" w:styleId="FootnoteReference">
    <w:name w:val="footnote reference"/>
    <w:basedOn w:val="DefaultParagraphFont"/>
    <w:uiPriority w:val="99"/>
    <w:semiHidden/>
    <w:unhideWhenUsed/>
    <w:rsid w:val="00652FFA"/>
    <w:rPr>
      <w:vertAlign w:val="superscript"/>
    </w:rPr>
  </w:style>
  <w:style w:type="paragraph" w:styleId="ListParagraph">
    <w:name w:val="List Paragraph"/>
    <w:basedOn w:val="Normal"/>
    <w:uiPriority w:val="34"/>
    <w:qFormat/>
    <w:rsid w:val="00840163"/>
    <w:pPr>
      <w:ind w:left="720"/>
      <w:contextualSpacing/>
    </w:pPr>
  </w:style>
  <w:style w:type="paragraph" w:styleId="Footer">
    <w:name w:val="footer"/>
    <w:basedOn w:val="Normal"/>
    <w:link w:val="FooterChar"/>
    <w:uiPriority w:val="99"/>
    <w:unhideWhenUsed/>
    <w:rsid w:val="00840163"/>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840163"/>
    <w:rPr>
      <w:kern w:val="0"/>
      <w14:ligatures w14:val="none"/>
    </w:rPr>
  </w:style>
  <w:style w:type="paragraph" w:styleId="Header">
    <w:name w:val="header"/>
    <w:basedOn w:val="Normal"/>
    <w:link w:val="HeaderChar"/>
    <w:uiPriority w:val="99"/>
    <w:unhideWhenUsed/>
    <w:rsid w:val="0084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ullahmuhammadarrizqi@radenfatah.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laimanmnur_uin@radenfatah.ac.id" TargetMode="External"/><Relationship Id="rId4" Type="http://schemas.openxmlformats.org/officeDocument/2006/relationships/settings" Target="settings.xml"/><Relationship Id="rId9" Type="http://schemas.openxmlformats.org/officeDocument/2006/relationships/hyperlink" Target="mailto:lukmannulhakim@radenfata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3F63-0DA9-43AA-906C-BF23B25A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dc:creator>
  <cp:keywords/>
  <dc:description/>
  <cp:lastModifiedBy>Notebook Acer</cp:lastModifiedBy>
  <cp:revision>5</cp:revision>
  <cp:lastPrinted>2023-10-29T16:48:00Z</cp:lastPrinted>
  <dcterms:created xsi:type="dcterms:W3CDTF">2023-10-17T13:30:00Z</dcterms:created>
  <dcterms:modified xsi:type="dcterms:W3CDTF">2023-11-02T08:53:00Z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18a6ffe8-6950-3c7a-9307-de61c2ba3d40</vt:lpwstr>
  </property>
  <property fmtid="{D5CDD505-2E9C-101B-9397-08002B2CF9AE}" pid="24" name="Mendeley Citation Style_1">
    <vt:lpwstr>http://www.zotero.org/styles/chicago-fullnote-bibliography</vt:lpwstr>
  </property>
</Properties>
</file>