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3C8" w:rsidRPr="00C24161" w:rsidRDefault="00D96450" w:rsidP="00C24161">
      <w:pPr>
        <w:jc w:val="center"/>
        <w:rPr>
          <w:rFonts w:ascii="Times New Roman" w:hAnsi="Times New Roman" w:cs="Times New Roman"/>
          <w:b/>
          <w:sz w:val="22"/>
          <w:szCs w:val="22"/>
          <w:lang w:val="id-ID"/>
        </w:rPr>
      </w:pPr>
      <w:r w:rsidRPr="00C24161">
        <w:rPr>
          <w:rFonts w:ascii="Times New Roman" w:hAnsi="Times New Roman" w:cs="Times New Roman"/>
          <w:b/>
          <w:sz w:val="22"/>
          <w:szCs w:val="22"/>
        </w:rPr>
        <w:t>PE</w:t>
      </w:r>
      <w:r w:rsidRPr="00C24161">
        <w:rPr>
          <w:rFonts w:ascii="Times New Roman" w:hAnsi="Times New Roman" w:cs="Times New Roman"/>
          <w:b/>
          <w:sz w:val="22"/>
          <w:szCs w:val="22"/>
          <w:lang w:val="id-ID"/>
        </w:rPr>
        <w:t xml:space="preserve">NEGAKAN HUKUM TERHADAP TINDAK PIDANA EKSPLOITASI MINYAK BUMI ILEGAL DI KECAMATAN SANGA DESA </w:t>
      </w:r>
    </w:p>
    <w:p w:rsidR="005F13C8" w:rsidRPr="00C24161" w:rsidRDefault="00D96450" w:rsidP="00C24161">
      <w:pPr>
        <w:jc w:val="center"/>
        <w:outlineLvl w:val="0"/>
        <w:rPr>
          <w:rFonts w:ascii="Times New Roman" w:hAnsi="Times New Roman" w:cs="Times New Roman"/>
          <w:b/>
          <w:sz w:val="22"/>
          <w:szCs w:val="22"/>
          <w:lang w:val="id-ID"/>
        </w:rPr>
      </w:pPr>
      <w:r w:rsidRPr="00C24161">
        <w:rPr>
          <w:rFonts w:ascii="Times New Roman" w:hAnsi="Times New Roman" w:cs="Times New Roman"/>
          <w:b/>
          <w:sz w:val="22"/>
          <w:szCs w:val="22"/>
          <w:lang w:val="id-ID"/>
        </w:rPr>
        <w:t>KABUPATEN MUSI BANYUASIN</w:t>
      </w:r>
    </w:p>
    <w:p w:rsidR="005F13C8" w:rsidRPr="00C24161" w:rsidRDefault="005F13C8" w:rsidP="00C24161">
      <w:pPr>
        <w:jc w:val="both"/>
        <w:rPr>
          <w:rFonts w:ascii="Times New Roman" w:hAnsi="Times New Roman" w:cs="Times New Roman"/>
          <w:b/>
          <w:sz w:val="22"/>
          <w:szCs w:val="22"/>
        </w:rPr>
      </w:pPr>
    </w:p>
    <w:p w:rsidR="005F13C8" w:rsidRPr="00C24161" w:rsidRDefault="005F13C8" w:rsidP="00C24161">
      <w:pPr>
        <w:jc w:val="both"/>
        <w:rPr>
          <w:rFonts w:ascii="Times New Roman" w:hAnsi="Times New Roman" w:cs="Times New Roman"/>
          <w:b/>
          <w:sz w:val="22"/>
          <w:szCs w:val="22"/>
        </w:rPr>
      </w:pPr>
    </w:p>
    <w:p w:rsidR="005F13C8" w:rsidRPr="00C24161" w:rsidRDefault="00D96450" w:rsidP="00C24161">
      <w:pPr>
        <w:jc w:val="center"/>
        <w:outlineLvl w:val="0"/>
        <w:rPr>
          <w:rFonts w:ascii="Times New Roman" w:hAnsi="Times New Roman" w:cs="Times New Roman"/>
          <w:b/>
          <w:sz w:val="22"/>
          <w:szCs w:val="22"/>
        </w:rPr>
      </w:pPr>
      <w:r w:rsidRPr="00C24161">
        <w:rPr>
          <w:rFonts w:ascii="Times New Roman" w:hAnsi="Times New Roman" w:cs="Times New Roman"/>
          <w:b/>
          <w:sz w:val="22"/>
          <w:szCs w:val="22"/>
        </w:rPr>
        <w:t>SKRIPSI</w:t>
      </w:r>
    </w:p>
    <w:p w:rsidR="005F13C8" w:rsidRPr="002E7FD0" w:rsidRDefault="005F13C8" w:rsidP="00C24161">
      <w:pPr>
        <w:jc w:val="both"/>
        <w:rPr>
          <w:rFonts w:ascii="Times New Roman" w:cs="Times New Roman"/>
          <w:b/>
          <w:sz w:val="22"/>
          <w:szCs w:val="22"/>
          <w:lang w:val="id-ID"/>
        </w:rPr>
      </w:pPr>
    </w:p>
    <w:p w:rsidR="005F13C8" w:rsidRPr="00C24161" w:rsidRDefault="005F13C8" w:rsidP="00C24161">
      <w:pPr>
        <w:jc w:val="both"/>
        <w:rPr>
          <w:rFonts w:ascii="Times New Roman" w:cs="Times New Roman"/>
          <w:b/>
          <w:sz w:val="22"/>
          <w:szCs w:val="22"/>
        </w:rPr>
      </w:pPr>
    </w:p>
    <w:p w:rsidR="005F13C8" w:rsidRPr="00C24161" w:rsidRDefault="00D96450" w:rsidP="00C24161">
      <w:pPr>
        <w:jc w:val="center"/>
        <w:outlineLvl w:val="0"/>
        <w:rPr>
          <w:rFonts w:ascii="Times New Roman" w:cs="Times New Roman"/>
          <w:bCs/>
          <w:sz w:val="22"/>
          <w:szCs w:val="22"/>
        </w:rPr>
      </w:pPr>
      <w:r w:rsidRPr="00C24161">
        <w:rPr>
          <w:rFonts w:ascii="Times New Roman" w:hAnsi="Times New Roman" w:cs="Times New Roman"/>
          <w:bCs/>
          <w:sz w:val="22"/>
          <w:szCs w:val="22"/>
        </w:rPr>
        <w:t>Oleh:</w:t>
      </w:r>
    </w:p>
    <w:p w:rsidR="005F13C8" w:rsidRPr="00C24161" w:rsidRDefault="005F13C8" w:rsidP="00C24161">
      <w:pPr>
        <w:jc w:val="both"/>
        <w:rPr>
          <w:rFonts w:ascii="Times New Roman" w:cs="Times New Roman"/>
          <w:b/>
          <w:sz w:val="22"/>
          <w:szCs w:val="22"/>
        </w:rPr>
      </w:pPr>
    </w:p>
    <w:p w:rsidR="005F13C8" w:rsidRPr="00C24161" w:rsidRDefault="00D96450" w:rsidP="00C24161">
      <w:pPr>
        <w:jc w:val="center"/>
        <w:outlineLvl w:val="0"/>
        <w:rPr>
          <w:rFonts w:ascii="Times New Roman" w:cs="Times New Roman"/>
          <w:b/>
          <w:sz w:val="22"/>
          <w:szCs w:val="22"/>
          <w:lang w:val="id-ID"/>
        </w:rPr>
      </w:pPr>
      <w:r w:rsidRPr="00C24161">
        <w:rPr>
          <w:rFonts w:ascii="Times New Roman" w:cs="Times New Roman"/>
          <w:b/>
          <w:sz w:val="22"/>
          <w:szCs w:val="22"/>
          <w:lang w:val="id-ID"/>
        </w:rPr>
        <w:t>KHOIRUL GUNAWAN</w:t>
      </w:r>
    </w:p>
    <w:p w:rsidR="005F13C8" w:rsidRPr="00C24161" w:rsidRDefault="00D96450" w:rsidP="00C24161">
      <w:pPr>
        <w:jc w:val="center"/>
        <w:rPr>
          <w:rFonts w:ascii="Times New Roman" w:cs="Times New Roman"/>
          <w:b/>
          <w:sz w:val="22"/>
          <w:szCs w:val="22"/>
          <w:lang w:val="id-ID"/>
        </w:rPr>
      </w:pPr>
      <w:r w:rsidRPr="00C24161">
        <w:rPr>
          <w:rFonts w:ascii="Times New Roman" w:hAnsi="Times New Roman" w:cs="Times New Roman"/>
          <w:b/>
          <w:sz w:val="22"/>
          <w:szCs w:val="22"/>
        </w:rPr>
        <w:t>NIM : 18</w:t>
      </w:r>
      <w:r w:rsidRPr="00C24161">
        <w:rPr>
          <w:rFonts w:ascii="Times New Roman" w:hAnsi="Times New Roman" w:cs="Times New Roman"/>
          <w:b/>
          <w:sz w:val="22"/>
          <w:szCs w:val="22"/>
          <w:lang w:val="id-ID"/>
        </w:rPr>
        <w:t>20103112</w:t>
      </w:r>
    </w:p>
    <w:p w:rsidR="005F13C8" w:rsidRPr="00C24161" w:rsidRDefault="005F13C8" w:rsidP="00C24161">
      <w:pPr>
        <w:jc w:val="center"/>
        <w:rPr>
          <w:rFonts w:ascii="Times New Roman" w:cs="Times New Roman"/>
          <w:b/>
          <w:sz w:val="22"/>
          <w:szCs w:val="22"/>
        </w:rPr>
      </w:pPr>
    </w:p>
    <w:p w:rsidR="005F13C8" w:rsidRPr="00C24161" w:rsidRDefault="005F13C8" w:rsidP="00C24161">
      <w:pPr>
        <w:jc w:val="center"/>
        <w:rPr>
          <w:rFonts w:ascii="Times New Roman" w:cs="Times New Roman"/>
          <w:b/>
          <w:sz w:val="22"/>
          <w:szCs w:val="22"/>
        </w:rPr>
      </w:pPr>
    </w:p>
    <w:p w:rsidR="005F13C8" w:rsidRPr="00C24161" w:rsidRDefault="002E7FD0" w:rsidP="00C24161">
      <w:pPr>
        <w:jc w:val="center"/>
        <w:rPr>
          <w:rFonts w:ascii="Times New Roman" w:cs="Times New Roman"/>
          <w:b/>
          <w:sz w:val="22"/>
          <w:szCs w:val="22"/>
        </w:rPr>
      </w:pPr>
      <w:r>
        <w:rPr>
          <w:rFonts w:ascii="Times New Roman" w:cs="Times New Roman"/>
          <w:b/>
          <w:noProof/>
          <w:sz w:val="22"/>
          <w:szCs w:val="22"/>
          <w:lang w:val="id-ID" w:eastAsia="id-ID"/>
        </w:rPr>
        <w:drawing>
          <wp:anchor distT="0" distB="0" distL="114300" distR="114300" simplePos="0" relativeHeight="251643392" behindDoc="0" locked="0" layoutInCell="1" allowOverlap="1">
            <wp:simplePos x="0" y="0"/>
            <wp:positionH relativeFrom="margin">
              <wp:posOffset>985520</wp:posOffset>
            </wp:positionH>
            <wp:positionV relativeFrom="margin">
              <wp:posOffset>2906395</wp:posOffset>
            </wp:positionV>
            <wp:extent cx="1634490" cy="1440180"/>
            <wp:effectExtent l="0" t="0" r="0" b="0"/>
            <wp:wrapNone/>
            <wp:docPr id="1" name="Picture 0" descr="Description: UIN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Description: UIN 18.jpg"/>
                    <pic:cNvPicPr>
                      <a:picLocks noChangeAspect="1"/>
                    </pic:cNvPicPr>
                  </pic:nvPicPr>
                  <pic:blipFill>
                    <a:blip r:embed="rId9" cstate="print"/>
                    <a:stretch>
                      <a:fillRect/>
                    </a:stretch>
                  </pic:blipFill>
                  <pic:spPr>
                    <a:xfrm>
                      <a:off x="0" y="0"/>
                      <a:ext cx="1634490" cy="1440180"/>
                    </a:xfrm>
                    <a:prstGeom prst="rect">
                      <a:avLst/>
                    </a:prstGeom>
                    <a:noFill/>
                    <a:ln>
                      <a:noFill/>
                    </a:ln>
                  </pic:spPr>
                </pic:pic>
              </a:graphicData>
            </a:graphic>
          </wp:anchor>
        </w:drawing>
      </w:r>
    </w:p>
    <w:p w:rsidR="005F13C8" w:rsidRPr="00C24161" w:rsidRDefault="005F13C8" w:rsidP="00C24161">
      <w:pPr>
        <w:rPr>
          <w:rFonts w:ascii="Times New Roman" w:cs="Times New Roman"/>
          <w:b/>
          <w:sz w:val="22"/>
          <w:szCs w:val="22"/>
        </w:rPr>
      </w:pPr>
    </w:p>
    <w:p w:rsidR="005F13C8" w:rsidRPr="00C24161" w:rsidRDefault="005F13C8" w:rsidP="00C24161">
      <w:pPr>
        <w:jc w:val="center"/>
        <w:rPr>
          <w:rFonts w:ascii="Times New Roman" w:cs="Times New Roman"/>
          <w:b/>
          <w:sz w:val="22"/>
          <w:szCs w:val="22"/>
        </w:rPr>
      </w:pPr>
    </w:p>
    <w:p w:rsidR="005F13C8" w:rsidRPr="00C24161" w:rsidRDefault="005F13C8" w:rsidP="00C24161">
      <w:pPr>
        <w:jc w:val="center"/>
        <w:rPr>
          <w:rFonts w:ascii="Times New Roman" w:cs="Times New Roman"/>
          <w:b/>
          <w:sz w:val="22"/>
          <w:szCs w:val="22"/>
        </w:rPr>
      </w:pPr>
    </w:p>
    <w:p w:rsidR="005F13C8" w:rsidRPr="00C24161" w:rsidRDefault="005F13C8" w:rsidP="00C24161">
      <w:pPr>
        <w:jc w:val="center"/>
        <w:rPr>
          <w:rFonts w:ascii="Times New Roman" w:cs="Times New Roman"/>
          <w:b/>
          <w:sz w:val="22"/>
          <w:szCs w:val="22"/>
        </w:rPr>
      </w:pPr>
    </w:p>
    <w:p w:rsidR="005F13C8" w:rsidRPr="00C24161" w:rsidRDefault="005F13C8" w:rsidP="00C24161">
      <w:pPr>
        <w:jc w:val="center"/>
        <w:rPr>
          <w:rFonts w:ascii="Times New Roman" w:cs="Times New Roman"/>
          <w:b/>
          <w:sz w:val="22"/>
          <w:szCs w:val="22"/>
        </w:rPr>
      </w:pPr>
    </w:p>
    <w:p w:rsidR="005F13C8" w:rsidRPr="00C24161" w:rsidRDefault="005F13C8" w:rsidP="00C24161">
      <w:pPr>
        <w:jc w:val="center"/>
        <w:rPr>
          <w:rFonts w:ascii="Times New Roman" w:cs="Times New Roman"/>
          <w:b/>
          <w:sz w:val="22"/>
          <w:szCs w:val="22"/>
        </w:rPr>
      </w:pPr>
    </w:p>
    <w:p w:rsidR="005F13C8" w:rsidRPr="00C24161" w:rsidRDefault="005F13C8" w:rsidP="00C24161">
      <w:pPr>
        <w:jc w:val="center"/>
        <w:rPr>
          <w:rFonts w:ascii="Times New Roman" w:hAnsi="Times New Roman" w:cs="Times New Roman"/>
          <w:b/>
          <w:sz w:val="22"/>
          <w:szCs w:val="22"/>
        </w:rPr>
      </w:pPr>
    </w:p>
    <w:p w:rsidR="005F13C8" w:rsidRPr="00C24161" w:rsidRDefault="005F13C8" w:rsidP="00C24161">
      <w:pPr>
        <w:jc w:val="center"/>
        <w:rPr>
          <w:rFonts w:ascii="Times New Roman" w:hAnsi="Times New Roman" w:cs="Times New Roman"/>
          <w:b/>
          <w:sz w:val="22"/>
          <w:szCs w:val="22"/>
        </w:rPr>
      </w:pPr>
    </w:p>
    <w:p w:rsidR="005F13C8" w:rsidRDefault="005F13C8" w:rsidP="00C24161">
      <w:pPr>
        <w:jc w:val="center"/>
        <w:rPr>
          <w:rFonts w:ascii="Times New Roman" w:hAnsi="Times New Roman" w:cs="Times New Roman"/>
          <w:b/>
          <w:sz w:val="22"/>
          <w:szCs w:val="22"/>
          <w:lang w:val="id-ID"/>
        </w:rPr>
      </w:pPr>
    </w:p>
    <w:p w:rsidR="002E7FD0" w:rsidRPr="00C24161" w:rsidRDefault="002E7FD0" w:rsidP="00C24161">
      <w:pPr>
        <w:jc w:val="center"/>
        <w:rPr>
          <w:rFonts w:ascii="Times New Roman" w:hAnsi="Times New Roman" w:cs="Times New Roman"/>
          <w:b/>
          <w:sz w:val="22"/>
          <w:szCs w:val="22"/>
          <w:lang w:val="id-ID"/>
        </w:rPr>
      </w:pPr>
    </w:p>
    <w:p w:rsidR="005F13C8" w:rsidRPr="00C24161" w:rsidRDefault="00D96450" w:rsidP="00C24161">
      <w:pPr>
        <w:jc w:val="center"/>
        <w:outlineLvl w:val="0"/>
        <w:rPr>
          <w:rFonts w:ascii="Times New Roman" w:hAnsi="Times New Roman" w:cs="Times New Roman"/>
          <w:b/>
          <w:sz w:val="22"/>
          <w:szCs w:val="22"/>
        </w:rPr>
      </w:pPr>
      <w:r w:rsidRPr="00C24161">
        <w:rPr>
          <w:rFonts w:ascii="Times New Roman" w:hAnsi="Times New Roman" w:cs="Times New Roman"/>
          <w:b/>
          <w:sz w:val="22"/>
          <w:szCs w:val="22"/>
        </w:rPr>
        <w:t>PROGRAM STUDI HUKUM PIDANA ISLAM</w:t>
      </w:r>
    </w:p>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b/>
          <w:sz w:val="22"/>
          <w:szCs w:val="22"/>
        </w:rPr>
        <w:t>FAKULTAS SYARI’AH DAN HUKUM</w:t>
      </w:r>
    </w:p>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b/>
          <w:sz w:val="22"/>
          <w:szCs w:val="22"/>
        </w:rPr>
        <w:t>UNIVERSITAS ISLAM NEGERI</w:t>
      </w:r>
      <w:r w:rsidR="0092041C">
        <w:rPr>
          <w:rFonts w:ascii="Times New Roman" w:hAnsi="Times New Roman" w:cs="Times New Roman"/>
          <w:b/>
          <w:sz w:val="22"/>
          <w:szCs w:val="22"/>
          <w:lang w:val="id-ID"/>
        </w:rPr>
        <w:t xml:space="preserve"> </w:t>
      </w:r>
      <w:r w:rsidRPr="00C24161">
        <w:rPr>
          <w:rFonts w:ascii="Times New Roman" w:hAnsi="Times New Roman" w:cs="Times New Roman"/>
          <w:b/>
          <w:sz w:val="22"/>
          <w:szCs w:val="22"/>
        </w:rPr>
        <w:t>RADEN FATAH</w:t>
      </w:r>
      <w:r w:rsidR="0092041C">
        <w:rPr>
          <w:rFonts w:ascii="Times New Roman" w:hAnsi="Times New Roman" w:cs="Times New Roman"/>
          <w:b/>
          <w:sz w:val="22"/>
          <w:szCs w:val="22"/>
          <w:lang w:val="id-ID"/>
        </w:rPr>
        <w:t xml:space="preserve"> </w:t>
      </w:r>
      <w:r w:rsidRPr="00C24161">
        <w:rPr>
          <w:rFonts w:ascii="Times New Roman" w:hAnsi="Times New Roman" w:cs="Times New Roman"/>
          <w:b/>
          <w:sz w:val="22"/>
          <w:szCs w:val="22"/>
        </w:rPr>
        <w:t>PALEMBANG</w:t>
      </w:r>
    </w:p>
    <w:p w:rsidR="005F13C8" w:rsidRPr="00C24161" w:rsidRDefault="00D96450" w:rsidP="00C24161">
      <w:pPr>
        <w:jc w:val="center"/>
        <w:rPr>
          <w:rFonts w:ascii="Times New Roman" w:cs="Times New Roman"/>
          <w:b/>
          <w:sz w:val="22"/>
          <w:szCs w:val="22"/>
          <w:lang w:val="id-ID"/>
        </w:rPr>
        <w:sectPr w:rsidR="005F13C8" w:rsidRPr="00C24161" w:rsidSect="00C24161">
          <w:headerReference w:type="default" r:id="rId10"/>
          <w:footerReference w:type="default" r:id="rId11"/>
          <w:headerReference w:type="first" r:id="rId12"/>
          <w:footerReference w:type="first" r:id="rId13"/>
          <w:type w:val="continuous"/>
          <w:pgSz w:w="8391" w:h="11907" w:code="11"/>
          <w:pgMar w:top="1134" w:right="1134" w:bottom="1134" w:left="1418" w:header="709" w:footer="709" w:gutter="0"/>
          <w:pgNumType w:fmt="lowerRoman" w:start="5"/>
          <w:cols w:space="708"/>
          <w:titlePg/>
          <w:docGrid w:linePitch="360"/>
        </w:sectPr>
      </w:pPr>
      <w:r w:rsidRPr="00C24161">
        <w:rPr>
          <w:rFonts w:ascii="Times New Roman" w:hAnsi="Times New Roman" w:cs="Times New Roman"/>
          <w:b/>
          <w:sz w:val="22"/>
          <w:szCs w:val="22"/>
        </w:rPr>
        <w:t>202</w:t>
      </w:r>
      <w:r w:rsidRPr="00C24161">
        <w:rPr>
          <w:rFonts w:ascii="Times New Roman" w:hAnsi="Times New Roman" w:cs="Times New Roman"/>
          <w:b/>
          <w:sz w:val="22"/>
          <w:szCs w:val="22"/>
          <w:lang w:val="id-ID"/>
        </w:rPr>
        <w:t>2</w:t>
      </w:r>
    </w:p>
    <w:p w:rsidR="005F13C8" w:rsidRPr="002E7FD0" w:rsidRDefault="00D96450" w:rsidP="002E7FD0">
      <w:pPr>
        <w:jc w:val="center"/>
        <w:outlineLvl w:val="0"/>
        <w:rPr>
          <w:rFonts w:ascii="Times New Roman" w:hAnsi="Times New Roman" w:cs="Times New Roman"/>
          <w:b/>
          <w:bCs/>
          <w:sz w:val="22"/>
          <w:szCs w:val="22"/>
          <w:lang w:val="id-ID"/>
        </w:rPr>
      </w:pPr>
      <w:r w:rsidRPr="00C24161">
        <w:rPr>
          <w:rFonts w:ascii="Times New Roman" w:hAnsi="Times New Roman" w:cs="Times New Roman"/>
          <w:b/>
          <w:bCs/>
          <w:sz w:val="22"/>
          <w:szCs w:val="22"/>
          <w:lang w:val="id-ID"/>
        </w:rPr>
        <w:lastRenderedPageBreak/>
        <w:t>ABSTRAK</w:t>
      </w:r>
    </w:p>
    <w:p w:rsidR="005F13C8" w:rsidRPr="002E7FD0" w:rsidRDefault="00D96450" w:rsidP="002E7FD0">
      <w:pPr>
        <w:spacing w:line="240" w:lineRule="auto"/>
        <w:ind w:firstLine="720"/>
        <w:jc w:val="both"/>
        <w:rPr>
          <w:rFonts w:ascii="Times New Roman" w:hAnsi="Times New Roman" w:cs="Times New Roman"/>
          <w:sz w:val="21"/>
          <w:szCs w:val="21"/>
        </w:rPr>
      </w:pPr>
      <w:r w:rsidRPr="002E7FD0">
        <w:rPr>
          <w:rFonts w:ascii="Times New Roman" w:hAnsi="Times New Roman" w:cs="Times New Roman"/>
          <w:i/>
          <w:iCs/>
          <w:sz w:val="21"/>
          <w:szCs w:val="21"/>
        </w:rPr>
        <w:t>Illegal Drilling</w:t>
      </w:r>
      <w:r w:rsidRPr="002E7FD0">
        <w:rPr>
          <w:rFonts w:ascii="Times New Roman" w:hAnsi="Times New Roman" w:cs="Times New Roman"/>
          <w:sz w:val="21"/>
          <w:szCs w:val="21"/>
        </w:rPr>
        <w:t xml:space="preserve"> adalah suatu kegiatan pengeboran minyak yang di lakukan secara </w:t>
      </w:r>
      <w:r w:rsidRPr="002E7FD0">
        <w:rPr>
          <w:rFonts w:ascii="Times New Roman" w:hAnsi="Times New Roman" w:cs="Times New Roman"/>
          <w:i/>
          <w:iCs/>
          <w:sz w:val="21"/>
          <w:szCs w:val="21"/>
        </w:rPr>
        <w:t>Illegal</w:t>
      </w:r>
      <w:r w:rsidRPr="002E7FD0">
        <w:rPr>
          <w:rFonts w:ascii="Times New Roman" w:hAnsi="Times New Roman" w:cs="Times New Roman"/>
          <w:sz w:val="21"/>
          <w:szCs w:val="21"/>
        </w:rPr>
        <w:t xml:space="preserve"> (melanggar Hukum), kegiatan </w:t>
      </w:r>
      <w:r w:rsidRPr="002E7FD0">
        <w:rPr>
          <w:rFonts w:ascii="Times New Roman" w:hAnsi="Times New Roman" w:cs="Times New Roman"/>
          <w:i/>
          <w:iCs/>
          <w:sz w:val="21"/>
          <w:szCs w:val="21"/>
        </w:rPr>
        <w:t>Illegal drilling</w:t>
      </w:r>
      <w:r w:rsidRPr="002E7FD0">
        <w:rPr>
          <w:rFonts w:ascii="Times New Roman" w:hAnsi="Times New Roman" w:cs="Times New Roman"/>
          <w:sz w:val="21"/>
          <w:szCs w:val="21"/>
        </w:rPr>
        <w:t xml:space="preserve"> yang terdapat di </w:t>
      </w:r>
      <w:r w:rsidRPr="002E7FD0">
        <w:rPr>
          <w:rFonts w:ascii="Times New Roman" w:hAnsi="Times New Roman" w:cs="Times New Roman"/>
          <w:sz w:val="21"/>
          <w:szCs w:val="21"/>
          <w:lang w:val="id-ID"/>
        </w:rPr>
        <w:t>Kecamatan Sanga Desa</w:t>
      </w:r>
      <w:r w:rsidRPr="002E7FD0">
        <w:rPr>
          <w:rFonts w:ascii="Times New Roman" w:hAnsi="Times New Roman" w:cs="Times New Roman"/>
          <w:sz w:val="21"/>
          <w:szCs w:val="21"/>
        </w:rPr>
        <w:t xml:space="preserve">, Kabupaten </w:t>
      </w:r>
      <w:r w:rsidRPr="002E7FD0">
        <w:rPr>
          <w:rFonts w:ascii="Times New Roman" w:hAnsi="Times New Roman" w:cs="Times New Roman"/>
          <w:sz w:val="21"/>
          <w:szCs w:val="21"/>
          <w:lang w:val="id-ID"/>
        </w:rPr>
        <w:t>Musi Banyuasin,</w:t>
      </w:r>
      <w:r w:rsidRPr="002E7FD0">
        <w:rPr>
          <w:rFonts w:ascii="Times New Roman" w:hAnsi="Times New Roman" w:cs="Times New Roman"/>
          <w:sz w:val="21"/>
          <w:szCs w:val="21"/>
        </w:rPr>
        <w:t xml:space="preserve"> tidak hanya di lah</w:t>
      </w:r>
      <w:r w:rsidRPr="002E7FD0">
        <w:rPr>
          <w:rFonts w:ascii="Times New Roman" w:hAnsi="Times New Roman" w:cs="Times New Roman"/>
          <w:sz w:val="21"/>
          <w:szCs w:val="21"/>
          <w:lang w:val="id-ID"/>
        </w:rPr>
        <w:t>an hutan</w:t>
      </w:r>
      <w:r w:rsidRPr="002E7FD0">
        <w:rPr>
          <w:rFonts w:ascii="Times New Roman" w:hAnsi="Times New Roman" w:cs="Times New Roman"/>
          <w:sz w:val="21"/>
          <w:szCs w:val="21"/>
        </w:rPr>
        <w:t xml:space="preserve"> namun juga telah merambah ke kaw</w:t>
      </w:r>
      <w:r w:rsidRPr="002E7FD0">
        <w:rPr>
          <w:rFonts w:ascii="Times New Roman" w:hAnsi="Times New Roman" w:cs="Times New Roman"/>
          <w:sz w:val="21"/>
          <w:szCs w:val="21"/>
          <w:lang w:val="id-ID"/>
        </w:rPr>
        <w:t>asan yang dekat dengan perkampungan sehingga sangat membahayakan banyak orang disekitar tersebut</w:t>
      </w:r>
      <w:r w:rsidRPr="002E7FD0">
        <w:rPr>
          <w:rFonts w:ascii="Times New Roman" w:hAnsi="Times New Roman" w:cs="Times New Roman"/>
          <w:sz w:val="21"/>
          <w:szCs w:val="21"/>
        </w:rPr>
        <w:t xml:space="preserve">, dari tahun </w:t>
      </w:r>
      <w:r w:rsidRPr="002E7FD0">
        <w:rPr>
          <w:rFonts w:ascii="Times New Roman" w:hAnsi="Times New Roman" w:cs="Times New Roman"/>
          <w:sz w:val="21"/>
          <w:szCs w:val="21"/>
          <w:lang w:val="id-ID"/>
        </w:rPr>
        <w:t>1970 sejak peninggalan Belanda</w:t>
      </w:r>
      <w:r w:rsidRPr="002E7FD0">
        <w:rPr>
          <w:rFonts w:ascii="Times New Roman" w:hAnsi="Times New Roman" w:cs="Times New Roman"/>
          <w:sz w:val="21"/>
          <w:szCs w:val="21"/>
        </w:rPr>
        <w:t xml:space="preserve"> hingga sekarang terdapat sebanyak ratusan lobang sumur minyak mentah yang masih aktif dan masih menghasilkan minyak mentah setiap harinya</w:t>
      </w:r>
      <w:r w:rsidRPr="002E7FD0">
        <w:rPr>
          <w:rFonts w:ascii="Times New Roman" w:hAnsi="Times New Roman" w:cs="Times New Roman"/>
          <w:sz w:val="21"/>
          <w:szCs w:val="21"/>
          <w:lang w:val="id-ID"/>
        </w:rPr>
        <w:t>. P</w:t>
      </w:r>
      <w:r w:rsidRPr="002E7FD0">
        <w:rPr>
          <w:rFonts w:ascii="Times New Roman" w:hAnsi="Times New Roman" w:cs="Times New Roman"/>
          <w:sz w:val="21"/>
          <w:szCs w:val="21"/>
        </w:rPr>
        <w:t xml:space="preserve">ara pelaku tindak pidana </w:t>
      </w:r>
      <w:r w:rsidRPr="002E7FD0">
        <w:rPr>
          <w:rFonts w:ascii="Times New Roman" w:hAnsi="Times New Roman" w:cs="Times New Roman"/>
          <w:i/>
          <w:iCs/>
          <w:sz w:val="21"/>
          <w:szCs w:val="21"/>
        </w:rPr>
        <w:t>illegal drilling</w:t>
      </w:r>
      <w:r w:rsidRPr="002E7FD0">
        <w:rPr>
          <w:rFonts w:ascii="Times New Roman" w:hAnsi="Times New Roman" w:cs="Times New Roman"/>
          <w:sz w:val="21"/>
          <w:szCs w:val="21"/>
        </w:rPr>
        <w:t xml:space="preserve"> ini bisa menghasil kan minyak mentah sebanyak satu tedmon dalam 1 hari dan di jual seharga 20 juta, dan bisa menghasilkan 50-100 juta perbulan tergantung biaya yang dikeluarkan untuk pengeboran tersebut. Penelitian ini bertujuan untuk mengetahui apa faktor penyebab terjadinya tindak pidana</w:t>
      </w:r>
      <w:r w:rsidRPr="002E7FD0">
        <w:rPr>
          <w:rFonts w:ascii="Times New Roman" w:hAnsi="Times New Roman" w:cs="Times New Roman"/>
          <w:i/>
          <w:iCs/>
          <w:sz w:val="21"/>
          <w:szCs w:val="21"/>
        </w:rPr>
        <w:t xml:space="preserve"> Illegal drilling</w:t>
      </w:r>
      <w:r w:rsidRPr="002E7FD0">
        <w:rPr>
          <w:rFonts w:ascii="Times New Roman" w:hAnsi="Times New Roman" w:cs="Times New Roman"/>
          <w:sz w:val="21"/>
          <w:szCs w:val="21"/>
        </w:rPr>
        <w:t xml:space="preserve"> di </w:t>
      </w:r>
      <w:r w:rsidRPr="002E7FD0">
        <w:rPr>
          <w:rFonts w:ascii="Times New Roman" w:hAnsi="Times New Roman" w:cs="Times New Roman"/>
          <w:sz w:val="21"/>
          <w:szCs w:val="21"/>
          <w:lang w:val="id-ID"/>
        </w:rPr>
        <w:t>Kecamatan Sanga Desa</w:t>
      </w:r>
      <w:r w:rsidRPr="002E7FD0">
        <w:rPr>
          <w:rFonts w:ascii="Times New Roman" w:hAnsi="Times New Roman" w:cs="Times New Roman"/>
          <w:sz w:val="21"/>
          <w:szCs w:val="21"/>
        </w:rPr>
        <w:t>, Kab</w:t>
      </w:r>
      <w:r w:rsidRPr="002E7FD0">
        <w:rPr>
          <w:rFonts w:ascii="Times New Roman" w:hAnsi="Times New Roman" w:cs="Times New Roman"/>
          <w:sz w:val="21"/>
          <w:szCs w:val="21"/>
          <w:lang w:val="id-ID"/>
        </w:rPr>
        <w:t>upaten Musi Banyuasin</w:t>
      </w:r>
      <w:r w:rsidRPr="002E7FD0">
        <w:rPr>
          <w:rFonts w:ascii="Times New Roman" w:hAnsi="Times New Roman" w:cs="Times New Roman"/>
          <w:sz w:val="21"/>
          <w:szCs w:val="21"/>
        </w:rPr>
        <w:t xml:space="preserve"> serta untuk mengetahui kendala dan solusi aparat penegak hukum dalam memberantas kegiatan pengeboran minyak secara ilegal di </w:t>
      </w:r>
      <w:r w:rsidRPr="002E7FD0">
        <w:rPr>
          <w:rFonts w:ascii="Times New Roman" w:hAnsi="Times New Roman" w:cs="Times New Roman"/>
          <w:sz w:val="21"/>
          <w:szCs w:val="21"/>
          <w:lang w:val="id-ID"/>
        </w:rPr>
        <w:t>Kecamatan Sanga Desa</w:t>
      </w:r>
      <w:r w:rsidRPr="002E7FD0">
        <w:rPr>
          <w:rFonts w:ascii="Times New Roman" w:hAnsi="Times New Roman" w:cs="Times New Roman"/>
          <w:sz w:val="21"/>
          <w:szCs w:val="21"/>
        </w:rPr>
        <w:t>, Kab</w:t>
      </w:r>
      <w:r w:rsidRPr="002E7FD0">
        <w:rPr>
          <w:rFonts w:ascii="Times New Roman" w:hAnsi="Times New Roman" w:cs="Times New Roman"/>
          <w:sz w:val="21"/>
          <w:szCs w:val="21"/>
          <w:lang w:val="id-ID"/>
        </w:rPr>
        <w:t>upaten Musi Banyuasin.</w:t>
      </w:r>
    </w:p>
    <w:p w:rsidR="005F13C8" w:rsidRPr="002E7FD0" w:rsidRDefault="00D96450" w:rsidP="002E7FD0">
      <w:pPr>
        <w:spacing w:line="240" w:lineRule="auto"/>
        <w:ind w:firstLine="720"/>
        <w:jc w:val="both"/>
        <w:rPr>
          <w:rFonts w:ascii="Times New Roman" w:hAnsi="Times New Roman" w:cs="Times New Roman"/>
          <w:sz w:val="21"/>
          <w:szCs w:val="21"/>
        </w:rPr>
      </w:pPr>
      <w:r w:rsidRPr="002E7FD0">
        <w:rPr>
          <w:rFonts w:ascii="Times New Roman" w:hAnsi="Times New Roman" w:cs="Times New Roman"/>
          <w:sz w:val="21"/>
          <w:szCs w:val="21"/>
        </w:rPr>
        <w:t>Jenis penelitian ini adalah penelitian lapangan (</w:t>
      </w:r>
      <w:r w:rsidRPr="002E7FD0">
        <w:rPr>
          <w:rFonts w:ascii="Times New Roman" w:hAnsi="Times New Roman" w:cs="Times New Roman"/>
          <w:i/>
          <w:iCs/>
          <w:sz w:val="21"/>
          <w:szCs w:val="21"/>
        </w:rPr>
        <w:t>field research</w:t>
      </w:r>
      <w:r w:rsidRPr="002E7FD0">
        <w:rPr>
          <w:rFonts w:ascii="Times New Roman" w:hAnsi="Times New Roman" w:cs="Times New Roman"/>
          <w:sz w:val="21"/>
          <w:szCs w:val="21"/>
        </w:rPr>
        <w:t xml:space="preserve">) dengan pendekatan penelitian kualitatif. Sumber data dalam penelitian ini adalah terdiri dari data primer dan data sekunder yang diperoleh dari hasil observasi, wawancara, dokumentasi, dan literature lainnya. </w:t>
      </w:r>
    </w:p>
    <w:p w:rsidR="005F13C8" w:rsidRPr="002E7FD0" w:rsidRDefault="00D96450" w:rsidP="002E7FD0">
      <w:pPr>
        <w:spacing w:line="240" w:lineRule="auto"/>
        <w:ind w:firstLine="720"/>
        <w:jc w:val="both"/>
        <w:rPr>
          <w:rFonts w:ascii="Times New Roman" w:hAnsi="Times New Roman" w:cs="Times New Roman"/>
          <w:sz w:val="21"/>
          <w:szCs w:val="21"/>
          <w:lang w:val="id-ID"/>
        </w:rPr>
      </w:pPr>
      <w:r w:rsidRPr="002E7FD0">
        <w:rPr>
          <w:rFonts w:ascii="Times New Roman" w:hAnsi="Times New Roman" w:cs="Times New Roman"/>
          <w:sz w:val="21"/>
          <w:szCs w:val="21"/>
        </w:rPr>
        <w:t>Berdasarkan penelitian yang dilakukan</w:t>
      </w:r>
      <w:r w:rsidRPr="002E7FD0">
        <w:rPr>
          <w:rFonts w:ascii="Times New Roman" w:hAnsi="Times New Roman" w:cs="Times New Roman"/>
          <w:sz w:val="21"/>
          <w:szCs w:val="21"/>
          <w:lang w:val="id-ID"/>
        </w:rPr>
        <w:t>, maka</w:t>
      </w:r>
      <w:r w:rsidRPr="002E7FD0">
        <w:rPr>
          <w:rFonts w:ascii="Times New Roman" w:hAnsi="Times New Roman" w:cs="Times New Roman"/>
          <w:sz w:val="21"/>
          <w:szCs w:val="21"/>
        </w:rPr>
        <w:t xml:space="preserve"> diperoleh hasil sebagai berikut: Pertama,ada beberapa faktor yang menyebabkan terjadi nya </w:t>
      </w:r>
      <w:r w:rsidRPr="002E7FD0">
        <w:rPr>
          <w:rFonts w:ascii="Times New Roman" w:hAnsi="Times New Roman" w:cs="Times New Roman"/>
          <w:sz w:val="21"/>
          <w:szCs w:val="21"/>
          <w:lang w:val="id-ID"/>
        </w:rPr>
        <w:t>T</w:t>
      </w:r>
      <w:r w:rsidRPr="002E7FD0">
        <w:rPr>
          <w:rFonts w:ascii="Times New Roman" w:hAnsi="Times New Roman" w:cs="Times New Roman"/>
          <w:sz w:val="21"/>
          <w:szCs w:val="21"/>
        </w:rPr>
        <w:t xml:space="preserve">indak Pidana </w:t>
      </w:r>
      <w:r w:rsidRPr="002E7FD0">
        <w:rPr>
          <w:rFonts w:ascii="Times New Roman" w:hAnsi="Times New Roman" w:cs="Times New Roman"/>
          <w:i/>
          <w:iCs/>
          <w:sz w:val="21"/>
          <w:szCs w:val="21"/>
        </w:rPr>
        <w:t xml:space="preserve">Illegal </w:t>
      </w:r>
      <w:r w:rsidRPr="002E7FD0">
        <w:rPr>
          <w:rFonts w:ascii="Times New Roman" w:hAnsi="Times New Roman" w:cs="Times New Roman"/>
          <w:i/>
          <w:iCs/>
          <w:sz w:val="21"/>
          <w:szCs w:val="21"/>
          <w:lang w:val="id-ID"/>
        </w:rPr>
        <w:t>D</w:t>
      </w:r>
      <w:r w:rsidRPr="002E7FD0">
        <w:rPr>
          <w:rFonts w:ascii="Times New Roman" w:hAnsi="Times New Roman" w:cs="Times New Roman"/>
          <w:i/>
          <w:iCs/>
          <w:sz w:val="21"/>
          <w:szCs w:val="21"/>
        </w:rPr>
        <w:t>rilling</w:t>
      </w:r>
      <w:r w:rsidRPr="002E7FD0">
        <w:rPr>
          <w:rFonts w:ascii="Times New Roman" w:hAnsi="Times New Roman" w:cs="Times New Roman"/>
          <w:sz w:val="21"/>
          <w:szCs w:val="21"/>
        </w:rPr>
        <w:t xml:space="preserve"> yaitu: faktor ketidaktahuan masarakat tentang praktik tersebut, faktor ekonomi, pendapatan, mata pencaharian masyarakat dan faktor penegakan hukum nya itu sendiri, Kedua, dari temuan penelitian terhadap penegakan hukum atas tindak pidana</w:t>
      </w:r>
      <w:r w:rsidRPr="002E7FD0">
        <w:rPr>
          <w:rFonts w:ascii="Times New Roman" w:hAnsi="Times New Roman" w:cs="Times New Roman"/>
          <w:i/>
          <w:iCs/>
          <w:sz w:val="21"/>
          <w:szCs w:val="21"/>
          <w:lang w:val="id-ID"/>
        </w:rPr>
        <w:t>I</w:t>
      </w:r>
      <w:r w:rsidRPr="002E7FD0">
        <w:rPr>
          <w:rFonts w:ascii="Times New Roman" w:hAnsi="Times New Roman" w:cs="Times New Roman"/>
          <w:i/>
          <w:iCs/>
          <w:sz w:val="21"/>
          <w:szCs w:val="21"/>
        </w:rPr>
        <w:t xml:space="preserve">llegal </w:t>
      </w:r>
      <w:r w:rsidRPr="002E7FD0">
        <w:rPr>
          <w:rFonts w:ascii="Times New Roman" w:hAnsi="Times New Roman" w:cs="Times New Roman"/>
          <w:i/>
          <w:iCs/>
          <w:sz w:val="21"/>
          <w:szCs w:val="21"/>
          <w:lang w:val="id-ID"/>
        </w:rPr>
        <w:t>D</w:t>
      </w:r>
      <w:r w:rsidRPr="002E7FD0">
        <w:rPr>
          <w:rFonts w:ascii="Times New Roman" w:hAnsi="Times New Roman" w:cs="Times New Roman"/>
          <w:i/>
          <w:iCs/>
          <w:sz w:val="21"/>
          <w:szCs w:val="21"/>
        </w:rPr>
        <w:t>rilling</w:t>
      </w:r>
      <w:r w:rsidRPr="002E7FD0">
        <w:rPr>
          <w:rFonts w:ascii="Times New Roman" w:hAnsi="Times New Roman" w:cs="Times New Roman"/>
          <w:sz w:val="21"/>
          <w:szCs w:val="21"/>
        </w:rPr>
        <w:t xml:space="preserve"> terdapat beberapa kendala sebagai berikut: tidak ada instrument Hukum yang kuat dalam pemberantasan kegiatan </w:t>
      </w:r>
      <w:r w:rsidRPr="002E7FD0">
        <w:rPr>
          <w:rFonts w:ascii="Times New Roman" w:hAnsi="Times New Roman" w:cs="Times New Roman"/>
          <w:i/>
          <w:iCs/>
          <w:sz w:val="21"/>
          <w:szCs w:val="21"/>
          <w:lang w:val="id-ID"/>
        </w:rPr>
        <w:t>Il</w:t>
      </w:r>
      <w:r w:rsidRPr="002E7FD0">
        <w:rPr>
          <w:rFonts w:ascii="Times New Roman" w:hAnsi="Times New Roman" w:cs="Times New Roman"/>
          <w:i/>
          <w:iCs/>
          <w:sz w:val="21"/>
          <w:szCs w:val="21"/>
        </w:rPr>
        <w:t xml:space="preserve">legal </w:t>
      </w:r>
      <w:r w:rsidRPr="002E7FD0">
        <w:rPr>
          <w:rFonts w:ascii="Times New Roman" w:hAnsi="Times New Roman" w:cs="Times New Roman"/>
          <w:i/>
          <w:iCs/>
          <w:sz w:val="21"/>
          <w:szCs w:val="21"/>
          <w:lang w:val="id-ID"/>
        </w:rPr>
        <w:t>D</w:t>
      </w:r>
      <w:r w:rsidRPr="002E7FD0">
        <w:rPr>
          <w:rFonts w:ascii="Times New Roman" w:hAnsi="Times New Roman" w:cs="Times New Roman"/>
          <w:i/>
          <w:iCs/>
          <w:sz w:val="21"/>
          <w:szCs w:val="21"/>
        </w:rPr>
        <w:t>rilling</w:t>
      </w:r>
      <w:r w:rsidRPr="002E7FD0">
        <w:rPr>
          <w:rFonts w:ascii="Times New Roman" w:hAnsi="Times New Roman" w:cs="Times New Roman"/>
          <w:sz w:val="21"/>
          <w:szCs w:val="21"/>
        </w:rPr>
        <w:t xml:space="preserve">, belum ada koordinasi yang baik terhadap data kasus </w:t>
      </w:r>
      <w:r w:rsidRPr="002E7FD0">
        <w:rPr>
          <w:rFonts w:ascii="Times New Roman" w:hAnsi="Times New Roman" w:cs="Times New Roman"/>
          <w:i/>
          <w:iCs/>
          <w:sz w:val="21"/>
          <w:szCs w:val="21"/>
          <w:lang w:val="id-ID"/>
        </w:rPr>
        <w:t>Il</w:t>
      </w:r>
      <w:r w:rsidRPr="002E7FD0">
        <w:rPr>
          <w:rFonts w:ascii="Times New Roman" w:hAnsi="Times New Roman" w:cs="Times New Roman"/>
          <w:i/>
          <w:iCs/>
          <w:sz w:val="21"/>
          <w:szCs w:val="21"/>
        </w:rPr>
        <w:t xml:space="preserve">legal </w:t>
      </w:r>
      <w:r w:rsidRPr="002E7FD0">
        <w:rPr>
          <w:rFonts w:ascii="Times New Roman" w:hAnsi="Times New Roman" w:cs="Times New Roman"/>
          <w:i/>
          <w:iCs/>
          <w:sz w:val="21"/>
          <w:szCs w:val="21"/>
          <w:lang w:val="id-ID"/>
        </w:rPr>
        <w:t>D</w:t>
      </w:r>
      <w:r w:rsidRPr="002E7FD0">
        <w:rPr>
          <w:rFonts w:ascii="Times New Roman" w:hAnsi="Times New Roman" w:cs="Times New Roman"/>
          <w:i/>
          <w:iCs/>
          <w:sz w:val="21"/>
          <w:szCs w:val="21"/>
        </w:rPr>
        <w:t>rilling</w:t>
      </w:r>
      <w:r w:rsidRPr="002E7FD0">
        <w:rPr>
          <w:rFonts w:ascii="Times New Roman" w:hAnsi="Times New Roman" w:cs="Times New Roman"/>
          <w:sz w:val="21"/>
          <w:szCs w:val="21"/>
        </w:rPr>
        <w:t xml:space="preserve">, serta adanya oknum yang terlibat dalam kegiatan tersebut. </w:t>
      </w:r>
    </w:p>
    <w:p w:rsidR="005F13C8" w:rsidRPr="002E7FD0" w:rsidRDefault="00D96450" w:rsidP="00C24161">
      <w:pPr>
        <w:jc w:val="both"/>
        <w:outlineLvl w:val="0"/>
        <w:rPr>
          <w:rFonts w:ascii="Times New Roman" w:hAnsi="Times New Roman" w:cs="Times New Roman"/>
          <w:b/>
          <w:bCs/>
          <w:sz w:val="21"/>
          <w:szCs w:val="21"/>
          <w:lang w:val="id-ID"/>
        </w:rPr>
      </w:pPr>
      <w:r w:rsidRPr="002E7FD0">
        <w:rPr>
          <w:rFonts w:ascii="Times New Roman" w:hAnsi="Times New Roman" w:cs="Times New Roman"/>
          <w:b/>
          <w:bCs/>
          <w:sz w:val="21"/>
          <w:szCs w:val="21"/>
        </w:rPr>
        <w:t>Kata Kunci : Tindak Pidana,</w:t>
      </w:r>
      <w:r w:rsidRPr="002E7FD0">
        <w:rPr>
          <w:rFonts w:ascii="Times New Roman" w:hAnsi="Times New Roman" w:cs="Times New Roman"/>
          <w:b/>
          <w:bCs/>
          <w:i/>
          <w:iCs/>
          <w:sz w:val="21"/>
          <w:szCs w:val="21"/>
        </w:rPr>
        <w:t xml:space="preserve"> Illegal Drilling</w:t>
      </w:r>
      <w:r w:rsidRPr="002E7FD0">
        <w:rPr>
          <w:rFonts w:ascii="Times New Roman" w:hAnsi="Times New Roman" w:cs="Times New Roman"/>
          <w:b/>
          <w:bCs/>
          <w:sz w:val="21"/>
          <w:szCs w:val="21"/>
        </w:rPr>
        <w:t>, Hukum Pidana Islam</w:t>
      </w:r>
    </w:p>
    <w:p w:rsidR="005F13C8" w:rsidRPr="00C24161" w:rsidRDefault="00D96450" w:rsidP="00C24161">
      <w:pPr>
        <w:jc w:val="center"/>
        <w:outlineLvl w:val="0"/>
        <w:rPr>
          <w:rFonts w:ascii="Times New Roman" w:cs="Times New Roman"/>
          <w:b/>
          <w:sz w:val="22"/>
          <w:szCs w:val="22"/>
        </w:rPr>
      </w:pPr>
      <w:r w:rsidRPr="00C24161">
        <w:rPr>
          <w:rFonts w:ascii="Times New Roman" w:hAnsi="Times New Roman" w:cs="Times New Roman"/>
          <w:b/>
          <w:sz w:val="22"/>
          <w:szCs w:val="22"/>
        </w:rPr>
        <w:t>PEDOMAN TRANSLITERASI</w:t>
      </w:r>
    </w:p>
    <w:p w:rsidR="005F13C8" w:rsidRPr="00C24161" w:rsidRDefault="005F13C8" w:rsidP="00C24161">
      <w:pPr>
        <w:jc w:val="center"/>
        <w:rPr>
          <w:rFonts w:ascii="Times New Roman" w:cs="Times New Roman"/>
          <w:b/>
          <w:sz w:val="22"/>
          <w:szCs w:val="22"/>
        </w:rPr>
      </w:pPr>
    </w:p>
    <w:p w:rsidR="005F13C8" w:rsidRPr="00C24161" w:rsidRDefault="00D96450" w:rsidP="00C24161">
      <w:pPr>
        <w:ind w:firstLine="720"/>
        <w:rPr>
          <w:rFonts w:ascii="Times New Roman" w:cs="Times New Roman"/>
          <w:sz w:val="22"/>
          <w:szCs w:val="22"/>
        </w:rPr>
      </w:pPr>
      <w:r w:rsidRPr="00C24161">
        <w:rPr>
          <w:rFonts w:ascii="Times New Roman" w:hAnsi="Times New Roman" w:cs="Times New Roman"/>
          <w:sz w:val="22"/>
          <w:szCs w:val="22"/>
        </w:rPr>
        <w:t>Pedoman transliterasi yang digunakan adalah Sistem Transliterasi Arab-Latin Berdasarkan SKB Menteri Agama dan Menteri P&amp;K RI no. 158/1987 dan No. 0543 b/U/1987 tertanggal  22 Januari 1988.</w:t>
      </w:r>
    </w:p>
    <w:p w:rsidR="005F13C8" w:rsidRPr="00C24161" w:rsidRDefault="005F13C8" w:rsidP="00C24161">
      <w:pPr>
        <w:rPr>
          <w:rFonts w:ascii="Times New Roman" w:cs="Times New Roman"/>
          <w:sz w:val="22"/>
          <w:szCs w:val="22"/>
        </w:rPr>
      </w:pPr>
    </w:p>
    <w:p w:rsidR="005F13C8" w:rsidRPr="00C24161" w:rsidRDefault="00D96450" w:rsidP="00C24161">
      <w:pPr>
        <w:pStyle w:val="ListParagraph1"/>
        <w:widowControl w:val="0"/>
        <w:numPr>
          <w:ilvl w:val="0"/>
          <w:numId w:val="1"/>
        </w:numPr>
        <w:spacing w:after="0" w:line="276" w:lineRule="auto"/>
        <w:ind w:left="502"/>
        <w:rPr>
          <w:rFonts w:ascii="Times New Roman" w:cs="Times New Roman" w:hint="default"/>
        </w:rPr>
      </w:pPr>
      <w:r w:rsidRPr="00C24161">
        <w:rPr>
          <w:rFonts w:ascii="Times New Roman" w:hAnsi="Times New Roman" w:cs="Times New Roman" w:hint="default"/>
          <w:b/>
        </w:rPr>
        <w:t>Konsonan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4"/>
        <w:gridCol w:w="2015"/>
        <w:gridCol w:w="2144"/>
      </w:tblGrid>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Huruf</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Nama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Penulisan</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ا</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Alif</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ب</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Ba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B</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ت</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Ta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T</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ث</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Tsa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u w:val="single"/>
              </w:rPr>
            </w:pPr>
            <w:r w:rsidRPr="00C24161">
              <w:rPr>
                <w:rFonts w:ascii="Times New Roman" w:hAnsi="Times New Roman" w:cs="Times New Roman" w:hint="eastAsia"/>
                <w:sz w:val="22"/>
                <w:szCs w:val="22"/>
                <w:u w:val="single"/>
              </w:rPr>
              <w:t>S</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ج</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Jim</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J</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ح</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Ha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u w:val="single"/>
              </w:rPr>
            </w:pPr>
            <w:r w:rsidRPr="00C24161">
              <w:rPr>
                <w:rFonts w:ascii="Times New Roman" w:hAnsi="Times New Roman" w:cs="Times New Roman" w:hint="eastAsia"/>
                <w:sz w:val="22"/>
                <w:szCs w:val="22"/>
                <w:u w:val="single"/>
              </w:rPr>
              <w:t>H</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خ</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Kha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Kh</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د</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Dal</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D</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ذ</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Zal</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u w:val="single"/>
              </w:rPr>
            </w:pPr>
            <w:r w:rsidRPr="00C24161">
              <w:rPr>
                <w:rFonts w:ascii="Times New Roman" w:hAnsi="Times New Roman" w:cs="Times New Roman" w:hint="eastAsia"/>
                <w:sz w:val="22"/>
                <w:szCs w:val="22"/>
                <w:u w:val="single"/>
              </w:rPr>
              <w:t>Z</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ر</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Ra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R</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ز</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Zai</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Z</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س</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Sin</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S</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ش</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Syin</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Sy</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ص</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Sad</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Sh</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ض</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Dlod</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Dl</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ط</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Tho</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Th</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ظ</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Zho</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Zh</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ع</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‘Ain</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غ</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Gain</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Gh</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ف</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Fa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F</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ق</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Qaf</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Q</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ك</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Kaf</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K</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ل</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Lam</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L</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م</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Mim</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M</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ن</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Nun</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N</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و</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Waw</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W</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هـ</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Ha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H</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ء</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Hamzah</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ي</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Ya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Y</w:t>
            </w:r>
          </w:p>
        </w:tc>
      </w:tr>
      <w:tr w:rsidR="005F13C8" w:rsidRPr="00C24161">
        <w:tc>
          <w:tcPr>
            <w:tcW w:w="1984"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ة</w:t>
            </w:r>
          </w:p>
        </w:tc>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sz w:val="22"/>
                <w:szCs w:val="22"/>
              </w:rPr>
              <w:t>Ta (Marbutoh)</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u w:val="single"/>
              </w:rPr>
            </w:pPr>
            <w:r w:rsidRPr="00C24161">
              <w:rPr>
                <w:rFonts w:ascii="Times New Roman" w:hAnsi="Times New Roman" w:cs="Times New Roman" w:hint="eastAsia"/>
                <w:sz w:val="22"/>
                <w:szCs w:val="22"/>
                <w:u w:val="single"/>
              </w:rPr>
              <w:t>T</w:t>
            </w:r>
          </w:p>
        </w:tc>
      </w:tr>
    </w:tbl>
    <w:p w:rsidR="005F13C8" w:rsidRPr="00C24161" w:rsidRDefault="005F13C8" w:rsidP="00C24161">
      <w:pPr>
        <w:rPr>
          <w:rFonts w:ascii="Times New Roman" w:cs="Times New Roman"/>
          <w:b/>
          <w:sz w:val="22"/>
          <w:szCs w:val="22"/>
        </w:rPr>
      </w:pPr>
    </w:p>
    <w:p w:rsidR="005F13C8" w:rsidRPr="00C24161" w:rsidRDefault="00D96450" w:rsidP="00C24161">
      <w:pPr>
        <w:pStyle w:val="ListParagraph1"/>
        <w:numPr>
          <w:ilvl w:val="0"/>
          <w:numId w:val="1"/>
        </w:numPr>
        <w:spacing w:after="0" w:line="276" w:lineRule="auto"/>
        <w:ind w:left="502"/>
        <w:jc w:val="both"/>
        <w:rPr>
          <w:rFonts w:ascii="Times New Roman" w:hAnsi="Times New Roman" w:cs="Times New Roman" w:hint="default"/>
          <w:b/>
        </w:rPr>
      </w:pPr>
      <w:r w:rsidRPr="00C24161">
        <w:rPr>
          <w:rFonts w:ascii="Times New Roman" w:hAnsi="Times New Roman" w:cs="Times New Roman" w:hint="default"/>
          <w:b/>
        </w:rPr>
        <w:t>Vokal</w:t>
      </w:r>
    </w:p>
    <w:p w:rsidR="005F13C8" w:rsidRPr="00C24161" w:rsidRDefault="00D96450" w:rsidP="00C24161">
      <w:pPr>
        <w:ind w:left="360" w:firstLine="360"/>
        <w:rPr>
          <w:rFonts w:ascii="Times New Roman" w:cs="Times New Roman"/>
          <w:b/>
          <w:sz w:val="22"/>
          <w:szCs w:val="22"/>
        </w:rPr>
      </w:pPr>
      <w:r w:rsidRPr="00C24161">
        <w:rPr>
          <w:rFonts w:ascii="Times New Roman" w:hAnsi="Times New Roman" w:cs="Times New Roman"/>
          <w:sz w:val="22"/>
          <w:szCs w:val="22"/>
        </w:rPr>
        <w:t>Vokal Bahasa Arab seperti halnya dalam bahasa Indonesia terdiri atas vokal tunggal dan vokal rangkap (</w:t>
      </w:r>
      <w:r w:rsidRPr="00C24161">
        <w:rPr>
          <w:rFonts w:ascii="Times New Roman" w:hAnsi="Times New Roman" w:cs="Times New Roman"/>
          <w:i/>
          <w:sz w:val="22"/>
          <w:szCs w:val="22"/>
        </w:rPr>
        <w:t>diftong</w:t>
      </w:r>
      <w:r w:rsidRPr="00C24161">
        <w:rPr>
          <w:rFonts w:ascii="Times New Roman" w:hAnsi="Times New Roman" w:cs="Times New Roman"/>
          <w:sz w:val="22"/>
          <w:szCs w:val="22"/>
        </w:rPr>
        <w:t>).</w:t>
      </w:r>
    </w:p>
    <w:p w:rsidR="005F13C8" w:rsidRPr="00C24161" w:rsidRDefault="00D96450" w:rsidP="00C24161">
      <w:pPr>
        <w:pStyle w:val="ListParagraph1"/>
        <w:numPr>
          <w:ilvl w:val="0"/>
          <w:numId w:val="2"/>
        </w:numPr>
        <w:spacing w:after="0" w:line="276" w:lineRule="auto"/>
        <w:ind w:left="709" w:hanging="360"/>
        <w:jc w:val="both"/>
        <w:rPr>
          <w:rFonts w:ascii="Times New Roman" w:hAnsi="Times New Roman" w:cs="Times New Roman" w:hint="default"/>
          <w:b/>
        </w:rPr>
      </w:pPr>
      <w:r w:rsidRPr="00C24161">
        <w:rPr>
          <w:rFonts w:ascii="Times New Roman" w:hAnsi="Times New Roman" w:cs="Times New Roman" w:hint="default"/>
          <w:b/>
        </w:rPr>
        <w:t>Vokal Tunggal</w:t>
      </w:r>
    </w:p>
    <w:p w:rsidR="005F13C8" w:rsidRPr="00C24161" w:rsidRDefault="00D96450" w:rsidP="00C24161">
      <w:pPr>
        <w:ind w:left="709"/>
        <w:rPr>
          <w:rFonts w:ascii="Times New Roman" w:cs="Times New Roman"/>
          <w:sz w:val="22"/>
          <w:szCs w:val="22"/>
          <w:rtl/>
          <w:lang w:val="ar-SA"/>
        </w:rPr>
      </w:pPr>
      <w:r w:rsidRPr="00C24161">
        <w:rPr>
          <w:rFonts w:ascii="Times New Roman" w:cs="Times New Roman"/>
          <w:sz w:val="22"/>
          <w:szCs w:val="22"/>
        </w:rPr>
        <w:t>------------------</w:t>
      </w:r>
      <w:r w:rsidRPr="00C24161">
        <w:rPr>
          <w:rFonts w:ascii="Times New Roman" w:cs="Times New Roman"/>
          <w:sz w:val="22"/>
          <w:szCs w:val="22"/>
        </w:rPr>
        <w:tab/>
      </w:r>
      <w:r w:rsidRPr="00C24161">
        <w:rPr>
          <w:rFonts w:ascii="Times New Roman" w:cs="Times New Roman"/>
          <w:sz w:val="22"/>
          <w:szCs w:val="22"/>
        </w:rPr>
        <w:tab/>
      </w:r>
      <w:r w:rsidRPr="00C24161">
        <w:rPr>
          <w:rFonts w:ascii="Times New Roman" w:hAnsi="Times New Roman" w:cs="Times New Roman"/>
          <w:i/>
          <w:sz w:val="22"/>
          <w:szCs w:val="22"/>
        </w:rPr>
        <w:t>Fat</w:t>
      </w:r>
      <w:r w:rsidRPr="00C24161">
        <w:rPr>
          <w:rFonts w:ascii="Times New Roman" w:hAnsi="Times New Roman" w:cs="Times New Roman"/>
          <w:i/>
          <w:sz w:val="22"/>
          <w:szCs w:val="22"/>
          <w:u w:val="single"/>
        </w:rPr>
        <w:t>h</w:t>
      </w:r>
      <w:r w:rsidRPr="00C24161">
        <w:rPr>
          <w:rFonts w:ascii="Times New Roman" w:hAnsi="Times New Roman" w:cs="Times New Roman"/>
          <w:i/>
          <w:sz w:val="22"/>
          <w:szCs w:val="22"/>
        </w:rPr>
        <w:t>a</w:t>
      </w:r>
      <w:r w:rsidRPr="00C24161">
        <w:rPr>
          <w:rFonts w:ascii="Times New Roman" w:hAnsi="Times New Roman" w:cs="Times New Roman"/>
          <w:i/>
          <w:sz w:val="22"/>
          <w:szCs w:val="22"/>
          <w:u w:val="single"/>
        </w:rPr>
        <w:t>h</w:t>
      </w:r>
    </w:p>
    <w:p w:rsidR="005F13C8" w:rsidRPr="00C24161" w:rsidRDefault="00D96450" w:rsidP="00C24161">
      <w:pPr>
        <w:ind w:left="709"/>
        <w:rPr>
          <w:rFonts w:ascii="Times New Roman" w:cs="Times New Roman"/>
          <w:sz w:val="22"/>
          <w:szCs w:val="22"/>
        </w:rPr>
      </w:pPr>
      <w:r w:rsidRPr="00C24161">
        <w:rPr>
          <w:rFonts w:ascii="Times New Roman" w:cs="Times New Roman" w:hint="cs"/>
          <w:sz w:val="22"/>
          <w:szCs w:val="22"/>
          <w:rtl/>
          <w:lang w:val="ar-SA"/>
        </w:rPr>
        <w:t>------------------</w:t>
      </w:r>
      <w:r w:rsidRPr="00C24161">
        <w:rPr>
          <w:rFonts w:ascii="Times New Roman" w:cs="Times New Roman" w:hint="cs"/>
          <w:sz w:val="22"/>
          <w:szCs w:val="22"/>
          <w:rtl/>
          <w:lang w:val="ar-SA"/>
        </w:rPr>
        <w:tab/>
      </w:r>
      <w:r w:rsidRPr="00C24161">
        <w:rPr>
          <w:rFonts w:ascii="Times New Roman" w:cs="Times New Roman" w:hint="cs"/>
          <w:sz w:val="22"/>
          <w:szCs w:val="22"/>
          <w:rtl/>
          <w:lang w:val="ar-SA"/>
        </w:rPr>
        <w:tab/>
      </w:r>
      <w:r w:rsidRPr="00C24161">
        <w:rPr>
          <w:rFonts w:ascii="Times New Roman" w:hAnsi="Times New Roman" w:cs="Times New Roman"/>
          <w:i/>
          <w:sz w:val="22"/>
          <w:szCs w:val="22"/>
        </w:rPr>
        <w:t>Kasroh</w:t>
      </w:r>
    </w:p>
    <w:p w:rsidR="005F13C8" w:rsidRPr="00C24161" w:rsidRDefault="00D96450" w:rsidP="00C24161">
      <w:pPr>
        <w:ind w:left="709"/>
        <w:rPr>
          <w:rFonts w:ascii="Times New Roman" w:cs="Times New Roman"/>
          <w:sz w:val="22"/>
          <w:szCs w:val="22"/>
        </w:rPr>
      </w:pPr>
      <w:r w:rsidRPr="00C24161">
        <w:rPr>
          <w:rFonts w:ascii="Times New Roman" w:cs="Times New Roman"/>
          <w:sz w:val="22"/>
          <w:szCs w:val="22"/>
        </w:rPr>
        <w:t>------------------</w:t>
      </w:r>
      <w:r w:rsidRPr="00C24161">
        <w:rPr>
          <w:rFonts w:ascii="Times New Roman" w:cs="Times New Roman"/>
          <w:sz w:val="22"/>
          <w:szCs w:val="22"/>
        </w:rPr>
        <w:tab/>
      </w:r>
      <w:r w:rsidRPr="00C24161">
        <w:rPr>
          <w:rFonts w:ascii="Times New Roman" w:cs="Times New Roman"/>
          <w:sz w:val="22"/>
          <w:szCs w:val="22"/>
        </w:rPr>
        <w:tab/>
      </w:r>
      <w:r w:rsidRPr="00C24161">
        <w:rPr>
          <w:rFonts w:ascii="Times New Roman" w:hAnsi="Times New Roman" w:cs="Times New Roman"/>
          <w:i/>
          <w:sz w:val="22"/>
          <w:szCs w:val="22"/>
        </w:rPr>
        <w:t>Dlommah</w:t>
      </w:r>
    </w:p>
    <w:p w:rsidR="005F13C8" w:rsidRPr="00C24161" w:rsidRDefault="00D96450" w:rsidP="00C24161">
      <w:pPr>
        <w:ind w:left="709"/>
        <w:rPr>
          <w:rFonts w:ascii="Times New Roman" w:hAnsi="Times New Roman" w:cs="Times New Roman"/>
          <w:sz w:val="22"/>
          <w:szCs w:val="22"/>
        </w:rPr>
      </w:pPr>
      <w:r w:rsidRPr="00C24161">
        <w:rPr>
          <w:rFonts w:ascii="Times New Roman" w:hAnsi="Times New Roman" w:cs="Times New Roman"/>
          <w:sz w:val="22"/>
          <w:szCs w:val="22"/>
        </w:rPr>
        <w:t>Contoh :</w:t>
      </w:r>
    </w:p>
    <w:p w:rsidR="005F13C8" w:rsidRPr="00C24161" w:rsidRDefault="00D96450" w:rsidP="00C24161">
      <w:pPr>
        <w:ind w:left="709"/>
        <w:rPr>
          <w:rFonts w:ascii="Times New Roman" w:cs="Times New Roman"/>
          <w:sz w:val="22"/>
          <w:szCs w:val="22"/>
        </w:rPr>
      </w:pPr>
      <w:r w:rsidRPr="00C24161">
        <w:rPr>
          <w:rFonts w:ascii="Times New Roman (Arabic)" w:cs="Times New Roman (Arabic)" w:hint="cs"/>
          <w:sz w:val="22"/>
          <w:szCs w:val="22"/>
          <w:rtl/>
          <w:lang w:val="ar-SA"/>
        </w:rPr>
        <w:t>كتب</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w:hAnsi="Times New Roman" w:cs="Times New Roman"/>
          <w:i/>
          <w:sz w:val="22"/>
          <w:szCs w:val="22"/>
        </w:rPr>
        <w:t>Kataba</w:t>
      </w:r>
    </w:p>
    <w:p w:rsidR="005F13C8" w:rsidRPr="00C24161" w:rsidRDefault="00D96450" w:rsidP="00C24161">
      <w:pPr>
        <w:ind w:left="709"/>
        <w:rPr>
          <w:rFonts w:ascii="Times New Roman" w:hAnsi="Times New Roman" w:cs="Times New Roman"/>
          <w:sz w:val="22"/>
          <w:szCs w:val="22"/>
        </w:rPr>
      </w:pPr>
      <w:r w:rsidRPr="00C24161">
        <w:rPr>
          <w:rFonts w:ascii="Times New Roman (Arabic)" w:cs="Times New Roman (Arabic)" w:hint="cs"/>
          <w:sz w:val="22"/>
          <w:szCs w:val="22"/>
          <w:rtl/>
          <w:lang w:val="ar-SA"/>
        </w:rPr>
        <w:t>ذكر</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w:hAnsi="Times New Roman" w:cs="Times New Roman"/>
          <w:i/>
          <w:sz w:val="22"/>
          <w:szCs w:val="22"/>
          <w:u w:val="single"/>
        </w:rPr>
        <w:t>Z</w:t>
      </w:r>
      <w:r w:rsidRPr="00C24161">
        <w:rPr>
          <w:rFonts w:ascii="Times New Roman" w:hAnsi="Times New Roman" w:cs="Times New Roman"/>
          <w:i/>
          <w:sz w:val="22"/>
          <w:szCs w:val="22"/>
        </w:rPr>
        <w:t>ukira</w:t>
      </w:r>
      <w:r w:rsidRPr="00C24161">
        <w:rPr>
          <w:rFonts w:ascii="Times New Roman" w:hAnsi="Times New Roman" w:cs="Times New Roman"/>
          <w:sz w:val="22"/>
          <w:szCs w:val="22"/>
        </w:rPr>
        <w:t xml:space="preserve"> (Pola I) atau</w:t>
      </w:r>
      <w:r w:rsidRPr="00C24161">
        <w:rPr>
          <w:rFonts w:ascii="Times New Roman" w:hAnsi="Times New Roman" w:cs="Times New Roman"/>
          <w:i/>
          <w:sz w:val="22"/>
          <w:szCs w:val="22"/>
          <w:u w:val="single"/>
        </w:rPr>
        <w:t>z</w:t>
      </w:r>
      <w:r w:rsidRPr="00C24161">
        <w:rPr>
          <w:rFonts w:ascii="Times New Roman" w:hAnsi="Times New Roman" w:cs="Times New Roman"/>
          <w:i/>
          <w:sz w:val="22"/>
          <w:szCs w:val="22"/>
        </w:rPr>
        <w:t>ukira</w:t>
      </w:r>
      <w:r w:rsidRPr="00C24161">
        <w:rPr>
          <w:rFonts w:ascii="Times New Roman" w:hAnsi="Times New Roman" w:cs="Times New Roman"/>
          <w:sz w:val="22"/>
          <w:szCs w:val="22"/>
        </w:rPr>
        <w:t xml:space="preserve"> (Pola II) danseterusnya</w:t>
      </w:r>
    </w:p>
    <w:p w:rsidR="005F13C8" w:rsidRPr="00C24161" w:rsidRDefault="00D96450" w:rsidP="00C24161">
      <w:pPr>
        <w:pStyle w:val="ListParagraph1"/>
        <w:numPr>
          <w:ilvl w:val="0"/>
          <w:numId w:val="2"/>
        </w:numPr>
        <w:tabs>
          <w:tab w:val="clear" w:pos="425"/>
        </w:tabs>
        <w:spacing w:after="0" w:line="276" w:lineRule="auto"/>
        <w:ind w:left="709" w:hanging="360"/>
        <w:jc w:val="both"/>
        <w:rPr>
          <w:rFonts w:ascii="Times New Roman" w:hAnsi="Times New Roman" w:cs="Times New Roman" w:hint="default"/>
          <w:b/>
        </w:rPr>
      </w:pPr>
      <w:r w:rsidRPr="00C24161">
        <w:rPr>
          <w:rFonts w:ascii="Times New Roman" w:hAnsi="Times New Roman" w:cs="Times New Roman" w:hint="default"/>
          <w:b/>
        </w:rPr>
        <w:t>Vokal Rangkap</w:t>
      </w:r>
    </w:p>
    <w:p w:rsidR="005F13C8" w:rsidRPr="00C24161" w:rsidRDefault="00D96450" w:rsidP="00C24161">
      <w:pPr>
        <w:ind w:left="709"/>
        <w:rPr>
          <w:rFonts w:ascii="Times New Roman" w:hAnsi="Times New Roman" w:cs="Times New Roman"/>
          <w:sz w:val="22"/>
          <w:szCs w:val="22"/>
        </w:rPr>
      </w:pPr>
      <w:r w:rsidRPr="00C24161">
        <w:rPr>
          <w:rFonts w:ascii="Times New Roman" w:hAnsi="Times New Roman" w:cs="Times New Roman"/>
          <w:sz w:val="22"/>
          <w:szCs w:val="22"/>
        </w:rPr>
        <w:t>Lambang yang digunakan untuk vokal rangkap adalah gabungan antara harakat dan huruf, dengan transliterasi berupa gabungan huruf.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2244"/>
        <w:gridCol w:w="1491"/>
        <w:gridCol w:w="1411"/>
      </w:tblGrid>
      <w:tr w:rsidR="005F13C8" w:rsidRPr="00C24161">
        <w:tc>
          <w:tcPr>
            <w:tcW w:w="3968" w:type="dxa"/>
            <w:gridSpan w:val="2"/>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TandaHuruf</w:t>
            </w:r>
          </w:p>
        </w:tc>
        <w:tc>
          <w:tcPr>
            <w:tcW w:w="2039"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Tanda Baca</w:t>
            </w:r>
          </w:p>
        </w:tc>
        <w:tc>
          <w:tcPr>
            <w:tcW w:w="1913"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Huruf</w:t>
            </w:r>
          </w:p>
        </w:tc>
      </w:tr>
      <w:tr w:rsidR="005F13C8" w:rsidRPr="00C24161">
        <w:tc>
          <w:tcPr>
            <w:tcW w:w="117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ي</w:t>
            </w:r>
          </w:p>
        </w:tc>
        <w:tc>
          <w:tcPr>
            <w:tcW w:w="2798"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w:hAnsi="Times New Roman" w:cs="Times New Roman" w:hint="eastAsia"/>
                <w:i/>
                <w:sz w:val="22"/>
                <w:szCs w:val="22"/>
              </w:rPr>
              <w:t>Fat</w:t>
            </w:r>
            <w:r w:rsidRPr="00C24161">
              <w:rPr>
                <w:rFonts w:ascii="Times New Roman" w:hAnsi="Times New Roman" w:cs="Times New Roman" w:hint="eastAsia"/>
                <w:i/>
                <w:sz w:val="22"/>
                <w:szCs w:val="22"/>
                <w:u w:val="single"/>
              </w:rPr>
              <w:t>h</w:t>
            </w:r>
            <w:r w:rsidRPr="00C24161">
              <w:rPr>
                <w:rFonts w:ascii="Times New Roman" w:hAnsi="Times New Roman" w:cs="Times New Roman" w:hint="eastAsia"/>
                <w:i/>
                <w:sz w:val="22"/>
                <w:szCs w:val="22"/>
              </w:rPr>
              <w:t>a</w:t>
            </w:r>
            <w:r w:rsidRPr="00C24161">
              <w:rPr>
                <w:rFonts w:ascii="Times New Roman" w:hAnsi="Times New Roman" w:cs="Times New Roman" w:hint="eastAsia"/>
                <w:i/>
                <w:sz w:val="22"/>
                <w:szCs w:val="22"/>
                <w:u w:val="single"/>
              </w:rPr>
              <w:t>h</w:t>
            </w:r>
            <w:r w:rsidRPr="00C24161">
              <w:rPr>
                <w:rFonts w:ascii="Times New Roman" w:hAnsi="Times New Roman" w:cs="Times New Roman" w:hint="eastAsia"/>
                <w:sz w:val="22"/>
                <w:szCs w:val="22"/>
              </w:rPr>
              <w:t>dan</w:t>
            </w:r>
            <w:r w:rsidRPr="00C24161">
              <w:rPr>
                <w:rFonts w:ascii="Times New Roman" w:hAnsi="Times New Roman" w:cs="Times New Roman" w:hint="eastAsia"/>
                <w:i/>
                <w:sz w:val="22"/>
                <w:szCs w:val="22"/>
              </w:rPr>
              <w:t>ya</w:t>
            </w:r>
          </w:p>
        </w:tc>
        <w:tc>
          <w:tcPr>
            <w:tcW w:w="2039"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Ai</w:t>
            </w:r>
          </w:p>
        </w:tc>
        <w:tc>
          <w:tcPr>
            <w:tcW w:w="1913"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w:hAnsi="Times New Roman" w:cs="Times New Roman" w:hint="eastAsia"/>
                <w:i/>
                <w:sz w:val="22"/>
                <w:szCs w:val="22"/>
              </w:rPr>
              <w:t xml:space="preserve">a </w:t>
            </w:r>
            <w:r w:rsidRPr="00C24161">
              <w:rPr>
                <w:rFonts w:ascii="Times New Roman" w:hAnsi="Times New Roman" w:cs="Times New Roman" w:hint="eastAsia"/>
                <w:sz w:val="22"/>
                <w:szCs w:val="22"/>
              </w:rPr>
              <w:t>dan</w:t>
            </w:r>
            <w:r w:rsidRPr="00C24161">
              <w:rPr>
                <w:rFonts w:ascii="Times New Roman" w:hAnsi="Times New Roman" w:cs="Times New Roman" w:hint="eastAsia"/>
                <w:i/>
                <w:sz w:val="22"/>
                <w:szCs w:val="22"/>
              </w:rPr>
              <w:t>i</w:t>
            </w:r>
          </w:p>
        </w:tc>
      </w:tr>
      <w:tr w:rsidR="005F13C8" w:rsidRPr="00C24161">
        <w:tc>
          <w:tcPr>
            <w:tcW w:w="117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و</w:t>
            </w:r>
          </w:p>
        </w:tc>
        <w:tc>
          <w:tcPr>
            <w:tcW w:w="2798"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Fat</w:t>
            </w:r>
            <w:r w:rsidRPr="00C24161">
              <w:rPr>
                <w:rFonts w:ascii="Times New Roman" w:hAnsi="Times New Roman" w:cs="Times New Roman" w:hint="eastAsia"/>
                <w:i/>
                <w:sz w:val="22"/>
                <w:szCs w:val="22"/>
                <w:u w:val="single"/>
              </w:rPr>
              <w:t>h</w:t>
            </w:r>
            <w:r w:rsidRPr="00C24161">
              <w:rPr>
                <w:rFonts w:ascii="Times New Roman" w:hAnsi="Times New Roman" w:cs="Times New Roman" w:hint="eastAsia"/>
                <w:i/>
                <w:sz w:val="22"/>
                <w:szCs w:val="22"/>
              </w:rPr>
              <w:t>a</w:t>
            </w:r>
            <w:r w:rsidRPr="00C24161">
              <w:rPr>
                <w:rFonts w:ascii="Times New Roman" w:hAnsi="Times New Roman" w:cs="Times New Roman" w:hint="eastAsia"/>
                <w:i/>
                <w:sz w:val="22"/>
                <w:szCs w:val="22"/>
                <w:u w:val="single"/>
              </w:rPr>
              <w:t>h</w:t>
            </w:r>
            <w:r w:rsidRPr="00C24161">
              <w:rPr>
                <w:rFonts w:ascii="Times New Roman" w:hAnsi="Times New Roman" w:cs="Times New Roman" w:hint="eastAsia"/>
                <w:sz w:val="22"/>
                <w:szCs w:val="22"/>
              </w:rPr>
              <w:t>dan</w:t>
            </w:r>
            <w:r w:rsidRPr="00C24161">
              <w:rPr>
                <w:rFonts w:ascii="Times New Roman" w:hAnsi="Times New Roman" w:cs="Times New Roman" w:hint="eastAsia"/>
                <w:i/>
                <w:sz w:val="22"/>
                <w:szCs w:val="22"/>
              </w:rPr>
              <w:t>waw</w:t>
            </w:r>
          </w:p>
        </w:tc>
        <w:tc>
          <w:tcPr>
            <w:tcW w:w="2039"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Au</w:t>
            </w:r>
          </w:p>
        </w:tc>
        <w:tc>
          <w:tcPr>
            <w:tcW w:w="1913"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 xml:space="preserve">a </w:t>
            </w:r>
            <w:r w:rsidRPr="00C24161">
              <w:rPr>
                <w:rFonts w:ascii="Times New Roman" w:hAnsi="Times New Roman" w:cs="Times New Roman" w:hint="eastAsia"/>
                <w:sz w:val="22"/>
                <w:szCs w:val="22"/>
              </w:rPr>
              <w:t>dan</w:t>
            </w:r>
            <w:r w:rsidRPr="00C24161">
              <w:rPr>
                <w:rFonts w:ascii="Times New Roman" w:hAnsi="Times New Roman" w:cs="Times New Roman" w:hint="eastAsia"/>
                <w:i/>
                <w:sz w:val="22"/>
                <w:szCs w:val="22"/>
              </w:rPr>
              <w:t>u</w:t>
            </w:r>
          </w:p>
        </w:tc>
      </w:tr>
    </w:tbl>
    <w:p w:rsidR="005F13C8" w:rsidRPr="00C24161" w:rsidRDefault="00D96450" w:rsidP="00C24161">
      <w:pPr>
        <w:ind w:left="709"/>
        <w:rPr>
          <w:rFonts w:ascii="Times New Roman" w:hAnsi="Times New Roman" w:cs="Times New Roman"/>
          <w:sz w:val="22"/>
          <w:szCs w:val="22"/>
        </w:rPr>
      </w:pPr>
      <w:r w:rsidRPr="00C24161">
        <w:rPr>
          <w:rFonts w:ascii="Times New Roman" w:hAnsi="Times New Roman" w:cs="Times New Roman"/>
          <w:sz w:val="22"/>
          <w:szCs w:val="22"/>
        </w:rPr>
        <w:t>Contoh :</w:t>
      </w:r>
    </w:p>
    <w:p w:rsidR="005F13C8" w:rsidRPr="00C24161" w:rsidRDefault="00D96450" w:rsidP="00C24161">
      <w:pPr>
        <w:ind w:left="709"/>
        <w:rPr>
          <w:rFonts w:ascii="Times New Roman" w:cs="Times New Roman"/>
          <w:sz w:val="22"/>
          <w:szCs w:val="22"/>
        </w:rPr>
      </w:pPr>
      <w:r w:rsidRPr="00C24161">
        <w:rPr>
          <w:rFonts w:ascii="Times New Roman (Arabic)" w:cs="Times New Roman (Arabic)" w:hint="cs"/>
          <w:sz w:val="22"/>
          <w:szCs w:val="22"/>
          <w:rtl/>
          <w:lang w:val="ar-SA"/>
        </w:rPr>
        <w:t>كيف</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w:hAnsi="Times New Roman" w:cs="Times New Roman"/>
          <w:i/>
          <w:sz w:val="22"/>
          <w:szCs w:val="22"/>
        </w:rPr>
        <w:t>kaifa</w:t>
      </w:r>
    </w:p>
    <w:p w:rsidR="005F13C8" w:rsidRPr="00C24161" w:rsidRDefault="00D96450" w:rsidP="00C24161">
      <w:pPr>
        <w:ind w:left="709"/>
        <w:rPr>
          <w:rFonts w:ascii="Times New Roman" w:cs="Times New Roman"/>
          <w:sz w:val="22"/>
          <w:szCs w:val="22"/>
        </w:rPr>
      </w:pPr>
      <w:r w:rsidRPr="00C24161">
        <w:rPr>
          <w:rFonts w:ascii="Times New Roman (Arabic)" w:cs="Times New Roman (Arabic)" w:hint="cs"/>
          <w:sz w:val="22"/>
          <w:szCs w:val="22"/>
          <w:rtl/>
          <w:lang w:val="ar-SA"/>
        </w:rPr>
        <w:t>على</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Baltic" w:hAnsi="Times New Roman Baltic" w:cs="Times New Roman Baltic"/>
          <w:i/>
          <w:sz w:val="22"/>
          <w:szCs w:val="22"/>
        </w:rPr>
        <w:t>‘alā</w:t>
      </w:r>
    </w:p>
    <w:p w:rsidR="005F13C8" w:rsidRPr="00C24161" w:rsidRDefault="00D96450" w:rsidP="00C24161">
      <w:pPr>
        <w:ind w:left="709"/>
        <w:rPr>
          <w:rFonts w:ascii="Times New Roman" w:cs="Times New Roman"/>
          <w:sz w:val="22"/>
          <w:szCs w:val="22"/>
        </w:rPr>
      </w:pPr>
      <w:r w:rsidRPr="00C24161">
        <w:rPr>
          <w:rFonts w:ascii="Times New Roman (Arabic)" w:cs="Times New Roman (Arabic)" w:hint="cs"/>
          <w:sz w:val="22"/>
          <w:szCs w:val="22"/>
          <w:rtl/>
          <w:lang w:val="ar-SA"/>
        </w:rPr>
        <w:t>حول</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w:hAnsi="Times New Roman" w:cs="Times New Roman"/>
          <w:i/>
          <w:sz w:val="22"/>
          <w:szCs w:val="22"/>
          <w:u w:val="single"/>
        </w:rPr>
        <w:t>h</w:t>
      </w:r>
      <w:r w:rsidRPr="00C24161">
        <w:rPr>
          <w:rFonts w:ascii="Times New Roman" w:hAnsi="Times New Roman" w:cs="Times New Roman"/>
          <w:i/>
          <w:sz w:val="22"/>
          <w:szCs w:val="22"/>
        </w:rPr>
        <w:t>aula</w:t>
      </w:r>
    </w:p>
    <w:p w:rsidR="005F13C8" w:rsidRPr="00C24161" w:rsidRDefault="00D96450" w:rsidP="00C24161">
      <w:pPr>
        <w:ind w:left="709"/>
        <w:rPr>
          <w:rFonts w:ascii="Times New Roman" w:cs="Times New Roman"/>
          <w:sz w:val="22"/>
          <w:szCs w:val="22"/>
        </w:rPr>
      </w:pPr>
      <w:r w:rsidRPr="00C24161">
        <w:rPr>
          <w:rFonts w:ascii="Times New Roman (Arabic)" w:cs="Times New Roman (Arabic)" w:hint="cs"/>
          <w:sz w:val="22"/>
          <w:szCs w:val="22"/>
          <w:rtl/>
          <w:lang w:val="ar-SA"/>
        </w:rPr>
        <w:t>أمن</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w:hAnsi="Times New Roman" w:cs="Times New Roman"/>
          <w:i/>
          <w:sz w:val="22"/>
          <w:szCs w:val="22"/>
        </w:rPr>
        <w:t>amana</w:t>
      </w:r>
    </w:p>
    <w:p w:rsidR="005F13C8" w:rsidRPr="00C24161" w:rsidRDefault="00D96450" w:rsidP="00C24161">
      <w:pPr>
        <w:ind w:left="709"/>
        <w:rPr>
          <w:rFonts w:ascii="Times New Roman" w:cs="Times New Roman"/>
          <w:sz w:val="22"/>
          <w:szCs w:val="22"/>
        </w:rPr>
      </w:pPr>
      <w:r w:rsidRPr="00C24161">
        <w:rPr>
          <w:rFonts w:ascii="Times New Roman (Arabic)" w:cs="Times New Roman (Arabic)" w:hint="cs"/>
          <w:sz w:val="22"/>
          <w:szCs w:val="22"/>
          <w:rtl/>
          <w:lang w:val="ar-SA"/>
        </w:rPr>
        <w:t>أي</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w:hAnsi="Times New Roman" w:cs="Times New Roman"/>
          <w:i/>
          <w:sz w:val="22"/>
          <w:szCs w:val="22"/>
        </w:rPr>
        <w:t>ai</w:t>
      </w:r>
      <w:r w:rsidRPr="00C24161">
        <w:rPr>
          <w:rFonts w:ascii="Times New Roman" w:hAnsi="Times New Roman" w:cs="Times New Roman"/>
          <w:sz w:val="22"/>
          <w:szCs w:val="22"/>
        </w:rPr>
        <w:t xml:space="preserve">atau </w:t>
      </w:r>
      <w:r w:rsidRPr="00C24161">
        <w:rPr>
          <w:rFonts w:ascii="Times New Roman" w:hAnsi="Times New Roman" w:cs="Times New Roman"/>
          <w:i/>
          <w:sz w:val="22"/>
          <w:szCs w:val="22"/>
        </w:rPr>
        <w:t>ay</w:t>
      </w:r>
    </w:p>
    <w:p w:rsidR="005F13C8" w:rsidRPr="00C24161" w:rsidRDefault="00D96450" w:rsidP="00C24161">
      <w:pPr>
        <w:pStyle w:val="ListParagraph1"/>
        <w:numPr>
          <w:ilvl w:val="0"/>
          <w:numId w:val="1"/>
        </w:numPr>
        <w:spacing w:after="0" w:line="276" w:lineRule="auto"/>
        <w:ind w:left="502"/>
        <w:jc w:val="both"/>
        <w:rPr>
          <w:rFonts w:ascii="Times New Roman" w:hAnsi="Times New Roman" w:cs="Times New Roman" w:hint="default"/>
          <w:b/>
        </w:rPr>
      </w:pPr>
      <w:r w:rsidRPr="00C24161">
        <w:rPr>
          <w:rFonts w:ascii="Times New Roman" w:hAnsi="Times New Roman" w:cs="Times New Roman" w:hint="default"/>
          <w:b/>
        </w:rPr>
        <w:t>Mad</w:t>
      </w:r>
    </w:p>
    <w:p w:rsidR="005F13C8" w:rsidRPr="00C24161" w:rsidRDefault="00D96450" w:rsidP="00C24161">
      <w:pPr>
        <w:pStyle w:val="ListParagraph1"/>
        <w:spacing w:after="0" w:line="276" w:lineRule="auto"/>
        <w:ind w:left="360" w:firstLine="360"/>
        <w:jc w:val="both"/>
        <w:rPr>
          <w:rFonts w:ascii="Times New Roman" w:cs="Times New Roman" w:hint="default"/>
          <w:b/>
        </w:rPr>
      </w:pPr>
      <w:r w:rsidRPr="00C24161">
        <w:rPr>
          <w:rFonts w:ascii="Times New Roman" w:hAnsi="Times New Roman" w:cs="Times New Roman" w:hint="default"/>
          <w:i/>
        </w:rPr>
        <w:t xml:space="preserve">Mad </w:t>
      </w:r>
      <w:r w:rsidRPr="00C24161">
        <w:rPr>
          <w:rFonts w:ascii="Times New Roman" w:hAnsi="Times New Roman" w:cs="Times New Roman" w:hint="default"/>
        </w:rPr>
        <w:t>atau panjang dilambangkan dengan harakat atau huruf, dengan transliterasi berupa huruf atau benda.</w:t>
      </w:r>
    </w:p>
    <w:p w:rsidR="005F13C8" w:rsidRPr="00C24161" w:rsidRDefault="00D96450" w:rsidP="00C24161">
      <w:pPr>
        <w:ind w:left="284"/>
        <w:rPr>
          <w:rFonts w:ascii="Times New Roman" w:hAnsi="Times New Roman" w:cs="Times New Roman"/>
          <w:sz w:val="22"/>
          <w:szCs w:val="22"/>
        </w:rPr>
      </w:pPr>
      <w:r w:rsidRPr="00C24161">
        <w:rPr>
          <w:rFonts w:ascii="Times New Roman" w:hAnsi="Times New Roman" w:cs="Times New Roman"/>
          <w:sz w:val="22"/>
          <w:szCs w:val="22"/>
        </w:rPr>
        <w:t>Contoh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2286"/>
        <w:gridCol w:w="1181"/>
        <w:gridCol w:w="1938"/>
      </w:tblGrid>
      <w:tr w:rsidR="005F13C8" w:rsidRPr="00C24161">
        <w:tc>
          <w:tcPr>
            <w:tcW w:w="3402" w:type="dxa"/>
            <w:gridSpan w:val="2"/>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HarakatdanHuruf</w:t>
            </w:r>
          </w:p>
        </w:tc>
        <w:tc>
          <w:tcPr>
            <w:tcW w:w="1701"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Tanda Baca</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Keterangan</w:t>
            </w:r>
          </w:p>
        </w:tc>
      </w:tr>
      <w:tr w:rsidR="005F13C8" w:rsidRPr="00C24161">
        <w:tc>
          <w:tcPr>
            <w:tcW w:w="75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ءأ</w:t>
            </w:r>
          </w:p>
        </w:tc>
        <w:tc>
          <w:tcPr>
            <w:tcW w:w="26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w:hAnsi="Times New Roman" w:cs="Times New Roman" w:hint="eastAsia"/>
                <w:i/>
                <w:sz w:val="22"/>
                <w:szCs w:val="22"/>
              </w:rPr>
              <w:t>Fat</w:t>
            </w:r>
            <w:r w:rsidRPr="00C24161">
              <w:rPr>
                <w:rFonts w:ascii="Times New Roman" w:hAnsi="Times New Roman" w:cs="Times New Roman" w:hint="eastAsia"/>
                <w:i/>
                <w:sz w:val="22"/>
                <w:szCs w:val="22"/>
                <w:u w:val="single"/>
              </w:rPr>
              <w:t>h</w:t>
            </w:r>
            <w:r w:rsidRPr="00C24161">
              <w:rPr>
                <w:rFonts w:ascii="Times New Roman" w:hAnsi="Times New Roman" w:cs="Times New Roman" w:hint="eastAsia"/>
                <w:i/>
                <w:sz w:val="22"/>
                <w:szCs w:val="22"/>
              </w:rPr>
              <w:t>a</w:t>
            </w:r>
            <w:r w:rsidRPr="00C24161">
              <w:rPr>
                <w:rFonts w:ascii="Times New Roman" w:hAnsi="Times New Roman" w:cs="Times New Roman" w:hint="eastAsia"/>
                <w:i/>
                <w:sz w:val="22"/>
                <w:szCs w:val="22"/>
                <w:u w:val="single"/>
              </w:rPr>
              <w:t>h</w:t>
            </w:r>
            <w:r w:rsidRPr="00C24161">
              <w:rPr>
                <w:rFonts w:ascii="Times New Roman" w:hAnsi="Times New Roman" w:cs="Times New Roman" w:hint="eastAsia"/>
                <w:sz w:val="22"/>
                <w:szCs w:val="22"/>
              </w:rPr>
              <w:t>dan</w:t>
            </w:r>
            <w:r w:rsidRPr="00C24161">
              <w:rPr>
                <w:rFonts w:ascii="Times New Roman" w:hAnsi="Times New Roman" w:cs="Times New Roman" w:hint="eastAsia"/>
                <w:i/>
                <w:sz w:val="22"/>
                <w:szCs w:val="22"/>
              </w:rPr>
              <w:t>alif</w:t>
            </w:r>
            <w:r w:rsidRPr="00C24161">
              <w:rPr>
                <w:rFonts w:ascii="Times New Roman" w:hAnsi="Times New Roman" w:cs="Times New Roman" w:hint="eastAsia"/>
                <w:sz w:val="22"/>
                <w:szCs w:val="22"/>
              </w:rPr>
              <w:t>atau</w:t>
            </w:r>
            <w:r w:rsidRPr="00C24161">
              <w:rPr>
                <w:rFonts w:ascii="Times New Roman" w:hAnsi="Times New Roman" w:cs="Times New Roman" w:hint="eastAsia"/>
                <w:i/>
                <w:sz w:val="22"/>
                <w:szCs w:val="22"/>
              </w:rPr>
              <w:t>ya</w:t>
            </w:r>
          </w:p>
        </w:tc>
        <w:tc>
          <w:tcPr>
            <w:tcW w:w="1701"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Baltic" w:hAnsi="Times New Roman Baltic" w:cs="Times New Roman Baltic"/>
                <w:i/>
                <w:sz w:val="22"/>
                <w:szCs w:val="22"/>
              </w:rPr>
            </w:pPr>
            <w:r w:rsidRPr="00C24161">
              <w:rPr>
                <w:rFonts w:ascii="Times New Roman Baltic" w:hAnsi="Times New Roman Baltic" w:cs="Times New Roman Baltic" w:hint="eastAsia"/>
                <w:i/>
                <w:sz w:val="22"/>
                <w:szCs w:val="22"/>
              </w:rPr>
              <w:t>Ā</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i/>
                <w:sz w:val="22"/>
                <w:szCs w:val="22"/>
              </w:rPr>
              <w:t xml:space="preserve">a </w:t>
            </w:r>
            <w:r w:rsidRPr="00C24161">
              <w:rPr>
                <w:rFonts w:ascii="Times New Roman" w:hAnsi="Times New Roman" w:cs="Times New Roman" w:hint="eastAsia"/>
                <w:sz w:val="22"/>
                <w:szCs w:val="22"/>
              </w:rPr>
              <w:t>dangaris di atas</w:t>
            </w:r>
          </w:p>
        </w:tc>
      </w:tr>
      <w:tr w:rsidR="005F13C8" w:rsidRPr="00C24161">
        <w:trPr>
          <w:trHeight w:val="64"/>
        </w:trPr>
        <w:tc>
          <w:tcPr>
            <w:tcW w:w="75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اي</w:t>
            </w:r>
          </w:p>
        </w:tc>
        <w:tc>
          <w:tcPr>
            <w:tcW w:w="26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Kasroh</w:t>
            </w:r>
            <w:r w:rsidRPr="00C24161">
              <w:rPr>
                <w:rFonts w:ascii="Times New Roman" w:hAnsi="Times New Roman" w:cs="Times New Roman" w:hint="eastAsia"/>
                <w:sz w:val="22"/>
                <w:szCs w:val="22"/>
              </w:rPr>
              <w:t>dan</w:t>
            </w:r>
            <w:r w:rsidRPr="00C24161">
              <w:rPr>
                <w:rFonts w:ascii="Times New Roman" w:hAnsi="Times New Roman" w:cs="Times New Roman" w:hint="eastAsia"/>
                <w:i/>
                <w:sz w:val="22"/>
                <w:szCs w:val="22"/>
              </w:rPr>
              <w:t>ya</w:t>
            </w:r>
          </w:p>
        </w:tc>
        <w:tc>
          <w:tcPr>
            <w:tcW w:w="1701"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pStyle w:val="Default"/>
              <w:jc w:val="center"/>
              <w:rPr>
                <w:rFonts w:ascii="Times New Roman Baltic" w:hAnsi="Times New Roman Baltic" w:cs="Times New Roman Baltic" w:hint="default"/>
                <w:i/>
                <w:sz w:val="22"/>
                <w:szCs w:val="22"/>
              </w:rPr>
            </w:pPr>
            <w:r w:rsidRPr="00C24161">
              <w:rPr>
                <w:rFonts w:ascii="Times New Roman Baltic" w:hAnsi="Times New Roman Baltic" w:cs="Times New Roman Baltic" w:hint="default"/>
                <w:i/>
                <w:sz w:val="22"/>
                <w:szCs w:val="22"/>
              </w:rPr>
              <w:t>Ī</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i/>
                <w:sz w:val="22"/>
                <w:szCs w:val="22"/>
              </w:rPr>
              <w:t>I</w:t>
            </w:r>
            <w:r w:rsidRPr="00C24161">
              <w:rPr>
                <w:rFonts w:ascii="Times New Roman" w:hAnsi="Times New Roman" w:cs="Times New Roman" w:hint="eastAsia"/>
                <w:sz w:val="22"/>
                <w:szCs w:val="22"/>
              </w:rPr>
              <w:t>dangaris di atas</w:t>
            </w:r>
          </w:p>
        </w:tc>
      </w:tr>
      <w:tr w:rsidR="005F13C8" w:rsidRPr="00C24161">
        <w:tc>
          <w:tcPr>
            <w:tcW w:w="75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أو</w:t>
            </w:r>
          </w:p>
        </w:tc>
        <w:tc>
          <w:tcPr>
            <w:tcW w:w="26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Dlommah</w:t>
            </w:r>
            <w:r w:rsidRPr="00C24161">
              <w:rPr>
                <w:rFonts w:ascii="Times New Roman" w:hAnsi="Times New Roman" w:cs="Times New Roman" w:hint="eastAsia"/>
                <w:sz w:val="22"/>
                <w:szCs w:val="22"/>
              </w:rPr>
              <w:t>dan</w:t>
            </w:r>
            <w:r w:rsidRPr="00C24161">
              <w:rPr>
                <w:rFonts w:ascii="Times New Roman" w:hAnsi="Times New Roman" w:cs="Times New Roman" w:hint="eastAsia"/>
                <w:i/>
                <w:sz w:val="22"/>
                <w:szCs w:val="22"/>
              </w:rPr>
              <w:t>waw</w:t>
            </w:r>
          </w:p>
        </w:tc>
        <w:tc>
          <w:tcPr>
            <w:tcW w:w="1701"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pStyle w:val="Default"/>
              <w:jc w:val="center"/>
              <w:rPr>
                <w:rFonts w:ascii="Times New Roman Baltic" w:hAnsi="Times New Roman Baltic" w:cs="Times New Roman Baltic" w:hint="default"/>
                <w:i/>
                <w:sz w:val="22"/>
                <w:szCs w:val="22"/>
              </w:rPr>
            </w:pPr>
            <w:r w:rsidRPr="00C24161">
              <w:rPr>
                <w:rFonts w:ascii="Times New Roman Baltic" w:hAnsi="Times New Roman Baltic" w:cs="Times New Roman Baltic" w:hint="default"/>
                <w:i/>
                <w:sz w:val="22"/>
                <w:szCs w:val="22"/>
              </w:rPr>
              <w:t>Ū</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sz w:val="22"/>
                <w:szCs w:val="22"/>
              </w:rPr>
            </w:pPr>
            <w:r w:rsidRPr="00C24161">
              <w:rPr>
                <w:rFonts w:ascii="Times New Roman" w:hAnsi="Times New Roman" w:cs="Times New Roman" w:hint="eastAsia"/>
                <w:i/>
                <w:sz w:val="22"/>
                <w:szCs w:val="22"/>
              </w:rPr>
              <w:t>U</w:t>
            </w:r>
            <w:r w:rsidRPr="00C24161">
              <w:rPr>
                <w:rFonts w:ascii="Times New Roman" w:hAnsi="Times New Roman" w:cs="Times New Roman" w:hint="eastAsia"/>
                <w:sz w:val="22"/>
                <w:szCs w:val="22"/>
              </w:rPr>
              <w:t>dangaris di atas</w:t>
            </w:r>
          </w:p>
        </w:tc>
      </w:tr>
    </w:tbl>
    <w:p w:rsidR="005F13C8" w:rsidRPr="00C24161" w:rsidRDefault="00D96450" w:rsidP="00C24161">
      <w:pPr>
        <w:ind w:left="284"/>
        <w:rPr>
          <w:rFonts w:ascii="Times New Roman" w:hAnsi="Times New Roman" w:cs="Times New Roman"/>
          <w:sz w:val="22"/>
          <w:szCs w:val="22"/>
        </w:rPr>
      </w:pPr>
      <w:r w:rsidRPr="00C24161">
        <w:rPr>
          <w:rFonts w:ascii="Times New Roman" w:hAnsi="Times New Roman" w:cs="Times New Roman"/>
          <w:sz w:val="22"/>
          <w:szCs w:val="22"/>
        </w:rPr>
        <w:t>Contoh :</w:t>
      </w:r>
    </w:p>
    <w:p w:rsidR="005F13C8" w:rsidRPr="00C24161" w:rsidRDefault="00D96450" w:rsidP="00C24161">
      <w:pPr>
        <w:tabs>
          <w:tab w:val="left" w:pos="1701"/>
        </w:tabs>
        <w:ind w:left="567"/>
        <w:rPr>
          <w:rFonts w:ascii="Times New Roman" w:cs="Times New Roman"/>
          <w:sz w:val="22"/>
          <w:szCs w:val="22"/>
          <w:rtl/>
          <w:lang w:val="ar-SA"/>
        </w:rPr>
      </w:pPr>
      <w:r w:rsidRPr="00C24161">
        <w:rPr>
          <w:rFonts w:ascii="Times New Roman (Arabic)" w:cs="Times New Roman (Arabic)" w:hint="cs"/>
          <w:sz w:val="22"/>
          <w:szCs w:val="22"/>
          <w:rtl/>
          <w:lang w:val="ar-SA"/>
        </w:rPr>
        <w:t>قال سبحانك</w:t>
      </w:r>
      <w:r w:rsidRPr="00C24161">
        <w:rPr>
          <w:rFonts w:ascii="Times New Roman (Arabic)" w:cs="Times New Roman (Arabic)" w:hint="cs"/>
          <w:sz w:val="22"/>
          <w:szCs w:val="22"/>
          <w:rtl/>
          <w:lang w:val="ar-SA"/>
        </w:rPr>
        <w:tab/>
      </w:r>
      <w:r w:rsidRPr="00C24161">
        <w:rPr>
          <w:rFonts w:ascii="Times New Roman" w:hAnsi="Times New Roman" w:cs="Times New Roman"/>
          <w:sz w:val="22"/>
          <w:szCs w:val="22"/>
        </w:rPr>
        <w:t xml:space="preserve">: </w:t>
      </w:r>
      <w:r w:rsidRPr="00C24161">
        <w:rPr>
          <w:rFonts w:ascii="Times New Roman Baltic" w:hAnsi="Times New Roman Baltic" w:cs="Times New Roman Baltic"/>
          <w:i/>
          <w:sz w:val="22"/>
          <w:szCs w:val="22"/>
        </w:rPr>
        <w:t>qāla sub</w:t>
      </w:r>
      <w:r w:rsidRPr="00C24161">
        <w:rPr>
          <w:rFonts w:ascii="Times New Roman" w:hAnsi="Times New Roman" w:cs="Times New Roman"/>
          <w:i/>
          <w:sz w:val="22"/>
          <w:szCs w:val="22"/>
          <w:u w:val="single"/>
        </w:rPr>
        <w:t>h</w:t>
      </w:r>
      <w:r w:rsidRPr="00C24161">
        <w:rPr>
          <w:rFonts w:ascii="Times New Roman Baltic" w:hAnsi="Times New Roman Baltic" w:cs="Times New Roman Baltic"/>
          <w:i/>
          <w:sz w:val="22"/>
          <w:szCs w:val="22"/>
        </w:rPr>
        <w:t>ānaka</w:t>
      </w:r>
    </w:p>
    <w:p w:rsidR="005F13C8" w:rsidRPr="00C24161" w:rsidRDefault="00D96450" w:rsidP="00C24161">
      <w:pPr>
        <w:tabs>
          <w:tab w:val="left" w:pos="1701"/>
        </w:tabs>
        <w:ind w:left="426"/>
        <w:rPr>
          <w:rFonts w:ascii="Times New Roman" w:cs="Times New Roman"/>
          <w:sz w:val="22"/>
          <w:szCs w:val="22"/>
          <w:rtl/>
          <w:lang w:val="ar-SA"/>
        </w:rPr>
      </w:pPr>
      <w:r w:rsidRPr="00C24161">
        <w:rPr>
          <w:rFonts w:ascii="Times New Roman (Arabic)" w:cs="Times New Roman (Arabic)" w:hint="cs"/>
          <w:sz w:val="22"/>
          <w:szCs w:val="22"/>
          <w:rtl/>
          <w:lang w:val="ar-SA"/>
        </w:rPr>
        <w:t>صام رمضان</w:t>
      </w:r>
      <w:r w:rsidRPr="00C24161">
        <w:rPr>
          <w:rFonts w:ascii="Times New Roman (Arabic)" w:cs="Times New Roman (Arabic)" w:hint="cs"/>
          <w:sz w:val="22"/>
          <w:szCs w:val="22"/>
          <w:rtl/>
          <w:lang w:val="ar-SA"/>
        </w:rPr>
        <w:tab/>
      </w:r>
      <w:r w:rsidRPr="00C24161">
        <w:rPr>
          <w:rFonts w:ascii="Times New Roman" w:hAnsi="Times New Roman" w:cs="Times New Roman"/>
          <w:sz w:val="22"/>
          <w:szCs w:val="22"/>
        </w:rPr>
        <w:t xml:space="preserve">: </w:t>
      </w:r>
      <w:r w:rsidRPr="00C24161">
        <w:rPr>
          <w:rFonts w:ascii="Times New Roman Baltic" w:hAnsi="Times New Roman Baltic" w:cs="Times New Roman Baltic"/>
          <w:i/>
          <w:sz w:val="22"/>
          <w:szCs w:val="22"/>
        </w:rPr>
        <w:t>shāma ramadlāna</w:t>
      </w:r>
    </w:p>
    <w:p w:rsidR="005F13C8" w:rsidRPr="00C24161" w:rsidRDefault="00D96450" w:rsidP="00C24161">
      <w:pPr>
        <w:tabs>
          <w:tab w:val="left" w:pos="1701"/>
        </w:tabs>
        <w:ind w:left="993"/>
        <w:rPr>
          <w:rFonts w:ascii="Times New Roman" w:cs="Times New Roman"/>
          <w:sz w:val="22"/>
          <w:szCs w:val="22"/>
        </w:rPr>
      </w:pPr>
      <w:r w:rsidRPr="00C24161">
        <w:rPr>
          <w:rFonts w:ascii="Times New Roman (Arabic)" w:cs="Times New Roman (Arabic)" w:hint="cs"/>
          <w:sz w:val="22"/>
          <w:szCs w:val="22"/>
          <w:rtl/>
          <w:lang w:val="ar-SA"/>
        </w:rPr>
        <w:t>رمي</w:t>
      </w:r>
      <w:r w:rsidRPr="00C24161">
        <w:rPr>
          <w:rFonts w:ascii="Times New Roman (Arabic)" w:cs="Times New Roman (Arabic)" w:hint="cs"/>
          <w:sz w:val="22"/>
          <w:szCs w:val="22"/>
          <w:rtl/>
          <w:lang w:val="ar-SA"/>
        </w:rPr>
        <w:tab/>
      </w:r>
      <w:r w:rsidRPr="00C24161">
        <w:rPr>
          <w:rFonts w:ascii="Times New Roman" w:hAnsi="Times New Roman" w:cs="Times New Roman"/>
          <w:sz w:val="22"/>
          <w:szCs w:val="22"/>
        </w:rPr>
        <w:t xml:space="preserve">: </w:t>
      </w:r>
      <w:r w:rsidRPr="00C24161">
        <w:rPr>
          <w:rFonts w:ascii="Times New Roman Baltic" w:hAnsi="Times New Roman Baltic" w:cs="Times New Roman Baltic"/>
          <w:i/>
          <w:sz w:val="22"/>
          <w:szCs w:val="22"/>
        </w:rPr>
        <w:t>ramā</w:t>
      </w:r>
    </w:p>
    <w:p w:rsidR="005F13C8" w:rsidRPr="00C24161" w:rsidRDefault="00D96450" w:rsidP="00C24161">
      <w:pPr>
        <w:tabs>
          <w:tab w:val="left" w:pos="1701"/>
        </w:tabs>
        <w:ind w:left="567"/>
        <w:rPr>
          <w:rFonts w:ascii="Times New Roman" w:cs="Times New Roman"/>
          <w:sz w:val="22"/>
          <w:szCs w:val="22"/>
        </w:rPr>
      </w:pPr>
      <w:r w:rsidRPr="00C24161">
        <w:rPr>
          <w:rFonts w:ascii="Times New Roman (Arabic)" w:cs="Times New Roman (Arabic)" w:hint="cs"/>
          <w:sz w:val="22"/>
          <w:szCs w:val="22"/>
          <w:rtl/>
          <w:lang w:val="ar-SA"/>
        </w:rPr>
        <w:t>فيها منافع</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Baltic" w:hAnsi="Times New Roman Baltic" w:cs="Times New Roman Baltic"/>
          <w:i/>
          <w:sz w:val="22"/>
          <w:szCs w:val="22"/>
        </w:rPr>
        <w:t>fīha manāfi’u</w:t>
      </w:r>
    </w:p>
    <w:p w:rsidR="005F13C8" w:rsidRPr="00C24161" w:rsidRDefault="00D96450" w:rsidP="00C24161">
      <w:pPr>
        <w:tabs>
          <w:tab w:val="left" w:pos="1701"/>
        </w:tabs>
        <w:rPr>
          <w:rFonts w:ascii="Times New Roman" w:cs="Times New Roman"/>
          <w:sz w:val="22"/>
          <w:szCs w:val="22"/>
          <w:rtl/>
          <w:lang w:val="ar-SA"/>
        </w:rPr>
      </w:pPr>
      <w:r w:rsidRPr="00C24161">
        <w:rPr>
          <w:rFonts w:ascii="Times New Roman (Arabic)" w:cs="Times New Roman (Arabic)" w:hint="cs"/>
          <w:sz w:val="22"/>
          <w:szCs w:val="22"/>
          <w:rtl/>
          <w:lang w:val="ar-SA"/>
        </w:rPr>
        <w:t>يكتبون ما يمكرون</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Baltic" w:hAnsi="Times New Roman Baltic" w:cs="Times New Roman Baltic"/>
          <w:i/>
          <w:sz w:val="22"/>
          <w:szCs w:val="22"/>
        </w:rPr>
        <w:t>yaktubūna mā yamkurūna</w:t>
      </w:r>
    </w:p>
    <w:p w:rsidR="005F13C8" w:rsidRPr="00C24161" w:rsidRDefault="00D96450" w:rsidP="00C24161">
      <w:pPr>
        <w:tabs>
          <w:tab w:val="left" w:pos="1701"/>
        </w:tabs>
        <w:rPr>
          <w:rFonts w:ascii="Times New Roman" w:cs="Times New Roman"/>
          <w:sz w:val="22"/>
          <w:szCs w:val="22"/>
        </w:rPr>
      </w:pPr>
      <w:r w:rsidRPr="00C24161">
        <w:rPr>
          <w:rFonts w:ascii="Times New Roman (Arabic)" w:cs="Times New Roman (Arabic)" w:hint="cs"/>
          <w:sz w:val="22"/>
          <w:szCs w:val="22"/>
          <w:rtl/>
          <w:lang w:val="ar-SA"/>
        </w:rPr>
        <w:t>إذ قال يوسف لأبيه</w:t>
      </w:r>
      <w:r w:rsidRPr="00C24161">
        <w:rPr>
          <w:rFonts w:ascii="Times New Roman" w:cs="Times New Roman"/>
          <w:sz w:val="22"/>
          <w:szCs w:val="22"/>
        </w:rPr>
        <w:tab/>
      </w:r>
      <w:r w:rsidRPr="00C24161">
        <w:rPr>
          <w:rFonts w:ascii="Times New Roman" w:hAnsi="Times New Roman" w:cs="Times New Roman"/>
          <w:sz w:val="22"/>
          <w:szCs w:val="22"/>
        </w:rPr>
        <w:t xml:space="preserve">: </w:t>
      </w:r>
      <w:r w:rsidRPr="00C24161">
        <w:rPr>
          <w:rFonts w:ascii="Times New Roman" w:hAnsi="Times New Roman" w:cs="Times New Roman"/>
          <w:i/>
          <w:sz w:val="22"/>
          <w:szCs w:val="22"/>
        </w:rPr>
        <w:t>i</w:t>
      </w:r>
      <w:r w:rsidRPr="00C24161">
        <w:rPr>
          <w:rFonts w:ascii="Times New Roman" w:hAnsi="Times New Roman" w:cs="Times New Roman"/>
          <w:i/>
          <w:sz w:val="22"/>
          <w:szCs w:val="22"/>
          <w:u w:val="single"/>
        </w:rPr>
        <w:t>z</w:t>
      </w:r>
      <w:r w:rsidRPr="00C24161">
        <w:rPr>
          <w:rFonts w:ascii="Times New Roman Baltic" w:hAnsi="Times New Roman Baltic" w:cs="Times New Roman Baltic"/>
          <w:i/>
          <w:sz w:val="22"/>
          <w:szCs w:val="22"/>
        </w:rPr>
        <w:t xml:space="preserve"> qāla yūsuf li abīhi</w:t>
      </w:r>
    </w:p>
    <w:p w:rsidR="005F13C8" w:rsidRPr="00C24161" w:rsidRDefault="005F13C8" w:rsidP="00C24161">
      <w:pPr>
        <w:tabs>
          <w:tab w:val="left" w:pos="1701"/>
        </w:tabs>
        <w:rPr>
          <w:rFonts w:ascii="Times New Roman" w:cs="Times New Roman"/>
          <w:sz w:val="22"/>
          <w:szCs w:val="22"/>
        </w:rPr>
      </w:pPr>
    </w:p>
    <w:p w:rsidR="005F13C8" w:rsidRPr="00C24161" w:rsidRDefault="00D96450" w:rsidP="00C24161">
      <w:pPr>
        <w:pStyle w:val="ListParagraph1"/>
        <w:widowControl w:val="0"/>
        <w:numPr>
          <w:ilvl w:val="0"/>
          <w:numId w:val="1"/>
        </w:numPr>
        <w:tabs>
          <w:tab w:val="left" w:pos="600"/>
        </w:tabs>
        <w:spacing w:after="0" w:line="276" w:lineRule="auto"/>
        <w:ind w:left="502"/>
        <w:rPr>
          <w:rFonts w:ascii="Times New Roman" w:cs="Times New Roman" w:hint="default"/>
        </w:rPr>
      </w:pPr>
      <w:r w:rsidRPr="00C24161">
        <w:rPr>
          <w:rFonts w:ascii="Times New Roman" w:hAnsi="Times New Roman" w:cs="Times New Roman" w:hint="default"/>
          <w:b/>
        </w:rPr>
        <w:t>Ta’ Marbutah</w:t>
      </w:r>
    </w:p>
    <w:p w:rsidR="005F13C8" w:rsidRPr="00C24161" w:rsidRDefault="00D96450" w:rsidP="00C24161">
      <w:pPr>
        <w:tabs>
          <w:tab w:val="left" w:pos="1701"/>
        </w:tabs>
        <w:ind w:left="720"/>
        <w:rPr>
          <w:rFonts w:ascii="Times New Roman" w:hAnsi="Times New Roman" w:cs="Times New Roman"/>
          <w:sz w:val="22"/>
          <w:szCs w:val="22"/>
        </w:rPr>
      </w:pPr>
      <w:r w:rsidRPr="00C24161">
        <w:rPr>
          <w:rFonts w:ascii="Times New Roman" w:hAnsi="Times New Roman" w:cs="Times New Roman"/>
          <w:sz w:val="22"/>
          <w:szCs w:val="22"/>
        </w:rPr>
        <w:t>Transliterasi untuk ta marbutah ada dua macam :</w:t>
      </w:r>
    </w:p>
    <w:p w:rsidR="005F13C8" w:rsidRPr="00C24161" w:rsidRDefault="00D96450" w:rsidP="00C24161">
      <w:pPr>
        <w:pStyle w:val="ListParagraph1"/>
        <w:numPr>
          <w:ilvl w:val="0"/>
          <w:numId w:val="3"/>
        </w:numPr>
        <w:spacing w:after="0" w:line="276" w:lineRule="auto"/>
        <w:ind w:left="720" w:hanging="360"/>
        <w:jc w:val="both"/>
        <w:rPr>
          <w:rFonts w:ascii="Times New Roman" w:hAnsi="Times New Roman" w:cs="Times New Roman" w:hint="default"/>
        </w:rPr>
      </w:pPr>
      <w:r w:rsidRPr="00C24161">
        <w:rPr>
          <w:rFonts w:ascii="Times New Roman" w:hAnsi="Times New Roman" w:cs="Times New Roman" w:hint="default"/>
        </w:rPr>
        <w:t>Ta Marbutah hidup atau yang mendapat harakat fat</w:t>
      </w:r>
      <w:r w:rsidRPr="00C24161">
        <w:rPr>
          <w:rFonts w:ascii="Times New Roman" w:hAnsi="Times New Roman" w:cs="Times New Roman" w:hint="default"/>
          <w:u w:val="single"/>
        </w:rPr>
        <w:t>h</w:t>
      </w:r>
      <w:r w:rsidRPr="00C24161">
        <w:rPr>
          <w:rFonts w:ascii="Times New Roman" w:hAnsi="Times New Roman" w:cs="Times New Roman" w:hint="default"/>
        </w:rPr>
        <w:t>a</w:t>
      </w:r>
      <w:r w:rsidRPr="00C24161">
        <w:rPr>
          <w:rFonts w:ascii="Times New Roman" w:hAnsi="Times New Roman" w:cs="Times New Roman" w:hint="default"/>
          <w:u w:val="single"/>
        </w:rPr>
        <w:t>h</w:t>
      </w:r>
      <w:r w:rsidRPr="00C24161">
        <w:rPr>
          <w:rFonts w:ascii="Times New Roman" w:hAnsi="Times New Roman" w:cs="Times New Roman" w:hint="default"/>
        </w:rPr>
        <w:t>, kasrah dan dlammah, maka transliterasinya adalah /t/.</w:t>
      </w:r>
    </w:p>
    <w:p w:rsidR="005F13C8" w:rsidRPr="00C24161" w:rsidRDefault="00D96450" w:rsidP="00C24161">
      <w:pPr>
        <w:pStyle w:val="ListParagraph1"/>
        <w:numPr>
          <w:ilvl w:val="0"/>
          <w:numId w:val="3"/>
        </w:numPr>
        <w:spacing w:after="0" w:line="276" w:lineRule="auto"/>
        <w:ind w:left="720" w:hanging="360"/>
        <w:jc w:val="both"/>
        <w:rPr>
          <w:rFonts w:ascii="Times New Roman" w:hAnsi="Times New Roman" w:cs="Times New Roman" w:hint="default"/>
        </w:rPr>
      </w:pPr>
      <w:r w:rsidRPr="00C24161">
        <w:rPr>
          <w:rFonts w:ascii="Times New Roman" w:hAnsi="Times New Roman" w:cs="Times New Roman" w:hint="default"/>
        </w:rPr>
        <w:t>Ta Marbutah yang mati atau mendapat harakat sukun, maka transliterasinya adalah /h/.</w:t>
      </w:r>
    </w:p>
    <w:p w:rsidR="005F13C8" w:rsidRPr="00C24161" w:rsidRDefault="00D96450" w:rsidP="00C24161">
      <w:pPr>
        <w:pStyle w:val="ListParagraph1"/>
        <w:numPr>
          <w:ilvl w:val="0"/>
          <w:numId w:val="3"/>
        </w:numPr>
        <w:spacing w:after="0" w:line="276" w:lineRule="auto"/>
        <w:ind w:left="720" w:hanging="360"/>
        <w:jc w:val="both"/>
        <w:rPr>
          <w:rFonts w:ascii="Times New Roman" w:hAnsi="Times New Roman" w:cs="Times New Roman" w:hint="default"/>
        </w:rPr>
      </w:pPr>
      <w:r w:rsidRPr="00C24161">
        <w:rPr>
          <w:rFonts w:ascii="Times New Roman" w:hAnsi="Times New Roman" w:cs="Times New Roman" w:hint="default"/>
        </w:rPr>
        <w:t>Kalau pada kata yang terakhir dengan ta marbutah diikuti dengan kata yang memakai al serta bacaan keduanya terpisah, maka ta marbutah itu ditransliterikan dengan /h/.</w:t>
      </w:r>
    </w:p>
    <w:p w:rsidR="005F13C8" w:rsidRPr="00C24161" w:rsidRDefault="00D96450" w:rsidP="00C24161">
      <w:pPr>
        <w:pStyle w:val="ListParagraph1"/>
        <w:numPr>
          <w:ilvl w:val="0"/>
          <w:numId w:val="3"/>
        </w:numPr>
        <w:spacing w:after="0" w:line="276" w:lineRule="auto"/>
        <w:ind w:left="720" w:hanging="360"/>
        <w:jc w:val="both"/>
        <w:rPr>
          <w:rFonts w:ascii="Times New Roman" w:hAnsi="Times New Roman" w:cs="Times New Roman" w:hint="default"/>
        </w:rPr>
      </w:pPr>
      <w:r w:rsidRPr="00C24161">
        <w:rPr>
          <w:rFonts w:ascii="Times New Roman" w:hAnsi="Times New Roman" w:cs="Times New Roman" w:hint="default"/>
        </w:rPr>
        <w:t>Pola penulisan tetap dua macam.</w:t>
      </w:r>
    </w:p>
    <w:p w:rsidR="005F13C8" w:rsidRPr="00C24161" w:rsidRDefault="00D96450" w:rsidP="00C24161">
      <w:pPr>
        <w:ind w:left="284"/>
        <w:rPr>
          <w:rFonts w:ascii="Times New Roman" w:hAnsi="Times New Roman" w:cs="Times New Roman"/>
          <w:sz w:val="22"/>
          <w:szCs w:val="22"/>
        </w:rPr>
      </w:pPr>
      <w:r w:rsidRPr="00C24161">
        <w:rPr>
          <w:rFonts w:ascii="Times New Roman" w:hAnsi="Times New Roman" w:cs="Times New Roman"/>
          <w:sz w:val="22"/>
          <w:szCs w:val="22"/>
        </w:rPr>
        <w:t>Contoh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4"/>
        <w:gridCol w:w="3493"/>
      </w:tblGrid>
      <w:tr w:rsidR="005F13C8" w:rsidRPr="00C24161">
        <w:tc>
          <w:tcPr>
            <w:tcW w:w="340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روضة الأطفال</w:t>
            </w:r>
          </w:p>
        </w:tc>
        <w:tc>
          <w:tcPr>
            <w:tcW w:w="4536"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Baltic" w:hAnsi="Times New Roman Baltic" w:cs="Times New Roman Baltic"/>
                <w:i/>
                <w:sz w:val="22"/>
                <w:szCs w:val="22"/>
              </w:rPr>
            </w:pPr>
            <w:r w:rsidRPr="00C24161">
              <w:rPr>
                <w:rFonts w:ascii="Times New Roman" w:hAnsi="Times New Roman" w:cs="Times New Roman" w:hint="eastAsia"/>
                <w:i/>
                <w:sz w:val="22"/>
                <w:szCs w:val="22"/>
              </w:rPr>
              <w:t>Raudlatula</w:t>
            </w:r>
            <w:r w:rsidRPr="00C24161">
              <w:rPr>
                <w:rFonts w:ascii="Times New Roman Baltic" w:hAnsi="Times New Roman Baltic" w:cs="Times New Roman Baltic" w:hint="eastAsia"/>
                <w:i/>
                <w:sz w:val="22"/>
                <w:szCs w:val="22"/>
              </w:rPr>
              <w:t>thf</w:t>
            </w:r>
            <w:r w:rsidRPr="00C24161">
              <w:rPr>
                <w:rFonts w:ascii="Times New Roman Baltic" w:hAnsi="Times New Roman Baltic" w:cs="Times New Roman Baltic" w:hint="eastAsia"/>
                <w:i/>
                <w:sz w:val="22"/>
                <w:szCs w:val="22"/>
              </w:rPr>
              <w:t>ā</w:t>
            </w:r>
            <w:r w:rsidRPr="00C24161">
              <w:rPr>
                <w:rFonts w:ascii="Times New Roman Baltic" w:hAnsi="Times New Roman Baltic" w:cs="Times New Roman Baltic" w:hint="eastAsia"/>
                <w:i/>
                <w:sz w:val="22"/>
                <w:szCs w:val="22"/>
              </w:rPr>
              <w:t>l</w:t>
            </w:r>
          </w:p>
        </w:tc>
      </w:tr>
      <w:tr w:rsidR="005F13C8" w:rsidRPr="00C24161">
        <w:tc>
          <w:tcPr>
            <w:tcW w:w="340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المدينة المنورة</w:t>
            </w:r>
          </w:p>
        </w:tc>
        <w:tc>
          <w:tcPr>
            <w:tcW w:w="4536"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Baltic" w:hAnsi="Times New Roman Baltic" w:cs="Times New Roman Baltic"/>
                <w:i/>
                <w:sz w:val="22"/>
                <w:szCs w:val="22"/>
              </w:rPr>
            </w:pPr>
            <w:r w:rsidRPr="00C24161">
              <w:rPr>
                <w:rFonts w:ascii="Times New Roman Baltic" w:hAnsi="Times New Roman Baltic" w:cs="Times New Roman Baltic" w:hint="eastAsia"/>
                <w:i/>
                <w:sz w:val="22"/>
                <w:szCs w:val="22"/>
              </w:rPr>
              <w:t>Al-Mad</w:t>
            </w:r>
            <w:r w:rsidRPr="00C24161">
              <w:rPr>
                <w:rFonts w:ascii="Times New Roman Baltic" w:hAnsi="Times New Roman Baltic" w:cs="Times New Roman Baltic" w:hint="eastAsia"/>
                <w:i/>
                <w:sz w:val="22"/>
                <w:szCs w:val="22"/>
              </w:rPr>
              <w:t>ī</w:t>
            </w:r>
            <w:r w:rsidRPr="00C24161">
              <w:rPr>
                <w:rFonts w:ascii="Times New Roman Baltic" w:hAnsi="Times New Roman Baltic" w:cs="Times New Roman Baltic" w:hint="eastAsia"/>
                <w:i/>
                <w:sz w:val="22"/>
                <w:szCs w:val="22"/>
              </w:rPr>
              <w:t>nah al-munawwarah</w:t>
            </w:r>
          </w:p>
        </w:tc>
      </w:tr>
    </w:tbl>
    <w:p w:rsidR="005F13C8" w:rsidRPr="00C24161" w:rsidRDefault="005F13C8" w:rsidP="00C24161">
      <w:pPr>
        <w:rPr>
          <w:rFonts w:ascii="Times New Roman" w:cs="Times New Roman"/>
          <w:b/>
          <w:i/>
          <w:sz w:val="22"/>
          <w:szCs w:val="22"/>
        </w:rPr>
      </w:pPr>
    </w:p>
    <w:p w:rsidR="005F13C8" w:rsidRPr="00C24161" w:rsidRDefault="00D96450" w:rsidP="00C24161">
      <w:pPr>
        <w:pStyle w:val="ListParagraph1"/>
        <w:widowControl w:val="0"/>
        <w:numPr>
          <w:ilvl w:val="0"/>
          <w:numId w:val="1"/>
        </w:numPr>
        <w:spacing w:after="0" w:line="276" w:lineRule="auto"/>
        <w:ind w:left="502"/>
        <w:rPr>
          <w:rFonts w:ascii="Times New Roman" w:hAnsi="Times New Roman" w:cs="Times New Roman" w:hint="default"/>
          <w:b/>
          <w:i/>
        </w:rPr>
      </w:pPr>
      <w:r w:rsidRPr="00C24161">
        <w:rPr>
          <w:rFonts w:ascii="Times New Roman" w:hAnsi="Times New Roman" w:cs="Times New Roman" w:hint="default"/>
          <w:b/>
          <w:i/>
        </w:rPr>
        <w:t>Syaddah (Tasydid)</w:t>
      </w:r>
    </w:p>
    <w:p w:rsidR="005F13C8" w:rsidRPr="00C24161" w:rsidRDefault="00D96450" w:rsidP="00C24161">
      <w:pPr>
        <w:ind w:left="360" w:firstLine="360"/>
        <w:jc w:val="both"/>
        <w:rPr>
          <w:rFonts w:ascii="Times New Roman" w:cs="Times New Roman"/>
          <w:b/>
          <w:i/>
          <w:sz w:val="22"/>
          <w:szCs w:val="22"/>
        </w:rPr>
      </w:pPr>
      <w:r w:rsidRPr="00C24161">
        <w:rPr>
          <w:rFonts w:ascii="Times New Roman" w:hAnsi="Times New Roman" w:cs="Times New Roman"/>
          <w:i/>
          <w:sz w:val="22"/>
          <w:szCs w:val="22"/>
        </w:rPr>
        <w:t>Syaddah</w:t>
      </w:r>
      <w:r w:rsidRPr="00C24161">
        <w:rPr>
          <w:rFonts w:ascii="Times New Roman" w:hAnsi="Times New Roman" w:cs="Times New Roman"/>
          <w:sz w:val="22"/>
          <w:szCs w:val="22"/>
        </w:rPr>
        <w:t xml:space="preserve"> atau </w:t>
      </w:r>
      <w:r w:rsidRPr="00C24161">
        <w:rPr>
          <w:rFonts w:ascii="Times New Roman" w:hAnsi="Times New Roman" w:cs="Times New Roman"/>
          <w:i/>
          <w:sz w:val="22"/>
          <w:szCs w:val="22"/>
        </w:rPr>
        <w:t xml:space="preserve">tasydid </w:t>
      </w:r>
      <w:r w:rsidRPr="00C24161">
        <w:rPr>
          <w:rFonts w:ascii="Times New Roman" w:hAnsi="Times New Roman" w:cs="Times New Roman"/>
          <w:sz w:val="22"/>
          <w:szCs w:val="22"/>
        </w:rPr>
        <w:t xml:space="preserve">dalam sistem tulisan Arab dilambangkan dengan sebuah tanda, yaitu tanda </w:t>
      </w:r>
      <w:r w:rsidRPr="00C24161">
        <w:rPr>
          <w:rFonts w:ascii="Times New Roman" w:hAnsi="Times New Roman" w:cs="Times New Roman"/>
          <w:i/>
          <w:sz w:val="22"/>
          <w:szCs w:val="22"/>
        </w:rPr>
        <w:t>syaddah</w:t>
      </w:r>
      <w:r w:rsidRPr="00C24161">
        <w:rPr>
          <w:rFonts w:ascii="Times New Roman" w:hAnsi="Times New Roman" w:cs="Times New Roman"/>
          <w:sz w:val="22"/>
          <w:szCs w:val="22"/>
        </w:rPr>
        <w:t xml:space="preserve"> atau </w:t>
      </w:r>
      <w:r w:rsidRPr="00C24161">
        <w:rPr>
          <w:rFonts w:ascii="Times New Roman" w:hAnsi="Times New Roman" w:cs="Times New Roman"/>
          <w:i/>
          <w:sz w:val="22"/>
          <w:szCs w:val="22"/>
        </w:rPr>
        <w:t>tasydid</w:t>
      </w:r>
      <w:r w:rsidRPr="00C24161">
        <w:rPr>
          <w:rFonts w:ascii="Times New Roman" w:cs="Times New Roman"/>
          <w:sz w:val="22"/>
          <w:szCs w:val="22"/>
        </w:rPr>
        <w:t>.</w:t>
      </w:r>
      <w:r w:rsidRPr="00C24161">
        <w:rPr>
          <w:rFonts w:ascii="Times New Roman" w:hAnsi="Times New Roman" w:cs="Times New Roman"/>
          <w:sz w:val="22"/>
          <w:szCs w:val="22"/>
        </w:rPr>
        <w:t xml:space="preserve">Dalam transliterasi ini tanda </w:t>
      </w:r>
      <w:r w:rsidRPr="00C24161">
        <w:rPr>
          <w:rFonts w:ascii="Times New Roman" w:hAnsi="Times New Roman" w:cs="Times New Roman"/>
          <w:i/>
          <w:sz w:val="22"/>
          <w:szCs w:val="22"/>
        </w:rPr>
        <w:t>syaddah</w:t>
      </w:r>
      <w:r w:rsidRPr="00C24161">
        <w:rPr>
          <w:rFonts w:ascii="Times New Roman" w:hAnsi="Times New Roman" w:cs="Times New Roman"/>
          <w:sz w:val="22"/>
          <w:szCs w:val="22"/>
        </w:rPr>
        <w:t xml:space="preserve"> tersebut dilambangkan dengan huruf yang diberi tanda </w:t>
      </w:r>
      <w:r w:rsidRPr="00C24161">
        <w:rPr>
          <w:rFonts w:ascii="Times New Roman" w:hAnsi="Times New Roman" w:cs="Times New Roman"/>
          <w:i/>
          <w:sz w:val="22"/>
          <w:szCs w:val="22"/>
        </w:rPr>
        <w:t>syaddah</w:t>
      </w:r>
      <w:r w:rsidRPr="00C24161">
        <w:rPr>
          <w:rFonts w:ascii="Times New Roman" w:hAnsi="Times New Roman" w:cs="Times New Roman"/>
          <w:sz w:val="22"/>
          <w:szCs w:val="22"/>
        </w:rPr>
        <w:t xml:space="preserve"> tersebut.</w:t>
      </w:r>
    </w:p>
    <w:p w:rsidR="005F13C8" w:rsidRPr="00C24161" w:rsidRDefault="00D96450" w:rsidP="00C24161">
      <w:pPr>
        <w:ind w:firstLine="720"/>
        <w:jc w:val="both"/>
        <w:rPr>
          <w:rFonts w:ascii="Times New Roman" w:cs="Times New Roman"/>
          <w:i/>
          <w:sz w:val="22"/>
          <w:szCs w:val="22"/>
        </w:rPr>
      </w:pPr>
      <w:r w:rsidRPr="00C24161">
        <w:rPr>
          <w:rFonts w:ascii="Times New Roman" w:cs="Times New Roman"/>
          <w:sz w:val="22"/>
          <w:szCs w:val="22"/>
        </w:rPr>
        <w:t>.</w:t>
      </w:r>
      <w:r w:rsidRPr="00C24161">
        <w:rPr>
          <w:rFonts w:ascii="Times New Roman (Arabic)" w:cs="Times New Roman (Arabic)" w:hint="cs"/>
          <w:sz w:val="22"/>
          <w:szCs w:val="22"/>
          <w:rtl/>
          <w:lang w:val="ar-SA"/>
        </w:rPr>
        <w:t>ربنا</w:t>
      </w:r>
      <w:r w:rsidRPr="00C24161">
        <w:rPr>
          <w:rFonts w:ascii="Times New Roman (Arabic)" w:cs="Times New Roman (Arabic)" w:hint="cs"/>
          <w:sz w:val="22"/>
          <w:szCs w:val="22"/>
          <w:rtl/>
          <w:lang w:val="ar-SA"/>
        </w:rPr>
        <w:tab/>
      </w:r>
      <w:r w:rsidRPr="00C24161">
        <w:rPr>
          <w:rFonts w:ascii="Times New Roman" w:hAnsi="Times New Roman" w:cs="Times New Roman"/>
          <w:sz w:val="22"/>
          <w:szCs w:val="22"/>
        </w:rPr>
        <w:t xml:space="preserve">=  </w:t>
      </w:r>
      <w:r w:rsidRPr="00C24161">
        <w:rPr>
          <w:rFonts w:ascii="Times New Roman" w:hAnsi="Times New Roman" w:cs="Times New Roman"/>
          <w:i/>
          <w:sz w:val="22"/>
          <w:szCs w:val="22"/>
        </w:rPr>
        <w:t>Robban</w:t>
      </w:r>
      <w:r w:rsidRPr="00C24161">
        <w:rPr>
          <w:rFonts w:ascii="Times New Roman Baltic" w:hAnsi="Times New Roman Baltic" w:cs="Times New Roman Baltic"/>
          <w:sz w:val="22"/>
          <w:szCs w:val="22"/>
        </w:rPr>
        <w:t>ā</w:t>
      </w:r>
      <w:r w:rsidRPr="00C24161">
        <w:rPr>
          <w:rFonts w:ascii="Times New Roman Baltic" w:hAnsi="Times New Roman Baltic" w:cs="Times New Roman Baltic"/>
          <w:sz w:val="22"/>
          <w:szCs w:val="22"/>
        </w:rPr>
        <w:tab/>
      </w:r>
      <w:r w:rsidRPr="00C24161">
        <w:rPr>
          <w:rFonts w:ascii="Times New Roman Baltic" w:hAnsi="Times New Roman Baltic" w:cs="Times New Roman Baltic"/>
          <w:sz w:val="22"/>
          <w:szCs w:val="22"/>
        </w:rPr>
        <w:tab/>
      </w:r>
      <w:r w:rsidRPr="00C24161">
        <w:rPr>
          <w:rFonts w:ascii="Times New Roman (Arabic)" w:cs="Times New Roman (Arabic)" w:hint="cs"/>
          <w:sz w:val="22"/>
          <w:szCs w:val="22"/>
          <w:rtl/>
          <w:lang w:val="ar-SA"/>
        </w:rPr>
        <w:t>نزل</w:t>
      </w:r>
      <w:r w:rsidRPr="00C24161">
        <w:rPr>
          <w:rFonts w:ascii="Times New Roman" w:hAnsi="Times New Roman" w:cs="Times New Roman"/>
          <w:sz w:val="22"/>
          <w:szCs w:val="22"/>
        </w:rPr>
        <w:t xml:space="preserve">      =   </w:t>
      </w:r>
      <w:r w:rsidRPr="00C24161">
        <w:rPr>
          <w:rFonts w:ascii="Times New Roman" w:hAnsi="Times New Roman" w:cs="Times New Roman"/>
          <w:i/>
          <w:sz w:val="22"/>
          <w:szCs w:val="22"/>
        </w:rPr>
        <w:t>Nazzala</w:t>
      </w:r>
    </w:p>
    <w:p w:rsidR="005F13C8" w:rsidRPr="00C24161" w:rsidRDefault="005F13C8" w:rsidP="00C24161">
      <w:pPr>
        <w:ind w:firstLine="720"/>
        <w:jc w:val="both"/>
        <w:rPr>
          <w:rFonts w:ascii="Times New Roman" w:cs="Times New Roman"/>
          <w:i/>
          <w:sz w:val="22"/>
          <w:szCs w:val="22"/>
        </w:rPr>
      </w:pPr>
    </w:p>
    <w:p w:rsidR="005F13C8" w:rsidRPr="00C24161" w:rsidRDefault="00D96450" w:rsidP="00C24161">
      <w:pPr>
        <w:pStyle w:val="ListParagraph1"/>
        <w:widowControl w:val="0"/>
        <w:numPr>
          <w:ilvl w:val="0"/>
          <w:numId w:val="1"/>
        </w:numPr>
        <w:spacing w:after="0" w:line="276" w:lineRule="auto"/>
        <w:ind w:left="502"/>
        <w:jc w:val="both"/>
        <w:rPr>
          <w:rFonts w:ascii="Times New Roman" w:cs="Times New Roman" w:hint="default"/>
          <w:i/>
        </w:rPr>
      </w:pPr>
      <w:r w:rsidRPr="00C24161">
        <w:rPr>
          <w:rFonts w:ascii="Times New Roman" w:hAnsi="Times New Roman" w:cs="Times New Roman" w:hint="default"/>
          <w:b/>
        </w:rPr>
        <w:t>Kata Sandang</w:t>
      </w:r>
    </w:p>
    <w:p w:rsidR="005F13C8" w:rsidRPr="00C24161" w:rsidRDefault="00D96450" w:rsidP="00C24161">
      <w:pPr>
        <w:pStyle w:val="ListParagraph1"/>
        <w:spacing w:after="0" w:line="276" w:lineRule="auto"/>
        <w:jc w:val="both"/>
        <w:rPr>
          <w:rFonts w:ascii="Times New Roman" w:hAnsi="Times New Roman" w:cs="Times New Roman" w:hint="default"/>
          <w:i/>
        </w:rPr>
      </w:pPr>
      <w:r w:rsidRPr="00C24161">
        <w:rPr>
          <w:rFonts w:ascii="Times New Roman" w:hAnsi="Times New Roman" w:cs="Times New Roman" w:hint="default"/>
        </w:rPr>
        <w:t>Diikuti oleh Huruf</w:t>
      </w:r>
      <w:r w:rsidRPr="00C24161">
        <w:rPr>
          <w:rFonts w:ascii="Times New Roman" w:hAnsi="Times New Roman" w:cs="Times New Roman" w:hint="default"/>
          <w:i/>
        </w:rPr>
        <w:t xml:space="preserve"> Syamsiah</w:t>
      </w:r>
    </w:p>
    <w:p w:rsidR="005F13C8" w:rsidRPr="00C24161" w:rsidRDefault="00D96450" w:rsidP="00C24161">
      <w:pPr>
        <w:ind w:left="284" w:firstLine="425"/>
        <w:jc w:val="both"/>
        <w:rPr>
          <w:rFonts w:ascii="Times New Roman" w:hAnsi="Times New Roman" w:cs="Times New Roman"/>
          <w:sz w:val="22"/>
          <w:szCs w:val="22"/>
        </w:rPr>
      </w:pPr>
      <w:r w:rsidRPr="00C24161">
        <w:rPr>
          <w:rFonts w:ascii="Times New Roman" w:hAnsi="Times New Roman" w:cs="Times New Roman"/>
          <w:sz w:val="22"/>
          <w:szCs w:val="22"/>
        </w:rPr>
        <w:t xml:space="preserve">Kata sandang yang diikuti oleh huruf </w:t>
      </w:r>
      <w:r w:rsidRPr="00C24161">
        <w:rPr>
          <w:rFonts w:ascii="Times New Roman" w:hAnsi="Times New Roman" w:cs="Times New Roman"/>
          <w:i/>
          <w:sz w:val="22"/>
          <w:szCs w:val="22"/>
        </w:rPr>
        <w:t>syamsiah</w:t>
      </w:r>
      <w:r w:rsidRPr="00C24161">
        <w:rPr>
          <w:rFonts w:ascii="Times New Roman" w:hAnsi="Times New Roman" w:cs="Times New Roman"/>
          <w:sz w:val="22"/>
          <w:szCs w:val="22"/>
        </w:rPr>
        <w:t xml:space="preserve"> ditransliterasikan bunyinya dengan huruf /l/ diganti dengan huruf yang lansung mengikutinya.Pola yang dipakai ada dua seperti berikut.</w:t>
      </w:r>
    </w:p>
    <w:p w:rsidR="005F13C8" w:rsidRPr="00C24161" w:rsidRDefault="00D96450" w:rsidP="00C24161">
      <w:pPr>
        <w:pStyle w:val="ListParagraph1"/>
        <w:spacing w:after="0" w:line="276" w:lineRule="auto"/>
        <w:jc w:val="both"/>
        <w:rPr>
          <w:rFonts w:ascii="Times New Roman" w:cs="Times New Roman" w:hint="default"/>
          <w:i/>
        </w:rPr>
      </w:pPr>
      <w:r w:rsidRPr="00C24161">
        <w:rPr>
          <w:rFonts w:ascii="Times New Roman" w:hAnsi="Times New Roman" w:cs="Times New Roman" w:hint="default"/>
        </w:rPr>
        <w:t>Contoh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2071"/>
        <w:gridCol w:w="1993"/>
      </w:tblGrid>
      <w:tr w:rsidR="005F13C8" w:rsidRPr="00C24161">
        <w:tc>
          <w:tcPr>
            <w:tcW w:w="261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5F13C8" w:rsidP="00C24161">
            <w:pPr>
              <w:jc w:val="center"/>
              <w:rPr>
                <w:rFonts w:ascii="Times New Roman" w:cs="Times New Roman"/>
                <w:sz w:val="22"/>
                <w:szCs w:val="22"/>
                <w:rtl/>
                <w:lang w:val="ar-SA"/>
              </w:rPr>
            </w:pPr>
          </w:p>
        </w:tc>
        <w:tc>
          <w:tcPr>
            <w:tcW w:w="5310" w:type="dxa"/>
            <w:gridSpan w:val="2"/>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PolaPenulisan</w:t>
            </w:r>
          </w:p>
        </w:tc>
      </w:tr>
      <w:tr w:rsidR="005F13C8" w:rsidRPr="00C24161">
        <w:tc>
          <w:tcPr>
            <w:tcW w:w="261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التواب</w:t>
            </w:r>
          </w:p>
        </w:tc>
        <w:tc>
          <w:tcPr>
            <w:tcW w:w="2718"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Baltic" w:hAnsi="Times New Roman Baltic" w:cs="Times New Roman Baltic"/>
                <w:i/>
                <w:sz w:val="22"/>
                <w:szCs w:val="22"/>
              </w:rPr>
            </w:pPr>
            <w:r w:rsidRPr="00C24161">
              <w:rPr>
                <w:rFonts w:ascii="Times New Roman Baltic" w:hAnsi="Times New Roman Baltic" w:cs="Times New Roman Baltic" w:hint="eastAsia"/>
                <w:i/>
                <w:sz w:val="22"/>
                <w:szCs w:val="22"/>
              </w:rPr>
              <w:t>Al-taww</w:t>
            </w:r>
            <w:r w:rsidRPr="00C24161">
              <w:rPr>
                <w:rFonts w:ascii="Times New Roman Baltic" w:hAnsi="Times New Roman Baltic" w:cs="Times New Roman Baltic" w:hint="eastAsia"/>
                <w:i/>
                <w:sz w:val="22"/>
                <w:szCs w:val="22"/>
              </w:rPr>
              <w:t>ā</w:t>
            </w:r>
            <w:r w:rsidRPr="00C24161">
              <w:rPr>
                <w:rFonts w:ascii="Times New Roman Baltic" w:hAnsi="Times New Roman Baltic" w:cs="Times New Roman Baltic" w:hint="eastAsia"/>
                <w:i/>
                <w:sz w:val="22"/>
                <w:szCs w:val="22"/>
              </w:rPr>
              <w:t>bu</w:t>
            </w:r>
          </w:p>
        </w:tc>
        <w:tc>
          <w:tcPr>
            <w:tcW w:w="259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Baltic" w:hAnsi="Times New Roman Baltic" w:cs="Times New Roman Baltic"/>
                <w:i/>
                <w:sz w:val="22"/>
                <w:szCs w:val="22"/>
              </w:rPr>
            </w:pPr>
            <w:r w:rsidRPr="00C24161">
              <w:rPr>
                <w:rFonts w:ascii="Times New Roman Baltic" w:hAnsi="Times New Roman Baltic" w:cs="Times New Roman Baltic" w:hint="eastAsia"/>
                <w:i/>
                <w:sz w:val="22"/>
                <w:szCs w:val="22"/>
              </w:rPr>
              <w:t>At-taww</w:t>
            </w:r>
            <w:r w:rsidRPr="00C24161">
              <w:rPr>
                <w:rFonts w:ascii="Times New Roman Baltic" w:hAnsi="Times New Roman Baltic" w:cs="Times New Roman Baltic" w:hint="eastAsia"/>
                <w:i/>
                <w:sz w:val="22"/>
                <w:szCs w:val="22"/>
              </w:rPr>
              <w:t>ā</w:t>
            </w:r>
            <w:r w:rsidRPr="00C24161">
              <w:rPr>
                <w:rFonts w:ascii="Times New Roman Baltic" w:hAnsi="Times New Roman Baltic" w:cs="Times New Roman Baltic" w:hint="eastAsia"/>
                <w:i/>
                <w:sz w:val="22"/>
                <w:szCs w:val="22"/>
              </w:rPr>
              <w:t>bu</w:t>
            </w:r>
          </w:p>
        </w:tc>
      </w:tr>
      <w:tr w:rsidR="005F13C8" w:rsidRPr="00C24161">
        <w:tc>
          <w:tcPr>
            <w:tcW w:w="261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الشمس</w:t>
            </w:r>
          </w:p>
        </w:tc>
        <w:tc>
          <w:tcPr>
            <w:tcW w:w="2718"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Al-syamsu</w:t>
            </w:r>
          </w:p>
        </w:tc>
        <w:tc>
          <w:tcPr>
            <w:tcW w:w="259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Asy-syamsu</w:t>
            </w:r>
          </w:p>
        </w:tc>
      </w:tr>
    </w:tbl>
    <w:p w:rsidR="005F13C8" w:rsidRPr="00C24161" w:rsidRDefault="00D96450" w:rsidP="00C24161">
      <w:pPr>
        <w:ind w:left="284" w:firstLine="425"/>
        <w:jc w:val="both"/>
        <w:rPr>
          <w:rFonts w:ascii="Times New Roman" w:cs="Times New Roman"/>
          <w:sz w:val="22"/>
          <w:szCs w:val="22"/>
        </w:rPr>
      </w:pPr>
      <w:r w:rsidRPr="00C24161">
        <w:rPr>
          <w:rFonts w:ascii="Times New Roman" w:hAnsi="Times New Roman" w:cs="Times New Roman"/>
          <w:sz w:val="22"/>
          <w:szCs w:val="22"/>
        </w:rPr>
        <w:t xml:space="preserve">Diikuti huruf </w:t>
      </w:r>
      <w:r w:rsidRPr="00C24161">
        <w:rPr>
          <w:rFonts w:ascii="Times New Roman" w:hAnsi="Times New Roman" w:cs="Times New Roman"/>
          <w:i/>
          <w:sz w:val="22"/>
          <w:szCs w:val="22"/>
        </w:rPr>
        <w:t>Qomariah</w:t>
      </w:r>
    </w:p>
    <w:p w:rsidR="005F13C8" w:rsidRPr="00C24161" w:rsidRDefault="00D96450" w:rsidP="00C24161">
      <w:pPr>
        <w:ind w:left="284" w:firstLine="425"/>
        <w:jc w:val="both"/>
        <w:rPr>
          <w:rFonts w:ascii="Times New Roman" w:cs="Times New Roman"/>
          <w:sz w:val="22"/>
          <w:szCs w:val="22"/>
        </w:rPr>
      </w:pPr>
      <w:r w:rsidRPr="00C24161">
        <w:rPr>
          <w:rFonts w:ascii="Times New Roman" w:hAnsi="Times New Roman" w:cs="Times New Roman"/>
          <w:sz w:val="22"/>
          <w:szCs w:val="22"/>
        </w:rPr>
        <w:t xml:space="preserve">Kata sandang yang diikuti huruf </w:t>
      </w:r>
      <w:r w:rsidRPr="00C24161">
        <w:rPr>
          <w:rFonts w:ascii="Times New Roman" w:hAnsi="Times New Roman" w:cs="Times New Roman"/>
          <w:i/>
          <w:sz w:val="22"/>
          <w:szCs w:val="22"/>
        </w:rPr>
        <w:t xml:space="preserve">qomariah </w:t>
      </w:r>
      <w:r w:rsidRPr="00C24161">
        <w:rPr>
          <w:rFonts w:ascii="Times New Roman" w:hAnsi="Times New Roman" w:cs="Times New Roman"/>
          <w:sz w:val="22"/>
          <w:szCs w:val="22"/>
        </w:rPr>
        <w:t>ditransliterasikan sesuai dengan aturan-aturan di atas dan dengan bunyinya.</w:t>
      </w:r>
    </w:p>
    <w:p w:rsidR="005F13C8" w:rsidRPr="00C24161" w:rsidRDefault="00D96450" w:rsidP="00C24161">
      <w:pPr>
        <w:ind w:left="284" w:firstLine="425"/>
        <w:jc w:val="both"/>
        <w:rPr>
          <w:rFonts w:ascii="Times New Roman" w:cs="Times New Roman"/>
          <w:sz w:val="22"/>
          <w:szCs w:val="22"/>
        </w:rPr>
      </w:pPr>
      <w:r w:rsidRPr="00C24161">
        <w:rPr>
          <w:rFonts w:ascii="Times New Roman" w:hAnsi="Times New Roman" w:cs="Times New Roman"/>
          <w:sz w:val="22"/>
          <w:szCs w:val="22"/>
        </w:rPr>
        <w:t>Contoh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5"/>
        <w:gridCol w:w="2150"/>
        <w:gridCol w:w="1972"/>
      </w:tblGrid>
      <w:tr w:rsidR="005F13C8" w:rsidRPr="00C24161">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5F13C8" w:rsidP="00C24161">
            <w:pPr>
              <w:jc w:val="center"/>
              <w:rPr>
                <w:rFonts w:ascii="Times New Roman" w:cs="Times New Roman"/>
                <w:sz w:val="22"/>
                <w:szCs w:val="22"/>
                <w:rtl/>
                <w:lang w:val="ar-SA"/>
              </w:rPr>
            </w:pPr>
          </w:p>
        </w:tc>
        <w:tc>
          <w:tcPr>
            <w:tcW w:w="5386" w:type="dxa"/>
            <w:gridSpan w:val="2"/>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b/>
                <w:sz w:val="22"/>
                <w:szCs w:val="22"/>
              </w:rPr>
            </w:pPr>
            <w:r w:rsidRPr="00C24161">
              <w:rPr>
                <w:rFonts w:ascii="Times New Roman" w:hAnsi="Times New Roman" w:cs="Times New Roman" w:hint="eastAsia"/>
                <w:b/>
                <w:sz w:val="22"/>
                <w:szCs w:val="22"/>
              </w:rPr>
              <w:t>Pola Penulisan</w:t>
            </w:r>
          </w:p>
        </w:tc>
      </w:tr>
      <w:tr w:rsidR="005F13C8" w:rsidRPr="00C24161">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البديع</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Baltic" w:hAnsi="Times New Roman Baltic" w:cs="Times New Roman Baltic"/>
                <w:i/>
                <w:sz w:val="22"/>
                <w:szCs w:val="22"/>
              </w:rPr>
            </w:pPr>
            <w:r w:rsidRPr="00C24161">
              <w:rPr>
                <w:rFonts w:ascii="Times New Roman Baltic" w:hAnsi="Times New Roman Baltic" w:cs="Times New Roman Baltic" w:hint="eastAsia"/>
                <w:i/>
                <w:sz w:val="22"/>
                <w:szCs w:val="22"/>
              </w:rPr>
              <w:t>Al-bad</w:t>
            </w:r>
            <w:r w:rsidRPr="00C24161">
              <w:rPr>
                <w:rFonts w:ascii="Times New Roman Baltic" w:hAnsi="Times New Roman Baltic" w:cs="Times New Roman Baltic" w:hint="eastAsia"/>
                <w:i/>
                <w:sz w:val="22"/>
                <w:szCs w:val="22"/>
              </w:rPr>
              <w:t>ī’</w:t>
            </w:r>
            <w:r w:rsidRPr="00C24161">
              <w:rPr>
                <w:rFonts w:ascii="Times New Roman Baltic" w:hAnsi="Times New Roman Baltic" w:cs="Times New Roman Baltic" w:hint="eastAsia"/>
                <w:i/>
                <w:sz w:val="22"/>
                <w:szCs w:val="22"/>
              </w:rPr>
              <w:t>u</w:t>
            </w:r>
          </w:p>
        </w:tc>
        <w:tc>
          <w:tcPr>
            <w:tcW w:w="2551"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Baltic" w:hAnsi="Times New Roman Baltic" w:cs="Times New Roman Baltic"/>
                <w:i/>
                <w:sz w:val="22"/>
                <w:szCs w:val="22"/>
              </w:rPr>
            </w:pPr>
            <w:r w:rsidRPr="00C24161">
              <w:rPr>
                <w:rFonts w:ascii="Times New Roman Baltic" w:hAnsi="Times New Roman Baltic" w:cs="Times New Roman Baltic" w:hint="eastAsia"/>
                <w:i/>
                <w:sz w:val="22"/>
                <w:szCs w:val="22"/>
              </w:rPr>
              <w:t>Al-bad</w:t>
            </w:r>
            <w:r w:rsidRPr="00C24161">
              <w:rPr>
                <w:rFonts w:ascii="Times New Roman Baltic" w:hAnsi="Times New Roman Baltic" w:cs="Times New Roman Baltic" w:hint="eastAsia"/>
                <w:i/>
                <w:sz w:val="22"/>
                <w:szCs w:val="22"/>
              </w:rPr>
              <w:t>ī’</w:t>
            </w:r>
            <w:r w:rsidRPr="00C24161">
              <w:rPr>
                <w:rFonts w:ascii="Times New Roman Baltic" w:hAnsi="Times New Roman Baltic" w:cs="Times New Roman Baltic" w:hint="eastAsia"/>
                <w:i/>
                <w:sz w:val="22"/>
                <w:szCs w:val="22"/>
              </w:rPr>
              <w:t>u</w:t>
            </w:r>
          </w:p>
        </w:tc>
      </w:tr>
      <w:tr w:rsidR="005F13C8" w:rsidRPr="00C24161">
        <w:tc>
          <w:tcPr>
            <w:tcW w:w="2552"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القمر</w:t>
            </w:r>
          </w:p>
        </w:tc>
        <w:tc>
          <w:tcPr>
            <w:tcW w:w="2835"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Al-qomaru</w:t>
            </w:r>
          </w:p>
        </w:tc>
        <w:tc>
          <w:tcPr>
            <w:tcW w:w="2551"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i/>
                <w:sz w:val="22"/>
                <w:szCs w:val="22"/>
              </w:rPr>
            </w:pPr>
            <w:r w:rsidRPr="00C24161">
              <w:rPr>
                <w:rFonts w:ascii="Times New Roman" w:hAnsi="Times New Roman" w:cs="Times New Roman" w:hint="eastAsia"/>
                <w:i/>
                <w:sz w:val="22"/>
                <w:szCs w:val="22"/>
              </w:rPr>
              <w:t>Al-qomaru</w:t>
            </w:r>
          </w:p>
        </w:tc>
      </w:tr>
    </w:tbl>
    <w:p w:rsidR="005F13C8" w:rsidRPr="00C24161" w:rsidRDefault="00D96450" w:rsidP="00C24161">
      <w:pPr>
        <w:ind w:left="284" w:firstLine="425"/>
        <w:jc w:val="both"/>
        <w:rPr>
          <w:rFonts w:ascii="Times New Roman" w:cs="Times New Roman"/>
          <w:sz w:val="22"/>
          <w:szCs w:val="22"/>
        </w:rPr>
      </w:pPr>
      <w:r w:rsidRPr="00C24161">
        <w:rPr>
          <w:rFonts w:ascii="Times New Roman" w:hAnsi="Times New Roman" w:cs="Times New Roman"/>
          <w:sz w:val="22"/>
          <w:szCs w:val="22"/>
        </w:rPr>
        <w:t xml:space="preserve">Catatan : Baik diikuti huruf </w:t>
      </w:r>
      <w:r w:rsidRPr="00C24161">
        <w:rPr>
          <w:rFonts w:ascii="Times New Roman" w:hAnsi="Times New Roman" w:cs="Times New Roman"/>
          <w:i/>
          <w:sz w:val="22"/>
          <w:szCs w:val="22"/>
        </w:rPr>
        <w:t xml:space="preserve">syamsiah </w:t>
      </w:r>
      <w:r w:rsidRPr="00C24161">
        <w:rPr>
          <w:rFonts w:ascii="Times New Roman" w:hAnsi="Times New Roman" w:cs="Times New Roman"/>
          <w:sz w:val="22"/>
          <w:szCs w:val="22"/>
        </w:rPr>
        <w:t xml:space="preserve">maupun </w:t>
      </w:r>
      <w:r w:rsidRPr="00C24161">
        <w:rPr>
          <w:rFonts w:ascii="Times New Roman" w:hAnsi="Times New Roman" w:cs="Times New Roman"/>
          <w:i/>
          <w:sz w:val="22"/>
          <w:szCs w:val="22"/>
        </w:rPr>
        <w:t>qomariah</w:t>
      </w:r>
      <w:r w:rsidRPr="00C24161">
        <w:rPr>
          <w:rFonts w:ascii="Times New Roman" w:hAnsi="Times New Roman" w:cs="Times New Roman"/>
          <w:sz w:val="22"/>
          <w:szCs w:val="22"/>
        </w:rPr>
        <w:t>, kata sandang ditulis secara terpisah dari kata yang mengikutinya dan diberi tanda hubung (-).</w:t>
      </w:r>
    </w:p>
    <w:p w:rsidR="005F13C8" w:rsidRPr="00C24161" w:rsidRDefault="005F13C8" w:rsidP="00C24161">
      <w:pPr>
        <w:rPr>
          <w:rFonts w:ascii="Times New Roman" w:cs="Times New Roman"/>
          <w:sz w:val="22"/>
          <w:szCs w:val="22"/>
        </w:rPr>
      </w:pPr>
    </w:p>
    <w:p w:rsidR="005F13C8" w:rsidRPr="00C24161" w:rsidRDefault="00D96450" w:rsidP="00C24161">
      <w:pPr>
        <w:pStyle w:val="ListParagraph1"/>
        <w:widowControl w:val="0"/>
        <w:numPr>
          <w:ilvl w:val="0"/>
          <w:numId w:val="1"/>
        </w:numPr>
        <w:spacing w:after="0" w:line="276" w:lineRule="auto"/>
        <w:ind w:left="502"/>
        <w:rPr>
          <w:rFonts w:ascii="Times New Roman" w:cs="Times New Roman" w:hint="default"/>
        </w:rPr>
      </w:pPr>
      <w:r w:rsidRPr="00C24161">
        <w:rPr>
          <w:rFonts w:ascii="Times New Roman" w:hAnsi="Times New Roman" w:cs="Times New Roman" w:hint="default"/>
          <w:b/>
        </w:rPr>
        <w:t>Hamzah</w:t>
      </w:r>
    </w:p>
    <w:p w:rsidR="005F13C8" w:rsidRPr="00C24161" w:rsidRDefault="00D96450" w:rsidP="00C24161">
      <w:pPr>
        <w:ind w:left="284" w:firstLine="425"/>
        <w:jc w:val="both"/>
        <w:rPr>
          <w:rFonts w:ascii="Times New Roman" w:cs="Times New Roman"/>
          <w:i/>
          <w:sz w:val="22"/>
          <w:szCs w:val="22"/>
        </w:rPr>
      </w:pPr>
      <w:r w:rsidRPr="00C24161">
        <w:rPr>
          <w:rFonts w:ascii="Times New Roman" w:hAnsi="Times New Roman" w:cs="Times New Roman"/>
          <w:i/>
          <w:sz w:val="22"/>
          <w:szCs w:val="22"/>
        </w:rPr>
        <w:t xml:space="preserve">Hamzah </w:t>
      </w:r>
      <w:r w:rsidRPr="00C24161">
        <w:rPr>
          <w:rFonts w:ascii="Times New Roman" w:hAnsi="Times New Roman" w:cs="Times New Roman"/>
          <w:sz w:val="22"/>
          <w:szCs w:val="22"/>
        </w:rPr>
        <w:t xml:space="preserve">ditransliterasikan dengan </w:t>
      </w:r>
      <w:r w:rsidRPr="00C24161">
        <w:rPr>
          <w:rFonts w:ascii="Times New Roman" w:hAnsi="Times New Roman" w:cs="Times New Roman"/>
          <w:i/>
          <w:sz w:val="22"/>
          <w:szCs w:val="22"/>
        </w:rPr>
        <w:t>opostrof.</w:t>
      </w:r>
      <w:r w:rsidRPr="00C24161">
        <w:rPr>
          <w:rFonts w:ascii="Times New Roman" w:hAnsi="Times New Roman" w:cs="Times New Roman"/>
          <w:sz w:val="22"/>
          <w:szCs w:val="22"/>
        </w:rPr>
        <w:t>Namun hal i</w:t>
      </w:r>
      <w:r w:rsidRPr="00C24161">
        <w:rPr>
          <w:rFonts w:ascii="Times New Roman" w:hAnsi="Times New Roman" w:cs="Times New Roman"/>
          <w:sz w:val="22"/>
          <w:szCs w:val="22"/>
          <w:lang w:val="id-ID"/>
        </w:rPr>
        <w:t>ni</w:t>
      </w:r>
      <w:r w:rsidRPr="00C24161">
        <w:rPr>
          <w:rFonts w:ascii="Times New Roman" w:hAnsi="Times New Roman" w:cs="Times New Roman"/>
          <w:sz w:val="22"/>
          <w:szCs w:val="22"/>
        </w:rPr>
        <w:t xml:space="preserve"> hanya berlaku bagi </w:t>
      </w:r>
      <w:r w:rsidRPr="00C24161">
        <w:rPr>
          <w:rFonts w:ascii="Times New Roman" w:hAnsi="Times New Roman" w:cs="Times New Roman"/>
          <w:i/>
          <w:sz w:val="22"/>
          <w:szCs w:val="22"/>
        </w:rPr>
        <w:t xml:space="preserve">hamzah </w:t>
      </w:r>
      <w:r w:rsidRPr="00C24161">
        <w:rPr>
          <w:rFonts w:ascii="Times New Roman" w:hAnsi="Times New Roman" w:cs="Times New Roman"/>
          <w:sz w:val="22"/>
          <w:szCs w:val="22"/>
        </w:rPr>
        <w:t xml:space="preserve">yang terletak di tengah dan akhir kata. Apabila terletak di awal kata, </w:t>
      </w:r>
      <w:r w:rsidRPr="00C24161">
        <w:rPr>
          <w:rFonts w:ascii="Times New Roman" w:hAnsi="Times New Roman" w:cs="Times New Roman"/>
          <w:i/>
          <w:sz w:val="22"/>
          <w:szCs w:val="22"/>
        </w:rPr>
        <w:t xml:space="preserve">hamzah </w:t>
      </w:r>
      <w:r w:rsidRPr="00C24161">
        <w:rPr>
          <w:rFonts w:ascii="Times New Roman" w:hAnsi="Times New Roman" w:cs="Times New Roman"/>
          <w:sz w:val="22"/>
          <w:szCs w:val="22"/>
        </w:rPr>
        <w:t xml:space="preserve">tidak dilambangkan karena dalam tulisannya ia berupa </w:t>
      </w:r>
      <w:r w:rsidRPr="00C24161">
        <w:rPr>
          <w:rFonts w:ascii="Times New Roman" w:hAnsi="Times New Roman" w:cs="Times New Roman"/>
          <w:i/>
          <w:sz w:val="22"/>
          <w:szCs w:val="22"/>
        </w:rPr>
        <w:t>alif.</w:t>
      </w:r>
    </w:p>
    <w:p w:rsidR="005F13C8" w:rsidRPr="00C24161" w:rsidRDefault="00D96450" w:rsidP="00C24161">
      <w:pPr>
        <w:ind w:left="284" w:firstLine="425"/>
        <w:jc w:val="both"/>
        <w:rPr>
          <w:rFonts w:ascii="Times New Roman" w:hAnsi="Times New Roman" w:cs="Times New Roman"/>
          <w:sz w:val="22"/>
          <w:szCs w:val="22"/>
        </w:rPr>
      </w:pPr>
      <w:r w:rsidRPr="00C24161">
        <w:rPr>
          <w:rFonts w:ascii="Times New Roman" w:hAnsi="Times New Roman" w:cs="Times New Roman"/>
          <w:sz w:val="22"/>
          <w:szCs w:val="22"/>
        </w:rPr>
        <w:t>Contoh :</w:t>
      </w:r>
    </w:p>
    <w:p w:rsidR="005F13C8" w:rsidRPr="00C24161" w:rsidRDefault="00D96450" w:rsidP="00C24161">
      <w:pPr>
        <w:ind w:left="284"/>
        <w:rPr>
          <w:rFonts w:ascii="Times New Roman" w:cs="Times New Roman"/>
          <w:i/>
          <w:sz w:val="22"/>
          <w:szCs w:val="22"/>
          <w:rtl/>
          <w:lang w:val="ar-SA"/>
        </w:rPr>
      </w:pPr>
      <w:r w:rsidRPr="00C24161">
        <w:rPr>
          <w:rFonts w:ascii="Times New Roman (Arabic)" w:cs="Times New Roman (Arabic)" w:hint="cs"/>
          <w:sz w:val="22"/>
          <w:szCs w:val="22"/>
          <w:rtl/>
          <w:lang w:val="ar-SA"/>
        </w:rPr>
        <w:t>تأخذون</w:t>
      </w:r>
      <w:r w:rsidRPr="00C24161">
        <w:rPr>
          <w:rFonts w:ascii="Times New Roman" w:hAnsi="Times New Roman" w:cs="Times New Roman"/>
          <w:sz w:val="22"/>
          <w:szCs w:val="22"/>
        </w:rPr>
        <w:t xml:space="preserve">     =   </w:t>
      </w:r>
      <w:r w:rsidRPr="00C24161">
        <w:rPr>
          <w:rFonts w:ascii="Times New Roman Baltic" w:hAnsi="Times New Roman Baltic" w:cs="Times New Roman Baltic"/>
          <w:i/>
          <w:sz w:val="22"/>
          <w:szCs w:val="22"/>
        </w:rPr>
        <w:t>Ta’khuzūna</w:t>
      </w:r>
      <w:r w:rsidR="002E7FD0">
        <w:rPr>
          <w:rFonts w:ascii="Times New Roman" w:cs="Times New Roman"/>
          <w:i/>
          <w:sz w:val="22"/>
          <w:szCs w:val="22"/>
          <w:lang w:val="id-ID"/>
        </w:rPr>
        <w:tab/>
      </w:r>
      <w:r w:rsidRPr="00C24161">
        <w:rPr>
          <w:rFonts w:ascii="Times New Roman" w:cs="Times New Roman" w:hint="cs"/>
          <w:i/>
          <w:sz w:val="22"/>
          <w:szCs w:val="22"/>
          <w:rtl/>
          <w:lang w:val="ar-SA"/>
        </w:rPr>
        <w:tab/>
      </w:r>
      <w:r w:rsidRPr="00C24161">
        <w:rPr>
          <w:rFonts w:ascii="Times New Roman (Arabic)" w:cs="Times New Roman (Arabic)" w:hint="cs"/>
          <w:sz w:val="22"/>
          <w:szCs w:val="22"/>
          <w:rtl/>
          <w:lang w:val="ar-SA"/>
        </w:rPr>
        <w:t>أمرت</w:t>
      </w:r>
      <w:r w:rsidRPr="00C24161">
        <w:rPr>
          <w:rFonts w:ascii="Times New Roman" w:hAnsi="Times New Roman" w:cs="Times New Roman"/>
          <w:sz w:val="22"/>
          <w:szCs w:val="22"/>
        </w:rPr>
        <w:t xml:space="preserve">       =</w:t>
      </w:r>
      <w:r w:rsidRPr="00C24161">
        <w:rPr>
          <w:rFonts w:ascii="Times New Roman" w:hAnsi="Times New Roman" w:cs="Times New Roman"/>
          <w:sz w:val="22"/>
          <w:szCs w:val="22"/>
        </w:rPr>
        <w:tab/>
      </w:r>
      <w:r w:rsidRPr="00C24161">
        <w:rPr>
          <w:rFonts w:ascii="Times New Roman" w:hAnsi="Times New Roman" w:cs="Times New Roman"/>
          <w:i/>
          <w:sz w:val="22"/>
          <w:szCs w:val="22"/>
        </w:rPr>
        <w:t>umirtu</w:t>
      </w:r>
    </w:p>
    <w:p w:rsidR="005F13C8" w:rsidRPr="00C24161" w:rsidRDefault="00D96450" w:rsidP="00C24161">
      <w:pPr>
        <w:ind w:left="284"/>
        <w:rPr>
          <w:rFonts w:ascii="Times New Roman" w:cs="Times New Roman"/>
          <w:i/>
          <w:sz w:val="22"/>
          <w:szCs w:val="22"/>
        </w:rPr>
      </w:pPr>
      <w:r w:rsidRPr="00C24161">
        <w:rPr>
          <w:rFonts w:ascii="Times New Roman (Arabic)" w:cs="Times New Roman (Arabic)" w:hint="cs"/>
          <w:sz w:val="22"/>
          <w:szCs w:val="22"/>
          <w:rtl/>
          <w:lang w:val="ar-SA"/>
        </w:rPr>
        <w:t>الشهداء</w:t>
      </w:r>
      <w:r w:rsidRPr="00C24161">
        <w:rPr>
          <w:rFonts w:ascii="Times New Roman" w:hAnsi="Times New Roman" w:cs="Times New Roman"/>
          <w:sz w:val="22"/>
          <w:szCs w:val="22"/>
        </w:rPr>
        <w:t xml:space="preserve">     =   </w:t>
      </w:r>
      <w:r w:rsidRPr="00C24161">
        <w:rPr>
          <w:rFonts w:ascii="Times New Roman Baltic" w:hAnsi="Times New Roman Baltic" w:cs="Times New Roman Baltic"/>
          <w:i/>
          <w:sz w:val="22"/>
          <w:szCs w:val="22"/>
        </w:rPr>
        <w:t>Asy-syuhadā’u</w:t>
      </w:r>
      <w:r w:rsidRPr="00C24161">
        <w:rPr>
          <w:rFonts w:ascii="Times New Roman" w:cs="Times New Roman" w:hint="cs"/>
          <w:i/>
          <w:sz w:val="22"/>
          <w:szCs w:val="22"/>
          <w:rtl/>
          <w:lang w:val="ar-SA"/>
        </w:rPr>
        <w:tab/>
      </w:r>
      <w:r w:rsidRPr="00C24161">
        <w:rPr>
          <w:rFonts w:ascii="Times New Roman" w:cs="Times New Roman"/>
          <w:sz w:val="22"/>
          <w:szCs w:val="22"/>
        </w:rPr>
        <w:tab/>
      </w:r>
      <w:r w:rsidRPr="00C24161">
        <w:rPr>
          <w:rFonts w:ascii="Times New Roman (Arabic)" w:cs="Times New Roman (Arabic)" w:hint="cs"/>
          <w:sz w:val="22"/>
          <w:szCs w:val="22"/>
          <w:rtl/>
          <w:lang w:val="ar-SA"/>
        </w:rPr>
        <w:t>فأتي بها</w:t>
      </w:r>
      <w:r w:rsidRPr="00C24161">
        <w:rPr>
          <w:rFonts w:ascii="Times New Roman" w:hAnsi="Times New Roman" w:cs="Times New Roman"/>
          <w:sz w:val="22"/>
          <w:szCs w:val="22"/>
        </w:rPr>
        <w:t xml:space="preserve">     =</w:t>
      </w:r>
      <w:r w:rsidR="002E7FD0">
        <w:rPr>
          <w:rFonts w:ascii="Times New Roman" w:hAnsi="Times New Roman" w:cs="Times New Roman"/>
          <w:sz w:val="22"/>
          <w:szCs w:val="22"/>
          <w:lang w:val="id-ID"/>
        </w:rPr>
        <w:t xml:space="preserve">      </w:t>
      </w:r>
      <w:r w:rsidRPr="00C24161">
        <w:rPr>
          <w:rFonts w:ascii="Times New Roman Baltic" w:hAnsi="Times New Roman Baltic" w:cs="Times New Roman Baltic"/>
          <w:i/>
          <w:sz w:val="22"/>
          <w:szCs w:val="22"/>
        </w:rPr>
        <w:t>Fa’tībihā</w:t>
      </w:r>
    </w:p>
    <w:p w:rsidR="005F13C8" w:rsidRPr="00C24161" w:rsidRDefault="005F13C8" w:rsidP="00C24161">
      <w:pPr>
        <w:rPr>
          <w:rFonts w:ascii="Times New Roman" w:cs="Times New Roman"/>
          <w:i/>
          <w:sz w:val="22"/>
          <w:szCs w:val="22"/>
        </w:rPr>
      </w:pPr>
    </w:p>
    <w:p w:rsidR="005F13C8" w:rsidRPr="00C24161" w:rsidRDefault="00D96450" w:rsidP="00C24161">
      <w:pPr>
        <w:pStyle w:val="ListParagraph1"/>
        <w:numPr>
          <w:ilvl w:val="0"/>
          <w:numId w:val="1"/>
        </w:numPr>
        <w:spacing w:after="0" w:line="276" w:lineRule="auto"/>
        <w:ind w:left="502"/>
        <w:jc w:val="both"/>
        <w:rPr>
          <w:rFonts w:ascii="Times New Roman" w:hAnsi="Times New Roman" w:cs="Times New Roman" w:hint="default"/>
          <w:b/>
        </w:rPr>
      </w:pPr>
      <w:r w:rsidRPr="00C24161">
        <w:rPr>
          <w:rFonts w:ascii="Times New Roman" w:hAnsi="Times New Roman" w:cs="Times New Roman" w:hint="default"/>
          <w:b/>
        </w:rPr>
        <w:t>Penulisan Huruf</w:t>
      </w:r>
    </w:p>
    <w:p w:rsidR="005F13C8" w:rsidRPr="00C24161" w:rsidRDefault="00D96450" w:rsidP="00C24161">
      <w:pPr>
        <w:ind w:left="284" w:firstLine="425"/>
        <w:jc w:val="both"/>
        <w:rPr>
          <w:rFonts w:ascii="Times New Roman" w:hAnsi="Times New Roman" w:cs="Times New Roman"/>
          <w:sz w:val="22"/>
          <w:szCs w:val="22"/>
        </w:rPr>
      </w:pPr>
      <w:r w:rsidRPr="00C24161">
        <w:rPr>
          <w:rFonts w:ascii="Times New Roman" w:hAnsi="Times New Roman" w:cs="Times New Roman"/>
          <w:sz w:val="22"/>
          <w:szCs w:val="22"/>
        </w:rPr>
        <w:t>Pada dasarnya setiap kata, baik</w:t>
      </w:r>
      <w:r w:rsidRPr="00C24161">
        <w:rPr>
          <w:rFonts w:ascii="Times New Roman" w:hAnsi="Times New Roman" w:cs="Times New Roman"/>
          <w:i/>
          <w:sz w:val="22"/>
          <w:szCs w:val="22"/>
        </w:rPr>
        <w:t xml:space="preserve">fi’il, isim </w:t>
      </w:r>
      <w:r w:rsidRPr="00C24161">
        <w:rPr>
          <w:rFonts w:ascii="Times New Roman" w:hAnsi="Times New Roman" w:cs="Times New Roman"/>
          <w:sz w:val="22"/>
          <w:szCs w:val="22"/>
        </w:rPr>
        <w:t>maupun huruf ditulis terpisah.</w:t>
      </w:r>
      <w:r w:rsidRPr="00C24161">
        <w:rPr>
          <w:rFonts w:ascii="Times New Roman" w:hAnsi="Times New Roman" w:cs="Times New Roman"/>
          <w:sz w:val="22"/>
          <w:szCs w:val="22"/>
          <w:lang w:val="id-ID"/>
        </w:rPr>
        <w:t xml:space="preserve"> Hanya kata-kata tertentu yang penulisannya dengan huruf Arab sudah lazim dirangkaikan dengan kata-kata lain karena ada huruf atau harakat yang dihilangkan. </w:t>
      </w:r>
      <w:r w:rsidRPr="00C24161">
        <w:rPr>
          <w:rFonts w:ascii="Times New Roman" w:hAnsi="Times New Roman" w:cs="Times New Roman"/>
          <w:sz w:val="22"/>
          <w:szCs w:val="22"/>
        </w:rPr>
        <w:t>Maka penulisan kata tersebut dirangkaikan juga dengan kata lain yang mengikutinya. Penulisan dapat menggunakan salah satu dari dua pola sebagaiberikut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3499"/>
      </w:tblGrid>
      <w:tr w:rsidR="005F13C8" w:rsidRPr="00C24161">
        <w:tc>
          <w:tcPr>
            <w:tcW w:w="360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Contoh</w:t>
            </w:r>
          </w:p>
        </w:tc>
        <w:tc>
          <w:tcPr>
            <w:tcW w:w="432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hint="eastAsia"/>
                <w:b/>
                <w:sz w:val="22"/>
                <w:szCs w:val="22"/>
              </w:rPr>
              <w:t>PolaPenulisan</w:t>
            </w:r>
          </w:p>
        </w:tc>
      </w:tr>
      <w:tr w:rsidR="005F13C8" w:rsidRPr="00C24161">
        <w:tc>
          <w:tcPr>
            <w:tcW w:w="360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Arabic)" w:cs="Times New Roman (Arabic)"/>
                <w:sz w:val="22"/>
                <w:szCs w:val="22"/>
                <w:rtl/>
                <w:lang w:val="ar-SA"/>
              </w:rPr>
            </w:pPr>
            <w:r w:rsidRPr="00C24161">
              <w:rPr>
                <w:rFonts w:ascii="Times New Roman (Arabic)" w:cs="Times New Roman (Arabic)" w:hint="cs"/>
                <w:sz w:val="22"/>
                <w:szCs w:val="22"/>
                <w:rtl/>
                <w:lang w:val="ar-SA"/>
              </w:rPr>
              <w:t>وإن لها لهو خير الرازقين</w:t>
            </w:r>
          </w:p>
        </w:tc>
        <w:tc>
          <w:tcPr>
            <w:tcW w:w="432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Baltic" w:hAnsi="Times New Roman Baltic" w:cs="Times New Roman Baltic"/>
                <w:i/>
                <w:sz w:val="22"/>
                <w:szCs w:val="22"/>
              </w:rPr>
            </w:pPr>
            <w:r w:rsidRPr="00C24161">
              <w:rPr>
                <w:rFonts w:ascii="Times New Roman Baltic" w:hAnsi="Times New Roman Baltic" w:cs="Times New Roman Baltic" w:hint="eastAsia"/>
                <w:i/>
                <w:sz w:val="22"/>
                <w:szCs w:val="22"/>
              </w:rPr>
              <w:t>Wainnalah</w:t>
            </w:r>
            <w:r w:rsidRPr="00C24161">
              <w:rPr>
                <w:rFonts w:ascii="Times New Roman Baltic" w:hAnsi="Times New Roman Baltic" w:cs="Times New Roman Baltic" w:hint="eastAsia"/>
                <w:i/>
                <w:sz w:val="22"/>
                <w:szCs w:val="22"/>
              </w:rPr>
              <w:t>ā</w:t>
            </w:r>
            <w:r w:rsidRPr="00C24161">
              <w:rPr>
                <w:rFonts w:ascii="Times New Roman Baltic" w:hAnsi="Times New Roman Baltic" w:cs="Times New Roman Baltic" w:hint="eastAsia"/>
                <w:i/>
                <w:sz w:val="22"/>
                <w:szCs w:val="22"/>
              </w:rPr>
              <w:t>lahuwakhair al-r</w:t>
            </w:r>
            <w:r w:rsidRPr="00C24161">
              <w:rPr>
                <w:rFonts w:ascii="Times New Roman Baltic" w:hAnsi="Times New Roman Baltic" w:cs="Times New Roman Baltic" w:hint="eastAsia"/>
                <w:i/>
                <w:sz w:val="22"/>
                <w:szCs w:val="22"/>
              </w:rPr>
              <w:t>ā</w:t>
            </w:r>
            <w:r w:rsidRPr="00C24161">
              <w:rPr>
                <w:rFonts w:ascii="Times New Roman Baltic" w:hAnsi="Times New Roman Baltic" w:cs="Times New Roman Baltic" w:hint="eastAsia"/>
                <w:i/>
                <w:sz w:val="22"/>
                <w:szCs w:val="22"/>
              </w:rPr>
              <w:t>ziq</w:t>
            </w:r>
            <w:r w:rsidRPr="00C24161">
              <w:rPr>
                <w:rFonts w:ascii="Times New Roman Baltic" w:hAnsi="Times New Roman Baltic" w:cs="Times New Roman Baltic" w:hint="eastAsia"/>
                <w:i/>
                <w:sz w:val="22"/>
                <w:szCs w:val="22"/>
              </w:rPr>
              <w:t>ī</w:t>
            </w:r>
            <w:r w:rsidRPr="00C24161">
              <w:rPr>
                <w:rFonts w:ascii="Times New Roman Baltic" w:hAnsi="Times New Roman Baltic" w:cs="Times New Roman Baltic" w:hint="eastAsia"/>
                <w:i/>
                <w:sz w:val="22"/>
                <w:szCs w:val="22"/>
              </w:rPr>
              <w:t>n</w:t>
            </w:r>
          </w:p>
        </w:tc>
      </w:tr>
      <w:tr w:rsidR="005F13C8" w:rsidRPr="00C24161">
        <w:tc>
          <w:tcPr>
            <w:tcW w:w="360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Arabic)" w:cs="Times New Roman (Arabic)" w:hint="cs"/>
                <w:sz w:val="22"/>
                <w:szCs w:val="22"/>
                <w:rtl/>
                <w:lang w:val="ar-SA"/>
              </w:rPr>
              <w:t>فأوفوا الكيل والميزان</w:t>
            </w:r>
          </w:p>
        </w:tc>
        <w:tc>
          <w:tcPr>
            <w:tcW w:w="4320" w:type="dxa"/>
            <w:tcBorders>
              <w:top w:val="single" w:sz="4" w:space="0" w:color="auto"/>
              <w:left w:val="single" w:sz="4" w:space="0" w:color="auto"/>
              <w:bottom w:val="single" w:sz="4" w:space="0" w:color="auto"/>
              <w:right w:val="single" w:sz="4" w:space="0" w:color="auto"/>
              <w:tl2br w:val="nil"/>
              <w:tr2bl w:val="nil"/>
            </w:tcBorders>
          </w:tcPr>
          <w:p w:rsidR="005F13C8" w:rsidRPr="00C24161" w:rsidRDefault="00D96450" w:rsidP="00C24161">
            <w:pPr>
              <w:jc w:val="center"/>
              <w:rPr>
                <w:rFonts w:ascii="Times New Roman Baltic" w:hAnsi="Times New Roman Baltic" w:cs="Times New Roman Baltic"/>
                <w:i/>
                <w:sz w:val="22"/>
                <w:szCs w:val="22"/>
              </w:rPr>
            </w:pPr>
            <w:r w:rsidRPr="00C24161">
              <w:rPr>
                <w:rFonts w:ascii="Times New Roman Baltic" w:hAnsi="Times New Roman Baltic" w:cs="Times New Roman Baltic" w:hint="eastAsia"/>
                <w:i/>
                <w:sz w:val="22"/>
                <w:szCs w:val="22"/>
              </w:rPr>
              <w:t>Faauf</w:t>
            </w:r>
            <w:r w:rsidRPr="00C24161">
              <w:rPr>
                <w:rFonts w:ascii="Times New Roman Baltic" w:hAnsi="Times New Roman Baltic" w:cs="Times New Roman Baltic" w:hint="eastAsia"/>
                <w:i/>
                <w:sz w:val="22"/>
                <w:szCs w:val="22"/>
              </w:rPr>
              <w:t>ū</w:t>
            </w:r>
            <w:r w:rsidRPr="00C24161">
              <w:rPr>
                <w:rFonts w:ascii="Times New Roman Baltic" w:hAnsi="Times New Roman Baltic" w:cs="Times New Roman Baltic" w:hint="eastAsia"/>
                <w:i/>
                <w:sz w:val="22"/>
                <w:szCs w:val="22"/>
              </w:rPr>
              <w:t xml:space="preserve"> al-kailawa al-m</w:t>
            </w:r>
            <w:r w:rsidRPr="00C24161">
              <w:rPr>
                <w:rFonts w:ascii="Times New Roman Baltic" w:hAnsi="Times New Roman Baltic" w:cs="Times New Roman Baltic" w:hint="eastAsia"/>
                <w:i/>
                <w:sz w:val="22"/>
                <w:szCs w:val="22"/>
              </w:rPr>
              <w:t>ī</w:t>
            </w:r>
            <w:r w:rsidRPr="00C24161">
              <w:rPr>
                <w:rFonts w:ascii="Times New Roman Baltic" w:hAnsi="Times New Roman Baltic" w:cs="Times New Roman Baltic" w:hint="eastAsia"/>
                <w:i/>
                <w:sz w:val="22"/>
                <w:szCs w:val="22"/>
              </w:rPr>
              <w:t>z</w:t>
            </w:r>
            <w:r w:rsidRPr="00C24161">
              <w:rPr>
                <w:rFonts w:ascii="Times New Roman Baltic" w:hAnsi="Times New Roman Baltic" w:cs="Times New Roman Baltic" w:hint="eastAsia"/>
                <w:i/>
                <w:sz w:val="22"/>
                <w:szCs w:val="22"/>
              </w:rPr>
              <w:t>ā</w:t>
            </w:r>
            <w:r w:rsidRPr="00C24161">
              <w:rPr>
                <w:rFonts w:ascii="Times New Roman Baltic" w:hAnsi="Times New Roman Baltic" w:cs="Times New Roman Baltic" w:hint="eastAsia"/>
                <w:i/>
                <w:sz w:val="22"/>
                <w:szCs w:val="22"/>
              </w:rPr>
              <w:t>na</w:t>
            </w:r>
          </w:p>
        </w:tc>
      </w:tr>
    </w:tbl>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Default="005F13C8" w:rsidP="00C24161">
      <w:pPr>
        <w:rPr>
          <w:rFonts w:ascii="Times New Roman" w:hAnsi="Times New Roman" w:cs="Times New Roman"/>
          <w:b/>
          <w:bCs/>
          <w:sz w:val="22"/>
          <w:szCs w:val="22"/>
          <w:lang w:val="id-ID"/>
        </w:rPr>
      </w:pPr>
    </w:p>
    <w:p w:rsidR="005C7F0C" w:rsidRPr="00C24161" w:rsidRDefault="005C7F0C"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D96450" w:rsidP="00C24161">
      <w:pPr>
        <w:jc w:val="center"/>
        <w:outlineLvl w:val="0"/>
        <w:rPr>
          <w:rFonts w:ascii="Times New Roman" w:hAnsi="Times New Roman" w:cs="Times New Roman"/>
          <w:b/>
          <w:sz w:val="22"/>
          <w:szCs w:val="22"/>
        </w:rPr>
      </w:pPr>
      <w:r w:rsidRPr="00C24161">
        <w:rPr>
          <w:rFonts w:ascii="Times New Roman" w:hAnsi="Times New Roman" w:cs="Times New Roman"/>
          <w:b/>
          <w:sz w:val="22"/>
          <w:szCs w:val="22"/>
        </w:rPr>
        <w:t>KATA PENGANTAR</w:t>
      </w:r>
    </w:p>
    <w:p w:rsidR="005F13C8" w:rsidRPr="00C24161" w:rsidRDefault="005F13C8" w:rsidP="00C24161">
      <w:pPr>
        <w:jc w:val="center"/>
        <w:rPr>
          <w:rFonts w:ascii="Times New Roman" w:cs="Times New Roman"/>
          <w:b/>
          <w:sz w:val="22"/>
          <w:szCs w:val="22"/>
        </w:rPr>
      </w:pPr>
    </w:p>
    <w:p w:rsidR="005F13C8" w:rsidRPr="00C24161" w:rsidRDefault="00D96450" w:rsidP="00C24161">
      <w:pPr>
        <w:ind w:firstLine="567"/>
        <w:jc w:val="both"/>
        <w:rPr>
          <w:rFonts w:ascii="Times New Roman" w:hAnsi="Times New Roman" w:cs="Times New Roman"/>
          <w:sz w:val="22"/>
          <w:szCs w:val="22"/>
          <w:lang w:val="id-ID"/>
        </w:rPr>
      </w:pPr>
      <w:r w:rsidRPr="00C24161">
        <w:rPr>
          <w:rFonts w:ascii="Times New Roman" w:hAnsi="Times New Roman" w:cs="Times New Roman"/>
          <w:sz w:val="22"/>
          <w:szCs w:val="22"/>
        </w:rPr>
        <w:t>Puja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puji</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syukur</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atas</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kehadirat Allah SWT pencipta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segala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alam</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semesta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beserta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isinya.</w:t>
      </w:r>
      <w:r w:rsidRPr="00C24161">
        <w:rPr>
          <w:rFonts w:ascii="Times New Roman" w:hAnsi="Times New Roman" w:cs="Times New Roman"/>
          <w:sz w:val="22"/>
          <w:szCs w:val="22"/>
          <w:lang w:val="id-ID"/>
        </w:rPr>
        <w:t xml:space="preserve"> Karena atas segala Rahmat, Taufik, dan Hidayah-Nya, sehingga kami dapat menyelesaikan skripsi ini tepat pada waktunya. Sholawat serta salam tetap tercurahkan kepada Nabi Muhammad SAW karena atas perjuangan beliaulah kita dapat merasakan nikmatnya Islam hingga akhir zaman kelak.</w:t>
      </w:r>
    </w:p>
    <w:p w:rsidR="005F13C8" w:rsidRPr="00C24161" w:rsidRDefault="00D96450" w:rsidP="00C24161">
      <w:pPr>
        <w:ind w:right="-1" w:firstLine="567"/>
        <w:jc w:val="both"/>
        <w:rPr>
          <w:rFonts w:ascii="Times New Roman" w:cs="Times New Roman"/>
          <w:sz w:val="22"/>
          <w:szCs w:val="22"/>
          <w:lang w:val="id-ID"/>
        </w:rPr>
      </w:pPr>
      <w:r w:rsidRPr="00C24161">
        <w:rPr>
          <w:rFonts w:ascii="Times New Roman" w:hAnsi="Times New Roman" w:cs="Times New Roman"/>
          <w:sz w:val="22"/>
          <w:szCs w:val="22"/>
          <w:lang w:val="id-ID"/>
        </w:rPr>
        <w:t xml:space="preserve">Tidak lepas dari pertolongan dan hidayah-Nya peneliti dapat menyusun laporan ini untuk memenuhi tugas akhir Skripsi yang berjudul </w:t>
      </w:r>
      <w:r w:rsidRPr="00C24161">
        <w:rPr>
          <w:rFonts w:ascii="Times New Roman" w:hAnsi="Times New Roman" w:cs="Times New Roman"/>
          <w:b/>
          <w:sz w:val="22"/>
          <w:szCs w:val="22"/>
          <w:lang w:val="id-ID"/>
        </w:rPr>
        <w:t xml:space="preserve">“Penegakan Hukum Terhadap Tindak Pidana Eksploitasi Minyak Bumi Ilegal di Kecamatan Sanga Desa Kabupaten Musi Banyuasin” </w:t>
      </w:r>
      <w:r w:rsidRPr="00C24161">
        <w:rPr>
          <w:rFonts w:ascii="Times New Roman" w:hAnsi="Times New Roman" w:cs="Times New Roman"/>
          <w:sz w:val="22"/>
          <w:szCs w:val="22"/>
          <w:lang w:val="id-ID"/>
        </w:rPr>
        <w:t>skripsi ini disusun untuk melengkapi dan memenuhi salah satu syarat untuk memproleh gelar Sarjana Hukum Fakultas Syariah dan Hukum UIN Raden Fatah Palembang.</w:t>
      </w:r>
    </w:p>
    <w:p w:rsidR="005F13C8" w:rsidRPr="00C24161" w:rsidRDefault="00D96450" w:rsidP="00C24161">
      <w:pPr>
        <w:ind w:right="-1" w:firstLine="567"/>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Penyusunan Skripsi ini berhasil berkat bantuan berbagai pihak, maka dalam kesempatan ini penulis mengucapkan terimakasih sebesar-besarnya semoga Allah senantiasa menerangi jalan dan memudahkan segala urusan, baik didunia maupun diakhirat kelak. Ucapan terima kasih ini saya sampaikan kepada :</w:t>
      </w:r>
    </w:p>
    <w:p w:rsidR="005F13C8" w:rsidRPr="00C24161" w:rsidRDefault="00D96450" w:rsidP="00C24161">
      <w:pPr>
        <w:numPr>
          <w:ilvl w:val="0"/>
          <w:numId w:val="4"/>
        </w:numPr>
        <w:ind w:left="1134" w:right="266" w:hanging="425"/>
        <w:jc w:val="both"/>
        <w:rPr>
          <w:rFonts w:ascii="Times New Roman" w:cs="Times New Roman"/>
          <w:sz w:val="22"/>
          <w:szCs w:val="22"/>
        </w:rPr>
      </w:pPr>
      <w:r w:rsidRPr="00C24161">
        <w:rPr>
          <w:rFonts w:ascii="Times New Roman" w:hAnsi="Times New Roman" w:cs="Times New Roman"/>
          <w:sz w:val="22"/>
          <w:szCs w:val="22"/>
          <w:lang w:val="id-ID"/>
        </w:rPr>
        <w:t xml:space="preserve">Kedua Orang tua saya, Bapak Syamsul Bahri dan Ibu Siti Najua yang telah memberikan motivasi serta dukungan sehingga sampai bisa menjadi seperti sekarang, serta do’a yang tiada henti dalam setiap sujudnya. </w:t>
      </w:r>
      <w:r w:rsidRPr="00C24161">
        <w:rPr>
          <w:rFonts w:ascii="Times New Roman" w:hAnsi="Times New Roman" w:cs="Times New Roman"/>
          <w:i/>
          <w:sz w:val="22"/>
          <w:szCs w:val="22"/>
        </w:rPr>
        <w:t>Uhibbuwaalidayya</w:t>
      </w:r>
    </w:p>
    <w:p w:rsidR="005F13C8" w:rsidRPr="00C24161" w:rsidRDefault="00D96450" w:rsidP="00C24161">
      <w:pPr>
        <w:numPr>
          <w:ilvl w:val="0"/>
          <w:numId w:val="4"/>
        </w:numPr>
        <w:ind w:left="1134" w:right="266" w:hanging="425"/>
        <w:jc w:val="both"/>
        <w:rPr>
          <w:rFonts w:ascii="Times New Roman" w:cs="Times New Roman"/>
          <w:sz w:val="22"/>
          <w:szCs w:val="22"/>
        </w:rPr>
      </w:pPr>
      <w:r w:rsidRPr="00C24161">
        <w:rPr>
          <w:rFonts w:ascii="Times New Roman" w:hAnsi="Times New Roman" w:cs="Times New Roman"/>
          <w:sz w:val="22"/>
          <w:szCs w:val="22"/>
        </w:rPr>
        <w:t>Ibu</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Prof. Dr. Nyayu</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Khodijah, S.Ag.,M.Si.</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selaku</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Rektor</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Universitas Islam Negeri</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Raden Fatah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Palembang.</w:t>
      </w:r>
    </w:p>
    <w:p w:rsidR="005F13C8" w:rsidRPr="00C24161" w:rsidRDefault="00D96450" w:rsidP="00C24161">
      <w:pPr>
        <w:numPr>
          <w:ilvl w:val="0"/>
          <w:numId w:val="4"/>
        </w:numPr>
        <w:ind w:left="1134" w:right="266" w:hanging="425"/>
        <w:jc w:val="both"/>
        <w:rPr>
          <w:rFonts w:ascii="Times New Roman" w:cs="Times New Roman"/>
          <w:sz w:val="22"/>
          <w:szCs w:val="22"/>
        </w:rPr>
      </w:pPr>
      <w:r w:rsidRPr="00C24161">
        <w:rPr>
          <w:rFonts w:ascii="Times New Roman" w:hAnsi="Times New Roman" w:cs="Times New Roman"/>
          <w:sz w:val="22"/>
          <w:szCs w:val="22"/>
        </w:rPr>
        <w:t>Bapak</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Dr. H Marsaid, M.A.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selaku</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Dekan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Fakultas</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Syari’ah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Hukum</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Universitas Islam Negeri</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Raden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Fatah Palembang</w:t>
      </w:r>
      <w:r w:rsidRPr="00C24161">
        <w:rPr>
          <w:rFonts w:ascii="Times New Roman" w:cs="Times New Roman"/>
          <w:sz w:val="22"/>
          <w:szCs w:val="22"/>
        </w:rPr>
        <w:t>.</w:t>
      </w:r>
    </w:p>
    <w:p w:rsidR="005F13C8" w:rsidRPr="00C24161" w:rsidRDefault="00D96450" w:rsidP="00C24161">
      <w:pPr>
        <w:numPr>
          <w:ilvl w:val="0"/>
          <w:numId w:val="4"/>
        </w:numPr>
        <w:ind w:left="1134" w:right="266" w:hanging="425"/>
        <w:jc w:val="both"/>
        <w:rPr>
          <w:rFonts w:ascii="Times New Roman" w:hAnsi="Times New Roman" w:cs="Times New Roman"/>
          <w:sz w:val="22"/>
          <w:szCs w:val="22"/>
        </w:rPr>
      </w:pPr>
      <w:r w:rsidRPr="00C24161">
        <w:rPr>
          <w:rFonts w:ascii="Times New Roman" w:hAnsi="Times New Roman" w:cs="Times New Roman"/>
          <w:sz w:val="22"/>
          <w:szCs w:val="22"/>
        </w:rPr>
        <w:t>Bapak M. Tamudin, S.Ag., M.H.selaku</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Ketua Prodi Hukum</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Pidana Islam Fakultas</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Syari’ah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Hukum</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Universitas Islam Negeri</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Raden Fatah Palembang.</w:t>
      </w:r>
    </w:p>
    <w:p w:rsidR="005F13C8" w:rsidRPr="00C24161" w:rsidRDefault="00D96450" w:rsidP="00C24161">
      <w:pPr>
        <w:numPr>
          <w:ilvl w:val="0"/>
          <w:numId w:val="4"/>
        </w:numPr>
        <w:ind w:left="1134" w:right="266" w:hanging="425"/>
        <w:jc w:val="both"/>
        <w:rPr>
          <w:rFonts w:ascii="Times New Roman" w:hAnsi="Times New Roman" w:cs="Times New Roman"/>
          <w:sz w:val="22"/>
          <w:szCs w:val="22"/>
        </w:rPr>
      </w:pPr>
      <w:r w:rsidRPr="00C24161">
        <w:rPr>
          <w:rFonts w:ascii="Times New Roman" w:hAnsi="Times New Roman" w:cs="Times New Roman"/>
          <w:sz w:val="22"/>
          <w:szCs w:val="22"/>
        </w:rPr>
        <w:t>Bapak</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Fadillah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Mursid, S.H., M.H.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selaku</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sekretaris Prodi Hukum</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Pidana Islam Fakultas</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Syari’ah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Hukum</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Universitas Islam Negeri</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Raden Fatah Palembang.</w:t>
      </w:r>
    </w:p>
    <w:p w:rsidR="005F13C8" w:rsidRPr="00C24161" w:rsidRDefault="00D96450" w:rsidP="00C24161">
      <w:pPr>
        <w:numPr>
          <w:ilvl w:val="0"/>
          <w:numId w:val="4"/>
        </w:numPr>
        <w:ind w:left="1134" w:right="266" w:hanging="425"/>
        <w:jc w:val="both"/>
        <w:rPr>
          <w:rFonts w:ascii="Times New Roman" w:cs="Times New Roman"/>
          <w:sz w:val="22"/>
          <w:szCs w:val="22"/>
        </w:rPr>
      </w:pPr>
      <w:r w:rsidRPr="00C24161">
        <w:rPr>
          <w:rFonts w:ascii="Times New Roman" w:cs="Times New Roman"/>
          <w:sz w:val="22"/>
          <w:szCs w:val="22"/>
          <w:lang w:val="id-ID"/>
        </w:rPr>
        <w:t>Ibu Nilawati, S.Ag., M.Hum</w:t>
      </w:r>
      <w:r w:rsidRPr="00C24161">
        <w:rPr>
          <w:rFonts w:ascii="Times New Roman" w:cs="Times New Roman"/>
          <w:sz w:val="22"/>
          <w:szCs w:val="22"/>
        </w:rPr>
        <w:t>.</w:t>
      </w:r>
      <w:r w:rsidRPr="00C24161">
        <w:rPr>
          <w:rFonts w:ascii="Times New Roman" w:cs="Times New Roman"/>
          <w:sz w:val="22"/>
          <w:szCs w:val="22"/>
          <w:lang w:val="id-ID"/>
        </w:rPr>
        <w:t xml:space="preserve"> </w:t>
      </w:r>
      <w:r w:rsidRPr="00C24161">
        <w:rPr>
          <w:rFonts w:ascii="Times New Roman" w:hAnsi="Times New Roman" w:cs="Times New Roman"/>
          <w:sz w:val="22"/>
          <w:szCs w:val="22"/>
        </w:rPr>
        <w:t>selaku</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dosen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pembimbing</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satu yang telah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meluangkan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waktunya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untuk</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memberikan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nasihat</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arahan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serta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bimbingan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kepada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penulis.</w:t>
      </w:r>
    </w:p>
    <w:p w:rsidR="005F13C8" w:rsidRPr="00C24161" w:rsidRDefault="00D96450" w:rsidP="00C24161">
      <w:pPr>
        <w:numPr>
          <w:ilvl w:val="0"/>
          <w:numId w:val="4"/>
        </w:numPr>
        <w:ind w:left="1134" w:right="266" w:hanging="425"/>
        <w:jc w:val="both"/>
        <w:rPr>
          <w:rFonts w:ascii="Times New Roman" w:cs="Times New Roman"/>
          <w:sz w:val="22"/>
          <w:szCs w:val="22"/>
        </w:rPr>
      </w:pPr>
      <w:r w:rsidRPr="00C24161">
        <w:rPr>
          <w:rFonts w:ascii="Times New Roman" w:hAnsi="Times New Roman" w:cs="Times New Roman"/>
          <w:sz w:val="22"/>
          <w:szCs w:val="22"/>
        </w:rPr>
        <w:t>Bapak</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Fadillah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Mursid, S.H., M.H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selaku</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dosen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pembimbing</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kedua yang</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telah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memberikan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bimbingan, arahan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masukan</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serta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nasihat-nasihat</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sehingga</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skripsi</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ini</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dapat</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terselesaikan.</w:t>
      </w:r>
    </w:p>
    <w:p w:rsidR="005F13C8" w:rsidRPr="00C24161" w:rsidRDefault="00D96450" w:rsidP="00C24161">
      <w:pPr>
        <w:numPr>
          <w:ilvl w:val="0"/>
          <w:numId w:val="4"/>
        </w:numPr>
        <w:ind w:left="1134" w:right="266" w:hanging="425"/>
        <w:jc w:val="both"/>
        <w:rPr>
          <w:rFonts w:ascii="Times New Roman" w:cs="Times New Roman"/>
          <w:sz w:val="22"/>
          <w:szCs w:val="22"/>
          <w:lang w:val="id-ID"/>
        </w:rPr>
      </w:pPr>
      <w:r w:rsidRPr="00C24161">
        <w:rPr>
          <w:rFonts w:ascii="Times New Roman" w:hAnsi="Times New Roman" w:cs="Times New Roman"/>
          <w:sz w:val="22"/>
          <w:szCs w:val="22"/>
          <w:lang w:val="id-ID"/>
        </w:rPr>
        <w:t>Saudara saya tercinta Nova Sari Nursa’adah, S.Pd dan suami Kholil Abdul Aziz, A.Md yang telah memberikan dukungan-dukungan berupa materil maupun spiritual kepada saya selama ini.</w:t>
      </w:r>
    </w:p>
    <w:p w:rsidR="005F13C8" w:rsidRPr="00C24161" w:rsidRDefault="00D96450" w:rsidP="00C24161">
      <w:pPr>
        <w:pStyle w:val="ListParagraph1"/>
        <w:numPr>
          <w:ilvl w:val="0"/>
          <w:numId w:val="4"/>
        </w:numPr>
        <w:spacing w:after="0" w:line="276" w:lineRule="auto"/>
        <w:ind w:left="1134" w:right="266" w:hanging="425"/>
        <w:jc w:val="both"/>
        <w:rPr>
          <w:rFonts w:ascii="Times New Roman" w:cs="Times New Roman" w:hint="default"/>
          <w:lang w:val="id-ID"/>
        </w:rPr>
      </w:pPr>
      <w:r w:rsidRPr="00C24161">
        <w:rPr>
          <w:rFonts w:ascii="Times New Roman" w:cs="Times New Roman" w:hint="default"/>
          <w:lang w:val="id-ID"/>
        </w:rPr>
        <w:t>Kepada Zulaiha Septianis, yang telah banyak membantu dan memberi dukungan kepada saya selama ini.</w:t>
      </w:r>
    </w:p>
    <w:p w:rsidR="005F13C8" w:rsidRPr="00C24161" w:rsidRDefault="00D96450" w:rsidP="00C24161">
      <w:pPr>
        <w:pStyle w:val="ListParagraph1"/>
        <w:numPr>
          <w:ilvl w:val="0"/>
          <w:numId w:val="4"/>
        </w:numPr>
        <w:spacing w:after="0" w:line="276" w:lineRule="auto"/>
        <w:ind w:left="1134" w:right="266" w:hanging="425"/>
        <w:jc w:val="both"/>
        <w:rPr>
          <w:rFonts w:ascii="Times New Roman" w:cs="Times New Roman" w:hint="default"/>
          <w:lang w:val="id-ID"/>
        </w:rPr>
      </w:pPr>
      <w:r w:rsidRPr="00C24161">
        <w:rPr>
          <w:rFonts w:ascii="Times New Roman" w:hAnsi="Times New Roman" w:cs="Times New Roman" w:hint="default"/>
        </w:rPr>
        <w:t>Kepada</w:t>
      </w:r>
      <w:r w:rsidRPr="00C24161">
        <w:rPr>
          <w:rFonts w:ascii="Times New Roman" w:hAnsi="Times New Roman" w:cs="Times New Roman" w:hint="default"/>
          <w:lang w:val="id-ID"/>
        </w:rPr>
        <w:t xml:space="preserve"> </w:t>
      </w:r>
      <w:r w:rsidRPr="00C24161">
        <w:rPr>
          <w:rFonts w:ascii="Times New Roman" w:hAnsi="Times New Roman" w:cs="Times New Roman" w:hint="default"/>
        </w:rPr>
        <w:t>teman-teman</w:t>
      </w:r>
      <w:r w:rsidRPr="00C24161">
        <w:rPr>
          <w:rFonts w:ascii="Times New Roman" w:hAnsi="Times New Roman" w:cs="Times New Roman" w:hint="default"/>
          <w:lang w:val="id-ID"/>
        </w:rPr>
        <w:t xml:space="preserve"> </w:t>
      </w:r>
      <w:r w:rsidRPr="00C24161">
        <w:rPr>
          <w:rFonts w:ascii="Times New Roman" w:hAnsi="Times New Roman" w:cs="Times New Roman" w:hint="default"/>
        </w:rPr>
        <w:t>seperjuangan</w:t>
      </w:r>
      <w:r w:rsidRPr="00C24161">
        <w:rPr>
          <w:rFonts w:ascii="Times New Roman" w:hAnsi="Times New Roman" w:cs="Times New Roman" w:hint="default"/>
          <w:lang w:val="id-ID"/>
        </w:rPr>
        <w:t xml:space="preserve"> </w:t>
      </w:r>
      <w:r w:rsidRPr="00C24161">
        <w:rPr>
          <w:rFonts w:ascii="Times New Roman" w:hAnsi="Times New Roman" w:cs="Times New Roman" w:hint="default"/>
        </w:rPr>
        <w:t>HPI angkatan 201</w:t>
      </w:r>
      <w:r w:rsidRPr="00C24161">
        <w:rPr>
          <w:rFonts w:ascii="Times New Roman" w:hAnsi="Times New Roman" w:cs="Times New Roman" w:hint="default"/>
          <w:lang w:val="id-ID"/>
        </w:rPr>
        <w:t xml:space="preserve">8, 2019, 2020 2021 </w:t>
      </w:r>
      <w:r w:rsidRPr="00C24161">
        <w:rPr>
          <w:rFonts w:ascii="Times New Roman" w:hAnsi="Times New Roman" w:cs="Times New Roman" w:hint="default"/>
        </w:rPr>
        <w:t>yang tidak</w:t>
      </w:r>
      <w:r w:rsidRPr="00C24161">
        <w:rPr>
          <w:rFonts w:ascii="Times New Roman" w:hAnsi="Times New Roman" w:cs="Times New Roman" w:hint="default"/>
          <w:lang w:val="id-ID"/>
        </w:rPr>
        <w:t xml:space="preserve"> </w:t>
      </w:r>
      <w:r w:rsidRPr="00C24161">
        <w:rPr>
          <w:rFonts w:ascii="Times New Roman" w:hAnsi="Times New Roman" w:cs="Times New Roman" w:hint="default"/>
        </w:rPr>
        <w:t>bi</w:t>
      </w:r>
      <w:r w:rsidRPr="00C24161">
        <w:rPr>
          <w:rFonts w:ascii="Times New Roman" w:hAnsi="Times New Roman" w:cs="Times New Roman" w:hint="default"/>
          <w:lang w:val="id-ID"/>
        </w:rPr>
        <w:t xml:space="preserve">sa </w:t>
      </w:r>
      <w:r w:rsidRPr="00C24161">
        <w:rPr>
          <w:rFonts w:ascii="Times New Roman" w:hAnsi="Times New Roman" w:cs="Times New Roman" w:hint="default"/>
        </w:rPr>
        <w:t>saya</w:t>
      </w:r>
      <w:r w:rsidRPr="00C24161">
        <w:rPr>
          <w:rFonts w:ascii="Times New Roman" w:hAnsi="Times New Roman" w:cs="Times New Roman" w:hint="default"/>
          <w:lang w:val="id-ID"/>
        </w:rPr>
        <w:t xml:space="preserve"> </w:t>
      </w:r>
      <w:r w:rsidRPr="00C24161">
        <w:rPr>
          <w:rFonts w:ascii="Times New Roman" w:hAnsi="Times New Roman" w:cs="Times New Roman" w:hint="default"/>
        </w:rPr>
        <w:t>sebutkan</w:t>
      </w:r>
      <w:r w:rsidRPr="00C24161">
        <w:rPr>
          <w:rFonts w:ascii="Times New Roman" w:hAnsi="Times New Roman" w:cs="Times New Roman" w:hint="default"/>
          <w:lang w:val="id-ID"/>
        </w:rPr>
        <w:t xml:space="preserve"> </w:t>
      </w:r>
      <w:r w:rsidRPr="00C24161">
        <w:rPr>
          <w:rFonts w:ascii="Times New Roman" w:hAnsi="Times New Roman" w:cs="Times New Roman" w:hint="default"/>
        </w:rPr>
        <w:t>namanya</w:t>
      </w:r>
      <w:r w:rsidRPr="00C24161">
        <w:rPr>
          <w:rFonts w:ascii="Times New Roman" w:hAnsi="Times New Roman" w:cs="Times New Roman" w:hint="default"/>
          <w:lang w:val="id-ID"/>
        </w:rPr>
        <w:t xml:space="preserve"> </w:t>
      </w:r>
      <w:r w:rsidRPr="00C24161">
        <w:rPr>
          <w:rFonts w:ascii="Times New Roman" w:hAnsi="Times New Roman" w:cs="Times New Roman" w:hint="default"/>
        </w:rPr>
        <w:t>satu</w:t>
      </w:r>
      <w:r w:rsidRPr="00C24161">
        <w:rPr>
          <w:rFonts w:ascii="Times New Roman" w:hAnsi="Times New Roman" w:cs="Times New Roman" w:hint="default"/>
          <w:lang w:val="id-ID"/>
        </w:rPr>
        <w:t xml:space="preserve"> </w:t>
      </w:r>
      <w:r w:rsidRPr="00C24161">
        <w:rPr>
          <w:rFonts w:ascii="Times New Roman" w:hAnsi="Times New Roman" w:cs="Times New Roman" w:hint="default"/>
        </w:rPr>
        <w:t>persatu.</w:t>
      </w:r>
    </w:p>
    <w:p w:rsidR="005F13C8" w:rsidRPr="00C24161" w:rsidRDefault="00D96450" w:rsidP="00C24161">
      <w:pPr>
        <w:pStyle w:val="ListParagraph1"/>
        <w:numPr>
          <w:ilvl w:val="0"/>
          <w:numId w:val="4"/>
        </w:numPr>
        <w:spacing w:after="0" w:line="276" w:lineRule="auto"/>
        <w:ind w:left="1134" w:right="266" w:hanging="425"/>
        <w:jc w:val="both"/>
        <w:rPr>
          <w:rFonts w:ascii="Times New Roman" w:cs="Times New Roman" w:hint="default"/>
          <w:lang w:val="id-ID"/>
        </w:rPr>
      </w:pPr>
      <w:r w:rsidRPr="00C24161">
        <w:rPr>
          <w:rFonts w:ascii="Times New Roman" w:cs="Times New Roman" w:hint="default"/>
          <w:lang w:val="id-ID"/>
        </w:rPr>
        <w:t>Kepada sahabat yang selalu besedia menemani Irfan Nazori &amp; Muhammad  Naufal, S.H.</w:t>
      </w:r>
    </w:p>
    <w:p w:rsidR="005F13C8" w:rsidRPr="00C24161" w:rsidRDefault="00D96450" w:rsidP="00C24161">
      <w:pPr>
        <w:pStyle w:val="ListParagraph1"/>
        <w:numPr>
          <w:ilvl w:val="0"/>
          <w:numId w:val="4"/>
        </w:numPr>
        <w:spacing w:after="0" w:line="276" w:lineRule="auto"/>
        <w:ind w:left="1134" w:right="266" w:hanging="425"/>
        <w:jc w:val="both"/>
        <w:rPr>
          <w:rFonts w:ascii="Times New Roman" w:cs="Times New Roman" w:hint="default"/>
          <w:lang w:val="id-ID"/>
        </w:rPr>
      </w:pPr>
      <w:r w:rsidRPr="00C24161">
        <w:rPr>
          <w:rFonts w:ascii="Times New Roman" w:cs="Times New Roman" w:hint="default"/>
          <w:lang w:val="id-ID"/>
        </w:rPr>
        <w:t>Kepada sahabat, kakak dan adik rekan seperjuangan Bujang HPI, Asosiation Floorbal Indonesia (Koni Palembang), Gerakan Pemuda Sumsel Peduli, Mata Hukum, Gerakan Jum</w:t>
      </w:r>
      <w:r w:rsidRPr="00C24161">
        <w:rPr>
          <w:rFonts w:ascii="Times New Roman" w:cs="Times New Roman" w:hint="default"/>
          <w:lang w:val="id-ID"/>
        </w:rPr>
        <w:t>’</w:t>
      </w:r>
      <w:r w:rsidRPr="00C24161">
        <w:rPr>
          <w:rFonts w:ascii="Times New Roman" w:cs="Times New Roman" w:hint="default"/>
          <w:lang w:val="id-ID"/>
        </w:rPr>
        <w:t xml:space="preserve">at Peduli. </w:t>
      </w:r>
    </w:p>
    <w:p w:rsidR="005F13C8" w:rsidRPr="00C24161" w:rsidRDefault="005F13C8" w:rsidP="00C24161">
      <w:pPr>
        <w:pStyle w:val="ListParagraph1"/>
        <w:spacing w:after="0" w:line="276" w:lineRule="auto"/>
        <w:ind w:left="0" w:right="266"/>
        <w:jc w:val="both"/>
        <w:rPr>
          <w:rFonts w:ascii="Times New Roman" w:cs="Times New Roman" w:hint="default"/>
          <w:lang w:val="id-ID"/>
        </w:rPr>
      </w:pPr>
    </w:p>
    <w:p w:rsidR="005F13C8" w:rsidRPr="00C24161" w:rsidRDefault="005F13C8" w:rsidP="00C24161">
      <w:pPr>
        <w:pStyle w:val="ListParagraph1"/>
        <w:spacing w:after="0" w:line="276" w:lineRule="auto"/>
        <w:ind w:left="1134" w:right="266"/>
        <w:jc w:val="both"/>
        <w:rPr>
          <w:rFonts w:ascii="Times New Roman" w:cs="Times New Roman" w:hint="default"/>
          <w:lang w:val="id-ID"/>
        </w:rPr>
      </w:pPr>
    </w:p>
    <w:tbl>
      <w:tblPr>
        <w:tblW w:w="0" w:type="auto"/>
        <w:tblLook w:val="04A0"/>
      </w:tblPr>
      <w:tblGrid>
        <w:gridCol w:w="1898"/>
        <w:gridCol w:w="1899"/>
        <w:gridCol w:w="2258"/>
      </w:tblGrid>
      <w:tr w:rsidR="005F13C8" w:rsidRPr="00C24161">
        <w:tc>
          <w:tcPr>
            <w:tcW w:w="2717"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2E7FD0" w:rsidP="00C24161">
            <w:pPr>
              <w:jc w:val="center"/>
              <w:rPr>
                <w:rFonts w:ascii="Times New Roman" w:cs="Times New Roman"/>
                <w:sz w:val="22"/>
                <w:szCs w:val="22"/>
              </w:rPr>
            </w:pPr>
            <w:r>
              <w:rPr>
                <w:rFonts w:ascii="Times New Roman" w:hAnsi="Times New Roman" w:cs="Times New Roman" w:hint="eastAsia"/>
                <w:sz w:val="22"/>
                <w:szCs w:val="22"/>
              </w:rPr>
              <w:t xml:space="preserve">Palembang,          </w:t>
            </w:r>
            <w:r w:rsidR="00D96450" w:rsidRPr="00C24161">
              <w:rPr>
                <w:rFonts w:ascii="Times New Roman" w:hAnsi="Times New Roman" w:cs="Times New Roman" w:hint="eastAsia"/>
                <w:sz w:val="22"/>
                <w:szCs w:val="22"/>
              </w:rPr>
              <w:t>2022</w:t>
            </w:r>
          </w:p>
        </w:tc>
      </w:tr>
      <w:tr w:rsidR="005F13C8" w:rsidRPr="00C24161">
        <w:tc>
          <w:tcPr>
            <w:tcW w:w="2717"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D96450" w:rsidP="00C24161">
            <w:pPr>
              <w:jc w:val="center"/>
              <w:rPr>
                <w:rFonts w:ascii="Times New Roman" w:cs="Times New Roman"/>
                <w:sz w:val="22"/>
                <w:szCs w:val="22"/>
              </w:rPr>
            </w:pPr>
            <w:r w:rsidRPr="00C24161">
              <w:rPr>
                <w:rFonts w:ascii="Times New Roman" w:hAnsi="Times New Roman" w:cs="Times New Roman" w:hint="eastAsia"/>
                <w:sz w:val="22"/>
                <w:szCs w:val="22"/>
              </w:rPr>
              <w:t>Penulis</w:t>
            </w:r>
          </w:p>
        </w:tc>
      </w:tr>
      <w:tr w:rsidR="005F13C8" w:rsidRPr="00C24161">
        <w:tc>
          <w:tcPr>
            <w:tcW w:w="2717"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5F13C8" w:rsidP="00C24161">
            <w:pPr>
              <w:jc w:val="center"/>
              <w:rPr>
                <w:rFonts w:ascii="Times New Roman" w:cs="Times New Roman"/>
                <w:sz w:val="22"/>
                <w:szCs w:val="22"/>
              </w:rPr>
            </w:pPr>
          </w:p>
        </w:tc>
      </w:tr>
      <w:tr w:rsidR="005F13C8" w:rsidRPr="00C24161">
        <w:tc>
          <w:tcPr>
            <w:tcW w:w="2717"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5F13C8" w:rsidP="00C24161">
            <w:pPr>
              <w:jc w:val="center"/>
              <w:rPr>
                <w:rFonts w:ascii="Times New Roman" w:cs="Times New Roman"/>
                <w:sz w:val="22"/>
                <w:szCs w:val="22"/>
              </w:rPr>
            </w:pPr>
          </w:p>
        </w:tc>
      </w:tr>
      <w:tr w:rsidR="005F13C8" w:rsidRPr="00C24161">
        <w:tc>
          <w:tcPr>
            <w:tcW w:w="2717"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D96450" w:rsidP="00C24161">
            <w:pPr>
              <w:jc w:val="center"/>
              <w:rPr>
                <w:rFonts w:ascii="Times New Roman" w:cs="Times New Roman"/>
                <w:sz w:val="22"/>
                <w:szCs w:val="22"/>
                <w:lang w:val="id-ID"/>
              </w:rPr>
            </w:pPr>
            <w:r w:rsidRPr="00C24161">
              <w:rPr>
                <w:rFonts w:ascii="Times New Roman" w:cs="Times New Roman" w:hint="eastAsia"/>
                <w:sz w:val="22"/>
                <w:szCs w:val="22"/>
                <w:lang w:val="id-ID"/>
              </w:rPr>
              <w:t>Khoirul Gunawan</w:t>
            </w:r>
          </w:p>
        </w:tc>
      </w:tr>
      <w:tr w:rsidR="005F13C8" w:rsidRPr="00C24161">
        <w:tc>
          <w:tcPr>
            <w:tcW w:w="2717"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5F13C8" w:rsidP="00C24161">
            <w:pPr>
              <w:jc w:val="center"/>
              <w:rPr>
                <w:rFonts w:ascii="Times New Roman" w:cs="Times New Roman"/>
                <w:sz w:val="22"/>
                <w:szCs w:val="22"/>
              </w:rPr>
            </w:pPr>
          </w:p>
        </w:tc>
        <w:tc>
          <w:tcPr>
            <w:tcW w:w="2718" w:type="dxa"/>
            <w:tcBorders>
              <w:tl2br w:val="nil"/>
              <w:tr2bl w:val="nil"/>
            </w:tcBorders>
          </w:tcPr>
          <w:p w:rsidR="005F13C8" w:rsidRPr="00C24161" w:rsidRDefault="00D96450" w:rsidP="00C24161">
            <w:pPr>
              <w:jc w:val="center"/>
              <w:rPr>
                <w:rFonts w:ascii="Times New Roman" w:cs="Times New Roman"/>
                <w:sz w:val="22"/>
                <w:szCs w:val="22"/>
                <w:lang w:val="id-ID"/>
              </w:rPr>
            </w:pPr>
            <w:r w:rsidRPr="00C24161">
              <w:rPr>
                <w:rFonts w:ascii="Times New Roman" w:hAnsi="Times New Roman" w:cs="Times New Roman" w:hint="eastAsia"/>
                <w:sz w:val="22"/>
                <w:szCs w:val="22"/>
              </w:rPr>
              <w:t>NIM. 18</w:t>
            </w:r>
            <w:r w:rsidRPr="00C24161">
              <w:rPr>
                <w:rFonts w:ascii="Times New Roman" w:hAnsi="Times New Roman" w:cs="Times New Roman" w:hint="eastAsia"/>
                <w:sz w:val="22"/>
                <w:szCs w:val="22"/>
                <w:lang w:val="id-ID"/>
              </w:rPr>
              <w:t>20103112</w:t>
            </w:r>
          </w:p>
        </w:tc>
      </w:tr>
    </w:tbl>
    <w:p w:rsidR="005F13C8" w:rsidRPr="00C24161" w:rsidRDefault="005F13C8" w:rsidP="00C24161">
      <w:pPr>
        <w:jc w:val="center"/>
        <w:rPr>
          <w:rFonts w:ascii="Times New Roman" w:cs="Times New Roman"/>
          <w:b/>
          <w:sz w:val="22"/>
          <w:szCs w:val="22"/>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Default="005F13C8"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025FEF" w:rsidRDefault="00025FEF" w:rsidP="00C24161">
      <w:pPr>
        <w:rPr>
          <w:rFonts w:ascii="Times New Roman" w:hAnsi="Times New Roman" w:cs="Times New Roman"/>
          <w:b/>
          <w:bCs/>
          <w:sz w:val="22"/>
          <w:szCs w:val="22"/>
          <w:lang w:val="id-ID"/>
        </w:rPr>
      </w:pPr>
    </w:p>
    <w:p w:rsidR="005F13C8" w:rsidRDefault="005F13C8" w:rsidP="00C24161">
      <w:pPr>
        <w:rPr>
          <w:rFonts w:ascii="Times New Roman" w:hAnsi="Times New Roman" w:cs="Times New Roman"/>
          <w:b/>
          <w:bCs/>
          <w:sz w:val="22"/>
          <w:szCs w:val="22"/>
          <w:lang w:val="id-ID"/>
        </w:rPr>
      </w:pPr>
    </w:p>
    <w:p w:rsidR="002E7FD0" w:rsidRPr="00C24161" w:rsidRDefault="002E7FD0"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D96450" w:rsidP="00C24161">
      <w:pPr>
        <w:jc w:val="center"/>
        <w:outlineLvl w:val="0"/>
        <w:rPr>
          <w:rFonts w:ascii="Times New Roman" w:hAnsi="Times New Roman" w:cs="Times New Roman"/>
          <w:b/>
          <w:sz w:val="22"/>
          <w:szCs w:val="22"/>
        </w:rPr>
      </w:pPr>
      <w:r w:rsidRPr="00C24161">
        <w:rPr>
          <w:rFonts w:ascii="Times New Roman" w:hAnsi="Times New Roman" w:cs="Times New Roman"/>
          <w:b/>
          <w:sz w:val="22"/>
          <w:szCs w:val="22"/>
        </w:rPr>
        <w:t>MOTTO DAN PERSEMBAHAN</w:t>
      </w:r>
    </w:p>
    <w:p w:rsidR="005F13C8" w:rsidRPr="00C24161" w:rsidRDefault="005F13C8" w:rsidP="00C24161">
      <w:pPr>
        <w:jc w:val="center"/>
        <w:rPr>
          <w:rFonts w:ascii="Times New Roman" w:hAnsi="Times New Roman" w:cs="Times New Roman"/>
          <w:b/>
          <w:sz w:val="22"/>
          <w:szCs w:val="22"/>
        </w:rPr>
      </w:pPr>
    </w:p>
    <w:p w:rsidR="005F13C8" w:rsidRPr="00C24161" w:rsidRDefault="005F13C8" w:rsidP="00C24161">
      <w:pPr>
        <w:jc w:val="center"/>
        <w:rPr>
          <w:rFonts w:ascii="Times New Roman" w:hAnsi="Times New Roman" w:cs="Times New Roman"/>
          <w:b/>
          <w:sz w:val="22"/>
          <w:szCs w:val="22"/>
        </w:rPr>
      </w:pPr>
    </w:p>
    <w:p w:rsidR="005F13C8" w:rsidRPr="00C24161" w:rsidRDefault="00D96450" w:rsidP="00C24161">
      <w:pPr>
        <w:ind w:right="-52"/>
        <w:outlineLvl w:val="0"/>
        <w:rPr>
          <w:rFonts w:ascii="Times New Roman" w:cs="Times New Roman"/>
          <w:b/>
          <w:spacing w:val="15"/>
          <w:sz w:val="22"/>
          <w:szCs w:val="22"/>
          <w:shd w:val="clear" w:color="auto" w:fill="FFFFFF"/>
          <w:lang w:eastAsia="id-ID"/>
        </w:rPr>
      </w:pPr>
      <w:r w:rsidRPr="00C24161">
        <w:rPr>
          <w:rFonts w:ascii="Times New Roman" w:hAnsi="Times New Roman" w:cs="Times New Roman"/>
          <w:b/>
          <w:sz w:val="22"/>
          <w:szCs w:val="22"/>
        </w:rPr>
        <w:t>MOTTO:</w:t>
      </w:r>
    </w:p>
    <w:p w:rsidR="005F13C8" w:rsidRPr="00C24161" w:rsidRDefault="005F13C8" w:rsidP="00C24161">
      <w:pPr>
        <w:ind w:right="-1"/>
        <w:jc w:val="center"/>
        <w:rPr>
          <w:rFonts w:ascii="Times New Roman" w:hAnsi="Times New Roman" w:cs="Times New Roman"/>
          <w:bCs/>
          <w:sz w:val="22"/>
          <w:szCs w:val="22"/>
          <w:shd w:val="clear" w:color="auto" w:fill="FFFFFF"/>
        </w:rPr>
      </w:pPr>
    </w:p>
    <w:p w:rsidR="005F13C8" w:rsidRPr="00C24161" w:rsidRDefault="00D96450" w:rsidP="00C24161">
      <w:pPr>
        <w:ind w:right="-1"/>
        <w:jc w:val="center"/>
        <w:rPr>
          <w:rFonts w:ascii="Times New Roman" w:cs="Times New Roman"/>
          <w:bCs/>
          <w:sz w:val="22"/>
          <w:szCs w:val="22"/>
          <w:shd w:val="clear" w:color="auto" w:fill="FFFFFF"/>
          <w:lang w:val="id-ID"/>
        </w:rPr>
      </w:pPr>
      <w:r w:rsidRPr="00C24161">
        <w:rPr>
          <w:rFonts w:ascii="Times New Roman" w:hAnsi="Times New Roman" w:cs="Times New Roman"/>
          <w:bCs/>
          <w:sz w:val="22"/>
          <w:szCs w:val="22"/>
          <w:shd w:val="clear" w:color="auto" w:fill="FFFFFF"/>
        </w:rPr>
        <w:t>“</w:t>
      </w:r>
      <w:r w:rsidRPr="00C24161">
        <w:rPr>
          <w:rFonts w:ascii="Times New Roman" w:hAnsi="Times New Roman" w:cs="Times New Roman"/>
          <w:bCs/>
          <w:sz w:val="22"/>
          <w:szCs w:val="22"/>
          <w:shd w:val="clear" w:color="auto" w:fill="FFFFFF"/>
          <w:lang w:val="id-ID"/>
        </w:rPr>
        <w:t xml:space="preserve">Bermimpilah setinggi langit, jika engkau jatuh, engkau akan jatuh diantara bintang-bintang.” -Ir. Seokarno </w:t>
      </w:r>
    </w:p>
    <w:p w:rsidR="005F13C8" w:rsidRPr="00C24161" w:rsidRDefault="005F13C8" w:rsidP="00C24161">
      <w:pPr>
        <w:ind w:right="-52"/>
        <w:jc w:val="center"/>
        <w:rPr>
          <w:rFonts w:ascii="Times New Roman" w:cs="Times New Roman"/>
          <w:b/>
          <w:sz w:val="22"/>
          <w:szCs w:val="22"/>
        </w:rPr>
      </w:pPr>
    </w:p>
    <w:p w:rsidR="005F13C8" w:rsidRPr="00C24161" w:rsidRDefault="005F13C8" w:rsidP="00C24161">
      <w:pPr>
        <w:ind w:right="-52"/>
        <w:jc w:val="center"/>
        <w:rPr>
          <w:rFonts w:ascii="Times New Roman" w:cs="Times New Roman"/>
          <w:b/>
          <w:sz w:val="22"/>
          <w:szCs w:val="22"/>
        </w:rPr>
      </w:pPr>
    </w:p>
    <w:p w:rsidR="005F13C8" w:rsidRPr="00C24161" w:rsidRDefault="00D96450" w:rsidP="00C24161">
      <w:pPr>
        <w:outlineLvl w:val="0"/>
        <w:rPr>
          <w:rFonts w:ascii="Times New Roman" w:cs="Times New Roman"/>
          <w:b/>
          <w:sz w:val="22"/>
          <w:szCs w:val="22"/>
        </w:rPr>
      </w:pPr>
      <w:r w:rsidRPr="00C24161">
        <w:rPr>
          <w:rFonts w:ascii="Times New Roman" w:hAnsi="Times New Roman" w:cs="Times New Roman"/>
          <w:b/>
          <w:sz w:val="22"/>
          <w:szCs w:val="22"/>
        </w:rPr>
        <w:t>PERSEMBAHAN:</w:t>
      </w:r>
    </w:p>
    <w:p w:rsidR="005F13C8" w:rsidRPr="00C24161" w:rsidRDefault="00D96450" w:rsidP="00C24161">
      <w:pPr>
        <w:rPr>
          <w:rFonts w:ascii="Times New Roman" w:hAnsi="Times New Roman" w:cs="Times New Roman"/>
          <w:bCs/>
          <w:sz w:val="22"/>
          <w:szCs w:val="22"/>
        </w:rPr>
      </w:pPr>
      <w:r w:rsidRPr="00C24161">
        <w:rPr>
          <w:rFonts w:ascii="Times New Roman" w:hAnsi="Times New Roman" w:cs="Times New Roman"/>
          <w:bCs/>
          <w:sz w:val="22"/>
          <w:szCs w:val="22"/>
        </w:rPr>
        <w:t>Skripsi</w:t>
      </w:r>
      <w:r w:rsidR="0083148E" w:rsidRPr="00C24161">
        <w:rPr>
          <w:rFonts w:ascii="Times New Roman" w:hAnsi="Times New Roman" w:cs="Times New Roman"/>
          <w:bCs/>
          <w:sz w:val="22"/>
          <w:szCs w:val="22"/>
          <w:lang w:val="id-ID"/>
        </w:rPr>
        <w:t xml:space="preserve"> </w:t>
      </w:r>
      <w:r w:rsidRPr="00C24161">
        <w:rPr>
          <w:rFonts w:ascii="Times New Roman" w:hAnsi="Times New Roman" w:cs="Times New Roman"/>
          <w:bCs/>
          <w:sz w:val="22"/>
          <w:szCs w:val="22"/>
        </w:rPr>
        <w:t>ini</w:t>
      </w:r>
      <w:r w:rsidR="0083148E" w:rsidRPr="00C24161">
        <w:rPr>
          <w:rFonts w:ascii="Times New Roman" w:hAnsi="Times New Roman" w:cs="Times New Roman"/>
          <w:bCs/>
          <w:sz w:val="22"/>
          <w:szCs w:val="22"/>
          <w:lang w:val="id-ID"/>
        </w:rPr>
        <w:t xml:space="preserve"> </w:t>
      </w:r>
      <w:r w:rsidRPr="00C24161">
        <w:rPr>
          <w:rFonts w:ascii="Times New Roman" w:hAnsi="Times New Roman" w:cs="Times New Roman"/>
          <w:bCs/>
          <w:sz w:val="22"/>
          <w:szCs w:val="22"/>
        </w:rPr>
        <w:t>merupakan</w:t>
      </w:r>
      <w:r w:rsidR="0083148E" w:rsidRPr="00C24161">
        <w:rPr>
          <w:rFonts w:ascii="Times New Roman" w:hAnsi="Times New Roman" w:cs="Times New Roman"/>
          <w:bCs/>
          <w:sz w:val="22"/>
          <w:szCs w:val="22"/>
          <w:lang w:val="id-ID"/>
        </w:rPr>
        <w:t xml:space="preserve"> </w:t>
      </w:r>
      <w:r w:rsidRPr="00C24161">
        <w:rPr>
          <w:rFonts w:ascii="Times New Roman" w:hAnsi="Times New Roman" w:cs="Times New Roman"/>
          <w:bCs/>
          <w:sz w:val="22"/>
          <w:szCs w:val="22"/>
        </w:rPr>
        <w:t>hadia</w:t>
      </w:r>
      <w:r w:rsidRPr="00C24161">
        <w:rPr>
          <w:rFonts w:ascii="Times New Roman" w:hAnsi="Times New Roman" w:cs="Times New Roman"/>
          <w:bCs/>
          <w:sz w:val="22"/>
          <w:szCs w:val="22"/>
          <w:lang w:val="id-ID"/>
        </w:rPr>
        <w:t xml:space="preserve">h </w:t>
      </w:r>
      <w:r w:rsidRPr="00C24161">
        <w:rPr>
          <w:rFonts w:ascii="Times New Roman" w:hAnsi="Times New Roman" w:cs="Times New Roman"/>
          <w:bCs/>
          <w:sz w:val="22"/>
          <w:szCs w:val="22"/>
        </w:rPr>
        <w:t>kecil yang penulis</w:t>
      </w:r>
      <w:r w:rsidR="0083148E" w:rsidRPr="00C24161">
        <w:rPr>
          <w:rFonts w:ascii="Times New Roman" w:hAnsi="Times New Roman" w:cs="Times New Roman"/>
          <w:bCs/>
          <w:sz w:val="22"/>
          <w:szCs w:val="22"/>
          <w:lang w:val="id-ID"/>
        </w:rPr>
        <w:t xml:space="preserve"> </w:t>
      </w:r>
      <w:r w:rsidRPr="00C24161">
        <w:rPr>
          <w:rFonts w:ascii="Times New Roman" w:hAnsi="Times New Roman" w:cs="Times New Roman"/>
          <w:bCs/>
          <w:sz w:val="22"/>
          <w:szCs w:val="22"/>
        </w:rPr>
        <w:t>persembahkan</w:t>
      </w:r>
      <w:r w:rsidR="0083148E" w:rsidRPr="00C24161">
        <w:rPr>
          <w:rFonts w:ascii="Times New Roman" w:hAnsi="Times New Roman" w:cs="Times New Roman"/>
          <w:bCs/>
          <w:sz w:val="22"/>
          <w:szCs w:val="22"/>
          <w:lang w:val="id-ID"/>
        </w:rPr>
        <w:t xml:space="preserve"> </w:t>
      </w:r>
      <w:r w:rsidRPr="00C24161">
        <w:rPr>
          <w:rFonts w:ascii="Times New Roman" w:hAnsi="Times New Roman" w:cs="Times New Roman"/>
          <w:bCs/>
          <w:sz w:val="22"/>
          <w:szCs w:val="22"/>
        </w:rPr>
        <w:t>kepada:</w:t>
      </w:r>
    </w:p>
    <w:p w:rsidR="005F13C8" w:rsidRPr="00C24161" w:rsidRDefault="005F13C8" w:rsidP="00C24161">
      <w:pPr>
        <w:rPr>
          <w:rFonts w:ascii="Times New Roman" w:hAnsi="Times New Roman" w:cs="Times New Roman"/>
          <w:bCs/>
          <w:sz w:val="22"/>
          <w:szCs w:val="22"/>
        </w:rPr>
      </w:pPr>
    </w:p>
    <w:p w:rsidR="005F13C8" w:rsidRPr="00C24161" w:rsidRDefault="00D96450" w:rsidP="00C24161">
      <w:pPr>
        <w:pStyle w:val="ListParagraph1"/>
        <w:numPr>
          <w:ilvl w:val="0"/>
          <w:numId w:val="5"/>
        </w:numPr>
        <w:spacing w:line="276" w:lineRule="auto"/>
        <w:ind w:left="720" w:hanging="360"/>
        <w:jc w:val="both"/>
        <w:rPr>
          <w:rFonts w:ascii="Times New Roman" w:hAnsi="Times New Roman" w:cs="Times New Roman" w:hint="default"/>
          <w:bCs/>
        </w:rPr>
      </w:pPr>
      <w:r w:rsidRPr="00C24161">
        <w:rPr>
          <w:rFonts w:ascii="Times New Roman" w:hAnsi="Times New Roman" w:cs="Times New Roman" w:hint="default"/>
          <w:bCs/>
        </w:rPr>
        <w:t>Kedua</w:t>
      </w:r>
      <w:r w:rsidR="0083148E" w:rsidRPr="00C24161">
        <w:rPr>
          <w:rFonts w:ascii="Times New Roman" w:hAnsi="Times New Roman" w:cs="Times New Roman" w:hint="default"/>
          <w:bCs/>
          <w:lang w:val="id-ID"/>
        </w:rPr>
        <w:t xml:space="preserve"> </w:t>
      </w:r>
      <w:r w:rsidRPr="00C24161">
        <w:rPr>
          <w:rFonts w:ascii="Times New Roman" w:hAnsi="Times New Roman" w:cs="Times New Roman" w:hint="default"/>
          <w:bCs/>
        </w:rPr>
        <w:t>orang</w:t>
      </w:r>
      <w:r w:rsidR="0083148E" w:rsidRPr="00C24161">
        <w:rPr>
          <w:rFonts w:ascii="Times New Roman" w:hAnsi="Times New Roman" w:cs="Times New Roman" w:hint="default"/>
          <w:bCs/>
          <w:lang w:val="id-ID"/>
        </w:rPr>
        <w:t xml:space="preserve"> </w:t>
      </w:r>
      <w:r w:rsidRPr="00C24161">
        <w:rPr>
          <w:rFonts w:ascii="Times New Roman" w:hAnsi="Times New Roman" w:cs="Times New Roman" w:hint="default"/>
          <w:bCs/>
        </w:rPr>
        <w:t>tuaku, A</w:t>
      </w:r>
      <w:r w:rsidRPr="00C24161">
        <w:rPr>
          <w:rFonts w:ascii="Times New Roman" w:hAnsi="Times New Roman" w:cs="Times New Roman" w:hint="default"/>
          <w:bCs/>
          <w:lang w:val="id-ID"/>
        </w:rPr>
        <w:t xml:space="preserve">yah Ibu </w:t>
      </w:r>
      <w:r w:rsidRPr="00C24161">
        <w:rPr>
          <w:rFonts w:ascii="Times New Roman" w:hAnsi="Times New Roman" w:cs="Times New Roman" w:hint="default"/>
          <w:bCs/>
        </w:rPr>
        <w:t>tersayang yang selalu</w:t>
      </w:r>
      <w:r w:rsidR="0083148E" w:rsidRPr="00C24161">
        <w:rPr>
          <w:rFonts w:ascii="Times New Roman" w:hAnsi="Times New Roman" w:cs="Times New Roman" w:hint="default"/>
          <w:bCs/>
          <w:lang w:val="id-ID"/>
        </w:rPr>
        <w:t xml:space="preserve"> </w:t>
      </w:r>
      <w:r w:rsidRPr="00C24161">
        <w:rPr>
          <w:rFonts w:ascii="Times New Roman" w:hAnsi="Times New Roman" w:cs="Times New Roman" w:hint="default"/>
          <w:bCs/>
        </w:rPr>
        <w:t>memberikan</w:t>
      </w:r>
      <w:r w:rsidR="0083148E" w:rsidRPr="00C24161">
        <w:rPr>
          <w:rFonts w:ascii="Times New Roman" w:hAnsi="Times New Roman" w:cs="Times New Roman" w:hint="default"/>
          <w:bCs/>
          <w:lang w:val="id-ID"/>
        </w:rPr>
        <w:t xml:space="preserve"> </w:t>
      </w:r>
      <w:r w:rsidRPr="00C24161">
        <w:rPr>
          <w:rFonts w:ascii="Times New Roman" w:hAnsi="Times New Roman" w:cs="Times New Roman" w:hint="default"/>
          <w:bCs/>
        </w:rPr>
        <w:t>dukungan, materi</w:t>
      </w:r>
      <w:r w:rsidR="0083148E" w:rsidRPr="00C24161">
        <w:rPr>
          <w:rFonts w:ascii="Times New Roman" w:hAnsi="Times New Roman" w:cs="Times New Roman" w:hint="default"/>
          <w:bCs/>
          <w:lang w:val="id-ID"/>
        </w:rPr>
        <w:t xml:space="preserve"> </w:t>
      </w:r>
      <w:r w:rsidRPr="00C24161">
        <w:rPr>
          <w:rFonts w:ascii="Times New Roman" w:hAnsi="Times New Roman" w:cs="Times New Roman" w:hint="default"/>
          <w:bCs/>
        </w:rPr>
        <w:t>dan</w:t>
      </w:r>
      <w:r w:rsidR="0083148E" w:rsidRPr="00C24161">
        <w:rPr>
          <w:rFonts w:ascii="Times New Roman" w:hAnsi="Times New Roman" w:cs="Times New Roman" w:hint="default"/>
          <w:bCs/>
          <w:lang w:val="id-ID"/>
        </w:rPr>
        <w:t xml:space="preserve"> </w:t>
      </w:r>
      <w:r w:rsidRPr="00C24161">
        <w:rPr>
          <w:rFonts w:ascii="Times New Roman" w:hAnsi="Times New Roman" w:cs="Times New Roman" w:hint="default"/>
          <w:bCs/>
        </w:rPr>
        <w:t>do’a</w:t>
      </w:r>
      <w:r w:rsidR="0083148E" w:rsidRPr="00C24161">
        <w:rPr>
          <w:rFonts w:ascii="Times New Roman" w:hAnsi="Times New Roman" w:cs="Times New Roman" w:hint="default"/>
          <w:bCs/>
          <w:lang w:val="id-ID"/>
        </w:rPr>
        <w:t xml:space="preserve"> </w:t>
      </w:r>
      <w:r w:rsidRPr="00C24161">
        <w:rPr>
          <w:rFonts w:ascii="Times New Roman" w:hAnsi="Times New Roman" w:cs="Times New Roman" w:hint="default"/>
          <w:bCs/>
        </w:rPr>
        <w:t>disetiap</w:t>
      </w:r>
      <w:r w:rsidR="0083148E" w:rsidRPr="00C24161">
        <w:rPr>
          <w:rFonts w:ascii="Times New Roman" w:hAnsi="Times New Roman" w:cs="Times New Roman" w:hint="default"/>
          <w:bCs/>
          <w:lang w:val="id-ID"/>
        </w:rPr>
        <w:t xml:space="preserve"> </w:t>
      </w:r>
      <w:r w:rsidRPr="00C24161">
        <w:rPr>
          <w:rFonts w:ascii="Times New Roman" w:hAnsi="Times New Roman" w:cs="Times New Roman" w:hint="default"/>
          <w:bCs/>
        </w:rPr>
        <w:t>langkahku.</w:t>
      </w:r>
    </w:p>
    <w:p w:rsidR="005F13C8" w:rsidRPr="00C24161" w:rsidRDefault="00D96450" w:rsidP="00C24161">
      <w:pPr>
        <w:pStyle w:val="ListParagraph1"/>
        <w:numPr>
          <w:ilvl w:val="0"/>
          <w:numId w:val="5"/>
        </w:numPr>
        <w:spacing w:line="276" w:lineRule="auto"/>
        <w:ind w:left="720" w:hanging="360"/>
        <w:rPr>
          <w:rFonts w:ascii="Times New Roman" w:hAnsi="Times New Roman" w:cs="Times New Roman" w:hint="default"/>
          <w:bCs/>
        </w:rPr>
      </w:pPr>
      <w:r w:rsidRPr="00C24161">
        <w:rPr>
          <w:rFonts w:ascii="Times New Roman" w:hAnsi="Times New Roman" w:cs="Times New Roman" w:hint="default"/>
          <w:bCs/>
          <w:lang w:val="id-ID"/>
        </w:rPr>
        <w:t>A</w:t>
      </w:r>
      <w:r w:rsidRPr="00C24161">
        <w:rPr>
          <w:rFonts w:ascii="Times New Roman" w:hAnsi="Times New Roman" w:cs="Times New Roman" w:hint="default"/>
          <w:bCs/>
        </w:rPr>
        <w:t>yukku</w:t>
      </w:r>
      <w:r w:rsidRPr="00C24161">
        <w:rPr>
          <w:rFonts w:ascii="Times New Roman" w:hAnsi="Times New Roman" w:cs="Times New Roman" w:hint="default"/>
          <w:bCs/>
          <w:lang w:val="id-ID"/>
        </w:rPr>
        <w:t xml:space="preserve"> dan suami </w:t>
      </w:r>
      <w:r w:rsidRPr="00C24161">
        <w:rPr>
          <w:rFonts w:ascii="Times New Roman" w:hAnsi="Times New Roman" w:cs="Times New Roman" w:hint="default"/>
          <w:bCs/>
        </w:rPr>
        <w:t>serta</w:t>
      </w:r>
      <w:r w:rsidR="0083148E" w:rsidRPr="00C24161">
        <w:rPr>
          <w:rFonts w:ascii="Times New Roman" w:hAnsi="Times New Roman" w:cs="Times New Roman" w:hint="default"/>
          <w:bCs/>
          <w:lang w:val="id-ID"/>
        </w:rPr>
        <w:t xml:space="preserve"> </w:t>
      </w:r>
      <w:r w:rsidRPr="00C24161">
        <w:rPr>
          <w:rFonts w:ascii="Times New Roman" w:hAnsi="Times New Roman" w:cs="Times New Roman" w:hint="default"/>
          <w:bCs/>
        </w:rPr>
        <w:t>kelu</w:t>
      </w:r>
      <w:r w:rsidRPr="00C24161">
        <w:rPr>
          <w:rFonts w:ascii="Times New Roman" w:hAnsi="Times New Roman" w:cs="Times New Roman" w:hint="default"/>
          <w:bCs/>
          <w:lang w:val="id-ID"/>
        </w:rPr>
        <w:t>a</w:t>
      </w:r>
      <w:r w:rsidRPr="00C24161">
        <w:rPr>
          <w:rFonts w:ascii="Times New Roman" w:hAnsi="Times New Roman" w:cs="Times New Roman" w:hint="default"/>
          <w:bCs/>
        </w:rPr>
        <w:t>rga</w:t>
      </w:r>
      <w:r w:rsidRPr="00C24161">
        <w:rPr>
          <w:rFonts w:ascii="Times New Roman" w:hAnsi="Times New Roman" w:cs="Times New Roman" w:hint="default"/>
          <w:bCs/>
          <w:lang w:val="id-ID"/>
        </w:rPr>
        <w:t xml:space="preserve"> besar </w:t>
      </w:r>
      <w:r w:rsidRPr="00C24161">
        <w:rPr>
          <w:rFonts w:ascii="Times New Roman" w:hAnsi="Times New Roman" w:cs="Times New Roman" w:hint="default"/>
          <w:bCs/>
        </w:rPr>
        <w:t>tercinta.</w:t>
      </w:r>
    </w:p>
    <w:p w:rsidR="005F13C8" w:rsidRPr="00C24161" w:rsidRDefault="00D96450" w:rsidP="00C24161">
      <w:pPr>
        <w:pStyle w:val="ListParagraph1"/>
        <w:numPr>
          <w:ilvl w:val="0"/>
          <w:numId w:val="5"/>
        </w:numPr>
        <w:spacing w:line="276" w:lineRule="auto"/>
        <w:ind w:left="720" w:hanging="360"/>
        <w:rPr>
          <w:rFonts w:ascii="Times New Roman" w:hAnsi="Times New Roman" w:cs="Times New Roman" w:hint="default"/>
          <w:bCs/>
        </w:rPr>
      </w:pPr>
      <w:r w:rsidRPr="00C24161">
        <w:rPr>
          <w:rFonts w:ascii="Times New Roman" w:hAnsi="Times New Roman" w:cs="Times New Roman" w:hint="default"/>
          <w:bCs/>
        </w:rPr>
        <w:t>Sahabat-sahabatku</w:t>
      </w: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Default="005F13C8" w:rsidP="00C24161">
      <w:pPr>
        <w:rPr>
          <w:rFonts w:ascii="Times New Roman" w:hAnsi="Times New Roman" w:cs="Times New Roman"/>
          <w:b/>
          <w:bCs/>
          <w:sz w:val="22"/>
          <w:szCs w:val="22"/>
          <w:lang w:val="id-ID"/>
        </w:rPr>
      </w:pPr>
    </w:p>
    <w:p w:rsidR="005F13C8" w:rsidRPr="00C24161" w:rsidRDefault="005F13C8" w:rsidP="00C24161">
      <w:pPr>
        <w:rPr>
          <w:rFonts w:ascii="Times New Roman" w:hAnsi="Times New Roman" w:cs="Times New Roman"/>
          <w:b/>
          <w:bCs/>
          <w:sz w:val="22"/>
          <w:szCs w:val="22"/>
          <w:lang w:val="id-ID"/>
        </w:rPr>
      </w:pPr>
    </w:p>
    <w:p w:rsidR="005F13C8" w:rsidRPr="00C24161" w:rsidRDefault="00D96450" w:rsidP="00025FEF">
      <w:pPr>
        <w:tabs>
          <w:tab w:val="left" w:leader="dot" w:pos="5387"/>
        </w:tabs>
        <w:jc w:val="center"/>
        <w:outlineLvl w:val="0"/>
        <w:rPr>
          <w:rFonts w:ascii="Times New Roman" w:hAnsi="Times New Roman" w:cs="Times New Roman"/>
          <w:b/>
          <w:bCs/>
          <w:sz w:val="22"/>
          <w:szCs w:val="22"/>
          <w:lang w:val="id-ID"/>
        </w:rPr>
      </w:pPr>
      <w:r w:rsidRPr="00C24161">
        <w:rPr>
          <w:rFonts w:ascii="Times New Roman" w:hAnsi="Times New Roman" w:cs="Times New Roman"/>
          <w:b/>
          <w:bCs/>
          <w:sz w:val="22"/>
          <w:szCs w:val="22"/>
          <w:lang w:val="id-ID"/>
        </w:rPr>
        <w:t>DAFTAR ISI</w:t>
      </w:r>
    </w:p>
    <w:p w:rsidR="005F13C8" w:rsidRPr="00C24161" w:rsidRDefault="005F13C8" w:rsidP="00025FEF">
      <w:pPr>
        <w:tabs>
          <w:tab w:val="left" w:leader="dot" w:pos="5387"/>
        </w:tabs>
        <w:ind w:right="49"/>
        <w:jc w:val="both"/>
        <w:rPr>
          <w:rFonts w:ascii="Times New Roman" w:hAnsi="Times New Roman" w:cs="Times New Roman"/>
          <w:b/>
          <w:sz w:val="22"/>
          <w:szCs w:val="22"/>
        </w:rPr>
      </w:pPr>
    </w:p>
    <w:p w:rsidR="005F13C8" w:rsidRPr="00C24161" w:rsidRDefault="00A155ED" w:rsidP="00025FEF">
      <w:pPr>
        <w:tabs>
          <w:tab w:val="left" w:leader="dot" w:pos="5387"/>
        </w:tabs>
        <w:ind w:right="49"/>
        <w:jc w:val="both"/>
        <w:rPr>
          <w:rFonts w:ascii="Times New Roman" w:hAnsi="Times New Roman" w:cs="Times New Roman"/>
          <w:b/>
          <w:sz w:val="22"/>
          <w:szCs w:val="22"/>
          <w:lang w:val="id-ID"/>
        </w:rPr>
      </w:pPr>
      <w:r w:rsidRPr="00C24161">
        <w:rPr>
          <w:rFonts w:ascii="Times New Roman" w:hAnsi="Times New Roman" w:cs="Times New Roman"/>
          <w:b/>
          <w:sz w:val="22"/>
          <w:szCs w:val="22"/>
        </w:rPr>
        <w:t>ABSTRAK</w:t>
      </w:r>
      <w:r w:rsidRPr="00C24161">
        <w:rPr>
          <w:rFonts w:ascii="Times New Roman" w:hAnsi="Times New Roman" w:cs="Times New Roman"/>
          <w:b/>
          <w:sz w:val="22"/>
          <w:szCs w:val="22"/>
        </w:rPr>
        <w:tab/>
      </w:r>
      <w:r w:rsidRPr="00C24161">
        <w:rPr>
          <w:rFonts w:ascii="Times New Roman" w:hAnsi="Times New Roman" w:cs="Times New Roman"/>
          <w:b/>
          <w:sz w:val="22"/>
          <w:szCs w:val="22"/>
          <w:lang w:val="id-ID"/>
        </w:rPr>
        <w:t>i</w:t>
      </w:r>
    </w:p>
    <w:p w:rsidR="005F13C8" w:rsidRPr="00C24161" w:rsidRDefault="00D96450" w:rsidP="00025FEF">
      <w:pPr>
        <w:tabs>
          <w:tab w:val="left" w:leader="dot" w:pos="5387"/>
        </w:tabs>
        <w:ind w:right="49"/>
        <w:jc w:val="both"/>
        <w:rPr>
          <w:rFonts w:ascii="Times New Roman" w:cs="Times New Roman"/>
          <w:b/>
          <w:sz w:val="22"/>
          <w:szCs w:val="22"/>
          <w:lang w:val="id-ID"/>
        </w:rPr>
      </w:pPr>
      <w:r w:rsidRPr="00C24161">
        <w:rPr>
          <w:rFonts w:ascii="Times New Roman" w:hAnsi="Times New Roman" w:cs="Times New Roman"/>
          <w:b/>
          <w:sz w:val="22"/>
          <w:szCs w:val="22"/>
          <w:lang w:val="id-ID"/>
        </w:rPr>
        <w:t>PEDOMAN LITERASI</w:t>
      </w:r>
      <w:r w:rsidRPr="00C24161">
        <w:rPr>
          <w:rFonts w:ascii="Times New Roman" w:cs="Times New Roman"/>
          <w:b/>
          <w:sz w:val="22"/>
          <w:szCs w:val="22"/>
          <w:lang w:val="id-ID"/>
        </w:rPr>
        <w:tab/>
      </w:r>
      <w:r w:rsidR="00A155ED" w:rsidRPr="00C24161">
        <w:rPr>
          <w:rFonts w:ascii="Times New Roman" w:hAnsi="Times New Roman" w:cs="Times New Roman"/>
          <w:b/>
          <w:sz w:val="22"/>
          <w:szCs w:val="22"/>
          <w:lang w:val="id-ID"/>
        </w:rPr>
        <w:t>ii</w:t>
      </w:r>
    </w:p>
    <w:p w:rsidR="005F13C8" w:rsidRPr="00C24161" w:rsidRDefault="00D96450" w:rsidP="00025FEF">
      <w:pPr>
        <w:tabs>
          <w:tab w:val="left" w:leader="dot" w:pos="5387"/>
        </w:tabs>
        <w:ind w:right="49"/>
        <w:jc w:val="both"/>
        <w:rPr>
          <w:rFonts w:ascii="Times New Roman" w:hAnsi="Times New Roman" w:cs="Times New Roman"/>
          <w:b/>
          <w:sz w:val="22"/>
          <w:szCs w:val="22"/>
          <w:lang w:val="id-ID"/>
        </w:rPr>
      </w:pPr>
      <w:r w:rsidRPr="00C24161">
        <w:rPr>
          <w:rFonts w:ascii="Times New Roman" w:hAnsi="Times New Roman" w:cs="Times New Roman"/>
          <w:b/>
          <w:sz w:val="22"/>
          <w:szCs w:val="22"/>
        </w:rPr>
        <w:t>KATA PENGANTAR</w:t>
      </w:r>
      <w:r w:rsidRPr="00C24161">
        <w:rPr>
          <w:rFonts w:ascii="Times New Roman" w:hAnsi="Times New Roman" w:cs="Times New Roman"/>
          <w:b/>
          <w:sz w:val="22"/>
          <w:szCs w:val="22"/>
        </w:rPr>
        <w:tab/>
      </w:r>
      <w:r w:rsidR="00A155ED" w:rsidRPr="00C24161">
        <w:rPr>
          <w:rFonts w:ascii="Times New Roman" w:hAnsi="Times New Roman" w:cs="Times New Roman"/>
          <w:b/>
          <w:sz w:val="22"/>
          <w:szCs w:val="22"/>
          <w:lang w:val="id-ID"/>
        </w:rPr>
        <w:t>vii</w:t>
      </w:r>
    </w:p>
    <w:p w:rsidR="005F13C8" w:rsidRPr="00C24161" w:rsidRDefault="00D96450" w:rsidP="00025FEF">
      <w:pPr>
        <w:tabs>
          <w:tab w:val="left" w:leader="dot" w:pos="5387"/>
        </w:tabs>
        <w:ind w:right="49"/>
        <w:jc w:val="both"/>
        <w:rPr>
          <w:rFonts w:ascii="Times New Roman" w:cs="Times New Roman"/>
          <w:b/>
          <w:sz w:val="22"/>
          <w:szCs w:val="22"/>
          <w:lang w:val="id-ID"/>
        </w:rPr>
      </w:pPr>
      <w:r w:rsidRPr="00C24161">
        <w:rPr>
          <w:rFonts w:ascii="Times New Roman" w:hAnsi="Times New Roman" w:cs="Times New Roman"/>
          <w:b/>
          <w:sz w:val="22"/>
          <w:szCs w:val="22"/>
        </w:rPr>
        <w:t>MOTTO DAN PERSEMBAHAN</w:t>
      </w:r>
      <w:r w:rsidRPr="00C24161">
        <w:rPr>
          <w:rFonts w:ascii="Times New Roman" w:hAnsi="Times New Roman" w:cs="Times New Roman"/>
          <w:b/>
          <w:sz w:val="22"/>
          <w:szCs w:val="22"/>
        </w:rPr>
        <w:tab/>
      </w:r>
      <w:r w:rsidR="00A155ED" w:rsidRPr="00C24161">
        <w:rPr>
          <w:rFonts w:ascii="Times New Roman" w:hAnsi="Times New Roman" w:cs="Times New Roman"/>
          <w:b/>
          <w:sz w:val="22"/>
          <w:szCs w:val="22"/>
          <w:lang w:val="id-ID"/>
        </w:rPr>
        <w:t>ix</w:t>
      </w:r>
    </w:p>
    <w:p w:rsidR="005F13C8" w:rsidRPr="00C24161" w:rsidRDefault="00D96450" w:rsidP="00025FEF">
      <w:pPr>
        <w:tabs>
          <w:tab w:val="left" w:leader="dot" w:pos="5387"/>
        </w:tabs>
        <w:ind w:right="49"/>
        <w:jc w:val="both"/>
        <w:rPr>
          <w:rFonts w:ascii="Times New Roman" w:cs="Times New Roman"/>
          <w:b/>
          <w:sz w:val="22"/>
          <w:szCs w:val="22"/>
          <w:lang w:val="id-ID"/>
        </w:rPr>
      </w:pPr>
      <w:r w:rsidRPr="00C24161">
        <w:rPr>
          <w:rFonts w:ascii="Times New Roman" w:hAnsi="Times New Roman" w:cs="Times New Roman"/>
          <w:b/>
          <w:sz w:val="22"/>
          <w:szCs w:val="22"/>
        </w:rPr>
        <w:t>DAFTAR ISI</w:t>
      </w:r>
      <w:r w:rsidRPr="00C24161">
        <w:rPr>
          <w:rFonts w:ascii="Times New Roman" w:hAnsi="Times New Roman" w:cs="Times New Roman"/>
          <w:b/>
          <w:sz w:val="22"/>
          <w:szCs w:val="22"/>
        </w:rPr>
        <w:tab/>
      </w:r>
      <w:r w:rsidR="00A155ED" w:rsidRPr="00C24161">
        <w:rPr>
          <w:rFonts w:ascii="Times New Roman" w:hAnsi="Times New Roman" w:cs="Times New Roman"/>
          <w:b/>
          <w:sz w:val="22"/>
          <w:szCs w:val="22"/>
          <w:lang w:val="id-ID"/>
        </w:rPr>
        <w:t>x</w:t>
      </w:r>
    </w:p>
    <w:p w:rsidR="005F13C8" w:rsidRPr="00C24161" w:rsidRDefault="005F13C8" w:rsidP="00025FEF">
      <w:pPr>
        <w:tabs>
          <w:tab w:val="left" w:leader="dot" w:pos="5387"/>
        </w:tabs>
        <w:rPr>
          <w:rFonts w:asciiTheme="majorBidi" w:hAnsiTheme="majorBidi" w:cstheme="majorBidi"/>
          <w:b/>
          <w:bCs/>
          <w:sz w:val="22"/>
          <w:szCs w:val="22"/>
          <w:lang w:val="id-ID"/>
        </w:rPr>
      </w:pPr>
    </w:p>
    <w:p w:rsidR="005F13C8" w:rsidRPr="00C24161" w:rsidRDefault="00D96450" w:rsidP="00025FEF">
      <w:pPr>
        <w:tabs>
          <w:tab w:val="left" w:leader="dot" w:pos="5387"/>
        </w:tabs>
        <w:outlineLvl w:val="0"/>
        <w:rPr>
          <w:rFonts w:asciiTheme="majorBidi" w:hAnsiTheme="majorBidi" w:cstheme="majorBidi"/>
          <w:b/>
          <w:bCs/>
          <w:sz w:val="22"/>
          <w:szCs w:val="22"/>
          <w:lang w:val="id-ID"/>
        </w:rPr>
      </w:pPr>
      <w:r w:rsidRPr="00C24161">
        <w:rPr>
          <w:rFonts w:asciiTheme="majorBidi" w:hAnsiTheme="majorBidi" w:cstheme="majorBidi"/>
          <w:b/>
          <w:bCs/>
          <w:sz w:val="22"/>
          <w:szCs w:val="22"/>
          <w:lang w:val="id-ID"/>
        </w:rPr>
        <w:t>BAB I PENDAHULUAN</w:t>
      </w:r>
    </w:p>
    <w:p w:rsidR="005F13C8" w:rsidRPr="00C24161" w:rsidRDefault="005F13C8" w:rsidP="00025FEF">
      <w:pPr>
        <w:tabs>
          <w:tab w:val="left" w:leader="dot" w:pos="5387"/>
        </w:tabs>
        <w:rPr>
          <w:rFonts w:asciiTheme="majorBidi" w:hAnsiTheme="majorBidi" w:cstheme="majorBidi"/>
          <w:b/>
          <w:bCs/>
          <w:sz w:val="22"/>
          <w:szCs w:val="22"/>
          <w:lang w:val="id-ID"/>
        </w:rPr>
      </w:pPr>
    </w:p>
    <w:p w:rsidR="005F13C8" w:rsidRPr="00C24161" w:rsidRDefault="00D96450" w:rsidP="00025FEF">
      <w:pPr>
        <w:pStyle w:val="ListParagraph1"/>
        <w:numPr>
          <w:ilvl w:val="0"/>
          <w:numId w:val="6"/>
        </w:numPr>
        <w:tabs>
          <w:tab w:val="left" w:leader="dot" w:pos="5387"/>
        </w:tabs>
        <w:spacing w:after="200" w:line="276" w:lineRule="auto"/>
        <w:ind w:left="349"/>
        <w:rPr>
          <w:rFonts w:asciiTheme="majorBidi" w:hAnsiTheme="majorBidi" w:cstheme="majorBidi" w:hint="default"/>
        </w:rPr>
      </w:pPr>
      <w:r w:rsidRPr="00C24161">
        <w:rPr>
          <w:rFonts w:asciiTheme="majorBidi" w:hAnsiTheme="majorBidi" w:cstheme="majorBidi"/>
        </w:rPr>
        <w:t xml:space="preserve">Latar Belakang Masalah </w:t>
      </w:r>
      <w:r w:rsidRPr="00C24161">
        <w:rPr>
          <w:rFonts w:asciiTheme="majorBidi" w:hAnsiTheme="majorBidi" w:cstheme="majorBidi"/>
        </w:rPr>
        <w:tab/>
      </w:r>
      <w:r w:rsidR="00A155ED" w:rsidRPr="00C24161">
        <w:rPr>
          <w:rFonts w:asciiTheme="majorBidi" w:hAnsiTheme="majorBidi" w:cstheme="majorBidi" w:hint="default"/>
          <w:lang w:val="id-ID"/>
        </w:rPr>
        <w:t>1</w:t>
      </w:r>
    </w:p>
    <w:p w:rsidR="005F13C8" w:rsidRPr="00C24161" w:rsidRDefault="00D96450" w:rsidP="00025FEF">
      <w:pPr>
        <w:pStyle w:val="ListParagraph1"/>
        <w:numPr>
          <w:ilvl w:val="0"/>
          <w:numId w:val="6"/>
        </w:numPr>
        <w:tabs>
          <w:tab w:val="left" w:leader="dot" w:pos="5387"/>
        </w:tabs>
        <w:spacing w:after="200" w:line="276" w:lineRule="auto"/>
        <w:ind w:left="349"/>
        <w:rPr>
          <w:rFonts w:asciiTheme="majorBidi" w:hAnsiTheme="majorBidi" w:cstheme="majorBidi" w:hint="default"/>
        </w:rPr>
      </w:pPr>
      <w:r w:rsidRPr="00C24161">
        <w:rPr>
          <w:rFonts w:asciiTheme="majorBidi" w:hAnsiTheme="majorBidi" w:cstheme="majorBidi"/>
        </w:rPr>
        <w:t>Rumusan Masalah</w:t>
      </w:r>
      <w:r w:rsidRPr="00C24161">
        <w:rPr>
          <w:rFonts w:asciiTheme="majorBidi" w:hAnsiTheme="majorBidi" w:cstheme="majorBidi"/>
        </w:rPr>
        <w:tab/>
      </w:r>
      <w:r w:rsidR="00A155ED" w:rsidRPr="00C24161">
        <w:rPr>
          <w:rFonts w:asciiTheme="majorBidi" w:hAnsiTheme="majorBidi" w:cstheme="majorBidi" w:hint="default"/>
          <w:lang w:val="id-ID"/>
        </w:rPr>
        <w:t>7</w:t>
      </w:r>
    </w:p>
    <w:p w:rsidR="005F13C8" w:rsidRPr="00C24161" w:rsidRDefault="00D96450" w:rsidP="00025FEF">
      <w:pPr>
        <w:pStyle w:val="ListParagraph1"/>
        <w:numPr>
          <w:ilvl w:val="0"/>
          <w:numId w:val="6"/>
        </w:numPr>
        <w:tabs>
          <w:tab w:val="left" w:leader="dot" w:pos="5387"/>
        </w:tabs>
        <w:spacing w:after="200" w:line="276" w:lineRule="auto"/>
        <w:ind w:left="349"/>
        <w:rPr>
          <w:rFonts w:asciiTheme="majorBidi" w:hAnsiTheme="majorBidi" w:cstheme="majorBidi" w:hint="default"/>
        </w:rPr>
      </w:pPr>
      <w:r w:rsidRPr="00C24161">
        <w:rPr>
          <w:rFonts w:asciiTheme="majorBidi" w:hAnsiTheme="majorBidi" w:cstheme="majorBidi"/>
        </w:rPr>
        <w:t xml:space="preserve">Tujuan dan </w:t>
      </w:r>
      <w:r w:rsidRPr="00C24161">
        <w:rPr>
          <w:rFonts w:asciiTheme="majorBidi" w:hAnsiTheme="majorBidi" w:cstheme="majorBidi" w:hint="default"/>
          <w:lang w:val="id-ID"/>
        </w:rPr>
        <w:t>Manfaat</w:t>
      </w:r>
      <w:r w:rsidRPr="00C24161">
        <w:rPr>
          <w:rFonts w:asciiTheme="majorBidi" w:hAnsiTheme="majorBidi" w:cstheme="majorBidi"/>
        </w:rPr>
        <w:t xml:space="preserve"> Penelitian</w:t>
      </w:r>
      <w:r w:rsidRPr="00C24161">
        <w:rPr>
          <w:rFonts w:asciiTheme="majorBidi" w:hAnsiTheme="majorBidi" w:cstheme="majorBidi"/>
        </w:rPr>
        <w:tab/>
      </w:r>
      <w:r w:rsidRPr="00C24161">
        <w:rPr>
          <w:rFonts w:asciiTheme="majorBidi" w:hAnsiTheme="majorBidi" w:cstheme="majorBidi" w:hint="default"/>
          <w:lang w:val="id-ID"/>
        </w:rPr>
        <w:t>7</w:t>
      </w:r>
    </w:p>
    <w:p w:rsidR="005F13C8" w:rsidRPr="00C24161" w:rsidRDefault="00D96450" w:rsidP="00025FEF">
      <w:pPr>
        <w:pStyle w:val="ListParagraph1"/>
        <w:numPr>
          <w:ilvl w:val="0"/>
          <w:numId w:val="6"/>
        </w:numPr>
        <w:tabs>
          <w:tab w:val="left" w:leader="dot" w:pos="5387"/>
        </w:tabs>
        <w:spacing w:after="200" w:line="276" w:lineRule="auto"/>
        <w:ind w:left="349"/>
        <w:rPr>
          <w:rFonts w:asciiTheme="majorBidi" w:hAnsiTheme="majorBidi" w:cstheme="majorBidi" w:hint="default"/>
        </w:rPr>
      </w:pPr>
      <w:r w:rsidRPr="00C24161">
        <w:rPr>
          <w:rFonts w:asciiTheme="majorBidi" w:hAnsiTheme="majorBidi" w:cstheme="majorBidi" w:hint="default"/>
          <w:lang w:val="id-ID"/>
        </w:rPr>
        <w:t>Kajian Pustaka</w:t>
      </w:r>
      <w:r w:rsidRPr="00C24161">
        <w:rPr>
          <w:rFonts w:asciiTheme="majorBidi" w:hAnsiTheme="majorBidi" w:cstheme="majorBidi"/>
        </w:rPr>
        <w:tab/>
      </w:r>
      <w:r w:rsidRPr="00C24161">
        <w:rPr>
          <w:rFonts w:asciiTheme="majorBidi" w:hAnsiTheme="majorBidi" w:cstheme="majorBidi" w:hint="default"/>
          <w:lang w:val="id-ID"/>
        </w:rPr>
        <w:t>8</w:t>
      </w:r>
    </w:p>
    <w:p w:rsidR="005F13C8" w:rsidRPr="00C24161" w:rsidRDefault="00D96450" w:rsidP="00025FEF">
      <w:pPr>
        <w:pStyle w:val="ListParagraph1"/>
        <w:numPr>
          <w:ilvl w:val="0"/>
          <w:numId w:val="6"/>
        </w:numPr>
        <w:tabs>
          <w:tab w:val="left" w:leader="dot" w:pos="5387"/>
        </w:tabs>
        <w:spacing w:after="200" w:line="276" w:lineRule="auto"/>
        <w:ind w:left="349"/>
        <w:rPr>
          <w:rFonts w:asciiTheme="majorBidi" w:hAnsiTheme="majorBidi" w:cstheme="majorBidi" w:hint="default"/>
        </w:rPr>
      </w:pPr>
      <w:r w:rsidRPr="00C24161">
        <w:rPr>
          <w:rFonts w:asciiTheme="majorBidi" w:hAnsiTheme="majorBidi" w:cstheme="majorBidi"/>
        </w:rPr>
        <w:t>Metode Penelitian</w:t>
      </w:r>
      <w:r w:rsidRPr="00C24161">
        <w:rPr>
          <w:rFonts w:asciiTheme="majorBidi" w:hAnsiTheme="majorBidi" w:cstheme="majorBidi"/>
        </w:rPr>
        <w:tab/>
      </w:r>
      <w:r w:rsidRPr="00C24161">
        <w:rPr>
          <w:rFonts w:asciiTheme="majorBidi" w:hAnsiTheme="majorBidi" w:cstheme="majorBidi" w:hint="default"/>
          <w:lang w:val="id-ID"/>
        </w:rPr>
        <w:t>9</w:t>
      </w:r>
    </w:p>
    <w:p w:rsidR="005F13C8" w:rsidRPr="00C24161" w:rsidRDefault="00D96450" w:rsidP="00025FEF">
      <w:pPr>
        <w:pStyle w:val="ListParagraph1"/>
        <w:numPr>
          <w:ilvl w:val="0"/>
          <w:numId w:val="6"/>
        </w:numPr>
        <w:tabs>
          <w:tab w:val="left" w:leader="dot" w:pos="5387"/>
        </w:tabs>
        <w:spacing w:after="200" w:line="276" w:lineRule="auto"/>
        <w:ind w:left="349"/>
        <w:rPr>
          <w:rFonts w:asciiTheme="majorBidi" w:hAnsiTheme="majorBidi" w:cstheme="majorBidi" w:hint="default"/>
        </w:rPr>
      </w:pPr>
      <w:r w:rsidRPr="00C24161">
        <w:rPr>
          <w:rFonts w:asciiTheme="majorBidi" w:hAnsiTheme="majorBidi" w:cstheme="majorBidi"/>
        </w:rPr>
        <w:t>S</w:t>
      </w:r>
      <w:r w:rsidRPr="00C24161">
        <w:rPr>
          <w:rFonts w:asciiTheme="majorBidi" w:hAnsiTheme="majorBidi" w:cstheme="majorBidi" w:hint="default"/>
          <w:lang w:val="id-ID"/>
        </w:rPr>
        <w:t>ubjek Penelitian</w:t>
      </w:r>
      <w:r w:rsidRPr="00C24161">
        <w:rPr>
          <w:rFonts w:asciiTheme="majorBidi" w:hAnsiTheme="majorBidi" w:cstheme="majorBidi"/>
        </w:rPr>
        <w:tab/>
      </w:r>
      <w:r w:rsidRPr="00C24161">
        <w:rPr>
          <w:rFonts w:asciiTheme="majorBidi" w:hAnsiTheme="majorBidi" w:cstheme="majorBidi" w:hint="default"/>
          <w:lang w:val="id-ID"/>
        </w:rPr>
        <w:t>9</w:t>
      </w:r>
    </w:p>
    <w:p w:rsidR="005F13C8" w:rsidRPr="00C24161" w:rsidRDefault="00D96450" w:rsidP="00025FEF">
      <w:pPr>
        <w:pStyle w:val="ListParagraph1"/>
        <w:numPr>
          <w:ilvl w:val="0"/>
          <w:numId w:val="6"/>
        </w:numPr>
        <w:tabs>
          <w:tab w:val="left" w:leader="dot" w:pos="5387"/>
        </w:tabs>
        <w:spacing w:after="200" w:line="276" w:lineRule="auto"/>
        <w:ind w:left="349"/>
        <w:rPr>
          <w:rFonts w:asciiTheme="majorBidi" w:hAnsiTheme="majorBidi" w:cstheme="majorBidi" w:hint="default"/>
        </w:rPr>
      </w:pPr>
      <w:r w:rsidRPr="00C24161">
        <w:rPr>
          <w:rFonts w:asciiTheme="majorBidi" w:hAnsiTheme="majorBidi" w:cstheme="majorBidi" w:hint="default"/>
          <w:lang w:val="id-ID"/>
        </w:rPr>
        <w:t>Teknik Pengumpulan Data</w:t>
      </w:r>
      <w:r w:rsidRPr="00C24161">
        <w:rPr>
          <w:rFonts w:asciiTheme="majorBidi" w:hAnsiTheme="majorBidi" w:cstheme="majorBidi" w:hint="default"/>
          <w:lang w:val="id-ID"/>
        </w:rPr>
        <w:tab/>
        <w:t>10</w:t>
      </w:r>
    </w:p>
    <w:p w:rsidR="005F13C8" w:rsidRPr="00C24161" w:rsidRDefault="00D96450" w:rsidP="00025FEF">
      <w:pPr>
        <w:pStyle w:val="ListParagraph1"/>
        <w:numPr>
          <w:ilvl w:val="0"/>
          <w:numId w:val="6"/>
        </w:numPr>
        <w:tabs>
          <w:tab w:val="left" w:leader="dot" w:pos="5387"/>
        </w:tabs>
        <w:spacing w:after="200" w:line="276" w:lineRule="auto"/>
        <w:ind w:left="349"/>
        <w:rPr>
          <w:rFonts w:asciiTheme="majorBidi" w:hAnsiTheme="majorBidi" w:cstheme="majorBidi" w:hint="default"/>
        </w:rPr>
      </w:pPr>
      <w:r w:rsidRPr="00C24161">
        <w:rPr>
          <w:rFonts w:asciiTheme="majorBidi" w:hAnsiTheme="majorBidi" w:cstheme="majorBidi" w:hint="default"/>
          <w:lang w:val="id-ID"/>
        </w:rPr>
        <w:t>Teknik Analisis Data</w:t>
      </w:r>
      <w:r w:rsidRPr="00C24161">
        <w:rPr>
          <w:rFonts w:asciiTheme="majorBidi" w:hAnsiTheme="majorBidi" w:cstheme="majorBidi" w:hint="default"/>
          <w:lang w:val="id-ID"/>
        </w:rPr>
        <w:tab/>
        <w:t>10</w:t>
      </w:r>
    </w:p>
    <w:p w:rsidR="005F13C8" w:rsidRPr="00C24161" w:rsidRDefault="00D96450" w:rsidP="00025FEF">
      <w:pPr>
        <w:pStyle w:val="ListParagraph1"/>
        <w:numPr>
          <w:ilvl w:val="0"/>
          <w:numId w:val="6"/>
        </w:numPr>
        <w:tabs>
          <w:tab w:val="left" w:leader="dot" w:pos="5387"/>
        </w:tabs>
        <w:spacing w:after="200" w:line="276" w:lineRule="auto"/>
        <w:ind w:left="349"/>
        <w:rPr>
          <w:rFonts w:asciiTheme="majorBidi" w:hAnsiTheme="majorBidi" w:cstheme="majorBidi" w:hint="default"/>
        </w:rPr>
      </w:pPr>
      <w:r w:rsidRPr="00C24161">
        <w:rPr>
          <w:rFonts w:asciiTheme="majorBidi" w:hAnsiTheme="majorBidi" w:cstheme="majorBidi" w:hint="default"/>
          <w:lang w:val="id-ID"/>
        </w:rPr>
        <w:t>Sistematika Penulisan</w:t>
      </w:r>
      <w:r w:rsidRPr="00C24161">
        <w:rPr>
          <w:rFonts w:asciiTheme="majorBidi" w:hAnsiTheme="majorBidi" w:cstheme="majorBidi" w:hint="default"/>
          <w:lang w:val="id-ID"/>
        </w:rPr>
        <w:tab/>
        <w:t>11</w:t>
      </w:r>
    </w:p>
    <w:p w:rsidR="005F13C8" w:rsidRPr="00C24161" w:rsidRDefault="005F13C8" w:rsidP="00025FEF">
      <w:pPr>
        <w:tabs>
          <w:tab w:val="left" w:leader="dot" w:pos="5387"/>
        </w:tabs>
        <w:jc w:val="both"/>
        <w:rPr>
          <w:rFonts w:asciiTheme="majorBidi" w:hAnsiTheme="majorBidi" w:cstheme="majorBidi"/>
          <w:b/>
          <w:bCs/>
          <w:sz w:val="22"/>
          <w:szCs w:val="22"/>
          <w:lang w:val="id-ID"/>
        </w:rPr>
      </w:pPr>
    </w:p>
    <w:p w:rsidR="005F13C8" w:rsidRPr="00C24161" w:rsidRDefault="00D96450" w:rsidP="00025FEF">
      <w:pPr>
        <w:tabs>
          <w:tab w:val="left" w:leader="dot" w:pos="5387"/>
        </w:tabs>
        <w:jc w:val="both"/>
        <w:outlineLvl w:val="0"/>
        <w:rPr>
          <w:rFonts w:asciiTheme="majorBidi" w:hAnsiTheme="majorBidi" w:cstheme="majorBidi"/>
          <w:b/>
          <w:bCs/>
          <w:sz w:val="22"/>
          <w:szCs w:val="22"/>
          <w:lang w:val="id-ID"/>
        </w:rPr>
      </w:pPr>
      <w:r w:rsidRPr="00C24161">
        <w:rPr>
          <w:rFonts w:asciiTheme="majorBidi" w:hAnsiTheme="majorBidi" w:cstheme="majorBidi"/>
          <w:b/>
          <w:bCs/>
          <w:sz w:val="22"/>
          <w:szCs w:val="22"/>
          <w:lang w:val="id-ID"/>
        </w:rPr>
        <w:t xml:space="preserve">BAB II TINJAUAN UMUM </w:t>
      </w:r>
    </w:p>
    <w:p w:rsidR="005F13C8" w:rsidRPr="00C24161" w:rsidRDefault="005F13C8" w:rsidP="00025FEF">
      <w:pPr>
        <w:tabs>
          <w:tab w:val="left" w:leader="dot" w:pos="5387"/>
        </w:tabs>
        <w:jc w:val="both"/>
        <w:rPr>
          <w:rFonts w:asciiTheme="majorBidi" w:hAnsiTheme="majorBidi" w:cstheme="majorBidi"/>
          <w:b/>
          <w:bCs/>
          <w:sz w:val="22"/>
          <w:szCs w:val="22"/>
          <w:lang w:val="id-ID"/>
        </w:rPr>
      </w:pPr>
    </w:p>
    <w:p w:rsidR="005F13C8" w:rsidRPr="00C24161" w:rsidRDefault="00D96450" w:rsidP="00025FEF">
      <w:pPr>
        <w:pStyle w:val="ListParagraph1"/>
        <w:numPr>
          <w:ilvl w:val="0"/>
          <w:numId w:val="7"/>
        </w:numPr>
        <w:tabs>
          <w:tab w:val="left" w:leader="dot" w:pos="5387"/>
        </w:tabs>
        <w:spacing w:after="200" w:line="276" w:lineRule="auto"/>
        <w:ind w:left="349"/>
        <w:jc w:val="both"/>
        <w:rPr>
          <w:rFonts w:asciiTheme="majorBidi" w:hAnsiTheme="majorBidi" w:cstheme="majorBidi" w:hint="default"/>
          <w:lang w:val="id-ID"/>
        </w:rPr>
      </w:pPr>
      <w:r w:rsidRPr="00C24161">
        <w:rPr>
          <w:rFonts w:asciiTheme="majorBidi" w:hAnsiTheme="majorBidi" w:cstheme="majorBidi" w:hint="default"/>
          <w:lang w:val="id-ID"/>
        </w:rPr>
        <w:t>Penegakan Hukum Pidana</w:t>
      </w:r>
      <w:r w:rsidRPr="00C24161">
        <w:rPr>
          <w:rFonts w:asciiTheme="majorBidi" w:hAnsiTheme="majorBidi" w:cstheme="majorBidi"/>
        </w:rPr>
        <w:tab/>
      </w:r>
      <w:r w:rsidRPr="00C24161">
        <w:rPr>
          <w:rFonts w:asciiTheme="majorBidi" w:hAnsiTheme="majorBidi" w:cstheme="majorBidi" w:hint="default"/>
          <w:lang w:val="id-ID"/>
        </w:rPr>
        <w:t>12</w:t>
      </w:r>
    </w:p>
    <w:p w:rsidR="005F13C8" w:rsidRPr="00C24161" w:rsidRDefault="00D96450" w:rsidP="00025FEF">
      <w:pPr>
        <w:pStyle w:val="ListParagraph1"/>
        <w:numPr>
          <w:ilvl w:val="0"/>
          <w:numId w:val="8"/>
        </w:numPr>
        <w:tabs>
          <w:tab w:val="left" w:leader="dot" w:pos="5387"/>
        </w:tabs>
        <w:spacing w:after="200" w:line="276" w:lineRule="auto"/>
        <w:jc w:val="both"/>
        <w:rPr>
          <w:rFonts w:asciiTheme="majorBidi" w:hAnsiTheme="majorBidi" w:cstheme="majorBidi" w:hint="default"/>
          <w:lang w:val="id-ID"/>
        </w:rPr>
      </w:pPr>
      <w:r w:rsidRPr="00C24161">
        <w:rPr>
          <w:rFonts w:asciiTheme="majorBidi" w:hAnsiTheme="majorBidi" w:cstheme="majorBidi" w:hint="default"/>
          <w:lang w:val="id-ID"/>
        </w:rPr>
        <w:t>Pengertian Penegakan Hukum Pidana</w:t>
      </w:r>
      <w:r w:rsidRPr="00C24161">
        <w:rPr>
          <w:rFonts w:asciiTheme="majorBidi" w:hAnsiTheme="majorBidi" w:cstheme="majorBidi" w:hint="default"/>
          <w:lang w:val="id-ID"/>
        </w:rPr>
        <w:tab/>
        <w:t>12</w:t>
      </w:r>
    </w:p>
    <w:p w:rsidR="005F13C8" w:rsidRPr="00C24161" w:rsidRDefault="00D96450" w:rsidP="00025FEF">
      <w:pPr>
        <w:pStyle w:val="ListParagraph1"/>
        <w:numPr>
          <w:ilvl w:val="0"/>
          <w:numId w:val="8"/>
        </w:numPr>
        <w:tabs>
          <w:tab w:val="left" w:leader="dot" w:pos="5387"/>
        </w:tabs>
        <w:spacing w:after="200" w:line="276" w:lineRule="auto"/>
        <w:jc w:val="both"/>
        <w:rPr>
          <w:rFonts w:asciiTheme="majorBidi" w:hAnsiTheme="majorBidi" w:cstheme="majorBidi" w:hint="default"/>
          <w:lang w:val="id-ID"/>
        </w:rPr>
      </w:pPr>
      <w:r w:rsidRPr="00C24161">
        <w:rPr>
          <w:rFonts w:asciiTheme="majorBidi" w:hAnsiTheme="majorBidi" w:cstheme="majorBidi" w:hint="default"/>
          <w:lang w:val="id-ID"/>
        </w:rPr>
        <w:t>Penegakan Hukum dalam Perspektif Hukum Pidana</w:t>
      </w:r>
      <w:r w:rsidRPr="00C24161">
        <w:rPr>
          <w:rFonts w:asciiTheme="majorBidi" w:hAnsiTheme="majorBidi" w:cstheme="majorBidi" w:hint="default"/>
          <w:lang w:val="id-ID"/>
        </w:rPr>
        <w:tab/>
        <w:t>18</w:t>
      </w:r>
    </w:p>
    <w:p w:rsidR="005F13C8" w:rsidRPr="00C24161" w:rsidRDefault="00D96450" w:rsidP="00025FEF">
      <w:pPr>
        <w:pStyle w:val="ListParagraph1"/>
        <w:numPr>
          <w:ilvl w:val="0"/>
          <w:numId w:val="8"/>
        </w:numPr>
        <w:tabs>
          <w:tab w:val="left" w:leader="dot" w:pos="5387"/>
        </w:tabs>
        <w:spacing w:after="200" w:line="276" w:lineRule="auto"/>
        <w:jc w:val="both"/>
        <w:rPr>
          <w:rFonts w:asciiTheme="majorBidi" w:hAnsiTheme="majorBidi" w:cstheme="majorBidi" w:hint="default"/>
          <w:lang w:val="id-ID"/>
        </w:rPr>
      </w:pPr>
      <w:r w:rsidRPr="00C24161">
        <w:rPr>
          <w:rFonts w:asciiTheme="majorBidi" w:hAnsiTheme="majorBidi" w:cstheme="majorBidi" w:hint="default"/>
          <w:lang w:val="id-ID"/>
        </w:rPr>
        <w:t>Tahap Penegakan Hukum Pidana</w:t>
      </w:r>
      <w:r w:rsidRPr="00C24161">
        <w:rPr>
          <w:rFonts w:asciiTheme="majorBidi" w:hAnsiTheme="majorBidi" w:cstheme="majorBidi" w:hint="default"/>
          <w:lang w:val="id-ID"/>
        </w:rPr>
        <w:tab/>
        <w:t>19</w:t>
      </w:r>
    </w:p>
    <w:p w:rsidR="005F13C8" w:rsidRPr="00C24161" w:rsidRDefault="00D96450" w:rsidP="00025FEF">
      <w:pPr>
        <w:pStyle w:val="ListParagraph1"/>
        <w:numPr>
          <w:ilvl w:val="0"/>
          <w:numId w:val="8"/>
        </w:numPr>
        <w:tabs>
          <w:tab w:val="left" w:leader="dot" w:pos="5387"/>
        </w:tabs>
        <w:spacing w:after="200" w:line="276" w:lineRule="auto"/>
        <w:jc w:val="both"/>
        <w:rPr>
          <w:rFonts w:asciiTheme="majorBidi" w:hAnsiTheme="majorBidi" w:cstheme="majorBidi" w:hint="default"/>
          <w:lang w:val="id-ID"/>
        </w:rPr>
      </w:pPr>
      <w:r w:rsidRPr="00C24161">
        <w:rPr>
          <w:rFonts w:asciiTheme="majorBidi" w:hAnsiTheme="majorBidi" w:cstheme="majorBidi" w:hint="default"/>
          <w:lang w:val="id-ID"/>
        </w:rPr>
        <w:t>Faktor-faktor yang mempengaruhi Penegakan Hukum Pidana</w:t>
      </w:r>
      <w:r w:rsidRPr="00C24161">
        <w:rPr>
          <w:rFonts w:asciiTheme="majorBidi" w:hAnsiTheme="majorBidi" w:cstheme="majorBidi" w:hint="default"/>
          <w:lang w:val="id-ID"/>
        </w:rPr>
        <w:tab/>
        <w:t>23</w:t>
      </w:r>
    </w:p>
    <w:p w:rsidR="005F13C8" w:rsidRPr="00C24161" w:rsidRDefault="00D96450" w:rsidP="00025FEF">
      <w:pPr>
        <w:pStyle w:val="ListParagraph1"/>
        <w:numPr>
          <w:ilvl w:val="0"/>
          <w:numId w:val="8"/>
        </w:numPr>
        <w:tabs>
          <w:tab w:val="left" w:leader="dot" w:pos="5387"/>
        </w:tabs>
        <w:spacing w:after="200" w:line="276" w:lineRule="auto"/>
        <w:jc w:val="both"/>
        <w:rPr>
          <w:rFonts w:asciiTheme="majorBidi" w:hAnsiTheme="majorBidi" w:cstheme="majorBidi" w:hint="default"/>
          <w:lang w:val="id-ID"/>
        </w:rPr>
      </w:pPr>
      <w:r w:rsidRPr="00C24161">
        <w:rPr>
          <w:rFonts w:asciiTheme="majorBidi" w:hAnsiTheme="majorBidi" w:cstheme="majorBidi" w:hint="default"/>
          <w:lang w:val="id-ID"/>
        </w:rPr>
        <w:t>Penegakan Hukum dalam Perspektif Hukum Pidana Islam</w:t>
      </w:r>
      <w:r w:rsidRPr="00C24161">
        <w:rPr>
          <w:rFonts w:asciiTheme="majorBidi" w:hAnsiTheme="majorBidi" w:cstheme="majorBidi" w:hint="default"/>
          <w:lang w:val="id-ID"/>
        </w:rPr>
        <w:tab/>
        <w:t>28</w:t>
      </w:r>
    </w:p>
    <w:p w:rsidR="005F13C8" w:rsidRPr="00C24161" w:rsidRDefault="00D96450" w:rsidP="00025FEF">
      <w:pPr>
        <w:pStyle w:val="ListParagraph1"/>
        <w:numPr>
          <w:ilvl w:val="0"/>
          <w:numId w:val="7"/>
        </w:numPr>
        <w:tabs>
          <w:tab w:val="left" w:leader="dot" w:pos="5387"/>
        </w:tabs>
        <w:spacing w:after="200" w:line="276" w:lineRule="auto"/>
        <w:ind w:left="349"/>
        <w:jc w:val="both"/>
        <w:rPr>
          <w:rFonts w:asciiTheme="majorBidi" w:hAnsiTheme="majorBidi" w:cstheme="majorBidi" w:hint="default"/>
        </w:rPr>
      </w:pPr>
      <w:r w:rsidRPr="00C24161">
        <w:rPr>
          <w:rFonts w:asciiTheme="majorBidi" w:hAnsiTheme="majorBidi" w:cstheme="majorBidi" w:hint="default"/>
          <w:lang w:val="id-ID"/>
        </w:rPr>
        <w:t>Pengeboran Minyak Bumi Ilegal (</w:t>
      </w:r>
      <w:r w:rsidRPr="00C24161">
        <w:rPr>
          <w:rFonts w:asciiTheme="majorBidi" w:hAnsiTheme="majorBidi" w:cstheme="majorBidi" w:hint="default"/>
          <w:i/>
          <w:iCs/>
          <w:lang w:val="id-ID"/>
        </w:rPr>
        <w:t>Ilegal Drilling)</w:t>
      </w:r>
      <w:r w:rsidRPr="00C24161">
        <w:rPr>
          <w:rFonts w:asciiTheme="majorBidi" w:hAnsiTheme="majorBidi" w:cstheme="majorBidi"/>
        </w:rPr>
        <w:tab/>
      </w:r>
      <w:r w:rsidRPr="00C24161">
        <w:rPr>
          <w:rFonts w:asciiTheme="majorBidi" w:hAnsiTheme="majorBidi" w:cstheme="majorBidi" w:hint="default"/>
          <w:lang w:val="id-ID"/>
        </w:rPr>
        <w:t>35</w:t>
      </w:r>
    </w:p>
    <w:p w:rsidR="005F13C8" w:rsidRPr="00C24161" w:rsidRDefault="00D96450" w:rsidP="00025FEF">
      <w:pPr>
        <w:pStyle w:val="ListParagraph1"/>
        <w:numPr>
          <w:ilvl w:val="0"/>
          <w:numId w:val="9"/>
        </w:numPr>
        <w:tabs>
          <w:tab w:val="left" w:leader="dot" w:pos="5387"/>
        </w:tabs>
        <w:spacing w:after="200" w:line="276" w:lineRule="auto"/>
        <w:jc w:val="both"/>
        <w:rPr>
          <w:rFonts w:asciiTheme="majorBidi" w:hAnsiTheme="majorBidi" w:cstheme="majorBidi" w:hint="default"/>
        </w:rPr>
      </w:pPr>
      <w:r w:rsidRPr="00C24161">
        <w:rPr>
          <w:rFonts w:asciiTheme="majorBidi" w:hAnsiTheme="majorBidi" w:cstheme="majorBidi"/>
        </w:rPr>
        <w:t>Pengertian</w:t>
      </w:r>
      <w:r w:rsidRPr="00C24161">
        <w:rPr>
          <w:rFonts w:asciiTheme="majorBidi" w:hAnsiTheme="majorBidi" w:cstheme="majorBidi" w:hint="default"/>
          <w:lang w:val="id-ID"/>
        </w:rPr>
        <w:t xml:space="preserve"> dan Ruang Lingkup </w:t>
      </w:r>
      <w:r w:rsidRPr="00C24161">
        <w:rPr>
          <w:rFonts w:asciiTheme="majorBidi" w:hAnsiTheme="majorBidi" w:cstheme="majorBidi" w:hint="default"/>
          <w:i/>
          <w:iCs/>
          <w:lang w:val="id-ID"/>
        </w:rPr>
        <w:t>Ilegal Drilling</w:t>
      </w:r>
      <w:r w:rsidRPr="00C24161">
        <w:rPr>
          <w:rFonts w:asciiTheme="majorBidi" w:hAnsiTheme="majorBidi" w:cstheme="majorBidi"/>
        </w:rPr>
        <w:tab/>
      </w:r>
      <w:r w:rsidRPr="00C24161">
        <w:rPr>
          <w:rFonts w:asciiTheme="majorBidi" w:hAnsiTheme="majorBidi" w:cstheme="majorBidi" w:hint="default"/>
          <w:lang w:val="id-ID"/>
        </w:rPr>
        <w:t>35</w:t>
      </w:r>
    </w:p>
    <w:p w:rsidR="005F13C8" w:rsidRPr="00C24161" w:rsidRDefault="00D96450" w:rsidP="00025FEF">
      <w:pPr>
        <w:pStyle w:val="ListParagraph1"/>
        <w:numPr>
          <w:ilvl w:val="0"/>
          <w:numId w:val="9"/>
        </w:numPr>
        <w:tabs>
          <w:tab w:val="left" w:leader="dot" w:pos="5387"/>
        </w:tabs>
        <w:spacing w:after="200" w:line="276" w:lineRule="auto"/>
        <w:jc w:val="both"/>
        <w:rPr>
          <w:rFonts w:asciiTheme="majorBidi" w:hAnsiTheme="majorBidi" w:cstheme="majorBidi" w:hint="default"/>
          <w:b/>
          <w:bCs/>
          <w:lang w:val="id-ID"/>
        </w:rPr>
      </w:pPr>
      <w:r w:rsidRPr="00C24161">
        <w:rPr>
          <w:rFonts w:asciiTheme="majorBidi" w:hAnsiTheme="majorBidi" w:cstheme="majorBidi" w:hint="default"/>
          <w:lang w:val="id-ID"/>
        </w:rPr>
        <w:t xml:space="preserve">Dasar Hukum </w:t>
      </w:r>
      <w:r w:rsidRPr="00C24161">
        <w:rPr>
          <w:rFonts w:asciiTheme="majorBidi" w:hAnsiTheme="majorBidi" w:cstheme="majorBidi" w:hint="default"/>
          <w:i/>
          <w:iCs/>
          <w:lang w:val="id-ID"/>
        </w:rPr>
        <w:t>Ilegal Drilling</w:t>
      </w:r>
      <w:r w:rsidRPr="00C24161">
        <w:rPr>
          <w:rFonts w:asciiTheme="majorBidi" w:hAnsiTheme="majorBidi" w:cstheme="majorBidi"/>
        </w:rPr>
        <w:tab/>
      </w:r>
      <w:r w:rsidRPr="00C24161">
        <w:rPr>
          <w:rFonts w:asciiTheme="majorBidi" w:hAnsiTheme="majorBidi" w:cstheme="majorBidi" w:hint="default"/>
          <w:lang w:val="id-ID"/>
        </w:rPr>
        <w:t>36</w:t>
      </w:r>
    </w:p>
    <w:p w:rsidR="005F13C8" w:rsidRPr="00C24161" w:rsidRDefault="00D96450" w:rsidP="00025FEF">
      <w:pPr>
        <w:tabs>
          <w:tab w:val="left" w:leader="dot" w:pos="5387"/>
        </w:tabs>
        <w:jc w:val="both"/>
        <w:outlineLvl w:val="0"/>
        <w:rPr>
          <w:rFonts w:asciiTheme="majorBidi" w:hAnsiTheme="majorBidi" w:cstheme="majorBidi"/>
          <w:b/>
          <w:bCs/>
          <w:sz w:val="22"/>
          <w:szCs w:val="22"/>
        </w:rPr>
      </w:pPr>
      <w:r w:rsidRPr="00C24161">
        <w:rPr>
          <w:rFonts w:asciiTheme="majorBidi" w:hAnsiTheme="majorBidi" w:cstheme="majorBidi"/>
          <w:b/>
          <w:bCs/>
          <w:sz w:val="22"/>
          <w:szCs w:val="22"/>
          <w:lang w:val="id-ID"/>
        </w:rPr>
        <w:t xml:space="preserve">BAB III </w:t>
      </w:r>
      <w:r w:rsidRPr="00C24161">
        <w:rPr>
          <w:rFonts w:asciiTheme="majorBidi" w:hAnsiTheme="majorBidi" w:cstheme="majorBidi"/>
          <w:b/>
          <w:bCs/>
          <w:sz w:val="22"/>
          <w:szCs w:val="22"/>
        </w:rPr>
        <w:t>GAMBARAN UMUM TEMPAT PENELITIAN</w:t>
      </w:r>
    </w:p>
    <w:p w:rsidR="005F13C8" w:rsidRPr="00C24161" w:rsidRDefault="005F13C8" w:rsidP="00025FEF">
      <w:pPr>
        <w:tabs>
          <w:tab w:val="left" w:leader="dot" w:pos="5387"/>
        </w:tabs>
        <w:jc w:val="both"/>
        <w:rPr>
          <w:rFonts w:asciiTheme="majorBidi" w:hAnsiTheme="majorBidi" w:cstheme="majorBidi"/>
          <w:b/>
          <w:bCs/>
          <w:sz w:val="22"/>
          <w:szCs w:val="22"/>
        </w:rPr>
      </w:pPr>
    </w:p>
    <w:p w:rsidR="005F13C8" w:rsidRPr="00C24161" w:rsidRDefault="00D96450" w:rsidP="00025FEF">
      <w:pPr>
        <w:pStyle w:val="ListParagraph1"/>
        <w:numPr>
          <w:ilvl w:val="0"/>
          <w:numId w:val="10"/>
        </w:numPr>
        <w:tabs>
          <w:tab w:val="left" w:leader="dot" w:pos="5387"/>
        </w:tabs>
        <w:spacing w:after="200" w:line="276" w:lineRule="auto"/>
        <w:ind w:left="360"/>
        <w:jc w:val="both"/>
        <w:rPr>
          <w:rFonts w:asciiTheme="majorBidi" w:hAnsiTheme="majorBidi" w:cstheme="majorBidi" w:hint="default"/>
          <w:spacing w:val="-6"/>
        </w:rPr>
      </w:pPr>
      <w:r w:rsidRPr="00C24161">
        <w:rPr>
          <w:rFonts w:asciiTheme="majorBidi" w:hAnsiTheme="majorBidi" w:cstheme="majorBidi" w:hint="default"/>
          <w:lang w:val="id-ID"/>
        </w:rPr>
        <w:t>Geografis dan Kondisi Daerah Kabupaten Musi Banyuasin</w:t>
      </w:r>
      <w:r w:rsidRPr="00C24161">
        <w:rPr>
          <w:rFonts w:asciiTheme="majorBidi" w:hAnsiTheme="majorBidi" w:cstheme="majorBidi"/>
        </w:rPr>
        <w:tab/>
      </w:r>
      <w:r w:rsidRPr="00C24161">
        <w:rPr>
          <w:rFonts w:asciiTheme="majorBidi" w:hAnsiTheme="majorBidi" w:cstheme="majorBidi" w:hint="default"/>
          <w:lang w:val="id-ID"/>
        </w:rPr>
        <w:t>39</w:t>
      </w:r>
    </w:p>
    <w:p w:rsidR="005F13C8" w:rsidRPr="00C24161" w:rsidRDefault="00D96450" w:rsidP="00025FEF">
      <w:pPr>
        <w:pStyle w:val="ListParagraph1"/>
        <w:numPr>
          <w:ilvl w:val="0"/>
          <w:numId w:val="10"/>
        </w:numPr>
        <w:tabs>
          <w:tab w:val="left" w:leader="dot" w:pos="5387"/>
        </w:tabs>
        <w:spacing w:after="200" w:line="276" w:lineRule="auto"/>
        <w:ind w:left="360"/>
        <w:jc w:val="both"/>
        <w:rPr>
          <w:rFonts w:asciiTheme="majorBidi" w:hAnsiTheme="majorBidi" w:cstheme="majorBidi" w:hint="default"/>
          <w:spacing w:val="-6"/>
        </w:rPr>
      </w:pPr>
      <w:r w:rsidRPr="00C24161">
        <w:rPr>
          <w:rFonts w:asciiTheme="majorBidi" w:hAnsiTheme="majorBidi" w:cstheme="majorBidi" w:hint="default"/>
          <w:lang w:val="id-ID"/>
        </w:rPr>
        <w:t>Aspek Historis Kecamatan Sanga Desa</w:t>
      </w:r>
      <w:r w:rsidRPr="00C24161">
        <w:rPr>
          <w:rFonts w:asciiTheme="majorBidi" w:hAnsiTheme="majorBidi" w:cstheme="majorBidi"/>
        </w:rPr>
        <w:tab/>
      </w:r>
      <w:r w:rsidRPr="00C24161">
        <w:rPr>
          <w:rFonts w:asciiTheme="majorBidi" w:hAnsiTheme="majorBidi" w:cstheme="majorBidi" w:hint="default"/>
          <w:lang w:val="id-ID"/>
        </w:rPr>
        <w:t>42</w:t>
      </w:r>
    </w:p>
    <w:p w:rsidR="005F13C8" w:rsidRPr="00C24161" w:rsidRDefault="00D96450" w:rsidP="00025FEF">
      <w:pPr>
        <w:pStyle w:val="ListParagraph1"/>
        <w:numPr>
          <w:ilvl w:val="0"/>
          <w:numId w:val="10"/>
        </w:numPr>
        <w:tabs>
          <w:tab w:val="left" w:leader="dot" w:pos="5387"/>
        </w:tabs>
        <w:spacing w:after="200" w:line="276" w:lineRule="auto"/>
        <w:ind w:left="360"/>
        <w:jc w:val="both"/>
        <w:rPr>
          <w:rFonts w:asciiTheme="majorBidi" w:hAnsiTheme="majorBidi" w:cstheme="majorBidi" w:hint="default"/>
          <w:spacing w:val="-6"/>
        </w:rPr>
      </w:pPr>
      <w:r w:rsidRPr="00C24161">
        <w:rPr>
          <w:rFonts w:asciiTheme="majorBidi" w:hAnsiTheme="majorBidi" w:cstheme="majorBidi" w:hint="default"/>
          <w:lang w:val="id-ID"/>
        </w:rPr>
        <w:t>Sumber Daya Manusia</w:t>
      </w:r>
      <w:r w:rsidRPr="00C24161">
        <w:rPr>
          <w:rFonts w:asciiTheme="majorBidi" w:hAnsiTheme="majorBidi" w:cstheme="majorBidi"/>
        </w:rPr>
        <w:tab/>
      </w:r>
      <w:r w:rsidRPr="00C24161">
        <w:rPr>
          <w:rFonts w:asciiTheme="majorBidi" w:hAnsiTheme="majorBidi" w:cstheme="majorBidi" w:hint="default"/>
          <w:lang w:val="id-ID"/>
        </w:rPr>
        <w:t>43</w:t>
      </w:r>
    </w:p>
    <w:p w:rsidR="005F13C8" w:rsidRPr="00C24161" w:rsidRDefault="00D96450" w:rsidP="00025FEF">
      <w:pPr>
        <w:pStyle w:val="ListParagraph1"/>
        <w:numPr>
          <w:ilvl w:val="0"/>
          <w:numId w:val="10"/>
        </w:numPr>
        <w:tabs>
          <w:tab w:val="left" w:leader="dot" w:pos="5387"/>
        </w:tabs>
        <w:spacing w:after="200" w:line="276" w:lineRule="auto"/>
        <w:ind w:left="360"/>
        <w:jc w:val="both"/>
        <w:rPr>
          <w:rFonts w:asciiTheme="majorBidi" w:hAnsiTheme="majorBidi" w:cstheme="majorBidi" w:hint="default"/>
          <w:spacing w:val="-6"/>
        </w:rPr>
      </w:pPr>
      <w:r w:rsidRPr="00C24161">
        <w:rPr>
          <w:rFonts w:asciiTheme="majorBidi" w:hAnsiTheme="majorBidi" w:cstheme="majorBidi" w:hint="default"/>
          <w:lang w:val="id-ID"/>
        </w:rPr>
        <w:t>Sumber Daya Sosial Budaya</w:t>
      </w:r>
      <w:r w:rsidRPr="00C24161">
        <w:rPr>
          <w:rFonts w:asciiTheme="majorBidi" w:hAnsiTheme="majorBidi" w:cstheme="majorBidi" w:hint="default"/>
          <w:lang w:val="id-ID"/>
        </w:rPr>
        <w:tab/>
        <w:t>45</w:t>
      </w:r>
    </w:p>
    <w:p w:rsidR="005F13C8" w:rsidRPr="00C24161" w:rsidRDefault="00D96450" w:rsidP="00025FEF">
      <w:pPr>
        <w:pStyle w:val="ListParagraph1"/>
        <w:numPr>
          <w:ilvl w:val="0"/>
          <w:numId w:val="11"/>
        </w:numPr>
        <w:tabs>
          <w:tab w:val="left" w:leader="dot" w:pos="5387"/>
        </w:tabs>
        <w:spacing w:after="200" w:line="276" w:lineRule="auto"/>
        <w:jc w:val="both"/>
        <w:rPr>
          <w:rFonts w:asciiTheme="majorBidi" w:hAnsiTheme="majorBidi" w:cstheme="majorBidi" w:hint="default"/>
          <w:spacing w:val="-6"/>
          <w:lang w:val="id-ID"/>
        </w:rPr>
      </w:pPr>
      <w:r w:rsidRPr="00C24161">
        <w:rPr>
          <w:rFonts w:asciiTheme="majorBidi" w:hAnsiTheme="majorBidi" w:cstheme="majorBidi" w:hint="default"/>
          <w:spacing w:val="-6"/>
          <w:lang w:val="id-ID"/>
        </w:rPr>
        <w:t>Kehidupan Beragama</w:t>
      </w:r>
      <w:r w:rsidRPr="00C24161">
        <w:rPr>
          <w:rFonts w:asciiTheme="majorBidi" w:hAnsiTheme="majorBidi" w:cstheme="majorBidi" w:hint="default"/>
          <w:spacing w:val="-6"/>
          <w:lang w:val="id-ID"/>
        </w:rPr>
        <w:tab/>
        <w:t>45</w:t>
      </w:r>
    </w:p>
    <w:p w:rsidR="0092041C" w:rsidRPr="0092041C" w:rsidRDefault="00D96450" w:rsidP="0092041C">
      <w:pPr>
        <w:pStyle w:val="ListParagraph1"/>
        <w:numPr>
          <w:ilvl w:val="0"/>
          <w:numId w:val="11"/>
        </w:numPr>
        <w:tabs>
          <w:tab w:val="left" w:leader="dot" w:pos="5387"/>
        </w:tabs>
        <w:spacing w:after="200" w:line="276" w:lineRule="auto"/>
        <w:jc w:val="both"/>
        <w:rPr>
          <w:rFonts w:asciiTheme="majorBidi" w:hAnsiTheme="majorBidi" w:cstheme="majorBidi" w:hint="default"/>
          <w:spacing w:val="-6"/>
          <w:lang w:val="id-ID"/>
        </w:rPr>
      </w:pPr>
      <w:r w:rsidRPr="00C24161">
        <w:rPr>
          <w:rFonts w:asciiTheme="majorBidi" w:hAnsiTheme="majorBidi" w:cstheme="majorBidi" w:hint="default"/>
          <w:spacing w:val="-6"/>
          <w:lang w:val="id-ID"/>
        </w:rPr>
        <w:t>Kesehatan</w:t>
      </w:r>
      <w:r w:rsidRPr="00C24161">
        <w:rPr>
          <w:rFonts w:asciiTheme="majorBidi" w:hAnsiTheme="majorBidi" w:cstheme="majorBidi" w:hint="default"/>
          <w:spacing w:val="-6"/>
          <w:lang w:val="id-ID"/>
        </w:rPr>
        <w:tab/>
        <w:t>46</w:t>
      </w:r>
    </w:p>
    <w:p w:rsidR="005F13C8" w:rsidRDefault="00D96450" w:rsidP="00025FEF">
      <w:pPr>
        <w:pStyle w:val="ListParagraph1"/>
        <w:numPr>
          <w:ilvl w:val="0"/>
          <w:numId w:val="11"/>
        </w:numPr>
        <w:tabs>
          <w:tab w:val="left" w:leader="dot" w:pos="5387"/>
        </w:tabs>
        <w:spacing w:after="200" w:line="276" w:lineRule="auto"/>
        <w:jc w:val="both"/>
        <w:rPr>
          <w:rFonts w:asciiTheme="majorBidi" w:hAnsiTheme="majorBidi" w:cstheme="majorBidi" w:hint="default"/>
          <w:spacing w:val="-6"/>
          <w:lang w:val="id-ID"/>
        </w:rPr>
      </w:pPr>
      <w:r w:rsidRPr="00C24161">
        <w:rPr>
          <w:rFonts w:asciiTheme="majorBidi" w:hAnsiTheme="majorBidi" w:cstheme="majorBidi" w:hint="default"/>
          <w:spacing w:val="-6"/>
          <w:lang w:val="id-ID"/>
        </w:rPr>
        <w:t>Politik</w:t>
      </w:r>
      <w:r w:rsidRPr="00C24161">
        <w:rPr>
          <w:rFonts w:asciiTheme="majorBidi" w:hAnsiTheme="majorBidi" w:cstheme="majorBidi" w:hint="default"/>
          <w:spacing w:val="-6"/>
          <w:lang w:val="id-ID"/>
        </w:rPr>
        <w:tab/>
        <w:t>47</w:t>
      </w:r>
    </w:p>
    <w:p w:rsidR="0092041C" w:rsidRPr="00C24161" w:rsidRDefault="0092041C" w:rsidP="0092041C">
      <w:pPr>
        <w:pStyle w:val="ListParagraph1"/>
        <w:tabs>
          <w:tab w:val="left" w:leader="dot" w:pos="5387"/>
        </w:tabs>
        <w:spacing w:after="200" w:line="276" w:lineRule="auto"/>
        <w:jc w:val="both"/>
        <w:rPr>
          <w:rFonts w:asciiTheme="majorBidi" w:hAnsiTheme="majorBidi" w:cstheme="majorBidi" w:hint="default"/>
          <w:spacing w:val="-6"/>
          <w:lang w:val="id-ID"/>
        </w:rPr>
      </w:pPr>
    </w:p>
    <w:p w:rsidR="005F13C8" w:rsidRPr="00C24161" w:rsidRDefault="00D96450" w:rsidP="00025FEF">
      <w:pPr>
        <w:tabs>
          <w:tab w:val="left" w:leader="dot" w:pos="5387"/>
        </w:tabs>
        <w:jc w:val="both"/>
        <w:outlineLvl w:val="0"/>
        <w:rPr>
          <w:rFonts w:asciiTheme="majorBidi" w:hAnsiTheme="majorBidi" w:cstheme="majorBidi"/>
          <w:b/>
          <w:bCs/>
          <w:sz w:val="22"/>
          <w:szCs w:val="22"/>
        </w:rPr>
      </w:pPr>
      <w:r w:rsidRPr="00C24161">
        <w:rPr>
          <w:rFonts w:asciiTheme="majorBidi" w:hAnsiTheme="majorBidi" w:cstheme="majorBidi"/>
          <w:b/>
          <w:bCs/>
          <w:sz w:val="22"/>
          <w:szCs w:val="22"/>
        </w:rPr>
        <w:t>BAB IV: PEMBAHASAN</w:t>
      </w:r>
    </w:p>
    <w:p w:rsidR="005F13C8" w:rsidRPr="00025FEF" w:rsidRDefault="00D96450" w:rsidP="00025FEF">
      <w:pPr>
        <w:pStyle w:val="ListParagraph1"/>
        <w:numPr>
          <w:ilvl w:val="0"/>
          <w:numId w:val="12"/>
        </w:numPr>
        <w:tabs>
          <w:tab w:val="left" w:leader="dot" w:pos="5387"/>
        </w:tabs>
        <w:spacing w:after="200" w:line="276" w:lineRule="auto"/>
        <w:ind w:leftChars="154" w:left="627" w:hangingChars="145" w:hanging="319"/>
        <w:jc w:val="both"/>
        <w:rPr>
          <w:rFonts w:asciiTheme="majorBidi" w:hAnsiTheme="majorBidi" w:cstheme="majorBidi" w:hint="default"/>
        </w:rPr>
      </w:pPr>
      <w:r w:rsidRPr="00C24161">
        <w:rPr>
          <w:rFonts w:asciiTheme="majorBidi" w:hAnsiTheme="majorBidi" w:cstheme="majorBidi" w:hint="default"/>
          <w:lang w:val="id-ID"/>
        </w:rPr>
        <w:t xml:space="preserve"> Penegakan Hukum Terhadap Tindak Pidana </w:t>
      </w:r>
      <w:r w:rsidRPr="00025FEF">
        <w:rPr>
          <w:rFonts w:asciiTheme="majorBidi" w:hAnsiTheme="majorBidi" w:cstheme="majorBidi" w:hint="default"/>
          <w:lang w:val="id-ID"/>
        </w:rPr>
        <w:t>Eksploitasi Minyak Bumi Ilegal di Kecamatan Sanga Desa Kabupaten Musi Banyuasin</w:t>
      </w:r>
      <w:r w:rsidRPr="00025FEF">
        <w:rPr>
          <w:rFonts w:asciiTheme="majorBidi" w:hAnsiTheme="majorBidi" w:cstheme="majorBidi"/>
        </w:rPr>
        <w:tab/>
      </w:r>
      <w:r w:rsidRPr="00025FEF">
        <w:rPr>
          <w:rFonts w:asciiTheme="majorBidi" w:hAnsiTheme="majorBidi" w:cstheme="majorBidi" w:hint="default"/>
          <w:lang w:val="id-ID"/>
        </w:rPr>
        <w:t>48</w:t>
      </w:r>
    </w:p>
    <w:p w:rsidR="005F13C8" w:rsidRPr="00C24161" w:rsidRDefault="00D96450" w:rsidP="00025FEF">
      <w:pPr>
        <w:pStyle w:val="ListParagraph1"/>
        <w:numPr>
          <w:ilvl w:val="0"/>
          <w:numId w:val="12"/>
        </w:numPr>
        <w:tabs>
          <w:tab w:val="left" w:leader="dot" w:pos="5387"/>
        </w:tabs>
        <w:spacing w:after="200" w:line="276" w:lineRule="auto"/>
        <w:ind w:leftChars="154" w:left="627" w:hangingChars="145" w:hanging="319"/>
        <w:jc w:val="both"/>
        <w:rPr>
          <w:rFonts w:asciiTheme="majorBidi" w:hAnsiTheme="majorBidi" w:cstheme="majorBidi" w:hint="default"/>
        </w:rPr>
      </w:pPr>
      <w:r w:rsidRPr="00C24161">
        <w:rPr>
          <w:rFonts w:asciiTheme="majorBidi" w:hAnsiTheme="majorBidi" w:cstheme="majorBidi" w:hint="default"/>
          <w:lang w:val="id-ID"/>
        </w:rPr>
        <w:t xml:space="preserve"> Pandangan Hukum Pidana Islam Terhadap Penegakan Hukum Tindak Pidana Eksploitasi Minyak Bumi Ilegal di Kecamatan Sanga Desa Kabupaten Musi Banyuasin</w:t>
      </w:r>
      <w:r w:rsidRPr="00C24161">
        <w:rPr>
          <w:rFonts w:asciiTheme="majorBidi" w:hAnsiTheme="majorBidi" w:cstheme="majorBidi"/>
        </w:rPr>
        <w:tab/>
      </w:r>
      <w:r w:rsidRPr="00C24161">
        <w:rPr>
          <w:rFonts w:asciiTheme="majorBidi" w:hAnsiTheme="majorBidi" w:cstheme="majorBidi" w:hint="default"/>
          <w:lang w:val="id-ID"/>
        </w:rPr>
        <w:t>58</w:t>
      </w:r>
    </w:p>
    <w:p w:rsidR="005F13C8" w:rsidRPr="00C24161" w:rsidRDefault="00D96450" w:rsidP="00025FEF">
      <w:pPr>
        <w:tabs>
          <w:tab w:val="left" w:leader="dot" w:pos="5387"/>
        </w:tabs>
        <w:jc w:val="both"/>
        <w:outlineLvl w:val="0"/>
        <w:rPr>
          <w:rFonts w:asciiTheme="majorBidi" w:hAnsiTheme="majorBidi" w:cstheme="majorBidi"/>
          <w:b/>
          <w:bCs/>
          <w:sz w:val="22"/>
          <w:szCs w:val="22"/>
        </w:rPr>
      </w:pPr>
      <w:r w:rsidRPr="00C24161">
        <w:rPr>
          <w:rFonts w:asciiTheme="majorBidi" w:hAnsiTheme="majorBidi" w:cstheme="majorBidi"/>
          <w:b/>
          <w:bCs/>
          <w:sz w:val="22"/>
          <w:szCs w:val="22"/>
        </w:rPr>
        <w:t>BAB V: PENUTUP</w:t>
      </w:r>
    </w:p>
    <w:p w:rsidR="005F13C8" w:rsidRPr="00C24161" w:rsidRDefault="00D96450" w:rsidP="00025FEF">
      <w:pPr>
        <w:pStyle w:val="ListParagraph1"/>
        <w:numPr>
          <w:ilvl w:val="0"/>
          <w:numId w:val="13"/>
        </w:numPr>
        <w:tabs>
          <w:tab w:val="left" w:leader="dot" w:pos="5387"/>
        </w:tabs>
        <w:spacing w:after="200" w:line="276" w:lineRule="auto"/>
        <w:ind w:left="200" w:firstLineChars="83" w:firstLine="183"/>
        <w:jc w:val="both"/>
        <w:rPr>
          <w:rFonts w:asciiTheme="majorBidi" w:hAnsiTheme="majorBidi" w:cstheme="majorBidi" w:hint="default"/>
        </w:rPr>
      </w:pPr>
      <w:r w:rsidRPr="00C24161">
        <w:rPr>
          <w:rFonts w:asciiTheme="majorBidi" w:hAnsiTheme="majorBidi" w:cstheme="majorBidi"/>
        </w:rPr>
        <w:t xml:space="preserve">Kesimpulan </w:t>
      </w:r>
      <w:r w:rsidRPr="00C24161">
        <w:rPr>
          <w:rFonts w:asciiTheme="majorBidi" w:hAnsiTheme="majorBidi" w:cstheme="majorBidi"/>
        </w:rPr>
        <w:tab/>
      </w:r>
      <w:r w:rsidRPr="00C24161">
        <w:rPr>
          <w:rFonts w:asciiTheme="majorBidi" w:hAnsiTheme="majorBidi" w:cstheme="majorBidi" w:hint="default"/>
          <w:lang w:val="id-ID"/>
        </w:rPr>
        <w:t>64</w:t>
      </w:r>
    </w:p>
    <w:p w:rsidR="005F13C8" w:rsidRPr="00C24161" w:rsidRDefault="00D96450" w:rsidP="00025FEF">
      <w:pPr>
        <w:pStyle w:val="ListParagraph1"/>
        <w:numPr>
          <w:ilvl w:val="0"/>
          <w:numId w:val="13"/>
        </w:numPr>
        <w:tabs>
          <w:tab w:val="left" w:leader="dot" w:pos="5387"/>
        </w:tabs>
        <w:spacing w:after="200" w:line="276" w:lineRule="auto"/>
        <w:ind w:left="400"/>
        <w:jc w:val="both"/>
        <w:rPr>
          <w:rFonts w:asciiTheme="majorBidi" w:hAnsiTheme="majorBidi" w:cstheme="majorBidi" w:hint="default"/>
        </w:rPr>
      </w:pPr>
      <w:r w:rsidRPr="00C24161">
        <w:rPr>
          <w:rFonts w:asciiTheme="majorBidi" w:hAnsiTheme="majorBidi" w:cstheme="majorBidi"/>
        </w:rPr>
        <w:t xml:space="preserve">Saran </w:t>
      </w:r>
      <w:r w:rsidRPr="00C24161">
        <w:rPr>
          <w:rFonts w:asciiTheme="majorBidi" w:hAnsiTheme="majorBidi" w:cstheme="majorBidi"/>
        </w:rPr>
        <w:tab/>
      </w:r>
      <w:r w:rsidRPr="00C24161">
        <w:rPr>
          <w:rFonts w:asciiTheme="majorBidi" w:hAnsiTheme="majorBidi" w:cstheme="majorBidi" w:hint="default"/>
          <w:lang w:val="id-ID"/>
        </w:rPr>
        <w:t>65</w:t>
      </w:r>
    </w:p>
    <w:p w:rsidR="005F13C8" w:rsidRPr="00C24161" w:rsidRDefault="00D96450" w:rsidP="00C24161">
      <w:pPr>
        <w:tabs>
          <w:tab w:val="left" w:leader="dot" w:pos="7920"/>
        </w:tabs>
        <w:outlineLvl w:val="0"/>
        <w:rPr>
          <w:rFonts w:asciiTheme="majorBidi" w:hAnsiTheme="majorBidi" w:cstheme="majorBidi"/>
          <w:b/>
          <w:bCs/>
          <w:sz w:val="22"/>
          <w:szCs w:val="22"/>
        </w:rPr>
      </w:pPr>
      <w:r w:rsidRPr="00C24161">
        <w:rPr>
          <w:rFonts w:asciiTheme="majorBidi" w:hAnsiTheme="majorBidi" w:cstheme="majorBidi"/>
          <w:b/>
          <w:bCs/>
          <w:sz w:val="22"/>
          <w:szCs w:val="22"/>
        </w:rPr>
        <w:t>DAFTARPUSTAKA</w:t>
      </w:r>
    </w:p>
    <w:p w:rsidR="004A34F7" w:rsidRPr="00C24161" w:rsidRDefault="001368C8" w:rsidP="00C24161">
      <w:pPr>
        <w:tabs>
          <w:tab w:val="left" w:leader="dot" w:pos="7920"/>
        </w:tabs>
        <w:rPr>
          <w:rFonts w:ascii="Times New Roman" w:hAnsi="Times New Roman" w:cs="Times New Roman"/>
          <w:b/>
          <w:sz w:val="22"/>
          <w:szCs w:val="22"/>
          <w:lang w:val="id-ID"/>
        </w:rPr>
        <w:sectPr w:rsidR="004A34F7" w:rsidRPr="00C24161" w:rsidSect="00C24161">
          <w:headerReference w:type="default" r:id="rId14"/>
          <w:footerReference w:type="default" r:id="rId15"/>
          <w:headerReference w:type="first" r:id="rId16"/>
          <w:footerReference w:type="first" r:id="rId17"/>
          <w:type w:val="continuous"/>
          <w:pgSz w:w="8391" w:h="11907" w:code="11"/>
          <w:pgMar w:top="1134" w:right="1134" w:bottom="1134" w:left="1418" w:header="720" w:footer="720" w:gutter="0"/>
          <w:pgNumType w:fmt="lowerRoman" w:start="1"/>
          <w:cols w:space="720"/>
          <w:docGrid w:linePitch="360"/>
        </w:sectPr>
      </w:pPr>
      <w:r w:rsidRPr="00C24161">
        <w:rPr>
          <w:rFonts w:asciiTheme="majorBidi" w:hAnsiTheme="majorBidi" w:cstheme="majorBidi"/>
          <w:b/>
          <w:bCs/>
          <w:sz w:val="22"/>
          <w:szCs w:val="22"/>
          <w:lang w:val="id-ID"/>
        </w:rPr>
        <w:t>LAMPIRAN - LAMPIRAN</w:t>
      </w: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2E7FD0" w:rsidRDefault="002E7FD0" w:rsidP="00C24161">
      <w:pPr>
        <w:pStyle w:val="ListParagraph1"/>
        <w:spacing w:after="0" w:line="276" w:lineRule="auto"/>
        <w:ind w:left="-360"/>
        <w:jc w:val="center"/>
        <w:outlineLvl w:val="0"/>
        <w:rPr>
          <w:rFonts w:ascii="Times New Roman" w:hAnsi="Times New Roman" w:cs="Times New Roman" w:hint="default"/>
          <w:b/>
          <w:lang w:val="id-ID"/>
        </w:rPr>
      </w:pPr>
    </w:p>
    <w:p w:rsidR="002E7FD0" w:rsidRDefault="002E7FD0" w:rsidP="00C24161">
      <w:pPr>
        <w:pStyle w:val="ListParagraph1"/>
        <w:spacing w:after="0" w:line="276" w:lineRule="auto"/>
        <w:ind w:left="-360"/>
        <w:jc w:val="center"/>
        <w:outlineLvl w:val="0"/>
        <w:rPr>
          <w:rFonts w:ascii="Times New Roman" w:hAnsi="Times New Roman" w:cs="Times New Roman" w:hint="default"/>
          <w:b/>
          <w:lang w:val="id-ID"/>
        </w:rPr>
      </w:pPr>
    </w:p>
    <w:p w:rsidR="002E7FD0" w:rsidRDefault="002E7FD0" w:rsidP="00C24161">
      <w:pPr>
        <w:pStyle w:val="ListParagraph1"/>
        <w:spacing w:after="0" w:line="276" w:lineRule="auto"/>
        <w:ind w:left="-360"/>
        <w:jc w:val="center"/>
        <w:outlineLvl w:val="0"/>
        <w:rPr>
          <w:rFonts w:ascii="Times New Roman" w:hAnsi="Times New Roman" w:cs="Times New Roman" w:hint="default"/>
          <w:b/>
          <w:lang w:val="id-ID"/>
        </w:rPr>
      </w:pPr>
    </w:p>
    <w:p w:rsidR="002E7FD0" w:rsidRDefault="002E7FD0" w:rsidP="00C24161">
      <w:pPr>
        <w:pStyle w:val="ListParagraph1"/>
        <w:spacing w:after="0" w:line="276" w:lineRule="auto"/>
        <w:ind w:left="-360"/>
        <w:jc w:val="center"/>
        <w:outlineLvl w:val="0"/>
        <w:rPr>
          <w:rFonts w:ascii="Times New Roman" w:hAnsi="Times New Roman" w:cs="Times New Roman" w:hint="default"/>
          <w:b/>
          <w:lang w:val="id-ID"/>
        </w:rPr>
      </w:pPr>
    </w:p>
    <w:p w:rsidR="002E7FD0" w:rsidRDefault="002E7FD0" w:rsidP="00C24161">
      <w:pPr>
        <w:pStyle w:val="ListParagraph1"/>
        <w:spacing w:after="0" w:line="276" w:lineRule="auto"/>
        <w:ind w:left="-360"/>
        <w:jc w:val="center"/>
        <w:outlineLvl w:val="0"/>
        <w:rPr>
          <w:rFonts w:ascii="Times New Roman" w:hAnsi="Times New Roman" w:cs="Times New Roman" w:hint="default"/>
          <w:b/>
          <w:lang w:val="id-ID"/>
        </w:rPr>
      </w:pPr>
    </w:p>
    <w:p w:rsidR="002E7FD0" w:rsidRDefault="002E7FD0" w:rsidP="00C24161">
      <w:pPr>
        <w:pStyle w:val="ListParagraph1"/>
        <w:spacing w:after="0" w:line="276" w:lineRule="auto"/>
        <w:ind w:left="-360"/>
        <w:jc w:val="center"/>
        <w:outlineLvl w:val="0"/>
        <w:rPr>
          <w:rFonts w:ascii="Times New Roman" w:hAnsi="Times New Roman" w:cs="Times New Roman" w:hint="default"/>
          <w:b/>
          <w:lang w:val="id-ID"/>
        </w:rPr>
      </w:pP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2E7FD0" w:rsidRDefault="002E7FD0" w:rsidP="00C24161">
      <w:pPr>
        <w:pStyle w:val="ListParagraph1"/>
        <w:spacing w:after="0" w:line="276" w:lineRule="auto"/>
        <w:ind w:left="-360"/>
        <w:jc w:val="center"/>
        <w:outlineLvl w:val="0"/>
        <w:rPr>
          <w:rFonts w:ascii="Times New Roman" w:hAnsi="Times New Roman" w:cs="Times New Roman" w:hint="default"/>
          <w:b/>
          <w:lang w:val="id-ID"/>
        </w:rPr>
      </w:pPr>
    </w:p>
    <w:p w:rsidR="00025FEF" w:rsidRDefault="00025FEF" w:rsidP="00C24161">
      <w:pPr>
        <w:pStyle w:val="ListParagraph1"/>
        <w:spacing w:after="0" w:line="276" w:lineRule="auto"/>
        <w:ind w:left="-360"/>
        <w:jc w:val="center"/>
        <w:outlineLvl w:val="0"/>
        <w:rPr>
          <w:rFonts w:ascii="Times New Roman" w:hAnsi="Times New Roman" w:cs="Times New Roman" w:hint="default"/>
          <w:b/>
          <w:lang w:val="id-ID"/>
        </w:rPr>
      </w:pPr>
    </w:p>
    <w:p w:rsidR="005C7F0C" w:rsidRDefault="005C7F0C" w:rsidP="00C24161">
      <w:pPr>
        <w:pStyle w:val="ListParagraph1"/>
        <w:spacing w:after="0" w:line="276" w:lineRule="auto"/>
        <w:ind w:left="-360"/>
        <w:jc w:val="center"/>
        <w:outlineLvl w:val="0"/>
        <w:rPr>
          <w:rFonts w:ascii="Times New Roman" w:hAnsi="Times New Roman" w:cs="Times New Roman" w:hint="default"/>
          <w:b/>
          <w:lang w:val="id-ID"/>
        </w:rPr>
        <w:sectPr w:rsidR="005C7F0C" w:rsidSect="005C7F0C">
          <w:headerReference w:type="default" r:id="rId18"/>
          <w:footerReference w:type="default" r:id="rId19"/>
          <w:headerReference w:type="first" r:id="rId20"/>
          <w:footerReference w:type="first" r:id="rId21"/>
          <w:type w:val="continuous"/>
          <w:pgSz w:w="8391" w:h="11907" w:code="11"/>
          <w:pgMar w:top="1134" w:right="1134" w:bottom="1134" w:left="1418" w:header="720" w:footer="720" w:gutter="0"/>
          <w:pgNumType w:start="0"/>
          <w:cols w:space="720"/>
          <w:titlePg/>
          <w:docGrid w:linePitch="360"/>
        </w:sectPr>
      </w:pPr>
    </w:p>
    <w:p w:rsidR="005F13C8" w:rsidRPr="00C24161" w:rsidRDefault="00D96450" w:rsidP="00C24161">
      <w:pPr>
        <w:pStyle w:val="ListParagraph1"/>
        <w:spacing w:after="0" w:line="276" w:lineRule="auto"/>
        <w:ind w:left="-360"/>
        <w:jc w:val="center"/>
        <w:outlineLvl w:val="0"/>
        <w:rPr>
          <w:rFonts w:ascii="Times New Roman" w:hAnsi="Times New Roman" w:cs="Times New Roman" w:hint="default"/>
          <w:b/>
          <w:lang w:val="id-ID"/>
        </w:rPr>
      </w:pPr>
      <w:r w:rsidRPr="00C24161">
        <w:rPr>
          <w:rFonts w:ascii="Times New Roman" w:hAnsi="Times New Roman" w:cs="Times New Roman" w:hint="default"/>
          <w:b/>
          <w:lang w:val="id-ID"/>
        </w:rPr>
        <w:t>BAB I</w:t>
      </w:r>
    </w:p>
    <w:p w:rsidR="005F13C8" w:rsidRPr="00C24161" w:rsidRDefault="00D96450" w:rsidP="00C24161">
      <w:pPr>
        <w:pStyle w:val="ListParagraph1"/>
        <w:spacing w:after="0" w:line="276" w:lineRule="auto"/>
        <w:ind w:left="-360"/>
        <w:jc w:val="center"/>
        <w:rPr>
          <w:rFonts w:ascii="Times New Roman" w:hAnsi="Times New Roman" w:cs="Times New Roman" w:hint="default"/>
          <w:b/>
          <w:lang w:val="id-ID"/>
        </w:rPr>
      </w:pPr>
      <w:r w:rsidRPr="00C24161">
        <w:rPr>
          <w:rFonts w:ascii="Times New Roman" w:hAnsi="Times New Roman" w:cs="Times New Roman" w:hint="default"/>
          <w:b/>
          <w:lang w:val="id-ID"/>
        </w:rPr>
        <w:t>PENDAHULUAN</w:t>
      </w:r>
    </w:p>
    <w:p w:rsidR="005F13C8" w:rsidRPr="00C24161" w:rsidRDefault="005F13C8" w:rsidP="00C24161">
      <w:pPr>
        <w:pStyle w:val="ListParagraph1"/>
        <w:spacing w:after="0" w:line="276" w:lineRule="auto"/>
        <w:ind w:left="-360"/>
        <w:jc w:val="both"/>
        <w:rPr>
          <w:rFonts w:ascii="Times New Roman" w:hAnsi="Times New Roman" w:cs="Times New Roman" w:hint="default"/>
          <w:b/>
        </w:rPr>
      </w:pPr>
    </w:p>
    <w:p w:rsidR="005F13C8" w:rsidRPr="00C24161" w:rsidRDefault="00D96450" w:rsidP="00C24161">
      <w:pPr>
        <w:pStyle w:val="ListParagraph1"/>
        <w:numPr>
          <w:ilvl w:val="0"/>
          <w:numId w:val="14"/>
        </w:numPr>
        <w:spacing w:after="0" w:line="276" w:lineRule="auto"/>
        <w:ind w:left="0"/>
        <w:jc w:val="both"/>
        <w:rPr>
          <w:rFonts w:ascii="Times New Roman" w:hAnsi="Times New Roman" w:cs="Times New Roman" w:hint="default"/>
          <w:b/>
        </w:rPr>
      </w:pPr>
      <w:r w:rsidRPr="00C24161">
        <w:rPr>
          <w:rFonts w:ascii="Times New Roman" w:hAnsi="Times New Roman" w:cs="Times New Roman" w:hint="default"/>
          <w:b/>
        </w:rPr>
        <w:t>Latar Belakang</w:t>
      </w:r>
    </w:p>
    <w:p w:rsidR="005F13C8" w:rsidRPr="00C24161" w:rsidRDefault="00D96450" w:rsidP="00C24161">
      <w:pPr>
        <w:ind w:firstLine="567"/>
        <w:jc w:val="both"/>
        <w:rPr>
          <w:rFonts w:ascii="Times New Roman" w:hAnsi="Times New Roman" w:cs="Times New Roman"/>
          <w:sz w:val="22"/>
          <w:szCs w:val="22"/>
        </w:rPr>
      </w:pPr>
      <w:r w:rsidRPr="00C24161">
        <w:rPr>
          <w:rFonts w:ascii="Times New Roman" w:hAnsi="Times New Roman" w:cs="Times New Roman"/>
          <w:sz w:val="22"/>
          <w:szCs w:val="22"/>
        </w:rPr>
        <w:t xml:space="preserve">Indonesia </w:t>
      </w:r>
      <w:r w:rsidRPr="00C24161">
        <w:rPr>
          <w:rFonts w:ascii="Times New Roman" w:hAnsi="Times New Roman" w:cs="Times New Roman"/>
          <w:sz w:val="22"/>
          <w:szCs w:val="22"/>
          <w:lang w:val="id-ID"/>
        </w:rPr>
        <w:t>adalah</w:t>
      </w:r>
      <w:r w:rsidRPr="00C24161">
        <w:rPr>
          <w:rFonts w:ascii="Times New Roman" w:hAnsi="Times New Roman" w:cs="Times New Roman"/>
          <w:sz w:val="22"/>
          <w:szCs w:val="22"/>
        </w:rPr>
        <w:t xml:space="preserve"> negara dengan kepulauan melimpah yang banyak akan kekayaan alamnya. Energi yang dihasilkan berupa gas bumi dan minyak bumi merupakan hal yang sangat dibutuhkan, serta dalam peraturannya dibawah perizinan yang legal dan pengelolaannya dimaksimalkan karena termasuk pemasukan negara yang sangat dibutuhkan, penting untuk mengatur kehidupan kebanyakan masyarakat serta berperan di pasar ekonomi. Minyak bumi merupakan sumber daya alam strategis tidak terbarukan yang dikuasai oleh negara serta merupakan komoditas vital yang menguasai hajat hidup orang banyak dan mempunyai peranan penting dalam perekonomian nasional sehingga pengelolaannya harus dapat secara maksimal memberikan kemakmuran dan kesejahteraan rakyat.</w:t>
      </w:r>
      <w:r w:rsidRPr="00C24161">
        <w:rPr>
          <w:rStyle w:val="FootnoteReference"/>
          <w:sz w:val="22"/>
          <w:szCs w:val="22"/>
        </w:rPr>
        <w:footnoteReference w:id="2"/>
      </w:r>
      <w:r w:rsidRPr="00C24161">
        <w:rPr>
          <w:rFonts w:ascii="Times New Roman" w:hAnsi="Times New Roman" w:cs="Times New Roman"/>
          <w:sz w:val="22"/>
          <w:szCs w:val="22"/>
        </w:rPr>
        <w:t> Untuk menciptakan kemakmuran bagi rakyat dan pembangunan negara yang bahagia, kita perlu memperkuat sumber kekayaan alami negara Indonesia agar digunakan sebaik-baiknya didasari pengelolaan dari pemerintahan. Hal ini tercantum Pasal 33 UUD 1945 yang menitikberatkan pada ayat 2 dan 3. ialah:</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 xml:space="preserve">Ayat 2 menyatakan: Sektor produksi yang utama guna negara dan menguasai kehidupan orang banyak oleh negara. Ayat 3 menyatakan: Bumi, air, dan kekayaan alam yang dikandungnya dikuasai oleh negara dan digunakan demi kemakmuran hidup masyarakat. </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 xml:space="preserve">Potensi Indonesia dalam hal kekayaan alam dari hasil pertambangan adalah yang terbanyak dibandingkan dengan beberapa negara lain, diperlukan regulasi yang ketat untuk melindungi pemanfaatan sumber daya alam pertambangan Indonesia. Kekayaan alam yang akan habis jika digunakan berterusan disebut sebagai sumber daya alami yang tidak bisa diperbaruhi.  </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UU tentang penambangan ialah seluruh peraturan perundang-undangan dimana tercantum tentang hak kenegaraan atas pemanfaatan sumber daya mineral beserta perjanjian bilateral terhadap kekayaan alami dalam pengembangan sumber daya mineral. Sejarah hukum pertambangan Indonesia dalam undang-undang pertambangan atau disebut Mijnordonantie, dalam aturannya tentang peengelolaan pertambangan berdiri sejak 193</w:t>
      </w:r>
      <w:r w:rsidRPr="00C24161">
        <w:rPr>
          <w:rFonts w:ascii="Times New Roman" w:hAnsi="Times New Roman" w:cs="Times New Roman"/>
          <w:sz w:val="22"/>
          <w:szCs w:val="22"/>
          <w:lang w:val="id-ID"/>
        </w:rPr>
        <w:t>0</w:t>
      </w:r>
      <w:r w:rsidRPr="00C24161">
        <w:rPr>
          <w:rFonts w:ascii="Times New Roman" w:hAnsi="Times New Roman" w:cs="Times New Roman"/>
          <w:sz w:val="22"/>
          <w:szCs w:val="22"/>
        </w:rPr>
        <w:t>, Mijnordonantie 7 dihapuskan lalu diperbarui dengan Mijnordonanti 30, dan diberlakukan sejak 1 Juli thn I930. Lalu ditanggal I4 Oktoober I960, seiring berjalannya waktu Mijnordonantie Indonesia dan aturan dalam pelaksananya diganti dari Undang Undang Khusus yang dimana tercantum aturan tentang penambangan.</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Selain itu, karena undang-undang tersebut tidak mampu menjawab pemberlakuan UU Eksplorasi Minyak, maka pada tahun 2001 pemerintah dengan persetujuan DPRRI bertindak sebagai payung hukum yang menguntungkan para pihak yang berperkara</w:t>
      </w:r>
      <w:r w:rsidRPr="00C24161">
        <w:rPr>
          <w:rFonts w:ascii="Times New Roman" w:hAnsi="Times New Roman" w:cs="Times New Roman"/>
          <w:sz w:val="22"/>
          <w:szCs w:val="22"/>
          <w:lang w:val="id-ID"/>
        </w:rPr>
        <w:t xml:space="preserve">.Dalam </w:t>
      </w:r>
      <w:r w:rsidRPr="00C24161">
        <w:rPr>
          <w:rFonts w:ascii="Times New Roman" w:hAnsi="Times New Roman" w:cs="Times New Roman"/>
          <w:sz w:val="22"/>
          <w:szCs w:val="22"/>
        </w:rPr>
        <w:t>UU Migas 2001</w:t>
      </w:r>
      <w:r w:rsidRPr="00C24161">
        <w:rPr>
          <w:rFonts w:ascii="Times New Roman" w:hAnsi="Times New Roman" w:cs="Times New Roman"/>
          <w:sz w:val="22"/>
          <w:szCs w:val="22"/>
          <w:lang w:val="id-ID"/>
        </w:rPr>
        <w:t>,Gas dan</w:t>
      </w:r>
      <w:r w:rsidRPr="00C24161">
        <w:rPr>
          <w:rFonts w:ascii="Times New Roman" w:hAnsi="Times New Roman" w:cs="Times New Roman"/>
          <w:sz w:val="22"/>
          <w:szCs w:val="22"/>
        </w:rPr>
        <w:t xml:space="preserve"> minyak</w:t>
      </w:r>
      <w:r w:rsidRPr="00C24161">
        <w:rPr>
          <w:rFonts w:ascii="Times New Roman" w:hAnsi="Times New Roman" w:cs="Times New Roman"/>
          <w:sz w:val="22"/>
          <w:szCs w:val="22"/>
          <w:lang w:val="id-ID"/>
        </w:rPr>
        <w:t xml:space="preserve"> Bumi</w:t>
      </w:r>
      <w:r w:rsidRPr="00C24161">
        <w:rPr>
          <w:rFonts w:ascii="Times New Roman" w:hAnsi="Times New Roman" w:cs="Times New Roman"/>
          <w:sz w:val="22"/>
          <w:szCs w:val="22"/>
        </w:rPr>
        <w:t xml:space="preserve"> yang menciptakan usaha migas mandiri, andal, transparan dan praktis, dengan memperhatikan perkembangan nasional dan internasional untuk memastikan tidak ada eksploitasi minyak dan eksploitasi minyak ilegal. Kegiatan yang memerlukan perubahan peraturan perundang-undangan terkait eksplorasi gas. Kompetitif, efisien dan ramah lingkungan, memfasilitasi pengembangan potensi dan peran nasional. </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Minyak bumi merupakan proses alami berupa hidrokarbon yang dalam kondisi tekanan dan temperature atmosfer berupa fasa cair atau padat, termasuk aspal, lilin mineral atau ozokerit, dan bitumen yang diperoleh dari proses penambangan, tetapi tidak termasuk batu bara atau endapan hidrokarbon lain yang berbentuk padat yang diperoleh dari kegiatan yang tidak berkaitan dengan kegiatan usaha minyak dan gas bumi.</w:t>
      </w:r>
      <w:r w:rsidRPr="00C24161">
        <w:rPr>
          <w:rStyle w:val="FootnoteReference"/>
          <w:sz w:val="22"/>
          <w:szCs w:val="22"/>
        </w:rPr>
        <w:footnoteReference w:id="3"/>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 xml:space="preserve">Petroleum adalah metode herbal dalam bentuk hidrokarbon di bawah tekanan atmosfer dan suhu dalam bentuk cair atau fase kuat, seperti aspal, lilin mineral atau ozokerite, dan bitumen yang diperoleh dari metode penambangan, tetapi kecuali untuk batubara atau endapan hidrokarbon lainnya. Sebagaimana diatur dalam Undang-Undang Nomor 22 Tahun 2001 tentang Minyak dan Gas Bumi harus didasarkan sepenuhnya pada perekonomian kerakyatan, keterpaduan, kemanfaatan, keadilan, keseimbangan, pemerataan, kemakmuran bersama, dan kesejahteraan rakyat. </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Eksploitasi Minyak Bumi disebut juga Operasi Hulu yang berarti operasi berbasis inti atau berbasis eksploitasi, bertujuan untuk menghasilkan minyak dan gas bumi dari suatu wilayah kerja tertentu, yang terdiri dari penggalian dan penyelesaian sumur, pembangunan sarana transportasi, penyimpanan dan pengelolaan pemisahan serta pemurnian minyak dan gas di tempat pengelolaan terakhir. Rangkaian kegiatan merupakan Ini yang pasti haruslah melewati tata cara dan aturan yang telah tercantum pada Pasal 22 UU 2</w:t>
      </w:r>
      <w:r w:rsidRPr="00C24161">
        <w:rPr>
          <w:rFonts w:ascii="Times New Roman" w:hAnsi="Times New Roman" w:cs="Times New Roman"/>
          <w:sz w:val="22"/>
          <w:szCs w:val="22"/>
          <w:lang w:val="id-ID"/>
        </w:rPr>
        <w:t>00</w:t>
      </w:r>
      <w:r w:rsidRPr="00C24161">
        <w:rPr>
          <w:rFonts w:ascii="Times New Roman" w:hAnsi="Times New Roman" w:cs="Times New Roman"/>
          <w:sz w:val="22"/>
          <w:szCs w:val="22"/>
        </w:rPr>
        <w:t>1.</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 xml:space="preserve">Selain itu, Peraturan Penyelenggaraan Kegiatan Usaha Hulu Minyak dan Gas Bumi adalah Peraturan Pemerintah Republik Indonesia Nomor 55 Tahun 2009 dan Peraturan Pemerintah Nomor 35 Tahun 2004, Peraturan Pemerintah Tentang Kegiatan Usaha Hulu Minyak dan Gas Bumi Terkait Penyelenggaraannya juga diatur dalam revisi kegiatan pemulihan minyak dan gas bumi. Kemudian dalam pengelolaan tersebut haruslah berbentuk badan hukum yang menjalankan usaha tertentu dan harus berdiri secara permanen dan berkesinambungan, berfungsi dan memiliki kantor pendaftaran di wilayah tertentu sesuai dengan peraturan perundang-undangan yang berlaku. Bentuk lain dari perjanjian kerjasama dan hasil dari pertambangan tersebut sangat memberi untung bagi suatu negara, adalah sebanyak-banyaknya berupa kesejahteraan masyarakat dalam pengelolaan oleh negara secara legal dan izin yang jelas. </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Pengaturan tentang badan pelaksana tersebut tertuang dalam Pasal 36, Pasal 2 (1) Peraturan Presiden Republik Indonesia, mengubah Peraturan Presiden Nomor 9 Tahun 2013 tentang Penyelenggaraan Kegiatan Usaha Hulu Minyak dan Gas Bumi. Hal ini menyatakan pelaksanaan pertambangan eksploitasi minyak dan gas bumi dengan legalitas yang terdapat dalam pasaI 1, lalu diundangkannya UU terbaru perihal eksploitasi pertambangan, dengan ketentuan pertambangan minyak dan gas bumi tersebut dikelola.Sesuai dengan perjanjian kerjasama unit pembangkit khusus (selanjutnya disebut SKK Migas) untuk melaksanakan kegiatan usaha hulu minyak dan gas bumi. Agar kegiatan eksplorasi minyak dapat dilakukan sesuai dengan Undang-Undang Pertambangan Indonesia setelah prosedur dan persyaratan dipenuhi.</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Penegakan hukum juga terdiri dari beberapa macam tahapan yaitu compliance dan enforcement. Compliance adalah tahapan kepatuhan, artinya bahwa penegakan hukum sudah terjadi ketika sudah ada kepatuhan terhadap aturan, sedangkan enforcement adalah tahapan pemberian sanksi jika kepatuhan tersebut tidak terlaksana, artinya diperlukan suatu tindakan/sanksi untuk menghentikan ketidak patuhan. Sanksi itu dapat berupa denda, kurungan, dan penjara untuk membuat jera para pelanggar.</w:t>
      </w:r>
      <w:r w:rsidRPr="00C24161">
        <w:rPr>
          <w:rStyle w:val="FootnoteReference"/>
          <w:sz w:val="22"/>
          <w:szCs w:val="22"/>
        </w:rPr>
        <w:footnoteReference w:id="4"/>
      </w:r>
    </w:p>
    <w:p w:rsidR="005F13C8" w:rsidRPr="00C24161" w:rsidRDefault="00D96450" w:rsidP="00C24161">
      <w:pPr>
        <w:ind w:firstLine="567"/>
        <w:jc w:val="both"/>
        <w:rPr>
          <w:rFonts w:ascii="Times New Roman" w:hAnsi="Times New Roman" w:cs="Times New Roman"/>
          <w:sz w:val="22"/>
          <w:szCs w:val="22"/>
        </w:rPr>
      </w:pPr>
      <w:r w:rsidRPr="00C24161">
        <w:rPr>
          <w:rFonts w:ascii="Times New Roman" w:hAnsi="Times New Roman" w:cs="Times New Roman"/>
          <w:sz w:val="22"/>
          <w:szCs w:val="22"/>
        </w:rPr>
        <w:t>Peraturan Menteri Sumber Daya Alam No. 1 Thn 2</w:t>
      </w:r>
      <w:r w:rsidRPr="00C24161">
        <w:rPr>
          <w:rFonts w:ascii="Times New Roman" w:hAnsi="Times New Roman" w:cs="Times New Roman"/>
          <w:sz w:val="22"/>
          <w:szCs w:val="22"/>
          <w:lang w:val="id-ID"/>
        </w:rPr>
        <w:t>00</w:t>
      </w:r>
      <w:r w:rsidRPr="00C24161">
        <w:rPr>
          <w:rFonts w:ascii="Times New Roman" w:hAnsi="Times New Roman" w:cs="Times New Roman"/>
          <w:sz w:val="22"/>
          <w:szCs w:val="22"/>
        </w:rPr>
        <w:t>8, perihal aturan Penambangan di lubang yang sudah lama. Terdapat aturan perihal eksplorasi pada masyarakat bisa diperbolehkan, tetapi undang-undang tersebut dimaksudkan pada lubang yang sudah lama. Lubang yang sudah lama bisa disebut sebagai sumur yang tua dimana digali ketika thn 197</w:t>
      </w:r>
      <w:r w:rsidRPr="00C24161">
        <w:rPr>
          <w:rFonts w:ascii="Times New Roman" w:hAnsi="Times New Roman" w:cs="Times New Roman"/>
          <w:sz w:val="22"/>
          <w:szCs w:val="22"/>
          <w:lang w:val="id-ID"/>
        </w:rPr>
        <w:t>0</w:t>
      </w:r>
      <w:r w:rsidRPr="00C24161">
        <w:rPr>
          <w:rFonts w:ascii="Times New Roman" w:hAnsi="Times New Roman" w:cs="Times New Roman"/>
          <w:sz w:val="22"/>
          <w:szCs w:val="22"/>
        </w:rPr>
        <w:t>-an kemudian langsung diolah di ladang yang belum diproduksi di suatu daerah. Pekerjaan terikat dengan perjanjian kerjasama dan tidak lagi diusahakan oleh kontraktor. Artinya, penambangan minyak komune hanya dapat dilakukan di sumur-sumur penambangan minyak tua dimana terdapat galian pada sejak thn 197</w:t>
      </w:r>
      <w:r w:rsidRPr="00C24161">
        <w:rPr>
          <w:rFonts w:ascii="Times New Roman" w:hAnsi="Times New Roman" w:cs="Times New Roman"/>
          <w:sz w:val="22"/>
          <w:szCs w:val="22"/>
          <w:lang w:val="id-ID"/>
        </w:rPr>
        <w:t>0</w:t>
      </w:r>
      <w:r w:rsidRPr="00C24161">
        <w:rPr>
          <w:rFonts w:ascii="Times New Roman" w:hAnsi="Times New Roman" w:cs="Times New Roman"/>
          <w:sz w:val="22"/>
          <w:szCs w:val="22"/>
        </w:rPr>
        <w:t xml:space="preserve">, lalu dibentuklah kooperasi daerah diterapkan untuk unit ekonomi pertambangan minyak. </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Kegiatan minyak ilegal tidak terlepas dari masalah sosial dan ekonomi saat ini, dan krisis ekonomi yang sedang berlangsung telah menyebabkan terbatasnya kesempatan kerja, sehingga masyarakat kelas bawah dapat mencari peluang pendapatan ini.</w:t>
      </w:r>
      <w:r w:rsidRPr="00C24161">
        <w:rPr>
          <w:rStyle w:val="FootnoteReference"/>
          <w:sz w:val="22"/>
          <w:szCs w:val="22"/>
        </w:rPr>
        <w:footnoteReference w:id="5"/>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Aspek kepidanaan adalah upaya untuk menerjemahkan dan mewujudkan keinginan-keinginan hukum pidana menjadi kenyataan, yakni dengan melarang apa yang bertentangan dengan hukum (On Recht) serta memberikan nestapa (penderitaan) kepada yang melanggar larangan tersebut.</w:t>
      </w:r>
      <w:r w:rsidRPr="00C24161">
        <w:rPr>
          <w:rStyle w:val="FootnoteReference"/>
          <w:sz w:val="22"/>
          <w:szCs w:val="22"/>
        </w:rPr>
        <w:footnoteReference w:id="6"/>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 xml:space="preserve">Pengembangan Keseluruhan dilakukan secara tertata dalam suatu ciri khas rencana yang menetapkan pendahuluan yang diutamakan pada pelaksanaan pengembangan pada bagian pengamanan serta </w:t>
      </w:r>
      <w:r w:rsidRPr="00C24161">
        <w:rPr>
          <w:rFonts w:ascii="Times New Roman" w:hAnsi="Times New Roman" w:cs="Times New Roman"/>
          <w:i/>
          <w:sz w:val="22"/>
          <w:szCs w:val="22"/>
        </w:rPr>
        <w:t>political</w:t>
      </w:r>
      <w:r w:rsidRPr="00C24161">
        <w:rPr>
          <w:rFonts w:ascii="Times New Roman" w:hAnsi="Times New Roman" w:cs="Times New Roman"/>
          <w:sz w:val="22"/>
          <w:szCs w:val="22"/>
        </w:rPr>
        <w:t xml:space="preserve">, juga melibatkan pengembangan sektor perekonomian agar memenuhi kebutuhan rakyat. Hal tersebut menyebabkan banyak masalah baru. Terdapat masalah dalam suatu pengembangan yaitu terdapat, penambangan eksploitasi dengan tidak adanya perjanjian kerjasama, yaitu dilakukan oleh masyarakat dengan cara mengebor sumur dan mengekstraksi minyak yang terkandung di dalamnya, atau ditetapkan sebagai </w:t>
      </w:r>
      <w:r w:rsidRPr="00C24161">
        <w:rPr>
          <w:rFonts w:ascii="Times New Roman" w:hAnsi="Times New Roman" w:cs="Times New Roman"/>
          <w:i/>
          <w:iCs/>
          <w:sz w:val="22"/>
          <w:szCs w:val="22"/>
        </w:rPr>
        <w:t>illegal drilling</w:t>
      </w:r>
      <w:r w:rsidRPr="00C24161">
        <w:rPr>
          <w:rFonts w:ascii="Times New Roman" w:hAnsi="Times New Roman" w:cs="Times New Roman"/>
          <w:sz w:val="22"/>
          <w:szCs w:val="22"/>
        </w:rPr>
        <w:t xml:space="preserve">. Pengeboran ilegal adalah pengeboran sumur secara tidak sah tanpa izin eksplorasi minyak/pemerintah dan sebagaimana dilakukan terhadap pengolahan penambangan di lubang yang sudah lama pada pembuatan yang ilegal. Pendapat ahli hukum pidana Mudzakir, SH, MH dalam </w:t>
      </w:r>
      <w:r w:rsidRPr="00C24161">
        <w:rPr>
          <w:rFonts w:ascii="Times New Roman" w:hAnsi="Times New Roman" w:cs="Times New Roman"/>
          <w:i/>
          <w:iCs/>
          <w:sz w:val="22"/>
          <w:szCs w:val="22"/>
        </w:rPr>
        <w:t>illegal drilling</w:t>
      </w:r>
      <w:r w:rsidRPr="00C24161">
        <w:rPr>
          <w:rFonts w:ascii="Times New Roman" w:hAnsi="Times New Roman" w:cs="Times New Roman"/>
          <w:sz w:val="22"/>
          <w:szCs w:val="22"/>
        </w:rPr>
        <w:t xml:space="preserve"> yaitu pemidanaan terhadap pengeboran ilegal dapat digolongkan sebagai kejahatan khusus </w:t>
      </w:r>
      <w:r w:rsidRPr="00C24161">
        <w:rPr>
          <w:rFonts w:ascii="Times New Roman" w:hAnsi="Times New Roman" w:cs="Times New Roman"/>
          <w:i/>
          <w:iCs/>
          <w:sz w:val="22"/>
          <w:szCs w:val="22"/>
        </w:rPr>
        <w:t>(special ordinary crime).</w:t>
      </w:r>
      <w:r w:rsidRPr="00C24161">
        <w:rPr>
          <w:rFonts w:ascii="Times New Roman" w:hAnsi="Times New Roman" w:cs="Times New Roman"/>
          <w:sz w:val="22"/>
          <w:szCs w:val="22"/>
        </w:rPr>
        <w:t xml:space="preserve"> Dia mengatakan pemerintah perlu menuntut penggalian itu.</w:t>
      </w:r>
      <w:r w:rsidRPr="00C24161">
        <w:rPr>
          <w:rStyle w:val="FootnoteReference"/>
          <w:sz w:val="22"/>
          <w:szCs w:val="22"/>
        </w:rPr>
        <w:footnoteReference w:id="7"/>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 xml:space="preserve">Dampak sosial dari </w:t>
      </w:r>
      <w:r w:rsidRPr="00C24161">
        <w:rPr>
          <w:rFonts w:ascii="Times New Roman" w:hAnsi="Times New Roman" w:cs="Times New Roman"/>
          <w:i/>
          <w:iCs/>
          <w:sz w:val="22"/>
          <w:szCs w:val="22"/>
        </w:rPr>
        <w:t>illegal drilling</w:t>
      </w:r>
      <w:r w:rsidRPr="00C24161">
        <w:rPr>
          <w:rFonts w:ascii="Times New Roman" w:hAnsi="Times New Roman" w:cs="Times New Roman"/>
          <w:sz w:val="22"/>
          <w:szCs w:val="22"/>
        </w:rPr>
        <w:t xml:space="preserve"> tersebut sangat berpengaruh terhadap kerusakan lingkungan sehingga perlu dilakukan pencegahan, mitigasi dan juga pemulihan dalam aktualisasi kerusakan alam, sebagaimana dimaksud bahwa pencegahan adalah upaya pencegahan terhadap kerusakan lingkungan, sedangkan yang berhubungan dalam hal pencegahan disebut mitigasi yaitu upaya cepat sebelum dan sesudah kerusakan lingkungan, dan Langkah selanjutnya pemulihan yaitu tindakan yang dilakukan setelah kerusakan lingkungan muncul.</w:t>
      </w:r>
      <w:r w:rsidRPr="00C24161">
        <w:rPr>
          <w:rStyle w:val="FootnoteReference"/>
          <w:sz w:val="22"/>
          <w:szCs w:val="22"/>
        </w:rPr>
        <w:footnoteReference w:id="8"/>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t xml:space="preserve">Dalam pandangan hukum Islam, Eksploitasi </w:t>
      </w:r>
      <w:r w:rsidRPr="00C24161">
        <w:rPr>
          <w:rFonts w:ascii="Times New Roman" w:hAnsi="Times New Roman" w:cs="Times New Roman"/>
          <w:sz w:val="22"/>
          <w:szCs w:val="22"/>
          <w:lang w:val="id-ID"/>
        </w:rPr>
        <w:t>M</w:t>
      </w:r>
      <w:r w:rsidRPr="00C24161">
        <w:rPr>
          <w:rFonts w:ascii="Times New Roman" w:hAnsi="Times New Roman" w:cs="Times New Roman"/>
          <w:sz w:val="22"/>
          <w:szCs w:val="22"/>
        </w:rPr>
        <w:t xml:space="preserve">inyak </w:t>
      </w:r>
      <w:r w:rsidRPr="00C24161">
        <w:rPr>
          <w:rFonts w:ascii="Times New Roman" w:hAnsi="Times New Roman" w:cs="Times New Roman"/>
          <w:sz w:val="22"/>
          <w:szCs w:val="22"/>
          <w:lang w:val="id-ID"/>
        </w:rPr>
        <w:t xml:space="preserve">dan Gas Bumi </w:t>
      </w:r>
      <w:r w:rsidRPr="00C24161">
        <w:rPr>
          <w:rFonts w:ascii="Times New Roman" w:hAnsi="Times New Roman" w:cs="Times New Roman"/>
          <w:sz w:val="22"/>
          <w:szCs w:val="22"/>
        </w:rPr>
        <w:t xml:space="preserve">ilegal termasuk dalam </w:t>
      </w:r>
      <w:r w:rsidRPr="00C24161">
        <w:rPr>
          <w:rFonts w:ascii="Times New Roman" w:hAnsi="Times New Roman" w:cs="Times New Roman"/>
          <w:sz w:val="22"/>
          <w:szCs w:val="22"/>
          <w:lang w:val="id-ID"/>
        </w:rPr>
        <w:t xml:space="preserve">perbuatan melanggar hukum yang di sebut Sariqoh (pencurian) dan dikenai hukuman Ta’zir, </w:t>
      </w:r>
      <w:r w:rsidRPr="00C24161">
        <w:rPr>
          <w:rFonts w:ascii="Times New Roman" w:hAnsi="Times New Roman" w:cs="Times New Roman"/>
          <w:sz w:val="22"/>
          <w:szCs w:val="22"/>
        </w:rPr>
        <w:t xml:space="preserve"> karena menurut UU No. 22 tahun 2001 bahwasannya kuasa pertambangan adalah wewenang yang diberikan pemerintah untuk menyelenggarakan kegiatan Eksplorasi dan Eksploitasi.  </w:t>
      </w:r>
    </w:p>
    <w:p w:rsidR="005F13C8" w:rsidRPr="00C24161" w:rsidRDefault="00D96450" w:rsidP="00C24161">
      <w:pPr>
        <w:ind w:firstLine="567"/>
        <w:jc w:val="both"/>
        <w:rPr>
          <w:rFonts w:ascii="Times New Roman" w:hAnsi="Times New Roman" w:cs="Times New Roman"/>
          <w:sz w:val="22"/>
          <w:szCs w:val="22"/>
        </w:rPr>
      </w:pPr>
      <w:r w:rsidRPr="00C24161">
        <w:rPr>
          <w:rFonts w:ascii="Times New Roman" w:hAnsi="Times New Roman" w:cs="Times New Roman"/>
          <w:sz w:val="22"/>
          <w:szCs w:val="22"/>
        </w:rPr>
        <w:t>Pencurian disebut Sariqah dalam Islam. Menurut Muhammad AlKhatib AlSyarbini (ulama Syafi`i), Sariqah secara harafiah menyatakan bahwa ia akan diam-diam memperoleh harta (orang lain), dan Syarak berasal dari tempat penyimpanan yang biasa digunakan untuk penyimpanan dalam berbagai kondisi.</w:t>
      </w:r>
      <w:r w:rsidRPr="00C24161">
        <w:rPr>
          <w:rStyle w:val="FootnoteReference"/>
          <w:sz w:val="22"/>
          <w:szCs w:val="22"/>
        </w:rPr>
        <w:footnoteReference w:id="9"/>
      </w:r>
    </w:p>
    <w:p w:rsidR="005F13C8" w:rsidRPr="00C24161" w:rsidRDefault="00D96450" w:rsidP="00C24161">
      <w:pPr>
        <w:ind w:firstLine="567"/>
        <w:jc w:val="both"/>
        <w:rPr>
          <w:rFonts w:ascii="Times New Roman" w:hAnsi="Times New Roman" w:cs="Times New Roman"/>
          <w:sz w:val="22"/>
          <w:szCs w:val="22"/>
        </w:rPr>
      </w:pPr>
      <w:r w:rsidRPr="00C24161">
        <w:rPr>
          <w:rFonts w:ascii="Times New Roman" w:hAnsi="Times New Roman" w:cs="Times New Roman"/>
          <w:noProof/>
          <w:sz w:val="22"/>
          <w:szCs w:val="22"/>
          <w:lang w:val="id-ID" w:eastAsia="id-ID"/>
        </w:rPr>
        <w:drawing>
          <wp:anchor distT="0" distB="0" distL="114300" distR="114300" simplePos="0" relativeHeight="251644416" behindDoc="0" locked="0" layoutInCell="1" allowOverlap="1">
            <wp:simplePos x="0" y="0"/>
            <wp:positionH relativeFrom="column">
              <wp:posOffset>-11430</wp:posOffset>
            </wp:positionH>
            <wp:positionV relativeFrom="paragraph">
              <wp:posOffset>236220</wp:posOffset>
            </wp:positionV>
            <wp:extent cx="5125085" cy="7086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01" t="40313" r="11856" b="36506"/>
                    <a:stretch>
                      <a:fillRect/>
                    </a:stretch>
                  </pic:blipFill>
                  <pic:spPr>
                    <a:xfrm>
                      <a:off x="0" y="0"/>
                      <a:ext cx="5124947" cy="708660"/>
                    </a:xfrm>
                    <a:prstGeom prst="rect">
                      <a:avLst/>
                    </a:prstGeom>
                    <a:ln>
                      <a:noFill/>
                    </a:ln>
                  </pic:spPr>
                </pic:pic>
              </a:graphicData>
            </a:graphic>
          </wp:anchor>
        </w:drawing>
      </w:r>
    </w:p>
    <w:p w:rsidR="005F13C8" w:rsidRPr="00C24161" w:rsidRDefault="005F13C8" w:rsidP="00C24161">
      <w:pPr>
        <w:ind w:firstLine="567"/>
        <w:jc w:val="both"/>
        <w:rPr>
          <w:rFonts w:ascii="Times New Roman" w:hAnsi="Times New Roman" w:cs="Times New Roman"/>
          <w:sz w:val="22"/>
          <w:szCs w:val="22"/>
        </w:rPr>
      </w:pPr>
    </w:p>
    <w:p w:rsidR="005F13C8" w:rsidRPr="00C24161" w:rsidRDefault="005F13C8" w:rsidP="00C24161">
      <w:pPr>
        <w:ind w:firstLine="567"/>
        <w:jc w:val="both"/>
        <w:rPr>
          <w:rFonts w:ascii="Times New Roman" w:hAnsi="Times New Roman" w:cs="Times New Roman"/>
          <w:sz w:val="22"/>
          <w:szCs w:val="22"/>
        </w:rPr>
      </w:pPr>
    </w:p>
    <w:p w:rsidR="005F13C8" w:rsidRPr="00C24161" w:rsidRDefault="005F13C8" w:rsidP="00C24161">
      <w:pPr>
        <w:jc w:val="both"/>
        <w:rPr>
          <w:rFonts w:ascii="Times New Roman" w:hAnsi="Times New Roman" w:cs="Times New Roman"/>
          <w:sz w:val="22"/>
          <w:szCs w:val="22"/>
        </w:rPr>
      </w:pPr>
    </w:p>
    <w:p w:rsidR="005F13C8" w:rsidRPr="00C24161" w:rsidRDefault="00D96450" w:rsidP="00C24161">
      <w:pPr>
        <w:pStyle w:val="ListParagraph1"/>
        <w:spacing w:after="0" w:line="276" w:lineRule="auto"/>
        <w:ind w:left="0"/>
        <w:jc w:val="both"/>
        <w:rPr>
          <w:rFonts w:ascii="Times New Roman" w:hAnsi="Times New Roman" w:cs="Times New Roman" w:hint="default"/>
          <w:lang w:val="id-ID"/>
        </w:rPr>
      </w:pPr>
      <w:r w:rsidRPr="00C24161">
        <w:rPr>
          <w:rFonts w:ascii="Times New Roman" w:hAnsi="Times New Roman" w:cs="Times New Roman" w:hint="default"/>
        </w:rPr>
        <w:tab/>
        <w:t>“</w:t>
      </w:r>
      <w:r w:rsidRPr="00C24161">
        <w:rPr>
          <w:rFonts w:ascii="Times New Roman" w:hAnsi="Times New Roman" w:cs="Times New Roman" w:hint="default"/>
          <w:i/>
        </w:rPr>
        <w:t>Kemudian janganlah makan harta orang melalui cara salah atau membawa masalah (keluhan) kepada hakim. Dengan begitu, meskipun Anda mengetahuinya, Anda dapat mencuri milik orang melalui dosa</w:t>
      </w:r>
      <w:r w:rsidRPr="00C24161">
        <w:rPr>
          <w:rFonts w:ascii="Times New Roman" w:hAnsi="Times New Roman" w:cs="Times New Roman" w:hint="default"/>
        </w:rPr>
        <w:t>. (</w:t>
      </w:r>
      <w:r w:rsidRPr="00C24161">
        <w:rPr>
          <w:rFonts w:ascii="Times New Roman" w:hAnsi="Times New Roman" w:cs="Times New Roman" w:hint="default"/>
          <w:lang w:val="id-ID"/>
        </w:rPr>
        <w:t>A</w:t>
      </w:r>
      <w:r w:rsidRPr="00C24161">
        <w:rPr>
          <w:rFonts w:ascii="Times New Roman" w:hAnsi="Times New Roman" w:cs="Times New Roman" w:hint="default"/>
        </w:rPr>
        <w:t>l-Baqarah : 188).</w:t>
      </w:r>
      <w:r w:rsidRPr="00C24161">
        <w:rPr>
          <w:rStyle w:val="FootnoteReference"/>
          <w:rFonts w:hint="default"/>
        </w:rPr>
        <w:footnoteReference w:id="10"/>
      </w:r>
    </w:p>
    <w:p w:rsidR="005F13C8" w:rsidRPr="00C24161" w:rsidRDefault="005F13C8" w:rsidP="00C24161">
      <w:pPr>
        <w:pStyle w:val="ListParagraph1"/>
        <w:spacing w:after="0" w:line="276" w:lineRule="auto"/>
        <w:ind w:left="0"/>
        <w:jc w:val="both"/>
        <w:rPr>
          <w:rFonts w:ascii="Times New Roman" w:hAnsi="Times New Roman" w:cs="Times New Roman" w:hint="default"/>
          <w:lang w:val="id-ID"/>
        </w:rPr>
      </w:pPr>
    </w:p>
    <w:p w:rsidR="005F13C8" w:rsidRPr="00C24161" w:rsidRDefault="00D96450" w:rsidP="00C24161">
      <w:pPr>
        <w:pStyle w:val="ListParagraph1"/>
        <w:spacing w:after="0" w:line="276" w:lineRule="auto"/>
        <w:ind w:left="0"/>
        <w:jc w:val="both"/>
        <w:rPr>
          <w:rFonts w:ascii="Times New Roman" w:hAnsi="Times New Roman" w:cs="Times New Roman" w:hint="default"/>
        </w:rPr>
      </w:pPr>
      <w:r w:rsidRPr="00C24161">
        <w:rPr>
          <w:rFonts w:ascii="Times New Roman" w:hAnsi="Times New Roman" w:cs="Times New Roman" w:hint="default"/>
        </w:rPr>
        <w:tab/>
        <w:t xml:space="preserve">Pencurian bila ditinjau dari syariat Islam ada dua macam, diantaranya: pencurian yang hukumannya </w:t>
      </w:r>
      <w:r w:rsidRPr="00C24161">
        <w:rPr>
          <w:rFonts w:ascii="Times New Roman" w:hAnsi="Times New Roman" w:cs="Times New Roman" w:hint="default"/>
          <w:lang w:val="id-ID"/>
        </w:rPr>
        <w:t>H</w:t>
      </w:r>
      <w:r w:rsidRPr="00C24161">
        <w:rPr>
          <w:rFonts w:ascii="Times New Roman" w:hAnsi="Times New Roman" w:cs="Times New Roman" w:hint="default"/>
        </w:rPr>
        <w:t xml:space="preserve">ad dan pencurian yang hukumannya </w:t>
      </w:r>
      <w:r w:rsidRPr="00C24161">
        <w:rPr>
          <w:rFonts w:ascii="Times New Roman" w:hAnsi="Times New Roman" w:cs="Times New Roman" w:hint="default"/>
          <w:lang w:val="id-ID"/>
        </w:rPr>
        <w:t>T</w:t>
      </w:r>
      <w:r w:rsidRPr="00C24161">
        <w:rPr>
          <w:rFonts w:ascii="Times New Roman" w:hAnsi="Times New Roman" w:cs="Times New Roman" w:hint="default"/>
        </w:rPr>
        <w:t>a</w:t>
      </w:r>
      <w:r w:rsidRPr="00C24161">
        <w:rPr>
          <w:rFonts w:ascii="Times New Roman" w:hAnsi="Times New Roman" w:cs="Times New Roman" w:hint="default"/>
          <w:lang w:val="id-ID"/>
        </w:rPr>
        <w:t>’</w:t>
      </w:r>
      <w:r w:rsidRPr="00C24161">
        <w:rPr>
          <w:rFonts w:ascii="Times New Roman" w:hAnsi="Times New Roman" w:cs="Times New Roman" w:hint="default"/>
        </w:rPr>
        <w:t>zir.</w:t>
      </w:r>
      <w:r w:rsidRPr="00C24161">
        <w:rPr>
          <w:rStyle w:val="FootnoteReference"/>
          <w:rFonts w:hint="default"/>
        </w:rPr>
        <w:footnoteReference w:id="11"/>
      </w:r>
      <w:r w:rsidRPr="00C24161">
        <w:rPr>
          <w:rFonts w:ascii="Times New Roman" w:hAnsi="Times New Roman" w:cs="Times New Roman" w:hint="default"/>
        </w:rPr>
        <w:t xml:space="preserve"> Islam mendorong orang untuk mencari kekayaan dan nutrisi dengan cara yang berbeda, tetapi yang dianjurkan tersebut adalah cara yang baik dan tidak mengikuti langkah atau jalan setan. Carilah hal yang baik dengan cara yang baik, jangan menggunakan cara yang salah, tidak melebihi batas atau ekses, tidak mengekang, riba, menjauhi unsur </w:t>
      </w:r>
      <w:r w:rsidRPr="00C24161">
        <w:rPr>
          <w:rFonts w:ascii="Times New Roman" w:hAnsi="Times New Roman" w:cs="Times New Roman" w:hint="default"/>
          <w:i/>
          <w:iCs/>
        </w:rPr>
        <w:t>maisir</w:t>
      </w:r>
      <w:r w:rsidRPr="00C24161">
        <w:rPr>
          <w:rFonts w:ascii="Times New Roman" w:hAnsi="Times New Roman" w:cs="Times New Roman" w:hint="default"/>
        </w:rPr>
        <w:t xml:space="preserve"> (judi), tidak </w:t>
      </w:r>
      <w:r w:rsidRPr="00C24161">
        <w:rPr>
          <w:rFonts w:ascii="Times New Roman" w:hAnsi="Times New Roman" w:cs="Times New Roman" w:hint="default"/>
          <w:i/>
          <w:iCs/>
        </w:rPr>
        <w:t>gharar</w:t>
      </w:r>
      <w:r w:rsidRPr="00C24161">
        <w:rPr>
          <w:rFonts w:ascii="Times New Roman" w:hAnsi="Times New Roman" w:cs="Times New Roman" w:hint="default"/>
        </w:rPr>
        <w:t xml:space="preserve"> dan jangan meninggalkan zakat, infaq dan sedekah.</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ab/>
        <w:t xml:space="preserve">Pengeboran minyak ilegal </w:t>
      </w:r>
      <w:r w:rsidRPr="00C24161">
        <w:rPr>
          <w:rFonts w:ascii="Times New Roman" w:hAnsi="Times New Roman" w:cs="Times New Roman"/>
          <w:i/>
          <w:iCs/>
          <w:sz w:val="22"/>
          <w:szCs w:val="22"/>
        </w:rPr>
        <w:t xml:space="preserve">(illegal drilling) </w:t>
      </w:r>
      <w:r w:rsidRPr="00C24161">
        <w:rPr>
          <w:rFonts w:ascii="Times New Roman" w:hAnsi="Times New Roman" w:cs="Times New Roman"/>
          <w:sz w:val="22"/>
          <w:szCs w:val="22"/>
        </w:rPr>
        <w:t>layak disebut kejahatan yang memiliki kemudhoratan sangat banyak dan dapat menyebabkan kerusakan alam serta mengancam nyawa masyarakat.</w:t>
      </w:r>
      <w:r w:rsidRPr="00C24161">
        <w:rPr>
          <w:rStyle w:val="FootnoteReference"/>
          <w:sz w:val="22"/>
          <w:szCs w:val="22"/>
        </w:rPr>
        <w:footnoteReference w:id="12"/>
      </w:r>
      <w:r w:rsidRPr="00C24161">
        <w:rPr>
          <w:rFonts w:ascii="Times New Roman" w:hAnsi="Times New Roman" w:cs="Times New Roman"/>
          <w:sz w:val="22"/>
          <w:szCs w:val="22"/>
          <w:lang w:val="id-ID"/>
        </w:rPr>
        <w:t xml:space="preserve"> Karena </w:t>
      </w:r>
      <w:r w:rsidRPr="00C24161">
        <w:rPr>
          <w:rFonts w:ascii="Times New Roman" w:hAnsi="Times New Roman" w:cs="Times New Roman"/>
          <w:bCs/>
          <w:sz w:val="22"/>
          <w:szCs w:val="22"/>
        </w:rPr>
        <w:t>Permasalahan diatas maka penulis mengkaji serta menulis lebih lanjut mengenai</w:t>
      </w:r>
      <w:r w:rsidR="0083148E" w:rsidRPr="00C24161">
        <w:rPr>
          <w:rFonts w:ascii="Times New Roman" w:hAnsi="Times New Roman" w:cs="Times New Roman"/>
          <w:bCs/>
          <w:sz w:val="22"/>
          <w:szCs w:val="22"/>
          <w:lang w:val="id-ID"/>
        </w:rPr>
        <w:t xml:space="preserve"> </w:t>
      </w:r>
      <w:r w:rsidRPr="00C24161">
        <w:rPr>
          <w:rFonts w:ascii="Times New Roman" w:hAnsi="Times New Roman" w:cs="Times New Roman"/>
          <w:b/>
          <w:sz w:val="22"/>
          <w:szCs w:val="22"/>
        </w:rPr>
        <w:t xml:space="preserve">“Penegakan Hukum Terhadap Tindak Pidana Eksploitasi Minyak Bumi Ilegal di </w:t>
      </w:r>
      <w:r w:rsidRPr="00C24161">
        <w:rPr>
          <w:rFonts w:ascii="Times New Roman" w:hAnsi="Times New Roman" w:cs="Times New Roman"/>
          <w:b/>
          <w:sz w:val="22"/>
          <w:szCs w:val="22"/>
          <w:lang w:val="id-ID"/>
        </w:rPr>
        <w:t xml:space="preserve">Kecamatan Sanga Desa </w:t>
      </w:r>
      <w:r w:rsidRPr="00C24161">
        <w:rPr>
          <w:rFonts w:ascii="Times New Roman" w:hAnsi="Times New Roman" w:cs="Times New Roman"/>
          <w:b/>
          <w:sz w:val="22"/>
          <w:szCs w:val="22"/>
        </w:rPr>
        <w:t>Kabupaten Musi Banyuasin.</w:t>
      </w:r>
      <w:r w:rsidRPr="00C24161">
        <w:rPr>
          <w:rFonts w:ascii="Times New Roman" w:hAnsi="Times New Roman" w:cs="Times New Roman"/>
          <w:b/>
          <w:sz w:val="22"/>
          <w:szCs w:val="22"/>
          <w:lang w:val="id-ID"/>
        </w:rPr>
        <w:t>”</w:t>
      </w:r>
    </w:p>
    <w:p w:rsidR="005F13C8" w:rsidRPr="00C24161" w:rsidRDefault="005F13C8" w:rsidP="00C24161">
      <w:pPr>
        <w:rPr>
          <w:rFonts w:ascii="Times New Roman" w:hAnsi="Times New Roman" w:cs="Times New Roman"/>
          <w:sz w:val="22"/>
          <w:szCs w:val="22"/>
          <w:lang w:val="id-ID"/>
        </w:rPr>
      </w:pPr>
    </w:p>
    <w:p w:rsidR="005F13C8" w:rsidRPr="00C24161" w:rsidRDefault="005F13C8" w:rsidP="00C24161">
      <w:pPr>
        <w:rPr>
          <w:rFonts w:ascii="Times New Roman" w:hAnsi="Times New Roman" w:cs="Times New Roman"/>
          <w:sz w:val="22"/>
          <w:szCs w:val="22"/>
          <w:lang w:val="id-ID"/>
        </w:rPr>
      </w:pPr>
    </w:p>
    <w:p w:rsidR="005F13C8" w:rsidRPr="00C24161" w:rsidRDefault="00D96450" w:rsidP="00C24161">
      <w:pPr>
        <w:pStyle w:val="ListParagraph1"/>
        <w:numPr>
          <w:ilvl w:val="0"/>
          <w:numId w:val="14"/>
        </w:numPr>
        <w:spacing w:after="0" w:line="276" w:lineRule="auto"/>
        <w:ind w:left="0"/>
        <w:jc w:val="both"/>
        <w:rPr>
          <w:rFonts w:ascii="Times New Roman" w:hAnsi="Times New Roman" w:cs="Times New Roman" w:hint="default"/>
          <w:b/>
        </w:rPr>
      </w:pPr>
      <w:r w:rsidRPr="00C24161">
        <w:rPr>
          <w:rFonts w:ascii="Times New Roman" w:hAnsi="Times New Roman" w:cs="Times New Roman" w:hint="default"/>
          <w:b/>
        </w:rPr>
        <w:t>Rumusan Masalah</w:t>
      </w:r>
    </w:p>
    <w:p w:rsidR="005F13C8" w:rsidRPr="00C24161" w:rsidRDefault="00D96450" w:rsidP="00C24161">
      <w:pPr>
        <w:pStyle w:val="ListParagraph1"/>
        <w:numPr>
          <w:ilvl w:val="0"/>
          <w:numId w:val="15"/>
        </w:numPr>
        <w:spacing w:after="0" w:line="276" w:lineRule="auto"/>
        <w:ind w:left="426" w:hanging="426"/>
        <w:jc w:val="both"/>
        <w:rPr>
          <w:rFonts w:ascii="Times New Roman" w:hAnsi="Times New Roman" w:cs="Times New Roman" w:hint="default"/>
        </w:rPr>
      </w:pPr>
      <w:r w:rsidRPr="00C24161">
        <w:rPr>
          <w:rFonts w:ascii="Times New Roman" w:hAnsi="Times New Roman" w:cs="Times New Roman" w:hint="default"/>
        </w:rPr>
        <w:t xml:space="preserve">Bagaimana Penegakan Hukum Terhadap Tindak Pidana Eksploitasi Minyak Bumi Ilegal </w:t>
      </w:r>
      <w:r w:rsidRPr="00C24161">
        <w:rPr>
          <w:rFonts w:ascii="Times New Roman" w:hAnsi="Times New Roman" w:cs="Times New Roman" w:hint="default"/>
          <w:lang w:val="id-ID"/>
        </w:rPr>
        <w:t>d</w:t>
      </w:r>
      <w:r w:rsidRPr="00C24161">
        <w:rPr>
          <w:rFonts w:ascii="Times New Roman" w:hAnsi="Times New Roman" w:cs="Times New Roman" w:hint="default"/>
        </w:rPr>
        <w:t xml:space="preserve">i </w:t>
      </w:r>
      <w:r w:rsidRPr="00C24161">
        <w:rPr>
          <w:rFonts w:ascii="Times New Roman" w:hAnsi="Times New Roman" w:cs="Times New Roman" w:hint="default"/>
          <w:lang w:val="id-ID"/>
        </w:rPr>
        <w:t>Kecamatan Sanga Desa</w:t>
      </w:r>
      <w:r w:rsidR="0092041C">
        <w:rPr>
          <w:rFonts w:ascii="Times New Roman" w:hAnsi="Times New Roman" w:cs="Times New Roman" w:hint="default"/>
        </w:rPr>
        <w:t xml:space="preserve"> Kabupaten Musi Banyuasin</w:t>
      </w:r>
      <w:r w:rsidRPr="00C24161">
        <w:rPr>
          <w:rFonts w:ascii="Times New Roman" w:hAnsi="Times New Roman" w:cs="Times New Roman" w:hint="default"/>
        </w:rPr>
        <w:t>?</w:t>
      </w:r>
    </w:p>
    <w:p w:rsidR="005F13C8" w:rsidRPr="0092041C" w:rsidRDefault="00D96450" w:rsidP="00C24161">
      <w:pPr>
        <w:pStyle w:val="ListParagraph1"/>
        <w:numPr>
          <w:ilvl w:val="0"/>
          <w:numId w:val="15"/>
        </w:numPr>
        <w:spacing w:after="0" w:line="276" w:lineRule="auto"/>
        <w:ind w:left="426" w:hanging="426"/>
        <w:jc w:val="both"/>
        <w:rPr>
          <w:rFonts w:ascii="Times New Roman" w:hAnsi="Times New Roman" w:cs="Times New Roman" w:hint="default"/>
        </w:rPr>
      </w:pPr>
      <w:r w:rsidRPr="00C24161">
        <w:rPr>
          <w:rFonts w:ascii="Times New Roman" w:hAnsi="Times New Roman" w:cs="Times New Roman" w:hint="default"/>
        </w:rPr>
        <w:t xml:space="preserve">Bagaimana Pandangan Hukum Pidana Islam terhadap penegakan hukum Tindak Pidana Eksploitasi Minyak Bumi Ilegal </w:t>
      </w:r>
      <w:r w:rsidRPr="00C24161">
        <w:rPr>
          <w:rFonts w:ascii="Times New Roman" w:hAnsi="Times New Roman" w:cs="Times New Roman" w:hint="default"/>
          <w:lang w:val="id-ID"/>
        </w:rPr>
        <w:t xml:space="preserve">di Kecamatan Sanga Desa </w:t>
      </w:r>
      <w:r w:rsidR="0092041C">
        <w:rPr>
          <w:rFonts w:ascii="Times New Roman" w:hAnsi="Times New Roman" w:cs="Times New Roman" w:hint="default"/>
        </w:rPr>
        <w:t>Kabupaten Musi Banyuasin</w:t>
      </w:r>
      <w:r w:rsidRPr="00C24161">
        <w:rPr>
          <w:rFonts w:ascii="Times New Roman" w:hAnsi="Times New Roman" w:cs="Times New Roman" w:hint="default"/>
        </w:rPr>
        <w:t>?</w:t>
      </w:r>
    </w:p>
    <w:p w:rsidR="0092041C" w:rsidRDefault="0092041C" w:rsidP="0092041C">
      <w:pPr>
        <w:pStyle w:val="ListParagraph1"/>
        <w:spacing w:after="0" w:line="276" w:lineRule="auto"/>
        <w:jc w:val="both"/>
        <w:rPr>
          <w:rFonts w:ascii="Times New Roman" w:hAnsi="Times New Roman" w:cs="Times New Roman" w:hint="default"/>
          <w:lang w:val="id-ID"/>
        </w:rPr>
      </w:pPr>
    </w:p>
    <w:p w:rsidR="0092041C" w:rsidRDefault="0092041C" w:rsidP="0092041C">
      <w:pPr>
        <w:pStyle w:val="ListParagraph1"/>
        <w:spacing w:after="0" w:line="276" w:lineRule="auto"/>
        <w:jc w:val="both"/>
        <w:rPr>
          <w:rFonts w:ascii="Times New Roman" w:hAnsi="Times New Roman" w:cs="Times New Roman" w:hint="default"/>
          <w:lang w:val="id-ID"/>
        </w:rPr>
      </w:pPr>
    </w:p>
    <w:p w:rsidR="0092041C" w:rsidRPr="0092041C" w:rsidRDefault="0092041C" w:rsidP="0092041C">
      <w:pPr>
        <w:pStyle w:val="ListParagraph1"/>
        <w:spacing w:after="0" w:line="276" w:lineRule="auto"/>
        <w:jc w:val="both"/>
        <w:rPr>
          <w:rFonts w:ascii="Times New Roman" w:hAnsi="Times New Roman" w:cs="Times New Roman" w:hint="default"/>
          <w:lang w:val="id-ID"/>
        </w:rPr>
      </w:pPr>
    </w:p>
    <w:p w:rsidR="005F13C8" w:rsidRPr="00C24161" w:rsidRDefault="005F13C8" w:rsidP="00C24161">
      <w:pPr>
        <w:pStyle w:val="ListParagraph1"/>
        <w:spacing w:after="0" w:line="276" w:lineRule="auto"/>
        <w:ind w:left="426"/>
        <w:jc w:val="both"/>
        <w:rPr>
          <w:rFonts w:ascii="Times New Roman" w:hAnsi="Times New Roman" w:cs="Times New Roman" w:hint="default"/>
        </w:rPr>
      </w:pPr>
    </w:p>
    <w:p w:rsidR="005F13C8" w:rsidRPr="00C24161" w:rsidRDefault="00D96450" w:rsidP="00C24161">
      <w:pPr>
        <w:pStyle w:val="ListParagraph1"/>
        <w:numPr>
          <w:ilvl w:val="0"/>
          <w:numId w:val="14"/>
        </w:numPr>
        <w:spacing w:after="0" w:line="276" w:lineRule="auto"/>
        <w:ind w:left="0"/>
        <w:jc w:val="both"/>
        <w:rPr>
          <w:rFonts w:ascii="Times New Roman" w:hAnsi="Times New Roman" w:cs="Times New Roman" w:hint="default"/>
          <w:b/>
        </w:rPr>
      </w:pPr>
      <w:r w:rsidRPr="00C24161">
        <w:rPr>
          <w:rFonts w:ascii="Times New Roman" w:hAnsi="Times New Roman" w:cs="Times New Roman" w:hint="default"/>
          <w:b/>
        </w:rPr>
        <w:t xml:space="preserve">Tujuan dan Manfaat Penelitian </w:t>
      </w:r>
    </w:p>
    <w:p w:rsidR="005F13C8" w:rsidRPr="00C24161" w:rsidRDefault="00D96450" w:rsidP="00C24161">
      <w:pPr>
        <w:pStyle w:val="ListParagraph1"/>
        <w:spacing w:after="0" w:line="276" w:lineRule="auto"/>
        <w:ind w:left="360" w:hanging="360"/>
        <w:jc w:val="both"/>
        <w:rPr>
          <w:rFonts w:ascii="Times New Roman" w:hAnsi="Times New Roman" w:cs="Times New Roman" w:hint="default"/>
        </w:rPr>
      </w:pPr>
      <w:r w:rsidRPr="00C24161">
        <w:rPr>
          <w:rFonts w:ascii="Times New Roman" w:hAnsi="Times New Roman" w:cs="Times New Roman" w:hint="default"/>
        </w:rPr>
        <w:t>1.</w:t>
      </w:r>
      <w:r w:rsidRPr="00C24161">
        <w:rPr>
          <w:rFonts w:ascii="Times New Roman" w:hAnsi="Times New Roman" w:cs="Times New Roman" w:hint="default"/>
        </w:rPr>
        <w:tab/>
        <w:t xml:space="preserve">Untuk mengetahui Penegakan Hukum Terhadap Tindak Pidana Eksploitasi Minyak Bumi Ilegal </w:t>
      </w:r>
      <w:r w:rsidRPr="00C24161">
        <w:rPr>
          <w:rFonts w:ascii="Times New Roman" w:hAnsi="Times New Roman" w:cs="Times New Roman" w:hint="default"/>
          <w:lang w:val="id-ID"/>
        </w:rPr>
        <w:t>di Kecamatan Sanga Desa</w:t>
      </w:r>
      <w:r w:rsidRPr="00C24161">
        <w:rPr>
          <w:rFonts w:ascii="Times New Roman" w:hAnsi="Times New Roman" w:cs="Times New Roman" w:hint="default"/>
        </w:rPr>
        <w:t xml:space="preserve"> Kabupaten Musi Banyuasin.</w:t>
      </w:r>
    </w:p>
    <w:p w:rsidR="005F13C8" w:rsidRPr="00C24161" w:rsidRDefault="00D96450" w:rsidP="00C24161">
      <w:pPr>
        <w:pStyle w:val="ListParagraph1"/>
        <w:spacing w:after="0" w:line="276" w:lineRule="auto"/>
        <w:ind w:left="360" w:hanging="360"/>
        <w:jc w:val="both"/>
        <w:rPr>
          <w:rFonts w:ascii="Times New Roman" w:hAnsi="Times New Roman" w:cs="Times New Roman" w:hint="default"/>
        </w:rPr>
      </w:pPr>
      <w:r w:rsidRPr="00C24161">
        <w:rPr>
          <w:rFonts w:ascii="Times New Roman" w:hAnsi="Times New Roman" w:cs="Times New Roman" w:hint="default"/>
        </w:rPr>
        <w:t>2.</w:t>
      </w:r>
      <w:r w:rsidRPr="00C24161">
        <w:rPr>
          <w:rFonts w:ascii="Times New Roman" w:hAnsi="Times New Roman" w:cs="Times New Roman" w:hint="default"/>
        </w:rPr>
        <w:tab/>
        <w:t xml:space="preserve">Untuk Mengetahui Pandangan Hukum Pidana Islam terhadap penegakan hukum Tindak Pidana Eksploitasi Minyak Bumi Ilegal di </w:t>
      </w:r>
      <w:r w:rsidRPr="00C24161">
        <w:rPr>
          <w:rFonts w:ascii="Times New Roman" w:hAnsi="Times New Roman" w:cs="Times New Roman" w:hint="default"/>
          <w:lang w:val="id-ID"/>
        </w:rPr>
        <w:t xml:space="preserve">Kecamatan Sanga Desa </w:t>
      </w:r>
      <w:r w:rsidRPr="00C24161">
        <w:rPr>
          <w:rFonts w:ascii="Times New Roman" w:hAnsi="Times New Roman" w:cs="Times New Roman" w:hint="default"/>
        </w:rPr>
        <w:t>Kabupaten Musi Banyuasin.</w:t>
      </w:r>
    </w:p>
    <w:p w:rsidR="005F13C8" w:rsidRPr="00C24161" w:rsidRDefault="00D96450" w:rsidP="00C24161">
      <w:pPr>
        <w:rPr>
          <w:rFonts w:ascii="Times New Roman" w:hAnsi="Times New Roman" w:cs="Times New Roman"/>
          <w:sz w:val="22"/>
          <w:szCs w:val="22"/>
        </w:rPr>
      </w:pPr>
      <w:r w:rsidRPr="00C24161">
        <w:rPr>
          <w:rFonts w:ascii="Times New Roman" w:hAnsi="Times New Roman" w:cs="Times New Roman"/>
          <w:sz w:val="22"/>
          <w:szCs w:val="22"/>
        </w:rPr>
        <w:tab/>
      </w:r>
    </w:p>
    <w:p w:rsidR="005F13C8" w:rsidRPr="00C24161" w:rsidRDefault="00D96450" w:rsidP="00C24161">
      <w:pPr>
        <w:rPr>
          <w:rFonts w:ascii="Times New Roman" w:hAnsi="Times New Roman" w:cs="Times New Roman"/>
          <w:sz w:val="22"/>
          <w:szCs w:val="22"/>
        </w:rPr>
      </w:pPr>
      <w:r w:rsidRPr="00C24161">
        <w:rPr>
          <w:rFonts w:ascii="Times New Roman" w:hAnsi="Times New Roman" w:cs="Times New Roman"/>
          <w:bCs/>
          <w:sz w:val="22"/>
          <w:szCs w:val="22"/>
        </w:rPr>
        <w:t>Manfaat Penelitian ini adalah</w:t>
      </w:r>
      <w:r w:rsidRPr="00C24161">
        <w:rPr>
          <w:rFonts w:ascii="Times New Roman" w:hAnsi="Times New Roman" w:cs="Times New Roman"/>
          <w:sz w:val="22"/>
          <w:szCs w:val="22"/>
        </w:rPr>
        <w:t>:</w:t>
      </w:r>
    </w:p>
    <w:p w:rsidR="005F13C8" w:rsidRPr="00C24161" w:rsidRDefault="00D96450" w:rsidP="00C24161">
      <w:pPr>
        <w:pStyle w:val="ListParagraph1"/>
        <w:numPr>
          <w:ilvl w:val="0"/>
          <w:numId w:val="16"/>
        </w:numPr>
        <w:spacing w:after="0" w:line="276" w:lineRule="auto"/>
        <w:jc w:val="both"/>
        <w:rPr>
          <w:rFonts w:ascii="Times New Roman" w:hAnsi="Times New Roman" w:cs="Times New Roman" w:hint="default"/>
        </w:rPr>
      </w:pPr>
      <w:r w:rsidRPr="00C24161">
        <w:rPr>
          <w:rFonts w:ascii="Times New Roman" w:hAnsi="Times New Roman" w:cs="Times New Roman" w:hint="default"/>
        </w:rPr>
        <w:t xml:space="preserve">Secara teori memberikan bantuan terhadap perkembangan bahan hukum termasuk ilmu pidana, KUHAP serta penuntutan tuntutan pidana eksplorasi minyak secara illegal di </w:t>
      </w:r>
      <w:r w:rsidRPr="00C24161">
        <w:rPr>
          <w:rFonts w:ascii="Times New Roman" w:hAnsi="Times New Roman" w:cs="Times New Roman" w:hint="default"/>
          <w:lang w:val="id-ID"/>
        </w:rPr>
        <w:t xml:space="preserve">Kecamatan Sanga Desa </w:t>
      </w:r>
      <w:r w:rsidRPr="00C24161">
        <w:rPr>
          <w:rFonts w:ascii="Times New Roman" w:hAnsi="Times New Roman" w:cs="Times New Roman" w:hint="default"/>
        </w:rPr>
        <w:t xml:space="preserve">Kabupaten Musi Banyuasin. </w:t>
      </w:r>
    </w:p>
    <w:p w:rsidR="005F13C8" w:rsidRPr="00C24161" w:rsidRDefault="00D96450" w:rsidP="00C24161">
      <w:pPr>
        <w:pStyle w:val="ListParagraph1"/>
        <w:numPr>
          <w:ilvl w:val="0"/>
          <w:numId w:val="16"/>
        </w:numPr>
        <w:spacing w:after="0" w:line="276" w:lineRule="auto"/>
        <w:jc w:val="both"/>
        <w:rPr>
          <w:rFonts w:ascii="Times New Roman" w:hAnsi="Times New Roman" w:cs="Times New Roman" w:hint="default"/>
        </w:rPr>
      </w:pPr>
      <w:r w:rsidRPr="00C24161">
        <w:rPr>
          <w:rFonts w:ascii="Times New Roman" w:hAnsi="Times New Roman" w:cs="Times New Roman" w:hint="default"/>
        </w:rPr>
        <w:t>Kemampuan penulis untuk benar-benar menerapkan ilmu yang diperoleh di Fakultas syari’ah dan hukum UIN Raden Fata</w:t>
      </w:r>
      <w:r w:rsidRPr="00C24161">
        <w:rPr>
          <w:rFonts w:ascii="Times New Roman" w:hAnsi="Times New Roman" w:cs="Times New Roman" w:hint="default"/>
          <w:lang w:val="id-ID"/>
        </w:rPr>
        <w:t>h</w:t>
      </w:r>
      <w:r w:rsidRPr="00C24161">
        <w:rPr>
          <w:rFonts w:ascii="Times New Roman" w:hAnsi="Times New Roman" w:cs="Times New Roman" w:hint="default"/>
        </w:rPr>
        <w:t xml:space="preserve"> Palembang dan hasil penelitian ini diharapkan dapat bermanfaat secara praktis bagi mereka yang terlibat dalam penelitian ini. Staf (polisi, jaksa, hakim, pengacara), sarjana dan mahasiswa hukum lainnya.</w:t>
      </w:r>
    </w:p>
    <w:p w:rsidR="005F13C8" w:rsidRPr="00C24161" w:rsidRDefault="005F13C8" w:rsidP="00C24161">
      <w:pPr>
        <w:jc w:val="both"/>
        <w:rPr>
          <w:rFonts w:ascii="Times New Roman" w:hAnsi="Times New Roman" w:cs="Times New Roman"/>
          <w:sz w:val="22"/>
          <w:szCs w:val="22"/>
        </w:rPr>
      </w:pPr>
    </w:p>
    <w:p w:rsidR="005F13C8" w:rsidRPr="00C24161" w:rsidRDefault="00D96450" w:rsidP="00C24161">
      <w:pPr>
        <w:pStyle w:val="ListParagraph1"/>
        <w:numPr>
          <w:ilvl w:val="0"/>
          <w:numId w:val="14"/>
        </w:numPr>
        <w:spacing w:after="0" w:line="276" w:lineRule="auto"/>
        <w:ind w:left="0"/>
        <w:jc w:val="both"/>
        <w:rPr>
          <w:rFonts w:ascii="Times New Roman" w:hAnsi="Times New Roman" w:cs="Times New Roman" w:hint="default"/>
          <w:b/>
        </w:rPr>
      </w:pPr>
      <w:r w:rsidRPr="00C24161">
        <w:rPr>
          <w:rFonts w:ascii="Times New Roman" w:hAnsi="Times New Roman" w:cs="Times New Roman" w:hint="default"/>
          <w:b/>
        </w:rPr>
        <w:t>Kajian Pustaka</w:t>
      </w:r>
    </w:p>
    <w:p w:rsidR="005F13C8" w:rsidRPr="00C24161" w:rsidRDefault="00D96450" w:rsidP="00C24161">
      <w:pPr>
        <w:ind w:firstLineChars="300" w:firstLine="660"/>
        <w:contextualSpacing/>
        <w:jc w:val="both"/>
        <w:rPr>
          <w:rFonts w:ascii="Times New Roman" w:hAnsi="Times New Roman" w:cs="Times New Roman"/>
          <w:sz w:val="22"/>
          <w:szCs w:val="22"/>
        </w:rPr>
      </w:pPr>
      <w:r w:rsidRPr="00C24161">
        <w:rPr>
          <w:rFonts w:ascii="Times New Roman" w:hAnsi="Times New Roman" w:cs="Times New Roman"/>
          <w:sz w:val="22"/>
          <w:szCs w:val="22"/>
        </w:rPr>
        <w:t>Pada penelitian kali ini, penulis mencoba menganalisis pada kajian studi sebelumnya dalam bentuk skripsi yang didalam nya mencakup materi yang sedikit banyaknya berkaitan dengan materi yang akan dibahas, dan penulis mengunakan materi ini sebagai acuan dan perbandingan dalam penelitian kali ini.  materinya antara lain :</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b/>
          <w:sz w:val="22"/>
          <w:szCs w:val="22"/>
        </w:rPr>
        <w:tab/>
      </w:r>
      <w:r w:rsidRPr="00C24161">
        <w:rPr>
          <w:rFonts w:ascii="Times New Roman" w:hAnsi="Times New Roman" w:cs="Times New Roman"/>
          <w:sz w:val="22"/>
          <w:szCs w:val="22"/>
        </w:rPr>
        <w:t>Marjan Setiawan, didalam skripsinya yang berjudul “Penegakkan Hukum Terhadap suatu Tindak Pidana eksploitasi Dan eksplorasi gas dan minyak bumi (studi kasus pada pengadilan negri Blora)</w:t>
      </w:r>
      <w:r w:rsidRPr="00C24161">
        <w:rPr>
          <w:rFonts w:ascii="Times New Roman" w:hAnsi="Times New Roman" w:cs="Times New Roman"/>
          <w:sz w:val="22"/>
          <w:szCs w:val="22"/>
          <w:lang w:val="id-ID"/>
        </w:rPr>
        <w:t>”</w:t>
      </w:r>
      <w:r w:rsidRPr="00C24161">
        <w:rPr>
          <w:rFonts w:ascii="Times New Roman" w:hAnsi="Times New Roman" w:cs="Times New Roman"/>
          <w:sz w:val="22"/>
          <w:szCs w:val="22"/>
        </w:rPr>
        <w:t>.</w:t>
      </w:r>
      <w:r w:rsidRPr="00C24161">
        <w:rPr>
          <w:rStyle w:val="FootnoteReference"/>
          <w:sz w:val="22"/>
          <w:szCs w:val="22"/>
        </w:rPr>
        <w:footnoteReference w:id="13"/>
      </w:r>
      <w:r w:rsidRPr="00C24161">
        <w:rPr>
          <w:rFonts w:ascii="Times New Roman" w:hAnsi="Times New Roman" w:cs="Times New Roman"/>
          <w:sz w:val="22"/>
          <w:szCs w:val="22"/>
        </w:rPr>
        <w:t>Dapat disimpulkan bahwa judul skrips</w:t>
      </w:r>
      <w:r w:rsidRPr="00C24161">
        <w:rPr>
          <w:rFonts w:ascii="Times New Roman" w:hAnsi="Times New Roman" w:cs="Times New Roman"/>
          <w:sz w:val="22"/>
          <w:szCs w:val="22"/>
          <w:lang w:val="id-ID"/>
        </w:rPr>
        <w:t>i</w:t>
      </w:r>
      <w:r w:rsidRPr="00C24161">
        <w:rPr>
          <w:rFonts w:ascii="Times New Roman" w:hAnsi="Times New Roman" w:cs="Times New Roman"/>
          <w:sz w:val="22"/>
          <w:szCs w:val="22"/>
        </w:rPr>
        <w:t xml:space="preserve"> ini lebih condong membahas tentang pertimbangan hakim tentang tindak pidana eksplorasi dan eksploitasi minyak bumi di Kabupaten Blora beserta hambatan – hambatan hakim dalam penanganan kasus tersebut</w:t>
      </w:r>
      <w:r w:rsidRPr="00C24161">
        <w:rPr>
          <w:rFonts w:ascii="Times New Roman" w:hAnsi="Times New Roman" w:cs="Times New Roman"/>
          <w:sz w:val="22"/>
          <w:szCs w:val="22"/>
          <w:lang w:val="id-ID"/>
        </w:rPr>
        <w:t>. Sedangkan perbedaan dalam penelitian ini yaitu penjelasan tentang Penegakan Hukuman terhadap pelaku kejahatan pengeboran minyak bumi ilegal di Kabupaten Musi Banyuasin menurut pandangan Hukum Pidana Islam.</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ab/>
        <w:t xml:space="preserve">Raihanah, didalam skripsinya yg memiliki judul “Pragmatiisme Elit pada Pengeboran Minyak Ilegal </w:t>
      </w:r>
      <w:r w:rsidRPr="00C24161">
        <w:rPr>
          <w:rFonts w:ascii="Times New Roman" w:hAnsi="Times New Roman" w:cs="Times New Roman"/>
          <w:sz w:val="22"/>
          <w:szCs w:val="22"/>
          <w:lang w:val="id-ID"/>
        </w:rPr>
        <w:t>d</w:t>
      </w:r>
      <w:r w:rsidRPr="00C24161">
        <w:rPr>
          <w:rFonts w:ascii="Times New Roman" w:hAnsi="Times New Roman" w:cs="Times New Roman"/>
          <w:sz w:val="22"/>
          <w:szCs w:val="22"/>
        </w:rPr>
        <w:t>i Desa Pasir Putih Kecamatan Rantau Pereulak Aceh Timor”.</w:t>
      </w:r>
      <w:r w:rsidRPr="00C24161">
        <w:rPr>
          <w:rStyle w:val="FootnoteReference"/>
          <w:sz w:val="22"/>
          <w:szCs w:val="22"/>
        </w:rPr>
        <w:footnoteReference w:id="14"/>
      </w:r>
      <w:r w:rsidR="0083148E"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Dapat disimpulkan bahwa skripsi ini lebih condong membahas tentang dampak sosial yang terjadi di masyarakat terhadap pelarangan ekploitasi minyak dan gas bumi, dikarenakan banyak kebutuhan masyarakat yang bergantung pada pengahsilan pengeboran ilegal tersebut.</w:t>
      </w:r>
      <w:r w:rsidRPr="00C24161">
        <w:rPr>
          <w:rFonts w:ascii="Times New Roman" w:hAnsi="Times New Roman" w:cs="Times New Roman"/>
          <w:sz w:val="22"/>
          <w:szCs w:val="22"/>
          <w:lang w:val="id-ID"/>
        </w:rPr>
        <w:t>. Sedangkan poin perbedaan dalam pembahasan pada penelitian ini yaitu membahas tentang bagaimana penambangan Minyak Bumi Ilegal di Kecamatan Sanga Desa Kabupaten Musi Banyuasin ini dapat bermula hingga menjadi suatu mata pencarian pokok dalam kehidupan sehari-hari masyarakat setempat.</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ab/>
        <w:t>Muhammad Nur, pada judul ”Resistensi Penambangan ilegal studi kasus Ekplotasi Tambang Galian di desa Borimasungu Kab</w:t>
      </w:r>
      <w:r w:rsidRPr="00C24161">
        <w:rPr>
          <w:rFonts w:ascii="Times New Roman" w:hAnsi="Times New Roman" w:cs="Times New Roman"/>
          <w:sz w:val="22"/>
          <w:szCs w:val="22"/>
          <w:lang w:val="id-ID"/>
        </w:rPr>
        <w:t>u</w:t>
      </w:r>
      <w:r w:rsidRPr="00C24161">
        <w:rPr>
          <w:rFonts w:ascii="Times New Roman" w:hAnsi="Times New Roman" w:cs="Times New Roman"/>
          <w:sz w:val="22"/>
          <w:szCs w:val="22"/>
        </w:rPr>
        <w:t>paten Maros.</w:t>
      </w:r>
      <w:r w:rsidRPr="00C24161">
        <w:rPr>
          <w:rFonts w:ascii="Times New Roman" w:hAnsi="Times New Roman" w:cs="Times New Roman"/>
          <w:sz w:val="22"/>
          <w:szCs w:val="22"/>
          <w:lang w:val="id-ID"/>
        </w:rPr>
        <w:t>”</w:t>
      </w:r>
      <w:r w:rsidRPr="00C24161">
        <w:rPr>
          <w:rStyle w:val="FootnoteReference"/>
          <w:sz w:val="22"/>
          <w:szCs w:val="22"/>
        </w:rPr>
        <w:footnoteReference w:id="15"/>
      </w:r>
      <w:r w:rsidRPr="00C24161">
        <w:rPr>
          <w:rFonts w:ascii="Times New Roman" w:hAnsi="Times New Roman" w:cs="Times New Roman"/>
          <w:sz w:val="22"/>
          <w:szCs w:val="22"/>
        </w:rPr>
        <w:t>Pada penelitian diatas menjelaskan bahwasannya dalam penambangan memiliki dampak wujud yang baik maupun tidak baik, serta sudah dimaksudkan tentang panduan yang diperhatikan untuk menanggulangi penambangan ilegal di masyarakat, dimana hal tersebut yang dibahas pada judul skripsi diatas bersangkut paut dengan hal yang dibahas pada peneliti tentang penegakan hukum perhadap tindak pidana eksploitasi minyak bumi ilegal.</w:t>
      </w:r>
      <w:r w:rsidRPr="00C24161">
        <w:rPr>
          <w:rFonts w:ascii="Times New Roman" w:hAnsi="Times New Roman" w:cs="Times New Roman"/>
          <w:sz w:val="22"/>
          <w:szCs w:val="22"/>
          <w:lang w:val="id-ID"/>
        </w:rPr>
        <w:t xml:space="preserve"> Kemudian perbedaannya b</w:t>
      </w:r>
      <w:r w:rsidRPr="00C24161">
        <w:rPr>
          <w:rFonts w:ascii="Times New Roman" w:hAnsi="Times New Roman" w:cs="Times New Roman"/>
          <w:sz w:val="22"/>
          <w:szCs w:val="22"/>
        </w:rPr>
        <w:t>erdasarkan hasil analisa penulis tentang penelitian</w:t>
      </w:r>
      <w:r w:rsidRPr="00C24161">
        <w:rPr>
          <w:rFonts w:ascii="Times New Roman" w:hAnsi="Times New Roman" w:cs="Times New Roman"/>
          <w:sz w:val="22"/>
          <w:szCs w:val="22"/>
          <w:lang w:val="id-ID"/>
        </w:rPr>
        <w:t xml:space="preserve"> tersebut</w:t>
      </w:r>
      <w:r w:rsidRPr="00C24161">
        <w:rPr>
          <w:rFonts w:ascii="Times New Roman" w:hAnsi="Times New Roman" w:cs="Times New Roman"/>
          <w:sz w:val="22"/>
          <w:szCs w:val="22"/>
        </w:rPr>
        <w:t xml:space="preserve"> bahwasannya </w:t>
      </w:r>
      <w:r w:rsidRPr="00C24161">
        <w:rPr>
          <w:rFonts w:ascii="Times New Roman" w:hAnsi="Times New Roman" w:cs="Times New Roman"/>
          <w:sz w:val="22"/>
          <w:szCs w:val="22"/>
          <w:lang w:val="id-ID"/>
        </w:rPr>
        <w:t>dampak wujud dari penambangan minyak bumi ilegal mengalami dampak negatif yang lebih banyak dibalik keuntungan yang melimpah dalam penambangan tersebut.</w:t>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rPr>
        <w:tab/>
      </w:r>
    </w:p>
    <w:p w:rsidR="005F13C8" w:rsidRPr="00C24161" w:rsidRDefault="00D96450" w:rsidP="00C24161">
      <w:pPr>
        <w:pStyle w:val="ListParagraph1"/>
        <w:numPr>
          <w:ilvl w:val="0"/>
          <w:numId w:val="14"/>
        </w:numPr>
        <w:spacing w:after="0" w:line="276" w:lineRule="auto"/>
        <w:ind w:left="0"/>
        <w:jc w:val="both"/>
        <w:rPr>
          <w:rFonts w:ascii="Times New Roman" w:hAnsi="Times New Roman" w:cs="Times New Roman" w:hint="default"/>
          <w:b/>
        </w:rPr>
      </w:pPr>
      <w:r w:rsidRPr="00C24161">
        <w:rPr>
          <w:rFonts w:ascii="Times New Roman" w:hAnsi="Times New Roman" w:cs="Times New Roman" w:hint="default"/>
          <w:b/>
        </w:rPr>
        <w:t>Metode Penelitian</w:t>
      </w:r>
    </w:p>
    <w:p w:rsidR="005F13C8" w:rsidRPr="00C24161" w:rsidRDefault="00D96450" w:rsidP="00C24161">
      <w:pPr>
        <w:pStyle w:val="ListParagraph1"/>
        <w:numPr>
          <w:ilvl w:val="3"/>
          <w:numId w:val="14"/>
        </w:numPr>
        <w:tabs>
          <w:tab w:val="left" w:pos="240"/>
        </w:tabs>
        <w:spacing w:after="0" w:line="276" w:lineRule="auto"/>
        <w:ind w:left="0" w:firstLine="0"/>
        <w:jc w:val="both"/>
        <w:rPr>
          <w:rFonts w:ascii="Times New Roman" w:hAnsi="Times New Roman" w:cs="Times New Roman" w:hint="default"/>
          <w:b/>
        </w:rPr>
      </w:pPr>
      <w:r w:rsidRPr="00C24161">
        <w:rPr>
          <w:rFonts w:ascii="Times New Roman" w:eastAsia="Calibri" w:hAnsi="Times New Roman" w:cs="Times New Roman" w:hint="default"/>
          <w:b/>
        </w:rPr>
        <w:t>Jenis Penelitian</w:t>
      </w:r>
    </w:p>
    <w:p w:rsidR="005F13C8" w:rsidRPr="00C24161" w:rsidRDefault="00D96450" w:rsidP="00C24161">
      <w:pPr>
        <w:pStyle w:val="ListParagraph1"/>
        <w:spacing w:after="0" w:line="276" w:lineRule="auto"/>
        <w:ind w:left="0"/>
        <w:jc w:val="both"/>
        <w:rPr>
          <w:rFonts w:ascii="Times New Roman" w:hAnsi="Times New Roman" w:cs="Times New Roman" w:hint="default"/>
        </w:rPr>
      </w:pPr>
      <w:r w:rsidRPr="00C24161">
        <w:rPr>
          <w:rFonts w:ascii="Times New Roman" w:eastAsia="Calibri" w:hAnsi="Times New Roman" w:cs="Times New Roman" w:hint="default"/>
          <w:b/>
        </w:rPr>
        <w:tab/>
      </w:r>
      <w:r w:rsidRPr="00C24161">
        <w:rPr>
          <w:rFonts w:ascii="Times New Roman" w:hAnsi="Times New Roman" w:cs="Times New Roman" w:hint="default"/>
        </w:rPr>
        <w:t>Jenis penelitian ini adalah penelitian lapangan dengan kata lain yaitu penelitian terhadap ketentuan hukum yang berlaku dan realitas sosial terhadap keadaan yang sebenarnya.</w:t>
      </w:r>
      <w:r w:rsidRPr="00C24161">
        <w:rPr>
          <w:rStyle w:val="FootnoteReference"/>
          <w:rFonts w:hint="default"/>
        </w:rPr>
        <w:footnoteReference w:id="16"/>
      </w:r>
      <w:r w:rsidRPr="00C24161">
        <w:rPr>
          <w:rFonts w:ascii="Times New Roman" w:hAnsi="Times New Roman" w:cs="Times New Roman" w:hint="default"/>
          <w:lang w:val="zh-CN"/>
        </w:rPr>
        <w:t xml:space="preserve">Penelitian ini </w:t>
      </w:r>
      <w:r w:rsidRPr="00C24161">
        <w:rPr>
          <w:rFonts w:ascii="Times New Roman" w:hAnsi="Times New Roman" w:cs="Times New Roman"/>
          <w:lang w:val="zh-CN"/>
        </w:rPr>
        <w:t xml:space="preserve">dilakukan di </w:t>
      </w:r>
      <w:r w:rsidRPr="00C24161">
        <w:rPr>
          <w:rFonts w:ascii="Times New Roman" w:hAnsi="Times New Roman" w:cs="Times New Roman" w:hint="default"/>
          <w:lang w:val="zh-CN"/>
        </w:rPr>
        <w:t>wilayah kecamatan Sanga Desa Kabupaten Musi Banyuasin</w:t>
      </w:r>
      <w:r w:rsidRPr="00C24161">
        <w:rPr>
          <w:rFonts w:ascii="Times New Roman" w:hAnsi="Times New Roman" w:cs="Times New Roman"/>
          <w:lang w:val="zh-CN"/>
        </w:rPr>
        <w:t xml:space="preserve"> dengan cara wawancara serta observasi lapangan disamping itu juga dilandasi dengan penelitian keputusan dengan cara membaca buku-buku yang berkaitan dengan masalah yang dibahas dalam skripsi ini.</w:t>
      </w:r>
      <w:r w:rsidRPr="00C24161">
        <w:rPr>
          <w:rFonts w:ascii="Times New Roman" w:hAnsi="Times New Roman" w:cs="Times New Roman"/>
        </w:rPr>
        <w:t xml:space="preserve">. </w:t>
      </w:r>
    </w:p>
    <w:p w:rsidR="005F13C8" w:rsidRDefault="005F13C8" w:rsidP="00C24161">
      <w:pPr>
        <w:pStyle w:val="ListParagraph1"/>
        <w:spacing w:after="0" w:line="276" w:lineRule="auto"/>
        <w:ind w:left="0"/>
        <w:jc w:val="both"/>
        <w:rPr>
          <w:rFonts w:ascii="Times New Roman" w:hAnsi="Times New Roman" w:cs="Times New Roman" w:hint="default"/>
          <w:b/>
          <w:lang w:val="id-ID"/>
        </w:rPr>
      </w:pPr>
    </w:p>
    <w:p w:rsidR="002E7FD0" w:rsidRDefault="002E7FD0" w:rsidP="00C24161">
      <w:pPr>
        <w:pStyle w:val="ListParagraph1"/>
        <w:spacing w:after="0" w:line="276" w:lineRule="auto"/>
        <w:ind w:left="0"/>
        <w:jc w:val="both"/>
        <w:rPr>
          <w:rFonts w:ascii="Times New Roman" w:hAnsi="Times New Roman" w:cs="Times New Roman" w:hint="default"/>
          <w:b/>
          <w:lang w:val="id-ID"/>
        </w:rPr>
      </w:pPr>
    </w:p>
    <w:p w:rsidR="002E7FD0" w:rsidRDefault="002E7FD0" w:rsidP="00C24161">
      <w:pPr>
        <w:pStyle w:val="ListParagraph1"/>
        <w:spacing w:after="0" w:line="276" w:lineRule="auto"/>
        <w:ind w:left="0"/>
        <w:jc w:val="both"/>
        <w:rPr>
          <w:rFonts w:ascii="Times New Roman" w:hAnsi="Times New Roman" w:cs="Times New Roman" w:hint="default"/>
          <w:b/>
          <w:lang w:val="id-ID"/>
        </w:rPr>
      </w:pPr>
    </w:p>
    <w:p w:rsidR="002E7FD0" w:rsidRPr="002E7FD0" w:rsidRDefault="002E7FD0" w:rsidP="00C24161">
      <w:pPr>
        <w:pStyle w:val="ListParagraph1"/>
        <w:spacing w:after="0" w:line="276" w:lineRule="auto"/>
        <w:ind w:left="0"/>
        <w:jc w:val="both"/>
        <w:rPr>
          <w:rFonts w:ascii="Times New Roman" w:hAnsi="Times New Roman" w:cs="Times New Roman" w:hint="default"/>
          <w:b/>
          <w:lang w:val="id-ID"/>
        </w:rPr>
      </w:pPr>
    </w:p>
    <w:p w:rsidR="005F13C8" w:rsidRPr="00C24161" w:rsidRDefault="00D96450" w:rsidP="00C24161">
      <w:pPr>
        <w:pStyle w:val="ListParagraph1"/>
        <w:numPr>
          <w:ilvl w:val="3"/>
          <w:numId w:val="14"/>
        </w:numPr>
        <w:tabs>
          <w:tab w:val="left" w:pos="240"/>
        </w:tabs>
        <w:spacing w:after="0" w:line="276" w:lineRule="auto"/>
        <w:ind w:left="0" w:firstLine="0"/>
        <w:jc w:val="both"/>
        <w:rPr>
          <w:rFonts w:ascii="Times New Roman" w:hAnsi="Times New Roman" w:cs="Times New Roman" w:hint="default"/>
          <w:b/>
        </w:rPr>
      </w:pPr>
      <w:r w:rsidRPr="00C24161">
        <w:rPr>
          <w:rFonts w:ascii="Times New Roman" w:eastAsia="Calibri" w:hAnsi="Times New Roman" w:cs="Times New Roman" w:hint="default"/>
          <w:b/>
        </w:rPr>
        <w:t>Sumber Data</w:t>
      </w:r>
    </w:p>
    <w:p w:rsidR="005F13C8" w:rsidRPr="00C24161" w:rsidRDefault="00D96450" w:rsidP="00C24161">
      <w:pPr>
        <w:pStyle w:val="ListParagraph1"/>
        <w:numPr>
          <w:ilvl w:val="0"/>
          <w:numId w:val="17"/>
        </w:numPr>
        <w:spacing w:after="0" w:line="276" w:lineRule="auto"/>
        <w:jc w:val="both"/>
        <w:rPr>
          <w:rFonts w:ascii="Times New Roman" w:hAnsi="Times New Roman" w:cs="Times New Roman" w:hint="default"/>
        </w:rPr>
      </w:pPr>
      <w:r w:rsidRPr="00C24161">
        <w:rPr>
          <w:rFonts w:ascii="Times New Roman" w:hAnsi="Times New Roman" w:cs="Times New Roman" w:hint="default"/>
        </w:rPr>
        <w:t xml:space="preserve">Data Primier yaitu penelitian yang dicari dan dihasilkan langsung dari pelaksanaan lapangan atau narasumber aslinya. </w:t>
      </w:r>
      <w:r w:rsidRPr="00C24161">
        <w:rPr>
          <w:rStyle w:val="FootnoteReference"/>
          <w:rFonts w:hint="default"/>
        </w:rPr>
        <w:footnoteReference w:id="17"/>
      </w:r>
    </w:p>
    <w:p w:rsidR="005F13C8" w:rsidRPr="00C24161" w:rsidRDefault="00D96450" w:rsidP="00C24161">
      <w:pPr>
        <w:pStyle w:val="ListParagraph1"/>
        <w:numPr>
          <w:ilvl w:val="0"/>
          <w:numId w:val="17"/>
        </w:numPr>
        <w:spacing w:after="0" w:line="276" w:lineRule="auto"/>
        <w:jc w:val="both"/>
        <w:rPr>
          <w:rFonts w:ascii="Times New Roman" w:hAnsi="Times New Roman" w:cs="Times New Roman" w:hint="default"/>
        </w:rPr>
      </w:pPr>
      <w:r w:rsidRPr="00C24161">
        <w:rPr>
          <w:rFonts w:ascii="Times New Roman" w:hAnsi="Times New Roman" w:cs="Times New Roman" w:hint="default"/>
        </w:rPr>
        <w:t xml:space="preserve">Data Sekunder adalah penelusuran literatur yang dilakukan melalui penelusuran dokumen dan kepustakaan contoh </w:t>
      </w:r>
      <w:r w:rsidRPr="00C24161">
        <w:rPr>
          <w:rFonts w:ascii="Times New Roman" w:hAnsi="Times New Roman" w:cs="Times New Roman" w:hint="default"/>
          <w:i/>
        </w:rPr>
        <w:t>book</w:t>
      </w:r>
      <w:r w:rsidRPr="00C24161">
        <w:rPr>
          <w:rFonts w:ascii="Times New Roman" w:hAnsi="Times New Roman" w:cs="Times New Roman" w:hint="default"/>
        </w:rPr>
        <w:t>, berbagai literasi, maupun berbagai jurnal/artikel akademik, dan juga memuat artikel tentang masalah diteliti.</w:t>
      </w:r>
      <w:r w:rsidRPr="00C24161">
        <w:rPr>
          <w:rStyle w:val="FootnoteReference"/>
          <w:rFonts w:hint="default"/>
        </w:rPr>
        <w:footnoteReference w:id="18"/>
      </w:r>
    </w:p>
    <w:p w:rsidR="005F13C8" w:rsidRPr="00C24161" w:rsidRDefault="005F13C8" w:rsidP="00C24161">
      <w:pPr>
        <w:pStyle w:val="ListParagraph1"/>
        <w:spacing w:after="0" w:line="276" w:lineRule="auto"/>
        <w:jc w:val="both"/>
        <w:rPr>
          <w:rFonts w:ascii="Times New Roman" w:hAnsi="Times New Roman" w:cs="Times New Roman" w:hint="default"/>
          <w:lang w:val="id-ID"/>
        </w:rPr>
      </w:pPr>
    </w:p>
    <w:p w:rsidR="005F13C8" w:rsidRPr="00C24161" w:rsidRDefault="00D96450" w:rsidP="00C24161">
      <w:pPr>
        <w:pStyle w:val="ListParagraph1"/>
        <w:numPr>
          <w:ilvl w:val="3"/>
          <w:numId w:val="14"/>
        </w:numPr>
        <w:tabs>
          <w:tab w:val="left" w:pos="240"/>
        </w:tabs>
        <w:spacing w:after="0" w:line="276" w:lineRule="auto"/>
        <w:ind w:left="0" w:firstLine="0"/>
        <w:jc w:val="both"/>
        <w:rPr>
          <w:rFonts w:ascii="Times New Roman" w:hAnsi="Times New Roman" w:cs="Times New Roman" w:hint="default"/>
          <w:b/>
        </w:rPr>
      </w:pPr>
      <w:r w:rsidRPr="00C24161">
        <w:rPr>
          <w:rFonts w:ascii="Times New Roman" w:hAnsi="Times New Roman" w:cs="Times New Roman" w:hint="default"/>
          <w:b/>
        </w:rPr>
        <w:t>Subjek Penelitian</w:t>
      </w:r>
    </w:p>
    <w:p w:rsidR="005F13C8" w:rsidRPr="00C24161" w:rsidRDefault="00D96450" w:rsidP="00C24161">
      <w:pPr>
        <w:pStyle w:val="ListParagraph1"/>
        <w:spacing w:after="0" w:line="276" w:lineRule="auto"/>
        <w:ind w:left="0"/>
        <w:jc w:val="both"/>
        <w:rPr>
          <w:rFonts w:ascii="Times New Roman" w:hAnsi="Times New Roman" w:cs="Times New Roman" w:hint="default"/>
          <w:b/>
          <w:lang w:val="id-ID"/>
        </w:rPr>
      </w:pPr>
      <w:r w:rsidRPr="00C24161">
        <w:rPr>
          <w:rFonts w:ascii="Times New Roman" w:hAnsi="Times New Roman" w:cs="Times New Roman" w:hint="default"/>
          <w:b/>
        </w:rPr>
        <w:tab/>
      </w:r>
      <w:r w:rsidRPr="00C24161">
        <w:rPr>
          <w:rFonts w:ascii="Times New Roman" w:hAnsi="Times New Roman" w:cs="Times New Roman" w:hint="default"/>
        </w:rPr>
        <w:t xml:space="preserve">Subjek penelitian dalam skripsi pada penelitian ini, tercantum narasumber sebagian dari masyarakat Sanga Desa, Kepala Desa dan juga </w:t>
      </w:r>
      <w:r w:rsidRPr="00C24161">
        <w:rPr>
          <w:rFonts w:ascii="Times New Roman" w:hAnsi="Times New Roman" w:cs="Times New Roman" w:hint="default"/>
          <w:lang w:val="id-ID"/>
        </w:rPr>
        <w:t>Pihak Kepolisian.</w:t>
      </w:r>
    </w:p>
    <w:p w:rsidR="005F13C8" w:rsidRPr="00C24161" w:rsidRDefault="005F13C8" w:rsidP="00C24161">
      <w:pPr>
        <w:pStyle w:val="ListParagraph1"/>
        <w:spacing w:after="0" w:line="276" w:lineRule="auto"/>
        <w:ind w:left="0"/>
        <w:jc w:val="both"/>
        <w:rPr>
          <w:rFonts w:ascii="Times New Roman" w:hAnsi="Times New Roman" w:cs="Times New Roman" w:hint="default"/>
          <w:b/>
          <w:lang w:val="id-ID"/>
        </w:rPr>
      </w:pPr>
    </w:p>
    <w:p w:rsidR="005F13C8" w:rsidRPr="00C24161" w:rsidRDefault="005F13C8" w:rsidP="00C24161">
      <w:pPr>
        <w:pStyle w:val="ListParagraph1"/>
        <w:spacing w:after="0" w:line="276" w:lineRule="auto"/>
        <w:ind w:left="0"/>
        <w:jc w:val="both"/>
        <w:rPr>
          <w:rFonts w:ascii="Times New Roman" w:hAnsi="Times New Roman" w:cs="Times New Roman" w:hint="default"/>
          <w:b/>
          <w:lang w:val="id-ID"/>
        </w:rPr>
      </w:pPr>
    </w:p>
    <w:p w:rsidR="005F13C8" w:rsidRPr="00C24161" w:rsidRDefault="00D96450" w:rsidP="00C24161">
      <w:pPr>
        <w:pStyle w:val="ListParagraph1"/>
        <w:numPr>
          <w:ilvl w:val="3"/>
          <w:numId w:val="14"/>
        </w:numPr>
        <w:tabs>
          <w:tab w:val="left" w:pos="240"/>
        </w:tabs>
        <w:spacing w:after="0" w:line="276" w:lineRule="auto"/>
        <w:ind w:left="0" w:firstLine="0"/>
        <w:jc w:val="both"/>
        <w:rPr>
          <w:rFonts w:ascii="Times New Roman" w:hAnsi="Times New Roman" w:cs="Times New Roman" w:hint="default"/>
          <w:b/>
        </w:rPr>
      </w:pPr>
      <w:r w:rsidRPr="00C24161">
        <w:rPr>
          <w:rFonts w:ascii="Times New Roman" w:hAnsi="Times New Roman" w:cs="Times New Roman" w:hint="default"/>
          <w:b/>
        </w:rPr>
        <w:t>Teknik pengumpulan data</w:t>
      </w:r>
    </w:p>
    <w:p w:rsidR="005F13C8" w:rsidRPr="00C24161" w:rsidRDefault="00D96450" w:rsidP="00C24161">
      <w:pPr>
        <w:pStyle w:val="ListParagraph1"/>
        <w:spacing w:after="0" w:line="276" w:lineRule="auto"/>
        <w:ind w:left="0"/>
        <w:jc w:val="both"/>
        <w:rPr>
          <w:rFonts w:ascii="Times New Roman" w:hAnsi="Times New Roman" w:cs="Times New Roman" w:hint="default"/>
        </w:rPr>
      </w:pPr>
      <w:r w:rsidRPr="00C24161">
        <w:rPr>
          <w:rFonts w:ascii="Times New Roman" w:hAnsi="Times New Roman" w:cs="Times New Roman" w:hint="default"/>
        </w:rPr>
        <w:tab/>
        <w:t>Teknik Pengumpulan ini dilakukan di wilayah Kecamatan Sanga Desa Kabupaten Musi Banyuasin untuk memanfaatkan data yang ada, metode berikut digunakan dalam survei ini:</w:t>
      </w:r>
      <w:r w:rsidRPr="00C24161">
        <w:rPr>
          <w:rStyle w:val="FootnoteReference"/>
          <w:rFonts w:hint="default"/>
        </w:rPr>
        <w:footnoteReference w:id="19"/>
      </w:r>
    </w:p>
    <w:p w:rsidR="005F13C8" w:rsidRPr="00C24161" w:rsidRDefault="00D96450" w:rsidP="00C24161">
      <w:pPr>
        <w:pStyle w:val="ListParagraph1"/>
        <w:numPr>
          <w:ilvl w:val="0"/>
          <w:numId w:val="18"/>
        </w:numPr>
        <w:spacing w:after="0" w:line="276" w:lineRule="auto"/>
        <w:ind w:left="851"/>
        <w:jc w:val="both"/>
        <w:rPr>
          <w:rFonts w:ascii="Times New Roman" w:hAnsi="Times New Roman" w:cs="Times New Roman" w:hint="default"/>
        </w:rPr>
      </w:pPr>
      <w:r w:rsidRPr="00C24161">
        <w:rPr>
          <w:rFonts w:ascii="Times New Roman" w:hAnsi="Times New Roman" w:cs="Times New Roman" w:hint="default"/>
        </w:rPr>
        <w:t>Wawancara, kegiatan berwawancara yaitu</w:t>
      </w:r>
      <w:r w:rsidRPr="00C24161">
        <w:rPr>
          <w:rFonts w:ascii="Times New Roman" w:hAnsi="Times New Roman" w:cs="Times New Roman" w:hint="default"/>
          <w:lang w:val="id-ID"/>
        </w:rPr>
        <w:t xml:space="preserve"> uraian penelitian yang disajikan dalam bentuk daftar</w:t>
      </w:r>
      <w:r w:rsidRPr="00C24161">
        <w:rPr>
          <w:rFonts w:ascii="Times New Roman" w:hAnsi="Times New Roman" w:cs="Times New Roman" w:hint="default"/>
        </w:rPr>
        <w:t xml:space="preserve"> pertanyaan</w:t>
      </w:r>
      <w:r w:rsidRPr="00C24161">
        <w:rPr>
          <w:rFonts w:ascii="Times New Roman" w:hAnsi="Times New Roman" w:cs="Times New Roman" w:hint="default"/>
          <w:lang w:val="id-ID"/>
        </w:rPr>
        <w:t>, yang kemudian disampaikan dari pertanyaan tersebut oleh peneliti kepada narasumber/responden dalam hal ini kepada masyarakat Sanga Desa, pemerintah dan pihak Kepolisian untuk mendapat sebuah tanggapan tentang permasalahan yang terjadi.</w:t>
      </w:r>
    </w:p>
    <w:p w:rsidR="005F13C8" w:rsidRPr="00C24161" w:rsidRDefault="00D96450" w:rsidP="00C24161">
      <w:pPr>
        <w:pStyle w:val="ListParagraph1"/>
        <w:numPr>
          <w:ilvl w:val="0"/>
          <w:numId w:val="18"/>
        </w:numPr>
        <w:spacing w:after="0" w:line="276" w:lineRule="auto"/>
        <w:ind w:left="851"/>
        <w:jc w:val="both"/>
        <w:rPr>
          <w:rFonts w:ascii="Times New Roman" w:hAnsi="Times New Roman" w:cs="Times New Roman" w:hint="default"/>
        </w:rPr>
      </w:pPr>
      <w:r w:rsidRPr="00C24161">
        <w:rPr>
          <w:rFonts w:ascii="Times New Roman" w:hAnsi="Times New Roman" w:cs="Times New Roman" w:hint="default"/>
        </w:rPr>
        <w:t>Studi Kepustakaan,</w:t>
      </w:r>
      <w:r w:rsidRPr="00C24161">
        <w:rPr>
          <w:rFonts w:ascii="Times New Roman" w:hAnsi="Times New Roman" w:cs="Times New Roman"/>
          <w:lang w:val="zh-CN"/>
        </w:rPr>
        <w:t xml:space="preserve"> Penelitian kepustakaan merupakan bentuk penelitian  dengan cara mengumpulkan dan memeriksa atau menelusuri dokumen-dokumen atau kepustakaan yang dapat memberikan informasi atau keterangan yang di perlukan dalam penelitian. Dalam penelitian ilmu hukum, penyeleksian terhadap kepustakaan yang di gunakan tidak terbatas hanya pada buku-buku ilmu hukum, akan tetapi juga melibatkan aturan perundang-undangan dan dokumen, baik dokumen resmi maupun catatan.</w:t>
      </w:r>
      <w:r w:rsidRPr="00C24161">
        <w:rPr>
          <w:rStyle w:val="FootnoteReference"/>
          <w:rFonts w:hint="default"/>
        </w:rPr>
        <w:footnoteReference w:id="20"/>
      </w:r>
    </w:p>
    <w:p w:rsidR="005F13C8" w:rsidRPr="00C24161" w:rsidRDefault="005F13C8" w:rsidP="00C24161">
      <w:pPr>
        <w:pStyle w:val="ListParagraph1"/>
        <w:spacing w:after="0" w:line="276" w:lineRule="auto"/>
        <w:ind w:left="851"/>
        <w:jc w:val="both"/>
        <w:rPr>
          <w:rFonts w:ascii="Times New Roman" w:hAnsi="Times New Roman" w:cs="Times New Roman" w:hint="default"/>
        </w:rPr>
      </w:pPr>
    </w:p>
    <w:p w:rsidR="005F13C8" w:rsidRPr="00C24161" w:rsidRDefault="00D96450" w:rsidP="00C24161">
      <w:pPr>
        <w:pStyle w:val="ListParagraph1"/>
        <w:numPr>
          <w:ilvl w:val="3"/>
          <w:numId w:val="14"/>
        </w:numPr>
        <w:tabs>
          <w:tab w:val="left" w:pos="240"/>
        </w:tabs>
        <w:spacing w:after="0" w:line="276" w:lineRule="auto"/>
        <w:ind w:left="0" w:firstLine="0"/>
        <w:jc w:val="both"/>
        <w:rPr>
          <w:rFonts w:ascii="Times New Roman" w:hAnsi="Times New Roman" w:cs="Times New Roman" w:hint="default"/>
          <w:b/>
        </w:rPr>
      </w:pPr>
      <w:r w:rsidRPr="00C24161">
        <w:rPr>
          <w:rFonts w:ascii="Times New Roman" w:hAnsi="Times New Roman" w:cs="Times New Roman" w:hint="default"/>
          <w:b/>
        </w:rPr>
        <w:t>Teknik Analisis Data</w:t>
      </w:r>
    </w:p>
    <w:p w:rsidR="005F13C8" w:rsidRPr="00C24161" w:rsidRDefault="00D96450" w:rsidP="00C24161">
      <w:pPr>
        <w:pStyle w:val="ListParagraph"/>
        <w:tabs>
          <w:tab w:val="left" w:pos="567"/>
        </w:tabs>
        <w:ind w:left="0" w:firstLine="567"/>
        <w:jc w:val="both"/>
        <w:rPr>
          <w:rFonts w:ascii="Times New Roman" w:hAnsi="Times New Roman" w:cs="Times New Roman"/>
          <w:lang w:val="id-ID"/>
        </w:rPr>
      </w:pPr>
      <w:r w:rsidRPr="00C24161">
        <w:rPr>
          <w:rFonts w:ascii="Times New Roman" w:hAnsi="Times New Roman" w:cs="Times New Roman"/>
          <w:b/>
        </w:rPr>
        <w:tab/>
      </w:r>
      <w:r w:rsidRPr="00C24161">
        <w:rPr>
          <w:rFonts w:ascii="Times New Roman" w:hAnsi="Times New Roman" w:cs="Times New Roman"/>
          <w:lang w:val="zh-CN"/>
        </w:rPr>
        <w:t>Analisis yang di gunakan dalam penelitian ini adalah analisi deskri</w:t>
      </w:r>
      <w:r w:rsidRPr="00C24161">
        <w:rPr>
          <w:rFonts w:ascii="Times New Roman" w:hAnsi="Times New Roman" w:cs="Times New Roman"/>
        </w:rPr>
        <w:t>p</w:t>
      </w:r>
      <w:r w:rsidRPr="00C24161">
        <w:rPr>
          <w:rFonts w:ascii="Times New Roman" w:hAnsi="Times New Roman" w:cs="Times New Roman"/>
          <w:lang w:val="zh-CN"/>
        </w:rPr>
        <w:t>tif kualitatif. Data kualitatif ini di dapatkan dengan hasil wawancara dan observasi. Desain penulisan ini adalah deskriptif analisis yaitu sebuah stud</w:t>
      </w:r>
      <w:r w:rsidRPr="00C24161">
        <w:rPr>
          <w:rFonts w:ascii="Times New Roman" w:hAnsi="Times New Roman" w:cs="Times New Roman"/>
        </w:rPr>
        <w:t>i</w:t>
      </w:r>
      <w:r w:rsidRPr="00C24161">
        <w:rPr>
          <w:rFonts w:ascii="Times New Roman" w:hAnsi="Times New Roman" w:cs="Times New Roman"/>
          <w:lang w:val="zh-CN"/>
        </w:rPr>
        <w:t xml:space="preserve"> untuk menemukan fakta dan interpretasi yang tepat dan menganalisa dengan lebih dalam tentang hubungannya, sehingga di harapkan dapat me</w:t>
      </w:r>
      <w:r w:rsidRPr="00C24161">
        <w:rPr>
          <w:rFonts w:ascii="Times New Roman" w:hAnsi="Times New Roman" w:cs="Times New Roman"/>
        </w:rPr>
        <w:t>m</w:t>
      </w:r>
      <w:r w:rsidRPr="00C24161">
        <w:rPr>
          <w:rFonts w:ascii="Times New Roman" w:hAnsi="Times New Roman" w:cs="Times New Roman"/>
          <w:lang w:val="zh-CN"/>
        </w:rPr>
        <w:t>berikan gambaran dan penjelasan khususnya pandangan hukum pidana islam terhadap penegakan hukum tentang Eksploitasi minyak bumi illegal</w:t>
      </w:r>
      <w:r w:rsidRPr="00C24161">
        <w:rPr>
          <w:rFonts w:ascii="Times New Roman" w:hAnsi="Times New Roman" w:cs="Times New Roman"/>
        </w:rPr>
        <w:t>.</w:t>
      </w:r>
      <w:r w:rsidRPr="00C24161">
        <w:rPr>
          <w:rStyle w:val="FootnoteReference"/>
        </w:rPr>
        <w:footnoteReference w:id="21"/>
      </w:r>
    </w:p>
    <w:p w:rsidR="005F13C8" w:rsidRDefault="005F13C8" w:rsidP="00C24161">
      <w:pPr>
        <w:pStyle w:val="ListParagraph"/>
        <w:tabs>
          <w:tab w:val="left" w:pos="567"/>
        </w:tabs>
        <w:ind w:left="0" w:firstLine="567"/>
        <w:jc w:val="both"/>
        <w:rPr>
          <w:rFonts w:ascii="Times New Roman" w:hAnsi="Times New Roman" w:cs="Times New Roman"/>
          <w:lang w:val="id-ID"/>
        </w:rPr>
      </w:pPr>
    </w:p>
    <w:p w:rsidR="005C7F0C" w:rsidRDefault="005C7F0C" w:rsidP="00C24161">
      <w:pPr>
        <w:pStyle w:val="ListParagraph"/>
        <w:tabs>
          <w:tab w:val="left" w:pos="567"/>
        </w:tabs>
        <w:ind w:left="0" w:firstLine="567"/>
        <w:jc w:val="both"/>
        <w:rPr>
          <w:rFonts w:ascii="Times New Roman" w:hAnsi="Times New Roman" w:cs="Times New Roman"/>
          <w:lang w:val="id-ID"/>
        </w:rPr>
      </w:pPr>
    </w:p>
    <w:p w:rsidR="005C7F0C" w:rsidRPr="00C24161" w:rsidRDefault="005C7F0C" w:rsidP="00C24161">
      <w:pPr>
        <w:pStyle w:val="ListParagraph"/>
        <w:tabs>
          <w:tab w:val="left" w:pos="567"/>
        </w:tabs>
        <w:ind w:left="0" w:firstLine="567"/>
        <w:jc w:val="both"/>
        <w:rPr>
          <w:rFonts w:ascii="Times New Roman" w:hAnsi="Times New Roman" w:cs="Times New Roman"/>
          <w:lang w:val="id-ID"/>
        </w:rPr>
      </w:pPr>
    </w:p>
    <w:p w:rsidR="005F13C8" w:rsidRPr="00C24161" w:rsidRDefault="00D96450" w:rsidP="00C24161">
      <w:pPr>
        <w:pStyle w:val="ListParagraph1"/>
        <w:numPr>
          <w:ilvl w:val="3"/>
          <w:numId w:val="14"/>
        </w:numPr>
        <w:tabs>
          <w:tab w:val="left" w:pos="0"/>
          <w:tab w:val="left" w:pos="240"/>
        </w:tabs>
        <w:spacing w:after="0" w:line="276" w:lineRule="auto"/>
        <w:ind w:left="0" w:firstLine="0"/>
        <w:jc w:val="both"/>
        <w:rPr>
          <w:rFonts w:ascii="Times New Roman" w:hAnsi="Times New Roman" w:cs="Times New Roman" w:hint="default"/>
          <w:b/>
        </w:rPr>
      </w:pPr>
      <w:r w:rsidRPr="00C24161">
        <w:rPr>
          <w:rFonts w:ascii="Times New Roman" w:hAnsi="Times New Roman" w:cs="Times New Roman" w:hint="default"/>
          <w:b/>
        </w:rPr>
        <w:t>Sistematika Penulisan</w:t>
      </w:r>
    </w:p>
    <w:p w:rsidR="005F13C8" w:rsidRDefault="00D96450" w:rsidP="00C24161">
      <w:pPr>
        <w:contextualSpacing/>
        <w:jc w:val="both"/>
        <w:rPr>
          <w:rFonts w:ascii="Times New Roman" w:hAnsi="Times New Roman" w:cs="Times New Roman"/>
          <w:bCs/>
          <w:sz w:val="22"/>
          <w:szCs w:val="22"/>
          <w:lang w:val="id-ID"/>
        </w:rPr>
      </w:pPr>
      <w:r w:rsidRPr="00C24161">
        <w:rPr>
          <w:rFonts w:ascii="Times New Roman" w:hAnsi="Times New Roman" w:cs="Times New Roman"/>
          <w:b/>
          <w:sz w:val="22"/>
          <w:szCs w:val="22"/>
        </w:rPr>
        <w:tab/>
      </w:r>
      <w:r w:rsidRPr="00C24161">
        <w:rPr>
          <w:rFonts w:ascii="Times New Roman" w:hAnsi="Times New Roman" w:cs="Times New Roman"/>
          <w:sz w:val="22"/>
          <w:szCs w:val="22"/>
        </w:rPr>
        <w:t>Penulis membagi pembahasan menjadi beberapa bagian sehingga dapat diuraikan memadai dan dapat ditarik kesimpulan yang benar dan lengkap</w:t>
      </w:r>
      <w:r w:rsidRPr="00C24161">
        <w:rPr>
          <w:rFonts w:ascii="Times New Roman" w:hAnsi="Times New Roman" w:cs="Times New Roman"/>
          <w:bCs/>
          <w:sz w:val="22"/>
          <w:szCs w:val="22"/>
        </w:rPr>
        <w:t>:</w:t>
      </w:r>
    </w:p>
    <w:p w:rsidR="002E7FD0" w:rsidRPr="002E7FD0" w:rsidRDefault="002E7FD0" w:rsidP="00C24161">
      <w:pPr>
        <w:contextualSpacing/>
        <w:jc w:val="both"/>
        <w:rPr>
          <w:rFonts w:ascii="Times New Roman" w:hAnsi="Times New Roman" w:cs="Times New Roman"/>
          <w:sz w:val="22"/>
          <w:szCs w:val="22"/>
          <w:lang w:val="id-ID"/>
        </w:rPr>
      </w:pPr>
    </w:p>
    <w:p w:rsidR="005F13C8" w:rsidRPr="00C24161" w:rsidRDefault="00D96450" w:rsidP="00C24161">
      <w:pPr>
        <w:ind w:firstLine="567"/>
        <w:contextualSpacing/>
        <w:jc w:val="both"/>
        <w:rPr>
          <w:rFonts w:ascii="Times New Roman" w:hAnsi="Times New Roman" w:cs="Times New Roman"/>
          <w:b/>
          <w:bCs/>
          <w:sz w:val="22"/>
          <w:szCs w:val="22"/>
        </w:rPr>
      </w:pPr>
      <w:r w:rsidRPr="00C24161">
        <w:rPr>
          <w:rFonts w:ascii="Times New Roman" w:hAnsi="Times New Roman" w:cs="Times New Roman"/>
          <w:b/>
          <w:bCs/>
          <w:color w:val="000000"/>
          <w:sz w:val="22"/>
          <w:szCs w:val="22"/>
        </w:rPr>
        <w:t xml:space="preserve">BAB I </w:t>
      </w:r>
      <w:r w:rsidRPr="00C24161">
        <w:rPr>
          <w:rFonts w:ascii="Times New Roman" w:hAnsi="Times New Roman" w:cs="Times New Roman"/>
          <w:b/>
          <w:bCs/>
          <w:color w:val="000000"/>
          <w:sz w:val="22"/>
          <w:szCs w:val="22"/>
        </w:rPr>
        <w:tab/>
        <w:t xml:space="preserve">: Pendahuluan </w:t>
      </w:r>
    </w:p>
    <w:p w:rsidR="005F13C8" w:rsidRPr="00C24161" w:rsidRDefault="00D96450" w:rsidP="00C24161">
      <w:pPr>
        <w:pStyle w:val="NoSpacing1"/>
        <w:ind w:left="1560"/>
        <w:contextualSpacing/>
        <w:jc w:val="both"/>
        <w:rPr>
          <w:rFonts w:ascii="Times New Roman" w:hAnsi="Times New Roman" w:cs="Times New Roman"/>
          <w:color w:val="000000"/>
        </w:rPr>
      </w:pPr>
      <w:r w:rsidRPr="00C24161">
        <w:rPr>
          <w:rFonts w:ascii="Times New Roman" w:hAnsi="Times New Roman" w:cs="Times New Roman"/>
          <w:bCs/>
        </w:rPr>
        <w:t>Latar Belakang</w:t>
      </w:r>
      <w:r w:rsidRPr="00C24161">
        <w:rPr>
          <w:rFonts w:ascii="Times New Roman" w:hAnsi="Times New Roman" w:cs="Times New Roman"/>
          <w:bCs/>
          <w:lang w:val="en-US"/>
        </w:rPr>
        <w:t xml:space="preserve"> Masalah</w:t>
      </w:r>
      <w:r w:rsidRPr="00C24161">
        <w:rPr>
          <w:rFonts w:ascii="Times New Roman" w:hAnsi="Times New Roman" w:cs="Times New Roman"/>
          <w:bCs/>
        </w:rPr>
        <w:t xml:space="preserve">, Rumusan Masalah, Tujuan dan Kegunaan Penelitian, </w:t>
      </w:r>
      <w:r w:rsidRPr="00C24161">
        <w:rPr>
          <w:rFonts w:ascii="Times New Roman" w:hAnsi="Times New Roman" w:cs="Times New Roman"/>
          <w:bCs/>
          <w:lang w:val="en-US"/>
        </w:rPr>
        <w:t>Tinjauan Pustaka</w:t>
      </w:r>
      <w:r w:rsidRPr="00C24161">
        <w:rPr>
          <w:rFonts w:ascii="Times New Roman" w:hAnsi="Times New Roman" w:cs="Times New Roman"/>
          <w:bCs/>
        </w:rPr>
        <w:t>, Metode Penelitian, dan Sistematika Penulisan.</w:t>
      </w:r>
    </w:p>
    <w:p w:rsidR="005F13C8" w:rsidRPr="00C24161" w:rsidRDefault="00D96450" w:rsidP="00C24161">
      <w:pPr>
        <w:ind w:firstLine="567"/>
        <w:contextualSpacing/>
        <w:jc w:val="both"/>
        <w:rPr>
          <w:rFonts w:ascii="Times New Roman" w:hAnsi="Times New Roman" w:cs="Times New Roman"/>
          <w:b/>
          <w:bCs/>
          <w:color w:val="000000"/>
          <w:sz w:val="22"/>
          <w:szCs w:val="22"/>
        </w:rPr>
      </w:pPr>
      <w:r w:rsidRPr="00C24161">
        <w:rPr>
          <w:rFonts w:ascii="Times New Roman" w:hAnsi="Times New Roman" w:cs="Times New Roman"/>
          <w:b/>
          <w:bCs/>
          <w:color w:val="000000"/>
          <w:sz w:val="22"/>
          <w:szCs w:val="22"/>
        </w:rPr>
        <w:t xml:space="preserve">BAB II </w:t>
      </w:r>
      <w:r w:rsidRPr="00C24161">
        <w:rPr>
          <w:rFonts w:ascii="Times New Roman" w:hAnsi="Times New Roman" w:cs="Times New Roman"/>
          <w:b/>
          <w:bCs/>
          <w:color w:val="000000"/>
          <w:sz w:val="22"/>
          <w:szCs w:val="22"/>
        </w:rPr>
        <w:tab/>
        <w:t xml:space="preserve">: Tinjauan Umum </w:t>
      </w:r>
    </w:p>
    <w:p w:rsidR="005F13C8" w:rsidRPr="00C24161" w:rsidRDefault="00D96450" w:rsidP="00C24161">
      <w:pPr>
        <w:pStyle w:val="NoSpacing1"/>
        <w:ind w:left="1560"/>
        <w:contextualSpacing/>
        <w:jc w:val="both"/>
        <w:rPr>
          <w:rFonts w:ascii="Times New Roman" w:hAnsi="Times New Roman" w:cs="Times New Roman"/>
          <w:bCs/>
          <w:lang w:val="en-US"/>
        </w:rPr>
      </w:pPr>
      <w:r w:rsidRPr="00C24161">
        <w:rPr>
          <w:rFonts w:ascii="Times New Roman" w:hAnsi="Times New Roman" w:cs="Times New Roman"/>
          <w:bCs/>
          <w:lang w:val="en-US"/>
        </w:rPr>
        <w:t>Pada bagian ini membahas tentang tinjauan umum mengenai judul yang akan dibahas.</w:t>
      </w:r>
    </w:p>
    <w:p w:rsidR="005F13C8" w:rsidRPr="00C24161" w:rsidRDefault="00D96450" w:rsidP="00C24161">
      <w:pPr>
        <w:ind w:firstLine="567"/>
        <w:contextualSpacing/>
        <w:jc w:val="both"/>
        <w:outlineLvl w:val="0"/>
        <w:rPr>
          <w:rFonts w:ascii="Times New Roman" w:hAnsi="Times New Roman" w:cs="Times New Roman"/>
          <w:b/>
          <w:bCs/>
          <w:color w:val="000000"/>
          <w:sz w:val="22"/>
          <w:szCs w:val="22"/>
        </w:rPr>
      </w:pPr>
      <w:r w:rsidRPr="00C24161">
        <w:rPr>
          <w:rFonts w:ascii="Times New Roman" w:hAnsi="Times New Roman" w:cs="Times New Roman"/>
          <w:b/>
          <w:bCs/>
          <w:color w:val="000000"/>
          <w:sz w:val="22"/>
          <w:szCs w:val="22"/>
        </w:rPr>
        <w:t>BAB III : Profil Sasaran Penelitian</w:t>
      </w:r>
    </w:p>
    <w:p w:rsidR="005F13C8" w:rsidRPr="00C24161" w:rsidRDefault="00D96450" w:rsidP="00C24161">
      <w:pPr>
        <w:pStyle w:val="NoSpacing1"/>
        <w:ind w:left="1560"/>
        <w:contextualSpacing/>
        <w:jc w:val="both"/>
        <w:rPr>
          <w:rFonts w:ascii="Times New Roman" w:hAnsi="Times New Roman" w:cs="Times New Roman"/>
          <w:bCs/>
          <w:lang w:val="en-US"/>
        </w:rPr>
      </w:pPr>
      <w:r w:rsidRPr="00C24161">
        <w:rPr>
          <w:rFonts w:ascii="Times New Roman" w:hAnsi="Times New Roman" w:cs="Times New Roman"/>
          <w:bCs/>
        </w:rPr>
        <w:t>L</w:t>
      </w:r>
      <w:r w:rsidRPr="00C24161">
        <w:rPr>
          <w:rFonts w:ascii="Times New Roman" w:hAnsi="Times New Roman" w:cs="Times New Roman"/>
          <w:bCs/>
          <w:lang w:val="en-US"/>
        </w:rPr>
        <w:t xml:space="preserve">etak geografis, uraian tentang situasi dan kondisi umum </w:t>
      </w:r>
      <w:r w:rsidRPr="00C24161">
        <w:rPr>
          <w:rFonts w:ascii="Times New Roman" w:hAnsi="Times New Roman" w:cs="Times New Roman"/>
          <w:bCs/>
        </w:rPr>
        <w:t>di Sanga Desa</w:t>
      </w:r>
      <w:r w:rsidRPr="00C24161">
        <w:rPr>
          <w:rFonts w:ascii="Times New Roman" w:hAnsi="Times New Roman" w:cs="Times New Roman"/>
          <w:bCs/>
          <w:lang w:val="en-US"/>
        </w:rPr>
        <w:t>.</w:t>
      </w:r>
    </w:p>
    <w:p w:rsidR="005F13C8" w:rsidRPr="00C24161" w:rsidRDefault="00D96450" w:rsidP="00C24161">
      <w:pPr>
        <w:ind w:firstLine="567"/>
        <w:contextualSpacing/>
        <w:jc w:val="both"/>
        <w:outlineLvl w:val="0"/>
        <w:rPr>
          <w:rFonts w:ascii="Times New Roman" w:hAnsi="Times New Roman" w:cs="Times New Roman"/>
          <w:b/>
          <w:bCs/>
          <w:color w:val="000000"/>
          <w:sz w:val="22"/>
          <w:szCs w:val="22"/>
        </w:rPr>
      </w:pPr>
      <w:r w:rsidRPr="00C24161">
        <w:rPr>
          <w:rFonts w:ascii="Times New Roman" w:hAnsi="Times New Roman" w:cs="Times New Roman"/>
          <w:b/>
          <w:bCs/>
          <w:color w:val="000000"/>
          <w:sz w:val="22"/>
          <w:szCs w:val="22"/>
        </w:rPr>
        <w:t xml:space="preserve">BAB IV : Pembahasan </w:t>
      </w:r>
    </w:p>
    <w:p w:rsidR="005F13C8" w:rsidRPr="00C24161" w:rsidRDefault="00D96450" w:rsidP="00C24161">
      <w:pPr>
        <w:pStyle w:val="NoSpacing1"/>
        <w:ind w:left="1560"/>
        <w:contextualSpacing/>
        <w:jc w:val="both"/>
        <w:rPr>
          <w:rFonts w:ascii="Times New Roman" w:hAnsi="Times New Roman" w:cs="Times New Roman"/>
          <w:b/>
          <w:color w:val="000000"/>
        </w:rPr>
      </w:pPr>
      <w:r w:rsidRPr="00C24161">
        <w:rPr>
          <w:rFonts w:ascii="Times New Roman" w:hAnsi="Times New Roman" w:cs="Times New Roman"/>
          <w:bCs/>
        </w:rPr>
        <w:t xml:space="preserve">Pembahasan mengenai Penegakan Hukum Terhadap Tindak Pidana Eksploitasi Minyak Bumi Ilegal di </w:t>
      </w:r>
      <w:r w:rsidRPr="00C24161">
        <w:rPr>
          <w:rFonts w:ascii="Times New Roman" w:hAnsi="Times New Roman" w:cs="Times New Roman"/>
        </w:rPr>
        <w:t xml:space="preserve">Kecamatan Sanga Desa </w:t>
      </w:r>
      <w:r w:rsidRPr="00C24161">
        <w:rPr>
          <w:rFonts w:ascii="Times New Roman" w:hAnsi="Times New Roman" w:cs="Times New Roman"/>
          <w:bCs/>
        </w:rPr>
        <w:t>Kabupaten Musi Banyuasin.</w:t>
      </w:r>
    </w:p>
    <w:p w:rsidR="005F13C8" w:rsidRPr="00C24161" w:rsidRDefault="00D96450" w:rsidP="00C24161">
      <w:pPr>
        <w:ind w:firstLine="567"/>
        <w:contextualSpacing/>
        <w:jc w:val="both"/>
        <w:outlineLvl w:val="0"/>
        <w:rPr>
          <w:rFonts w:ascii="Times New Roman" w:eastAsia="Calibri" w:hAnsi="Times New Roman" w:cs="Times New Roman"/>
          <w:b/>
          <w:bCs/>
          <w:sz w:val="22"/>
          <w:szCs w:val="22"/>
        </w:rPr>
      </w:pPr>
      <w:r w:rsidRPr="00C24161">
        <w:rPr>
          <w:rFonts w:ascii="Times New Roman" w:eastAsia="Calibri" w:hAnsi="Times New Roman" w:cs="Times New Roman"/>
          <w:b/>
          <w:bCs/>
          <w:sz w:val="22"/>
          <w:szCs w:val="22"/>
        </w:rPr>
        <w:t>BAB V :  Kesimpulan</w:t>
      </w:r>
    </w:p>
    <w:p w:rsidR="005F13C8" w:rsidRDefault="00D96450" w:rsidP="00025FEF">
      <w:pPr>
        <w:ind w:left="720" w:firstLineChars="350" w:firstLine="770"/>
        <w:contextualSpacing/>
        <w:jc w:val="both"/>
        <w:outlineLvl w:val="0"/>
        <w:rPr>
          <w:rFonts w:ascii="Times New Roman" w:hAnsi="Times New Roman" w:cs="Times New Roman"/>
          <w:bCs/>
          <w:sz w:val="22"/>
          <w:szCs w:val="22"/>
          <w:lang w:val="id-ID"/>
        </w:rPr>
      </w:pPr>
      <w:r w:rsidRPr="00C24161">
        <w:rPr>
          <w:rFonts w:ascii="Times New Roman" w:hAnsi="Times New Roman" w:cs="Times New Roman"/>
          <w:bCs/>
          <w:sz w:val="22"/>
          <w:szCs w:val="22"/>
        </w:rPr>
        <w:t>Kesimpulan dan Saran.</w:t>
      </w:r>
    </w:p>
    <w:p w:rsidR="002E7FD0" w:rsidRDefault="002E7FD0" w:rsidP="00025FEF">
      <w:pPr>
        <w:ind w:left="720" w:firstLineChars="350" w:firstLine="770"/>
        <w:contextualSpacing/>
        <w:jc w:val="both"/>
        <w:outlineLvl w:val="0"/>
        <w:rPr>
          <w:rFonts w:ascii="Times New Roman" w:hAnsi="Times New Roman" w:cs="Times New Roman"/>
          <w:bCs/>
          <w:sz w:val="22"/>
          <w:szCs w:val="22"/>
          <w:lang w:val="id-ID"/>
        </w:rPr>
      </w:pPr>
    </w:p>
    <w:p w:rsidR="002E7FD0" w:rsidRDefault="002E7FD0" w:rsidP="00025FEF">
      <w:pPr>
        <w:ind w:left="720" w:firstLineChars="350" w:firstLine="770"/>
        <w:contextualSpacing/>
        <w:jc w:val="both"/>
        <w:outlineLvl w:val="0"/>
        <w:rPr>
          <w:rFonts w:ascii="Times New Roman" w:hAnsi="Times New Roman" w:cs="Times New Roman"/>
          <w:bCs/>
          <w:sz w:val="22"/>
          <w:szCs w:val="22"/>
          <w:lang w:val="id-ID"/>
        </w:rPr>
      </w:pPr>
    </w:p>
    <w:p w:rsidR="002E7FD0" w:rsidRDefault="002E7FD0" w:rsidP="00025FEF">
      <w:pPr>
        <w:ind w:left="720" w:firstLineChars="350" w:firstLine="770"/>
        <w:contextualSpacing/>
        <w:jc w:val="both"/>
        <w:outlineLvl w:val="0"/>
        <w:rPr>
          <w:rFonts w:ascii="Times New Roman" w:hAnsi="Times New Roman" w:cs="Times New Roman"/>
          <w:bCs/>
          <w:sz w:val="22"/>
          <w:szCs w:val="22"/>
          <w:lang w:val="id-ID"/>
        </w:rPr>
      </w:pPr>
    </w:p>
    <w:p w:rsidR="002E7FD0" w:rsidRDefault="002E7FD0" w:rsidP="00025FEF">
      <w:pPr>
        <w:ind w:left="720" w:firstLineChars="350" w:firstLine="770"/>
        <w:contextualSpacing/>
        <w:jc w:val="both"/>
        <w:outlineLvl w:val="0"/>
        <w:rPr>
          <w:rFonts w:ascii="Times New Roman" w:hAnsi="Times New Roman" w:cs="Times New Roman"/>
          <w:bCs/>
          <w:sz w:val="22"/>
          <w:szCs w:val="22"/>
          <w:lang w:val="id-ID"/>
        </w:rPr>
      </w:pPr>
    </w:p>
    <w:p w:rsidR="002E7FD0" w:rsidRDefault="002E7FD0" w:rsidP="00025FEF">
      <w:pPr>
        <w:ind w:left="720" w:firstLineChars="350" w:firstLine="770"/>
        <w:contextualSpacing/>
        <w:jc w:val="both"/>
        <w:outlineLvl w:val="0"/>
        <w:rPr>
          <w:rFonts w:ascii="Times New Roman" w:hAnsi="Times New Roman" w:cs="Times New Roman"/>
          <w:bCs/>
          <w:sz w:val="22"/>
          <w:szCs w:val="22"/>
          <w:lang w:val="id-ID"/>
        </w:rPr>
      </w:pPr>
    </w:p>
    <w:p w:rsidR="002E7FD0" w:rsidRDefault="002E7FD0" w:rsidP="00025FEF">
      <w:pPr>
        <w:ind w:left="720" w:firstLineChars="350" w:firstLine="770"/>
        <w:contextualSpacing/>
        <w:jc w:val="both"/>
        <w:outlineLvl w:val="0"/>
        <w:rPr>
          <w:rFonts w:ascii="Times New Roman" w:hAnsi="Times New Roman" w:cs="Times New Roman"/>
          <w:bCs/>
          <w:sz w:val="22"/>
          <w:szCs w:val="22"/>
          <w:lang w:val="id-ID"/>
        </w:rPr>
      </w:pPr>
    </w:p>
    <w:p w:rsidR="002E7FD0" w:rsidRDefault="002E7FD0" w:rsidP="00025FEF">
      <w:pPr>
        <w:ind w:left="720" w:firstLineChars="350" w:firstLine="770"/>
        <w:contextualSpacing/>
        <w:jc w:val="both"/>
        <w:outlineLvl w:val="0"/>
        <w:rPr>
          <w:rFonts w:ascii="Times New Roman" w:hAnsi="Times New Roman" w:cs="Times New Roman"/>
          <w:bCs/>
          <w:sz w:val="22"/>
          <w:szCs w:val="22"/>
          <w:lang w:val="id-ID"/>
        </w:rPr>
      </w:pPr>
    </w:p>
    <w:p w:rsidR="002E7FD0" w:rsidRPr="002E7FD0" w:rsidRDefault="002E7FD0" w:rsidP="00025FEF">
      <w:pPr>
        <w:ind w:left="720" w:firstLineChars="350" w:firstLine="770"/>
        <w:contextualSpacing/>
        <w:jc w:val="both"/>
        <w:outlineLvl w:val="0"/>
        <w:rPr>
          <w:rFonts w:ascii="Times New Roman" w:hAnsi="Times New Roman" w:cs="Times New Roman"/>
          <w:bCs/>
          <w:sz w:val="22"/>
          <w:szCs w:val="22"/>
          <w:lang w:val="id-ID"/>
        </w:rPr>
      </w:pPr>
    </w:p>
    <w:p w:rsidR="005F13C8" w:rsidRPr="00C24161" w:rsidRDefault="005F13C8" w:rsidP="00C24161">
      <w:pPr>
        <w:ind w:firstLine="567"/>
        <w:contextualSpacing/>
        <w:jc w:val="both"/>
        <w:rPr>
          <w:rFonts w:eastAsia="Calibri"/>
          <w:b/>
          <w:bCs/>
          <w:sz w:val="22"/>
          <w:szCs w:val="22"/>
          <w:lang w:val="id-ID"/>
        </w:rPr>
      </w:pPr>
    </w:p>
    <w:p w:rsidR="004A34F7" w:rsidRPr="00C24161" w:rsidRDefault="004A34F7" w:rsidP="00C24161">
      <w:pPr>
        <w:pStyle w:val="ListParagraph1"/>
        <w:tabs>
          <w:tab w:val="left" w:pos="567"/>
          <w:tab w:val="left" w:pos="9356"/>
        </w:tabs>
        <w:spacing w:line="276" w:lineRule="auto"/>
        <w:ind w:left="0"/>
        <w:jc w:val="center"/>
        <w:rPr>
          <w:rFonts w:ascii="Times New Roman" w:hAnsi="Times New Roman" w:cs="Times New Roman" w:hint="default"/>
          <w:b/>
        </w:rPr>
        <w:sectPr w:rsidR="004A34F7" w:rsidRPr="00C24161" w:rsidSect="005C7F0C">
          <w:pgSz w:w="8391" w:h="11907" w:code="11"/>
          <w:pgMar w:top="1134" w:right="1134" w:bottom="1134" w:left="1418" w:header="720" w:footer="720" w:gutter="0"/>
          <w:pgNumType w:start="1"/>
          <w:cols w:space="720"/>
          <w:titlePg/>
          <w:docGrid w:linePitch="360"/>
        </w:sectPr>
      </w:pPr>
    </w:p>
    <w:p w:rsidR="005F13C8" w:rsidRPr="00C24161" w:rsidRDefault="00D96450" w:rsidP="00C24161">
      <w:pPr>
        <w:pStyle w:val="ListParagraph1"/>
        <w:tabs>
          <w:tab w:val="left" w:pos="567"/>
          <w:tab w:val="left" w:pos="9356"/>
        </w:tabs>
        <w:spacing w:line="276" w:lineRule="auto"/>
        <w:ind w:left="0"/>
        <w:jc w:val="center"/>
        <w:rPr>
          <w:rFonts w:ascii="Times New Roman" w:hAnsi="Times New Roman" w:cs="Times New Roman" w:hint="default"/>
          <w:b/>
          <w:lang w:val="id-ID"/>
        </w:rPr>
      </w:pPr>
      <w:r w:rsidRPr="00C24161">
        <w:rPr>
          <w:rFonts w:ascii="Times New Roman" w:hAnsi="Times New Roman" w:cs="Times New Roman"/>
          <w:b/>
        </w:rPr>
        <w:t>BAB II</w:t>
      </w:r>
      <w:r w:rsidRPr="00C24161">
        <w:rPr>
          <w:rFonts w:ascii="Times New Roman" w:hAnsi="Times New Roman" w:cs="Times New Roman"/>
          <w:b/>
        </w:rPr>
        <w:br/>
        <w:t>TINJAUAN UMUM</w:t>
      </w:r>
    </w:p>
    <w:p w:rsidR="005F13C8" w:rsidRPr="00C24161" w:rsidRDefault="00D96450" w:rsidP="00C24161">
      <w:pPr>
        <w:numPr>
          <w:ilvl w:val="0"/>
          <w:numId w:val="19"/>
        </w:numPr>
        <w:ind w:left="142" w:hanging="426"/>
        <w:jc w:val="both"/>
        <w:rPr>
          <w:rFonts w:ascii="Times New Roman" w:hAnsi="Times New Roman" w:cs="Times New Roman"/>
          <w:b/>
          <w:sz w:val="22"/>
          <w:szCs w:val="22"/>
        </w:rPr>
      </w:pPr>
      <w:r w:rsidRPr="00C24161">
        <w:rPr>
          <w:rFonts w:ascii="Times New Roman" w:hAnsi="Times New Roman" w:cs="Times New Roman"/>
          <w:b/>
          <w:sz w:val="22"/>
          <w:szCs w:val="22"/>
        </w:rPr>
        <w:t>Tinjauan Umum Tentang Penegakan Hukum Pidana dan Pemidanaan</w:t>
      </w:r>
    </w:p>
    <w:p w:rsidR="005F13C8" w:rsidRPr="00C24161" w:rsidRDefault="00D96450" w:rsidP="00C24161">
      <w:pPr>
        <w:pStyle w:val="ListParagraph1"/>
        <w:numPr>
          <w:ilvl w:val="0"/>
          <w:numId w:val="20"/>
        </w:numPr>
        <w:tabs>
          <w:tab w:val="left" w:pos="1100"/>
        </w:tabs>
        <w:spacing w:line="276" w:lineRule="auto"/>
        <w:ind w:left="426" w:hanging="426"/>
        <w:jc w:val="both"/>
        <w:rPr>
          <w:rFonts w:ascii="Times New Roman" w:hAnsi="Times New Roman" w:cs="Times New Roman" w:hint="default"/>
          <w:w w:val="110"/>
          <w:lang w:val="id-ID"/>
        </w:rPr>
      </w:pPr>
      <w:r w:rsidRPr="00C24161">
        <w:rPr>
          <w:rFonts w:ascii="Times New Roman" w:hAnsi="Times New Roman" w:cs="Times New Roman"/>
          <w:b/>
        </w:rPr>
        <w:t>Pengertian</w:t>
      </w:r>
      <w:r w:rsidRPr="00C24161">
        <w:rPr>
          <w:rFonts w:ascii="Times New Roman" w:hAnsi="Times New Roman" w:cs="Times New Roman" w:hint="default"/>
          <w:b/>
          <w:lang w:val="id-ID"/>
        </w:rPr>
        <w:t xml:space="preserve"> Penegakan</w:t>
      </w:r>
      <w:r w:rsidRPr="00C24161">
        <w:rPr>
          <w:rFonts w:ascii="Times New Roman" w:hAnsi="Times New Roman" w:cs="Times New Roman"/>
          <w:b/>
        </w:rPr>
        <w:t xml:space="preserve"> Hukum Pidana</w:t>
      </w:r>
      <w:r w:rsidRPr="00C24161">
        <w:rPr>
          <w:rFonts w:ascii="Times New Roman" w:hAnsi="Times New Roman" w:cs="Times New Roman"/>
          <w:b/>
          <w:lang w:val="id-ID"/>
        </w:rPr>
        <w:tab/>
      </w:r>
      <w:r w:rsidRPr="00C24161">
        <w:rPr>
          <w:rFonts w:ascii="Times New Roman" w:hAnsi="Times New Roman" w:cs="Times New Roman"/>
          <w:b/>
          <w:lang w:val="id-ID"/>
        </w:rPr>
        <w:tab/>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Penegakan hukum pidana adalah suatu usaha untuk mewujudkan ide-ide tentang kedilan dalam hukum pidana dalam kepastian hukum dan kemanfaatan sosial menjadi kenyataan hukum dalam kepastian hukum dan kemanfaatan sosial menjadi kenyataan hukum dalam setiap hubungan hukum.</w:t>
      </w:r>
      <w:r w:rsidRPr="00C24161">
        <w:rPr>
          <w:rStyle w:val="FootnoteReference"/>
          <w:sz w:val="22"/>
          <w:szCs w:val="22"/>
        </w:rPr>
        <w:footnoteReference w:id="22"/>
      </w:r>
    </w:p>
    <w:p w:rsidR="005F13C8" w:rsidRPr="00C24161" w:rsidRDefault="00D96450" w:rsidP="00C24161">
      <w:pPr>
        <w:ind w:firstLine="567"/>
        <w:jc w:val="both"/>
        <w:rPr>
          <w:rFonts w:ascii="Times New Roman" w:hAnsi="Times New Roman" w:cs="Times New Roman"/>
          <w:sz w:val="22"/>
          <w:szCs w:val="22"/>
          <w:lang w:val="id-ID"/>
        </w:rPr>
      </w:pPr>
      <w:r w:rsidRPr="00C24161">
        <w:rPr>
          <w:rFonts w:ascii="Times New Roman" w:hAnsi="Times New Roman" w:cs="Times New Roman"/>
          <w:sz w:val="22"/>
          <w:szCs w:val="22"/>
        </w:rPr>
        <w:t>Dalam Penegakan Hukum ada 3 unsur yang selalu harus diperhatikan yaitu:</w:t>
      </w:r>
      <w:r w:rsidRPr="00C24161">
        <w:rPr>
          <w:rStyle w:val="FootnoteReference"/>
          <w:sz w:val="22"/>
          <w:szCs w:val="22"/>
          <w:lang w:val="id-ID"/>
        </w:rPr>
        <w:footnoteReference w:id="23"/>
      </w:r>
    </w:p>
    <w:p w:rsidR="005F13C8" w:rsidRPr="00C24161" w:rsidRDefault="00D96450" w:rsidP="00C24161">
      <w:pPr>
        <w:pStyle w:val="ListParagraph"/>
        <w:numPr>
          <w:ilvl w:val="0"/>
          <w:numId w:val="21"/>
        </w:numPr>
        <w:jc w:val="both"/>
        <w:rPr>
          <w:rFonts w:ascii="Times New Roman" w:hAnsi="Times New Roman" w:cs="Times New Roman"/>
          <w:lang w:val="id-ID"/>
        </w:rPr>
      </w:pPr>
      <w:r w:rsidRPr="00C24161">
        <w:rPr>
          <w:rFonts w:ascii="Times New Roman" w:hAnsi="Times New Roman" w:cs="Times New Roman"/>
        </w:rPr>
        <w:t>Kepastian Hukum (</w:t>
      </w:r>
      <w:r w:rsidRPr="00C24161">
        <w:rPr>
          <w:rFonts w:ascii="Times New Roman" w:hAnsi="Times New Roman" w:cs="Times New Roman"/>
          <w:i/>
          <w:iCs/>
        </w:rPr>
        <w:t>Rechtssicherheit</w:t>
      </w:r>
      <w:r w:rsidRPr="00C24161">
        <w:rPr>
          <w:rFonts w:ascii="Times New Roman" w:hAnsi="Times New Roman" w:cs="Times New Roman"/>
        </w:rPr>
        <w:t>)</w:t>
      </w:r>
      <w:r w:rsidRPr="00C24161">
        <w:rPr>
          <w:rFonts w:ascii="Times New Roman" w:hAnsi="Times New Roman" w:cs="Times New Roman"/>
          <w:lang w:val="id-ID"/>
        </w:rPr>
        <w:t>.</w:t>
      </w:r>
    </w:p>
    <w:p w:rsidR="005F13C8" w:rsidRPr="00C24161" w:rsidRDefault="00D96450" w:rsidP="00C24161">
      <w:pPr>
        <w:pStyle w:val="ListParagraph"/>
        <w:numPr>
          <w:ilvl w:val="0"/>
          <w:numId w:val="21"/>
        </w:numPr>
        <w:jc w:val="both"/>
        <w:rPr>
          <w:rFonts w:ascii="Times New Roman" w:hAnsi="Times New Roman" w:cs="Times New Roman"/>
          <w:lang w:val="id-ID"/>
        </w:rPr>
      </w:pPr>
      <w:r w:rsidRPr="00C24161">
        <w:rPr>
          <w:rFonts w:ascii="Times New Roman" w:hAnsi="Times New Roman" w:cs="Times New Roman"/>
        </w:rPr>
        <w:t>Keadilan (</w:t>
      </w:r>
      <w:r w:rsidRPr="00C24161">
        <w:rPr>
          <w:rFonts w:ascii="Times New Roman" w:hAnsi="Times New Roman" w:cs="Times New Roman"/>
          <w:i/>
          <w:iCs/>
        </w:rPr>
        <w:t>Gerechtigkeit</w:t>
      </w:r>
      <w:r w:rsidRPr="00C24161">
        <w:rPr>
          <w:rFonts w:ascii="Times New Roman" w:hAnsi="Times New Roman" w:cs="Times New Roman"/>
        </w:rPr>
        <w:t>)</w:t>
      </w:r>
      <w:r w:rsidRPr="00C24161">
        <w:rPr>
          <w:rFonts w:ascii="Times New Roman" w:hAnsi="Times New Roman" w:cs="Times New Roman"/>
          <w:lang w:val="id-ID"/>
        </w:rPr>
        <w:t>.</w:t>
      </w:r>
    </w:p>
    <w:p w:rsidR="005F13C8" w:rsidRPr="00C24161" w:rsidRDefault="00D96450" w:rsidP="00C24161">
      <w:pPr>
        <w:pStyle w:val="ListParagraph"/>
        <w:numPr>
          <w:ilvl w:val="0"/>
          <w:numId w:val="21"/>
        </w:numPr>
        <w:jc w:val="both"/>
        <w:rPr>
          <w:rFonts w:ascii="Times New Roman" w:hAnsi="Times New Roman" w:cs="Times New Roman"/>
          <w:lang w:val="id-ID"/>
        </w:rPr>
      </w:pPr>
      <w:r w:rsidRPr="00C24161">
        <w:rPr>
          <w:rFonts w:ascii="Times New Roman" w:hAnsi="Times New Roman" w:cs="Times New Roman"/>
        </w:rPr>
        <w:t>Kemanfaatan (</w:t>
      </w:r>
      <w:r w:rsidRPr="00C24161">
        <w:rPr>
          <w:rFonts w:ascii="Times New Roman" w:hAnsi="Times New Roman" w:cs="Times New Roman"/>
          <w:i/>
          <w:iCs/>
        </w:rPr>
        <w:t>Zweckmassigkeit</w:t>
      </w:r>
      <w:r w:rsidRPr="00C24161">
        <w:rPr>
          <w:rFonts w:ascii="Times New Roman" w:hAnsi="Times New Roman" w:cs="Times New Roman"/>
        </w:rPr>
        <w:t>)</w:t>
      </w:r>
      <w:r w:rsidRPr="00C24161">
        <w:rPr>
          <w:rFonts w:ascii="Times New Roman" w:hAnsi="Times New Roman" w:cs="Times New Roman"/>
          <w:lang w:val="id-ID"/>
        </w:rPr>
        <w:t>.</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Kepastian hukum mererupakan perlindungan yang </w:t>
      </w:r>
      <w:r w:rsidRPr="00C24161">
        <w:rPr>
          <w:rFonts w:ascii="Times New Roman" w:hAnsi="Times New Roman" w:cs="Times New Roman"/>
          <w:i/>
          <w:iCs/>
          <w:sz w:val="22"/>
          <w:szCs w:val="22"/>
        </w:rPr>
        <w:t xml:space="preserve">yustisiabel </w:t>
      </w:r>
      <w:r w:rsidRPr="00C24161">
        <w:rPr>
          <w:rFonts w:ascii="Times New Roman" w:hAnsi="Times New Roman" w:cs="Times New Roman"/>
          <w:sz w:val="22"/>
          <w:szCs w:val="22"/>
        </w:rPr>
        <w:t xml:space="preserve">terhadap tindak semaunya, dengan adanya kepastian hukum masyarakat akan lebih tertib, bagaimana hukumnya itulah yang harusnya berlaku dalam peristiwa kongrit. Dalam penegakan hukum harus memperhatikan keadilan, namun hukum tidak selalu identik dengan keadilan karena huum bersifat umum dan mengikat semuaorang. Masyarakat mengharapkan kemanfaatan dalam penekakan hukum, jangan sampai dalam hal penegakan hukum dapat menimbulkan keresahan dalam masyarakat. </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Upaya penegakkan hukum, seperti halnya pada tindak pidana dapat ditempuh atau dilakukan dengan menggunakan sarana hukum pidana (</w:t>
      </w:r>
      <w:r w:rsidRPr="00C24161">
        <w:rPr>
          <w:rFonts w:ascii="Times New Roman" w:hAnsi="Times New Roman" w:cs="Times New Roman"/>
          <w:i/>
          <w:iCs/>
          <w:sz w:val="22"/>
          <w:szCs w:val="22"/>
        </w:rPr>
        <w:t>penal</w:t>
      </w:r>
      <w:r w:rsidRPr="00C24161">
        <w:rPr>
          <w:rFonts w:ascii="Times New Roman" w:hAnsi="Times New Roman" w:cs="Times New Roman"/>
          <w:sz w:val="22"/>
          <w:szCs w:val="22"/>
        </w:rPr>
        <w:t>) maupun dengan menggunakan sarana pendekatan preventif (</w:t>
      </w:r>
      <w:r w:rsidRPr="00C24161">
        <w:rPr>
          <w:rFonts w:ascii="Times New Roman" w:hAnsi="Times New Roman" w:cs="Times New Roman"/>
          <w:i/>
          <w:iCs/>
          <w:sz w:val="22"/>
          <w:szCs w:val="22"/>
        </w:rPr>
        <w:t>non-penal</w:t>
      </w:r>
      <w:r w:rsidRPr="00C24161">
        <w:rPr>
          <w:rFonts w:ascii="Times New Roman" w:hAnsi="Times New Roman" w:cs="Times New Roman"/>
          <w:sz w:val="22"/>
          <w:szCs w:val="22"/>
        </w:rPr>
        <w:t xml:space="preserve">). Pencegahan dan Penanggulangan Kejahatan (PPK) harus dilakukan dengan “pendekatan integral”, ada keseimbangan sarana penal atau represif dan non-penal atau preventif. </w:t>
      </w:r>
    </w:p>
    <w:p w:rsidR="005F13C8" w:rsidRPr="00C24161" w:rsidRDefault="00D96450" w:rsidP="00C24161">
      <w:pPr>
        <w:pStyle w:val="ListParagraph"/>
        <w:numPr>
          <w:ilvl w:val="0"/>
          <w:numId w:val="22"/>
        </w:numPr>
        <w:spacing w:after="0"/>
        <w:ind w:left="426"/>
        <w:jc w:val="both"/>
        <w:rPr>
          <w:rFonts w:ascii="Times New Roman" w:hAnsi="Times New Roman" w:cs="Times New Roman"/>
          <w:lang w:val="id-ID"/>
        </w:rPr>
      </w:pPr>
      <w:r w:rsidRPr="00C24161">
        <w:rPr>
          <w:rFonts w:ascii="Times New Roman" w:hAnsi="Times New Roman" w:cs="Times New Roman"/>
        </w:rPr>
        <w:t xml:space="preserve">Penal/ Represif </w:t>
      </w:r>
    </w:p>
    <w:p w:rsidR="005F13C8" w:rsidRPr="00C24161" w:rsidRDefault="00D96450" w:rsidP="00C24161">
      <w:pPr>
        <w:ind w:firstLine="567"/>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Pencegahan dan </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enanggulangan </w:t>
      </w:r>
      <w:r w:rsidRPr="00C24161">
        <w:rPr>
          <w:rFonts w:ascii="Times New Roman" w:hAnsi="Times New Roman" w:cs="Times New Roman"/>
          <w:sz w:val="22"/>
          <w:szCs w:val="22"/>
          <w:lang w:val="id-ID"/>
        </w:rPr>
        <w:t>K</w:t>
      </w:r>
      <w:r w:rsidRPr="00C24161">
        <w:rPr>
          <w:rFonts w:ascii="Times New Roman" w:hAnsi="Times New Roman" w:cs="Times New Roman"/>
          <w:sz w:val="22"/>
          <w:szCs w:val="22"/>
        </w:rPr>
        <w:t>ejahatan (PPK) dengan sarana “</w:t>
      </w:r>
      <w:r w:rsidRPr="00C24161">
        <w:rPr>
          <w:rFonts w:ascii="Times New Roman" w:hAnsi="Times New Roman" w:cs="Times New Roman"/>
          <w:i/>
          <w:iCs/>
          <w:sz w:val="22"/>
          <w:szCs w:val="22"/>
        </w:rPr>
        <w:t>penal</w:t>
      </w:r>
      <w:r w:rsidRPr="00C24161">
        <w:rPr>
          <w:rFonts w:ascii="Times New Roman" w:hAnsi="Times New Roman" w:cs="Times New Roman"/>
          <w:sz w:val="22"/>
          <w:szCs w:val="22"/>
        </w:rPr>
        <w:t xml:space="preserve">” </w:t>
      </w:r>
      <w:r w:rsidRPr="00C24161">
        <w:rPr>
          <w:rFonts w:ascii="Times New Roman" w:hAnsi="Times New Roman" w:cs="Times New Roman"/>
          <w:sz w:val="22"/>
          <w:szCs w:val="22"/>
          <w:lang w:val="id-ID"/>
        </w:rPr>
        <w:t xml:space="preserve"> yang menitikberatkan pada sifat </w:t>
      </w:r>
      <w:r w:rsidRPr="00C24161">
        <w:rPr>
          <w:rFonts w:ascii="Times New Roman" w:hAnsi="Times New Roman" w:cs="Times New Roman"/>
          <w:i/>
          <w:sz w:val="22"/>
          <w:szCs w:val="22"/>
          <w:lang w:val="id-ID"/>
        </w:rPr>
        <w:t>Repressiv</w:t>
      </w:r>
      <w:r w:rsidRPr="00C24161">
        <w:rPr>
          <w:rFonts w:ascii="Times New Roman" w:hAnsi="Times New Roman" w:cs="Times New Roman"/>
          <w:sz w:val="22"/>
          <w:szCs w:val="22"/>
          <w:lang w:val="id-ID"/>
        </w:rPr>
        <w:t xml:space="preserve"> (penumpasan, penindasan, pemberantasan) </w:t>
      </w:r>
      <w:r w:rsidRPr="00C24161">
        <w:rPr>
          <w:rFonts w:ascii="Times New Roman" w:hAnsi="Times New Roman" w:cs="Times New Roman"/>
          <w:sz w:val="22"/>
          <w:szCs w:val="22"/>
        </w:rPr>
        <w:t>yang fungsionalisasi / operasionalisasinya melalui beberapa tahap</w:t>
      </w:r>
      <w:r w:rsidRPr="00C24161">
        <w:rPr>
          <w:rFonts w:ascii="Times New Roman" w:hAnsi="Times New Roman" w:cs="Times New Roman"/>
          <w:sz w:val="22"/>
          <w:szCs w:val="22"/>
          <w:lang w:val="id-ID"/>
        </w:rPr>
        <w:t xml:space="preserve"> yaitu</w:t>
      </w:r>
      <w:r w:rsidRPr="00C24161">
        <w:rPr>
          <w:rFonts w:ascii="Times New Roman" w:hAnsi="Times New Roman" w:cs="Times New Roman"/>
          <w:sz w:val="22"/>
          <w:szCs w:val="22"/>
        </w:rPr>
        <w:t xml:space="preserve"> : </w:t>
      </w:r>
    </w:p>
    <w:p w:rsidR="005F13C8" w:rsidRPr="00C24161" w:rsidRDefault="00D96450" w:rsidP="00C24161">
      <w:pPr>
        <w:pStyle w:val="ListParagraph"/>
        <w:numPr>
          <w:ilvl w:val="0"/>
          <w:numId w:val="23"/>
        </w:numPr>
        <w:jc w:val="both"/>
        <w:rPr>
          <w:rFonts w:ascii="Times New Roman" w:hAnsi="Times New Roman" w:cs="Times New Roman"/>
          <w:lang w:val="id-ID"/>
        </w:rPr>
      </w:pPr>
      <w:r w:rsidRPr="00C24161">
        <w:rPr>
          <w:rFonts w:ascii="Times New Roman" w:hAnsi="Times New Roman" w:cs="Times New Roman"/>
        </w:rPr>
        <w:t xml:space="preserve">Formulasi (kebijakan legislatif); </w:t>
      </w:r>
    </w:p>
    <w:p w:rsidR="005F13C8" w:rsidRPr="00C24161" w:rsidRDefault="00D96450" w:rsidP="00C24161">
      <w:pPr>
        <w:pStyle w:val="ListParagraph"/>
        <w:numPr>
          <w:ilvl w:val="0"/>
          <w:numId w:val="23"/>
        </w:numPr>
        <w:jc w:val="both"/>
        <w:rPr>
          <w:rFonts w:ascii="Times New Roman" w:hAnsi="Times New Roman" w:cs="Times New Roman"/>
          <w:lang w:val="id-ID"/>
        </w:rPr>
      </w:pPr>
      <w:r w:rsidRPr="00C24161">
        <w:rPr>
          <w:rFonts w:ascii="Times New Roman" w:hAnsi="Times New Roman" w:cs="Times New Roman"/>
        </w:rPr>
        <w:t xml:space="preserve">Aplikasi (kebijakan yudikatif / yudicial); </w:t>
      </w:r>
    </w:p>
    <w:p w:rsidR="005F13C8" w:rsidRPr="00C24161" w:rsidRDefault="00D96450" w:rsidP="00C24161">
      <w:pPr>
        <w:pStyle w:val="ListParagraph"/>
        <w:numPr>
          <w:ilvl w:val="0"/>
          <w:numId w:val="23"/>
        </w:numPr>
        <w:jc w:val="both"/>
        <w:rPr>
          <w:rFonts w:ascii="Times New Roman" w:hAnsi="Times New Roman" w:cs="Times New Roman"/>
          <w:lang w:val="id-ID"/>
        </w:rPr>
      </w:pPr>
      <w:r w:rsidRPr="00C24161">
        <w:rPr>
          <w:rFonts w:ascii="Times New Roman" w:hAnsi="Times New Roman" w:cs="Times New Roman"/>
        </w:rPr>
        <w:t xml:space="preserve">Eksekusi (kebijakan eksekutif / administratif). </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Dengan adanya tahap </w:t>
      </w:r>
      <w:r w:rsidRPr="00C24161">
        <w:rPr>
          <w:rFonts w:ascii="Times New Roman" w:hAnsi="Times New Roman" w:cs="Times New Roman"/>
          <w:i/>
          <w:sz w:val="22"/>
          <w:szCs w:val="22"/>
        </w:rPr>
        <w:t>“formulasi</w:t>
      </w:r>
      <w:r w:rsidRPr="00C24161">
        <w:rPr>
          <w:rFonts w:ascii="Times New Roman" w:hAnsi="Times New Roman" w:cs="Times New Roman"/>
          <w:sz w:val="22"/>
          <w:szCs w:val="22"/>
        </w:rPr>
        <w:t xml:space="preserve">”, maka upaya </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encegahan dan </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enanggulangan </w:t>
      </w:r>
      <w:r w:rsidRPr="00C24161">
        <w:rPr>
          <w:rFonts w:ascii="Times New Roman" w:hAnsi="Times New Roman" w:cs="Times New Roman"/>
          <w:sz w:val="22"/>
          <w:szCs w:val="22"/>
          <w:lang w:val="id-ID"/>
        </w:rPr>
        <w:t>K</w:t>
      </w:r>
      <w:r w:rsidRPr="00C24161">
        <w:rPr>
          <w:rFonts w:ascii="Times New Roman" w:hAnsi="Times New Roman" w:cs="Times New Roman"/>
          <w:sz w:val="22"/>
          <w:szCs w:val="22"/>
        </w:rPr>
        <w:t>ejahatan (PPK) bukan hanya tugas milik aparat penegak hukum/penerapan hukum, tetapi juga tugas aparat pembuat hukum (</w:t>
      </w:r>
      <w:r w:rsidRPr="00C24161">
        <w:rPr>
          <w:rFonts w:ascii="Times New Roman" w:hAnsi="Times New Roman" w:cs="Times New Roman"/>
          <w:sz w:val="22"/>
          <w:szCs w:val="22"/>
          <w:lang w:val="id-ID"/>
        </w:rPr>
        <w:t>L</w:t>
      </w:r>
      <w:r w:rsidRPr="00C24161">
        <w:rPr>
          <w:rFonts w:ascii="Times New Roman" w:hAnsi="Times New Roman" w:cs="Times New Roman"/>
          <w:sz w:val="22"/>
          <w:szCs w:val="22"/>
        </w:rPr>
        <w:t xml:space="preserve">egislatif). Bahkan kebijakan legislative merupakan tahap paling strategis dari upaya </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encegahan dan </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enanggulngan </w:t>
      </w:r>
      <w:r w:rsidRPr="00C24161">
        <w:rPr>
          <w:rFonts w:ascii="Times New Roman" w:hAnsi="Times New Roman" w:cs="Times New Roman"/>
          <w:sz w:val="22"/>
          <w:szCs w:val="22"/>
          <w:lang w:val="id-ID"/>
        </w:rPr>
        <w:t>K</w:t>
      </w:r>
      <w:r w:rsidRPr="00C24161">
        <w:rPr>
          <w:rFonts w:ascii="Times New Roman" w:hAnsi="Times New Roman" w:cs="Times New Roman"/>
          <w:sz w:val="22"/>
          <w:szCs w:val="22"/>
        </w:rPr>
        <w:t>ejahatan (PPK),melalui “</w:t>
      </w:r>
      <w:r w:rsidRPr="00C24161">
        <w:rPr>
          <w:rFonts w:ascii="Times New Roman" w:hAnsi="Times New Roman" w:cs="Times New Roman"/>
          <w:i/>
          <w:iCs/>
          <w:sz w:val="22"/>
          <w:szCs w:val="22"/>
        </w:rPr>
        <w:t>penalpolicy</w:t>
      </w:r>
      <w:r w:rsidRPr="00C24161">
        <w:rPr>
          <w:rFonts w:ascii="Times New Roman" w:hAnsi="Times New Roman" w:cs="Times New Roman"/>
          <w:sz w:val="22"/>
          <w:szCs w:val="22"/>
        </w:rPr>
        <w:t xml:space="preserve">”. Oleh karena itu, kesalahan / kelemahan kebijakan legislatif merupakan kesalahan strategis yang dapat menjadi penghambat upaya </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encegahan dan </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enanggulangan </w:t>
      </w:r>
      <w:r w:rsidRPr="00C24161">
        <w:rPr>
          <w:rFonts w:ascii="Times New Roman" w:hAnsi="Times New Roman" w:cs="Times New Roman"/>
          <w:sz w:val="22"/>
          <w:szCs w:val="22"/>
          <w:lang w:val="id-ID"/>
        </w:rPr>
        <w:t>K</w:t>
      </w:r>
      <w:r w:rsidRPr="00C24161">
        <w:rPr>
          <w:rFonts w:ascii="Times New Roman" w:hAnsi="Times New Roman" w:cs="Times New Roman"/>
          <w:sz w:val="22"/>
          <w:szCs w:val="22"/>
        </w:rPr>
        <w:t>ejahatan (PPK) pada tahap aplikasi dan eksekusi Politik kriminal yang dilakukan baik dengan menggunakan kebijakan hukum pidana (penal policy) maupun non-penal, haruslah memperhatikan dan mengarah pada tercapainya tujuan dari kebijakan sosial itu dengan menunjang tujuan (goal) “</w:t>
      </w:r>
      <w:r w:rsidRPr="00C24161">
        <w:rPr>
          <w:rFonts w:ascii="Times New Roman" w:hAnsi="Times New Roman" w:cs="Times New Roman"/>
          <w:i/>
          <w:iCs/>
          <w:sz w:val="22"/>
          <w:szCs w:val="22"/>
        </w:rPr>
        <w:t>social welfare</w:t>
      </w:r>
      <w:r w:rsidRPr="00C24161">
        <w:rPr>
          <w:rFonts w:ascii="Times New Roman" w:hAnsi="Times New Roman" w:cs="Times New Roman"/>
          <w:sz w:val="22"/>
          <w:szCs w:val="22"/>
        </w:rPr>
        <w:t>” dan “</w:t>
      </w:r>
      <w:r w:rsidRPr="00C24161">
        <w:rPr>
          <w:rFonts w:ascii="Times New Roman" w:hAnsi="Times New Roman" w:cs="Times New Roman"/>
          <w:i/>
          <w:iCs/>
          <w:sz w:val="22"/>
          <w:szCs w:val="22"/>
        </w:rPr>
        <w:t>social defence</w:t>
      </w:r>
      <w:r w:rsidRPr="00C24161">
        <w:rPr>
          <w:rFonts w:ascii="Times New Roman" w:hAnsi="Times New Roman" w:cs="Times New Roman"/>
          <w:sz w:val="22"/>
          <w:szCs w:val="22"/>
        </w:rPr>
        <w:t>”</w:t>
      </w:r>
      <w:r w:rsidRPr="00C24161">
        <w:rPr>
          <w:rFonts w:ascii="Times New Roman" w:hAnsi="Times New Roman" w:cs="Times New Roman"/>
          <w:sz w:val="22"/>
          <w:szCs w:val="22"/>
          <w:lang w:val="id-ID"/>
        </w:rPr>
        <w:t>.</w:t>
      </w:r>
      <w:r w:rsidRPr="00C24161">
        <w:rPr>
          <w:rStyle w:val="FootnoteReference"/>
          <w:sz w:val="22"/>
          <w:szCs w:val="22"/>
          <w:lang w:val="id-ID"/>
        </w:rPr>
        <w:footnoteReference w:id="24"/>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Penegakan hukum menurut Yoseph Goldstein, yaitu salah satu upaya penanggulangan tindak pidana, yakni pertama “</w:t>
      </w:r>
      <w:r w:rsidRPr="00C24161">
        <w:rPr>
          <w:rFonts w:ascii="Times New Roman" w:hAnsi="Times New Roman" w:cs="Times New Roman"/>
          <w:i/>
          <w:iCs/>
          <w:sz w:val="22"/>
          <w:szCs w:val="22"/>
        </w:rPr>
        <w:t>total enforcement</w:t>
      </w:r>
      <w:r w:rsidRPr="00C24161">
        <w:rPr>
          <w:rFonts w:ascii="Times New Roman" w:hAnsi="Times New Roman" w:cs="Times New Roman"/>
          <w:sz w:val="22"/>
          <w:szCs w:val="22"/>
        </w:rPr>
        <w:t>” (penegakkan hukum sepenuhnya / total), khususnya penegakan hukum pidana substantif (</w:t>
      </w:r>
      <w:r w:rsidRPr="00C24161">
        <w:rPr>
          <w:rFonts w:ascii="Times New Roman" w:hAnsi="Times New Roman" w:cs="Times New Roman"/>
          <w:i/>
          <w:iCs/>
          <w:sz w:val="22"/>
          <w:szCs w:val="22"/>
        </w:rPr>
        <w:t>substantive law of crime</w:t>
      </w:r>
      <w:r w:rsidRPr="00C24161">
        <w:rPr>
          <w:rFonts w:ascii="Times New Roman" w:hAnsi="Times New Roman" w:cs="Times New Roman"/>
          <w:sz w:val="22"/>
          <w:szCs w:val="22"/>
        </w:rPr>
        <w:t>). Penegakan hukum secara total ini pun memiliki keterbatasan, sebab aparat penegak hukum dibatasi dengan ketat oleh hukum acara pidana yang antara lain meliputi aturanaturan penangkapan, penahanan, penggeledahan, penyitaan dan pemeriksaan pendahuluan serta hal lainya. Adapun ruang lingkup yang dibatasi ini disebut “</w:t>
      </w:r>
      <w:r w:rsidRPr="00C24161">
        <w:rPr>
          <w:rFonts w:ascii="Times New Roman" w:hAnsi="Times New Roman" w:cs="Times New Roman"/>
          <w:i/>
          <w:iCs/>
          <w:sz w:val="22"/>
          <w:szCs w:val="22"/>
        </w:rPr>
        <w:t>area of no enforcement</w:t>
      </w:r>
      <w:r w:rsidRPr="00C24161">
        <w:rPr>
          <w:rFonts w:ascii="Times New Roman" w:hAnsi="Times New Roman" w:cs="Times New Roman"/>
          <w:sz w:val="22"/>
          <w:szCs w:val="22"/>
        </w:rPr>
        <w:t>” (area dimana penegakkan hukum pidana tidak dapat dilakukan sepenuhnya). Penegakan hukum yang kedua, yaitu “</w:t>
      </w:r>
      <w:r w:rsidRPr="00C24161">
        <w:rPr>
          <w:rFonts w:ascii="Times New Roman" w:hAnsi="Times New Roman" w:cs="Times New Roman"/>
          <w:i/>
          <w:iCs/>
          <w:sz w:val="22"/>
          <w:szCs w:val="22"/>
        </w:rPr>
        <w:t>full enforcement</w:t>
      </w:r>
      <w:r w:rsidRPr="00C24161">
        <w:rPr>
          <w:rFonts w:ascii="Times New Roman" w:hAnsi="Times New Roman" w:cs="Times New Roman"/>
          <w:sz w:val="22"/>
          <w:szCs w:val="22"/>
        </w:rPr>
        <w:t>” (penegakan hukum secara penuh) dalam ruang lingkup dimana penegak hukumdiharapkan menegakkan hukum secara maksimal. Hal ini dianggap “</w:t>
      </w:r>
      <w:r w:rsidRPr="00C24161">
        <w:rPr>
          <w:rFonts w:ascii="Times New Roman" w:hAnsi="Times New Roman" w:cs="Times New Roman"/>
          <w:i/>
          <w:iCs/>
          <w:sz w:val="22"/>
          <w:szCs w:val="22"/>
        </w:rPr>
        <w:t>not a realistic expectation</w:t>
      </w:r>
      <w:r w:rsidRPr="00C24161">
        <w:rPr>
          <w:rFonts w:ascii="Times New Roman" w:hAnsi="Times New Roman" w:cs="Times New Roman"/>
          <w:sz w:val="22"/>
          <w:szCs w:val="22"/>
        </w:rPr>
        <w:t>”, sebab adanya keterbatasan-keterbatasan dalam bentuk waktu,personil, alat-alat, investigasi, dana kesemuanya mengakibatkan keharusan dilakukan “</w:t>
      </w:r>
      <w:r w:rsidRPr="00C24161">
        <w:rPr>
          <w:rFonts w:ascii="Times New Roman" w:hAnsi="Times New Roman" w:cs="Times New Roman"/>
          <w:i/>
          <w:iCs/>
          <w:sz w:val="22"/>
          <w:szCs w:val="22"/>
        </w:rPr>
        <w:t>discreation</w:t>
      </w:r>
      <w:r w:rsidRPr="00C24161">
        <w:rPr>
          <w:rFonts w:ascii="Times New Roman" w:hAnsi="Times New Roman" w:cs="Times New Roman"/>
          <w:sz w:val="22"/>
          <w:szCs w:val="22"/>
        </w:rPr>
        <w:t>” dan yang “</w:t>
      </w:r>
      <w:r w:rsidRPr="00C24161">
        <w:rPr>
          <w:rFonts w:ascii="Times New Roman" w:hAnsi="Times New Roman" w:cs="Times New Roman"/>
          <w:i/>
          <w:iCs/>
          <w:sz w:val="22"/>
          <w:szCs w:val="22"/>
        </w:rPr>
        <w:t>actual enforcement</w:t>
      </w:r>
      <w:r w:rsidRPr="00C24161">
        <w:rPr>
          <w:rFonts w:ascii="Times New Roman" w:hAnsi="Times New Roman" w:cs="Times New Roman"/>
          <w:sz w:val="22"/>
          <w:szCs w:val="22"/>
        </w:rPr>
        <w:t>”</w:t>
      </w:r>
      <w:r w:rsidRPr="00C24161">
        <w:rPr>
          <w:rFonts w:ascii="Times New Roman" w:hAnsi="Times New Roman" w:cs="Times New Roman"/>
          <w:sz w:val="22"/>
          <w:szCs w:val="22"/>
          <w:lang w:val="id-ID"/>
        </w:rPr>
        <w:t>.</w:t>
      </w:r>
      <w:r w:rsidRPr="00C24161">
        <w:rPr>
          <w:rStyle w:val="FootnoteReference"/>
          <w:sz w:val="22"/>
          <w:szCs w:val="22"/>
          <w:lang w:val="id-ID"/>
        </w:rPr>
        <w:footnoteReference w:id="25"/>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Inti dari upaya represi</w:t>
      </w:r>
      <w:r w:rsidRPr="00C24161">
        <w:rPr>
          <w:rFonts w:ascii="Times New Roman" w:hAnsi="Times New Roman" w:cs="Times New Roman"/>
          <w:sz w:val="22"/>
          <w:szCs w:val="22"/>
          <w:lang w:val="id-ID"/>
        </w:rPr>
        <w:t>f</w:t>
      </w:r>
      <w:r w:rsidRPr="00C24161">
        <w:rPr>
          <w:rFonts w:ascii="Times New Roman" w:hAnsi="Times New Roman" w:cs="Times New Roman"/>
          <w:sz w:val="22"/>
          <w:szCs w:val="22"/>
        </w:rPr>
        <w:t xml:space="preserve"> yaitu kebijakan dalam menanggulangi tindak pidana dengan menggunakan hukum pidana atau Undang-Undang, yang menitikberatkan pada penumpasan tindak pidana sesudah tindak pidana itu terjadi. Yang dimaksud dengan upaya represif adalah segala tindakan yang dilakukan oleh aparat penegak hukum sesudah terjadinya tindak pidana seperti penyidikan, penyidikan lanjutan, penuntutan dan seterusnya sampai dilaksanakan putusan pidananya. </w:t>
      </w:r>
    </w:p>
    <w:p w:rsidR="005F13C8" w:rsidRPr="00C24161" w:rsidRDefault="00D96450" w:rsidP="00C24161">
      <w:pPr>
        <w:shd w:val="clear" w:color="auto" w:fill="FFFFFF"/>
        <w:spacing w:after="240"/>
        <w:jc w:val="both"/>
        <w:rPr>
          <w:rFonts w:ascii="Times New Roman" w:eastAsia="Times New Roman" w:hAnsi="Times New Roman" w:cs="Times New Roman"/>
          <w:color w:val="222222"/>
          <w:sz w:val="22"/>
          <w:szCs w:val="22"/>
          <w:shd w:val="clear" w:color="auto" w:fill="FFFFFF"/>
          <w:lang w:eastAsia="id-ID"/>
        </w:rPr>
      </w:pPr>
      <w:r w:rsidRPr="00C24161">
        <w:rPr>
          <w:rFonts w:ascii="Times New Roman" w:eastAsia="Times New Roman" w:hAnsi="Times New Roman" w:cs="Times New Roman"/>
          <w:color w:val="222222"/>
          <w:sz w:val="22"/>
          <w:szCs w:val="22"/>
          <w:shd w:val="clear" w:color="auto" w:fill="FFFFFF"/>
          <w:lang w:eastAsia="id-ID"/>
        </w:rPr>
        <w:t xml:space="preserve">Berikut </w:t>
      </w:r>
      <w:r w:rsidRPr="00C24161">
        <w:rPr>
          <w:rFonts w:ascii="Times New Roman" w:eastAsia="Times New Roman" w:hAnsi="Times New Roman" w:cs="Times New Roman"/>
          <w:color w:val="222222"/>
          <w:sz w:val="22"/>
          <w:szCs w:val="22"/>
          <w:shd w:val="clear" w:color="auto" w:fill="FFFFFF"/>
          <w:lang w:val="id-ID" w:eastAsia="id-ID"/>
        </w:rPr>
        <w:t xml:space="preserve">terdapat beberapa tahap dalam SPP (Sistem Peradilan </w:t>
      </w:r>
      <w:r w:rsidRPr="00C24161">
        <w:rPr>
          <w:rFonts w:ascii="Times New Roman" w:eastAsia="Times New Roman" w:hAnsi="Times New Roman" w:cs="Times New Roman"/>
          <w:color w:val="222222"/>
          <w:sz w:val="22"/>
          <w:szCs w:val="22"/>
          <w:shd w:val="clear" w:color="auto" w:fill="FFFFFF"/>
          <w:lang w:eastAsia="id-ID"/>
        </w:rPr>
        <w:t>Pidana</w:t>
      </w:r>
      <w:r w:rsidRPr="00C24161">
        <w:rPr>
          <w:rFonts w:ascii="Times New Roman" w:eastAsia="Times New Roman" w:hAnsi="Times New Roman" w:cs="Times New Roman"/>
          <w:color w:val="222222"/>
          <w:sz w:val="22"/>
          <w:szCs w:val="22"/>
          <w:shd w:val="clear" w:color="auto" w:fill="FFFFFF"/>
          <w:lang w:val="id-ID" w:eastAsia="id-ID"/>
        </w:rPr>
        <w:t>)</w:t>
      </w:r>
      <w:r w:rsidRPr="00C24161">
        <w:rPr>
          <w:rFonts w:ascii="Times New Roman" w:eastAsia="Times New Roman" w:hAnsi="Times New Roman" w:cs="Times New Roman"/>
          <w:color w:val="222222"/>
          <w:sz w:val="22"/>
          <w:szCs w:val="22"/>
          <w:shd w:val="clear" w:color="auto" w:fill="FFFFFF"/>
          <w:lang w:eastAsia="id-ID"/>
        </w:rPr>
        <w:t xml:space="preserve"> :</w:t>
      </w:r>
    </w:p>
    <w:p w:rsidR="005F13C8" w:rsidRPr="00C24161" w:rsidRDefault="00D96450" w:rsidP="00C24161">
      <w:pPr>
        <w:numPr>
          <w:ilvl w:val="0"/>
          <w:numId w:val="24"/>
        </w:numPr>
        <w:shd w:val="clear" w:color="auto" w:fill="FFFFFF"/>
        <w:spacing w:beforeAutospacing="1" w:afterAutospacing="1"/>
        <w:jc w:val="both"/>
        <w:rPr>
          <w:rFonts w:ascii="Times New Roman" w:eastAsia="Times New Roman" w:hAnsi="Times New Roman" w:cs="Times New Roman"/>
          <w:color w:val="222222"/>
          <w:sz w:val="22"/>
          <w:szCs w:val="22"/>
          <w:shd w:val="clear" w:color="auto" w:fill="FFFFFF"/>
          <w:lang w:eastAsia="id-ID"/>
        </w:rPr>
      </w:pPr>
      <w:r w:rsidRPr="00C24161">
        <w:rPr>
          <w:rFonts w:ascii="Times New Roman" w:eastAsia="Times New Roman" w:hAnsi="Times New Roman" w:cs="Times New Roman"/>
          <w:color w:val="222222"/>
          <w:sz w:val="22"/>
          <w:szCs w:val="22"/>
          <w:shd w:val="clear" w:color="auto" w:fill="FFFFFF"/>
          <w:lang w:eastAsia="id-ID"/>
        </w:rPr>
        <w:t>Penyidikan</w:t>
      </w:r>
      <w:r w:rsidRPr="00C24161">
        <w:rPr>
          <w:rFonts w:ascii="Times New Roman" w:eastAsia="Times New Roman" w:hAnsi="Times New Roman" w:cs="Times New Roman"/>
          <w:color w:val="222222"/>
          <w:sz w:val="22"/>
          <w:szCs w:val="22"/>
          <w:shd w:val="clear" w:color="auto" w:fill="FFFFFF"/>
          <w:lang w:eastAsia="id-ID"/>
        </w:rPr>
        <w:br/>
        <w:t xml:space="preserve">Adalah serangkaian tindakan penyidik dalam hal dan menurut cara yang diatur dalam undang-undang </w:t>
      </w:r>
      <w:r w:rsidRPr="00C24161">
        <w:rPr>
          <w:rFonts w:ascii="Times New Roman" w:eastAsia="Times New Roman" w:hAnsi="Times New Roman" w:cs="Times New Roman"/>
          <w:color w:val="222222"/>
          <w:sz w:val="22"/>
          <w:szCs w:val="22"/>
          <w:shd w:val="clear" w:color="auto" w:fill="FFFFFF"/>
          <w:lang w:val="id-ID" w:eastAsia="id-ID"/>
        </w:rPr>
        <w:t>yaitu</w:t>
      </w:r>
      <w:r w:rsidRPr="00C24161">
        <w:rPr>
          <w:rFonts w:ascii="Times New Roman" w:eastAsia="Times New Roman" w:hAnsi="Times New Roman" w:cs="Times New Roman"/>
          <w:color w:val="222222"/>
          <w:sz w:val="22"/>
          <w:szCs w:val="22"/>
          <w:shd w:val="clear" w:color="auto" w:fill="FFFFFF"/>
          <w:lang w:eastAsia="id-ID"/>
        </w:rPr>
        <w:t xml:space="preserve"> untuk mencari serta mengumpulkan bukti yang dengan bukti itu membuat terang tentang tindak pidana yang terjadi dan guna menemukan tersangkanya.</w:t>
      </w:r>
      <w:r w:rsidRPr="00C24161">
        <w:rPr>
          <w:rFonts w:ascii="Times New Roman" w:eastAsia="Times New Roman" w:hAnsi="Times New Roman" w:cs="Times New Roman"/>
          <w:color w:val="222222"/>
          <w:sz w:val="22"/>
          <w:szCs w:val="22"/>
          <w:shd w:val="clear" w:color="auto" w:fill="FFFFFF"/>
          <w:lang w:val="id-ID" w:eastAsia="id-ID"/>
        </w:rPr>
        <w:t xml:space="preserve"> Tahap ini dilakukan oleh kepolisian. Berdasarkan wewenangnya, </w:t>
      </w:r>
      <w:r w:rsidRPr="00C24161">
        <w:rPr>
          <w:rFonts w:ascii="Times New Roman" w:eastAsia="Times New Roman" w:hAnsi="Times New Roman" w:cs="Times New Roman"/>
          <w:color w:val="222222"/>
          <w:sz w:val="22"/>
          <w:szCs w:val="22"/>
          <w:shd w:val="clear" w:color="auto" w:fill="FFFFFF"/>
          <w:lang w:eastAsia="id-ID"/>
        </w:rPr>
        <w:t>P</w:t>
      </w:r>
      <w:r w:rsidRPr="00C24161">
        <w:rPr>
          <w:rFonts w:ascii="Times New Roman" w:eastAsia="Times New Roman" w:hAnsi="Times New Roman" w:cs="Times New Roman"/>
          <w:color w:val="222222"/>
          <w:sz w:val="22"/>
          <w:szCs w:val="22"/>
          <w:shd w:val="clear" w:color="auto" w:fill="FFFFFF"/>
          <w:lang w:val="id-ID" w:eastAsia="id-ID"/>
        </w:rPr>
        <w:t xml:space="preserve">olisi dapat menilai dan menentukan suatu peristiwa sebagai tindak pidana atau bukan. </w:t>
      </w:r>
    </w:p>
    <w:p w:rsidR="005F13C8" w:rsidRPr="00C24161" w:rsidRDefault="00D96450" w:rsidP="00C24161">
      <w:pPr>
        <w:numPr>
          <w:ilvl w:val="0"/>
          <w:numId w:val="24"/>
        </w:numPr>
        <w:shd w:val="clear" w:color="auto" w:fill="FFFFFF"/>
        <w:jc w:val="both"/>
        <w:rPr>
          <w:rFonts w:ascii="Times New Roman" w:eastAsia="Times New Roman" w:hAnsi="Times New Roman" w:cs="Times New Roman"/>
          <w:color w:val="222222"/>
          <w:sz w:val="22"/>
          <w:szCs w:val="22"/>
          <w:shd w:val="clear" w:color="auto" w:fill="FFFFFF"/>
          <w:lang w:eastAsia="id-ID"/>
        </w:rPr>
      </w:pPr>
      <w:r w:rsidRPr="00C24161">
        <w:rPr>
          <w:rFonts w:ascii="Times New Roman" w:eastAsia="Times New Roman" w:hAnsi="Times New Roman" w:cs="Times New Roman"/>
          <w:color w:val="222222"/>
          <w:sz w:val="22"/>
          <w:szCs w:val="22"/>
          <w:shd w:val="clear" w:color="auto" w:fill="FFFFFF"/>
          <w:lang w:eastAsia="id-ID"/>
        </w:rPr>
        <w:t>Penuntutan</w:t>
      </w:r>
      <w:r w:rsidRPr="00C24161">
        <w:rPr>
          <w:rFonts w:ascii="Times New Roman" w:eastAsia="Times New Roman" w:hAnsi="Times New Roman" w:cs="Times New Roman"/>
          <w:color w:val="222222"/>
          <w:sz w:val="22"/>
          <w:szCs w:val="22"/>
          <w:shd w:val="clear" w:color="auto" w:fill="FFFFFF"/>
          <w:lang w:eastAsia="id-ID"/>
        </w:rPr>
        <w:tab/>
      </w:r>
    </w:p>
    <w:p w:rsidR="005F13C8" w:rsidRPr="00C24161" w:rsidRDefault="00D96450" w:rsidP="00C24161">
      <w:pPr>
        <w:shd w:val="clear" w:color="auto" w:fill="FFFFFF"/>
        <w:ind w:left="780"/>
        <w:jc w:val="both"/>
        <w:rPr>
          <w:rFonts w:ascii="Times New Roman" w:eastAsia="Times New Roman" w:hAnsi="Times New Roman" w:cs="Times New Roman"/>
          <w:color w:val="222222"/>
          <w:sz w:val="22"/>
          <w:szCs w:val="22"/>
          <w:shd w:val="clear" w:color="auto" w:fill="FFFFFF"/>
          <w:lang w:val="id-ID" w:eastAsia="id-ID"/>
        </w:rPr>
      </w:pPr>
      <w:r w:rsidRPr="00C24161">
        <w:rPr>
          <w:rFonts w:ascii="Times New Roman" w:eastAsia="Times New Roman" w:hAnsi="Times New Roman" w:cs="Times New Roman"/>
          <w:color w:val="222222"/>
          <w:sz w:val="22"/>
          <w:szCs w:val="22"/>
          <w:shd w:val="clear" w:color="auto" w:fill="FFFFFF"/>
          <w:lang w:eastAsia="id-ID"/>
        </w:rPr>
        <w:t>Adalah tindakan penuntut umum untuk memberi petunjuk dalam rangka penyempurnaan penyidikan oleh penyidik. </w:t>
      </w:r>
      <w:r w:rsidRPr="00C24161">
        <w:rPr>
          <w:rFonts w:ascii="Times New Roman" w:eastAsia="SimSun" w:hAnsi="Times New Roman" w:cs="Times New Roman"/>
          <w:color w:val="222222"/>
          <w:sz w:val="22"/>
          <w:szCs w:val="22"/>
          <w:shd w:val="clear" w:color="auto" w:fill="FFFFFF"/>
          <w:vertAlign w:val="superscript"/>
          <w:lang w:eastAsia="id-ID"/>
        </w:rPr>
        <w:footnoteReference w:id="26"/>
      </w:r>
      <w:r w:rsidRPr="00C24161">
        <w:rPr>
          <w:rFonts w:ascii="Times New Roman" w:eastAsia="Times New Roman" w:hAnsi="Times New Roman" w:cs="Times New Roman"/>
          <w:color w:val="222222"/>
          <w:sz w:val="22"/>
          <w:szCs w:val="22"/>
          <w:shd w:val="clear" w:color="auto" w:fill="FFFFFF"/>
          <w:lang w:eastAsia="id-ID"/>
        </w:rPr>
        <w:t xml:space="preserve"> Penuntutan adalah tindakan penuntut umum untuk melimpahkan perkara pidana ke Pengadilan Negeri yang berwenang dalam hal dan menurut cara yang diatur dalam undang-undang ini dengan permintaan supaya diperiksa dan diputus oleh Hakim di sidang pengadilan.</w:t>
      </w:r>
      <w:r w:rsidRPr="00C24161">
        <w:rPr>
          <w:rFonts w:ascii="Times New Roman" w:eastAsia="SimSun" w:hAnsi="Times New Roman" w:cs="Times New Roman"/>
          <w:color w:val="222222"/>
          <w:sz w:val="22"/>
          <w:szCs w:val="22"/>
          <w:shd w:val="clear" w:color="auto" w:fill="FFFFFF"/>
          <w:vertAlign w:val="superscript"/>
          <w:lang w:eastAsia="id-ID"/>
        </w:rPr>
        <w:footnoteReference w:id="27"/>
      </w:r>
      <w:r w:rsidRPr="00C24161">
        <w:rPr>
          <w:rFonts w:ascii="Times New Roman" w:eastAsia="Times New Roman" w:hAnsi="Times New Roman" w:cs="Times New Roman"/>
          <w:color w:val="222222"/>
          <w:sz w:val="22"/>
          <w:szCs w:val="22"/>
          <w:shd w:val="clear" w:color="auto" w:fill="FFFFFF"/>
          <w:lang w:val="id-ID" w:eastAsia="id-ID"/>
        </w:rPr>
        <w:t xml:space="preserve"> Tahapan ini menjadi tanggung jawab penuntut umum atau </w:t>
      </w:r>
      <w:r w:rsidRPr="00C24161">
        <w:rPr>
          <w:rFonts w:ascii="Times New Roman" w:eastAsia="Times New Roman" w:hAnsi="Times New Roman" w:cs="Times New Roman"/>
          <w:color w:val="222222"/>
          <w:sz w:val="22"/>
          <w:szCs w:val="22"/>
          <w:shd w:val="clear" w:color="auto" w:fill="FFFFFF"/>
          <w:lang w:eastAsia="id-ID"/>
        </w:rPr>
        <w:t>J</w:t>
      </w:r>
      <w:r w:rsidRPr="00C24161">
        <w:rPr>
          <w:rFonts w:ascii="Times New Roman" w:eastAsia="Times New Roman" w:hAnsi="Times New Roman" w:cs="Times New Roman"/>
          <w:color w:val="222222"/>
          <w:sz w:val="22"/>
          <w:szCs w:val="22"/>
          <w:shd w:val="clear" w:color="auto" w:fill="FFFFFF"/>
          <w:lang w:val="id-ID" w:eastAsia="id-ID"/>
        </w:rPr>
        <w:t>aksa.</w:t>
      </w:r>
    </w:p>
    <w:p w:rsidR="005F13C8" w:rsidRPr="00C24161" w:rsidRDefault="00D96450" w:rsidP="00C24161">
      <w:pPr>
        <w:pStyle w:val="NormalWeb"/>
        <w:numPr>
          <w:ilvl w:val="0"/>
          <w:numId w:val="24"/>
        </w:numPr>
        <w:shd w:val="clear" w:color="auto" w:fill="FFFFFF"/>
        <w:spacing w:before="0" w:beforeAutospacing="0" w:after="0" w:afterAutospacing="0"/>
        <w:contextualSpacing/>
        <w:jc w:val="both"/>
        <w:rPr>
          <w:color w:val="222222"/>
          <w:sz w:val="22"/>
          <w:szCs w:val="22"/>
          <w:shd w:val="clear" w:color="auto" w:fill="FFFFFF"/>
          <w:lang w:val="en-US"/>
        </w:rPr>
      </w:pPr>
      <w:r w:rsidRPr="00C24161">
        <w:rPr>
          <w:color w:val="222222"/>
          <w:sz w:val="22"/>
          <w:szCs w:val="22"/>
          <w:shd w:val="clear" w:color="auto" w:fill="FFFFFF"/>
        </w:rPr>
        <w:t>Pemeriksaan</w:t>
      </w:r>
    </w:p>
    <w:p w:rsidR="005F13C8" w:rsidRPr="00C24161" w:rsidRDefault="00D96450" w:rsidP="00C24161">
      <w:pPr>
        <w:pStyle w:val="NormalWeb"/>
        <w:shd w:val="clear" w:color="auto" w:fill="FFFFFF"/>
        <w:spacing w:before="0" w:beforeAutospacing="0" w:after="0" w:afterAutospacing="0"/>
        <w:ind w:left="780"/>
        <w:contextualSpacing/>
        <w:jc w:val="both"/>
        <w:rPr>
          <w:color w:val="222222"/>
          <w:sz w:val="22"/>
          <w:szCs w:val="22"/>
          <w:shd w:val="clear" w:color="auto" w:fill="FFFFFF"/>
        </w:rPr>
      </w:pPr>
      <w:r w:rsidRPr="00C24161">
        <w:rPr>
          <w:color w:val="222222"/>
          <w:sz w:val="22"/>
          <w:szCs w:val="22"/>
          <w:shd w:val="clear" w:color="auto" w:fill="FFFFFF"/>
        </w:rPr>
        <w:t xml:space="preserve">Pemeriksaan perkara di pengadilan negeri dilakukan setelah penyerahan oleh penuntut umum. Pemeriksaan perkara oleh hakim di sidang </w:t>
      </w:r>
      <w:r w:rsidRPr="00C24161">
        <w:rPr>
          <w:color w:val="222222"/>
          <w:sz w:val="22"/>
          <w:szCs w:val="22"/>
          <w:shd w:val="clear" w:color="auto" w:fill="FFFFFF"/>
          <w:lang w:val="en-US"/>
        </w:rPr>
        <w:t>P</w:t>
      </w:r>
      <w:r w:rsidRPr="00C24161">
        <w:rPr>
          <w:color w:val="222222"/>
          <w:sz w:val="22"/>
          <w:szCs w:val="22"/>
          <w:shd w:val="clear" w:color="auto" w:fill="FFFFFF"/>
        </w:rPr>
        <w:t xml:space="preserve">engadilan didasarkan pada dakwaan dari jaksa penuntut umum. Pada tahap ini jaksa penuntut umum akan memberikan bukti-bukti yang didapat dari hasil </w:t>
      </w:r>
      <w:r w:rsidRPr="00C24161">
        <w:rPr>
          <w:color w:val="222222"/>
          <w:sz w:val="22"/>
          <w:szCs w:val="22"/>
          <w:shd w:val="clear" w:color="auto" w:fill="FFFFFF"/>
          <w:lang w:val="en-US"/>
        </w:rPr>
        <w:t>P</w:t>
      </w:r>
      <w:r w:rsidRPr="00C24161">
        <w:rPr>
          <w:color w:val="222222"/>
          <w:sz w:val="22"/>
          <w:szCs w:val="22"/>
          <w:shd w:val="clear" w:color="auto" w:fill="FFFFFF"/>
        </w:rPr>
        <w:t xml:space="preserve">enyidikan </w:t>
      </w:r>
      <w:r w:rsidRPr="00C24161">
        <w:rPr>
          <w:color w:val="222222"/>
          <w:sz w:val="22"/>
          <w:szCs w:val="22"/>
          <w:shd w:val="clear" w:color="auto" w:fill="FFFFFF"/>
          <w:lang w:val="en-US"/>
        </w:rPr>
        <w:t>K</w:t>
      </w:r>
      <w:r w:rsidRPr="00C24161">
        <w:rPr>
          <w:color w:val="222222"/>
          <w:sz w:val="22"/>
          <w:szCs w:val="22"/>
          <w:shd w:val="clear" w:color="auto" w:fill="FFFFFF"/>
        </w:rPr>
        <w:t>epolisian.</w:t>
      </w:r>
    </w:p>
    <w:p w:rsidR="005F13C8" w:rsidRPr="00C24161" w:rsidRDefault="00D96450" w:rsidP="00C24161">
      <w:pPr>
        <w:pStyle w:val="NormalWeb"/>
        <w:numPr>
          <w:ilvl w:val="0"/>
          <w:numId w:val="24"/>
        </w:numPr>
        <w:shd w:val="clear" w:color="auto" w:fill="FFFFFF"/>
        <w:spacing w:before="0" w:beforeAutospacing="0" w:after="0" w:afterAutospacing="0"/>
        <w:contextualSpacing/>
        <w:jc w:val="both"/>
        <w:rPr>
          <w:b/>
          <w:bCs/>
          <w:color w:val="222222"/>
          <w:sz w:val="22"/>
          <w:szCs w:val="22"/>
          <w:shd w:val="clear" w:color="auto" w:fill="FFFFFF"/>
          <w:lang w:val="en-US"/>
        </w:rPr>
      </w:pPr>
      <w:r w:rsidRPr="00C24161">
        <w:rPr>
          <w:color w:val="222222"/>
          <w:sz w:val="22"/>
          <w:szCs w:val="22"/>
          <w:shd w:val="clear" w:color="auto" w:fill="FFFFFF"/>
        </w:rPr>
        <w:t>Putusan Pengadilan</w:t>
      </w:r>
      <w:r w:rsidRPr="00C24161">
        <w:rPr>
          <w:color w:val="222222"/>
          <w:sz w:val="22"/>
          <w:szCs w:val="22"/>
          <w:shd w:val="clear" w:color="auto" w:fill="FFFFFF"/>
          <w:lang w:val="en-US"/>
        </w:rPr>
        <w:br/>
      </w:r>
      <w:r w:rsidRPr="00C24161">
        <w:rPr>
          <w:color w:val="222222"/>
          <w:sz w:val="22"/>
          <w:szCs w:val="22"/>
          <w:shd w:val="clear" w:color="auto" w:fill="FFFFFF"/>
        </w:rPr>
        <w:t xml:space="preserve">Tahap eksekusi atau pelaksanaan putusan pengadilan yang telah memperoleh kekuatan hukum tetap merupakan yang terakhir dalam proses peradilan pidana. Tahap ini dilakukan oleh Jaksa. Pada tahap ini, terdakwa yang dinyatakan bersalah akan menjadi terpidana. Terpidana yang dipidana penjara atau kurungan akan dieksekusi dengan dimasukkan ke dalam </w:t>
      </w:r>
      <w:r w:rsidRPr="00C24161">
        <w:rPr>
          <w:color w:val="222222"/>
          <w:sz w:val="22"/>
          <w:szCs w:val="22"/>
          <w:shd w:val="clear" w:color="auto" w:fill="FFFFFF"/>
          <w:lang w:val="en-US"/>
        </w:rPr>
        <w:t>L</w:t>
      </w:r>
      <w:r w:rsidRPr="00C24161">
        <w:rPr>
          <w:color w:val="222222"/>
          <w:sz w:val="22"/>
          <w:szCs w:val="22"/>
          <w:shd w:val="clear" w:color="auto" w:fill="FFFFFF"/>
        </w:rPr>
        <w:t xml:space="preserve">embaga </w:t>
      </w:r>
      <w:r w:rsidRPr="00C24161">
        <w:rPr>
          <w:color w:val="222222"/>
          <w:sz w:val="22"/>
          <w:szCs w:val="22"/>
          <w:shd w:val="clear" w:color="auto" w:fill="FFFFFF"/>
          <w:lang w:val="en-US"/>
        </w:rPr>
        <w:t>P</w:t>
      </w:r>
      <w:r w:rsidRPr="00C24161">
        <w:rPr>
          <w:color w:val="222222"/>
          <w:sz w:val="22"/>
          <w:szCs w:val="22"/>
          <w:shd w:val="clear" w:color="auto" w:fill="FFFFFF"/>
        </w:rPr>
        <w:t>ermasyarakatan (LAPAS).</w:t>
      </w:r>
    </w:p>
    <w:p w:rsidR="005F13C8" w:rsidRPr="00C24161" w:rsidRDefault="005F13C8" w:rsidP="00C24161">
      <w:pPr>
        <w:pStyle w:val="ListParagraph"/>
        <w:shd w:val="clear" w:color="auto" w:fill="FFFFFF"/>
        <w:spacing w:after="0"/>
        <w:ind w:left="0"/>
        <w:jc w:val="both"/>
        <w:rPr>
          <w:rFonts w:ascii="Times New Roman" w:eastAsia="Times New Roman" w:hAnsi="Times New Roman" w:cs="Times New Roman"/>
          <w:b/>
          <w:bCs/>
          <w:color w:val="222222"/>
          <w:lang w:val="id-ID" w:eastAsia="id-ID"/>
        </w:rPr>
      </w:pPr>
    </w:p>
    <w:p w:rsidR="005F13C8" w:rsidRPr="00C24161" w:rsidRDefault="00D96450" w:rsidP="00C24161">
      <w:pPr>
        <w:pStyle w:val="ListParagraph"/>
        <w:numPr>
          <w:ilvl w:val="0"/>
          <w:numId w:val="22"/>
        </w:numPr>
        <w:spacing w:after="0"/>
        <w:ind w:left="426"/>
        <w:jc w:val="both"/>
        <w:rPr>
          <w:rFonts w:ascii="Times New Roman" w:hAnsi="Times New Roman" w:cs="Times New Roman"/>
          <w:lang w:val="id-ID"/>
        </w:rPr>
      </w:pPr>
      <w:r w:rsidRPr="00C24161">
        <w:rPr>
          <w:rFonts w:ascii="Times New Roman" w:hAnsi="Times New Roman" w:cs="Times New Roman"/>
        </w:rPr>
        <w:t xml:space="preserve">Non- Penal/Preventif </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Dilihat dari sudut pandang politik kriminal, kebijakan paling strategis adalah melalui sarana “</w:t>
      </w:r>
      <w:r w:rsidRPr="00C24161">
        <w:rPr>
          <w:rFonts w:ascii="Times New Roman" w:hAnsi="Times New Roman" w:cs="Times New Roman"/>
          <w:i/>
          <w:iCs/>
          <w:sz w:val="22"/>
          <w:szCs w:val="22"/>
        </w:rPr>
        <w:t>non-penal</w:t>
      </w:r>
      <w:r w:rsidRPr="00C24161">
        <w:rPr>
          <w:rFonts w:ascii="Times New Roman" w:hAnsi="Times New Roman" w:cs="Times New Roman"/>
          <w:sz w:val="22"/>
          <w:szCs w:val="22"/>
        </w:rPr>
        <w:t>”, karena lebih bersifat preventif dan karena kebijakan “</w:t>
      </w:r>
      <w:r w:rsidRPr="00C24161">
        <w:rPr>
          <w:rFonts w:ascii="Times New Roman" w:hAnsi="Times New Roman" w:cs="Times New Roman"/>
          <w:i/>
          <w:iCs/>
          <w:sz w:val="22"/>
          <w:szCs w:val="22"/>
        </w:rPr>
        <w:t>penal</w:t>
      </w:r>
      <w:r w:rsidRPr="00C24161">
        <w:rPr>
          <w:rFonts w:ascii="Times New Roman" w:hAnsi="Times New Roman" w:cs="Times New Roman"/>
          <w:sz w:val="22"/>
          <w:szCs w:val="22"/>
        </w:rPr>
        <w:t>”, mempunyai keterbatasan / Kelemahan (yaitu bersifat fragmentaris / simplistis / tidak struktural fungsional; simptomatik / tidak kausatif / tidak eliminatif; individualistic atau “</w:t>
      </w:r>
      <w:r w:rsidRPr="00C24161">
        <w:rPr>
          <w:rFonts w:ascii="Times New Roman" w:hAnsi="Times New Roman" w:cs="Times New Roman"/>
          <w:i/>
          <w:iCs/>
          <w:sz w:val="22"/>
          <w:szCs w:val="22"/>
        </w:rPr>
        <w:t>offender oriented</w:t>
      </w:r>
      <w:r w:rsidRPr="00C24161">
        <w:rPr>
          <w:rFonts w:ascii="Times New Roman" w:hAnsi="Times New Roman" w:cs="Times New Roman"/>
          <w:sz w:val="22"/>
          <w:szCs w:val="22"/>
        </w:rPr>
        <w:t xml:space="preserve"> / tidak </w:t>
      </w:r>
      <w:r w:rsidRPr="00C24161">
        <w:rPr>
          <w:rFonts w:ascii="Times New Roman" w:hAnsi="Times New Roman" w:cs="Times New Roman"/>
          <w:sz w:val="22"/>
          <w:szCs w:val="22"/>
          <w:lang w:val="id-ID"/>
        </w:rPr>
        <w:t>“</w:t>
      </w:r>
      <w:r w:rsidRPr="00C24161">
        <w:rPr>
          <w:rFonts w:ascii="Times New Roman" w:hAnsi="Times New Roman" w:cs="Times New Roman"/>
          <w:i/>
          <w:iCs/>
          <w:sz w:val="22"/>
          <w:szCs w:val="22"/>
        </w:rPr>
        <w:t>victimoriented”</w:t>
      </w:r>
      <w:r w:rsidRPr="00C24161">
        <w:rPr>
          <w:rFonts w:ascii="Times New Roman" w:hAnsi="Times New Roman" w:cs="Times New Roman"/>
          <w:sz w:val="22"/>
          <w:szCs w:val="22"/>
        </w:rPr>
        <w:t>. lebih bersifat represif / tidak preventif; harus didukung oleh infrastruktur dengan biaya tinggi).</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Kebijakan kriminal dalam menggunakan upaya represif terdapat dua masalah sentral masalah penuntutan yang meliputi: </w:t>
      </w:r>
    </w:p>
    <w:p w:rsidR="005F13C8" w:rsidRPr="00C24161" w:rsidRDefault="00D96450" w:rsidP="00C24161">
      <w:pPr>
        <w:pStyle w:val="ListParagraph"/>
        <w:numPr>
          <w:ilvl w:val="0"/>
          <w:numId w:val="25"/>
        </w:numPr>
        <w:jc w:val="both"/>
        <w:rPr>
          <w:rFonts w:ascii="Times New Roman" w:hAnsi="Times New Roman" w:cs="Times New Roman"/>
          <w:lang w:val="id-ID"/>
        </w:rPr>
      </w:pPr>
      <w:r w:rsidRPr="00C24161">
        <w:rPr>
          <w:rFonts w:ascii="Times New Roman" w:hAnsi="Times New Roman" w:cs="Times New Roman"/>
        </w:rPr>
        <w:t>Perbuatan apa yang seharusnya dijadikan tindak pidana</w:t>
      </w:r>
      <w:r w:rsidRPr="00C24161">
        <w:rPr>
          <w:rFonts w:ascii="Times New Roman" w:hAnsi="Times New Roman" w:cs="Times New Roman"/>
          <w:lang w:val="id-ID"/>
        </w:rPr>
        <w:t>.</w:t>
      </w:r>
    </w:p>
    <w:p w:rsidR="005F13C8" w:rsidRPr="00C24161" w:rsidRDefault="00D96450" w:rsidP="00C24161">
      <w:pPr>
        <w:pStyle w:val="ListParagraph"/>
        <w:numPr>
          <w:ilvl w:val="0"/>
          <w:numId w:val="25"/>
        </w:numPr>
        <w:jc w:val="both"/>
        <w:rPr>
          <w:rFonts w:ascii="Times New Roman" w:hAnsi="Times New Roman" w:cs="Times New Roman"/>
          <w:lang w:val="id-ID"/>
        </w:rPr>
      </w:pPr>
      <w:r w:rsidRPr="00C24161">
        <w:rPr>
          <w:rFonts w:ascii="Times New Roman" w:hAnsi="Times New Roman" w:cs="Times New Roman"/>
        </w:rPr>
        <w:t xml:space="preserve">Perbuatan apa yang sebaiknya digunakan atau dikenakan kepada sipelanggar. </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Sedangkan untuk menghadapi masalah sentral yang pertama yang sering disebut masalah kriminalisasi, harus diperhatikan hal-hal sebagai berikut:</w:t>
      </w:r>
      <w:r w:rsidRPr="00C24161">
        <w:rPr>
          <w:rStyle w:val="FootnoteReference"/>
          <w:sz w:val="22"/>
          <w:szCs w:val="22"/>
          <w:lang w:val="id-ID"/>
        </w:rPr>
        <w:footnoteReference w:id="28"/>
      </w:r>
    </w:p>
    <w:p w:rsidR="005F13C8" w:rsidRPr="00C24161" w:rsidRDefault="00D96450" w:rsidP="00C24161">
      <w:pPr>
        <w:pStyle w:val="ListParagraph"/>
        <w:numPr>
          <w:ilvl w:val="0"/>
          <w:numId w:val="26"/>
        </w:numPr>
        <w:jc w:val="both"/>
        <w:rPr>
          <w:rFonts w:ascii="Times New Roman" w:hAnsi="Times New Roman" w:cs="Times New Roman"/>
          <w:lang w:val="id-ID"/>
        </w:rPr>
      </w:pPr>
      <w:r w:rsidRPr="00C24161">
        <w:rPr>
          <w:rFonts w:ascii="Times New Roman" w:hAnsi="Times New Roman" w:cs="Times New Roman"/>
        </w:rPr>
        <w:t xml:space="preserve">Penggunaan hukum pidana harus memperhatikan tujuan pembangunan nasional, yaitu mewujudkan masyarakat yang adil dan makmur, merata antara material dan spiritual berdasarkan Pancasila. </w:t>
      </w:r>
    </w:p>
    <w:p w:rsidR="005F13C8" w:rsidRPr="00C24161" w:rsidRDefault="00D96450" w:rsidP="00C24161">
      <w:pPr>
        <w:pStyle w:val="ListParagraph"/>
        <w:numPr>
          <w:ilvl w:val="0"/>
          <w:numId w:val="26"/>
        </w:numPr>
        <w:jc w:val="both"/>
        <w:rPr>
          <w:rFonts w:ascii="Times New Roman" w:hAnsi="Times New Roman" w:cs="Times New Roman"/>
          <w:lang w:val="id-ID"/>
        </w:rPr>
      </w:pPr>
      <w:r w:rsidRPr="00C24161">
        <w:rPr>
          <w:rFonts w:ascii="Times New Roman" w:hAnsi="Times New Roman" w:cs="Times New Roman"/>
        </w:rPr>
        <w:t>Perbuatan yang diusahakan untuk dicegah atau ditanggulangi dengan hukum pidana harus merupakan perbuatan yang tidak dikehendaki, yaitu perbuatan yang mendatangkan kerugian ataswargamasyarakat.</w:t>
      </w:r>
    </w:p>
    <w:p w:rsidR="005F13C8" w:rsidRPr="00C24161" w:rsidRDefault="00D96450" w:rsidP="00C24161">
      <w:pPr>
        <w:pStyle w:val="ListParagraph"/>
        <w:numPr>
          <w:ilvl w:val="0"/>
          <w:numId w:val="26"/>
        </w:numPr>
        <w:jc w:val="both"/>
        <w:rPr>
          <w:rFonts w:ascii="Times New Roman" w:hAnsi="Times New Roman" w:cs="Times New Roman"/>
          <w:lang w:val="id-ID"/>
        </w:rPr>
      </w:pPr>
      <w:r w:rsidRPr="00C24161">
        <w:rPr>
          <w:rFonts w:ascii="Times New Roman" w:hAnsi="Times New Roman" w:cs="Times New Roman"/>
        </w:rPr>
        <w:t>Penggunaan hukum pidana harus pula memperhatikan priinsip biaya dan hasil (</w:t>
      </w:r>
      <w:r w:rsidRPr="00C24161">
        <w:rPr>
          <w:rFonts w:ascii="Times New Roman" w:hAnsi="Times New Roman" w:cs="Times New Roman"/>
          <w:i/>
          <w:iCs/>
        </w:rPr>
        <w:t>cost and benefit principle</w:t>
      </w:r>
      <w:r w:rsidRPr="00C24161">
        <w:rPr>
          <w:rFonts w:ascii="Times New Roman" w:hAnsi="Times New Roman" w:cs="Times New Roman"/>
        </w:rPr>
        <w:t xml:space="preserve">). </w:t>
      </w:r>
    </w:p>
    <w:p w:rsidR="005F13C8" w:rsidRPr="00C24161" w:rsidRDefault="00D96450" w:rsidP="00C24161">
      <w:pPr>
        <w:pStyle w:val="ListParagraph"/>
        <w:numPr>
          <w:ilvl w:val="0"/>
          <w:numId w:val="26"/>
        </w:numPr>
        <w:jc w:val="both"/>
        <w:rPr>
          <w:rFonts w:ascii="Times New Roman" w:hAnsi="Times New Roman" w:cs="Times New Roman"/>
          <w:lang w:val="id-ID"/>
        </w:rPr>
      </w:pPr>
      <w:r w:rsidRPr="00C24161">
        <w:rPr>
          <w:rFonts w:ascii="Times New Roman" w:hAnsi="Times New Roman" w:cs="Times New Roman"/>
        </w:rPr>
        <w:t>Penggunaan hukum pidana harus pula memperhatikan kapasitas atau kemampuan kerja dalam badan-badan penegakan hukum</w:t>
      </w:r>
      <w:r w:rsidRPr="00C24161">
        <w:rPr>
          <w:rFonts w:ascii="Times New Roman" w:hAnsi="Times New Roman" w:cs="Times New Roman"/>
          <w:lang w:val="id-ID"/>
        </w:rPr>
        <w:t>.</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Pada dasarnya, penegakan preventif adalah upaya yang dilakukan untuk menjaga kemungkinan akan terjadinya tindak pidana, merupakan upaya pencegahan, penangkalan, dan pengadilan sebelum tindak pidana itu terjadi, maka sasaran utamanya adalah mengenai faktor kondusif antara lain berpusat pada masalah-masalah atau kondisi-kondisi sosial seara langsung atau tidak langsung dapat menimbulkan tindak pidana. </w:t>
      </w:r>
    </w:p>
    <w:p w:rsidR="005F13C8" w:rsidRPr="00C24161" w:rsidRDefault="00D96450" w:rsidP="00C24161">
      <w:pPr>
        <w:ind w:firstLine="709"/>
        <w:jc w:val="both"/>
        <w:rPr>
          <w:rFonts w:ascii="Times New Roman" w:hAnsi="Times New Roman" w:cs="Times New Roman"/>
          <w:sz w:val="22"/>
          <w:szCs w:val="22"/>
        </w:rPr>
      </w:pPr>
      <w:r w:rsidRPr="00C24161">
        <w:rPr>
          <w:rFonts w:ascii="Times New Roman" w:hAnsi="Times New Roman" w:cs="Times New Roman"/>
          <w:sz w:val="22"/>
          <w:szCs w:val="22"/>
        </w:rPr>
        <w:t xml:space="preserve">Tujuan utama dari upaya </w:t>
      </w:r>
      <w:r w:rsidRPr="00C24161">
        <w:rPr>
          <w:rFonts w:ascii="Times New Roman" w:hAnsi="Times New Roman" w:cs="Times New Roman"/>
          <w:i/>
          <w:iCs/>
          <w:sz w:val="22"/>
          <w:szCs w:val="22"/>
        </w:rPr>
        <w:t>preventif</w:t>
      </w:r>
      <w:r w:rsidRPr="00C24161">
        <w:rPr>
          <w:rFonts w:ascii="Times New Roman" w:hAnsi="Times New Roman" w:cs="Times New Roman"/>
          <w:sz w:val="22"/>
          <w:szCs w:val="22"/>
        </w:rPr>
        <w:t xml:space="preserve"> adalah memperbaiki kondisi sosial tertentu. Menurut teori ketiga dari Hoefnagels yaitu mempengaruhi pandangan masyarakat mengenai tindak pidana dan pemidanaan lewat media massa (</w:t>
      </w:r>
      <w:r w:rsidRPr="00C24161">
        <w:rPr>
          <w:rFonts w:ascii="Times New Roman" w:hAnsi="Times New Roman" w:cs="Times New Roman"/>
          <w:i/>
          <w:iCs/>
          <w:sz w:val="22"/>
          <w:szCs w:val="22"/>
        </w:rPr>
        <w:t>influencing view on crimand punishment with mass media</w:t>
      </w:r>
      <w:r w:rsidRPr="00C24161">
        <w:rPr>
          <w:rFonts w:ascii="Times New Roman" w:hAnsi="Times New Roman" w:cs="Times New Roman"/>
          <w:sz w:val="22"/>
          <w:szCs w:val="22"/>
        </w:rPr>
        <w:t xml:space="preserve">) merupakan tindakan preventif, berupa pemberitahuan terhadap masyarakat melalui media massa seperti media elektronik dan media cetak mengenai suatu larangan, pelanggaran atau mengenai suatu tindak pidana. Upaya penanggulangan yang dilakukan dengan upaya preventif yang bertujuan untuk mencegah terjadinya tindak pidana yang timbul. </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Upaya ini meliputi peningkatan kondisi tata ekonomi, sosial, politik, dan budaya yang semakin meningkat.</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Secara umum pencegahan tindak pidana dapat dilakukan dengan menggunakan dua metode yaitu:</w:t>
      </w:r>
      <w:r w:rsidRPr="00C24161">
        <w:rPr>
          <w:rStyle w:val="FootnoteReference"/>
          <w:sz w:val="22"/>
          <w:szCs w:val="22"/>
        </w:rPr>
        <w:footnoteReference w:id="29"/>
      </w:r>
    </w:p>
    <w:p w:rsidR="005F13C8" w:rsidRPr="00C24161" w:rsidRDefault="00D96450" w:rsidP="00C24161">
      <w:pPr>
        <w:numPr>
          <w:ilvl w:val="0"/>
          <w:numId w:val="27"/>
        </w:numPr>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Moralistik, yaitu upaya pencegahan tindak pidana dengan cara menyebarluaskan dikalangan masyarakat sarana-sarana untuk memperteguh moral dan mental seseorang agar terhindar dari nafsu ingin berbuat jahat. </w:t>
      </w:r>
    </w:p>
    <w:p w:rsidR="005F13C8" w:rsidRPr="00C24161" w:rsidRDefault="00D96450" w:rsidP="00C24161">
      <w:pPr>
        <w:numPr>
          <w:ilvl w:val="0"/>
          <w:numId w:val="27"/>
        </w:numPr>
        <w:jc w:val="both"/>
        <w:rPr>
          <w:rFonts w:ascii="Times New Roman" w:hAnsi="Times New Roman" w:cs="Times New Roman"/>
          <w:sz w:val="22"/>
          <w:szCs w:val="22"/>
          <w:lang w:val="id-ID"/>
        </w:rPr>
      </w:pPr>
      <w:r w:rsidRPr="00C24161">
        <w:rPr>
          <w:rFonts w:ascii="Times New Roman" w:hAnsi="Times New Roman" w:cs="Times New Roman"/>
          <w:sz w:val="22"/>
          <w:szCs w:val="22"/>
        </w:rPr>
        <w:t>Abolisionistik, yaitu usaha mencegah timbulnya tindak pidana dengan meniadakan tindak pidana yang meliputi faktor-faktor yang terkenal sebagai penyebab timbulnya tindak pidana.</w:t>
      </w:r>
    </w:p>
    <w:p w:rsidR="005F13C8" w:rsidRPr="00C24161" w:rsidRDefault="005F13C8" w:rsidP="00C24161">
      <w:pPr>
        <w:ind w:firstLine="709"/>
        <w:jc w:val="both"/>
        <w:rPr>
          <w:rFonts w:ascii="Times New Roman" w:hAnsi="Times New Roman" w:cs="Times New Roman"/>
          <w:sz w:val="22"/>
          <w:szCs w:val="22"/>
          <w:lang w:val="id-ID"/>
        </w:rPr>
      </w:pPr>
    </w:p>
    <w:p w:rsidR="005F13C8" w:rsidRPr="00C24161" w:rsidRDefault="00D96450" w:rsidP="00C24161">
      <w:pPr>
        <w:pStyle w:val="ListParagraph"/>
        <w:numPr>
          <w:ilvl w:val="0"/>
          <w:numId w:val="20"/>
        </w:numPr>
        <w:ind w:left="426"/>
        <w:jc w:val="both"/>
        <w:rPr>
          <w:rFonts w:ascii="Times New Roman" w:hAnsi="Times New Roman" w:cs="Times New Roman"/>
          <w:lang w:val="id-ID"/>
        </w:rPr>
      </w:pPr>
      <w:r w:rsidRPr="00C24161">
        <w:rPr>
          <w:rFonts w:asciiTheme="majorBidi" w:hAnsiTheme="majorBidi" w:cstheme="majorBidi"/>
          <w:b/>
          <w:lang w:val="id-ID"/>
        </w:rPr>
        <w:t>Penegakan Hukum Dalam Perspektif Hukum Pidana</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Penegakan hukum adalah proses dilakukannya upaya untuk tegaknya atau berfungsinya norma-norma hukum secara nyata sebagai pedoman perilaku dalam lalu lintas atau hubungan-hubungan hukum dalam kehidupan bermasyarakat dan bernegara. Ditinjau dari sudut subjeknya, penegakan hukum itu dapat dilakukan oleh subjek yang luas dan dapat pula diartikan sebagai upaya penegakan hukum oleh subjek dalam arti yang terbatas atau sempit. Dalam arti luas, proses penegakan hukum itu melibatkan semua subjek hukum dalam setiap hubungan h</w:t>
      </w:r>
      <w:r w:rsidRPr="00C24161">
        <w:rPr>
          <w:rFonts w:ascii="Times New Roman" w:hAnsi="Times New Roman" w:cs="Times New Roman"/>
          <w:sz w:val="22"/>
          <w:szCs w:val="22"/>
          <w:lang w:val="id-ID"/>
        </w:rPr>
        <w:t>u</w:t>
      </w:r>
      <w:r w:rsidRPr="00C24161">
        <w:rPr>
          <w:rFonts w:ascii="Times New Roman" w:hAnsi="Times New Roman" w:cs="Times New Roman"/>
          <w:sz w:val="22"/>
          <w:szCs w:val="22"/>
        </w:rPr>
        <w:t>kum</w:t>
      </w:r>
      <w:r w:rsidRPr="00C24161">
        <w:rPr>
          <w:rFonts w:ascii="Times New Roman" w:hAnsi="Times New Roman" w:cs="Times New Roman"/>
          <w:sz w:val="22"/>
          <w:szCs w:val="22"/>
          <w:lang w:val="id-ID"/>
        </w:rPr>
        <w:t>.</w:t>
      </w:r>
      <w:r w:rsidRPr="00C24161">
        <w:rPr>
          <w:rStyle w:val="FootnoteReference"/>
          <w:sz w:val="22"/>
          <w:szCs w:val="22"/>
          <w:lang w:val="id-ID"/>
        </w:rPr>
        <w:footnoteReference w:id="30"/>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Siapa saja yang menjalankan aturan normatif atau melakukan sesuatu atau tidak melakukan sesuatu dengan mendasarkan diri pada norma aturan hukum yang berlaku, berarti dia menjalankan atau menegakkan aturan hukum. Dalam arti sempit, dari segi subjeknya itu, penegakan hukum itu hanya diartikan sebagai upaya aparatur penegakan hukum tertentu untuk menjamin dan memastikan bahwa suatu aturan hukum berjalan sebagaimana seharusnya. Dalam memastikan tegaknya hukum itu, apabila diperlukan, aparatur penegak hukum itu diperkenankan untuk menggunakan daya paksa. Norma hukum yang hendak ditegakkan mencakup pengertian hukum formal dan hukum materiel. Hukum formal hanya bersangkutan dengan peraturan perundang-undangan yang tertulis, sedangkan hukum materiil mencakup pula pengertian nilai-nilai keadilan yang hidup dalam masyarakat. Penegakan hukum juga tidak terlepas dari dari aparatur penegak hukum. </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Aparatur penegak hukum mencakup pengertian mengenai institusi penegak hukum dan aparat (orangnya) penegak hukum. Dalam arti sempit, aparatur penegak hukum yang terlibat dalam proses tegaknya hukum itu, dimulai dari saksi, polisi, penasehat hukum, jaksa, hakim, dan petugas sipir pemasyarakatan. Setiap aparat dan aparatur terkait mencakup pula pihak-pihak yang bersangkutan dengan tugas atau perannya yaitu terkait dengan kegiatan pelaporan atau pengaduan, penyelidikan, penyidikan, penuntutan, pembuktian, penjatuhan vonis dan pemberian sanksi, serta upaya pemasyarakatan kembali (</w:t>
      </w:r>
      <w:r w:rsidRPr="00C24161">
        <w:rPr>
          <w:rFonts w:ascii="Times New Roman" w:hAnsi="Times New Roman" w:cs="Times New Roman"/>
          <w:i/>
          <w:iCs/>
          <w:sz w:val="22"/>
          <w:szCs w:val="22"/>
        </w:rPr>
        <w:t>resosialisasi</w:t>
      </w:r>
      <w:r w:rsidRPr="00C24161">
        <w:rPr>
          <w:rFonts w:ascii="Times New Roman" w:hAnsi="Times New Roman" w:cs="Times New Roman"/>
          <w:sz w:val="22"/>
          <w:szCs w:val="22"/>
        </w:rPr>
        <w:t xml:space="preserve">) terpidana. </w:t>
      </w:r>
    </w:p>
    <w:p w:rsidR="005F13C8" w:rsidRPr="00C24161" w:rsidRDefault="00D96450" w:rsidP="00C24161">
      <w:pPr>
        <w:ind w:firstLine="709"/>
        <w:jc w:val="both"/>
        <w:rPr>
          <w:rFonts w:ascii="Times New Roman" w:hAnsi="Times New Roman" w:cs="Times New Roman"/>
          <w:sz w:val="22"/>
          <w:szCs w:val="22"/>
          <w:lang w:val="id-ID"/>
        </w:rPr>
      </w:pPr>
      <w:r w:rsidRPr="00C24161">
        <w:rPr>
          <w:rFonts w:ascii="Times New Roman" w:hAnsi="Times New Roman" w:cs="Times New Roman"/>
          <w:sz w:val="22"/>
          <w:szCs w:val="22"/>
        </w:rPr>
        <w:t>Dalam proses bekerjanya aparatur penegak hukum itu, terdapat tiga elemen penting yang mempengaruhi, yaitu: institusi penegak hukum beserta  berbagai perangkat sarana dan prasarana pendukung dan mekanisme kerja kelembagaannya,budaya kerja yang terkait dengan aparatnya, termasuk mengenai kesejahteraan aparatnya, dan perangkat peraturan yang mendukung baik kinerja kelembagaannya maupun yang mengatur materi hukum yang dijadikan standar kerja, baik hukum materielnya maupun hukum acaranya. Upaya penegakan hukum secara sistemik haruslah memperhatikan ketiga aspek itu secara simultan, sehingga proses penegakan hukum dan keadilan itu sendiri secara internal dapat diwujudkan secara nyata.</w:t>
      </w:r>
    </w:p>
    <w:p w:rsidR="005F13C8" w:rsidRPr="00C24161" w:rsidRDefault="005F13C8" w:rsidP="00C24161">
      <w:pPr>
        <w:tabs>
          <w:tab w:val="left" w:pos="142"/>
          <w:tab w:val="left" w:pos="284"/>
        </w:tabs>
        <w:jc w:val="both"/>
        <w:rPr>
          <w:rFonts w:ascii="Times New Roman" w:hAnsi="Times New Roman" w:cs="Times New Roman"/>
          <w:sz w:val="22"/>
          <w:szCs w:val="22"/>
          <w:lang w:val="id-ID"/>
        </w:rPr>
      </w:pPr>
    </w:p>
    <w:p w:rsidR="005F13C8" w:rsidRPr="00C24161" w:rsidRDefault="00D96450" w:rsidP="00C24161">
      <w:pPr>
        <w:pStyle w:val="ListParagraph1"/>
        <w:numPr>
          <w:ilvl w:val="0"/>
          <w:numId w:val="20"/>
        </w:numPr>
        <w:tabs>
          <w:tab w:val="left" w:pos="400"/>
        </w:tabs>
        <w:spacing w:line="276" w:lineRule="auto"/>
        <w:ind w:left="426" w:hanging="426"/>
        <w:jc w:val="both"/>
        <w:rPr>
          <w:rFonts w:ascii="Times New Roman" w:hAnsi="Times New Roman" w:cs="Times New Roman" w:hint="default"/>
        </w:rPr>
      </w:pPr>
      <w:r w:rsidRPr="00C24161">
        <w:rPr>
          <w:rFonts w:ascii="Times New Roman" w:hAnsi="Times New Roman" w:cs="Times New Roman" w:hint="default"/>
          <w:b/>
          <w:w w:val="110"/>
          <w:lang w:val="id-ID"/>
        </w:rPr>
        <w:t xml:space="preserve">Tahap </w:t>
      </w:r>
      <w:r w:rsidRPr="00C24161">
        <w:rPr>
          <w:rFonts w:ascii="Times New Roman" w:hAnsi="Times New Roman" w:cs="Times New Roman"/>
          <w:b/>
          <w:w w:val="110"/>
        </w:rPr>
        <w:t>Pe</w:t>
      </w:r>
      <w:r w:rsidRPr="00C24161">
        <w:rPr>
          <w:rFonts w:ascii="Times New Roman" w:hAnsi="Times New Roman" w:cs="Times New Roman" w:hint="default"/>
          <w:b/>
          <w:w w:val="110"/>
          <w:lang w:val="id-ID"/>
        </w:rPr>
        <w:t>negakan Hukum Pidana</w:t>
      </w:r>
    </w:p>
    <w:p w:rsidR="005F13C8" w:rsidRPr="00C24161" w:rsidRDefault="00D96450" w:rsidP="00C24161">
      <w:pPr>
        <w:pStyle w:val="ListParagraph1"/>
        <w:tabs>
          <w:tab w:val="left" w:pos="709"/>
        </w:tabs>
        <w:spacing w:line="276" w:lineRule="auto"/>
        <w:ind w:left="0"/>
        <w:jc w:val="both"/>
        <w:rPr>
          <w:rFonts w:ascii="Times New Roman" w:hAnsi="Times New Roman" w:cs="Times New Roman" w:hint="default"/>
        </w:rPr>
      </w:pPr>
      <w:r w:rsidRPr="00C24161">
        <w:rPr>
          <w:rFonts w:ascii="Times New Roman" w:hAnsi="Times New Roman" w:cs="Times New Roman" w:hint="default"/>
          <w:lang w:val="id-ID"/>
        </w:rPr>
        <w:tab/>
      </w:r>
      <w:r w:rsidRPr="00C24161">
        <w:rPr>
          <w:rFonts w:ascii="Times New Roman" w:hAnsi="Times New Roman" w:cs="Times New Roman" w:hint="default"/>
        </w:rPr>
        <w:t>Tahapan dalam proses peradilan pidana tersebut dimulai dari tahap penyidikan, penuntutan, pemeriksaan di muka pengadilan, hingga pelaksanaan putusan pengadilan atau eksekusi. Pada setiap tahap terdapat beberapa tindakan yang harus dilakukan untuk bisa memasuki tahap selanjutnya</w:t>
      </w:r>
      <w:r w:rsidRPr="00C24161">
        <w:rPr>
          <w:rFonts w:ascii="Times New Roman" w:hAnsi="Times New Roman" w:cs="Times New Roman" w:hint="default"/>
          <w:lang w:val="id-ID"/>
        </w:rPr>
        <w:t xml:space="preserve">.  Kemudian </w:t>
      </w:r>
      <w:r w:rsidRPr="00C24161">
        <w:rPr>
          <w:rFonts w:ascii="Times New Roman" w:hAnsi="Times New Roman" w:cs="Times New Roman" w:hint="default"/>
        </w:rPr>
        <w:t xml:space="preserve">Penegakan hukum pidana terdiri dari dua tahap inti yaitu: </w:t>
      </w:r>
    </w:p>
    <w:p w:rsidR="005F13C8" w:rsidRPr="00C24161" w:rsidRDefault="005F13C8" w:rsidP="00C24161">
      <w:pPr>
        <w:pStyle w:val="ListParagraph1"/>
        <w:tabs>
          <w:tab w:val="left" w:pos="709"/>
        </w:tabs>
        <w:spacing w:line="276" w:lineRule="auto"/>
        <w:ind w:left="0"/>
        <w:jc w:val="both"/>
        <w:rPr>
          <w:rFonts w:ascii="Times New Roman" w:hAnsi="Times New Roman" w:cs="Times New Roman" w:hint="default"/>
        </w:rPr>
      </w:pPr>
    </w:p>
    <w:p w:rsidR="005F13C8" w:rsidRPr="00C24161" w:rsidRDefault="00D96450" w:rsidP="00C24161">
      <w:pPr>
        <w:pStyle w:val="ListParagraph1"/>
        <w:numPr>
          <w:ilvl w:val="0"/>
          <w:numId w:val="28"/>
        </w:numPr>
        <w:tabs>
          <w:tab w:val="clear" w:pos="425"/>
          <w:tab w:val="left" w:pos="1100"/>
          <w:tab w:val="left" w:pos="1320"/>
        </w:tabs>
        <w:spacing w:line="276" w:lineRule="auto"/>
        <w:ind w:left="660" w:firstLine="0"/>
        <w:jc w:val="both"/>
        <w:rPr>
          <w:rFonts w:ascii="Times New Roman" w:hAnsi="Times New Roman" w:cs="Times New Roman" w:hint="default"/>
        </w:rPr>
      </w:pPr>
      <w:r w:rsidRPr="00C24161">
        <w:rPr>
          <w:rFonts w:ascii="Times New Roman" w:hAnsi="Times New Roman" w:cs="Times New Roman" w:hint="default"/>
        </w:rPr>
        <w:t xml:space="preserve">Penegakan Hukum Pidana </w:t>
      </w:r>
      <w:r w:rsidRPr="00C24161">
        <w:rPr>
          <w:rFonts w:ascii="Times New Roman" w:hAnsi="Times New Roman" w:cs="Times New Roman" w:hint="default"/>
          <w:i/>
          <w:iCs/>
        </w:rPr>
        <w:t>In Abstracto</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rPr>
      </w:pPr>
      <w:r w:rsidRPr="00C24161">
        <w:rPr>
          <w:rFonts w:ascii="Times New Roman" w:hAnsi="Times New Roman" w:cs="Times New Roman" w:hint="default"/>
        </w:rPr>
        <w:t>Penegakanhokumpidana</w:t>
      </w:r>
      <w:r w:rsidRPr="00C24161">
        <w:rPr>
          <w:rFonts w:ascii="Times New Roman" w:hAnsi="Times New Roman" w:cs="Times New Roman" w:hint="default"/>
          <w:i/>
          <w:iCs/>
        </w:rPr>
        <w:t>inabstracto</w:t>
      </w:r>
      <w:r w:rsidRPr="00C24161">
        <w:rPr>
          <w:rFonts w:ascii="Times New Roman" w:hAnsi="Times New Roman" w:cs="Times New Roman" w:hint="default"/>
        </w:rPr>
        <w:t>merupakantahappembuatan</w:t>
      </w:r>
      <w:r w:rsidRPr="00C24161">
        <w:rPr>
          <w:rFonts w:ascii="Times New Roman" w:hAnsi="Times New Roman" w:cs="Times New Roman" w:hint="default"/>
          <w:lang w:val="id-ID"/>
        </w:rPr>
        <w:t xml:space="preserve"> atau </w:t>
      </w:r>
      <w:r w:rsidRPr="00C24161">
        <w:rPr>
          <w:rFonts w:ascii="Times New Roman" w:hAnsi="Times New Roman" w:cs="Times New Roman" w:hint="default"/>
        </w:rPr>
        <w:t>perumusan(TahapFormulasi)sudah berakhirsaatdiundangkannyasuatuperaturanperundang-undangan.</w:t>
      </w:r>
      <w:r w:rsidRPr="00C24161">
        <w:rPr>
          <w:rFonts w:ascii="Times New Roman" w:eastAsia="SimSun" w:hAnsi="Times New Roman" w:cs="Times New Roman" w:hint="default"/>
        </w:rPr>
        <w:t>Karenaitu, kebijakan hukum pidana tidaktermasuk kebijakan penanggulangan kejahatan di luar kerangka hukum</w:t>
      </w:r>
      <w:r w:rsidRPr="00C24161">
        <w:rPr>
          <w:rFonts w:ascii="Times New Roman" w:eastAsia="SimSun" w:hAnsi="Times New Roman" w:cs="Times New Roman" w:hint="default"/>
          <w:lang w:val="id-ID"/>
        </w:rPr>
        <w:t>.</w:t>
      </w:r>
      <w:r w:rsidRPr="00C24161">
        <w:rPr>
          <w:rStyle w:val="FootnoteReference"/>
          <w:rFonts w:hint="default"/>
          <w:lang w:val="id-ID"/>
        </w:rPr>
        <w:footnoteReference w:id="31"/>
      </w:r>
      <w:r w:rsidRPr="00C24161">
        <w:rPr>
          <w:rFonts w:ascii="Times New Roman" w:hAnsi="Times New Roman" w:cs="Times New Roman" w:hint="default"/>
        </w:rPr>
        <w:t xml:space="preserve">Tahap legislasi/formulasi dilanjutkan ke tahap aplikasi dan tahap eksekusi. </w:t>
      </w:r>
    </w:p>
    <w:p w:rsidR="005F13C8" w:rsidRPr="00C24161" w:rsidRDefault="00D96450" w:rsidP="00C24161">
      <w:pPr>
        <w:pStyle w:val="ListParagraph1"/>
        <w:tabs>
          <w:tab w:val="left" w:pos="1320"/>
        </w:tabs>
        <w:spacing w:line="276" w:lineRule="auto"/>
        <w:ind w:leftChars="300" w:left="600"/>
        <w:jc w:val="both"/>
        <w:rPr>
          <w:rFonts w:ascii="Times New Roman" w:hAnsi="Times New Roman" w:cs="Times New Roman" w:hint="default"/>
        </w:rPr>
      </w:pPr>
      <w:r w:rsidRPr="00C24161">
        <w:rPr>
          <w:rFonts w:ascii="Times New Roman" w:hAnsi="Times New Roman" w:cs="Times New Roman" w:hint="default"/>
        </w:rPr>
        <w:tab/>
        <w:t xml:space="preserve">Dalam ketentuan perundang-undangan itu harus diketahui tiga masalah pokok hukum pidana yang berupa, yaitu: </w:t>
      </w:r>
    </w:p>
    <w:p w:rsidR="005F13C8" w:rsidRPr="00C24161" w:rsidRDefault="00D96450" w:rsidP="00C24161">
      <w:pPr>
        <w:pStyle w:val="ListParagraph1"/>
        <w:numPr>
          <w:ilvl w:val="0"/>
          <w:numId w:val="29"/>
        </w:numPr>
        <w:tabs>
          <w:tab w:val="clear" w:pos="425"/>
          <w:tab w:val="left" w:pos="1320"/>
        </w:tabs>
        <w:spacing w:line="276" w:lineRule="auto"/>
        <w:ind w:left="880" w:firstLine="0"/>
        <w:jc w:val="both"/>
        <w:rPr>
          <w:rFonts w:ascii="Times New Roman" w:hAnsi="Times New Roman" w:cs="Times New Roman" w:hint="default"/>
        </w:rPr>
      </w:pPr>
      <w:r w:rsidRPr="00C24161">
        <w:rPr>
          <w:rFonts w:ascii="Times New Roman" w:hAnsi="Times New Roman" w:cs="Times New Roman" w:hint="default"/>
        </w:rPr>
        <w:t>Tindak pidana (</w:t>
      </w:r>
      <w:r w:rsidRPr="00C24161">
        <w:rPr>
          <w:rFonts w:ascii="Times New Roman" w:hAnsi="Times New Roman" w:cs="Times New Roman" w:hint="default"/>
          <w:i/>
          <w:iCs/>
        </w:rPr>
        <w:t>strafbaar feit/criminal act/actus reus</w:t>
      </w:r>
      <w:r w:rsidRPr="00C24161">
        <w:rPr>
          <w:rFonts w:ascii="Times New Roman" w:hAnsi="Times New Roman" w:cs="Times New Roman" w:hint="default"/>
        </w:rPr>
        <w:t xml:space="preserve">) </w:t>
      </w:r>
    </w:p>
    <w:p w:rsidR="005F13C8" w:rsidRPr="00C24161" w:rsidRDefault="00D96450" w:rsidP="00C24161">
      <w:pPr>
        <w:pStyle w:val="ListParagraph1"/>
        <w:numPr>
          <w:ilvl w:val="0"/>
          <w:numId w:val="29"/>
        </w:numPr>
        <w:tabs>
          <w:tab w:val="clear" w:pos="425"/>
          <w:tab w:val="left" w:pos="1320"/>
        </w:tabs>
        <w:spacing w:line="276" w:lineRule="auto"/>
        <w:ind w:left="880" w:firstLine="0"/>
        <w:jc w:val="both"/>
        <w:rPr>
          <w:rFonts w:ascii="Times New Roman" w:hAnsi="Times New Roman" w:cs="Times New Roman" w:hint="default"/>
          <w:lang w:val="id-ID"/>
        </w:rPr>
      </w:pPr>
      <w:r w:rsidRPr="00C24161">
        <w:rPr>
          <w:rFonts w:ascii="Times New Roman" w:hAnsi="Times New Roman" w:cs="Times New Roman" w:hint="default"/>
        </w:rPr>
        <w:t>Kesalahan (</w:t>
      </w:r>
      <w:r w:rsidRPr="00C24161">
        <w:rPr>
          <w:rFonts w:ascii="Times New Roman" w:hAnsi="Times New Roman" w:cs="Times New Roman" w:hint="default"/>
          <w:i/>
          <w:iCs/>
        </w:rPr>
        <w:t>schuld/guit/mens rea</w:t>
      </w:r>
      <w:r w:rsidRPr="00C24161">
        <w:rPr>
          <w:rFonts w:ascii="Times New Roman" w:hAnsi="Times New Roman" w:cs="Times New Roman" w:hint="default"/>
        </w:rPr>
        <w:t xml:space="preserve">) </w:t>
      </w:r>
    </w:p>
    <w:p w:rsidR="005F13C8" w:rsidRPr="00C24161" w:rsidRDefault="00D96450" w:rsidP="00C24161">
      <w:pPr>
        <w:pStyle w:val="ListParagraph1"/>
        <w:numPr>
          <w:ilvl w:val="0"/>
          <w:numId w:val="29"/>
        </w:numPr>
        <w:tabs>
          <w:tab w:val="clear" w:pos="425"/>
          <w:tab w:val="left" w:pos="1320"/>
        </w:tabs>
        <w:spacing w:line="276" w:lineRule="auto"/>
        <w:ind w:left="880" w:firstLine="0"/>
        <w:jc w:val="both"/>
        <w:rPr>
          <w:rFonts w:ascii="Times New Roman" w:hAnsi="Times New Roman" w:cs="Times New Roman" w:hint="default"/>
          <w:lang w:val="id-ID"/>
        </w:rPr>
      </w:pPr>
      <w:r w:rsidRPr="00C24161">
        <w:rPr>
          <w:rFonts w:ascii="Times New Roman" w:hAnsi="Times New Roman" w:cs="Times New Roman" w:hint="default"/>
        </w:rPr>
        <w:t>Pidana (</w:t>
      </w:r>
      <w:r w:rsidRPr="00C24161">
        <w:rPr>
          <w:rFonts w:ascii="Times New Roman" w:hAnsi="Times New Roman" w:cs="Times New Roman" w:hint="default"/>
          <w:i/>
          <w:iCs/>
        </w:rPr>
        <w:t>straf/punishment/poena</w:t>
      </w:r>
      <w:r w:rsidRPr="00C24161">
        <w:rPr>
          <w:rFonts w:ascii="Times New Roman" w:hAnsi="Times New Roman" w:cs="Times New Roman" w:hint="default"/>
        </w:rPr>
        <w:t xml:space="preserve">) </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lang w:val="id-ID"/>
        </w:rPr>
      </w:pPr>
      <w:r w:rsidRPr="00C24161">
        <w:rPr>
          <w:rFonts w:ascii="Times New Roman" w:hAnsi="Times New Roman" w:cs="Times New Roman" w:hint="default"/>
        </w:rPr>
        <w:t>Penegakan hukum pidana (PHP) merupakan bagian (</w:t>
      </w:r>
      <w:r w:rsidRPr="00C24161">
        <w:rPr>
          <w:rFonts w:ascii="Times New Roman" w:hAnsi="Times New Roman" w:cs="Times New Roman" w:hint="default"/>
          <w:i/>
          <w:iCs/>
        </w:rPr>
        <w:t>subsistem</w:t>
      </w:r>
      <w:r w:rsidRPr="00C24161">
        <w:rPr>
          <w:rFonts w:ascii="Times New Roman" w:hAnsi="Times New Roman" w:cs="Times New Roman" w:hint="default"/>
        </w:rPr>
        <w:t>) dari keseluruhan sistem/kebijakan penegakan hukum nasional, yang pada dasarnya juga merupakan bagian darisistem/kebijakan pembangunan nasional. Kebijakan hukum pidana (</w:t>
      </w:r>
      <w:r w:rsidRPr="00C24161">
        <w:rPr>
          <w:rFonts w:ascii="Times New Roman" w:hAnsi="Times New Roman" w:cs="Times New Roman" w:hint="default"/>
          <w:i/>
          <w:iCs/>
        </w:rPr>
        <w:t>penal policy</w:t>
      </w:r>
      <w:r w:rsidRPr="00C24161">
        <w:rPr>
          <w:rFonts w:ascii="Times New Roman" w:hAnsi="Times New Roman" w:cs="Times New Roman" w:hint="default"/>
        </w:rPr>
        <w:t xml:space="preserve">), baik dalam arti PHP </w:t>
      </w:r>
      <w:r w:rsidRPr="00C24161">
        <w:rPr>
          <w:rFonts w:ascii="Times New Roman" w:hAnsi="Times New Roman" w:cs="Times New Roman" w:hint="default"/>
          <w:i/>
          <w:iCs/>
        </w:rPr>
        <w:t>in abstracto</w:t>
      </w:r>
      <w:r w:rsidRPr="00C24161">
        <w:rPr>
          <w:rFonts w:ascii="Times New Roman" w:hAnsi="Times New Roman" w:cs="Times New Roman" w:hint="default"/>
        </w:rPr>
        <w:t xml:space="preserve"> dan </w:t>
      </w:r>
      <w:r w:rsidRPr="00C24161">
        <w:rPr>
          <w:rFonts w:ascii="Times New Roman" w:hAnsi="Times New Roman" w:cs="Times New Roman" w:hint="default"/>
          <w:i/>
          <w:iCs/>
        </w:rPr>
        <w:t>in concreto</w:t>
      </w:r>
      <w:r w:rsidRPr="00C24161">
        <w:rPr>
          <w:rFonts w:ascii="Times New Roman" w:hAnsi="Times New Roman" w:cs="Times New Roman" w:hint="default"/>
        </w:rPr>
        <w:t>, merupakan bagian dari keseluruhan kebijakan sistem (penegakan) hukum nasional dan merupakan bagian dari upaya menunjang kebijakan pembangunan nasional (</w:t>
      </w:r>
      <w:r w:rsidRPr="00C24161">
        <w:rPr>
          <w:rFonts w:ascii="Times New Roman" w:hAnsi="Times New Roman" w:cs="Times New Roman" w:hint="default"/>
          <w:i/>
          <w:iCs/>
        </w:rPr>
        <w:t>national development policy</w:t>
      </w:r>
      <w:r w:rsidRPr="00C24161">
        <w:rPr>
          <w:rFonts w:ascii="Times New Roman" w:hAnsi="Times New Roman" w:cs="Times New Roman" w:hint="default"/>
        </w:rPr>
        <w:t xml:space="preserve">). </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lang w:val="id-ID"/>
        </w:rPr>
      </w:pPr>
      <w:r w:rsidRPr="00C24161">
        <w:rPr>
          <w:rFonts w:ascii="Times New Roman" w:eastAsia="SimSun" w:hAnsi="Times New Roman" w:cs="Times New Roman" w:hint="default"/>
        </w:rPr>
        <w:t>Selain itu, kebijakan/politik hukum pidana juga merupakan upaya menentukan ke arah mana pemberlakuan hukum pidana Indonesia di masa yang akan datang dengan melihat penegakannya saat ini.</w:t>
      </w:r>
      <w:r w:rsidRPr="00C24161">
        <w:rPr>
          <w:rStyle w:val="FootnoteReference"/>
          <w:rFonts w:hint="default"/>
        </w:rPr>
        <w:footnoteReference w:id="32"/>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lang w:val="id-ID"/>
        </w:rPr>
      </w:pPr>
      <w:r w:rsidRPr="00C24161">
        <w:rPr>
          <w:rFonts w:ascii="Times New Roman" w:hAnsi="Times New Roman" w:cs="Times New Roman" w:hint="default"/>
        </w:rPr>
        <w:t xml:space="preserve">Sistem penegakan hukum pidana (SPHP) yang integral perlu dilihat secara </w:t>
      </w:r>
      <w:r w:rsidRPr="00C24161">
        <w:rPr>
          <w:rFonts w:ascii="Times New Roman" w:hAnsi="Times New Roman" w:cs="Times New Roman" w:hint="default"/>
          <w:i/>
          <w:iCs/>
        </w:rPr>
        <w:t>in abstracto</w:t>
      </w:r>
      <w:r w:rsidRPr="00C24161">
        <w:rPr>
          <w:rFonts w:ascii="Times New Roman" w:hAnsi="Times New Roman" w:cs="Times New Roman" w:hint="default"/>
        </w:rPr>
        <w:t>(</w:t>
      </w:r>
      <w:r w:rsidRPr="00C24161">
        <w:rPr>
          <w:rFonts w:ascii="Times New Roman" w:hAnsi="Times New Roman" w:cs="Times New Roman" w:hint="default"/>
          <w:i/>
          <w:iCs/>
        </w:rPr>
        <w:t>law making and law reform</w:t>
      </w:r>
      <w:r w:rsidRPr="00C24161">
        <w:rPr>
          <w:rFonts w:ascii="Times New Roman" w:hAnsi="Times New Roman" w:cs="Times New Roman" w:hint="default"/>
        </w:rPr>
        <w:t>) karena PHP in abstracto (pembuatan</w:t>
      </w:r>
      <w:r w:rsidRPr="00C24161">
        <w:rPr>
          <w:rFonts w:ascii="Times New Roman" w:hAnsi="Times New Roman" w:cs="Times New Roman" w:hint="default"/>
          <w:lang w:val="id-ID"/>
        </w:rPr>
        <w:t xml:space="preserve"> atau </w:t>
      </w:r>
      <w:r w:rsidRPr="00C24161">
        <w:rPr>
          <w:rFonts w:ascii="Times New Roman" w:hAnsi="Times New Roman" w:cs="Times New Roman" w:hint="default"/>
        </w:rPr>
        <w:t>perubahanundang-undang,</w:t>
      </w:r>
      <w:r w:rsidRPr="00C24161">
        <w:rPr>
          <w:rFonts w:ascii="Times New Roman" w:hAnsi="Times New Roman" w:cs="Times New Roman" w:hint="default"/>
          <w:i/>
          <w:iCs/>
        </w:rPr>
        <w:t>la</w:t>
      </w:r>
      <w:r w:rsidRPr="00C24161">
        <w:rPr>
          <w:rFonts w:ascii="Times New Roman" w:hAnsi="Times New Roman" w:cs="Times New Roman" w:hint="default"/>
          <w:i/>
          <w:iCs/>
          <w:lang w:val="id-ID"/>
        </w:rPr>
        <w:t xml:space="preserve">w </w:t>
      </w:r>
      <w:r w:rsidRPr="00C24161">
        <w:rPr>
          <w:rFonts w:ascii="Times New Roman" w:hAnsi="Times New Roman" w:cs="Times New Roman" w:hint="default"/>
          <w:i/>
          <w:iCs/>
        </w:rPr>
        <w:t>making/law reform</w:t>
      </w:r>
      <w:r w:rsidRPr="00C24161">
        <w:rPr>
          <w:rFonts w:ascii="Times New Roman" w:hAnsi="Times New Roman" w:cs="Times New Roman" w:hint="default"/>
        </w:rPr>
        <w:t>) merupakan tahap pembuatan/perumusan (formulasi) undang-undang leh badan legislatif (dapat disebut tahap legislasi). Menurut Barda nawawi arief, penegakan h</w:t>
      </w:r>
      <w:r w:rsidRPr="00C24161">
        <w:rPr>
          <w:rFonts w:ascii="Times New Roman" w:hAnsi="Times New Roman" w:cs="Times New Roman" w:hint="default"/>
          <w:lang w:val="id-ID"/>
        </w:rPr>
        <w:t>u</w:t>
      </w:r>
      <w:r w:rsidRPr="00C24161">
        <w:rPr>
          <w:rFonts w:ascii="Times New Roman" w:hAnsi="Times New Roman" w:cs="Times New Roman" w:hint="default"/>
        </w:rPr>
        <w:t>kum</w:t>
      </w:r>
      <w:r w:rsidRPr="00C24161">
        <w:rPr>
          <w:rFonts w:ascii="Times New Roman" w:hAnsi="Times New Roman" w:cs="Times New Roman" w:hint="default"/>
          <w:i/>
          <w:iCs/>
        </w:rPr>
        <w:t>inabstract</w:t>
      </w:r>
      <w:r w:rsidRPr="00C24161">
        <w:rPr>
          <w:rFonts w:ascii="Times New Roman" w:hAnsi="Times New Roman" w:cs="Times New Roman" w:hint="default"/>
          <w:i/>
          <w:iCs/>
          <w:lang w:val="id-ID"/>
        </w:rPr>
        <w:t xml:space="preserve">o </w:t>
      </w:r>
      <w:r w:rsidRPr="00C24161">
        <w:rPr>
          <w:rFonts w:ascii="Times New Roman" w:hAnsi="Times New Roman" w:cs="Times New Roman" w:hint="default"/>
        </w:rPr>
        <w:t>dilakukan melaluiproseslegislasi</w:t>
      </w:r>
      <w:r w:rsidRPr="00C24161">
        <w:rPr>
          <w:rFonts w:ascii="Times New Roman" w:hAnsi="Times New Roman" w:cs="Times New Roman" w:hint="default"/>
          <w:lang w:val="id-ID"/>
        </w:rPr>
        <w:t>/</w:t>
      </w:r>
      <w:r w:rsidRPr="00C24161">
        <w:rPr>
          <w:rFonts w:ascii="Times New Roman" w:hAnsi="Times New Roman" w:cs="Times New Roman" w:hint="default"/>
        </w:rPr>
        <w:t>formulasi</w:t>
      </w:r>
      <w:r w:rsidRPr="00C24161">
        <w:rPr>
          <w:rFonts w:ascii="Times New Roman" w:hAnsi="Times New Roman" w:cs="Times New Roman" w:hint="default"/>
          <w:lang w:val="id-ID"/>
        </w:rPr>
        <w:t>/</w:t>
      </w:r>
      <w:r w:rsidRPr="00C24161">
        <w:rPr>
          <w:rFonts w:ascii="Times New Roman" w:hAnsi="Times New Roman" w:cs="Times New Roman" w:hint="default"/>
        </w:rPr>
        <w:t>pembuatanperaturanperundang-undangan. Proses legislasi/formulasi ini merupakan awal yang sangat strategis dari proses penegakan huku</w:t>
      </w:r>
      <w:r w:rsidRPr="00C24161">
        <w:rPr>
          <w:rFonts w:ascii="Times New Roman" w:hAnsi="Times New Roman" w:cs="Times New Roman" w:hint="default"/>
          <w:lang w:val="id-ID"/>
        </w:rPr>
        <w:t xml:space="preserve">m </w:t>
      </w:r>
      <w:r w:rsidRPr="00C24161">
        <w:rPr>
          <w:rFonts w:ascii="Times New Roman" w:hAnsi="Times New Roman" w:cs="Times New Roman" w:hint="default"/>
          <w:i/>
          <w:iCs/>
        </w:rPr>
        <w:t xml:space="preserve">in concreto. </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rPr>
      </w:pPr>
      <w:r w:rsidRPr="00C24161">
        <w:rPr>
          <w:rFonts w:ascii="Times New Roman" w:hAnsi="Times New Roman" w:cs="Times New Roman" w:hint="default"/>
        </w:rPr>
        <w:t>SPHP yang ada pada saat ini belum integral secara in abstracto (</w:t>
      </w:r>
      <w:r w:rsidRPr="00C24161">
        <w:rPr>
          <w:rFonts w:ascii="Times New Roman" w:hAnsi="Times New Roman" w:cs="Times New Roman" w:hint="default"/>
          <w:i/>
          <w:iCs/>
        </w:rPr>
        <w:t>law making and law reform</w:t>
      </w:r>
      <w:r w:rsidRPr="00C24161">
        <w:rPr>
          <w:rFonts w:ascii="Times New Roman" w:hAnsi="Times New Roman" w:cs="Times New Roman" w:hint="default"/>
        </w:rPr>
        <w:t xml:space="preserve">) pada tahap proses pembuatan produk perundang-undangan. Karena belum adanya keterjalinan erat atau satu kesatuan sari sub-sistem (komponen) sistem norma/subtansi hukum pidana yang integral meliputihukum pidana materiel, hukum pidana formal, dan hukum pelaksanaan pidana yang seharusnya integrated legal system atau integrated legal substance. </w:t>
      </w:r>
    </w:p>
    <w:p w:rsidR="005F13C8" w:rsidRPr="00C24161" w:rsidRDefault="00D96450" w:rsidP="00C24161">
      <w:pPr>
        <w:pStyle w:val="ListParagraph1"/>
        <w:numPr>
          <w:ilvl w:val="0"/>
          <w:numId w:val="30"/>
        </w:numPr>
        <w:tabs>
          <w:tab w:val="left" w:pos="1320"/>
        </w:tabs>
        <w:spacing w:line="276" w:lineRule="auto"/>
        <w:ind w:left="426"/>
        <w:jc w:val="both"/>
        <w:rPr>
          <w:rFonts w:ascii="Times New Roman" w:hAnsi="Times New Roman" w:cs="Times New Roman" w:hint="default"/>
        </w:rPr>
      </w:pPr>
      <w:r w:rsidRPr="00C24161">
        <w:rPr>
          <w:rFonts w:ascii="Times New Roman" w:hAnsi="Times New Roman" w:cs="Times New Roman" w:hint="default"/>
        </w:rPr>
        <w:t xml:space="preserve">Penegakan Hukum Pidana </w:t>
      </w:r>
      <w:r w:rsidRPr="00C24161">
        <w:rPr>
          <w:rFonts w:ascii="Times New Roman" w:hAnsi="Times New Roman" w:cs="Times New Roman" w:hint="default"/>
          <w:i/>
          <w:iCs/>
        </w:rPr>
        <w:t xml:space="preserve">In Concreto </w:t>
      </w:r>
    </w:p>
    <w:p w:rsidR="005F13C8" w:rsidRPr="00C24161" w:rsidRDefault="00D96450" w:rsidP="00C24161">
      <w:pPr>
        <w:pStyle w:val="ListParagraph1"/>
        <w:tabs>
          <w:tab w:val="left" w:pos="1320"/>
        </w:tabs>
        <w:spacing w:line="276" w:lineRule="auto"/>
        <w:ind w:left="660" w:firstLineChars="100" w:firstLine="220"/>
        <w:jc w:val="both"/>
        <w:rPr>
          <w:rFonts w:ascii="Times New Roman" w:hAnsi="Times New Roman" w:cs="Times New Roman" w:hint="default"/>
        </w:rPr>
      </w:pPr>
      <w:r w:rsidRPr="00C24161">
        <w:rPr>
          <w:rFonts w:ascii="Times New Roman" w:hAnsi="Times New Roman" w:cs="Times New Roman" w:hint="default"/>
        </w:rPr>
        <w:t xml:space="preserve">Penegakan hukum pidana </w:t>
      </w:r>
      <w:r w:rsidRPr="00C24161">
        <w:rPr>
          <w:rFonts w:ascii="Times New Roman" w:hAnsi="Times New Roman" w:cs="Times New Roman" w:hint="default"/>
          <w:i/>
          <w:iCs/>
        </w:rPr>
        <w:t>in concreto</w:t>
      </w:r>
      <w:r w:rsidRPr="00C24161">
        <w:rPr>
          <w:rFonts w:ascii="Times New Roman" w:hAnsi="Times New Roman" w:cs="Times New Roman" w:hint="default"/>
        </w:rPr>
        <w:t xml:space="preserve"> terdiri dari: </w:t>
      </w:r>
    </w:p>
    <w:p w:rsidR="005F13C8" w:rsidRPr="00C24161" w:rsidRDefault="00D96450" w:rsidP="00C24161">
      <w:pPr>
        <w:pStyle w:val="ListParagraph1"/>
        <w:numPr>
          <w:ilvl w:val="0"/>
          <w:numId w:val="31"/>
        </w:numPr>
        <w:tabs>
          <w:tab w:val="left" w:pos="1320"/>
        </w:tabs>
        <w:spacing w:line="276" w:lineRule="auto"/>
        <w:ind w:left="1100"/>
        <w:jc w:val="both"/>
        <w:rPr>
          <w:rFonts w:ascii="Times New Roman" w:hAnsi="Times New Roman" w:cs="Times New Roman" w:hint="default"/>
        </w:rPr>
      </w:pPr>
      <w:r w:rsidRPr="00C24161">
        <w:rPr>
          <w:rFonts w:ascii="Times New Roman" w:hAnsi="Times New Roman" w:cs="Times New Roman" w:hint="default"/>
        </w:rPr>
        <w:t xml:space="preserve">Tahap penerapan/aplikasi (penyidikan) </w:t>
      </w:r>
    </w:p>
    <w:p w:rsidR="005F13C8" w:rsidRPr="00C24161" w:rsidRDefault="00D96450" w:rsidP="00C24161">
      <w:pPr>
        <w:pStyle w:val="ListParagraph1"/>
        <w:numPr>
          <w:ilvl w:val="0"/>
          <w:numId w:val="31"/>
        </w:numPr>
        <w:tabs>
          <w:tab w:val="left" w:pos="1320"/>
        </w:tabs>
        <w:spacing w:line="276" w:lineRule="auto"/>
        <w:ind w:left="1100"/>
        <w:jc w:val="both"/>
        <w:rPr>
          <w:rFonts w:ascii="Times New Roman" w:hAnsi="Times New Roman" w:cs="Times New Roman" w:hint="default"/>
          <w:lang w:val="id-ID"/>
        </w:rPr>
      </w:pPr>
      <w:r w:rsidRPr="00C24161">
        <w:rPr>
          <w:rFonts w:ascii="Times New Roman" w:hAnsi="Times New Roman" w:cs="Times New Roman" w:hint="default"/>
        </w:rPr>
        <w:t xml:space="preserve">Tahap pelaksanaan undang-undang oleh aparat penegak hukum, </w:t>
      </w:r>
      <w:r w:rsidRPr="00C24161">
        <w:rPr>
          <w:rFonts w:ascii="Times New Roman" w:hAnsi="Times New Roman" w:cs="Times New Roman" w:hint="default"/>
          <w:lang w:val="id-ID"/>
        </w:rPr>
        <w:tab/>
      </w:r>
      <w:r w:rsidRPr="00C24161">
        <w:rPr>
          <w:rFonts w:ascii="Times New Roman" w:hAnsi="Times New Roman" w:cs="Times New Roman" w:hint="default"/>
        </w:rPr>
        <w:t xml:space="preserve">yang dapat disebut tahap judisial dan tahap eksekusi. </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rPr>
      </w:pPr>
      <w:r w:rsidRPr="00C24161">
        <w:rPr>
          <w:rFonts w:ascii="Times New Roman" w:hAnsi="Times New Roman" w:cs="Times New Roman" w:hint="default"/>
        </w:rPr>
        <w:t xml:space="preserve">Penegakan hukum pidana </w:t>
      </w:r>
      <w:r w:rsidRPr="00C24161">
        <w:rPr>
          <w:rFonts w:ascii="Times New Roman" w:hAnsi="Times New Roman" w:cs="Times New Roman" w:hint="default"/>
          <w:i/>
          <w:iCs/>
        </w:rPr>
        <w:t>in concreto</w:t>
      </w:r>
      <w:r w:rsidRPr="00C24161">
        <w:rPr>
          <w:rFonts w:ascii="Times New Roman" w:hAnsi="Times New Roman" w:cs="Times New Roman" w:hint="default"/>
        </w:rPr>
        <w:t>, pada hakikatnya merupakan proses penjatuhan pidana atau proses pemidanaan. Proses pemidanaan itu sendiri merupakan proses penegakan hukum pidana dalam rangka menegakkan kebenaran dan keadilan. kedua tahap itu merupakan aspek</w:t>
      </w:r>
      <w:r w:rsidRPr="00C24161">
        <w:rPr>
          <w:rFonts w:ascii="Times New Roman" w:hAnsi="Times New Roman" w:cs="Times New Roman" w:hint="default"/>
          <w:lang w:val="id-ID"/>
        </w:rPr>
        <w:t>-</w:t>
      </w:r>
      <w:r w:rsidRPr="00C24161">
        <w:rPr>
          <w:rFonts w:ascii="Times New Roman" w:hAnsi="Times New Roman" w:cs="Times New Roman" w:hint="default"/>
        </w:rPr>
        <w:t>aspek atau titik krusial dari penanganan dan penindakan suatu perkara pidana karena penegakan hukum pidana akan diwarnai sebagai berikut:</w:t>
      </w:r>
      <w:r w:rsidRPr="00C24161">
        <w:rPr>
          <w:rStyle w:val="FootnoteReference"/>
          <w:rFonts w:hint="default"/>
        </w:rPr>
        <w:footnoteReference w:id="33"/>
      </w:r>
    </w:p>
    <w:p w:rsidR="005F13C8" w:rsidRPr="00C24161" w:rsidRDefault="00D96450" w:rsidP="00C24161">
      <w:pPr>
        <w:pStyle w:val="ListParagraph1"/>
        <w:numPr>
          <w:ilvl w:val="0"/>
          <w:numId w:val="32"/>
        </w:numPr>
        <w:tabs>
          <w:tab w:val="left" w:pos="1320"/>
        </w:tabs>
        <w:spacing w:line="276" w:lineRule="auto"/>
        <w:ind w:left="1100"/>
        <w:jc w:val="both"/>
        <w:rPr>
          <w:rFonts w:ascii="Times New Roman" w:hAnsi="Times New Roman" w:cs="Times New Roman" w:hint="default"/>
        </w:rPr>
      </w:pPr>
      <w:r w:rsidRPr="00C24161">
        <w:rPr>
          <w:rFonts w:ascii="Times New Roman" w:hAnsi="Times New Roman" w:cs="Times New Roman" w:hint="default"/>
        </w:rPr>
        <w:t xml:space="preserve">Masalah permainan kotor (perbuatan uang suap dan perbuatan </w:t>
      </w:r>
      <w:r w:rsidRPr="00C24161">
        <w:rPr>
          <w:rFonts w:ascii="Times New Roman" w:hAnsi="Times New Roman" w:cs="Times New Roman" w:hint="default"/>
          <w:lang w:val="id-ID"/>
        </w:rPr>
        <w:tab/>
      </w:r>
      <w:r w:rsidRPr="00C24161">
        <w:rPr>
          <w:rFonts w:ascii="Times New Roman" w:hAnsi="Times New Roman" w:cs="Times New Roman" w:hint="default"/>
        </w:rPr>
        <w:t xml:space="preserve">tercela lainnya). </w:t>
      </w:r>
    </w:p>
    <w:p w:rsidR="005F13C8" w:rsidRPr="00C24161" w:rsidRDefault="00D96450" w:rsidP="00C24161">
      <w:pPr>
        <w:pStyle w:val="ListParagraph1"/>
        <w:numPr>
          <w:ilvl w:val="0"/>
          <w:numId w:val="32"/>
        </w:numPr>
        <w:tabs>
          <w:tab w:val="left" w:pos="1320"/>
        </w:tabs>
        <w:spacing w:line="276" w:lineRule="auto"/>
        <w:ind w:left="1100"/>
        <w:jc w:val="both"/>
        <w:rPr>
          <w:rFonts w:ascii="Times New Roman" w:hAnsi="Times New Roman" w:cs="Times New Roman" w:hint="default"/>
        </w:rPr>
      </w:pPr>
      <w:r w:rsidRPr="00C24161">
        <w:rPr>
          <w:rFonts w:ascii="Times New Roman" w:hAnsi="Times New Roman" w:cs="Times New Roman" w:hint="default"/>
        </w:rPr>
        <w:t>Masalahoptimalisasipendekatan keilmuan(</w:t>
      </w:r>
      <w:r w:rsidRPr="00C24161">
        <w:rPr>
          <w:rFonts w:ascii="Times New Roman" w:hAnsi="Times New Roman" w:cs="Times New Roman" w:hint="default"/>
          <w:i/>
          <w:iCs/>
        </w:rPr>
        <w:t>scientifi</w:t>
      </w:r>
      <w:r w:rsidRPr="00C24161">
        <w:rPr>
          <w:rFonts w:ascii="Times New Roman" w:hAnsi="Times New Roman" w:cs="Times New Roman" w:hint="default"/>
          <w:i/>
          <w:iCs/>
          <w:lang w:val="id-ID"/>
        </w:rPr>
        <w:t xml:space="preserve">c </w:t>
      </w:r>
      <w:r w:rsidRPr="00C24161">
        <w:rPr>
          <w:rFonts w:ascii="Times New Roman" w:hAnsi="Times New Roman" w:cs="Times New Roman" w:hint="default"/>
          <w:i/>
          <w:iCs/>
        </w:rPr>
        <w:t>culture</w:t>
      </w:r>
      <w:r w:rsidRPr="00C24161">
        <w:rPr>
          <w:rFonts w:ascii="Times New Roman" w:hAnsi="Times New Roman" w:cs="Times New Roman" w:hint="default"/>
          <w:i/>
          <w:iCs/>
          <w:lang w:val="id-ID"/>
        </w:rPr>
        <w:tab/>
        <w:t>/</w:t>
      </w:r>
      <w:r w:rsidRPr="00C24161">
        <w:rPr>
          <w:rFonts w:ascii="Times New Roman" w:hAnsi="Times New Roman" w:cs="Times New Roman" w:hint="default"/>
          <w:i/>
          <w:iCs/>
        </w:rPr>
        <w:t>approach</w:t>
      </w:r>
      <w:r w:rsidRPr="00C24161">
        <w:rPr>
          <w:rFonts w:ascii="Times New Roman" w:hAnsi="Times New Roman" w:cs="Times New Roman" w:hint="default"/>
        </w:rPr>
        <w:t xml:space="preserve">)dalam penegakan hukum. </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lang w:val="id-ID"/>
        </w:rPr>
      </w:pPr>
      <w:r w:rsidRPr="00C24161">
        <w:rPr>
          <w:rFonts w:ascii="Times New Roman" w:hAnsi="Times New Roman" w:cs="Times New Roman" w:hint="default"/>
        </w:rPr>
        <w:t xml:space="preserve">Penegakan hukum pidana pada tahap </w:t>
      </w:r>
      <w:r w:rsidRPr="00C24161">
        <w:rPr>
          <w:rFonts w:ascii="Times New Roman" w:hAnsi="Times New Roman" w:cs="Times New Roman" w:hint="default"/>
          <w:i/>
          <w:iCs/>
        </w:rPr>
        <w:t>in concreto</w:t>
      </w:r>
      <w:r w:rsidRPr="00C24161">
        <w:rPr>
          <w:rFonts w:ascii="Times New Roman" w:hAnsi="Times New Roman" w:cs="Times New Roman" w:hint="default"/>
        </w:rPr>
        <w:t xml:space="preserve"> (tahap aplikasi) juga masih dipengaruhi oleh kebiasaan/budaya permainan kotor dan jalan pintas yang dilakukan oleh oknum aparat penegak hukum yang korup dan kolutif dengan pelakutindak pidana. Barda Nawawi Arief menyatakan bahwa istilah permainan kotor lebih mengena dari pada mafia peradilan, karena hanya memberi kesan pada bentuk-bentuk perbuatan tercela yang terjadi selama proses pengadilan, padahal tidak sedikit keluhan masyarakat yang menjadi objek pemerasan dan perbuatan tercela/permainan kotor lainnya sebelum proses perkaranya dilimpahkan ke pengadilan. </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lang w:val="id-ID"/>
        </w:rPr>
      </w:pPr>
      <w:r w:rsidRPr="00C24161">
        <w:rPr>
          <w:rFonts w:ascii="Times New Roman" w:hAnsi="Times New Roman" w:cs="Times New Roman" w:hint="default"/>
        </w:rPr>
        <w:t>Penegakan hukum itu kurang lebih merupakan upaya yang dilakukan untuk menjadikan hukum, baik dalam arti formil yang sempit maupun arti materiil yang luas, sebagai pedoman prilaku dalam setiap perbuatan hukum, baik oleh para subyek hukum yang bersangkutan maupun oleh aparatur penegakan hukum yang resmi diberi tugas dan kewenangan oleh Undangundang untuk menjamin berfungsinya norma-norma hukum yang berlaku dalam kehidupan bermasyarakat dan bernegara.</w:t>
      </w:r>
      <w:r w:rsidRPr="00C24161">
        <w:rPr>
          <w:rStyle w:val="FootnoteReference"/>
          <w:rFonts w:hint="default"/>
        </w:rPr>
        <w:footnoteReference w:id="34"/>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rPr>
      </w:pPr>
      <w:r w:rsidRPr="00C24161">
        <w:rPr>
          <w:rFonts w:ascii="Times New Roman" w:hAnsi="Times New Roman" w:cs="Times New Roman" w:hint="default"/>
        </w:rPr>
        <w:t>Masalah penegakan hukum merupakan masalah yang rumit dikarenakan oleh sejumlah faktor yang mempengaruhi seperti :</w:t>
      </w:r>
      <w:r w:rsidRPr="00C24161">
        <w:rPr>
          <w:rStyle w:val="FootnoteReference"/>
          <w:rFonts w:hint="default"/>
        </w:rPr>
        <w:footnoteReference w:id="35"/>
      </w:r>
    </w:p>
    <w:p w:rsidR="005F13C8" w:rsidRPr="00C24161" w:rsidRDefault="00D96450" w:rsidP="00C24161">
      <w:pPr>
        <w:pStyle w:val="ListParagraph1"/>
        <w:numPr>
          <w:ilvl w:val="0"/>
          <w:numId w:val="33"/>
        </w:numPr>
        <w:tabs>
          <w:tab w:val="left" w:pos="1320"/>
        </w:tabs>
        <w:spacing w:line="276" w:lineRule="auto"/>
        <w:ind w:left="1100"/>
        <w:jc w:val="both"/>
        <w:rPr>
          <w:rFonts w:ascii="Times New Roman" w:hAnsi="Times New Roman" w:cs="Times New Roman" w:hint="default"/>
        </w:rPr>
      </w:pPr>
      <w:r w:rsidRPr="00C24161">
        <w:rPr>
          <w:rFonts w:ascii="Times New Roman" w:hAnsi="Times New Roman" w:cs="Times New Roman" w:hint="default"/>
        </w:rPr>
        <w:t>Isi peraturan perundang-undangan</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33"/>
        </w:numPr>
        <w:tabs>
          <w:tab w:val="left" w:pos="1320"/>
        </w:tabs>
        <w:spacing w:line="276" w:lineRule="auto"/>
        <w:ind w:left="1100"/>
        <w:jc w:val="both"/>
        <w:rPr>
          <w:rFonts w:ascii="Times New Roman" w:hAnsi="Times New Roman" w:cs="Times New Roman" w:hint="default"/>
          <w:lang w:val="id-ID"/>
        </w:rPr>
      </w:pPr>
      <w:r w:rsidRPr="00C24161">
        <w:rPr>
          <w:rFonts w:ascii="Times New Roman" w:hAnsi="Times New Roman" w:cs="Times New Roman" w:hint="default"/>
        </w:rPr>
        <w:t>Kelompok kepentingan dalam masyarakat</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33"/>
        </w:numPr>
        <w:tabs>
          <w:tab w:val="left" w:pos="1320"/>
        </w:tabs>
        <w:spacing w:line="276" w:lineRule="auto"/>
        <w:ind w:left="1100"/>
        <w:jc w:val="both"/>
        <w:rPr>
          <w:rFonts w:ascii="Times New Roman" w:hAnsi="Times New Roman" w:cs="Times New Roman" w:hint="default"/>
          <w:lang w:val="id-ID"/>
        </w:rPr>
      </w:pPr>
      <w:r w:rsidRPr="00C24161">
        <w:rPr>
          <w:rFonts w:ascii="Times New Roman" w:hAnsi="Times New Roman" w:cs="Times New Roman" w:hint="default"/>
        </w:rPr>
        <w:t>Budaya hukum</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33"/>
        </w:numPr>
        <w:tabs>
          <w:tab w:val="left" w:pos="1320"/>
        </w:tabs>
        <w:spacing w:line="276" w:lineRule="auto"/>
        <w:ind w:left="1100"/>
        <w:jc w:val="both"/>
        <w:rPr>
          <w:rFonts w:ascii="Times New Roman" w:hAnsi="Times New Roman" w:cs="Times New Roman" w:hint="default"/>
        </w:rPr>
      </w:pPr>
      <w:r w:rsidRPr="00C24161">
        <w:rPr>
          <w:rFonts w:ascii="Times New Roman" w:hAnsi="Times New Roman" w:cs="Times New Roman" w:hint="default"/>
        </w:rPr>
        <w:t xml:space="preserve">Moralitas para penegak hukum yang terlibat dalam proses </w:t>
      </w:r>
      <w:r w:rsidRPr="00C24161">
        <w:rPr>
          <w:rFonts w:ascii="Times New Roman" w:hAnsi="Times New Roman" w:cs="Times New Roman" w:hint="default"/>
          <w:lang w:val="id-ID"/>
        </w:rPr>
        <w:tab/>
      </w:r>
      <w:r w:rsidRPr="00C24161">
        <w:rPr>
          <w:rFonts w:ascii="Times New Roman" w:hAnsi="Times New Roman" w:cs="Times New Roman" w:hint="default"/>
        </w:rPr>
        <w:t>peradilan.</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lang w:val="id-ID"/>
        </w:rPr>
      </w:pPr>
      <w:r w:rsidRPr="00C24161">
        <w:rPr>
          <w:rFonts w:ascii="Times New Roman" w:hAnsi="Times New Roman" w:cs="Times New Roman" w:hint="default"/>
        </w:rPr>
        <w:t xml:space="preserve">Oleh karena itu penegakan hukum akan bertukar aksi dengan lingkungannya, yang bisa disebut sebagai pertukaran aksi dengan unsur manusia, sosial budaya, politik dan lain sebagainya. Untuk itu dalam menegakkan hukum ada tiga hal yang harus diperhatikan, yaitu kepastian hukum, kemanfaatan, dan keadilan. </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lang w:val="id-ID"/>
        </w:rPr>
      </w:pPr>
      <w:r w:rsidRPr="00C24161">
        <w:rPr>
          <w:rFonts w:ascii="Times New Roman" w:hAnsi="Times New Roman" w:cs="Times New Roman" w:hint="default"/>
        </w:rPr>
        <w:t>Berdasarkan hal tersebut diatas, dapat dikatakan bahwa fungsi penegakan hukum adalah untuk mengaktualisasikan aturanaturan hukum agar sesuai dengan yang dicita-citakan oleh hukum itu sendiri, yakni mewujudkan sikap atau tingkah laku manusia sesuai dengan bingkai (</w:t>
      </w:r>
      <w:r w:rsidRPr="00C24161">
        <w:rPr>
          <w:rFonts w:ascii="Times New Roman" w:hAnsi="Times New Roman" w:cs="Times New Roman" w:hint="default"/>
          <w:i/>
          <w:iCs/>
        </w:rPr>
        <w:t>frame work</w:t>
      </w:r>
      <w:r w:rsidRPr="00C24161">
        <w:rPr>
          <w:rFonts w:ascii="Times New Roman" w:hAnsi="Times New Roman" w:cs="Times New Roman" w:hint="default"/>
        </w:rPr>
        <w:t>) yang telah ditetapkan oleh suatu undang-undang atau hokum</w:t>
      </w:r>
      <w:r w:rsidRPr="00C24161">
        <w:rPr>
          <w:rFonts w:ascii="Times New Roman" w:hAnsi="Times New Roman" w:cs="Times New Roman" w:hint="default"/>
          <w:lang w:val="id-ID"/>
        </w:rPr>
        <w:t>.</w:t>
      </w:r>
    </w:p>
    <w:p w:rsidR="005F13C8" w:rsidRPr="00C24161" w:rsidRDefault="00D96450" w:rsidP="00C24161">
      <w:pPr>
        <w:pStyle w:val="ListParagraph1"/>
        <w:tabs>
          <w:tab w:val="left" w:pos="1320"/>
        </w:tabs>
        <w:spacing w:line="276" w:lineRule="auto"/>
        <w:ind w:left="0" w:firstLine="709"/>
        <w:jc w:val="both"/>
        <w:rPr>
          <w:rFonts w:ascii="Times New Roman" w:hAnsi="Times New Roman" w:cs="Times New Roman" w:hint="default"/>
          <w:lang w:val="id-ID"/>
        </w:rPr>
      </w:pPr>
      <w:r w:rsidRPr="00C24161">
        <w:rPr>
          <w:rFonts w:ascii="Times New Roman" w:eastAsia="SimSun" w:hAnsi="Times New Roman" w:cs="Times New Roman" w:hint="default"/>
        </w:rPr>
        <w:t>Untuk menegakkan hukum pidana harus melalui beberapa tahap yang dilihat sebagai suatu usaha atau proses rasional yang sengaja direncakan untuk mencapai suatu tujuan tertentu yang merupakan suatu jalinan mata rantai aktifitas yang tidak termasuk bersumber dari nilai-nilai dan bermuara pada pidana dan pemidanaan.</w:t>
      </w:r>
      <w:r w:rsidRPr="00C24161">
        <w:rPr>
          <w:rStyle w:val="FootnoteReference"/>
          <w:rFonts w:hint="default"/>
        </w:rPr>
        <w:footnoteReference w:id="36"/>
      </w:r>
    </w:p>
    <w:p w:rsidR="005F13C8" w:rsidRPr="00C24161" w:rsidRDefault="00D96450" w:rsidP="00C24161">
      <w:pPr>
        <w:pStyle w:val="ListParagraph1"/>
        <w:numPr>
          <w:ilvl w:val="0"/>
          <w:numId w:val="20"/>
        </w:numPr>
        <w:tabs>
          <w:tab w:val="left" w:pos="709"/>
          <w:tab w:val="left" w:pos="1100"/>
          <w:tab w:val="left" w:pos="1320"/>
        </w:tabs>
        <w:spacing w:after="0" w:line="276" w:lineRule="auto"/>
        <w:ind w:left="426" w:hanging="426"/>
        <w:rPr>
          <w:rFonts w:ascii="Times New Roman" w:hAnsi="Times New Roman" w:cs="Times New Roman" w:hint="default"/>
        </w:rPr>
      </w:pPr>
      <w:r w:rsidRPr="00C24161">
        <w:rPr>
          <w:rFonts w:ascii="Times New Roman" w:hAnsi="Times New Roman" w:cs="Times New Roman" w:hint="default"/>
          <w:b/>
          <w:bCs/>
          <w:w w:val="110"/>
          <w:lang w:val="id-ID"/>
        </w:rPr>
        <w:t>Faktor-Faktor Yang Mempengaruhi Penegakan Hukum Pidana</w:t>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Masalah pokok penegakan hukum sebenarnya terletak pada faktor</w:t>
      </w:r>
      <w:r w:rsidRPr="00C24161">
        <w:rPr>
          <w:rFonts w:ascii="Times New Roman" w:eastAsia="SimSun" w:hAnsi="Times New Roman" w:cs="Times New Roman" w:hint="default"/>
          <w:lang w:val="id-ID"/>
        </w:rPr>
        <w:t>-</w:t>
      </w:r>
      <w:r w:rsidRPr="00C24161">
        <w:rPr>
          <w:rFonts w:ascii="Times New Roman" w:eastAsia="SimSun" w:hAnsi="Times New Roman" w:cs="Times New Roman" w:hint="default"/>
        </w:rPr>
        <w:t>faktor yang m</w:t>
      </w:r>
      <w:r w:rsidRPr="00C24161">
        <w:rPr>
          <w:rFonts w:ascii="Times New Roman" w:eastAsia="SimSun" w:hAnsi="Times New Roman" w:cs="Times New Roman" w:hint="default"/>
          <w:lang w:val="id-ID"/>
        </w:rPr>
        <w:t>u</w:t>
      </w:r>
      <w:r w:rsidRPr="00C24161">
        <w:rPr>
          <w:rFonts w:ascii="Times New Roman" w:eastAsia="SimSun" w:hAnsi="Times New Roman" w:cs="Times New Roman" w:hint="default"/>
        </w:rPr>
        <w:t>ngkin memepengaruhinnya. Faktor tersebut memiliki arti yang netral, sehingga dampak positif dan negatifnya terletak pada isi faktor-faktor tersebut. Menurut Soerjono Soekanto, faktor-faktor yang mempengaruhi penegakan hukum adalah sebagai berikut :</w:t>
      </w:r>
    </w:p>
    <w:p w:rsidR="005F13C8" w:rsidRPr="00C24161" w:rsidRDefault="005F13C8" w:rsidP="00C24161">
      <w:pPr>
        <w:pStyle w:val="ListParagraph1"/>
        <w:tabs>
          <w:tab w:val="left" w:pos="1320"/>
        </w:tabs>
        <w:spacing w:after="0" w:line="276" w:lineRule="auto"/>
        <w:ind w:leftChars="300" w:left="600"/>
        <w:contextualSpacing/>
        <w:jc w:val="both"/>
        <w:rPr>
          <w:rFonts w:ascii="Times New Roman" w:eastAsia="SimSun" w:hAnsi="Times New Roman" w:cs="Times New Roman" w:hint="default"/>
        </w:rPr>
      </w:pPr>
    </w:p>
    <w:p w:rsidR="005F13C8" w:rsidRPr="00C24161" w:rsidRDefault="00D96450" w:rsidP="00C24161">
      <w:pPr>
        <w:pStyle w:val="ListParagraph1"/>
        <w:numPr>
          <w:ilvl w:val="0"/>
          <w:numId w:val="34"/>
        </w:numPr>
        <w:tabs>
          <w:tab w:val="clear" w:pos="425"/>
          <w:tab w:val="left" w:pos="1320"/>
        </w:tabs>
        <w:spacing w:after="0" w:line="276" w:lineRule="auto"/>
        <w:ind w:leftChars="299" w:left="993" w:hanging="395"/>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Faktor hukumnya sendiri</w:t>
      </w:r>
      <w:r w:rsidRPr="00C24161">
        <w:rPr>
          <w:rFonts w:ascii="Times New Roman" w:eastAsia="SimSun" w:hAnsi="Times New Roman" w:cs="Times New Roman" w:hint="default"/>
          <w:lang w:val="id-ID"/>
        </w:rPr>
        <w:t>.</w:t>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Dalam tulisan Soerjono Soekanto membahas dengan batasan Undang-undang</w:t>
      </w:r>
      <w:r w:rsidRPr="00C24161">
        <w:rPr>
          <w:rFonts w:ascii="Times New Roman" w:eastAsia="SimSun" w:hAnsi="Times New Roman" w:cs="Times New Roman" w:hint="default"/>
          <w:lang w:val="id-ID"/>
        </w:rPr>
        <w:t xml:space="preserve"> sebagai faktor hukum yang mempengaruhi penegakan hukum. U</w:t>
      </w:r>
      <w:r w:rsidRPr="00C24161">
        <w:rPr>
          <w:rFonts w:ascii="Times New Roman" w:eastAsia="SimSun" w:hAnsi="Times New Roman" w:cs="Times New Roman" w:hint="default"/>
        </w:rPr>
        <w:t>ndang-</w:t>
      </w:r>
      <w:r w:rsidRPr="00C24161">
        <w:rPr>
          <w:rFonts w:ascii="Times New Roman" w:eastAsia="SimSun" w:hAnsi="Times New Roman" w:cs="Times New Roman" w:hint="default"/>
          <w:lang w:val="id-ID"/>
        </w:rPr>
        <w:t>u</w:t>
      </w:r>
      <w:r w:rsidRPr="00C24161">
        <w:rPr>
          <w:rFonts w:ascii="Times New Roman" w:eastAsia="SimSun" w:hAnsi="Times New Roman" w:cs="Times New Roman" w:hint="default"/>
        </w:rPr>
        <w:t>ndang</w:t>
      </w:r>
      <w:r w:rsidRPr="00C24161">
        <w:rPr>
          <w:rFonts w:ascii="Times New Roman" w:eastAsia="SimSun" w:hAnsi="Times New Roman" w:cs="Times New Roman" w:hint="default"/>
          <w:lang w:val="id-ID"/>
        </w:rPr>
        <w:t xml:space="preserve"> itu sendiri</w:t>
      </w:r>
      <w:r w:rsidRPr="00C24161">
        <w:rPr>
          <w:rFonts w:ascii="Times New Roman" w:eastAsia="SimSun" w:hAnsi="Times New Roman" w:cs="Times New Roman" w:hint="default"/>
        </w:rPr>
        <w:t xml:space="preserve"> dalam arti materil adalah peraturan tertulis yang berlaku umum yang di buat oleh penguasa Pusat maupu</w:t>
      </w:r>
      <w:r w:rsidRPr="00C24161">
        <w:rPr>
          <w:rFonts w:ascii="Times New Roman" w:eastAsia="SimSun" w:hAnsi="Times New Roman" w:cs="Times New Roman" w:hint="default"/>
          <w:lang w:val="id-ID"/>
        </w:rPr>
        <w:t>n</w:t>
      </w:r>
      <w:r w:rsidRPr="00C24161">
        <w:rPr>
          <w:rFonts w:ascii="Times New Roman" w:eastAsia="SimSun" w:hAnsi="Times New Roman" w:cs="Times New Roman" w:hint="default"/>
        </w:rPr>
        <w:t xml:space="preserve"> Daerah yang sah. Dengan demikian, maka undag-undang dalam materil mencakup :</w:t>
      </w:r>
      <w:r w:rsidRPr="00C24161">
        <w:rPr>
          <w:rStyle w:val="FootnoteReference"/>
          <w:rFonts w:hint="default"/>
          <w:lang w:val="id-ID"/>
        </w:rPr>
        <w:footnoteReference w:id="37"/>
      </w:r>
    </w:p>
    <w:p w:rsidR="005F13C8" w:rsidRPr="00C24161" w:rsidRDefault="00D96450" w:rsidP="00C24161">
      <w:pPr>
        <w:pStyle w:val="ListParagraph1"/>
        <w:numPr>
          <w:ilvl w:val="0"/>
          <w:numId w:val="35"/>
        </w:numPr>
        <w:tabs>
          <w:tab w:val="clear" w:pos="425"/>
          <w:tab w:val="left" w:pos="800"/>
        </w:tabs>
        <w:spacing w:after="0" w:line="276" w:lineRule="auto"/>
        <w:ind w:left="851" w:hanging="284"/>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Peraturan pusat yang berlaku untuk semua warga negara atau suatu golongan tertentu saja maupun yang berlaku umum di sebagaian wilayah negara</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35"/>
        </w:numPr>
        <w:tabs>
          <w:tab w:val="clear" w:pos="425"/>
          <w:tab w:val="left" w:pos="800"/>
        </w:tabs>
        <w:spacing w:after="0" w:line="276" w:lineRule="auto"/>
        <w:ind w:left="851" w:hanging="284"/>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Peraturan setempat yang hanya berlaku di suatu tempat atau daerah saja</w:t>
      </w:r>
      <w:r w:rsidRPr="00C24161">
        <w:rPr>
          <w:rFonts w:ascii="Times New Roman" w:eastAsia="SimSun" w:hAnsi="Times New Roman" w:cs="Times New Roman" w:hint="default"/>
          <w:lang w:val="id-ID"/>
        </w:rPr>
        <w:t>.</w:t>
      </w:r>
    </w:p>
    <w:p w:rsidR="005F13C8" w:rsidRPr="00C24161" w:rsidRDefault="00D96450" w:rsidP="00C24161">
      <w:pPr>
        <w:pStyle w:val="ListParagraph1"/>
        <w:tabs>
          <w:tab w:val="left" w:pos="1320"/>
        </w:tabs>
        <w:spacing w:after="0" w:line="276" w:lineRule="auto"/>
        <w:ind w:leftChars="300" w:left="6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ab/>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Mengenai berlakunya undang-undang tersebut terdapat beberapa asas yang tujuannya adalah agar undang-undang tersebut mempunyai dampak yang positif. Artinya, supaya undang-undang tersebut mencap</w:t>
      </w:r>
      <w:r w:rsidRPr="00C24161">
        <w:rPr>
          <w:rFonts w:ascii="Times New Roman" w:eastAsia="SimSun" w:hAnsi="Times New Roman" w:cs="Times New Roman" w:hint="default"/>
          <w:lang w:val="id-ID"/>
        </w:rPr>
        <w:t>a</w:t>
      </w:r>
      <w:r w:rsidRPr="00C24161">
        <w:rPr>
          <w:rFonts w:ascii="Times New Roman" w:eastAsia="SimSun" w:hAnsi="Times New Roman" w:cs="Times New Roman" w:hint="default"/>
        </w:rPr>
        <w:t>i tujuannya, seh</w:t>
      </w:r>
      <w:r w:rsidRPr="00C24161">
        <w:rPr>
          <w:rFonts w:ascii="Times New Roman" w:eastAsia="SimSun" w:hAnsi="Times New Roman" w:cs="Times New Roman" w:hint="default"/>
          <w:lang w:val="id-ID"/>
        </w:rPr>
        <w:t>i</w:t>
      </w:r>
      <w:r w:rsidRPr="00C24161">
        <w:rPr>
          <w:rFonts w:ascii="Times New Roman" w:eastAsia="SimSun" w:hAnsi="Times New Roman" w:cs="Times New Roman" w:hint="default"/>
        </w:rPr>
        <w:t>ngga efektif. Asas-asas tersebut antara lain</w:t>
      </w:r>
      <w:r w:rsidRPr="00C24161">
        <w:rPr>
          <w:rFonts w:ascii="Times New Roman" w:eastAsia="SimSun" w:hAnsi="Times New Roman" w:cs="Times New Roman" w:hint="default"/>
          <w:lang w:val="id-ID"/>
        </w:rPr>
        <w:t>.</w:t>
      </w:r>
      <w:r w:rsidRPr="00C24161">
        <w:rPr>
          <w:rFonts w:ascii="Times New Roman" w:eastAsia="SimSun" w:hAnsi="Times New Roman" w:cs="Times New Roman" w:hint="default"/>
        </w:rPr>
        <w:t xml:space="preserve"> :</w:t>
      </w:r>
      <w:r w:rsidRPr="00C24161">
        <w:rPr>
          <w:rStyle w:val="FootnoteReference"/>
          <w:rFonts w:hint="default"/>
        </w:rPr>
        <w:footnoteReference w:id="38"/>
      </w:r>
    </w:p>
    <w:p w:rsidR="005F13C8" w:rsidRPr="00C24161" w:rsidRDefault="00D96450" w:rsidP="00C24161">
      <w:pPr>
        <w:pStyle w:val="ListParagraph1"/>
        <w:numPr>
          <w:ilvl w:val="0"/>
          <w:numId w:val="36"/>
        </w:numPr>
        <w:tabs>
          <w:tab w:val="left" w:pos="1320"/>
        </w:tabs>
        <w:spacing w:after="0" w:line="276" w:lineRule="auto"/>
        <w:ind w:left="1100"/>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 xml:space="preserve">Undang-undang tidak berlaku surut; artinya, undangundang hanya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boleh diterapkan terhadap peristiwa yang disebut di dalam undang-</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undang tersebut, serta terjadi setelah undang-undang itu dinyatakan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berlaku.</w:t>
      </w:r>
    </w:p>
    <w:p w:rsidR="005F13C8" w:rsidRPr="00C24161" w:rsidRDefault="00D96450" w:rsidP="00C24161">
      <w:pPr>
        <w:pStyle w:val="ListParagraph1"/>
        <w:numPr>
          <w:ilvl w:val="0"/>
          <w:numId w:val="36"/>
        </w:numPr>
        <w:tabs>
          <w:tab w:val="left" w:pos="1320"/>
        </w:tabs>
        <w:spacing w:after="0" w:line="276" w:lineRule="auto"/>
        <w:ind w:left="11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Undang-undang yang dibuat oleh Penguasa yang lebih tinggi</w:t>
      </w:r>
    </w:p>
    <w:p w:rsidR="005F13C8" w:rsidRPr="00C24161" w:rsidRDefault="00D96450" w:rsidP="00C24161">
      <w:pPr>
        <w:pStyle w:val="ListParagraph1"/>
        <w:tabs>
          <w:tab w:val="left" w:pos="1320"/>
        </w:tabs>
        <w:spacing w:after="0" w:line="276" w:lineRule="auto"/>
        <w:ind w:left="11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mempunyai kedudukan yang lebih tinggi pula. </w:t>
      </w:r>
    </w:p>
    <w:p w:rsidR="005F13C8" w:rsidRPr="00C24161" w:rsidRDefault="00D96450" w:rsidP="00C24161">
      <w:pPr>
        <w:pStyle w:val="ListParagraph1"/>
        <w:numPr>
          <w:ilvl w:val="0"/>
          <w:numId w:val="36"/>
        </w:numPr>
        <w:tabs>
          <w:tab w:val="left" w:pos="1320"/>
        </w:tabs>
        <w:spacing w:after="0" w:line="276" w:lineRule="auto"/>
        <w:ind w:left="11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Undang-undang yang bersifat khusus menyampingkan undang-</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undang yang bersifat umum, apabila pembuatnya sama. Artinya,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terhadap peristiwa khusus wajib diperlakukan undang-undang yang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menyebutkan peristiwa itu, walaupun bagi peristiwa khusus tersebut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dapat pula diperlakukan undang-undang yang menyebutkan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peristiwa yang lebih luas ataupun lebih umum, yang juga dapat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mencakup peristiwa khusus tersebut. </w:t>
      </w:r>
    </w:p>
    <w:p w:rsidR="005F13C8" w:rsidRPr="00C24161" w:rsidRDefault="00D96450" w:rsidP="00C24161">
      <w:pPr>
        <w:pStyle w:val="ListParagraph1"/>
        <w:numPr>
          <w:ilvl w:val="0"/>
          <w:numId w:val="36"/>
        </w:numPr>
        <w:tabs>
          <w:tab w:val="left" w:pos="1320"/>
        </w:tabs>
        <w:spacing w:after="0" w:line="276" w:lineRule="auto"/>
        <w:ind w:left="11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 Undang-undang berlaku belakangan, membatalkan undang-undang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yang berlaku terdahulu. Artinya undang-undang lain yang lebih dulu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berlaku di mana diatur mengenai suatu hal tertentu, tidak berlaku</w:t>
      </w:r>
    </w:p>
    <w:p w:rsidR="005F13C8" w:rsidRPr="00C24161" w:rsidRDefault="00D96450" w:rsidP="00C24161">
      <w:pPr>
        <w:pStyle w:val="ListParagraph1"/>
        <w:tabs>
          <w:tab w:val="left" w:pos="1320"/>
        </w:tabs>
        <w:spacing w:after="0" w:line="276" w:lineRule="auto"/>
        <w:ind w:left="11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lagi apa bila ada undang-undang baru yang berlaku belakangan yang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mengatur pula hal tertentu tersebut akan tetapi makna dan tujuannya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berlainan atau berlawanan dengan undang-undang lama tersebut. </w:t>
      </w:r>
    </w:p>
    <w:p w:rsidR="005F13C8" w:rsidRPr="00C24161" w:rsidRDefault="00D96450" w:rsidP="00C24161">
      <w:pPr>
        <w:pStyle w:val="ListParagraph1"/>
        <w:numPr>
          <w:ilvl w:val="0"/>
          <w:numId w:val="36"/>
        </w:numPr>
        <w:tabs>
          <w:tab w:val="left" w:pos="1320"/>
        </w:tabs>
        <w:spacing w:after="0" w:line="276" w:lineRule="auto"/>
        <w:ind w:left="11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Undang-undang tidak dapat diganggu gugat. </w:t>
      </w:r>
    </w:p>
    <w:p w:rsidR="005F13C8" w:rsidRPr="00C24161" w:rsidRDefault="00D96450" w:rsidP="00C24161">
      <w:pPr>
        <w:pStyle w:val="ListParagraph1"/>
        <w:numPr>
          <w:ilvl w:val="0"/>
          <w:numId w:val="36"/>
        </w:numPr>
        <w:tabs>
          <w:tab w:val="left" w:pos="1320"/>
        </w:tabs>
        <w:spacing w:after="0" w:line="276" w:lineRule="auto"/>
        <w:ind w:left="11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Undang-undang merupakan suatu sarana untuk mencapai</w:t>
      </w:r>
      <w:r w:rsidR="00DB29A1" w:rsidRPr="00C24161">
        <w:rPr>
          <w:rFonts w:ascii="Times New Roman" w:eastAsia="SimSun" w:hAnsi="Times New Roman" w:cs="Times New Roman" w:hint="default"/>
          <w:lang w:val="id-ID"/>
        </w:rPr>
        <w:t xml:space="preserve"> </w:t>
      </w:r>
      <w:r w:rsidR="00DB29A1"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kesejahteraan spiritual dan materiel bagi masyarakat maupun </w:t>
      </w:r>
      <w:r w:rsidR="00DB29A1"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pribadi,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melalui pelestarianataupun pembaharuan (inovasi).</w:t>
      </w:r>
    </w:p>
    <w:p w:rsidR="005F13C8" w:rsidRPr="00C24161" w:rsidRDefault="00D96450" w:rsidP="00C24161">
      <w:pPr>
        <w:pStyle w:val="ListParagraph1"/>
        <w:tabs>
          <w:tab w:val="left" w:pos="1320"/>
        </w:tabs>
        <w:spacing w:after="0" w:line="276" w:lineRule="auto"/>
        <w:ind w:leftChars="300" w:left="6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ab/>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Artinya, supaya pembuat undang-undang tidak sewenang-wenang atau supaya undang-undang tersebut tidak menjadi huruf mati, maka perlu dipenuhi beberapa syarat tertentu, yakni antara lain:</w:t>
      </w:r>
      <w:r w:rsidRPr="00C24161">
        <w:rPr>
          <w:rStyle w:val="FootnoteReference"/>
          <w:rFonts w:hint="default"/>
        </w:rPr>
        <w:footnoteReference w:id="39"/>
      </w:r>
    </w:p>
    <w:p w:rsidR="005F13C8" w:rsidRPr="00C24161" w:rsidRDefault="00D96450" w:rsidP="00C24161">
      <w:pPr>
        <w:pStyle w:val="ListParagraph1"/>
        <w:numPr>
          <w:ilvl w:val="0"/>
          <w:numId w:val="37"/>
        </w:numPr>
        <w:tabs>
          <w:tab w:val="clear" w:pos="425"/>
          <w:tab w:val="left" w:pos="1320"/>
        </w:tabs>
        <w:spacing w:after="0" w:line="276" w:lineRule="auto"/>
        <w:ind w:left="1100" w:firstLine="0"/>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Keterbukaan di</w:t>
      </w:r>
      <w:r w:rsidR="00DB29A1" w:rsidRPr="00C24161">
        <w:rPr>
          <w:rFonts w:ascii="Times New Roman" w:eastAsia="SimSun" w:hAnsi="Times New Roman" w:cs="Times New Roman" w:hint="default"/>
        </w:rPr>
        <w:t xml:space="preserve"> dalam proses pembuatan Undang</w:t>
      </w:r>
      <w:r w:rsidR="00DB29A1" w:rsidRPr="00C24161">
        <w:rPr>
          <w:rFonts w:ascii="Times New Roman" w:eastAsia="SimSun" w:hAnsi="Times New Roman" w:cs="Times New Roman" w:hint="default"/>
          <w:lang w:val="id-ID"/>
        </w:rPr>
        <w:t xml:space="preserve"> </w:t>
      </w:r>
      <w:r w:rsidR="00DB29A1" w:rsidRPr="00C24161">
        <w:rPr>
          <w:rFonts w:ascii="Times New Roman" w:eastAsia="SimSun" w:hAnsi="Times New Roman" w:cs="Times New Roman" w:hint="default"/>
        </w:rPr>
        <w:t>-</w:t>
      </w:r>
      <w:r w:rsidR="00DB29A1" w:rsidRPr="00C24161">
        <w:rPr>
          <w:rFonts w:ascii="Times New Roman" w:eastAsia="SimSun" w:hAnsi="Times New Roman" w:cs="Times New Roman" w:hint="default"/>
          <w:lang w:val="id-ID"/>
        </w:rPr>
        <w:t xml:space="preserve"> </w:t>
      </w:r>
      <w:r w:rsidRPr="00C24161">
        <w:rPr>
          <w:rFonts w:ascii="Times New Roman" w:eastAsia="SimSun" w:hAnsi="Times New Roman" w:cs="Times New Roman" w:hint="default"/>
        </w:rPr>
        <w:t xml:space="preserve">Undang (A.M. </w:t>
      </w:r>
      <w:r w:rsidR="00DB29A1"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Bos tanpa tahun). </w:t>
      </w:r>
    </w:p>
    <w:p w:rsidR="005F13C8" w:rsidRPr="00C24161" w:rsidRDefault="00D96450" w:rsidP="00C24161">
      <w:pPr>
        <w:pStyle w:val="ListParagraph1"/>
        <w:numPr>
          <w:ilvl w:val="0"/>
          <w:numId w:val="37"/>
        </w:numPr>
        <w:tabs>
          <w:tab w:val="clear" w:pos="425"/>
          <w:tab w:val="left" w:pos="1320"/>
        </w:tabs>
        <w:spacing w:after="0" w:line="276" w:lineRule="auto"/>
        <w:ind w:left="1100" w:firstLine="0"/>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Pemberian hak kepada warga masyarakat untuk mengajukan usul-</w:t>
      </w:r>
      <w:r w:rsidR="00DB29A1" w:rsidRPr="00C24161">
        <w:rPr>
          <w:rFonts w:ascii="Times New Roman" w:eastAsia="SimSun" w:hAnsi="Times New Roman" w:cs="Times New Roman" w:hint="default"/>
          <w:lang w:val="id-ID"/>
        </w:rPr>
        <w:tab/>
      </w:r>
      <w:r w:rsidR="00DB29A1"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usul tertentu, melaluicara</w:t>
      </w:r>
      <w:r w:rsidRPr="00C24161">
        <w:rPr>
          <w:rFonts w:ascii="Times New Roman" w:eastAsia="SimSun" w:hAnsi="Times New Roman" w:cs="Times New Roman" w:hint="default"/>
          <w:lang w:val="id-ID"/>
        </w:rPr>
        <w:t>-</w:t>
      </w:r>
      <w:r w:rsidRPr="00C24161">
        <w:rPr>
          <w:rFonts w:ascii="Times New Roman" w:eastAsia="SimSun" w:hAnsi="Times New Roman" w:cs="Times New Roman" w:hint="default"/>
        </w:rPr>
        <w:t>cara:</w:t>
      </w:r>
    </w:p>
    <w:p w:rsidR="005F13C8" w:rsidRPr="00C24161" w:rsidRDefault="00D96450" w:rsidP="00C24161">
      <w:pPr>
        <w:pStyle w:val="ListParagraph1"/>
        <w:numPr>
          <w:ilvl w:val="0"/>
          <w:numId w:val="38"/>
        </w:numPr>
        <w:tabs>
          <w:tab w:val="left" w:pos="1320"/>
          <w:tab w:val="left" w:pos="1760"/>
        </w:tabs>
        <w:spacing w:after="0" w:line="276" w:lineRule="auto"/>
        <w:ind w:left="1540"/>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 xml:space="preserve">Penguasa setempat mengundang mereka yang berminat untuk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menghadiri suatu pembicaraan mengenai peraturan tertentu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yang akan dibuat. </w:t>
      </w:r>
    </w:p>
    <w:p w:rsidR="005F13C8" w:rsidRPr="00C24161" w:rsidRDefault="00D96450" w:rsidP="00C24161">
      <w:pPr>
        <w:pStyle w:val="ListParagraph1"/>
        <w:numPr>
          <w:ilvl w:val="0"/>
          <w:numId w:val="38"/>
        </w:numPr>
        <w:tabs>
          <w:tab w:val="left" w:pos="1320"/>
          <w:tab w:val="left" w:pos="1760"/>
        </w:tabs>
        <w:spacing w:after="0" w:line="276" w:lineRule="auto"/>
        <w:ind w:left="154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Suatu Departemen tertentu, mengundang organisasi-organisasi</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tertentu untuk memberikan masukan bagi suatu rancangan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undang-undang yang sedang disusun. </w:t>
      </w:r>
    </w:p>
    <w:p w:rsidR="005F13C8" w:rsidRPr="00C24161" w:rsidRDefault="00D96450" w:rsidP="00C24161">
      <w:pPr>
        <w:pStyle w:val="ListParagraph1"/>
        <w:numPr>
          <w:ilvl w:val="0"/>
          <w:numId w:val="38"/>
        </w:numPr>
        <w:tabs>
          <w:tab w:val="left" w:pos="1320"/>
        </w:tabs>
        <w:spacing w:after="0" w:line="276" w:lineRule="auto"/>
        <w:ind w:left="154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Acara dengar pendapat di Dewan Perwakilan Rakyat.</w:t>
      </w:r>
    </w:p>
    <w:p w:rsidR="005F13C8" w:rsidRPr="00C24161" w:rsidRDefault="00D96450" w:rsidP="00C24161">
      <w:pPr>
        <w:pStyle w:val="ListParagraph1"/>
        <w:numPr>
          <w:ilvl w:val="0"/>
          <w:numId w:val="38"/>
        </w:numPr>
        <w:tabs>
          <w:tab w:val="left" w:pos="1320"/>
          <w:tab w:val="left" w:pos="1760"/>
        </w:tabs>
        <w:spacing w:after="0" w:line="276" w:lineRule="auto"/>
        <w:ind w:left="154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Pembentukan kelompok-kelompok penasehat yang terdiri dari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tokoh-tokoh atau ahli-ahli terkemuka.</w:t>
      </w:r>
    </w:p>
    <w:p w:rsidR="005F13C8" w:rsidRPr="00C24161" w:rsidRDefault="005F13C8" w:rsidP="00C24161">
      <w:pPr>
        <w:pStyle w:val="ListParagraph1"/>
        <w:tabs>
          <w:tab w:val="left" w:pos="1320"/>
        </w:tabs>
        <w:spacing w:after="0" w:line="276" w:lineRule="auto"/>
        <w:ind w:leftChars="300" w:left="600"/>
        <w:contextualSpacing/>
        <w:jc w:val="both"/>
        <w:rPr>
          <w:rFonts w:ascii="Times New Roman" w:eastAsia="SimSun" w:hAnsi="Times New Roman" w:cs="Times New Roman" w:hint="default"/>
        </w:rPr>
      </w:pP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Dengan demikian ga</w:t>
      </w:r>
      <w:r w:rsidRPr="00C24161">
        <w:rPr>
          <w:rFonts w:ascii="Times New Roman" w:eastAsia="SimSun" w:hAnsi="Times New Roman" w:cs="Times New Roman" w:hint="default"/>
          <w:lang w:val="id-ID"/>
        </w:rPr>
        <w:t>n</w:t>
      </w:r>
      <w:r w:rsidRPr="00C24161">
        <w:rPr>
          <w:rFonts w:ascii="Times New Roman" w:eastAsia="SimSun" w:hAnsi="Times New Roman" w:cs="Times New Roman" w:hint="default"/>
        </w:rPr>
        <w:t>gguan terhadap penegakan hukum yang berasal dari undang-undang mungkin disebabkan karena :</w:t>
      </w:r>
      <w:r w:rsidRPr="00C24161">
        <w:rPr>
          <w:rStyle w:val="FootnoteReference"/>
          <w:rFonts w:hint="default"/>
        </w:rPr>
        <w:footnoteReference w:id="40"/>
      </w:r>
    </w:p>
    <w:p w:rsidR="005F13C8" w:rsidRPr="00C24161" w:rsidRDefault="00D96450" w:rsidP="00C24161">
      <w:pPr>
        <w:pStyle w:val="ListParagraph1"/>
        <w:numPr>
          <w:ilvl w:val="0"/>
          <w:numId w:val="39"/>
        </w:numPr>
        <w:tabs>
          <w:tab w:val="left" w:pos="1320"/>
        </w:tabs>
        <w:spacing w:after="0" w:line="276" w:lineRule="auto"/>
        <w:ind w:left="1100"/>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 xml:space="preserve">Tidak diikutinya asas-asas berlakunya undang-undang </w:t>
      </w:r>
    </w:p>
    <w:p w:rsidR="005F13C8" w:rsidRPr="00C24161" w:rsidRDefault="00D96450" w:rsidP="00C24161">
      <w:pPr>
        <w:pStyle w:val="ListParagraph1"/>
        <w:numPr>
          <w:ilvl w:val="0"/>
          <w:numId w:val="39"/>
        </w:numPr>
        <w:tabs>
          <w:tab w:val="left" w:pos="1320"/>
        </w:tabs>
        <w:spacing w:after="0" w:line="276" w:lineRule="auto"/>
        <w:ind w:left="11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Belum adanya pelaksvnaan peraturan yang sangat di butuhkan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untuk menerapkan undang-undang</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39"/>
        </w:numPr>
        <w:tabs>
          <w:tab w:val="left" w:pos="1320"/>
        </w:tabs>
        <w:spacing w:after="0" w:line="276" w:lineRule="auto"/>
        <w:ind w:left="110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Ketidak helasan arti kata di dalam undang-undang yang mengakibatkan kesimpang siuran di dalam penafsiran serta penerapannya.</w:t>
      </w:r>
    </w:p>
    <w:p w:rsidR="005F13C8" w:rsidRPr="00C24161" w:rsidRDefault="005F13C8" w:rsidP="00C24161">
      <w:pPr>
        <w:pStyle w:val="ListParagraph1"/>
        <w:tabs>
          <w:tab w:val="left" w:pos="1320"/>
        </w:tabs>
        <w:spacing w:after="0" w:line="276" w:lineRule="auto"/>
        <w:ind w:left="0"/>
        <w:contextualSpacing/>
        <w:jc w:val="both"/>
        <w:rPr>
          <w:rFonts w:ascii="Times New Roman" w:eastAsia="SimSun" w:hAnsi="Times New Roman" w:cs="Times New Roman" w:hint="default"/>
          <w:lang w:val="id-ID"/>
        </w:rPr>
      </w:pPr>
    </w:p>
    <w:p w:rsidR="005F13C8" w:rsidRPr="00C24161" w:rsidRDefault="00D96450" w:rsidP="00C24161">
      <w:pPr>
        <w:pStyle w:val="ListParagraph1"/>
        <w:numPr>
          <w:ilvl w:val="0"/>
          <w:numId w:val="34"/>
        </w:numPr>
        <w:tabs>
          <w:tab w:val="clear" w:pos="425"/>
          <w:tab w:val="left" w:pos="1320"/>
        </w:tabs>
        <w:spacing w:after="0" w:line="276" w:lineRule="auto"/>
        <w:ind w:leftChars="299" w:left="991" w:hanging="393"/>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Faktor penegak hukum</w:t>
      </w:r>
      <w:r w:rsidRPr="00C24161">
        <w:rPr>
          <w:rFonts w:ascii="Times New Roman" w:eastAsia="SimSun" w:hAnsi="Times New Roman" w:cs="Times New Roman" w:hint="default"/>
          <w:lang w:val="id-ID"/>
        </w:rPr>
        <w:t>.</w:t>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Y</w:t>
      </w:r>
      <w:r w:rsidRPr="00C24161">
        <w:rPr>
          <w:rFonts w:ascii="Times New Roman" w:eastAsia="SimSun" w:hAnsi="Times New Roman" w:cs="Times New Roman" w:hint="default"/>
        </w:rPr>
        <w:t xml:space="preserve">akni pihak-pihak yang membentuk maupun menerapkan hukum Penegak hukum merupakan golongan panutan dalam masyarakat, yang hendaknya mempunyai kemampuankemampuan tertentu, sesuai dengan aspirasi masyarakat. Mereka harus dapat berkomunikasi dan mendapatkan pengertian dari golongan sasaran, disamping mampu membawakan atau menjalankan peranan yang dapat diterima oleh mereka. Kecuali dari itu, maka golongan panutan harus dapat memanfaatkan unsur-unsur pola tradisional tertentu, sehingga menggairahkan partisipasi dari golongan sasaran ataumasyarakat luas. </w:t>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Golongan panutan juga harus dapat memilih waktu dan lingkungan yang tepat di dalam memperkenalkan norma-norma atau kaidah-kaidah hukum yang baru, serta memberikan keteladanan yang baik.</w:t>
      </w:r>
      <w:r w:rsidRPr="00C24161">
        <w:rPr>
          <w:rStyle w:val="FootnoteReference"/>
          <w:rFonts w:hint="default"/>
        </w:rPr>
        <w:footnoteReference w:id="41"/>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Halangan-halangan yang mungkin dijumpai pada penerapan peranan yang seharusnya dari golongan panutan atau penegak hukum, mungkin berasal dari dirinya sendiri atau dari lingkungan. Halangan-halangan yang memerlukan penanggulangan tersebut, adalah:</w:t>
      </w:r>
      <w:r w:rsidRPr="00C24161">
        <w:rPr>
          <w:rStyle w:val="FootnoteReference"/>
          <w:rFonts w:hint="default"/>
        </w:rPr>
        <w:footnoteReference w:id="42"/>
      </w:r>
    </w:p>
    <w:p w:rsidR="005F13C8" w:rsidRPr="00C24161" w:rsidRDefault="00D96450" w:rsidP="00C24161">
      <w:pPr>
        <w:pStyle w:val="ListParagraph1"/>
        <w:numPr>
          <w:ilvl w:val="0"/>
          <w:numId w:val="40"/>
        </w:numPr>
        <w:tabs>
          <w:tab w:val="clear" w:pos="425"/>
          <w:tab w:val="left" w:pos="1320"/>
        </w:tabs>
        <w:spacing w:after="0" w:line="276" w:lineRule="auto"/>
        <w:ind w:left="1134" w:hanging="34"/>
        <w:contextualSpacing/>
        <w:jc w:val="both"/>
        <w:rPr>
          <w:rFonts w:ascii="Times New Roman" w:eastAsia="SimSun" w:hAnsi="Times New Roman" w:cs="Times New Roman" w:hint="default"/>
        </w:rPr>
      </w:pP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Keterbatasan kemampuan untuk menempatkan diri</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0"/>
        </w:numPr>
        <w:tabs>
          <w:tab w:val="clear" w:pos="425"/>
          <w:tab w:val="left" w:pos="132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Tingkat aspirasi yang relatif belum tinggi</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0"/>
        </w:numPr>
        <w:tabs>
          <w:tab w:val="clear" w:pos="425"/>
          <w:tab w:val="left" w:pos="132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Kegairahan yang sangat terbatas untuk memikirkan masa depan</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0"/>
        </w:numPr>
        <w:tabs>
          <w:tab w:val="clear" w:pos="425"/>
          <w:tab w:val="left" w:pos="132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Belum adanya kemampuan menunda pemuasan suatu kebutuhan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tertentu, terutama kebutuhan materil</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0"/>
        </w:numPr>
        <w:tabs>
          <w:tab w:val="clear" w:pos="425"/>
          <w:tab w:val="left" w:pos="132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Kurangnya daya inovatif</w:t>
      </w:r>
      <w:r w:rsidRPr="00C24161">
        <w:rPr>
          <w:rFonts w:ascii="Times New Roman" w:eastAsia="SimSun" w:hAnsi="Times New Roman" w:cs="Times New Roman" w:hint="default"/>
          <w:lang w:val="id-ID"/>
        </w:rPr>
        <w:t>.</w:t>
      </w:r>
    </w:p>
    <w:p w:rsidR="005F13C8" w:rsidRPr="00C24161" w:rsidRDefault="005F13C8" w:rsidP="00C24161">
      <w:pPr>
        <w:pStyle w:val="ListParagraph1"/>
        <w:tabs>
          <w:tab w:val="left" w:pos="1320"/>
        </w:tabs>
        <w:spacing w:after="0" w:line="276" w:lineRule="auto"/>
        <w:ind w:left="0"/>
        <w:contextualSpacing/>
        <w:jc w:val="both"/>
        <w:rPr>
          <w:rFonts w:ascii="Times New Roman" w:eastAsia="SimSun" w:hAnsi="Times New Roman" w:cs="Times New Roman" w:hint="default"/>
        </w:rPr>
      </w:pPr>
    </w:p>
    <w:p w:rsidR="005F13C8" w:rsidRPr="00C24161" w:rsidRDefault="00D96450" w:rsidP="00C24161">
      <w:pPr>
        <w:pStyle w:val="ListParagraph1"/>
        <w:numPr>
          <w:ilvl w:val="0"/>
          <w:numId w:val="34"/>
        </w:numPr>
        <w:tabs>
          <w:tab w:val="clear" w:pos="425"/>
          <w:tab w:val="left" w:pos="1320"/>
        </w:tabs>
        <w:spacing w:after="0" w:line="276" w:lineRule="auto"/>
        <w:ind w:leftChars="299" w:left="991" w:hanging="393"/>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Faktor sarana atau fasilitas yang mendukung penegakan hukum</w:t>
      </w:r>
      <w:r w:rsidRPr="00C24161">
        <w:rPr>
          <w:rFonts w:ascii="Times New Roman" w:eastAsia="SimSun" w:hAnsi="Times New Roman" w:cs="Times New Roman" w:hint="default"/>
          <w:lang w:val="id-ID"/>
        </w:rPr>
        <w:t>.</w:t>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Sarana atau fasilitas`tersebut mencakup tenaga manusia yang terdidik dan terampil, organisasi yang baik, peralatanyang memadai, keuangan yang cukup, dan sebagainya. Ketersediaan sarana dan fasilitas yang memadai merupakan suatu keharusan bagi keberhasilan penegakan hukum.</w:t>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Sarana atau fasilitas mempunyai peranan yang sangat penting di dalam penegakan hukum. Tanpa adanya sarana atau fasilitas tersebut, tidak akan mungkin penegak hukum menyerasikan peranan yang seharusya dengan peranan yang aktual</w:t>
      </w:r>
      <w:r w:rsidRPr="00C24161">
        <w:rPr>
          <w:rFonts w:ascii="Times New Roman" w:eastAsia="SimSun" w:hAnsi="Times New Roman" w:cs="Times New Roman" w:hint="default"/>
          <w:lang w:val="id-ID"/>
        </w:rPr>
        <w:t>.</w:t>
      </w:r>
      <w:r w:rsidRPr="00C24161">
        <w:rPr>
          <w:rStyle w:val="FootnoteReference"/>
          <w:rFonts w:hint="default"/>
          <w:lang w:val="id-ID"/>
        </w:rPr>
        <w:footnoteReference w:id="43"/>
      </w:r>
    </w:p>
    <w:p w:rsidR="005F13C8" w:rsidRPr="00C24161" w:rsidRDefault="005F13C8" w:rsidP="00C24161">
      <w:pPr>
        <w:pStyle w:val="ListParagraph1"/>
        <w:tabs>
          <w:tab w:val="left" w:pos="1320"/>
        </w:tabs>
        <w:spacing w:after="0" w:line="276" w:lineRule="auto"/>
        <w:ind w:leftChars="300" w:left="600"/>
        <w:contextualSpacing/>
        <w:jc w:val="both"/>
        <w:rPr>
          <w:rFonts w:ascii="Times New Roman" w:eastAsia="SimSun" w:hAnsi="Times New Roman" w:cs="Times New Roman" w:hint="default"/>
          <w:lang w:val="id-ID"/>
        </w:rPr>
      </w:pPr>
    </w:p>
    <w:p w:rsidR="005F13C8" w:rsidRPr="00C24161" w:rsidRDefault="00D96450" w:rsidP="00C24161">
      <w:pPr>
        <w:pStyle w:val="ListParagraph1"/>
        <w:numPr>
          <w:ilvl w:val="0"/>
          <w:numId w:val="34"/>
        </w:numPr>
        <w:tabs>
          <w:tab w:val="clear" w:pos="425"/>
          <w:tab w:val="left" w:pos="1320"/>
        </w:tabs>
        <w:spacing w:after="0" w:line="276" w:lineRule="auto"/>
        <w:ind w:leftChars="283" w:left="991"/>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Faktor masyarakat, yakni lingkungan di mana hukum tersebut berlaku atau diterapkan</w:t>
      </w:r>
      <w:r w:rsidRPr="00C24161">
        <w:rPr>
          <w:rFonts w:ascii="Times New Roman" w:eastAsia="SimSun" w:hAnsi="Times New Roman" w:cs="Times New Roman" w:hint="default"/>
          <w:lang w:val="id-ID"/>
        </w:rPr>
        <w:t>.</w:t>
      </w:r>
    </w:p>
    <w:p w:rsidR="005F13C8" w:rsidRPr="00C24161" w:rsidRDefault="005F13C8" w:rsidP="00C24161">
      <w:pPr>
        <w:pStyle w:val="ListParagraph1"/>
        <w:tabs>
          <w:tab w:val="left" w:pos="425"/>
          <w:tab w:val="left" w:pos="1320"/>
        </w:tabs>
        <w:spacing w:after="0" w:line="276" w:lineRule="auto"/>
        <w:ind w:left="991"/>
        <w:contextualSpacing/>
        <w:jc w:val="both"/>
        <w:rPr>
          <w:rFonts w:ascii="Times New Roman" w:eastAsia="SimSun" w:hAnsi="Times New Roman" w:cs="Times New Roman" w:hint="default"/>
        </w:rPr>
      </w:pP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Masyarakat harus mengetahui dan memahami hukum yang berlaku, serta menaati hukum yang berlaku dengan penuh kesadaran akan penting dan perlunya hukum bagi kehidupan masyarakat. </w:t>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Masyarakat Indonesia pada khusunya mempunyai pendapat-pendapat tertentu mengenai hukum. Pertama-tama ada berbagai pengertian atau arti yang diberikan pada hukum, yang variasinya adalah:</w:t>
      </w:r>
      <w:r w:rsidRPr="00C24161">
        <w:rPr>
          <w:rStyle w:val="FootnoteReference"/>
          <w:rFonts w:hint="default"/>
        </w:rPr>
        <w:footnoteReference w:id="44"/>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rPr>
      </w:pPr>
      <w:r w:rsidRPr="00C24161">
        <w:rPr>
          <w:rFonts w:ascii="Times New Roman" w:eastAsia="SimSun" w:hAnsi="Times New Roman" w:cs="Times New Roman" w:hint="default"/>
        </w:rPr>
        <w:t xml:space="preserve">Hukum diartikan sebagai ilmu pengetahuan, </w:t>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 diartika sebagai disiplin,yakni sistem ajaran tentvng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kenyataan,</w:t>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 diartikan sebagai norma dan kaidah, yakni patokan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 xml:space="preserve">perilaku pantas yang diharapkan , </w:t>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 diartikan sebagai tata hukum (yakni hukum positip tertulis) </w:t>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 diartikan sebagai pertugas atau pejabat, </w:t>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 diartika sebagai keputusan pejabat atau penguasa, </w:t>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 diarikan sebagai proses pemerintahan, </w:t>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 diartikan sebagai perilaku teratur dan unik, </w:t>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 diartikan sebagai jalinan nilai, </w:t>
      </w:r>
    </w:p>
    <w:p w:rsidR="005F13C8" w:rsidRPr="00C24161" w:rsidRDefault="00D96450" w:rsidP="00C24161">
      <w:pPr>
        <w:pStyle w:val="ListParagraph1"/>
        <w:numPr>
          <w:ilvl w:val="0"/>
          <w:numId w:val="41"/>
        </w:numPr>
        <w:tabs>
          <w:tab w:val="clear" w:pos="425"/>
          <w:tab w:val="left" w:pos="1100"/>
        </w:tabs>
        <w:spacing w:after="0" w:line="276" w:lineRule="auto"/>
        <w:ind w:left="1100" w:firstLine="0"/>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Hukum diartikan sebagai seni.</w:t>
      </w:r>
    </w:p>
    <w:p w:rsidR="005F13C8" w:rsidRPr="00C24161" w:rsidRDefault="005F13C8" w:rsidP="00C24161">
      <w:pPr>
        <w:pStyle w:val="ListParagraph1"/>
        <w:tabs>
          <w:tab w:val="left" w:pos="1100"/>
        </w:tabs>
        <w:spacing w:after="0" w:line="276" w:lineRule="auto"/>
        <w:ind w:left="1100"/>
        <w:contextualSpacing/>
        <w:jc w:val="both"/>
        <w:rPr>
          <w:rFonts w:ascii="Times New Roman" w:eastAsia="SimSun" w:hAnsi="Times New Roman" w:cs="Times New Roman" w:hint="default"/>
          <w:lang w:val="id-ID"/>
        </w:rPr>
      </w:pPr>
    </w:p>
    <w:p w:rsidR="005F13C8" w:rsidRPr="00C24161" w:rsidRDefault="00D96450" w:rsidP="00C24161">
      <w:pPr>
        <w:pStyle w:val="ListParagraph1"/>
        <w:numPr>
          <w:ilvl w:val="0"/>
          <w:numId w:val="34"/>
        </w:numPr>
        <w:tabs>
          <w:tab w:val="clear" w:pos="425"/>
          <w:tab w:val="left" w:pos="1320"/>
        </w:tabs>
        <w:spacing w:after="0" w:line="276" w:lineRule="auto"/>
        <w:ind w:leftChars="299" w:left="991" w:hanging="393"/>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rPr>
        <w:t>Faktor kebudayaan</w:t>
      </w:r>
      <w:r w:rsidRPr="00C24161">
        <w:rPr>
          <w:rFonts w:ascii="Times New Roman" w:eastAsia="SimSun" w:hAnsi="Times New Roman" w:cs="Times New Roman" w:hint="default"/>
          <w:lang w:val="id-ID"/>
        </w:rPr>
        <w:t>.</w:t>
      </w:r>
    </w:p>
    <w:p w:rsidR="005F13C8" w:rsidRPr="00C24161" w:rsidRDefault="00D96450"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lang w:val="id-ID"/>
        </w:rPr>
      </w:pPr>
      <w:r w:rsidRPr="00C24161">
        <w:rPr>
          <w:rFonts w:ascii="Times New Roman" w:eastAsia="SimSun" w:hAnsi="Times New Roman" w:cs="Times New Roman" w:hint="default"/>
          <w:lang w:val="id-ID"/>
        </w:rPr>
        <w:t>Y</w:t>
      </w:r>
      <w:r w:rsidRPr="00C24161">
        <w:rPr>
          <w:rFonts w:ascii="Times New Roman" w:eastAsia="SimSun" w:hAnsi="Times New Roman" w:cs="Times New Roman" w:hint="default"/>
        </w:rPr>
        <w:t>akni hasil karya, cipta, dan rasa yang didasarkan pada karsa manusia di dalam pergaulan hidup. yakni sebagai hasil karya, cipta dan rasa yang didasarkan pada karsa manusia di dalam pergaulan hidup. Dalam hal ini kebudayaan mencakup nilai-nilai yang mendasari hukum yang berlaku, nilai-nilai mana merupakan konsepsikonsepsi abstrak mengenai apa yang dianggap baik sehingga dianut, dan apa yang dianggap buruk sehingga dihindari.</w:t>
      </w:r>
    </w:p>
    <w:p w:rsidR="005F13C8" w:rsidRPr="00C24161" w:rsidRDefault="005F13C8" w:rsidP="00C24161">
      <w:pPr>
        <w:pStyle w:val="ListParagraph1"/>
        <w:tabs>
          <w:tab w:val="left" w:pos="1320"/>
        </w:tabs>
        <w:spacing w:after="0" w:line="276" w:lineRule="auto"/>
        <w:ind w:left="0" w:firstLine="709"/>
        <w:contextualSpacing/>
        <w:jc w:val="both"/>
        <w:rPr>
          <w:rFonts w:ascii="Times New Roman" w:eastAsia="SimSun" w:hAnsi="Times New Roman" w:cs="Times New Roman" w:hint="default"/>
          <w:lang w:val="id-ID"/>
        </w:rPr>
      </w:pPr>
    </w:p>
    <w:p w:rsidR="005F13C8" w:rsidRPr="00C24161" w:rsidRDefault="00D96450" w:rsidP="00C24161">
      <w:pPr>
        <w:numPr>
          <w:ilvl w:val="0"/>
          <w:numId w:val="20"/>
        </w:numPr>
        <w:tabs>
          <w:tab w:val="left" w:pos="425"/>
          <w:tab w:val="left" w:pos="1100"/>
        </w:tabs>
        <w:ind w:left="0" w:firstLine="0"/>
        <w:jc w:val="both"/>
        <w:rPr>
          <w:rFonts w:asciiTheme="majorBidi" w:hAnsiTheme="majorBidi" w:cstheme="majorBidi"/>
          <w:b/>
          <w:sz w:val="22"/>
          <w:szCs w:val="22"/>
          <w:lang w:val="id-ID"/>
        </w:rPr>
      </w:pPr>
      <w:r w:rsidRPr="00C24161">
        <w:rPr>
          <w:rFonts w:asciiTheme="majorBidi" w:hAnsiTheme="majorBidi" w:cstheme="majorBidi"/>
          <w:b/>
          <w:sz w:val="22"/>
          <w:szCs w:val="22"/>
          <w:lang w:val="id-ID"/>
        </w:rPr>
        <w:t>Penegakan Hukum dalam Perspektif  Hukum Pidana Islam</w:t>
      </w:r>
    </w:p>
    <w:p w:rsidR="005F13C8" w:rsidRPr="00C24161" w:rsidRDefault="00D96450" w:rsidP="00C24161">
      <w:pPr>
        <w:tabs>
          <w:tab w:val="left" w:pos="709"/>
        </w:tabs>
        <w:ind w:firstLine="715"/>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rPr>
        <w:t xml:space="preserve">Apabila berbicara mengenai hukum pidana, konsekuensi dari hal tersebut adalah bahwa setiap hal-hal atau perbuatan yang melanggar hukum maka akan menimbulkan hukuman bagi pelakunya. Perbuatan melanggar hukum di dalam hukum positif yang berlaku di suatu Negara pada prinsipnya berbeda dengan perbuatan melanggar hukum yang ditentukan di dalam hukum Islam. </w:t>
      </w:r>
    </w:p>
    <w:p w:rsidR="005F13C8" w:rsidRPr="00C24161" w:rsidRDefault="00D96450" w:rsidP="00C24161">
      <w:pPr>
        <w:tabs>
          <w:tab w:val="left" w:pos="709"/>
        </w:tabs>
        <w:ind w:firstLine="715"/>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rPr>
        <w:t>Cakupan melanggar hukum di dalam hukum positif hanya terbatas kepada perbuatan yang salah atau melawan hukum terhadap bidang-bidang hukum tertentu seperti bidang hukum pidana, perdata, tata usaha Negara, hukum pertanahan dan sebagainya. Sedangkan di dalam hukum Islam, terhadap hal-hal yang dianggap salah atau melanggar hukum adalah sesuatu yang melanggar ketentuan-ketentuan hukum syariat, yang dasar hukumnya dapat ditemui di dalam Al Qur</w:t>
      </w:r>
      <w:r w:rsidRPr="00C24161">
        <w:rPr>
          <w:rFonts w:ascii="Times New Roman" w:eastAsia="SimSun" w:hAnsi="Times New Roman" w:cs="Times New Roman"/>
          <w:sz w:val="22"/>
          <w:szCs w:val="22"/>
          <w:lang w:val="id-ID"/>
        </w:rPr>
        <w:t>’</w:t>
      </w:r>
      <w:r w:rsidRPr="00C24161">
        <w:rPr>
          <w:rFonts w:ascii="Times New Roman" w:eastAsia="SimSun" w:hAnsi="Times New Roman" w:cs="Times New Roman"/>
          <w:sz w:val="22"/>
          <w:szCs w:val="22"/>
        </w:rPr>
        <w:t>an, Hadist, maupun Ijtihad para ulama. Ketentuan-ketentuan syariat ini tidak hanya berkaitan dengan hubungan muamalah saja, tetapi juga menyangkutibadah, yang pada dasarnya pelanggaran terhadap ketentuan tersebut semuanya akan mendapatkan hukuman, meskipun hukuman terhadap perbuatan tersebut ada yang diterima di dunia maupun ada hukuman yang akan diberikan di akhirat kelak.</w:t>
      </w:r>
      <w:r w:rsidRPr="00C24161">
        <w:rPr>
          <w:rFonts w:ascii="Times New Roman" w:eastAsia="SimSun" w:hAnsi="Times New Roman" w:cs="Times New Roman"/>
          <w:sz w:val="22"/>
          <w:szCs w:val="22"/>
          <w:lang w:val="id-ID"/>
        </w:rPr>
        <w:t xml:space="preserve"> Berikut macam-macam Penegakan Hukum menurut Hukum Pidana Islam :</w:t>
      </w:r>
    </w:p>
    <w:p w:rsidR="005F13C8" w:rsidRPr="00C24161" w:rsidRDefault="005F13C8" w:rsidP="00C24161">
      <w:pPr>
        <w:tabs>
          <w:tab w:val="left" w:pos="709"/>
        </w:tabs>
        <w:jc w:val="both"/>
        <w:rPr>
          <w:rFonts w:ascii="Times New Roman" w:eastAsia="SimSun" w:hAnsi="Times New Roman" w:cs="Times New Roman"/>
          <w:sz w:val="22"/>
          <w:szCs w:val="22"/>
          <w:lang w:val="id-ID"/>
        </w:rPr>
      </w:pPr>
    </w:p>
    <w:p w:rsidR="005F13C8" w:rsidRPr="00C24161" w:rsidRDefault="00D96450" w:rsidP="00C24161">
      <w:pPr>
        <w:numPr>
          <w:ilvl w:val="0"/>
          <w:numId w:val="42"/>
        </w:numPr>
        <w:ind w:left="1100" w:hanging="567"/>
        <w:jc w:val="both"/>
        <w:rPr>
          <w:rFonts w:asciiTheme="majorBidi" w:hAnsiTheme="majorBidi" w:cstheme="majorBidi"/>
          <w:b/>
          <w:sz w:val="22"/>
          <w:szCs w:val="22"/>
          <w:lang w:val="id-ID"/>
        </w:rPr>
      </w:pPr>
      <w:r w:rsidRPr="00C24161">
        <w:rPr>
          <w:rFonts w:asciiTheme="majorBidi" w:hAnsiTheme="majorBidi" w:cstheme="majorBidi"/>
          <w:b/>
          <w:i/>
          <w:iCs/>
          <w:sz w:val="22"/>
          <w:szCs w:val="22"/>
          <w:lang w:val="id-ID"/>
        </w:rPr>
        <w:t>Qishash</w:t>
      </w:r>
    </w:p>
    <w:p w:rsidR="005F13C8" w:rsidRPr="00C24161" w:rsidRDefault="00D96450" w:rsidP="00C24161">
      <w:pPr>
        <w:ind w:firstLine="709"/>
        <w:jc w:val="both"/>
        <w:rPr>
          <w:rFonts w:asciiTheme="majorBidi" w:hAnsiTheme="majorBidi" w:cstheme="majorBidi"/>
          <w:bCs/>
          <w:sz w:val="22"/>
          <w:szCs w:val="22"/>
        </w:rPr>
      </w:pPr>
      <w:r w:rsidRPr="00C24161">
        <w:rPr>
          <w:rFonts w:asciiTheme="majorBidi" w:hAnsiTheme="majorBidi" w:cstheme="majorBidi"/>
          <w:bCs/>
          <w:i/>
          <w:iCs/>
          <w:sz w:val="22"/>
          <w:szCs w:val="22"/>
        </w:rPr>
        <w:t>Qishash</w:t>
      </w:r>
      <w:r w:rsidRPr="00C24161">
        <w:rPr>
          <w:rFonts w:asciiTheme="majorBidi" w:hAnsiTheme="majorBidi" w:cstheme="majorBidi"/>
          <w:bCs/>
          <w:sz w:val="22"/>
          <w:szCs w:val="22"/>
        </w:rPr>
        <w:t xml:space="preserve"> adalah istilah dalam Hukum Islam yang berarti pembalasan, mirip dengan istilah "hutang nyawa dibayar nyawa". Dalam kasus pembunuhan hukum </w:t>
      </w:r>
      <w:r w:rsidRPr="00C24161">
        <w:rPr>
          <w:rFonts w:asciiTheme="majorBidi" w:hAnsiTheme="majorBidi" w:cstheme="majorBidi"/>
          <w:bCs/>
          <w:i/>
          <w:iCs/>
          <w:sz w:val="22"/>
          <w:szCs w:val="22"/>
        </w:rPr>
        <w:t>qisas</w:t>
      </w:r>
      <w:r w:rsidRPr="00C24161">
        <w:rPr>
          <w:rFonts w:asciiTheme="majorBidi" w:hAnsiTheme="majorBidi" w:cstheme="majorBidi"/>
          <w:bCs/>
          <w:i/>
          <w:iCs/>
          <w:sz w:val="22"/>
          <w:szCs w:val="22"/>
          <w:lang w:val="id-ID"/>
        </w:rPr>
        <w:t>h</w:t>
      </w:r>
      <w:r w:rsidRPr="00C24161">
        <w:rPr>
          <w:rFonts w:asciiTheme="majorBidi" w:hAnsiTheme="majorBidi" w:cstheme="majorBidi"/>
          <w:bCs/>
          <w:sz w:val="22"/>
          <w:szCs w:val="22"/>
        </w:rPr>
        <w:t xml:space="preserve"> memberikan hak kepada keluarga korban untuk meminta hukuman mati kepada pembunuh.  </w:t>
      </w:r>
    </w:p>
    <w:p w:rsidR="005F13C8" w:rsidRPr="00C24161" w:rsidRDefault="005F13C8" w:rsidP="00C24161">
      <w:pPr>
        <w:ind w:firstLine="709"/>
        <w:jc w:val="both"/>
        <w:rPr>
          <w:rFonts w:asciiTheme="majorBidi" w:hAnsiTheme="majorBidi" w:cstheme="majorBidi"/>
          <w:bCs/>
          <w:sz w:val="22"/>
          <w:szCs w:val="22"/>
        </w:rPr>
      </w:pPr>
    </w:p>
    <w:p w:rsidR="005F13C8" w:rsidRPr="00C24161" w:rsidRDefault="005F13C8" w:rsidP="00C24161">
      <w:pPr>
        <w:ind w:firstLine="709"/>
        <w:jc w:val="both"/>
        <w:rPr>
          <w:rFonts w:asciiTheme="majorBidi" w:hAnsiTheme="majorBidi" w:cstheme="majorBidi"/>
          <w:bCs/>
          <w:sz w:val="22"/>
          <w:szCs w:val="22"/>
        </w:rPr>
      </w:pPr>
    </w:p>
    <w:p w:rsidR="005F13C8" w:rsidRPr="00C24161" w:rsidRDefault="00025FEF" w:rsidP="00C24161">
      <w:pPr>
        <w:ind w:firstLine="709"/>
        <w:jc w:val="both"/>
        <w:rPr>
          <w:rFonts w:asciiTheme="majorBidi" w:hAnsiTheme="majorBidi" w:cstheme="majorBidi"/>
          <w:bCs/>
          <w:sz w:val="22"/>
          <w:szCs w:val="22"/>
        </w:rPr>
      </w:pPr>
      <w:r>
        <w:rPr>
          <w:rFonts w:asciiTheme="majorBidi" w:hAnsiTheme="majorBidi" w:cstheme="majorBidi"/>
          <w:bCs/>
          <w:noProof/>
          <w:sz w:val="22"/>
          <w:szCs w:val="22"/>
          <w:lang w:val="id-ID" w:eastAsia="id-ID"/>
        </w:rPr>
        <w:drawing>
          <wp:anchor distT="0" distB="0" distL="114300" distR="114300" simplePos="0" relativeHeight="251645440" behindDoc="0" locked="0" layoutInCell="1" allowOverlap="1">
            <wp:simplePos x="0" y="0"/>
            <wp:positionH relativeFrom="column">
              <wp:posOffset>-138430</wp:posOffset>
            </wp:positionH>
            <wp:positionV relativeFrom="paragraph">
              <wp:posOffset>23495</wp:posOffset>
            </wp:positionV>
            <wp:extent cx="3970020" cy="822960"/>
            <wp:effectExtent l="19050" t="0" r="0" b="0"/>
            <wp:wrapNone/>
            <wp:docPr id="12" name="Picture 12" descr="Screenshot_2022-06-22-14-35-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_2022-06-22-14-35-53-87"/>
                    <pic:cNvPicPr>
                      <a:picLocks noChangeAspect="1"/>
                    </pic:cNvPicPr>
                  </pic:nvPicPr>
                  <pic:blipFill>
                    <a:blip r:embed="rId23"/>
                    <a:srcRect l="13144" t="36644" r="10909" b="28227"/>
                    <a:stretch>
                      <a:fillRect/>
                    </a:stretch>
                  </pic:blipFill>
                  <pic:spPr>
                    <a:xfrm>
                      <a:off x="0" y="0"/>
                      <a:ext cx="3970020" cy="822960"/>
                    </a:xfrm>
                    <a:prstGeom prst="rect">
                      <a:avLst/>
                    </a:prstGeom>
                  </pic:spPr>
                </pic:pic>
              </a:graphicData>
            </a:graphic>
          </wp:anchor>
        </w:drawing>
      </w:r>
    </w:p>
    <w:p w:rsidR="005F13C8" w:rsidRPr="00C24161" w:rsidRDefault="005F13C8" w:rsidP="00C24161">
      <w:pPr>
        <w:ind w:left="567" w:firstLine="567"/>
        <w:jc w:val="both"/>
        <w:rPr>
          <w:rFonts w:asciiTheme="majorBidi" w:hAnsiTheme="majorBidi" w:cstheme="majorBidi"/>
          <w:bCs/>
          <w:sz w:val="22"/>
          <w:szCs w:val="22"/>
        </w:rPr>
      </w:pPr>
    </w:p>
    <w:p w:rsidR="005F13C8" w:rsidRPr="00C24161" w:rsidRDefault="005F13C8" w:rsidP="00C24161">
      <w:pPr>
        <w:ind w:left="567" w:firstLine="567"/>
        <w:jc w:val="both"/>
        <w:rPr>
          <w:rFonts w:asciiTheme="majorBidi" w:hAnsiTheme="majorBidi" w:cstheme="majorBidi"/>
          <w:bCs/>
          <w:sz w:val="22"/>
          <w:szCs w:val="22"/>
        </w:rPr>
      </w:pPr>
    </w:p>
    <w:p w:rsidR="005F13C8" w:rsidRPr="00C24161" w:rsidRDefault="005F13C8" w:rsidP="00C24161">
      <w:pPr>
        <w:ind w:left="567" w:firstLine="567"/>
        <w:jc w:val="both"/>
        <w:rPr>
          <w:rFonts w:asciiTheme="majorBidi" w:hAnsiTheme="majorBidi" w:cstheme="majorBidi"/>
          <w:bCs/>
          <w:sz w:val="22"/>
          <w:szCs w:val="22"/>
        </w:rPr>
      </w:pPr>
    </w:p>
    <w:p w:rsidR="005F13C8" w:rsidRPr="00C24161" w:rsidRDefault="005F13C8" w:rsidP="00C24161">
      <w:pPr>
        <w:jc w:val="both"/>
        <w:rPr>
          <w:rFonts w:asciiTheme="majorBidi" w:hAnsiTheme="majorBidi" w:cstheme="majorBidi"/>
          <w:bCs/>
          <w:sz w:val="22"/>
          <w:szCs w:val="22"/>
        </w:rPr>
      </w:pPr>
    </w:p>
    <w:p w:rsidR="005F13C8" w:rsidRPr="00C24161" w:rsidRDefault="005F13C8" w:rsidP="00C24161">
      <w:pPr>
        <w:jc w:val="both"/>
        <w:rPr>
          <w:rFonts w:asciiTheme="majorBidi" w:hAnsiTheme="majorBidi" w:cstheme="majorBidi"/>
          <w:bCs/>
          <w:i/>
          <w:iCs/>
          <w:sz w:val="22"/>
          <w:szCs w:val="22"/>
        </w:rPr>
      </w:pPr>
    </w:p>
    <w:p w:rsidR="005F13C8" w:rsidRPr="00C24161" w:rsidRDefault="00D96450" w:rsidP="00C24161">
      <w:pPr>
        <w:ind w:firstLine="709"/>
        <w:jc w:val="both"/>
        <w:rPr>
          <w:rFonts w:asciiTheme="majorBidi" w:hAnsiTheme="majorBidi" w:cstheme="majorBidi"/>
          <w:bCs/>
          <w:sz w:val="22"/>
          <w:szCs w:val="22"/>
          <w:lang w:val="id-ID"/>
        </w:rPr>
      </w:pPr>
      <w:r w:rsidRPr="00C24161">
        <w:rPr>
          <w:rFonts w:asciiTheme="majorBidi" w:hAnsiTheme="majorBidi" w:cstheme="majorBidi"/>
          <w:bCs/>
          <w:i/>
          <w:iCs/>
          <w:sz w:val="22"/>
          <w:szCs w:val="22"/>
        </w:rPr>
        <w:t xml:space="preserve">"Hai orang-orang yang beriman diwajibkan bagi kamu qishash atas orang-orang yang dibunuh. Orang merdeka dengan orang merdeka, hamba dengan hamba, dan wanita dengan wanita. Barangsiapa mendapat ma'af dari saudaranya, hendaklah yang mema'afkan mengikuti dengan cara yang baik, dan hendaklah (yang diberi ma'af) membayar (diat) kepada yang memberi ma'af dengan cara yang baik,” </w:t>
      </w:r>
      <w:r w:rsidRPr="00C24161">
        <w:rPr>
          <w:rFonts w:asciiTheme="majorBidi" w:hAnsiTheme="majorBidi" w:cstheme="majorBidi"/>
          <w:bCs/>
          <w:sz w:val="22"/>
          <w:szCs w:val="22"/>
        </w:rPr>
        <w:t>(QS. Al-baqarah : 178)</w:t>
      </w:r>
    </w:p>
    <w:p w:rsidR="005F13C8" w:rsidRPr="00C24161" w:rsidRDefault="005F13C8" w:rsidP="00C24161">
      <w:pPr>
        <w:ind w:left="567" w:firstLine="567"/>
        <w:jc w:val="both"/>
        <w:rPr>
          <w:rFonts w:asciiTheme="majorBidi" w:hAnsiTheme="majorBidi" w:cstheme="majorBidi"/>
          <w:bCs/>
          <w:sz w:val="22"/>
          <w:szCs w:val="22"/>
          <w:lang w:val="id-ID"/>
        </w:rPr>
      </w:pPr>
    </w:p>
    <w:p w:rsidR="0092041C" w:rsidRDefault="0092041C" w:rsidP="00C24161">
      <w:pPr>
        <w:ind w:left="567" w:firstLine="714"/>
        <w:jc w:val="both"/>
        <w:rPr>
          <w:rFonts w:asciiTheme="majorBidi" w:hAnsiTheme="majorBidi" w:cstheme="majorBidi"/>
          <w:bCs/>
          <w:sz w:val="22"/>
          <w:szCs w:val="22"/>
          <w:lang w:val="id-ID"/>
        </w:rPr>
      </w:pPr>
    </w:p>
    <w:p w:rsidR="0092041C" w:rsidRDefault="0092041C" w:rsidP="00C24161">
      <w:pPr>
        <w:ind w:left="567" w:firstLine="714"/>
        <w:jc w:val="both"/>
        <w:rPr>
          <w:rFonts w:asciiTheme="majorBidi" w:hAnsiTheme="majorBidi" w:cstheme="majorBidi"/>
          <w:bCs/>
          <w:sz w:val="22"/>
          <w:szCs w:val="22"/>
          <w:lang w:val="id-ID"/>
        </w:rPr>
      </w:pPr>
    </w:p>
    <w:p w:rsidR="0092041C" w:rsidRDefault="0092041C" w:rsidP="00C24161">
      <w:pPr>
        <w:ind w:left="567" w:firstLine="714"/>
        <w:jc w:val="both"/>
        <w:rPr>
          <w:rFonts w:asciiTheme="majorBidi" w:hAnsiTheme="majorBidi" w:cstheme="majorBidi"/>
          <w:bCs/>
          <w:sz w:val="22"/>
          <w:szCs w:val="22"/>
          <w:lang w:val="id-ID"/>
        </w:rPr>
      </w:pPr>
    </w:p>
    <w:p w:rsidR="005F13C8" w:rsidRPr="00C24161" w:rsidRDefault="00025FEF" w:rsidP="00C24161">
      <w:pPr>
        <w:ind w:left="567" w:firstLine="714"/>
        <w:jc w:val="both"/>
        <w:rPr>
          <w:rFonts w:asciiTheme="majorBidi" w:hAnsiTheme="majorBidi" w:cstheme="majorBidi"/>
          <w:bCs/>
          <w:sz w:val="22"/>
          <w:szCs w:val="22"/>
        </w:rPr>
      </w:pPr>
      <w:r>
        <w:rPr>
          <w:rFonts w:asciiTheme="majorBidi" w:hAnsiTheme="majorBidi" w:cstheme="majorBidi"/>
          <w:bCs/>
          <w:noProof/>
          <w:sz w:val="22"/>
          <w:szCs w:val="22"/>
          <w:lang w:val="id-ID" w:eastAsia="id-ID"/>
        </w:rPr>
        <w:drawing>
          <wp:anchor distT="0" distB="0" distL="114300" distR="114300" simplePos="0" relativeHeight="251646464" behindDoc="0" locked="0" layoutInCell="1" allowOverlap="1">
            <wp:simplePos x="0" y="0"/>
            <wp:positionH relativeFrom="column">
              <wp:posOffset>-12700</wp:posOffset>
            </wp:positionH>
            <wp:positionV relativeFrom="paragraph">
              <wp:posOffset>123190</wp:posOffset>
            </wp:positionV>
            <wp:extent cx="3775710" cy="651510"/>
            <wp:effectExtent l="19050" t="0" r="0" b="0"/>
            <wp:wrapNone/>
            <wp:docPr id="2" name="Picture 2" descr="Screenshot_2022-06-22-14-36-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_2022-06-22-14-36-36-84"/>
                    <pic:cNvPicPr>
                      <a:picLocks noChangeAspect="1"/>
                    </pic:cNvPicPr>
                  </pic:nvPicPr>
                  <pic:blipFill>
                    <a:blip r:embed="rId24" cstate="print"/>
                    <a:srcRect l="16666" t="44557" r="12433" b="28227"/>
                    <a:stretch>
                      <a:fillRect/>
                    </a:stretch>
                  </pic:blipFill>
                  <pic:spPr>
                    <a:xfrm>
                      <a:off x="0" y="0"/>
                      <a:ext cx="3775710" cy="651510"/>
                    </a:xfrm>
                    <a:prstGeom prst="rect">
                      <a:avLst/>
                    </a:prstGeom>
                  </pic:spPr>
                </pic:pic>
              </a:graphicData>
            </a:graphic>
          </wp:anchor>
        </w:drawing>
      </w:r>
    </w:p>
    <w:p w:rsidR="005F13C8" w:rsidRPr="00C24161" w:rsidRDefault="005F13C8" w:rsidP="00C24161">
      <w:pPr>
        <w:jc w:val="both"/>
        <w:rPr>
          <w:rFonts w:asciiTheme="majorBidi" w:hAnsiTheme="majorBidi" w:cstheme="majorBidi"/>
          <w:bCs/>
          <w:sz w:val="22"/>
          <w:szCs w:val="22"/>
        </w:rPr>
      </w:pPr>
    </w:p>
    <w:p w:rsidR="005F13C8" w:rsidRPr="00C24161" w:rsidRDefault="005F13C8" w:rsidP="00C24161">
      <w:pPr>
        <w:ind w:left="567" w:firstLine="714"/>
        <w:jc w:val="both"/>
        <w:rPr>
          <w:rFonts w:asciiTheme="majorBidi" w:hAnsiTheme="majorBidi" w:cstheme="majorBidi"/>
          <w:bCs/>
          <w:sz w:val="22"/>
          <w:szCs w:val="22"/>
          <w:lang w:val="id-ID"/>
        </w:rPr>
      </w:pPr>
    </w:p>
    <w:p w:rsidR="005F13C8" w:rsidRPr="00C24161" w:rsidRDefault="005F13C8" w:rsidP="00C24161">
      <w:pPr>
        <w:jc w:val="both"/>
        <w:rPr>
          <w:rFonts w:asciiTheme="majorBidi" w:hAnsiTheme="majorBidi" w:cstheme="majorBidi"/>
          <w:bCs/>
          <w:sz w:val="22"/>
          <w:szCs w:val="22"/>
        </w:rPr>
      </w:pPr>
    </w:p>
    <w:p w:rsidR="005F13C8" w:rsidRPr="0092041C" w:rsidRDefault="005F13C8" w:rsidP="00C24161">
      <w:pPr>
        <w:ind w:left="567" w:firstLine="714"/>
        <w:jc w:val="both"/>
        <w:rPr>
          <w:rFonts w:asciiTheme="majorBidi" w:hAnsiTheme="majorBidi" w:cstheme="majorBidi"/>
          <w:bCs/>
          <w:sz w:val="22"/>
          <w:szCs w:val="22"/>
          <w:lang w:val="id-ID"/>
        </w:rPr>
      </w:pPr>
    </w:p>
    <w:p w:rsidR="005F13C8" w:rsidRPr="00C24161" w:rsidRDefault="00D96450" w:rsidP="00C24161">
      <w:pPr>
        <w:ind w:firstLine="714"/>
        <w:jc w:val="both"/>
        <w:rPr>
          <w:rFonts w:asciiTheme="majorBidi" w:hAnsiTheme="majorBidi" w:cstheme="majorBidi"/>
          <w:bCs/>
          <w:i/>
          <w:iCs/>
          <w:sz w:val="22"/>
          <w:szCs w:val="22"/>
          <w:lang w:val="id-ID"/>
        </w:rPr>
      </w:pPr>
      <w:r w:rsidRPr="00C24161">
        <w:rPr>
          <w:rFonts w:asciiTheme="majorBidi" w:hAnsiTheme="majorBidi" w:cstheme="majorBidi"/>
          <w:bCs/>
          <w:i/>
          <w:iCs/>
          <w:sz w:val="22"/>
          <w:szCs w:val="22"/>
        </w:rPr>
        <w:t>"Dan Kami tetapkan atas mereka di dalamnya (Taurat) bahwa jiwa dibalas dengan jiwa, mata dengan mata, hidung dengan hidung, telinga dengan telinga, gigi dengan gigi, dan luka luka pun ada Qisasnya. Barangsiapa yang melepaskan hak Qisas, maka melepaskan hak itu jadi penebus dosa baginya. Barangsiapa tidak memutuskan perkara menurut apa yang diturunkan Allah, maka mereka adalah orang-orang yang zalim."(QS. Al-Maaidah: 45)</w:t>
      </w:r>
    </w:p>
    <w:p w:rsidR="005F13C8" w:rsidRPr="00C24161" w:rsidRDefault="005F13C8" w:rsidP="00C24161">
      <w:pPr>
        <w:ind w:firstLine="714"/>
        <w:jc w:val="both"/>
        <w:rPr>
          <w:rFonts w:asciiTheme="majorBidi" w:hAnsiTheme="majorBidi" w:cstheme="majorBidi"/>
          <w:bCs/>
          <w:i/>
          <w:iCs/>
          <w:sz w:val="22"/>
          <w:szCs w:val="22"/>
          <w:lang w:val="id-ID"/>
        </w:rPr>
      </w:pPr>
    </w:p>
    <w:p w:rsidR="005F13C8" w:rsidRPr="00C24161" w:rsidRDefault="00D96450" w:rsidP="00C24161">
      <w:pPr>
        <w:ind w:firstLine="709"/>
        <w:jc w:val="both"/>
        <w:rPr>
          <w:rFonts w:asciiTheme="majorBidi" w:hAnsiTheme="majorBidi" w:cstheme="majorBidi"/>
          <w:bCs/>
          <w:sz w:val="22"/>
          <w:szCs w:val="22"/>
          <w:lang w:val="id-ID"/>
        </w:rPr>
      </w:pPr>
      <w:r w:rsidRPr="00C24161">
        <w:rPr>
          <w:rFonts w:asciiTheme="majorBidi" w:hAnsiTheme="majorBidi" w:cstheme="majorBidi"/>
          <w:bCs/>
          <w:sz w:val="22"/>
          <w:szCs w:val="22"/>
        </w:rPr>
        <w:tab/>
        <w:t xml:space="preserve">Meski demikian dikatakan Al Qur'an bila hak </w:t>
      </w:r>
      <w:r w:rsidRPr="00C24161">
        <w:rPr>
          <w:rFonts w:asciiTheme="majorBidi" w:hAnsiTheme="majorBidi" w:cstheme="majorBidi"/>
          <w:bCs/>
          <w:i/>
          <w:iCs/>
          <w:sz w:val="22"/>
          <w:szCs w:val="22"/>
        </w:rPr>
        <w:t>qishash</w:t>
      </w:r>
      <w:r w:rsidRPr="00C24161">
        <w:rPr>
          <w:rFonts w:asciiTheme="majorBidi" w:hAnsiTheme="majorBidi" w:cstheme="majorBidi"/>
          <w:bCs/>
          <w:sz w:val="22"/>
          <w:szCs w:val="22"/>
        </w:rPr>
        <w:t xml:space="preserve"> dilepaskan oleh korban maka itu menjadi penebus dosa bagi mereka. Keluarga korban dapat memaafkan pembunuh dan meminta penebus dalam bentuk materi.Hukuman </w:t>
      </w:r>
      <w:r w:rsidRPr="00C24161">
        <w:rPr>
          <w:rFonts w:asciiTheme="majorBidi" w:hAnsiTheme="majorBidi" w:cstheme="majorBidi"/>
          <w:bCs/>
          <w:i/>
          <w:iCs/>
          <w:sz w:val="22"/>
          <w:szCs w:val="22"/>
        </w:rPr>
        <w:t>qishash</w:t>
      </w:r>
      <w:r w:rsidRPr="00C24161">
        <w:rPr>
          <w:rFonts w:asciiTheme="majorBidi" w:hAnsiTheme="majorBidi" w:cstheme="majorBidi"/>
          <w:bCs/>
          <w:sz w:val="22"/>
          <w:szCs w:val="22"/>
        </w:rPr>
        <w:t xml:space="preserve"> adalah sama seperti hukuman hudud juga, yaitu hukuman yang telah ditentukan oleh Allah di dalam Al-Qur’an dan Al-Hadits. Hukuman </w:t>
      </w:r>
      <w:r w:rsidRPr="00C24161">
        <w:rPr>
          <w:rFonts w:asciiTheme="majorBidi" w:hAnsiTheme="majorBidi" w:cstheme="majorBidi"/>
          <w:bCs/>
          <w:i/>
          <w:iCs/>
          <w:sz w:val="22"/>
          <w:szCs w:val="22"/>
        </w:rPr>
        <w:t>qishash</w:t>
      </w:r>
      <w:r w:rsidRPr="00C24161">
        <w:rPr>
          <w:rFonts w:asciiTheme="majorBidi" w:hAnsiTheme="majorBidi" w:cstheme="majorBidi"/>
          <w:bCs/>
          <w:sz w:val="22"/>
          <w:szCs w:val="22"/>
        </w:rPr>
        <w:t xml:space="preserve"> ialah kesalahan yang yang di kenakan hukuman balas. Membunuh dibalas dengan bunuh (nyawa dibalas dengan nyawa), melukakan dibalas dengan melukakan, mencederakan dibalas dengan mencederakan.</w:t>
      </w:r>
    </w:p>
    <w:p w:rsidR="005F13C8" w:rsidRPr="00C24161" w:rsidRDefault="00D96450" w:rsidP="00C24161">
      <w:pPr>
        <w:ind w:left="567"/>
        <w:rPr>
          <w:rFonts w:asciiTheme="majorBidi" w:hAnsiTheme="majorBidi" w:cstheme="majorBidi"/>
          <w:bCs/>
          <w:sz w:val="22"/>
          <w:szCs w:val="22"/>
          <w:lang w:val="id-ID"/>
        </w:rPr>
      </w:pPr>
      <w:r w:rsidRPr="00C24161">
        <w:rPr>
          <w:rFonts w:asciiTheme="majorBidi" w:hAnsiTheme="majorBidi" w:cstheme="majorBidi"/>
          <w:bCs/>
          <w:sz w:val="22"/>
          <w:szCs w:val="22"/>
          <w:lang w:val="id-ID"/>
        </w:rPr>
        <w:t xml:space="preserve">Macam-macamnya </w:t>
      </w:r>
      <w:r w:rsidRPr="00C24161">
        <w:rPr>
          <w:rFonts w:asciiTheme="majorBidi" w:hAnsiTheme="majorBidi" w:cstheme="majorBidi"/>
          <w:bCs/>
          <w:i/>
          <w:iCs/>
          <w:sz w:val="22"/>
          <w:szCs w:val="22"/>
          <w:lang w:val="id-ID"/>
        </w:rPr>
        <w:t>Qishash</w:t>
      </w:r>
      <w:r w:rsidRPr="00C24161">
        <w:rPr>
          <w:rFonts w:asciiTheme="majorBidi" w:hAnsiTheme="majorBidi" w:cstheme="majorBidi"/>
          <w:bCs/>
          <w:sz w:val="22"/>
          <w:szCs w:val="22"/>
          <w:lang w:val="id-ID"/>
        </w:rPr>
        <w:t xml:space="preserve"> ada 2 macam :</w:t>
      </w:r>
    </w:p>
    <w:p w:rsidR="005F13C8" w:rsidRPr="00C24161" w:rsidRDefault="00D96450" w:rsidP="00C24161">
      <w:pPr>
        <w:numPr>
          <w:ilvl w:val="0"/>
          <w:numId w:val="43"/>
        </w:numPr>
        <w:ind w:left="880"/>
        <w:jc w:val="both"/>
        <w:rPr>
          <w:rFonts w:asciiTheme="majorBidi" w:hAnsiTheme="majorBidi" w:cstheme="majorBidi"/>
          <w:bCs/>
          <w:sz w:val="22"/>
          <w:szCs w:val="22"/>
          <w:lang w:val="id-ID"/>
        </w:rPr>
      </w:pPr>
      <w:r w:rsidRPr="00C24161">
        <w:rPr>
          <w:rFonts w:asciiTheme="majorBidi" w:hAnsiTheme="majorBidi" w:cstheme="majorBidi"/>
          <w:bCs/>
          <w:i/>
          <w:iCs/>
          <w:sz w:val="22"/>
          <w:szCs w:val="22"/>
          <w:lang w:val="id-ID"/>
        </w:rPr>
        <w:t>Qishash</w:t>
      </w:r>
      <w:r w:rsidRPr="00C24161">
        <w:rPr>
          <w:rFonts w:asciiTheme="majorBidi" w:hAnsiTheme="majorBidi" w:cstheme="majorBidi"/>
          <w:bCs/>
          <w:sz w:val="22"/>
          <w:szCs w:val="22"/>
          <w:lang w:val="id-ID"/>
        </w:rPr>
        <w:t xml:space="preserve"> jiwa, yaitu hukum bunuh bagi tindak pidana pembunuhan.</w:t>
      </w:r>
    </w:p>
    <w:p w:rsidR="005F13C8" w:rsidRPr="00C24161" w:rsidRDefault="00D96450" w:rsidP="00C24161">
      <w:pPr>
        <w:numPr>
          <w:ilvl w:val="0"/>
          <w:numId w:val="43"/>
        </w:numPr>
        <w:tabs>
          <w:tab w:val="left" w:pos="1100"/>
        </w:tabs>
        <w:ind w:left="880"/>
        <w:jc w:val="both"/>
        <w:rPr>
          <w:rFonts w:asciiTheme="majorBidi" w:hAnsiTheme="majorBidi" w:cstheme="majorBidi"/>
          <w:bCs/>
          <w:sz w:val="22"/>
          <w:szCs w:val="22"/>
        </w:rPr>
      </w:pPr>
      <w:r w:rsidRPr="00C24161">
        <w:rPr>
          <w:rFonts w:asciiTheme="majorBidi" w:hAnsiTheme="majorBidi" w:cstheme="majorBidi"/>
          <w:bCs/>
          <w:i/>
          <w:iCs/>
          <w:sz w:val="22"/>
          <w:szCs w:val="22"/>
        </w:rPr>
        <w:t>Qishash</w:t>
      </w:r>
      <w:r w:rsidRPr="00C24161">
        <w:rPr>
          <w:rFonts w:asciiTheme="majorBidi" w:hAnsiTheme="majorBidi" w:cstheme="majorBidi"/>
          <w:bCs/>
          <w:sz w:val="22"/>
          <w:szCs w:val="22"/>
        </w:rPr>
        <w:t xml:space="preserve"> anggota badan, yakni hukum qishash atau tindak pidana </w:t>
      </w:r>
      <w:r w:rsidRPr="00C24161">
        <w:rPr>
          <w:rFonts w:asciiTheme="majorBidi" w:hAnsiTheme="majorBidi" w:cstheme="majorBidi"/>
          <w:bCs/>
          <w:sz w:val="22"/>
          <w:szCs w:val="22"/>
          <w:lang w:val="id-ID"/>
        </w:rPr>
        <w:tab/>
      </w:r>
      <w:r w:rsidRPr="00C24161">
        <w:rPr>
          <w:rFonts w:asciiTheme="majorBidi" w:hAnsiTheme="majorBidi" w:cstheme="majorBidi"/>
          <w:bCs/>
          <w:sz w:val="22"/>
          <w:szCs w:val="22"/>
          <w:lang w:val="id-ID"/>
        </w:rPr>
        <w:tab/>
      </w:r>
      <w:r w:rsidRPr="00C24161">
        <w:rPr>
          <w:rFonts w:asciiTheme="majorBidi" w:hAnsiTheme="majorBidi" w:cstheme="majorBidi"/>
          <w:bCs/>
          <w:sz w:val="22"/>
          <w:szCs w:val="22"/>
        </w:rPr>
        <w:t xml:space="preserve">melukai, merusakkan anggota badan, atau menghilangkan manfaat </w:t>
      </w:r>
      <w:r w:rsidRPr="00C24161">
        <w:rPr>
          <w:rFonts w:asciiTheme="majorBidi" w:hAnsiTheme="majorBidi" w:cstheme="majorBidi"/>
          <w:bCs/>
          <w:sz w:val="22"/>
          <w:szCs w:val="22"/>
          <w:lang w:val="id-ID"/>
        </w:rPr>
        <w:tab/>
      </w:r>
      <w:r w:rsidRPr="00C24161">
        <w:rPr>
          <w:rFonts w:asciiTheme="majorBidi" w:hAnsiTheme="majorBidi" w:cstheme="majorBidi"/>
          <w:bCs/>
          <w:sz w:val="22"/>
          <w:szCs w:val="22"/>
        </w:rPr>
        <w:t>anggota badan.</w:t>
      </w:r>
    </w:p>
    <w:p w:rsidR="005F13C8" w:rsidRDefault="005F13C8" w:rsidP="00C24161">
      <w:pPr>
        <w:tabs>
          <w:tab w:val="left" w:pos="1100"/>
        </w:tabs>
        <w:ind w:left="880"/>
        <w:jc w:val="both"/>
        <w:rPr>
          <w:rFonts w:asciiTheme="majorBidi" w:hAnsiTheme="majorBidi" w:cstheme="majorBidi"/>
          <w:bCs/>
          <w:sz w:val="22"/>
          <w:szCs w:val="22"/>
          <w:lang w:val="id-ID"/>
        </w:rPr>
      </w:pPr>
    </w:p>
    <w:p w:rsidR="0092041C" w:rsidRPr="0092041C" w:rsidRDefault="0092041C" w:rsidP="00C24161">
      <w:pPr>
        <w:tabs>
          <w:tab w:val="left" w:pos="1100"/>
        </w:tabs>
        <w:ind w:left="880"/>
        <w:jc w:val="both"/>
        <w:rPr>
          <w:rFonts w:asciiTheme="majorBidi" w:hAnsiTheme="majorBidi" w:cstheme="majorBidi"/>
          <w:bCs/>
          <w:sz w:val="22"/>
          <w:szCs w:val="22"/>
          <w:lang w:val="id-ID"/>
        </w:rPr>
      </w:pPr>
    </w:p>
    <w:p w:rsidR="005F13C8" w:rsidRPr="00C24161" w:rsidRDefault="0092041C" w:rsidP="00C24161">
      <w:pPr>
        <w:numPr>
          <w:ilvl w:val="0"/>
          <w:numId w:val="42"/>
        </w:numPr>
        <w:tabs>
          <w:tab w:val="clear" w:pos="425"/>
        </w:tabs>
        <w:ind w:left="1100" w:hanging="567"/>
        <w:jc w:val="both"/>
        <w:rPr>
          <w:rFonts w:asciiTheme="majorBidi" w:hAnsiTheme="majorBidi" w:cstheme="majorBidi"/>
          <w:b/>
          <w:sz w:val="22"/>
          <w:szCs w:val="22"/>
        </w:rPr>
      </w:pPr>
      <w:r>
        <w:rPr>
          <w:rFonts w:asciiTheme="majorBidi" w:hAnsiTheme="majorBidi" w:cstheme="majorBidi"/>
          <w:b/>
          <w:sz w:val="22"/>
          <w:szCs w:val="22"/>
          <w:lang w:val="id-ID"/>
        </w:rPr>
        <w:t xml:space="preserve"> </w:t>
      </w:r>
      <w:r w:rsidR="00D96450" w:rsidRPr="00C24161">
        <w:rPr>
          <w:rFonts w:asciiTheme="majorBidi" w:hAnsiTheme="majorBidi" w:cstheme="majorBidi"/>
          <w:b/>
          <w:sz w:val="22"/>
          <w:szCs w:val="22"/>
        </w:rPr>
        <w:t>Hudud</w:t>
      </w:r>
    </w:p>
    <w:p w:rsidR="005F13C8" w:rsidRPr="00C24161" w:rsidRDefault="00D96450" w:rsidP="00C24161">
      <w:pPr>
        <w:ind w:firstLine="709"/>
        <w:jc w:val="both"/>
        <w:rPr>
          <w:rFonts w:asciiTheme="majorBidi" w:hAnsiTheme="majorBidi" w:cstheme="majorBidi"/>
          <w:bCs/>
          <w:sz w:val="22"/>
          <w:szCs w:val="22"/>
          <w:lang w:val="id-ID"/>
        </w:rPr>
      </w:pPr>
      <w:r w:rsidRPr="00C24161">
        <w:rPr>
          <w:rFonts w:asciiTheme="majorBidi" w:hAnsiTheme="majorBidi" w:cstheme="majorBidi"/>
          <w:bCs/>
          <w:sz w:val="22"/>
          <w:szCs w:val="22"/>
        </w:rPr>
        <w:t xml:space="preserve">Hudud adalah bentuk jama’ dari kata </w:t>
      </w:r>
      <w:r w:rsidRPr="00C24161">
        <w:rPr>
          <w:rFonts w:asciiTheme="majorBidi" w:hAnsiTheme="majorBidi" w:cstheme="majorBidi"/>
          <w:bCs/>
          <w:i/>
          <w:iCs/>
          <w:sz w:val="22"/>
          <w:szCs w:val="22"/>
        </w:rPr>
        <w:t>hadd</w:t>
      </w:r>
      <w:r w:rsidRPr="00C24161">
        <w:rPr>
          <w:rFonts w:asciiTheme="majorBidi" w:hAnsiTheme="majorBidi" w:cstheme="majorBidi"/>
          <w:bCs/>
          <w:sz w:val="22"/>
          <w:szCs w:val="22"/>
        </w:rPr>
        <w:t xml:space="preserve"> yang berarti mencegah. Disebut hudud karena hukuman itu dapat mencegah terjadinya perbuatan yang mengakibatkan jatuhnya hukuman.</w:t>
      </w:r>
      <w:r w:rsidRPr="00C24161">
        <w:rPr>
          <w:rFonts w:ascii="Times New Roman" w:eastAsia="SimSun" w:hAnsi="Times New Roman" w:cs="Times New Roman"/>
          <w:sz w:val="22"/>
          <w:szCs w:val="22"/>
        </w:rPr>
        <w:t>Pengertian hukuman had, sebagaimana dikemukakan oleh Abdul Qadir Audah adalah : Hukuman had adalah hukuman yang telah ditentukan oleh syara', dan merupakan hak Allah</w:t>
      </w:r>
      <w:r w:rsidRPr="00C24161">
        <w:rPr>
          <w:rFonts w:ascii="Times New Roman" w:eastAsia="SimSun" w:hAnsi="Times New Roman" w:cs="Times New Roman"/>
          <w:sz w:val="22"/>
          <w:szCs w:val="22"/>
          <w:lang w:val="id-ID"/>
        </w:rPr>
        <w:t>.</w:t>
      </w:r>
      <w:r w:rsidRPr="00C24161">
        <w:rPr>
          <w:rStyle w:val="FootnoteReference"/>
          <w:sz w:val="22"/>
          <w:szCs w:val="22"/>
          <w:lang w:val="id-ID"/>
        </w:rPr>
        <w:footnoteReference w:id="45"/>
      </w:r>
    </w:p>
    <w:p w:rsidR="005F13C8" w:rsidRPr="00C24161" w:rsidRDefault="00D96450" w:rsidP="00C24161">
      <w:pPr>
        <w:ind w:firstLine="709"/>
        <w:jc w:val="both"/>
        <w:rPr>
          <w:rFonts w:asciiTheme="majorBidi" w:hAnsiTheme="majorBidi" w:cstheme="majorBidi"/>
          <w:bCs/>
          <w:sz w:val="22"/>
          <w:szCs w:val="22"/>
        </w:rPr>
      </w:pPr>
      <w:r w:rsidRPr="00C24161">
        <w:rPr>
          <w:rFonts w:asciiTheme="majorBidi" w:hAnsiTheme="majorBidi" w:cstheme="majorBidi"/>
          <w:bCs/>
          <w:sz w:val="22"/>
          <w:szCs w:val="22"/>
        </w:rPr>
        <w:t>Adapun menurut syara’, hudud adalah hukuman yang terukur atas berbagai perbuatan tertentu, atau hukuman yang telah dipastikan bentuk dan ukurannya dalam syariat, baik hukuman itu karena melanggar hak Allah maupun merugikan hak manusia.</w:t>
      </w:r>
      <w:r w:rsidRPr="00C24161">
        <w:rPr>
          <w:rStyle w:val="FootnoteReference"/>
          <w:rFonts w:asciiTheme="majorBidi" w:hAnsiTheme="majorBidi" w:cstheme="majorBidi"/>
          <w:bCs/>
          <w:sz w:val="22"/>
          <w:szCs w:val="22"/>
        </w:rPr>
        <w:footnoteReference w:id="46"/>
      </w:r>
    </w:p>
    <w:p w:rsidR="005F13C8" w:rsidRPr="00C24161" w:rsidRDefault="00D96450" w:rsidP="00C24161">
      <w:pPr>
        <w:jc w:val="both"/>
        <w:rPr>
          <w:rFonts w:asciiTheme="majorBidi" w:hAnsiTheme="majorBidi" w:cstheme="majorBidi"/>
          <w:bCs/>
          <w:sz w:val="22"/>
          <w:szCs w:val="22"/>
        </w:rPr>
      </w:pPr>
      <w:r w:rsidRPr="00C24161">
        <w:rPr>
          <w:rFonts w:asciiTheme="majorBidi" w:hAnsiTheme="majorBidi" w:cstheme="majorBidi"/>
          <w:bCs/>
          <w:sz w:val="22"/>
          <w:szCs w:val="22"/>
        </w:rPr>
        <w:t>Macam-</w:t>
      </w:r>
      <w:r w:rsidRPr="00C24161">
        <w:rPr>
          <w:rFonts w:asciiTheme="majorBidi" w:hAnsiTheme="majorBidi" w:cstheme="majorBidi"/>
          <w:bCs/>
          <w:sz w:val="22"/>
          <w:szCs w:val="22"/>
          <w:lang w:val="id-ID"/>
        </w:rPr>
        <w:t>m</w:t>
      </w:r>
      <w:r w:rsidRPr="00C24161">
        <w:rPr>
          <w:rFonts w:asciiTheme="majorBidi" w:hAnsiTheme="majorBidi" w:cstheme="majorBidi"/>
          <w:bCs/>
          <w:sz w:val="22"/>
          <w:szCs w:val="22"/>
        </w:rPr>
        <w:t xml:space="preserve">acamnyaHudud dibagi menjadi enam, yaitu: </w:t>
      </w:r>
    </w:p>
    <w:p w:rsidR="005F13C8" w:rsidRPr="00C24161" w:rsidRDefault="005F13C8" w:rsidP="00C24161">
      <w:pPr>
        <w:jc w:val="both"/>
        <w:rPr>
          <w:rFonts w:asciiTheme="majorBidi" w:hAnsiTheme="majorBidi" w:cstheme="majorBidi"/>
          <w:bCs/>
          <w:sz w:val="22"/>
          <w:szCs w:val="22"/>
        </w:rPr>
      </w:pPr>
    </w:p>
    <w:p w:rsidR="005F13C8" w:rsidRPr="00C24161" w:rsidRDefault="00D96450" w:rsidP="00C24161">
      <w:pPr>
        <w:pStyle w:val="ListParagraph1"/>
        <w:numPr>
          <w:ilvl w:val="0"/>
          <w:numId w:val="44"/>
        </w:numPr>
        <w:spacing w:after="0" w:line="276" w:lineRule="auto"/>
        <w:ind w:left="284" w:firstLine="0"/>
        <w:jc w:val="both"/>
        <w:rPr>
          <w:rFonts w:asciiTheme="majorBidi" w:hAnsiTheme="majorBidi" w:cstheme="majorBidi" w:hint="default"/>
          <w:bCs/>
        </w:rPr>
      </w:pPr>
      <w:r w:rsidRPr="00C24161">
        <w:rPr>
          <w:rFonts w:asciiTheme="majorBidi" w:hAnsiTheme="majorBidi" w:cstheme="majorBidi"/>
          <w:bCs/>
        </w:rPr>
        <w:t xml:space="preserve">Zina dan </w:t>
      </w:r>
      <w:r w:rsidRPr="00C24161">
        <w:rPr>
          <w:rFonts w:asciiTheme="majorBidi" w:hAnsiTheme="majorBidi" w:cstheme="majorBidi"/>
          <w:bCs/>
          <w:i/>
          <w:iCs/>
        </w:rPr>
        <w:t xml:space="preserve">liwâth </w:t>
      </w:r>
      <w:r w:rsidRPr="00C24161">
        <w:rPr>
          <w:rFonts w:asciiTheme="majorBidi" w:hAnsiTheme="majorBidi" w:cstheme="majorBidi"/>
          <w:bCs/>
        </w:rPr>
        <w:t>(homoseksual dan lesbian);</w:t>
      </w:r>
    </w:p>
    <w:p w:rsidR="005F13C8" w:rsidRPr="00C24161" w:rsidRDefault="00D96450" w:rsidP="00C24161">
      <w:pPr>
        <w:pStyle w:val="ListParagraph1"/>
        <w:spacing w:line="276" w:lineRule="auto"/>
        <w:ind w:left="0" w:firstLine="714"/>
        <w:jc w:val="both"/>
        <w:rPr>
          <w:rFonts w:asciiTheme="majorBidi" w:hAnsiTheme="majorBidi" w:cstheme="majorBidi" w:hint="default"/>
          <w:bCs/>
        </w:rPr>
      </w:pPr>
      <w:r w:rsidRPr="00C24161">
        <w:rPr>
          <w:rFonts w:asciiTheme="majorBidi" w:hAnsiTheme="majorBidi" w:cstheme="majorBidi"/>
          <w:bCs/>
        </w:rPr>
        <w:t>Hadd zina ada dua macam, hukuman cambuk disertai pengasingan dan hukuman rajam (dilempari batu sampai mati).</w:t>
      </w:r>
    </w:p>
    <w:p w:rsidR="005F13C8" w:rsidRDefault="00D96450" w:rsidP="00C24161">
      <w:pPr>
        <w:ind w:firstLine="709"/>
        <w:jc w:val="both"/>
        <w:rPr>
          <w:rFonts w:asciiTheme="majorBidi" w:hAnsiTheme="majorBidi" w:cstheme="majorBidi"/>
          <w:bCs/>
          <w:sz w:val="22"/>
          <w:szCs w:val="22"/>
          <w:lang w:val="id-ID"/>
        </w:rPr>
      </w:pPr>
      <w:r w:rsidRPr="00C24161">
        <w:rPr>
          <w:rFonts w:asciiTheme="majorBidi" w:hAnsiTheme="majorBidi" w:cstheme="majorBidi"/>
          <w:bCs/>
          <w:sz w:val="22"/>
          <w:szCs w:val="22"/>
        </w:rPr>
        <w:t xml:space="preserve">Jika pelaku zina seorang perawan atau perjaka bukan muhshan (sudah menikah), dan orang merdeka, haddnya berupa cambuk sebanyak seratus kali sesuai dengan firman Allah: </w:t>
      </w:r>
    </w:p>
    <w:p w:rsidR="00025FEF" w:rsidRPr="00025FEF" w:rsidRDefault="00025FEF" w:rsidP="00C24161">
      <w:pPr>
        <w:ind w:firstLine="709"/>
        <w:jc w:val="both"/>
        <w:rPr>
          <w:rFonts w:asciiTheme="majorBidi" w:hAnsiTheme="majorBidi" w:cstheme="majorBidi"/>
          <w:bCs/>
          <w:sz w:val="22"/>
          <w:szCs w:val="22"/>
          <w:lang w:val="id-ID"/>
        </w:rPr>
      </w:pPr>
    </w:p>
    <w:p w:rsidR="005F13C8" w:rsidRPr="00C24161" w:rsidRDefault="00025FEF" w:rsidP="00C24161">
      <w:pPr>
        <w:ind w:left="567" w:firstLine="567"/>
        <w:jc w:val="both"/>
        <w:rPr>
          <w:rFonts w:asciiTheme="majorBidi" w:hAnsiTheme="majorBidi" w:cstheme="majorBidi"/>
          <w:bCs/>
          <w:sz w:val="22"/>
          <w:szCs w:val="22"/>
        </w:rPr>
      </w:pPr>
      <w:r>
        <w:rPr>
          <w:rFonts w:asciiTheme="majorBidi" w:hAnsiTheme="majorBidi" w:cstheme="majorBidi"/>
          <w:bCs/>
          <w:noProof/>
          <w:sz w:val="22"/>
          <w:szCs w:val="22"/>
          <w:lang w:val="id-ID" w:eastAsia="id-ID"/>
        </w:rPr>
        <w:drawing>
          <wp:anchor distT="0" distB="0" distL="114300" distR="114300" simplePos="0" relativeHeight="251647488" behindDoc="0" locked="0" layoutInCell="1" allowOverlap="1">
            <wp:simplePos x="0" y="0"/>
            <wp:positionH relativeFrom="column">
              <wp:posOffset>-157480</wp:posOffset>
            </wp:positionH>
            <wp:positionV relativeFrom="paragraph">
              <wp:posOffset>72534</wp:posOffset>
            </wp:positionV>
            <wp:extent cx="4011930" cy="624695"/>
            <wp:effectExtent l="19050" t="0" r="7620" b="0"/>
            <wp:wrapNone/>
            <wp:docPr id="3" name="Picture 3" descr="Screenshot_2022-06-22-14-37-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022-06-22-14-37-35-10"/>
                    <pic:cNvPicPr>
                      <a:picLocks noChangeAspect="1"/>
                    </pic:cNvPicPr>
                  </pic:nvPicPr>
                  <pic:blipFill>
                    <a:blip r:embed="rId25" cstate="print"/>
                    <a:srcRect l="14028" t="29209" r="10694" b="44585"/>
                    <a:stretch>
                      <a:fillRect/>
                    </a:stretch>
                  </pic:blipFill>
                  <pic:spPr>
                    <a:xfrm>
                      <a:off x="0" y="0"/>
                      <a:ext cx="4011930" cy="624695"/>
                    </a:xfrm>
                    <a:prstGeom prst="rect">
                      <a:avLst/>
                    </a:prstGeom>
                  </pic:spPr>
                </pic:pic>
              </a:graphicData>
            </a:graphic>
          </wp:anchor>
        </w:drawing>
      </w:r>
    </w:p>
    <w:p w:rsidR="005F13C8" w:rsidRPr="00C24161" w:rsidRDefault="005F13C8" w:rsidP="00C24161">
      <w:pPr>
        <w:ind w:left="567" w:firstLine="567"/>
        <w:jc w:val="both"/>
        <w:rPr>
          <w:rFonts w:asciiTheme="majorBidi" w:hAnsiTheme="majorBidi" w:cstheme="majorBidi"/>
          <w:bCs/>
          <w:sz w:val="22"/>
          <w:szCs w:val="22"/>
          <w:lang w:val="id-ID"/>
        </w:rPr>
      </w:pPr>
    </w:p>
    <w:p w:rsidR="005F13C8" w:rsidRPr="00C24161" w:rsidRDefault="005F13C8" w:rsidP="00C24161">
      <w:pPr>
        <w:ind w:left="567" w:firstLine="567"/>
        <w:jc w:val="both"/>
        <w:rPr>
          <w:rFonts w:asciiTheme="majorBidi" w:hAnsiTheme="majorBidi" w:cstheme="majorBidi"/>
          <w:bCs/>
          <w:sz w:val="22"/>
          <w:szCs w:val="22"/>
        </w:rPr>
      </w:pPr>
    </w:p>
    <w:p w:rsidR="005F13C8" w:rsidRPr="00C24161" w:rsidRDefault="005F13C8" w:rsidP="00C24161">
      <w:pPr>
        <w:jc w:val="both"/>
        <w:rPr>
          <w:rFonts w:asciiTheme="majorBidi" w:hAnsiTheme="majorBidi" w:cstheme="majorBidi"/>
          <w:bCs/>
          <w:sz w:val="22"/>
          <w:szCs w:val="22"/>
        </w:rPr>
      </w:pPr>
    </w:p>
    <w:p w:rsidR="005F13C8" w:rsidRPr="00C24161" w:rsidRDefault="00D96450" w:rsidP="00C24161">
      <w:pPr>
        <w:ind w:firstLine="709"/>
        <w:jc w:val="both"/>
        <w:rPr>
          <w:rFonts w:asciiTheme="majorBidi" w:hAnsiTheme="majorBidi" w:cstheme="majorBidi"/>
          <w:bCs/>
          <w:sz w:val="22"/>
          <w:szCs w:val="22"/>
          <w:lang w:val="id-ID"/>
        </w:rPr>
      </w:pPr>
      <w:r w:rsidRPr="00C24161">
        <w:rPr>
          <w:rFonts w:asciiTheme="majorBidi" w:hAnsiTheme="majorBidi" w:cstheme="majorBidi"/>
          <w:bCs/>
          <w:i/>
          <w:iCs/>
          <w:sz w:val="22"/>
          <w:szCs w:val="22"/>
        </w:rPr>
        <w:t>“</w:t>
      </w:r>
      <w:r w:rsidRPr="00C24161">
        <w:rPr>
          <w:rFonts w:asciiTheme="majorBidi" w:hAnsiTheme="majorBidi" w:cstheme="majorBidi"/>
          <w:bCs/>
          <w:i/>
          <w:iCs/>
          <w:sz w:val="22"/>
          <w:szCs w:val="22"/>
          <w:lang w:val="id-ID"/>
        </w:rPr>
        <w:t>Perempuan yang berzina dan Laki-laki yang berzina, maka d</w:t>
      </w:r>
      <w:r w:rsidRPr="00C24161">
        <w:rPr>
          <w:rFonts w:asciiTheme="majorBidi" w:hAnsiTheme="majorBidi" w:cstheme="majorBidi"/>
          <w:bCs/>
          <w:i/>
          <w:iCs/>
          <w:sz w:val="22"/>
          <w:szCs w:val="22"/>
        </w:rPr>
        <w:t>eralah masing-masing dari keduanya seratus kali</w:t>
      </w:r>
      <w:r w:rsidRPr="00C24161">
        <w:rPr>
          <w:rFonts w:asciiTheme="majorBidi" w:hAnsiTheme="majorBidi" w:cstheme="majorBidi"/>
          <w:bCs/>
          <w:i/>
          <w:iCs/>
          <w:sz w:val="22"/>
          <w:szCs w:val="22"/>
          <w:lang w:val="id-ID"/>
        </w:rPr>
        <w:t xml:space="preserve"> dera, dan janganlah belas kasihan kepada keduanya mencegah kamu untuk (menjalankan) agama Allah jika kamu beriman kepada Allah dan hari kiamat, dan hendaklah (pelaksanaan) hukuman mereka disaksikan oleh orang-orang yang beriman</w:t>
      </w:r>
      <w:r w:rsidRPr="00C24161">
        <w:rPr>
          <w:rFonts w:asciiTheme="majorBidi" w:hAnsiTheme="majorBidi" w:cstheme="majorBidi"/>
          <w:bCs/>
          <w:i/>
          <w:iCs/>
          <w:sz w:val="22"/>
          <w:szCs w:val="22"/>
        </w:rPr>
        <w:t>”</w:t>
      </w:r>
      <w:r w:rsidRPr="00C24161">
        <w:rPr>
          <w:rFonts w:asciiTheme="majorBidi" w:hAnsiTheme="majorBidi" w:cstheme="majorBidi"/>
          <w:bCs/>
          <w:i/>
          <w:iCs/>
          <w:sz w:val="22"/>
          <w:szCs w:val="22"/>
          <w:lang w:val="id-ID"/>
        </w:rPr>
        <w:t>.</w:t>
      </w:r>
      <w:r w:rsidRPr="00C24161">
        <w:rPr>
          <w:rFonts w:asciiTheme="majorBidi" w:hAnsiTheme="majorBidi" w:cstheme="majorBidi"/>
          <w:bCs/>
          <w:sz w:val="22"/>
          <w:szCs w:val="22"/>
        </w:rPr>
        <w:t>(QS. An-Nuur:2)</w:t>
      </w:r>
    </w:p>
    <w:p w:rsidR="005F13C8" w:rsidRPr="00C24161" w:rsidRDefault="005F13C8" w:rsidP="00C24161">
      <w:pPr>
        <w:ind w:firstLine="709"/>
        <w:jc w:val="both"/>
        <w:rPr>
          <w:rFonts w:asciiTheme="majorBidi" w:hAnsiTheme="majorBidi" w:cstheme="majorBidi"/>
          <w:bCs/>
          <w:sz w:val="22"/>
          <w:szCs w:val="22"/>
          <w:lang w:val="id-ID"/>
        </w:rPr>
      </w:pPr>
    </w:p>
    <w:p w:rsidR="005F13C8" w:rsidRPr="00C24161" w:rsidRDefault="00D96450" w:rsidP="00C24161">
      <w:pPr>
        <w:ind w:firstLine="709"/>
        <w:jc w:val="both"/>
        <w:rPr>
          <w:rFonts w:asciiTheme="majorBidi" w:hAnsiTheme="majorBidi" w:cstheme="majorBidi"/>
          <w:bCs/>
          <w:i/>
          <w:iCs/>
          <w:sz w:val="22"/>
          <w:szCs w:val="22"/>
        </w:rPr>
      </w:pPr>
      <w:r w:rsidRPr="00C24161">
        <w:rPr>
          <w:rFonts w:asciiTheme="majorBidi" w:hAnsiTheme="majorBidi" w:cstheme="majorBidi"/>
          <w:bCs/>
          <w:sz w:val="22"/>
          <w:szCs w:val="22"/>
          <w:lang w:val="id-ID"/>
        </w:rPr>
        <w:t>D</w:t>
      </w:r>
      <w:r w:rsidRPr="00C24161">
        <w:rPr>
          <w:rFonts w:asciiTheme="majorBidi" w:hAnsiTheme="majorBidi" w:cstheme="majorBidi"/>
          <w:bCs/>
          <w:sz w:val="22"/>
          <w:szCs w:val="22"/>
        </w:rPr>
        <w:t xml:space="preserve">an di asingkan selama setahun, ketentuan pengasingan ini sesuai dengan hadits Nabi: </w:t>
      </w:r>
    </w:p>
    <w:p w:rsidR="005F13C8" w:rsidRPr="00C24161" w:rsidRDefault="00D96450" w:rsidP="00C24161">
      <w:pPr>
        <w:ind w:firstLine="709"/>
        <w:jc w:val="both"/>
        <w:rPr>
          <w:rFonts w:asciiTheme="majorBidi" w:hAnsiTheme="majorBidi" w:cstheme="majorBidi"/>
          <w:bCs/>
          <w:sz w:val="22"/>
          <w:szCs w:val="22"/>
          <w:lang w:val="id-ID"/>
        </w:rPr>
      </w:pPr>
      <w:r w:rsidRPr="00C24161">
        <w:rPr>
          <w:rFonts w:asciiTheme="majorBidi" w:hAnsiTheme="majorBidi" w:cstheme="majorBidi"/>
          <w:bCs/>
          <w:sz w:val="22"/>
          <w:szCs w:val="22"/>
        </w:rPr>
        <w:t>“</w:t>
      </w:r>
      <w:r w:rsidRPr="00C24161">
        <w:rPr>
          <w:rFonts w:asciiTheme="majorBidi" w:hAnsiTheme="majorBidi" w:cstheme="majorBidi"/>
          <w:bCs/>
          <w:i/>
          <w:iCs/>
          <w:sz w:val="22"/>
          <w:szCs w:val="22"/>
        </w:rPr>
        <w:t>Perzinaan yang dilakukan oleh lelaki perjaka dengan wanita perawan (Gadis) hukumannya seratus kali deraan dan dibuang selama setahun</w:t>
      </w:r>
      <w:r w:rsidRPr="00C24161">
        <w:rPr>
          <w:rFonts w:asciiTheme="majorBidi" w:hAnsiTheme="majorBidi" w:cstheme="majorBidi"/>
          <w:bCs/>
          <w:sz w:val="22"/>
          <w:szCs w:val="22"/>
        </w:rPr>
        <w:t>” (Hr. Muslim)</w:t>
      </w:r>
      <w:r w:rsidRPr="00C24161">
        <w:rPr>
          <w:rFonts w:asciiTheme="majorBidi" w:hAnsiTheme="majorBidi" w:cstheme="majorBidi"/>
          <w:bCs/>
          <w:sz w:val="22"/>
          <w:szCs w:val="22"/>
          <w:lang w:val="id-ID"/>
        </w:rPr>
        <w:t>.</w:t>
      </w:r>
    </w:p>
    <w:p w:rsidR="005F13C8" w:rsidRPr="00C24161" w:rsidRDefault="005F13C8" w:rsidP="00C24161">
      <w:pPr>
        <w:ind w:firstLine="709"/>
        <w:jc w:val="both"/>
        <w:rPr>
          <w:rFonts w:asciiTheme="majorBidi" w:hAnsiTheme="majorBidi" w:cstheme="majorBidi"/>
          <w:bCs/>
          <w:sz w:val="22"/>
          <w:szCs w:val="22"/>
          <w:lang w:val="id-ID"/>
        </w:rPr>
      </w:pPr>
    </w:p>
    <w:p w:rsidR="005F13C8" w:rsidRPr="00C24161" w:rsidRDefault="00D96450" w:rsidP="00C24161">
      <w:pPr>
        <w:ind w:firstLine="709"/>
        <w:jc w:val="both"/>
        <w:rPr>
          <w:rFonts w:asciiTheme="majorBidi" w:hAnsiTheme="majorBidi" w:cstheme="majorBidi"/>
          <w:bCs/>
          <w:sz w:val="22"/>
          <w:szCs w:val="22"/>
          <w:lang w:val="id-ID"/>
        </w:rPr>
      </w:pPr>
      <w:r w:rsidRPr="00C24161">
        <w:rPr>
          <w:rFonts w:asciiTheme="majorBidi" w:hAnsiTheme="majorBidi" w:cstheme="majorBidi"/>
          <w:bCs/>
          <w:sz w:val="22"/>
          <w:szCs w:val="22"/>
        </w:rPr>
        <w:t>Sedangkan jika perzinaan itu dilakukan oleh wanita yang telah menikah (</w:t>
      </w:r>
      <w:r w:rsidRPr="00C24161">
        <w:rPr>
          <w:rFonts w:asciiTheme="majorBidi" w:hAnsiTheme="majorBidi" w:cstheme="majorBidi"/>
          <w:bCs/>
          <w:i/>
          <w:iCs/>
          <w:sz w:val="22"/>
          <w:szCs w:val="22"/>
        </w:rPr>
        <w:t>muhshan</w:t>
      </w:r>
      <w:r w:rsidRPr="00C24161">
        <w:rPr>
          <w:rFonts w:asciiTheme="majorBidi" w:hAnsiTheme="majorBidi" w:cstheme="majorBidi"/>
          <w:bCs/>
          <w:sz w:val="22"/>
          <w:szCs w:val="22"/>
        </w:rPr>
        <w:t>), maka hadd atas kedua pelakunya adalah dirajam sampai mati.</w:t>
      </w:r>
      <w:r w:rsidRPr="00C24161">
        <w:rPr>
          <w:rStyle w:val="FootnoteReference"/>
          <w:rFonts w:asciiTheme="majorBidi" w:hAnsiTheme="majorBidi" w:cstheme="majorBidi"/>
          <w:bCs/>
          <w:sz w:val="22"/>
          <w:szCs w:val="22"/>
        </w:rPr>
        <w:footnoteReference w:id="47"/>
      </w:r>
    </w:p>
    <w:p w:rsidR="005F13C8" w:rsidRPr="00C24161" w:rsidRDefault="005F13C8" w:rsidP="00C24161">
      <w:pPr>
        <w:ind w:firstLine="709"/>
        <w:jc w:val="both"/>
        <w:rPr>
          <w:rFonts w:asciiTheme="majorBidi" w:hAnsiTheme="majorBidi" w:cstheme="majorBidi"/>
          <w:bCs/>
          <w:sz w:val="22"/>
          <w:szCs w:val="22"/>
          <w:lang w:val="id-ID"/>
        </w:rPr>
      </w:pPr>
    </w:p>
    <w:p w:rsidR="005F13C8" w:rsidRPr="00C24161" w:rsidRDefault="00D96450" w:rsidP="00C24161">
      <w:pPr>
        <w:pStyle w:val="ListParagraph1"/>
        <w:numPr>
          <w:ilvl w:val="0"/>
          <w:numId w:val="44"/>
        </w:numPr>
        <w:spacing w:after="0" w:line="276" w:lineRule="auto"/>
        <w:ind w:left="284" w:firstLine="0"/>
        <w:jc w:val="both"/>
        <w:rPr>
          <w:rFonts w:asciiTheme="majorBidi" w:hAnsiTheme="majorBidi" w:cstheme="majorBidi" w:hint="default"/>
          <w:bCs/>
        </w:rPr>
      </w:pPr>
      <w:r w:rsidRPr="00C24161">
        <w:rPr>
          <w:rFonts w:asciiTheme="majorBidi" w:hAnsiTheme="majorBidi" w:cstheme="majorBidi"/>
          <w:bCs/>
          <w:i/>
          <w:iCs/>
        </w:rPr>
        <w:t>Al-Qadzaf</w:t>
      </w:r>
      <w:r w:rsidRPr="00C24161">
        <w:rPr>
          <w:rFonts w:asciiTheme="majorBidi" w:hAnsiTheme="majorBidi" w:cstheme="majorBidi"/>
          <w:bCs/>
        </w:rPr>
        <w:t xml:space="preserve"> (menuduh zina orang lain);</w:t>
      </w:r>
    </w:p>
    <w:p w:rsidR="005F13C8" w:rsidRPr="00C24161" w:rsidRDefault="00D96450" w:rsidP="00C24161">
      <w:pPr>
        <w:pStyle w:val="ListParagraph1"/>
        <w:spacing w:after="0" w:line="276" w:lineRule="auto"/>
        <w:ind w:left="567" w:firstLine="567"/>
        <w:jc w:val="both"/>
        <w:rPr>
          <w:rFonts w:asciiTheme="majorBidi" w:hAnsiTheme="majorBidi" w:cstheme="majorBidi" w:hint="default"/>
          <w:bCs/>
        </w:rPr>
      </w:pPr>
      <w:r w:rsidRPr="00C24161">
        <w:rPr>
          <w:rFonts w:asciiTheme="majorBidi" w:hAnsiTheme="majorBidi" w:cstheme="majorBidi"/>
          <w:bCs/>
        </w:rPr>
        <w:t xml:space="preserve">Sanksi bagi pelaku qadzaf adalah cambuk 80 kali, sesuai dengan ketentuan Al-Qur’an: </w:t>
      </w:r>
    </w:p>
    <w:p w:rsidR="00025FEF" w:rsidRDefault="00025FEF" w:rsidP="00C24161">
      <w:pPr>
        <w:pStyle w:val="ListParagraph1"/>
        <w:spacing w:after="0" w:line="276" w:lineRule="auto"/>
        <w:ind w:left="567" w:firstLine="567"/>
        <w:jc w:val="both"/>
        <w:rPr>
          <w:rFonts w:asciiTheme="majorBidi" w:hAnsiTheme="majorBidi" w:cstheme="majorBidi" w:hint="default"/>
          <w:bCs/>
          <w:lang w:val="id-ID"/>
        </w:rPr>
      </w:pPr>
    </w:p>
    <w:p w:rsidR="005F13C8" w:rsidRPr="00C24161" w:rsidRDefault="00025FEF" w:rsidP="00C24161">
      <w:pPr>
        <w:pStyle w:val="ListParagraph1"/>
        <w:spacing w:after="0" w:line="276" w:lineRule="auto"/>
        <w:ind w:left="567" w:firstLine="567"/>
        <w:jc w:val="both"/>
        <w:rPr>
          <w:rFonts w:asciiTheme="majorBidi" w:hAnsiTheme="majorBidi" w:cstheme="majorBidi" w:hint="default"/>
          <w:bCs/>
          <w:lang w:val="id-ID"/>
        </w:rPr>
      </w:pPr>
      <w:r>
        <w:rPr>
          <w:rFonts w:asciiTheme="majorBidi" w:hAnsiTheme="majorBidi" w:cstheme="majorBidi" w:hint="default"/>
          <w:bCs/>
          <w:noProof/>
          <w:lang w:val="id-ID" w:eastAsia="id-ID"/>
        </w:rPr>
        <w:drawing>
          <wp:anchor distT="0" distB="0" distL="114300" distR="114300" simplePos="0" relativeHeight="251648512" behindDoc="0" locked="0" layoutInCell="1" allowOverlap="1">
            <wp:simplePos x="0" y="0"/>
            <wp:positionH relativeFrom="column">
              <wp:posOffset>10160</wp:posOffset>
            </wp:positionH>
            <wp:positionV relativeFrom="paragraph">
              <wp:posOffset>104775</wp:posOffset>
            </wp:positionV>
            <wp:extent cx="3775710" cy="502920"/>
            <wp:effectExtent l="19050" t="0" r="0" b="0"/>
            <wp:wrapNone/>
            <wp:docPr id="13" name="Picture 13" descr="Screenshot_2022-06-22-14-38-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_2022-06-22-14-38-13-98"/>
                    <pic:cNvPicPr>
                      <a:picLocks noChangeAspect="1"/>
                    </pic:cNvPicPr>
                  </pic:nvPicPr>
                  <pic:blipFill>
                    <a:blip r:embed="rId26" cstate="print"/>
                    <a:srcRect l="13144" t="22278" r="12033" b="55443"/>
                    <a:stretch>
                      <a:fillRect/>
                    </a:stretch>
                  </pic:blipFill>
                  <pic:spPr>
                    <a:xfrm>
                      <a:off x="0" y="0"/>
                      <a:ext cx="3775710" cy="502920"/>
                    </a:xfrm>
                    <a:prstGeom prst="rect">
                      <a:avLst/>
                    </a:prstGeom>
                  </pic:spPr>
                </pic:pic>
              </a:graphicData>
            </a:graphic>
          </wp:anchor>
        </w:drawing>
      </w:r>
    </w:p>
    <w:p w:rsidR="005F13C8" w:rsidRPr="00C24161" w:rsidRDefault="005F13C8" w:rsidP="00C24161">
      <w:pPr>
        <w:pStyle w:val="ListParagraph1"/>
        <w:spacing w:after="0" w:line="276" w:lineRule="auto"/>
        <w:ind w:left="567" w:firstLine="567"/>
        <w:jc w:val="both"/>
        <w:rPr>
          <w:rFonts w:asciiTheme="majorBidi" w:hAnsiTheme="majorBidi" w:cstheme="majorBidi" w:hint="default"/>
          <w:bCs/>
        </w:rPr>
      </w:pPr>
    </w:p>
    <w:p w:rsidR="005F13C8" w:rsidRPr="00C24161" w:rsidRDefault="005F13C8" w:rsidP="00C24161">
      <w:pPr>
        <w:pStyle w:val="ListParagraph1"/>
        <w:spacing w:after="0" w:line="276" w:lineRule="auto"/>
        <w:ind w:left="567" w:firstLine="567"/>
        <w:jc w:val="both"/>
        <w:rPr>
          <w:rFonts w:asciiTheme="majorBidi" w:hAnsiTheme="majorBidi" w:cstheme="majorBidi" w:hint="default"/>
          <w:bCs/>
        </w:rPr>
      </w:pPr>
    </w:p>
    <w:p w:rsidR="005F13C8" w:rsidRPr="00C24161" w:rsidRDefault="005F13C8" w:rsidP="00C24161">
      <w:pPr>
        <w:pStyle w:val="ListParagraph1"/>
        <w:spacing w:after="0" w:line="276" w:lineRule="auto"/>
        <w:ind w:left="567" w:firstLine="567"/>
        <w:jc w:val="both"/>
        <w:rPr>
          <w:rFonts w:asciiTheme="majorBidi" w:hAnsiTheme="majorBidi" w:cstheme="majorBidi" w:hint="default"/>
          <w:bCs/>
        </w:rPr>
      </w:pPr>
    </w:p>
    <w:p w:rsidR="005F13C8" w:rsidRPr="00C24161" w:rsidRDefault="00D96450" w:rsidP="00C24161">
      <w:pPr>
        <w:pStyle w:val="ListParagraph1"/>
        <w:spacing w:after="0" w:line="276" w:lineRule="auto"/>
        <w:ind w:left="0" w:firstLine="709"/>
        <w:jc w:val="both"/>
        <w:rPr>
          <w:rFonts w:asciiTheme="majorBidi" w:hAnsiTheme="majorBidi" w:cstheme="majorBidi" w:hint="default"/>
          <w:bCs/>
        </w:rPr>
      </w:pPr>
      <w:r w:rsidRPr="00C24161">
        <w:rPr>
          <w:rFonts w:asciiTheme="majorBidi" w:hAnsiTheme="majorBidi" w:cstheme="majorBidi"/>
          <w:bCs/>
          <w:i/>
          <w:iCs/>
        </w:rPr>
        <w:t>“</w:t>
      </w:r>
      <w:r w:rsidRPr="00C24161">
        <w:rPr>
          <w:rFonts w:asciiTheme="majorBidi" w:hAnsiTheme="majorBidi" w:cstheme="majorBidi" w:hint="default"/>
          <w:bCs/>
          <w:i/>
          <w:iCs/>
          <w:lang w:val="id-ID"/>
        </w:rPr>
        <w:t xml:space="preserve"> Dan orang-orang yang menuduh perempuan-perempuan yang baik (berzina) dan mereka tidak mendatangkan empat saksi,</w:t>
      </w:r>
      <w:r w:rsidRPr="00C24161">
        <w:rPr>
          <w:rFonts w:asciiTheme="majorBidi" w:hAnsiTheme="majorBidi" w:cstheme="majorBidi"/>
          <w:bCs/>
          <w:i/>
          <w:iCs/>
        </w:rPr>
        <w:t>maka deralah mereka delapan puluh kali</w:t>
      </w:r>
      <w:r w:rsidRPr="00C24161">
        <w:rPr>
          <w:rFonts w:asciiTheme="majorBidi" w:hAnsiTheme="majorBidi" w:cstheme="majorBidi" w:hint="default"/>
          <w:bCs/>
          <w:i/>
          <w:iCs/>
          <w:lang w:val="id-ID"/>
        </w:rPr>
        <w:t xml:space="preserve"> dan janganlah kamu terima kesaksian mereka untuk selama-lamanya. Mereka itulah orang-orang fasik</w:t>
      </w:r>
      <w:r w:rsidRPr="00C24161">
        <w:rPr>
          <w:rFonts w:asciiTheme="majorBidi" w:hAnsiTheme="majorBidi" w:cstheme="majorBidi"/>
          <w:bCs/>
          <w:i/>
          <w:iCs/>
        </w:rPr>
        <w:t>”</w:t>
      </w:r>
      <w:r w:rsidRPr="00C24161">
        <w:rPr>
          <w:rFonts w:asciiTheme="majorBidi" w:hAnsiTheme="majorBidi" w:cstheme="majorBidi"/>
          <w:bCs/>
        </w:rPr>
        <w:t xml:space="preserve"> (QS. An-Nur: 4)</w:t>
      </w:r>
    </w:p>
    <w:p w:rsidR="005F13C8" w:rsidRPr="00C24161" w:rsidRDefault="005F13C8" w:rsidP="00C24161">
      <w:pPr>
        <w:pStyle w:val="ListParagraph1"/>
        <w:spacing w:after="0" w:line="276" w:lineRule="auto"/>
        <w:ind w:left="567" w:firstLine="567"/>
        <w:jc w:val="both"/>
        <w:rPr>
          <w:rFonts w:asciiTheme="majorBidi" w:hAnsiTheme="majorBidi" w:cstheme="majorBidi" w:hint="default"/>
          <w:bCs/>
        </w:rPr>
      </w:pPr>
    </w:p>
    <w:p w:rsidR="005F13C8" w:rsidRPr="00C24161" w:rsidRDefault="00D96450" w:rsidP="00C24161">
      <w:pPr>
        <w:pStyle w:val="ListParagraph1"/>
        <w:numPr>
          <w:ilvl w:val="0"/>
          <w:numId w:val="44"/>
        </w:numPr>
        <w:spacing w:after="0" w:line="276" w:lineRule="auto"/>
        <w:ind w:left="284" w:firstLine="0"/>
        <w:jc w:val="both"/>
        <w:rPr>
          <w:rFonts w:asciiTheme="majorBidi" w:hAnsiTheme="majorBidi" w:cstheme="majorBidi" w:hint="default"/>
          <w:bCs/>
        </w:rPr>
      </w:pPr>
      <w:r w:rsidRPr="00C24161">
        <w:rPr>
          <w:rFonts w:asciiTheme="majorBidi" w:hAnsiTheme="majorBidi" w:cstheme="majorBidi"/>
          <w:bCs/>
        </w:rPr>
        <w:t xml:space="preserve">Minum </w:t>
      </w:r>
      <w:r w:rsidRPr="00C24161">
        <w:rPr>
          <w:rFonts w:asciiTheme="majorBidi" w:hAnsiTheme="majorBidi" w:cstheme="majorBidi"/>
          <w:bCs/>
          <w:i/>
          <w:iCs/>
        </w:rPr>
        <w:t>khamr</w:t>
      </w:r>
    </w:p>
    <w:p w:rsidR="005F13C8" w:rsidRPr="00C24161" w:rsidRDefault="00D96450" w:rsidP="00C24161">
      <w:pPr>
        <w:pStyle w:val="ListParagraph1"/>
        <w:spacing w:line="276" w:lineRule="auto"/>
        <w:ind w:left="567" w:firstLine="567"/>
        <w:jc w:val="both"/>
        <w:rPr>
          <w:rFonts w:asciiTheme="majorBidi" w:hAnsiTheme="majorBidi" w:cstheme="majorBidi" w:hint="default"/>
          <w:bCs/>
        </w:rPr>
      </w:pPr>
      <w:r w:rsidRPr="00C24161">
        <w:rPr>
          <w:rFonts w:asciiTheme="majorBidi" w:hAnsiTheme="majorBidi" w:cstheme="majorBidi"/>
          <w:bCs/>
        </w:rPr>
        <w:t xml:space="preserve">Peminum </w:t>
      </w:r>
      <w:r w:rsidRPr="00C24161">
        <w:rPr>
          <w:rFonts w:asciiTheme="majorBidi" w:hAnsiTheme="majorBidi" w:cstheme="majorBidi"/>
          <w:bCs/>
          <w:i/>
          <w:iCs/>
        </w:rPr>
        <w:t>khamr</w:t>
      </w:r>
      <w:r w:rsidRPr="00C24161">
        <w:rPr>
          <w:rFonts w:asciiTheme="majorBidi" w:hAnsiTheme="majorBidi" w:cstheme="majorBidi"/>
          <w:bCs/>
        </w:rPr>
        <w:t xml:space="preserve"> dijatuhi sanksi cambuk sebanyak 40 kali dan boleh dilebihkan dari jumlah itu.</w:t>
      </w:r>
      <w:r w:rsidRPr="00C24161">
        <w:rPr>
          <w:rStyle w:val="FootnoteReference"/>
          <w:rFonts w:asciiTheme="majorBidi" w:hAnsiTheme="majorBidi" w:cstheme="majorBidi"/>
          <w:bCs/>
        </w:rPr>
        <w:footnoteReference w:id="48"/>
      </w:r>
    </w:p>
    <w:p w:rsidR="005F13C8" w:rsidRPr="00C24161" w:rsidRDefault="00D96450" w:rsidP="00C24161">
      <w:pPr>
        <w:pStyle w:val="ListParagraph1"/>
        <w:numPr>
          <w:ilvl w:val="0"/>
          <w:numId w:val="44"/>
        </w:numPr>
        <w:spacing w:after="0" w:line="276" w:lineRule="auto"/>
        <w:ind w:left="284" w:firstLine="0"/>
        <w:jc w:val="both"/>
        <w:rPr>
          <w:rFonts w:asciiTheme="majorBidi" w:hAnsiTheme="majorBidi" w:cstheme="majorBidi" w:hint="default"/>
          <w:bCs/>
        </w:rPr>
      </w:pPr>
      <w:r w:rsidRPr="00C24161">
        <w:rPr>
          <w:rFonts w:asciiTheme="majorBidi" w:hAnsiTheme="majorBidi" w:cstheme="majorBidi"/>
          <w:bCs/>
        </w:rPr>
        <w:t>Pencurian</w:t>
      </w:r>
    </w:p>
    <w:p w:rsidR="005F13C8" w:rsidRPr="00C24161" w:rsidRDefault="00D96450" w:rsidP="00C24161">
      <w:pPr>
        <w:pStyle w:val="ListParagraph1"/>
        <w:spacing w:line="276" w:lineRule="auto"/>
        <w:ind w:left="0" w:firstLine="567"/>
        <w:jc w:val="both"/>
        <w:rPr>
          <w:rFonts w:asciiTheme="majorBidi" w:hAnsiTheme="majorBidi" w:cstheme="majorBidi" w:hint="default"/>
          <w:bCs/>
          <w:lang w:val="id-ID"/>
        </w:rPr>
      </w:pPr>
      <w:r w:rsidRPr="00C24161">
        <w:rPr>
          <w:rFonts w:asciiTheme="majorBidi" w:hAnsiTheme="majorBidi" w:cstheme="majorBidi"/>
          <w:bCs/>
        </w:rPr>
        <w:t>Tindak pencurian dikenai sanksi potong tangan jika telah memenuhi syarat syarat pencurian yang wajib dikenai potong tangan. Adapun jika pencurian itu belum memenuhi syarat, pencuri tidak boleh dikenai sanksi potong tangan. Misalnya, orang yang mencuri karena kelaparan, mencuri barang-barang milik umum, belum sampai nishâb (1/4 dinar), dan lain sebagainya tidak boleh dikenai hokum potong tangan .</w:t>
      </w:r>
    </w:p>
    <w:p w:rsidR="005F13C8" w:rsidRPr="00C24161" w:rsidRDefault="00D96450" w:rsidP="00C24161">
      <w:pPr>
        <w:pStyle w:val="ListParagraph1"/>
        <w:numPr>
          <w:ilvl w:val="0"/>
          <w:numId w:val="44"/>
        </w:numPr>
        <w:spacing w:after="0" w:line="276" w:lineRule="auto"/>
        <w:ind w:left="284" w:firstLine="0"/>
        <w:jc w:val="both"/>
        <w:rPr>
          <w:rFonts w:asciiTheme="majorBidi" w:hAnsiTheme="majorBidi" w:cstheme="majorBidi" w:hint="default"/>
          <w:bCs/>
        </w:rPr>
      </w:pPr>
      <w:r w:rsidRPr="00C24161">
        <w:rPr>
          <w:rFonts w:asciiTheme="majorBidi" w:hAnsiTheme="majorBidi" w:cstheme="majorBidi"/>
          <w:bCs/>
        </w:rPr>
        <w:t>Murtad</w:t>
      </w:r>
    </w:p>
    <w:p w:rsidR="005F13C8" w:rsidRPr="00C24161" w:rsidRDefault="00D96450" w:rsidP="00C24161">
      <w:pPr>
        <w:pStyle w:val="ListParagraph1"/>
        <w:spacing w:line="276" w:lineRule="auto"/>
        <w:ind w:left="0" w:firstLine="709"/>
        <w:jc w:val="both"/>
        <w:rPr>
          <w:rFonts w:asciiTheme="majorBidi" w:hAnsiTheme="majorBidi" w:cstheme="majorBidi" w:hint="default"/>
          <w:bCs/>
        </w:rPr>
      </w:pPr>
      <w:r w:rsidRPr="00C24161">
        <w:rPr>
          <w:rFonts w:asciiTheme="majorBidi" w:hAnsiTheme="majorBidi" w:cstheme="majorBidi"/>
          <w:bCs/>
          <w:lang w:val="id-ID"/>
        </w:rPr>
        <w:tab/>
      </w:r>
      <w:r w:rsidRPr="00C24161">
        <w:rPr>
          <w:rFonts w:asciiTheme="majorBidi" w:hAnsiTheme="majorBidi" w:cstheme="majorBidi"/>
          <w:bCs/>
        </w:rPr>
        <w:t>Pelaku murtad dikenai hukuman mati jika tidak mau bertobat dan kembali ke pangkuan Islam dalam tenggat waktu tertentu. Hanya saja, syariah tidak membatasi tenggat waktu yang diberikan kepada si murtad untuk kembali kepada Islam. Pelaku tindak hirâbah (pembegalan) diberi sanksi berdasarkan tindak kejahatan yang ia lakukan. Jika mereka hanya mengambil harta saja, hukumannya adalah dipotong tangan kanan dan kaki kiri. Jika mereka hanya menebar teror dan ketakutan saja, dikenai hukuman pengasingan (deportasi ke tempat yang jauh). Jika mereka melakukan pembunuhan saja, sanksinya hukuman mati .</w:t>
      </w:r>
    </w:p>
    <w:p w:rsidR="005F13C8" w:rsidRPr="00C24161" w:rsidRDefault="00D96450" w:rsidP="00C24161">
      <w:pPr>
        <w:pStyle w:val="ListParagraph1"/>
        <w:numPr>
          <w:ilvl w:val="0"/>
          <w:numId w:val="44"/>
        </w:numPr>
        <w:spacing w:after="0" w:line="276" w:lineRule="auto"/>
        <w:ind w:left="284" w:firstLine="0"/>
        <w:rPr>
          <w:rFonts w:asciiTheme="majorBidi" w:hAnsiTheme="majorBidi" w:cstheme="majorBidi" w:hint="default"/>
          <w:bCs/>
        </w:rPr>
      </w:pPr>
      <w:r w:rsidRPr="00C24161">
        <w:rPr>
          <w:rFonts w:asciiTheme="majorBidi" w:hAnsiTheme="majorBidi" w:cstheme="majorBidi"/>
          <w:bCs/>
        </w:rPr>
        <w:t>Hirabah atau bughat.</w:t>
      </w:r>
    </w:p>
    <w:p w:rsidR="005F13C8" w:rsidRPr="00C24161" w:rsidRDefault="00D96450" w:rsidP="00C24161">
      <w:pPr>
        <w:pStyle w:val="ListParagraph1"/>
        <w:spacing w:line="276" w:lineRule="auto"/>
        <w:ind w:left="0" w:firstLine="709"/>
        <w:jc w:val="both"/>
        <w:rPr>
          <w:rFonts w:asciiTheme="majorBidi" w:hAnsiTheme="majorBidi" w:cstheme="majorBidi" w:hint="default"/>
          <w:bCs/>
          <w:lang w:val="id-ID"/>
        </w:rPr>
      </w:pPr>
      <w:r w:rsidRPr="00C24161">
        <w:rPr>
          <w:rFonts w:asciiTheme="majorBidi" w:hAnsiTheme="majorBidi" w:cstheme="majorBidi"/>
          <w:bCs/>
        </w:rPr>
        <w:t>Pelaku bughât (memberontak) diperangi sampai mereka kembali ke pangkuan Islam atau ke pangkuan Khilafah yang sah. Hanya saja, perang melawan pelaku bughât berbeda dengan perang melawan orang kafir. Perang melawan pelaku bughât hanyalah perang yang bersifat edukatif, bukan jihad fi sabilillah. Oleh karena itu, pelaku bughât tidak boleh diserang dengan senjata pemusnah massal atau serbuan nuklir dan roket; kecuali jika mereka menggunakan arsenal seperti ini. Jika mereka melarikan diri dari perang, mereka tidak boleh dikejar dan ditumpas sampai habis. Harta mereka tidak boleh dijadikan sebagai ghanîmah.</w:t>
      </w:r>
    </w:p>
    <w:p w:rsidR="005F13C8" w:rsidRPr="00C24161" w:rsidRDefault="00D96450" w:rsidP="00C24161">
      <w:pPr>
        <w:numPr>
          <w:ilvl w:val="0"/>
          <w:numId w:val="42"/>
        </w:numPr>
        <w:ind w:left="1100" w:hanging="567"/>
        <w:jc w:val="both"/>
        <w:rPr>
          <w:rFonts w:asciiTheme="majorBidi" w:hAnsiTheme="majorBidi" w:cstheme="majorBidi"/>
          <w:b/>
          <w:sz w:val="22"/>
          <w:szCs w:val="22"/>
        </w:rPr>
      </w:pPr>
      <w:r w:rsidRPr="00C24161">
        <w:rPr>
          <w:rFonts w:asciiTheme="majorBidi" w:hAnsiTheme="majorBidi" w:cstheme="majorBidi"/>
          <w:b/>
          <w:sz w:val="22"/>
          <w:szCs w:val="22"/>
        </w:rPr>
        <w:t>Ta’zir</w:t>
      </w:r>
    </w:p>
    <w:p w:rsidR="005F13C8" w:rsidRPr="00C24161" w:rsidRDefault="00D96450" w:rsidP="00C24161">
      <w:pPr>
        <w:pStyle w:val="ListParagraph1"/>
        <w:spacing w:line="276" w:lineRule="auto"/>
        <w:ind w:left="0" w:firstLine="709"/>
        <w:jc w:val="both"/>
        <w:rPr>
          <w:rFonts w:asciiTheme="majorBidi" w:hAnsiTheme="majorBidi" w:cstheme="majorBidi" w:hint="default"/>
          <w:bCs/>
          <w:lang w:val="id-ID"/>
        </w:rPr>
      </w:pPr>
      <w:r w:rsidRPr="00C24161">
        <w:rPr>
          <w:rFonts w:ascii="Times New Roman" w:eastAsia="SimSun" w:hAnsi="Times New Roman" w:cs="Times New Roman" w:hint="default"/>
        </w:rPr>
        <w:t>Jarimah ta'zir adalah jarimah yang diancam dengan hukuman ta'zir. Pengertian ta'zir menurut bahasa adalah ta'dib, artinya memberi pelajaran.</w:t>
      </w:r>
      <w:r w:rsidRPr="00C24161">
        <w:rPr>
          <w:rStyle w:val="FootnoteReference"/>
          <w:rFonts w:hint="default"/>
        </w:rPr>
        <w:footnoteReference w:id="49"/>
      </w:r>
      <w:r w:rsidRPr="00C24161">
        <w:rPr>
          <w:rFonts w:asciiTheme="majorBidi" w:hAnsiTheme="majorBidi" w:cstheme="majorBidi"/>
          <w:bCs/>
        </w:rPr>
        <w:t xml:space="preserve">Ta’zir adalah suatu jarimah yang diancam dengan hukuman ta’zir, pelaksanaan hukuman ta’zir, baik yang jenis larangannya ditentukan oleh nas atau tidak, baik perbuatan itu menyangkut hak Allah ataupun perorangan, hukumannya diserahkan sepenuhnya kepada penguasa. Ta‘zîr adalah sanksi atas kemaksiatan yang di dalamnya tidak had dan kafarah. </w:t>
      </w:r>
      <w:r w:rsidRPr="00C24161">
        <w:rPr>
          <w:rFonts w:ascii="Times New Roman" w:eastAsia="SimSun" w:hAnsi="Times New Roman" w:cs="Times New Roman" w:hint="default"/>
        </w:rPr>
        <w:t xml:space="preserve">Ta'zir juga diartikan dengan </w:t>
      </w:r>
      <w:r w:rsidRPr="00C24161">
        <w:rPr>
          <w:rFonts w:ascii="Times New Roman" w:eastAsia="SimSun" w:hAnsi="Times New Roman" w:cs="Times New Roman" w:hint="default"/>
          <w:i/>
        </w:rPr>
        <w:t>Ar-Raddu wal Man 'u</w:t>
      </w:r>
      <w:r w:rsidRPr="00C24161">
        <w:rPr>
          <w:rFonts w:ascii="Times New Roman" w:eastAsia="SimSun" w:hAnsi="Times New Roman" w:cs="Times New Roman" w:hint="default"/>
        </w:rPr>
        <w:t>, yang artinya menolak dan mencegah.</w:t>
      </w:r>
      <w:r w:rsidRPr="00C24161">
        <w:rPr>
          <w:rStyle w:val="FootnoteReference"/>
          <w:rFonts w:hint="default"/>
        </w:rPr>
        <w:footnoteReference w:id="50"/>
      </w:r>
    </w:p>
    <w:p w:rsidR="005F13C8" w:rsidRPr="00C24161" w:rsidRDefault="00D96450" w:rsidP="00C24161">
      <w:pPr>
        <w:pStyle w:val="ListParagraph1"/>
        <w:spacing w:line="276" w:lineRule="auto"/>
        <w:ind w:left="0" w:firstLine="709"/>
        <w:jc w:val="both"/>
        <w:rPr>
          <w:rFonts w:asciiTheme="majorBidi" w:hAnsiTheme="majorBidi" w:cstheme="majorBidi" w:hint="default"/>
          <w:bCs/>
        </w:rPr>
      </w:pPr>
      <w:r w:rsidRPr="00C24161">
        <w:rPr>
          <w:rFonts w:asciiTheme="majorBidi" w:hAnsiTheme="majorBidi" w:cstheme="majorBidi"/>
          <w:bCs/>
        </w:rPr>
        <w:t xml:space="preserve">Pada dasarnya, sanksi ta‘zîr ditetapkan berdasarkan pendapat seorang qâdhi dengan mempertimbangkan kasus, pelaku, politik, dan sebagainya. Dr. Abdurrahman al-Maliki mengelompokkan kasus ta‘zîr menjadi tujuh: </w:t>
      </w:r>
    </w:p>
    <w:p w:rsidR="005F13C8" w:rsidRPr="00C24161" w:rsidRDefault="00D96450" w:rsidP="00C24161">
      <w:pPr>
        <w:pStyle w:val="ListParagraph1"/>
        <w:numPr>
          <w:ilvl w:val="0"/>
          <w:numId w:val="45"/>
        </w:numPr>
        <w:spacing w:line="276" w:lineRule="auto"/>
        <w:ind w:left="567" w:firstLine="567"/>
        <w:jc w:val="both"/>
        <w:rPr>
          <w:rFonts w:asciiTheme="majorBidi" w:hAnsiTheme="majorBidi" w:cstheme="majorBidi" w:hint="default"/>
          <w:bCs/>
        </w:rPr>
      </w:pPr>
      <w:r w:rsidRPr="00C24161">
        <w:rPr>
          <w:rFonts w:asciiTheme="majorBidi" w:hAnsiTheme="majorBidi" w:cstheme="majorBidi" w:hint="default"/>
          <w:bCs/>
          <w:lang w:val="id-ID"/>
        </w:rPr>
        <w:t>P</w:t>
      </w:r>
      <w:r w:rsidRPr="00C24161">
        <w:rPr>
          <w:rFonts w:asciiTheme="majorBidi" w:hAnsiTheme="majorBidi" w:cstheme="majorBidi"/>
          <w:bCs/>
        </w:rPr>
        <w:t xml:space="preserve">elanggaran terhadap kehormatan; </w:t>
      </w:r>
    </w:p>
    <w:p w:rsidR="005F13C8" w:rsidRPr="00C24161" w:rsidRDefault="00D96450" w:rsidP="00C24161">
      <w:pPr>
        <w:pStyle w:val="ListParagraph1"/>
        <w:numPr>
          <w:ilvl w:val="0"/>
          <w:numId w:val="45"/>
        </w:numPr>
        <w:spacing w:line="276" w:lineRule="auto"/>
        <w:ind w:left="567" w:firstLine="567"/>
        <w:jc w:val="both"/>
        <w:rPr>
          <w:rFonts w:asciiTheme="majorBidi" w:hAnsiTheme="majorBidi" w:cstheme="majorBidi" w:hint="default"/>
          <w:bCs/>
          <w:lang w:val="id-ID"/>
        </w:rPr>
      </w:pPr>
      <w:r w:rsidRPr="00C24161">
        <w:rPr>
          <w:rFonts w:asciiTheme="majorBidi" w:hAnsiTheme="majorBidi" w:cstheme="majorBidi" w:hint="default"/>
          <w:bCs/>
          <w:lang w:val="id-ID"/>
        </w:rPr>
        <w:t>P</w:t>
      </w:r>
      <w:r w:rsidRPr="00C24161">
        <w:rPr>
          <w:rFonts w:asciiTheme="majorBidi" w:hAnsiTheme="majorBidi" w:cstheme="majorBidi"/>
          <w:bCs/>
        </w:rPr>
        <w:t>enyerangan terhadap nama baik;</w:t>
      </w:r>
    </w:p>
    <w:p w:rsidR="005F13C8" w:rsidRPr="00C24161" w:rsidRDefault="00D96450" w:rsidP="00C24161">
      <w:pPr>
        <w:pStyle w:val="ListParagraph1"/>
        <w:numPr>
          <w:ilvl w:val="0"/>
          <w:numId w:val="45"/>
        </w:numPr>
        <w:spacing w:line="276" w:lineRule="auto"/>
        <w:ind w:left="567" w:firstLine="567"/>
        <w:jc w:val="both"/>
        <w:rPr>
          <w:rFonts w:asciiTheme="majorBidi" w:hAnsiTheme="majorBidi" w:cstheme="majorBidi" w:hint="default"/>
          <w:bCs/>
          <w:lang w:val="id-ID"/>
        </w:rPr>
      </w:pPr>
      <w:r w:rsidRPr="00C24161">
        <w:rPr>
          <w:rFonts w:asciiTheme="majorBidi" w:hAnsiTheme="majorBidi" w:cstheme="majorBidi" w:hint="default"/>
          <w:bCs/>
          <w:lang w:val="id-ID"/>
        </w:rPr>
        <w:t>T</w:t>
      </w:r>
      <w:r w:rsidRPr="00C24161">
        <w:rPr>
          <w:rFonts w:asciiTheme="majorBidi" w:hAnsiTheme="majorBidi" w:cstheme="majorBidi"/>
          <w:bCs/>
        </w:rPr>
        <w:t xml:space="preserve">indak yang bisa merusak akal; </w:t>
      </w:r>
    </w:p>
    <w:p w:rsidR="005F13C8" w:rsidRPr="00C24161" w:rsidRDefault="00D96450" w:rsidP="00C24161">
      <w:pPr>
        <w:pStyle w:val="ListParagraph1"/>
        <w:numPr>
          <w:ilvl w:val="0"/>
          <w:numId w:val="45"/>
        </w:numPr>
        <w:spacing w:line="276" w:lineRule="auto"/>
        <w:ind w:left="567" w:firstLine="567"/>
        <w:jc w:val="both"/>
        <w:rPr>
          <w:rFonts w:asciiTheme="majorBidi" w:hAnsiTheme="majorBidi" w:cstheme="majorBidi" w:hint="default"/>
          <w:bCs/>
          <w:lang w:val="id-ID"/>
        </w:rPr>
      </w:pPr>
      <w:r w:rsidRPr="00C24161">
        <w:rPr>
          <w:rFonts w:asciiTheme="majorBidi" w:hAnsiTheme="majorBidi" w:cstheme="majorBidi" w:hint="default"/>
          <w:bCs/>
          <w:lang w:val="id-ID"/>
        </w:rPr>
        <w:t>P</w:t>
      </w:r>
      <w:r w:rsidRPr="00C24161">
        <w:rPr>
          <w:rFonts w:asciiTheme="majorBidi" w:hAnsiTheme="majorBidi" w:cstheme="majorBidi"/>
          <w:bCs/>
        </w:rPr>
        <w:t xml:space="preserve">enyerangan terhadap harta milik orang lain; </w:t>
      </w:r>
    </w:p>
    <w:p w:rsidR="005F13C8" w:rsidRPr="00C24161" w:rsidRDefault="00D96450" w:rsidP="00C24161">
      <w:pPr>
        <w:pStyle w:val="ListParagraph1"/>
        <w:numPr>
          <w:ilvl w:val="0"/>
          <w:numId w:val="45"/>
        </w:numPr>
        <w:spacing w:line="276" w:lineRule="auto"/>
        <w:ind w:left="567" w:firstLine="567"/>
        <w:jc w:val="both"/>
        <w:rPr>
          <w:rFonts w:asciiTheme="majorBidi" w:hAnsiTheme="majorBidi" w:cstheme="majorBidi" w:hint="default"/>
          <w:bCs/>
          <w:lang w:val="id-ID"/>
        </w:rPr>
      </w:pPr>
      <w:r w:rsidRPr="00C24161">
        <w:rPr>
          <w:rFonts w:asciiTheme="majorBidi" w:hAnsiTheme="majorBidi" w:cstheme="majorBidi" w:hint="default"/>
          <w:bCs/>
          <w:lang w:val="id-ID"/>
        </w:rPr>
        <w:t>G</w:t>
      </w:r>
      <w:r w:rsidRPr="00C24161">
        <w:rPr>
          <w:rFonts w:asciiTheme="majorBidi" w:hAnsiTheme="majorBidi" w:cstheme="majorBidi"/>
          <w:bCs/>
        </w:rPr>
        <w:t xml:space="preserve">anggungan terhadap keamanan atau privacy; </w:t>
      </w:r>
    </w:p>
    <w:p w:rsidR="005F13C8" w:rsidRPr="00C24161" w:rsidRDefault="00D96450" w:rsidP="00C24161">
      <w:pPr>
        <w:pStyle w:val="ListParagraph1"/>
        <w:numPr>
          <w:ilvl w:val="0"/>
          <w:numId w:val="45"/>
        </w:numPr>
        <w:spacing w:line="276" w:lineRule="auto"/>
        <w:ind w:left="567" w:firstLine="567"/>
        <w:jc w:val="both"/>
        <w:rPr>
          <w:rFonts w:asciiTheme="majorBidi" w:hAnsiTheme="majorBidi" w:cstheme="majorBidi" w:hint="default"/>
          <w:bCs/>
          <w:lang w:val="id-ID"/>
        </w:rPr>
      </w:pPr>
      <w:r w:rsidRPr="00C24161">
        <w:rPr>
          <w:rFonts w:asciiTheme="majorBidi" w:hAnsiTheme="majorBidi" w:cstheme="majorBidi" w:hint="default"/>
          <w:bCs/>
          <w:lang w:val="id-ID"/>
        </w:rPr>
        <w:t>M</w:t>
      </w:r>
      <w:r w:rsidRPr="00C24161">
        <w:rPr>
          <w:rFonts w:asciiTheme="majorBidi" w:hAnsiTheme="majorBidi" w:cstheme="majorBidi"/>
          <w:bCs/>
        </w:rPr>
        <w:t xml:space="preserve">engancam keamanan Negara; </w:t>
      </w:r>
    </w:p>
    <w:p w:rsidR="005F13C8" w:rsidRPr="00C24161" w:rsidRDefault="00D96450" w:rsidP="00C24161">
      <w:pPr>
        <w:pStyle w:val="ListParagraph1"/>
        <w:numPr>
          <w:ilvl w:val="0"/>
          <w:numId w:val="45"/>
        </w:numPr>
        <w:spacing w:line="276" w:lineRule="auto"/>
        <w:ind w:left="567" w:firstLine="567"/>
        <w:jc w:val="both"/>
        <w:rPr>
          <w:rFonts w:asciiTheme="majorBidi" w:hAnsiTheme="majorBidi" w:cstheme="majorBidi" w:hint="default"/>
          <w:bCs/>
          <w:lang w:val="id-ID"/>
        </w:rPr>
      </w:pPr>
      <w:r w:rsidRPr="00C24161">
        <w:rPr>
          <w:rFonts w:asciiTheme="majorBidi" w:hAnsiTheme="majorBidi" w:cstheme="majorBidi" w:hint="default"/>
          <w:bCs/>
          <w:lang w:val="id-ID"/>
        </w:rPr>
        <w:t>K</w:t>
      </w:r>
      <w:r w:rsidRPr="00C24161">
        <w:rPr>
          <w:rFonts w:asciiTheme="majorBidi" w:hAnsiTheme="majorBidi" w:cstheme="majorBidi"/>
          <w:bCs/>
        </w:rPr>
        <w:t xml:space="preserve">asus-kasus yang berkenaan dengan agama; </w:t>
      </w:r>
    </w:p>
    <w:p w:rsidR="005F13C8" w:rsidRPr="00C24161" w:rsidRDefault="00D96450" w:rsidP="00C24161">
      <w:pPr>
        <w:pStyle w:val="ListParagraph1"/>
        <w:numPr>
          <w:ilvl w:val="0"/>
          <w:numId w:val="45"/>
        </w:numPr>
        <w:spacing w:line="276" w:lineRule="auto"/>
        <w:ind w:left="567" w:firstLine="567"/>
        <w:jc w:val="both"/>
        <w:rPr>
          <w:rFonts w:asciiTheme="majorBidi" w:hAnsiTheme="majorBidi" w:cstheme="majorBidi" w:hint="default"/>
          <w:bCs/>
          <w:lang w:val="id-ID"/>
        </w:rPr>
      </w:pPr>
      <w:r w:rsidRPr="00C24161">
        <w:rPr>
          <w:rFonts w:asciiTheme="majorBidi" w:hAnsiTheme="majorBidi" w:cstheme="majorBidi" w:hint="default"/>
          <w:bCs/>
          <w:lang w:val="id-ID"/>
        </w:rPr>
        <w:t>K</w:t>
      </w:r>
      <w:r w:rsidRPr="00C24161">
        <w:rPr>
          <w:rFonts w:asciiTheme="majorBidi" w:hAnsiTheme="majorBidi" w:cstheme="majorBidi"/>
          <w:bCs/>
        </w:rPr>
        <w:t>asus-kasus ta‘zîr lainnya.</w:t>
      </w:r>
    </w:p>
    <w:p w:rsidR="005F13C8" w:rsidRPr="00C24161" w:rsidRDefault="005F13C8" w:rsidP="00C24161">
      <w:pPr>
        <w:pStyle w:val="ListParagraph1"/>
        <w:spacing w:line="276" w:lineRule="auto"/>
        <w:ind w:left="1134"/>
        <w:jc w:val="both"/>
        <w:rPr>
          <w:rFonts w:asciiTheme="majorBidi" w:hAnsiTheme="majorBidi" w:cstheme="majorBidi" w:hint="default"/>
          <w:bCs/>
          <w:lang w:val="id-ID"/>
        </w:rPr>
      </w:pPr>
    </w:p>
    <w:p w:rsidR="005F13C8" w:rsidRPr="00C24161" w:rsidRDefault="00D96450" w:rsidP="00C24161">
      <w:pPr>
        <w:pStyle w:val="ListParagraph1"/>
        <w:spacing w:line="276" w:lineRule="auto"/>
        <w:ind w:left="0" w:firstLine="709"/>
        <w:jc w:val="both"/>
        <w:rPr>
          <w:rFonts w:asciiTheme="majorBidi" w:hAnsiTheme="majorBidi" w:cstheme="majorBidi" w:hint="default"/>
          <w:bCs/>
          <w:lang w:val="id-ID"/>
        </w:rPr>
      </w:pPr>
      <w:r w:rsidRPr="00C24161">
        <w:rPr>
          <w:rFonts w:asciiTheme="majorBidi" w:hAnsiTheme="majorBidi" w:cstheme="majorBidi"/>
          <w:bCs/>
        </w:rPr>
        <w:t xml:space="preserve">Secara bahasa ta'zir merupakan </w:t>
      </w:r>
      <w:r w:rsidRPr="00C24161">
        <w:rPr>
          <w:rFonts w:asciiTheme="majorBidi" w:hAnsiTheme="majorBidi" w:cstheme="majorBidi"/>
          <w:bCs/>
          <w:i/>
          <w:iCs/>
        </w:rPr>
        <w:t>mashdar</w:t>
      </w:r>
      <w:r w:rsidRPr="00C24161">
        <w:rPr>
          <w:rFonts w:asciiTheme="majorBidi" w:hAnsiTheme="majorBidi" w:cstheme="majorBidi"/>
          <w:bCs/>
        </w:rPr>
        <w:t xml:space="preserve"> (kata dasar) dari</w:t>
      </w:r>
      <w:r w:rsidRPr="00C24161">
        <w:rPr>
          <w:rFonts w:asciiTheme="majorBidi" w:hAnsiTheme="majorBidi" w:cstheme="majorBidi"/>
          <w:bCs/>
          <w:i/>
          <w:iCs/>
        </w:rPr>
        <w:t xml:space="preserve"> 'azzaro </w:t>
      </w:r>
      <w:r w:rsidRPr="00C24161">
        <w:rPr>
          <w:rFonts w:asciiTheme="majorBidi" w:hAnsiTheme="majorBidi" w:cstheme="majorBidi"/>
          <w:bCs/>
        </w:rPr>
        <w:t>yang berarti menolak dan mencegah kejahatan, juga berarti menguatkan, memuliakan, membantu. Ta'zir juga berarti hukuman yang berupa memberi pelajaran. Disebut dengan ta'zir, karena hukuman tersebut sebenarnya menghalangi si terhukum untuk tidak kembali kepada jarimah atau dengan kata lain membuatnya jera. Sementara para fuqoha' mengartikan ta'zir dengan hukuman yang tidak ditentukan oleh al Qur'an dan hadits yang berkaitan dengan kejahatan yang melanggar hak Allah dan hak hamba yang berfungsi untuk memberi pelajaran kepada si terhukum dan mencegahnya untuk tidak mengulangi kejahatan serupa. Ta'zir sering juga disamakan oleh fuqoha' dengan hukuman terhadap setiap maksiyat yang tidak diancam dengan hukuman had atau kaffarat.</w:t>
      </w:r>
    </w:p>
    <w:p w:rsidR="005F13C8" w:rsidRPr="00C24161" w:rsidRDefault="00D96450" w:rsidP="00C24161">
      <w:pPr>
        <w:pStyle w:val="ListParagraph1"/>
        <w:spacing w:line="276" w:lineRule="auto"/>
        <w:ind w:left="0" w:firstLine="709"/>
        <w:jc w:val="both"/>
        <w:rPr>
          <w:rFonts w:asciiTheme="majorBidi" w:hAnsiTheme="majorBidi" w:cstheme="majorBidi" w:hint="default"/>
          <w:bCs/>
          <w:lang w:val="id-ID"/>
        </w:rPr>
      </w:pPr>
      <w:r w:rsidRPr="00C24161">
        <w:rPr>
          <w:rFonts w:ascii="Times New Roman" w:eastAsia="SimSun" w:hAnsi="Times New Roman" w:cs="Times New Roman" w:hint="default"/>
        </w:rPr>
        <w:t>Hukuman ta’zir adalah hukuman yang belum ditetapkan oleh syara’</w:t>
      </w:r>
      <w:r w:rsidRPr="00C24161">
        <w:rPr>
          <w:rFonts w:ascii="Times New Roman" w:eastAsia="SimSun" w:hAnsi="Times New Roman" w:cs="Times New Roman" w:hint="default"/>
          <w:lang w:val="id-ID"/>
        </w:rPr>
        <w:t xml:space="preserve">, </w:t>
      </w:r>
      <w:r w:rsidRPr="00C24161">
        <w:rPr>
          <w:rFonts w:ascii="Times New Roman" w:eastAsia="SimSun" w:hAnsi="Times New Roman" w:cs="Times New Roman" w:hint="default"/>
        </w:rPr>
        <w:t>melainkan</w:t>
      </w:r>
      <w:r w:rsidR="0083148E" w:rsidRPr="00C24161">
        <w:rPr>
          <w:rFonts w:ascii="Times New Roman" w:eastAsia="SimSun" w:hAnsi="Times New Roman" w:cs="Times New Roman" w:hint="default"/>
          <w:lang w:val="id-ID"/>
        </w:rPr>
        <w:t xml:space="preserve"> </w:t>
      </w:r>
      <w:r w:rsidRPr="00C24161">
        <w:rPr>
          <w:rFonts w:ascii="Times New Roman" w:eastAsia="SimSun" w:hAnsi="Times New Roman" w:cs="Times New Roman" w:hint="default"/>
        </w:rPr>
        <w:t xml:space="preserve">diserahkan kepada hakim, baik </w:t>
      </w:r>
      <w:r w:rsidRPr="00C24161">
        <w:rPr>
          <w:rFonts w:ascii="Times New Roman" w:eastAsia="SimSun" w:hAnsi="Times New Roman" w:cs="Times New Roman" w:hint="default"/>
          <w:lang w:val="id-ID"/>
        </w:rPr>
        <w:t xml:space="preserve">dari segi </w:t>
      </w:r>
      <w:r w:rsidRPr="00C24161">
        <w:rPr>
          <w:rFonts w:ascii="Times New Roman" w:eastAsia="SimSun" w:hAnsi="Times New Roman" w:cs="Times New Roman" w:hint="default"/>
        </w:rPr>
        <w:t>penentuannya</w:t>
      </w:r>
      <w:r w:rsidR="0083148E" w:rsidRPr="00C24161">
        <w:rPr>
          <w:rFonts w:ascii="Times New Roman" w:eastAsia="SimSun" w:hAnsi="Times New Roman" w:cs="Times New Roman" w:hint="default"/>
          <w:lang w:val="id-ID"/>
        </w:rPr>
        <w:t xml:space="preserve"> </w:t>
      </w:r>
      <w:r w:rsidRPr="00C24161">
        <w:rPr>
          <w:rFonts w:ascii="Times New Roman" w:eastAsia="SimSun" w:hAnsi="Times New Roman" w:cs="Times New Roman" w:hint="default"/>
        </w:rPr>
        <w:t>maupun</w:t>
      </w:r>
      <w:r w:rsidR="0083148E" w:rsidRPr="00C24161">
        <w:rPr>
          <w:rFonts w:ascii="Times New Roman" w:eastAsia="SimSun" w:hAnsi="Times New Roman" w:cs="Times New Roman" w:hint="default"/>
          <w:lang w:val="id-ID"/>
        </w:rPr>
        <w:t xml:space="preserve"> </w:t>
      </w:r>
      <w:r w:rsidRPr="00C24161">
        <w:rPr>
          <w:rFonts w:ascii="Times New Roman" w:eastAsia="SimSun" w:hAnsi="Times New Roman" w:cs="Times New Roman" w:hint="default"/>
        </w:rPr>
        <w:t>pelaksanaanya.</w:t>
      </w:r>
      <w:r w:rsidRPr="00C24161">
        <w:rPr>
          <w:rStyle w:val="FootnoteReference"/>
          <w:rFonts w:hint="default"/>
        </w:rPr>
        <w:footnoteReference w:id="51"/>
      </w:r>
    </w:p>
    <w:p w:rsidR="005F13C8" w:rsidRPr="00C24161" w:rsidRDefault="00D96450" w:rsidP="00C24161">
      <w:pPr>
        <w:pStyle w:val="ListParagraph1"/>
        <w:spacing w:line="276" w:lineRule="auto"/>
        <w:ind w:left="0" w:firstLine="709"/>
        <w:jc w:val="both"/>
        <w:rPr>
          <w:rFonts w:asciiTheme="majorBidi" w:hAnsiTheme="majorBidi" w:cstheme="majorBidi" w:hint="default"/>
          <w:bCs/>
          <w:lang w:val="id-ID"/>
        </w:rPr>
      </w:pPr>
      <w:r w:rsidRPr="00C24161">
        <w:rPr>
          <w:rFonts w:asciiTheme="majorBidi" w:hAnsiTheme="majorBidi" w:cstheme="majorBidi"/>
          <w:bCs/>
        </w:rPr>
        <w:t>Pelaksanaan hukuman takzir ini diserahkan kepada penguasa yang akan menjatuhkan hukuman. dan dalam hal ini hakim atau penguasa memiliki kebebasan untuk menetapkan hukuman ta’zir kepada pelaku tindak pidana yang hukumannya tidak disebutkan dalam Alquran.</w:t>
      </w:r>
      <w:r w:rsidRPr="00C24161">
        <w:rPr>
          <w:rStyle w:val="FootnoteReference"/>
          <w:rFonts w:asciiTheme="majorBidi" w:hAnsiTheme="majorBidi" w:cstheme="majorBidi"/>
          <w:bCs/>
        </w:rPr>
        <w:footnoteReference w:id="52"/>
      </w:r>
      <w:r w:rsidRPr="00C24161">
        <w:rPr>
          <w:rFonts w:asciiTheme="majorBidi" w:hAnsiTheme="majorBidi" w:cstheme="majorBidi"/>
          <w:bCs/>
        </w:rPr>
        <w:t xml:space="preserve"> Pemberian hak ini adalah untuk mengatur kehidupan masyarakat secara tertib dan untuk mengantisipasi berbagai hal yang tidak diinginkan. Tindak pidana yang dikenakan hukuman ta’zir selain tindak pidana yang dihukum dengan hudud, qisas atau diyat, dan kiffarat. Bentuk hukumannya bisa berupa hukuman mati, dera, kurungan, pengasingan, salib, ancaman, denda, dsb.</w:t>
      </w:r>
    </w:p>
    <w:p w:rsidR="005F13C8" w:rsidRPr="00C24161" w:rsidRDefault="00D96450" w:rsidP="00C24161">
      <w:pPr>
        <w:pStyle w:val="ListParagraph1"/>
        <w:spacing w:line="276" w:lineRule="auto"/>
        <w:ind w:left="0" w:firstLine="709"/>
        <w:jc w:val="both"/>
        <w:rPr>
          <w:rFonts w:asciiTheme="majorBidi" w:hAnsiTheme="majorBidi" w:cstheme="majorBidi" w:hint="default"/>
          <w:bCs/>
        </w:rPr>
      </w:pPr>
      <w:r w:rsidRPr="00C24161">
        <w:rPr>
          <w:rFonts w:ascii="Times New Roman" w:eastAsia="SimSun" w:hAnsi="Times New Roman" w:cs="Times New Roman" w:hint="default"/>
        </w:rPr>
        <w:t>Adapun Abdul Aziz Amir yang disebut dalam buku Hukum Pidana Islam yang ditulis oleh Ahmad Wardi Muslich, membagi jarimah ta’zir secara rinci kepada beberapa bagian, yaitu</w:t>
      </w:r>
      <w:r w:rsidRPr="00C24161">
        <w:rPr>
          <w:rFonts w:ascii="Times New Roman" w:eastAsia="SimSun" w:hAnsi="Times New Roman" w:cs="Times New Roman" w:hint="default"/>
          <w:lang w:val="id-ID"/>
        </w:rPr>
        <w:t>:</w:t>
      </w:r>
      <w:r w:rsidRPr="00C24161">
        <w:rPr>
          <w:rStyle w:val="FootnoteReference"/>
          <w:rFonts w:hint="default"/>
          <w:lang w:val="id-ID"/>
        </w:rPr>
        <w:footnoteReference w:id="53"/>
      </w:r>
    </w:p>
    <w:p w:rsidR="005F13C8" w:rsidRPr="00C24161" w:rsidRDefault="00D96450" w:rsidP="00C24161">
      <w:pPr>
        <w:pStyle w:val="ListParagraph1"/>
        <w:numPr>
          <w:ilvl w:val="0"/>
          <w:numId w:val="46"/>
        </w:numPr>
        <w:spacing w:line="276" w:lineRule="auto"/>
        <w:ind w:left="1100"/>
        <w:jc w:val="both"/>
        <w:rPr>
          <w:rFonts w:ascii="Times New Roman" w:eastAsia="SimSun" w:hAnsi="Times New Roman" w:cs="Times New Roman" w:hint="default"/>
        </w:rPr>
      </w:pPr>
      <w:r w:rsidRPr="00C24161">
        <w:rPr>
          <w:rFonts w:ascii="Times New Roman" w:eastAsia="SimSun" w:hAnsi="Times New Roman" w:cs="Times New Roman" w:hint="default"/>
        </w:rPr>
        <w:t>Jarimah ta’zir yang berkaitan dengan pembunuhan</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6"/>
        </w:numPr>
        <w:spacing w:line="276" w:lineRule="auto"/>
        <w:ind w:left="1100"/>
        <w:jc w:val="both"/>
        <w:rPr>
          <w:rFonts w:ascii="Times New Roman" w:hAnsi="Times New Roman" w:cs="Times New Roman" w:hint="default"/>
          <w:bCs/>
        </w:rPr>
      </w:pPr>
      <w:r w:rsidRPr="00C24161">
        <w:rPr>
          <w:rFonts w:ascii="Times New Roman" w:eastAsia="SimSun" w:hAnsi="Times New Roman" w:cs="Times New Roman" w:hint="default"/>
        </w:rPr>
        <w:t>Jarimah ta’zir yang berkaitan dengan perlukaan</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6"/>
        </w:numPr>
        <w:tabs>
          <w:tab w:val="left" w:pos="1320"/>
        </w:tabs>
        <w:spacing w:line="276" w:lineRule="auto"/>
        <w:ind w:left="1100"/>
        <w:jc w:val="both"/>
        <w:rPr>
          <w:rFonts w:ascii="Times New Roman" w:hAnsi="Times New Roman" w:cs="Times New Roman" w:hint="default"/>
          <w:bCs/>
        </w:rPr>
      </w:pPr>
      <w:r w:rsidRPr="00C24161">
        <w:rPr>
          <w:rFonts w:ascii="Times New Roman" w:eastAsia="SimSun" w:hAnsi="Times New Roman" w:cs="Times New Roman" w:hint="default"/>
        </w:rPr>
        <w:t xml:space="preserve">Jarimah ta’zir yang berkaitan dengan kejahatan kehormatan dan </w:t>
      </w:r>
      <w:r w:rsidRPr="00C24161">
        <w:rPr>
          <w:rFonts w:ascii="Times New Roman" w:eastAsia="SimSun" w:hAnsi="Times New Roman" w:cs="Times New Roman" w:hint="default"/>
          <w:lang w:val="id-ID"/>
        </w:rPr>
        <w:tab/>
      </w:r>
      <w:r w:rsidRPr="00C24161">
        <w:rPr>
          <w:rFonts w:ascii="Times New Roman" w:eastAsia="SimSun" w:hAnsi="Times New Roman" w:cs="Times New Roman" w:hint="default"/>
        </w:rPr>
        <w:t>kerusakan akhlak</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6"/>
        </w:numPr>
        <w:spacing w:line="276" w:lineRule="auto"/>
        <w:ind w:left="1100"/>
        <w:jc w:val="both"/>
        <w:rPr>
          <w:rFonts w:ascii="Times New Roman" w:hAnsi="Times New Roman" w:cs="Times New Roman" w:hint="default"/>
          <w:bCs/>
        </w:rPr>
      </w:pPr>
      <w:r w:rsidRPr="00C24161">
        <w:rPr>
          <w:rFonts w:ascii="Times New Roman" w:eastAsia="SimSun" w:hAnsi="Times New Roman" w:cs="Times New Roman" w:hint="default"/>
        </w:rPr>
        <w:t>Jarimah ta’zir yang berkaitan dengan harta</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6"/>
        </w:numPr>
        <w:spacing w:line="276" w:lineRule="auto"/>
        <w:ind w:left="1100"/>
        <w:jc w:val="both"/>
        <w:rPr>
          <w:rFonts w:ascii="Times New Roman" w:hAnsi="Times New Roman" w:cs="Times New Roman" w:hint="default"/>
          <w:bCs/>
        </w:rPr>
      </w:pPr>
      <w:r w:rsidRPr="00C24161">
        <w:rPr>
          <w:rFonts w:ascii="Times New Roman" w:eastAsia="SimSun" w:hAnsi="Times New Roman" w:cs="Times New Roman" w:hint="default"/>
        </w:rPr>
        <w:t>Jarimah ta’zir yang berkaitan dengan kemaslahatan individu</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6"/>
        </w:numPr>
        <w:spacing w:line="276" w:lineRule="auto"/>
        <w:ind w:left="1100"/>
        <w:jc w:val="both"/>
        <w:rPr>
          <w:rFonts w:ascii="Times New Roman" w:eastAsia="SimSun" w:hAnsi="Times New Roman" w:cs="Times New Roman" w:hint="default"/>
          <w:lang w:val="id-ID"/>
        </w:rPr>
      </w:pPr>
      <w:r w:rsidRPr="00C24161">
        <w:rPr>
          <w:rFonts w:ascii="Times New Roman" w:eastAsia="SimSun" w:hAnsi="Times New Roman" w:cs="Times New Roman" w:hint="default"/>
        </w:rPr>
        <w:t>Jarimah ta’zir yang berkaitan dengan keamanan umum</w:t>
      </w:r>
      <w:r w:rsidRPr="00C24161">
        <w:rPr>
          <w:rFonts w:ascii="Times New Roman" w:eastAsia="SimSun" w:hAnsi="Times New Roman" w:cs="Times New Roman" w:hint="default"/>
          <w:lang w:val="id-ID"/>
        </w:rPr>
        <w:t>.</w:t>
      </w:r>
    </w:p>
    <w:p w:rsidR="005F13C8" w:rsidRPr="00C24161" w:rsidRDefault="00D96450" w:rsidP="00C24161">
      <w:pPr>
        <w:pStyle w:val="ListParagraph1"/>
        <w:spacing w:line="276" w:lineRule="auto"/>
        <w:ind w:left="0" w:firstLine="716"/>
        <w:jc w:val="both"/>
        <w:rPr>
          <w:rFonts w:ascii="Times New Roman" w:eastAsia="SimSun" w:hAnsi="Times New Roman" w:cs="Times New Roman" w:hint="default"/>
          <w:lang w:val="id-ID"/>
        </w:rPr>
      </w:pPr>
      <w:r w:rsidRPr="00C24161">
        <w:rPr>
          <w:rFonts w:ascii="Times New Roman" w:eastAsia="SimSun" w:hAnsi="Times New Roman" w:cs="Times New Roman" w:hint="default"/>
        </w:rPr>
        <w:t>Dari uraian jenis-jenis jarimah ta’zir, maka hukuman ta’zir dapat dibagi kepada empat bahagian, yaitu</w:t>
      </w:r>
      <w:r w:rsidRPr="00C24161">
        <w:rPr>
          <w:rFonts w:ascii="Times New Roman" w:eastAsia="SimSun" w:hAnsi="Times New Roman" w:cs="Times New Roman" w:hint="default"/>
          <w:lang w:val="id-ID"/>
        </w:rPr>
        <w:t>:</w:t>
      </w:r>
      <w:r w:rsidRPr="00C24161">
        <w:rPr>
          <w:rStyle w:val="FootnoteReference"/>
          <w:rFonts w:hint="default"/>
          <w:lang w:val="id-ID"/>
        </w:rPr>
        <w:footnoteReference w:id="54"/>
      </w:r>
    </w:p>
    <w:p w:rsidR="005F13C8" w:rsidRPr="00C24161" w:rsidRDefault="00D96450" w:rsidP="00C24161">
      <w:pPr>
        <w:pStyle w:val="ListParagraph1"/>
        <w:numPr>
          <w:ilvl w:val="0"/>
          <w:numId w:val="47"/>
        </w:numPr>
        <w:tabs>
          <w:tab w:val="left" w:pos="440"/>
          <w:tab w:val="left" w:pos="880"/>
          <w:tab w:val="left" w:pos="2127"/>
        </w:tabs>
        <w:spacing w:line="276" w:lineRule="auto"/>
        <w:ind w:left="1134" w:hanging="283"/>
        <w:jc w:val="both"/>
        <w:rPr>
          <w:rFonts w:ascii="Times New Roman" w:eastAsia="SimSun" w:hAnsi="Times New Roman" w:cs="Times New Roman" w:hint="default"/>
          <w:lang w:val="id-ID"/>
        </w:rPr>
      </w:pPr>
      <w:r w:rsidRPr="00C24161">
        <w:rPr>
          <w:rFonts w:ascii="Times New Roman" w:eastAsia="SimSun" w:hAnsi="Times New Roman" w:cs="Times New Roman" w:hint="default"/>
        </w:rPr>
        <w:t>Hukuman Ta’zir yang berkaitan dengan badan terbagi kepada dua,yaitu: pertama; hukuman mati, dan kedua; hukuman dera.</w:t>
      </w:r>
    </w:p>
    <w:p w:rsidR="005F13C8" w:rsidRPr="00C24161" w:rsidRDefault="00D96450" w:rsidP="00C24161">
      <w:pPr>
        <w:pStyle w:val="ListParagraph1"/>
        <w:numPr>
          <w:ilvl w:val="0"/>
          <w:numId w:val="47"/>
        </w:numPr>
        <w:tabs>
          <w:tab w:val="left" w:pos="440"/>
          <w:tab w:val="left" w:pos="1000"/>
          <w:tab w:val="left" w:pos="2127"/>
        </w:tabs>
        <w:spacing w:line="276" w:lineRule="auto"/>
        <w:ind w:left="1134" w:hanging="283"/>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Hukuman Ta’zir yang berkaitan dengan kemerdekaan dibagi kepadadua, yaitu: pertama; hukuman penjara, dan kedua; hukuman pengasingan. </w:t>
      </w:r>
    </w:p>
    <w:p w:rsidR="005F13C8" w:rsidRPr="00C24161" w:rsidRDefault="00D96450" w:rsidP="00C24161">
      <w:pPr>
        <w:pStyle w:val="ListParagraph1"/>
        <w:numPr>
          <w:ilvl w:val="0"/>
          <w:numId w:val="47"/>
        </w:numPr>
        <w:tabs>
          <w:tab w:val="left" w:pos="440"/>
          <w:tab w:val="left" w:pos="880"/>
          <w:tab w:val="left" w:pos="2127"/>
        </w:tabs>
        <w:spacing w:line="276" w:lineRule="auto"/>
        <w:ind w:left="1134" w:hanging="283"/>
        <w:jc w:val="both"/>
        <w:rPr>
          <w:rFonts w:ascii="Times New Roman" w:eastAsia="SimSun" w:hAnsi="Times New Roman" w:cs="Times New Roman" w:hint="default"/>
          <w:lang w:val="id-ID"/>
        </w:rPr>
      </w:pPr>
      <w:r w:rsidRPr="00C24161">
        <w:rPr>
          <w:rFonts w:ascii="Times New Roman" w:eastAsia="SimSun" w:hAnsi="Times New Roman" w:cs="Times New Roman" w:hint="default"/>
        </w:rPr>
        <w:t>Hukuman Ta’zir yang berkaitan dengan harta, yaitu status harta yang dimiliki oleh pelaku, yaitu hartanya ditahan.</w:t>
      </w:r>
    </w:p>
    <w:p w:rsidR="005F13C8" w:rsidRPr="00C24161" w:rsidRDefault="00D96450" w:rsidP="00C24161">
      <w:pPr>
        <w:pStyle w:val="ListParagraph1"/>
        <w:numPr>
          <w:ilvl w:val="0"/>
          <w:numId w:val="47"/>
        </w:numPr>
        <w:tabs>
          <w:tab w:val="left" w:pos="440"/>
          <w:tab w:val="left" w:pos="880"/>
          <w:tab w:val="left" w:pos="2127"/>
        </w:tabs>
        <w:spacing w:line="276" w:lineRule="auto"/>
        <w:ind w:left="1134" w:hanging="204"/>
        <w:jc w:val="both"/>
        <w:rPr>
          <w:rFonts w:ascii="Times New Roman" w:eastAsia="SimSun" w:hAnsi="Times New Roman" w:cs="Times New Roman" w:hint="default"/>
          <w:lang w:val="id-ID"/>
        </w:rPr>
      </w:pPr>
      <w:r w:rsidRPr="00C24161">
        <w:rPr>
          <w:rFonts w:ascii="Times New Roman" w:eastAsia="SimSun" w:hAnsi="Times New Roman" w:cs="Times New Roman" w:hint="default"/>
        </w:rPr>
        <w:t xml:space="preserve">Hukuman-hukuman Ta’zir yang lain. yang dimaksud denganhukuman-hukuman ta’zir yang lain adalah selain hukuman ta’zir yangdisebutkan di atas, yaitu: </w:t>
      </w:r>
    </w:p>
    <w:p w:rsidR="005F13C8" w:rsidRPr="00C24161" w:rsidRDefault="00D96450" w:rsidP="00C24161">
      <w:pPr>
        <w:pStyle w:val="ListParagraph1"/>
        <w:numPr>
          <w:ilvl w:val="0"/>
          <w:numId w:val="48"/>
        </w:numPr>
        <w:tabs>
          <w:tab w:val="left" w:pos="440"/>
          <w:tab w:val="left" w:pos="880"/>
          <w:tab w:val="left" w:pos="1134"/>
        </w:tabs>
        <w:spacing w:line="276" w:lineRule="auto"/>
        <w:ind w:left="1418"/>
        <w:jc w:val="both"/>
        <w:rPr>
          <w:rFonts w:ascii="Times New Roman" w:eastAsia="SimSun" w:hAnsi="Times New Roman" w:cs="Times New Roman" w:hint="default"/>
        </w:rPr>
      </w:pPr>
      <w:r w:rsidRPr="00C24161">
        <w:rPr>
          <w:rFonts w:ascii="Times New Roman" w:eastAsia="SimSun" w:hAnsi="Times New Roman" w:cs="Times New Roman" w:hint="default"/>
        </w:rPr>
        <w:t>Peringatan keras</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8"/>
        </w:numPr>
        <w:tabs>
          <w:tab w:val="left" w:pos="440"/>
          <w:tab w:val="left" w:pos="880"/>
          <w:tab w:val="left" w:pos="1134"/>
        </w:tabs>
        <w:spacing w:line="276" w:lineRule="auto"/>
        <w:ind w:left="1418"/>
        <w:jc w:val="both"/>
        <w:rPr>
          <w:rFonts w:ascii="Times New Roman" w:eastAsia="SimSun" w:hAnsi="Times New Roman" w:cs="Times New Roman" w:hint="default"/>
          <w:lang w:val="id-ID"/>
        </w:rPr>
      </w:pPr>
      <w:r w:rsidRPr="00C24161">
        <w:rPr>
          <w:rFonts w:ascii="Times New Roman" w:eastAsia="SimSun" w:hAnsi="Times New Roman" w:cs="Times New Roman" w:hint="default"/>
        </w:rPr>
        <w:t>Dihadirkan di hadapan siding</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8"/>
        </w:numPr>
        <w:tabs>
          <w:tab w:val="left" w:pos="440"/>
          <w:tab w:val="left" w:pos="880"/>
          <w:tab w:val="left" w:pos="1134"/>
        </w:tabs>
        <w:spacing w:line="276" w:lineRule="auto"/>
        <w:ind w:left="1418"/>
        <w:jc w:val="both"/>
        <w:rPr>
          <w:rFonts w:ascii="Times New Roman" w:eastAsia="SimSun" w:hAnsi="Times New Roman" w:cs="Times New Roman" w:hint="default"/>
          <w:lang w:val="id-ID"/>
        </w:rPr>
      </w:pPr>
      <w:r w:rsidRPr="00C24161">
        <w:rPr>
          <w:rFonts w:ascii="Times New Roman" w:eastAsia="SimSun" w:hAnsi="Times New Roman" w:cs="Times New Roman" w:hint="default"/>
        </w:rPr>
        <w:t>Diberi nasehat</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8"/>
        </w:numPr>
        <w:tabs>
          <w:tab w:val="left" w:pos="440"/>
          <w:tab w:val="left" w:pos="880"/>
          <w:tab w:val="left" w:pos="1134"/>
        </w:tabs>
        <w:spacing w:line="276" w:lineRule="auto"/>
        <w:ind w:left="1418"/>
        <w:jc w:val="both"/>
        <w:rPr>
          <w:rFonts w:ascii="Times New Roman" w:eastAsia="SimSun" w:hAnsi="Times New Roman" w:cs="Times New Roman" w:hint="default"/>
          <w:lang w:val="id-ID"/>
        </w:rPr>
      </w:pPr>
      <w:r w:rsidRPr="00C24161">
        <w:rPr>
          <w:rFonts w:ascii="Times New Roman" w:eastAsia="SimSun" w:hAnsi="Times New Roman" w:cs="Times New Roman" w:hint="default"/>
        </w:rPr>
        <w:t>Celaan</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8"/>
        </w:numPr>
        <w:tabs>
          <w:tab w:val="left" w:pos="440"/>
          <w:tab w:val="left" w:pos="880"/>
          <w:tab w:val="left" w:pos="1134"/>
        </w:tabs>
        <w:spacing w:line="276" w:lineRule="auto"/>
        <w:ind w:left="1418"/>
        <w:jc w:val="both"/>
        <w:rPr>
          <w:rFonts w:ascii="Times New Roman" w:eastAsia="SimSun" w:hAnsi="Times New Roman" w:cs="Times New Roman" w:hint="default"/>
          <w:lang w:val="id-ID"/>
        </w:rPr>
      </w:pPr>
      <w:r w:rsidRPr="00C24161">
        <w:rPr>
          <w:rFonts w:ascii="Times New Roman" w:eastAsia="SimSun" w:hAnsi="Times New Roman" w:cs="Times New Roman" w:hint="default"/>
        </w:rPr>
        <w:t>Pengucilan</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8"/>
        </w:numPr>
        <w:tabs>
          <w:tab w:val="left" w:pos="440"/>
          <w:tab w:val="left" w:pos="880"/>
          <w:tab w:val="left" w:pos="1134"/>
        </w:tabs>
        <w:spacing w:line="276" w:lineRule="auto"/>
        <w:ind w:left="1418"/>
        <w:jc w:val="both"/>
        <w:rPr>
          <w:rFonts w:ascii="Times New Roman" w:eastAsia="SimSun" w:hAnsi="Times New Roman" w:cs="Times New Roman" w:hint="default"/>
          <w:lang w:val="id-ID"/>
        </w:rPr>
      </w:pPr>
      <w:r w:rsidRPr="00C24161">
        <w:rPr>
          <w:rFonts w:ascii="Times New Roman" w:eastAsia="SimSun" w:hAnsi="Times New Roman" w:cs="Times New Roman" w:hint="default"/>
        </w:rPr>
        <w:t>Pemecatan</w:t>
      </w:r>
      <w:r w:rsidRPr="00C24161">
        <w:rPr>
          <w:rFonts w:ascii="Times New Roman" w:eastAsia="SimSun" w:hAnsi="Times New Roman" w:cs="Times New Roman" w:hint="default"/>
          <w:lang w:val="id-ID"/>
        </w:rPr>
        <w:t>.</w:t>
      </w:r>
    </w:p>
    <w:p w:rsidR="005F13C8" w:rsidRPr="00C24161" w:rsidRDefault="00D96450" w:rsidP="00C24161">
      <w:pPr>
        <w:pStyle w:val="ListParagraph1"/>
        <w:numPr>
          <w:ilvl w:val="0"/>
          <w:numId w:val="48"/>
        </w:numPr>
        <w:tabs>
          <w:tab w:val="left" w:pos="440"/>
          <w:tab w:val="left" w:pos="880"/>
          <w:tab w:val="left" w:pos="1134"/>
        </w:tabs>
        <w:spacing w:line="276" w:lineRule="auto"/>
        <w:ind w:left="1418"/>
        <w:jc w:val="both"/>
        <w:rPr>
          <w:rFonts w:ascii="Times New Roman" w:eastAsia="SimSun" w:hAnsi="Times New Roman" w:cs="Times New Roman" w:hint="default"/>
          <w:lang w:val="id-ID"/>
        </w:rPr>
      </w:pPr>
      <w:r w:rsidRPr="00C24161">
        <w:rPr>
          <w:rFonts w:ascii="Times New Roman" w:eastAsia="SimSun" w:hAnsi="Times New Roman" w:cs="Times New Roman" w:hint="default"/>
        </w:rPr>
        <w:t>Pengumuman kesalahan secara terbuka</w:t>
      </w:r>
      <w:r w:rsidRPr="00C24161">
        <w:rPr>
          <w:rFonts w:ascii="Times New Roman" w:eastAsia="SimSun" w:hAnsi="Times New Roman" w:cs="Times New Roman" w:hint="default"/>
          <w:lang w:val="id-ID"/>
        </w:rPr>
        <w:t>.</w:t>
      </w:r>
    </w:p>
    <w:p w:rsidR="005F13C8" w:rsidRPr="00C24161" w:rsidRDefault="005F13C8" w:rsidP="00C24161">
      <w:pPr>
        <w:pStyle w:val="ListParagraph1"/>
        <w:tabs>
          <w:tab w:val="left" w:pos="5918"/>
        </w:tabs>
        <w:spacing w:line="276" w:lineRule="auto"/>
        <w:ind w:left="0"/>
        <w:jc w:val="both"/>
        <w:rPr>
          <w:rFonts w:ascii="Times New Roman" w:eastAsia="Times New Roman" w:hAnsi="Times New Roman" w:cs="Times New Roman" w:hint="default"/>
          <w:lang w:val="id-ID"/>
        </w:rPr>
      </w:pPr>
    </w:p>
    <w:p w:rsidR="005F13C8" w:rsidRPr="00C24161" w:rsidRDefault="00D96450" w:rsidP="00C24161">
      <w:pPr>
        <w:pStyle w:val="ListParagraph1"/>
        <w:numPr>
          <w:ilvl w:val="0"/>
          <w:numId w:val="19"/>
        </w:numPr>
        <w:spacing w:after="0" w:line="276" w:lineRule="auto"/>
        <w:ind w:left="284" w:hanging="567"/>
        <w:jc w:val="both"/>
        <w:rPr>
          <w:rFonts w:ascii="Times New Roman" w:hAnsi="Times New Roman" w:cs="Times New Roman" w:hint="default"/>
        </w:rPr>
      </w:pPr>
      <w:r w:rsidRPr="00C24161">
        <w:rPr>
          <w:rFonts w:ascii="Times New Roman" w:hAnsi="Times New Roman" w:cs="Times New Roman" w:hint="default"/>
          <w:b/>
          <w:lang w:val="id-ID"/>
        </w:rPr>
        <w:t xml:space="preserve"> PENGEBORAN</w:t>
      </w:r>
      <w:r w:rsidRPr="00C24161">
        <w:rPr>
          <w:rFonts w:ascii="Times New Roman" w:hAnsi="Times New Roman" w:cs="Times New Roman"/>
          <w:b/>
          <w:lang w:val="id-ID"/>
        </w:rPr>
        <w:t>MINYAK BUMI</w:t>
      </w:r>
      <w:r w:rsidRPr="00C24161">
        <w:rPr>
          <w:rFonts w:ascii="Times New Roman" w:hAnsi="Times New Roman" w:cs="Times New Roman" w:hint="default"/>
          <w:b/>
          <w:lang w:val="id-ID"/>
        </w:rPr>
        <w:t xml:space="preserve"> ILEGAL (</w:t>
      </w:r>
      <w:r w:rsidRPr="00C24161">
        <w:rPr>
          <w:rFonts w:ascii="Times New Roman" w:hAnsi="Times New Roman" w:cs="Times New Roman" w:hint="default"/>
          <w:b/>
          <w:i/>
          <w:iCs/>
          <w:lang w:val="id-ID"/>
        </w:rPr>
        <w:t xml:space="preserve">Ilegal Drilling) </w:t>
      </w:r>
    </w:p>
    <w:p w:rsidR="005F13C8" w:rsidRPr="00C24161" w:rsidRDefault="00D96450" w:rsidP="00C24161">
      <w:pPr>
        <w:pStyle w:val="ListParagraph1"/>
        <w:numPr>
          <w:ilvl w:val="6"/>
          <w:numId w:val="49"/>
        </w:numPr>
        <w:tabs>
          <w:tab w:val="left" w:pos="709"/>
          <w:tab w:val="left" w:pos="1100"/>
        </w:tabs>
        <w:spacing w:line="276" w:lineRule="auto"/>
        <w:ind w:left="284" w:firstLine="0"/>
        <w:jc w:val="both"/>
        <w:rPr>
          <w:rFonts w:asciiTheme="majorBidi" w:hAnsiTheme="majorBidi" w:cstheme="majorBidi" w:hint="default"/>
          <w:b/>
        </w:rPr>
      </w:pPr>
      <w:r w:rsidRPr="00C24161">
        <w:rPr>
          <w:rFonts w:asciiTheme="majorBidi" w:hAnsiTheme="majorBidi" w:cstheme="majorBidi"/>
          <w:b/>
        </w:rPr>
        <w:t>Pengerti</w:t>
      </w:r>
      <w:r w:rsidRPr="00C24161">
        <w:rPr>
          <w:rFonts w:asciiTheme="majorBidi" w:hAnsiTheme="majorBidi" w:cstheme="majorBidi"/>
          <w:b/>
          <w:lang w:val="id-ID"/>
        </w:rPr>
        <w:t xml:space="preserve">an </w:t>
      </w:r>
      <w:r w:rsidRPr="00C24161">
        <w:rPr>
          <w:rFonts w:asciiTheme="majorBidi" w:hAnsiTheme="majorBidi" w:cstheme="majorBidi" w:hint="default"/>
          <w:b/>
          <w:lang w:val="id-ID"/>
        </w:rPr>
        <w:t xml:space="preserve">dan Ruang Lingkup </w:t>
      </w:r>
      <w:r w:rsidRPr="00C24161">
        <w:rPr>
          <w:rFonts w:asciiTheme="majorBidi" w:hAnsiTheme="majorBidi" w:cstheme="majorBidi" w:hint="default"/>
          <w:b/>
          <w:i/>
          <w:iCs/>
          <w:lang w:val="id-ID"/>
        </w:rPr>
        <w:t>Ilegal Drilling</w:t>
      </w:r>
    </w:p>
    <w:p w:rsidR="005F13C8" w:rsidRPr="00C24161" w:rsidRDefault="00D96450" w:rsidP="00C24161">
      <w:pPr>
        <w:numPr>
          <w:ilvl w:val="0"/>
          <w:numId w:val="50"/>
        </w:numPr>
        <w:tabs>
          <w:tab w:val="clear" w:pos="425"/>
          <w:tab w:val="left" w:pos="142"/>
        </w:tabs>
        <w:ind w:left="851" w:hanging="283"/>
        <w:jc w:val="both"/>
        <w:rPr>
          <w:rFonts w:ascii="Times New Roman" w:hAnsi="Times New Roman" w:cs="Times New Roman"/>
          <w:i/>
          <w:iCs/>
          <w:sz w:val="22"/>
          <w:szCs w:val="22"/>
          <w:lang w:val="id-ID"/>
        </w:rPr>
      </w:pPr>
      <w:r w:rsidRPr="00C24161">
        <w:rPr>
          <w:rFonts w:ascii="Times New Roman" w:hAnsi="Times New Roman" w:cs="Times New Roman"/>
          <w:sz w:val="22"/>
          <w:szCs w:val="22"/>
          <w:lang w:val="id-ID"/>
        </w:rPr>
        <w:t xml:space="preserve">Pengertian </w:t>
      </w:r>
      <w:r w:rsidRPr="00C24161">
        <w:rPr>
          <w:rFonts w:ascii="Times New Roman" w:hAnsi="Times New Roman" w:cs="Times New Roman"/>
          <w:i/>
          <w:iCs/>
          <w:sz w:val="22"/>
          <w:szCs w:val="22"/>
          <w:lang w:val="id-ID"/>
        </w:rPr>
        <w:t>Ilegal Drilling</w:t>
      </w:r>
    </w:p>
    <w:p w:rsidR="005F13C8" w:rsidRPr="00C24161" w:rsidRDefault="00D96450" w:rsidP="00C24161">
      <w:pPr>
        <w:tabs>
          <w:tab w:val="left" w:pos="142"/>
        </w:tabs>
        <w:ind w:firstLine="709"/>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lang w:val="id-ID"/>
        </w:rPr>
        <w:tab/>
      </w:r>
      <w:r w:rsidRPr="00C24161">
        <w:rPr>
          <w:rFonts w:ascii="Times New Roman" w:eastAsia="SimSun" w:hAnsi="Times New Roman" w:cs="Times New Roman"/>
          <w:sz w:val="22"/>
          <w:szCs w:val="22"/>
        </w:rPr>
        <w:t xml:space="preserve">Yang di maksud dengan </w:t>
      </w:r>
      <w:r w:rsidRPr="00C24161">
        <w:rPr>
          <w:rFonts w:ascii="Times New Roman" w:eastAsia="SimSun" w:hAnsi="Times New Roman" w:cs="Times New Roman"/>
          <w:i/>
          <w:iCs/>
          <w:sz w:val="22"/>
          <w:szCs w:val="22"/>
        </w:rPr>
        <w:t>illegal</w:t>
      </w:r>
      <w:r w:rsidRPr="00C24161">
        <w:rPr>
          <w:rFonts w:ascii="Times New Roman" w:eastAsia="SimSun" w:hAnsi="Times New Roman" w:cs="Times New Roman"/>
          <w:sz w:val="22"/>
          <w:szCs w:val="22"/>
        </w:rPr>
        <w:t xml:space="preserve"> adalah tidak sesuai dengan peraturan hukum atau perundang-undangan yang berlaku. Sesuatu yang berstatus </w:t>
      </w:r>
      <w:r w:rsidRPr="00C24161">
        <w:rPr>
          <w:rFonts w:ascii="Times New Roman" w:eastAsia="SimSun" w:hAnsi="Times New Roman" w:cs="Times New Roman"/>
          <w:i/>
          <w:iCs/>
          <w:sz w:val="22"/>
          <w:szCs w:val="22"/>
        </w:rPr>
        <w:t xml:space="preserve">legal </w:t>
      </w:r>
      <w:r w:rsidRPr="00C24161">
        <w:rPr>
          <w:rFonts w:ascii="Times New Roman" w:eastAsia="SimSun" w:hAnsi="Times New Roman" w:cs="Times New Roman"/>
          <w:sz w:val="22"/>
          <w:szCs w:val="22"/>
        </w:rPr>
        <w:t xml:space="preserve">artinya adalah sah, sementara sesuatu yang berstatus </w:t>
      </w:r>
      <w:r w:rsidRPr="00C24161">
        <w:rPr>
          <w:rFonts w:ascii="Times New Roman" w:eastAsia="SimSun" w:hAnsi="Times New Roman" w:cs="Times New Roman"/>
          <w:i/>
          <w:iCs/>
          <w:sz w:val="22"/>
          <w:szCs w:val="22"/>
        </w:rPr>
        <w:t>illegal</w:t>
      </w:r>
      <w:r w:rsidRPr="00C24161">
        <w:rPr>
          <w:rFonts w:ascii="Times New Roman" w:eastAsia="SimSun" w:hAnsi="Times New Roman" w:cs="Times New Roman"/>
          <w:sz w:val="22"/>
          <w:szCs w:val="22"/>
        </w:rPr>
        <w:t xml:space="preserve"> artinya adalah tidak sah.</w:t>
      </w:r>
      <w:r w:rsidRPr="00C24161">
        <w:rPr>
          <w:rStyle w:val="FootnoteReference"/>
          <w:sz w:val="22"/>
          <w:szCs w:val="22"/>
        </w:rPr>
        <w:footnoteReference w:id="55"/>
      </w:r>
      <w:r w:rsidRPr="00C24161">
        <w:rPr>
          <w:rFonts w:ascii="Times New Roman" w:eastAsia="SimSun" w:hAnsi="Times New Roman" w:cs="Times New Roman"/>
          <w:i/>
          <w:iCs/>
          <w:sz w:val="22"/>
          <w:szCs w:val="22"/>
        </w:rPr>
        <w:t>Legal</w:t>
      </w:r>
      <w:r w:rsidRPr="00C24161">
        <w:rPr>
          <w:rFonts w:ascii="Times New Roman" w:eastAsia="SimSun" w:hAnsi="Times New Roman" w:cs="Times New Roman"/>
          <w:sz w:val="22"/>
          <w:szCs w:val="22"/>
        </w:rPr>
        <w:t xml:space="preserve"> dan </w:t>
      </w:r>
      <w:r w:rsidRPr="00C24161">
        <w:rPr>
          <w:rFonts w:ascii="Times New Roman" w:eastAsia="SimSun" w:hAnsi="Times New Roman" w:cs="Times New Roman"/>
          <w:i/>
          <w:iCs/>
          <w:sz w:val="22"/>
          <w:szCs w:val="22"/>
        </w:rPr>
        <w:t>Illegal</w:t>
      </w:r>
      <w:r w:rsidRPr="00C24161">
        <w:rPr>
          <w:rFonts w:ascii="Times New Roman" w:eastAsia="SimSun" w:hAnsi="Times New Roman" w:cs="Times New Roman"/>
          <w:sz w:val="22"/>
          <w:szCs w:val="22"/>
        </w:rPr>
        <w:t xml:space="preserve"> ini adalah kata serapan dari bahasa Inggris yakni </w:t>
      </w:r>
      <w:r w:rsidRPr="00C24161">
        <w:rPr>
          <w:rFonts w:ascii="Times New Roman" w:eastAsia="SimSun" w:hAnsi="Times New Roman" w:cs="Times New Roman"/>
          <w:i/>
          <w:iCs/>
          <w:sz w:val="22"/>
          <w:szCs w:val="22"/>
        </w:rPr>
        <w:t xml:space="preserve">Legal </w:t>
      </w:r>
      <w:r w:rsidRPr="00C24161">
        <w:rPr>
          <w:rFonts w:ascii="Times New Roman" w:eastAsia="SimSun" w:hAnsi="Times New Roman" w:cs="Times New Roman"/>
          <w:sz w:val="22"/>
          <w:szCs w:val="22"/>
        </w:rPr>
        <w:t>dan</w:t>
      </w:r>
      <w:r w:rsidRPr="00C24161">
        <w:rPr>
          <w:rFonts w:ascii="Times New Roman" w:eastAsia="SimSun" w:hAnsi="Times New Roman" w:cs="Times New Roman"/>
          <w:i/>
          <w:iCs/>
          <w:sz w:val="22"/>
          <w:szCs w:val="22"/>
        </w:rPr>
        <w:t xml:space="preserve"> Illegal </w:t>
      </w:r>
      <w:r w:rsidRPr="00C24161">
        <w:rPr>
          <w:rFonts w:ascii="Times New Roman" w:eastAsia="SimSun" w:hAnsi="Times New Roman" w:cs="Times New Roman"/>
          <w:sz w:val="22"/>
          <w:szCs w:val="22"/>
        </w:rPr>
        <w:t>yang maknanya serupa dengan pemaknaan bahasa Indonesia.</w:t>
      </w:r>
    </w:p>
    <w:p w:rsidR="005F13C8" w:rsidRPr="00C24161" w:rsidRDefault="00D96450" w:rsidP="00C24161">
      <w:pPr>
        <w:tabs>
          <w:tab w:val="left" w:pos="142"/>
        </w:tabs>
        <w:ind w:firstLine="709"/>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rPr>
        <w:t xml:space="preserve">Adapun yang di maksud dengan </w:t>
      </w:r>
      <w:r w:rsidRPr="00C24161">
        <w:rPr>
          <w:rFonts w:ascii="Times New Roman" w:eastAsia="SimSun" w:hAnsi="Times New Roman" w:cs="Times New Roman"/>
          <w:i/>
          <w:iCs/>
          <w:sz w:val="22"/>
          <w:szCs w:val="22"/>
        </w:rPr>
        <w:t>legal</w:t>
      </w:r>
      <w:r w:rsidRPr="00C24161">
        <w:rPr>
          <w:rFonts w:ascii="Times New Roman" w:eastAsia="SimSun" w:hAnsi="Times New Roman" w:cs="Times New Roman"/>
          <w:sz w:val="22"/>
          <w:szCs w:val="22"/>
        </w:rPr>
        <w:t xml:space="preserve"> adalah sesuai dengan peraturan hukum atau perundang-undangan yang berlaku. Dari pengertian diatas, kita bisa menyimpulkan bahwa kedua kata ini memiliki makna yang berlawanan (antonim), di mana legal maknanya adalah cenderung positif sementara </w:t>
      </w:r>
      <w:r w:rsidRPr="00C24161">
        <w:rPr>
          <w:rFonts w:ascii="Times New Roman" w:eastAsia="SimSun" w:hAnsi="Times New Roman" w:cs="Times New Roman"/>
          <w:i/>
          <w:iCs/>
          <w:sz w:val="22"/>
          <w:szCs w:val="22"/>
        </w:rPr>
        <w:t>Illegal</w:t>
      </w:r>
      <w:r w:rsidRPr="00C24161">
        <w:rPr>
          <w:rFonts w:ascii="Times New Roman" w:eastAsia="SimSun" w:hAnsi="Times New Roman" w:cs="Times New Roman"/>
          <w:sz w:val="22"/>
          <w:szCs w:val="22"/>
        </w:rPr>
        <w:t xml:space="preserve"> maknanya adalah, cenderung negatif.  Dalam kehidupan sehari-hari, segala bentuk kegiatan membuat ataupun memperbesar lubang biasa disebut dengan pengeboran (</w:t>
      </w:r>
      <w:r w:rsidRPr="00C24161">
        <w:rPr>
          <w:rFonts w:ascii="Times New Roman" w:eastAsia="SimSun" w:hAnsi="Times New Roman" w:cs="Times New Roman"/>
          <w:i/>
          <w:iCs/>
          <w:sz w:val="22"/>
          <w:szCs w:val="22"/>
        </w:rPr>
        <w:t>boring</w:t>
      </w:r>
      <w:r w:rsidRPr="00C24161">
        <w:rPr>
          <w:rFonts w:ascii="Times New Roman" w:eastAsia="SimSun" w:hAnsi="Times New Roman" w:cs="Times New Roman"/>
          <w:sz w:val="22"/>
          <w:szCs w:val="22"/>
        </w:rPr>
        <w:t>). Namun dalam industri manufaktur, pengeboran memiliki pengertian yang berbeda. Secara garis besar dibedakan menjadi dua macam, yaitu drilling dan boring. Pada dasarnya prosedur kerja dari mengebor dan menge</w:t>
      </w:r>
      <w:r w:rsidRPr="00C24161">
        <w:rPr>
          <w:rFonts w:ascii="Times New Roman" w:eastAsia="SimSun" w:hAnsi="Times New Roman" w:cs="Times New Roman"/>
          <w:i/>
          <w:iCs/>
          <w:sz w:val="22"/>
          <w:szCs w:val="22"/>
        </w:rPr>
        <w:t xml:space="preserve">drill </w:t>
      </w:r>
      <w:r w:rsidRPr="00C24161">
        <w:rPr>
          <w:rFonts w:ascii="Times New Roman" w:eastAsia="SimSun" w:hAnsi="Times New Roman" w:cs="Times New Roman"/>
          <w:sz w:val="22"/>
          <w:szCs w:val="22"/>
        </w:rPr>
        <w:t>adalah sama. Namun tujuannyaberbeda, pengeboran (</w:t>
      </w:r>
      <w:r w:rsidRPr="00C24161">
        <w:rPr>
          <w:rFonts w:ascii="Times New Roman" w:eastAsia="SimSun" w:hAnsi="Times New Roman" w:cs="Times New Roman"/>
          <w:i/>
          <w:iCs/>
          <w:sz w:val="22"/>
          <w:szCs w:val="22"/>
        </w:rPr>
        <w:t>boring</w:t>
      </w:r>
      <w:r w:rsidRPr="00C24161">
        <w:rPr>
          <w:rFonts w:ascii="Times New Roman" w:eastAsia="SimSun" w:hAnsi="Times New Roman" w:cs="Times New Roman"/>
          <w:sz w:val="22"/>
          <w:szCs w:val="22"/>
        </w:rPr>
        <w:t xml:space="preserve">) diartikan sebagai proses untuk memperbesar lubang, sedangkan </w:t>
      </w:r>
      <w:r w:rsidRPr="00C24161">
        <w:rPr>
          <w:rFonts w:ascii="Times New Roman" w:eastAsia="SimSun" w:hAnsi="Times New Roman" w:cs="Times New Roman"/>
          <w:i/>
          <w:iCs/>
          <w:sz w:val="22"/>
          <w:szCs w:val="22"/>
        </w:rPr>
        <w:t>drill</w:t>
      </w:r>
      <w:r w:rsidRPr="00C24161">
        <w:rPr>
          <w:rFonts w:ascii="Times New Roman" w:eastAsia="SimSun" w:hAnsi="Times New Roman" w:cs="Times New Roman"/>
          <w:sz w:val="22"/>
          <w:szCs w:val="22"/>
        </w:rPr>
        <w:t xml:space="preserve"> digunakan untuk melubangi benda kerja. </w:t>
      </w:r>
    </w:p>
    <w:p w:rsidR="005F13C8" w:rsidRPr="00C24161" w:rsidRDefault="00D96450" w:rsidP="00C24161">
      <w:pPr>
        <w:tabs>
          <w:tab w:val="left" w:pos="142"/>
        </w:tabs>
        <w:ind w:firstLine="709"/>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lang w:val="id-ID"/>
        </w:rPr>
        <w:t xml:space="preserve">Sedngkan </w:t>
      </w:r>
      <w:r w:rsidRPr="00C24161">
        <w:rPr>
          <w:rFonts w:ascii="Times New Roman" w:eastAsia="SimSun" w:hAnsi="Times New Roman" w:cs="Times New Roman"/>
          <w:i/>
          <w:iCs/>
          <w:sz w:val="22"/>
          <w:szCs w:val="22"/>
        </w:rPr>
        <w:t>Drilling</w:t>
      </w:r>
      <w:r w:rsidRPr="00C24161">
        <w:rPr>
          <w:rFonts w:ascii="Times New Roman" w:eastAsia="SimSun" w:hAnsi="Times New Roman" w:cs="Times New Roman"/>
          <w:sz w:val="22"/>
          <w:szCs w:val="22"/>
        </w:rPr>
        <w:t xml:space="preserve"> adalah operasi yang menghasilkan lubang-lubang bulat pada seluruh bahan, atau memperbesar lubang dengan mata bor (</w:t>
      </w:r>
      <w:r w:rsidRPr="00C24161">
        <w:rPr>
          <w:rFonts w:ascii="Times New Roman" w:eastAsia="SimSun" w:hAnsi="Times New Roman" w:cs="Times New Roman"/>
          <w:i/>
          <w:iCs/>
          <w:sz w:val="22"/>
          <w:szCs w:val="22"/>
        </w:rPr>
        <w:t>twist drill</w:t>
      </w:r>
      <w:r w:rsidRPr="00C24161">
        <w:rPr>
          <w:rFonts w:ascii="Times New Roman" w:eastAsia="SimSun" w:hAnsi="Times New Roman" w:cs="Times New Roman"/>
          <w:sz w:val="22"/>
          <w:szCs w:val="22"/>
        </w:rPr>
        <w:t>).</w:t>
      </w:r>
      <w:r w:rsidRPr="00C24161">
        <w:rPr>
          <w:rStyle w:val="FootnoteReference"/>
          <w:sz w:val="22"/>
          <w:szCs w:val="22"/>
        </w:rPr>
        <w:footnoteReference w:id="56"/>
      </w:r>
      <w:r w:rsidRPr="00C24161">
        <w:rPr>
          <w:rFonts w:ascii="Times New Roman" w:eastAsia="SimSun" w:hAnsi="Times New Roman" w:cs="Times New Roman"/>
          <w:sz w:val="22"/>
          <w:szCs w:val="22"/>
        </w:rPr>
        <w:t xml:space="preserve"> Sedangkan yang di maksud dengan </w:t>
      </w:r>
      <w:r w:rsidRPr="00C24161">
        <w:rPr>
          <w:rFonts w:ascii="Times New Roman" w:eastAsia="SimSun" w:hAnsi="Times New Roman" w:cs="Times New Roman"/>
          <w:i/>
          <w:iCs/>
          <w:sz w:val="22"/>
          <w:szCs w:val="22"/>
        </w:rPr>
        <w:t>boring</w:t>
      </w:r>
      <w:r w:rsidRPr="00C24161">
        <w:rPr>
          <w:rFonts w:ascii="Times New Roman" w:eastAsia="SimSun" w:hAnsi="Times New Roman" w:cs="Times New Roman"/>
          <w:sz w:val="22"/>
          <w:szCs w:val="22"/>
        </w:rPr>
        <w:t xml:space="preserve"> ialah operasi yang bertujuan untuk memperbesar lubang yang telah di bor oleh alat potong yang dapat diatur atau </w:t>
      </w:r>
      <w:r w:rsidRPr="00C24161">
        <w:rPr>
          <w:rFonts w:ascii="Times New Roman" w:eastAsia="SimSun" w:hAnsi="Times New Roman" w:cs="Times New Roman"/>
          <w:i/>
          <w:iCs/>
          <w:sz w:val="22"/>
          <w:szCs w:val="22"/>
        </w:rPr>
        <w:t>core drill</w:t>
      </w:r>
      <w:r w:rsidRPr="00C24161">
        <w:rPr>
          <w:rFonts w:ascii="Times New Roman" w:eastAsia="SimSun" w:hAnsi="Times New Roman" w:cs="Times New Roman"/>
          <w:sz w:val="22"/>
          <w:szCs w:val="22"/>
        </w:rPr>
        <w:t>.</w:t>
      </w:r>
      <w:r w:rsidRPr="00C24161">
        <w:rPr>
          <w:rStyle w:val="FootnoteReference"/>
          <w:sz w:val="22"/>
          <w:szCs w:val="22"/>
        </w:rPr>
        <w:footnoteReference w:id="57"/>
      </w:r>
      <w:r w:rsidRPr="00C24161">
        <w:rPr>
          <w:rFonts w:ascii="Times New Roman" w:eastAsia="SimSun" w:hAnsi="Times New Roman" w:cs="Times New Roman"/>
          <w:sz w:val="22"/>
          <w:szCs w:val="22"/>
        </w:rPr>
        <w:t xml:space="preserve"> Jenis </w:t>
      </w:r>
      <w:r w:rsidRPr="00C24161">
        <w:rPr>
          <w:rFonts w:ascii="Times New Roman" w:eastAsia="SimSun" w:hAnsi="Times New Roman" w:cs="Times New Roman"/>
          <w:i/>
          <w:iCs/>
          <w:sz w:val="22"/>
          <w:szCs w:val="22"/>
        </w:rPr>
        <w:t>core drill</w:t>
      </w:r>
      <w:r w:rsidRPr="00C24161">
        <w:rPr>
          <w:rFonts w:ascii="Times New Roman" w:eastAsia="SimSun" w:hAnsi="Times New Roman" w:cs="Times New Roman"/>
          <w:sz w:val="22"/>
          <w:szCs w:val="22"/>
        </w:rPr>
        <w:t xml:space="preserve"> antara lain seperti </w:t>
      </w:r>
      <w:r w:rsidRPr="00C24161">
        <w:rPr>
          <w:rFonts w:ascii="Times New Roman" w:eastAsia="SimSun" w:hAnsi="Times New Roman" w:cs="Times New Roman"/>
          <w:i/>
          <w:iCs/>
          <w:sz w:val="22"/>
          <w:szCs w:val="22"/>
        </w:rPr>
        <w:t xml:space="preserve">counter sink, counter boring, reamer, tap, </w:t>
      </w:r>
      <w:r w:rsidRPr="00C24161">
        <w:rPr>
          <w:rFonts w:ascii="Times New Roman" w:eastAsia="SimSun" w:hAnsi="Times New Roman" w:cs="Times New Roman"/>
          <w:sz w:val="22"/>
          <w:szCs w:val="22"/>
        </w:rPr>
        <w:t xml:space="preserve">dan lain sebagainya. </w:t>
      </w:r>
    </w:p>
    <w:p w:rsidR="005F13C8" w:rsidRPr="00C24161" w:rsidRDefault="00D96450" w:rsidP="00C24161">
      <w:pPr>
        <w:tabs>
          <w:tab w:val="left" w:pos="142"/>
        </w:tabs>
        <w:ind w:firstLine="709"/>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rPr>
        <w:t>Dalam dunia pertambangan Minyak dan Gas Bumi, ada dua kegiatan usaha, yaitu Kegiatan Usaha Hulu dan Kegiatan Usaha Hilir.</w:t>
      </w:r>
      <w:r w:rsidRPr="00C24161">
        <w:rPr>
          <w:rFonts w:ascii="Times New Roman" w:eastAsia="SimSun" w:hAnsi="Times New Roman" w:cs="Times New Roman"/>
          <w:sz w:val="22"/>
          <w:szCs w:val="22"/>
          <w:lang w:val="id-ID"/>
        </w:rPr>
        <w:t xml:space="preserve"> M</w:t>
      </w:r>
      <w:r w:rsidRPr="00C24161">
        <w:rPr>
          <w:rFonts w:ascii="Times New Roman" w:eastAsia="SimSun" w:hAnsi="Times New Roman" w:cs="Times New Roman"/>
          <w:sz w:val="22"/>
          <w:szCs w:val="22"/>
        </w:rPr>
        <w:t xml:space="preserve">enurut pasal 1 ayat 7 UU No. 22 tahun 2001 tentang Minyak dan Gas Bumi bahwa Kegiatan Usaha Hulu adalah </w:t>
      </w:r>
      <w:r w:rsidRPr="00C24161">
        <w:rPr>
          <w:rFonts w:ascii="Times New Roman" w:eastAsia="SimSun" w:hAnsi="Times New Roman" w:cs="Times New Roman"/>
          <w:sz w:val="22"/>
          <w:szCs w:val="22"/>
          <w:lang w:val="id-ID"/>
        </w:rPr>
        <w:t>k</w:t>
      </w:r>
      <w:r w:rsidRPr="00C24161">
        <w:rPr>
          <w:rFonts w:ascii="Times New Roman" w:eastAsia="SimSun" w:hAnsi="Times New Roman" w:cs="Times New Roman"/>
          <w:sz w:val="22"/>
          <w:szCs w:val="22"/>
        </w:rPr>
        <w:t>egiatan usaha yang berintikan atau bertumpu pada kegiatan usaha Eksplorasi dan Eksploitasi.</w:t>
      </w:r>
      <w:r w:rsidRPr="00C24161">
        <w:rPr>
          <w:rFonts w:ascii="Times New Roman" w:eastAsia="SimSun" w:hAnsi="Times New Roman" w:cs="Times New Roman"/>
          <w:sz w:val="22"/>
          <w:szCs w:val="22"/>
          <w:lang w:val="id-ID"/>
        </w:rPr>
        <w:t xml:space="preserve"> Sedangkan yang dimaksud dengan Kegiatan Usaha Hilir adalah Pengolahan, transportasi dan juga pemasaran dalam kegiatan tersebut.</w:t>
      </w:r>
    </w:p>
    <w:p w:rsidR="005F13C8" w:rsidRPr="00C24161" w:rsidRDefault="005F13C8" w:rsidP="00C24161">
      <w:pPr>
        <w:tabs>
          <w:tab w:val="left" w:pos="142"/>
        </w:tabs>
        <w:ind w:firstLine="709"/>
        <w:jc w:val="both"/>
        <w:rPr>
          <w:rFonts w:ascii="Times New Roman" w:eastAsia="SimSun" w:hAnsi="Times New Roman" w:cs="Times New Roman"/>
          <w:sz w:val="22"/>
          <w:szCs w:val="22"/>
        </w:rPr>
      </w:pPr>
    </w:p>
    <w:p w:rsidR="005F13C8" w:rsidRPr="00C24161" w:rsidRDefault="00D96450" w:rsidP="00C24161">
      <w:pPr>
        <w:numPr>
          <w:ilvl w:val="0"/>
          <w:numId w:val="50"/>
        </w:numPr>
        <w:tabs>
          <w:tab w:val="clear" w:pos="425"/>
          <w:tab w:val="left" w:pos="142"/>
        </w:tabs>
        <w:ind w:left="993" w:hanging="426"/>
        <w:jc w:val="both"/>
        <w:rPr>
          <w:rFonts w:ascii="Times New Roman" w:hAnsi="Times New Roman" w:cs="Times New Roman"/>
          <w:sz w:val="22"/>
          <w:szCs w:val="22"/>
        </w:rPr>
      </w:pPr>
      <w:r w:rsidRPr="00C24161">
        <w:rPr>
          <w:rFonts w:ascii="Times New Roman" w:hAnsi="Times New Roman" w:cs="Times New Roman"/>
          <w:sz w:val="22"/>
          <w:szCs w:val="22"/>
          <w:lang w:val="id-ID"/>
        </w:rPr>
        <w:t xml:space="preserve">Dasar Hukum </w:t>
      </w:r>
      <w:r w:rsidRPr="00C24161">
        <w:rPr>
          <w:rFonts w:ascii="Times New Roman" w:hAnsi="Times New Roman" w:cs="Times New Roman"/>
          <w:i/>
          <w:iCs/>
          <w:sz w:val="22"/>
          <w:szCs w:val="22"/>
          <w:lang w:val="id-ID"/>
        </w:rPr>
        <w:t>Ilegal Dilling</w:t>
      </w:r>
    </w:p>
    <w:p w:rsidR="005F13C8" w:rsidRPr="00C24161" w:rsidRDefault="00D96450" w:rsidP="00C24161">
      <w:pPr>
        <w:tabs>
          <w:tab w:val="left" w:pos="142"/>
        </w:tabs>
        <w:ind w:firstLine="660"/>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lang w:val="id-ID"/>
        </w:rPr>
        <w:tab/>
      </w:r>
      <w:r w:rsidRPr="00C24161">
        <w:rPr>
          <w:rFonts w:ascii="Times New Roman" w:eastAsia="SimSun" w:hAnsi="Times New Roman" w:cs="Times New Roman"/>
          <w:sz w:val="22"/>
          <w:szCs w:val="22"/>
        </w:rPr>
        <w:t xml:space="preserve">Undang – Undang Nomor 22 Tahun 2001 tentang Minyak dan Gas Bumi. Yang dipakai sebagai landasan di Indonesia yang berfungsi sebagai pengikat bagi pelanggar yang bekaitan dengan sumber daya alam, banyak sekali kekayaan alam (SDA) yang sangat melimpah, dari pertambangan, perikanan, hutan dan kadungan mineral. Adapun jenis tambang yang menguasai hajat orang banyak, seperti minyak bumi, gas alam, emas, perak, timah, batubara dan hasil tambang lainnya. Dalam kehidupan sehari-hari, peranan minyak adalah penting sekali. Yang mana semua kegiatan, baik itu yang dapat dipakai langsung seperti bahan bakar kendaraan dan kebutuhan rumah tangga, maupun yang dipakai tidak langsung seperti untuk bahan bakar industri. </w:t>
      </w:r>
    </w:p>
    <w:p w:rsidR="005F13C8" w:rsidRPr="00C24161" w:rsidRDefault="00D96450" w:rsidP="00C24161">
      <w:pPr>
        <w:tabs>
          <w:tab w:val="left" w:pos="142"/>
        </w:tabs>
        <w:ind w:firstLine="660"/>
        <w:jc w:val="both"/>
        <w:rPr>
          <w:rFonts w:ascii="Times New Roman" w:eastAsia="SimSun" w:hAnsi="Times New Roman" w:cs="Times New Roman"/>
          <w:sz w:val="22"/>
          <w:szCs w:val="22"/>
        </w:rPr>
      </w:pPr>
      <w:r w:rsidRPr="00C24161">
        <w:rPr>
          <w:rFonts w:ascii="Times New Roman" w:eastAsia="SimSun" w:hAnsi="Times New Roman" w:cs="Times New Roman"/>
          <w:sz w:val="22"/>
          <w:szCs w:val="22"/>
        </w:rPr>
        <w:t>Isu mengenai minyak bumi selalu menarik dibicarakan, dengan keberadaannya yang terbatas, namun perannya sebagai sumber energi utama belum tergantikan, minyak bumi terus menjadi perhatian seluruh dunia. Minyak bumi dan gas bumi adalah bagian dari sumber daya alam yang memiliki banyak manfaat dan dibutuhkan setiap lapisan masyarakat. Sebagai sumber daya alam yang strategis tidak dapat diperbahrui, minyak dan gas bumi merupakan kebutuhan industri, kebutuhan energi, dan penghasilan devisa Negara. Oleh karena itu, pengelolaan danpemanfaatan minyak dan gas bumi haruslah dilaksanakan seoptimal mungkin untuk kemakmuran dan kesejahteraan rakyat.</w:t>
      </w:r>
      <w:r w:rsidRPr="00C24161">
        <w:rPr>
          <w:rStyle w:val="FootnoteReference"/>
          <w:sz w:val="22"/>
          <w:szCs w:val="22"/>
        </w:rPr>
        <w:footnoteReference w:id="58"/>
      </w:r>
    </w:p>
    <w:p w:rsidR="005F13C8" w:rsidRPr="00C24161" w:rsidRDefault="005F13C8" w:rsidP="00C24161">
      <w:pPr>
        <w:tabs>
          <w:tab w:val="left" w:pos="142"/>
        </w:tabs>
        <w:ind w:firstLine="660"/>
        <w:jc w:val="both"/>
        <w:rPr>
          <w:rFonts w:ascii="Times New Roman" w:eastAsia="SimSun" w:hAnsi="Times New Roman" w:cs="Times New Roman"/>
          <w:sz w:val="22"/>
          <w:szCs w:val="22"/>
          <w:lang w:val="id-ID"/>
        </w:rPr>
      </w:pPr>
    </w:p>
    <w:p w:rsidR="005F13C8" w:rsidRPr="00C24161" w:rsidRDefault="00D96450" w:rsidP="00C24161">
      <w:pPr>
        <w:tabs>
          <w:tab w:val="left" w:pos="142"/>
        </w:tabs>
        <w:ind w:firstLine="660"/>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Menurut pasal 1 ayat 1 Undang- Undang No 22 tahun 2001 tentang Minyak dan Gas Bumi, Minyak Bumi adalah </w:t>
      </w:r>
      <w:r w:rsidRPr="00C24161">
        <w:rPr>
          <w:rFonts w:ascii="Times New Roman" w:hAnsi="Times New Roman" w:cs="Times New Roman"/>
          <w:sz w:val="22"/>
          <w:szCs w:val="22"/>
          <w:lang w:val="id-ID"/>
        </w:rPr>
        <w:t>:</w:t>
      </w:r>
      <w:r w:rsidRPr="00C24161">
        <w:rPr>
          <w:rStyle w:val="FootnoteReference"/>
          <w:i/>
          <w:sz w:val="22"/>
          <w:szCs w:val="22"/>
          <w:lang w:val="id-ID"/>
        </w:rPr>
        <w:footnoteReference w:id="59"/>
      </w:r>
    </w:p>
    <w:p w:rsidR="005F13C8" w:rsidRPr="00C24161" w:rsidRDefault="00D96450" w:rsidP="00C24161">
      <w:pPr>
        <w:tabs>
          <w:tab w:val="left" w:pos="142"/>
        </w:tabs>
        <w:ind w:firstLine="660"/>
        <w:jc w:val="both"/>
        <w:rPr>
          <w:rFonts w:ascii="Times New Roman" w:hAnsi="Times New Roman" w:cs="Times New Roman"/>
          <w:i/>
          <w:sz w:val="22"/>
          <w:szCs w:val="22"/>
          <w:lang w:val="id-ID"/>
        </w:rPr>
      </w:pPr>
      <w:r w:rsidRPr="00C24161">
        <w:rPr>
          <w:rFonts w:ascii="Times New Roman" w:hAnsi="Times New Roman" w:cs="Times New Roman"/>
          <w:i/>
          <w:sz w:val="22"/>
          <w:szCs w:val="22"/>
          <w:lang w:val="id-ID"/>
        </w:rPr>
        <w:t>“H</w:t>
      </w:r>
      <w:r w:rsidRPr="00C24161">
        <w:rPr>
          <w:rFonts w:ascii="Times New Roman" w:hAnsi="Times New Roman" w:cs="Times New Roman"/>
          <w:i/>
          <w:sz w:val="22"/>
          <w:szCs w:val="22"/>
        </w:rPr>
        <w:t>asil proses alami berupa hidrokarbon yang dalam kondisi tekanan dan temperatur atmosfer berupa fasa cair atau padat, termasuk aspal, lilin mineral atau ozokerit, dan bitumen yang diperoleh dari proses penambangan, tetapi tidak termasuk batubara atau endapan hidrokarbon lain yang berbentuk padat yang diperoleh dari kegiatan yang tidak berkaitan dengan kegiatan usaha Minyak dan Gas Bumi.</w:t>
      </w:r>
      <w:r w:rsidRPr="00C24161">
        <w:rPr>
          <w:rFonts w:ascii="Times New Roman" w:hAnsi="Times New Roman" w:cs="Times New Roman"/>
          <w:i/>
          <w:sz w:val="22"/>
          <w:szCs w:val="22"/>
          <w:lang w:val="id-ID"/>
        </w:rPr>
        <w:t>”</w:t>
      </w:r>
    </w:p>
    <w:p w:rsidR="005F13C8" w:rsidRPr="00C24161" w:rsidRDefault="005F13C8" w:rsidP="00C24161">
      <w:pPr>
        <w:tabs>
          <w:tab w:val="left" w:pos="142"/>
        </w:tabs>
        <w:ind w:firstLine="660"/>
        <w:jc w:val="both"/>
        <w:rPr>
          <w:rFonts w:ascii="Times New Roman" w:hAnsi="Times New Roman" w:cs="Times New Roman"/>
          <w:i/>
          <w:sz w:val="22"/>
          <w:szCs w:val="22"/>
          <w:lang w:val="id-ID"/>
        </w:rPr>
      </w:pPr>
    </w:p>
    <w:p w:rsidR="005F13C8" w:rsidRPr="00C24161" w:rsidRDefault="00D96450" w:rsidP="00C24161">
      <w:pPr>
        <w:tabs>
          <w:tab w:val="left" w:pos="142"/>
        </w:tabs>
        <w:ind w:firstLine="660"/>
        <w:jc w:val="both"/>
        <w:rPr>
          <w:rFonts w:ascii="Times New Roman" w:eastAsia="SimSun" w:hAnsi="Times New Roman" w:cs="Times New Roman"/>
          <w:sz w:val="22"/>
          <w:szCs w:val="22"/>
          <w:lang w:val="id-ID"/>
        </w:rPr>
      </w:pPr>
      <w:r w:rsidRPr="00C24161">
        <w:rPr>
          <w:rFonts w:ascii="Times New Roman" w:hAnsi="Times New Roman" w:cs="Times New Roman"/>
          <w:sz w:val="22"/>
          <w:szCs w:val="22"/>
        </w:rPr>
        <w:t xml:space="preserve">Dari penjelasan pasal di atas dapat diketahui bahwa minyak bumi dapat diperoleh dari proses pertambangan selain batubara dan endapan hidrokarbon lain yang berbentuk padat. Sedangkan dalam kaidah bahasa Minyak bumi (bahasa Inggris: </w:t>
      </w:r>
      <w:r w:rsidRPr="00C24161">
        <w:rPr>
          <w:rFonts w:ascii="Times New Roman" w:hAnsi="Times New Roman" w:cs="Times New Roman"/>
          <w:i/>
          <w:iCs/>
          <w:sz w:val="22"/>
          <w:szCs w:val="22"/>
        </w:rPr>
        <w:t>petroleum</w:t>
      </w:r>
      <w:r w:rsidRPr="00C24161">
        <w:rPr>
          <w:rFonts w:ascii="Times New Roman" w:hAnsi="Times New Roman" w:cs="Times New Roman"/>
          <w:sz w:val="22"/>
          <w:szCs w:val="22"/>
        </w:rPr>
        <w:t xml:space="preserve">, dari bahasa Latin </w:t>
      </w:r>
      <w:r w:rsidRPr="00C24161">
        <w:rPr>
          <w:rFonts w:ascii="Times New Roman" w:hAnsi="Times New Roman" w:cs="Times New Roman"/>
          <w:i/>
          <w:iCs/>
          <w:sz w:val="22"/>
          <w:szCs w:val="22"/>
        </w:rPr>
        <w:t>petrus – karang danoleum</w:t>
      </w:r>
      <w:r w:rsidRPr="00C24161">
        <w:rPr>
          <w:rFonts w:ascii="Times New Roman" w:hAnsi="Times New Roman" w:cs="Times New Roman"/>
          <w:sz w:val="22"/>
          <w:szCs w:val="22"/>
        </w:rPr>
        <w:t xml:space="preserve"> – minyak), dijuluki juga sebagai emas hitam, adalah cairan kental, coklat gelap, atau kehijauan yang mudah terbakar, yang berada di lapisan atas dari beberapa area di kerak Bumi. Minyak bumi terdiri dari campuran kompleks dari berbagai hidrokarbon, sebagian besar seri alkana, tetapi bervariasi dalam penampilan, komposisi, dan kemurniannya.</w:t>
      </w:r>
    </w:p>
    <w:p w:rsidR="005F13C8" w:rsidRPr="00C24161" w:rsidRDefault="00D96450" w:rsidP="00C24161">
      <w:pPr>
        <w:tabs>
          <w:tab w:val="left" w:pos="142"/>
        </w:tabs>
        <w:ind w:firstLine="660"/>
        <w:jc w:val="both"/>
        <w:rPr>
          <w:rFonts w:ascii="Times New Roman" w:eastAsia="SimSun" w:hAnsi="Times New Roman" w:cs="Times New Roman"/>
          <w:sz w:val="22"/>
          <w:szCs w:val="22"/>
          <w:lang w:val="id-ID"/>
        </w:rPr>
      </w:pPr>
      <w:r w:rsidRPr="00C24161">
        <w:rPr>
          <w:rFonts w:ascii="Times New Roman" w:hAnsi="Times New Roman" w:cs="Times New Roman"/>
          <w:sz w:val="22"/>
          <w:szCs w:val="22"/>
        </w:rPr>
        <w:t xml:space="preserve">Dalam kamus besar bahasa Indonesia, Gas bumi sering juga disebut sebagai gas alam atau gas rawa, adalah bahan bakar fosilberbentuk gas yang terutama terdiri dari metana CH4). Ia dapat ditemukan di ladang minyak, ladang gas bumi dan juga tambang batu bara. </w:t>
      </w:r>
    </w:p>
    <w:p w:rsidR="005F13C8" w:rsidRPr="00C24161" w:rsidRDefault="00D96450" w:rsidP="00C24161">
      <w:pPr>
        <w:tabs>
          <w:tab w:val="left" w:pos="142"/>
        </w:tabs>
        <w:ind w:firstLine="660"/>
        <w:jc w:val="both"/>
        <w:rPr>
          <w:rFonts w:ascii="Times New Roman" w:eastAsia="SimSun" w:hAnsi="Times New Roman" w:cs="Times New Roman"/>
          <w:sz w:val="22"/>
          <w:szCs w:val="22"/>
          <w:lang w:val="id-ID"/>
        </w:rPr>
      </w:pPr>
      <w:r w:rsidRPr="00C24161">
        <w:rPr>
          <w:rFonts w:ascii="Times New Roman" w:hAnsi="Times New Roman" w:cs="Times New Roman"/>
          <w:sz w:val="22"/>
          <w:szCs w:val="22"/>
        </w:rPr>
        <w:t xml:space="preserve">Adapun pengertian dari Gas Bumi sendiri diatur di dalam Pasal 1 ayat (2) UU No. 22 tahun 2001 tentang Minyak dan Gas Bumi bahwa Gas Bumi adalah “hasil proses alami berupa hidrokarbon yang dalam kondisi tekanan dan temperatur atmosfer berupa fasa gas yang diperoleh dari proses penambangan Minyak dan Gas Bumi.” </w:t>
      </w:r>
      <w:r w:rsidRPr="00C24161">
        <w:rPr>
          <w:rStyle w:val="FootnoteReference"/>
          <w:sz w:val="22"/>
          <w:szCs w:val="22"/>
        </w:rPr>
        <w:footnoteReference w:id="60"/>
      </w:r>
    </w:p>
    <w:p w:rsidR="005F13C8" w:rsidRPr="00C24161" w:rsidRDefault="00D96450" w:rsidP="00C24161">
      <w:pPr>
        <w:tabs>
          <w:tab w:val="left" w:pos="142"/>
        </w:tabs>
        <w:ind w:firstLine="660"/>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lang w:val="id-ID"/>
        </w:rPr>
        <w:t>Kemudian d</w:t>
      </w:r>
      <w:r w:rsidRPr="00C24161">
        <w:rPr>
          <w:rFonts w:ascii="Times New Roman" w:eastAsia="SimSun" w:hAnsi="Times New Roman" w:cs="Times New Roman"/>
          <w:sz w:val="22"/>
          <w:szCs w:val="22"/>
        </w:rPr>
        <w:t xml:space="preserve">alam </w:t>
      </w:r>
      <w:r w:rsidRPr="00C24161">
        <w:rPr>
          <w:rFonts w:ascii="Times New Roman" w:eastAsia="SimSun" w:hAnsi="Times New Roman" w:cs="Times New Roman"/>
          <w:sz w:val="22"/>
          <w:szCs w:val="22"/>
          <w:lang w:val="id-ID"/>
        </w:rPr>
        <w:t xml:space="preserve">pandangan </w:t>
      </w:r>
      <w:r w:rsidRPr="00C24161">
        <w:rPr>
          <w:rFonts w:ascii="Times New Roman" w:eastAsia="SimSun" w:hAnsi="Times New Roman" w:cs="Times New Roman"/>
          <w:sz w:val="22"/>
          <w:szCs w:val="22"/>
        </w:rPr>
        <w:t>Islam</w:t>
      </w:r>
      <w:r w:rsidRPr="00C24161">
        <w:rPr>
          <w:rFonts w:ascii="Times New Roman" w:eastAsia="SimSun" w:hAnsi="Times New Roman" w:cs="Times New Roman"/>
          <w:sz w:val="22"/>
          <w:szCs w:val="22"/>
          <w:lang w:val="id-ID"/>
        </w:rPr>
        <w:t>,</w:t>
      </w:r>
      <w:r w:rsidRPr="00C24161">
        <w:rPr>
          <w:rFonts w:ascii="Times New Roman" w:eastAsia="SimSun" w:hAnsi="Times New Roman" w:cs="Times New Roman"/>
          <w:sz w:val="22"/>
          <w:szCs w:val="22"/>
        </w:rPr>
        <w:t xml:space="preserve"> eksploitasi dikenal dengan pemanfaatan sumber daya alam di mana dalam pemanfaatannya tidak boleh untuk diri nya sendiri, Syauqi Ahmad Dunya menyebutkan sumber daya alam sebagai rahmat dari Allah SWT untuk mengendalikan perilaku kekerasan terhadap alam untuk semua mahluk hidup, manusia bertugas untuk membagikan sumber tersebut melalui eksploitasi secara adil.</w:t>
      </w:r>
      <w:r w:rsidRPr="00C24161">
        <w:rPr>
          <w:rStyle w:val="FootnoteReference"/>
          <w:sz w:val="22"/>
          <w:szCs w:val="22"/>
        </w:rPr>
        <w:footnoteReference w:id="61"/>
      </w:r>
    </w:p>
    <w:p w:rsidR="005F13C8" w:rsidRPr="00C24161" w:rsidRDefault="00D96450" w:rsidP="00C24161">
      <w:pPr>
        <w:tabs>
          <w:tab w:val="left" w:pos="142"/>
        </w:tabs>
        <w:ind w:firstLine="660"/>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rPr>
        <w:t>Demikian, jelaslah bahwa aturan hukum telah menetapkan Pertamina sebagai pemegang kekuasaan atas pengelolaan dan pemanfaatan minyak dan gas bumi. Artinya bahwa sebagai pemegang otoritas pengelolaan minyak dan gas bumi, Pertamina tentu memiliki standar operasional dan system pengelolaan yang baik yang tidak dimiliki oleh penambang illegal dengan alat-alat pengolahan yang masih tradisional.</w:t>
      </w:r>
    </w:p>
    <w:p w:rsidR="005F13C8" w:rsidRPr="00C24161" w:rsidRDefault="00D96450" w:rsidP="00C24161">
      <w:pPr>
        <w:tabs>
          <w:tab w:val="left" w:pos="142"/>
        </w:tabs>
        <w:ind w:firstLine="660"/>
        <w:jc w:val="both"/>
        <w:rPr>
          <w:rFonts w:ascii="Times New Roman" w:eastAsia="SimSun" w:hAnsi="Times New Roman" w:cs="Times New Roman"/>
          <w:sz w:val="22"/>
          <w:szCs w:val="22"/>
        </w:rPr>
      </w:pPr>
      <w:r w:rsidRPr="00C24161">
        <w:rPr>
          <w:rFonts w:ascii="Times New Roman" w:eastAsia="SimSun" w:hAnsi="Times New Roman" w:cs="Times New Roman"/>
          <w:sz w:val="22"/>
          <w:szCs w:val="22"/>
        </w:rPr>
        <w:t>Dengan terus terjadinya kerusakan lingkungan tentu akan merugikan ekosistem kehidupan mahluk hidup dan manusia di masa-masa yang akan datang, padahal kita sebagai manusia telahdiberikan peringatan oleh Allah SWT dalam Alquran yang menyebutkan sebagai berikut:</w:t>
      </w:r>
    </w:p>
    <w:p w:rsidR="005F13C8" w:rsidRPr="00C24161" w:rsidRDefault="005F13C8" w:rsidP="00C24161">
      <w:pPr>
        <w:tabs>
          <w:tab w:val="left" w:pos="142"/>
        </w:tabs>
        <w:ind w:firstLine="660"/>
        <w:jc w:val="both"/>
        <w:rPr>
          <w:rFonts w:ascii="Times New Roman" w:eastAsia="SimSun" w:hAnsi="Times New Roman" w:cs="Times New Roman"/>
          <w:sz w:val="22"/>
          <w:szCs w:val="22"/>
          <w:lang w:val="id-ID"/>
        </w:rPr>
      </w:pPr>
    </w:p>
    <w:p w:rsidR="005F13C8" w:rsidRPr="00C24161" w:rsidRDefault="005C7F0C" w:rsidP="00C24161">
      <w:pPr>
        <w:tabs>
          <w:tab w:val="left" w:pos="142"/>
        </w:tabs>
        <w:ind w:firstLine="660"/>
        <w:jc w:val="both"/>
        <w:rPr>
          <w:rFonts w:ascii="Times New Roman" w:eastAsia="SimSun" w:hAnsi="Times New Roman" w:cs="Times New Roman"/>
          <w:sz w:val="22"/>
          <w:szCs w:val="22"/>
          <w:lang w:val="id-ID"/>
        </w:rPr>
      </w:pPr>
      <w:r>
        <w:rPr>
          <w:rFonts w:ascii="Times New Roman" w:eastAsia="SimSun" w:hAnsi="Times New Roman" w:cs="Times New Roman"/>
          <w:noProof/>
          <w:sz w:val="22"/>
          <w:szCs w:val="22"/>
          <w:lang w:val="id-ID" w:eastAsia="id-ID"/>
        </w:rPr>
        <w:drawing>
          <wp:anchor distT="0" distB="0" distL="114300" distR="114300" simplePos="0" relativeHeight="251649536" behindDoc="0" locked="0" layoutInCell="1" allowOverlap="1">
            <wp:simplePos x="0" y="0"/>
            <wp:positionH relativeFrom="column">
              <wp:posOffset>-172720</wp:posOffset>
            </wp:positionH>
            <wp:positionV relativeFrom="paragraph">
              <wp:posOffset>88265</wp:posOffset>
            </wp:positionV>
            <wp:extent cx="4000500" cy="377190"/>
            <wp:effectExtent l="19050" t="0" r="0" b="0"/>
            <wp:wrapNone/>
            <wp:docPr id="5" name="Picture 5" descr="Screenshot_2022-06-22-15-21-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2-06-22-15-21-31-97"/>
                    <pic:cNvPicPr>
                      <a:picLocks noChangeAspect="1"/>
                    </pic:cNvPicPr>
                  </pic:nvPicPr>
                  <pic:blipFill>
                    <a:blip r:embed="rId27" cstate="print"/>
                    <a:srcRect l="16275" t="28199" r="10467" b="56453"/>
                    <a:stretch>
                      <a:fillRect/>
                    </a:stretch>
                  </pic:blipFill>
                  <pic:spPr>
                    <a:xfrm>
                      <a:off x="0" y="0"/>
                      <a:ext cx="4000500" cy="377190"/>
                    </a:xfrm>
                    <a:prstGeom prst="rect">
                      <a:avLst/>
                    </a:prstGeom>
                  </pic:spPr>
                </pic:pic>
              </a:graphicData>
            </a:graphic>
          </wp:anchor>
        </w:drawing>
      </w:r>
    </w:p>
    <w:p w:rsidR="005F13C8" w:rsidRPr="00C24161" w:rsidRDefault="005F13C8" w:rsidP="00C24161">
      <w:pPr>
        <w:tabs>
          <w:tab w:val="left" w:pos="142"/>
        </w:tabs>
        <w:ind w:firstLine="660"/>
        <w:jc w:val="both"/>
        <w:rPr>
          <w:rFonts w:ascii="Times New Roman" w:eastAsia="SimSun" w:hAnsi="Times New Roman" w:cs="Times New Roman"/>
          <w:sz w:val="22"/>
          <w:szCs w:val="22"/>
          <w:lang w:val="id-ID"/>
        </w:rPr>
      </w:pPr>
    </w:p>
    <w:p w:rsidR="005F13C8" w:rsidRPr="00C24161" w:rsidRDefault="005F13C8" w:rsidP="00C24161">
      <w:pPr>
        <w:tabs>
          <w:tab w:val="left" w:pos="142"/>
        </w:tabs>
        <w:ind w:firstLine="660"/>
        <w:jc w:val="both"/>
        <w:rPr>
          <w:rFonts w:ascii="Times New Roman" w:eastAsia="SimSun" w:hAnsi="Times New Roman" w:cs="Times New Roman"/>
          <w:sz w:val="22"/>
          <w:szCs w:val="22"/>
          <w:lang w:val="id-ID"/>
        </w:rPr>
      </w:pPr>
    </w:p>
    <w:p w:rsidR="005F13C8" w:rsidRPr="00C24161" w:rsidRDefault="00D96450" w:rsidP="00C24161">
      <w:pPr>
        <w:tabs>
          <w:tab w:val="left" w:pos="142"/>
        </w:tabs>
        <w:ind w:firstLine="660"/>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rPr>
        <w:t xml:space="preserve">Artinya: </w:t>
      </w:r>
      <w:r w:rsidRPr="00C24161">
        <w:rPr>
          <w:rFonts w:ascii="Times New Roman" w:eastAsia="SimSun" w:hAnsi="Times New Roman" w:cs="Times New Roman"/>
          <w:i/>
          <w:iCs/>
          <w:sz w:val="22"/>
          <w:szCs w:val="22"/>
        </w:rPr>
        <w:t>‟Telah nampak kerusakan didarat dan dilaut disebabkan karena perbuatan tangan manusia, supaya Allah merasakan kepada mereka sebahagian dari (akibat) perbuatan mereka, agar mereka kembali (ke jalan yang benar)</w:t>
      </w:r>
      <w:r w:rsidRPr="00C24161">
        <w:rPr>
          <w:rFonts w:ascii="Times New Roman" w:eastAsia="SimSun" w:hAnsi="Times New Roman" w:cs="Times New Roman"/>
          <w:sz w:val="22"/>
          <w:szCs w:val="22"/>
        </w:rPr>
        <w:t xml:space="preserve">.” </w:t>
      </w:r>
      <w:r w:rsidRPr="00C24161">
        <w:rPr>
          <w:rStyle w:val="FootnoteReference"/>
          <w:sz w:val="22"/>
          <w:szCs w:val="22"/>
        </w:rPr>
        <w:footnoteReference w:id="62"/>
      </w:r>
    </w:p>
    <w:p w:rsidR="005F13C8" w:rsidRPr="00C24161" w:rsidRDefault="005F13C8" w:rsidP="00C24161">
      <w:pPr>
        <w:tabs>
          <w:tab w:val="left" w:pos="142"/>
        </w:tabs>
        <w:ind w:firstLine="660"/>
        <w:jc w:val="both"/>
        <w:rPr>
          <w:rFonts w:ascii="Times New Roman" w:eastAsia="SimSun" w:hAnsi="Times New Roman" w:cs="Times New Roman"/>
          <w:sz w:val="22"/>
          <w:szCs w:val="22"/>
          <w:lang w:val="id-ID"/>
        </w:rPr>
      </w:pPr>
    </w:p>
    <w:p w:rsidR="005F13C8" w:rsidRPr="00C24161" w:rsidRDefault="00D96450" w:rsidP="00C24161">
      <w:pPr>
        <w:tabs>
          <w:tab w:val="left" w:pos="142"/>
        </w:tabs>
        <w:ind w:firstLine="660"/>
        <w:jc w:val="both"/>
        <w:rPr>
          <w:rFonts w:ascii="Times New Roman" w:eastAsia="SimSun" w:hAnsi="Times New Roman" w:cs="Times New Roman"/>
          <w:sz w:val="22"/>
          <w:szCs w:val="22"/>
          <w:lang w:val="id-ID"/>
        </w:rPr>
      </w:pPr>
      <w:r w:rsidRPr="00C24161">
        <w:rPr>
          <w:rFonts w:ascii="Times New Roman" w:eastAsia="SimSun" w:hAnsi="Times New Roman" w:cs="Times New Roman"/>
          <w:sz w:val="22"/>
          <w:szCs w:val="22"/>
        </w:rPr>
        <w:t xml:space="preserve">Dari ayat tersebut jelaslah merupakan peringatan yang nyata kepada umat manusia agar tidak melakukan kerusakan, Allah SubhanahuWaTa‟ala telah melarang segala bentuk pengerusakan terhadap alam sekitar, baik pengerusakan secara langsung maupun tidak langsung. Kaum Muslimin harus menjadi yang terdepan dalam menjaga dan Melestarikan alam sekitar. Oleh karena itu, seyogyanya setiap Muslim memahami landasan-landasan pelestarian lingkungan hidup. Karena pelestarian lingkungan hidup merupakan tanggung jawab semua umat manusia sebagai pemikul amanah untuk menghuni bumi Allâh Azza wa Jalla ini. </w:t>
      </w:r>
    </w:p>
    <w:p w:rsidR="005C7F0C" w:rsidRPr="0092041C" w:rsidRDefault="00D96450" w:rsidP="00C24161">
      <w:pPr>
        <w:tabs>
          <w:tab w:val="left" w:pos="142"/>
        </w:tabs>
        <w:ind w:firstLine="660"/>
        <w:jc w:val="both"/>
        <w:rPr>
          <w:rFonts w:ascii="Times New Roman" w:eastAsia="SimSun" w:hAnsi="Times New Roman" w:cs="Times New Roman"/>
          <w:sz w:val="22"/>
          <w:szCs w:val="22"/>
          <w:lang w:val="id-ID"/>
        </w:rPr>
        <w:sectPr w:rsidR="005C7F0C" w:rsidRPr="0092041C" w:rsidSect="005C7F0C">
          <w:type w:val="continuous"/>
          <w:pgSz w:w="8391" w:h="11907" w:code="11"/>
          <w:pgMar w:top="1134" w:right="1134" w:bottom="1134" w:left="1418" w:header="720" w:footer="720" w:gutter="0"/>
          <w:pgNumType w:start="15"/>
          <w:cols w:space="720"/>
          <w:titlePg/>
          <w:docGrid w:linePitch="360"/>
        </w:sectPr>
      </w:pPr>
      <w:r w:rsidRPr="00C24161">
        <w:rPr>
          <w:rFonts w:ascii="Times New Roman" w:eastAsia="SimSun" w:hAnsi="Times New Roman" w:cs="Times New Roman"/>
          <w:sz w:val="22"/>
          <w:szCs w:val="22"/>
        </w:rPr>
        <w:t>Allah Subhanahu wa Ta‟ala telah melarang perbuatan merusak lingkungan hidup karena bisa membahayakan kehidupan manusia di muka bumi. Karena bumi yang kita tempati ini adalah milik Allâh Azza wa Jalla dan kita hanya diamanahkan untuk menempatinya sampai pada batas waktu yang telah Allâh Azza wa Jalla tetapkan. Oleh karena itu, manusia tidak boleh semena-mena mengeksplorasi alam tanp</w:t>
      </w:r>
      <w:r w:rsidR="0092041C">
        <w:rPr>
          <w:rFonts w:ascii="Times New Roman" w:eastAsia="SimSun" w:hAnsi="Times New Roman" w:cs="Times New Roman"/>
          <w:sz w:val="22"/>
          <w:szCs w:val="22"/>
        </w:rPr>
        <w:t>a memikirkan akibat yang muncul</w:t>
      </w:r>
      <w:r w:rsidR="0092041C">
        <w:rPr>
          <w:rFonts w:ascii="Times New Roman" w:eastAsia="SimSun" w:hAnsi="Times New Roman" w:cs="Times New Roman"/>
          <w:sz w:val="22"/>
          <w:szCs w:val="22"/>
          <w:lang w:val="id-ID"/>
        </w:rPr>
        <w:t>.</w:t>
      </w:r>
    </w:p>
    <w:p w:rsidR="004A34F7" w:rsidRPr="00D56AE1" w:rsidRDefault="00CB7F4D" w:rsidP="00D56AE1">
      <w:pPr>
        <w:tabs>
          <w:tab w:val="left" w:pos="66"/>
          <w:tab w:val="left" w:pos="284"/>
        </w:tabs>
        <w:jc w:val="both"/>
        <w:rPr>
          <w:rFonts w:asciiTheme="majorBidi" w:hAnsiTheme="majorBidi" w:cstheme="majorBidi"/>
          <w:b/>
          <w:sz w:val="22"/>
          <w:szCs w:val="22"/>
          <w:lang w:val="id-ID"/>
        </w:rPr>
        <w:sectPr w:rsidR="004A34F7" w:rsidRPr="00D56AE1" w:rsidSect="005C7F0C">
          <w:pgSz w:w="8391" w:h="11907" w:code="11"/>
          <w:pgMar w:top="1134" w:right="1134" w:bottom="1134" w:left="1418" w:header="720" w:footer="720" w:gutter="0"/>
          <w:pgNumType w:start="50"/>
          <w:cols w:space="720"/>
          <w:titlePg/>
          <w:docGrid w:linePitch="360"/>
        </w:sectPr>
      </w:pPr>
      <w:r>
        <w:rPr>
          <w:rFonts w:asciiTheme="majorBidi" w:hAnsiTheme="majorBidi" w:cstheme="majorBidi"/>
          <w:b/>
          <w:sz w:val="22"/>
          <w:szCs w:val="22"/>
          <w:lang w:val="id-ID" w:eastAsia="id-ID"/>
        </w:rPr>
        <w:pict>
          <v:oval id="_x0000_s1032" style="position:absolute;left:0;text-align:left;margin-left:379.9pt;margin-top:-81.85pt;width:24.7pt;height:21.5pt;z-index:251658752" stroked="f"/>
        </w:pict>
      </w:r>
    </w:p>
    <w:p w:rsidR="005F13C8" w:rsidRPr="00C24161" w:rsidRDefault="00D96450" w:rsidP="00C24161">
      <w:pPr>
        <w:tabs>
          <w:tab w:val="left" w:pos="66"/>
          <w:tab w:val="left" w:pos="284"/>
        </w:tabs>
        <w:jc w:val="center"/>
        <w:outlineLvl w:val="0"/>
        <w:rPr>
          <w:rFonts w:asciiTheme="majorBidi" w:hAnsiTheme="majorBidi" w:cstheme="majorBidi"/>
          <w:b/>
          <w:sz w:val="22"/>
          <w:szCs w:val="22"/>
        </w:rPr>
      </w:pPr>
      <w:r w:rsidRPr="00C24161">
        <w:rPr>
          <w:rFonts w:asciiTheme="majorBidi" w:hAnsiTheme="majorBidi" w:cstheme="majorBidi"/>
          <w:b/>
          <w:sz w:val="22"/>
          <w:szCs w:val="22"/>
          <w:lang w:val="id-ID"/>
        </w:rPr>
        <w:t>B</w:t>
      </w:r>
      <w:r w:rsidRPr="00C24161">
        <w:rPr>
          <w:rFonts w:asciiTheme="majorBidi" w:hAnsiTheme="majorBidi" w:cstheme="majorBidi"/>
          <w:b/>
          <w:sz w:val="22"/>
          <w:szCs w:val="22"/>
        </w:rPr>
        <w:t>AB III</w:t>
      </w:r>
    </w:p>
    <w:p w:rsidR="005F13C8" w:rsidRPr="00C24161" w:rsidRDefault="00D96450" w:rsidP="00C24161">
      <w:pPr>
        <w:tabs>
          <w:tab w:val="left" w:pos="66"/>
          <w:tab w:val="left" w:pos="284"/>
        </w:tabs>
        <w:jc w:val="center"/>
        <w:rPr>
          <w:rFonts w:asciiTheme="majorBidi" w:hAnsiTheme="majorBidi" w:cstheme="majorBidi"/>
          <w:b/>
          <w:sz w:val="22"/>
          <w:szCs w:val="22"/>
          <w:lang w:val="id-ID"/>
        </w:rPr>
      </w:pPr>
      <w:r w:rsidRPr="00C24161">
        <w:rPr>
          <w:rFonts w:asciiTheme="majorBidi" w:hAnsiTheme="majorBidi" w:cstheme="majorBidi"/>
          <w:b/>
          <w:sz w:val="22"/>
          <w:szCs w:val="22"/>
          <w:lang w:val="id-ID"/>
        </w:rPr>
        <w:t xml:space="preserve">GAMBARAN UMUM </w:t>
      </w:r>
    </w:p>
    <w:p w:rsidR="005F13C8" w:rsidRPr="00C24161" w:rsidRDefault="005F13C8" w:rsidP="00C24161">
      <w:pPr>
        <w:tabs>
          <w:tab w:val="left" w:pos="66"/>
          <w:tab w:val="left" w:pos="284"/>
        </w:tabs>
        <w:jc w:val="center"/>
        <w:rPr>
          <w:rFonts w:asciiTheme="majorBidi" w:hAnsiTheme="majorBidi" w:cstheme="majorBidi"/>
          <w:b/>
          <w:sz w:val="22"/>
          <w:szCs w:val="22"/>
          <w:lang w:val="id-ID"/>
        </w:rPr>
      </w:pPr>
    </w:p>
    <w:p w:rsidR="005F13C8" w:rsidRPr="00C24161" w:rsidRDefault="00D96450" w:rsidP="00C24161">
      <w:pPr>
        <w:pStyle w:val="ListParagraph1"/>
        <w:numPr>
          <w:ilvl w:val="0"/>
          <w:numId w:val="51"/>
        </w:numPr>
        <w:tabs>
          <w:tab w:val="left" w:pos="-284"/>
        </w:tabs>
        <w:spacing w:line="276" w:lineRule="auto"/>
        <w:ind w:left="567" w:hanging="567"/>
        <w:jc w:val="both"/>
        <w:rPr>
          <w:rFonts w:asciiTheme="majorBidi" w:hAnsiTheme="majorBidi" w:cstheme="majorBidi" w:hint="default"/>
          <w:b/>
        </w:rPr>
      </w:pPr>
      <w:r w:rsidRPr="00C24161">
        <w:rPr>
          <w:rFonts w:asciiTheme="majorBidi" w:hAnsiTheme="majorBidi" w:cstheme="majorBidi" w:hint="default"/>
          <w:b/>
          <w:lang w:val="id-ID"/>
        </w:rPr>
        <w:t>Geografis dan Kondisi Daerah Kabupaten Musi Banyuasin</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Bentang alam (</w:t>
      </w:r>
      <w:r w:rsidRPr="00C24161">
        <w:rPr>
          <w:rFonts w:ascii="Times New Roman" w:hAnsi="Times New Roman" w:cs="Times New Roman"/>
          <w:i/>
          <w:iCs/>
          <w:sz w:val="22"/>
          <w:szCs w:val="22"/>
        </w:rPr>
        <w:t>natural landscape</w:t>
      </w:r>
      <w:r w:rsidRPr="00C24161">
        <w:rPr>
          <w:rFonts w:ascii="Times New Roman" w:hAnsi="Times New Roman" w:cs="Times New Roman"/>
          <w:sz w:val="22"/>
          <w:szCs w:val="22"/>
        </w:rPr>
        <w:t>) daratan Sumatera Selatan terbentuk atas beberapa satuan bentuk lahan (</w:t>
      </w:r>
      <w:r w:rsidRPr="00C24161">
        <w:rPr>
          <w:rFonts w:ascii="Times New Roman" w:hAnsi="Times New Roman" w:cs="Times New Roman"/>
          <w:i/>
          <w:iCs/>
          <w:sz w:val="22"/>
          <w:szCs w:val="22"/>
        </w:rPr>
        <w:t>landform</w:t>
      </w:r>
      <w:r w:rsidRPr="00C24161">
        <w:rPr>
          <w:rFonts w:ascii="Times New Roman" w:hAnsi="Times New Roman" w:cs="Times New Roman"/>
          <w:sz w:val="22"/>
          <w:szCs w:val="22"/>
        </w:rPr>
        <w:t>), setiap bentuk lahan akan memberikan karakter sendiri di setiap tempatnya, sehingga dapat dianalisis potensi dan kekurangan dari setiap tempat di Sumatera Selatan. Menurut Bakosurtanal, Sumatera Selatan terbentuk atas enam satuan bentuk lahan, yaitu bentuk lahan karst, satuan bentuk lahan fluvial, satuan bentuk lahan denudasional, satuan bentuk lahan struktural, satuan bentuk lahan vulkanik, dan satuan bentuk lahan marin.</w:t>
      </w:r>
      <w:r w:rsidRPr="00C24161">
        <w:rPr>
          <w:rStyle w:val="FootnoteReference"/>
          <w:sz w:val="22"/>
          <w:szCs w:val="22"/>
        </w:rPr>
        <w:footnoteReference w:id="63"/>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Bentuk lahan struktural antara lain perbukitan antiklinal, perbukitan sinklinal, perbukitan monoklinal, pegunungan antiklinal, pegunungan sinklinal, dan pegunungan . Untuk mengetahui persebaran bentuk lahan ini dapat di ciri pola aliran sungainya, yaitu tipe pararel. Tipe pararel yaitu anak sungai utama saling sejajar atau hampir sejajar, bermuara pada sungai-sungai utama dengan sudut lancip atau langsung bermuara ke laut. Bentuk lahan ini dapat ditemukan di bagian utara Sumatera Selatan atau lebih tepatnya di Kabupaten Musi Banyuasin. Kelebihan dari bentuk lahan ini seperti perbukitan sinklinal adalah daerahnya memiliki kekayaan sumberdaya mineral yang tinggi seperti minyak bumi</w:t>
      </w:r>
      <w:r w:rsidRPr="00C24161">
        <w:rPr>
          <w:rFonts w:ascii="Times New Roman" w:hAnsi="Times New Roman" w:cs="Times New Roman"/>
          <w:sz w:val="22"/>
          <w:szCs w:val="22"/>
          <w:lang w:val="id-ID"/>
        </w:rPr>
        <w:t>.</w:t>
      </w:r>
      <w:r w:rsidRPr="00C24161">
        <w:rPr>
          <w:rStyle w:val="FootnoteReference"/>
          <w:sz w:val="22"/>
          <w:szCs w:val="22"/>
          <w:lang w:val="id-ID"/>
        </w:rPr>
        <w:footnoteReference w:id="64"/>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Letak kabupaten Musi Banyu Asin diantara 1½ derajat sampai 4 derajat Lintang Selatan dan 103 derajat sampai 105 derajat Bujur Timur. </w:t>
      </w:r>
    </w:p>
    <w:p w:rsidR="005F13C8" w:rsidRPr="00C24161" w:rsidRDefault="00D96450" w:rsidP="00C24161">
      <w:pPr>
        <w:numPr>
          <w:ilvl w:val="0"/>
          <w:numId w:val="52"/>
        </w:numPr>
        <w:ind w:left="660" w:hanging="220"/>
        <w:jc w:val="both"/>
        <w:rPr>
          <w:rFonts w:ascii="Times New Roman" w:hAnsi="Times New Roman" w:cs="Times New Roman"/>
          <w:sz w:val="22"/>
          <w:szCs w:val="22"/>
        </w:rPr>
      </w:pPr>
      <w:r w:rsidRPr="00C24161">
        <w:rPr>
          <w:rFonts w:ascii="Times New Roman" w:hAnsi="Times New Roman" w:cs="Times New Roman"/>
          <w:sz w:val="22"/>
          <w:szCs w:val="22"/>
        </w:rPr>
        <w:t>Sebelah Utara berbatasan dengan provinsi Jambi</w:t>
      </w:r>
    </w:p>
    <w:p w:rsidR="005F13C8" w:rsidRPr="00C24161" w:rsidRDefault="00D96450" w:rsidP="00C24161">
      <w:pPr>
        <w:numPr>
          <w:ilvl w:val="0"/>
          <w:numId w:val="52"/>
        </w:numPr>
        <w:ind w:left="660" w:hanging="220"/>
        <w:jc w:val="both"/>
        <w:rPr>
          <w:rFonts w:ascii="Times New Roman" w:hAnsi="Times New Roman" w:cs="Times New Roman"/>
          <w:sz w:val="22"/>
          <w:szCs w:val="22"/>
        </w:rPr>
      </w:pPr>
      <w:r w:rsidRPr="00C24161">
        <w:rPr>
          <w:rFonts w:ascii="Times New Roman" w:hAnsi="Times New Roman" w:cs="Times New Roman"/>
          <w:sz w:val="22"/>
          <w:szCs w:val="22"/>
        </w:rPr>
        <w:t xml:space="preserve">Sebelah Selatan berbatasan dengan Kabupaten Muara Enim. </w:t>
      </w:r>
    </w:p>
    <w:p w:rsidR="005F13C8" w:rsidRPr="00C24161" w:rsidRDefault="00D96450" w:rsidP="00C24161">
      <w:pPr>
        <w:numPr>
          <w:ilvl w:val="0"/>
          <w:numId w:val="52"/>
        </w:numPr>
        <w:ind w:left="660" w:hanging="220"/>
        <w:jc w:val="both"/>
        <w:rPr>
          <w:rFonts w:ascii="Times New Roman" w:hAnsi="Times New Roman" w:cs="Times New Roman"/>
          <w:sz w:val="22"/>
          <w:szCs w:val="22"/>
        </w:rPr>
      </w:pPr>
      <w:r w:rsidRPr="00C24161">
        <w:rPr>
          <w:rFonts w:ascii="Times New Roman" w:hAnsi="Times New Roman" w:cs="Times New Roman"/>
          <w:sz w:val="22"/>
          <w:szCs w:val="22"/>
        </w:rPr>
        <w:t xml:space="preserve">Sebelah Barat berbatasan dengan kabupaten Musi Rawas. </w:t>
      </w:r>
    </w:p>
    <w:p w:rsidR="005F13C8" w:rsidRPr="00C24161" w:rsidRDefault="00D96450" w:rsidP="00C24161">
      <w:pPr>
        <w:numPr>
          <w:ilvl w:val="0"/>
          <w:numId w:val="52"/>
        </w:numPr>
        <w:spacing w:after="240"/>
        <w:ind w:left="660" w:hanging="220"/>
        <w:jc w:val="both"/>
        <w:rPr>
          <w:rFonts w:ascii="Times New Roman" w:hAnsi="Times New Roman" w:cs="Times New Roman"/>
          <w:sz w:val="22"/>
          <w:szCs w:val="22"/>
        </w:rPr>
      </w:pPr>
      <w:r w:rsidRPr="00C24161">
        <w:rPr>
          <w:rFonts w:ascii="Times New Roman" w:hAnsi="Times New Roman" w:cs="Times New Roman"/>
          <w:sz w:val="22"/>
          <w:szCs w:val="22"/>
        </w:rPr>
        <w:t xml:space="preserve">Sebelah Timur berbatasan dengan Selat Bangka, kabupaten Ogan KomringIlir kota Palembang. </w:t>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Setelah pemekaran kabupaten, lalu sebelah Timur menjadi berbatasan pula Dengan kabupaten Banyuasin. Luas daerah Kabupaten Musi Banyuasin sebelum pemekaran adalah 26.099.20 km persegi</w:t>
      </w:r>
      <w:r w:rsidRPr="00C24161">
        <w:rPr>
          <w:rFonts w:ascii="Times New Roman" w:hAnsi="Times New Roman" w:cs="Times New Roman"/>
          <w:sz w:val="22"/>
          <w:szCs w:val="22"/>
          <w:lang w:val="id-ID"/>
        </w:rPr>
        <w:t>.</w:t>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Penduduk kabupaten Musi Banyuasin sebelum pemekaran Kabupaten berjumlah 1.240.415 jiwa (tahun 2000) dan diperkirakan pada tahun 2005 meningkat lebih banyak lagi. Tetapi setelah berdirinya kabupaten Banyuasin, maka luas daerah Kabupaten Musi Banyuasin menjadi berkurang, begitu jugapenduduknya berkurang pula, sebelum pemekaran penduduk Kabupaten Banyuasin nomor dua setelah kota Palembang. Penduduk kabupaten Musi Banyuasin terdiri dari sembilan kecamatan</w:t>
      </w:r>
      <w:r w:rsidRPr="00C24161">
        <w:rPr>
          <w:rFonts w:ascii="Times New Roman" w:hAnsi="Times New Roman" w:cs="Times New Roman"/>
          <w:sz w:val="22"/>
          <w:szCs w:val="22"/>
          <w:lang w:val="id-ID"/>
        </w:rPr>
        <w:t>.</w:t>
      </w:r>
    </w:p>
    <w:p w:rsidR="005F13C8" w:rsidRPr="00C24161" w:rsidRDefault="005F13C8" w:rsidP="00C24161">
      <w:pPr>
        <w:ind w:firstLine="720"/>
        <w:jc w:val="both"/>
        <w:rPr>
          <w:rFonts w:ascii="Times New Roman" w:hAnsi="Times New Roman" w:cs="Times New Roman"/>
          <w:sz w:val="22"/>
          <w:szCs w:val="22"/>
          <w:lang w:val="id-ID"/>
        </w:rPr>
      </w:pPr>
    </w:p>
    <w:tbl>
      <w:tblPr>
        <w:tblStyle w:val="TableGrid"/>
        <w:tblW w:w="6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1898"/>
        <w:gridCol w:w="1183"/>
        <w:gridCol w:w="1183"/>
        <w:gridCol w:w="1601"/>
      </w:tblGrid>
      <w:tr w:rsidR="005F13C8" w:rsidRPr="00C24161" w:rsidTr="0092041C">
        <w:trPr>
          <w:trHeight w:val="79"/>
        </w:trPr>
        <w:tc>
          <w:tcPr>
            <w:tcW w:w="663" w:type="dxa"/>
          </w:tcPr>
          <w:p w:rsidR="005F13C8" w:rsidRPr="00C24161" w:rsidRDefault="00D96450" w:rsidP="00C24161">
            <w:pPr>
              <w:jc w:val="both"/>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No</w:t>
            </w:r>
          </w:p>
        </w:tc>
        <w:tc>
          <w:tcPr>
            <w:tcW w:w="1898" w:type="dxa"/>
          </w:tcPr>
          <w:p w:rsidR="005F13C8" w:rsidRPr="00C24161" w:rsidRDefault="00D96450" w:rsidP="00C24161">
            <w:pPr>
              <w:jc w:val="both"/>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Kecamatan</w:t>
            </w:r>
          </w:p>
        </w:tc>
        <w:tc>
          <w:tcPr>
            <w:tcW w:w="1183" w:type="dxa"/>
          </w:tcPr>
          <w:p w:rsidR="005F13C8" w:rsidRPr="00C24161" w:rsidRDefault="00D96450" w:rsidP="00C24161">
            <w:pPr>
              <w:jc w:val="both"/>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Luas km Persegi</w:t>
            </w:r>
          </w:p>
        </w:tc>
        <w:tc>
          <w:tcPr>
            <w:tcW w:w="1183" w:type="dxa"/>
          </w:tcPr>
          <w:p w:rsidR="005F13C8" w:rsidRPr="00C24161" w:rsidRDefault="00D96450" w:rsidP="00C24161">
            <w:pPr>
              <w:jc w:val="both"/>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Penduduk</w:t>
            </w:r>
          </w:p>
        </w:tc>
        <w:tc>
          <w:tcPr>
            <w:tcW w:w="1601" w:type="dxa"/>
          </w:tcPr>
          <w:p w:rsidR="005F13C8" w:rsidRPr="00C24161" w:rsidRDefault="00D96450" w:rsidP="00C24161">
            <w:pPr>
              <w:jc w:val="both"/>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Perkm persegi</w:t>
            </w:r>
          </w:p>
        </w:tc>
      </w:tr>
      <w:tr w:rsidR="005F13C8" w:rsidRPr="00C24161" w:rsidTr="0092041C">
        <w:trPr>
          <w:trHeight w:val="40"/>
        </w:trPr>
        <w:tc>
          <w:tcPr>
            <w:tcW w:w="663"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w:t>
            </w:r>
          </w:p>
        </w:tc>
        <w:tc>
          <w:tcPr>
            <w:tcW w:w="1898"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Babat Toman</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1.770.00</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66.340</w:t>
            </w:r>
          </w:p>
        </w:tc>
        <w:tc>
          <w:tcPr>
            <w:tcW w:w="1601"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37</w:t>
            </w:r>
          </w:p>
        </w:tc>
      </w:tr>
      <w:tr w:rsidR="005F13C8" w:rsidRPr="00C24161" w:rsidTr="0092041C">
        <w:trPr>
          <w:trHeight w:val="40"/>
        </w:trPr>
        <w:tc>
          <w:tcPr>
            <w:tcW w:w="663"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2.</w:t>
            </w:r>
          </w:p>
        </w:tc>
        <w:tc>
          <w:tcPr>
            <w:tcW w:w="1898"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Batang Hari Leko</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2.107.79</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18.234</w:t>
            </w:r>
          </w:p>
        </w:tc>
        <w:tc>
          <w:tcPr>
            <w:tcW w:w="1601"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9</w:t>
            </w:r>
          </w:p>
        </w:tc>
      </w:tr>
      <w:tr w:rsidR="005F13C8" w:rsidRPr="00C24161" w:rsidTr="0092041C">
        <w:trPr>
          <w:trHeight w:val="40"/>
        </w:trPr>
        <w:tc>
          <w:tcPr>
            <w:tcW w:w="663"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3.</w:t>
            </w:r>
          </w:p>
        </w:tc>
        <w:tc>
          <w:tcPr>
            <w:tcW w:w="1898"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Sanga Desa</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317.00</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29.503</w:t>
            </w:r>
          </w:p>
        </w:tc>
        <w:tc>
          <w:tcPr>
            <w:tcW w:w="1601"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93</w:t>
            </w:r>
          </w:p>
        </w:tc>
      </w:tr>
      <w:tr w:rsidR="005F13C8" w:rsidRPr="00C24161" w:rsidTr="0092041C">
        <w:trPr>
          <w:trHeight w:val="37"/>
        </w:trPr>
        <w:tc>
          <w:tcPr>
            <w:tcW w:w="663"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4.</w:t>
            </w:r>
          </w:p>
        </w:tc>
        <w:tc>
          <w:tcPr>
            <w:tcW w:w="1898"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Sungai Keruh</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629.00</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23.105</w:t>
            </w:r>
          </w:p>
        </w:tc>
        <w:tc>
          <w:tcPr>
            <w:tcW w:w="1601"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53</w:t>
            </w:r>
          </w:p>
        </w:tc>
      </w:tr>
      <w:tr w:rsidR="005F13C8" w:rsidRPr="00C24161" w:rsidTr="0092041C">
        <w:trPr>
          <w:trHeight w:val="40"/>
        </w:trPr>
        <w:tc>
          <w:tcPr>
            <w:tcW w:w="663"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5.</w:t>
            </w:r>
          </w:p>
        </w:tc>
        <w:tc>
          <w:tcPr>
            <w:tcW w:w="1898"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Sekayu</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701.00</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73.654</w:t>
            </w:r>
          </w:p>
        </w:tc>
        <w:tc>
          <w:tcPr>
            <w:tcW w:w="1601"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105</w:t>
            </w:r>
          </w:p>
        </w:tc>
      </w:tr>
      <w:tr w:rsidR="005F13C8" w:rsidRPr="00C24161" w:rsidTr="0092041C">
        <w:trPr>
          <w:trHeight w:val="40"/>
        </w:trPr>
        <w:tc>
          <w:tcPr>
            <w:tcW w:w="663"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6.</w:t>
            </w:r>
          </w:p>
        </w:tc>
        <w:tc>
          <w:tcPr>
            <w:tcW w:w="1898"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Lais</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755.53</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54.662</w:t>
            </w:r>
          </w:p>
        </w:tc>
        <w:tc>
          <w:tcPr>
            <w:tcW w:w="1601"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72</w:t>
            </w:r>
          </w:p>
        </w:tc>
      </w:tr>
      <w:tr w:rsidR="005F13C8" w:rsidRPr="00C24161" w:rsidTr="0092041C">
        <w:trPr>
          <w:trHeight w:val="40"/>
        </w:trPr>
        <w:tc>
          <w:tcPr>
            <w:tcW w:w="663"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7.</w:t>
            </w:r>
          </w:p>
        </w:tc>
        <w:tc>
          <w:tcPr>
            <w:tcW w:w="1898"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Sungai Lilin</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885.28</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62.978</w:t>
            </w:r>
          </w:p>
        </w:tc>
        <w:tc>
          <w:tcPr>
            <w:tcW w:w="1601"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71</w:t>
            </w:r>
          </w:p>
        </w:tc>
      </w:tr>
      <w:tr w:rsidR="005F13C8" w:rsidRPr="00C24161" w:rsidTr="0092041C">
        <w:trPr>
          <w:trHeight w:val="37"/>
        </w:trPr>
        <w:tc>
          <w:tcPr>
            <w:tcW w:w="663"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8.</w:t>
            </w:r>
          </w:p>
        </w:tc>
        <w:tc>
          <w:tcPr>
            <w:tcW w:w="1898"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Keluang</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400.57</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27.972</w:t>
            </w:r>
          </w:p>
        </w:tc>
        <w:tc>
          <w:tcPr>
            <w:tcW w:w="1601"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70</w:t>
            </w:r>
          </w:p>
        </w:tc>
      </w:tr>
      <w:tr w:rsidR="005F13C8" w:rsidRPr="00C24161" w:rsidTr="0092041C">
        <w:trPr>
          <w:trHeight w:val="42"/>
        </w:trPr>
        <w:tc>
          <w:tcPr>
            <w:tcW w:w="663"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9.</w:t>
            </w:r>
          </w:p>
        </w:tc>
        <w:tc>
          <w:tcPr>
            <w:tcW w:w="1898"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Banyu Lincir</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6.699.19</w:t>
            </w:r>
          </w:p>
        </w:tc>
        <w:tc>
          <w:tcPr>
            <w:tcW w:w="118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110.259</w:t>
            </w:r>
          </w:p>
        </w:tc>
        <w:tc>
          <w:tcPr>
            <w:tcW w:w="1601"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16</w:t>
            </w:r>
          </w:p>
        </w:tc>
      </w:tr>
    </w:tbl>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lang w:val="id-ID"/>
        </w:rPr>
        <w:tab/>
        <w:t>Sanga desa merupakan kecamatan kecil dari beberapa kecamatan di Kabupaten Musi Banyuasin. Dengan Ibukota Provinsi terdekat 80 km. K</w:t>
      </w:r>
      <w:r w:rsidRPr="00C24161">
        <w:rPr>
          <w:rFonts w:ascii="Times New Roman" w:hAnsi="Times New Roman" w:cs="Times New Roman"/>
          <w:sz w:val="22"/>
          <w:szCs w:val="22"/>
        </w:rPr>
        <w:t>ecamatan ini pada tahun 20</w:t>
      </w:r>
      <w:r w:rsidRPr="00C24161">
        <w:rPr>
          <w:rFonts w:ascii="Times New Roman" w:hAnsi="Times New Roman" w:cs="Times New Roman"/>
          <w:sz w:val="22"/>
          <w:szCs w:val="22"/>
          <w:lang w:val="id-ID"/>
        </w:rPr>
        <w:t xml:space="preserve">22 </w:t>
      </w:r>
      <w:r w:rsidRPr="00C24161">
        <w:rPr>
          <w:rFonts w:ascii="Times New Roman" w:hAnsi="Times New Roman" w:cs="Times New Roman"/>
          <w:sz w:val="22"/>
          <w:szCs w:val="22"/>
        </w:rPr>
        <w:t xml:space="preserve"> terdapat kurang lebih 3</w:t>
      </w:r>
      <w:r w:rsidRPr="00C24161">
        <w:rPr>
          <w:rFonts w:ascii="Times New Roman" w:hAnsi="Times New Roman" w:cs="Times New Roman"/>
          <w:sz w:val="22"/>
          <w:szCs w:val="22"/>
          <w:lang w:val="id-ID"/>
        </w:rPr>
        <w:t>4</w:t>
      </w:r>
      <w:r w:rsidRPr="00C24161">
        <w:rPr>
          <w:rFonts w:ascii="Times New Roman" w:hAnsi="Times New Roman" w:cs="Times New Roman"/>
          <w:sz w:val="22"/>
          <w:szCs w:val="22"/>
        </w:rPr>
        <w:t>.</w:t>
      </w:r>
      <w:r w:rsidRPr="00C24161">
        <w:rPr>
          <w:rFonts w:ascii="Times New Roman" w:hAnsi="Times New Roman" w:cs="Times New Roman"/>
          <w:sz w:val="22"/>
          <w:szCs w:val="22"/>
          <w:lang w:val="id-ID"/>
        </w:rPr>
        <w:t>789</w:t>
      </w:r>
      <w:r w:rsidRPr="00C24161">
        <w:rPr>
          <w:rFonts w:ascii="Times New Roman" w:hAnsi="Times New Roman" w:cs="Times New Roman"/>
          <w:sz w:val="22"/>
          <w:szCs w:val="22"/>
        </w:rPr>
        <w:t xml:space="preserve"> jiwa, kecamatan ini berpusat pada desa Ngulak I. Kecamatan ini terdiri dari 17 desa dan 2 kelurahan.</w:t>
      </w:r>
      <w:r w:rsidRPr="00C24161">
        <w:rPr>
          <w:rFonts w:ascii="Times New Roman" w:hAnsi="Times New Roman" w:cs="Times New Roman"/>
          <w:sz w:val="22"/>
          <w:szCs w:val="22"/>
          <w:lang w:val="id-ID"/>
        </w:rPr>
        <w:t xml:space="preserve"> Berikut</w:t>
      </w:r>
      <w:r w:rsidRPr="00C24161">
        <w:rPr>
          <w:rFonts w:ascii="Times New Roman" w:hAnsi="Times New Roman" w:cs="Times New Roman"/>
          <w:sz w:val="22"/>
          <w:szCs w:val="22"/>
        </w:rPr>
        <w:t xml:space="preserve"> Nama desa/ kelurahan di kecamatan Sanga Desa ini: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Desa Air Balui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Desa Terusan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 Desa Panai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 Desa Kemang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 Desa Nganti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 Desa Tanjung Raya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 Desa Jud </w:t>
      </w:r>
      <w:r w:rsidRPr="00C24161">
        <w:rPr>
          <w:rFonts w:ascii="Times New Roman" w:hAnsi="Times New Roman" w:cs="Times New Roman"/>
          <w:sz w:val="22"/>
          <w:szCs w:val="22"/>
          <w:lang w:val="id-ID"/>
        </w:rPr>
        <w:t>I</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 Desa Jud </w:t>
      </w:r>
      <w:r w:rsidRPr="00C24161">
        <w:rPr>
          <w:rFonts w:ascii="Times New Roman" w:hAnsi="Times New Roman" w:cs="Times New Roman"/>
          <w:sz w:val="22"/>
          <w:szCs w:val="22"/>
          <w:lang w:val="id-ID"/>
        </w:rPr>
        <w:t>II</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Desa Air itam</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Desa keban 1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Desa keban II</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Desa Pengage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Desa Ngunang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 xml:space="preserve">Desa Ulak Embacang </w:t>
      </w:r>
    </w:p>
    <w:p w:rsidR="005F13C8" w:rsidRPr="00C24161" w:rsidRDefault="00D96450" w:rsidP="00C24161">
      <w:pPr>
        <w:numPr>
          <w:ilvl w:val="0"/>
          <w:numId w:val="53"/>
        </w:numPr>
        <w:jc w:val="both"/>
        <w:rPr>
          <w:rFonts w:ascii="Times New Roman" w:hAnsi="Times New Roman" w:cs="Times New Roman"/>
          <w:b/>
          <w:sz w:val="22"/>
          <w:szCs w:val="22"/>
          <w:lang w:val="id-ID"/>
        </w:rPr>
      </w:pPr>
      <w:r w:rsidRPr="00C24161">
        <w:rPr>
          <w:rFonts w:ascii="Times New Roman" w:hAnsi="Times New Roman" w:cs="Times New Roman"/>
          <w:sz w:val="22"/>
          <w:szCs w:val="22"/>
          <w:lang w:val="id-ID"/>
        </w:rPr>
        <w:t>Kelurahan</w:t>
      </w:r>
      <w:r w:rsidRPr="00C24161">
        <w:rPr>
          <w:rFonts w:ascii="Times New Roman" w:hAnsi="Times New Roman" w:cs="Times New Roman"/>
          <w:sz w:val="22"/>
          <w:szCs w:val="22"/>
        </w:rPr>
        <w:t xml:space="preserve"> Ngulak 1</w:t>
      </w:r>
    </w:p>
    <w:p w:rsidR="005F13C8" w:rsidRPr="00C24161" w:rsidRDefault="00D96450" w:rsidP="00C24161">
      <w:pPr>
        <w:numPr>
          <w:ilvl w:val="0"/>
          <w:numId w:val="53"/>
        </w:numPr>
        <w:jc w:val="both"/>
        <w:rPr>
          <w:rFonts w:ascii="Times New Roman" w:hAnsi="Times New Roman" w:cs="Times New Roman"/>
          <w:b/>
          <w:sz w:val="22"/>
          <w:szCs w:val="22"/>
          <w:lang w:val="id-ID"/>
        </w:rPr>
      </w:pPr>
      <w:r w:rsidRPr="00C24161">
        <w:rPr>
          <w:rFonts w:ascii="Times New Roman" w:hAnsi="Times New Roman" w:cs="Times New Roman"/>
          <w:sz w:val="22"/>
          <w:szCs w:val="22"/>
          <w:lang w:val="id-ID"/>
        </w:rPr>
        <w:t>Kelurahan Ngulak</w:t>
      </w:r>
    </w:p>
    <w:p w:rsidR="005F13C8" w:rsidRPr="00C24161" w:rsidRDefault="00D96450" w:rsidP="00C24161">
      <w:pPr>
        <w:numPr>
          <w:ilvl w:val="0"/>
          <w:numId w:val="53"/>
        </w:numPr>
        <w:jc w:val="both"/>
        <w:rPr>
          <w:rFonts w:ascii="Times New Roman" w:hAnsi="Times New Roman" w:cs="Times New Roman"/>
          <w:b/>
          <w:sz w:val="22"/>
          <w:szCs w:val="22"/>
          <w:lang w:val="id-ID"/>
        </w:rPr>
      </w:pPr>
      <w:r w:rsidRPr="00C24161">
        <w:rPr>
          <w:rFonts w:ascii="Times New Roman" w:hAnsi="Times New Roman" w:cs="Times New Roman"/>
          <w:sz w:val="22"/>
          <w:szCs w:val="22"/>
          <w:lang w:val="id-ID"/>
        </w:rPr>
        <w:t xml:space="preserve">Desa Ngulak </w:t>
      </w:r>
      <w:r w:rsidRPr="00C24161">
        <w:rPr>
          <w:rFonts w:ascii="Times New Roman" w:hAnsi="Times New Roman" w:cs="Times New Roman"/>
          <w:sz w:val="22"/>
          <w:szCs w:val="22"/>
        </w:rPr>
        <w:t>2</w:t>
      </w:r>
    </w:p>
    <w:p w:rsidR="005F13C8" w:rsidRPr="00C24161" w:rsidRDefault="00D96450" w:rsidP="00C24161">
      <w:pPr>
        <w:numPr>
          <w:ilvl w:val="0"/>
          <w:numId w:val="53"/>
        </w:numPr>
        <w:jc w:val="both"/>
        <w:rPr>
          <w:rFonts w:ascii="Times New Roman" w:hAnsi="Times New Roman" w:cs="Times New Roman"/>
          <w:b/>
          <w:sz w:val="22"/>
          <w:szCs w:val="22"/>
          <w:lang w:val="id-ID"/>
        </w:rPr>
      </w:pPr>
      <w:r w:rsidRPr="00C24161">
        <w:rPr>
          <w:rFonts w:ascii="Times New Roman" w:hAnsi="Times New Roman" w:cs="Times New Roman"/>
          <w:sz w:val="22"/>
          <w:szCs w:val="22"/>
          <w:lang w:val="id-ID"/>
        </w:rPr>
        <w:t xml:space="preserve">Desa Ngulak </w:t>
      </w:r>
      <w:r w:rsidRPr="00C24161">
        <w:rPr>
          <w:rFonts w:ascii="Times New Roman" w:hAnsi="Times New Roman" w:cs="Times New Roman"/>
          <w:sz w:val="22"/>
          <w:szCs w:val="22"/>
        </w:rPr>
        <w:t xml:space="preserve">3 </w:t>
      </w:r>
    </w:p>
    <w:p w:rsidR="005F13C8" w:rsidRPr="00C24161" w:rsidRDefault="00D96450" w:rsidP="00C24161">
      <w:pPr>
        <w:numPr>
          <w:ilvl w:val="0"/>
          <w:numId w:val="53"/>
        </w:numPr>
        <w:jc w:val="both"/>
        <w:rPr>
          <w:rFonts w:ascii="Times New Roman" w:hAnsi="Times New Roman" w:cs="Times New Roman"/>
          <w:sz w:val="22"/>
          <w:szCs w:val="22"/>
        </w:rPr>
      </w:pPr>
      <w:r w:rsidRPr="00C24161">
        <w:rPr>
          <w:rFonts w:ascii="Times New Roman" w:hAnsi="Times New Roman" w:cs="Times New Roman"/>
          <w:sz w:val="22"/>
          <w:szCs w:val="22"/>
        </w:rPr>
        <w:t>Desa Macang Sakti</w:t>
      </w:r>
    </w:p>
    <w:p w:rsidR="005F13C8" w:rsidRPr="00C24161" w:rsidRDefault="005F13C8" w:rsidP="00C24161">
      <w:pPr>
        <w:jc w:val="both"/>
        <w:rPr>
          <w:rFonts w:ascii="Times New Roman" w:hAnsi="Times New Roman" w:cs="Times New Roman"/>
          <w:sz w:val="22"/>
          <w:szCs w:val="22"/>
          <w:lang w:val="id-ID"/>
        </w:rPr>
      </w:pP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pStyle w:val="ListParagraph1"/>
        <w:numPr>
          <w:ilvl w:val="0"/>
          <w:numId w:val="51"/>
        </w:numPr>
        <w:tabs>
          <w:tab w:val="left" w:pos="-284"/>
        </w:tabs>
        <w:spacing w:after="0" w:line="276" w:lineRule="auto"/>
        <w:ind w:left="567" w:hanging="567"/>
        <w:jc w:val="both"/>
        <w:rPr>
          <w:rFonts w:asciiTheme="majorBidi" w:hAnsiTheme="majorBidi" w:cstheme="majorBidi" w:hint="default"/>
          <w:b/>
        </w:rPr>
      </w:pPr>
      <w:r w:rsidRPr="00C24161">
        <w:rPr>
          <w:rFonts w:asciiTheme="majorBidi" w:hAnsiTheme="majorBidi" w:cstheme="majorBidi" w:hint="default"/>
          <w:b/>
          <w:lang w:val="id-ID"/>
        </w:rPr>
        <w:t xml:space="preserve">  Aspek Historis Kecamatan Sanga Desa</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Sanga Desa adalah </w:t>
      </w:r>
      <w:r w:rsidRPr="00C24161">
        <w:rPr>
          <w:rFonts w:ascii="Times New Roman" w:hAnsi="Times New Roman" w:cs="Times New Roman"/>
          <w:sz w:val="22"/>
          <w:szCs w:val="22"/>
          <w:lang w:val="id-ID"/>
        </w:rPr>
        <w:t xml:space="preserve">salah satu </w:t>
      </w:r>
      <w:r w:rsidRPr="00C24161">
        <w:rPr>
          <w:rFonts w:ascii="Times New Roman" w:hAnsi="Times New Roman" w:cs="Times New Roman"/>
          <w:sz w:val="22"/>
          <w:szCs w:val="22"/>
        </w:rPr>
        <w:t xml:space="preserve">kecamatan </w:t>
      </w:r>
      <w:r w:rsidRPr="00C24161">
        <w:rPr>
          <w:rFonts w:ascii="Times New Roman" w:hAnsi="Times New Roman" w:cs="Times New Roman"/>
          <w:sz w:val="22"/>
          <w:szCs w:val="22"/>
          <w:lang w:val="id-ID"/>
        </w:rPr>
        <w:t>yang terletak di Kabupaten Musi Banyuasin. Sejarah Terbentuknya Nama Sanga Desa pada saat itu s</w:t>
      </w:r>
      <w:r w:rsidRPr="00C24161">
        <w:rPr>
          <w:rFonts w:ascii="Times New Roman" w:hAnsi="Times New Roman" w:cs="Times New Roman"/>
          <w:sz w:val="22"/>
          <w:szCs w:val="22"/>
        </w:rPr>
        <w:t>ebelum terjadinya perubahan kekuasaan, sistem pemilihan seorang pasirah tidak langsung dipilih oleh rakyat melainkan di tunjuk dan ditetapkan oleh Kesultanan Palembang. Namun, setelah itu, terjadinya struktur pemerintahan antara lain status marga Singa Desa dimasukkan kedalam resort distrik Onderafdeeling (pembagian) Musi Ulu yang beribu kota Muara Beliti, dikepalai oleh seorang controleur (inspektur) Belanda sebagai koordinator marga-marga dalam resortnya. Dalam hal ini depati M. Rasip masih tetap diakui sebagai pasirah marga Singa Desa dan masih terus menjalankan jabatan pemerintahannya.</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Pemerintahan M. Rasip berakhir pada tahun 1835 dan jabatan selanjutnya diganti oleh anaknya bernama Abu Jalil, dengan sitem baru dipilih oleh rakyat. Pada masa ini terjadi pula perubahan marga dari Singa Desa menjadi Sanga Desa 32 “sembilan desa” yang terdiri dari Desa Ngulak (sebagai Ibu kota), Desa Ngunang, Desa Pengage, Desa Jud, Desa Nganti, Desa Air Balui, Desa Terusan, Desa Kemang dan Desa Keban.</w:t>
      </w:r>
      <w:r w:rsidRPr="00C24161">
        <w:rPr>
          <w:rStyle w:val="FootnoteReference"/>
          <w:sz w:val="22"/>
          <w:szCs w:val="22"/>
        </w:rPr>
        <w:footnoteReference w:id="65"/>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Selanjutnya Sanga Desa dipimpin oleh Pangeran M. Umar (1852-1882 M) dan setelah masa kepemimpinannya berakhir, diganti oleh Depati M. Bakup (1883-1889 M). Dalam masa pemerintahan M. Bakup terjadi pula perubahan adminitrasi pemerintahan Marga Sanga Desa, yaitu status marga Sanga Desa semula berada dalam orderrafdeeling Musi Ulu (Muara Beliti), beralih kedalam resort admintrasi Onderrafdeeling Musi Ilir (Sekayu).</w:t>
      </w:r>
      <w:r w:rsidRPr="00C24161">
        <w:rPr>
          <w:rStyle w:val="FootnoteReference"/>
          <w:sz w:val="22"/>
          <w:szCs w:val="22"/>
        </w:rPr>
        <w:footnoteReference w:id="66"/>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Bagi setiap pemimpin yang berhasil memimpin marga Singa Desa akan diberi gelar “pangeran” oleh sunan (pimpinan kesultanan). Kondisi ini berubah semenjak terjadinya peralihan 30 kekuasaan dari Kesultanan Palembang Darussalam menuju Kolonial Belanda, yaitu pada masa Pangeran M. Rasip tahun 1825 yang menjabat sebagai pemimpin marga.</w:t>
      </w:r>
      <w:r w:rsidRPr="00C24161">
        <w:rPr>
          <w:rStyle w:val="FootnoteReference"/>
          <w:sz w:val="22"/>
          <w:szCs w:val="22"/>
        </w:rPr>
        <w:footnoteReference w:id="67"/>
      </w:r>
    </w:p>
    <w:p w:rsidR="005F13C8" w:rsidRPr="00C24161" w:rsidRDefault="005F13C8" w:rsidP="00C24161">
      <w:pPr>
        <w:ind w:firstLine="720"/>
        <w:jc w:val="both"/>
        <w:rPr>
          <w:rFonts w:ascii="Times New Roman" w:hAnsi="Times New Roman" w:cs="Times New Roman"/>
          <w:sz w:val="22"/>
          <w:szCs w:val="22"/>
          <w:lang w:val="id-ID"/>
        </w:rPr>
      </w:pPr>
    </w:p>
    <w:p w:rsidR="005F13C8" w:rsidRPr="00C24161" w:rsidRDefault="00D96450" w:rsidP="00C24161">
      <w:pPr>
        <w:pStyle w:val="ListParagraph1"/>
        <w:numPr>
          <w:ilvl w:val="0"/>
          <w:numId w:val="51"/>
        </w:numPr>
        <w:tabs>
          <w:tab w:val="left" w:pos="567"/>
        </w:tabs>
        <w:spacing w:line="276" w:lineRule="auto"/>
        <w:ind w:left="567" w:hanging="567"/>
        <w:jc w:val="both"/>
        <w:rPr>
          <w:rFonts w:ascii="Times New Roman" w:hAnsi="Times New Roman" w:cs="Times New Roman" w:hint="default"/>
          <w:b/>
        </w:rPr>
      </w:pPr>
      <w:r w:rsidRPr="00C24161">
        <w:rPr>
          <w:rFonts w:ascii="Times New Roman" w:hAnsi="Times New Roman" w:cs="Times New Roman"/>
          <w:b/>
        </w:rPr>
        <w:t>S</w:t>
      </w:r>
      <w:r w:rsidRPr="00C24161">
        <w:rPr>
          <w:rFonts w:ascii="Times New Roman" w:hAnsi="Times New Roman" w:cs="Times New Roman" w:hint="default"/>
          <w:b/>
          <w:lang w:val="id-ID"/>
        </w:rPr>
        <w:t>umber Daya Manusia</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Jumlah penduduk yang besar biasa menjadi modal dasar pembangunansekaligus bisa menjadi beban pembangunan, Agar dapat menjadi dasar pembangunan maka jumlah penduduk yang besar harus disertai kualitas SDM yang tinggi. Penanganan kependudukan sangat penting sehingga potensi yang dimiliki mampu menjadi pendorong dalam pembangunan, khususnya pembangunan desa Mekarsari berkaitan dengan kependudukan, aspek yang penting antara lain perkembangan jumlah penduduk, kepadatan dan persebaran serta strukturnya.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Pertumbuhan sumber penghasilan ekonomi masyarakat </w:t>
      </w:r>
      <w:r w:rsidRPr="00C24161">
        <w:rPr>
          <w:rFonts w:ascii="Times New Roman" w:hAnsi="Times New Roman" w:cs="Times New Roman"/>
          <w:sz w:val="22"/>
          <w:szCs w:val="22"/>
          <w:lang w:val="id-ID"/>
        </w:rPr>
        <w:t>Kecamatan Sanga Desa</w:t>
      </w:r>
      <w:r w:rsidRPr="00C24161">
        <w:rPr>
          <w:rFonts w:ascii="Times New Roman" w:hAnsi="Times New Roman" w:cs="Times New Roman"/>
          <w:sz w:val="22"/>
          <w:szCs w:val="22"/>
        </w:rPr>
        <w:t xml:space="preserve"> secara umum juga mengalami peningkatan, hal ini dinilai dari bertambahnya jumlah penduduk yang memiliki usaha atau pekerjaan walaupun jenis pekerjaan tersebut pada umumnya belum dapat dipastikan bersumber dari hasil usaha yang dilakukan bisa juga diperoleh dari pinjaman modal usaha dari pemerintah.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Yang menarik perhatian penduduk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masih banyak yang memiliki usaha atau mata pencaharian tetap dibidang pertanian dan perkebunan, hal ini dapat diindikasikan bahwa masyarakat desa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terbebasnya dalam ilmu pengetahuan dibidang pertanian dan perkebunan karet dan kelapa sawit oleh karena tidak adanya tenaga ahli yang mendampingi mareka dalam hal ini, bagaimana masyarakat berbuat untuk menjadi petani yang baik dan hasil yang maksimal untuk didapatkan, masyarakat untuk mendapakan ilmu pengetahuan dibidang pertanian dan perkebunan hanyalah dari mulut petani kemulut petani serta penyaluran pupuk bersubsidi tidak tepat waktu sehingga berpengaruh pada hasil produksi pertanian dan perkebunan, meskipun ada tenaga yang dinanamakan PPL didesa, Ini yang menyebabkan belum terlepas dari kemiskinan, sementara potensi cukup tersedia.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Pendidikan adalah satu hal penting dalam memajukan tingkatkesejahteraan pada umumnya dan tingkat perekonomian pada khususnya. Dengan tingkat pendidikan yang tinggi maka akan mendongkrak tingkat kecakapan.Tingkat kecakapan juga akan mendorong tumbuhnya ketrampilan kewirausahaan dan pada gilirannya mendorong munculnya lapangan pekerjaan baru. Dengan sendirinya akan membantu program pemerintah untuk pembukaan lapangan kerja baru guna mengatasi pengangguran. Pendidikan biasanya akan dapat mempertajam sistimatika pikir atau pola pikir individu, selain itu mudah menerima informasi yang lebih maju. </w:t>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Dibawah ini tabel y</w:t>
      </w:r>
      <w:r w:rsidRPr="00C24161">
        <w:rPr>
          <w:rFonts w:ascii="Times New Roman" w:hAnsi="Times New Roman" w:cs="Times New Roman"/>
          <w:sz w:val="22"/>
          <w:szCs w:val="22"/>
          <w:lang w:val="id-ID"/>
        </w:rPr>
        <w:t>ang menunjukkan Jumlah Penduduk dan  Sarana Pendidikan Kecamatan Sanga Desa :</w:t>
      </w:r>
    </w:p>
    <w:p w:rsidR="005F13C8" w:rsidRPr="00C24161" w:rsidRDefault="005F13C8" w:rsidP="00C24161">
      <w:pPr>
        <w:ind w:firstLine="720"/>
        <w:jc w:val="both"/>
        <w:rPr>
          <w:rFonts w:ascii="Times New Roman" w:hAnsi="Times New Roman" w:cs="Times New Roman"/>
          <w:sz w:val="22"/>
          <w:szCs w:val="22"/>
          <w:lang w:val="id-ID"/>
        </w:rPr>
      </w:pPr>
    </w:p>
    <w:p w:rsidR="005F13C8" w:rsidRPr="00C24161" w:rsidRDefault="00D96450" w:rsidP="00C24161">
      <w:pPr>
        <w:pStyle w:val="ListParagraph1"/>
        <w:tabs>
          <w:tab w:val="left" w:pos="567"/>
          <w:tab w:val="left" w:pos="720"/>
        </w:tabs>
        <w:spacing w:line="276" w:lineRule="auto"/>
        <w:ind w:left="0" w:firstLineChars="100" w:firstLine="221"/>
        <w:jc w:val="center"/>
        <w:outlineLvl w:val="0"/>
        <w:rPr>
          <w:rFonts w:ascii="Times New Roman" w:hAnsi="Times New Roman" w:cs="Times New Roman" w:hint="default"/>
          <w:b/>
          <w:lang w:val="id-ID"/>
        </w:rPr>
      </w:pPr>
      <w:r w:rsidRPr="00C24161">
        <w:rPr>
          <w:rFonts w:ascii="Times New Roman" w:hAnsi="Times New Roman" w:cs="Times New Roman" w:hint="default"/>
          <w:b/>
          <w:lang w:val="id-ID"/>
        </w:rPr>
        <w:t xml:space="preserve">JUMLAH PENDUDUK </w:t>
      </w:r>
      <w:r w:rsidRPr="00C24161">
        <w:rPr>
          <w:rFonts w:ascii="Times New Roman" w:hAnsi="Times New Roman" w:cs="Times New Roman"/>
          <w:b/>
        </w:rPr>
        <w:t xml:space="preserve"> DI</w:t>
      </w:r>
      <w:r w:rsidRPr="00C24161">
        <w:rPr>
          <w:rFonts w:ascii="Times New Roman" w:hAnsi="Times New Roman" w:cs="Times New Roman" w:hint="default"/>
          <w:b/>
          <w:lang w:val="id-ID"/>
        </w:rPr>
        <w:t xml:space="preserve"> KECAMATAN SANGA DESA</w:t>
      </w:r>
    </w:p>
    <w:tbl>
      <w:tblPr>
        <w:tblStyle w:val="TableGrid"/>
        <w:tblpPr w:leftFromText="180" w:rightFromText="180" w:vertAnchor="text" w:horzAnchor="margin" w:tblpXSpec="center" w:tblpY="166"/>
        <w:tblOverlap w:val="never"/>
        <w:tblW w:w="5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3327"/>
        <w:gridCol w:w="926"/>
        <w:gridCol w:w="939"/>
      </w:tblGrid>
      <w:tr w:rsidR="00D56AE1" w:rsidRPr="00C24161" w:rsidTr="00D56AE1">
        <w:trPr>
          <w:trHeight w:val="400"/>
        </w:trPr>
        <w:tc>
          <w:tcPr>
            <w:tcW w:w="612" w:type="dxa"/>
          </w:tcPr>
          <w:p w:rsidR="00D56AE1" w:rsidRPr="00C24161" w:rsidRDefault="00D56AE1" w:rsidP="00D56AE1">
            <w:pPr>
              <w:tabs>
                <w:tab w:val="left" w:pos="567"/>
              </w:tabs>
              <w:jc w:val="center"/>
              <w:rPr>
                <w:rFonts w:ascii="Times New Roman" w:hAnsi="Times New Roman" w:cs="Times New Roman"/>
                <w:b/>
                <w:sz w:val="22"/>
                <w:szCs w:val="22"/>
                <w:lang w:val="id-ID"/>
              </w:rPr>
            </w:pPr>
            <w:r w:rsidRPr="00C24161">
              <w:rPr>
                <w:rFonts w:ascii="Times New Roman" w:hAnsi="Times New Roman" w:cs="Times New Roman" w:hint="eastAsia"/>
                <w:b/>
                <w:sz w:val="22"/>
                <w:szCs w:val="22"/>
                <w:lang w:val="id-ID"/>
              </w:rPr>
              <w:t>No.</w:t>
            </w:r>
          </w:p>
        </w:tc>
        <w:tc>
          <w:tcPr>
            <w:tcW w:w="3327" w:type="dxa"/>
          </w:tcPr>
          <w:p w:rsidR="00D56AE1" w:rsidRPr="00C24161" w:rsidRDefault="00D56AE1" w:rsidP="00D56AE1">
            <w:pPr>
              <w:tabs>
                <w:tab w:val="left" w:pos="567"/>
              </w:tabs>
              <w:jc w:val="center"/>
              <w:rPr>
                <w:rFonts w:ascii="Times New Roman" w:hAnsi="Times New Roman" w:cs="Times New Roman"/>
                <w:b/>
                <w:sz w:val="22"/>
                <w:szCs w:val="22"/>
                <w:lang w:val="id-ID"/>
              </w:rPr>
            </w:pPr>
            <w:r w:rsidRPr="00C24161">
              <w:rPr>
                <w:rFonts w:ascii="Times New Roman" w:hAnsi="Times New Roman" w:cs="Times New Roman" w:hint="eastAsia"/>
                <w:b/>
                <w:sz w:val="22"/>
                <w:szCs w:val="22"/>
                <w:lang w:val="id-ID"/>
              </w:rPr>
              <w:t>Uraian Sumber Daya Manusia</w:t>
            </w:r>
          </w:p>
        </w:tc>
        <w:tc>
          <w:tcPr>
            <w:tcW w:w="926" w:type="dxa"/>
          </w:tcPr>
          <w:p w:rsidR="00D56AE1" w:rsidRPr="00C24161" w:rsidRDefault="00D56AE1" w:rsidP="00D56AE1">
            <w:pPr>
              <w:tabs>
                <w:tab w:val="left" w:pos="567"/>
              </w:tabs>
              <w:jc w:val="center"/>
              <w:rPr>
                <w:rFonts w:ascii="Times New Roman" w:hAnsi="Times New Roman" w:cs="Times New Roman"/>
                <w:b/>
                <w:sz w:val="22"/>
                <w:szCs w:val="22"/>
                <w:lang w:val="id-ID"/>
              </w:rPr>
            </w:pPr>
            <w:r w:rsidRPr="00C24161">
              <w:rPr>
                <w:rFonts w:ascii="Times New Roman" w:hAnsi="Times New Roman" w:cs="Times New Roman" w:hint="eastAsia"/>
                <w:b/>
                <w:sz w:val="22"/>
                <w:szCs w:val="22"/>
                <w:lang w:val="id-ID"/>
              </w:rPr>
              <w:t>Jumlah</w:t>
            </w:r>
          </w:p>
        </w:tc>
        <w:tc>
          <w:tcPr>
            <w:tcW w:w="939" w:type="dxa"/>
          </w:tcPr>
          <w:p w:rsidR="00D56AE1" w:rsidRPr="00C24161" w:rsidRDefault="00D56AE1" w:rsidP="00D56AE1">
            <w:pPr>
              <w:tabs>
                <w:tab w:val="left" w:pos="567"/>
              </w:tabs>
              <w:jc w:val="center"/>
              <w:rPr>
                <w:rFonts w:ascii="Times New Roman" w:hAnsi="Times New Roman" w:cs="Times New Roman"/>
                <w:b/>
                <w:sz w:val="22"/>
                <w:szCs w:val="22"/>
                <w:lang w:val="id-ID"/>
              </w:rPr>
            </w:pPr>
            <w:r w:rsidRPr="00C24161">
              <w:rPr>
                <w:rFonts w:ascii="Times New Roman" w:hAnsi="Times New Roman" w:cs="Times New Roman" w:hint="eastAsia"/>
                <w:b/>
                <w:sz w:val="22"/>
                <w:szCs w:val="22"/>
                <w:lang w:val="id-ID"/>
              </w:rPr>
              <w:t>Satuan</w:t>
            </w:r>
          </w:p>
        </w:tc>
      </w:tr>
      <w:tr w:rsidR="00D56AE1" w:rsidRPr="00C24161" w:rsidTr="00D56AE1">
        <w:trPr>
          <w:trHeight w:val="249"/>
        </w:trPr>
        <w:tc>
          <w:tcPr>
            <w:tcW w:w="612"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1.</w:t>
            </w:r>
          </w:p>
        </w:tc>
        <w:tc>
          <w:tcPr>
            <w:tcW w:w="3327" w:type="dxa"/>
          </w:tcPr>
          <w:p w:rsidR="00D56AE1" w:rsidRPr="00C24161" w:rsidRDefault="00D56AE1" w:rsidP="00D56AE1">
            <w:pPr>
              <w:tabs>
                <w:tab w:val="left" w:pos="567"/>
              </w:tabs>
              <w:jc w:val="both"/>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Penduduk :</w:t>
            </w:r>
          </w:p>
        </w:tc>
        <w:tc>
          <w:tcPr>
            <w:tcW w:w="926" w:type="dxa"/>
          </w:tcPr>
          <w:p w:rsidR="00D56AE1" w:rsidRPr="00C24161" w:rsidRDefault="00D56AE1" w:rsidP="00D56AE1">
            <w:pPr>
              <w:tabs>
                <w:tab w:val="left" w:pos="567"/>
              </w:tabs>
              <w:jc w:val="both"/>
              <w:rPr>
                <w:rFonts w:ascii="Times New Roman" w:hAnsi="Times New Roman" w:cs="Times New Roman"/>
                <w:bCs/>
                <w:sz w:val="22"/>
                <w:szCs w:val="22"/>
                <w:lang w:val="id-ID"/>
              </w:rPr>
            </w:pPr>
          </w:p>
        </w:tc>
        <w:tc>
          <w:tcPr>
            <w:tcW w:w="939" w:type="dxa"/>
          </w:tcPr>
          <w:p w:rsidR="00D56AE1" w:rsidRPr="00C24161" w:rsidRDefault="00D56AE1" w:rsidP="00D56AE1">
            <w:pPr>
              <w:tabs>
                <w:tab w:val="left" w:pos="567"/>
              </w:tabs>
              <w:jc w:val="both"/>
              <w:rPr>
                <w:rFonts w:ascii="Times New Roman" w:hAnsi="Times New Roman" w:cs="Times New Roman"/>
                <w:bCs/>
                <w:sz w:val="22"/>
                <w:szCs w:val="22"/>
                <w:lang w:val="id-ID"/>
              </w:rPr>
            </w:pPr>
          </w:p>
        </w:tc>
      </w:tr>
      <w:tr w:rsidR="00D56AE1" w:rsidRPr="00C24161" w:rsidTr="00D56AE1">
        <w:trPr>
          <w:trHeight w:val="265"/>
        </w:trPr>
        <w:tc>
          <w:tcPr>
            <w:tcW w:w="612" w:type="dxa"/>
          </w:tcPr>
          <w:p w:rsidR="00D56AE1" w:rsidRPr="00C24161" w:rsidRDefault="00D56AE1" w:rsidP="00D56AE1">
            <w:pPr>
              <w:tabs>
                <w:tab w:val="left" w:pos="567"/>
              </w:tabs>
              <w:jc w:val="both"/>
              <w:rPr>
                <w:rFonts w:ascii="Times New Roman" w:hAnsi="Times New Roman" w:cs="Times New Roman"/>
                <w:bCs/>
                <w:sz w:val="22"/>
                <w:szCs w:val="22"/>
                <w:lang w:val="id-ID"/>
              </w:rPr>
            </w:pPr>
          </w:p>
        </w:tc>
        <w:tc>
          <w:tcPr>
            <w:tcW w:w="3327" w:type="dxa"/>
          </w:tcPr>
          <w:p w:rsidR="00D56AE1" w:rsidRPr="00C24161" w:rsidRDefault="00D56AE1" w:rsidP="00D56AE1">
            <w:pPr>
              <w:numPr>
                <w:ilvl w:val="0"/>
                <w:numId w:val="54"/>
              </w:numPr>
              <w:jc w:val="both"/>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Jumlah Penduduk laki-laki</w:t>
            </w:r>
          </w:p>
        </w:tc>
        <w:tc>
          <w:tcPr>
            <w:tcW w:w="926"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19.697</w:t>
            </w:r>
          </w:p>
        </w:tc>
        <w:tc>
          <w:tcPr>
            <w:tcW w:w="939"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Jiwa</w:t>
            </w:r>
          </w:p>
        </w:tc>
      </w:tr>
      <w:tr w:rsidR="00D56AE1" w:rsidRPr="00C24161" w:rsidTr="00D56AE1">
        <w:trPr>
          <w:trHeight w:val="265"/>
        </w:trPr>
        <w:tc>
          <w:tcPr>
            <w:tcW w:w="612" w:type="dxa"/>
            <w:tcBorders>
              <w:bottom w:val="single" w:sz="4" w:space="0" w:color="auto"/>
            </w:tcBorders>
          </w:tcPr>
          <w:p w:rsidR="00D56AE1" w:rsidRPr="00C24161" w:rsidRDefault="00D56AE1" w:rsidP="00D56AE1">
            <w:pPr>
              <w:tabs>
                <w:tab w:val="left" w:pos="567"/>
              </w:tabs>
              <w:jc w:val="both"/>
              <w:rPr>
                <w:rFonts w:ascii="Times New Roman" w:hAnsi="Times New Roman" w:cs="Times New Roman"/>
                <w:bCs/>
                <w:sz w:val="22"/>
                <w:szCs w:val="22"/>
                <w:lang w:val="id-ID"/>
              </w:rPr>
            </w:pPr>
          </w:p>
        </w:tc>
        <w:tc>
          <w:tcPr>
            <w:tcW w:w="3327" w:type="dxa"/>
            <w:tcBorders>
              <w:bottom w:val="single" w:sz="4" w:space="0" w:color="auto"/>
            </w:tcBorders>
          </w:tcPr>
          <w:p w:rsidR="00D56AE1" w:rsidRPr="00C24161" w:rsidRDefault="00D56AE1" w:rsidP="00D56AE1">
            <w:pPr>
              <w:numPr>
                <w:ilvl w:val="0"/>
                <w:numId w:val="54"/>
              </w:numPr>
              <w:tabs>
                <w:tab w:val="left" w:pos="567"/>
              </w:tabs>
              <w:jc w:val="both"/>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Jumlah Penduduk Perempuan</w:t>
            </w:r>
          </w:p>
        </w:tc>
        <w:tc>
          <w:tcPr>
            <w:tcW w:w="926" w:type="dxa"/>
            <w:tcBorders>
              <w:bottom w:val="single" w:sz="4" w:space="0" w:color="auto"/>
            </w:tcBorders>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19.191</w:t>
            </w:r>
          </w:p>
        </w:tc>
        <w:tc>
          <w:tcPr>
            <w:tcW w:w="939" w:type="dxa"/>
            <w:tcBorders>
              <w:bottom w:val="single" w:sz="4" w:space="0" w:color="auto"/>
            </w:tcBorders>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Jiwa</w:t>
            </w:r>
          </w:p>
        </w:tc>
      </w:tr>
      <w:tr w:rsidR="00D56AE1" w:rsidRPr="00C24161" w:rsidTr="00D56AE1">
        <w:trPr>
          <w:trHeight w:val="249"/>
        </w:trPr>
        <w:tc>
          <w:tcPr>
            <w:tcW w:w="612" w:type="dxa"/>
            <w:tcBorders>
              <w:bottom w:val="single" w:sz="4" w:space="0" w:color="auto"/>
            </w:tcBorders>
          </w:tcPr>
          <w:p w:rsidR="00D56AE1" w:rsidRPr="00C24161" w:rsidRDefault="00D56AE1" w:rsidP="00D56AE1">
            <w:pPr>
              <w:tabs>
                <w:tab w:val="left" w:pos="567"/>
              </w:tabs>
              <w:jc w:val="both"/>
              <w:rPr>
                <w:rFonts w:ascii="Times New Roman" w:hAnsi="Times New Roman" w:cs="Times New Roman"/>
                <w:bCs/>
                <w:sz w:val="22"/>
                <w:szCs w:val="22"/>
                <w:lang w:val="id-ID"/>
              </w:rPr>
            </w:pPr>
          </w:p>
        </w:tc>
        <w:tc>
          <w:tcPr>
            <w:tcW w:w="3327" w:type="dxa"/>
            <w:tcBorders>
              <w:bottom w:val="single" w:sz="4" w:space="0" w:color="auto"/>
            </w:tcBorders>
          </w:tcPr>
          <w:p w:rsidR="00D56AE1" w:rsidRPr="00C24161" w:rsidRDefault="00D56AE1" w:rsidP="00D56AE1">
            <w:pPr>
              <w:numPr>
                <w:ilvl w:val="0"/>
                <w:numId w:val="54"/>
              </w:numPr>
              <w:tabs>
                <w:tab w:val="left" w:pos="567"/>
              </w:tabs>
              <w:jc w:val="both"/>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 xml:space="preserve">Jumlah Keseluruhan </w:t>
            </w:r>
          </w:p>
        </w:tc>
        <w:tc>
          <w:tcPr>
            <w:tcW w:w="926" w:type="dxa"/>
            <w:tcBorders>
              <w:bottom w:val="single" w:sz="4" w:space="0" w:color="auto"/>
            </w:tcBorders>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39.888</w:t>
            </w:r>
          </w:p>
        </w:tc>
        <w:tc>
          <w:tcPr>
            <w:tcW w:w="939" w:type="dxa"/>
            <w:tcBorders>
              <w:bottom w:val="single" w:sz="4" w:space="0" w:color="auto"/>
            </w:tcBorders>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Jiwa</w:t>
            </w:r>
          </w:p>
        </w:tc>
      </w:tr>
      <w:tr w:rsidR="00D56AE1" w:rsidRPr="00C24161" w:rsidTr="00D56AE1">
        <w:trPr>
          <w:trHeight w:val="1361"/>
        </w:trPr>
        <w:tc>
          <w:tcPr>
            <w:tcW w:w="5804" w:type="dxa"/>
            <w:gridSpan w:val="4"/>
            <w:tcBorders>
              <w:top w:val="nil"/>
              <w:left w:val="nil"/>
              <w:bottom w:val="nil"/>
              <w:right w:val="nil"/>
            </w:tcBorders>
          </w:tcPr>
          <w:p w:rsidR="00D56AE1" w:rsidRPr="00C24161" w:rsidRDefault="00D56AE1" w:rsidP="00D56AE1">
            <w:pPr>
              <w:tabs>
                <w:tab w:val="left" w:pos="567"/>
              </w:tabs>
              <w:jc w:val="both"/>
              <w:rPr>
                <w:rFonts w:ascii="Times New Roman" w:hAnsi="Times New Roman" w:cs="Times New Roman"/>
                <w:b/>
                <w:sz w:val="22"/>
                <w:szCs w:val="22"/>
              </w:rPr>
            </w:pPr>
            <w:r w:rsidRPr="00C24161">
              <w:rPr>
                <w:rFonts w:ascii="Times New Roman" w:hAnsi="Times New Roman" w:cs="Times New Roman" w:hint="eastAsia"/>
                <w:bCs/>
                <w:i/>
                <w:iCs/>
                <w:sz w:val="22"/>
                <w:szCs w:val="22"/>
                <w:lang w:val="id-ID"/>
              </w:rPr>
              <w:t xml:space="preserve">Sumber : </w:t>
            </w:r>
            <w:r w:rsidRPr="00C24161">
              <w:rPr>
                <w:rFonts w:ascii="Times New Roman" w:hAnsi="Times New Roman" w:hint="eastAsia"/>
                <w:bCs/>
                <w:i/>
                <w:iCs/>
                <w:sz w:val="22"/>
                <w:szCs w:val="22"/>
                <w:lang w:val="id-ID"/>
              </w:rPr>
              <w:t>https://musibanyuasinkab.bps.go.id/indicator</w:t>
            </w:r>
          </w:p>
          <w:p w:rsidR="00D56AE1" w:rsidRPr="00C24161" w:rsidRDefault="00D56AE1" w:rsidP="00D56AE1">
            <w:pPr>
              <w:pStyle w:val="ListParagraph1"/>
              <w:tabs>
                <w:tab w:val="left" w:pos="567"/>
                <w:tab w:val="left" w:pos="720"/>
              </w:tabs>
              <w:spacing w:line="276" w:lineRule="auto"/>
              <w:ind w:left="0"/>
              <w:jc w:val="both"/>
              <w:rPr>
                <w:rFonts w:ascii="Times New Roman" w:hAnsi="Times New Roman" w:cs="Times New Roman" w:hint="default"/>
                <w:b/>
              </w:rPr>
            </w:pPr>
          </w:p>
          <w:p w:rsidR="00D56AE1" w:rsidRPr="00C24161" w:rsidRDefault="00D56AE1" w:rsidP="00D56AE1">
            <w:pPr>
              <w:pStyle w:val="ListParagraph1"/>
              <w:tabs>
                <w:tab w:val="left" w:pos="220"/>
                <w:tab w:val="left" w:pos="440"/>
              </w:tabs>
              <w:spacing w:line="276" w:lineRule="auto"/>
              <w:ind w:rightChars="297" w:right="594"/>
              <w:jc w:val="center"/>
              <w:rPr>
                <w:rFonts w:ascii="Times New Roman" w:hAnsi="Times New Roman" w:cs="Times New Roman" w:hint="default"/>
                <w:bCs/>
                <w:lang w:val="id-ID"/>
              </w:rPr>
            </w:pPr>
            <w:r w:rsidRPr="00C24161">
              <w:rPr>
                <w:rFonts w:ascii="Times New Roman" w:hAnsi="Times New Roman" w:cs="Times New Roman" w:hint="default"/>
                <w:b/>
                <w:lang w:val="id-ID"/>
              </w:rPr>
              <w:t xml:space="preserve">JUMLAH SARANA PENDIDIKAN </w:t>
            </w:r>
            <w:r w:rsidRPr="00C24161">
              <w:rPr>
                <w:rFonts w:ascii="Times New Roman" w:hAnsi="Times New Roman" w:cs="Times New Roman"/>
                <w:b/>
              </w:rPr>
              <w:t>DI</w:t>
            </w:r>
            <w:r w:rsidRPr="00C24161">
              <w:rPr>
                <w:rFonts w:ascii="Times New Roman" w:hAnsi="Times New Roman" w:cs="Times New Roman" w:hint="default"/>
                <w:b/>
                <w:lang w:val="id-ID"/>
              </w:rPr>
              <w:t xml:space="preserve"> KECAMATAN SANGA DESA</w:t>
            </w:r>
          </w:p>
        </w:tc>
      </w:tr>
      <w:tr w:rsidR="00D56AE1" w:rsidRPr="00C24161" w:rsidTr="00D56AE1">
        <w:trPr>
          <w:trHeight w:val="282"/>
        </w:trPr>
        <w:tc>
          <w:tcPr>
            <w:tcW w:w="5804" w:type="dxa"/>
            <w:gridSpan w:val="4"/>
            <w:tcBorders>
              <w:top w:val="nil"/>
              <w:left w:val="nil"/>
              <w:bottom w:val="nil"/>
              <w:right w:val="nil"/>
            </w:tcBorders>
          </w:tcPr>
          <w:p w:rsidR="00D56AE1" w:rsidRPr="00C24161" w:rsidRDefault="00D56AE1" w:rsidP="00D56AE1">
            <w:pPr>
              <w:tabs>
                <w:tab w:val="left" w:pos="567"/>
              </w:tabs>
              <w:jc w:val="both"/>
              <w:rPr>
                <w:rFonts w:ascii="Times New Roman" w:hAnsi="Times New Roman" w:cs="Times New Roman"/>
                <w:bCs/>
                <w:i/>
                <w:iCs/>
                <w:sz w:val="22"/>
                <w:szCs w:val="22"/>
                <w:lang w:val="id-ID"/>
              </w:rPr>
            </w:pPr>
          </w:p>
        </w:tc>
      </w:tr>
      <w:tr w:rsidR="00D56AE1" w:rsidRPr="00C24161" w:rsidTr="00D56AE1">
        <w:trPr>
          <w:trHeight w:val="249"/>
        </w:trPr>
        <w:tc>
          <w:tcPr>
            <w:tcW w:w="612" w:type="dxa"/>
          </w:tcPr>
          <w:p w:rsidR="00D56AE1" w:rsidRPr="00C24161" w:rsidRDefault="00D56AE1" w:rsidP="00D56AE1">
            <w:pPr>
              <w:tabs>
                <w:tab w:val="left" w:pos="567"/>
              </w:tabs>
              <w:jc w:val="center"/>
              <w:rPr>
                <w:rFonts w:ascii="Times New Roman" w:hAnsi="Times New Roman" w:cs="Times New Roman"/>
                <w:b/>
                <w:sz w:val="22"/>
                <w:szCs w:val="22"/>
                <w:lang w:val="id-ID"/>
              </w:rPr>
            </w:pPr>
            <w:r w:rsidRPr="00C24161">
              <w:rPr>
                <w:rFonts w:ascii="Times New Roman" w:hAnsi="Times New Roman" w:cs="Times New Roman" w:hint="eastAsia"/>
                <w:b/>
                <w:sz w:val="22"/>
                <w:szCs w:val="22"/>
                <w:lang w:val="id-ID"/>
              </w:rPr>
              <w:t>No.</w:t>
            </w:r>
          </w:p>
        </w:tc>
        <w:tc>
          <w:tcPr>
            <w:tcW w:w="3327" w:type="dxa"/>
          </w:tcPr>
          <w:p w:rsidR="00D56AE1" w:rsidRPr="00C24161" w:rsidRDefault="00D56AE1" w:rsidP="00D56AE1">
            <w:pPr>
              <w:tabs>
                <w:tab w:val="left" w:pos="567"/>
              </w:tabs>
              <w:jc w:val="center"/>
              <w:rPr>
                <w:rFonts w:ascii="Times New Roman" w:hAnsi="Times New Roman" w:cs="Times New Roman"/>
                <w:b/>
                <w:sz w:val="22"/>
                <w:szCs w:val="22"/>
                <w:lang w:val="id-ID"/>
              </w:rPr>
            </w:pPr>
            <w:r w:rsidRPr="00C24161">
              <w:rPr>
                <w:rFonts w:ascii="Times New Roman" w:hAnsi="Times New Roman" w:cs="Times New Roman" w:hint="eastAsia"/>
                <w:b/>
                <w:sz w:val="22"/>
                <w:szCs w:val="22"/>
                <w:lang w:val="id-ID"/>
              </w:rPr>
              <w:t>Uraian Sarana Pendidikan</w:t>
            </w:r>
          </w:p>
        </w:tc>
        <w:tc>
          <w:tcPr>
            <w:tcW w:w="926" w:type="dxa"/>
          </w:tcPr>
          <w:p w:rsidR="00D56AE1" w:rsidRPr="00C24161" w:rsidRDefault="00D56AE1" w:rsidP="00D56AE1">
            <w:pPr>
              <w:tabs>
                <w:tab w:val="left" w:pos="567"/>
              </w:tabs>
              <w:jc w:val="center"/>
              <w:rPr>
                <w:rFonts w:ascii="Times New Roman" w:hAnsi="Times New Roman" w:cs="Times New Roman"/>
                <w:b/>
                <w:sz w:val="22"/>
                <w:szCs w:val="22"/>
                <w:lang w:val="id-ID"/>
              </w:rPr>
            </w:pPr>
            <w:r w:rsidRPr="00C24161">
              <w:rPr>
                <w:rFonts w:ascii="Times New Roman" w:hAnsi="Times New Roman" w:cs="Times New Roman" w:hint="eastAsia"/>
                <w:b/>
                <w:sz w:val="22"/>
                <w:szCs w:val="22"/>
                <w:lang w:val="id-ID"/>
              </w:rPr>
              <w:t>Jumlah</w:t>
            </w:r>
          </w:p>
        </w:tc>
        <w:tc>
          <w:tcPr>
            <w:tcW w:w="939" w:type="dxa"/>
          </w:tcPr>
          <w:p w:rsidR="00D56AE1" w:rsidRPr="00C24161" w:rsidRDefault="00D56AE1" w:rsidP="00D56AE1">
            <w:pPr>
              <w:tabs>
                <w:tab w:val="left" w:pos="567"/>
              </w:tabs>
              <w:jc w:val="center"/>
              <w:rPr>
                <w:rFonts w:ascii="Times New Roman" w:hAnsi="Times New Roman" w:cs="Times New Roman"/>
                <w:b/>
                <w:sz w:val="22"/>
                <w:szCs w:val="22"/>
                <w:lang w:val="id-ID"/>
              </w:rPr>
            </w:pPr>
            <w:r w:rsidRPr="00C24161">
              <w:rPr>
                <w:rFonts w:ascii="Times New Roman" w:hAnsi="Times New Roman" w:cs="Times New Roman" w:hint="eastAsia"/>
                <w:b/>
                <w:sz w:val="22"/>
                <w:szCs w:val="22"/>
                <w:lang w:val="id-ID"/>
              </w:rPr>
              <w:t>Satuan</w:t>
            </w:r>
          </w:p>
        </w:tc>
      </w:tr>
      <w:tr w:rsidR="00D56AE1" w:rsidRPr="00C24161" w:rsidTr="00D56AE1">
        <w:trPr>
          <w:trHeight w:val="265"/>
        </w:trPr>
        <w:tc>
          <w:tcPr>
            <w:tcW w:w="612"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1.</w:t>
            </w:r>
          </w:p>
        </w:tc>
        <w:tc>
          <w:tcPr>
            <w:tcW w:w="3327" w:type="dxa"/>
          </w:tcPr>
          <w:p w:rsidR="00D56AE1" w:rsidRPr="00C24161" w:rsidRDefault="00D56AE1" w:rsidP="00D56AE1">
            <w:pPr>
              <w:tabs>
                <w:tab w:val="left" w:pos="567"/>
              </w:tabs>
              <w:jc w:val="both"/>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 xml:space="preserve">Jumlah Madrasah </w:t>
            </w:r>
          </w:p>
        </w:tc>
        <w:tc>
          <w:tcPr>
            <w:tcW w:w="926"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9</w:t>
            </w:r>
          </w:p>
        </w:tc>
        <w:tc>
          <w:tcPr>
            <w:tcW w:w="939"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Unit</w:t>
            </w:r>
          </w:p>
        </w:tc>
      </w:tr>
      <w:tr w:rsidR="00D56AE1" w:rsidRPr="00C24161" w:rsidTr="00D56AE1">
        <w:trPr>
          <w:trHeight w:val="265"/>
        </w:trPr>
        <w:tc>
          <w:tcPr>
            <w:tcW w:w="612"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2.</w:t>
            </w:r>
          </w:p>
        </w:tc>
        <w:tc>
          <w:tcPr>
            <w:tcW w:w="3327" w:type="dxa"/>
          </w:tcPr>
          <w:p w:rsidR="00D56AE1" w:rsidRPr="00C24161" w:rsidRDefault="00D56AE1" w:rsidP="00D56AE1">
            <w:pPr>
              <w:tabs>
                <w:tab w:val="left" w:pos="567"/>
              </w:tabs>
              <w:jc w:val="both"/>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Jumlah Sekolah Dasar</w:t>
            </w:r>
          </w:p>
        </w:tc>
        <w:tc>
          <w:tcPr>
            <w:tcW w:w="926"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36</w:t>
            </w:r>
          </w:p>
        </w:tc>
        <w:tc>
          <w:tcPr>
            <w:tcW w:w="939"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Unit</w:t>
            </w:r>
          </w:p>
        </w:tc>
      </w:tr>
      <w:tr w:rsidR="00D56AE1" w:rsidRPr="00C24161" w:rsidTr="00D56AE1">
        <w:trPr>
          <w:trHeight w:val="249"/>
        </w:trPr>
        <w:tc>
          <w:tcPr>
            <w:tcW w:w="612"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3.</w:t>
            </w:r>
          </w:p>
        </w:tc>
        <w:tc>
          <w:tcPr>
            <w:tcW w:w="3327" w:type="dxa"/>
          </w:tcPr>
          <w:p w:rsidR="00D56AE1" w:rsidRPr="00C24161" w:rsidRDefault="00D56AE1" w:rsidP="00D56AE1">
            <w:pPr>
              <w:tabs>
                <w:tab w:val="left" w:pos="567"/>
              </w:tabs>
              <w:jc w:val="both"/>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Jumlah SMP</w:t>
            </w:r>
          </w:p>
        </w:tc>
        <w:tc>
          <w:tcPr>
            <w:tcW w:w="926"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8</w:t>
            </w:r>
          </w:p>
        </w:tc>
        <w:tc>
          <w:tcPr>
            <w:tcW w:w="939"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Unit</w:t>
            </w:r>
          </w:p>
        </w:tc>
      </w:tr>
      <w:tr w:rsidR="00D56AE1" w:rsidRPr="00C24161" w:rsidTr="00D56AE1">
        <w:trPr>
          <w:trHeight w:val="265"/>
        </w:trPr>
        <w:tc>
          <w:tcPr>
            <w:tcW w:w="612"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4.</w:t>
            </w:r>
          </w:p>
        </w:tc>
        <w:tc>
          <w:tcPr>
            <w:tcW w:w="3327" w:type="dxa"/>
          </w:tcPr>
          <w:p w:rsidR="00D56AE1" w:rsidRPr="00C24161" w:rsidRDefault="00D56AE1" w:rsidP="00D56AE1">
            <w:pPr>
              <w:tabs>
                <w:tab w:val="left" w:pos="567"/>
              </w:tabs>
              <w:jc w:val="both"/>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Jumlah SMA</w:t>
            </w:r>
          </w:p>
        </w:tc>
        <w:tc>
          <w:tcPr>
            <w:tcW w:w="926"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4</w:t>
            </w:r>
          </w:p>
        </w:tc>
        <w:tc>
          <w:tcPr>
            <w:tcW w:w="939"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Unit</w:t>
            </w:r>
          </w:p>
        </w:tc>
      </w:tr>
      <w:tr w:rsidR="00D56AE1" w:rsidRPr="00C24161" w:rsidTr="00D56AE1">
        <w:trPr>
          <w:trHeight w:val="265"/>
        </w:trPr>
        <w:tc>
          <w:tcPr>
            <w:tcW w:w="612"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5.</w:t>
            </w:r>
          </w:p>
        </w:tc>
        <w:tc>
          <w:tcPr>
            <w:tcW w:w="3327" w:type="dxa"/>
          </w:tcPr>
          <w:p w:rsidR="00D56AE1" w:rsidRPr="00C24161" w:rsidRDefault="00D56AE1" w:rsidP="00D56AE1">
            <w:pPr>
              <w:tabs>
                <w:tab w:val="left" w:pos="567"/>
              </w:tabs>
              <w:jc w:val="both"/>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Jumlah SMK</w:t>
            </w:r>
          </w:p>
        </w:tc>
        <w:tc>
          <w:tcPr>
            <w:tcW w:w="926"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1</w:t>
            </w:r>
          </w:p>
        </w:tc>
        <w:tc>
          <w:tcPr>
            <w:tcW w:w="939" w:type="dxa"/>
          </w:tcPr>
          <w:p w:rsidR="00D56AE1" w:rsidRPr="00C24161" w:rsidRDefault="00D56AE1" w:rsidP="00D56AE1">
            <w:pPr>
              <w:tabs>
                <w:tab w:val="left" w:pos="567"/>
              </w:tabs>
              <w:jc w:val="center"/>
              <w:rPr>
                <w:rFonts w:ascii="Times New Roman" w:hAnsi="Times New Roman" w:cs="Times New Roman"/>
                <w:bCs/>
                <w:sz w:val="22"/>
                <w:szCs w:val="22"/>
                <w:lang w:val="id-ID"/>
              </w:rPr>
            </w:pPr>
            <w:r w:rsidRPr="00C24161">
              <w:rPr>
                <w:rFonts w:ascii="Times New Roman" w:hAnsi="Times New Roman" w:cs="Times New Roman" w:hint="eastAsia"/>
                <w:bCs/>
                <w:sz w:val="22"/>
                <w:szCs w:val="22"/>
                <w:lang w:val="id-ID"/>
              </w:rPr>
              <w:t>Unit</w:t>
            </w:r>
          </w:p>
        </w:tc>
      </w:tr>
    </w:tbl>
    <w:p w:rsidR="005F13C8" w:rsidRPr="00C24161" w:rsidRDefault="00D56AE1" w:rsidP="0092041C">
      <w:pPr>
        <w:pStyle w:val="ListParagraph1"/>
        <w:tabs>
          <w:tab w:val="left" w:pos="0"/>
        </w:tabs>
        <w:spacing w:line="276" w:lineRule="auto"/>
        <w:ind w:left="0"/>
        <w:outlineLvl w:val="0"/>
        <w:rPr>
          <w:rFonts w:ascii="Times New Roman" w:hAnsi="Times New Roman" w:hint="default"/>
          <w:bCs/>
          <w:i/>
          <w:iCs/>
          <w:lang w:val="id-ID"/>
        </w:rPr>
      </w:pPr>
      <w:r>
        <w:rPr>
          <w:rFonts w:ascii="Times New Roman" w:hAnsi="Times New Roman" w:cs="Times New Roman" w:hint="default"/>
          <w:bCs/>
          <w:i/>
          <w:iCs/>
          <w:lang w:val="id-ID"/>
        </w:rPr>
        <w:t xml:space="preserve"> </w:t>
      </w:r>
      <w:r w:rsidR="00D96450" w:rsidRPr="00C24161">
        <w:rPr>
          <w:rFonts w:ascii="Times New Roman" w:hAnsi="Times New Roman" w:cs="Times New Roman" w:hint="default"/>
          <w:bCs/>
          <w:i/>
          <w:iCs/>
          <w:lang w:val="id-ID"/>
        </w:rPr>
        <w:t xml:space="preserve">Sumber : </w:t>
      </w:r>
      <w:r w:rsidR="00D96450" w:rsidRPr="00C24161">
        <w:rPr>
          <w:rFonts w:ascii="Times New Roman" w:hAnsi="Times New Roman" w:hint="default"/>
          <w:bCs/>
          <w:i/>
          <w:iCs/>
          <w:lang w:val="id-ID"/>
        </w:rPr>
        <w:t>https://referensi.data.kemdikbud.go.id/index</w:t>
      </w:r>
    </w:p>
    <w:p w:rsidR="005F13C8" w:rsidRPr="00C24161" w:rsidRDefault="00D96450" w:rsidP="00C24161">
      <w:pPr>
        <w:numPr>
          <w:ilvl w:val="0"/>
          <w:numId w:val="51"/>
        </w:numPr>
        <w:ind w:left="567" w:hanging="567"/>
        <w:rPr>
          <w:sz w:val="22"/>
          <w:szCs w:val="22"/>
        </w:rPr>
      </w:pPr>
      <w:r w:rsidRPr="00C24161">
        <w:rPr>
          <w:rFonts w:ascii="Times New Roman" w:eastAsia="SimSun" w:hAnsi="Times New Roman" w:cs="Times New Roman"/>
          <w:b/>
          <w:bCs/>
          <w:color w:val="000000"/>
          <w:sz w:val="22"/>
          <w:szCs w:val="22"/>
        </w:rPr>
        <w:t xml:space="preserve">Sumber Daya Sosial Budaya </w:t>
      </w:r>
    </w:p>
    <w:p w:rsidR="005F13C8" w:rsidRPr="00C24161" w:rsidRDefault="00D96450" w:rsidP="00C24161">
      <w:pPr>
        <w:numPr>
          <w:ilvl w:val="0"/>
          <w:numId w:val="55"/>
        </w:numPr>
        <w:ind w:left="284"/>
        <w:jc w:val="both"/>
        <w:rPr>
          <w:rFonts w:ascii="Times New Roman" w:hAnsi="Times New Roman" w:cs="Times New Roman"/>
          <w:sz w:val="22"/>
          <w:szCs w:val="22"/>
        </w:rPr>
      </w:pPr>
      <w:r w:rsidRPr="00C24161">
        <w:rPr>
          <w:rFonts w:ascii="Times New Roman" w:hAnsi="Times New Roman" w:cs="Times New Roman"/>
          <w:sz w:val="22"/>
          <w:szCs w:val="22"/>
        </w:rPr>
        <w:t>Kehidupan Beragama</w:t>
      </w:r>
      <w:r w:rsidRPr="00C24161">
        <w:rPr>
          <w:rFonts w:ascii="Times New Roman" w:hAnsi="Times New Roman" w:cs="Times New Roman"/>
          <w:sz w:val="22"/>
          <w:szCs w:val="22"/>
          <w:lang w:val="id-ID"/>
        </w:rPr>
        <w:t xml:space="preserve">. </w:t>
      </w:r>
    </w:p>
    <w:p w:rsidR="005F13C8"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Penduduk Desa Mekarsari 99,9% (sembilan puluh sembilan koma sembilan persen) memeluk agama Islam. Dalam kehidupan beragama kesadaran melaksanakan ibadah keagamaan khususnya agama Islam sangat berkembang dengan baik. </w:t>
      </w:r>
      <w:r w:rsidRPr="00C24161">
        <w:rPr>
          <w:rFonts w:ascii="Times New Roman" w:hAnsi="Times New Roman" w:cs="Times New Roman"/>
          <w:sz w:val="22"/>
          <w:szCs w:val="22"/>
          <w:lang w:val="id-ID"/>
        </w:rPr>
        <w:t>Berikut Jumlah Tempat Peribadatan Masyarakat Kecamatan Sanga Desa:</w:t>
      </w:r>
    </w:p>
    <w:p w:rsidR="00D56AE1" w:rsidRPr="00C24161" w:rsidRDefault="00D56AE1" w:rsidP="00C24161">
      <w:pPr>
        <w:ind w:firstLine="720"/>
        <w:jc w:val="both"/>
        <w:rPr>
          <w:rFonts w:ascii="Times New Roman" w:hAnsi="Times New Roman" w:cs="Times New Roman"/>
          <w:b/>
          <w:bCs/>
          <w:sz w:val="22"/>
          <w:szCs w:val="22"/>
          <w:lang w:val="id-ID"/>
        </w:rPr>
      </w:pPr>
    </w:p>
    <w:tbl>
      <w:tblPr>
        <w:tblStyle w:val="TableGrid"/>
        <w:tblW w:w="5554"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2966"/>
        <w:gridCol w:w="1080"/>
        <w:gridCol w:w="1023"/>
      </w:tblGrid>
      <w:tr w:rsidR="005F13C8" w:rsidRPr="00C24161" w:rsidTr="00D56AE1">
        <w:trPr>
          <w:trHeight w:val="265"/>
        </w:trPr>
        <w:tc>
          <w:tcPr>
            <w:tcW w:w="485" w:type="dxa"/>
          </w:tcPr>
          <w:p w:rsidR="005F13C8" w:rsidRPr="00C24161" w:rsidRDefault="00D96450" w:rsidP="00C24161">
            <w:pPr>
              <w:jc w:val="center"/>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No</w:t>
            </w:r>
          </w:p>
        </w:tc>
        <w:tc>
          <w:tcPr>
            <w:tcW w:w="2966" w:type="dxa"/>
          </w:tcPr>
          <w:p w:rsidR="005F13C8" w:rsidRPr="00C24161" w:rsidRDefault="00D96450" w:rsidP="00C24161">
            <w:pPr>
              <w:jc w:val="both"/>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Tempat Peribadatan</w:t>
            </w:r>
          </w:p>
        </w:tc>
        <w:tc>
          <w:tcPr>
            <w:tcW w:w="1080" w:type="dxa"/>
          </w:tcPr>
          <w:p w:rsidR="005F13C8" w:rsidRPr="00C24161" w:rsidRDefault="00D96450" w:rsidP="00C24161">
            <w:pPr>
              <w:jc w:val="center"/>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Jumlah</w:t>
            </w:r>
          </w:p>
        </w:tc>
        <w:tc>
          <w:tcPr>
            <w:tcW w:w="1023" w:type="dxa"/>
          </w:tcPr>
          <w:p w:rsidR="005F13C8" w:rsidRPr="00C24161" w:rsidRDefault="00D96450" w:rsidP="00C24161">
            <w:pPr>
              <w:jc w:val="center"/>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Satuan</w:t>
            </w:r>
          </w:p>
        </w:tc>
      </w:tr>
      <w:tr w:rsidR="005F13C8" w:rsidRPr="00C24161" w:rsidTr="00D56AE1">
        <w:trPr>
          <w:trHeight w:val="343"/>
        </w:trPr>
        <w:tc>
          <w:tcPr>
            <w:tcW w:w="485" w:type="dxa"/>
          </w:tcPr>
          <w:p w:rsidR="005F13C8" w:rsidRPr="00C24161" w:rsidRDefault="005F13C8" w:rsidP="00C24161">
            <w:pPr>
              <w:numPr>
                <w:ilvl w:val="0"/>
                <w:numId w:val="56"/>
              </w:numPr>
              <w:jc w:val="center"/>
              <w:rPr>
                <w:rFonts w:ascii="Times New Roman" w:hAnsi="Times New Roman" w:cs="Times New Roman"/>
                <w:sz w:val="22"/>
                <w:szCs w:val="22"/>
                <w:lang w:val="id-ID"/>
              </w:rPr>
            </w:pPr>
          </w:p>
        </w:tc>
        <w:tc>
          <w:tcPr>
            <w:tcW w:w="2966"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Masjid</w:t>
            </w:r>
          </w:p>
        </w:tc>
        <w:tc>
          <w:tcPr>
            <w:tcW w:w="1080"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27</w:t>
            </w:r>
          </w:p>
        </w:tc>
        <w:tc>
          <w:tcPr>
            <w:tcW w:w="102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Unit</w:t>
            </w:r>
          </w:p>
        </w:tc>
      </w:tr>
      <w:tr w:rsidR="005F13C8" w:rsidRPr="00C24161" w:rsidTr="00D56AE1">
        <w:trPr>
          <w:trHeight w:val="282"/>
        </w:trPr>
        <w:tc>
          <w:tcPr>
            <w:tcW w:w="485" w:type="dxa"/>
          </w:tcPr>
          <w:p w:rsidR="005F13C8" w:rsidRPr="00C24161" w:rsidRDefault="005F13C8" w:rsidP="00C24161">
            <w:pPr>
              <w:numPr>
                <w:ilvl w:val="0"/>
                <w:numId w:val="56"/>
              </w:numPr>
              <w:jc w:val="center"/>
              <w:rPr>
                <w:rFonts w:ascii="Times New Roman" w:hAnsi="Times New Roman" w:cs="Times New Roman"/>
                <w:sz w:val="22"/>
                <w:szCs w:val="22"/>
                <w:lang w:val="id-ID"/>
              </w:rPr>
            </w:pPr>
          </w:p>
        </w:tc>
        <w:tc>
          <w:tcPr>
            <w:tcW w:w="2966"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Musholla</w:t>
            </w:r>
          </w:p>
        </w:tc>
        <w:tc>
          <w:tcPr>
            <w:tcW w:w="1080"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12</w:t>
            </w:r>
          </w:p>
        </w:tc>
        <w:tc>
          <w:tcPr>
            <w:tcW w:w="1023"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Unit</w:t>
            </w:r>
          </w:p>
        </w:tc>
      </w:tr>
    </w:tbl>
    <w:p w:rsidR="005F13C8" w:rsidRPr="0092041C" w:rsidRDefault="00D96450" w:rsidP="0092041C">
      <w:pPr>
        <w:ind w:rightChars="-368" w:right="-736" w:firstLineChars="100" w:firstLine="220"/>
        <w:jc w:val="both"/>
        <w:rPr>
          <w:rFonts w:ascii="Times New Roman" w:hAnsi="Times New Roman" w:cs="Times New Roman"/>
          <w:i/>
          <w:iCs/>
          <w:sz w:val="22"/>
          <w:szCs w:val="22"/>
          <w:lang w:val="id-ID"/>
        </w:rPr>
      </w:pPr>
      <w:r w:rsidRPr="00C24161">
        <w:rPr>
          <w:rFonts w:ascii="Times New Roman" w:hAnsi="Times New Roman" w:cs="Times New Roman"/>
          <w:i/>
          <w:iCs/>
          <w:sz w:val="22"/>
          <w:szCs w:val="22"/>
          <w:lang w:val="id-ID"/>
        </w:rPr>
        <w:t xml:space="preserve">Sumber : Kantor </w:t>
      </w:r>
      <w:r w:rsidR="00D56AE1">
        <w:rPr>
          <w:rFonts w:ascii="Times New Roman" w:hAnsi="Times New Roman" w:cs="Times New Roman"/>
          <w:i/>
          <w:iCs/>
          <w:sz w:val="22"/>
          <w:szCs w:val="22"/>
          <w:lang w:val="id-ID"/>
        </w:rPr>
        <w:t>Kecamatan Sanga Desa.</w:t>
      </w:r>
    </w:p>
    <w:p w:rsidR="005F13C8" w:rsidRPr="00C24161" w:rsidRDefault="0083148E" w:rsidP="00C24161">
      <w:pPr>
        <w:ind w:left="360"/>
        <w:jc w:val="both"/>
        <w:rPr>
          <w:rFonts w:ascii="Times New Roman" w:hAnsi="Times New Roman" w:cs="Times New Roman"/>
          <w:sz w:val="22"/>
          <w:szCs w:val="22"/>
        </w:rPr>
      </w:pPr>
      <w:r w:rsidRPr="00C24161">
        <w:rPr>
          <w:rFonts w:ascii="Times New Roman" w:hAnsi="Times New Roman" w:cs="Times New Roman"/>
          <w:sz w:val="22"/>
          <w:szCs w:val="22"/>
          <w:lang w:val="id-ID"/>
        </w:rPr>
        <w:t xml:space="preserve">2. </w:t>
      </w:r>
      <w:r w:rsidR="00D96450" w:rsidRPr="00C24161">
        <w:rPr>
          <w:rFonts w:ascii="Times New Roman" w:hAnsi="Times New Roman" w:cs="Times New Roman"/>
          <w:sz w:val="22"/>
          <w:szCs w:val="22"/>
          <w:lang w:val="id-ID"/>
        </w:rPr>
        <w:t>Kesehatan</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Makna kesehatan telah berkembang seiring dengan waktu. Dalam perspektif </w:t>
      </w:r>
      <w:hyperlink r:id="rId28" w:tooltip="Model biomedis (halaman belum tersedia)" w:history="1">
        <w:r w:rsidRPr="00C24161">
          <w:rPr>
            <w:rFonts w:ascii="Times New Roman" w:hAnsi="Times New Roman" w:cs="Times New Roman"/>
            <w:sz w:val="22"/>
            <w:szCs w:val="22"/>
          </w:rPr>
          <w:t>model biomedis</w:t>
        </w:r>
      </w:hyperlink>
      <w:r w:rsidRPr="00C24161">
        <w:rPr>
          <w:rFonts w:ascii="Times New Roman" w:hAnsi="Times New Roman" w:cs="Times New Roman"/>
          <w:sz w:val="22"/>
          <w:szCs w:val="22"/>
        </w:rPr>
        <w:t>, definisi awal kesehatan difokuskan pada kemampuan tubuh untuk berfungsi. Kesehatan dipandang sebagai kondisi tubuh yang berfungsi normal yang dapat terganggu oleh penyakit dari waktu ke waktu.</w:t>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Pada tahun 1958, </w:t>
      </w:r>
      <w:hyperlink r:id="rId29" w:tooltip="Organisasi Kesehatan Dunia" w:history="1">
        <w:r w:rsidRPr="00C24161">
          <w:rPr>
            <w:rFonts w:ascii="Times New Roman" w:hAnsi="Times New Roman" w:cs="Times New Roman"/>
            <w:sz w:val="22"/>
            <w:szCs w:val="22"/>
          </w:rPr>
          <w:t>Organisasi Kesehatan Dunia</w:t>
        </w:r>
      </w:hyperlink>
      <w:r w:rsidRPr="00C24161">
        <w:rPr>
          <w:rFonts w:ascii="Times New Roman" w:hAnsi="Times New Roman" w:cs="Times New Roman"/>
          <w:sz w:val="22"/>
          <w:szCs w:val="22"/>
        </w:rPr>
        <w:t> (WHO) mendefinisikan kesehatan sebagai "kesejahteraan fisik, mental, dan sosial, dan bukan hanya tidak adanya penyakit dan kelemahan".</w:t>
      </w:r>
      <w:r w:rsidRPr="00C24161">
        <w:rPr>
          <w:rStyle w:val="FootnoteReference"/>
          <w:sz w:val="22"/>
          <w:szCs w:val="22"/>
        </w:rPr>
        <w:footnoteReference w:id="68"/>
      </w:r>
      <w:r w:rsidRPr="00C24161">
        <w:rPr>
          <w:rFonts w:ascii="Times New Roman" w:hAnsi="Times New Roman" w:cs="Times New Roman"/>
          <w:sz w:val="22"/>
          <w:szCs w:val="22"/>
        </w:rPr>
        <w:t> Meskipun definisi ini disambut baik oleh beberapa orang dan dipandang inovatif, definisi ini juga dikritik karena tidak jelas, terlalu luas, dan tidak diuraikan dengan terukur. Beberapa ilmuwan mengajukan definisi kesehatan yang lain, misalnya "kondisi yang ditandai dengan integritas anatomi; kemampuan untuk melakukan peran dalam keluarga, pekerjaan, dan masyarakat, yang dihargai secara pribadi; kemampuan untuk menghadapi tekanan fisik, biologis, dan sosial; perasaan sejahtera; dan kebebasan dari risiko penyakit dan kematian sebelum waktunya."</w:t>
      </w:r>
      <w:r w:rsidRPr="00C24161">
        <w:rPr>
          <w:rStyle w:val="FootnoteReference"/>
          <w:sz w:val="22"/>
          <w:szCs w:val="22"/>
        </w:rPr>
        <w:footnoteReference w:id="69"/>
      </w:r>
    </w:p>
    <w:p w:rsidR="005F13C8"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Semakin lama, penyakit tidak lagi dipandang sebagai sebuah kondisi, tetapi sebuah proses. Pergeseran sudut pandang ini juga terjadi pada kesehatan. Pada awal 1980-an, WHO mendorong perkembangan gerakan </w:t>
      </w:r>
      <w:hyperlink r:id="rId30" w:tooltip="Promosi kesehatan" w:history="1">
        <w:r w:rsidRPr="00C24161">
          <w:rPr>
            <w:rFonts w:ascii="Times New Roman" w:hAnsi="Times New Roman" w:cs="Times New Roman"/>
            <w:sz w:val="22"/>
            <w:szCs w:val="22"/>
          </w:rPr>
          <w:t>promosi kesehatan</w:t>
        </w:r>
      </w:hyperlink>
      <w:r w:rsidRPr="00C24161">
        <w:rPr>
          <w:rFonts w:ascii="Times New Roman" w:hAnsi="Times New Roman" w:cs="Times New Roman"/>
          <w:sz w:val="22"/>
          <w:szCs w:val="22"/>
        </w:rPr>
        <w:t>. Gerakan ini memungkinkan orang-orang meningkatkan kendali atas kesehatan mereka dan memperbaiki status kesehatan mereka masing-masing. Untuk mewujudkan kondisi kesejahteraan fisik, mental, dan sosial yang lengkap, sebagaimana definisi WHO tentang kesehatan, seseorang atau sekelompok orang perlu memiliki kemampuan untuk mengidentifikasi dan mewujudkan aspirasi, memenuhi kebutuhan, serta mengubah atau mengatasi lingkungannya.</w:t>
      </w:r>
      <w:r w:rsidRPr="00C24161">
        <w:rPr>
          <w:rStyle w:val="FootnoteReference"/>
          <w:sz w:val="22"/>
          <w:szCs w:val="22"/>
          <w:lang w:val="id-ID"/>
        </w:rPr>
        <w:footnoteReference w:id="70"/>
      </w:r>
      <w:r w:rsidRPr="00C24161">
        <w:rPr>
          <w:rFonts w:ascii="Times New Roman" w:hAnsi="Times New Roman" w:cs="Times New Roman"/>
          <w:sz w:val="22"/>
          <w:szCs w:val="22"/>
          <w:lang w:val="id-ID"/>
        </w:rPr>
        <w:t xml:space="preserve"> Berikut Jumlah Sarana Kesehatan di Kecamatan Sanga Desa:</w:t>
      </w:r>
    </w:p>
    <w:p w:rsidR="00D56AE1" w:rsidRPr="00C24161" w:rsidRDefault="00D56AE1" w:rsidP="00C24161">
      <w:pPr>
        <w:ind w:firstLine="720"/>
        <w:jc w:val="both"/>
        <w:rPr>
          <w:rFonts w:ascii="Times New Roman" w:hAnsi="Times New Roman" w:cs="Times New Roman"/>
          <w:sz w:val="22"/>
          <w:szCs w:val="22"/>
          <w:lang w:val="id-ID"/>
        </w:rPr>
      </w:pPr>
    </w:p>
    <w:tbl>
      <w:tblPr>
        <w:tblStyle w:val="TableGrid"/>
        <w:tblpPr w:leftFromText="180" w:rightFromText="180" w:vertAnchor="text" w:horzAnchor="margin" w:tblpXSpec="center" w:tblpY="42"/>
        <w:tblW w:w="5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976"/>
        <w:gridCol w:w="1084"/>
        <w:gridCol w:w="1026"/>
      </w:tblGrid>
      <w:tr w:rsidR="00D56AE1" w:rsidRPr="00C24161" w:rsidTr="00D56AE1">
        <w:trPr>
          <w:trHeight w:val="287"/>
        </w:trPr>
        <w:tc>
          <w:tcPr>
            <w:tcW w:w="486" w:type="dxa"/>
          </w:tcPr>
          <w:p w:rsidR="00D56AE1" w:rsidRPr="00C24161" w:rsidRDefault="00D56AE1" w:rsidP="00D56AE1">
            <w:pPr>
              <w:jc w:val="center"/>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No</w:t>
            </w:r>
          </w:p>
        </w:tc>
        <w:tc>
          <w:tcPr>
            <w:tcW w:w="2976" w:type="dxa"/>
          </w:tcPr>
          <w:p w:rsidR="00D56AE1" w:rsidRPr="00C24161" w:rsidRDefault="00D56AE1" w:rsidP="00D56AE1">
            <w:pPr>
              <w:jc w:val="both"/>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Sarana Kesehatan</w:t>
            </w:r>
          </w:p>
        </w:tc>
        <w:tc>
          <w:tcPr>
            <w:tcW w:w="1084" w:type="dxa"/>
          </w:tcPr>
          <w:p w:rsidR="00D56AE1" w:rsidRPr="00C24161" w:rsidRDefault="00D56AE1" w:rsidP="00D56AE1">
            <w:pPr>
              <w:jc w:val="center"/>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Jumlah</w:t>
            </w:r>
          </w:p>
        </w:tc>
        <w:tc>
          <w:tcPr>
            <w:tcW w:w="1026" w:type="dxa"/>
          </w:tcPr>
          <w:p w:rsidR="00D56AE1" w:rsidRPr="00C24161" w:rsidRDefault="00D56AE1" w:rsidP="00D56AE1">
            <w:pPr>
              <w:jc w:val="center"/>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Satuan</w:t>
            </w:r>
          </w:p>
        </w:tc>
      </w:tr>
      <w:tr w:rsidR="00D56AE1" w:rsidRPr="00C24161" w:rsidTr="00D56AE1">
        <w:trPr>
          <w:trHeight w:val="348"/>
        </w:trPr>
        <w:tc>
          <w:tcPr>
            <w:tcW w:w="486" w:type="dxa"/>
          </w:tcPr>
          <w:p w:rsidR="00D56AE1" w:rsidRPr="00C24161" w:rsidRDefault="00D56AE1" w:rsidP="00D56AE1">
            <w:pPr>
              <w:numPr>
                <w:ilvl w:val="0"/>
                <w:numId w:val="57"/>
              </w:numPr>
              <w:jc w:val="center"/>
              <w:rPr>
                <w:rFonts w:ascii="Times New Roman" w:hAnsi="Times New Roman" w:cs="Times New Roman"/>
                <w:sz w:val="22"/>
                <w:szCs w:val="22"/>
                <w:lang w:val="id-ID"/>
              </w:rPr>
            </w:pPr>
          </w:p>
        </w:tc>
        <w:tc>
          <w:tcPr>
            <w:tcW w:w="2976" w:type="dxa"/>
          </w:tcPr>
          <w:p w:rsidR="00D56AE1" w:rsidRPr="00C24161" w:rsidRDefault="00D56AE1" w:rsidP="00D56AE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Puskesmas</w:t>
            </w:r>
          </w:p>
        </w:tc>
        <w:tc>
          <w:tcPr>
            <w:tcW w:w="1084" w:type="dxa"/>
          </w:tcPr>
          <w:p w:rsidR="00D56AE1" w:rsidRPr="00C24161" w:rsidRDefault="00D56AE1" w:rsidP="00D56AE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11</w:t>
            </w:r>
          </w:p>
        </w:tc>
        <w:tc>
          <w:tcPr>
            <w:tcW w:w="1026" w:type="dxa"/>
          </w:tcPr>
          <w:p w:rsidR="00D56AE1" w:rsidRPr="00C24161" w:rsidRDefault="00D56AE1" w:rsidP="00D56AE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Unit</w:t>
            </w:r>
          </w:p>
        </w:tc>
      </w:tr>
      <w:tr w:rsidR="00D56AE1" w:rsidRPr="00C24161" w:rsidTr="00D56AE1">
        <w:trPr>
          <w:trHeight w:val="269"/>
        </w:trPr>
        <w:tc>
          <w:tcPr>
            <w:tcW w:w="486" w:type="dxa"/>
          </w:tcPr>
          <w:p w:rsidR="00D56AE1" w:rsidRPr="00C24161" w:rsidRDefault="00D56AE1" w:rsidP="00D56AE1">
            <w:pPr>
              <w:numPr>
                <w:ilvl w:val="0"/>
                <w:numId w:val="57"/>
              </w:numPr>
              <w:jc w:val="center"/>
              <w:rPr>
                <w:rFonts w:ascii="Times New Roman" w:hAnsi="Times New Roman" w:cs="Times New Roman"/>
                <w:sz w:val="22"/>
                <w:szCs w:val="22"/>
                <w:lang w:val="id-ID"/>
              </w:rPr>
            </w:pPr>
          </w:p>
        </w:tc>
        <w:tc>
          <w:tcPr>
            <w:tcW w:w="2976" w:type="dxa"/>
          </w:tcPr>
          <w:p w:rsidR="00D56AE1" w:rsidRPr="00C24161" w:rsidRDefault="00D56AE1" w:rsidP="00D56AE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Poliklinik</w:t>
            </w:r>
          </w:p>
        </w:tc>
        <w:tc>
          <w:tcPr>
            <w:tcW w:w="1084" w:type="dxa"/>
          </w:tcPr>
          <w:p w:rsidR="00D56AE1" w:rsidRPr="00C24161" w:rsidRDefault="00D56AE1" w:rsidP="00D56AE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w:t>
            </w:r>
          </w:p>
        </w:tc>
        <w:tc>
          <w:tcPr>
            <w:tcW w:w="1026" w:type="dxa"/>
          </w:tcPr>
          <w:p w:rsidR="00D56AE1" w:rsidRPr="00C24161" w:rsidRDefault="00D56AE1" w:rsidP="00D56AE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Unit</w:t>
            </w:r>
          </w:p>
        </w:tc>
      </w:tr>
      <w:tr w:rsidR="00D56AE1" w:rsidRPr="00C24161" w:rsidTr="00D56AE1">
        <w:trPr>
          <w:trHeight w:val="287"/>
        </w:trPr>
        <w:tc>
          <w:tcPr>
            <w:tcW w:w="486" w:type="dxa"/>
          </w:tcPr>
          <w:p w:rsidR="00D56AE1" w:rsidRPr="00C24161" w:rsidRDefault="00D56AE1" w:rsidP="00D56AE1">
            <w:pPr>
              <w:numPr>
                <w:ilvl w:val="0"/>
                <w:numId w:val="57"/>
              </w:numPr>
              <w:jc w:val="center"/>
              <w:rPr>
                <w:rFonts w:ascii="Times New Roman" w:hAnsi="Times New Roman" w:cs="Times New Roman"/>
                <w:sz w:val="22"/>
                <w:szCs w:val="22"/>
                <w:lang w:val="id-ID"/>
              </w:rPr>
            </w:pPr>
          </w:p>
        </w:tc>
        <w:tc>
          <w:tcPr>
            <w:tcW w:w="2976" w:type="dxa"/>
          </w:tcPr>
          <w:p w:rsidR="00D56AE1" w:rsidRPr="00C24161" w:rsidRDefault="00D56AE1" w:rsidP="00D56AE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Puskesmas Pembantu</w:t>
            </w:r>
          </w:p>
        </w:tc>
        <w:tc>
          <w:tcPr>
            <w:tcW w:w="1084" w:type="dxa"/>
          </w:tcPr>
          <w:p w:rsidR="00D56AE1" w:rsidRPr="00C24161" w:rsidRDefault="00D56AE1" w:rsidP="00D56AE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8</w:t>
            </w:r>
          </w:p>
        </w:tc>
        <w:tc>
          <w:tcPr>
            <w:tcW w:w="1026" w:type="dxa"/>
          </w:tcPr>
          <w:p w:rsidR="00D56AE1" w:rsidRPr="00C24161" w:rsidRDefault="00D56AE1" w:rsidP="00D56AE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Unit</w:t>
            </w:r>
          </w:p>
        </w:tc>
      </w:tr>
      <w:tr w:rsidR="00D56AE1" w:rsidRPr="00C24161" w:rsidTr="00D56AE1">
        <w:trPr>
          <w:trHeight w:val="287"/>
        </w:trPr>
        <w:tc>
          <w:tcPr>
            <w:tcW w:w="486" w:type="dxa"/>
          </w:tcPr>
          <w:p w:rsidR="00D56AE1" w:rsidRPr="00C24161" w:rsidRDefault="00D56AE1" w:rsidP="00D56AE1">
            <w:pPr>
              <w:numPr>
                <w:ilvl w:val="0"/>
                <w:numId w:val="57"/>
              </w:numPr>
              <w:jc w:val="center"/>
              <w:rPr>
                <w:rFonts w:ascii="Times New Roman" w:hAnsi="Times New Roman" w:cs="Times New Roman"/>
                <w:sz w:val="22"/>
                <w:szCs w:val="22"/>
                <w:lang w:val="id-ID"/>
              </w:rPr>
            </w:pPr>
          </w:p>
        </w:tc>
        <w:tc>
          <w:tcPr>
            <w:tcW w:w="2976" w:type="dxa"/>
          </w:tcPr>
          <w:p w:rsidR="00D56AE1" w:rsidRPr="00C24161" w:rsidRDefault="00D56AE1" w:rsidP="00D56AE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Apotik</w:t>
            </w:r>
          </w:p>
        </w:tc>
        <w:tc>
          <w:tcPr>
            <w:tcW w:w="1084" w:type="dxa"/>
          </w:tcPr>
          <w:p w:rsidR="00D56AE1" w:rsidRPr="00C24161" w:rsidRDefault="00D56AE1" w:rsidP="00D56AE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3</w:t>
            </w:r>
          </w:p>
        </w:tc>
        <w:tc>
          <w:tcPr>
            <w:tcW w:w="1026" w:type="dxa"/>
          </w:tcPr>
          <w:p w:rsidR="00D56AE1" w:rsidRPr="00C24161" w:rsidRDefault="00D56AE1" w:rsidP="00D56AE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Unit</w:t>
            </w:r>
          </w:p>
        </w:tc>
      </w:tr>
    </w:tbl>
    <w:p w:rsidR="005F13C8" w:rsidRPr="00C24161" w:rsidRDefault="00D96450" w:rsidP="00C24161">
      <w:pPr>
        <w:tabs>
          <w:tab w:val="left" w:pos="567"/>
        </w:tabs>
        <w:ind w:firstLineChars="100" w:firstLine="220"/>
        <w:jc w:val="both"/>
        <w:rPr>
          <w:rFonts w:ascii="Times New Roman" w:hAnsi="Times New Roman"/>
          <w:bCs/>
          <w:i/>
          <w:iCs/>
          <w:sz w:val="22"/>
          <w:szCs w:val="22"/>
          <w:lang w:val="id-ID"/>
        </w:rPr>
      </w:pPr>
      <w:r w:rsidRPr="00C24161">
        <w:rPr>
          <w:rFonts w:ascii="Times New Roman" w:hAnsi="Times New Roman" w:cs="Times New Roman"/>
          <w:bCs/>
          <w:i/>
          <w:iCs/>
          <w:sz w:val="22"/>
          <w:szCs w:val="22"/>
          <w:lang w:val="id-ID"/>
        </w:rPr>
        <w:t xml:space="preserve">Sumber : </w:t>
      </w:r>
      <w:r w:rsidRPr="00C24161">
        <w:rPr>
          <w:rFonts w:ascii="Times New Roman" w:hAnsi="Times New Roman"/>
          <w:bCs/>
          <w:i/>
          <w:iCs/>
          <w:sz w:val="22"/>
          <w:szCs w:val="22"/>
          <w:lang w:val="id-ID"/>
        </w:rPr>
        <w:t>https://musibanyuasinkab.bps.go.id/indicator</w:t>
      </w:r>
    </w:p>
    <w:p w:rsidR="005F13C8" w:rsidRPr="00C24161" w:rsidRDefault="005F13C8" w:rsidP="00C24161">
      <w:pPr>
        <w:tabs>
          <w:tab w:val="left" w:pos="567"/>
        </w:tabs>
        <w:jc w:val="both"/>
        <w:rPr>
          <w:rFonts w:ascii="Times New Roman" w:hAnsi="Times New Roman"/>
          <w:bCs/>
          <w:i/>
          <w:iCs/>
          <w:sz w:val="22"/>
          <w:szCs w:val="22"/>
        </w:rPr>
      </w:pPr>
    </w:p>
    <w:p w:rsidR="005F13C8" w:rsidRPr="00C24161" w:rsidRDefault="00D96450" w:rsidP="00C24161">
      <w:pPr>
        <w:numPr>
          <w:ilvl w:val="0"/>
          <w:numId w:val="56"/>
        </w:numPr>
        <w:jc w:val="both"/>
        <w:rPr>
          <w:rFonts w:ascii="Times New Roman" w:hAnsi="Times New Roman" w:cs="Times New Roman"/>
          <w:sz w:val="22"/>
          <w:szCs w:val="22"/>
        </w:rPr>
      </w:pPr>
      <w:r w:rsidRPr="00C24161">
        <w:rPr>
          <w:rFonts w:ascii="Times New Roman" w:hAnsi="Times New Roman" w:cs="Times New Roman"/>
          <w:sz w:val="22"/>
          <w:szCs w:val="22"/>
          <w:lang w:val="id-ID"/>
        </w:rPr>
        <w:t>Politik</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Proses roformasi yang bergulir sejak tahun 1997 telah memberikan peluang untuk membangun demokrasi secara lebih nyata menuju arah proses konsolidasi demokrasi. Kemajuan demokrasi telah dimanfaatkan oleh masyarakat untuk menggunakan hak demokrasinya antara lain dibuktikan dengan adanya peningkatan partisipasi masyarakat untuk menggunakan hal pilihnya dalam proses pemilihan umum. </w:t>
      </w:r>
    </w:p>
    <w:p w:rsidR="005F13C8" w:rsidRPr="00C24161" w:rsidRDefault="005F13C8" w:rsidP="00C24161">
      <w:pPr>
        <w:ind w:firstLine="720"/>
        <w:jc w:val="both"/>
        <w:rPr>
          <w:rFonts w:ascii="Times New Roman" w:hAnsi="Times New Roman" w:cs="Times New Roman"/>
          <w:sz w:val="22"/>
          <w:szCs w:val="22"/>
        </w:rPr>
      </w:pPr>
    </w:p>
    <w:tbl>
      <w:tblPr>
        <w:tblStyle w:val="TableGrid"/>
        <w:tblW w:w="5668"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3089"/>
        <w:gridCol w:w="1059"/>
        <w:gridCol w:w="1002"/>
      </w:tblGrid>
      <w:tr w:rsidR="005F13C8" w:rsidRPr="00C24161" w:rsidTr="00D56AE1">
        <w:trPr>
          <w:trHeight w:val="302"/>
        </w:trPr>
        <w:tc>
          <w:tcPr>
            <w:tcW w:w="518" w:type="dxa"/>
          </w:tcPr>
          <w:p w:rsidR="005F13C8" w:rsidRPr="00C24161" w:rsidRDefault="00D96450" w:rsidP="00C24161">
            <w:pPr>
              <w:jc w:val="center"/>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No</w:t>
            </w:r>
          </w:p>
        </w:tc>
        <w:tc>
          <w:tcPr>
            <w:tcW w:w="3089" w:type="dxa"/>
          </w:tcPr>
          <w:p w:rsidR="005F13C8" w:rsidRPr="00C24161" w:rsidRDefault="00D96450" w:rsidP="00C24161">
            <w:pPr>
              <w:jc w:val="both"/>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Uraian Sumber daya Sosial Budaya</w:t>
            </w:r>
          </w:p>
        </w:tc>
        <w:tc>
          <w:tcPr>
            <w:tcW w:w="1059" w:type="dxa"/>
          </w:tcPr>
          <w:p w:rsidR="005F13C8" w:rsidRPr="00C24161" w:rsidRDefault="00D96450" w:rsidP="00C24161">
            <w:pPr>
              <w:jc w:val="center"/>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Jumlah</w:t>
            </w:r>
          </w:p>
        </w:tc>
        <w:tc>
          <w:tcPr>
            <w:tcW w:w="1002" w:type="dxa"/>
          </w:tcPr>
          <w:p w:rsidR="005F13C8" w:rsidRPr="00C24161" w:rsidRDefault="00D96450" w:rsidP="00C24161">
            <w:pPr>
              <w:jc w:val="center"/>
              <w:rPr>
                <w:rFonts w:ascii="Times New Roman" w:hAnsi="Times New Roman" w:cs="Times New Roman"/>
                <w:b/>
                <w:bCs/>
                <w:sz w:val="22"/>
                <w:szCs w:val="22"/>
                <w:lang w:val="id-ID"/>
              </w:rPr>
            </w:pPr>
            <w:r w:rsidRPr="00C24161">
              <w:rPr>
                <w:rFonts w:ascii="Times New Roman" w:hAnsi="Times New Roman" w:cs="Times New Roman" w:hint="eastAsia"/>
                <w:b/>
                <w:bCs/>
                <w:sz w:val="22"/>
                <w:szCs w:val="22"/>
                <w:lang w:val="id-ID"/>
              </w:rPr>
              <w:t>Satuan</w:t>
            </w:r>
          </w:p>
        </w:tc>
      </w:tr>
      <w:tr w:rsidR="005F13C8" w:rsidRPr="00C24161" w:rsidTr="00D56AE1">
        <w:trPr>
          <w:trHeight w:val="302"/>
        </w:trPr>
        <w:tc>
          <w:tcPr>
            <w:tcW w:w="518" w:type="dxa"/>
          </w:tcPr>
          <w:p w:rsidR="005F13C8" w:rsidRPr="00C24161" w:rsidRDefault="005F13C8" w:rsidP="00C24161">
            <w:pPr>
              <w:numPr>
                <w:ilvl w:val="0"/>
                <w:numId w:val="58"/>
              </w:numPr>
              <w:jc w:val="center"/>
              <w:rPr>
                <w:rFonts w:ascii="Times New Roman" w:hAnsi="Times New Roman" w:cs="Times New Roman"/>
                <w:sz w:val="22"/>
                <w:szCs w:val="22"/>
                <w:lang w:val="id-ID"/>
              </w:rPr>
            </w:pPr>
          </w:p>
        </w:tc>
        <w:tc>
          <w:tcPr>
            <w:tcW w:w="3089" w:type="dxa"/>
          </w:tcPr>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Gotong Royong</w:t>
            </w:r>
          </w:p>
        </w:tc>
        <w:tc>
          <w:tcPr>
            <w:tcW w:w="1059"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2 Kali</w:t>
            </w:r>
          </w:p>
        </w:tc>
        <w:tc>
          <w:tcPr>
            <w:tcW w:w="1002" w:type="dxa"/>
          </w:tcPr>
          <w:p w:rsidR="005F13C8" w:rsidRPr="00C24161" w:rsidRDefault="00D96450" w:rsidP="00C24161">
            <w:pPr>
              <w:jc w:val="center"/>
              <w:rPr>
                <w:rFonts w:ascii="Times New Roman" w:hAnsi="Times New Roman" w:cs="Times New Roman"/>
                <w:sz w:val="22"/>
                <w:szCs w:val="22"/>
                <w:lang w:val="id-ID"/>
              </w:rPr>
            </w:pPr>
            <w:r w:rsidRPr="00C24161">
              <w:rPr>
                <w:rFonts w:ascii="Times New Roman" w:hAnsi="Times New Roman" w:cs="Times New Roman" w:hint="eastAsia"/>
                <w:sz w:val="22"/>
                <w:szCs w:val="22"/>
                <w:lang w:val="id-ID"/>
              </w:rPr>
              <w:t>1Bulan</w:t>
            </w:r>
          </w:p>
        </w:tc>
      </w:tr>
    </w:tbl>
    <w:p w:rsidR="005C7F0C" w:rsidRPr="0092041C" w:rsidRDefault="00D96450" w:rsidP="0092041C">
      <w:pPr>
        <w:ind w:rightChars="-368" w:right="-736" w:firstLineChars="100" w:firstLine="220"/>
        <w:jc w:val="both"/>
        <w:rPr>
          <w:rFonts w:ascii="Times New Roman" w:hAnsi="Times New Roman" w:cs="Times New Roman"/>
          <w:b/>
          <w:sz w:val="22"/>
          <w:szCs w:val="22"/>
          <w:lang w:val="id-ID"/>
        </w:rPr>
        <w:sectPr w:rsidR="005C7F0C" w:rsidRPr="0092041C" w:rsidSect="00C24161">
          <w:headerReference w:type="default" r:id="rId31"/>
          <w:type w:val="continuous"/>
          <w:pgSz w:w="8391" w:h="11907" w:code="11"/>
          <w:pgMar w:top="1134" w:right="1134" w:bottom="1134" w:left="1418" w:header="720" w:footer="720" w:gutter="0"/>
          <w:pgNumType w:start="47"/>
          <w:cols w:space="720"/>
          <w:titlePg/>
          <w:docGrid w:linePitch="360"/>
        </w:sectPr>
      </w:pPr>
      <w:r w:rsidRPr="00C24161">
        <w:rPr>
          <w:rFonts w:ascii="Times New Roman" w:hAnsi="Times New Roman" w:cs="Times New Roman"/>
          <w:i/>
          <w:iCs/>
          <w:sz w:val="22"/>
          <w:szCs w:val="22"/>
          <w:lang w:val="id-ID"/>
        </w:rPr>
        <w:t>Sumber : Kantor Kecamatan Sanga Des</w:t>
      </w:r>
      <w:r w:rsidR="00D56AE1">
        <w:rPr>
          <w:rFonts w:ascii="Times New Roman" w:hAnsi="Times New Roman" w:cs="Times New Roman"/>
          <w:i/>
          <w:iCs/>
          <w:sz w:val="22"/>
          <w:szCs w:val="22"/>
          <w:lang w:val="id-ID"/>
        </w:rPr>
        <w:t>a.</w:t>
      </w:r>
      <w:r w:rsidR="0092041C" w:rsidRPr="0092041C">
        <w:rPr>
          <w:rFonts w:ascii="Times New Roman" w:hAnsi="Times New Roman" w:cs="Times New Roman"/>
          <w:b/>
          <w:sz w:val="22"/>
          <w:szCs w:val="22"/>
          <w:lang w:val="id-ID"/>
        </w:rPr>
        <w:t xml:space="preserve"> </w:t>
      </w:r>
    </w:p>
    <w:p w:rsidR="005F13C8" w:rsidRPr="00C24161" w:rsidRDefault="00CB7F4D" w:rsidP="00C24161">
      <w:pPr>
        <w:jc w:val="center"/>
        <w:outlineLvl w:val="0"/>
        <w:rPr>
          <w:rFonts w:ascii="Times New Roman" w:hAnsi="Times New Roman" w:cs="Times New Roman"/>
          <w:b/>
          <w:sz w:val="22"/>
          <w:szCs w:val="22"/>
        </w:rPr>
      </w:pPr>
      <w:r>
        <w:rPr>
          <w:rFonts w:ascii="Times New Roman" w:hAnsi="Times New Roman" w:cs="Times New Roman"/>
          <w:b/>
          <w:sz w:val="22"/>
          <w:szCs w:val="22"/>
          <w:lang w:val="id-ID" w:eastAsia="id-ID"/>
        </w:rPr>
        <w:pict>
          <v:oval id="_x0000_s1034" style="position:absolute;left:0;text-align:left;margin-left:376.65pt;margin-top:-80.1pt;width:33.3pt;height:22.6pt;z-index:251660800" stroked="f"/>
        </w:pict>
      </w:r>
      <w:r w:rsidR="00D96450" w:rsidRPr="00C24161">
        <w:rPr>
          <w:rFonts w:ascii="Times New Roman" w:hAnsi="Times New Roman" w:cs="Times New Roman"/>
          <w:b/>
          <w:sz w:val="22"/>
          <w:szCs w:val="22"/>
        </w:rPr>
        <w:t>BAB IV</w:t>
      </w:r>
    </w:p>
    <w:p w:rsidR="005F13C8" w:rsidRPr="00C24161" w:rsidRDefault="00D96450" w:rsidP="00C24161">
      <w:pPr>
        <w:jc w:val="center"/>
        <w:rPr>
          <w:rFonts w:ascii="Times New Roman" w:hAnsi="Times New Roman" w:cs="Times New Roman"/>
          <w:b/>
          <w:sz w:val="22"/>
          <w:szCs w:val="22"/>
          <w:lang w:val="id-ID"/>
        </w:rPr>
      </w:pPr>
      <w:r w:rsidRPr="00C24161">
        <w:rPr>
          <w:rFonts w:ascii="Times New Roman" w:hAnsi="Times New Roman" w:cs="Times New Roman"/>
          <w:b/>
          <w:sz w:val="22"/>
          <w:szCs w:val="22"/>
          <w:lang w:val="id-ID"/>
        </w:rPr>
        <w:t>PEMBAHASAN</w:t>
      </w:r>
    </w:p>
    <w:p w:rsidR="005F13C8" w:rsidRPr="00C24161" w:rsidRDefault="005F13C8" w:rsidP="00C24161">
      <w:pPr>
        <w:jc w:val="center"/>
        <w:rPr>
          <w:rFonts w:ascii="Times New Roman" w:hAnsi="Times New Roman" w:cs="Times New Roman"/>
          <w:b/>
          <w:sz w:val="22"/>
          <w:szCs w:val="22"/>
          <w:lang w:val="id-ID"/>
        </w:rPr>
      </w:pPr>
    </w:p>
    <w:p w:rsidR="005F13C8" w:rsidRPr="00C24161" w:rsidRDefault="00D96450" w:rsidP="00C24161">
      <w:pPr>
        <w:pStyle w:val="ListParagraph1"/>
        <w:numPr>
          <w:ilvl w:val="0"/>
          <w:numId w:val="59"/>
        </w:numPr>
        <w:spacing w:line="276" w:lineRule="auto"/>
        <w:ind w:left="567" w:hanging="567"/>
        <w:jc w:val="both"/>
        <w:rPr>
          <w:rFonts w:ascii="Times New Roman" w:hAnsi="Times New Roman" w:cs="Times New Roman" w:hint="default"/>
          <w:lang w:val="id-ID"/>
        </w:rPr>
      </w:pPr>
      <w:r w:rsidRPr="00C24161">
        <w:rPr>
          <w:rFonts w:ascii="Times New Roman" w:hAnsi="Times New Roman" w:cs="Times New Roman" w:hint="default"/>
          <w:b/>
          <w:lang w:val="id-ID"/>
        </w:rPr>
        <w:t xml:space="preserve">Penegakan Hukum Terhadap Tindak Pidana Eksploitasi Minyak Bumi Ilegaldi </w:t>
      </w:r>
      <w:r w:rsidRPr="00C24161">
        <w:rPr>
          <w:rFonts w:asciiTheme="majorBidi" w:hAnsiTheme="majorBidi" w:cstheme="majorBidi" w:hint="default"/>
          <w:b/>
          <w:bCs/>
          <w:lang w:val="id-ID"/>
        </w:rPr>
        <w:t xml:space="preserve">Kecamatan Sanga Desa </w:t>
      </w:r>
      <w:r w:rsidRPr="00C24161">
        <w:rPr>
          <w:rFonts w:ascii="Times New Roman" w:hAnsi="Times New Roman" w:cs="Times New Roman" w:hint="default"/>
          <w:b/>
          <w:lang w:val="id-ID"/>
        </w:rPr>
        <w:t xml:space="preserve">Kabupaten Musi Banyuasin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eastAsia="SimSun" w:hAnsi="Times New Roman" w:cs="Times New Roman"/>
          <w:color w:val="000000"/>
          <w:sz w:val="22"/>
          <w:szCs w:val="22"/>
        </w:rPr>
        <w:t>Aktifitas pengelolaan minyak secara ilegal yang terus menerus dilakukan oleh masyarakat tentunya akan menimbulkan banyak dampak kerugian bagi ekosistem alam dan rusaknya wilayah hutan</w:t>
      </w:r>
      <w:r w:rsidRPr="00C24161">
        <w:rPr>
          <w:rFonts w:ascii="Times New Roman" w:eastAsia="SimSun" w:hAnsi="Times New Roman" w:cs="Times New Roman"/>
          <w:color w:val="000000"/>
          <w:sz w:val="22"/>
          <w:szCs w:val="22"/>
          <w:lang w:val="id-ID"/>
        </w:rPr>
        <w:t xml:space="preserve">. </w:t>
      </w:r>
      <w:r w:rsidRPr="00C24161">
        <w:rPr>
          <w:rFonts w:ascii="Times New Roman" w:hAnsi="Times New Roman" w:cs="Times New Roman"/>
          <w:sz w:val="22"/>
          <w:szCs w:val="22"/>
        </w:rPr>
        <w:t>Minyak dan Gas Bumi adalah sumber daya alam strategis yang pengelolaannya diatur oleh negara sebagaimana telah digariskan oleh Undang</w:t>
      </w:r>
      <w:r w:rsidRPr="00C24161">
        <w:rPr>
          <w:rFonts w:ascii="Times New Roman" w:hAnsi="Times New Roman" w:cs="Times New Roman"/>
          <w:sz w:val="22"/>
          <w:szCs w:val="22"/>
          <w:lang w:val="id-ID"/>
        </w:rPr>
        <w:t>-</w:t>
      </w:r>
      <w:r w:rsidRPr="00C24161">
        <w:rPr>
          <w:rFonts w:ascii="Times New Roman" w:hAnsi="Times New Roman" w:cs="Times New Roman"/>
          <w:sz w:val="22"/>
          <w:szCs w:val="22"/>
        </w:rPr>
        <w:t xml:space="preserve">Undang Nomor 22 Tahun 2001 tentang Minyak dan Gas Bumi.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Ini menegaskan bahwa setiap pengelolaan yang dilakukan bukan oleh pemerintah dan/atau tanpa izin negara merupakan sebuah bentuk pelanggaran hukum dan pelakunya dapat dijerat dengan sanksi pidana. Pasal 52 Undang-Undang Migas ini bahkan memberikan ancaman pidana bagi setiap orang yang melakukan eksplorasi dan atau ekploitasi tanpa mempunyai kontrak kerjasama, sebagaimana dimaksud dalam Pasal 11 ayat (1) dengan pidana penjara paling lama enam tahun dan denda maksimal sebesar Rp. 60 miliar. Ancaman hukuman bagi pihak-pihak yang melakukan penambangan minyak tanpa izin negara yang diharapkan mampu untuk meminimalisir bahkan menghilangkan perbuatan ilegal ini nyatanya belum mampu berjalan efektif.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Kegiatan eksplorasi dan eksploitasi minyak dan gas bumi tidak dapat dilakukan secara sendiri-sendiri maupun berkelompok, baik di dalam wilayah Kontraktor Kontrak Kerja Sama (KKKS) maupun diatas lahannya sendiri. Setiaporang yanag melakukan kegiatan eksplorasi minyak, terutama melalui pancuruan sumur minyak milik negara, melanggar ketentuan yang telah diatur. Kegiatan eksplorasi dan eksploitasi minyak dan gas bumi harus mematuhi peraturan teknis yang terkait dengan proses eksploitasi minyak, terutama masalah keselamatan kerja dan lingkungan yang disebabkan oleh kegiatan tersebut. Selain itu, peraturan tentang kegiatan eksplorasi migas cukup ketat dan tunduk pada peraturan dan tidak dapat dilakukan oleh perusahaan mana pun. Undang-Undang Nomor 22 Tahun 2001 tentang Minyak dan Gas Bumi mengatur mengenai larangan untuk melakukan eksplorasi dan eksploitasi minyak dan gas bumi. Ketentuan pidana yang mengatur tentang eksplorasi dan eksploitasi minyak dan gas bumi tanpa terdapat dalam pasal 52, yang berbunyi :</w:t>
      </w:r>
      <w:r w:rsidRPr="00C24161">
        <w:rPr>
          <w:rStyle w:val="FootnoteReference"/>
          <w:i/>
          <w:iCs/>
          <w:sz w:val="22"/>
          <w:szCs w:val="22"/>
        </w:rPr>
        <w:footnoteReference w:id="71"/>
      </w:r>
    </w:p>
    <w:p w:rsidR="005F13C8" w:rsidRPr="00C24161" w:rsidRDefault="00D96450" w:rsidP="00C24161">
      <w:pPr>
        <w:spacing w:after="240"/>
        <w:ind w:firstLine="720"/>
        <w:jc w:val="both"/>
        <w:rPr>
          <w:rFonts w:ascii="Times New Roman" w:hAnsi="Times New Roman" w:cs="Times New Roman"/>
          <w:i/>
          <w:iCs/>
          <w:sz w:val="22"/>
          <w:szCs w:val="22"/>
        </w:rPr>
      </w:pPr>
      <w:r w:rsidRPr="00C24161">
        <w:rPr>
          <w:rFonts w:ascii="Times New Roman" w:hAnsi="Times New Roman" w:cs="Times New Roman"/>
          <w:i/>
          <w:iCs/>
          <w:sz w:val="22"/>
          <w:szCs w:val="22"/>
        </w:rPr>
        <w:t xml:space="preserve">“Setiap orang yang melakukan eksplorasi dan/atau eksploitas tanpa mempunyai kontrak kerja sama sebagaimana dimaksud dalam pasal 11 ayat 1 dipidana dengan pidana penjara paling lama 6 (enam) tahun dan denda paling tinggi Rp 60.000.000.000,00 (enam puluh miliar rupiah).”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Selain itu dalam Undang-Undang Nomor 22 Tahun 2001 tentang Minyak dan Gas Bumi mengatur mengenai larangan untuk mengelola minyak dan gas bumi tanpa surat izin. Adapun ketentuannya terdapat dalam pasal 53 huruf (a), yang berbunyi :</w:t>
      </w:r>
      <w:r w:rsidRPr="00C24161">
        <w:rPr>
          <w:rStyle w:val="FootnoteReference"/>
          <w:i/>
          <w:iCs/>
          <w:sz w:val="22"/>
          <w:szCs w:val="22"/>
        </w:rPr>
        <w:footnoteReference w:id="72"/>
      </w:r>
    </w:p>
    <w:p w:rsidR="005F13C8" w:rsidRPr="00C24161" w:rsidRDefault="00D96450" w:rsidP="00C24161">
      <w:pPr>
        <w:spacing w:after="240"/>
        <w:ind w:firstLine="720"/>
        <w:jc w:val="both"/>
        <w:rPr>
          <w:rFonts w:ascii="Times New Roman" w:hAnsi="Times New Roman" w:cs="Times New Roman"/>
          <w:sz w:val="22"/>
          <w:szCs w:val="22"/>
        </w:rPr>
      </w:pPr>
      <w:r w:rsidRPr="00C24161">
        <w:rPr>
          <w:rFonts w:ascii="Times New Roman" w:hAnsi="Times New Roman" w:cs="Times New Roman"/>
          <w:i/>
          <w:iCs/>
          <w:sz w:val="22"/>
          <w:szCs w:val="22"/>
        </w:rPr>
        <w:t>“Pengolahan sebagaimana dimaksud dalam pasal 23 tanpa izin usaha pengolahan dipidana dengan pidana penjara paling lama 5 (lima) tahun dan denda paling tinggi Rp 50.000.000.000,00 (lima puluh miliar rupiah).”</w:t>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Namun f</w:t>
      </w:r>
      <w:r w:rsidRPr="00C24161">
        <w:rPr>
          <w:rFonts w:ascii="Times New Roman" w:hAnsi="Times New Roman" w:cs="Times New Roman"/>
          <w:sz w:val="22"/>
          <w:szCs w:val="22"/>
        </w:rPr>
        <w:t xml:space="preserve">akta dilapangan masih menunjukkan banyak terjadi tindak pidana illegal drilling yang dilakukan oleh masyarakat, seperti yang terjadi di </w:t>
      </w:r>
      <w:r w:rsidRPr="00C24161">
        <w:rPr>
          <w:rFonts w:ascii="Times New Roman" w:hAnsi="Times New Roman" w:cs="Times New Roman"/>
          <w:sz w:val="22"/>
          <w:szCs w:val="22"/>
          <w:lang w:val="id-ID"/>
        </w:rPr>
        <w:t>Sanga Desa Kabupaten Musi Banyuasin.</w:t>
      </w:r>
    </w:p>
    <w:p w:rsidR="005F13C8" w:rsidRPr="00C24161" w:rsidRDefault="00D96450" w:rsidP="00C24161">
      <w:pPr>
        <w:ind w:firstLine="720"/>
        <w:jc w:val="both"/>
        <w:rPr>
          <w:rFonts w:ascii="Times New Roman" w:eastAsia="SimSun" w:hAnsi="Times New Roman" w:cs="Times New Roman"/>
          <w:color w:val="000000"/>
          <w:sz w:val="22"/>
          <w:szCs w:val="22"/>
        </w:rPr>
      </w:pPr>
      <w:r w:rsidRPr="00C24161">
        <w:rPr>
          <w:rFonts w:ascii="Times New Roman" w:eastAsia="SimSun" w:hAnsi="Times New Roman" w:cs="Times New Roman"/>
          <w:color w:val="000000"/>
          <w:sz w:val="22"/>
          <w:szCs w:val="22"/>
          <w:lang w:val="id-ID"/>
        </w:rPr>
        <w:t xml:space="preserve">Sebelumnya Bupati Musi Banyuasin Dodi Reza menjelaskan bahwa sumur tua di daerahnya merupakan peninggalan Belanda dan milik perusahaan migas Nasional maupun asing yang di bor sebelum tahun 1970. </w:t>
      </w:r>
      <w:r w:rsidRPr="00C24161">
        <w:rPr>
          <w:rFonts w:ascii="Times New Roman" w:eastAsia="SimSun" w:hAnsi="Times New Roman" w:cs="Times New Roman"/>
          <w:color w:val="000000"/>
          <w:sz w:val="22"/>
          <w:szCs w:val="22"/>
        </w:rPr>
        <w:t>S</w:t>
      </w:r>
      <w:r w:rsidRPr="00C24161">
        <w:rPr>
          <w:rFonts w:ascii="Times New Roman" w:eastAsia="SimSun" w:hAnsi="Times New Roman" w:cs="Times New Roman"/>
          <w:color w:val="000000"/>
          <w:sz w:val="22"/>
          <w:szCs w:val="22"/>
          <w:lang w:val="id-ID"/>
        </w:rPr>
        <w:t>umur minyak peninggalan belanda dan  milik perusahaan Migas yang tidak dieksploitasi karena tidak bernilai ekonomis itu, hingga kini dikelola masyarakat dengan cara tradisional dan menjadi sumber mata pencarian mereka.</w:t>
      </w:r>
      <w:r w:rsidRPr="00C24161">
        <w:rPr>
          <w:rFonts w:ascii="Times New Roman" w:eastAsia="SimSun" w:hAnsi="Times New Roman" w:cs="Times New Roman"/>
          <w:color w:val="000000"/>
          <w:sz w:val="22"/>
          <w:szCs w:val="22"/>
        </w:rPr>
        <w:t xml:space="preserve"> Para tersangka yang ditetapkan memiliki peran berbeda-beda, ada pekerja, penyuplai atau pengangkut, maupun yang bertugas melakukan pengeboran.</w:t>
      </w:r>
      <w:r w:rsidRPr="00C24161">
        <w:rPr>
          <w:rStyle w:val="FootnoteReference"/>
          <w:color w:val="000000"/>
          <w:sz w:val="22"/>
          <w:szCs w:val="22"/>
        </w:rPr>
        <w:footnoteReference w:id="73"/>
      </w:r>
    </w:p>
    <w:p w:rsidR="005F13C8" w:rsidRPr="00C24161" w:rsidRDefault="00D96450" w:rsidP="00C24161">
      <w:pPr>
        <w:spacing w:after="240"/>
        <w:ind w:firstLine="720"/>
        <w:jc w:val="both"/>
        <w:rPr>
          <w:rFonts w:ascii="Times New Roman" w:eastAsia="SimSun" w:hAnsi="Times New Roman" w:cs="Times New Roman"/>
          <w:i/>
          <w:iCs/>
          <w:color w:val="000000"/>
          <w:sz w:val="22"/>
          <w:szCs w:val="22"/>
          <w:lang w:val="id-ID"/>
        </w:rPr>
      </w:pPr>
      <w:r w:rsidRPr="00C24161">
        <w:rPr>
          <w:rFonts w:ascii="Times New Roman" w:eastAsia="SimSun" w:hAnsi="Times New Roman" w:cs="Times New Roman"/>
          <w:color w:val="000000"/>
          <w:sz w:val="22"/>
          <w:szCs w:val="22"/>
          <w:lang w:val="id-ID"/>
        </w:rPr>
        <w:t>Kemudian Kabid Humas Polda Sumsel Kombes Pol. Supriadi mengatakan :</w:t>
      </w:r>
      <w:r w:rsidRPr="00C24161">
        <w:rPr>
          <w:rStyle w:val="FootnoteReference"/>
          <w:color w:val="000000"/>
          <w:sz w:val="22"/>
          <w:szCs w:val="22"/>
          <w:lang w:val="id-ID"/>
        </w:rPr>
        <w:footnoteReference w:id="74"/>
      </w:r>
      <w:r w:rsidRPr="00C24161">
        <w:rPr>
          <w:rFonts w:ascii="Times New Roman" w:eastAsia="SimSun" w:hAnsi="Times New Roman" w:cs="Times New Roman"/>
          <w:color w:val="000000"/>
          <w:sz w:val="22"/>
          <w:szCs w:val="22"/>
          <w:lang w:val="id-ID"/>
        </w:rPr>
        <w:t xml:space="preserve"> “</w:t>
      </w:r>
      <w:r w:rsidRPr="00C24161">
        <w:rPr>
          <w:rFonts w:ascii="Times New Roman" w:eastAsia="SimSun" w:hAnsi="Times New Roman" w:cs="Times New Roman"/>
          <w:i/>
          <w:iCs/>
          <w:color w:val="000000"/>
          <w:sz w:val="22"/>
          <w:szCs w:val="22"/>
          <w:lang w:val="id-ID"/>
        </w:rPr>
        <w:t>Kegiatan Ilegal Drilling di Kabupaten Musi Banyuasin yang hingga kini terus terjadi, kembali menjadi perhatian publik setelah terjadi kebakaran di lokasi tambang minyak Ilegal Desa Keban 1, Kecamatan Sanga Desa, Kabupaten Musi Banyuasin”</w:t>
      </w:r>
    </w:p>
    <w:p w:rsidR="005F13C8" w:rsidRPr="00C24161" w:rsidRDefault="00D96450" w:rsidP="00C24161">
      <w:pPr>
        <w:spacing w:after="240"/>
        <w:ind w:firstLine="720"/>
        <w:jc w:val="both"/>
        <w:rPr>
          <w:rFonts w:ascii="Times New Roman" w:eastAsia="SimSun" w:hAnsi="Times New Roman" w:cs="Times New Roman"/>
          <w:i/>
          <w:iCs/>
          <w:color w:val="000000"/>
          <w:sz w:val="22"/>
          <w:szCs w:val="22"/>
          <w:lang w:val="id-ID"/>
        </w:rPr>
      </w:pPr>
      <w:r w:rsidRPr="00C24161">
        <w:rPr>
          <w:rFonts w:ascii="Times New Roman" w:hAnsi="Times New Roman" w:cs="Times New Roman"/>
          <w:sz w:val="22"/>
          <w:szCs w:val="22"/>
        </w:rPr>
        <w:t xml:space="preserve">Dari penuturan yang disampaikan oleh </w:t>
      </w:r>
      <w:r w:rsidRPr="00C24161">
        <w:rPr>
          <w:rFonts w:ascii="Times New Roman" w:hAnsi="Times New Roman" w:cs="Times New Roman"/>
          <w:sz w:val="22"/>
          <w:szCs w:val="22"/>
          <w:lang w:val="id-ID"/>
        </w:rPr>
        <w:t>Bapak CamatSanga Desa Bpk Hendrik, S.H., M.Si</w:t>
      </w:r>
      <w:r w:rsidRPr="00C24161">
        <w:rPr>
          <w:rFonts w:ascii="Times New Roman" w:hAnsi="Times New Roman" w:cs="Times New Roman"/>
          <w:sz w:val="22"/>
          <w:szCs w:val="22"/>
        </w:rPr>
        <w:t>, beliau mengatakan</w:t>
      </w:r>
      <w:r w:rsidRPr="00C24161">
        <w:rPr>
          <w:rFonts w:ascii="Times New Roman" w:hAnsi="Times New Roman" w:cs="Times New Roman"/>
          <w:sz w:val="22"/>
          <w:szCs w:val="22"/>
          <w:lang w:val="id-ID"/>
        </w:rPr>
        <w:t xml:space="preserve"> :</w:t>
      </w:r>
      <w:r w:rsidRPr="00C24161">
        <w:rPr>
          <w:rStyle w:val="FootnoteReference"/>
          <w:i/>
          <w:iCs/>
          <w:sz w:val="22"/>
          <w:szCs w:val="22"/>
          <w:lang w:val="id-ID"/>
        </w:rPr>
        <w:footnoteReference w:id="75"/>
      </w:r>
      <w:r w:rsidRPr="00C24161">
        <w:rPr>
          <w:rFonts w:ascii="Times New Roman" w:hAnsi="Times New Roman" w:cs="Times New Roman"/>
          <w:i/>
          <w:iCs/>
          <w:sz w:val="22"/>
          <w:szCs w:val="22"/>
        </w:rPr>
        <w:t>”Dahulu warga disini tidak mengetahui bahwa tindakan mereka merupakan perbuatan melanggar hukum, karena memang pada awalnya tidak ada niat untuk mengambil minyak apalagi dilakukan diatas tanah milik mereka sendiri. Asal mulanya, warga hanya ingin membuat sumur untuk mencari sumber air bersih bagi perternakan ayam buras. Namun, lama kelamaan sumur tersebut mengeluarkan minyak dan tidak hanya disatu titik tetapi juga dibeberapa sumur lain. Hal ini sempat dilaporkan kepada pemerintah dan pihak terkait, tetapi tidak ada tindakan lebih lanjut maupun sosialisai akan bahayanya dari semburan minyak ini”</w:t>
      </w:r>
      <w:r w:rsidRPr="00C24161">
        <w:rPr>
          <w:rFonts w:ascii="Times New Roman" w:hAnsi="Times New Roman" w:cs="Times New Roman"/>
          <w:i/>
          <w:iCs/>
          <w:sz w:val="22"/>
          <w:szCs w:val="22"/>
          <w:lang w:val="id-ID"/>
        </w:rPr>
        <w:t>.</w:t>
      </w:r>
    </w:p>
    <w:p w:rsidR="005F13C8" w:rsidRPr="00C24161" w:rsidRDefault="00D96450" w:rsidP="00C24161">
      <w:pPr>
        <w:spacing w:after="240"/>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Karena ketidaktahuan warga masyarakat yang pada awalnya menganggap tindakan ini bukan pelanggaran hukum maka </w:t>
      </w:r>
      <w:r w:rsidRPr="00C24161">
        <w:rPr>
          <w:rFonts w:ascii="Times New Roman" w:hAnsi="Times New Roman" w:cs="Times New Roman"/>
          <w:i/>
          <w:iCs/>
          <w:sz w:val="22"/>
          <w:szCs w:val="22"/>
        </w:rPr>
        <w:t>illegal drilling</w:t>
      </w:r>
      <w:r w:rsidRPr="00C24161">
        <w:rPr>
          <w:rFonts w:ascii="Times New Roman" w:hAnsi="Times New Roman" w:cs="Times New Roman"/>
          <w:sz w:val="22"/>
          <w:szCs w:val="22"/>
        </w:rPr>
        <w:t xml:space="preserve"> masih berlangsung pada saat ini. Apalagi akti</w:t>
      </w:r>
      <w:r w:rsidRPr="00C24161">
        <w:rPr>
          <w:rFonts w:ascii="Times New Roman" w:hAnsi="Times New Roman" w:cs="Times New Roman"/>
          <w:sz w:val="22"/>
          <w:szCs w:val="22"/>
          <w:lang w:val="id-ID"/>
        </w:rPr>
        <w:t>v</w:t>
      </w:r>
      <w:r w:rsidRPr="00C24161">
        <w:rPr>
          <w:rFonts w:ascii="Times New Roman" w:hAnsi="Times New Roman" w:cs="Times New Roman"/>
          <w:sz w:val="22"/>
          <w:szCs w:val="22"/>
        </w:rPr>
        <w:t xml:space="preserve">itas ini dirasakan sangat membantu dan membuka lapangan pekerjaan karena memiliki nilai ekonomi yang tinggi sebagai sumber penghasilan. Oleh sebab itulah maka kegiatan ini tidak hanya dimanfaatkan oleh sebagian warga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saja, namun juga menarik minat warga dari luar yang berbondong-bondong ikut melakukan ekplorasi dan ekploitasi karena tergiur keuntungan yang besar. </w:t>
      </w:r>
    </w:p>
    <w:p w:rsidR="005F13C8" w:rsidRPr="00C24161" w:rsidRDefault="00D96450" w:rsidP="00C24161">
      <w:pPr>
        <w:spacing w:after="240"/>
        <w:ind w:firstLine="720"/>
        <w:jc w:val="both"/>
        <w:rPr>
          <w:rFonts w:ascii="Times New Roman" w:hAnsi="Times New Roman" w:cs="Times New Roman"/>
          <w:i/>
          <w:iCs/>
          <w:sz w:val="22"/>
          <w:szCs w:val="22"/>
        </w:rPr>
      </w:pPr>
      <w:r w:rsidRPr="00C24161">
        <w:rPr>
          <w:rFonts w:ascii="Times New Roman" w:hAnsi="Times New Roman" w:cs="Times New Roman"/>
          <w:sz w:val="22"/>
          <w:szCs w:val="22"/>
        </w:rPr>
        <w:t>Salah seorang pemilik sumur minyak yaitu Bapak Syamsir menuturka</w:t>
      </w:r>
      <w:r w:rsidRPr="00C24161">
        <w:rPr>
          <w:rFonts w:ascii="Times New Roman" w:hAnsi="Times New Roman" w:cs="Times New Roman"/>
          <w:sz w:val="22"/>
          <w:szCs w:val="22"/>
          <w:lang w:val="id-ID"/>
        </w:rPr>
        <w:t>n :</w:t>
      </w:r>
      <w:r w:rsidRPr="00C24161">
        <w:rPr>
          <w:rStyle w:val="FootnoteReference"/>
          <w:i/>
          <w:iCs/>
          <w:sz w:val="22"/>
          <w:szCs w:val="22"/>
        </w:rPr>
        <w:footnoteReference w:id="76"/>
      </w:r>
      <w:r w:rsidRPr="00C24161">
        <w:rPr>
          <w:rFonts w:ascii="Times New Roman" w:hAnsi="Times New Roman" w:cs="Times New Roman"/>
          <w:i/>
          <w:iCs/>
          <w:sz w:val="22"/>
          <w:szCs w:val="22"/>
        </w:rPr>
        <w:t xml:space="preserve">“Dalam satu hari biasanya untuk satu sumur menghasilkan minimal 1 tangki mobil dan dihargai 20 juta. Sehingga orang yang memiliki sumur minyak bisa memperoleh penghasilan berkisar antara 50-100 juta perbulan tergantung biaya yang dikeluarkan untuk proses pengeboran. Pengeborannya sendiri memakan waktu kurang lebih 3-4 hari untuk memperoleh sumber minyak. Yang berkerja tidak hanya warga di </w:t>
      </w:r>
      <w:r w:rsidRPr="00C24161">
        <w:rPr>
          <w:rFonts w:ascii="Times New Roman" w:hAnsi="Times New Roman" w:cs="Times New Roman"/>
          <w:i/>
          <w:iCs/>
          <w:sz w:val="22"/>
          <w:szCs w:val="22"/>
          <w:lang w:val="id-ID"/>
        </w:rPr>
        <w:t>Sanga Desa</w:t>
      </w:r>
      <w:r w:rsidRPr="00C24161">
        <w:rPr>
          <w:rFonts w:ascii="Times New Roman" w:hAnsi="Times New Roman" w:cs="Times New Roman"/>
          <w:i/>
          <w:iCs/>
          <w:sz w:val="22"/>
          <w:szCs w:val="22"/>
        </w:rPr>
        <w:t xml:space="preserve"> ini saja tetapi juga banyak pendatang dari luar, bahkan ada orang dari Palembang yang memiliki beberapa sumur minyak disini.” </w:t>
      </w:r>
    </w:p>
    <w:p w:rsidR="005F13C8" w:rsidRPr="00C24161" w:rsidRDefault="00D96450" w:rsidP="00C24161">
      <w:pPr>
        <w:spacing w:after="240"/>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Dengan keuntungan yang begitu besar, maka tidak salah apabila banyak pihak yang berminat melakukan penambangan minyak ilegal ini. Walaupun sekarang keadaan dan situasinya telah berbeda dimana pemerintah dan pihak terkait telah turun tangan dengan menyatakan perbuatan tersebut sebagai pelanggaran hukum, namun tetap tidak memiliki efek yang besar untuk menghentikan aktifitas ekploitasi minyak di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Dalam perjalanan dari waktu ke waktu bahkan jumlah sumur minyak terus bertambah yang semula hanya beberapa saja sekarang sudah ratusan sumur yang aktif menghasilkan minyak. Berdasarkan wawancara dengan saudara taufik selaku pekerja tambang mengatakan bahwa :</w:t>
      </w:r>
      <w:r w:rsidRPr="00C24161">
        <w:rPr>
          <w:rStyle w:val="FootnoteReference"/>
          <w:sz w:val="22"/>
          <w:szCs w:val="22"/>
        </w:rPr>
        <w:footnoteReference w:id="77"/>
      </w:r>
      <w:r w:rsidRPr="00C24161">
        <w:rPr>
          <w:rFonts w:ascii="Times New Roman" w:hAnsi="Times New Roman" w:cs="Times New Roman"/>
          <w:i/>
          <w:iCs/>
          <w:sz w:val="22"/>
          <w:szCs w:val="22"/>
        </w:rPr>
        <w:t>‟Pada tahun 2019 produksi minyak mentah yang dihasilkan dalam waktu 1 hari 1 malam dari satu lobang sumur bisa menghasilkan 1 tedmon, sedangkan pada tahun 2020 terjadi penurunan produksi minyak dari sumur</w:t>
      </w:r>
      <w:r w:rsidRPr="00C24161">
        <w:rPr>
          <w:rFonts w:ascii="Times New Roman" w:hAnsi="Times New Roman" w:cs="Times New Roman"/>
          <w:i/>
          <w:iCs/>
          <w:sz w:val="22"/>
          <w:szCs w:val="22"/>
          <w:lang w:val="id-ID"/>
        </w:rPr>
        <w:t>-</w:t>
      </w:r>
      <w:r w:rsidRPr="00C24161">
        <w:rPr>
          <w:rFonts w:ascii="Times New Roman" w:hAnsi="Times New Roman" w:cs="Times New Roman"/>
          <w:i/>
          <w:iCs/>
          <w:sz w:val="22"/>
          <w:szCs w:val="22"/>
        </w:rPr>
        <w:t>sumur yang ada</w:t>
      </w:r>
      <w:r w:rsidRPr="00C24161">
        <w:rPr>
          <w:rFonts w:ascii="Times New Roman" w:hAnsi="Times New Roman" w:cs="Times New Roman"/>
          <w:i/>
          <w:iCs/>
          <w:sz w:val="22"/>
          <w:szCs w:val="22"/>
          <w:lang w:val="id-ID"/>
        </w:rPr>
        <w:t>”.</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Masyarakat yang ikut tergabung dalam kegiatan pengeboran sumur minyak ini sebenarnya meresahkan, tetapi hal ini sekarang telah menjadi sumber mata pencaharian mereka. Yang lebih meresahkan lagi banyaknya pendatang baru yang berasal dari luarKecamatan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bahkan </w:t>
      </w:r>
      <w:r w:rsidRPr="00C24161">
        <w:rPr>
          <w:rFonts w:ascii="Times New Roman" w:hAnsi="Times New Roman" w:cs="Times New Roman"/>
          <w:sz w:val="22"/>
          <w:szCs w:val="22"/>
          <w:lang w:val="id-ID"/>
        </w:rPr>
        <w:t xml:space="preserve">se </w:t>
      </w:r>
      <w:r w:rsidRPr="00C24161">
        <w:rPr>
          <w:rFonts w:ascii="Times New Roman" w:hAnsi="Times New Roman" w:cs="Times New Roman"/>
          <w:sz w:val="22"/>
          <w:szCs w:val="22"/>
        </w:rPr>
        <w:t>Provinsi Sumatera Selatan yang ikut serta dalam kegiatan pertambangan tersebut. Dengan otomatis jaringan pengeboran sumur minyak ilegal ini semakin luas. Hal inilah yang sebenarnya harus diwaspa</w:t>
      </w:r>
      <w:r w:rsidRPr="00C24161">
        <w:rPr>
          <w:rFonts w:ascii="Times New Roman" w:hAnsi="Times New Roman" w:cs="Times New Roman"/>
          <w:sz w:val="22"/>
          <w:szCs w:val="22"/>
          <w:lang w:val="id-ID"/>
        </w:rPr>
        <w:t>da</w:t>
      </w:r>
      <w:r w:rsidRPr="00C24161">
        <w:rPr>
          <w:rFonts w:ascii="Times New Roman" w:hAnsi="Times New Roman" w:cs="Times New Roman"/>
          <w:sz w:val="22"/>
          <w:szCs w:val="22"/>
        </w:rPr>
        <w:t xml:space="preserve">i, tetapi nyatanya dilapangan telah terjadi. Perbuatan tersebut menjadikan nama </w:t>
      </w:r>
      <w:r w:rsidRPr="00C24161">
        <w:rPr>
          <w:rFonts w:ascii="Times New Roman" w:hAnsi="Times New Roman" w:cs="Times New Roman"/>
          <w:sz w:val="22"/>
          <w:szCs w:val="22"/>
          <w:lang w:val="id-ID"/>
        </w:rPr>
        <w:t>Daerah</w:t>
      </w:r>
      <w:r w:rsidRPr="00C24161">
        <w:rPr>
          <w:rFonts w:ascii="Times New Roman" w:hAnsi="Times New Roman" w:cs="Times New Roman"/>
          <w:sz w:val="22"/>
          <w:szCs w:val="22"/>
        </w:rPr>
        <w:t xml:space="preserve"> jelek, orang lain beranggapan Pemerintah setempat  tidak menjalankan tugasnya untuk menangani hal-hal tersebut. </w:t>
      </w:r>
    </w:p>
    <w:p w:rsidR="005F13C8" w:rsidRPr="00C24161" w:rsidRDefault="00D96450" w:rsidP="00C24161">
      <w:pPr>
        <w:spacing w:after="240"/>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Namun nyatanya mereka sudah mengupayakan dengan berbagai cara sebisa mereka tapihasilnya nihil, untuk sementara waktu upaya itu dapat dijalankan dengan baik.</w:t>
      </w:r>
    </w:p>
    <w:p w:rsidR="005F13C8" w:rsidRPr="00C24161" w:rsidRDefault="00D96450" w:rsidP="00C24161">
      <w:pPr>
        <w:spacing w:after="240"/>
        <w:ind w:firstLine="720"/>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Seperti kasus yang terjadi pada Rozali di Desa Keban 1, Kecamatan Sanga Desa terkait kebakaran sumur minyak ilegal, polisi mengidentifikasi hasil dari pendapatan minyak tersebut disalurkan ke Pertamina maupun Petro Muba, pihak kepolisian berhasil menyita 10 batang pipa bor, 2 buah drum plastik, 1 perangkat stager, dan 1 utas panjang 10 meter, kemudian Rozali dijerat pasal 52 UU Nomor 22 tahun 2001 Tentang Migas, sebagaimana telah diubah dalam pasal 40 angka ke 7 UU RI Nomor 11 tahun 2021 tentang Cipta Kerja atau pasal 187 jo pasal 188 KUHP, dengan ancaman pidana paling lama 15 tahun penjara.</w:t>
      </w:r>
      <w:r w:rsidRPr="00C24161">
        <w:rPr>
          <w:rStyle w:val="FootnoteReference"/>
          <w:sz w:val="22"/>
          <w:szCs w:val="22"/>
          <w:lang w:val="id-ID"/>
        </w:rPr>
        <w:footnoteReference w:id="78"/>
      </w:r>
    </w:p>
    <w:p w:rsidR="005F13C8" w:rsidRPr="00C24161" w:rsidRDefault="00D96450" w:rsidP="00C24161">
      <w:pPr>
        <w:spacing w:after="240"/>
        <w:ind w:firstLine="720"/>
        <w:jc w:val="both"/>
        <w:rPr>
          <w:rFonts w:ascii="Times New Roman" w:hAnsi="Times New Roman" w:cs="Times New Roman"/>
          <w:sz w:val="22"/>
          <w:szCs w:val="22"/>
        </w:rPr>
      </w:pPr>
      <w:r w:rsidRPr="00C24161">
        <w:rPr>
          <w:rFonts w:ascii="Times New Roman" w:hAnsi="Times New Roman" w:cs="Times New Roman"/>
          <w:sz w:val="22"/>
          <w:szCs w:val="22"/>
        </w:rPr>
        <w:t>Tetapi seiring bergeser</w:t>
      </w:r>
      <w:r w:rsidRPr="00C24161">
        <w:rPr>
          <w:rFonts w:ascii="Times New Roman" w:hAnsi="Times New Roman" w:cs="Times New Roman"/>
          <w:sz w:val="22"/>
          <w:szCs w:val="22"/>
          <w:lang w:val="id-ID"/>
        </w:rPr>
        <w:t>n</w:t>
      </w:r>
      <w:r w:rsidRPr="00C24161">
        <w:rPr>
          <w:rFonts w:ascii="Times New Roman" w:hAnsi="Times New Roman" w:cs="Times New Roman"/>
          <w:sz w:val="22"/>
          <w:szCs w:val="22"/>
        </w:rPr>
        <w:t xml:space="preserve">ya waktu aktivitas itu kembali dijalankan, jadi </w:t>
      </w:r>
      <w:r w:rsidRPr="00C24161">
        <w:rPr>
          <w:rFonts w:ascii="Times New Roman" w:hAnsi="Times New Roman" w:cs="Times New Roman"/>
          <w:sz w:val="22"/>
          <w:szCs w:val="22"/>
          <w:lang w:val="id-ID"/>
        </w:rPr>
        <w:t>Pemerintah setempat</w:t>
      </w:r>
      <w:r w:rsidRPr="00C24161">
        <w:rPr>
          <w:rFonts w:ascii="Times New Roman" w:hAnsi="Times New Roman" w:cs="Times New Roman"/>
          <w:sz w:val="22"/>
          <w:szCs w:val="22"/>
        </w:rPr>
        <w:t xml:space="preserve"> beserta jajarannya sudah kewalahan untuk mengatasinya. Setelah dilakukan pengendalian sumur minyak ilegal dan pegendalian pengelolaan minyak pada sumur-sumur tua, pengendalian tersebut tidak memperlihatkan adanya dampak positif. Setelah penertiban dilakukan, kegiatan penambangan minyak ilegal memang menurun, tetapi setelah beberapa waktu kegiatan ini menjadi lebih marak dan tidak terkendali. Negara terkesan melindungi permasalahan tambang minyak ini agar tetap ilegal, karena dapat memperoleh nilai ekonomi dari pemegang kekuasaan diKecamatan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Ketidakmampuan negara untuk mengambil sikap tegas pada akhirnya akan membawa konsekuensi jangka panjang dan merusak nilai-nilai demokrasi. Hasil kekayaan alam seharusnya dapat dinikmati oleh masyarakat luas, namun dalam hal ini hanya segelintir orang saja yang dapat menikmatinya. </w:t>
      </w:r>
    </w:p>
    <w:p w:rsidR="005F13C8" w:rsidRPr="00C24161" w:rsidRDefault="00D96450" w:rsidP="00C24161">
      <w:pPr>
        <w:spacing w:after="240"/>
        <w:ind w:firstLine="720"/>
        <w:jc w:val="both"/>
        <w:rPr>
          <w:rFonts w:ascii="Times New Roman" w:hAnsi="Times New Roman" w:cs="Times New Roman"/>
          <w:sz w:val="22"/>
          <w:szCs w:val="22"/>
        </w:rPr>
      </w:pPr>
      <w:r w:rsidRPr="00C24161">
        <w:rPr>
          <w:rFonts w:ascii="Times New Roman" w:hAnsi="Times New Roman" w:cs="Times New Roman"/>
          <w:sz w:val="22"/>
          <w:szCs w:val="22"/>
        </w:rPr>
        <w:t>Seperti yang diungkapkan oleh</w:t>
      </w:r>
      <w:r w:rsidRPr="00C24161">
        <w:rPr>
          <w:rFonts w:ascii="Times New Roman" w:hAnsi="Times New Roman" w:cs="Times New Roman"/>
          <w:sz w:val="22"/>
          <w:szCs w:val="22"/>
          <w:lang w:val="id-ID"/>
        </w:rPr>
        <w:t xml:space="preserve"> Edi</w:t>
      </w:r>
      <w:r w:rsidRPr="00C24161">
        <w:rPr>
          <w:rFonts w:ascii="Times New Roman" w:hAnsi="Times New Roman" w:cs="Times New Roman"/>
          <w:sz w:val="22"/>
          <w:szCs w:val="22"/>
        </w:rPr>
        <w:t xml:space="preserve"> salah satu pekerja tambang minyak Kecamatan </w:t>
      </w:r>
      <w:r w:rsidRPr="00C24161">
        <w:rPr>
          <w:rFonts w:ascii="Times New Roman" w:hAnsi="Times New Roman" w:cs="Times New Roman"/>
          <w:sz w:val="22"/>
          <w:szCs w:val="22"/>
          <w:lang w:val="id-ID"/>
        </w:rPr>
        <w:t>Sanga Desa</w:t>
      </w:r>
      <w:r w:rsidRPr="00C24161">
        <w:rPr>
          <w:rFonts w:ascii="Times New Roman" w:hAnsi="Times New Roman" w:cs="Times New Roman"/>
          <w:i/>
          <w:iCs/>
          <w:sz w:val="22"/>
          <w:szCs w:val="22"/>
        </w:rPr>
        <w:t xml:space="preserve">, </w:t>
      </w:r>
      <w:r w:rsidRPr="00C24161">
        <w:rPr>
          <w:rFonts w:ascii="Times New Roman" w:hAnsi="Times New Roman" w:cs="Times New Roman"/>
          <w:sz w:val="22"/>
          <w:szCs w:val="22"/>
        </w:rPr>
        <w:t>menurutnya</w:t>
      </w:r>
      <w:r w:rsidRPr="00C24161">
        <w:rPr>
          <w:rFonts w:ascii="Times New Roman" w:hAnsi="Times New Roman" w:cs="Times New Roman"/>
          <w:sz w:val="22"/>
          <w:szCs w:val="22"/>
          <w:lang w:val="id-ID"/>
        </w:rPr>
        <w:t>:</w:t>
      </w:r>
      <w:r w:rsidRPr="00C24161">
        <w:rPr>
          <w:rStyle w:val="FootnoteReference"/>
          <w:i/>
          <w:iCs/>
          <w:sz w:val="22"/>
          <w:szCs w:val="22"/>
        </w:rPr>
        <w:footnoteReference w:id="79"/>
      </w:r>
      <w:r w:rsidRPr="00C24161">
        <w:rPr>
          <w:rFonts w:ascii="Times New Roman" w:hAnsi="Times New Roman" w:cs="Times New Roman"/>
          <w:i/>
          <w:iCs/>
          <w:sz w:val="22"/>
          <w:szCs w:val="22"/>
          <w:lang w:val="id-ID"/>
        </w:rPr>
        <w:t>“D</w:t>
      </w:r>
      <w:r w:rsidRPr="00C24161">
        <w:rPr>
          <w:rFonts w:ascii="Times New Roman" w:hAnsi="Times New Roman" w:cs="Times New Roman"/>
          <w:i/>
          <w:iCs/>
          <w:sz w:val="22"/>
          <w:szCs w:val="22"/>
        </w:rPr>
        <w:t>alam melakukan kegiatan penambangan minyak ilegal dari hasil yang didapat para pemilik tambang berkewajiban membayarkan fee atau bahasa kasarnya uang tutup mulut kepada polisi agar kegiatan ilegal yang mereka lakukan tidak disegel. Menurutnya besaran uang atau fee yang harus dibayarkan kepada polisi adalah sebesar Rp. 70.000-80.000 (tujuh puluh ribu sampai delapan puluh ribu rupiah) untuk per drumnya.</w:t>
      </w:r>
      <w:r w:rsidRPr="00C24161">
        <w:rPr>
          <w:rFonts w:ascii="Times New Roman" w:hAnsi="Times New Roman" w:cs="Times New Roman"/>
          <w:i/>
          <w:iCs/>
          <w:sz w:val="22"/>
          <w:szCs w:val="22"/>
          <w:lang w:val="id-ID"/>
        </w:rPr>
        <w:t>”</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Dalam sehari pertambangan minyak dapat menghasilkan 10-100 (sepuluh sampai seratus) drum. Sebenarnya bukan kewajiban bagi penambang untuk membayarkan uang feetersebut tetapi mau tidak mau penambang harus membayarka uang fee tersebut agar pertambangan minyak ilegal mereka tidak disegel.”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Hal ini menandakan bahwa terjadi penurunan pada produktifitas minyak mentah, Dan hal ini menyebabkan kerugian Negara yang begitu besar. Undang</w:t>
      </w:r>
      <w:r w:rsidRPr="00C24161">
        <w:rPr>
          <w:rFonts w:ascii="Times New Roman" w:hAnsi="Times New Roman" w:cs="Times New Roman"/>
          <w:sz w:val="22"/>
          <w:szCs w:val="22"/>
          <w:lang w:val="id-ID"/>
        </w:rPr>
        <w:t>-</w:t>
      </w:r>
      <w:r w:rsidRPr="00C24161">
        <w:rPr>
          <w:rFonts w:ascii="Times New Roman" w:hAnsi="Times New Roman" w:cs="Times New Roman"/>
          <w:sz w:val="22"/>
          <w:szCs w:val="22"/>
        </w:rPr>
        <w:t>undang Migas sebagai payung hukum ternyata dianggap belum mampu menjadi solusi karena tidak diteruskan dengan peraturan daerah (perda) sebagai pe</w:t>
      </w:r>
      <w:r w:rsidRPr="00C24161">
        <w:rPr>
          <w:rFonts w:ascii="Times New Roman" w:hAnsi="Times New Roman" w:cs="Times New Roman"/>
          <w:sz w:val="22"/>
          <w:szCs w:val="22"/>
          <w:lang w:val="id-ID"/>
        </w:rPr>
        <w:t>laksanaannya/perwujudan</w:t>
      </w:r>
      <w:r w:rsidRPr="00C24161">
        <w:rPr>
          <w:rFonts w:ascii="Times New Roman" w:hAnsi="Times New Roman" w:cs="Times New Roman"/>
          <w:sz w:val="22"/>
          <w:szCs w:val="22"/>
        </w:rPr>
        <w:t xml:space="preserve"> di daerah. Ini mengharuskan pemda bekerja lebih efektif dalam pemberantasan tindak pidana illegal drilling tersebut.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enutupan kilang minyak ilegal oleh Polri dan TNI di Kecamatan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Kabupaten Musi Banyuasin, Sumatera </w:t>
      </w:r>
      <w:r w:rsidRPr="00C24161">
        <w:rPr>
          <w:rFonts w:ascii="Times New Roman" w:hAnsi="Times New Roman" w:cs="Times New Roman"/>
          <w:sz w:val="22"/>
          <w:szCs w:val="22"/>
          <w:lang w:val="id-ID"/>
        </w:rPr>
        <w:t>Selatant</w:t>
      </w:r>
      <w:r w:rsidRPr="00C24161">
        <w:rPr>
          <w:rFonts w:ascii="Times New Roman" w:hAnsi="Times New Roman" w:cs="Times New Roman"/>
          <w:sz w:val="22"/>
          <w:szCs w:val="22"/>
        </w:rPr>
        <w:t xml:space="preserve">idak menghentikan seluruh operasi sumur minyak tua di kawasan tersebut. Hingga saat ini, masih banyak warga di wilayah tersebut yang secara ilegal mengambil minyak dari sumur minyak tua. Diperkirakan sekitar 300 (tiga ratus) sumur minyak tua dikelola warga. Pemerintah masih memutar otak, berharap bisa memberantas kegiatan ekstrasi minyak ilegal yang masih marak. Semua instansi pemerintah telah turun tangan untuk menyelesaikan masalah penambangan liar dan setidaknya mengurangi praktik-praktik yang terjadi di masyarakat. </w:t>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Ketika kekuasan telah terkonsolidasi ditangan satu kekuatan masyarakat yang terlembaga atau kemudian ketika muncul negara mengambil alih kekuasaan sebagaimana dikatakan Jean Jacques Roesseau pada abad ke-18 dengan teori kontrak sosial-nya yakni individu menyerahkan sebagian kebebasanya kepada negara dengan tujuan kebebasannya dapat dilindungi oleh negara. Maka kejahatan yang kerap muncul mendistorsi harmoni relasi-relasi damai di masyarakat sejatinya dikontol negara. Melalui mandat yang diberikan rakyat, negara sah melalui tangannya yang adil untuk memulihkan dan menstabilisasi situasi sosial di masyarakat akibat kejahatan tadi. Maka penegakan hukum yang ditangani negara ini dipercaya sebagai pilihan yang paling rasional dan adil menggantikan cara-cara dimasa purba.</w:t>
      </w:r>
      <w:r w:rsidRPr="00C24161">
        <w:rPr>
          <w:rStyle w:val="FootnoteReference"/>
          <w:sz w:val="22"/>
          <w:szCs w:val="22"/>
        </w:rPr>
        <w:footnoteReference w:id="80"/>
      </w:r>
    </w:p>
    <w:p w:rsidR="005F13C8" w:rsidRPr="00C24161" w:rsidRDefault="00D96450" w:rsidP="00C24161">
      <w:pPr>
        <w:jc w:val="both"/>
        <w:rPr>
          <w:rFonts w:ascii="Times New Roman" w:hAnsi="Times New Roman" w:cs="Times New Roman"/>
          <w:sz w:val="22"/>
          <w:szCs w:val="22"/>
        </w:rPr>
      </w:pPr>
      <w:r w:rsidRPr="00C24161">
        <w:rPr>
          <w:rFonts w:ascii="Times New Roman" w:hAnsi="Times New Roman" w:cs="Times New Roman"/>
          <w:sz w:val="22"/>
          <w:szCs w:val="22"/>
          <w:lang w:val="id-ID"/>
        </w:rPr>
        <w:tab/>
        <w:t>Sehingga dalam kasus ini terdapat beberapa Pidana (</w:t>
      </w:r>
      <w:r w:rsidRPr="00C24161">
        <w:rPr>
          <w:rFonts w:ascii="Times New Roman" w:hAnsi="Times New Roman" w:cs="Times New Roman"/>
          <w:i/>
          <w:iCs/>
          <w:sz w:val="22"/>
          <w:szCs w:val="22"/>
          <w:lang w:val="id-ID"/>
        </w:rPr>
        <w:t>Punishment)</w:t>
      </w:r>
      <w:r w:rsidRPr="00C24161">
        <w:rPr>
          <w:rFonts w:ascii="Times New Roman" w:hAnsi="Times New Roman" w:cs="Times New Roman"/>
          <w:sz w:val="22"/>
          <w:szCs w:val="22"/>
          <w:lang w:val="id-ID"/>
        </w:rPr>
        <w:t xml:space="preserve"> dari tindak pidana </w:t>
      </w:r>
      <w:r w:rsidRPr="00C24161">
        <w:rPr>
          <w:rFonts w:ascii="Times New Roman" w:hAnsi="Times New Roman" w:cs="Times New Roman"/>
          <w:i/>
          <w:iCs/>
          <w:sz w:val="22"/>
          <w:szCs w:val="22"/>
          <w:lang w:val="id-ID"/>
        </w:rPr>
        <w:t xml:space="preserve">Ilegal Drilling </w:t>
      </w:r>
      <w:r w:rsidRPr="00C24161">
        <w:rPr>
          <w:rFonts w:ascii="Times New Roman" w:hAnsi="Times New Roman" w:cs="Times New Roman"/>
          <w:sz w:val="22"/>
          <w:szCs w:val="22"/>
          <w:lang w:val="id-ID"/>
        </w:rPr>
        <w:t>di Sanga Desa Kabupaten Musi banyuasin oleh</w:t>
      </w:r>
      <w:r w:rsidRPr="00C24161">
        <w:rPr>
          <w:rFonts w:ascii="Times New Roman" w:hAnsi="Times New Roman" w:cs="Times New Roman"/>
          <w:sz w:val="22"/>
          <w:szCs w:val="22"/>
        </w:rPr>
        <w:t>Kepolisian Daerah (Polda) Sumatera Selatan (Sumsel),</w:t>
      </w:r>
      <w:r w:rsidRPr="00C24161">
        <w:rPr>
          <w:rFonts w:ascii="Times New Roman" w:hAnsi="Times New Roman" w:cs="Times New Roman"/>
          <w:sz w:val="22"/>
          <w:szCs w:val="22"/>
          <w:lang w:val="id-ID"/>
        </w:rPr>
        <w:t xml:space="preserve"> yaitu</w:t>
      </w:r>
      <w:r w:rsidRPr="00C24161">
        <w:rPr>
          <w:rFonts w:ascii="Times New Roman" w:hAnsi="Times New Roman" w:cs="Times New Roman"/>
          <w:sz w:val="22"/>
          <w:szCs w:val="22"/>
        </w:rPr>
        <w:t xml:space="preserve"> mengungkap aktivitas ilegal pengeboran minyak (</w:t>
      </w:r>
      <w:r w:rsidRPr="00C24161">
        <w:rPr>
          <w:rFonts w:ascii="Times New Roman" w:hAnsi="Times New Roman" w:cs="Times New Roman"/>
          <w:i/>
          <w:iCs/>
          <w:sz w:val="22"/>
          <w:szCs w:val="22"/>
        </w:rPr>
        <w:t>ilegal drilling</w:t>
      </w:r>
      <w:r w:rsidRPr="00C24161">
        <w:rPr>
          <w:rFonts w:ascii="Times New Roman" w:hAnsi="Times New Roman" w:cs="Times New Roman"/>
          <w:sz w:val="22"/>
          <w:szCs w:val="22"/>
        </w:rPr>
        <w:t>) di wilayah Kabupaten Musi Banyuasin (Muba)</w:t>
      </w:r>
      <w:r w:rsidRPr="00C24161">
        <w:rPr>
          <w:rFonts w:ascii="Times New Roman" w:hAnsi="Times New Roman" w:cs="Times New Roman"/>
          <w:sz w:val="22"/>
          <w:szCs w:val="22"/>
          <w:lang w:val="id-ID"/>
        </w:rPr>
        <w:t xml:space="preserve"> pada tahun 2021</w:t>
      </w:r>
      <w:r w:rsidRPr="00C24161">
        <w:rPr>
          <w:rFonts w:ascii="Times New Roman" w:hAnsi="Times New Roman" w:cs="Times New Roman"/>
          <w:sz w:val="22"/>
          <w:szCs w:val="22"/>
        </w:rPr>
        <w:t>. Polisi mengidentifikasi ada 1000 sumur minyak milik warga dan dari temuan tersebut, polisi mengamankan enam orang diduga pemain ilegal drilling.Selain mengamankan para tersangka, polisi pun menyita barang bukti lainnya. Mulai dari sekitar 364 unit motor yang dimusnahkan, lalu 30 unit mesin sedot, tangki dan tedmon sebanyak 102 buah dan pipa 362 batang.</w:t>
      </w:r>
      <w:r w:rsidRPr="00C24161">
        <w:rPr>
          <w:rStyle w:val="FootnoteReference"/>
          <w:sz w:val="22"/>
          <w:szCs w:val="22"/>
        </w:rPr>
        <w:footnoteReference w:id="81"/>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lang w:val="id-ID"/>
        </w:rPr>
        <w:t>P</w:t>
      </w:r>
      <w:r w:rsidRPr="00C24161">
        <w:rPr>
          <w:rFonts w:ascii="Times New Roman" w:hAnsi="Times New Roman" w:cs="Times New Roman"/>
          <w:sz w:val="22"/>
          <w:szCs w:val="22"/>
        </w:rPr>
        <w:t>ara penambang ilegal terancam dikenakan sanksi pidana Pasal 36 ayat 19 (2) Undang-Undang (UU) Cipta Kerja Nomor 11 Tahun 2020 tentang Perubahan atas UU Nomor 41 tahun 1999 tentang kehutanan atau Pasal 40 angka 7 UU Cipta Kerja Nomor 11 Tahun 2020 tentang Perubahan UU Nomor 22 Tahun 2001 tentang Minyak dan Gas (Migas).</w:t>
      </w:r>
    </w:p>
    <w:p w:rsidR="005F13C8" w:rsidRPr="00D56AE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Dari fakta dilapangantersebut, maka dapat diketahui ada beberapa faktor yang menjadi penyebab masih berlangsungnya tindak pidana illegal drilling khususnya yang terjadi di Kecamatan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Kabupaten </w:t>
      </w:r>
      <w:r w:rsidRPr="00C24161">
        <w:rPr>
          <w:rFonts w:ascii="Times New Roman" w:hAnsi="Times New Roman" w:cs="Times New Roman"/>
          <w:sz w:val="22"/>
          <w:szCs w:val="22"/>
          <w:lang w:val="id-ID"/>
        </w:rPr>
        <w:t>Musi Banyuasin</w:t>
      </w:r>
      <w:r w:rsidRPr="00C24161">
        <w:rPr>
          <w:rFonts w:ascii="Times New Roman" w:hAnsi="Times New Roman" w:cs="Times New Roman"/>
          <w:sz w:val="22"/>
          <w:szCs w:val="22"/>
        </w:rPr>
        <w:t>.Faktor-faktor tersebut diantaranya yaitu :</w:t>
      </w:r>
      <w:r w:rsidRPr="00C24161">
        <w:rPr>
          <w:rStyle w:val="FootnoteReference"/>
          <w:sz w:val="22"/>
          <w:szCs w:val="22"/>
        </w:rPr>
        <w:footnoteReference w:id="82"/>
      </w:r>
    </w:p>
    <w:p w:rsidR="005F13C8" w:rsidRPr="00C24161" w:rsidRDefault="005F13C8" w:rsidP="00C24161">
      <w:pPr>
        <w:ind w:firstLine="720"/>
        <w:jc w:val="both"/>
        <w:rPr>
          <w:rFonts w:ascii="Times New Roman" w:hAnsi="Times New Roman" w:cs="Times New Roman"/>
          <w:sz w:val="22"/>
          <w:szCs w:val="22"/>
          <w:lang w:val="id-ID"/>
        </w:rPr>
      </w:pPr>
    </w:p>
    <w:p w:rsidR="005F13C8" w:rsidRPr="00C24161" w:rsidRDefault="00D96450" w:rsidP="00C24161">
      <w:pPr>
        <w:numPr>
          <w:ilvl w:val="0"/>
          <w:numId w:val="60"/>
        </w:numPr>
        <w:ind w:firstLine="284"/>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Faktor </w:t>
      </w:r>
      <w:r w:rsidR="0083148E" w:rsidRPr="00C24161">
        <w:rPr>
          <w:rFonts w:ascii="Times New Roman" w:hAnsi="Times New Roman" w:cs="Times New Roman"/>
          <w:sz w:val="22"/>
          <w:szCs w:val="22"/>
        </w:rPr>
        <w:t>Ketidaktahuan Masyarakat Atas Perbuatan Pelanggaran Hukum.</w:t>
      </w:r>
    </w:p>
    <w:p w:rsidR="005F13C8" w:rsidRPr="00C24161" w:rsidRDefault="00D96450" w:rsidP="00C24161">
      <w:pPr>
        <w:ind w:firstLine="720"/>
        <w:jc w:val="both"/>
        <w:rPr>
          <w:rFonts w:ascii="Times New Roman" w:hAnsi="Times New Roman" w:cs="Times New Roman"/>
          <w:i/>
          <w:iCs/>
          <w:sz w:val="22"/>
          <w:szCs w:val="22"/>
          <w:lang w:val="id-ID"/>
        </w:rPr>
      </w:pPr>
      <w:r w:rsidRPr="00C24161">
        <w:rPr>
          <w:rFonts w:ascii="Times New Roman" w:hAnsi="Times New Roman" w:cs="Times New Roman"/>
          <w:sz w:val="22"/>
          <w:szCs w:val="22"/>
        </w:rPr>
        <w:t xml:space="preserve">Masyarakat yang pada awalnya tidak sengaja menemukan sumber minyak bumi ketika hendak mencari air dengan membuat sumur bagi peternakan mereka. Masyarakat disana merasa tidak melakukan pelanggaran hukum dengan sengaja melakukan ekplorasi maupun eksploitasi tambang untuk menghasilkan minyak dalam skala yang besar. Apalagi ketika penemuan sumber minyak ini dilaporkan kepada pemerintah setempat, masyarakat tidak memperoleh informasi maupun sosialisasi yang harusnya segera dilakukan oleh pihak terkait. Maka tidaklah salah kalau masyarakat beranggapan bahwa mengambil minyak disumur milik mereka sendiri tidak melanggar ketentuan hukum. Berdasarkan wawancara dengan bapak sekretaris </w:t>
      </w:r>
      <w:r w:rsidRPr="00C24161">
        <w:rPr>
          <w:rFonts w:ascii="Times New Roman" w:hAnsi="Times New Roman" w:cs="Times New Roman"/>
          <w:sz w:val="22"/>
          <w:szCs w:val="22"/>
          <w:lang w:val="id-ID"/>
        </w:rPr>
        <w:t>Kecamatan Sanga Desa Naherunay, S.H., M.Si</w:t>
      </w:r>
      <w:r w:rsidRPr="00C24161">
        <w:rPr>
          <w:rFonts w:ascii="Times New Roman" w:hAnsi="Times New Roman" w:cs="Times New Roman"/>
          <w:sz w:val="22"/>
          <w:szCs w:val="22"/>
        </w:rPr>
        <w:t xml:space="preserve"> yaitu beliau mengatakan :</w:t>
      </w:r>
      <w:r w:rsidRPr="00C24161">
        <w:rPr>
          <w:rStyle w:val="FootnoteReference"/>
          <w:i/>
          <w:iCs/>
          <w:sz w:val="22"/>
          <w:szCs w:val="22"/>
          <w:lang w:val="id-ID"/>
        </w:rPr>
        <w:footnoteReference w:id="83"/>
      </w:r>
      <w:r w:rsidRPr="00C24161">
        <w:rPr>
          <w:rFonts w:ascii="Times New Roman" w:hAnsi="Times New Roman" w:cs="Times New Roman"/>
          <w:i/>
          <w:iCs/>
          <w:sz w:val="22"/>
          <w:szCs w:val="22"/>
        </w:rPr>
        <w:t xml:space="preserve">‟Masyarakat </w:t>
      </w:r>
      <w:r w:rsidRPr="00C24161">
        <w:rPr>
          <w:rFonts w:ascii="Times New Roman" w:hAnsi="Times New Roman" w:cs="Times New Roman"/>
          <w:i/>
          <w:iCs/>
          <w:sz w:val="22"/>
          <w:szCs w:val="22"/>
          <w:lang w:val="id-ID"/>
        </w:rPr>
        <w:t>di Sanga Desa</w:t>
      </w:r>
      <w:r w:rsidRPr="00C24161">
        <w:rPr>
          <w:rFonts w:ascii="Times New Roman" w:hAnsi="Times New Roman" w:cs="Times New Roman"/>
          <w:i/>
          <w:iCs/>
          <w:sz w:val="22"/>
          <w:szCs w:val="22"/>
        </w:rPr>
        <w:t xml:space="preserve"> pada awalnya tidak mengetahui bahwa kegiatan penambangan minyak tersebut merupakan kegiatan yang melanggar hukum dan rata-rata pekerja dan alat yang digunakan itu didatangkan dari </w:t>
      </w:r>
      <w:r w:rsidRPr="00C24161">
        <w:rPr>
          <w:rFonts w:ascii="Times New Roman" w:hAnsi="Times New Roman" w:cs="Times New Roman"/>
          <w:i/>
          <w:iCs/>
          <w:sz w:val="22"/>
          <w:szCs w:val="22"/>
          <w:lang w:val="id-ID"/>
        </w:rPr>
        <w:t>Kota Palembang dan Jambi”</w:t>
      </w:r>
    </w:p>
    <w:p w:rsidR="005F13C8" w:rsidRPr="00C24161" w:rsidRDefault="005F13C8" w:rsidP="00C24161">
      <w:pPr>
        <w:ind w:firstLine="720"/>
        <w:jc w:val="both"/>
        <w:rPr>
          <w:rFonts w:ascii="Times New Roman" w:hAnsi="Times New Roman" w:cs="Times New Roman"/>
          <w:i/>
          <w:iCs/>
          <w:sz w:val="22"/>
          <w:szCs w:val="22"/>
          <w:lang w:val="id-ID"/>
        </w:rPr>
      </w:pPr>
    </w:p>
    <w:p w:rsidR="005F13C8" w:rsidRPr="00C24161" w:rsidRDefault="00D96450" w:rsidP="00C24161">
      <w:pPr>
        <w:numPr>
          <w:ilvl w:val="0"/>
          <w:numId w:val="60"/>
        </w:numPr>
        <w:ind w:firstLine="426"/>
        <w:jc w:val="both"/>
        <w:rPr>
          <w:rFonts w:ascii="Times New Roman" w:hAnsi="Times New Roman" w:cs="Times New Roman"/>
          <w:sz w:val="22"/>
          <w:szCs w:val="22"/>
        </w:rPr>
      </w:pPr>
      <w:r w:rsidRPr="00C24161">
        <w:rPr>
          <w:rFonts w:ascii="Times New Roman" w:hAnsi="Times New Roman" w:cs="Times New Roman"/>
          <w:sz w:val="22"/>
          <w:szCs w:val="22"/>
        </w:rPr>
        <w:t xml:space="preserve">Faktor </w:t>
      </w:r>
      <w:r w:rsidR="0083148E" w:rsidRPr="00C24161">
        <w:rPr>
          <w:rFonts w:ascii="Times New Roman" w:hAnsi="Times New Roman" w:cs="Times New Roman"/>
          <w:sz w:val="22"/>
          <w:szCs w:val="22"/>
        </w:rPr>
        <w:t>Ekonomi</w:t>
      </w:r>
      <w:r w:rsidR="0083148E" w:rsidRPr="00C24161">
        <w:rPr>
          <w:rFonts w:ascii="Times New Roman" w:hAnsi="Times New Roman" w:cs="Times New Roman"/>
          <w:sz w:val="22"/>
          <w:szCs w:val="22"/>
          <w:lang w:val="id-ID"/>
        </w:rPr>
        <w:t>.</w:t>
      </w:r>
    </w:p>
    <w:p w:rsidR="005F13C8" w:rsidRPr="00C24161" w:rsidRDefault="00D96450" w:rsidP="00C24161">
      <w:pPr>
        <w:ind w:firstLine="720"/>
        <w:jc w:val="both"/>
        <w:rPr>
          <w:rFonts w:ascii="Times New Roman" w:hAnsi="Times New Roman" w:cs="Times New Roman"/>
          <w:i/>
          <w:iCs/>
          <w:sz w:val="22"/>
          <w:szCs w:val="22"/>
          <w:lang w:val="id-ID"/>
        </w:rPr>
      </w:pP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endapatan dan mata pencaharian masyarakat. Faktor ini merupakan faktor paling penting yang menyebabkan aktifitas illegal drilling masih berlangsung hingga saat ini. Keuntungan besar yang bisa diperoleh masyarakat tidak hanya dari kepemilikan sumur minyak, tetapi ada perputaran roda ekonomi yang menyangkut banyak aspek dalam membuka lapangan pekerjaan dan mata pencaharian. Tenaga kerja yang banyak dilibatkan biasanya sampai 3-4 orang pekerja untuk setiap satu sumur minyak, bila ada 100 sumur minyak yang aktif maka akan menyerap 300-400 orang pekerja, belum lagi ditambah dengan adanya jasa penyewaan mobil angkutan khusus, tangki/drum penyimpanan sampai pada warung-warung milik warga sekitar yang menjadi ramai karena aktifitas ini. </w:t>
      </w:r>
      <w:r w:rsidRPr="00C24161">
        <w:rPr>
          <w:rFonts w:ascii="Times New Roman" w:hAnsi="Times New Roman" w:cs="Times New Roman"/>
          <w:sz w:val="22"/>
          <w:szCs w:val="22"/>
          <w:lang w:val="id-ID"/>
        </w:rPr>
        <w:tab/>
      </w:r>
      <w:r w:rsidRPr="00C24161">
        <w:rPr>
          <w:rFonts w:ascii="Times New Roman" w:hAnsi="Times New Roman" w:cs="Times New Roman"/>
          <w:sz w:val="22"/>
          <w:szCs w:val="22"/>
        </w:rPr>
        <w:t>Berdasarkan wawancara dengan bapak Imron selaku pemilik salah satu sumur minyak mengatakan bahwa :</w:t>
      </w:r>
      <w:r w:rsidRPr="00C24161">
        <w:rPr>
          <w:rStyle w:val="FootnoteReference"/>
          <w:sz w:val="22"/>
          <w:szCs w:val="22"/>
        </w:rPr>
        <w:footnoteReference w:id="84"/>
      </w:r>
      <w:r w:rsidRPr="00C24161">
        <w:rPr>
          <w:rFonts w:ascii="Times New Roman" w:hAnsi="Times New Roman" w:cs="Times New Roman"/>
          <w:i/>
          <w:iCs/>
          <w:sz w:val="22"/>
          <w:szCs w:val="22"/>
        </w:rPr>
        <w:t>“kalau dilihat dari pendapatan perbulan, kerja di tambang minyak ini lebih menguntungkan dibanding dengan pekerjaan yang lain, karena harga minyak mahal, sekarang harga minyak mentah itu mencapai 7 juta per tedmon, dan untuk mendapat kan satu tedmon dibutuhkan waktu kurang lebih satu minggu“</w:t>
      </w:r>
      <w:r w:rsidRPr="00C24161">
        <w:rPr>
          <w:rFonts w:ascii="Times New Roman" w:hAnsi="Times New Roman" w:cs="Times New Roman"/>
          <w:i/>
          <w:iCs/>
          <w:sz w:val="22"/>
          <w:szCs w:val="22"/>
          <w:lang w:val="id-ID"/>
        </w:rPr>
        <w:t>.</w:t>
      </w:r>
    </w:p>
    <w:p w:rsidR="005F13C8" w:rsidRPr="00C24161" w:rsidRDefault="005F13C8" w:rsidP="00C24161">
      <w:pPr>
        <w:ind w:firstLine="720"/>
        <w:jc w:val="both"/>
        <w:rPr>
          <w:rFonts w:ascii="Times New Roman" w:hAnsi="Times New Roman" w:cs="Times New Roman"/>
          <w:i/>
          <w:iCs/>
          <w:sz w:val="22"/>
          <w:szCs w:val="22"/>
          <w:lang w:val="id-ID"/>
        </w:rPr>
      </w:pPr>
    </w:p>
    <w:p w:rsidR="005F13C8" w:rsidRPr="00C24161" w:rsidRDefault="00D96450" w:rsidP="00C24161">
      <w:pPr>
        <w:numPr>
          <w:ilvl w:val="0"/>
          <w:numId w:val="60"/>
        </w:numPr>
        <w:ind w:firstLine="426"/>
        <w:jc w:val="both"/>
        <w:rPr>
          <w:rFonts w:ascii="Times New Roman" w:hAnsi="Times New Roman" w:cs="Times New Roman"/>
          <w:sz w:val="22"/>
          <w:szCs w:val="22"/>
        </w:rPr>
      </w:pPr>
      <w:r w:rsidRPr="00C24161">
        <w:rPr>
          <w:rFonts w:ascii="Times New Roman" w:hAnsi="Times New Roman" w:cs="Times New Roman"/>
          <w:sz w:val="22"/>
          <w:szCs w:val="22"/>
        </w:rPr>
        <w:t xml:space="preserve">Faktor </w:t>
      </w:r>
      <w:r w:rsidR="0083148E" w:rsidRPr="00C24161">
        <w:rPr>
          <w:rFonts w:ascii="Times New Roman" w:hAnsi="Times New Roman" w:cs="Times New Roman"/>
          <w:sz w:val="22"/>
          <w:szCs w:val="22"/>
        </w:rPr>
        <w:t xml:space="preserve">Penegakan Hukumnya Itu Sendiri.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Bahwa belum adanya aturan </w:t>
      </w:r>
      <w:r w:rsidRPr="00C24161">
        <w:rPr>
          <w:rFonts w:ascii="Times New Roman" w:hAnsi="Times New Roman" w:cs="Times New Roman"/>
          <w:sz w:val="22"/>
          <w:szCs w:val="22"/>
          <w:lang w:val="id-ID"/>
        </w:rPr>
        <w:t xml:space="preserve">yang konsisten </w:t>
      </w:r>
      <w:r w:rsidRPr="00C24161">
        <w:rPr>
          <w:rFonts w:ascii="Times New Roman" w:hAnsi="Times New Roman" w:cs="Times New Roman"/>
          <w:sz w:val="22"/>
          <w:szCs w:val="22"/>
        </w:rPr>
        <w:t xml:space="preserve">dari pemerintah daerah Kabupaten </w:t>
      </w:r>
      <w:r w:rsidRPr="00C24161">
        <w:rPr>
          <w:rFonts w:ascii="Times New Roman" w:hAnsi="Times New Roman" w:cs="Times New Roman"/>
          <w:sz w:val="22"/>
          <w:szCs w:val="22"/>
          <w:lang w:val="id-ID"/>
        </w:rPr>
        <w:t>Musi Banyuasin</w:t>
      </w:r>
      <w:r w:rsidRPr="00C24161">
        <w:rPr>
          <w:rFonts w:ascii="Times New Roman" w:hAnsi="Times New Roman" w:cs="Times New Roman"/>
          <w:sz w:val="22"/>
          <w:szCs w:val="22"/>
        </w:rPr>
        <w:t xml:space="preserve"> terkait pemberantasan illegal drilling ini sedikit banyak mempengaruhi aktifitas ini. Walaupun Undang-Undang Migas atau Undangundang Lingkungan Hidup telah mengaturnya, namun dirasa belum berjalan efektif dan harusnya diberikan aturan turunannya agar sesuai dengan kondisi dan situasi dilapangan. Penanganan yang lamban dari dinas terkait maupun juga aparat penegak hukum yang seharusnya dilakukan sejak awal juga menjadi faktor penting dalam menghentikan aktifitas ilegal ini sedini mungkin. Selain berkaitan dengan instrumen hukumnya, faktor penyebab terus berlangsungnya tindak pidana illegal drilling adalah adanya kepentingan oknum aparat kepolisian yang juga ikut andil mencari keuntungan dari penambangan minyak ilegal ini.Selain itu</w:t>
      </w:r>
      <w:r w:rsidRPr="00C24161">
        <w:rPr>
          <w:rFonts w:ascii="Times New Roman" w:hAnsi="Times New Roman" w:cs="Times New Roman"/>
          <w:sz w:val="22"/>
          <w:szCs w:val="22"/>
          <w:lang w:val="id-ID"/>
        </w:rPr>
        <w:t xml:space="preserve"> ada beberapa</w:t>
      </w:r>
      <w:r w:rsidRPr="00C24161">
        <w:rPr>
          <w:rFonts w:ascii="Times New Roman" w:hAnsi="Times New Roman" w:cs="Times New Roman"/>
          <w:sz w:val="22"/>
          <w:szCs w:val="22"/>
        </w:rPr>
        <w:t xml:space="preserve"> oknum </w:t>
      </w:r>
      <w:r w:rsidRPr="00C24161">
        <w:rPr>
          <w:rFonts w:ascii="Times New Roman" w:hAnsi="Times New Roman" w:cs="Times New Roman"/>
          <w:sz w:val="22"/>
          <w:szCs w:val="22"/>
          <w:lang w:val="id-ID"/>
        </w:rPr>
        <w:t>Kepolisian</w:t>
      </w:r>
      <w:r w:rsidRPr="00C24161">
        <w:rPr>
          <w:rFonts w:ascii="Times New Roman" w:hAnsi="Times New Roman" w:cs="Times New Roman"/>
          <w:sz w:val="22"/>
          <w:szCs w:val="22"/>
        </w:rPr>
        <w:t xml:space="preserve"> juga memberikan layanan pengawalan kepada para penambang untuk pendistribusian minyak ilegal. Sehingga para penambang merasa cukup aman untuk terus melakukan aktifitasnya.</w:t>
      </w:r>
    </w:p>
    <w:p w:rsidR="005F13C8" w:rsidRPr="00C24161" w:rsidRDefault="00D96450" w:rsidP="00C24161">
      <w:pPr>
        <w:tabs>
          <w:tab w:val="left" w:pos="220"/>
          <w:tab w:val="left" w:pos="440"/>
        </w:tabs>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ab/>
      </w:r>
      <w:r w:rsidRPr="00C24161">
        <w:rPr>
          <w:rFonts w:ascii="Times New Roman" w:hAnsi="Times New Roman" w:cs="Times New Roman"/>
          <w:sz w:val="22"/>
          <w:szCs w:val="22"/>
          <w:lang w:val="id-ID"/>
        </w:rPr>
        <w:tab/>
      </w:r>
    </w:p>
    <w:p w:rsidR="005F13C8" w:rsidRPr="00C24161" w:rsidRDefault="00D96450" w:rsidP="00C24161">
      <w:pPr>
        <w:tabs>
          <w:tab w:val="left" w:pos="220"/>
          <w:tab w:val="left" w:pos="440"/>
        </w:tabs>
        <w:jc w:val="both"/>
        <w:rPr>
          <w:rFonts w:ascii="Times New Roman" w:eastAsia="SimSun" w:hAnsi="Times New Roman" w:cs="Times New Roman"/>
          <w:color w:val="000000"/>
          <w:sz w:val="22"/>
          <w:szCs w:val="22"/>
        </w:rPr>
      </w:pPr>
      <w:r w:rsidRPr="00C24161">
        <w:rPr>
          <w:rFonts w:ascii="Times New Roman" w:hAnsi="Times New Roman" w:cs="Times New Roman"/>
          <w:sz w:val="22"/>
          <w:szCs w:val="22"/>
          <w:lang w:val="id-ID"/>
        </w:rPr>
        <w:tab/>
      </w:r>
      <w:r w:rsidRPr="00C24161">
        <w:rPr>
          <w:rFonts w:ascii="Times New Roman" w:hAnsi="Times New Roman" w:cs="Times New Roman"/>
          <w:sz w:val="22"/>
          <w:szCs w:val="22"/>
          <w:lang w:val="id-ID"/>
        </w:rPr>
        <w:tab/>
      </w:r>
      <w:r w:rsidRPr="00C24161">
        <w:rPr>
          <w:rFonts w:ascii="Times New Roman" w:hAnsi="Times New Roman" w:cs="Times New Roman"/>
          <w:sz w:val="22"/>
          <w:szCs w:val="22"/>
          <w:lang w:val="id-ID"/>
        </w:rPr>
        <w:tab/>
        <w:t>Kemudian ada beberapa kendala dan solusi Terhadap</w:t>
      </w:r>
      <w:r w:rsidRPr="00C24161">
        <w:rPr>
          <w:rFonts w:ascii="Times New Roman" w:hAnsi="Times New Roman" w:cs="Times New Roman"/>
          <w:i/>
          <w:iCs/>
          <w:sz w:val="22"/>
          <w:szCs w:val="22"/>
          <w:lang w:val="id-ID"/>
        </w:rPr>
        <w:t xml:space="preserve"> Ilegal Drilling</w:t>
      </w:r>
      <w:r w:rsidRPr="00C24161">
        <w:rPr>
          <w:rFonts w:ascii="Times New Roman" w:hAnsi="Times New Roman" w:cs="Times New Roman"/>
          <w:sz w:val="22"/>
          <w:szCs w:val="22"/>
          <w:lang w:val="id-ID"/>
        </w:rPr>
        <w:t xml:space="preserve"> di Sanga Desa. </w:t>
      </w:r>
      <w:r w:rsidRPr="00C24161">
        <w:rPr>
          <w:rFonts w:ascii="Times New Roman" w:eastAsia="SimSun" w:hAnsi="Times New Roman" w:cs="Times New Roman"/>
          <w:color w:val="000000"/>
          <w:sz w:val="22"/>
          <w:szCs w:val="22"/>
        </w:rPr>
        <w:t xml:space="preserve">Dari temuan penelitian terhadap penegakan hukum atas tindak pidana </w:t>
      </w:r>
      <w:r w:rsidRPr="00C24161">
        <w:rPr>
          <w:rFonts w:ascii="Times New Roman" w:eastAsia="SimSun" w:hAnsi="Times New Roman" w:cs="Times New Roman"/>
          <w:i/>
          <w:iCs/>
          <w:color w:val="000000"/>
          <w:sz w:val="22"/>
          <w:szCs w:val="22"/>
        </w:rPr>
        <w:t xml:space="preserve">illegaldrilling </w:t>
      </w:r>
      <w:r w:rsidRPr="00C24161">
        <w:rPr>
          <w:rFonts w:ascii="Times New Roman" w:eastAsia="SimSun" w:hAnsi="Times New Roman" w:cs="Times New Roman"/>
          <w:color w:val="000000"/>
          <w:sz w:val="22"/>
          <w:szCs w:val="22"/>
        </w:rPr>
        <w:t>terdapat beberapa kendala yang terjadi diantaranya :</w:t>
      </w:r>
      <w:r w:rsidRPr="00C24161">
        <w:rPr>
          <w:rStyle w:val="FootnoteReference"/>
          <w:color w:val="000000"/>
          <w:sz w:val="22"/>
          <w:szCs w:val="22"/>
        </w:rPr>
        <w:footnoteReference w:id="85"/>
      </w:r>
    </w:p>
    <w:p w:rsidR="005F13C8" w:rsidRPr="00C24161" w:rsidRDefault="005F13C8" w:rsidP="00C24161">
      <w:pPr>
        <w:tabs>
          <w:tab w:val="left" w:pos="220"/>
          <w:tab w:val="left" w:pos="440"/>
        </w:tabs>
        <w:jc w:val="both"/>
        <w:rPr>
          <w:rFonts w:ascii="Times New Roman" w:eastAsia="SimSun" w:hAnsi="Times New Roman" w:cs="Times New Roman"/>
          <w:color w:val="000000"/>
          <w:sz w:val="22"/>
          <w:szCs w:val="22"/>
        </w:rPr>
      </w:pPr>
    </w:p>
    <w:p w:rsidR="005F13C8" w:rsidRPr="00C24161" w:rsidRDefault="00D96450" w:rsidP="00C24161">
      <w:pPr>
        <w:numPr>
          <w:ilvl w:val="0"/>
          <w:numId w:val="61"/>
        </w:numPr>
        <w:jc w:val="both"/>
        <w:rPr>
          <w:sz w:val="22"/>
          <w:szCs w:val="22"/>
        </w:rPr>
      </w:pPr>
      <w:r w:rsidRPr="00C24161">
        <w:rPr>
          <w:rFonts w:ascii="Times New Roman" w:eastAsia="SimSun" w:hAnsi="Times New Roman" w:cs="Times New Roman"/>
          <w:color w:val="000000"/>
          <w:sz w:val="22"/>
          <w:szCs w:val="22"/>
        </w:rPr>
        <w:t>Tidak ada instrument hukum yang kuat dalam hal pemberantasan kegiatan</w:t>
      </w:r>
      <w:r w:rsidRPr="00C24161">
        <w:rPr>
          <w:rFonts w:ascii="Times New Roman" w:eastAsia="SimSun" w:hAnsi="Times New Roman" w:cs="Times New Roman"/>
          <w:color w:val="000000"/>
          <w:sz w:val="22"/>
          <w:szCs w:val="22"/>
          <w:lang w:val="id-ID"/>
        </w:rPr>
        <w:tab/>
      </w:r>
      <w:r w:rsidRPr="00C24161">
        <w:rPr>
          <w:rFonts w:ascii="Times New Roman" w:eastAsia="SimSun" w:hAnsi="Times New Roman" w:cs="Times New Roman"/>
          <w:color w:val="000000"/>
          <w:sz w:val="22"/>
          <w:szCs w:val="22"/>
          <w:lang w:val="id-ID"/>
        </w:rPr>
        <w:tab/>
      </w:r>
      <w:r w:rsidRPr="00C24161">
        <w:rPr>
          <w:rFonts w:ascii="Times New Roman" w:eastAsia="SimSun" w:hAnsi="Times New Roman" w:cs="Times New Roman"/>
          <w:i/>
          <w:iCs/>
          <w:color w:val="000000"/>
          <w:sz w:val="22"/>
          <w:szCs w:val="22"/>
        </w:rPr>
        <w:t>illegal drilling</w:t>
      </w:r>
      <w:r w:rsidRPr="00C24161">
        <w:rPr>
          <w:rFonts w:ascii="Times New Roman" w:eastAsia="SimSun" w:hAnsi="Times New Roman" w:cs="Times New Roman"/>
          <w:color w:val="000000"/>
          <w:sz w:val="22"/>
          <w:szCs w:val="22"/>
        </w:rPr>
        <w:t xml:space="preserve">. </w:t>
      </w:r>
    </w:p>
    <w:p w:rsidR="005F13C8" w:rsidRPr="00C24161" w:rsidRDefault="00D96450" w:rsidP="00C24161">
      <w:pPr>
        <w:ind w:firstLine="720"/>
        <w:jc w:val="both"/>
        <w:rPr>
          <w:rFonts w:ascii="Times New Roman" w:eastAsia="SimSun" w:hAnsi="Times New Roman" w:cs="Times New Roman"/>
          <w:i/>
          <w:iCs/>
          <w:color w:val="000000"/>
          <w:sz w:val="22"/>
          <w:szCs w:val="22"/>
          <w:lang w:val="id-ID"/>
        </w:rPr>
      </w:pPr>
      <w:r w:rsidRPr="00C24161">
        <w:rPr>
          <w:rFonts w:ascii="Times New Roman" w:eastAsia="SimSun" w:hAnsi="Times New Roman" w:cs="Times New Roman"/>
          <w:color w:val="000000"/>
          <w:sz w:val="22"/>
          <w:szCs w:val="22"/>
        </w:rPr>
        <w:t xml:space="preserve">Peraturan Undang-Undang Republik Indonesia Nomor 22 Tahun 2001Tentang Minyak dan Gas Bumi memang telah tegas memberikan ancaman pidana baik berupa pidana denda maupun pidana penjara bagi para pelaku </w:t>
      </w:r>
      <w:r w:rsidRPr="00C24161">
        <w:rPr>
          <w:rFonts w:ascii="Times New Roman" w:eastAsia="SimSun" w:hAnsi="Times New Roman" w:cs="Times New Roman"/>
          <w:i/>
          <w:iCs/>
          <w:color w:val="000000"/>
          <w:sz w:val="22"/>
          <w:szCs w:val="22"/>
        </w:rPr>
        <w:t>illegal drilling</w:t>
      </w:r>
      <w:r w:rsidRPr="00C24161">
        <w:rPr>
          <w:rFonts w:ascii="Times New Roman" w:eastAsia="SimSun" w:hAnsi="Times New Roman" w:cs="Times New Roman"/>
          <w:color w:val="000000"/>
          <w:sz w:val="22"/>
          <w:szCs w:val="22"/>
        </w:rPr>
        <w:t xml:space="preserve">. Akan tetapi pada kenyataannya aturan ini tidak mampu secara efektif dan maksimal memberantas praktek penambangan liar ini. Tindakan represif aparat hanya sekedar memberikan efek jera yang sifatnya sementara. Dari tahun 2017 hingga saat ini aparat kepolisian masih terus melakukan upaya yang tak kunjung selesai, berulang-ulang pada sasaran tindak pidana yang sama, dilokasi yang sama dengan cara yang sama sekali tidak menghentikan para pelaku </w:t>
      </w:r>
      <w:r w:rsidRPr="00C24161">
        <w:rPr>
          <w:rFonts w:ascii="Times New Roman" w:eastAsia="SimSun" w:hAnsi="Times New Roman" w:cs="Times New Roman"/>
          <w:i/>
          <w:iCs/>
          <w:color w:val="000000"/>
          <w:sz w:val="22"/>
          <w:szCs w:val="22"/>
        </w:rPr>
        <w:t>illegal drilling</w:t>
      </w:r>
      <w:r w:rsidRPr="00C24161">
        <w:rPr>
          <w:rFonts w:ascii="Times New Roman" w:eastAsia="SimSun" w:hAnsi="Times New Roman" w:cs="Times New Roman"/>
          <w:color w:val="000000"/>
          <w:sz w:val="22"/>
          <w:szCs w:val="22"/>
        </w:rPr>
        <w:t xml:space="preserve"> tersebut. Tindakan preventif atau pendekatan lainharusnya bisa menjadi bagian dari instrumen hukum pemberantasan </w:t>
      </w:r>
      <w:r w:rsidRPr="00C24161">
        <w:rPr>
          <w:rFonts w:ascii="Times New Roman" w:eastAsia="SimSun" w:hAnsi="Times New Roman" w:cs="Times New Roman"/>
          <w:i/>
          <w:iCs/>
          <w:color w:val="000000"/>
          <w:sz w:val="22"/>
          <w:szCs w:val="22"/>
        </w:rPr>
        <w:t>illegal drilling</w:t>
      </w:r>
      <w:r w:rsidRPr="00C24161">
        <w:rPr>
          <w:rFonts w:ascii="Times New Roman" w:eastAsia="SimSun" w:hAnsi="Times New Roman" w:cs="Times New Roman"/>
          <w:i/>
          <w:iCs/>
          <w:color w:val="000000"/>
          <w:sz w:val="22"/>
          <w:szCs w:val="22"/>
          <w:lang w:val="id-ID"/>
        </w:rPr>
        <w:t>.</w:t>
      </w:r>
    </w:p>
    <w:p w:rsidR="005F13C8" w:rsidRPr="00C24161" w:rsidRDefault="00D96450" w:rsidP="00C24161">
      <w:pPr>
        <w:ind w:firstLine="720"/>
        <w:jc w:val="both"/>
        <w:rPr>
          <w:rFonts w:ascii="Times New Roman" w:eastAsia="SimSun" w:hAnsi="Times New Roman" w:cs="Times New Roman"/>
          <w:color w:val="000000"/>
          <w:sz w:val="22"/>
          <w:szCs w:val="22"/>
          <w:lang w:val="id-ID"/>
        </w:rPr>
      </w:pPr>
      <w:r w:rsidRPr="00C24161">
        <w:rPr>
          <w:rFonts w:ascii="Times New Roman" w:eastAsia="SimSun" w:hAnsi="Times New Roman" w:cs="Times New Roman"/>
          <w:color w:val="000000"/>
          <w:sz w:val="22"/>
          <w:szCs w:val="22"/>
          <w:lang w:val="id-ID"/>
        </w:rPr>
        <w:t xml:space="preserve">Bahkan sejauh ini belum ada Pemda yang berani menegaskan terhadap penindakan </w:t>
      </w:r>
      <w:r w:rsidRPr="00C24161">
        <w:rPr>
          <w:rFonts w:ascii="Times New Roman" w:eastAsia="SimSun" w:hAnsi="Times New Roman" w:cs="Times New Roman"/>
          <w:i/>
          <w:iCs/>
          <w:color w:val="000000"/>
          <w:sz w:val="22"/>
          <w:szCs w:val="22"/>
          <w:lang w:val="id-ID"/>
        </w:rPr>
        <w:t xml:space="preserve">Ilegal Drilling </w:t>
      </w:r>
      <w:r w:rsidRPr="00C24161">
        <w:rPr>
          <w:rFonts w:ascii="Times New Roman" w:eastAsia="SimSun" w:hAnsi="Times New Roman" w:cs="Times New Roman"/>
          <w:color w:val="000000"/>
          <w:sz w:val="22"/>
          <w:szCs w:val="22"/>
          <w:lang w:val="id-ID"/>
        </w:rPr>
        <w:t xml:space="preserve">ini, banyak faktor yang menjadi alasan pemda salah satunya yaitu karena masih memikirkan pendapatan pokok masyarakat setempat. </w:t>
      </w:r>
    </w:p>
    <w:p w:rsidR="005F13C8" w:rsidRPr="00C24161" w:rsidRDefault="005F13C8" w:rsidP="00C24161">
      <w:pPr>
        <w:ind w:firstLine="720"/>
        <w:jc w:val="both"/>
        <w:rPr>
          <w:rFonts w:ascii="Times New Roman" w:eastAsia="SimSun" w:hAnsi="Times New Roman" w:cs="Times New Roman"/>
          <w:color w:val="000000"/>
          <w:sz w:val="22"/>
          <w:szCs w:val="22"/>
          <w:lang w:val="id-ID"/>
        </w:rPr>
      </w:pPr>
    </w:p>
    <w:p w:rsidR="005F13C8" w:rsidRPr="00C24161" w:rsidRDefault="00D96450" w:rsidP="00C24161">
      <w:pPr>
        <w:numPr>
          <w:ilvl w:val="0"/>
          <w:numId w:val="61"/>
        </w:numPr>
        <w:tabs>
          <w:tab w:val="clear" w:pos="425"/>
        </w:tabs>
        <w:rPr>
          <w:rFonts w:ascii="Times New Roman" w:hAnsi="Times New Roman" w:cs="Times New Roman"/>
          <w:sz w:val="22"/>
          <w:szCs w:val="22"/>
          <w:lang w:val="id-ID"/>
        </w:rPr>
      </w:pPr>
      <w:r w:rsidRPr="00C24161">
        <w:rPr>
          <w:rFonts w:ascii="Times New Roman" w:eastAsia="SimSun" w:hAnsi="Times New Roman" w:cs="Times New Roman"/>
          <w:color w:val="000000"/>
          <w:sz w:val="22"/>
          <w:szCs w:val="22"/>
          <w:lang w:val="id-ID"/>
        </w:rPr>
        <w:t xml:space="preserve">Adanya </w:t>
      </w:r>
      <w:r w:rsidRPr="00C24161">
        <w:rPr>
          <w:rFonts w:ascii="Times New Roman" w:eastAsia="SimSun" w:hAnsi="Times New Roman" w:cs="Times New Roman"/>
          <w:color w:val="000000"/>
          <w:sz w:val="22"/>
          <w:szCs w:val="22"/>
        </w:rPr>
        <w:t xml:space="preserve">oknum penegak hukum yang terlibat dan melindungi </w:t>
      </w:r>
      <w:r w:rsidRPr="00C24161">
        <w:rPr>
          <w:rFonts w:ascii="Times New Roman" w:eastAsia="SimSun" w:hAnsi="Times New Roman" w:cs="Times New Roman"/>
          <w:i/>
          <w:iCs/>
          <w:color w:val="000000"/>
          <w:sz w:val="22"/>
          <w:szCs w:val="22"/>
        </w:rPr>
        <w:t>illegal drilling</w:t>
      </w:r>
      <w:r w:rsidRPr="00C24161">
        <w:rPr>
          <w:rFonts w:ascii="Times New Roman" w:eastAsia="SimSun" w:hAnsi="Times New Roman" w:cs="Times New Roman"/>
          <w:i/>
          <w:iCs/>
          <w:color w:val="000000"/>
          <w:sz w:val="22"/>
          <w:szCs w:val="22"/>
          <w:lang w:val="id-ID"/>
        </w:rPr>
        <w:t>.</w:t>
      </w:r>
    </w:p>
    <w:p w:rsidR="005F13C8" w:rsidRPr="00C24161" w:rsidRDefault="00D96450" w:rsidP="00C24161">
      <w:pPr>
        <w:ind w:firstLine="720"/>
        <w:jc w:val="both"/>
        <w:rPr>
          <w:rFonts w:ascii="Times New Roman" w:eastAsia="SimSun" w:hAnsi="Times New Roman" w:cs="Times New Roman"/>
          <w:color w:val="000000"/>
          <w:sz w:val="22"/>
          <w:szCs w:val="22"/>
          <w:lang w:val="id-ID"/>
        </w:rPr>
      </w:pPr>
      <w:r w:rsidRPr="00C24161">
        <w:rPr>
          <w:rFonts w:ascii="Times New Roman" w:eastAsia="SimSun" w:hAnsi="Times New Roman" w:cs="Times New Roman"/>
          <w:color w:val="000000"/>
          <w:sz w:val="22"/>
          <w:szCs w:val="22"/>
          <w:lang w:val="id-ID"/>
        </w:rPr>
        <w:t xml:space="preserve">Meskipun tidak terdapat bukti yang nyata dalam keterlibatan oknum penegakan hukum yang melindungi pelaksanaan </w:t>
      </w:r>
      <w:r w:rsidRPr="00C24161">
        <w:rPr>
          <w:rFonts w:ascii="Times New Roman" w:eastAsia="SimSun" w:hAnsi="Times New Roman" w:cs="Times New Roman"/>
          <w:i/>
          <w:iCs/>
          <w:color w:val="000000"/>
          <w:sz w:val="22"/>
          <w:szCs w:val="22"/>
          <w:lang w:val="id-ID"/>
        </w:rPr>
        <w:t xml:space="preserve">Ilegal Drilling </w:t>
      </w:r>
      <w:r w:rsidRPr="00C24161">
        <w:rPr>
          <w:rFonts w:ascii="Times New Roman" w:eastAsia="SimSun" w:hAnsi="Times New Roman" w:cs="Times New Roman"/>
          <w:color w:val="000000"/>
          <w:sz w:val="22"/>
          <w:szCs w:val="22"/>
          <w:lang w:val="id-ID"/>
        </w:rPr>
        <w:t xml:space="preserve">di Kecamatan Sanga Desa ini, akan tetapi  mobil sejenis </w:t>
      </w:r>
      <w:r w:rsidRPr="00C24161">
        <w:rPr>
          <w:rFonts w:ascii="Times New Roman" w:eastAsia="SimSun" w:hAnsi="Times New Roman" w:cs="Times New Roman"/>
          <w:i/>
          <w:iCs/>
          <w:color w:val="000000"/>
          <w:sz w:val="22"/>
          <w:szCs w:val="22"/>
          <w:lang w:val="id-ID"/>
        </w:rPr>
        <w:t>pick up</w:t>
      </w:r>
      <w:r w:rsidRPr="00C24161">
        <w:rPr>
          <w:rFonts w:ascii="Times New Roman" w:eastAsia="SimSun" w:hAnsi="Times New Roman" w:cs="Times New Roman"/>
          <w:color w:val="000000"/>
          <w:sz w:val="22"/>
          <w:szCs w:val="22"/>
          <w:lang w:val="id-ID"/>
        </w:rPr>
        <w:t xml:space="preserve"> yang mengangkut minyak mentah dengan menggunakan drum yang berlalu lalang di tengah kota dengan sangat terbuka, cukup menjadi bukti bahwasannya kegiatan </w:t>
      </w:r>
      <w:r w:rsidRPr="00C24161">
        <w:rPr>
          <w:rFonts w:ascii="Times New Roman" w:eastAsia="SimSun" w:hAnsi="Times New Roman" w:cs="Times New Roman"/>
          <w:i/>
          <w:iCs/>
          <w:color w:val="000000"/>
          <w:sz w:val="22"/>
          <w:szCs w:val="22"/>
          <w:lang w:val="id-ID"/>
        </w:rPr>
        <w:t xml:space="preserve">Ilegal Drilling </w:t>
      </w:r>
      <w:r w:rsidRPr="00C24161">
        <w:rPr>
          <w:rFonts w:ascii="Times New Roman" w:eastAsia="SimSun" w:hAnsi="Times New Roman" w:cs="Times New Roman"/>
          <w:color w:val="000000"/>
          <w:sz w:val="22"/>
          <w:szCs w:val="22"/>
          <w:lang w:val="id-ID"/>
        </w:rPr>
        <w:t>di Kecamatan Sanga Desa tersebut ada keterlibatan dari oknum penegakan hukum di daerah tersebut.</w:t>
      </w:r>
    </w:p>
    <w:p w:rsidR="005F13C8" w:rsidRPr="00C24161" w:rsidRDefault="005F13C8" w:rsidP="00C24161">
      <w:pPr>
        <w:ind w:firstLine="720"/>
        <w:jc w:val="both"/>
        <w:rPr>
          <w:rFonts w:ascii="Times New Roman" w:eastAsia="SimSun" w:hAnsi="Times New Roman" w:cs="Times New Roman"/>
          <w:color w:val="000000"/>
          <w:sz w:val="22"/>
          <w:szCs w:val="22"/>
          <w:lang w:val="id-ID"/>
        </w:rPr>
      </w:pPr>
    </w:p>
    <w:p w:rsidR="005F13C8" w:rsidRPr="00C24161" w:rsidRDefault="00D96450" w:rsidP="00C24161">
      <w:pPr>
        <w:numPr>
          <w:ilvl w:val="0"/>
          <w:numId w:val="61"/>
        </w:numPr>
        <w:tabs>
          <w:tab w:val="left" w:pos="660"/>
          <w:tab w:val="left" w:pos="880"/>
        </w:tabs>
        <w:jc w:val="both"/>
        <w:rPr>
          <w:rFonts w:ascii="Times New Roman" w:hAnsi="Times New Roman" w:cs="Times New Roman"/>
          <w:sz w:val="22"/>
          <w:szCs w:val="22"/>
          <w:lang w:val="id-ID"/>
        </w:rPr>
      </w:pPr>
      <w:r w:rsidRPr="00C24161">
        <w:rPr>
          <w:rFonts w:ascii="Times New Roman" w:eastAsia="SimSun" w:hAnsi="Times New Roman" w:cs="Times New Roman"/>
          <w:color w:val="000000"/>
          <w:sz w:val="22"/>
          <w:szCs w:val="22"/>
        </w:rPr>
        <w:t>Adanya perlawanan dari sekelompok warga yang menghadang tim penertiban akti</w:t>
      </w:r>
      <w:r w:rsidRPr="00C24161">
        <w:rPr>
          <w:rFonts w:ascii="Times New Roman" w:eastAsia="SimSun" w:hAnsi="Times New Roman" w:cs="Times New Roman"/>
          <w:color w:val="000000"/>
          <w:sz w:val="22"/>
          <w:szCs w:val="22"/>
          <w:lang w:val="id-ID"/>
        </w:rPr>
        <w:t>v</w:t>
      </w:r>
      <w:r w:rsidRPr="00C24161">
        <w:rPr>
          <w:rFonts w:ascii="Times New Roman" w:eastAsia="SimSun" w:hAnsi="Times New Roman" w:cs="Times New Roman"/>
          <w:color w:val="000000"/>
          <w:sz w:val="22"/>
          <w:szCs w:val="22"/>
        </w:rPr>
        <w:t xml:space="preserve">itas penambangan minyak ilegal. </w:t>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eastAsia="SimSun" w:hAnsi="Times New Roman" w:cs="Times New Roman"/>
          <w:color w:val="000000"/>
          <w:sz w:val="22"/>
          <w:szCs w:val="22"/>
        </w:rPr>
        <w:t xml:space="preserve">Upaya penertiban dan pemberantasan praktek </w:t>
      </w:r>
      <w:r w:rsidRPr="00C24161">
        <w:rPr>
          <w:rFonts w:ascii="Times New Roman" w:eastAsia="SimSun" w:hAnsi="Times New Roman" w:cs="Times New Roman"/>
          <w:i/>
          <w:iCs/>
          <w:color w:val="000000"/>
          <w:sz w:val="22"/>
          <w:szCs w:val="22"/>
        </w:rPr>
        <w:t>illegal drilling</w:t>
      </w:r>
      <w:r w:rsidRPr="00C24161">
        <w:rPr>
          <w:rFonts w:ascii="Times New Roman" w:eastAsia="SimSun" w:hAnsi="Times New Roman" w:cs="Times New Roman"/>
          <w:color w:val="000000"/>
          <w:sz w:val="22"/>
          <w:szCs w:val="22"/>
        </w:rPr>
        <w:t xml:space="preserve"> ini juga mendapat hambatan serta kendala berupa perlawanan dari sekelompok warga masyarakat. Pada saat terjadi razia gabungan oleh pihak Polda </w:t>
      </w:r>
      <w:r w:rsidRPr="00C24161">
        <w:rPr>
          <w:rFonts w:ascii="Times New Roman" w:eastAsia="SimSun" w:hAnsi="Times New Roman" w:cs="Times New Roman"/>
          <w:color w:val="000000"/>
          <w:sz w:val="22"/>
          <w:szCs w:val="22"/>
          <w:lang w:val="id-ID"/>
        </w:rPr>
        <w:t>Sumsel</w:t>
      </w:r>
      <w:r w:rsidRPr="00C24161">
        <w:rPr>
          <w:rFonts w:ascii="Times New Roman" w:eastAsia="SimSun" w:hAnsi="Times New Roman" w:cs="Times New Roman"/>
          <w:color w:val="000000"/>
          <w:sz w:val="22"/>
          <w:szCs w:val="22"/>
        </w:rPr>
        <w:t>, Polres</w:t>
      </w:r>
      <w:r w:rsidRPr="00C24161">
        <w:rPr>
          <w:rFonts w:ascii="Times New Roman" w:eastAsia="SimSun" w:hAnsi="Times New Roman" w:cs="Times New Roman"/>
          <w:color w:val="000000"/>
          <w:sz w:val="22"/>
          <w:szCs w:val="22"/>
          <w:lang w:val="id-ID"/>
        </w:rPr>
        <w:t xml:space="preserve"> Sanga Desa </w:t>
      </w:r>
      <w:r w:rsidRPr="00C24161">
        <w:rPr>
          <w:rFonts w:ascii="Times New Roman" w:eastAsia="SimSun" w:hAnsi="Times New Roman" w:cs="Times New Roman"/>
          <w:color w:val="000000"/>
          <w:sz w:val="22"/>
          <w:szCs w:val="22"/>
        </w:rPr>
        <w:t xml:space="preserve">dan unsur pimpinan daerah serta instansi daerah yang terkait penambangan minyak tanpa izin ini terdapat penolakan tidak hanya oleh para penambang tetapi juga warga sekitar yang menduduki daerah pertambangan minyak tersebut. Contohnya, saat dilakukan penutupanmenggunakan alat eskavator pada bak penampungan minyak, ada warga yang melakukan aksi penghadangan dan mengatakan bahwa masyarakat memiliki sertifikat atas tanah yang dilakukan penggalian minyak </w:t>
      </w:r>
      <w:r w:rsidRPr="00C24161">
        <w:rPr>
          <w:rFonts w:ascii="Times New Roman" w:eastAsia="SimSun" w:hAnsi="Times New Roman" w:cs="Times New Roman"/>
          <w:i/>
          <w:iCs/>
          <w:color w:val="000000"/>
          <w:sz w:val="22"/>
          <w:szCs w:val="22"/>
        </w:rPr>
        <w:t xml:space="preserve">illegal drilling </w:t>
      </w:r>
      <w:r w:rsidRPr="00C24161">
        <w:rPr>
          <w:rFonts w:ascii="Times New Roman" w:eastAsia="SimSun" w:hAnsi="Times New Roman" w:cs="Times New Roman"/>
          <w:color w:val="000000"/>
          <w:sz w:val="22"/>
          <w:szCs w:val="22"/>
        </w:rPr>
        <w:t>tersebut</w:t>
      </w:r>
      <w:r w:rsidRPr="00C24161">
        <w:rPr>
          <w:rFonts w:ascii="Times New Roman" w:eastAsia="SimSun" w:hAnsi="Times New Roman" w:cs="Times New Roman"/>
          <w:color w:val="000000"/>
          <w:sz w:val="22"/>
          <w:szCs w:val="22"/>
          <w:lang w:val="id-ID"/>
        </w:rPr>
        <w:t>.</w:t>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Berdasarkan hasil penelitian di atas, d</w:t>
      </w:r>
      <w:r w:rsidRPr="00C24161">
        <w:rPr>
          <w:rFonts w:ascii="Times New Roman" w:hAnsi="Times New Roman" w:cs="Times New Roman"/>
          <w:sz w:val="22"/>
          <w:szCs w:val="22"/>
        </w:rPr>
        <w:t xml:space="preserve">apat ditarik kesimpulan bahwa </w:t>
      </w:r>
      <w:r w:rsidRPr="00C24161">
        <w:rPr>
          <w:rFonts w:ascii="Times New Roman" w:hAnsi="Times New Roman" w:cs="Times New Roman"/>
          <w:sz w:val="22"/>
          <w:szCs w:val="22"/>
          <w:lang w:val="id-ID"/>
        </w:rPr>
        <w:t xml:space="preserve">penegak hukum </w:t>
      </w:r>
      <w:r w:rsidRPr="00C24161">
        <w:rPr>
          <w:rFonts w:ascii="Times New Roman" w:hAnsi="Times New Roman" w:cs="Times New Roman"/>
          <w:sz w:val="22"/>
          <w:szCs w:val="22"/>
        </w:rPr>
        <w:t xml:space="preserve">yang seharusnya sebagai garda terdepan dalam melakukan kegiatan penyidikan dan penyelidikan tidak menjalankan tugas dan wewenangnya sesuai dengan aturan undang-undang, </w:t>
      </w:r>
      <w:r w:rsidRPr="00C24161">
        <w:rPr>
          <w:rFonts w:ascii="Times New Roman" w:hAnsi="Times New Roman" w:cs="Times New Roman"/>
          <w:sz w:val="22"/>
          <w:szCs w:val="22"/>
          <w:lang w:val="id-ID"/>
        </w:rPr>
        <w:t xml:space="preserve">malah </w:t>
      </w:r>
      <w:r w:rsidRPr="00C24161">
        <w:rPr>
          <w:rFonts w:ascii="Times New Roman" w:hAnsi="Times New Roman" w:cs="Times New Roman"/>
          <w:sz w:val="22"/>
          <w:szCs w:val="22"/>
        </w:rPr>
        <w:t>sebalikny</w:t>
      </w:r>
      <w:r w:rsidRPr="00C24161">
        <w:rPr>
          <w:rFonts w:ascii="Times New Roman" w:hAnsi="Times New Roman" w:cs="Times New Roman"/>
          <w:sz w:val="22"/>
          <w:szCs w:val="22"/>
          <w:lang w:val="id-ID"/>
        </w:rPr>
        <w:t>a sebagai</w:t>
      </w:r>
      <w:r w:rsidRPr="00C24161">
        <w:rPr>
          <w:rFonts w:ascii="Times New Roman" w:hAnsi="Times New Roman" w:cs="Times New Roman"/>
          <w:sz w:val="22"/>
          <w:szCs w:val="22"/>
        </w:rPr>
        <w:t xml:space="preserve"> aparat penegak hukum yaitu polisi malah melindungi para pelaku tindak pidana dengan perjanjian yang telah ditetapkan oleh kedua belah pihak. Sehingga hal ini menjadikan tidak adanya kepastian hukum yang dapat menjerat serta pengawasan dari aparat penegak hukum dan pemerintah</w:t>
      </w:r>
      <w:r w:rsidRPr="00C24161">
        <w:rPr>
          <w:rFonts w:ascii="Times New Roman" w:hAnsi="Times New Roman" w:cs="Times New Roman"/>
          <w:sz w:val="22"/>
          <w:szCs w:val="22"/>
          <w:lang w:val="id-ID"/>
        </w:rPr>
        <w:t xml:space="preserve">yang mengedukasi, membina, serta memberi solusiterbaik </w:t>
      </w:r>
      <w:r w:rsidRPr="00C24161">
        <w:rPr>
          <w:rFonts w:ascii="Times New Roman" w:hAnsi="Times New Roman" w:cs="Times New Roman"/>
          <w:sz w:val="22"/>
          <w:szCs w:val="22"/>
        </w:rPr>
        <w:t xml:space="preserve">mengenai kegiatan penambangan minyak ilegal. </w:t>
      </w:r>
      <w:r w:rsidRPr="00C24161">
        <w:rPr>
          <w:rFonts w:ascii="Times New Roman" w:hAnsi="Times New Roman" w:cs="Times New Roman"/>
          <w:sz w:val="22"/>
          <w:szCs w:val="22"/>
          <w:lang w:val="id-ID"/>
        </w:rPr>
        <w:tab/>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 xml:space="preserve">Seharusnya </w:t>
      </w:r>
      <w:r w:rsidRPr="00C24161">
        <w:rPr>
          <w:rFonts w:ascii="Times New Roman" w:hAnsi="Times New Roman" w:cs="Times New Roman"/>
          <w:sz w:val="22"/>
          <w:szCs w:val="22"/>
          <w:lang w:val="id-ID"/>
        </w:rPr>
        <w:t>aparat</w:t>
      </w:r>
      <w:r w:rsidRPr="00C24161">
        <w:rPr>
          <w:rFonts w:ascii="Times New Roman" w:hAnsi="Times New Roman" w:cs="Times New Roman"/>
          <w:sz w:val="22"/>
          <w:szCs w:val="22"/>
        </w:rPr>
        <w:t xml:space="preserve"> yang dengan kewenangannya menegakkan hukum terhadap pelaku-pelaku yang telah mengambil alih sumber daya alam berupa minyak dengan cara dieksploitasi dan dikelola untuk menjadi bahan bakar minyak dapat menjatuhkan sanksi yang berat</w:t>
      </w:r>
      <w:r w:rsidRPr="00C24161">
        <w:rPr>
          <w:rFonts w:ascii="Times New Roman" w:hAnsi="Times New Roman" w:cs="Times New Roman"/>
          <w:sz w:val="22"/>
          <w:szCs w:val="22"/>
          <w:lang w:val="id-ID"/>
        </w:rPr>
        <w:t xml:space="preserve"> serta solusi terbaik</w:t>
      </w:r>
      <w:r w:rsidRPr="00C24161">
        <w:rPr>
          <w:rFonts w:ascii="Times New Roman" w:hAnsi="Times New Roman" w:cs="Times New Roman"/>
          <w:sz w:val="22"/>
          <w:szCs w:val="22"/>
        </w:rPr>
        <w:t xml:space="preserve"> terhadap mereka bukannya menjadi pelindung bagi mereka yang telah berbuat tindak pidana. </w:t>
      </w: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Dengan keikutsertaannya aparat penegak hukum, maka hukum yang seharusnya ditegakkan sesuai dengan undang-undang tidak dapat berjalan dengan baik. Al</w:t>
      </w:r>
      <w:r w:rsidRPr="00C24161">
        <w:rPr>
          <w:rFonts w:ascii="Times New Roman" w:hAnsi="Times New Roman" w:cs="Times New Roman"/>
          <w:sz w:val="22"/>
          <w:szCs w:val="22"/>
          <w:lang w:val="id-ID"/>
        </w:rPr>
        <w:t>hasil</w:t>
      </w:r>
      <w:r w:rsidRPr="00C24161">
        <w:rPr>
          <w:rFonts w:ascii="Times New Roman" w:hAnsi="Times New Roman" w:cs="Times New Roman"/>
          <w:sz w:val="22"/>
          <w:szCs w:val="22"/>
        </w:rPr>
        <w:t xml:space="preserve"> masyarakat khususnya Kecamatan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tidak merasakan efek jera </w:t>
      </w:r>
      <w:r w:rsidRPr="00C24161">
        <w:rPr>
          <w:rFonts w:ascii="Times New Roman" w:hAnsi="Times New Roman" w:cs="Times New Roman"/>
          <w:sz w:val="22"/>
          <w:szCs w:val="22"/>
          <w:lang w:val="id-ID"/>
        </w:rPr>
        <w:t xml:space="preserve">dan mendapatkan pembinaan yang semestinya </w:t>
      </w:r>
      <w:r w:rsidRPr="00C24161">
        <w:rPr>
          <w:rFonts w:ascii="Times New Roman" w:hAnsi="Times New Roman" w:cs="Times New Roman"/>
          <w:sz w:val="22"/>
          <w:szCs w:val="22"/>
        </w:rPr>
        <w:t xml:space="preserve">dari </w:t>
      </w:r>
      <w:r w:rsidRPr="00C24161">
        <w:rPr>
          <w:rFonts w:ascii="Times New Roman" w:hAnsi="Times New Roman" w:cs="Times New Roman"/>
          <w:sz w:val="22"/>
          <w:szCs w:val="22"/>
          <w:lang w:val="id-ID"/>
        </w:rPr>
        <w:t>pemerintah maupun penegak hukum lainnya</w:t>
      </w:r>
      <w:r w:rsidRPr="00C24161">
        <w:rPr>
          <w:rFonts w:ascii="Times New Roman" w:hAnsi="Times New Roman" w:cs="Times New Roman"/>
          <w:sz w:val="22"/>
          <w:szCs w:val="22"/>
        </w:rPr>
        <w:t xml:space="preserve">. </w:t>
      </w:r>
    </w:p>
    <w:p w:rsidR="0083148E" w:rsidRPr="00C24161" w:rsidRDefault="0083148E" w:rsidP="00C24161">
      <w:pPr>
        <w:ind w:firstLine="720"/>
        <w:jc w:val="both"/>
        <w:rPr>
          <w:rFonts w:ascii="Times New Roman" w:hAnsi="Times New Roman" w:cs="Times New Roman"/>
          <w:sz w:val="22"/>
          <w:szCs w:val="22"/>
          <w:lang w:val="id-ID"/>
        </w:rPr>
      </w:pP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pStyle w:val="ListParagraph1"/>
        <w:numPr>
          <w:ilvl w:val="0"/>
          <w:numId w:val="59"/>
        </w:numPr>
        <w:spacing w:line="276" w:lineRule="auto"/>
        <w:ind w:left="567" w:hanging="567"/>
        <w:jc w:val="both"/>
        <w:rPr>
          <w:rFonts w:ascii="Times New Roman" w:hAnsi="Times New Roman" w:cs="Times New Roman" w:hint="default"/>
          <w:b/>
          <w:bCs/>
          <w:lang w:val="id-ID"/>
        </w:rPr>
      </w:pPr>
      <w:r w:rsidRPr="00C24161">
        <w:rPr>
          <w:rFonts w:ascii="Times New Roman" w:hAnsi="Times New Roman" w:cs="Times New Roman" w:hint="default"/>
          <w:b/>
          <w:bCs/>
          <w:lang w:val="id-ID"/>
        </w:rPr>
        <w:t xml:space="preserve">Pandangan </w:t>
      </w:r>
      <w:r w:rsidRPr="00C24161">
        <w:rPr>
          <w:rFonts w:ascii="Times New Roman" w:hAnsi="Times New Roman" w:cs="Times New Roman" w:hint="default"/>
          <w:b/>
          <w:bCs/>
        </w:rPr>
        <w:t xml:space="preserve">Hukum Pidana Islam </w:t>
      </w:r>
      <w:r w:rsidRPr="00C24161">
        <w:rPr>
          <w:rFonts w:ascii="Times New Roman" w:hAnsi="Times New Roman" w:cs="Times New Roman" w:hint="default"/>
          <w:b/>
          <w:lang w:val="id-ID"/>
        </w:rPr>
        <w:t xml:space="preserve">Terhadap Penegakan Hukum Tindak Pidana Eksploitasi Minyak Bumi Ilegaldi </w:t>
      </w:r>
      <w:r w:rsidRPr="00C24161">
        <w:rPr>
          <w:rFonts w:asciiTheme="majorBidi" w:hAnsiTheme="majorBidi" w:cstheme="majorBidi" w:hint="default"/>
          <w:b/>
          <w:bCs/>
          <w:lang w:val="id-ID"/>
        </w:rPr>
        <w:t xml:space="preserve">Kecamatan Sanga Desa </w:t>
      </w:r>
      <w:r w:rsidRPr="00C24161">
        <w:rPr>
          <w:rFonts w:ascii="Times New Roman" w:hAnsi="Times New Roman" w:cs="Times New Roman" w:hint="default"/>
          <w:b/>
          <w:lang w:val="id-ID"/>
        </w:rPr>
        <w:t>Kabupaten Musi Banyuasin</w:t>
      </w:r>
      <w:r w:rsidRPr="00C24161">
        <w:rPr>
          <w:rFonts w:cs="Times New Roman" w:hint="default"/>
          <w:b/>
          <w:lang w:val="id-ID"/>
        </w:rPr>
        <w:t>.</w:t>
      </w:r>
    </w:p>
    <w:p w:rsidR="005F13C8"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Perlindungan dan pengelolaan lingkungan dalam pemanfaatan sumber daya alam di industri penambangan saat ini lebih menitik beratkan pada faktor ekonomi daripada faktor moral dan etika lingkungan. Pada dasarnya pencegahan pencemaran dan kerusakan lingkungan penambangan harus dilandasi oleh perubahan perilaku dan gaya hidup yang beretika. Islam memiliki pandangan dan konsep yang sangat jelas tentang perlindungan dan pengelolahan sumber daya alam yang ada di lingkungan, karena manusia pada dasarnya adalah khalifah Allah. Bukan hanya itu, tujuan juga untuk mencegah perilaku melawan hukum dan juga berperilaku baik. Berperilaku baik sesuai dengan peraturan perundangundangan yang berlaku. Namun sikap manusia yang telah menyalahi aturan Allah, pada akhirnya mendapatkan balasan seperti bencana alam yang terjadi dimana-mana. Manusia mendapatkan balasan atas perbuatannya yang merusak hidup dan kehidupannya menuju kehancuran yang mengerikan. Seperti firman Allah SWT yang berbunyi :</w:t>
      </w:r>
    </w:p>
    <w:p w:rsidR="00D56AE1" w:rsidRPr="00D56AE1" w:rsidRDefault="00D56AE1" w:rsidP="00C24161">
      <w:pPr>
        <w:ind w:firstLine="720"/>
        <w:jc w:val="both"/>
        <w:rPr>
          <w:rFonts w:ascii="Times New Roman" w:hAnsi="Times New Roman" w:cs="Times New Roman"/>
          <w:sz w:val="22"/>
          <w:szCs w:val="22"/>
          <w:lang w:val="id-ID"/>
        </w:rPr>
      </w:pPr>
      <w:r>
        <w:rPr>
          <w:rFonts w:ascii="Times New Roman" w:hAnsi="Times New Roman" w:cs="Times New Roman"/>
          <w:noProof/>
          <w:sz w:val="22"/>
          <w:szCs w:val="22"/>
          <w:lang w:val="id-ID" w:eastAsia="id-ID"/>
        </w:rPr>
        <w:drawing>
          <wp:anchor distT="0" distB="0" distL="114300" distR="114300" simplePos="0" relativeHeight="251650560" behindDoc="0" locked="0" layoutInCell="1" allowOverlap="1">
            <wp:simplePos x="0" y="0"/>
            <wp:positionH relativeFrom="column">
              <wp:posOffset>-35560</wp:posOffset>
            </wp:positionH>
            <wp:positionV relativeFrom="paragraph">
              <wp:posOffset>147320</wp:posOffset>
            </wp:positionV>
            <wp:extent cx="3832860" cy="365760"/>
            <wp:effectExtent l="19050" t="0" r="0" b="0"/>
            <wp:wrapNone/>
            <wp:docPr id="6" name="Picture 6" descr="Screenshot_2022-06-22-15-21-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_2022-06-22-15-21-31-97"/>
                    <pic:cNvPicPr>
                      <a:picLocks noChangeAspect="1"/>
                    </pic:cNvPicPr>
                  </pic:nvPicPr>
                  <pic:blipFill>
                    <a:blip r:embed="rId32" cstate="print"/>
                    <a:srcRect l="16275" t="28199" r="10467" b="56453"/>
                    <a:stretch>
                      <a:fillRect/>
                    </a:stretch>
                  </pic:blipFill>
                  <pic:spPr>
                    <a:xfrm>
                      <a:off x="0" y="0"/>
                      <a:ext cx="3832860" cy="365760"/>
                    </a:xfrm>
                    <a:prstGeom prst="rect">
                      <a:avLst/>
                    </a:prstGeom>
                  </pic:spPr>
                </pic:pic>
              </a:graphicData>
            </a:graphic>
          </wp:anchor>
        </w:drawing>
      </w:r>
    </w:p>
    <w:p w:rsidR="005F13C8" w:rsidRPr="00C24161" w:rsidRDefault="005F13C8" w:rsidP="00C24161">
      <w:pPr>
        <w:jc w:val="both"/>
        <w:rPr>
          <w:rFonts w:ascii="Times New Roman" w:hAnsi="Times New Roman" w:cs="Times New Roman"/>
          <w:sz w:val="22"/>
          <w:szCs w:val="22"/>
          <w:lang w:val="id-ID"/>
        </w:rPr>
      </w:pPr>
    </w:p>
    <w:p w:rsidR="005F13C8" w:rsidRPr="00C24161" w:rsidRDefault="005F13C8" w:rsidP="00C24161">
      <w:pPr>
        <w:jc w:val="both"/>
        <w:rPr>
          <w:rFonts w:ascii="Times New Roman" w:hAnsi="Times New Roman" w:cs="Times New Roman"/>
          <w:sz w:val="22"/>
          <w:szCs w:val="22"/>
        </w:rPr>
      </w:pP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w:t>
      </w:r>
      <w:r w:rsidRPr="00C24161">
        <w:rPr>
          <w:rFonts w:ascii="Times New Roman" w:hAnsi="Times New Roman" w:cs="Times New Roman"/>
          <w:i/>
          <w:iCs/>
          <w:sz w:val="22"/>
          <w:szCs w:val="22"/>
        </w:rPr>
        <w:t xml:space="preserve">Telah nampak kerusakan di darat dan di laut disebabkan karena perbuatan tangan manusia, supaya Allah merasakan kepada mereka sebahagian dari (akibat) perbuatan mereka, agar mereka kembali (ke jalan yang benar).” </w:t>
      </w:r>
      <w:r w:rsidRPr="00C24161">
        <w:rPr>
          <w:rFonts w:ascii="Times New Roman" w:hAnsi="Times New Roman" w:cs="Times New Roman"/>
          <w:sz w:val="22"/>
          <w:szCs w:val="22"/>
        </w:rPr>
        <w:t>(Q.S Ar-Ruum : 41)</w:t>
      </w:r>
      <w:r w:rsidRPr="00C24161">
        <w:rPr>
          <w:rFonts w:ascii="Times New Roman" w:hAnsi="Times New Roman" w:cs="Times New Roman"/>
          <w:sz w:val="22"/>
          <w:szCs w:val="22"/>
          <w:lang w:val="id-ID"/>
        </w:rPr>
        <w:t>.</w:t>
      </w:r>
      <w:r w:rsidRPr="00C24161">
        <w:rPr>
          <w:rStyle w:val="FootnoteReference"/>
          <w:sz w:val="22"/>
          <w:szCs w:val="22"/>
          <w:lang w:val="id-ID"/>
        </w:rPr>
        <w:footnoteReference w:id="86"/>
      </w:r>
    </w:p>
    <w:p w:rsidR="005F13C8" w:rsidRPr="00C24161" w:rsidRDefault="005F13C8" w:rsidP="00C24161">
      <w:pPr>
        <w:ind w:firstLine="720"/>
        <w:jc w:val="both"/>
        <w:rPr>
          <w:rFonts w:ascii="Times New Roman" w:hAnsi="Times New Roman" w:cs="Times New Roman"/>
          <w:sz w:val="22"/>
          <w:szCs w:val="22"/>
          <w:lang w:val="id-ID"/>
        </w:rPr>
      </w:pPr>
    </w:p>
    <w:p w:rsidR="005F13C8"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sz w:val="22"/>
          <w:szCs w:val="22"/>
        </w:rPr>
        <w:t>Dalam Al-Qur’an dan As-Sunnah, kerusakan yang disebabkan oleh manusia merupakan perbuatan dari keserakahan serta ketamakan manusia dalam menguasai alam yang melimpah, keserakahan serta ketamakan itu menghilangkan nilai-nilai kehidupan yang bergantung pada lingkungan. Sebagai dampaknya, perlu konservasi dalam hal ini, upaya untuk mendorong terselenggaranya perlindungan lingkungan yang sehat dan baik dan ini merupakan ajaran Islam yang tertuang di dalam Al-Qur’an dan As-Sunnah. Pada umumnya Islam memberikan informasi ilmiah, bahwa alam ini adalah sumber keidupan yang ditaklukkan Allah untuk kemaslahatan kehidupan manusia. Dari penjelasan diatas dapat disimpulkan, bahwa Allah memberikan segala yang ada di bumi untuk dimanfaatkan yang tujuannya adalah kemaslahatan umat bukan untuk kepentingan pribadi. Sebagaimana Firman Allah SWT yang berbunyi:</w:t>
      </w:r>
    </w:p>
    <w:p w:rsidR="00D56AE1" w:rsidRPr="00D56AE1" w:rsidRDefault="00D56AE1" w:rsidP="00C24161">
      <w:pPr>
        <w:ind w:firstLine="720"/>
        <w:jc w:val="both"/>
        <w:rPr>
          <w:rFonts w:ascii="Times New Roman" w:hAnsi="Times New Roman" w:cs="Times New Roman"/>
          <w:sz w:val="22"/>
          <w:szCs w:val="22"/>
          <w:lang w:val="id-ID"/>
        </w:rPr>
      </w:pPr>
    </w:p>
    <w:p w:rsidR="005F13C8" w:rsidRPr="00C24161" w:rsidRDefault="00D56AE1" w:rsidP="00C24161">
      <w:pPr>
        <w:jc w:val="both"/>
        <w:rPr>
          <w:rFonts w:ascii="Times New Roman" w:hAnsi="Times New Roman" w:cs="Times New Roman"/>
          <w:sz w:val="22"/>
          <w:szCs w:val="22"/>
        </w:rPr>
      </w:pPr>
      <w:r>
        <w:rPr>
          <w:rFonts w:ascii="Times New Roman" w:hAnsi="Times New Roman" w:cs="Times New Roman"/>
          <w:noProof/>
          <w:sz w:val="22"/>
          <w:szCs w:val="22"/>
          <w:lang w:val="id-ID" w:eastAsia="id-ID"/>
        </w:rPr>
        <w:drawing>
          <wp:anchor distT="0" distB="0" distL="114300" distR="114300" simplePos="0" relativeHeight="251651584" behindDoc="0" locked="0" layoutInCell="1" allowOverlap="1">
            <wp:simplePos x="0" y="0"/>
            <wp:positionH relativeFrom="column">
              <wp:posOffset>-81280</wp:posOffset>
            </wp:positionH>
            <wp:positionV relativeFrom="paragraph">
              <wp:posOffset>19685</wp:posOffset>
            </wp:positionV>
            <wp:extent cx="3855720" cy="297180"/>
            <wp:effectExtent l="19050" t="0" r="0" b="0"/>
            <wp:wrapNone/>
            <wp:docPr id="7" name="Picture 7" descr="Screenshot_2022-06-25-06-29-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_2022-06-25-06-29-25-19"/>
                    <pic:cNvPicPr>
                      <a:picLocks noChangeAspect="1"/>
                    </pic:cNvPicPr>
                  </pic:nvPicPr>
                  <pic:blipFill>
                    <a:blip r:embed="rId33" cstate="print"/>
                    <a:srcRect l="12765" t="45118" r="11364" b="41582"/>
                    <a:stretch>
                      <a:fillRect/>
                    </a:stretch>
                  </pic:blipFill>
                  <pic:spPr>
                    <a:xfrm>
                      <a:off x="0" y="0"/>
                      <a:ext cx="3855720" cy="297180"/>
                    </a:xfrm>
                    <a:prstGeom prst="rect">
                      <a:avLst/>
                    </a:prstGeom>
                  </pic:spPr>
                </pic:pic>
              </a:graphicData>
            </a:graphic>
          </wp:anchor>
        </w:drawing>
      </w: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ind w:firstLine="720"/>
        <w:jc w:val="both"/>
        <w:rPr>
          <w:rFonts w:ascii="Times New Roman" w:hAnsi="Times New Roman" w:cs="Times New Roman"/>
          <w:sz w:val="22"/>
          <w:szCs w:val="22"/>
          <w:lang w:val="id-ID"/>
        </w:rPr>
      </w:pPr>
      <w:r w:rsidRPr="00C24161">
        <w:rPr>
          <w:rFonts w:ascii="Times New Roman" w:hAnsi="Times New Roman" w:cs="Times New Roman"/>
          <w:i/>
          <w:iCs/>
          <w:sz w:val="22"/>
          <w:szCs w:val="22"/>
        </w:rPr>
        <w:t xml:space="preserve">“Kami tidak menciptakan langit dan bumi dan apa yang ada diantara keduanya melainkan dengan (tujuan) yang benar dan dalam waktu yang ditentukan. Dan orang-orang yang kafir berpaling dari apa yang diperingatan kepada mereka.” </w:t>
      </w:r>
      <w:r w:rsidRPr="00C24161">
        <w:rPr>
          <w:rFonts w:ascii="Times New Roman" w:hAnsi="Times New Roman" w:cs="Times New Roman"/>
          <w:sz w:val="22"/>
          <w:szCs w:val="22"/>
        </w:rPr>
        <w:t>(Q.S Al-Ahqaf : 3)</w:t>
      </w:r>
      <w:r w:rsidRPr="00C24161">
        <w:rPr>
          <w:rFonts w:ascii="Times New Roman" w:hAnsi="Times New Roman" w:cs="Times New Roman"/>
          <w:sz w:val="22"/>
          <w:szCs w:val="22"/>
          <w:lang w:val="id-ID"/>
        </w:rPr>
        <w:t>.</w:t>
      </w:r>
      <w:r w:rsidRPr="00C24161">
        <w:rPr>
          <w:rStyle w:val="FootnoteReference"/>
          <w:sz w:val="22"/>
          <w:szCs w:val="22"/>
          <w:lang w:val="id-ID"/>
        </w:rPr>
        <w:footnoteReference w:id="87"/>
      </w:r>
    </w:p>
    <w:p w:rsidR="005F13C8" w:rsidRPr="00C24161" w:rsidRDefault="005F13C8" w:rsidP="00C24161">
      <w:pPr>
        <w:ind w:firstLine="720"/>
        <w:jc w:val="both"/>
        <w:rPr>
          <w:rFonts w:ascii="Times New Roman" w:hAnsi="Times New Roman" w:cs="Times New Roman"/>
          <w:sz w:val="22"/>
          <w:szCs w:val="22"/>
        </w:rPr>
      </w:pP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Sumber daya alam yang ada di bumi termasuk pertambangan minyak di dalamnya dapat dikelola manusia dengan ketentuan-ketentuan telah Allah tetapkan. Tapi nyatanya keserakahan dan ketamakan manusia untuk menguasaisumber daya alam yang ada dibumi membawa dampak dan petaka bagi mereka. Secara eksplisit Allah tidak menetapkan hukuman atas apa yang diperbuat manusia dalam hal pertambangan minyak bumi secara ilegal baik dalam Al</w:t>
      </w:r>
      <w:r w:rsidRPr="00C24161">
        <w:rPr>
          <w:rFonts w:ascii="Times New Roman" w:hAnsi="Times New Roman" w:cs="Times New Roman"/>
          <w:sz w:val="22"/>
          <w:szCs w:val="22"/>
          <w:lang w:val="id-ID"/>
        </w:rPr>
        <w:t>-</w:t>
      </w:r>
      <w:r w:rsidRPr="00C24161">
        <w:rPr>
          <w:rFonts w:ascii="Times New Roman" w:hAnsi="Times New Roman" w:cs="Times New Roman"/>
          <w:sz w:val="22"/>
          <w:szCs w:val="22"/>
        </w:rPr>
        <w:t xml:space="preserve">Qur’an maupun Hadist, tetapi Allah tetap tidak memperbolehkan umatnya untuk mengambil seluruh sumber daya yang ada di bumi untuk memenuhi hajatnya sendiri. Walaupun Al-Qur’an dan Hadist tidak mencakup hukuman atas penambangan minyak secara ilegal, bukan berarti pelaku kegiatan tersebut tidak mendapatkan sanksi atas perbuatannya. </w:t>
      </w:r>
    </w:p>
    <w:p w:rsidR="005F13C8" w:rsidRPr="00C24161" w:rsidRDefault="00D96450" w:rsidP="00C24161">
      <w:pPr>
        <w:ind w:firstLine="720"/>
        <w:jc w:val="both"/>
        <w:rPr>
          <w:rFonts w:ascii="Times New Roman" w:hAnsi="Times New Roman" w:cs="Times New Roman"/>
          <w:sz w:val="22"/>
          <w:szCs w:val="22"/>
        </w:rPr>
      </w:pPr>
      <w:r w:rsidRPr="00C24161">
        <w:rPr>
          <w:rFonts w:ascii="Times New Roman" w:hAnsi="Times New Roman" w:cs="Times New Roman"/>
          <w:sz w:val="22"/>
          <w:szCs w:val="22"/>
        </w:rPr>
        <w:t>Dalam hal ini bagi setiap manusia yang melakukan eksploitasi dan eksplorasi serta melalukan pengelolahan penambangan minyak ilegal tanpa adanya surat izin akan dikenakan sanksi hukuman berupa jarimah ta’zir, yang mana penguasa atau hakim dapat menjatuhi sanksi ta’zir bagi pelakunya karena perbuatan ini merupakan perbuatan yang melawan kepentingan pribadi atau masyarakat yang sifatnya umum. Dalam hukum Islam, otoritas publiklah yang menentukan aturan hukumnya</w:t>
      </w:r>
      <w:r w:rsidRPr="00C24161">
        <w:rPr>
          <w:rFonts w:ascii="Times New Roman" w:hAnsi="Times New Roman" w:cs="Times New Roman"/>
          <w:sz w:val="22"/>
          <w:szCs w:val="22"/>
          <w:lang w:val="id-ID"/>
        </w:rPr>
        <w:t>.</w:t>
      </w:r>
    </w:p>
    <w:p w:rsidR="005F13C8" w:rsidRDefault="00D96450" w:rsidP="00C24161">
      <w:pPr>
        <w:tabs>
          <w:tab w:val="left" w:pos="66"/>
        </w:tabs>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ab/>
      </w:r>
      <w:r w:rsidRPr="00C24161">
        <w:rPr>
          <w:rFonts w:ascii="Times New Roman" w:hAnsi="Times New Roman" w:cs="Times New Roman"/>
          <w:sz w:val="22"/>
          <w:szCs w:val="22"/>
          <w:lang w:val="id-ID"/>
        </w:rPr>
        <w:tab/>
      </w:r>
      <w:r w:rsidRPr="00C24161">
        <w:rPr>
          <w:rFonts w:ascii="Times New Roman" w:hAnsi="Times New Roman" w:cs="Times New Roman"/>
          <w:sz w:val="22"/>
          <w:szCs w:val="22"/>
        </w:rPr>
        <w:t xml:space="preserve">Dalam Islam sendiri mentaati aturan pemerintah adalah sebuah kewajiban yang harus di patuhi, di dalam </w:t>
      </w:r>
      <w:r w:rsidRPr="00C24161">
        <w:rPr>
          <w:rFonts w:ascii="Times New Roman" w:hAnsi="Times New Roman" w:cs="Times New Roman"/>
          <w:sz w:val="22"/>
          <w:szCs w:val="22"/>
          <w:lang w:val="id-ID"/>
        </w:rPr>
        <w:t>A</w:t>
      </w:r>
      <w:r w:rsidRPr="00C24161">
        <w:rPr>
          <w:rFonts w:ascii="Times New Roman" w:hAnsi="Times New Roman" w:cs="Times New Roman"/>
          <w:sz w:val="22"/>
          <w:szCs w:val="22"/>
        </w:rPr>
        <w:t>l</w:t>
      </w:r>
      <w:r w:rsidRPr="00C24161">
        <w:rPr>
          <w:rFonts w:ascii="Times New Roman" w:hAnsi="Times New Roman" w:cs="Times New Roman"/>
          <w:sz w:val="22"/>
          <w:szCs w:val="22"/>
          <w:lang w:val="id-ID"/>
        </w:rPr>
        <w:t>-Q</w:t>
      </w:r>
      <w:r w:rsidRPr="00C24161">
        <w:rPr>
          <w:rFonts w:ascii="Times New Roman" w:hAnsi="Times New Roman" w:cs="Times New Roman"/>
          <w:sz w:val="22"/>
          <w:szCs w:val="22"/>
        </w:rPr>
        <w:t>ur</w:t>
      </w:r>
      <w:r w:rsidRPr="00C24161">
        <w:rPr>
          <w:rFonts w:ascii="Times New Roman" w:hAnsi="Times New Roman" w:cs="Times New Roman"/>
          <w:sz w:val="22"/>
          <w:szCs w:val="22"/>
          <w:lang w:val="id-ID"/>
        </w:rPr>
        <w:t>’</w:t>
      </w:r>
      <w:r w:rsidRPr="00C24161">
        <w:rPr>
          <w:rFonts w:ascii="Times New Roman" w:hAnsi="Times New Roman" w:cs="Times New Roman"/>
          <w:sz w:val="22"/>
          <w:szCs w:val="22"/>
        </w:rPr>
        <w:t>an Allah telah menjelaskan  dalam surah An</w:t>
      </w:r>
      <w:r w:rsidRPr="00C24161">
        <w:rPr>
          <w:rFonts w:ascii="Times New Roman" w:hAnsi="Times New Roman" w:cs="Times New Roman"/>
          <w:sz w:val="22"/>
          <w:szCs w:val="22"/>
          <w:lang w:val="id-ID"/>
        </w:rPr>
        <w:t>-</w:t>
      </w:r>
      <w:r w:rsidRPr="00C24161">
        <w:rPr>
          <w:rFonts w:ascii="Times New Roman" w:hAnsi="Times New Roman" w:cs="Times New Roman"/>
          <w:sz w:val="22"/>
          <w:szCs w:val="22"/>
        </w:rPr>
        <w:t>Nisa ayat 59</w:t>
      </w:r>
      <w:r w:rsidRPr="00C24161">
        <w:rPr>
          <w:rFonts w:ascii="Times New Roman" w:hAnsi="Times New Roman" w:cs="Times New Roman"/>
          <w:sz w:val="22"/>
          <w:szCs w:val="22"/>
          <w:lang w:val="id-ID"/>
        </w:rPr>
        <w:t xml:space="preserve"> yang berbunyi :</w:t>
      </w:r>
    </w:p>
    <w:p w:rsidR="00D56AE1" w:rsidRPr="00C24161" w:rsidRDefault="00D56AE1" w:rsidP="00C24161">
      <w:pPr>
        <w:tabs>
          <w:tab w:val="left" w:pos="66"/>
        </w:tabs>
        <w:jc w:val="both"/>
        <w:rPr>
          <w:rFonts w:ascii="Times New Roman" w:hAnsi="Times New Roman" w:cs="Times New Roman"/>
          <w:sz w:val="22"/>
          <w:szCs w:val="22"/>
          <w:lang w:val="id-ID"/>
        </w:rPr>
      </w:pPr>
    </w:p>
    <w:p w:rsidR="005F13C8" w:rsidRPr="00C24161" w:rsidRDefault="005F13C8" w:rsidP="00C24161">
      <w:pPr>
        <w:tabs>
          <w:tab w:val="left" w:pos="66"/>
        </w:tabs>
        <w:jc w:val="both"/>
        <w:rPr>
          <w:rFonts w:ascii="Times New Roman" w:hAnsi="Times New Roman" w:cs="Times New Roman"/>
          <w:sz w:val="22"/>
          <w:szCs w:val="22"/>
          <w:lang w:val="id-ID"/>
        </w:rPr>
      </w:pPr>
    </w:p>
    <w:p w:rsidR="005F13C8" w:rsidRPr="00C24161" w:rsidRDefault="00D96450" w:rsidP="00C24161">
      <w:pPr>
        <w:tabs>
          <w:tab w:val="left" w:pos="66"/>
        </w:tabs>
        <w:jc w:val="right"/>
        <w:rPr>
          <w:rFonts w:ascii="Times New Roman" w:hAnsi="Times New Roman" w:cs="Times New Roman"/>
          <w:sz w:val="22"/>
          <w:szCs w:val="22"/>
        </w:rPr>
      </w:pPr>
      <w:r w:rsidRPr="00C24161">
        <w:rPr>
          <w:rFonts w:ascii="Times New Roman" w:hAnsi="Times New Roman" w:cs="Times New Roman"/>
          <w:b/>
          <w:bCs/>
          <w:sz w:val="22"/>
          <w:szCs w:val="22"/>
          <w:rtl/>
        </w:rPr>
        <w:t>يَٰٓأَيُّهَا ٱلَّذِينَ ءَامَنُوٓا۟ أَطِيعُوا۟ ٱللَّهَ وَأَطِيعُوا۟ ٱلرَّسُولَ وَأُو۟لِى ٱلْأَمْرِ مِنكُمْ</w:t>
      </w:r>
      <w:r w:rsidRPr="00C24161">
        <w:rPr>
          <w:rFonts w:ascii="Arabic Typesetting" w:hAnsi="Arabic Typesetting" w:cs="Arabic Typesetting"/>
          <w:b/>
          <w:bCs/>
          <w:sz w:val="22"/>
          <w:szCs w:val="22"/>
          <w:rtl/>
        </w:rPr>
        <w:t xml:space="preserve">ۖ </w:t>
      </w:r>
      <w:r w:rsidRPr="00C24161">
        <w:rPr>
          <w:rFonts w:ascii="Times New Roman" w:hAnsi="Times New Roman" w:cs="Times New Roman"/>
          <w:b/>
          <w:bCs/>
          <w:sz w:val="22"/>
          <w:szCs w:val="22"/>
          <w:rtl/>
        </w:rPr>
        <w:t>فَإِن تَنَٰزَعْتُمْ فِى شَىْءٍ فَرُدُّوهُ إِلَى ٱللَّهِ وَٱلرَّسُولِ إِن كُنتُمْ تُؤْمِنُونَ بِٱللَّهِ وَٱلْيَوْمِ ٱلْءَاخِرِ ۚ ذَٰلِكَ خَيْرٌ وَأَحْسَنُ تَأْوِيل</w:t>
      </w:r>
      <w:r w:rsidRPr="00C24161">
        <w:rPr>
          <w:rFonts w:ascii="Times New Roman" w:hAnsi="Times New Roman" w:cs="Times New Roman"/>
          <w:sz w:val="22"/>
          <w:szCs w:val="22"/>
          <w:rtl/>
        </w:rPr>
        <w:t>ً</w:t>
      </w:r>
    </w:p>
    <w:p w:rsidR="005F13C8" w:rsidRPr="00C24161" w:rsidRDefault="00D96450" w:rsidP="00C24161">
      <w:pPr>
        <w:tabs>
          <w:tab w:val="left" w:pos="66"/>
        </w:tabs>
        <w:jc w:val="both"/>
        <w:rPr>
          <w:rFonts w:ascii="Times New Roman" w:hAnsi="Times New Roman" w:cs="Times New Roman"/>
          <w:iCs/>
          <w:sz w:val="22"/>
          <w:szCs w:val="22"/>
          <w:lang w:val="id-ID"/>
        </w:rPr>
      </w:pPr>
      <w:r w:rsidRPr="00C24161">
        <w:rPr>
          <w:rFonts w:ascii="Times New Roman" w:hAnsi="Times New Roman" w:cs="Times New Roman"/>
          <w:i/>
          <w:sz w:val="22"/>
          <w:szCs w:val="22"/>
          <w:lang w:val="id-ID"/>
        </w:rPr>
        <w:tab/>
      </w:r>
      <w:r w:rsidRPr="00C24161">
        <w:rPr>
          <w:rFonts w:ascii="Times New Roman" w:hAnsi="Times New Roman" w:cs="Times New Roman"/>
          <w:i/>
          <w:sz w:val="22"/>
          <w:szCs w:val="22"/>
          <w:lang w:val="id-ID"/>
        </w:rPr>
        <w:tab/>
      </w:r>
      <w:r w:rsidRPr="00C24161">
        <w:rPr>
          <w:rFonts w:ascii="Times New Roman" w:hAnsi="Times New Roman" w:cs="Times New Roman"/>
          <w:i/>
          <w:sz w:val="22"/>
          <w:szCs w:val="22"/>
        </w:rPr>
        <w:t xml:space="preserve">“Hai orang orang yang beriman taatilah Allah dan taatilah rasul (nya) dan ulil amri di antara kalian. Kemudian jika kamu berlainan pendapat tentang sesuatu, maka kembalikan ia kepada allah (Al-Qur’an) dan rasul, jika kamu benar-benar briman kepada allah dan hari kemudian. Yang kdemikian itu lebih utama (bagimu) dan lebih baik akibatnya” </w:t>
      </w:r>
      <w:r w:rsidRPr="00C24161">
        <w:rPr>
          <w:rFonts w:ascii="Times New Roman" w:hAnsi="Times New Roman" w:cs="Times New Roman"/>
          <w:iCs/>
          <w:sz w:val="22"/>
          <w:szCs w:val="22"/>
        </w:rPr>
        <w:t>(An-nisa: 59).</w:t>
      </w:r>
      <w:r w:rsidRPr="00C24161">
        <w:rPr>
          <w:rStyle w:val="FootnoteReference"/>
          <w:iCs/>
          <w:sz w:val="22"/>
          <w:szCs w:val="22"/>
        </w:rPr>
        <w:footnoteReference w:id="88"/>
      </w:r>
    </w:p>
    <w:p w:rsidR="005F13C8" w:rsidRPr="00C24161" w:rsidRDefault="005F13C8" w:rsidP="00C24161">
      <w:pPr>
        <w:tabs>
          <w:tab w:val="left" w:pos="66"/>
        </w:tabs>
        <w:jc w:val="both"/>
        <w:rPr>
          <w:rFonts w:ascii="Times New Roman" w:hAnsi="Times New Roman" w:cs="Times New Roman"/>
          <w:sz w:val="22"/>
          <w:szCs w:val="22"/>
          <w:lang w:val="id-ID"/>
        </w:rPr>
      </w:pPr>
    </w:p>
    <w:p w:rsidR="005F13C8" w:rsidRPr="00C24161" w:rsidRDefault="00D96450" w:rsidP="00C24161">
      <w:pPr>
        <w:tabs>
          <w:tab w:val="left" w:pos="66"/>
        </w:tabs>
        <w:jc w:val="both"/>
        <w:rPr>
          <w:rFonts w:ascii="Times New Roman" w:hAnsi="Times New Roman" w:cs="Times New Roman"/>
          <w:i/>
          <w:sz w:val="22"/>
          <w:szCs w:val="22"/>
        </w:rPr>
      </w:pPr>
      <w:r w:rsidRPr="00C24161">
        <w:rPr>
          <w:rFonts w:ascii="Times New Roman" w:hAnsi="Times New Roman" w:cs="Times New Roman"/>
          <w:sz w:val="22"/>
          <w:szCs w:val="22"/>
        </w:rPr>
        <w:tab/>
      </w:r>
      <w:r w:rsidRPr="00C24161">
        <w:rPr>
          <w:rFonts w:ascii="Times New Roman" w:hAnsi="Times New Roman" w:cs="Times New Roman"/>
          <w:sz w:val="22"/>
          <w:szCs w:val="22"/>
        </w:rPr>
        <w:tab/>
        <w:t>hal ini sesuai dengan sabda rasulullah :</w:t>
      </w:r>
      <w:r w:rsidRPr="00C24161">
        <w:rPr>
          <w:rFonts w:ascii="Times New Roman" w:hAnsi="Times New Roman" w:cs="Times New Roman"/>
          <w:i/>
          <w:sz w:val="22"/>
          <w:szCs w:val="22"/>
        </w:rPr>
        <w:t>“Wajib atas seorang muslim untuk mendengar dan taat (kepada penguasa) pada apa-apa yang ia cintai atau ia benci kecuali jika di suruh berbuat kemaksiatan, maka tidak boleh mendengar tidak boleh taat”.</w:t>
      </w:r>
    </w:p>
    <w:p w:rsidR="005F13C8" w:rsidRPr="00C24161" w:rsidRDefault="00D96450" w:rsidP="00C24161">
      <w:pPr>
        <w:tabs>
          <w:tab w:val="left" w:pos="66"/>
        </w:tabs>
        <w:jc w:val="both"/>
        <w:rPr>
          <w:rFonts w:ascii="Times New Roman" w:hAnsi="Times New Roman" w:cs="Times New Roman"/>
          <w:sz w:val="22"/>
          <w:szCs w:val="22"/>
        </w:rPr>
      </w:pPr>
      <w:r w:rsidRPr="00C24161">
        <w:rPr>
          <w:rFonts w:ascii="Times New Roman" w:hAnsi="Times New Roman" w:cs="Times New Roman"/>
          <w:i/>
          <w:sz w:val="22"/>
          <w:szCs w:val="22"/>
        </w:rPr>
        <w:tab/>
      </w:r>
      <w:r w:rsidRPr="00C24161">
        <w:rPr>
          <w:rFonts w:ascii="Times New Roman" w:hAnsi="Times New Roman" w:cs="Times New Roman"/>
          <w:i/>
          <w:sz w:val="22"/>
          <w:szCs w:val="22"/>
        </w:rPr>
        <w:tab/>
      </w:r>
      <w:r w:rsidRPr="00C24161">
        <w:rPr>
          <w:rFonts w:ascii="Times New Roman" w:hAnsi="Times New Roman" w:cs="Times New Roman"/>
          <w:sz w:val="22"/>
          <w:szCs w:val="22"/>
        </w:rPr>
        <w:t xml:space="preserve">Seperti halnya dalam hukum islam tujuan utama syari’at adalah teciptanya kemaslahtan (Maslahah). Asy-Syatibi mengatakan </w:t>
      </w:r>
      <w:r w:rsidRPr="00C24161">
        <w:rPr>
          <w:rFonts w:ascii="Times New Roman" w:hAnsi="Times New Roman" w:cs="Times New Roman"/>
          <w:i/>
          <w:iCs/>
          <w:sz w:val="22"/>
          <w:szCs w:val="22"/>
        </w:rPr>
        <w:t>“Syariat yang ditetapka n untuk merealisasikan maksud maksud asy-syar’ terkait kemaslahtan mereka (manusia, baik dalam agama maupun dunia”</w:t>
      </w:r>
      <w:r w:rsidRPr="00C24161">
        <w:rPr>
          <w:rFonts w:ascii="Times New Roman" w:hAnsi="Times New Roman" w:cs="Times New Roman"/>
          <w:sz w:val="22"/>
          <w:szCs w:val="22"/>
        </w:rPr>
        <w:t>.</w:t>
      </w:r>
      <w:r w:rsidRPr="00C24161">
        <w:rPr>
          <w:rStyle w:val="FootnoteReference"/>
          <w:sz w:val="22"/>
          <w:szCs w:val="22"/>
        </w:rPr>
        <w:footnoteReference w:id="89"/>
      </w:r>
    </w:p>
    <w:p w:rsidR="0083148E" w:rsidRDefault="00D96450" w:rsidP="00C24161">
      <w:pPr>
        <w:tabs>
          <w:tab w:val="left" w:pos="66"/>
        </w:tabs>
        <w:jc w:val="both"/>
        <w:rPr>
          <w:rFonts w:ascii="Times New Roman" w:hAnsi="Times New Roman" w:cs="Times New Roman"/>
          <w:sz w:val="22"/>
          <w:szCs w:val="22"/>
          <w:lang w:val="id-ID"/>
        </w:rPr>
      </w:pPr>
      <w:r w:rsidRPr="00C24161">
        <w:rPr>
          <w:rFonts w:ascii="Times New Roman" w:hAnsi="Times New Roman" w:cs="Times New Roman"/>
          <w:sz w:val="22"/>
          <w:szCs w:val="22"/>
        </w:rPr>
        <w:tab/>
      </w:r>
      <w:r w:rsidRPr="00C24161">
        <w:rPr>
          <w:rFonts w:ascii="Times New Roman" w:hAnsi="Times New Roman" w:cs="Times New Roman"/>
          <w:sz w:val="22"/>
          <w:szCs w:val="22"/>
        </w:rPr>
        <w:tab/>
        <w:t>Hukum pidana Islam memiliki syariat Islam secara umum bertujuan untuk mengamankan lima hal mendasar dalam kehidupan manusia. Lima hal ini adalah aspek agama, aspek akal, aspek jiwa, aspek harta dan keturunan. Lima hal inilah yang sangat fundamental dalam pandangan Islam bagi manusia.Kelima tujuan hukum tersebut, bisa di hubungkan dengan hukum pidana, maka dapat di gambarkan sebagai berikut.</w:t>
      </w:r>
      <w:r w:rsidRPr="00C24161">
        <w:rPr>
          <w:rStyle w:val="FootnoteReference"/>
          <w:sz w:val="22"/>
          <w:szCs w:val="22"/>
        </w:rPr>
        <w:footnoteReference w:id="90"/>
      </w:r>
    </w:p>
    <w:p w:rsidR="00D56AE1" w:rsidRPr="00D56AE1" w:rsidRDefault="00D56AE1" w:rsidP="00C24161">
      <w:pPr>
        <w:tabs>
          <w:tab w:val="left" w:pos="66"/>
        </w:tabs>
        <w:jc w:val="both"/>
        <w:rPr>
          <w:rFonts w:ascii="Times New Roman" w:hAnsi="Times New Roman" w:cs="Times New Roman"/>
          <w:sz w:val="22"/>
          <w:szCs w:val="22"/>
          <w:lang w:val="id-ID"/>
        </w:rPr>
      </w:pPr>
    </w:p>
    <w:p w:rsidR="005F13C8" w:rsidRPr="00C24161" w:rsidRDefault="00D96450" w:rsidP="00C24161">
      <w:pPr>
        <w:pStyle w:val="ListParagraph1"/>
        <w:numPr>
          <w:ilvl w:val="0"/>
          <w:numId w:val="62"/>
        </w:numPr>
        <w:tabs>
          <w:tab w:val="left" w:pos="66"/>
          <w:tab w:val="left" w:pos="426"/>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Memelihara agama</w:t>
      </w:r>
    </w:p>
    <w:p w:rsidR="005F13C8" w:rsidRPr="00C24161" w:rsidRDefault="00D96450" w:rsidP="00C24161">
      <w:pPr>
        <w:pStyle w:val="ListParagraph1"/>
        <w:tabs>
          <w:tab w:val="left" w:pos="66"/>
          <w:tab w:val="left" w:pos="426"/>
        </w:tabs>
        <w:spacing w:line="276" w:lineRule="auto"/>
        <w:ind w:left="660" w:hangingChars="300" w:hanging="660"/>
        <w:jc w:val="both"/>
        <w:rPr>
          <w:rFonts w:ascii="Times New Roman" w:hAnsi="Times New Roman" w:cs="Times New Roman" w:hint="default"/>
        </w:rPr>
      </w:pPr>
      <w:r w:rsidRPr="00C24161">
        <w:rPr>
          <w:rFonts w:ascii="Times New Roman" w:hAnsi="Times New Roman" w:cs="Times New Roman"/>
        </w:rPr>
        <w:tab/>
      </w:r>
      <w:r w:rsidRPr="00C24161">
        <w:rPr>
          <w:rFonts w:ascii="Times New Roman" w:hAnsi="Times New Roman" w:cs="Times New Roman"/>
        </w:rPr>
        <w:tab/>
      </w:r>
      <w:r w:rsidRPr="00C24161">
        <w:rPr>
          <w:rFonts w:ascii="Times New Roman" w:hAnsi="Times New Roman" w:cs="Times New Roman" w:hint="default"/>
          <w:lang w:val="id-ID"/>
        </w:rPr>
        <w:tab/>
      </w:r>
      <w:r w:rsidRPr="00C24161">
        <w:rPr>
          <w:rFonts w:ascii="Times New Roman" w:hAnsi="Times New Roman" w:cs="Times New Roman"/>
        </w:rPr>
        <w:t>Karena agama mempunyai kedudukan yang sangat penting maka sanga</w:t>
      </w:r>
      <w:r w:rsidRPr="00C24161">
        <w:rPr>
          <w:rFonts w:ascii="Times New Roman" w:hAnsi="Times New Roman" w:cs="Times New Roman" w:hint="default"/>
          <w:lang w:val="id-ID"/>
        </w:rPr>
        <w:t xml:space="preserve">t  </w:t>
      </w:r>
      <w:r w:rsidRPr="00C24161">
        <w:rPr>
          <w:rFonts w:ascii="Times New Roman" w:hAnsi="Times New Roman" w:cs="Times New Roman"/>
        </w:rPr>
        <w:t xml:space="preserve">wajarbila Islam menempatkan eksistensi agama bagi manusia sebagai kebutuhanhidup yang sangat fundamental. Dalam rangka menjaga agama sangat penting bagi kehidupan manusia </w:t>
      </w:r>
    </w:p>
    <w:p w:rsidR="005F13C8" w:rsidRPr="00C24161" w:rsidRDefault="00D96450" w:rsidP="00C24161">
      <w:pPr>
        <w:pStyle w:val="ListParagraph1"/>
        <w:numPr>
          <w:ilvl w:val="0"/>
          <w:numId w:val="62"/>
        </w:numPr>
        <w:tabs>
          <w:tab w:val="left" w:pos="66"/>
          <w:tab w:val="left" w:pos="426"/>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Memelihara jiwa</w:t>
      </w:r>
    </w:p>
    <w:p w:rsidR="005F13C8" w:rsidRDefault="00D96450" w:rsidP="00C24161">
      <w:pPr>
        <w:pStyle w:val="ListParagraph1"/>
        <w:tabs>
          <w:tab w:val="left" w:pos="66"/>
        </w:tabs>
        <w:spacing w:line="276" w:lineRule="auto"/>
        <w:jc w:val="both"/>
        <w:rPr>
          <w:rFonts w:ascii="Times New Roman" w:hAnsi="Times New Roman" w:cs="Times New Roman" w:hint="default"/>
          <w:lang w:val="id-ID"/>
        </w:rPr>
      </w:pPr>
      <w:r w:rsidRPr="00C24161">
        <w:rPr>
          <w:rFonts w:ascii="Times New Roman" w:hAnsi="Times New Roman" w:cs="Times New Roman"/>
        </w:rPr>
        <w:t>Menyadari betapa pentingnya jiwa atau hidup maka oleh sebab itu huku</w:t>
      </w:r>
      <w:r w:rsidRPr="00C24161">
        <w:rPr>
          <w:rFonts w:ascii="Times New Roman" w:hAnsi="Times New Roman" w:cs="Times New Roman" w:hint="default"/>
          <w:lang w:val="id-ID"/>
        </w:rPr>
        <w:t xml:space="preserve">m </w:t>
      </w:r>
      <w:r w:rsidRPr="00C24161">
        <w:rPr>
          <w:rFonts w:ascii="Times New Roman" w:hAnsi="Times New Roman" w:cs="Times New Roman"/>
        </w:rPr>
        <w:t xml:space="preserve">Islammengatur tentang larangan membunug dengan melaksaakan hukuman </w:t>
      </w:r>
      <w:r w:rsidRPr="00C24161">
        <w:rPr>
          <w:rFonts w:ascii="Times New Roman" w:hAnsi="Times New Roman" w:cs="Times New Roman"/>
          <w:i/>
        </w:rPr>
        <w:t>qishas</w:t>
      </w:r>
      <w:r w:rsidRPr="00C24161">
        <w:rPr>
          <w:rFonts w:ascii="Times New Roman" w:hAnsi="Times New Roman" w:cs="Times New Roman"/>
        </w:rPr>
        <w:t>.</w:t>
      </w:r>
    </w:p>
    <w:p w:rsidR="00D56AE1" w:rsidRPr="00D56AE1" w:rsidRDefault="00D56AE1" w:rsidP="00C24161">
      <w:pPr>
        <w:pStyle w:val="ListParagraph1"/>
        <w:tabs>
          <w:tab w:val="left" w:pos="66"/>
        </w:tabs>
        <w:spacing w:line="276" w:lineRule="auto"/>
        <w:jc w:val="both"/>
        <w:rPr>
          <w:rFonts w:ascii="Times New Roman" w:hAnsi="Times New Roman" w:cs="Times New Roman" w:hint="default"/>
          <w:lang w:val="id-ID"/>
        </w:rPr>
      </w:pPr>
    </w:p>
    <w:p w:rsidR="005F13C8" w:rsidRPr="00C24161" w:rsidRDefault="00D96450" w:rsidP="00C24161">
      <w:pPr>
        <w:pStyle w:val="ListParagraph1"/>
        <w:numPr>
          <w:ilvl w:val="0"/>
          <w:numId w:val="62"/>
        </w:numPr>
        <w:spacing w:after="0" w:line="276" w:lineRule="auto"/>
        <w:ind w:left="446" w:hanging="6"/>
        <w:rPr>
          <w:rFonts w:ascii="Times New Roman" w:hAnsi="Times New Roman" w:cs="Times New Roman" w:hint="default"/>
        </w:rPr>
      </w:pPr>
      <w:r w:rsidRPr="00C24161">
        <w:rPr>
          <w:rFonts w:ascii="Times New Roman" w:hAnsi="Times New Roman" w:cs="Times New Roman"/>
        </w:rPr>
        <w:t>Memelihara akal pikiran</w:t>
      </w:r>
    </w:p>
    <w:p w:rsidR="005F13C8" w:rsidRPr="00C24161" w:rsidRDefault="00D96450" w:rsidP="00C24161">
      <w:pPr>
        <w:pStyle w:val="ListParagraph1"/>
        <w:tabs>
          <w:tab w:val="left" w:pos="66"/>
          <w:tab w:val="left" w:pos="426"/>
        </w:tabs>
        <w:spacing w:line="276" w:lineRule="auto"/>
        <w:ind w:left="660" w:hangingChars="300" w:hanging="660"/>
        <w:jc w:val="both"/>
        <w:rPr>
          <w:rFonts w:ascii="Times New Roman" w:hAnsi="Times New Roman" w:cs="Times New Roman" w:hint="default"/>
          <w:lang w:val="id-ID"/>
        </w:rPr>
      </w:pPr>
      <w:r w:rsidRPr="00C24161">
        <w:rPr>
          <w:rFonts w:ascii="Times New Roman" w:hAnsi="Times New Roman" w:cs="Times New Roman"/>
        </w:rPr>
        <w:tab/>
      </w:r>
      <w:r w:rsidRPr="00C24161">
        <w:rPr>
          <w:rFonts w:ascii="Times New Roman" w:hAnsi="Times New Roman" w:cs="Times New Roman"/>
        </w:rPr>
        <w:tab/>
      </w:r>
      <w:r w:rsidRPr="00C24161">
        <w:rPr>
          <w:rFonts w:ascii="Times New Roman" w:hAnsi="Times New Roman" w:cs="Times New Roman" w:hint="default"/>
          <w:lang w:val="id-ID"/>
        </w:rPr>
        <w:tab/>
      </w:r>
      <w:r w:rsidRPr="00C24161">
        <w:rPr>
          <w:rFonts w:ascii="Times New Roman" w:hAnsi="Times New Roman" w:cs="Times New Roman"/>
        </w:rPr>
        <w:t>Urgensi kedudukan akal dalam kehidupan manusia oleh sebab itu Islammengharamkan minuman keras karena akibat dari tindakan meminumminuman keras dan narkoba dapat merusak akal dan fikiran manusia.</w:t>
      </w:r>
    </w:p>
    <w:p w:rsidR="005F13C8" w:rsidRPr="00C24161" w:rsidRDefault="00D96450" w:rsidP="00C24161">
      <w:pPr>
        <w:pStyle w:val="ListParagraph1"/>
        <w:numPr>
          <w:ilvl w:val="0"/>
          <w:numId w:val="62"/>
        </w:numPr>
        <w:tabs>
          <w:tab w:val="left" w:pos="66"/>
          <w:tab w:val="left" w:pos="426"/>
        </w:tabs>
        <w:spacing w:after="0" w:line="276" w:lineRule="auto"/>
        <w:ind w:left="426" w:firstLine="0"/>
        <w:jc w:val="both"/>
        <w:rPr>
          <w:rFonts w:ascii="Times New Roman" w:hAnsi="Times New Roman" w:cs="Times New Roman" w:hint="default"/>
          <w:lang w:val="id-ID"/>
        </w:rPr>
      </w:pPr>
      <w:r w:rsidRPr="00C24161">
        <w:rPr>
          <w:rFonts w:ascii="Times New Roman" w:hAnsi="Times New Roman" w:cs="Times New Roman"/>
        </w:rPr>
        <w:t xml:space="preserve">Memelihara keturunan </w:t>
      </w:r>
    </w:p>
    <w:p w:rsidR="005F13C8" w:rsidRPr="00C24161" w:rsidRDefault="00D96450" w:rsidP="00C24161">
      <w:pPr>
        <w:pStyle w:val="ListParagraph1"/>
        <w:tabs>
          <w:tab w:val="left" w:pos="66"/>
          <w:tab w:val="left" w:pos="426"/>
        </w:tabs>
        <w:spacing w:line="276" w:lineRule="auto"/>
        <w:ind w:left="660" w:hangingChars="300" w:hanging="660"/>
        <w:jc w:val="both"/>
        <w:rPr>
          <w:rFonts w:ascii="Times New Roman" w:hAnsi="Times New Roman" w:cs="Times New Roman" w:hint="default"/>
          <w:lang w:val="id-ID"/>
        </w:rPr>
      </w:pPr>
      <w:r w:rsidRPr="00C24161">
        <w:rPr>
          <w:rFonts w:ascii="Times New Roman" w:hAnsi="Times New Roman" w:cs="Times New Roman"/>
        </w:rPr>
        <w:tab/>
      </w:r>
      <w:r w:rsidRPr="00C24161">
        <w:rPr>
          <w:rFonts w:ascii="Times New Roman" w:hAnsi="Times New Roman" w:cs="Times New Roman"/>
        </w:rPr>
        <w:tab/>
      </w:r>
      <w:r w:rsidRPr="00C24161">
        <w:rPr>
          <w:rFonts w:ascii="Times New Roman" w:hAnsi="Times New Roman" w:cs="Times New Roman" w:hint="default"/>
          <w:lang w:val="id-ID"/>
        </w:rPr>
        <w:tab/>
      </w:r>
      <w:r w:rsidRPr="00C24161">
        <w:rPr>
          <w:rFonts w:ascii="Times New Roman" w:hAnsi="Times New Roman" w:cs="Times New Roman"/>
        </w:rPr>
        <w:t>Kesucian keturunan manusia, maka ajaran Islam mengaramkan segala bentuk perbuatan zina dengan ancaman hukuman yang sangat keras.</w:t>
      </w:r>
    </w:p>
    <w:p w:rsidR="005F13C8" w:rsidRPr="00C24161" w:rsidRDefault="00D96450" w:rsidP="00C24161">
      <w:pPr>
        <w:pStyle w:val="ListParagraph1"/>
        <w:numPr>
          <w:ilvl w:val="0"/>
          <w:numId w:val="62"/>
        </w:numPr>
        <w:tabs>
          <w:tab w:val="left" w:pos="66"/>
        </w:tabs>
        <w:spacing w:after="0" w:line="276" w:lineRule="auto"/>
        <w:ind w:left="426" w:firstLine="14"/>
        <w:jc w:val="both"/>
        <w:rPr>
          <w:rFonts w:ascii="Times New Roman" w:hAnsi="Times New Roman" w:cs="Times New Roman" w:hint="default"/>
        </w:rPr>
      </w:pPr>
      <w:r w:rsidRPr="00C24161">
        <w:rPr>
          <w:rFonts w:ascii="Times New Roman" w:hAnsi="Times New Roman" w:cs="Times New Roman"/>
        </w:rPr>
        <w:t>Memelihara harta</w:t>
      </w:r>
    </w:p>
    <w:p w:rsidR="005F13C8" w:rsidRPr="00C24161" w:rsidRDefault="00D96450" w:rsidP="00C24161">
      <w:pPr>
        <w:pStyle w:val="ListParagraph1"/>
        <w:tabs>
          <w:tab w:val="left" w:pos="66"/>
        </w:tabs>
        <w:spacing w:line="276" w:lineRule="auto"/>
        <w:jc w:val="both"/>
        <w:rPr>
          <w:rFonts w:ascii="Times New Roman" w:hAnsi="Times New Roman" w:cs="Times New Roman" w:hint="default"/>
        </w:rPr>
      </w:pPr>
      <w:r w:rsidRPr="00C24161">
        <w:rPr>
          <w:rFonts w:ascii="Times New Roman" w:hAnsi="Times New Roman" w:cs="Times New Roman"/>
        </w:rPr>
        <w:t xml:space="preserve">Perlunya jaminan atas terpeliharanya harta ataupun hak milik bagikemaslahatan </w:t>
      </w:r>
      <w:r w:rsidRPr="00C24161">
        <w:rPr>
          <w:rFonts w:ascii="Times New Roman" w:hAnsi="Times New Roman" w:cs="Times New Roman"/>
        </w:rPr>
        <w:tab/>
        <w:t>manusia, maka Islam melarang perbuatan pencuri dan merampok hak orang lain.</w:t>
      </w:r>
    </w:p>
    <w:p w:rsidR="005F13C8" w:rsidRPr="00C24161" w:rsidRDefault="00D96450" w:rsidP="00C24161">
      <w:pPr>
        <w:pStyle w:val="ListParagraph1"/>
        <w:tabs>
          <w:tab w:val="left" w:pos="66"/>
        </w:tabs>
        <w:spacing w:line="276" w:lineRule="auto"/>
        <w:ind w:left="0" w:firstLine="426"/>
        <w:jc w:val="both"/>
        <w:rPr>
          <w:rFonts w:ascii="Times New Roman" w:hAnsi="Times New Roman" w:cs="Times New Roman" w:hint="default"/>
        </w:rPr>
      </w:pPr>
      <w:r w:rsidRPr="00C24161">
        <w:rPr>
          <w:rFonts w:ascii="Times New Roman" w:hAnsi="Times New Roman" w:cs="Times New Roman"/>
        </w:rPr>
        <w:t>Berdasarkan uraian diatas, sangat jelas hukum Islam termasuk juga hukum pidana, tidak hanya melindungi tidah hanya melindungi kepentingan orang pribadi, namun juga kepentingan masyarakat, bangsa, dan negara. Pelanggar yang tidak menghidupan lampu utama di siang hai merupakan jarimah ta’zir.</w:t>
      </w:r>
    </w:p>
    <w:p w:rsidR="005F13C8" w:rsidRPr="00C24161" w:rsidRDefault="00D96450" w:rsidP="00C24161">
      <w:pPr>
        <w:tabs>
          <w:tab w:val="left" w:pos="66"/>
        </w:tabs>
        <w:ind w:firstLine="142"/>
        <w:jc w:val="both"/>
        <w:rPr>
          <w:rFonts w:ascii="Times New Roman" w:hAnsi="Times New Roman" w:cs="Times New Roman"/>
          <w:sz w:val="22"/>
          <w:szCs w:val="22"/>
        </w:rPr>
      </w:pPr>
      <w:r w:rsidRPr="00C24161">
        <w:rPr>
          <w:rFonts w:ascii="Times New Roman" w:hAnsi="Times New Roman" w:cs="Times New Roman"/>
          <w:sz w:val="22"/>
          <w:szCs w:val="22"/>
        </w:rPr>
        <w:t>Adapun menurut qanun No. 6 Tahun 2014 tentang hukum jinayat hukuman ta’zir terdiri dari hukuman ta’zir utama dan hukuman ta’zir tambahan.</w:t>
      </w:r>
    </w:p>
    <w:p w:rsidR="005F13C8" w:rsidRPr="00C24161" w:rsidRDefault="00D96450" w:rsidP="00C24161">
      <w:pPr>
        <w:pStyle w:val="ListParagraph1"/>
        <w:tabs>
          <w:tab w:val="left" w:pos="66"/>
        </w:tabs>
        <w:spacing w:after="0" w:line="276" w:lineRule="auto"/>
        <w:ind w:left="0"/>
        <w:jc w:val="both"/>
        <w:rPr>
          <w:rFonts w:ascii="Times New Roman" w:hAnsi="Times New Roman" w:cs="Times New Roman" w:hint="default"/>
          <w:lang w:val="id-ID"/>
        </w:rPr>
      </w:pPr>
      <w:r w:rsidRPr="00C24161">
        <w:rPr>
          <w:rFonts w:ascii="Times New Roman" w:hAnsi="Times New Roman" w:cs="Times New Roman"/>
        </w:rPr>
        <w:t>Hukuman ta’zir utama terdiri dari</w:t>
      </w:r>
      <w:r w:rsidRPr="00C24161">
        <w:rPr>
          <w:rFonts w:ascii="Times New Roman" w:hAnsi="Times New Roman" w:cs="Times New Roman" w:hint="default"/>
          <w:lang w:val="id-ID"/>
        </w:rPr>
        <w:t xml:space="preserve"> :</w:t>
      </w:r>
    </w:p>
    <w:p w:rsidR="005F13C8" w:rsidRPr="00C24161" w:rsidRDefault="00D96450" w:rsidP="00C24161">
      <w:pPr>
        <w:pStyle w:val="ListParagraph1"/>
        <w:numPr>
          <w:ilvl w:val="0"/>
          <w:numId w:val="63"/>
        </w:numPr>
        <w:tabs>
          <w:tab w:val="left" w:pos="66"/>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Cambuk</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63"/>
        </w:numPr>
        <w:tabs>
          <w:tab w:val="left" w:pos="66"/>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Denda</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63"/>
        </w:numPr>
        <w:tabs>
          <w:tab w:val="left" w:pos="66"/>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Penjara dan restitusi</w:t>
      </w:r>
      <w:r w:rsidRPr="00C24161">
        <w:rPr>
          <w:rFonts w:ascii="Times New Roman" w:hAnsi="Times New Roman" w:cs="Times New Roman" w:hint="default"/>
          <w:lang w:val="id-ID"/>
        </w:rPr>
        <w:t>.</w:t>
      </w:r>
    </w:p>
    <w:p w:rsidR="005F13C8" w:rsidRPr="00C24161" w:rsidRDefault="005F13C8" w:rsidP="00C24161">
      <w:pPr>
        <w:pStyle w:val="ListParagraph1"/>
        <w:tabs>
          <w:tab w:val="left" w:pos="66"/>
          <w:tab w:val="left" w:pos="284"/>
        </w:tabs>
        <w:spacing w:after="0" w:line="276" w:lineRule="auto"/>
        <w:ind w:left="440"/>
        <w:jc w:val="both"/>
        <w:rPr>
          <w:rFonts w:ascii="Times New Roman" w:hAnsi="Times New Roman" w:cs="Times New Roman" w:hint="default"/>
        </w:rPr>
      </w:pPr>
    </w:p>
    <w:p w:rsidR="005F13C8" w:rsidRPr="00C24161" w:rsidRDefault="00D96450" w:rsidP="00C24161">
      <w:pPr>
        <w:pStyle w:val="ListParagraph1"/>
        <w:tabs>
          <w:tab w:val="left" w:pos="1134"/>
        </w:tabs>
        <w:spacing w:after="0" w:line="276" w:lineRule="auto"/>
        <w:ind w:left="0"/>
        <w:jc w:val="both"/>
        <w:rPr>
          <w:rFonts w:ascii="Times New Roman" w:hAnsi="Times New Roman" w:cs="Times New Roman" w:hint="default"/>
          <w:lang w:val="id-ID"/>
        </w:rPr>
      </w:pPr>
      <w:r w:rsidRPr="00C24161">
        <w:rPr>
          <w:rFonts w:ascii="Times New Roman" w:hAnsi="Times New Roman" w:cs="Times New Roman"/>
        </w:rPr>
        <w:t>Hukuman ta’zir tambahan terdiri dari</w:t>
      </w:r>
      <w:r w:rsidRPr="00C24161">
        <w:rPr>
          <w:rFonts w:ascii="Times New Roman" w:hAnsi="Times New Roman" w:cs="Times New Roman" w:hint="default"/>
          <w:lang w:val="id-ID"/>
        </w:rPr>
        <w:t xml:space="preserve"> :</w:t>
      </w:r>
      <w:r w:rsidRPr="00C24161">
        <w:rPr>
          <w:rStyle w:val="FootnoteReference"/>
        </w:rPr>
        <w:footnoteReference w:id="91"/>
      </w:r>
    </w:p>
    <w:p w:rsidR="005F13C8" w:rsidRPr="00C24161" w:rsidRDefault="00D96450" w:rsidP="00C24161">
      <w:pPr>
        <w:pStyle w:val="ListParagraph1"/>
        <w:numPr>
          <w:ilvl w:val="0"/>
          <w:numId w:val="64"/>
        </w:numPr>
        <w:tabs>
          <w:tab w:val="left" w:pos="66"/>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Pembinaan oleh negara</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64"/>
        </w:numPr>
        <w:tabs>
          <w:tab w:val="left" w:pos="0"/>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Restitusi oleh orangb tua/wali</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64"/>
        </w:numPr>
        <w:tabs>
          <w:tab w:val="left" w:pos="0"/>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Pengembalian kepada orang tua atau wali</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64"/>
        </w:numPr>
        <w:tabs>
          <w:tab w:val="left" w:pos="0"/>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Pemutusan perkawinan</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64"/>
        </w:numPr>
        <w:tabs>
          <w:tab w:val="left" w:pos="0"/>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Pencabutan izin dan pencabutan hak</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64"/>
        </w:numPr>
        <w:tabs>
          <w:tab w:val="left" w:pos="0"/>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Perampasan barang-barang tertentu</w:t>
      </w:r>
      <w:r w:rsidRPr="00C24161">
        <w:rPr>
          <w:rFonts w:ascii="Times New Roman" w:hAnsi="Times New Roman" w:cs="Times New Roman" w:hint="default"/>
          <w:lang w:val="id-ID"/>
        </w:rPr>
        <w:t>.</w:t>
      </w:r>
    </w:p>
    <w:p w:rsidR="005F13C8" w:rsidRPr="00C24161" w:rsidRDefault="00D96450" w:rsidP="00C24161">
      <w:pPr>
        <w:pStyle w:val="ListParagraph1"/>
        <w:numPr>
          <w:ilvl w:val="0"/>
          <w:numId w:val="64"/>
        </w:numPr>
        <w:tabs>
          <w:tab w:val="left" w:pos="0"/>
          <w:tab w:val="left" w:pos="284"/>
        </w:tabs>
        <w:spacing w:after="0" w:line="276" w:lineRule="auto"/>
        <w:ind w:left="440" w:firstLine="0"/>
        <w:jc w:val="both"/>
        <w:rPr>
          <w:rFonts w:ascii="Times New Roman" w:hAnsi="Times New Roman" w:cs="Times New Roman" w:hint="default"/>
        </w:rPr>
      </w:pPr>
      <w:r w:rsidRPr="00C24161">
        <w:rPr>
          <w:rFonts w:ascii="Times New Roman" w:hAnsi="Times New Roman" w:cs="Times New Roman"/>
        </w:rPr>
        <w:t>Kerja sosial.</w:t>
      </w:r>
    </w:p>
    <w:p w:rsidR="005F13C8" w:rsidRPr="00C24161" w:rsidRDefault="005F13C8" w:rsidP="00C24161">
      <w:pPr>
        <w:pStyle w:val="ListParagraph1"/>
        <w:tabs>
          <w:tab w:val="left" w:pos="0"/>
          <w:tab w:val="left" w:pos="284"/>
        </w:tabs>
        <w:spacing w:after="0" w:line="276" w:lineRule="auto"/>
        <w:ind w:left="440"/>
        <w:jc w:val="both"/>
        <w:rPr>
          <w:rFonts w:ascii="Times New Roman" w:hAnsi="Times New Roman" w:cs="Times New Roman" w:hint="default"/>
        </w:rPr>
      </w:pPr>
    </w:p>
    <w:p w:rsidR="005F13C8" w:rsidRPr="00C24161" w:rsidRDefault="00D96450" w:rsidP="00C24161">
      <w:pPr>
        <w:tabs>
          <w:tab w:val="left" w:pos="720"/>
          <w:tab w:val="left" w:pos="1440"/>
          <w:tab w:val="left" w:pos="2066"/>
        </w:tabs>
        <w:jc w:val="both"/>
        <w:rPr>
          <w:rFonts w:ascii="Times New Roman" w:hAnsi="Times New Roman" w:cs="Times New Roman"/>
          <w:sz w:val="22"/>
          <w:szCs w:val="22"/>
          <w:lang w:val="id-ID"/>
        </w:rPr>
      </w:pPr>
      <w:r w:rsidRPr="00C24161">
        <w:rPr>
          <w:rFonts w:ascii="Times New Roman" w:hAnsi="Times New Roman" w:cs="Times New Roman"/>
          <w:sz w:val="22"/>
          <w:szCs w:val="22"/>
        </w:rPr>
        <w:tab/>
        <w:t>Oleh sebab itu berdasarkan uraian di atas dari tinjauan hukuman Islam terhadap Undang-Undang No 22 tahun 200</w:t>
      </w:r>
      <w:r w:rsidRPr="00C24161">
        <w:rPr>
          <w:rFonts w:ascii="Times New Roman" w:hAnsi="Times New Roman" w:cs="Times New Roman"/>
          <w:sz w:val="22"/>
          <w:szCs w:val="22"/>
          <w:lang w:val="id-ID"/>
        </w:rPr>
        <w:t>1</w:t>
      </w:r>
      <w:r w:rsidRPr="00C24161">
        <w:rPr>
          <w:rFonts w:ascii="Times New Roman" w:hAnsi="Times New Roman" w:cs="Times New Roman"/>
          <w:sz w:val="22"/>
          <w:szCs w:val="22"/>
        </w:rPr>
        <w:t xml:space="preserve"> penulis berpendapat harus adanya </w:t>
      </w:r>
      <w:r w:rsidRPr="00C24161">
        <w:rPr>
          <w:rFonts w:ascii="Times New Roman" w:hAnsi="Times New Roman" w:cs="Times New Roman"/>
          <w:sz w:val="22"/>
          <w:szCs w:val="22"/>
          <w:lang w:val="id-ID"/>
        </w:rPr>
        <w:t xml:space="preserve">ketegasan terhadap disiplin hukum yang telah ada. </w:t>
      </w:r>
      <w:r w:rsidRPr="00C24161">
        <w:rPr>
          <w:rFonts w:ascii="Times New Roman" w:hAnsi="Times New Roman" w:cs="Times New Roman"/>
          <w:sz w:val="22"/>
          <w:szCs w:val="22"/>
        </w:rPr>
        <w:t>Hal ini dimaksudkan agar pelanggar jerah dan tidak mengulangi kesalahannya di kemudian hari serta mampu membawa perbaikan bagi pola kehidupan kedepannnya agar tercapai tujuan dari aturan yang berlaku</w:t>
      </w:r>
      <w:r w:rsidRPr="00C24161">
        <w:rPr>
          <w:rFonts w:ascii="Times New Roman" w:hAnsi="Times New Roman" w:cs="Times New Roman"/>
          <w:sz w:val="22"/>
          <w:szCs w:val="22"/>
          <w:lang w:val="id-ID"/>
        </w:rPr>
        <w:t xml:space="preserve"> serta mengurangi dampak kerusakan terhadap alam demi kesejahteraan orang banyak.</w:t>
      </w:r>
    </w:p>
    <w:p w:rsidR="005F13C8" w:rsidRPr="00C24161" w:rsidRDefault="005F13C8" w:rsidP="00C24161">
      <w:pPr>
        <w:tabs>
          <w:tab w:val="left" w:pos="720"/>
          <w:tab w:val="left" w:pos="1440"/>
          <w:tab w:val="left" w:pos="2066"/>
        </w:tabs>
        <w:jc w:val="both"/>
        <w:rPr>
          <w:rFonts w:ascii="Times New Roman" w:hAnsi="Times New Roman" w:cs="Times New Roman"/>
          <w:sz w:val="22"/>
          <w:szCs w:val="22"/>
          <w:lang w:val="id-ID"/>
        </w:rPr>
      </w:pPr>
    </w:p>
    <w:p w:rsidR="005F13C8" w:rsidRPr="00C24161" w:rsidRDefault="005F13C8" w:rsidP="00C24161">
      <w:pPr>
        <w:tabs>
          <w:tab w:val="left" w:pos="720"/>
          <w:tab w:val="left" w:pos="1440"/>
          <w:tab w:val="left" w:pos="2066"/>
        </w:tabs>
        <w:jc w:val="both"/>
        <w:rPr>
          <w:rFonts w:ascii="Times New Roman" w:hAnsi="Times New Roman" w:cs="Times New Roman"/>
          <w:sz w:val="22"/>
          <w:szCs w:val="22"/>
          <w:lang w:val="id-ID"/>
        </w:rPr>
      </w:pPr>
    </w:p>
    <w:p w:rsidR="005F13C8" w:rsidRPr="00C24161" w:rsidRDefault="005F13C8" w:rsidP="00C24161">
      <w:pPr>
        <w:tabs>
          <w:tab w:val="left" w:pos="720"/>
          <w:tab w:val="left" w:pos="1440"/>
          <w:tab w:val="left" w:pos="2066"/>
        </w:tabs>
        <w:jc w:val="both"/>
        <w:rPr>
          <w:rFonts w:ascii="Times New Roman" w:hAnsi="Times New Roman" w:cs="Times New Roman"/>
          <w:sz w:val="22"/>
          <w:szCs w:val="22"/>
          <w:lang w:val="id-ID"/>
        </w:rPr>
      </w:pPr>
    </w:p>
    <w:p w:rsidR="005F13C8" w:rsidRPr="00C24161" w:rsidRDefault="005F13C8" w:rsidP="00C24161">
      <w:pPr>
        <w:tabs>
          <w:tab w:val="left" w:pos="720"/>
          <w:tab w:val="left" w:pos="1440"/>
          <w:tab w:val="left" w:pos="2066"/>
        </w:tabs>
        <w:jc w:val="both"/>
        <w:rPr>
          <w:rFonts w:ascii="Times New Roman" w:hAnsi="Times New Roman" w:cs="Times New Roman"/>
          <w:sz w:val="22"/>
          <w:szCs w:val="22"/>
          <w:lang w:val="id-ID"/>
        </w:rPr>
      </w:pPr>
    </w:p>
    <w:p w:rsidR="005F13C8" w:rsidRPr="00C24161" w:rsidRDefault="005F13C8" w:rsidP="00C24161">
      <w:pPr>
        <w:tabs>
          <w:tab w:val="left" w:pos="720"/>
          <w:tab w:val="left" w:pos="1440"/>
          <w:tab w:val="left" w:pos="2066"/>
        </w:tabs>
        <w:jc w:val="both"/>
        <w:rPr>
          <w:rFonts w:ascii="Times New Roman" w:hAnsi="Times New Roman" w:cs="Times New Roman"/>
          <w:sz w:val="22"/>
          <w:szCs w:val="22"/>
          <w:lang w:val="id-ID"/>
        </w:rPr>
      </w:pPr>
    </w:p>
    <w:p w:rsidR="005F13C8" w:rsidRPr="00C24161" w:rsidRDefault="005F13C8" w:rsidP="00C24161">
      <w:pPr>
        <w:tabs>
          <w:tab w:val="left" w:pos="720"/>
          <w:tab w:val="left" w:pos="1440"/>
          <w:tab w:val="left" w:pos="2066"/>
        </w:tabs>
        <w:jc w:val="both"/>
        <w:rPr>
          <w:rFonts w:ascii="Times New Roman" w:hAnsi="Times New Roman" w:cs="Times New Roman"/>
          <w:sz w:val="22"/>
          <w:szCs w:val="22"/>
          <w:lang w:val="id-ID"/>
        </w:rPr>
      </w:pPr>
    </w:p>
    <w:p w:rsidR="005F13C8" w:rsidRPr="00C24161" w:rsidRDefault="005F13C8" w:rsidP="00C24161">
      <w:pPr>
        <w:tabs>
          <w:tab w:val="left" w:pos="720"/>
          <w:tab w:val="left" w:pos="1440"/>
          <w:tab w:val="left" w:pos="2066"/>
        </w:tabs>
        <w:jc w:val="both"/>
        <w:rPr>
          <w:rFonts w:ascii="Times New Roman" w:hAnsi="Times New Roman" w:cs="Times New Roman"/>
          <w:sz w:val="22"/>
          <w:szCs w:val="22"/>
          <w:lang w:val="id-ID"/>
        </w:rPr>
      </w:pPr>
    </w:p>
    <w:p w:rsidR="005C7F0C" w:rsidRDefault="005C7F0C" w:rsidP="00C24161">
      <w:pPr>
        <w:tabs>
          <w:tab w:val="left" w:pos="720"/>
          <w:tab w:val="left" w:pos="1440"/>
          <w:tab w:val="left" w:pos="2066"/>
        </w:tabs>
        <w:jc w:val="both"/>
        <w:rPr>
          <w:rFonts w:ascii="Times New Roman" w:hAnsi="Times New Roman" w:cs="Times New Roman"/>
          <w:sz w:val="22"/>
          <w:szCs w:val="22"/>
          <w:lang w:val="id-ID"/>
        </w:rPr>
        <w:sectPr w:rsidR="005C7F0C" w:rsidSect="0092041C">
          <w:pgSz w:w="8391" w:h="11907" w:code="11"/>
          <w:pgMar w:top="1134" w:right="1134" w:bottom="1134" w:left="1418" w:header="720" w:footer="720" w:gutter="0"/>
          <w:pgNumType w:start="56"/>
          <w:cols w:space="720"/>
          <w:titlePg/>
          <w:docGrid w:linePitch="360"/>
        </w:sectPr>
      </w:pPr>
    </w:p>
    <w:p w:rsidR="004A34F7" w:rsidRPr="0092041C" w:rsidRDefault="004A34F7" w:rsidP="00C24161">
      <w:pPr>
        <w:jc w:val="center"/>
        <w:outlineLvl w:val="0"/>
        <w:rPr>
          <w:rFonts w:ascii="Times New Roman" w:hAnsi="Times New Roman" w:cs="Times New Roman"/>
          <w:b/>
          <w:sz w:val="22"/>
          <w:szCs w:val="22"/>
          <w:lang w:val="id-ID"/>
        </w:rPr>
        <w:sectPr w:rsidR="004A34F7" w:rsidRPr="0092041C" w:rsidSect="0092041C">
          <w:pgSz w:w="8391" w:h="11907" w:code="11"/>
          <w:pgMar w:top="1134" w:right="1134" w:bottom="1134" w:left="1418" w:header="720" w:footer="720" w:gutter="0"/>
          <w:pgNumType w:start="76"/>
          <w:cols w:space="720"/>
          <w:titlePg/>
          <w:docGrid w:linePitch="360"/>
        </w:sectPr>
      </w:pPr>
    </w:p>
    <w:p w:rsidR="005F13C8" w:rsidRPr="00C24161" w:rsidRDefault="00CB7F4D" w:rsidP="00C24161">
      <w:pPr>
        <w:jc w:val="center"/>
        <w:outlineLvl w:val="0"/>
        <w:rPr>
          <w:rFonts w:ascii="Times New Roman" w:hAnsi="Times New Roman" w:cs="Times New Roman"/>
          <w:b/>
          <w:sz w:val="22"/>
          <w:szCs w:val="22"/>
          <w:lang w:val="id-ID"/>
        </w:rPr>
      </w:pPr>
      <w:r>
        <w:rPr>
          <w:rFonts w:ascii="Times New Roman" w:hAnsi="Times New Roman" w:cs="Times New Roman"/>
          <w:b/>
          <w:sz w:val="22"/>
          <w:szCs w:val="22"/>
          <w:lang w:val="id-ID" w:eastAsia="id-ID"/>
        </w:rPr>
        <w:pict>
          <v:oval id="_x0000_s1036" style="position:absolute;left:0;text-align:left;margin-left:376.55pt;margin-top:-82.55pt;width:29.95pt;height:26.2pt;z-index:251662848" stroked="f"/>
        </w:pict>
      </w:r>
      <w:r w:rsidR="00D96450" w:rsidRPr="00C24161">
        <w:rPr>
          <w:rFonts w:ascii="Times New Roman" w:hAnsi="Times New Roman" w:cs="Times New Roman"/>
          <w:b/>
          <w:sz w:val="22"/>
          <w:szCs w:val="22"/>
        </w:rPr>
        <w:t>BAB V</w:t>
      </w:r>
    </w:p>
    <w:p w:rsidR="005F13C8" w:rsidRPr="00C24161" w:rsidRDefault="00D96450" w:rsidP="00C24161">
      <w:pPr>
        <w:jc w:val="center"/>
        <w:rPr>
          <w:rFonts w:ascii="Times New Roman" w:hAnsi="Times New Roman" w:cs="Times New Roman"/>
          <w:b/>
          <w:sz w:val="22"/>
          <w:szCs w:val="22"/>
        </w:rPr>
      </w:pPr>
      <w:r w:rsidRPr="00C24161">
        <w:rPr>
          <w:rFonts w:ascii="Times New Roman" w:hAnsi="Times New Roman" w:cs="Times New Roman"/>
          <w:b/>
          <w:sz w:val="22"/>
          <w:szCs w:val="22"/>
        </w:rPr>
        <w:t>PENUTUP</w:t>
      </w:r>
    </w:p>
    <w:p w:rsidR="005F13C8" w:rsidRPr="00C24161" w:rsidRDefault="00CB7F4D" w:rsidP="00C24161">
      <w:pPr>
        <w:jc w:val="center"/>
        <w:rPr>
          <w:rFonts w:ascii="Times New Roman" w:hAnsi="Times New Roman" w:cs="Times New Roman"/>
          <w:b/>
          <w:sz w:val="22"/>
          <w:szCs w:val="22"/>
          <w:lang w:val="id-ID"/>
        </w:rPr>
      </w:pPr>
      <w:r>
        <w:rPr>
          <w:rFonts w:ascii="Times New Roman" w:hAnsi="Times New Roman" w:cs="Times New Roman"/>
          <w:b/>
          <w:sz w:val="22"/>
          <w:szCs w:val="22"/>
          <w:lang w:val="id-ID" w:eastAsia="id-ID"/>
        </w:rPr>
        <w:pict>
          <v:oval id="_x0000_s1039" style="position:absolute;left:0;text-align:left;margin-left:400.55pt;margin-top:-99.95pt;width:29.95pt;height:26.2pt;z-index:251663872" stroked="f"/>
        </w:pict>
      </w:r>
    </w:p>
    <w:p w:rsidR="005F13C8" w:rsidRPr="00C24161" w:rsidRDefault="00D96450" w:rsidP="00C24161">
      <w:pPr>
        <w:pStyle w:val="ListParagraph1"/>
        <w:numPr>
          <w:ilvl w:val="0"/>
          <w:numId w:val="65"/>
        </w:numPr>
        <w:tabs>
          <w:tab w:val="left" w:pos="425"/>
          <w:tab w:val="center" w:pos="4135"/>
          <w:tab w:val="left" w:pos="5918"/>
        </w:tabs>
        <w:spacing w:line="276" w:lineRule="auto"/>
        <w:ind w:left="0"/>
        <w:jc w:val="both"/>
        <w:rPr>
          <w:rFonts w:ascii="Times New Roman" w:hAnsi="Times New Roman" w:cs="Times New Roman" w:hint="default"/>
          <w:b/>
        </w:rPr>
      </w:pPr>
      <w:r w:rsidRPr="00C24161">
        <w:rPr>
          <w:rFonts w:ascii="Times New Roman" w:hAnsi="Times New Roman" w:cs="Times New Roman"/>
          <w:b/>
        </w:rPr>
        <w:t>Kesimpulan</w:t>
      </w:r>
    </w:p>
    <w:p w:rsidR="005F13C8" w:rsidRPr="00C24161" w:rsidRDefault="00D96450" w:rsidP="00C24161">
      <w:pPr>
        <w:tabs>
          <w:tab w:val="left" w:pos="0"/>
        </w:tabs>
        <w:jc w:val="both"/>
        <w:rPr>
          <w:rFonts w:ascii="Times New Roman" w:hAnsi="Times New Roman" w:cs="Times New Roman"/>
          <w:sz w:val="22"/>
          <w:szCs w:val="22"/>
        </w:rPr>
      </w:pPr>
      <w:r w:rsidRPr="00C24161">
        <w:rPr>
          <w:rFonts w:ascii="Times New Roman" w:hAnsi="Times New Roman" w:cs="Times New Roman"/>
          <w:sz w:val="22"/>
          <w:szCs w:val="22"/>
        </w:rPr>
        <w:t>Berdasarkan  uraian di atas dapat  diambil kesimpulan sebagai berikut :</w:t>
      </w:r>
    </w:p>
    <w:p w:rsidR="005F13C8" w:rsidRPr="00C24161" w:rsidRDefault="00D96450" w:rsidP="00C24161">
      <w:pPr>
        <w:numPr>
          <w:ilvl w:val="0"/>
          <w:numId w:val="66"/>
        </w:numPr>
        <w:jc w:val="both"/>
        <w:rPr>
          <w:rFonts w:ascii="Times New Roman" w:hAnsi="Times New Roman" w:cs="Times New Roman"/>
          <w:sz w:val="22"/>
          <w:szCs w:val="22"/>
        </w:rPr>
      </w:pPr>
      <w:r w:rsidRPr="00C24161">
        <w:rPr>
          <w:rFonts w:ascii="Times New Roman" w:hAnsi="Times New Roman" w:cs="Times New Roman"/>
          <w:sz w:val="22"/>
          <w:szCs w:val="22"/>
          <w:lang w:val="id-ID"/>
        </w:rPr>
        <w:t>Berdaskan hasil penelitian dan pembahasan yang telah dilakukan dapat disimpulkan bahwa kegiatan Ekploitasi Minyak dan Gas Bumi merupakan Tindak Pidana yang sudah menjadi kebiasan bahkan mata pencaharian bagi Masyarakat Sanga Desa. Hal tersebut dikarenakan karakteristik daerah Sanga Desa terdapat sumur-sumur tua yang mengandung Minyak dan Gas Bumi serta kebiasaan masyarakat yang sudah terjadi sejak dahulu. Kemudian proses Penegakan hukum terhadap t</w:t>
      </w:r>
      <w:r w:rsidRPr="00C24161">
        <w:rPr>
          <w:rFonts w:ascii="Times New Roman" w:hAnsi="Times New Roman" w:cs="Times New Roman"/>
          <w:sz w:val="22"/>
          <w:szCs w:val="22"/>
        </w:rPr>
        <w:t>indak pidana</w:t>
      </w:r>
      <w:r w:rsidRPr="00C24161">
        <w:rPr>
          <w:rFonts w:ascii="Times New Roman" w:hAnsi="Times New Roman" w:cs="Times New Roman"/>
          <w:i/>
          <w:iCs/>
          <w:sz w:val="22"/>
          <w:szCs w:val="22"/>
          <w:lang w:val="id-ID"/>
        </w:rPr>
        <w:t>I</w:t>
      </w:r>
      <w:r w:rsidRPr="00C24161">
        <w:rPr>
          <w:rFonts w:ascii="Times New Roman" w:hAnsi="Times New Roman" w:cs="Times New Roman"/>
          <w:i/>
          <w:iCs/>
          <w:sz w:val="22"/>
          <w:szCs w:val="22"/>
        </w:rPr>
        <w:t xml:space="preserve">llegal </w:t>
      </w:r>
      <w:r w:rsidRPr="00C24161">
        <w:rPr>
          <w:rFonts w:ascii="Times New Roman" w:hAnsi="Times New Roman" w:cs="Times New Roman"/>
          <w:i/>
          <w:iCs/>
          <w:sz w:val="22"/>
          <w:szCs w:val="22"/>
          <w:lang w:val="id-ID"/>
        </w:rPr>
        <w:t>D</w:t>
      </w:r>
      <w:r w:rsidRPr="00C24161">
        <w:rPr>
          <w:rFonts w:ascii="Times New Roman" w:hAnsi="Times New Roman" w:cs="Times New Roman"/>
          <w:i/>
          <w:iCs/>
          <w:sz w:val="22"/>
          <w:szCs w:val="22"/>
        </w:rPr>
        <w:t xml:space="preserve">rilling </w:t>
      </w:r>
      <w:r w:rsidRPr="00C24161">
        <w:rPr>
          <w:rFonts w:ascii="Times New Roman" w:hAnsi="Times New Roman" w:cs="Times New Roman"/>
          <w:sz w:val="22"/>
          <w:szCs w:val="22"/>
        </w:rPr>
        <w:t xml:space="preserve">khususnya yang terjadi di Kecamatan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Kabupaten </w:t>
      </w:r>
      <w:r w:rsidRPr="00C24161">
        <w:rPr>
          <w:rFonts w:ascii="Times New Roman" w:hAnsi="Times New Roman" w:cs="Times New Roman"/>
          <w:sz w:val="22"/>
          <w:szCs w:val="22"/>
          <w:lang w:val="id-ID"/>
        </w:rPr>
        <w:t>Musi Banyuasin saat ini baik pihak pemerintah maupun penegak hukum belum mampu menjalankan aturan yang konsisten tehadap implementasi Undang-undang No.22 Tahun 2001 pasal 53 huruf (a) yang berbunyi “</w:t>
      </w:r>
      <w:r w:rsidRPr="00C24161">
        <w:rPr>
          <w:rFonts w:ascii="Times New Roman" w:hAnsi="Times New Roman" w:cs="Times New Roman"/>
          <w:i/>
          <w:iCs/>
          <w:sz w:val="22"/>
          <w:szCs w:val="22"/>
        </w:rPr>
        <w:t>Pengolahan sebagaimana dimaksud dalam pasal 23 tanpa izin usaha pengolahan dipidana dengan pidana penjara paling lama 5 (lima) tahun dan denda paling tinggi Rp 50.000.000.000,00 (lima puluh miliar rupiah)”</w:t>
      </w:r>
      <w:r w:rsidRPr="00C24161">
        <w:rPr>
          <w:rFonts w:ascii="Times New Roman" w:hAnsi="Times New Roman" w:cs="Times New Roman"/>
          <w:i/>
          <w:iCs/>
          <w:sz w:val="22"/>
          <w:szCs w:val="22"/>
          <w:lang w:val="id-ID"/>
        </w:rPr>
        <w:t>.</w:t>
      </w:r>
    </w:p>
    <w:p w:rsidR="005F13C8" w:rsidRPr="00C24161" w:rsidRDefault="00D96450" w:rsidP="00C24161">
      <w:pPr>
        <w:numPr>
          <w:ilvl w:val="0"/>
          <w:numId w:val="66"/>
        </w:numPr>
        <w:jc w:val="both"/>
        <w:rPr>
          <w:rFonts w:ascii="Times New Roman" w:hAnsi="Times New Roman" w:cs="Times New Roman"/>
          <w:sz w:val="22"/>
          <w:szCs w:val="22"/>
        </w:rPr>
      </w:pPr>
      <w:r w:rsidRPr="00C24161">
        <w:rPr>
          <w:rFonts w:ascii="Times New Roman" w:hAnsi="Times New Roman" w:cs="Times New Roman"/>
          <w:sz w:val="22"/>
          <w:szCs w:val="22"/>
        </w:rPr>
        <w:t xml:space="preserve">Islam mendorong </w:t>
      </w:r>
      <w:r w:rsidRPr="00C24161">
        <w:rPr>
          <w:rFonts w:ascii="Times New Roman" w:hAnsi="Times New Roman" w:cs="Times New Roman"/>
          <w:sz w:val="22"/>
          <w:szCs w:val="22"/>
          <w:lang w:val="id-ID"/>
        </w:rPr>
        <w:t>sese</w:t>
      </w:r>
      <w:r w:rsidRPr="00C24161">
        <w:rPr>
          <w:rFonts w:ascii="Times New Roman" w:hAnsi="Times New Roman" w:cs="Times New Roman"/>
          <w:sz w:val="22"/>
          <w:szCs w:val="22"/>
        </w:rPr>
        <w:t xml:space="preserve">orang untuk mencari kekayaan dan </w:t>
      </w:r>
      <w:r w:rsidRPr="00C24161">
        <w:rPr>
          <w:rFonts w:ascii="Times New Roman" w:hAnsi="Times New Roman" w:cs="Times New Roman"/>
          <w:sz w:val="22"/>
          <w:szCs w:val="22"/>
          <w:lang w:val="id-ID"/>
        </w:rPr>
        <w:t>sumber penghasilan</w:t>
      </w:r>
      <w:r w:rsidRPr="00C24161">
        <w:rPr>
          <w:rFonts w:ascii="Times New Roman" w:hAnsi="Times New Roman" w:cs="Times New Roman"/>
          <w:sz w:val="22"/>
          <w:szCs w:val="22"/>
        </w:rPr>
        <w:t xml:space="preserve"> dengan cara yang berbeda, tetapi yang dianjurkan tersebut adalah cara yang baik dan</w:t>
      </w:r>
      <w:r w:rsidRPr="00C24161">
        <w:rPr>
          <w:rFonts w:ascii="Times New Roman" w:hAnsi="Times New Roman" w:cs="Times New Roman"/>
          <w:sz w:val="22"/>
          <w:szCs w:val="22"/>
          <w:lang w:val="id-ID"/>
        </w:rPr>
        <w:t xml:space="preserve"> benar serta</w:t>
      </w:r>
      <w:r w:rsidRPr="00C24161">
        <w:rPr>
          <w:rFonts w:ascii="Times New Roman" w:hAnsi="Times New Roman" w:cs="Times New Roman"/>
          <w:sz w:val="22"/>
          <w:szCs w:val="22"/>
        </w:rPr>
        <w:t xml:space="preserve"> tidak mengikuti langkah atau jalan </w:t>
      </w:r>
      <w:r w:rsidRPr="00C24161">
        <w:rPr>
          <w:rFonts w:ascii="Times New Roman" w:hAnsi="Times New Roman" w:cs="Times New Roman"/>
          <w:sz w:val="22"/>
          <w:szCs w:val="22"/>
          <w:lang w:val="id-ID"/>
        </w:rPr>
        <w:t xml:space="preserve">yang tidak dibenarkan. Dalam pandangan </w:t>
      </w:r>
      <w:r w:rsidRPr="00C24161">
        <w:rPr>
          <w:rFonts w:ascii="Times New Roman" w:hAnsi="Times New Roman" w:cs="Times New Roman"/>
          <w:sz w:val="22"/>
          <w:szCs w:val="22"/>
        </w:rPr>
        <w:t xml:space="preserve">Hukum </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idana Islam </w:t>
      </w:r>
      <w:r w:rsidRPr="00C24161">
        <w:rPr>
          <w:rFonts w:ascii="Times New Roman" w:hAnsi="Times New Roman" w:cs="Times New Roman"/>
          <w:sz w:val="22"/>
          <w:szCs w:val="22"/>
          <w:lang w:val="id-ID"/>
        </w:rPr>
        <w:t xml:space="preserve">tentang tindak pidana </w:t>
      </w:r>
      <w:r w:rsidRPr="00C24161">
        <w:rPr>
          <w:rFonts w:ascii="Times New Roman" w:hAnsi="Times New Roman" w:cs="Times New Roman"/>
          <w:i/>
          <w:iCs/>
          <w:sz w:val="22"/>
          <w:szCs w:val="22"/>
          <w:lang w:val="id-ID"/>
        </w:rPr>
        <w:t>Illegal Drilling</w:t>
      </w:r>
      <w:r w:rsidRPr="00C24161">
        <w:rPr>
          <w:rFonts w:ascii="Times New Roman" w:hAnsi="Times New Roman" w:cs="Times New Roman"/>
          <w:sz w:val="22"/>
          <w:szCs w:val="22"/>
          <w:lang w:val="id-ID"/>
        </w:rPr>
        <w:t xml:space="preserve">bahwasannya kegiatan tersebut merupakan kejahatan dalam kategori Pencurian, dilakukan oleh masyarakat tanpa izin pemerintah yang mempunyai hak atas pengelolaan dan hasil tersebut kemudian dari hasil tersebut dimanfaatkan untuk kepentingan pribadi. Maka dari itu </w:t>
      </w:r>
      <w:r w:rsidRPr="00C24161">
        <w:rPr>
          <w:rFonts w:ascii="Times New Roman" w:hAnsi="Times New Roman" w:cs="Times New Roman"/>
          <w:sz w:val="22"/>
          <w:szCs w:val="22"/>
        </w:rPr>
        <w:t>Sanksi pidana bagi pelanggar aturan Undang-undang No 22 Tahun 200</w:t>
      </w:r>
      <w:r w:rsidRPr="00C24161">
        <w:rPr>
          <w:rFonts w:ascii="Times New Roman" w:hAnsi="Times New Roman" w:cs="Times New Roman"/>
          <w:sz w:val="22"/>
          <w:szCs w:val="22"/>
          <w:lang w:val="id-ID"/>
        </w:rPr>
        <w:t>1</w:t>
      </w:r>
      <w:r w:rsidRPr="00C24161">
        <w:rPr>
          <w:rFonts w:ascii="Times New Roman" w:hAnsi="Times New Roman" w:cs="Times New Roman"/>
          <w:sz w:val="22"/>
          <w:szCs w:val="22"/>
        </w:rPr>
        <w:t xml:space="preserve"> adalah hukuman ta’zir karena </w:t>
      </w:r>
      <w:r w:rsidRPr="00C24161">
        <w:rPr>
          <w:rFonts w:ascii="Times New Roman" w:hAnsi="Times New Roman" w:cs="Times New Roman"/>
          <w:sz w:val="22"/>
          <w:szCs w:val="22"/>
          <w:lang w:val="id-ID"/>
        </w:rPr>
        <w:t xml:space="preserve">tergolong kejahatan yang di limpahkan penghukumannya kepada  petugas  atau  </w:t>
      </w:r>
      <w:r w:rsidRPr="00C24161">
        <w:rPr>
          <w:rFonts w:ascii="Times New Roman" w:hAnsi="Times New Roman" w:cs="Times New Roman"/>
          <w:i/>
          <w:sz w:val="22"/>
          <w:szCs w:val="22"/>
          <w:lang w:val="id-ID"/>
        </w:rPr>
        <w:t xml:space="preserve">Ulil Amri  </w:t>
      </w:r>
      <w:r w:rsidRPr="00C24161">
        <w:rPr>
          <w:rFonts w:ascii="Times New Roman" w:hAnsi="Times New Roman" w:cs="Times New Roman"/>
          <w:sz w:val="22"/>
          <w:szCs w:val="22"/>
          <w:lang w:val="id-ID"/>
        </w:rPr>
        <w:t>yang  berwenang.</w:t>
      </w:r>
    </w:p>
    <w:p w:rsidR="005F13C8" w:rsidRPr="00C24161" w:rsidRDefault="005F13C8" w:rsidP="00C24161">
      <w:pPr>
        <w:tabs>
          <w:tab w:val="left" w:pos="440"/>
        </w:tabs>
        <w:jc w:val="both"/>
        <w:rPr>
          <w:rFonts w:ascii="Times New Roman" w:hAnsi="Times New Roman" w:cs="Times New Roman"/>
          <w:sz w:val="22"/>
          <w:szCs w:val="22"/>
        </w:rPr>
      </w:pPr>
    </w:p>
    <w:p w:rsidR="005F13C8" w:rsidRPr="00C24161" w:rsidRDefault="00D96450" w:rsidP="00C24161">
      <w:pPr>
        <w:tabs>
          <w:tab w:val="left" w:pos="440"/>
          <w:tab w:val="center" w:pos="4135"/>
          <w:tab w:val="left" w:pos="5918"/>
        </w:tabs>
        <w:ind w:left="7" w:hanging="7"/>
        <w:jc w:val="both"/>
        <w:rPr>
          <w:rFonts w:ascii="Times New Roman" w:hAnsi="Times New Roman" w:cs="Times New Roman"/>
          <w:b/>
          <w:sz w:val="22"/>
          <w:szCs w:val="22"/>
          <w:lang w:val="id-ID"/>
        </w:rPr>
      </w:pPr>
      <w:r w:rsidRPr="00C24161">
        <w:rPr>
          <w:rFonts w:ascii="Times New Roman" w:hAnsi="Times New Roman" w:cs="Times New Roman"/>
          <w:b/>
          <w:sz w:val="22"/>
          <w:szCs w:val="22"/>
        </w:rPr>
        <w:t>B.</w:t>
      </w:r>
      <w:r w:rsidRPr="00C24161">
        <w:rPr>
          <w:rFonts w:ascii="Times New Roman" w:hAnsi="Times New Roman" w:cs="Times New Roman"/>
          <w:b/>
          <w:sz w:val="22"/>
          <w:szCs w:val="22"/>
          <w:lang w:val="id-ID"/>
        </w:rPr>
        <w:tab/>
      </w:r>
      <w:r w:rsidRPr="00C24161">
        <w:rPr>
          <w:rFonts w:ascii="Times New Roman" w:hAnsi="Times New Roman" w:cs="Times New Roman"/>
          <w:b/>
          <w:sz w:val="22"/>
          <w:szCs w:val="22"/>
        </w:rPr>
        <w:t>Saran</w:t>
      </w:r>
    </w:p>
    <w:p w:rsidR="005F13C8" w:rsidRPr="00C24161" w:rsidRDefault="00D96450" w:rsidP="00C24161">
      <w:pPr>
        <w:numPr>
          <w:ilvl w:val="0"/>
          <w:numId w:val="67"/>
        </w:numPr>
        <w:jc w:val="both"/>
        <w:rPr>
          <w:rFonts w:ascii="Times New Roman" w:hAnsi="Times New Roman" w:cs="Times New Roman"/>
          <w:sz w:val="22"/>
          <w:szCs w:val="22"/>
        </w:rPr>
      </w:pPr>
      <w:r w:rsidRPr="00C24161">
        <w:rPr>
          <w:rFonts w:ascii="Times New Roman" w:hAnsi="Times New Roman" w:cs="Times New Roman"/>
          <w:sz w:val="22"/>
          <w:szCs w:val="22"/>
        </w:rPr>
        <w:t xml:space="preserve">Kepada </w:t>
      </w:r>
      <w:r w:rsidRPr="00C24161">
        <w:rPr>
          <w:rFonts w:ascii="Times New Roman" w:hAnsi="Times New Roman" w:cs="Times New Roman"/>
          <w:sz w:val="22"/>
          <w:szCs w:val="22"/>
          <w:lang w:val="id-ID"/>
        </w:rPr>
        <w:t>A</w:t>
      </w:r>
      <w:r w:rsidRPr="00C24161">
        <w:rPr>
          <w:rFonts w:ascii="Times New Roman" w:hAnsi="Times New Roman" w:cs="Times New Roman"/>
          <w:sz w:val="22"/>
          <w:szCs w:val="22"/>
        </w:rPr>
        <w:t xml:space="preserve">parat </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enegak </w:t>
      </w:r>
      <w:r w:rsidRPr="00C24161">
        <w:rPr>
          <w:rFonts w:ascii="Times New Roman" w:hAnsi="Times New Roman" w:cs="Times New Roman"/>
          <w:sz w:val="22"/>
          <w:szCs w:val="22"/>
          <w:lang w:val="id-ID"/>
        </w:rPr>
        <w:t>H</w:t>
      </w:r>
      <w:r w:rsidRPr="00C24161">
        <w:rPr>
          <w:rFonts w:ascii="Times New Roman" w:hAnsi="Times New Roman" w:cs="Times New Roman"/>
          <w:sz w:val="22"/>
          <w:szCs w:val="22"/>
        </w:rPr>
        <w:t>ukum</w:t>
      </w:r>
      <w:r w:rsidR="0083148E"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 xml:space="preserve">diharapkan dapat melakukan suatu tindakan tegas namun tidak merugikan para pelaku tindak pidana </w:t>
      </w:r>
      <w:r w:rsidRPr="00C24161">
        <w:rPr>
          <w:rFonts w:ascii="Times New Roman" w:hAnsi="Times New Roman" w:cs="Times New Roman"/>
          <w:i/>
          <w:iCs/>
          <w:sz w:val="22"/>
          <w:szCs w:val="22"/>
        </w:rPr>
        <w:t>illegal drilling</w:t>
      </w:r>
      <w:r w:rsidRPr="00C24161">
        <w:rPr>
          <w:rFonts w:ascii="Times New Roman" w:hAnsi="Times New Roman" w:cs="Times New Roman"/>
          <w:sz w:val="22"/>
          <w:szCs w:val="22"/>
        </w:rPr>
        <w:t xml:space="preserve"> tersebut. Penulis juga mengharapkan kepada aparat penegak hukum dalam melakukan penyidikan tindak pidana diharapkan selalu konsisten dalam menjalankan tugasnya sebagai penegak hokum</w:t>
      </w:r>
      <w:r w:rsidRPr="00C24161">
        <w:rPr>
          <w:rFonts w:ascii="Times New Roman" w:hAnsi="Times New Roman" w:cs="Times New Roman"/>
          <w:sz w:val="22"/>
          <w:szCs w:val="22"/>
          <w:lang w:val="id-ID"/>
        </w:rPr>
        <w:t xml:space="preserve"> dalam implementasi UU No.22 Tahun 2001,</w:t>
      </w:r>
      <w:r w:rsidRPr="00C24161">
        <w:rPr>
          <w:rFonts w:ascii="Times New Roman" w:hAnsi="Times New Roman" w:cs="Times New Roman"/>
          <w:sz w:val="22"/>
          <w:szCs w:val="22"/>
        </w:rPr>
        <w:t xml:space="preserve"> baik dari segi penyelidikan dan penyidikan terhadap kasus tindak pidana yang terjadi.</w:t>
      </w:r>
      <w:r w:rsidRPr="00C24161">
        <w:rPr>
          <w:rFonts w:ascii="Times New Roman" w:hAnsi="Times New Roman" w:cs="Times New Roman"/>
          <w:sz w:val="22"/>
          <w:szCs w:val="22"/>
          <w:lang w:val="id-ID"/>
        </w:rPr>
        <w:t xml:space="preserve"> S</w:t>
      </w:r>
      <w:r w:rsidRPr="00C24161">
        <w:rPr>
          <w:rFonts w:ascii="Times New Roman" w:hAnsi="Times New Roman" w:cs="Times New Roman"/>
          <w:sz w:val="22"/>
          <w:szCs w:val="22"/>
        </w:rPr>
        <w:t>ehingga tujuan dari penegakan hukum dapat berjalan optimal guna terwujud rasa keadilan</w:t>
      </w:r>
      <w:r w:rsidRPr="00C24161">
        <w:rPr>
          <w:rFonts w:ascii="Times New Roman" w:hAnsi="Times New Roman" w:cs="Times New Roman"/>
          <w:sz w:val="22"/>
          <w:szCs w:val="22"/>
          <w:lang w:val="id-ID"/>
        </w:rPr>
        <w:t xml:space="preserve">, ketentraman dan  kesejahteraan  </w:t>
      </w:r>
      <w:r w:rsidRPr="00C24161">
        <w:rPr>
          <w:rFonts w:ascii="Times New Roman" w:hAnsi="Times New Roman" w:cs="Times New Roman"/>
          <w:sz w:val="22"/>
          <w:szCs w:val="22"/>
        </w:rPr>
        <w:t xml:space="preserve">ditengah-tengah masyarakat. </w:t>
      </w:r>
    </w:p>
    <w:p w:rsidR="005F13C8" w:rsidRPr="00C24161" w:rsidRDefault="00D96450" w:rsidP="00C24161">
      <w:pPr>
        <w:numPr>
          <w:ilvl w:val="0"/>
          <w:numId w:val="67"/>
        </w:numPr>
        <w:jc w:val="both"/>
        <w:rPr>
          <w:rFonts w:ascii="Times New Roman" w:hAnsi="Times New Roman" w:cs="Times New Roman"/>
          <w:sz w:val="22"/>
          <w:szCs w:val="22"/>
        </w:rPr>
      </w:pPr>
      <w:r w:rsidRPr="00C24161">
        <w:rPr>
          <w:rFonts w:ascii="Times New Roman" w:hAnsi="Times New Roman" w:cs="Times New Roman"/>
          <w:sz w:val="22"/>
          <w:szCs w:val="22"/>
        </w:rPr>
        <w:t xml:space="preserve">Kepada pemerintah </w:t>
      </w:r>
      <w:r w:rsidRPr="00C24161">
        <w:rPr>
          <w:rFonts w:ascii="Times New Roman" w:hAnsi="Times New Roman" w:cs="Times New Roman"/>
          <w:sz w:val="22"/>
          <w:szCs w:val="22"/>
          <w:lang w:val="id-ID"/>
        </w:rPr>
        <w:t xml:space="preserve">diharapkan dapat memberikan sosialisasi serta solusi terbaik kepada masyarakat Sanga Desa tentang kegiatan </w:t>
      </w:r>
      <w:r w:rsidRPr="00C24161">
        <w:rPr>
          <w:rFonts w:ascii="Times New Roman" w:hAnsi="Times New Roman" w:cs="Times New Roman"/>
          <w:i/>
          <w:sz w:val="22"/>
          <w:szCs w:val="22"/>
          <w:lang w:val="id-ID"/>
        </w:rPr>
        <w:t xml:space="preserve">Illegal Drilling </w:t>
      </w:r>
      <w:r w:rsidRPr="00C24161">
        <w:rPr>
          <w:rFonts w:ascii="Times New Roman" w:hAnsi="Times New Roman" w:cs="Times New Roman"/>
          <w:sz w:val="22"/>
          <w:szCs w:val="22"/>
          <w:lang w:val="id-ID"/>
        </w:rPr>
        <w:t xml:space="preserve">tersebut, mengingat banyaknya dampak Negatif dari kegiatan </w:t>
      </w:r>
      <w:r w:rsidRPr="00C24161">
        <w:rPr>
          <w:rFonts w:ascii="Times New Roman" w:hAnsi="Times New Roman" w:cs="Times New Roman"/>
          <w:i/>
          <w:sz w:val="22"/>
          <w:szCs w:val="22"/>
          <w:lang w:val="id-ID"/>
        </w:rPr>
        <w:t xml:space="preserve">Illegal Drilling </w:t>
      </w:r>
      <w:r w:rsidRPr="00C24161">
        <w:rPr>
          <w:rFonts w:ascii="Times New Roman" w:hAnsi="Times New Roman" w:cs="Times New Roman"/>
          <w:sz w:val="22"/>
          <w:szCs w:val="22"/>
          <w:lang w:val="id-ID"/>
        </w:rPr>
        <w:t xml:space="preserve">di </w:t>
      </w:r>
      <w:r w:rsidRPr="00C24161">
        <w:rPr>
          <w:rFonts w:ascii="Times New Roman" w:hAnsi="Times New Roman" w:cs="Times New Roman"/>
          <w:sz w:val="22"/>
          <w:szCs w:val="22"/>
        </w:rPr>
        <w:t xml:space="preserve">Kecamatan </w:t>
      </w:r>
      <w:r w:rsidRPr="00C24161">
        <w:rPr>
          <w:rFonts w:ascii="Times New Roman" w:hAnsi="Times New Roman" w:cs="Times New Roman"/>
          <w:sz w:val="22"/>
          <w:szCs w:val="22"/>
          <w:lang w:val="id-ID"/>
        </w:rPr>
        <w:t>Sanga Desa</w:t>
      </w:r>
      <w:r w:rsidRPr="00C24161">
        <w:rPr>
          <w:rFonts w:ascii="Times New Roman" w:hAnsi="Times New Roman" w:cs="Times New Roman"/>
          <w:sz w:val="22"/>
          <w:szCs w:val="22"/>
        </w:rPr>
        <w:t xml:space="preserve"> Kabupaten </w:t>
      </w:r>
      <w:r w:rsidRPr="00C24161">
        <w:rPr>
          <w:rFonts w:ascii="Times New Roman" w:hAnsi="Times New Roman" w:cs="Times New Roman"/>
          <w:sz w:val="22"/>
          <w:szCs w:val="22"/>
          <w:lang w:val="id-ID"/>
        </w:rPr>
        <w:t xml:space="preserve">Musi Banyuasin, Pemerintah mempunyai peran dan hak penuh selain daripada Penegak Hukum (Kepolisian) dalam menanggulangi hal tersebut serta </w:t>
      </w:r>
      <w:r w:rsidRPr="00C24161">
        <w:rPr>
          <w:rFonts w:ascii="Times New Roman" w:hAnsi="Times New Roman" w:cs="Times New Roman"/>
          <w:sz w:val="22"/>
          <w:szCs w:val="22"/>
        </w:rPr>
        <w:t>harus lebih serius lagi dalam menanggapi kasus tindak pidana ini dengan berusaha memikirkan</w:t>
      </w:r>
      <w:r w:rsidRPr="00C24161">
        <w:rPr>
          <w:rFonts w:ascii="Times New Roman" w:hAnsi="Times New Roman" w:cs="Times New Roman"/>
          <w:sz w:val="22"/>
          <w:szCs w:val="22"/>
          <w:lang w:val="id-ID"/>
        </w:rPr>
        <w:t xml:space="preserve"> dan mendukung</w:t>
      </w:r>
      <w:r w:rsidRPr="00C24161">
        <w:rPr>
          <w:rFonts w:ascii="Times New Roman" w:hAnsi="Times New Roman" w:cs="Times New Roman"/>
          <w:sz w:val="22"/>
          <w:szCs w:val="22"/>
        </w:rPr>
        <w:t xml:space="preserve"> hal-hal yang diperlukan untuk meningkatkan kinerja </w:t>
      </w:r>
      <w:r w:rsidRPr="00C24161">
        <w:rPr>
          <w:rFonts w:ascii="Times New Roman" w:hAnsi="Times New Roman" w:cs="Times New Roman"/>
          <w:sz w:val="22"/>
          <w:szCs w:val="22"/>
          <w:lang w:val="id-ID"/>
        </w:rPr>
        <w:t>dalam menanggulangi Eksploitasi Minyak dan Gas Bumi ini</w:t>
      </w:r>
      <w:r w:rsidRPr="00C24161">
        <w:rPr>
          <w:rFonts w:ascii="Times New Roman" w:hAnsi="Times New Roman" w:cs="Times New Roman"/>
          <w:sz w:val="22"/>
          <w:szCs w:val="22"/>
        </w:rPr>
        <w:t xml:space="preserve">, sehingga tindak pidana </w:t>
      </w:r>
      <w:r w:rsidRPr="00C24161">
        <w:rPr>
          <w:rFonts w:ascii="Times New Roman" w:hAnsi="Times New Roman" w:cs="Times New Roman"/>
          <w:i/>
          <w:iCs/>
          <w:sz w:val="22"/>
          <w:szCs w:val="22"/>
          <w:lang w:val="id-ID"/>
        </w:rPr>
        <w:t>I</w:t>
      </w:r>
      <w:r w:rsidRPr="00C24161">
        <w:rPr>
          <w:rFonts w:ascii="Times New Roman" w:hAnsi="Times New Roman" w:cs="Times New Roman"/>
          <w:i/>
          <w:iCs/>
          <w:sz w:val="22"/>
          <w:szCs w:val="22"/>
        </w:rPr>
        <w:t xml:space="preserve">llegal </w:t>
      </w:r>
      <w:r w:rsidRPr="00C24161">
        <w:rPr>
          <w:rFonts w:ascii="Times New Roman" w:hAnsi="Times New Roman" w:cs="Times New Roman"/>
          <w:i/>
          <w:iCs/>
          <w:sz w:val="22"/>
          <w:szCs w:val="22"/>
          <w:lang w:val="id-ID"/>
        </w:rPr>
        <w:t>D</w:t>
      </w:r>
      <w:r w:rsidRPr="00C24161">
        <w:rPr>
          <w:rFonts w:ascii="Times New Roman" w:hAnsi="Times New Roman" w:cs="Times New Roman"/>
          <w:i/>
          <w:iCs/>
          <w:sz w:val="22"/>
          <w:szCs w:val="22"/>
        </w:rPr>
        <w:t>rilling</w:t>
      </w:r>
      <w:r w:rsidRPr="00C24161">
        <w:rPr>
          <w:rFonts w:ascii="Times New Roman" w:hAnsi="Times New Roman" w:cs="Times New Roman"/>
          <w:sz w:val="22"/>
          <w:szCs w:val="22"/>
        </w:rPr>
        <w:t xml:space="preserve"> ini tidak terjadi</w:t>
      </w:r>
      <w:r w:rsidRPr="00C24161">
        <w:rPr>
          <w:rFonts w:ascii="Times New Roman" w:hAnsi="Times New Roman" w:cs="Times New Roman"/>
          <w:sz w:val="22"/>
          <w:szCs w:val="22"/>
          <w:lang w:val="id-ID"/>
        </w:rPr>
        <w:t xml:space="preserve">lagi. </w:t>
      </w:r>
    </w:p>
    <w:p w:rsidR="004A34F7" w:rsidRPr="00C24161" w:rsidRDefault="00D96450" w:rsidP="00C24161">
      <w:pPr>
        <w:numPr>
          <w:ilvl w:val="0"/>
          <w:numId w:val="67"/>
        </w:numPr>
        <w:spacing w:before="100" w:beforeAutospacing="1"/>
        <w:outlineLvl w:val="0"/>
        <w:rPr>
          <w:rFonts w:ascii="Times New Roman" w:hAnsi="Times New Roman" w:cs="Times New Roman"/>
          <w:b/>
          <w:sz w:val="22"/>
          <w:szCs w:val="22"/>
          <w:lang w:val="id-ID"/>
        </w:rPr>
        <w:sectPr w:rsidR="004A34F7" w:rsidRPr="00C24161" w:rsidSect="005C7F0C">
          <w:footerReference w:type="default" r:id="rId34"/>
          <w:type w:val="continuous"/>
          <w:pgSz w:w="8391" w:h="11907" w:code="11"/>
          <w:pgMar w:top="1134" w:right="1134" w:bottom="1134" w:left="1418" w:header="720" w:footer="720" w:gutter="0"/>
          <w:pgNumType w:chapStyle="1"/>
          <w:cols w:space="720"/>
          <w:titlePg/>
          <w:docGrid w:linePitch="360"/>
        </w:sectPr>
      </w:pPr>
      <w:r w:rsidRPr="00C24161">
        <w:rPr>
          <w:rFonts w:ascii="Times New Roman" w:hAnsi="Times New Roman" w:cs="Times New Roman"/>
          <w:sz w:val="22"/>
          <w:szCs w:val="22"/>
        </w:rPr>
        <w:t>Diharapkan kepada seluruh masyarakat agar tidak melakukan kembali kegiatan penambangan minyak secara ilegal,</w:t>
      </w:r>
      <w:r w:rsidRPr="00C24161">
        <w:rPr>
          <w:rFonts w:ascii="Times New Roman" w:hAnsi="Times New Roman" w:cs="Times New Roman"/>
          <w:sz w:val="22"/>
          <w:szCs w:val="22"/>
          <w:lang w:val="id-ID"/>
        </w:rPr>
        <w:t xml:space="preserve"> meskipun banyak terdapat keuntungan dari kegiatan </w:t>
      </w:r>
      <w:r w:rsidRPr="00C24161">
        <w:rPr>
          <w:rFonts w:ascii="Times New Roman" w:hAnsi="Times New Roman" w:cs="Times New Roman"/>
          <w:i/>
          <w:sz w:val="22"/>
          <w:szCs w:val="22"/>
          <w:lang w:val="id-ID"/>
        </w:rPr>
        <w:t xml:space="preserve">Illegal Drilling </w:t>
      </w:r>
      <w:r w:rsidRPr="00C24161">
        <w:rPr>
          <w:rFonts w:ascii="Times New Roman" w:hAnsi="Times New Roman" w:cs="Times New Roman"/>
          <w:sz w:val="22"/>
          <w:szCs w:val="22"/>
          <w:lang w:val="id-ID"/>
        </w:rPr>
        <w:t>tersebut, namun lebih besar juga dampak Negatif dari kegiatan tersebut</w:t>
      </w:r>
      <w:r w:rsidRPr="00C24161">
        <w:rPr>
          <w:rFonts w:ascii="Times New Roman" w:hAnsi="Times New Roman" w:cs="Times New Roman"/>
          <w:sz w:val="22"/>
          <w:szCs w:val="22"/>
        </w:rPr>
        <w:t xml:space="preserve"> karena kegiatan tersebut dapat mengakibatkan kerusakan </w:t>
      </w:r>
      <w:r w:rsidRPr="00C24161">
        <w:rPr>
          <w:rFonts w:ascii="Times New Roman" w:hAnsi="Times New Roman" w:cs="Times New Roman"/>
          <w:sz w:val="22"/>
          <w:szCs w:val="22"/>
          <w:lang w:val="id-ID"/>
        </w:rPr>
        <w:t>E</w:t>
      </w:r>
      <w:r w:rsidRPr="00C24161">
        <w:rPr>
          <w:rFonts w:ascii="Times New Roman" w:hAnsi="Times New Roman" w:cs="Times New Roman"/>
          <w:sz w:val="22"/>
          <w:szCs w:val="22"/>
        </w:rPr>
        <w:t>kosistem</w:t>
      </w:r>
      <w:r w:rsidRPr="00C24161">
        <w:rPr>
          <w:rFonts w:ascii="Times New Roman" w:hAnsi="Times New Roman" w:cs="Times New Roman"/>
          <w:sz w:val="22"/>
          <w:szCs w:val="22"/>
          <w:lang w:val="id-ID"/>
        </w:rPr>
        <w:t>,P</w:t>
      </w:r>
      <w:r w:rsidRPr="00C24161">
        <w:rPr>
          <w:rFonts w:ascii="Times New Roman" w:hAnsi="Times New Roman" w:cs="Times New Roman"/>
          <w:sz w:val="22"/>
          <w:szCs w:val="22"/>
        </w:rPr>
        <w:t xml:space="preserve">encemaran </w:t>
      </w:r>
      <w:r w:rsidRPr="00C24161">
        <w:rPr>
          <w:rFonts w:ascii="Times New Roman" w:hAnsi="Times New Roman" w:cs="Times New Roman"/>
          <w:sz w:val="22"/>
          <w:szCs w:val="22"/>
          <w:lang w:val="id-ID"/>
        </w:rPr>
        <w:t>L</w:t>
      </w:r>
      <w:r w:rsidRPr="00C24161">
        <w:rPr>
          <w:rFonts w:ascii="Times New Roman" w:hAnsi="Times New Roman" w:cs="Times New Roman"/>
          <w:sz w:val="22"/>
          <w:szCs w:val="22"/>
        </w:rPr>
        <w:t xml:space="preserve">ingkungan </w:t>
      </w:r>
      <w:r w:rsidRPr="00C24161">
        <w:rPr>
          <w:rFonts w:ascii="Times New Roman" w:hAnsi="Times New Roman" w:cs="Times New Roman"/>
          <w:sz w:val="22"/>
          <w:szCs w:val="22"/>
          <w:lang w:val="id-ID"/>
        </w:rPr>
        <w:t>serta membahayakan  nyawa  manusia</w:t>
      </w:r>
      <w:r w:rsidR="004A34F7" w:rsidRPr="00C24161">
        <w:rPr>
          <w:rFonts w:ascii="Times New Roman" w:hAnsi="Times New Roman" w:cs="Times New Roman"/>
          <w:sz w:val="22"/>
          <w:szCs w:val="22"/>
          <w:lang w:val="id-ID"/>
        </w:rPr>
        <w:t>.</w:t>
      </w: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D56AE1" w:rsidRDefault="00D56AE1" w:rsidP="00C24161">
      <w:pPr>
        <w:spacing w:before="100" w:beforeAutospacing="1"/>
        <w:jc w:val="center"/>
        <w:outlineLvl w:val="0"/>
        <w:rPr>
          <w:rFonts w:ascii="Times New Roman" w:hAnsi="Times New Roman" w:cs="Times New Roman"/>
          <w:b/>
          <w:sz w:val="22"/>
          <w:szCs w:val="22"/>
          <w:lang w:val="id-ID"/>
        </w:rPr>
      </w:pPr>
    </w:p>
    <w:p w:rsidR="00511BE0" w:rsidRDefault="00511BE0" w:rsidP="00C24161">
      <w:pPr>
        <w:spacing w:before="100" w:beforeAutospacing="1"/>
        <w:jc w:val="center"/>
        <w:outlineLvl w:val="0"/>
        <w:rPr>
          <w:rFonts w:ascii="Times New Roman" w:hAnsi="Times New Roman" w:cs="Times New Roman"/>
          <w:b/>
          <w:sz w:val="22"/>
          <w:szCs w:val="22"/>
        </w:rPr>
        <w:sectPr w:rsidR="00511BE0" w:rsidSect="00C24161">
          <w:headerReference w:type="default" r:id="rId35"/>
          <w:type w:val="continuous"/>
          <w:pgSz w:w="8391" w:h="11907" w:code="11"/>
          <w:pgMar w:top="1134" w:right="1134" w:bottom="1134" w:left="1418" w:header="720" w:footer="720" w:gutter="0"/>
          <w:pgNumType w:chapStyle="1"/>
          <w:cols w:space="720"/>
          <w:titlePg/>
          <w:docGrid w:linePitch="360"/>
        </w:sectPr>
      </w:pPr>
    </w:p>
    <w:p w:rsidR="005F13C8" w:rsidRPr="00C24161" w:rsidRDefault="00D96450" w:rsidP="00C24161">
      <w:pPr>
        <w:spacing w:before="100" w:beforeAutospacing="1"/>
        <w:jc w:val="center"/>
        <w:outlineLvl w:val="0"/>
        <w:rPr>
          <w:rFonts w:ascii="Times New Roman" w:hAnsi="Times New Roman" w:cs="Times New Roman"/>
          <w:b/>
          <w:sz w:val="22"/>
          <w:szCs w:val="22"/>
        </w:rPr>
      </w:pPr>
      <w:r w:rsidRPr="00C24161">
        <w:rPr>
          <w:rFonts w:ascii="Times New Roman" w:hAnsi="Times New Roman" w:cs="Times New Roman"/>
          <w:b/>
          <w:sz w:val="22"/>
          <w:szCs w:val="22"/>
        </w:rPr>
        <w:t>DAFTAR PUSTAKA</w:t>
      </w:r>
    </w:p>
    <w:p w:rsidR="005F13C8" w:rsidRPr="00C24161" w:rsidRDefault="005F13C8" w:rsidP="00C24161">
      <w:pPr>
        <w:jc w:val="both"/>
        <w:rPr>
          <w:rFonts w:ascii="Times New Roman" w:hAnsi="Times New Roman" w:cs="Times New Roman"/>
          <w:sz w:val="22"/>
          <w:szCs w:val="22"/>
        </w:rPr>
      </w:pPr>
    </w:p>
    <w:p w:rsidR="005F13C8" w:rsidRPr="00C24161" w:rsidRDefault="00D96450" w:rsidP="00C24161">
      <w:pPr>
        <w:pStyle w:val="FootnoteText"/>
        <w:jc w:val="both"/>
        <w:outlineLvl w:val="0"/>
        <w:rPr>
          <w:rFonts w:cs="Times New Roman"/>
          <w:b/>
          <w:bCs/>
          <w:sz w:val="22"/>
          <w:szCs w:val="22"/>
        </w:rPr>
      </w:pPr>
      <w:r w:rsidRPr="00C24161">
        <w:rPr>
          <w:rFonts w:cs="Times New Roman"/>
          <w:b/>
          <w:bCs/>
          <w:sz w:val="22"/>
          <w:szCs w:val="22"/>
        </w:rPr>
        <w:t>Sumber Hukum</w:t>
      </w:r>
    </w:p>
    <w:p w:rsidR="005F13C8" w:rsidRPr="00C24161" w:rsidRDefault="00D96450" w:rsidP="00C24161">
      <w:pPr>
        <w:pStyle w:val="FootnoteText"/>
        <w:jc w:val="both"/>
        <w:outlineLvl w:val="0"/>
        <w:rPr>
          <w:rFonts w:cs="Times New Roman"/>
          <w:i/>
          <w:sz w:val="22"/>
          <w:szCs w:val="22"/>
        </w:rPr>
      </w:pPr>
      <w:r w:rsidRPr="00C24161">
        <w:rPr>
          <w:rFonts w:cs="Times New Roman"/>
          <w:i/>
          <w:sz w:val="22"/>
          <w:szCs w:val="22"/>
        </w:rPr>
        <w:t>Al-Qur’an</w:t>
      </w:r>
    </w:p>
    <w:p w:rsidR="005F13C8" w:rsidRPr="00C24161" w:rsidRDefault="00D96450" w:rsidP="00C24161">
      <w:pPr>
        <w:pStyle w:val="FootnoteText"/>
        <w:jc w:val="both"/>
        <w:outlineLvl w:val="0"/>
        <w:rPr>
          <w:rFonts w:cs="Times New Roman"/>
          <w:i/>
          <w:sz w:val="22"/>
          <w:szCs w:val="22"/>
        </w:rPr>
      </w:pPr>
      <w:r w:rsidRPr="00C24161">
        <w:rPr>
          <w:rFonts w:cs="Times New Roman"/>
          <w:i/>
          <w:sz w:val="22"/>
          <w:szCs w:val="22"/>
        </w:rPr>
        <w:t>Undang-Undang Dasar Negara Republik Indonesia 1945</w:t>
      </w:r>
    </w:p>
    <w:p w:rsidR="005F13C8" w:rsidRPr="00C24161" w:rsidRDefault="00D96450" w:rsidP="00C24161">
      <w:pPr>
        <w:pStyle w:val="FootnoteText"/>
        <w:jc w:val="both"/>
        <w:rPr>
          <w:rFonts w:cs="Times New Roman"/>
          <w:i/>
          <w:sz w:val="22"/>
          <w:szCs w:val="22"/>
        </w:rPr>
      </w:pPr>
      <w:r w:rsidRPr="00C24161">
        <w:rPr>
          <w:rFonts w:cs="Times New Roman"/>
          <w:i/>
          <w:sz w:val="22"/>
          <w:szCs w:val="22"/>
        </w:rPr>
        <w:t>Undang – Undang Nomor 22 Tahun 2001 Tentang  Minyak dan Gas Bumi.</w:t>
      </w:r>
    </w:p>
    <w:p w:rsidR="005F13C8" w:rsidRPr="00C24161" w:rsidRDefault="00D96450" w:rsidP="00C24161">
      <w:pPr>
        <w:jc w:val="both"/>
        <w:rPr>
          <w:rFonts w:ascii="Times New Roman" w:hAnsi="Times New Roman" w:cs="Times New Roman"/>
          <w:i/>
          <w:sz w:val="22"/>
          <w:szCs w:val="22"/>
        </w:rPr>
      </w:pPr>
      <w:r w:rsidRPr="00C24161">
        <w:rPr>
          <w:rFonts w:ascii="Times New Roman" w:hAnsi="Times New Roman" w:cs="Times New Roman"/>
          <w:i/>
          <w:sz w:val="22"/>
          <w:szCs w:val="22"/>
        </w:rPr>
        <w:t>Peraturan Menteri Energi dan Sumber Daya Mineral Nomor 01 Tahun 2008</w:t>
      </w:r>
    </w:p>
    <w:p w:rsidR="005F13C8" w:rsidRPr="00C24161" w:rsidRDefault="00D96450" w:rsidP="00C24161">
      <w:pPr>
        <w:pStyle w:val="FootnoteText"/>
        <w:rPr>
          <w:rFonts w:cs="Times New Roman"/>
          <w:i/>
          <w:iCs/>
          <w:sz w:val="22"/>
          <w:szCs w:val="22"/>
        </w:rPr>
      </w:pPr>
      <w:r w:rsidRPr="00C24161">
        <w:rPr>
          <w:rFonts w:cs="Times New Roman"/>
          <w:i/>
          <w:iCs/>
          <w:sz w:val="22"/>
          <w:szCs w:val="22"/>
        </w:rPr>
        <w:t>Pemda Aceh No.6 tahun 2014 tentang hukum Jinayat.</w:t>
      </w:r>
    </w:p>
    <w:p w:rsidR="005F13C8" w:rsidRPr="00C24161" w:rsidRDefault="005F13C8" w:rsidP="00C24161">
      <w:pPr>
        <w:jc w:val="both"/>
        <w:outlineLvl w:val="0"/>
        <w:rPr>
          <w:rFonts w:ascii="Times New Roman" w:hAnsi="Times New Roman" w:cs="Times New Roman"/>
          <w:b/>
          <w:sz w:val="22"/>
          <w:szCs w:val="22"/>
          <w:lang w:val="id-ID"/>
        </w:rPr>
      </w:pPr>
    </w:p>
    <w:p w:rsidR="005F13C8" w:rsidRPr="00C24161" w:rsidRDefault="00D96450" w:rsidP="00C24161">
      <w:pPr>
        <w:jc w:val="both"/>
        <w:outlineLvl w:val="0"/>
        <w:rPr>
          <w:rFonts w:ascii="Times New Roman" w:hAnsi="Times New Roman" w:cs="Times New Roman"/>
          <w:b/>
          <w:sz w:val="22"/>
          <w:szCs w:val="22"/>
        </w:rPr>
      </w:pPr>
      <w:r w:rsidRPr="00C24161">
        <w:rPr>
          <w:rFonts w:ascii="Times New Roman" w:hAnsi="Times New Roman" w:cs="Times New Roman"/>
          <w:b/>
          <w:sz w:val="22"/>
          <w:szCs w:val="22"/>
        </w:rPr>
        <w:t xml:space="preserve">Buku </w:t>
      </w:r>
    </w:p>
    <w:p w:rsidR="005F13C8" w:rsidRPr="00C24161" w:rsidRDefault="00D96450" w:rsidP="00C24161">
      <w:pPr>
        <w:pStyle w:val="FootnoteText"/>
        <w:jc w:val="both"/>
        <w:rPr>
          <w:rFonts w:cs="Times New Roman"/>
          <w:sz w:val="22"/>
          <w:szCs w:val="22"/>
        </w:rPr>
      </w:pPr>
      <w:r w:rsidRPr="00C24161">
        <w:rPr>
          <w:rFonts w:cs="Times New Roman"/>
          <w:sz w:val="22"/>
          <w:szCs w:val="22"/>
        </w:rPr>
        <w:t xml:space="preserve">Hs, Salim. </w:t>
      </w:r>
      <w:r w:rsidRPr="00C24161">
        <w:rPr>
          <w:rFonts w:cs="Times New Roman"/>
          <w:i/>
          <w:sz w:val="22"/>
          <w:szCs w:val="22"/>
        </w:rPr>
        <w:t xml:space="preserve">Hukum Pertambangan Indonesia. </w:t>
      </w:r>
      <w:r w:rsidRPr="00C24161">
        <w:rPr>
          <w:rFonts w:cs="Times New Roman"/>
          <w:sz w:val="22"/>
          <w:szCs w:val="22"/>
        </w:rPr>
        <w:t xml:space="preserve">Jakarta: Persada, </w:t>
      </w:r>
      <w:r w:rsidR="00D56AE1">
        <w:rPr>
          <w:rFonts w:cs="Times New Roman"/>
          <w:sz w:val="22"/>
          <w:szCs w:val="22"/>
        </w:rPr>
        <w:tab/>
      </w:r>
      <w:r w:rsidRPr="00C24161">
        <w:rPr>
          <w:rFonts w:cs="Times New Roman"/>
          <w:sz w:val="22"/>
          <w:szCs w:val="22"/>
        </w:rPr>
        <w:t>2005.</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Raharjo</w:t>
      </w:r>
      <w:r w:rsidRPr="00C24161">
        <w:rPr>
          <w:rFonts w:ascii="Times New Roman" w:hAnsi="Times New Roman" w:cs="Times New Roman"/>
          <w:sz w:val="22"/>
          <w:szCs w:val="22"/>
          <w:lang w:val="id-ID"/>
        </w:rPr>
        <w:t>,</w:t>
      </w:r>
      <w:r w:rsidRPr="00C24161">
        <w:rPr>
          <w:rFonts w:ascii="Times New Roman" w:hAnsi="Times New Roman" w:cs="Times New Roman"/>
          <w:sz w:val="22"/>
          <w:szCs w:val="22"/>
        </w:rPr>
        <w:t xml:space="preserve"> Satjipto</w:t>
      </w:r>
      <w:r w:rsidRPr="00C24161">
        <w:rPr>
          <w:rFonts w:ascii="Times New Roman" w:hAnsi="Times New Roman" w:cs="Times New Roman"/>
          <w:sz w:val="22"/>
          <w:szCs w:val="22"/>
          <w:lang w:val="id-ID"/>
        </w:rPr>
        <w:t xml:space="preserve">. </w:t>
      </w:r>
      <w:r w:rsidRPr="00C24161">
        <w:rPr>
          <w:rFonts w:ascii="Times New Roman" w:hAnsi="Times New Roman" w:cs="Times New Roman"/>
          <w:i/>
          <w:sz w:val="22"/>
          <w:szCs w:val="22"/>
        </w:rPr>
        <w:t>Hukum dan Masyarakat</w:t>
      </w:r>
      <w:r w:rsidRPr="00C24161">
        <w:rPr>
          <w:rFonts w:ascii="Times New Roman" w:hAnsi="Times New Roman" w:cs="Times New Roman"/>
          <w:sz w:val="22"/>
          <w:szCs w:val="22"/>
        </w:rPr>
        <w:t>, Bandung: Angkasa</w:t>
      </w:r>
      <w:r w:rsidRPr="00C24161">
        <w:rPr>
          <w:rFonts w:ascii="Times New Roman" w:hAnsi="Times New Roman" w:cs="Times New Roman"/>
          <w:sz w:val="22"/>
          <w:szCs w:val="22"/>
          <w:lang w:val="id-ID"/>
        </w:rPr>
        <w:t xml:space="preserve">, </w:t>
      </w:r>
      <w:r w:rsidR="00D56AE1">
        <w:rPr>
          <w:rFonts w:ascii="Times New Roman" w:hAnsi="Times New Roman" w:cs="Times New Roman"/>
          <w:sz w:val="22"/>
          <w:szCs w:val="22"/>
          <w:lang w:val="id-ID"/>
        </w:rPr>
        <w:tab/>
      </w:r>
      <w:r w:rsidRPr="00C24161">
        <w:rPr>
          <w:rFonts w:ascii="Times New Roman" w:hAnsi="Times New Roman" w:cs="Times New Roman"/>
          <w:sz w:val="22"/>
          <w:szCs w:val="22"/>
          <w:lang w:val="id-ID"/>
        </w:rPr>
        <w:t>1980.</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Sedarto</w:t>
      </w:r>
      <w:r w:rsidRPr="00C24161">
        <w:rPr>
          <w:rFonts w:ascii="Times New Roman" w:hAnsi="Times New Roman" w:cs="Times New Roman"/>
          <w:sz w:val="22"/>
          <w:szCs w:val="22"/>
          <w:lang w:val="id-ID"/>
        </w:rPr>
        <w:t>.</w:t>
      </w:r>
      <w:r w:rsidRPr="00C24161">
        <w:rPr>
          <w:rFonts w:ascii="Times New Roman" w:hAnsi="Times New Roman" w:cs="Times New Roman"/>
          <w:i/>
          <w:sz w:val="22"/>
          <w:szCs w:val="22"/>
        </w:rPr>
        <w:t>Hukum dan Hukum Pidana</w:t>
      </w:r>
      <w:r w:rsidRPr="00C24161">
        <w:rPr>
          <w:rFonts w:ascii="Times New Roman" w:hAnsi="Times New Roman" w:cs="Times New Roman"/>
          <w:i/>
          <w:sz w:val="22"/>
          <w:szCs w:val="22"/>
          <w:lang w:val="id-ID"/>
        </w:rPr>
        <w:t>,</w:t>
      </w:r>
      <w:r w:rsidRPr="00C24161">
        <w:rPr>
          <w:rFonts w:ascii="Times New Roman" w:hAnsi="Times New Roman" w:cs="Times New Roman"/>
          <w:sz w:val="22"/>
          <w:szCs w:val="22"/>
        </w:rPr>
        <w:t xml:space="preserve"> Bandung: Alumni</w:t>
      </w:r>
      <w:r w:rsidRPr="00C24161">
        <w:rPr>
          <w:rFonts w:ascii="Times New Roman" w:hAnsi="Times New Roman" w:cs="Times New Roman"/>
          <w:sz w:val="22"/>
          <w:szCs w:val="22"/>
          <w:lang w:val="id-ID"/>
        </w:rPr>
        <w:t>, 1986.</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S</w:t>
      </w:r>
      <w:r w:rsidRPr="00C24161">
        <w:rPr>
          <w:rFonts w:ascii="Times New Roman" w:hAnsi="Times New Roman" w:cs="Times New Roman"/>
          <w:sz w:val="22"/>
          <w:szCs w:val="22"/>
        </w:rPr>
        <w:t>upramono,</w:t>
      </w:r>
      <w:r w:rsidRPr="00C24161">
        <w:rPr>
          <w:rFonts w:ascii="Times New Roman" w:hAnsi="Times New Roman" w:cs="Times New Roman"/>
          <w:sz w:val="22"/>
          <w:szCs w:val="22"/>
          <w:lang w:val="id-ID"/>
        </w:rPr>
        <w:t xml:space="preserve"> Gatot. </w:t>
      </w:r>
      <w:r w:rsidRPr="00C24161">
        <w:rPr>
          <w:rFonts w:ascii="Times New Roman" w:hAnsi="Times New Roman" w:cs="Times New Roman"/>
          <w:i/>
          <w:sz w:val="22"/>
          <w:szCs w:val="22"/>
        </w:rPr>
        <w:t xml:space="preserve">Hukum Pertambangan Mineral dan Batubara </w:t>
      </w:r>
      <w:r w:rsidR="00D56AE1">
        <w:rPr>
          <w:rFonts w:ascii="Times New Roman" w:hAnsi="Times New Roman" w:cs="Times New Roman"/>
          <w:i/>
          <w:sz w:val="22"/>
          <w:szCs w:val="22"/>
          <w:lang w:val="id-ID"/>
        </w:rPr>
        <w:tab/>
      </w:r>
      <w:r w:rsidRPr="00C24161">
        <w:rPr>
          <w:rFonts w:ascii="Times New Roman" w:hAnsi="Times New Roman" w:cs="Times New Roman"/>
          <w:i/>
          <w:sz w:val="22"/>
          <w:szCs w:val="22"/>
        </w:rPr>
        <w:t>Di Indonesia</w:t>
      </w:r>
      <w:r w:rsidRPr="00C24161">
        <w:rPr>
          <w:rFonts w:ascii="Times New Roman" w:hAnsi="Times New Roman" w:cs="Times New Roman"/>
          <w:i/>
          <w:sz w:val="22"/>
          <w:szCs w:val="22"/>
          <w:lang w:val="id-ID"/>
        </w:rPr>
        <w:t>.</w:t>
      </w:r>
      <w:r w:rsidRPr="00C24161">
        <w:rPr>
          <w:rFonts w:ascii="Times New Roman" w:hAnsi="Times New Roman" w:cs="Times New Roman"/>
          <w:sz w:val="22"/>
          <w:szCs w:val="22"/>
          <w:lang w:val="id-ID"/>
        </w:rPr>
        <w:tab/>
      </w:r>
      <w:r w:rsidRPr="00C24161">
        <w:rPr>
          <w:rFonts w:ascii="Times New Roman" w:hAnsi="Times New Roman" w:cs="Times New Roman"/>
          <w:sz w:val="22"/>
          <w:szCs w:val="22"/>
        </w:rPr>
        <w:t>Jakarta: Rineka Cipta</w:t>
      </w:r>
      <w:r w:rsidRPr="00C24161">
        <w:rPr>
          <w:rFonts w:ascii="Times New Roman" w:hAnsi="Times New Roman" w:cs="Times New Roman"/>
          <w:sz w:val="22"/>
          <w:szCs w:val="22"/>
          <w:lang w:val="id-ID"/>
        </w:rPr>
        <w:t>, 2012.</w:t>
      </w: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Irvan,Nurul</w:t>
      </w:r>
      <w:r w:rsidRPr="00C24161">
        <w:rPr>
          <w:rFonts w:ascii="Times New Roman" w:hAnsi="Times New Roman" w:cs="Times New Roman"/>
          <w:sz w:val="22"/>
          <w:szCs w:val="22"/>
          <w:lang w:val="id-ID"/>
        </w:rPr>
        <w:t xml:space="preserve"> dan</w:t>
      </w:r>
      <w:r w:rsidRPr="00C24161">
        <w:rPr>
          <w:rFonts w:ascii="Times New Roman" w:hAnsi="Times New Roman" w:cs="Times New Roman"/>
          <w:sz w:val="22"/>
          <w:szCs w:val="22"/>
        </w:rPr>
        <w:t xml:space="preserve">  Masyarofah. </w:t>
      </w:r>
      <w:r w:rsidRPr="00C24161">
        <w:rPr>
          <w:rFonts w:ascii="Times New Roman" w:hAnsi="Times New Roman" w:cs="Times New Roman"/>
          <w:i/>
          <w:sz w:val="22"/>
          <w:szCs w:val="22"/>
        </w:rPr>
        <w:t>Fiqh Jinayah</w:t>
      </w:r>
      <w:r w:rsidRPr="00C24161">
        <w:rPr>
          <w:rFonts w:ascii="Times New Roman" w:hAnsi="Times New Roman" w:cs="Times New Roman"/>
          <w:sz w:val="22"/>
          <w:szCs w:val="22"/>
        </w:rPr>
        <w:t>. Jakarta: Amzah</w:t>
      </w:r>
      <w:r w:rsidRPr="00C24161">
        <w:rPr>
          <w:rFonts w:ascii="Times New Roman" w:hAnsi="Times New Roman" w:cs="Times New Roman"/>
          <w:sz w:val="22"/>
          <w:szCs w:val="22"/>
          <w:lang w:val="id-ID"/>
        </w:rPr>
        <w:t xml:space="preserve">, </w:t>
      </w:r>
      <w:r w:rsidR="00D56AE1">
        <w:rPr>
          <w:rFonts w:ascii="Times New Roman" w:hAnsi="Times New Roman" w:cs="Times New Roman"/>
          <w:sz w:val="22"/>
          <w:szCs w:val="22"/>
          <w:lang w:val="id-ID"/>
        </w:rPr>
        <w:tab/>
      </w:r>
      <w:r w:rsidRPr="00C24161">
        <w:rPr>
          <w:rFonts w:ascii="Times New Roman" w:hAnsi="Times New Roman" w:cs="Times New Roman"/>
          <w:sz w:val="22"/>
          <w:szCs w:val="22"/>
          <w:lang w:val="id-ID"/>
        </w:rPr>
        <w:t>2013.</w:t>
      </w:r>
    </w:p>
    <w:p w:rsidR="005F13C8" w:rsidRPr="00C24161" w:rsidRDefault="00D96450" w:rsidP="00C24161">
      <w:pPr>
        <w:pStyle w:val="FootnoteText"/>
        <w:jc w:val="both"/>
        <w:rPr>
          <w:rFonts w:cs="Times New Roman"/>
          <w:sz w:val="22"/>
          <w:szCs w:val="22"/>
        </w:rPr>
      </w:pPr>
      <w:r w:rsidRPr="00C24161">
        <w:rPr>
          <w:rFonts w:cs="Times New Roman"/>
          <w:sz w:val="22"/>
          <w:szCs w:val="22"/>
        </w:rPr>
        <w:t xml:space="preserve">Muslich, Wardi. </w:t>
      </w:r>
      <w:r w:rsidRPr="00C24161">
        <w:rPr>
          <w:rFonts w:cs="Times New Roman"/>
          <w:i/>
          <w:sz w:val="22"/>
          <w:szCs w:val="22"/>
        </w:rPr>
        <w:t xml:space="preserve">Hukum Pidana Islam. </w:t>
      </w:r>
      <w:r w:rsidRPr="00C24161">
        <w:rPr>
          <w:rFonts w:cs="Times New Roman"/>
          <w:sz w:val="22"/>
          <w:szCs w:val="22"/>
        </w:rPr>
        <w:t xml:space="preserve">Jakarta: Sinar Grafika, </w:t>
      </w:r>
      <w:r w:rsidR="00D56AE1">
        <w:rPr>
          <w:rFonts w:cs="Times New Roman"/>
          <w:sz w:val="22"/>
          <w:szCs w:val="22"/>
        </w:rPr>
        <w:tab/>
      </w:r>
      <w:r w:rsidRPr="00C24161">
        <w:rPr>
          <w:rFonts w:cs="Times New Roman"/>
          <w:sz w:val="22"/>
          <w:szCs w:val="22"/>
        </w:rPr>
        <w:t>2005.</w:t>
      </w:r>
    </w:p>
    <w:p w:rsidR="005F13C8" w:rsidRPr="00C24161" w:rsidRDefault="00D96450" w:rsidP="00C24161">
      <w:pPr>
        <w:pStyle w:val="FootnoteText"/>
        <w:jc w:val="both"/>
        <w:rPr>
          <w:rFonts w:cs="Times New Roman"/>
          <w:sz w:val="22"/>
          <w:szCs w:val="22"/>
        </w:rPr>
      </w:pPr>
      <w:r w:rsidRPr="00C24161">
        <w:rPr>
          <w:rFonts w:cs="Times New Roman"/>
          <w:sz w:val="22"/>
          <w:szCs w:val="22"/>
        </w:rPr>
        <w:t xml:space="preserve">Waluyo, Bambang. </w:t>
      </w:r>
      <w:r w:rsidRPr="00C24161">
        <w:rPr>
          <w:rFonts w:cs="Times New Roman"/>
          <w:i/>
          <w:sz w:val="22"/>
          <w:szCs w:val="22"/>
        </w:rPr>
        <w:t xml:space="preserve">Metode Penelitian Hukum. </w:t>
      </w:r>
      <w:r w:rsidRPr="00C24161">
        <w:rPr>
          <w:rFonts w:cs="Times New Roman"/>
          <w:sz w:val="22"/>
          <w:szCs w:val="22"/>
        </w:rPr>
        <w:t xml:space="preserve">Jakarta: Rajawali </w:t>
      </w:r>
      <w:r w:rsidR="00D56AE1">
        <w:rPr>
          <w:rFonts w:cs="Times New Roman"/>
          <w:sz w:val="22"/>
          <w:szCs w:val="22"/>
        </w:rPr>
        <w:tab/>
      </w:r>
      <w:r w:rsidRPr="00C24161">
        <w:rPr>
          <w:rFonts w:cs="Times New Roman"/>
          <w:sz w:val="22"/>
          <w:szCs w:val="22"/>
        </w:rPr>
        <w:t>Press, 2010.</w:t>
      </w:r>
    </w:p>
    <w:p w:rsidR="005F13C8" w:rsidRPr="00C24161" w:rsidRDefault="00D96450" w:rsidP="00C24161">
      <w:pPr>
        <w:pStyle w:val="FootnoteText"/>
        <w:spacing w:after="240"/>
        <w:jc w:val="both"/>
        <w:rPr>
          <w:rFonts w:cs="Times New Roman"/>
          <w:sz w:val="22"/>
          <w:szCs w:val="22"/>
        </w:rPr>
      </w:pPr>
      <w:r w:rsidRPr="00C24161">
        <w:rPr>
          <w:rFonts w:cs="Times New Roman"/>
          <w:sz w:val="22"/>
          <w:szCs w:val="22"/>
        </w:rPr>
        <w:t xml:space="preserve">Sunggono, Bambang. Metodologi Penelitian Hukum. Jakarta: </w:t>
      </w:r>
      <w:r w:rsidR="00D56AE1">
        <w:rPr>
          <w:rFonts w:cs="Times New Roman"/>
          <w:sz w:val="22"/>
          <w:szCs w:val="22"/>
        </w:rPr>
        <w:tab/>
      </w:r>
      <w:r w:rsidRPr="00C24161">
        <w:rPr>
          <w:rFonts w:cs="Times New Roman"/>
          <w:sz w:val="22"/>
          <w:szCs w:val="22"/>
        </w:rPr>
        <w:t xml:space="preserve">Raja Grafindo </w:t>
      </w:r>
      <w:r w:rsidRPr="00C24161">
        <w:rPr>
          <w:rFonts w:cs="Times New Roman"/>
          <w:sz w:val="22"/>
          <w:szCs w:val="22"/>
        </w:rPr>
        <w:tab/>
        <w:t>Persada, 2001.</w:t>
      </w:r>
    </w:p>
    <w:p w:rsidR="005F13C8" w:rsidRPr="00C24161" w:rsidRDefault="00D96450" w:rsidP="00C24161">
      <w:pPr>
        <w:pStyle w:val="FootnoteText"/>
        <w:spacing w:after="240"/>
        <w:jc w:val="both"/>
        <w:rPr>
          <w:rFonts w:cs="Times New Roman"/>
          <w:sz w:val="22"/>
          <w:szCs w:val="22"/>
        </w:rPr>
      </w:pPr>
      <w:r w:rsidRPr="00C24161">
        <w:rPr>
          <w:rFonts w:cs="Times New Roman"/>
          <w:sz w:val="22"/>
          <w:szCs w:val="22"/>
        </w:rPr>
        <w:t xml:space="preserve">Amiruddin dan Zainal Asikin. </w:t>
      </w:r>
      <w:r w:rsidRPr="00C24161">
        <w:rPr>
          <w:rFonts w:cs="Times New Roman"/>
          <w:i/>
          <w:sz w:val="22"/>
          <w:szCs w:val="22"/>
        </w:rPr>
        <w:t xml:space="preserve">Pengantar Metode Penelitian </w:t>
      </w:r>
      <w:r w:rsidR="00D56AE1">
        <w:rPr>
          <w:rFonts w:cs="Times New Roman"/>
          <w:i/>
          <w:sz w:val="22"/>
          <w:szCs w:val="22"/>
        </w:rPr>
        <w:tab/>
      </w:r>
      <w:r w:rsidRPr="00C24161">
        <w:rPr>
          <w:rFonts w:cs="Times New Roman"/>
          <w:i/>
          <w:sz w:val="22"/>
          <w:szCs w:val="22"/>
        </w:rPr>
        <w:t>Hukum</w:t>
      </w:r>
      <w:r w:rsidRPr="00C24161">
        <w:rPr>
          <w:rFonts w:cs="Times New Roman"/>
          <w:sz w:val="22"/>
          <w:szCs w:val="22"/>
        </w:rPr>
        <w:t xml:space="preserve">. Jakarta: Raja </w:t>
      </w:r>
      <w:r w:rsidRPr="00C24161">
        <w:rPr>
          <w:rFonts w:cs="Times New Roman"/>
          <w:sz w:val="22"/>
          <w:szCs w:val="22"/>
        </w:rPr>
        <w:tab/>
        <w:t>Grafindo Persada, 2004.</w:t>
      </w:r>
    </w:p>
    <w:p w:rsidR="005F13C8" w:rsidRPr="00C24161" w:rsidRDefault="00D96450" w:rsidP="00C24161">
      <w:pPr>
        <w:pStyle w:val="FootnoteText"/>
        <w:jc w:val="both"/>
        <w:rPr>
          <w:rFonts w:cs="Times New Roman"/>
          <w:sz w:val="22"/>
          <w:szCs w:val="22"/>
        </w:rPr>
      </w:pPr>
      <w:r w:rsidRPr="00C24161">
        <w:rPr>
          <w:rFonts w:cs="Times New Roman"/>
          <w:sz w:val="22"/>
          <w:szCs w:val="22"/>
        </w:rPr>
        <w:t xml:space="preserve">Ali, Zainuddin. </w:t>
      </w:r>
      <w:r w:rsidRPr="00C24161">
        <w:rPr>
          <w:rFonts w:cs="Times New Roman"/>
          <w:i/>
          <w:sz w:val="22"/>
          <w:szCs w:val="22"/>
        </w:rPr>
        <w:t>Metode Penelitian Hukum</w:t>
      </w:r>
      <w:r w:rsidRPr="00C24161">
        <w:rPr>
          <w:rFonts w:cs="Times New Roman"/>
          <w:sz w:val="22"/>
          <w:szCs w:val="22"/>
        </w:rPr>
        <w:t>. Jakarta: Sinar Grafika, 2015.</w:t>
      </w:r>
    </w:p>
    <w:p w:rsidR="005F13C8" w:rsidRPr="00C24161" w:rsidRDefault="00D96450" w:rsidP="00C24161">
      <w:pPr>
        <w:jc w:val="both"/>
        <w:rPr>
          <w:rFonts w:ascii="Times New Roman" w:hAnsi="Times New Roman" w:cs="Times New Roman"/>
          <w:bCs/>
          <w:sz w:val="22"/>
          <w:szCs w:val="22"/>
          <w:lang w:val="id-ID"/>
        </w:rPr>
      </w:pPr>
      <w:r w:rsidRPr="00C24161">
        <w:rPr>
          <w:rFonts w:ascii="Times New Roman" w:hAnsi="Times New Roman" w:cs="Times New Roman"/>
          <w:bCs/>
          <w:sz w:val="22"/>
          <w:szCs w:val="22"/>
          <w:lang w:val="id-ID"/>
        </w:rPr>
        <w:t xml:space="preserve">Marzuki, Peter Mahmud.  </w:t>
      </w:r>
      <w:r w:rsidRPr="00C24161">
        <w:rPr>
          <w:rFonts w:ascii="Times New Roman" w:hAnsi="Times New Roman" w:cs="Times New Roman"/>
          <w:bCs/>
          <w:i/>
          <w:iCs/>
          <w:sz w:val="22"/>
          <w:szCs w:val="22"/>
          <w:lang w:val="id-ID"/>
        </w:rPr>
        <w:t xml:space="preserve">Pengantar Ilmu Hukum. </w:t>
      </w:r>
      <w:r w:rsidRPr="00C24161">
        <w:rPr>
          <w:rFonts w:ascii="Times New Roman" w:hAnsi="Times New Roman" w:cs="Times New Roman"/>
          <w:bCs/>
          <w:sz w:val="22"/>
          <w:szCs w:val="22"/>
          <w:lang w:val="id-ID"/>
        </w:rPr>
        <w:t xml:space="preserve">Jakarta : Kencana Prenada, </w:t>
      </w:r>
      <w:r w:rsidRPr="00C24161">
        <w:rPr>
          <w:rFonts w:ascii="Times New Roman" w:hAnsi="Times New Roman" w:cs="Times New Roman"/>
          <w:bCs/>
          <w:sz w:val="22"/>
          <w:szCs w:val="22"/>
          <w:lang w:val="id-ID"/>
        </w:rPr>
        <w:tab/>
        <w:t>2012.</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Arief</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Barda Nawawi</w:t>
      </w:r>
      <w:r w:rsidRPr="00C24161">
        <w:rPr>
          <w:rFonts w:ascii="Times New Roman" w:hAnsi="Times New Roman" w:cs="Times New Roman"/>
          <w:sz w:val="22"/>
          <w:szCs w:val="22"/>
          <w:lang w:val="id-ID"/>
        </w:rPr>
        <w:t xml:space="preserve">. </w:t>
      </w:r>
      <w:r w:rsidRPr="00C24161">
        <w:rPr>
          <w:rFonts w:ascii="Times New Roman" w:hAnsi="Times New Roman" w:cs="Times New Roman"/>
          <w:i/>
          <w:iCs/>
          <w:sz w:val="22"/>
          <w:szCs w:val="22"/>
        </w:rPr>
        <w:t>Masalah Kebijakan Hukum dan Kebijakan Penanggulan</w:t>
      </w:r>
      <w:r w:rsidRPr="00C24161">
        <w:rPr>
          <w:rFonts w:ascii="Times New Roman" w:hAnsi="Times New Roman" w:cs="Times New Roman"/>
          <w:i/>
          <w:iCs/>
          <w:sz w:val="22"/>
          <w:szCs w:val="22"/>
          <w:lang w:val="id-ID"/>
        </w:rPr>
        <w:tab/>
      </w:r>
      <w:r w:rsidRPr="00C24161">
        <w:rPr>
          <w:rFonts w:ascii="Times New Roman" w:hAnsi="Times New Roman" w:cs="Times New Roman"/>
          <w:i/>
          <w:iCs/>
          <w:sz w:val="22"/>
          <w:szCs w:val="22"/>
        </w:rPr>
        <w:t>Kejahatan</w:t>
      </w:r>
      <w:r w:rsidRPr="00C24161">
        <w:rPr>
          <w:rFonts w:ascii="Times New Roman" w:hAnsi="Times New Roman" w:cs="Times New Roman"/>
          <w:i/>
          <w:iCs/>
          <w:sz w:val="22"/>
          <w:szCs w:val="22"/>
          <w:lang w:val="id-ID"/>
        </w:rPr>
        <w:t xml:space="preserve">. </w:t>
      </w:r>
      <w:r w:rsidRPr="00C24161">
        <w:rPr>
          <w:rFonts w:ascii="Times New Roman" w:hAnsi="Times New Roman" w:cs="Times New Roman"/>
          <w:sz w:val="22"/>
          <w:szCs w:val="22"/>
        </w:rPr>
        <w:t>Bandung</w:t>
      </w:r>
      <w:r w:rsidRPr="00C24161">
        <w:rPr>
          <w:rFonts w:ascii="Times New Roman" w:hAnsi="Times New Roman" w:cs="Times New Roman"/>
          <w:sz w:val="22"/>
          <w:szCs w:val="22"/>
          <w:lang w:val="id-ID"/>
        </w:rPr>
        <w:t xml:space="preserve"> : </w:t>
      </w:r>
      <w:r w:rsidRPr="00C24161">
        <w:rPr>
          <w:rFonts w:ascii="Times New Roman" w:hAnsi="Times New Roman" w:cs="Times New Roman"/>
          <w:sz w:val="22"/>
          <w:szCs w:val="22"/>
        </w:rPr>
        <w:t xml:space="preserve"> PT. Citra Aditya Bakti</w:t>
      </w:r>
      <w:r w:rsidRPr="00C24161">
        <w:rPr>
          <w:rFonts w:ascii="Times New Roman" w:hAnsi="Times New Roman" w:cs="Times New Roman"/>
          <w:sz w:val="22"/>
          <w:szCs w:val="22"/>
          <w:lang w:val="id-ID"/>
        </w:rPr>
        <w:t>, 2001.</w:t>
      </w: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Arief</w:t>
      </w:r>
      <w:r w:rsidRPr="00C24161">
        <w:rPr>
          <w:rFonts w:ascii="Times New Roman" w:hAnsi="Times New Roman" w:cs="Times New Roman"/>
          <w:sz w:val="22"/>
          <w:szCs w:val="22"/>
          <w:lang w:val="id-ID"/>
        </w:rPr>
        <w:t>,</w:t>
      </w:r>
      <w:r w:rsidRPr="00C24161">
        <w:rPr>
          <w:rFonts w:ascii="Times New Roman" w:hAnsi="Times New Roman" w:cs="Times New Roman"/>
          <w:sz w:val="22"/>
          <w:szCs w:val="22"/>
        </w:rPr>
        <w:t xml:space="preserve"> Barda Nawawi</w:t>
      </w:r>
      <w:r w:rsidRPr="00C24161">
        <w:rPr>
          <w:rFonts w:ascii="Times New Roman" w:hAnsi="Times New Roman" w:cs="Times New Roman"/>
          <w:sz w:val="22"/>
          <w:szCs w:val="22"/>
          <w:lang w:val="id-ID"/>
        </w:rPr>
        <w:t>.</w:t>
      </w:r>
      <w:r w:rsidRPr="00C24161">
        <w:rPr>
          <w:rFonts w:ascii="Times New Roman" w:hAnsi="Times New Roman" w:cs="Times New Roman"/>
          <w:i/>
          <w:iCs/>
          <w:sz w:val="22"/>
          <w:szCs w:val="22"/>
        </w:rPr>
        <w:t>Bunga Rampai Kebijakan Hukum Pidana</w:t>
      </w:r>
      <w:r w:rsidRPr="00C24161">
        <w:rPr>
          <w:rFonts w:ascii="Times New Roman" w:hAnsi="Times New Roman" w:cs="Times New Roman"/>
          <w:i/>
          <w:iCs/>
          <w:sz w:val="22"/>
          <w:szCs w:val="22"/>
          <w:lang w:val="id-ID"/>
        </w:rPr>
        <w:t>,</w:t>
      </w:r>
      <w:r w:rsidRPr="00C24161">
        <w:rPr>
          <w:rFonts w:ascii="Times New Roman" w:hAnsi="Times New Roman" w:cs="Times New Roman"/>
          <w:sz w:val="22"/>
          <w:szCs w:val="22"/>
        </w:rPr>
        <w:t>Bandung</w:t>
      </w:r>
      <w:r w:rsidRPr="00C24161">
        <w:rPr>
          <w:rFonts w:ascii="Times New Roman" w:hAnsi="Times New Roman" w:cs="Times New Roman"/>
          <w:sz w:val="22"/>
          <w:szCs w:val="22"/>
          <w:lang w:val="id-ID"/>
        </w:rPr>
        <w:t xml:space="preserve"> : </w:t>
      </w:r>
      <w:r w:rsidRPr="00C24161">
        <w:rPr>
          <w:rFonts w:ascii="Times New Roman" w:hAnsi="Times New Roman" w:cs="Times New Roman"/>
          <w:sz w:val="22"/>
          <w:szCs w:val="22"/>
        </w:rPr>
        <w:t xml:space="preserve"> PT. </w:t>
      </w:r>
      <w:r w:rsidRPr="00C24161">
        <w:rPr>
          <w:rFonts w:ascii="Times New Roman" w:hAnsi="Times New Roman" w:cs="Times New Roman"/>
          <w:sz w:val="22"/>
          <w:szCs w:val="22"/>
          <w:lang w:val="id-ID"/>
        </w:rPr>
        <w:tab/>
      </w:r>
      <w:r w:rsidRPr="00C24161">
        <w:rPr>
          <w:rFonts w:ascii="Times New Roman" w:hAnsi="Times New Roman" w:cs="Times New Roman"/>
          <w:sz w:val="22"/>
          <w:szCs w:val="22"/>
        </w:rPr>
        <w:t>Citra Aditya Bakti</w:t>
      </w:r>
      <w:r w:rsidRPr="00C24161">
        <w:rPr>
          <w:rFonts w:ascii="Times New Roman" w:hAnsi="Times New Roman" w:cs="Times New Roman"/>
          <w:sz w:val="22"/>
          <w:szCs w:val="22"/>
          <w:lang w:val="id-ID"/>
        </w:rPr>
        <w:t>, 1996.</w:t>
      </w: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Sudarto</w:t>
      </w:r>
      <w:r w:rsidRPr="00C24161">
        <w:rPr>
          <w:rFonts w:ascii="Times New Roman" w:hAnsi="Times New Roman" w:cs="Times New Roman"/>
          <w:sz w:val="22"/>
          <w:szCs w:val="22"/>
          <w:lang w:val="id-ID"/>
        </w:rPr>
        <w:t xml:space="preserve">.  </w:t>
      </w:r>
      <w:r w:rsidRPr="00C24161">
        <w:rPr>
          <w:rFonts w:ascii="Times New Roman" w:hAnsi="Times New Roman" w:cs="Times New Roman"/>
          <w:i/>
          <w:iCs/>
          <w:sz w:val="22"/>
          <w:szCs w:val="22"/>
        </w:rPr>
        <w:t>Kapita Selekta Hukum Pidana</w:t>
      </w:r>
      <w:r w:rsidRPr="00C24161">
        <w:rPr>
          <w:rFonts w:ascii="Times New Roman" w:hAnsi="Times New Roman" w:cs="Times New Roman"/>
          <w:i/>
          <w:iCs/>
          <w:sz w:val="22"/>
          <w:szCs w:val="22"/>
          <w:lang w:val="id-ID"/>
        </w:rPr>
        <w:t xml:space="preserve">. </w:t>
      </w:r>
      <w:r w:rsidRPr="00C24161">
        <w:rPr>
          <w:rFonts w:ascii="Times New Roman" w:hAnsi="Times New Roman" w:cs="Times New Roman"/>
          <w:sz w:val="22"/>
          <w:szCs w:val="22"/>
        </w:rPr>
        <w:t>Bandung</w:t>
      </w:r>
      <w:r w:rsidRPr="00C24161">
        <w:rPr>
          <w:rFonts w:ascii="Times New Roman" w:hAnsi="Times New Roman" w:cs="Times New Roman"/>
          <w:sz w:val="22"/>
          <w:szCs w:val="22"/>
          <w:lang w:val="id-ID"/>
        </w:rPr>
        <w:t xml:space="preserve"> : </w:t>
      </w:r>
      <w:r w:rsidRPr="00C24161">
        <w:rPr>
          <w:rFonts w:ascii="Times New Roman" w:hAnsi="Times New Roman" w:cs="Times New Roman"/>
          <w:sz w:val="22"/>
          <w:szCs w:val="22"/>
        </w:rPr>
        <w:t xml:space="preserve"> Alumni</w:t>
      </w:r>
      <w:r w:rsidRPr="00C24161">
        <w:rPr>
          <w:rFonts w:ascii="Times New Roman" w:hAnsi="Times New Roman" w:cs="Times New Roman"/>
          <w:sz w:val="22"/>
          <w:szCs w:val="22"/>
          <w:lang w:val="id-ID"/>
        </w:rPr>
        <w:t>, 1986.</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Najih,Mokhamad</w:t>
      </w:r>
      <w:r w:rsidRPr="00C24161">
        <w:rPr>
          <w:rFonts w:ascii="Times New Roman" w:hAnsi="Times New Roman" w:cs="Times New Roman"/>
          <w:sz w:val="22"/>
          <w:szCs w:val="22"/>
          <w:lang w:val="id-ID"/>
        </w:rPr>
        <w:t xml:space="preserve">. </w:t>
      </w:r>
      <w:r w:rsidRPr="00C24161">
        <w:rPr>
          <w:rFonts w:ascii="Times New Roman" w:hAnsi="Times New Roman" w:cs="Times New Roman"/>
          <w:i/>
          <w:iCs/>
          <w:sz w:val="22"/>
          <w:szCs w:val="22"/>
        </w:rPr>
        <w:t xml:space="preserve">Politik Hukum Pidana Pasca Reformasi: Implementasi </w:t>
      </w:r>
      <w:r w:rsidRPr="00C24161">
        <w:rPr>
          <w:rFonts w:ascii="Times New Roman" w:hAnsi="Times New Roman" w:cs="Times New Roman"/>
          <w:i/>
          <w:iCs/>
          <w:sz w:val="22"/>
          <w:szCs w:val="22"/>
          <w:lang w:val="id-ID"/>
        </w:rPr>
        <w:tab/>
      </w:r>
      <w:r w:rsidRPr="00C24161">
        <w:rPr>
          <w:rFonts w:ascii="Times New Roman" w:hAnsi="Times New Roman" w:cs="Times New Roman"/>
          <w:i/>
          <w:iCs/>
          <w:sz w:val="22"/>
          <w:szCs w:val="22"/>
        </w:rPr>
        <w:t>HukumPidana sebagaiInstrumendalamMewujudkan Tujuan Negara</w:t>
      </w:r>
      <w:r w:rsidRPr="00C24161">
        <w:rPr>
          <w:rFonts w:ascii="Times New Roman" w:hAnsi="Times New Roman" w:cs="Times New Roman"/>
          <w:i/>
          <w:iCs/>
          <w:sz w:val="22"/>
          <w:szCs w:val="22"/>
          <w:lang w:val="id-ID"/>
        </w:rPr>
        <w:t xml:space="preserve">. </w:t>
      </w:r>
      <w:r w:rsidRPr="00C24161">
        <w:rPr>
          <w:rFonts w:ascii="Times New Roman" w:hAnsi="Times New Roman" w:cs="Times New Roman"/>
          <w:i/>
          <w:iCs/>
          <w:sz w:val="22"/>
          <w:szCs w:val="22"/>
          <w:lang w:val="id-ID"/>
        </w:rPr>
        <w:tab/>
      </w:r>
      <w:r w:rsidRPr="00C24161">
        <w:rPr>
          <w:rFonts w:ascii="Times New Roman" w:hAnsi="Times New Roman" w:cs="Times New Roman"/>
          <w:sz w:val="22"/>
          <w:szCs w:val="22"/>
        </w:rPr>
        <w:t xml:space="preserve">Malang:In-Trans </w:t>
      </w:r>
      <w:r w:rsidRPr="00C24161">
        <w:rPr>
          <w:rFonts w:ascii="Times New Roman" w:hAnsi="Times New Roman" w:cs="Times New Roman"/>
          <w:sz w:val="22"/>
          <w:szCs w:val="22"/>
          <w:lang w:val="id-ID"/>
        </w:rPr>
        <w:tab/>
      </w:r>
      <w:r w:rsidRPr="00C24161">
        <w:rPr>
          <w:rFonts w:ascii="Times New Roman" w:hAnsi="Times New Roman" w:cs="Times New Roman"/>
          <w:sz w:val="22"/>
          <w:szCs w:val="22"/>
        </w:rPr>
        <w:t>Publishing</w:t>
      </w:r>
      <w:r w:rsidRPr="00C24161">
        <w:rPr>
          <w:rFonts w:ascii="Times New Roman" w:hAnsi="Times New Roman" w:cs="Times New Roman"/>
          <w:sz w:val="22"/>
          <w:szCs w:val="22"/>
          <w:lang w:val="id-ID"/>
        </w:rPr>
        <w:t>, 2008.</w:t>
      </w: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pStyle w:val="FootnoteText"/>
        <w:snapToGrid w:val="0"/>
        <w:rPr>
          <w:rFonts w:cs="Times New Roman"/>
          <w:sz w:val="22"/>
          <w:szCs w:val="22"/>
        </w:rPr>
      </w:pPr>
      <w:r w:rsidRPr="00C24161">
        <w:rPr>
          <w:rFonts w:cs="Times New Roman"/>
          <w:sz w:val="22"/>
          <w:szCs w:val="22"/>
        </w:rPr>
        <w:t xml:space="preserve">Farid, Zainal Abidin. </w:t>
      </w:r>
      <w:r w:rsidRPr="00C24161">
        <w:rPr>
          <w:rFonts w:cs="Times New Roman"/>
          <w:i/>
          <w:iCs/>
          <w:sz w:val="22"/>
          <w:szCs w:val="22"/>
        </w:rPr>
        <w:t>Asas-Asas Hukum Pidana</w:t>
      </w:r>
      <w:r w:rsidRPr="00C24161">
        <w:rPr>
          <w:rFonts w:cs="Times New Roman"/>
          <w:sz w:val="22"/>
          <w:szCs w:val="22"/>
        </w:rPr>
        <w:t>, (Jakarta. Sinar grafika, 2007.</w:t>
      </w:r>
    </w:p>
    <w:p w:rsidR="005F13C8" w:rsidRPr="00C24161" w:rsidRDefault="00D96450" w:rsidP="00C24161">
      <w:pPr>
        <w:pStyle w:val="FootnoteText"/>
        <w:snapToGrid w:val="0"/>
        <w:rPr>
          <w:rFonts w:cs="Times New Roman"/>
          <w:sz w:val="22"/>
          <w:szCs w:val="22"/>
        </w:rPr>
      </w:pPr>
      <w:r w:rsidRPr="00C24161">
        <w:rPr>
          <w:rFonts w:cs="Times New Roman"/>
          <w:sz w:val="22"/>
          <w:szCs w:val="22"/>
        </w:rPr>
        <w:t xml:space="preserve">Rahardjo, Satjipto.  </w:t>
      </w:r>
      <w:r w:rsidRPr="00C24161">
        <w:rPr>
          <w:rFonts w:cs="Times New Roman"/>
          <w:i/>
          <w:iCs/>
          <w:sz w:val="22"/>
          <w:szCs w:val="22"/>
        </w:rPr>
        <w:t xml:space="preserve">Masalah Penegakan Hukum. </w:t>
      </w:r>
      <w:r w:rsidRPr="00C24161">
        <w:rPr>
          <w:rFonts w:cs="Times New Roman"/>
          <w:sz w:val="22"/>
          <w:szCs w:val="22"/>
        </w:rPr>
        <w:t>Bandung : Sinar Baru, 1987.</w:t>
      </w: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Hamzah</w:t>
      </w:r>
      <w:r w:rsidRPr="00C24161">
        <w:rPr>
          <w:rFonts w:ascii="Times New Roman" w:hAnsi="Times New Roman" w:cs="Times New Roman"/>
          <w:sz w:val="22"/>
          <w:szCs w:val="22"/>
          <w:lang w:val="id-ID"/>
        </w:rPr>
        <w:t xml:space="preserve">, </w:t>
      </w:r>
      <w:r w:rsidRPr="00C24161">
        <w:rPr>
          <w:rFonts w:ascii="Times New Roman" w:hAnsi="Times New Roman" w:cs="Times New Roman"/>
          <w:sz w:val="22"/>
          <w:szCs w:val="22"/>
        </w:rPr>
        <w:t>Andi</w:t>
      </w:r>
      <w:r w:rsidRPr="00C24161">
        <w:rPr>
          <w:rFonts w:ascii="Times New Roman" w:hAnsi="Times New Roman" w:cs="Times New Roman"/>
          <w:sz w:val="22"/>
          <w:szCs w:val="22"/>
          <w:lang w:val="id-ID"/>
        </w:rPr>
        <w:t xml:space="preserve">. </w:t>
      </w:r>
      <w:r w:rsidRPr="00C24161">
        <w:rPr>
          <w:rFonts w:ascii="Times New Roman" w:hAnsi="Times New Roman" w:cs="Times New Roman"/>
          <w:i/>
          <w:iCs/>
          <w:sz w:val="22"/>
          <w:szCs w:val="22"/>
        </w:rPr>
        <w:t>Masalah Penegakan Hukum Pidana</w:t>
      </w:r>
      <w:r w:rsidRPr="00C24161">
        <w:rPr>
          <w:rFonts w:ascii="Times New Roman" w:hAnsi="Times New Roman" w:cs="Times New Roman"/>
          <w:i/>
          <w:iCs/>
          <w:sz w:val="22"/>
          <w:szCs w:val="22"/>
          <w:lang w:val="id-ID"/>
        </w:rPr>
        <w:t xml:space="preserve">. </w:t>
      </w:r>
      <w:r w:rsidRPr="00C24161">
        <w:rPr>
          <w:rFonts w:ascii="Times New Roman" w:hAnsi="Times New Roman" w:cs="Times New Roman"/>
          <w:sz w:val="22"/>
          <w:szCs w:val="22"/>
        </w:rPr>
        <w:t>Jakarta</w:t>
      </w:r>
      <w:r w:rsidRPr="00C24161">
        <w:rPr>
          <w:rFonts w:ascii="Times New Roman" w:hAnsi="Times New Roman" w:cs="Times New Roman"/>
          <w:sz w:val="22"/>
          <w:szCs w:val="22"/>
          <w:lang w:val="id-ID"/>
        </w:rPr>
        <w:t xml:space="preserve"> : Sinar Grafika, 1994.</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 xml:space="preserve">Soekanto, Seorjono. </w:t>
      </w:r>
      <w:r w:rsidRPr="00C24161">
        <w:rPr>
          <w:rFonts w:cs="Times New Roman"/>
          <w:i/>
          <w:iCs/>
          <w:sz w:val="22"/>
          <w:szCs w:val="22"/>
        </w:rPr>
        <w:t>Faktor-faktor yang mempengaruhin Penegakan Hukum</w:t>
      </w:r>
      <w:r w:rsidRPr="00C24161">
        <w:rPr>
          <w:rFonts w:cs="Times New Roman"/>
          <w:sz w:val="22"/>
          <w:szCs w:val="22"/>
        </w:rPr>
        <w:t xml:space="preserve">. </w:t>
      </w:r>
      <w:r w:rsidRPr="00C24161">
        <w:rPr>
          <w:rFonts w:cs="Times New Roman"/>
          <w:sz w:val="22"/>
          <w:szCs w:val="22"/>
        </w:rPr>
        <w:tab/>
        <w:t>Jakarta : Rajagrafindo Persada, 2007.</w:t>
      </w:r>
    </w:p>
    <w:p w:rsidR="005F13C8" w:rsidRPr="00C24161" w:rsidRDefault="005F13C8" w:rsidP="00C24161">
      <w:pPr>
        <w:pStyle w:val="FootnoteText"/>
        <w:snapToGrid w:val="0"/>
        <w:jc w:val="both"/>
        <w:rPr>
          <w:rFonts w:cs="Times New Roman"/>
          <w:sz w:val="22"/>
          <w:szCs w:val="22"/>
        </w:rPr>
      </w:pPr>
    </w:p>
    <w:p w:rsidR="005F13C8" w:rsidRPr="00C24161" w:rsidRDefault="00D96450" w:rsidP="00C24161">
      <w:pPr>
        <w:pStyle w:val="FootnoteText"/>
        <w:jc w:val="both"/>
        <w:rPr>
          <w:rFonts w:cs="Times New Roman"/>
          <w:color w:val="000000" w:themeColor="text1"/>
          <w:sz w:val="22"/>
          <w:szCs w:val="22"/>
        </w:rPr>
      </w:pPr>
      <w:r w:rsidRPr="00C24161">
        <w:rPr>
          <w:rFonts w:cs="Times New Roman"/>
          <w:sz w:val="22"/>
          <w:szCs w:val="22"/>
        </w:rPr>
        <w:t xml:space="preserve">Zuhaili, Wahbah. </w:t>
      </w:r>
      <w:r w:rsidRPr="00C24161">
        <w:rPr>
          <w:rFonts w:cs="Times New Roman"/>
          <w:i/>
          <w:sz w:val="22"/>
          <w:szCs w:val="22"/>
        </w:rPr>
        <w:t xml:space="preserve">Fiqih Imam Syafi’i, </w:t>
      </w:r>
      <w:r w:rsidRPr="00C24161">
        <w:rPr>
          <w:rFonts w:cs="Times New Roman"/>
          <w:sz w:val="22"/>
          <w:szCs w:val="22"/>
        </w:rPr>
        <w:t>Terjemahan. Jakarta: Almahira, 2010.</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 xml:space="preserve">Seno, Oemar. </w:t>
      </w:r>
      <w:r w:rsidRPr="00C24161">
        <w:rPr>
          <w:rFonts w:cs="Times New Roman"/>
          <w:i/>
          <w:iCs/>
          <w:sz w:val="22"/>
          <w:szCs w:val="22"/>
        </w:rPr>
        <w:t>Hukum-hakim Pidana</w:t>
      </w:r>
      <w:r w:rsidRPr="00C24161">
        <w:rPr>
          <w:rFonts w:cs="Times New Roman"/>
          <w:sz w:val="22"/>
          <w:szCs w:val="22"/>
        </w:rPr>
        <w:t>, Jakarta: Erlangga, 1984.</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 xml:space="preserve">Hanafi, Ahmad. </w:t>
      </w:r>
      <w:r w:rsidRPr="00C24161">
        <w:rPr>
          <w:rFonts w:cs="Times New Roman"/>
          <w:i/>
          <w:iCs/>
          <w:sz w:val="22"/>
          <w:szCs w:val="22"/>
        </w:rPr>
        <w:t xml:space="preserve">Asas-Asas Hukum Pidana Islam. </w:t>
      </w:r>
      <w:r w:rsidRPr="00C24161">
        <w:rPr>
          <w:rFonts w:cs="Times New Roman"/>
          <w:sz w:val="22"/>
          <w:szCs w:val="22"/>
        </w:rPr>
        <w:t xml:space="preserve">Jakarta: PT. </w:t>
      </w:r>
      <w:r w:rsidR="00D56AE1">
        <w:rPr>
          <w:rFonts w:cs="Times New Roman"/>
          <w:sz w:val="22"/>
          <w:szCs w:val="22"/>
        </w:rPr>
        <w:tab/>
      </w:r>
      <w:r w:rsidRPr="00C24161">
        <w:rPr>
          <w:rFonts w:cs="Times New Roman"/>
          <w:sz w:val="22"/>
          <w:szCs w:val="22"/>
        </w:rPr>
        <w:t xml:space="preserve">Bulan Bintang, </w:t>
      </w:r>
      <w:r w:rsidRPr="00C24161">
        <w:rPr>
          <w:rFonts w:cs="Times New Roman"/>
          <w:sz w:val="22"/>
          <w:szCs w:val="22"/>
        </w:rPr>
        <w:tab/>
        <w:t>1990.</w:t>
      </w:r>
    </w:p>
    <w:p w:rsidR="005F13C8" w:rsidRPr="00C24161" w:rsidRDefault="005F13C8" w:rsidP="00C24161">
      <w:pPr>
        <w:pStyle w:val="FootnoteText"/>
        <w:snapToGrid w:val="0"/>
        <w:jc w:val="both"/>
        <w:rPr>
          <w:rFonts w:cs="Times New Roman"/>
          <w:sz w:val="22"/>
          <w:szCs w:val="22"/>
        </w:rPr>
      </w:pPr>
    </w:p>
    <w:p w:rsidR="005F13C8" w:rsidRPr="00C24161" w:rsidRDefault="00D96450" w:rsidP="00C24161">
      <w:pPr>
        <w:pStyle w:val="FootnoteText"/>
        <w:snapToGrid w:val="0"/>
        <w:jc w:val="both"/>
        <w:rPr>
          <w:rFonts w:cs="Times New Roman"/>
          <w:color w:val="000000" w:themeColor="text1"/>
          <w:sz w:val="22"/>
          <w:szCs w:val="22"/>
        </w:rPr>
      </w:pPr>
      <w:r w:rsidRPr="00C24161">
        <w:rPr>
          <w:rFonts w:cs="Times New Roman"/>
          <w:sz w:val="22"/>
          <w:szCs w:val="22"/>
        </w:rPr>
        <w:t xml:space="preserve">Rahman, Abdur. </w:t>
      </w:r>
      <w:r w:rsidRPr="00C24161">
        <w:rPr>
          <w:rFonts w:cs="Times New Roman"/>
          <w:i/>
          <w:iCs/>
          <w:sz w:val="22"/>
          <w:szCs w:val="22"/>
        </w:rPr>
        <w:t xml:space="preserve">Tindak Pidana dalam Syariat Islam. </w:t>
      </w:r>
      <w:r w:rsidRPr="00C24161">
        <w:rPr>
          <w:rFonts w:cs="Times New Roman"/>
          <w:sz w:val="22"/>
          <w:szCs w:val="22"/>
        </w:rPr>
        <w:t xml:space="preserve">Jakarta: </w:t>
      </w:r>
      <w:r w:rsidR="00D56AE1">
        <w:rPr>
          <w:rFonts w:cs="Times New Roman"/>
          <w:sz w:val="22"/>
          <w:szCs w:val="22"/>
        </w:rPr>
        <w:tab/>
      </w:r>
      <w:r w:rsidRPr="00C24161">
        <w:rPr>
          <w:rFonts w:cs="Times New Roman"/>
          <w:sz w:val="22"/>
          <w:szCs w:val="22"/>
        </w:rPr>
        <w:t>Rineka Cipta, 1992.</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Sutedi, Adrian.</w:t>
      </w:r>
      <w:r w:rsidRPr="00C24161">
        <w:rPr>
          <w:rFonts w:cs="Times New Roman"/>
          <w:i/>
          <w:iCs/>
          <w:sz w:val="22"/>
          <w:szCs w:val="22"/>
        </w:rPr>
        <w:t xml:space="preserve"> Hukum Pertambangan. </w:t>
      </w:r>
      <w:r w:rsidRPr="00C24161">
        <w:rPr>
          <w:rFonts w:cs="Times New Roman"/>
          <w:sz w:val="22"/>
          <w:szCs w:val="22"/>
        </w:rPr>
        <w:t xml:space="preserve">Jakarta: Sinar Grafika, </w:t>
      </w:r>
      <w:r w:rsidR="00D56AE1">
        <w:rPr>
          <w:rFonts w:cs="Times New Roman"/>
          <w:sz w:val="22"/>
          <w:szCs w:val="22"/>
        </w:rPr>
        <w:tab/>
      </w:r>
      <w:r w:rsidRPr="00C24161">
        <w:rPr>
          <w:rFonts w:cs="Times New Roman"/>
          <w:sz w:val="22"/>
          <w:szCs w:val="22"/>
        </w:rPr>
        <w:t>2012.</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 xml:space="preserve">Muhammad, Sholahudin. </w:t>
      </w:r>
      <w:r w:rsidRPr="00C24161">
        <w:rPr>
          <w:rFonts w:cs="Times New Roman"/>
          <w:i/>
          <w:iCs/>
          <w:sz w:val="22"/>
          <w:szCs w:val="22"/>
        </w:rPr>
        <w:t xml:space="preserve">Asas-Asas Ekonomi Islam. </w:t>
      </w:r>
      <w:r w:rsidRPr="00C24161">
        <w:rPr>
          <w:rFonts w:cs="Times New Roman"/>
          <w:sz w:val="22"/>
          <w:szCs w:val="22"/>
        </w:rPr>
        <w:t xml:space="preserve">Jakarta: PT. </w:t>
      </w:r>
      <w:r w:rsidR="00D56AE1">
        <w:rPr>
          <w:rFonts w:cs="Times New Roman"/>
          <w:sz w:val="22"/>
          <w:szCs w:val="22"/>
        </w:rPr>
        <w:tab/>
      </w:r>
      <w:r w:rsidRPr="00C24161">
        <w:rPr>
          <w:rFonts w:cs="Times New Roman"/>
          <w:sz w:val="22"/>
          <w:szCs w:val="22"/>
        </w:rPr>
        <w:t xml:space="preserve">Grafindo </w:t>
      </w:r>
      <w:r w:rsidRPr="00C24161">
        <w:rPr>
          <w:rFonts w:cs="Times New Roman"/>
          <w:sz w:val="22"/>
          <w:szCs w:val="22"/>
        </w:rPr>
        <w:tab/>
        <w:t>persada, 2007.</w:t>
      </w:r>
    </w:p>
    <w:p w:rsidR="005F13C8" w:rsidRPr="00C24161" w:rsidRDefault="005F13C8" w:rsidP="00C24161">
      <w:pPr>
        <w:pStyle w:val="FootnoteText"/>
        <w:snapToGrid w:val="0"/>
        <w:jc w:val="both"/>
        <w:rPr>
          <w:rFonts w:cs="Times New Roman"/>
          <w:sz w:val="22"/>
          <w:szCs w:val="22"/>
        </w:rPr>
      </w:pP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 xml:space="preserve">Utomo, Bambang Budi. </w:t>
      </w:r>
      <w:r w:rsidRPr="00C24161">
        <w:rPr>
          <w:rFonts w:cs="Times New Roman"/>
          <w:i/>
          <w:iCs/>
          <w:sz w:val="22"/>
          <w:szCs w:val="22"/>
        </w:rPr>
        <w:t xml:space="preserve">Musi Menjalin Peradaban Warisan </w:t>
      </w:r>
      <w:r w:rsidR="00D56AE1">
        <w:rPr>
          <w:rFonts w:cs="Times New Roman"/>
          <w:i/>
          <w:iCs/>
          <w:sz w:val="22"/>
          <w:szCs w:val="22"/>
        </w:rPr>
        <w:tab/>
        <w:t xml:space="preserve">Budaya Sebagai </w:t>
      </w:r>
      <w:r w:rsidRPr="00C24161">
        <w:rPr>
          <w:rFonts w:cs="Times New Roman"/>
          <w:i/>
          <w:iCs/>
          <w:sz w:val="22"/>
          <w:szCs w:val="22"/>
        </w:rPr>
        <w:t xml:space="preserve">Identitas. </w:t>
      </w:r>
      <w:r w:rsidRPr="00C24161">
        <w:rPr>
          <w:rFonts w:cs="Times New Roman"/>
          <w:sz w:val="22"/>
          <w:szCs w:val="22"/>
        </w:rPr>
        <w:t xml:space="preserve">Palembang: Tunas Gemilang </w:t>
      </w:r>
      <w:r w:rsidR="00D56AE1">
        <w:rPr>
          <w:rFonts w:cs="Times New Roman"/>
          <w:sz w:val="22"/>
          <w:szCs w:val="22"/>
        </w:rPr>
        <w:tab/>
      </w:r>
      <w:r w:rsidRPr="00C24161">
        <w:rPr>
          <w:rFonts w:cs="Times New Roman"/>
          <w:sz w:val="22"/>
          <w:szCs w:val="22"/>
        </w:rPr>
        <w:t>Pers, 2012.</w:t>
      </w:r>
    </w:p>
    <w:p w:rsidR="005F13C8" w:rsidRPr="00C24161" w:rsidRDefault="005F13C8" w:rsidP="00C24161">
      <w:pPr>
        <w:pStyle w:val="FootnoteText"/>
        <w:snapToGrid w:val="0"/>
        <w:jc w:val="both"/>
        <w:rPr>
          <w:rFonts w:cs="Times New Roman"/>
          <w:sz w:val="22"/>
          <w:szCs w:val="22"/>
        </w:rPr>
      </w:pP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 xml:space="preserve">Anang, Mohd Oudji. </w:t>
      </w:r>
      <w:r w:rsidRPr="00C24161">
        <w:rPr>
          <w:rFonts w:cs="Times New Roman"/>
          <w:i/>
          <w:iCs/>
          <w:sz w:val="22"/>
          <w:szCs w:val="22"/>
        </w:rPr>
        <w:t xml:space="preserve">Sejarah Marga Sanga Desa dan Silsilah </w:t>
      </w:r>
      <w:r w:rsidR="00D56AE1">
        <w:rPr>
          <w:rFonts w:cs="Times New Roman"/>
          <w:i/>
          <w:iCs/>
          <w:sz w:val="22"/>
          <w:szCs w:val="22"/>
        </w:rPr>
        <w:tab/>
      </w:r>
      <w:r w:rsidRPr="00C24161">
        <w:rPr>
          <w:rFonts w:cs="Times New Roman"/>
          <w:i/>
          <w:iCs/>
          <w:sz w:val="22"/>
          <w:szCs w:val="22"/>
        </w:rPr>
        <w:t>Pasirah-Pasirah yang Pernah Memimpinnya.</w:t>
      </w:r>
      <w:r w:rsidR="00D56AE1">
        <w:rPr>
          <w:rFonts w:cs="Times New Roman"/>
          <w:i/>
          <w:iCs/>
          <w:sz w:val="22"/>
          <w:szCs w:val="22"/>
        </w:rPr>
        <w:t xml:space="preserve"> </w:t>
      </w:r>
      <w:r w:rsidRPr="00C24161">
        <w:rPr>
          <w:rFonts w:cs="Times New Roman"/>
          <w:sz w:val="22"/>
          <w:szCs w:val="22"/>
        </w:rPr>
        <w:t xml:space="preserve">Jakarta : </w:t>
      </w:r>
      <w:r w:rsidR="00D56AE1">
        <w:rPr>
          <w:rFonts w:cs="Times New Roman"/>
          <w:sz w:val="22"/>
          <w:szCs w:val="22"/>
        </w:rPr>
        <w:tab/>
      </w:r>
      <w:r w:rsidRPr="00C24161">
        <w:rPr>
          <w:rFonts w:cs="Times New Roman"/>
          <w:sz w:val="22"/>
          <w:szCs w:val="22"/>
        </w:rPr>
        <w:t>Media Group, 1985.</w:t>
      </w:r>
    </w:p>
    <w:p w:rsidR="005F13C8" w:rsidRPr="00C24161" w:rsidRDefault="005F13C8" w:rsidP="00C24161">
      <w:pPr>
        <w:pStyle w:val="FootnoteText"/>
        <w:snapToGrid w:val="0"/>
        <w:jc w:val="both"/>
        <w:rPr>
          <w:rFonts w:cs="Times New Roman"/>
          <w:sz w:val="22"/>
          <w:szCs w:val="22"/>
        </w:rPr>
      </w:pPr>
    </w:p>
    <w:p w:rsidR="005F13C8" w:rsidRPr="00C24161" w:rsidRDefault="00D96450" w:rsidP="00C24161">
      <w:pPr>
        <w:pStyle w:val="FootnoteText"/>
        <w:jc w:val="both"/>
        <w:rPr>
          <w:rFonts w:cs="Times New Roman"/>
          <w:sz w:val="22"/>
          <w:szCs w:val="22"/>
        </w:rPr>
      </w:pPr>
      <w:r w:rsidRPr="00C24161">
        <w:rPr>
          <w:rFonts w:cs="Times New Roman"/>
          <w:sz w:val="22"/>
          <w:szCs w:val="22"/>
        </w:rPr>
        <w:t xml:space="preserve"> Marsaid, </w:t>
      </w:r>
      <w:r w:rsidRPr="00C24161">
        <w:rPr>
          <w:rFonts w:cs="Times New Roman"/>
          <w:i/>
          <w:sz w:val="22"/>
          <w:szCs w:val="22"/>
        </w:rPr>
        <w:t xml:space="preserve">Perlindungan hukum Anak Pidana Dalam Perspektif </w:t>
      </w:r>
      <w:r w:rsidR="00D56AE1">
        <w:rPr>
          <w:rFonts w:cs="Times New Roman"/>
          <w:i/>
          <w:sz w:val="22"/>
          <w:szCs w:val="22"/>
        </w:rPr>
        <w:tab/>
      </w:r>
      <w:r w:rsidRPr="00C24161">
        <w:rPr>
          <w:rFonts w:cs="Times New Roman"/>
          <w:i/>
          <w:sz w:val="22"/>
          <w:szCs w:val="22"/>
        </w:rPr>
        <w:t xml:space="preserve">Hukum islam </w:t>
      </w:r>
      <w:r w:rsidRPr="00C24161">
        <w:rPr>
          <w:rFonts w:cs="Times New Roman"/>
          <w:i/>
          <w:sz w:val="22"/>
          <w:szCs w:val="22"/>
        </w:rPr>
        <w:tab/>
        <w:t xml:space="preserve">(Maqasid Asy-syari’ah), </w:t>
      </w:r>
      <w:r w:rsidRPr="00C24161">
        <w:rPr>
          <w:rFonts w:cs="Times New Roman"/>
          <w:sz w:val="22"/>
          <w:szCs w:val="22"/>
        </w:rPr>
        <w:t xml:space="preserve">Palembang: </w:t>
      </w:r>
      <w:r w:rsidR="00D56AE1">
        <w:rPr>
          <w:rFonts w:cs="Times New Roman"/>
          <w:sz w:val="22"/>
          <w:szCs w:val="22"/>
        </w:rPr>
        <w:tab/>
      </w:r>
      <w:r w:rsidRPr="00C24161">
        <w:rPr>
          <w:rFonts w:cs="Times New Roman"/>
          <w:sz w:val="22"/>
          <w:szCs w:val="22"/>
        </w:rPr>
        <w:t>Noerfikri offset. 2015.</w:t>
      </w:r>
    </w:p>
    <w:p w:rsidR="005F13C8" w:rsidRPr="00C24161" w:rsidRDefault="005F13C8" w:rsidP="00C24161">
      <w:pPr>
        <w:pStyle w:val="FootnoteText"/>
        <w:jc w:val="both"/>
        <w:rPr>
          <w:rFonts w:cs="Times New Roman"/>
          <w:sz w:val="22"/>
          <w:szCs w:val="22"/>
        </w:rPr>
      </w:pPr>
    </w:p>
    <w:p w:rsidR="005F13C8" w:rsidRPr="00C24161" w:rsidRDefault="00D96450" w:rsidP="00C24161">
      <w:pPr>
        <w:pStyle w:val="FootnoteText"/>
        <w:jc w:val="both"/>
        <w:rPr>
          <w:rFonts w:cs="Times New Roman"/>
          <w:sz w:val="22"/>
          <w:szCs w:val="22"/>
        </w:rPr>
      </w:pPr>
      <w:r w:rsidRPr="00C24161">
        <w:rPr>
          <w:rFonts w:cs="Times New Roman"/>
          <w:sz w:val="22"/>
          <w:szCs w:val="22"/>
        </w:rPr>
        <w:t xml:space="preserve">Suherman, Ade Maman. </w:t>
      </w:r>
      <w:r w:rsidRPr="00C24161">
        <w:rPr>
          <w:rFonts w:cs="Times New Roman"/>
          <w:i/>
          <w:sz w:val="22"/>
          <w:szCs w:val="22"/>
        </w:rPr>
        <w:t xml:space="preserve">Pengatur perbandingan sistem </w:t>
      </w:r>
      <w:r w:rsidR="00D56AE1">
        <w:rPr>
          <w:rFonts w:cs="Times New Roman"/>
          <w:i/>
          <w:sz w:val="22"/>
          <w:szCs w:val="22"/>
        </w:rPr>
        <w:tab/>
      </w:r>
      <w:r w:rsidRPr="00C24161">
        <w:rPr>
          <w:rFonts w:cs="Times New Roman"/>
          <w:i/>
          <w:sz w:val="22"/>
          <w:szCs w:val="22"/>
        </w:rPr>
        <w:t>hukum,</w:t>
      </w:r>
      <w:r w:rsidRPr="00C24161">
        <w:rPr>
          <w:rFonts w:cs="Times New Roman"/>
          <w:sz w:val="22"/>
          <w:szCs w:val="22"/>
        </w:rPr>
        <w:t xml:space="preserve">Jakarta : </w:t>
      </w:r>
      <w:r w:rsidRPr="00C24161">
        <w:rPr>
          <w:rFonts w:cs="Times New Roman"/>
          <w:sz w:val="22"/>
          <w:szCs w:val="22"/>
        </w:rPr>
        <w:tab/>
        <w:t>Rajawali Press, 2018.</w:t>
      </w:r>
    </w:p>
    <w:p w:rsidR="005F13C8" w:rsidRPr="00C24161" w:rsidRDefault="005F13C8" w:rsidP="00C24161">
      <w:pPr>
        <w:pStyle w:val="FootnoteText"/>
        <w:jc w:val="both"/>
        <w:rPr>
          <w:rFonts w:eastAsia="Times New Roman" w:cs="Times New Roman"/>
          <w:bCs/>
          <w:sz w:val="22"/>
          <w:szCs w:val="22"/>
          <w:lang w:eastAsia="id-ID"/>
        </w:rPr>
      </w:pPr>
    </w:p>
    <w:p w:rsidR="005F13C8" w:rsidRPr="00C24161" w:rsidRDefault="00D96450" w:rsidP="00C24161">
      <w:pPr>
        <w:pStyle w:val="FootnoteText"/>
        <w:jc w:val="both"/>
        <w:rPr>
          <w:rFonts w:cs="Times New Roman"/>
          <w:sz w:val="22"/>
          <w:szCs w:val="22"/>
        </w:rPr>
      </w:pPr>
      <w:r w:rsidRPr="00C24161">
        <w:rPr>
          <w:rFonts w:eastAsia="Times New Roman" w:cs="Times New Roman"/>
          <w:bCs/>
          <w:sz w:val="22"/>
          <w:szCs w:val="22"/>
          <w:lang w:eastAsia="id-ID"/>
        </w:rPr>
        <w:t>W. Tjandra Riawan dan H. Chandera</w:t>
      </w:r>
      <w:r w:rsidRPr="00C24161">
        <w:rPr>
          <w:rFonts w:eastAsia="Times New Roman" w:cs="Times New Roman"/>
          <w:bCs/>
          <w:i/>
          <w:sz w:val="22"/>
          <w:szCs w:val="22"/>
          <w:lang w:eastAsia="id-ID"/>
        </w:rPr>
        <w:t xml:space="preserve">, Pengantar Praktis </w:t>
      </w:r>
      <w:r w:rsidR="00D56AE1">
        <w:rPr>
          <w:rFonts w:eastAsia="Times New Roman" w:cs="Times New Roman"/>
          <w:bCs/>
          <w:i/>
          <w:sz w:val="22"/>
          <w:szCs w:val="22"/>
          <w:lang w:eastAsia="id-ID"/>
        </w:rPr>
        <w:tab/>
      </w:r>
      <w:r w:rsidRPr="00C24161">
        <w:rPr>
          <w:rFonts w:eastAsia="Times New Roman" w:cs="Times New Roman"/>
          <w:bCs/>
          <w:i/>
          <w:sz w:val="22"/>
          <w:szCs w:val="22"/>
          <w:lang w:eastAsia="id-ID"/>
        </w:rPr>
        <w:t>Penanganan Perkara Perdata,</w:t>
      </w:r>
      <w:r w:rsidRPr="00C24161">
        <w:rPr>
          <w:rFonts w:eastAsia="Times New Roman" w:cs="Times New Roman"/>
          <w:bCs/>
          <w:sz w:val="22"/>
          <w:szCs w:val="22"/>
          <w:lang w:eastAsia="id-ID"/>
        </w:rPr>
        <w:tab/>
        <w:t xml:space="preserve">Yogyakarta: Universitas </w:t>
      </w:r>
      <w:r w:rsidR="00D56AE1">
        <w:rPr>
          <w:rFonts w:eastAsia="Times New Roman" w:cs="Times New Roman"/>
          <w:bCs/>
          <w:sz w:val="22"/>
          <w:szCs w:val="22"/>
          <w:lang w:eastAsia="id-ID"/>
        </w:rPr>
        <w:tab/>
      </w:r>
      <w:r w:rsidRPr="00C24161">
        <w:rPr>
          <w:rFonts w:eastAsia="Times New Roman" w:cs="Times New Roman"/>
          <w:bCs/>
          <w:sz w:val="22"/>
          <w:szCs w:val="22"/>
          <w:lang w:eastAsia="id-ID"/>
        </w:rPr>
        <w:t>Atma Jaya, 2001.</w:t>
      </w:r>
    </w:p>
    <w:p w:rsidR="005F13C8" w:rsidRDefault="005F13C8" w:rsidP="00C24161">
      <w:pPr>
        <w:pStyle w:val="FootnoteText"/>
        <w:snapToGrid w:val="0"/>
        <w:rPr>
          <w:rFonts w:cs="Times New Roman"/>
          <w:b/>
          <w:bCs/>
          <w:sz w:val="22"/>
          <w:szCs w:val="22"/>
        </w:rPr>
      </w:pPr>
    </w:p>
    <w:p w:rsidR="00D56AE1" w:rsidRPr="00C24161" w:rsidRDefault="00D56AE1" w:rsidP="00C24161">
      <w:pPr>
        <w:pStyle w:val="FootnoteText"/>
        <w:snapToGrid w:val="0"/>
        <w:rPr>
          <w:rFonts w:cs="Times New Roman"/>
          <w:b/>
          <w:bCs/>
          <w:sz w:val="22"/>
          <w:szCs w:val="22"/>
        </w:rPr>
      </w:pPr>
    </w:p>
    <w:p w:rsidR="005F13C8" w:rsidRPr="00C24161" w:rsidRDefault="005F13C8" w:rsidP="00C24161">
      <w:pPr>
        <w:pStyle w:val="FootnoteText"/>
        <w:snapToGrid w:val="0"/>
        <w:rPr>
          <w:rFonts w:cs="Times New Roman"/>
          <w:sz w:val="22"/>
          <w:szCs w:val="22"/>
        </w:rPr>
      </w:pPr>
    </w:p>
    <w:p w:rsidR="005F13C8" w:rsidRPr="00C24161" w:rsidRDefault="00D96450" w:rsidP="00C24161">
      <w:pPr>
        <w:jc w:val="both"/>
        <w:outlineLvl w:val="0"/>
        <w:rPr>
          <w:rFonts w:ascii="Times New Roman" w:hAnsi="Times New Roman" w:cs="Times New Roman"/>
          <w:b/>
          <w:sz w:val="22"/>
          <w:szCs w:val="22"/>
          <w:lang w:val="id-ID"/>
        </w:rPr>
      </w:pPr>
      <w:r w:rsidRPr="00C24161">
        <w:rPr>
          <w:rFonts w:ascii="Times New Roman" w:hAnsi="Times New Roman" w:cs="Times New Roman"/>
          <w:b/>
          <w:sz w:val="22"/>
          <w:szCs w:val="22"/>
        </w:rPr>
        <w:t>Skripsi</w:t>
      </w:r>
      <w:r w:rsidRPr="00C24161">
        <w:rPr>
          <w:rFonts w:ascii="Times New Roman" w:hAnsi="Times New Roman" w:cs="Times New Roman"/>
          <w:b/>
          <w:sz w:val="22"/>
          <w:szCs w:val="22"/>
          <w:lang w:val="id-ID"/>
        </w:rPr>
        <w:t>, Desertasi</w:t>
      </w:r>
    </w:p>
    <w:p w:rsidR="005F13C8" w:rsidRPr="00C24161" w:rsidRDefault="00D96450" w:rsidP="00C24161">
      <w:pPr>
        <w:spacing w:after="240"/>
        <w:jc w:val="both"/>
        <w:rPr>
          <w:rFonts w:ascii="Times New Roman" w:hAnsi="Times New Roman" w:cs="Times New Roman"/>
          <w:sz w:val="22"/>
          <w:szCs w:val="22"/>
        </w:rPr>
      </w:pPr>
      <w:r w:rsidRPr="00C24161">
        <w:rPr>
          <w:rFonts w:ascii="Times New Roman" w:hAnsi="Times New Roman" w:cs="Times New Roman"/>
          <w:sz w:val="22"/>
          <w:szCs w:val="22"/>
        </w:rPr>
        <w:t>Marjan Setiaw</w:t>
      </w:r>
      <w:r w:rsidR="00D56AE1">
        <w:rPr>
          <w:rFonts w:ascii="Times New Roman" w:hAnsi="Times New Roman" w:cs="Times New Roman"/>
          <w:sz w:val="22"/>
          <w:szCs w:val="22"/>
        </w:rPr>
        <w:t>an, “Penegakkan Hukum Terhadap</w:t>
      </w:r>
      <w:r w:rsidR="00D56AE1">
        <w:rPr>
          <w:rFonts w:ascii="Times New Roman" w:hAnsi="Times New Roman" w:cs="Times New Roman"/>
          <w:sz w:val="22"/>
          <w:szCs w:val="22"/>
          <w:lang w:val="id-ID"/>
        </w:rPr>
        <w:t xml:space="preserve"> </w:t>
      </w:r>
      <w:r w:rsidRPr="00C24161">
        <w:rPr>
          <w:rFonts w:ascii="Times New Roman" w:hAnsi="Times New Roman" w:cs="Times New Roman"/>
          <w:sz w:val="22"/>
          <w:szCs w:val="22"/>
        </w:rPr>
        <w:t xml:space="preserve">Tindak </w:t>
      </w:r>
      <w:r w:rsidR="00D56AE1">
        <w:rPr>
          <w:rFonts w:ascii="Times New Roman" w:hAnsi="Times New Roman" w:cs="Times New Roman"/>
          <w:sz w:val="22"/>
          <w:szCs w:val="22"/>
          <w:lang w:val="id-ID"/>
        </w:rPr>
        <w:tab/>
      </w:r>
      <w:r w:rsidRPr="00C24161">
        <w:rPr>
          <w:rFonts w:ascii="Times New Roman" w:hAnsi="Times New Roman" w:cs="Times New Roman"/>
          <w:sz w:val="22"/>
          <w:szCs w:val="22"/>
        </w:rPr>
        <w:t xml:space="preserve">Pidana Eksplorasi dan </w:t>
      </w:r>
      <w:r w:rsidRPr="00C24161">
        <w:rPr>
          <w:rFonts w:ascii="Times New Roman" w:hAnsi="Times New Roman" w:cs="Times New Roman"/>
          <w:sz w:val="22"/>
          <w:szCs w:val="22"/>
        </w:rPr>
        <w:tab/>
        <w:t xml:space="preserve">Eksploitasi Minyak dan Gas </w:t>
      </w:r>
      <w:r w:rsidR="00D56AE1">
        <w:rPr>
          <w:rFonts w:ascii="Times New Roman" w:hAnsi="Times New Roman" w:cs="Times New Roman"/>
          <w:sz w:val="22"/>
          <w:szCs w:val="22"/>
          <w:lang w:val="id-ID"/>
        </w:rPr>
        <w:tab/>
      </w:r>
      <w:r w:rsidRPr="00C24161">
        <w:rPr>
          <w:rFonts w:ascii="Times New Roman" w:hAnsi="Times New Roman" w:cs="Times New Roman"/>
          <w:sz w:val="22"/>
          <w:szCs w:val="22"/>
        </w:rPr>
        <w:t xml:space="preserve">Bumi, (Studi  pada Pengadilan  Negeri </w:t>
      </w:r>
      <w:r w:rsidRPr="00C24161">
        <w:rPr>
          <w:rFonts w:ascii="Times New Roman" w:hAnsi="Times New Roman" w:cs="Times New Roman"/>
          <w:sz w:val="22"/>
          <w:szCs w:val="22"/>
        </w:rPr>
        <w:tab/>
        <w:t xml:space="preserve">Blora)”. </w:t>
      </w:r>
      <w:r w:rsidRPr="00C24161">
        <w:rPr>
          <w:rFonts w:ascii="Times New Roman" w:hAnsi="Times New Roman" w:cs="Times New Roman"/>
          <w:i/>
          <w:sz w:val="22"/>
          <w:szCs w:val="22"/>
        </w:rPr>
        <w:t>Skripsi</w:t>
      </w:r>
      <w:r w:rsidRPr="00C24161">
        <w:rPr>
          <w:rFonts w:ascii="Times New Roman" w:hAnsi="Times New Roman" w:cs="Times New Roman"/>
          <w:sz w:val="22"/>
          <w:szCs w:val="22"/>
        </w:rPr>
        <w:t xml:space="preserve"> </w:t>
      </w:r>
      <w:r w:rsidR="00D56AE1">
        <w:rPr>
          <w:rFonts w:ascii="Times New Roman" w:hAnsi="Times New Roman" w:cs="Times New Roman"/>
          <w:sz w:val="22"/>
          <w:szCs w:val="22"/>
          <w:lang w:val="id-ID"/>
        </w:rPr>
        <w:tab/>
      </w:r>
      <w:r w:rsidRPr="00C24161">
        <w:rPr>
          <w:rFonts w:ascii="Times New Roman" w:hAnsi="Times New Roman" w:cs="Times New Roman"/>
          <w:sz w:val="22"/>
          <w:szCs w:val="22"/>
        </w:rPr>
        <w:t>Fakultas Hukum Universitas Negeri Semarang, 2013.</w:t>
      </w:r>
    </w:p>
    <w:p w:rsidR="005F13C8" w:rsidRPr="00C24161" w:rsidRDefault="00D96450" w:rsidP="00C24161">
      <w:pPr>
        <w:spacing w:after="240"/>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Raihanah, “Pragmatisme Elit Terhadap Pengeboran Minyak Ilegal </w:t>
      </w:r>
      <w:r w:rsidR="00D56AE1">
        <w:rPr>
          <w:rFonts w:ascii="Times New Roman" w:hAnsi="Times New Roman" w:cs="Times New Roman"/>
          <w:sz w:val="22"/>
          <w:szCs w:val="22"/>
          <w:lang w:val="id-ID"/>
        </w:rPr>
        <w:tab/>
      </w:r>
      <w:r w:rsidRPr="00C24161">
        <w:rPr>
          <w:rFonts w:ascii="Times New Roman" w:hAnsi="Times New Roman" w:cs="Times New Roman"/>
          <w:sz w:val="22"/>
          <w:szCs w:val="22"/>
        </w:rPr>
        <w:t xml:space="preserve">di  Desa Pasir </w:t>
      </w:r>
      <w:r w:rsidRPr="00C24161">
        <w:rPr>
          <w:rFonts w:ascii="Times New Roman" w:hAnsi="Times New Roman" w:cs="Times New Roman"/>
          <w:sz w:val="22"/>
          <w:szCs w:val="22"/>
          <w:lang w:val="id-ID"/>
        </w:rPr>
        <w:tab/>
      </w:r>
      <w:r w:rsidRPr="00C24161">
        <w:rPr>
          <w:rFonts w:ascii="Times New Roman" w:hAnsi="Times New Roman" w:cs="Times New Roman"/>
          <w:sz w:val="22"/>
          <w:szCs w:val="22"/>
        </w:rPr>
        <w:t xml:space="preserve">Putih Kecamatan Rantau Peureulak Aceh </w:t>
      </w:r>
      <w:r w:rsidR="00D56AE1">
        <w:rPr>
          <w:rFonts w:ascii="Times New Roman" w:hAnsi="Times New Roman" w:cs="Times New Roman"/>
          <w:sz w:val="22"/>
          <w:szCs w:val="22"/>
          <w:lang w:val="id-ID"/>
        </w:rPr>
        <w:tab/>
      </w:r>
      <w:r w:rsidRPr="00C24161">
        <w:rPr>
          <w:rFonts w:ascii="Times New Roman" w:hAnsi="Times New Roman" w:cs="Times New Roman"/>
          <w:sz w:val="22"/>
          <w:szCs w:val="22"/>
        </w:rPr>
        <w:t xml:space="preserve">Timur”. </w:t>
      </w:r>
      <w:r w:rsidRPr="00C24161">
        <w:rPr>
          <w:rFonts w:ascii="Times New Roman" w:hAnsi="Times New Roman" w:cs="Times New Roman"/>
          <w:i/>
          <w:sz w:val="22"/>
          <w:szCs w:val="22"/>
        </w:rPr>
        <w:t>Skripsi</w:t>
      </w:r>
      <w:r w:rsidRPr="00C24161">
        <w:rPr>
          <w:rFonts w:ascii="Times New Roman" w:hAnsi="Times New Roman" w:cs="Times New Roman"/>
          <w:sz w:val="22"/>
          <w:szCs w:val="22"/>
        </w:rPr>
        <w:t xml:space="preserve"> Fakultas</w:t>
      </w:r>
      <w:r w:rsidR="00D56AE1">
        <w:rPr>
          <w:rFonts w:ascii="Times New Roman" w:hAnsi="Times New Roman" w:cs="Times New Roman"/>
          <w:sz w:val="22"/>
          <w:szCs w:val="22"/>
        </w:rPr>
        <w:t xml:space="preserve"> Ilmu </w:t>
      </w:r>
      <w:r w:rsidR="00D56AE1">
        <w:rPr>
          <w:rFonts w:ascii="Times New Roman" w:hAnsi="Times New Roman" w:cs="Times New Roman"/>
          <w:sz w:val="22"/>
          <w:szCs w:val="22"/>
        </w:rPr>
        <w:tab/>
        <w:t xml:space="preserve">Sosial </w:t>
      </w:r>
      <w:r w:rsidR="00D56AE1">
        <w:rPr>
          <w:rFonts w:ascii="Times New Roman" w:hAnsi="Times New Roman" w:cs="Times New Roman"/>
          <w:sz w:val="22"/>
          <w:szCs w:val="22"/>
        </w:rPr>
        <w:tab/>
        <w:t>dan</w:t>
      </w:r>
      <w:r w:rsidR="00D56AE1">
        <w:rPr>
          <w:rFonts w:ascii="Times New Roman" w:hAnsi="Times New Roman" w:cs="Times New Roman"/>
          <w:sz w:val="22"/>
          <w:szCs w:val="22"/>
          <w:lang w:val="id-ID"/>
        </w:rPr>
        <w:t xml:space="preserve"> </w:t>
      </w:r>
      <w:r w:rsidR="00D56AE1">
        <w:rPr>
          <w:rFonts w:ascii="Times New Roman" w:hAnsi="Times New Roman" w:cs="Times New Roman"/>
          <w:sz w:val="22"/>
          <w:szCs w:val="22"/>
        </w:rPr>
        <w:t>Ilmu</w:t>
      </w:r>
      <w:r w:rsidR="00D56AE1">
        <w:rPr>
          <w:rFonts w:ascii="Times New Roman" w:hAnsi="Times New Roman" w:cs="Times New Roman"/>
          <w:sz w:val="22"/>
          <w:szCs w:val="22"/>
          <w:lang w:val="id-ID"/>
        </w:rPr>
        <w:t xml:space="preserve"> </w:t>
      </w:r>
      <w:r w:rsidR="00D56AE1">
        <w:rPr>
          <w:rFonts w:ascii="Times New Roman" w:hAnsi="Times New Roman" w:cs="Times New Roman"/>
          <w:sz w:val="22"/>
          <w:szCs w:val="22"/>
          <w:lang w:val="id-ID"/>
        </w:rPr>
        <w:tab/>
      </w:r>
      <w:r w:rsidRPr="00C24161">
        <w:rPr>
          <w:rFonts w:ascii="Times New Roman" w:hAnsi="Times New Roman" w:cs="Times New Roman"/>
          <w:sz w:val="22"/>
          <w:szCs w:val="22"/>
        </w:rPr>
        <w:t xml:space="preserve">Pemerintahan Universitas Islam Negeri Ar-Raniry Banda </w:t>
      </w:r>
      <w:r w:rsidRPr="00C24161">
        <w:rPr>
          <w:rFonts w:ascii="Times New Roman" w:hAnsi="Times New Roman" w:cs="Times New Roman"/>
          <w:sz w:val="22"/>
          <w:szCs w:val="22"/>
        </w:rPr>
        <w:tab/>
        <w:t xml:space="preserve">Aceh, </w:t>
      </w:r>
      <w:r w:rsidRPr="00C24161">
        <w:rPr>
          <w:rFonts w:ascii="Times New Roman" w:hAnsi="Times New Roman" w:cs="Times New Roman"/>
          <w:sz w:val="22"/>
          <w:szCs w:val="22"/>
        </w:rPr>
        <w:tab/>
        <w:t>2019.</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 xml:space="preserve">Mudzakkir, Posisi Hukum Korban Kejahatan dalam Sistem </w:t>
      </w:r>
      <w:r w:rsidR="00D56AE1">
        <w:rPr>
          <w:rFonts w:cs="Times New Roman"/>
          <w:sz w:val="22"/>
          <w:szCs w:val="22"/>
        </w:rPr>
        <w:tab/>
      </w:r>
      <w:r w:rsidRPr="00C24161">
        <w:rPr>
          <w:rFonts w:cs="Times New Roman"/>
          <w:sz w:val="22"/>
          <w:szCs w:val="22"/>
        </w:rPr>
        <w:t xml:space="preserve">Peradilan Pidana, </w:t>
      </w:r>
      <w:r w:rsidRPr="00C24161">
        <w:rPr>
          <w:rFonts w:cs="Times New Roman"/>
          <w:i/>
          <w:iCs/>
          <w:sz w:val="22"/>
          <w:szCs w:val="22"/>
        </w:rPr>
        <w:t xml:space="preserve">Disertasi, </w:t>
      </w:r>
      <w:r w:rsidRPr="00C24161">
        <w:rPr>
          <w:rFonts w:cs="Times New Roman"/>
          <w:sz w:val="22"/>
          <w:szCs w:val="22"/>
        </w:rPr>
        <w:t xml:space="preserve">Program Pascasarjana </w:t>
      </w:r>
      <w:r w:rsidR="00D56AE1">
        <w:rPr>
          <w:rFonts w:cs="Times New Roman"/>
          <w:sz w:val="22"/>
          <w:szCs w:val="22"/>
        </w:rPr>
        <w:tab/>
      </w:r>
      <w:r w:rsidRPr="00C24161">
        <w:rPr>
          <w:rFonts w:cs="Times New Roman"/>
          <w:sz w:val="22"/>
          <w:szCs w:val="22"/>
        </w:rPr>
        <w:t xml:space="preserve">Fakultas Hukum Uiniversitas Indonesia, </w:t>
      </w:r>
      <w:r w:rsidRPr="00C24161">
        <w:rPr>
          <w:rFonts w:cs="Times New Roman"/>
          <w:sz w:val="22"/>
          <w:szCs w:val="22"/>
        </w:rPr>
        <w:tab/>
        <w:t>Jakarta, 2001.</w:t>
      </w:r>
    </w:p>
    <w:p w:rsidR="005F13C8" w:rsidRPr="00C24161" w:rsidRDefault="005F13C8" w:rsidP="00C24161">
      <w:pPr>
        <w:jc w:val="both"/>
        <w:rPr>
          <w:rFonts w:ascii="Times New Roman" w:hAnsi="Times New Roman" w:cs="Times New Roman"/>
          <w:sz w:val="22"/>
          <w:szCs w:val="22"/>
          <w:lang w:val="id-ID"/>
        </w:rPr>
      </w:pPr>
    </w:p>
    <w:p w:rsidR="005F13C8" w:rsidRPr="00C24161" w:rsidRDefault="005F13C8" w:rsidP="00C24161">
      <w:pPr>
        <w:jc w:val="both"/>
        <w:rPr>
          <w:rFonts w:ascii="Times New Roman" w:hAnsi="Times New Roman" w:cs="Times New Roman"/>
          <w:i/>
          <w:sz w:val="22"/>
          <w:szCs w:val="22"/>
        </w:rPr>
      </w:pPr>
    </w:p>
    <w:p w:rsidR="005F13C8" w:rsidRPr="00C24161" w:rsidRDefault="00D96450" w:rsidP="00C24161">
      <w:pPr>
        <w:jc w:val="both"/>
        <w:outlineLvl w:val="0"/>
        <w:rPr>
          <w:rFonts w:ascii="Times New Roman" w:hAnsi="Times New Roman" w:cs="Times New Roman"/>
          <w:b/>
          <w:sz w:val="22"/>
          <w:szCs w:val="22"/>
        </w:rPr>
      </w:pPr>
      <w:r w:rsidRPr="00C24161">
        <w:rPr>
          <w:rFonts w:ascii="Times New Roman" w:hAnsi="Times New Roman" w:cs="Times New Roman"/>
          <w:b/>
          <w:sz w:val="22"/>
          <w:szCs w:val="22"/>
        </w:rPr>
        <w:t>Jurnal</w:t>
      </w:r>
    </w:p>
    <w:p w:rsidR="005F13C8" w:rsidRPr="00C24161" w:rsidRDefault="00D96450" w:rsidP="00C24161">
      <w:pPr>
        <w:jc w:val="both"/>
        <w:rPr>
          <w:rFonts w:ascii="Times New Roman" w:hAnsi="Times New Roman" w:cs="Times New Roman"/>
          <w:i/>
          <w:sz w:val="22"/>
          <w:szCs w:val="22"/>
          <w:lang w:val="id-ID"/>
        </w:rPr>
      </w:pPr>
      <w:r w:rsidRPr="00C24161">
        <w:rPr>
          <w:rFonts w:ascii="Times New Roman" w:hAnsi="Times New Roman" w:cs="Times New Roman"/>
          <w:sz w:val="22"/>
          <w:szCs w:val="22"/>
        </w:rPr>
        <w:t xml:space="preserve">Moch. Reza Restu Prihatmaja, Hafrida, Tri Imam Munandar, </w:t>
      </w:r>
      <w:r w:rsidR="00D56AE1">
        <w:rPr>
          <w:rFonts w:ascii="Times New Roman" w:hAnsi="Times New Roman" w:cs="Times New Roman"/>
          <w:sz w:val="22"/>
          <w:szCs w:val="22"/>
          <w:lang w:val="id-ID"/>
        </w:rPr>
        <w:tab/>
      </w:r>
      <w:r w:rsidRPr="00C24161">
        <w:rPr>
          <w:rFonts w:ascii="Times New Roman" w:hAnsi="Times New Roman" w:cs="Times New Roman"/>
          <w:sz w:val="22"/>
          <w:szCs w:val="22"/>
        </w:rPr>
        <w:t xml:space="preserve">2021, “Penegakan </w:t>
      </w:r>
      <w:r w:rsidRPr="00C24161">
        <w:rPr>
          <w:rFonts w:ascii="Times New Roman" w:hAnsi="Times New Roman" w:cs="Times New Roman"/>
          <w:sz w:val="22"/>
          <w:szCs w:val="22"/>
        </w:rPr>
        <w:tab/>
        <w:t xml:space="preserve">Hukum Pidana Terhadap Pelaku </w:t>
      </w:r>
      <w:r w:rsidR="00D56AE1">
        <w:rPr>
          <w:rFonts w:ascii="Times New Roman" w:hAnsi="Times New Roman" w:cs="Times New Roman"/>
          <w:sz w:val="22"/>
          <w:szCs w:val="22"/>
          <w:lang w:val="id-ID"/>
        </w:rPr>
        <w:tab/>
      </w:r>
      <w:r w:rsidRPr="00C24161">
        <w:rPr>
          <w:rFonts w:ascii="Times New Roman" w:hAnsi="Times New Roman" w:cs="Times New Roman"/>
          <w:sz w:val="22"/>
          <w:szCs w:val="22"/>
        </w:rPr>
        <w:t xml:space="preserve">Penambangan Minyak Tanpa Kontrak </w:t>
      </w:r>
      <w:r w:rsidR="00027C1A">
        <w:rPr>
          <w:rFonts w:ascii="Times New Roman" w:hAnsi="Times New Roman" w:cs="Times New Roman"/>
          <w:sz w:val="22"/>
          <w:szCs w:val="22"/>
        </w:rPr>
        <w:t>Kerja</w:t>
      </w:r>
      <w:r w:rsidR="00027C1A">
        <w:rPr>
          <w:rFonts w:ascii="Times New Roman" w:hAnsi="Times New Roman" w:cs="Times New Roman"/>
          <w:sz w:val="22"/>
          <w:szCs w:val="22"/>
          <w:lang w:val="id-ID"/>
        </w:rPr>
        <w:t xml:space="preserve"> </w:t>
      </w:r>
      <w:r w:rsidR="00D56AE1">
        <w:rPr>
          <w:rFonts w:ascii="Times New Roman" w:hAnsi="Times New Roman" w:cs="Times New Roman"/>
          <w:sz w:val="22"/>
          <w:szCs w:val="22"/>
        </w:rPr>
        <w:t>Sama”</w:t>
      </w:r>
      <w:r w:rsidR="00D56AE1">
        <w:rPr>
          <w:rFonts w:ascii="Times New Roman" w:hAnsi="Times New Roman" w:cs="Times New Roman"/>
          <w:sz w:val="22"/>
          <w:szCs w:val="22"/>
          <w:lang w:val="id-ID"/>
        </w:rPr>
        <w:t xml:space="preserve">, </w:t>
      </w:r>
      <w:r w:rsidR="00D56AE1">
        <w:rPr>
          <w:rFonts w:ascii="Times New Roman" w:hAnsi="Times New Roman" w:cs="Times New Roman"/>
          <w:sz w:val="22"/>
          <w:szCs w:val="22"/>
          <w:lang w:val="id-ID"/>
        </w:rPr>
        <w:tab/>
      </w:r>
      <w:r w:rsidRPr="00C24161">
        <w:rPr>
          <w:rFonts w:ascii="Times New Roman" w:hAnsi="Times New Roman" w:cs="Times New Roman"/>
          <w:sz w:val="22"/>
          <w:szCs w:val="22"/>
        </w:rPr>
        <w:t xml:space="preserve">(Pampas: </w:t>
      </w:r>
      <w:r w:rsidRPr="00C24161">
        <w:rPr>
          <w:rFonts w:ascii="Times New Roman" w:hAnsi="Times New Roman" w:cs="Times New Roman"/>
          <w:i/>
          <w:sz w:val="22"/>
          <w:szCs w:val="22"/>
        </w:rPr>
        <w:t>Journal Of Criminal</w:t>
      </w:r>
      <w:r w:rsidRPr="00C24161">
        <w:rPr>
          <w:rFonts w:ascii="Times New Roman" w:hAnsi="Times New Roman" w:cs="Times New Roman"/>
          <w:sz w:val="22"/>
          <w:szCs w:val="22"/>
        </w:rPr>
        <w:t>, Vol.01. No.01).</w:t>
      </w:r>
      <w:r w:rsidRPr="00C24161">
        <w:rPr>
          <w:rFonts w:ascii="Times New Roman" w:hAnsi="Times New Roman" w:cs="Times New Roman"/>
          <w:sz w:val="22"/>
          <w:szCs w:val="22"/>
          <w:lang w:val="id-ID"/>
        </w:rPr>
        <w:tab/>
        <w:t>ar.library.dctabudhabi.ae</w:t>
      </w:r>
    </w:p>
    <w:p w:rsidR="005F13C8" w:rsidRPr="00C24161" w:rsidRDefault="005F13C8" w:rsidP="00C24161">
      <w:pPr>
        <w:jc w:val="both"/>
        <w:rPr>
          <w:rFonts w:ascii="Times New Roman" w:hAnsi="Times New Roman" w:cs="Times New Roman"/>
          <w:sz w:val="22"/>
          <w:szCs w:val="22"/>
        </w:rPr>
      </w:pP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Marsudi Utoyo, 2018, “Local Goverment and Illegal Drilling,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A</w:t>
      </w:r>
      <w:r w:rsidR="00027C1A">
        <w:rPr>
          <w:rFonts w:ascii="Times New Roman" w:hAnsi="Times New Roman" w:cs="Times New Roman"/>
          <w:sz w:val="22"/>
          <w:szCs w:val="22"/>
        </w:rPr>
        <w:t>dvances in Economics,</w:t>
      </w:r>
      <w:r w:rsidR="00027C1A">
        <w:rPr>
          <w:rFonts w:ascii="Times New Roman" w:hAnsi="Times New Roman" w:cs="Times New Roman"/>
          <w:sz w:val="22"/>
          <w:szCs w:val="22"/>
          <w:lang w:val="id-ID"/>
        </w:rPr>
        <w:t xml:space="preserve"> </w:t>
      </w:r>
      <w:r w:rsidR="00027C1A">
        <w:rPr>
          <w:rFonts w:ascii="Times New Roman" w:hAnsi="Times New Roman" w:cs="Times New Roman"/>
          <w:sz w:val="22"/>
          <w:szCs w:val="22"/>
        </w:rPr>
        <w:t>Business</w:t>
      </w:r>
      <w:r w:rsidR="00027C1A">
        <w:rPr>
          <w:rFonts w:ascii="Times New Roman" w:hAnsi="Times New Roman" w:cs="Times New Roman"/>
          <w:sz w:val="22"/>
          <w:szCs w:val="22"/>
          <w:lang w:val="id-ID"/>
        </w:rPr>
        <w:t xml:space="preserve"> </w:t>
      </w:r>
      <w:r w:rsidR="00027C1A">
        <w:rPr>
          <w:rFonts w:ascii="Times New Roman" w:hAnsi="Times New Roman" w:cs="Times New Roman"/>
          <w:sz w:val="22"/>
          <w:szCs w:val="22"/>
        </w:rPr>
        <w:t>and</w:t>
      </w:r>
      <w:r w:rsidR="00027C1A">
        <w:rPr>
          <w:rFonts w:ascii="Times New Roman" w:hAnsi="Times New Roman" w:cs="Times New Roman"/>
          <w:sz w:val="22"/>
          <w:szCs w:val="22"/>
          <w:lang w:val="id-ID"/>
        </w:rPr>
        <w:t xml:space="preserve"> </w:t>
      </w:r>
      <w:r w:rsidRPr="00C24161">
        <w:rPr>
          <w:rFonts w:ascii="Times New Roman" w:hAnsi="Times New Roman" w:cs="Times New Roman"/>
          <w:sz w:val="22"/>
          <w:szCs w:val="22"/>
        </w:rPr>
        <w:t xml:space="preserve">Management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Rease</w:t>
      </w:r>
      <w:r w:rsidR="00027C1A">
        <w:rPr>
          <w:rFonts w:ascii="Times New Roman" w:hAnsi="Times New Roman" w:cs="Times New Roman"/>
          <w:sz w:val="22"/>
          <w:szCs w:val="22"/>
        </w:rPr>
        <w:t>rch, Internasional</w:t>
      </w:r>
      <w:r w:rsidR="00027C1A">
        <w:rPr>
          <w:rFonts w:ascii="Times New Roman" w:hAnsi="Times New Roman" w:cs="Times New Roman"/>
          <w:sz w:val="22"/>
          <w:szCs w:val="22"/>
          <w:lang w:val="id-ID"/>
        </w:rPr>
        <w:t xml:space="preserve"> </w:t>
      </w:r>
      <w:r w:rsidR="00027C1A">
        <w:rPr>
          <w:rFonts w:ascii="Times New Roman" w:hAnsi="Times New Roman" w:cs="Times New Roman"/>
          <w:sz w:val="22"/>
          <w:szCs w:val="22"/>
        </w:rPr>
        <w:t>Conference</w:t>
      </w:r>
      <w:r w:rsidR="00027C1A">
        <w:rPr>
          <w:rFonts w:ascii="Times New Roman" w:hAnsi="Times New Roman" w:cs="Times New Roman"/>
          <w:sz w:val="22"/>
          <w:szCs w:val="22"/>
          <w:lang w:val="id-ID"/>
        </w:rPr>
        <w:t xml:space="preserve"> </w:t>
      </w:r>
      <w:r w:rsidR="00027C1A">
        <w:rPr>
          <w:rFonts w:ascii="Times New Roman" w:hAnsi="Times New Roman" w:cs="Times New Roman"/>
          <w:sz w:val="22"/>
          <w:szCs w:val="22"/>
        </w:rPr>
        <w:t>on</w:t>
      </w:r>
      <w:r w:rsidR="00027C1A">
        <w:rPr>
          <w:rFonts w:ascii="Times New Roman" w:hAnsi="Times New Roman" w:cs="Times New Roman"/>
          <w:sz w:val="22"/>
          <w:szCs w:val="22"/>
          <w:lang w:val="id-ID"/>
        </w:rPr>
        <w:t xml:space="preserve"> </w:t>
      </w:r>
      <w:r w:rsidR="00027C1A">
        <w:rPr>
          <w:rFonts w:ascii="Times New Roman" w:hAnsi="Times New Roman" w:cs="Times New Roman"/>
          <w:sz w:val="22"/>
          <w:szCs w:val="22"/>
        </w:rPr>
        <w:t xml:space="preserve">Energi </w:t>
      </w:r>
      <w:r w:rsidRPr="00C24161">
        <w:rPr>
          <w:rFonts w:ascii="Times New Roman" w:hAnsi="Times New Roman" w:cs="Times New Roman"/>
          <w:sz w:val="22"/>
          <w:szCs w:val="22"/>
        </w:rPr>
        <w:t xml:space="preserve">and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Mining Law (Iceml 2018)”, (</w:t>
      </w:r>
      <w:r w:rsidR="00027C1A">
        <w:rPr>
          <w:rFonts w:ascii="Times New Roman" w:hAnsi="Times New Roman" w:cs="Times New Roman"/>
          <w:i/>
          <w:sz w:val="22"/>
          <w:szCs w:val="22"/>
        </w:rPr>
        <w:t xml:space="preserve">Journalof </w:t>
      </w:r>
      <w:r w:rsidR="00027C1A">
        <w:rPr>
          <w:rFonts w:ascii="Times New Roman" w:hAnsi="Times New Roman" w:cs="Times New Roman"/>
          <w:i/>
          <w:sz w:val="22"/>
          <w:szCs w:val="22"/>
          <w:lang w:val="id-ID"/>
        </w:rPr>
        <w:tab/>
      </w:r>
      <w:r w:rsidRPr="00C24161">
        <w:rPr>
          <w:rFonts w:ascii="Times New Roman" w:hAnsi="Times New Roman" w:cs="Times New Roman"/>
          <w:i/>
          <w:sz w:val="22"/>
          <w:szCs w:val="22"/>
        </w:rPr>
        <w:t>Atlantis Press</w:t>
      </w:r>
      <w:r w:rsidRPr="00C24161">
        <w:rPr>
          <w:rFonts w:ascii="Times New Roman" w:hAnsi="Times New Roman" w:cs="Times New Roman"/>
          <w:sz w:val="22"/>
          <w:szCs w:val="22"/>
        </w:rPr>
        <w:t xml:space="preserve">,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Volume 59).</w:t>
      </w:r>
      <w:r w:rsidRPr="00C24161">
        <w:rPr>
          <w:rFonts w:ascii="Times New Roman" w:hAnsi="Times New Roman" w:cs="Times New Roman"/>
          <w:sz w:val="22"/>
          <w:szCs w:val="22"/>
          <w:lang w:val="id-ID"/>
        </w:rPr>
        <w:t xml:space="preserve"> </w:t>
      </w:r>
      <w:r w:rsidR="00027C1A" w:rsidRPr="00027C1A">
        <w:rPr>
          <w:rFonts w:ascii="Times New Roman" w:hAnsi="Times New Roman" w:cs="Times New Roman"/>
          <w:sz w:val="22"/>
          <w:szCs w:val="22"/>
          <w:lang w:val="id-ID"/>
        </w:rPr>
        <w:t>http://www.atlantis-</w:t>
      </w:r>
      <w:r w:rsidRPr="00C24161">
        <w:rPr>
          <w:rFonts w:ascii="Times New Roman" w:hAnsi="Times New Roman" w:cs="Times New Roman"/>
          <w:sz w:val="22"/>
          <w:szCs w:val="22"/>
          <w:lang w:val="id-ID"/>
        </w:rPr>
        <w:t>press.com</w:t>
      </w:r>
    </w:p>
    <w:p w:rsidR="005F13C8" w:rsidRPr="00C24161" w:rsidRDefault="005F13C8" w:rsidP="00C24161">
      <w:pPr>
        <w:jc w:val="both"/>
        <w:rPr>
          <w:rFonts w:ascii="Times New Roman" w:hAnsi="Times New Roman" w:cs="Times New Roman"/>
          <w:sz w:val="22"/>
          <w:szCs w:val="22"/>
        </w:rPr>
      </w:pP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Riyand</w:t>
      </w:r>
      <w:r w:rsidRPr="00C24161">
        <w:rPr>
          <w:rFonts w:ascii="Times New Roman" w:hAnsi="Times New Roman" w:cs="Times New Roman"/>
          <w:sz w:val="22"/>
          <w:szCs w:val="22"/>
          <w:lang w:val="id-ID"/>
        </w:rPr>
        <w:t>an</w:t>
      </w:r>
      <w:r w:rsidRPr="00C24161">
        <w:rPr>
          <w:rFonts w:ascii="Times New Roman" w:hAnsi="Times New Roman" w:cs="Times New Roman"/>
          <w:sz w:val="22"/>
          <w:szCs w:val="22"/>
        </w:rPr>
        <w:t xml:space="preserve">i Rahmadiah Lioty, 2017, “Penanganan Illegal Tapping,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 xml:space="preserve">Illegal Drilling </w:t>
      </w:r>
      <w:r w:rsidRPr="00C24161">
        <w:rPr>
          <w:rFonts w:ascii="Times New Roman" w:hAnsi="Times New Roman" w:cs="Times New Roman"/>
          <w:sz w:val="22"/>
          <w:szCs w:val="22"/>
          <w:lang w:val="id-ID"/>
        </w:rPr>
        <w:tab/>
      </w:r>
      <w:r w:rsidRPr="00C24161">
        <w:rPr>
          <w:rFonts w:ascii="Times New Roman" w:hAnsi="Times New Roman" w:cs="Times New Roman"/>
          <w:sz w:val="22"/>
          <w:szCs w:val="22"/>
        </w:rPr>
        <w:t xml:space="preserve">dan Penyelewengan Bahan Bakar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 xml:space="preserve">Minyak (Bbm) Bersubsidi di Indonesia </w:t>
      </w:r>
      <w:r w:rsidR="00027C1A">
        <w:rPr>
          <w:rFonts w:ascii="Times New Roman" w:hAnsi="Times New Roman" w:cs="Times New Roman"/>
          <w:sz w:val="22"/>
          <w:szCs w:val="22"/>
        </w:rPr>
        <w:t xml:space="preserve">Tahun </w:t>
      </w:r>
      <w:r w:rsidRPr="00C24161">
        <w:rPr>
          <w:rFonts w:ascii="Times New Roman" w:hAnsi="Times New Roman" w:cs="Times New Roman"/>
          <w:sz w:val="22"/>
          <w:szCs w:val="22"/>
        </w:rPr>
        <w:t>2011-</w:t>
      </w:r>
      <w:r w:rsidR="00027C1A">
        <w:rPr>
          <w:rFonts w:ascii="Times New Roman" w:hAnsi="Times New Roman" w:cs="Times New Roman"/>
          <w:sz w:val="22"/>
          <w:szCs w:val="22"/>
          <w:lang w:val="id-ID"/>
        </w:rPr>
        <w:tab/>
      </w:r>
      <w:r w:rsidRPr="00C24161">
        <w:rPr>
          <w:rFonts w:ascii="Times New Roman" w:hAnsi="Times New Roman" w:cs="Times New Roman"/>
          <w:sz w:val="22"/>
          <w:szCs w:val="22"/>
        </w:rPr>
        <w:t>2015”, (</w:t>
      </w:r>
      <w:r w:rsidRPr="00C24161">
        <w:rPr>
          <w:rFonts w:ascii="Times New Roman" w:hAnsi="Times New Roman" w:cs="Times New Roman"/>
          <w:i/>
          <w:sz w:val="22"/>
          <w:szCs w:val="22"/>
        </w:rPr>
        <w:t>JournalOf Internasional Relations,</w:t>
      </w:r>
      <w:r w:rsidRPr="00C24161">
        <w:rPr>
          <w:rFonts w:ascii="Times New Roman" w:hAnsi="Times New Roman" w:cs="Times New Roman"/>
          <w:sz w:val="22"/>
          <w:szCs w:val="22"/>
        </w:rPr>
        <w:t xml:space="preserve"> Volume 3, </w:t>
      </w:r>
      <w:r w:rsidRPr="00C24161">
        <w:rPr>
          <w:rFonts w:ascii="Times New Roman" w:hAnsi="Times New Roman" w:cs="Times New Roman"/>
          <w:sz w:val="22"/>
          <w:szCs w:val="22"/>
          <w:lang w:val="id-ID"/>
        </w:rPr>
        <w:tab/>
      </w:r>
      <w:r w:rsidRPr="00C24161">
        <w:rPr>
          <w:rFonts w:ascii="Times New Roman" w:hAnsi="Times New Roman" w:cs="Times New Roman"/>
          <w:sz w:val="22"/>
          <w:szCs w:val="22"/>
        </w:rPr>
        <w:t>Nomor 4).</w:t>
      </w:r>
      <w:r w:rsidRPr="00C24161">
        <w:rPr>
          <w:rFonts w:ascii="Times New Roman" w:hAnsi="Times New Roman" w:cs="Times New Roman"/>
          <w:sz w:val="22"/>
          <w:szCs w:val="22"/>
          <w:lang w:val="id-ID"/>
        </w:rPr>
        <w:t xml:space="preserve"> https://ejournal3.undip.ac.id</w:t>
      </w:r>
    </w:p>
    <w:p w:rsidR="005F13C8" w:rsidRPr="00C24161" w:rsidRDefault="005F13C8" w:rsidP="00C24161">
      <w:pPr>
        <w:jc w:val="both"/>
        <w:rPr>
          <w:rFonts w:ascii="Times New Roman" w:hAnsi="Times New Roman" w:cs="Times New Roman"/>
          <w:sz w:val="22"/>
          <w:szCs w:val="22"/>
        </w:rPr>
      </w:pPr>
    </w:p>
    <w:p w:rsidR="005F13C8" w:rsidRPr="00C24161" w:rsidRDefault="00D96450" w:rsidP="00C24161">
      <w:pPr>
        <w:pStyle w:val="FootnoteText"/>
        <w:spacing w:after="240"/>
        <w:jc w:val="both"/>
        <w:rPr>
          <w:rFonts w:cs="Times New Roman"/>
          <w:sz w:val="22"/>
          <w:szCs w:val="22"/>
        </w:rPr>
      </w:pPr>
      <w:r w:rsidRPr="00C24161">
        <w:rPr>
          <w:rFonts w:cs="Times New Roman"/>
          <w:sz w:val="22"/>
          <w:szCs w:val="22"/>
        </w:rPr>
        <w:t xml:space="preserve">Annisah Prwatiningsih dan Masykur, 2012, “Eksplorasi dan </w:t>
      </w:r>
      <w:r w:rsidR="00027C1A">
        <w:rPr>
          <w:rFonts w:cs="Times New Roman"/>
          <w:sz w:val="22"/>
          <w:szCs w:val="22"/>
        </w:rPr>
        <w:tab/>
      </w:r>
      <w:r w:rsidRPr="00C24161">
        <w:rPr>
          <w:rFonts w:cs="Times New Roman"/>
          <w:sz w:val="22"/>
          <w:szCs w:val="22"/>
        </w:rPr>
        <w:t xml:space="preserve">Eksploitasi Minyak </w:t>
      </w:r>
      <w:r w:rsidRPr="00C24161">
        <w:rPr>
          <w:rFonts w:cs="Times New Roman"/>
          <w:sz w:val="22"/>
          <w:szCs w:val="22"/>
        </w:rPr>
        <w:tab/>
        <w:t xml:space="preserve">dan Gas Bumi di Laut Natuna </w:t>
      </w:r>
      <w:r w:rsidR="00027C1A">
        <w:rPr>
          <w:rFonts w:cs="Times New Roman"/>
          <w:sz w:val="22"/>
          <w:szCs w:val="22"/>
        </w:rPr>
        <w:tab/>
      </w:r>
      <w:r w:rsidRPr="00C24161">
        <w:rPr>
          <w:rFonts w:cs="Times New Roman"/>
          <w:sz w:val="22"/>
          <w:szCs w:val="22"/>
        </w:rPr>
        <w:t xml:space="preserve">Bagian Utara Laut Yuridiksi Nasional untuk </w:t>
      </w:r>
      <w:r w:rsidRPr="00C24161">
        <w:rPr>
          <w:rFonts w:cs="Times New Roman"/>
          <w:sz w:val="22"/>
          <w:szCs w:val="22"/>
        </w:rPr>
        <w:tab/>
        <w:t xml:space="preserve">Meningkatkan Kesejahteraan Masyarakat di Kepulauan </w:t>
      </w:r>
      <w:r w:rsidR="00027C1A">
        <w:rPr>
          <w:rFonts w:cs="Times New Roman"/>
          <w:sz w:val="22"/>
          <w:szCs w:val="22"/>
        </w:rPr>
        <w:tab/>
      </w:r>
      <w:r w:rsidRPr="00C24161">
        <w:rPr>
          <w:rFonts w:cs="Times New Roman"/>
          <w:sz w:val="22"/>
          <w:szCs w:val="22"/>
        </w:rPr>
        <w:t>Natuna”, (</w:t>
      </w:r>
      <w:r w:rsidRPr="00C24161">
        <w:rPr>
          <w:rFonts w:cs="Times New Roman"/>
          <w:i/>
          <w:sz w:val="22"/>
          <w:szCs w:val="22"/>
        </w:rPr>
        <w:t>Jurnal Reformasi</w:t>
      </w:r>
      <w:r w:rsidR="00027C1A">
        <w:rPr>
          <w:rFonts w:cs="Times New Roman"/>
          <w:sz w:val="22"/>
          <w:szCs w:val="22"/>
        </w:rPr>
        <w:t xml:space="preserve"> Vol </w:t>
      </w:r>
      <w:r w:rsidRPr="00C24161">
        <w:rPr>
          <w:rFonts w:cs="Times New Roman"/>
          <w:sz w:val="22"/>
          <w:szCs w:val="22"/>
        </w:rPr>
        <w:t xml:space="preserve">02. No. </w:t>
      </w:r>
      <w:r w:rsidR="00027C1A">
        <w:rPr>
          <w:rFonts w:cs="Times New Roman"/>
          <w:sz w:val="22"/>
          <w:szCs w:val="22"/>
        </w:rPr>
        <w:tab/>
        <w:t>02).</w:t>
      </w:r>
      <w:r w:rsidRPr="00C24161">
        <w:rPr>
          <w:rFonts w:cs="Times New Roman"/>
          <w:sz w:val="22"/>
          <w:szCs w:val="22"/>
        </w:rPr>
        <w:t>https://ejournal.unitri.ac.id</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 xml:space="preserve">Barda Nawawi Arief, Perlindungan Korban Kejahatan dalam </w:t>
      </w:r>
      <w:r w:rsidR="00027C1A">
        <w:rPr>
          <w:rFonts w:cs="Times New Roman"/>
          <w:sz w:val="22"/>
          <w:szCs w:val="22"/>
        </w:rPr>
        <w:tab/>
        <w:t xml:space="preserve">Proses Peradilan </w:t>
      </w:r>
      <w:r w:rsidRPr="00C24161">
        <w:rPr>
          <w:rFonts w:cs="Times New Roman"/>
          <w:sz w:val="22"/>
          <w:szCs w:val="22"/>
        </w:rPr>
        <w:t xml:space="preserve">Pidana, </w:t>
      </w:r>
      <w:r w:rsidRPr="00C24161">
        <w:rPr>
          <w:rFonts w:cs="Times New Roman"/>
          <w:i/>
          <w:iCs/>
          <w:sz w:val="22"/>
          <w:szCs w:val="22"/>
        </w:rPr>
        <w:t xml:space="preserve">Jurnal Hukum Pidana dan </w:t>
      </w:r>
      <w:r w:rsidR="00027C1A">
        <w:rPr>
          <w:rFonts w:cs="Times New Roman"/>
          <w:i/>
          <w:iCs/>
          <w:sz w:val="22"/>
          <w:szCs w:val="22"/>
        </w:rPr>
        <w:tab/>
      </w:r>
      <w:r w:rsidRPr="00C24161">
        <w:rPr>
          <w:rFonts w:cs="Times New Roman"/>
          <w:i/>
          <w:iCs/>
          <w:sz w:val="22"/>
          <w:szCs w:val="22"/>
        </w:rPr>
        <w:t>Kriminologi</w:t>
      </w:r>
      <w:r w:rsidRPr="00C24161">
        <w:rPr>
          <w:rFonts w:cs="Times New Roman"/>
          <w:sz w:val="22"/>
          <w:szCs w:val="22"/>
        </w:rPr>
        <w:t xml:space="preserve">, Vol. 1, No.1, 1998. </w:t>
      </w:r>
      <w:r w:rsidRPr="00C24161">
        <w:rPr>
          <w:rFonts w:cs="Times New Roman"/>
          <w:sz w:val="22"/>
          <w:szCs w:val="22"/>
        </w:rPr>
        <w:tab/>
        <w:t>https://jurnal.ugj.ac.id</w:t>
      </w: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 xml:space="preserve">Mahrus Ali, </w:t>
      </w:r>
      <w:r w:rsidRPr="00C24161">
        <w:rPr>
          <w:rFonts w:ascii="Times New Roman" w:hAnsi="Times New Roman" w:cs="Times New Roman"/>
          <w:sz w:val="22"/>
          <w:szCs w:val="22"/>
        </w:rPr>
        <w:t xml:space="preserve">Penegakan Hukum Pidana Yang Optimal (Perspektif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Analisis Ekonomi Atas Hukum)</w:t>
      </w:r>
      <w:r w:rsidRPr="00C24161">
        <w:rPr>
          <w:rFonts w:ascii="Times New Roman" w:hAnsi="Times New Roman" w:cs="Times New Roman"/>
          <w:sz w:val="22"/>
          <w:szCs w:val="22"/>
          <w:lang w:val="id-ID"/>
        </w:rPr>
        <w:t>,</w:t>
      </w:r>
      <w:r w:rsidRPr="00C24161">
        <w:rPr>
          <w:rFonts w:ascii="Times New Roman" w:hAnsi="Times New Roman" w:cs="Times New Roman"/>
          <w:i/>
          <w:iCs/>
          <w:sz w:val="22"/>
          <w:szCs w:val="22"/>
          <w:lang w:val="id-ID"/>
        </w:rPr>
        <w:t xml:space="preserve"> Jurnal Hukum,</w:t>
      </w:r>
      <w:r w:rsidR="00027C1A">
        <w:rPr>
          <w:rFonts w:ascii="Times New Roman" w:hAnsi="Times New Roman" w:cs="Times New Roman"/>
          <w:sz w:val="22"/>
          <w:szCs w:val="22"/>
          <w:lang w:val="id-ID"/>
        </w:rPr>
        <w:t xml:space="preserve"> Vol.15,</w:t>
      </w:r>
      <w:r w:rsidR="00027C1A">
        <w:rPr>
          <w:rFonts w:ascii="Times New Roman" w:hAnsi="Times New Roman" w:cs="Times New Roman"/>
          <w:sz w:val="22"/>
          <w:szCs w:val="22"/>
          <w:lang w:val="id-ID"/>
        </w:rPr>
        <w:tab/>
        <w:t xml:space="preserve">No.2, 2008. </w:t>
      </w:r>
      <w:r w:rsidRPr="00C24161">
        <w:rPr>
          <w:rFonts w:ascii="Times New Roman" w:hAnsi="Times New Roman" w:cs="Times New Roman"/>
          <w:sz w:val="22"/>
          <w:szCs w:val="22"/>
        </w:rPr>
        <w:t>https://jurnal.uii.ac.id</w:t>
      </w: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Stokes, Joseph; Noren, Jay; Shindell, Sidney (1982).</w:t>
      </w:r>
      <w:hyperlink r:id="rId36" w:history="1">
        <w:r w:rsidRPr="00C24161">
          <w:rPr>
            <w:rFonts w:ascii="Times New Roman" w:hAnsi="Times New Roman" w:cs="Times New Roman"/>
            <w:sz w:val="22"/>
            <w:szCs w:val="22"/>
          </w:rPr>
          <w:t xml:space="preserve">"Definitionof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termsand</w:t>
        </w:r>
        <w:r w:rsidR="00027C1A">
          <w:rPr>
            <w:rFonts w:ascii="Times New Roman" w:hAnsi="Times New Roman" w:cs="Times New Roman"/>
            <w:sz w:val="22"/>
            <w:szCs w:val="22"/>
            <w:lang w:val="id-ID"/>
          </w:rPr>
          <w:t xml:space="preserve"> </w:t>
        </w:r>
        <w:r w:rsidRPr="00C24161">
          <w:rPr>
            <w:rFonts w:ascii="Times New Roman" w:hAnsi="Times New Roman" w:cs="Times New Roman"/>
            <w:sz w:val="22"/>
            <w:szCs w:val="22"/>
          </w:rPr>
          <w:t>conceptsapplicable</w:t>
        </w:r>
        <w:r w:rsidR="00027C1A">
          <w:rPr>
            <w:rFonts w:ascii="Times New Roman" w:hAnsi="Times New Roman" w:cs="Times New Roman"/>
            <w:sz w:val="22"/>
            <w:szCs w:val="22"/>
            <w:lang w:val="id-ID"/>
          </w:rPr>
          <w:t xml:space="preserve"> </w:t>
        </w:r>
        <w:r w:rsidR="00027C1A">
          <w:rPr>
            <w:rFonts w:ascii="Times New Roman" w:hAnsi="Times New Roman" w:cs="Times New Roman"/>
            <w:sz w:val="22"/>
            <w:szCs w:val="22"/>
          </w:rPr>
          <w:t>to</w:t>
        </w:r>
        <w:r w:rsidR="00027C1A">
          <w:rPr>
            <w:rFonts w:ascii="Times New Roman" w:hAnsi="Times New Roman" w:cs="Times New Roman"/>
            <w:sz w:val="22"/>
            <w:szCs w:val="22"/>
            <w:lang w:val="id-ID"/>
          </w:rPr>
          <w:t xml:space="preserve"> </w:t>
        </w:r>
        <w:r w:rsidR="00027C1A">
          <w:rPr>
            <w:rFonts w:ascii="Times New Roman" w:hAnsi="Times New Roman" w:cs="Times New Roman"/>
            <w:sz w:val="22"/>
            <w:szCs w:val="22"/>
          </w:rPr>
          <w:t>clinical</w:t>
        </w:r>
        <w:r w:rsidR="00027C1A">
          <w:rPr>
            <w:rFonts w:ascii="Times New Roman" w:hAnsi="Times New Roman" w:cs="Times New Roman"/>
            <w:sz w:val="22"/>
            <w:szCs w:val="22"/>
            <w:lang w:val="id-ID"/>
          </w:rPr>
          <w:t xml:space="preserve"> </w:t>
        </w:r>
        <w:r w:rsidRPr="00C24161">
          <w:rPr>
            <w:rFonts w:ascii="Times New Roman" w:hAnsi="Times New Roman" w:cs="Times New Roman"/>
            <w:sz w:val="22"/>
            <w:szCs w:val="22"/>
          </w:rPr>
          <w:t xml:space="preserve">preventive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medicine"</w:t>
        </w:r>
      </w:hyperlink>
      <w:r w:rsidRPr="00C24161">
        <w:rPr>
          <w:rFonts w:ascii="Times New Roman" w:hAnsi="Times New Roman" w:cs="Times New Roman"/>
          <w:sz w:val="22"/>
          <w:szCs w:val="22"/>
        </w:rPr>
        <w:t>.</w:t>
      </w:r>
      <w:r w:rsidR="00027C1A">
        <w:rPr>
          <w:rFonts w:ascii="Times New Roman" w:hAnsi="Times New Roman" w:cs="Times New Roman"/>
          <w:sz w:val="22"/>
          <w:szCs w:val="22"/>
          <w:lang w:val="id-ID"/>
        </w:rPr>
        <w:t xml:space="preserve"> </w:t>
      </w:r>
      <w:r w:rsidR="00027C1A">
        <w:rPr>
          <w:rFonts w:ascii="Times New Roman" w:hAnsi="Times New Roman" w:cs="Times New Roman"/>
          <w:i/>
          <w:iCs/>
          <w:sz w:val="22"/>
          <w:szCs w:val="22"/>
        </w:rPr>
        <w:t xml:space="preserve">Journal of </w:t>
      </w:r>
      <w:r w:rsidRPr="00C24161">
        <w:rPr>
          <w:rFonts w:ascii="Times New Roman" w:hAnsi="Times New Roman" w:cs="Times New Roman"/>
          <w:i/>
          <w:iCs/>
          <w:sz w:val="22"/>
          <w:szCs w:val="22"/>
        </w:rPr>
        <w:t>Community Health.</w:t>
      </w:r>
      <w:r w:rsidRPr="00C24161">
        <w:rPr>
          <w:rFonts w:ascii="Times New Roman" w:hAnsi="Times New Roman" w:cs="Times New Roman"/>
          <w:sz w:val="22"/>
          <w:szCs w:val="22"/>
        </w:rPr>
        <w:t xml:space="preserve"> 8 (1): 33–41. </w:t>
      </w:r>
      <w:r w:rsidR="00027C1A">
        <w:rPr>
          <w:rFonts w:ascii="Times New Roman" w:hAnsi="Times New Roman" w:cs="Times New Roman"/>
          <w:sz w:val="22"/>
          <w:szCs w:val="22"/>
          <w:lang w:val="id-ID"/>
        </w:rPr>
        <w:tab/>
      </w:r>
      <w:r w:rsidRPr="00C24161">
        <w:rPr>
          <w:rFonts w:ascii="Times New Roman" w:hAnsi="Times New Roman" w:cs="Times New Roman"/>
          <w:sz w:val="22"/>
          <w:szCs w:val="22"/>
        </w:rPr>
        <w:t>https://</w:t>
      </w:r>
      <w:r w:rsidRPr="00C24161">
        <w:rPr>
          <w:rFonts w:ascii="Times New Roman" w:hAnsi="Times New Roman" w:cs="Times New Roman"/>
          <w:sz w:val="22"/>
          <w:szCs w:val="22"/>
          <w:lang w:val="id-ID"/>
        </w:rPr>
        <w:t>link.springer.com</w:t>
      </w:r>
    </w:p>
    <w:p w:rsidR="005F13C8" w:rsidRPr="00C24161" w:rsidRDefault="005F13C8" w:rsidP="00C24161">
      <w:pPr>
        <w:spacing w:after="240"/>
        <w:rPr>
          <w:rFonts w:ascii="Times New Roman" w:hAnsi="Times New Roman" w:cs="Times New Roman"/>
          <w:b/>
          <w:sz w:val="22"/>
          <w:szCs w:val="22"/>
          <w:lang w:val="id-ID"/>
        </w:rPr>
        <w:sectPr w:rsidR="005F13C8" w:rsidRPr="00C24161" w:rsidSect="00511BE0">
          <w:pgSz w:w="8391" w:h="11907" w:code="11"/>
          <w:pgMar w:top="1134" w:right="1134" w:bottom="1134" w:left="1418" w:header="720" w:footer="720" w:gutter="0"/>
          <w:pgNumType w:chapStyle="1"/>
          <w:cols w:space="720"/>
          <w:titlePg/>
          <w:docGrid w:linePitch="360"/>
        </w:sectPr>
      </w:pPr>
    </w:p>
    <w:p w:rsidR="005F13C8" w:rsidRPr="00C24161" w:rsidRDefault="00D96450" w:rsidP="00C24161">
      <w:pPr>
        <w:spacing w:after="240"/>
        <w:rPr>
          <w:rFonts w:ascii="Times New Roman" w:hAnsi="Times New Roman" w:cs="Times New Roman"/>
          <w:b/>
          <w:sz w:val="22"/>
          <w:szCs w:val="22"/>
          <w:lang w:val="id-ID"/>
        </w:rPr>
      </w:pPr>
      <w:r w:rsidRPr="00C24161">
        <w:rPr>
          <w:rFonts w:ascii="Times New Roman" w:hAnsi="Times New Roman" w:cs="Times New Roman"/>
          <w:b/>
          <w:sz w:val="22"/>
          <w:szCs w:val="22"/>
          <w:lang w:val="id-ID"/>
        </w:rPr>
        <w:t>Artikel</w:t>
      </w:r>
    </w:p>
    <w:p w:rsidR="005F13C8" w:rsidRPr="00C24161" w:rsidRDefault="00D96450" w:rsidP="00C24161">
      <w:pPr>
        <w:numPr>
          <w:ilvl w:val="0"/>
          <w:numId w:val="68"/>
        </w:numPr>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 xml:space="preserve">Nur, </w:t>
      </w:r>
      <w:r w:rsidR="00027C1A">
        <w:rPr>
          <w:rFonts w:ascii="Times New Roman" w:hAnsi="Times New Roman" w:cs="Times New Roman"/>
          <w:i/>
          <w:iCs/>
          <w:sz w:val="22"/>
          <w:szCs w:val="22"/>
          <w:lang w:val="id-ID"/>
        </w:rPr>
        <w:t xml:space="preserve">“Resistensi Penambangan Ilegal studi kasus </w:t>
      </w:r>
      <w:r w:rsidRPr="00C24161">
        <w:rPr>
          <w:rFonts w:ascii="Times New Roman" w:hAnsi="Times New Roman" w:cs="Times New Roman"/>
          <w:i/>
          <w:iCs/>
          <w:sz w:val="22"/>
          <w:szCs w:val="22"/>
          <w:lang w:val="id-ID"/>
        </w:rPr>
        <w:t xml:space="preserve">Eksploitasi </w:t>
      </w:r>
      <w:r w:rsidR="00027C1A">
        <w:rPr>
          <w:rFonts w:ascii="Times New Roman" w:hAnsi="Times New Roman" w:cs="Times New Roman"/>
          <w:i/>
          <w:iCs/>
          <w:sz w:val="22"/>
          <w:szCs w:val="22"/>
          <w:lang w:val="id-ID"/>
        </w:rPr>
        <w:tab/>
        <w:t>Tambang Galian C (pasir) di Desa Barimasunngu</w:t>
      </w:r>
      <w:r w:rsidR="00027C1A">
        <w:rPr>
          <w:rFonts w:ascii="Times New Roman" w:hAnsi="Times New Roman" w:cs="Times New Roman"/>
          <w:i/>
          <w:iCs/>
          <w:sz w:val="22"/>
          <w:szCs w:val="22"/>
          <w:lang w:val="id-ID"/>
        </w:rPr>
        <w:tab/>
        <w:t xml:space="preserve">Kabupaten </w:t>
      </w:r>
      <w:r w:rsidRPr="00C24161">
        <w:rPr>
          <w:rFonts w:ascii="Times New Roman" w:hAnsi="Times New Roman" w:cs="Times New Roman"/>
          <w:i/>
          <w:iCs/>
          <w:sz w:val="22"/>
          <w:szCs w:val="22"/>
          <w:lang w:val="id-ID"/>
        </w:rPr>
        <w:t>Maros</w:t>
      </w:r>
      <w:r w:rsidR="00027C1A">
        <w:rPr>
          <w:rFonts w:ascii="Times New Roman" w:hAnsi="Times New Roman" w:cs="Times New Roman"/>
          <w:i/>
          <w:iCs/>
          <w:sz w:val="22"/>
          <w:szCs w:val="22"/>
          <w:lang w:val="id-ID"/>
        </w:rPr>
        <w:t xml:space="preserve">. </w:t>
      </w:r>
      <w:r w:rsidR="00027C1A">
        <w:rPr>
          <w:rFonts w:ascii="Times New Roman" w:hAnsi="Times New Roman" w:cs="Times New Roman"/>
          <w:sz w:val="22"/>
          <w:szCs w:val="22"/>
          <w:lang w:val="id-ID"/>
        </w:rPr>
        <w:t xml:space="preserve">(Dalam Artikel). </w:t>
      </w:r>
      <w:r w:rsidR="00027C1A">
        <w:rPr>
          <w:rFonts w:ascii="Times New Roman" w:hAnsi="Times New Roman" w:cs="Times New Roman"/>
          <w:sz w:val="22"/>
          <w:szCs w:val="22"/>
          <w:lang w:val="id-ID"/>
        </w:rPr>
        <w:tab/>
      </w:r>
      <w:r w:rsidRPr="00C24161">
        <w:rPr>
          <w:rFonts w:ascii="Times New Roman" w:hAnsi="Times New Roman" w:cs="Times New Roman"/>
          <w:sz w:val="22"/>
          <w:szCs w:val="22"/>
          <w:lang w:val="id-ID"/>
        </w:rPr>
        <w:t>https://geografi.ppj.unp.ac.id</w:t>
      </w:r>
    </w:p>
    <w:p w:rsidR="005F13C8" w:rsidRPr="00C24161" w:rsidRDefault="005F13C8" w:rsidP="00C24161">
      <w:pPr>
        <w:rPr>
          <w:rFonts w:ascii="Times New Roman" w:hAnsi="Times New Roman" w:cs="Times New Roman"/>
          <w:b/>
          <w:sz w:val="22"/>
          <w:szCs w:val="22"/>
          <w:lang w:val="id-ID"/>
        </w:rPr>
      </w:pPr>
    </w:p>
    <w:p w:rsidR="005F13C8" w:rsidRPr="00C24161" w:rsidRDefault="005F13C8" w:rsidP="00C24161">
      <w:pPr>
        <w:rPr>
          <w:rFonts w:ascii="Times New Roman" w:hAnsi="Times New Roman" w:cs="Times New Roman"/>
          <w:b/>
          <w:sz w:val="22"/>
          <w:szCs w:val="22"/>
          <w:lang w:val="id-ID"/>
        </w:rPr>
      </w:pPr>
    </w:p>
    <w:p w:rsidR="005F13C8" w:rsidRDefault="00D96450" w:rsidP="00027C1A">
      <w:pPr>
        <w:outlineLvl w:val="0"/>
        <w:rPr>
          <w:rFonts w:ascii="Times New Roman" w:hAnsi="Times New Roman" w:cs="Times New Roman"/>
          <w:b/>
          <w:bCs/>
          <w:sz w:val="22"/>
          <w:szCs w:val="22"/>
          <w:lang w:val="id-ID"/>
        </w:rPr>
      </w:pPr>
      <w:r w:rsidRPr="00C24161">
        <w:rPr>
          <w:rFonts w:ascii="Times New Roman" w:hAnsi="Times New Roman" w:cs="Times New Roman"/>
          <w:b/>
          <w:bCs/>
          <w:sz w:val="22"/>
          <w:szCs w:val="22"/>
          <w:lang w:val="id-ID"/>
        </w:rPr>
        <w:t xml:space="preserve">Sumber Literature Online </w:t>
      </w:r>
    </w:p>
    <w:p w:rsidR="00027C1A" w:rsidRPr="00027C1A" w:rsidRDefault="00027C1A" w:rsidP="00027C1A">
      <w:pPr>
        <w:outlineLvl w:val="0"/>
        <w:rPr>
          <w:rFonts w:ascii="Times New Roman" w:hAnsi="Times New Roman" w:cs="Times New Roman"/>
          <w:b/>
          <w:bCs/>
          <w:sz w:val="22"/>
          <w:szCs w:val="22"/>
          <w:lang w:val="id-ID"/>
        </w:rPr>
      </w:pP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Reformasinusantara.com</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Gatra.com/news</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iNewsSumsel.id</w:t>
      </w: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Manado.antaranews.com</w:t>
      </w:r>
    </w:p>
    <w:p w:rsidR="005F13C8" w:rsidRPr="00C24161" w:rsidRDefault="00D96450" w:rsidP="00C24161">
      <w:pPr>
        <w:pStyle w:val="FootnoteText"/>
        <w:snapToGrid w:val="0"/>
        <w:jc w:val="both"/>
        <w:rPr>
          <w:rFonts w:cs="Times New Roman"/>
          <w:sz w:val="22"/>
          <w:szCs w:val="22"/>
        </w:rPr>
      </w:pPr>
      <w:r w:rsidRPr="00C24161">
        <w:rPr>
          <w:bCs/>
          <w:i/>
          <w:iCs/>
          <w:sz w:val="22"/>
          <w:szCs w:val="22"/>
        </w:rPr>
        <w:t>https://musibanyuasinkab.bps.go.id/indicator</w:t>
      </w:r>
    </w:p>
    <w:p w:rsidR="005F13C8" w:rsidRPr="00C24161" w:rsidRDefault="00D96450" w:rsidP="00C24161">
      <w:pPr>
        <w:pStyle w:val="FootnoteText"/>
        <w:snapToGrid w:val="0"/>
        <w:jc w:val="both"/>
        <w:rPr>
          <w:rFonts w:cs="Times New Roman"/>
          <w:sz w:val="22"/>
          <w:szCs w:val="22"/>
        </w:rPr>
      </w:pPr>
      <w:r w:rsidRPr="00C24161">
        <w:rPr>
          <w:rFonts w:cs="Times New Roman"/>
          <w:i/>
          <w:iCs/>
          <w:sz w:val="22"/>
          <w:szCs w:val="22"/>
        </w:rPr>
        <w:t>Lemigas.esdm.go.id</w:t>
      </w:r>
    </w:p>
    <w:p w:rsidR="005F13C8" w:rsidRPr="00C24161" w:rsidRDefault="00D96450" w:rsidP="00C24161">
      <w:pPr>
        <w:pStyle w:val="FootnoteText"/>
        <w:snapToGrid w:val="0"/>
        <w:jc w:val="both"/>
        <w:rPr>
          <w:rFonts w:cs="Times New Roman"/>
          <w:sz w:val="22"/>
          <w:szCs w:val="22"/>
        </w:rPr>
      </w:pPr>
      <w:r w:rsidRPr="00C24161">
        <w:rPr>
          <w:rFonts w:cs="Times New Roman"/>
          <w:i/>
          <w:iCs/>
          <w:sz w:val="22"/>
          <w:szCs w:val="22"/>
        </w:rPr>
        <w:t>Artikbbi.com</w:t>
      </w:r>
    </w:p>
    <w:p w:rsidR="005F13C8" w:rsidRPr="00C24161" w:rsidRDefault="00D96450" w:rsidP="00C24161">
      <w:pPr>
        <w:pStyle w:val="FootnoteText"/>
        <w:snapToGrid w:val="0"/>
        <w:jc w:val="both"/>
        <w:rPr>
          <w:rFonts w:cs="Times New Roman"/>
          <w:sz w:val="22"/>
          <w:szCs w:val="22"/>
        </w:rPr>
      </w:pPr>
      <w:r w:rsidRPr="00C24161">
        <w:rPr>
          <w:rFonts w:eastAsia="Times New Roman" w:cs="Times New Roman"/>
          <w:bCs/>
          <w:i/>
          <w:color w:val="222222"/>
          <w:sz w:val="22"/>
          <w:szCs w:val="22"/>
          <w:lang w:eastAsia="id-ID"/>
        </w:rPr>
        <w:t>Wikipedia.org</w:t>
      </w:r>
    </w:p>
    <w:p w:rsidR="005F13C8" w:rsidRPr="00027C1A" w:rsidRDefault="00D96450" w:rsidP="00027C1A">
      <w:pPr>
        <w:spacing w:before="240" w:after="240"/>
        <w:jc w:val="both"/>
        <w:rPr>
          <w:rFonts w:ascii="Times New Roman" w:hAnsi="Times New Roman" w:cs="Times New Roman"/>
          <w:sz w:val="22"/>
          <w:szCs w:val="22"/>
          <w:lang w:val="id-ID"/>
        </w:rPr>
      </w:pPr>
      <w:r w:rsidRPr="00C24161">
        <w:rPr>
          <w:rFonts w:ascii="Times New Roman" w:hAnsi="Times New Roman" w:cs="Times New Roman"/>
          <w:sz w:val="22"/>
          <w:szCs w:val="22"/>
          <w:lang w:val="id-ID"/>
        </w:rPr>
        <w:t xml:space="preserve">M.Hariyanto. 2009. Penegakan Hukum Pelaku Tindak Pidana. </w:t>
      </w:r>
      <w:r w:rsidRPr="00C24161">
        <w:rPr>
          <w:rFonts w:ascii="Times New Roman" w:hAnsi="Times New Roman" w:cs="Times New Roman"/>
          <w:sz w:val="22"/>
          <w:szCs w:val="22"/>
          <w:lang w:val="id-ID"/>
        </w:rPr>
        <w:tab/>
      </w:r>
      <w:hyperlink r:id="rId37" w:history="1">
        <w:r w:rsidRPr="00C24161">
          <w:rPr>
            <w:rFonts w:ascii="Times New Roman" w:hAnsi="Times New Roman" w:cs="Times New Roman"/>
            <w:sz w:val="22"/>
            <w:szCs w:val="22"/>
            <w:lang w:val="id-ID"/>
          </w:rPr>
          <w:t>http://blogmhariyanto.blogspot.com</w:t>
        </w:r>
        <w:r w:rsidRPr="00C24161">
          <w:rPr>
            <w:sz w:val="22"/>
            <w:szCs w:val="22"/>
            <w:lang w:val="id-ID"/>
          </w:rPr>
          <w:t>/</w:t>
        </w:r>
      </w:hyperlink>
      <w:r w:rsidRPr="00C24161">
        <w:rPr>
          <w:rFonts w:ascii="Times New Roman" w:hAnsi="Times New Roman" w:cs="Times New Roman"/>
          <w:sz w:val="22"/>
          <w:szCs w:val="22"/>
          <w:lang w:val="id-ID"/>
        </w:rPr>
        <w:t xml:space="preserve"> diakses tanggal 23 </w:t>
      </w:r>
      <w:r w:rsidR="00027C1A">
        <w:rPr>
          <w:rFonts w:ascii="Times New Roman" w:hAnsi="Times New Roman" w:cs="Times New Roman"/>
          <w:sz w:val="22"/>
          <w:szCs w:val="22"/>
          <w:lang w:val="id-ID"/>
        </w:rPr>
        <w:tab/>
      </w:r>
      <w:r w:rsidRPr="00C24161">
        <w:rPr>
          <w:rFonts w:ascii="Times New Roman" w:hAnsi="Times New Roman" w:cs="Times New Roman"/>
          <w:sz w:val="22"/>
          <w:szCs w:val="22"/>
          <w:lang w:val="id-ID"/>
        </w:rPr>
        <w:t>Juli 2020.</w:t>
      </w:r>
    </w:p>
    <w:p w:rsidR="005F13C8" w:rsidRPr="00C24161" w:rsidRDefault="00D96450" w:rsidP="00C24161">
      <w:pPr>
        <w:pStyle w:val="FootnoteText"/>
        <w:jc w:val="both"/>
        <w:rPr>
          <w:rFonts w:cs="Times New Roman"/>
          <w:sz w:val="22"/>
          <w:szCs w:val="22"/>
        </w:rPr>
      </w:pPr>
      <w:r w:rsidRPr="00C24161">
        <w:rPr>
          <w:rFonts w:cs="Times New Roman"/>
          <w:i/>
          <w:iCs/>
          <w:sz w:val="22"/>
          <w:szCs w:val="22"/>
        </w:rPr>
        <w:t>H</w:t>
      </w:r>
      <w:hyperlink r:id="rId38" w:history="1">
        <w:r w:rsidRPr="00C24161">
          <w:rPr>
            <w:rStyle w:val="Hyperlink"/>
            <w:i/>
            <w:iCs/>
            <w:color w:val="000000" w:themeColor="text1"/>
            <w:sz w:val="22"/>
            <w:szCs w:val="22"/>
            <w:u w:val="none"/>
          </w:rPr>
          <w:t>ttp://ginaeborasba.blogspot.com/2011/12/jinayat-qishah-tazir-</w:t>
        </w:r>
        <w:r w:rsidR="00027C1A">
          <w:rPr>
            <w:rStyle w:val="Hyperlink"/>
            <w:i/>
            <w:iCs/>
            <w:color w:val="000000" w:themeColor="text1"/>
            <w:sz w:val="22"/>
            <w:szCs w:val="22"/>
            <w:u w:val="none"/>
          </w:rPr>
          <w:tab/>
        </w:r>
        <w:r w:rsidRPr="00C24161">
          <w:rPr>
            <w:rStyle w:val="Hyperlink"/>
            <w:i/>
            <w:iCs/>
            <w:color w:val="000000" w:themeColor="text1"/>
            <w:sz w:val="22"/>
            <w:szCs w:val="22"/>
            <w:u w:val="none"/>
          </w:rPr>
          <w:t>hudud.html</w:t>
        </w:r>
      </w:hyperlink>
      <w:r w:rsidRPr="00C24161">
        <w:rPr>
          <w:rStyle w:val="Hyperlink"/>
          <w:i/>
          <w:iCs/>
          <w:color w:val="000000" w:themeColor="text1"/>
          <w:sz w:val="22"/>
          <w:szCs w:val="22"/>
          <w:u w:val="none"/>
        </w:rPr>
        <w:tab/>
      </w:r>
      <w:r w:rsidRPr="00C24161">
        <w:rPr>
          <w:rFonts w:cs="Times New Roman"/>
          <w:color w:val="000000" w:themeColor="text1"/>
          <w:sz w:val="22"/>
          <w:szCs w:val="22"/>
        </w:rPr>
        <w:t xml:space="preserve">diakses </w:t>
      </w:r>
      <w:r w:rsidRPr="00C24161">
        <w:rPr>
          <w:rFonts w:cs="Times New Roman"/>
          <w:sz w:val="22"/>
          <w:szCs w:val="22"/>
        </w:rPr>
        <w:t xml:space="preserve">pada tanggal 17 November 2020 </w:t>
      </w:r>
      <w:r w:rsidR="00027C1A">
        <w:rPr>
          <w:rFonts w:cs="Times New Roman"/>
          <w:sz w:val="22"/>
          <w:szCs w:val="22"/>
        </w:rPr>
        <w:tab/>
      </w:r>
      <w:r w:rsidRPr="00C24161">
        <w:rPr>
          <w:rFonts w:cs="Times New Roman"/>
          <w:sz w:val="22"/>
          <w:szCs w:val="22"/>
        </w:rPr>
        <w:t>Pukul 20.05 Wib.</w:t>
      </w:r>
    </w:p>
    <w:p w:rsidR="005F13C8" w:rsidRPr="00C24161" w:rsidRDefault="005F13C8" w:rsidP="00C24161">
      <w:pPr>
        <w:pStyle w:val="FootnoteText"/>
        <w:snapToGrid w:val="0"/>
        <w:jc w:val="both"/>
        <w:rPr>
          <w:rFonts w:cs="Times New Roman"/>
          <w:sz w:val="22"/>
          <w:szCs w:val="22"/>
        </w:rPr>
      </w:pP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 xml:space="preserve">Abd Al-Qadir </w:t>
      </w:r>
      <w:r w:rsidRPr="00C24161">
        <w:rPr>
          <w:rFonts w:cs="Times New Roman"/>
          <w:i/>
          <w:iCs/>
          <w:sz w:val="22"/>
          <w:szCs w:val="22"/>
        </w:rPr>
        <w:t>Audah, At-Tasyri' Al-Jinaiy Al-l</w:t>
      </w:r>
      <w:r w:rsidR="00027C1A">
        <w:rPr>
          <w:rFonts w:cs="Times New Roman"/>
          <w:i/>
          <w:iCs/>
          <w:sz w:val="22"/>
          <w:szCs w:val="22"/>
        </w:rPr>
        <w:t xml:space="preserve">slamiy, Juz I, Dar </w:t>
      </w:r>
      <w:r w:rsidR="00027C1A">
        <w:rPr>
          <w:rFonts w:cs="Times New Roman"/>
          <w:i/>
          <w:iCs/>
          <w:sz w:val="22"/>
          <w:szCs w:val="22"/>
        </w:rPr>
        <w:tab/>
        <w:t>Al-Kitab Al-</w:t>
      </w:r>
      <w:r w:rsidRPr="00C24161">
        <w:rPr>
          <w:rFonts w:cs="Times New Roman"/>
          <w:i/>
          <w:iCs/>
          <w:sz w:val="22"/>
          <w:szCs w:val="22"/>
        </w:rPr>
        <w:t>'Arabi,</w:t>
      </w:r>
      <w:r w:rsidRPr="00C24161">
        <w:rPr>
          <w:rFonts w:cs="Times New Roman"/>
          <w:sz w:val="22"/>
          <w:szCs w:val="22"/>
        </w:rPr>
        <w:t>.</w:t>
      </w:r>
    </w:p>
    <w:p w:rsidR="005F13C8" w:rsidRPr="00C24161" w:rsidRDefault="005F13C8" w:rsidP="00C24161">
      <w:pPr>
        <w:jc w:val="both"/>
        <w:rPr>
          <w:rFonts w:ascii="Times New Roman" w:hAnsi="Times New Roman" w:cs="Times New Roman"/>
          <w:sz w:val="22"/>
          <w:szCs w:val="22"/>
        </w:rPr>
      </w:pPr>
    </w:p>
    <w:p w:rsidR="005F13C8" w:rsidRPr="00C24161" w:rsidRDefault="00D96450" w:rsidP="00C24161">
      <w:pPr>
        <w:jc w:val="both"/>
        <w:rPr>
          <w:rFonts w:ascii="Times New Roman" w:hAnsi="Times New Roman" w:cs="Times New Roman"/>
          <w:sz w:val="22"/>
          <w:szCs w:val="22"/>
          <w:lang w:val="id-ID"/>
        </w:rPr>
      </w:pPr>
      <w:r w:rsidRPr="00C24161">
        <w:rPr>
          <w:rFonts w:ascii="Times New Roman" w:hAnsi="Times New Roman" w:cs="Times New Roman"/>
          <w:sz w:val="22"/>
          <w:szCs w:val="22"/>
        </w:rPr>
        <w:t xml:space="preserve">Abd Al-Aziz 'Amir, </w:t>
      </w:r>
      <w:r w:rsidRPr="00C24161">
        <w:rPr>
          <w:rFonts w:ascii="Times New Roman" w:hAnsi="Times New Roman" w:cs="Times New Roman"/>
          <w:i/>
          <w:iCs/>
          <w:sz w:val="22"/>
          <w:szCs w:val="22"/>
        </w:rPr>
        <w:t xml:space="preserve">At-Ta'zir fi Asy-Syari'ah AlIslamiyah, Dar </w:t>
      </w:r>
      <w:r w:rsidR="00027C1A">
        <w:rPr>
          <w:rFonts w:ascii="Times New Roman" w:hAnsi="Times New Roman" w:cs="Times New Roman"/>
          <w:i/>
          <w:iCs/>
          <w:sz w:val="22"/>
          <w:szCs w:val="22"/>
          <w:lang w:val="id-ID"/>
        </w:rPr>
        <w:tab/>
      </w:r>
      <w:r w:rsidRPr="00C24161">
        <w:rPr>
          <w:rFonts w:ascii="Times New Roman" w:hAnsi="Times New Roman" w:cs="Times New Roman"/>
          <w:i/>
          <w:iCs/>
          <w:sz w:val="22"/>
          <w:szCs w:val="22"/>
        </w:rPr>
        <w:t>Al-Fikr Al-'Arabi</w:t>
      </w:r>
      <w:r w:rsidRPr="00C24161">
        <w:rPr>
          <w:rFonts w:ascii="Times New Roman" w:hAnsi="Times New Roman" w:cs="Times New Roman"/>
          <w:sz w:val="22"/>
          <w:szCs w:val="22"/>
        </w:rPr>
        <w:t>, cetakan IV, 1969</w:t>
      </w:r>
      <w:r w:rsidRPr="00C24161">
        <w:rPr>
          <w:rFonts w:ascii="Times New Roman" w:hAnsi="Times New Roman" w:cs="Times New Roman"/>
          <w:sz w:val="22"/>
          <w:szCs w:val="22"/>
          <w:lang w:val="id-ID"/>
        </w:rPr>
        <w:t>.</w:t>
      </w:r>
    </w:p>
    <w:p w:rsidR="005F13C8" w:rsidRPr="00C24161" w:rsidRDefault="005F13C8" w:rsidP="00C24161">
      <w:pPr>
        <w:jc w:val="both"/>
        <w:rPr>
          <w:rFonts w:ascii="Times New Roman" w:hAnsi="Times New Roman" w:cs="Times New Roman"/>
          <w:sz w:val="22"/>
          <w:szCs w:val="22"/>
          <w:lang w:val="id-ID"/>
        </w:rPr>
      </w:pPr>
    </w:p>
    <w:p w:rsidR="005F13C8" w:rsidRPr="00C24161" w:rsidRDefault="00D96450" w:rsidP="00C24161">
      <w:pPr>
        <w:pStyle w:val="FootnoteText"/>
        <w:snapToGrid w:val="0"/>
        <w:jc w:val="both"/>
        <w:rPr>
          <w:rFonts w:cs="Times New Roman"/>
          <w:i/>
          <w:sz w:val="22"/>
          <w:szCs w:val="22"/>
        </w:rPr>
      </w:pPr>
      <w:r w:rsidRPr="00C24161">
        <w:rPr>
          <w:rFonts w:cs="Times New Roman"/>
          <w:sz w:val="22"/>
          <w:szCs w:val="22"/>
        </w:rPr>
        <w:t>Organisasi Kesehatan Dunia. </w:t>
      </w:r>
      <w:hyperlink r:id="rId39" w:history="1">
        <w:r w:rsidRPr="00C24161">
          <w:rPr>
            <w:rFonts w:cs="Times New Roman"/>
            <w:i/>
            <w:iCs/>
            <w:sz w:val="22"/>
            <w:szCs w:val="22"/>
          </w:rPr>
          <w:t xml:space="preserve">The First ten years of the World </w:t>
        </w:r>
        <w:r w:rsidR="00027C1A">
          <w:rPr>
            <w:rFonts w:cs="Times New Roman"/>
            <w:i/>
            <w:iCs/>
            <w:sz w:val="22"/>
            <w:szCs w:val="22"/>
          </w:rPr>
          <w:tab/>
        </w:r>
        <w:r w:rsidRPr="00C24161">
          <w:rPr>
            <w:rFonts w:cs="Times New Roman"/>
            <w:i/>
            <w:iCs/>
            <w:sz w:val="22"/>
            <w:szCs w:val="22"/>
          </w:rPr>
          <w:t xml:space="preserve">Health </w:t>
        </w:r>
        <w:r w:rsidRPr="00C24161">
          <w:rPr>
            <w:rFonts w:cs="Times New Roman"/>
            <w:i/>
            <w:iCs/>
            <w:sz w:val="22"/>
            <w:szCs w:val="22"/>
          </w:rPr>
          <w:tab/>
          <w:t>Organization</w:t>
        </w:r>
      </w:hyperlink>
      <w:r w:rsidRPr="00C24161">
        <w:rPr>
          <w:rFonts w:cs="Times New Roman"/>
          <w:i/>
          <w:iCs/>
          <w:sz w:val="22"/>
          <w:szCs w:val="22"/>
        </w:rPr>
        <w:t xml:space="preserve">. </w:t>
      </w:r>
      <w:r w:rsidRPr="00C24161">
        <w:rPr>
          <w:rFonts w:cs="Times New Roman"/>
          <w:i/>
          <w:iCs/>
          <w:sz w:val="22"/>
          <w:szCs w:val="22"/>
        </w:rPr>
        <w:tab/>
      </w:r>
      <w:r w:rsidRPr="00C24161">
        <w:rPr>
          <w:rFonts w:cs="Times New Roman"/>
          <w:sz w:val="22"/>
          <w:szCs w:val="22"/>
        </w:rPr>
        <w:t xml:space="preserve">(Jenewa: Organisasi Kesehatan </w:t>
      </w:r>
      <w:r w:rsidR="00027C1A">
        <w:rPr>
          <w:rFonts w:cs="Times New Roman"/>
          <w:sz w:val="22"/>
          <w:szCs w:val="22"/>
        </w:rPr>
        <w:tab/>
      </w:r>
      <w:r w:rsidRPr="00C24161">
        <w:rPr>
          <w:rFonts w:cs="Times New Roman"/>
          <w:sz w:val="22"/>
          <w:szCs w:val="22"/>
        </w:rPr>
        <w:t xml:space="preserve">Dunia, 1958). </w:t>
      </w:r>
      <w:r w:rsidRPr="00C24161">
        <w:rPr>
          <w:rFonts w:cs="Times New Roman"/>
          <w:sz w:val="22"/>
          <w:szCs w:val="22"/>
        </w:rPr>
        <w:tab/>
      </w:r>
      <w:r w:rsidRPr="00C24161">
        <w:rPr>
          <w:rFonts w:cs="Times New Roman"/>
          <w:i/>
          <w:sz w:val="22"/>
          <w:szCs w:val="22"/>
        </w:rPr>
        <w:t>https://infosekolah.net</w:t>
      </w:r>
    </w:p>
    <w:p w:rsidR="005F13C8" w:rsidRPr="00C24161" w:rsidRDefault="005F13C8" w:rsidP="00C24161">
      <w:pPr>
        <w:pStyle w:val="FootnoteText"/>
        <w:snapToGrid w:val="0"/>
        <w:jc w:val="both"/>
        <w:rPr>
          <w:rFonts w:cs="Times New Roman"/>
          <w:sz w:val="22"/>
          <w:szCs w:val="22"/>
        </w:rPr>
      </w:pPr>
    </w:p>
    <w:p w:rsidR="005F13C8" w:rsidRPr="00C24161" w:rsidRDefault="00D96450" w:rsidP="00C24161">
      <w:pPr>
        <w:pStyle w:val="FootnoteText"/>
        <w:snapToGrid w:val="0"/>
        <w:jc w:val="both"/>
        <w:rPr>
          <w:rFonts w:cs="Times New Roman"/>
          <w:sz w:val="22"/>
          <w:szCs w:val="22"/>
        </w:rPr>
      </w:pPr>
      <w:r w:rsidRPr="00C24161">
        <w:rPr>
          <w:rFonts w:cs="Times New Roman"/>
          <w:sz w:val="22"/>
          <w:szCs w:val="22"/>
        </w:rPr>
        <w:t>Organisasi Kesehatan Dunia (1984). </w:t>
      </w:r>
      <w:hyperlink r:id="rId40" w:history="1">
        <w:r w:rsidRPr="00C24161">
          <w:rPr>
            <w:rFonts w:cs="Times New Roman"/>
            <w:sz w:val="22"/>
            <w:szCs w:val="22"/>
          </w:rPr>
          <w:t xml:space="preserve">Health Promotion: A </w:t>
        </w:r>
        <w:r w:rsidR="00027C1A">
          <w:rPr>
            <w:rFonts w:cs="Times New Roman"/>
            <w:sz w:val="22"/>
            <w:szCs w:val="22"/>
          </w:rPr>
          <w:tab/>
        </w:r>
        <w:r w:rsidRPr="00C24161">
          <w:rPr>
            <w:rFonts w:cs="Times New Roman"/>
            <w:sz w:val="22"/>
            <w:szCs w:val="22"/>
          </w:rPr>
          <w:t xml:space="preserve">Discussion Document </w:t>
        </w:r>
        <w:r w:rsidRPr="00C24161">
          <w:rPr>
            <w:rFonts w:cs="Times New Roman"/>
            <w:sz w:val="22"/>
            <w:szCs w:val="22"/>
          </w:rPr>
          <w:tab/>
          <w:t xml:space="preserve">on the Concept and Principles: </w:t>
        </w:r>
        <w:r w:rsidR="00027C1A">
          <w:rPr>
            <w:rFonts w:cs="Times New Roman"/>
            <w:sz w:val="22"/>
            <w:szCs w:val="22"/>
          </w:rPr>
          <w:tab/>
        </w:r>
        <w:r w:rsidRPr="00C24161">
          <w:rPr>
            <w:rFonts w:cs="Times New Roman"/>
            <w:sz w:val="22"/>
            <w:szCs w:val="22"/>
          </w:rPr>
          <w:t xml:space="preserve">Summary </w:t>
        </w:r>
        <w:r w:rsidR="00027C1A">
          <w:rPr>
            <w:rFonts w:cs="Times New Roman"/>
            <w:sz w:val="22"/>
            <w:szCs w:val="22"/>
          </w:rPr>
          <w:t xml:space="preserve">Report of the Working Group on </w:t>
        </w:r>
        <w:r w:rsidRPr="00C24161">
          <w:rPr>
            <w:rFonts w:cs="Times New Roman"/>
            <w:sz w:val="22"/>
            <w:szCs w:val="22"/>
          </w:rPr>
          <w:t xml:space="preserve">Concept </w:t>
        </w:r>
        <w:r w:rsidR="00027C1A">
          <w:rPr>
            <w:rFonts w:cs="Times New Roman"/>
            <w:sz w:val="22"/>
            <w:szCs w:val="22"/>
          </w:rPr>
          <w:tab/>
        </w:r>
        <w:r w:rsidRPr="00C24161">
          <w:rPr>
            <w:rFonts w:cs="Times New Roman"/>
            <w:sz w:val="22"/>
            <w:szCs w:val="22"/>
          </w:rPr>
          <w:t>and Principles of Health Pr</w:t>
        </w:r>
        <w:r w:rsidR="00027C1A">
          <w:rPr>
            <w:rFonts w:cs="Times New Roman"/>
            <w:sz w:val="22"/>
            <w:szCs w:val="22"/>
          </w:rPr>
          <w:t xml:space="preserve">omotion, Copenhagen, 9–13 </w:t>
        </w:r>
        <w:r w:rsidR="00027C1A">
          <w:rPr>
            <w:rFonts w:cs="Times New Roman"/>
            <w:sz w:val="22"/>
            <w:szCs w:val="22"/>
          </w:rPr>
          <w:tab/>
          <w:t xml:space="preserve">July </w:t>
        </w:r>
        <w:r w:rsidRPr="00C24161">
          <w:rPr>
            <w:rFonts w:cs="Times New Roman"/>
            <w:sz w:val="22"/>
            <w:szCs w:val="22"/>
          </w:rPr>
          <w:t>1984</w:t>
        </w:r>
      </w:hyperlink>
      <w:r w:rsidRPr="00C24161">
        <w:rPr>
          <w:rFonts w:cs="Times New Roman"/>
          <w:sz w:val="22"/>
          <w:szCs w:val="22"/>
        </w:rPr>
        <w:t>. https://apps.who.int</w:t>
      </w:r>
    </w:p>
    <w:p w:rsidR="005F13C8" w:rsidRPr="00C24161" w:rsidRDefault="005F13C8" w:rsidP="00C24161">
      <w:pPr>
        <w:pStyle w:val="FootnoteText"/>
        <w:snapToGrid w:val="0"/>
        <w:jc w:val="both"/>
        <w:rPr>
          <w:rFonts w:cs="Times New Roman"/>
          <w:sz w:val="22"/>
          <w:szCs w:val="22"/>
        </w:rPr>
      </w:pPr>
    </w:p>
    <w:p w:rsidR="005F13C8" w:rsidRPr="00C24161" w:rsidRDefault="005F13C8" w:rsidP="00C24161">
      <w:pPr>
        <w:pStyle w:val="FootnoteText"/>
        <w:snapToGrid w:val="0"/>
        <w:jc w:val="both"/>
        <w:rPr>
          <w:rFonts w:cs="Times New Roman"/>
          <w:sz w:val="22"/>
          <w:szCs w:val="22"/>
        </w:rPr>
        <w:sectPr w:rsidR="005F13C8" w:rsidRPr="00C24161" w:rsidSect="00C24161">
          <w:headerReference w:type="default" r:id="rId41"/>
          <w:headerReference w:type="first" r:id="rId42"/>
          <w:type w:val="continuous"/>
          <w:pgSz w:w="8391" w:h="11907" w:code="11"/>
          <w:pgMar w:top="1134" w:right="1134" w:bottom="1134" w:left="1418" w:header="720" w:footer="720" w:gutter="0"/>
          <w:pgNumType w:chapStyle="1"/>
          <w:cols w:space="720"/>
          <w:titlePg/>
          <w:docGrid w:linePitch="360"/>
        </w:sect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027C1A" w:rsidRDefault="00027C1A" w:rsidP="00C24161">
      <w:pPr>
        <w:pStyle w:val="FootnoteText"/>
        <w:snapToGrid w:val="0"/>
        <w:jc w:val="both"/>
        <w:rPr>
          <w:rFonts w:cs="Times New Roman"/>
          <w:sz w:val="22"/>
          <w:szCs w:val="22"/>
        </w:rPr>
      </w:pPr>
    </w:p>
    <w:p w:rsidR="005F13C8" w:rsidRDefault="00CB7F4D" w:rsidP="00C24161">
      <w:pPr>
        <w:pStyle w:val="FootnoteText"/>
        <w:snapToGrid w:val="0"/>
        <w:jc w:val="both"/>
        <w:rPr>
          <w:rFonts w:cs="Times New Roman"/>
          <w:sz w:val="22"/>
          <w:szCs w:val="22"/>
        </w:rPr>
      </w:pPr>
      <w:r w:rsidRPr="00CB7F4D">
        <w:rPr>
          <w:rFonts w:asciiTheme="majorBidi" w:hAnsiTheme="majorBidi" w:cstheme="majorBidi"/>
          <w:b/>
          <w:bCs/>
          <w:sz w:val="22"/>
          <w:szCs w:val="22"/>
          <w:lang w:eastAsia="id-ID"/>
        </w:rPr>
        <w:pict>
          <v:oval id="_x0000_s1043" style="position:absolute;left:0;text-align:left;margin-left:381.5pt;margin-top:-50.85pt;width:29.95pt;height:26.2pt;z-index:251666944" stroked="f"/>
        </w:pict>
      </w:r>
      <w:r w:rsidR="00027C1A">
        <w:rPr>
          <w:rFonts w:cs="Times New Roman"/>
          <w:sz w:val="22"/>
          <w:szCs w:val="22"/>
        </w:rPr>
        <w:t>\</w:t>
      </w:r>
    </w:p>
    <w:p w:rsidR="00027C1A" w:rsidRPr="00C24161" w:rsidRDefault="00027C1A" w:rsidP="00C24161">
      <w:pPr>
        <w:pStyle w:val="FootnoteText"/>
        <w:snapToGrid w:val="0"/>
        <w:jc w:val="both"/>
        <w:rPr>
          <w:rFonts w:cs="Times New Roman"/>
          <w:sz w:val="22"/>
          <w:szCs w:val="22"/>
        </w:rPr>
      </w:pPr>
    </w:p>
    <w:p w:rsidR="005F13C8" w:rsidRPr="00C24161" w:rsidRDefault="005F13C8" w:rsidP="00C24161">
      <w:pPr>
        <w:pStyle w:val="FootnoteText"/>
        <w:snapToGrid w:val="0"/>
        <w:jc w:val="both"/>
        <w:rPr>
          <w:rFonts w:cs="Times New Roman"/>
          <w:sz w:val="22"/>
          <w:szCs w:val="22"/>
        </w:rPr>
      </w:pPr>
    </w:p>
    <w:p w:rsidR="005F13C8" w:rsidRPr="00C24161" w:rsidRDefault="00D96450" w:rsidP="00027C1A">
      <w:pPr>
        <w:jc w:val="center"/>
        <w:outlineLvl w:val="0"/>
        <w:rPr>
          <w:rFonts w:asciiTheme="majorBidi" w:hAnsiTheme="majorBidi" w:cstheme="majorBidi"/>
          <w:b/>
          <w:bCs/>
          <w:sz w:val="22"/>
          <w:szCs w:val="22"/>
          <w:lang w:val="id-ID"/>
        </w:rPr>
      </w:pPr>
      <w:r w:rsidRPr="00C24161">
        <w:rPr>
          <w:rFonts w:asciiTheme="majorBidi" w:hAnsiTheme="majorBidi" w:cstheme="majorBidi"/>
          <w:b/>
          <w:bCs/>
          <w:sz w:val="22"/>
          <w:szCs w:val="22"/>
          <w:lang w:val="id-ID"/>
        </w:rPr>
        <w:t>LAMPIRAN - LAMPIRAN</w:t>
      </w:r>
    </w:p>
    <w:p w:rsidR="005F13C8" w:rsidRPr="00C24161" w:rsidRDefault="005F13C8" w:rsidP="00C24161">
      <w:pPr>
        <w:rPr>
          <w:rFonts w:asciiTheme="majorBidi" w:hAnsiTheme="majorBidi" w:cstheme="majorBidi"/>
          <w:b/>
          <w:bCs/>
          <w:sz w:val="22"/>
          <w:szCs w:val="22"/>
          <w:lang w:val="id-ID"/>
        </w:rPr>
      </w:pPr>
    </w:p>
    <w:p w:rsidR="005F13C8" w:rsidRPr="00C24161" w:rsidRDefault="00027C1A" w:rsidP="00C24161">
      <w:pPr>
        <w:rPr>
          <w:rFonts w:asciiTheme="majorBidi" w:hAnsiTheme="majorBidi" w:cstheme="majorBidi"/>
          <w:b/>
          <w:bCs/>
          <w:sz w:val="22"/>
          <w:szCs w:val="22"/>
          <w:lang w:val="id-ID"/>
        </w:rPr>
      </w:pPr>
      <w:r>
        <w:rPr>
          <w:rFonts w:asciiTheme="majorBidi" w:hAnsiTheme="majorBidi" w:cstheme="majorBidi"/>
          <w:b/>
          <w:bCs/>
          <w:noProof/>
          <w:sz w:val="22"/>
          <w:szCs w:val="22"/>
          <w:lang w:val="id-ID" w:eastAsia="id-ID"/>
        </w:rPr>
        <w:drawing>
          <wp:anchor distT="0" distB="0" distL="114300" distR="114300" simplePos="0" relativeHeight="251652608" behindDoc="0" locked="0" layoutInCell="1" allowOverlap="1">
            <wp:simplePos x="0" y="0"/>
            <wp:positionH relativeFrom="column">
              <wp:posOffset>455930</wp:posOffset>
            </wp:positionH>
            <wp:positionV relativeFrom="paragraph">
              <wp:posOffset>-3810</wp:posOffset>
            </wp:positionV>
            <wp:extent cx="2769870" cy="2080260"/>
            <wp:effectExtent l="19050" t="0" r="0" b="0"/>
            <wp:wrapNone/>
            <wp:docPr id="9" name="Picture 9" descr="IMG-20220817-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20220817-WA0042"/>
                    <pic:cNvPicPr>
                      <a:picLocks noChangeAspect="1"/>
                    </pic:cNvPicPr>
                  </pic:nvPicPr>
                  <pic:blipFill>
                    <a:blip r:embed="rId43"/>
                    <a:stretch>
                      <a:fillRect/>
                    </a:stretch>
                  </pic:blipFill>
                  <pic:spPr>
                    <a:xfrm>
                      <a:off x="0" y="0"/>
                      <a:ext cx="2769870" cy="2080260"/>
                    </a:xfrm>
                    <a:prstGeom prst="rect">
                      <a:avLst/>
                    </a:prstGeom>
                  </pic:spPr>
                </pic:pic>
              </a:graphicData>
            </a:graphic>
          </wp:anchor>
        </w:drawing>
      </w: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Default="005F13C8" w:rsidP="00C24161">
      <w:pPr>
        <w:jc w:val="center"/>
        <w:rPr>
          <w:rFonts w:asciiTheme="majorBidi" w:hAnsiTheme="majorBidi" w:cstheme="majorBidi"/>
          <w:b/>
          <w:bCs/>
          <w:sz w:val="22"/>
          <w:szCs w:val="22"/>
          <w:lang w:val="id-ID"/>
        </w:rPr>
      </w:pPr>
    </w:p>
    <w:p w:rsidR="00027C1A" w:rsidRDefault="00027C1A" w:rsidP="00C24161">
      <w:pPr>
        <w:jc w:val="center"/>
        <w:rPr>
          <w:rFonts w:asciiTheme="majorBidi" w:hAnsiTheme="majorBidi" w:cstheme="majorBidi"/>
          <w:b/>
          <w:bCs/>
          <w:sz w:val="22"/>
          <w:szCs w:val="22"/>
          <w:lang w:val="id-ID"/>
        </w:rPr>
      </w:pPr>
    </w:p>
    <w:p w:rsidR="00027C1A" w:rsidRPr="00027C1A" w:rsidRDefault="00027C1A" w:rsidP="00C24161">
      <w:pPr>
        <w:jc w:val="center"/>
        <w:rPr>
          <w:rFonts w:asciiTheme="majorBidi" w:hAnsiTheme="majorBidi" w:cstheme="majorBidi"/>
          <w:b/>
          <w:bCs/>
          <w:sz w:val="22"/>
          <w:szCs w:val="22"/>
          <w:lang w:val="id-ID"/>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027C1A" w:rsidRDefault="00027C1A" w:rsidP="00027C1A">
      <w:pPr>
        <w:tabs>
          <w:tab w:val="left" w:pos="0"/>
          <w:tab w:val="left" w:pos="284"/>
        </w:tabs>
        <w:ind w:firstLine="720"/>
        <w:jc w:val="center"/>
        <w:rPr>
          <w:rFonts w:asciiTheme="majorBidi" w:hAnsiTheme="majorBidi" w:cstheme="majorBidi"/>
          <w:b/>
          <w:bCs/>
          <w:sz w:val="22"/>
          <w:szCs w:val="22"/>
          <w:lang w:val="id-ID"/>
        </w:rPr>
      </w:pPr>
    </w:p>
    <w:p w:rsidR="005F13C8" w:rsidRPr="00C24161" w:rsidRDefault="00D96450" w:rsidP="008B1BD2">
      <w:pPr>
        <w:tabs>
          <w:tab w:val="left" w:pos="-567"/>
          <w:tab w:val="left" w:pos="284"/>
        </w:tabs>
        <w:ind w:left="-284" w:right="-257"/>
        <w:jc w:val="center"/>
        <w:rPr>
          <w:rFonts w:asciiTheme="majorBidi" w:hAnsiTheme="majorBidi" w:cstheme="majorBidi"/>
          <w:sz w:val="22"/>
          <w:szCs w:val="22"/>
          <w:lang w:val="id-ID"/>
        </w:rPr>
      </w:pPr>
      <w:r w:rsidRPr="00C24161">
        <w:rPr>
          <w:rFonts w:asciiTheme="majorBidi" w:hAnsiTheme="majorBidi" w:cstheme="majorBidi"/>
          <w:sz w:val="22"/>
          <w:szCs w:val="22"/>
          <w:lang w:val="id-ID"/>
        </w:rPr>
        <w:t>Foto bersama Bapak</w:t>
      </w:r>
      <w:r w:rsidR="008B1BD2">
        <w:rPr>
          <w:rFonts w:asciiTheme="majorBidi" w:hAnsiTheme="majorBidi" w:cstheme="majorBidi"/>
          <w:sz w:val="22"/>
          <w:szCs w:val="22"/>
          <w:lang w:val="id-ID"/>
        </w:rPr>
        <w:t xml:space="preserve"> Camat dan Sekretaris Kecamatan </w:t>
      </w:r>
      <w:r w:rsidRPr="00C24161">
        <w:rPr>
          <w:rFonts w:asciiTheme="majorBidi" w:hAnsiTheme="majorBidi" w:cstheme="majorBidi"/>
          <w:sz w:val="22"/>
          <w:szCs w:val="22"/>
          <w:lang w:val="id-ID"/>
        </w:rPr>
        <w:t>Sanga Desa, setelah melakukan wawancara mengenai</w:t>
      </w:r>
      <w:r w:rsidR="00027C1A">
        <w:rPr>
          <w:rFonts w:asciiTheme="majorBidi" w:hAnsiTheme="majorBidi" w:cstheme="majorBidi"/>
          <w:sz w:val="22"/>
          <w:szCs w:val="22"/>
          <w:lang w:val="id-ID"/>
        </w:rPr>
        <w:t xml:space="preserve"> </w:t>
      </w:r>
      <w:r w:rsidR="00027C1A">
        <w:rPr>
          <w:rFonts w:asciiTheme="majorBidi" w:hAnsiTheme="majorBidi" w:cstheme="majorBidi"/>
          <w:i/>
          <w:iCs/>
          <w:sz w:val="22"/>
          <w:szCs w:val="22"/>
          <w:lang w:val="id-ID"/>
        </w:rPr>
        <w:t xml:space="preserve">Illegal </w:t>
      </w:r>
      <w:r w:rsidRPr="00C24161">
        <w:rPr>
          <w:rFonts w:asciiTheme="majorBidi" w:hAnsiTheme="majorBidi" w:cstheme="majorBidi"/>
          <w:i/>
          <w:iCs/>
          <w:sz w:val="22"/>
          <w:szCs w:val="22"/>
          <w:lang w:val="id-ID"/>
        </w:rPr>
        <w:t>Drilling</w:t>
      </w:r>
      <w:r w:rsidR="008B1BD2">
        <w:rPr>
          <w:rFonts w:asciiTheme="majorBidi" w:hAnsiTheme="majorBidi" w:cstheme="majorBidi"/>
          <w:sz w:val="22"/>
          <w:szCs w:val="22"/>
          <w:lang w:val="id-ID"/>
        </w:rPr>
        <w:t xml:space="preserve"> di </w:t>
      </w:r>
      <w:r w:rsidRPr="00C24161">
        <w:rPr>
          <w:rFonts w:asciiTheme="majorBidi" w:hAnsiTheme="majorBidi" w:cstheme="majorBidi"/>
          <w:sz w:val="22"/>
          <w:szCs w:val="22"/>
          <w:lang w:val="id-ID"/>
        </w:rPr>
        <w:t>Sanga Desa</w:t>
      </w:r>
    </w:p>
    <w:p w:rsidR="005F13C8" w:rsidRPr="00C24161" w:rsidRDefault="00027C1A" w:rsidP="00C24161">
      <w:pPr>
        <w:rPr>
          <w:rFonts w:asciiTheme="majorBidi" w:hAnsiTheme="majorBidi" w:cstheme="majorBidi"/>
          <w:i/>
          <w:iCs/>
          <w:sz w:val="22"/>
          <w:szCs w:val="22"/>
          <w:lang w:val="id-ID"/>
        </w:rPr>
      </w:pPr>
      <w:r>
        <w:rPr>
          <w:rFonts w:asciiTheme="majorBidi" w:hAnsiTheme="majorBidi" w:cstheme="majorBidi"/>
          <w:i/>
          <w:iCs/>
          <w:noProof/>
          <w:sz w:val="22"/>
          <w:szCs w:val="22"/>
          <w:lang w:val="id-ID" w:eastAsia="id-ID"/>
        </w:rPr>
        <w:drawing>
          <wp:anchor distT="0" distB="0" distL="114300" distR="114300" simplePos="0" relativeHeight="251653632" behindDoc="0" locked="0" layoutInCell="1" allowOverlap="1">
            <wp:simplePos x="0" y="0"/>
            <wp:positionH relativeFrom="column">
              <wp:posOffset>433070</wp:posOffset>
            </wp:positionH>
            <wp:positionV relativeFrom="paragraph">
              <wp:posOffset>116840</wp:posOffset>
            </wp:positionV>
            <wp:extent cx="2861310" cy="2148840"/>
            <wp:effectExtent l="19050" t="0" r="0" b="0"/>
            <wp:wrapNone/>
            <wp:docPr id="10" name="Picture 10" descr="IMG-20220817-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20817-WA0032"/>
                    <pic:cNvPicPr>
                      <a:picLocks noChangeAspect="1"/>
                    </pic:cNvPicPr>
                  </pic:nvPicPr>
                  <pic:blipFill>
                    <a:blip r:embed="rId44"/>
                    <a:stretch>
                      <a:fillRect/>
                    </a:stretch>
                  </pic:blipFill>
                  <pic:spPr>
                    <a:xfrm>
                      <a:off x="0" y="0"/>
                      <a:ext cx="2861310" cy="2148840"/>
                    </a:xfrm>
                    <a:prstGeom prst="rect">
                      <a:avLst/>
                    </a:prstGeom>
                  </pic:spPr>
                </pic:pic>
              </a:graphicData>
            </a:graphic>
          </wp:anchor>
        </w:drawing>
      </w: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lang w:val="id-ID"/>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sz w:val="22"/>
          <w:szCs w:val="22"/>
          <w:lang w:val="id-ID"/>
        </w:rPr>
      </w:pPr>
    </w:p>
    <w:p w:rsidR="005F13C8" w:rsidRPr="00C24161" w:rsidRDefault="00D96450" w:rsidP="00C24161">
      <w:pPr>
        <w:jc w:val="center"/>
        <w:rPr>
          <w:rFonts w:asciiTheme="majorBidi" w:hAnsiTheme="majorBidi" w:cstheme="majorBidi"/>
          <w:i/>
          <w:iCs/>
          <w:sz w:val="22"/>
          <w:szCs w:val="22"/>
          <w:lang w:val="id-ID"/>
        </w:rPr>
      </w:pPr>
      <w:r w:rsidRPr="00C24161">
        <w:rPr>
          <w:rFonts w:asciiTheme="majorBidi" w:hAnsiTheme="majorBidi" w:cstheme="majorBidi"/>
          <w:sz w:val="22"/>
          <w:szCs w:val="22"/>
          <w:lang w:val="id-ID"/>
        </w:rPr>
        <w:t>Foto Mesin Penambangan Minyak (</w:t>
      </w:r>
      <w:r w:rsidRPr="00C24161">
        <w:rPr>
          <w:rFonts w:asciiTheme="majorBidi" w:hAnsiTheme="majorBidi" w:cstheme="majorBidi"/>
          <w:i/>
          <w:iCs/>
          <w:sz w:val="22"/>
          <w:szCs w:val="22"/>
          <w:lang w:val="id-ID"/>
        </w:rPr>
        <w:t xml:space="preserve">Illegal Drilling) </w:t>
      </w:r>
    </w:p>
    <w:p w:rsidR="005F13C8" w:rsidRPr="00C24161" w:rsidRDefault="00D96450" w:rsidP="00C24161">
      <w:pPr>
        <w:jc w:val="center"/>
        <w:rPr>
          <w:rFonts w:asciiTheme="majorBidi" w:hAnsiTheme="majorBidi" w:cstheme="majorBidi"/>
          <w:sz w:val="22"/>
          <w:szCs w:val="22"/>
          <w:lang w:val="id-ID"/>
        </w:rPr>
      </w:pPr>
      <w:r w:rsidRPr="00C24161">
        <w:rPr>
          <w:rFonts w:asciiTheme="majorBidi" w:hAnsiTheme="majorBidi" w:cstheme="majorBidi"/>
          <w:sz w:val="22"/>
          <w:szCs w:val="22"/>
          <w:lang w:val="id-ID"/>
        </w:rPr>
        <w:t>dengan menggunakan motor yang sudah dimodifikasi.</w:t>
      </w:r>
    </w:p>
    <w:p w:rsidR="008B1BD2" w:rsidRDefault="008B1BD2" w:rsidP="00C24161">
      <w:pPr>
        <w:jc w:val="center"/>
        <w:rPr>
          <w:rFonts w:asciiTheme="majorBidi" w:hAnsiTheme="majorBidi" w:cstheme="majorBidi"/>
          <w:b/>
          <w:bCs/>
          <w:sz w:val="22"/>
          <w:szCs w:val="22"/>
          <w:lang w:val="id-ID"/>
        </w:rPr>
      </w:pPr>
    </w:p>
    <w:p w:rsidR="005F13C8" w:rsidRDefault="00CB7F4D" w:rsidP="00C24161">
      <w:pPr>
        <w:jc w:val="center"/>
        <w:rPr>
          <w:rFonts w:asciiTheme="majorBidi" w:hAnsiTheme="majorBidi" w:cstheme="majorBidi"/>
          <w:b/>
          <w:bCs/>
          <w:sz w:val="22"/>
          <w:szCs w:val="22"/>
          <w:lang w:val="id-ID"/>
        </w:rPr>
      </w:pPr>
      <w:r w:rsidRPr="00CB7F4D">
        <w:rPr>
          <w:rFonts w:asciiTheme="majorBidi" w:hAnsiTheme="majorBidi" w:cstheme="majorBidi"/>
          <w:sz w:val="22"/>
          <w:szCs w:val="22"/>
          <w:lang w:val="id-ID" w:eastAsia="id-ID"/>
        </w:rPr>
        <w:pict>
          <v:oval id="_x0000_s1044" style="position:absolute;left:0;text-align:left;margin-left:381.2pt;margin-top:-83.15pt;width:29.95pt;height:26.2pt;z-index:251667968" stroked="f"/>
        </w:pict>
      </w:r>
      <w:r w:rsidR="00D96450" w:rsidRPr="00C24161">
        <w:rPr>
          <w:rFonts w:asciiTheme="majorBidi" w:hAnsiTheme="majorBidi" w:cstheme="majorBidi"/>
          <w:b/>
          <w:bCs/>
          <w:noProof/>
          <w:sz w:val="22"/>
          <w:szCs w:val="22"/>
          <w:lang w:val="id-ID" w:eastAsia="id-ID"/>
        </w:rPr>
        <w:drawing>
          <wp:inline distT="0" distB="0" distL="114300" distR="114300">
            <wp:extent cx="2347121" cy="2068830"/>
            <wp:effectExtent l="19050" t="0" r="0" b="0"/>
            <wp:docPr id="11" name="Picture 11" descr="IMG-20220817-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20817-WA0029"/>
                    <pic:cNvPicPr>
                      <a:picLocks noChangeAspect="1"/>
                    </pic:cNvPicPr>
                  </pic:nvPicPr>
                  <pic:blipFill>
                    <a:blip r:embed="rId45" cstate="print"/>
                    <a:srcRect t="33892"/>
                    <a:stretch>
                      <a:fillRect/>
                    </a:stretch>
                  </pic:blipFill>
                  <pic:spPr>
                    <a:xfrm>
                      <a:off x="0" y="0"/>
                      <a:ext cx="2344830" cy="2066810"/>
                    </a:xfrm>
                    <a:prstGeom prst="rect">
                      <a:avLst/>
                    </a:prstGeom>
                  </pic:spPr>
                </pic:pic>
              </a:graphicData>
            </a:graphic>
          </wp:inline>
        </w:drawing>
      </w:r>
    </w:p>
    <w:p w:rsidR="002E7FD0" w:rsidRPr="00C24161" w:rsidRDefault="002E7FD0" w:rsidP="00C24161">
      <w:pPr>
        <w:jc w:val="center"/>
        <w:rPr>
          <w:rFonts w:asciiTheme="majorBidi" w:hAnsiTheme="majorBidi" w:cstheme="majorBidi"/>
          <w:b/>
          <w:bCs/>
          <w:sz w:val="22"/>
          <w:szCs w:val="22"/>
          <w:lang w:val="id-ID"/>
        </w:rPr>
      </w:pPr>
    </w:p>
    <w:p w:rsidR="005F13C8" w:rsidRPr="00C24161" w:rsidRDefault="00D96450" w:rsidP="00C24161">
      <w:pPr>
        <w:jc w:val="center"/>
        <w:rPr>
          <w:rFonts w:asciiTheme="majorBidi" w:hAnsiTheme="majorBidi" w:cstheme="majorBidi"/>
          <w:sz w:val="22"/>
          <w:szCs w:val="22"/>
          <w:lang w:val="id-ID"/>
        </w:rPr>
      </w:pPr>
      <w:r w:rsidRPr="00C24161">
        <w:rPr>
          <w:rFonts w:asciiTheme="majorBidi" w:hAnsiTheme="majorBidi" w:cstheme="majorBidi"/>
          <w:sz w:val="22"/>
          <w:szCs w:val="22"/>
          <w:lang w:val="id-ID"/>
        </w:rPr>
        <w:t>Foto Lubang Penambangan Minyak yang masih aktif,</w:t>
      </w:r>
    </w:p>
    <w:p w:rsidR="005F13C8" w:rsidRPr="00C24161" w:rsidRDefault="00D96450" w:rsidP="00C24161">
      <w:pPr>
        <w:jc w:val="center"/>
        <w:rPr>
          <w:rFonts w:asciiTheme="majorBidi" w:hAnsiTheme="majorBidi" w:cstheme="majorBidi"/>
          <w:b/>
          <w:bCs/>
          <w:sz w:val="22"/>
          <w:szCs w:val="22"/>
        </w:rPr>
      </w:pPr>
      <w:r w:rsidRPr="00C24161">
        <w:rPr>
          <w:rFonts w:asciiTheme="majorBidi" w:hAnsiTheme="majorBidi" w:cstheme="majorBidi"/>
          <w:sz w:val="22"/>
          <w:szCs w:val="22"/>
          <w:lang w:val="id-ID"/>
        </w:rPr>
        <w:t>atau masih dilakukan penambangan</w:t>
      </w:r>
    </w:p>
    <w:p w:rsidR="005F13C8" w:rsidRPr="00C24161" w:rsidRDefault="005F13C8" w:rsidP="00C24161">
      <w:pPr>
        <w:jc w:val="both"/>
        <w:rPr>
          <w:rFonts w:asciiTheme="majorBidi" w:hAnsiTheme="majorBidi" w:cstheme="majorBidi"/>
          <w:b/>
          <w:bCs/>
          <w:sz w:val="22"/>
          <w:szCs w:val="22"/>
        </w:rPr>
      </w:pPr>
    </w:p>
    <w:p w:rsidR="005F13C8" w:rsidRDefault="00D96450" w:rsidP="00C24161">
      <w:pPr>
        <w:jc w:val="center"/>
        <w:rPr>
          <w:rFonts w:asciiTheme="majorBidi" w:hAnsiTheme="majorBidi" w:cstheme="majorBidi"/>
          <w:b/>
          <w:bCs/>
          <w:sz w:val="22"/>
          <w:szCs w:val="22"/>
          <w:lang w:val="id-ID"/>
        </w:rPr>
      </w:pPr>
      <w:r w:rsidRPr="00C24161">
        <w:rPr>
          <w:rFonts w:asciiTheme="majorBidi" w:hAnsiTheme="majorBidi" w:cstheme="majorBidi"/>
          <w:b/>
          <w:bCs/>
          <w:noProof/>
          <w:sz w:val="22"/>
          <w:szCs w:val="22"/>
          <w:lang w:val="id-ID" w:eastAsia="id-ID"/>
        </w:rPr>
        <w:drawing>
          <wp:inline distT="0" distB="0" distL="114300" distR="114300">
            <wp:extent cx="2605900" cy="1954530"/>
            <wp:effectExtent l="19050" t="0" r="3950" b="0"/>
            <wp:docPr id="15" name="Picture 15" descr="IMG-20220817-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20817-WA0049"/>
                    <pic:cNvPicPr>
                      <a:picLocks noChangeAspect="1"/>
                    </pic:cNvPicPr>
                  </pic:nvPicPr>
                  <pic:blipFill>
                    <a:blip r:embed="rId46" cstate="print"/>
                    <a:stretch>
                      <a:fillRect/>
                    </a:stretch>
                  </pic:blipFill>
                  <pic:spPr>
                    <a:xfrm>
                      <a:off x="0" y="0"/>
                      <a:ext cx="2605900" cy="1954530"/>
                    </a:xfrm>
                    <a:prstGeom prst="rect">
                      <a:avLst/>
                    </a:prstGeom>
                  </pic:spPr>
                </pic:pic>
              </a:graphicData>
            </a:graphic>
          </wp:inline>
        </w:drawing>
      </w:r>
    </w:p>
    <w:p w:rsidR="002E7FD0" w:rsidRPr="002E7FD0" w:rsidRDefault="002E7FD0" w:rsidP="00C24161">
      <w:pPr>
        <w:jc w:val="center"/>
        <w:rPr>
          <w:rFonts w:asciiTheme="majorBidi" w:hAnsiTheme="majorBidi" w:cstheme="majorBidi"/>
          <w:b/>
          <w:bCs/>
          <w:sz w:val="22"/>
          <w:szCs w:val="22"/>
          <w:lang w:val="id-ID"/>
        </w:rPr>
      </w:pPr>
    </w:p>
    <w:p w:rsidR="005F13C8" w:rsidRPr="00C24161" w:rsidRDefault="00D96450" w:rsidP="00C24161">
      <w:pPr>
        <w:jc w:val="center"/>
        <w:outlineLvl w:val="0"/>
        <w:rPr>
          <w:rFonts w:asciiTheme="majorBidi" w:hAnsiTheme="majorBidi" w:cstheme="majorBidi"/>
          <w:sz w:val="22"/>
          <w:szCs w:val="22"/>
          <w:lang w:val="id-ID"/>
        </w:rPr>
      </w:pPr>
      <w:r w:rsidRPr="00C24161">
        <w:rPr>
          <w:rFonts w:asciiTheme="majorBidi" w:hAnsiTheme="majorBidi" w:cstheme="majorBidi"/>
          <w:sz w:val="22"/>
          <w:szCs w:val="22"/>
          <w:lang w:val="id-ID"/>
        </w:rPr>
        <w:t xml:space="preserve">Foto Mobil yang Mengangkut hasil dari Pengeboran Minyak Ilegal </w:t>
      </w:r>
    </w:p>
    <w:p w:rsidR="005F13C8" w:rsidRDefault="00D96450" w:rsidP="00C24161">
      <w:pPr>
        <w:jc w:val="center"/>
        <w:rPr>
          <w:rFonts w:asciiTheme="majorBidi" w:hAnsiTheme="majorBidi" w:cstheme="majorBidi"/>
          <w:i/>
          <w:iCs/>
          <w:sz w:val="22"/>
          <w:szCs w:val="22"/>
          <w:lang w:val="id-ID"/>
        </w:rPr>
      </w:pPr>
      <w:r w:rsidRPr="00C24161">
        <w:rPr>
          <w:rFonts w:asciiTheme="majorBidi" w:hAnsiTheme="majorBidi" w:cstheme="majorBidi"/>
          <w:sz w:val="22"/>
          <w:szCs w:val="22"/>
          <w:lang w:val="id-ID"/>
        </w:rPr>
        <w:t>(</w:t>
      </w:r>
      <w:r w:rsidRPr="00C24161">
        <w:rPr>
          <w:rFonts w:asciiTheme="majorBidi" w:hAnsiTheme="majorBidi" w:cstheme="majorBidi"/>
          <w:i/>
          <w:iCs/>
          <w:sz w:val="22"/>
          <w:szCs w:val="22"/>
          <w:lang w:val="id-ID"/>
        </w:rPr>
        <w:t>Illegal Drilling)</w:t>
      </w:r>
    </w:p>
    <w:p w:rsidR="005F13C8" w:rsidRPr="00C24161" w:rsidRDefault="005F13C8" w:rsidP="00C24161">
      <w:pPr>
        <w:jc w:val="center"/>
        <w:rPr>
          <w:rFonts w:asciiTheme="majorBidi" w:hAnsiTheme="majorBidi" w:cstheme="majorBidi"/>
          <w:i/>
          <w:iCs/>
          <w:sz w:val="22"/>
          <w:szCs w:val="22"/>
          <w:lang w:val="id-ID"/>
        </w:rPr>
      </w:pPr>
    </w:p>
    <w:p w:rsidR="005F13C8" w:rsidRPr="00C24161" w:rsidRDefault="00CB7F4D" w:rsidP="00C24161">
      <w:pPr>
        <w:jc w:val="center"/>
        <w:rPr>
          <w:rFonts w:asciiTheme="majorBidi" w:hAnsiTheme="majorBidi" w:cstheme="majorBidi"/>
          <w:b/>
          <w:bCs/>
          <w:sz w:val="22"/>
          <w:szCs w:val="22"/>
        </w:rPr>
      </w:pPr>
      <w:r>
        <w:rPr>
          <w:rFonts w:asciiTheme="majorBidi" w:hAnsiTheme="majorBidi" w:cstheme="majorBidi"/>
          <w:b/>
          <w:bCs/>
          <w:sz w:val="22"/>
          <w:szCs w:val="22"/>
          <w:lang w:val="id-ID" w:eastAsia="id-ID"/>
        </w:rPr>
        <w:pict>
          <v:oval id="_x0000_s1045" style="position:absolute;left:0;text-align:left;margin-left:384.35pt;margin-top:-83.15pt;width:29.95pt;height:26.2pt;z-index:251668992" stroked="f"/>
        </w:pict>
      </w:r>
      <w:r w:rsidR="00D96450" w:rsidRPr="00C24161">
        <w:rPr>
          <w:rFonts w:asciiTheme="majorBidi" w:hAnsiTheme="majorBidi" w:cstheme="majorBidi"/>
          <w:b/>
          <w:bCs/>
          <w:sz w:val="22"/>
          <w:szCs w:val="22"/>
        </w:rPr>
        <w:t>DAFTAR RIWAYAT HIDUP</w:t>
      </w:r>
    </w:p>
    <w:p w:rsidR="005F13C8" w:rsidRPr="00C24161" w:rsidRDefault="005F13C8" w:rsidP="00C24161">
      <w:pPr>
        <w:jc w:val="center"/>
        <w:rPr>
          <w:rFonts w:asciiTheme="majorBidi" w:hAnsiTheme="majorBidi" w:cstheme="majorBidi"/>
          <w:b/>
          <w:bCs/>
          <w:sz w:val="22"/>
          <w:szCs w:val="22"/>
        </w:rPr>
      </w:pPr>
    </w:p>
    <w:p w:rsidR="005F13C8" w:rsidRPr="00C24161" w:rsidRDefault="005F13C8" w:rsidP="00C24161">
      <w:pPr>
        <w:jc w:val="center"/>
        <w:rPr>
          <w:rFonts w:asciiTheme="majorBidi" w:hAnsiTheme="majorBidi" w:cstheme="majorBidi"/>
          <w:b/>
          <w:bCs/>
          <w:sz w:val="22"/>
          <w:szCs w:val="22"/>
        </w:rPr>
      </w:pPr>
    </w:p>
    <w:p w:rsidR="005F13C8" w:rsidRPr="00C24161" w:rsidRDefault="00D96450" w:rsidP="00C24161">
      <w:pPr>
        <w:jc w:val="both"/>
        <w:rPr>
          <w:rFonts w:asciiTheme="majorBidi" w:hAnsiTheme="majorBidi" w:cstheme="majorBidi"/>
          <w:sz w:val="22"/>
          <w:szCs w:val="22"/>
          <w:lang w:val="id-ID"/>
        </w:rPr>
      </w:pPr>
      <w:r w:rsidRPr="00C24161">
        <w:rPr>
          <w:rFonts w:asciiTheme="majorBidi" w:hAnsiTheme="majorBidi" w:cstheme="majorBidi"/>
          <w:sz w:val="22"/>
          <w:szCs w:val="22"/>
        </w:rPr>
        <w:t>Nama</w:t>
      </w:r>
      <w:r w:rsidRPr="00C24161">
        <w:rPr>
          <w:rFonts w:asciiTheme="majorBidi" w:hAnsiTheme="majorBidi" w:cstheme="majorBidi"/>
          <w:sz w:val="22"/>
          <w:szCs w:val="22"/>
        </w:rPr>
        <w:tab/>
      </w:r>
      <w:r w:rsidRPr="00C24161">
        <w:rPr>
          <w:rFonts w:asciiTheme="majorBidi" w:hAnsiTheme="majorBidi" w:cstheme="majorBidi"/>
          <w:sz w:val="22"/>
          <w:szCs w:val="22"/>
        </w:rPr>
        <w:tab/>
      </w:r>
      <w:r w:rsidRPr="00C24161">
        <w:rPr>
          <w:rFonts w:asciiTheme="majorBidi" w:hAnsiTheme="majorBidi" w:cstheme="majorBidi"/>
          <w:sz w:val="22"/>
          <w:szCs w:val="22"/>
        </w:rPr>
        <w:tab/>
        <w:t xml:space="preserve">: </w:t>
      </w:r>
      <w:r w:rsidRPr="00C24161">
        <w:rPr>
          <w:rFonts w:asciiTheme="majorBidi" w:hAnsiTheme="majorBidi" w:cstheme="majorBidi"/>
          <w:sz w:val="22"/>
          <w:szCs w:val="22"/>
          <w:lang w:val="id-ID"/>
        </w:rPr>
        <w:t>Khoirul Gunawan</w:t>
      </w:r>
    </w:p>
    <w:p w:rsidR="005F13C8" w:rsidRPr="00C24161" w:rsidRDefault="00D96450" w:rsidP="00C24161">
      <w:pPr>
        <w:jc w:val="both"/>
        <w:rPr>
          <w:rFonts w:asciiTheme="majorBidi" w:hAnsiTheme="majorBidi" w:cstheme="majorBidi"/>
          <w:sz w:val="22"/>
          <w:szCs w:val="22"/>
          <w:lang w:val="id-ID"/>
        </w:rPr>
      </w:pPr>
      <w:r w:rsidRPr="00C24161">
        <w:rPr>
          <w:rFonts w:asciiTheme="majorBidi" w:hAnsiTheme="majorBidi" w:cstheme="majorBidi"/>
          <w:sz w:val="22"/>
          <w:szCs w:val="22"/>
        </w:rPr>
        <w:t>NIM</w:t>
      </w:r>
      <w:r w:rsidRPr="00C24161">
        <w:rPr>
          <w:rFonts w:asciiTheme="majorBidi" w:hAnsiTheme="majorBidi" w:cstheme="majorBidi"/>
          <w:sz w:val="22"/>
          <w:szCs w:val="22"/>
        </w:rPr>
        <w:tab/>
      </w:r>
      <w:r w:rsidRPr="00C24161">
        <w:rPr>
          <w:rFonts w:asciiTheme="majorBidi" w:hAnsiTheme="majorBidi" w:cstheme="majorBidi"/>
          <w:sz w:val="22"/>
          <w:szCs w:val="22"/>
        </w:rPr>
        <w:tab/>
      </w:r>
      <w:r w:rsidRPr="00C24161">
        <w:rPr>
          <w:rFonts w:asciiTheme="majorBidi" w:hAnsiTheme="majorBidi" w:cstheme="majorBidi"/>
          <w:sz w:val="22"/>
          <w:szCs w:val="22"/>
        </w:rPr>
        <w:tab/>
        <w:t>: 18</w:t>
      </w:r>
      <w:r w:rsidRPr="00C24161">
        <w:rPr>
          <w:rFonts w:asciiTheme="majorBidi" w:hAnsiTheme="majorBidi" w:cstheme="majorBidi"/>
          <w:sz w:val="22"/>
          <w:szCs w:val="22"/>
          <w:lang w:val="id-ID"/>
        </w:rPr>
        <w:t>20103112</w:t>
      </w:r>
    </w:p>
    <w:p w:rsidR="005F13C8" w:rsidRPr="00C24161" w:rsidRDefault="00D96450" w:rsidP="00C24161">
      <w:pPr>
        <w:jc w:val="both"/>
        <w:rPr>
          <w:rFonts w:asciiTheme="majorBidi" w:hAnsiTheme="majorBidi" w:cstheme="majorBidi"/>
          <w:sz w:val="22"/>
          <w:szCs w:val="22"/>
        </w:rPr>
      </w:pPr>
      <w:r w:rsidRPr="00C24161">
        <w:rPr>
          <w:rFonts w:asciiTheme="majorBidi" w:hAnsiTheme="majorBidi" w:cstheme="majorBidi"/>
          <w:sz w:val="22"/>
          <w:szCs w:val="22"/>
        </w:rPr>
        <w:t>Fakultas</w:t>
      </w:r>
      <w:r w:rsidRPr="00C24161">
        <w:rPr>
          <w:rFonts w:asciiTheme="majorBidi" w:hAnsiTheme="majorBidi" w:cstheme="majorBidi"/>
          <w:sz w:val="22"/>
          <w:szCs w:val="22"/>
        </w:rPr>
        <w:tab/>
      </w:r>
      <w:r w:rsidRPr="00C24161">
        <w:rPr>
          <w:rFonts w:asciiTheme="majorBidi" w:hAnsiTheme="majorBidi" w:cstheme="majorBidi"/>
          <w:sz w:val="22"/>
          <w:szCs w:val="22"/>
        </w:rPr>
        <w:tab/>
        <w:t>: Syari’ah dan Hukum</w:t>
      </w:r>
    </w:p>
    <w:p w:rsidR="005F13C8" w:rsidRPr="00C24161" w:rsidRDefault="00D96450" w:rsidP="00C24161">
      <w:pPr>
        <w:jc w:val="both"/>
        <w:rPr>
          <w:rFonts w:asciiTheme="majorBidi" w:hAnsiTheme="majorBidi" w:cstheme="majorBidi"/>
          <w:sz w:val="22"/>
          <w:szCs w:val="22"/>
        </w:rPr>
      </w:pPr>
      <w:r w:rsidRPr="00C24161">
        <w:rPr>
          <w:rFonts w:asciiTheme="majorBidi" w:hAnsiTheme="majorBidi" w:cstheme="majorBidi"/>
          <w:sz w:val="22"/>
          <w:szCs w:val="22"/>
        </w:rPr>
        <w:t>Prodi</w:t>
      </w:r>
      <w:r w:rsidRPr="00C24161">
        <w:rPr>
          <w:rFonts w:asciiTheme="majorBidi" w:hAnsiTheme="majorBidi" w:cstheme="majorBidi"/>
          <w:sz w:val="22"/>
          <w:szCs w:val="22"/>
        </w:rPr>
        <w:tab/>
      </w:r>
      <w:r w:rsidRPr="00C24161">
        <w:rPr>
          <w:rFonts w:asciiTheme="majorBidi" w:hAnsiTheme="majorBidi" w:cstheme="majorBidi"/>
          <w:sz w:val="22"/>
          <w:szCs w:val="22"/>
        </w:rPr>
        <w:tab/>
      </w:r>
      <w:r w:rsidRPr="00C24161">
        <w:rPr>
          <w:rFonts w:asciiTheme="majorBidi" w:hAnsiTheme="majorBidi" w:cstheme="majorBidi"/>
          <w:sz w:val="22"/>
          <w:szCs w:val="22"/>
        </w:rPr>
        <w:tab/>
        <w:t>: Hukum Pidana Islam</w:t>
      </w:r>
    </w:p>
    <w:p w:rsidR="005F13C8" w:rsidRPr="00C24161" w:rsidRDefault="00D96450" w:rsidP="00C24161">
      <w:pPr>
        <w:jc w:val="both"/>
        <w:rPr>
          <w:rFonts w:asciiTheme="majorBidi" w:hAnsiTheme="majorBidi" w:cstheme="majorBidi"/>
          <w:sz w:val="22"/>
          <w:szCs w:val="22"/>
          <w:lang w:val="id-ID"/>
        </w:rPr>
      </w:pPr>
      <w:r w:rsidRPr="00C24161">
        <w:rPr>
          <w:rFonts w:asciiTheme="majorBidi" w:hAnsiTheme="majorBidi" w:cstheme="majorBidi"/>
          <w:sz w:val="22"/>
          <w:szCs w:val="22"/>
        </w:rPr>
        <w:t>Email</w:t>
      </w:r>
      <w:r w:rsidRPr="00C24161">
        <w:rPr>
          <w:rFonts w:asciiTheme="majorBidi" w:hAnsiTheme="majorBidi" w:cstheme="majorBidi"/>
          <w:sz w:val="22"/>
          <w:szCs w:val="22"/>
        </w:rPr>
        <w:tab/>
      </w:r>
      <w:r w:rsidRPr="00C24161">
        <w:rPr>
          <w:rFonts w:asciiTheme="majorBidi" w:hAnsiTheme="majorBidi" w:cstheme="majorBidi"/>
          <w:sz w:val="22"/>
          <w:szCs w:val="22"/>
        </w:rPr>
        <w:tab/>
      </w:r>
      <w:r w:rsidRPr="00C24161">
        <w:rPr>
          <w:rFonts w:asciiTheme="majorBidi" w:hAnsiTheme="majorBidi" w:cstheme="majorBidi"/>
          <w:sz w:val="22"/>
          <w:szCs w:val="22"/>
        </w:rPr>
        <w:tab/>
        <w:t xml:space="preserve">: </w:t>
      </w:r>
      <w:r w:rsidRPr="00C24161">
        <w:rPr>
          <w:rFonts w:asciiTheme="majorBidi" w:hAnsiTheme="majorBidi" w:cstheme="majorBidi"/>
          <w:sz w:val="22"/>
          <w:szCs w:val="22"/>
          <w:lang w:val="id-ID"/>
        </w:rPr>
        <w:t>Khoirulg15@gmail.com</w:t>
      </w:r>
    </w:p>
    <w:p w:rsidR="005F13C8" w:rsidRPr="00C24161" w:rsidRDefault="00D96450" w:rsidP="00C24161">
      <w:pPr>
        <w:jc w:val="both"/>
        <w:rPr>
          <w:rFonts w:asciiTheme="majorBidi" w:hAnsiTheme="majorBidi" w:cstheme="majorBidi"/>
          <w:sz w:val="22"/>
          <w:szCs w:val="22"/>
          <w:lang w:val="id-ID"/>
        </w:rPr>
      </w:pPr>
      <w:r w:rsidRPr="00C24161">
        <w:rPr>
          <w:rFonts w:asciiTheme="majorBidi" w:hAnsiTheme="majorBidi" w:cstheme="majorBidi"/>
          <w:sz w:val="22"/>
          <w:szCs w:val="22"/>
        </w:rPr>
        <w:t>TT</w:t>
      </w:r>
      <w:r w:rsidRPr="00C24161">
        <w:rPr>
          <w:rFonts w:asciiTheme="majorBidi" w:hAnsiTheme="majorBidi" w:cstheme="majorBidi"/>
          <w:sz w:val="22"/>
          <w:szCs w:val="22"/>
          <w:lang w:val="id-ID"/>
        </w:rPr>
        <w:t>L</w:t>
      </w:r>
      <w:r w:rsidRPr="00C24161">
        <w:rPr>
          <w:rFonts w:asciiTheme="majorBidi" w:hAnsiTheme="majorBidi" w:cstheme="majorBidi"/>
          <w:sz w:val="22"/>
          <w:szCs w:val="22"/>
          <w:lang w:val="id-ID"/>
        </w:rPr>
        <w:tab/>
      </w:r>
      <w:r w:rsidRPr="00C24161">
        <w:rPr>
          <w:rFonts w:asciiTheme="majorBidi" w:hAnsiTheme="majorBidi" w:cstheme="majorBidi"/>
          <w:sz w:val="22"/>
          <w:szCs w:val="22"/>
          <w:lang w:val="id-ID"/>
        </w:rPr>
        <w:tab/>
      </w:r>
      <w:bookmarkStart w:id="0" w:name="_GoBack"/>
      <w:bookmarkEnd w:id="0"/>
      <w:r w:rsidRPr="00C24161">
        <w:rPr>
          <w:rFonts w:asciiTheme="majorBidi" w:hAnsiTheme="majorBidi" w:cstheme="majorBidi"/>
          <w:sz w:val="22"/>
          <w:szCs w:val="22"/>
        </w:rPr>
        <w:tab/>
        <w:t xml:space="preserve">: </w:t>
      </w:r>
      <w:r w:rsidRPr="00C24161">
        <w:rPr>
          <w:rFonts w:asciiTheme="majorBidi" w:hAnsiTheme="majorBidi" w:cstheme="majorBidi"/>
          <w:sz w:val="22"/>
          <w:szCs w:val="22"/>
          <w:lang w:val="id-ID"/>
        </w:rPr>
        <w:t>Palembang, 15 Juli 1999</w:t>
      </w:r>
    </w:p>
    <w:p w:rsidR="005F13C8" w:rsidRPr="00C24161" w:rsidRDefault="00D96450" w:rsidP="002E7FD0">
      <w:pPr>
        <w:ind w:left="2127" w:hanging="2127"/>
        <w:jc w:val="both"/>
        <w:rPr>
          <w:rFonts w:asciiTheme="majorBidi" w:hAnsiTheme="majorBidi" w:cstheme="majorBidi"/>
          <w:sz w:val="22"/>
          <w:szCs w:val="22"/>
          <w:lang w:val="id-ID"/>
        </w:rPr>
      </w:pPr>
      <w:r w:rsidRPr="00C24161">
        <w:rPr>
          <w:rFonts w:asciiTheme="majorBidi" w:hAnsiTheme="majorBidi" w:cstheme="majorBidi"/>
          <w:sz w:val="22"/>
          <w:szCs w:val="22"/>
        </w:rPr>
        <w:t>Alamat</w:t>
      </w:r>
      <w:r w:rsidRPr="00C24161">
        <w:rPr>
          <w:rFonts w:asciiTheme="majorBidi" w:hAnsiTheme="majorBidi" w:cstheme="majorBidi"/>
          <w:sz w:val="22"/>
          <w:szCs w:val="22"/>
          <w:lang w:val="id-ID"/>
        </w:rPr>
        <w:tab/>
      </w:r>
      <w:r w:rsidRPr="00C24161">
        <w:rPr>
          <w:rFonts w:asciiTheme="majorBidi" w:hAnsiTheme="majorBidi" w:cstheme="majorBidi"/>
          <w:sz w:val="22"/>
          <w:szCs w:val="22"/>
          <w:lang w:val="id-ID"/>
        </w:rPr>
        <w:tab/>
      </w:r>
      <w:r w:rsidRPr="00C24161">
        <w:rPr>
          <w:rFonts w:asciiTheme="majorBidi" w:hAnsiTheme="majorBidi" w:cstheme="majorBidi"/>
          <w:sz w:val="22"/>
          <w:szCs w:val="22"/>
        </w:rPr>
        <w:t xml:space="preserve">: Jl. </w:t>
      </w:r>
      <w:r w:rsidR="002E7FD0">
        <w:rPr>
          <w:rFonts w:asciiTheme="majorBidi" w:hAnsiTheme="majorBidi" w:cstheme="majorBidi"/>
          <w:sz w:val="22"/>
          <w:szCs w:val="22"/>
          <w:lang w:val="id-ID"/>
        </w:rPr>
        <w:t>Karya Muda, Rt.01 Rw.01 No.01,</w:t>
      </w:r>
      <w:r w:rsidR="002E7FD0">
        <w:rPr>
          <w:rFonts w:asciiTheme="majorBidi" w:hAnsiTheme="majorBidi" w:cstheme="majorBidi"/>
          <w:sz w:val="22"/>
          <w:szCs w:val="22"/>
          <w:lang w:val="id-ID"/>
        </w:rPr>
        <w:tab/>
      </w:r>
      <w:r w:rsidR="002E7FD0">
        <w:rPr>
          <w:rFonts w:asciiTheme="majorBidi" w:hAnsiTheme="majorBidi" w:cstheme="majorBidi"/>
          <w:sz w:val="22"/>
          <w:szCs w:val="22"/>
          <w:lang w:val="id-ID"/>
        </w:rPr>
        <w:tab/>
        <w:t xml:space="preserve">  Kecamatan Sako, Kelurahan Sako Baru, </w:t>
      </w:r>
      <w:r w:rsidR="002E7FD0">
        <w:rPr>
          <w:rFonts w:asciiTheme="majorBidi" w:hAnsiTheme="majorBidi" w:cstheme="majorBidi"/>
          <w:sz w:val="22"/>
          <w:szCs w:val="22"/>
          <w:lang w:val="id-ID"/>
        </w:rPr>
        <w:tab/>
        <w:t xml:space="preserve">  </w:t>
      </w:r>
      <w:r w:rsidRPr="00C24161">
        <w:rPr>
          <w:rFonts w:asciiTheme="majorBidi" w:hAnsiTheme="majorBidi" w:cstheme="majorBidi"/>
          <w:sz w:val="22"/>
          <w:szCs w:val="22"/>
          <w:lang w:val="id-ID"/>
        </w:rPr>
        <w:t>Palembang.</w:t>
      </w:r>
    </w:p>
    <w:p w:rsidR="005F13C8" w:rsidRPr="00C24161" w:rsidRDefault="005F13C8" w:rsidP="00C24161">
      <w:pPr>
        <w:jc w:val="both"/>
        <w:rPr>
          <w:rFonts w:asciiTheme="majorBidi" w:hAnsiTheme="majorBidi" w:cstheme="majorBidi"/>
          <w:b/>
          <w:bCs/>
          <w:sz w:val="22"/>
          <w:szCs w:val="22"/>
        </w:rPr>
      </w:pPr>
    </w:p>
    <w:p w:rsidR="005F13C8" w:rsidRPr="00C24161" w:rsidRDefault="00D96450" w:rsidP="00C24161">
      <w:pPr>
        <w:jc w:val="both"/>
        <w:outlineLvl w:val="0"/>
        <w:rPr>
          <w:rFonts w:asciiTheme="majorBidi" w:hAnsiTheme="majorBidi" w:cstheme="majorBidi"/>
          <w:sz w:val="22"/>
          <w:szCs w:val="22"/>
        </w:rPr>
      </w:pPr>
      <w:r w:rsidRPr="00C24161">
        <w:rPr>
          <w:rFonts w:asciiTheme="majorBidi" w:hAnsiTheme="majorBidi" w:cstheme="majorBidi"/>
          <w:b/>
          <w:bCs/>
          <w:sz w:val="22"/>
          <w:szCs w:val="22"/>
        </w:rPr>
        <w:t>Pendidikan</w:t>
      </w:r>
    </w:p>
    <w:p w:rsidR="005F13C8" w:rsidRPr="00C24161" w:rsidRDefault="00D96450" w:rsidP="00C24161">
      <w:pPr>
        <w:jc w:val="both"/>
        <w:rPr>
          <w:rFonts w:asciiTheme="majorBidi" w:hAnsiTheme="majorBidi" w:cstheme="majorBidi"/>
          <w:sz w:val="22"/>
          <w:szCs w:val="22"/>
        </w:rPr>
      </w:pPr>
      <w:r w:rsidRPr="00C24161">
        <w:rPr>
          <w:rFonts w:asciiTheme="majorBidi" w:hAnsiTheme="majorBidi" w:cstheme="majorBidi"/>
          <w:sz w:val="22"/>
          <w:szCs w:val="22"/>
        </w:rPr>
        <w:t xml:space="preserve">- </w:t>
      </w:r>
      <w:r w:rsidRPr="00C24161">
        <w:rPr>
          <w:rFonts w:asciiTheme="majorBidi" w:hAnsiTheme="majorBidi" w:cstheme="majorBidi"/>
          <w:sz w:val="22"/>
          <w:szCs w:val="22"/>
          <w:lang w:val="id-ID"/>
        </w:rPr>
        <w:t>Madrasah Ibtidaiyah Al-Arqam Palembang</w:t>
      </w:r>
      <w:r w:rsidRPr="00C24161">
        <w:rPr>
          <w:rFonts w:asciiTheme="majorBidi" w:hAnsiTheme="majorBidi" w:cstheme="majorBidi"/>
          <w:sz w:val="22"/>
          <w:szCs w:val="22"/>
        </w:rPr>
        <w:t xml:space="preserve"> (</w:t>
      </w:r>
      <w:r w:rsidRPr="00C24161">
        <w:rPr>
          <w:rFonts w:asciiTheme="majorBidi" w:hAnsiTheme="majorBidi" w:cstheme="majorBidi"/>
          <w:sz w:val="22"/>
          <w:szCs w:val="22"/>
          <w:lang w:val="id-ID"/>
        </w:rPr>
        <w:t>2005</w:t>
      </w:r>
      <w:r w:rsidRPr="00C24161">
        <w:rPr>
          <w:rFonts w:asciiTheme="majorBidi" w:hAnsiTheme="majorBidi" w:cstheme="majorBidi"/>
          <w:sz w:val="22"/>
          <w:szCs w:val="22"/>
        </w:rPr>
        <w:t xml:space="preserve"> – 201</w:t>
      </w:r>
      <w:r w:rsidRPr="00C24161">
        <w:rPr>
          <w:rFonts w:asciiTheme="majorBidi" w:hAnsiTheme="majorBidi" w:cstheme="majorBidi"/>
          <w:sz w:val="22"/>
          <w:szCs w:val="22"/>
          <w:lang w:val="id-ID"/>
        </w:rPr>
        <w:t>1</w:t>
      </w:r>
      <w:r w:rsidRPr="00C24161">
        <w:rPr>
          <w:rFonts w:asciiTheme="majorBidi" w:hAnsiTheme="majorBidi" w:cstheme="majorBidi"/>
          <w:sz w:val="22"/>
          <w:szCs w:val="22"/>
        </w:rPr>
        <w:t>)</w:t>
      </w:r>
    </w:p>
    <w:p w:rsidR="005F13C8" w:rsidRPr="00C24161" w:rsidRDefault="00D96450" w:rsidP="00C24161">
      <w:pPr>
        <w:jc w:val="both"/>
        <w:rPr>
          <w:rFonts w:asciiTheme="majorBidi" w:hAnsiTheme="majorBidi" w:cstheme="majorBidi"/>
          <w:sz w:val="22"/>
          <w:szCs w:val="22"/>
        </w:rPr>
      </w:pPr>
      <w:r w:rsidRPr="00C24161">
        <w:rPr>
          <w:rFonts w:asciiTheme="majorBidi" w:hAnsiTheme="majorBidi" w:cstheme="majorBidi"/>
          <w:sz w:val="22"/>
          <w:szCs w:val="22"/>
        </w:rPr>
        <w:t xml:space="preserve">- </w:t>
      </w:r>
      <w:r w:rsidRPr="00C24161">
        <w:rPr>
          <w:rFonts w:asciiTheme="majorBidi" w:hAnsiTheme="majorBidi" w:cstheme="majorBidi"/>
          <w:sz w:val="22"/>
          <w:szCs w:val="22"/>
          <w:lang w:val="id-ID"/>
        </w:rPr>
        <w:t>Pondok Pesantren At-Tadzkir Kaliaren, Grobogan Jawa Tengah</w:t>
      </w:r>
      <w:r w:rsidRPr="00C24161">
        <w:rPr>
          <w:rFonts w:asciiTheme="majorBidi" w:hAnsiTheme="majorBidi" w:cstheme="majorBidi"/>
          <w:sz w:val="22"/>
          <w:szCs w:val="22"/>
        </w:rPr>
        <w:t xml:space="preserve"> </w:t>
      </w:r>
      <w:r w:rsidR="002E7FD0">
        <w:rPr>
          <w:rFonts w:asciiTheme="majorBidi" w:hAnsiTheme="majorBidi" w:cstheme="majorBidi"/>
          <w:sz w:val="22"/>
          <w:szCs w:val="22"/>
          <w:lang w:val="id-ID"/>
        </w:rPr>
        <w:t xml:space="preserve">  </w:t>
      </w:r>
      <w:r w:rsidRPr="00C24161">
        <w:rPr>
          <w:rFonts w:asciiTheme="majorBidi" w:hAnsiTheme="majorBidi" w:cstheme="majorBidi"/>
          <w:sz w:val="22"/>
          <w:szCs w:val="22"/>
        </w:rPr>
        <w:t>(2012 – 2</w:t>
      </w:r>
      <w:r w:rsidRPr="00C24161">
        <w:rPr>
          <w:rFonts w:asciiTheme="majorBidi" w:hAnsiTheme="majorBidi" w:cstheme="majorBidi"/>
          <w:sz w:val="22"/>
          <w:szCs w:val="22"/>
          <w:lang w:val="id-ID"/>
        </w:rPr>
        <w:t>017</w:t>
      </w:r>
      <w:r w:rsidRPr="00C24161">
        <w:rPr>
          <w:rFonts w:asciiTheme="majorBidi" w:hAnsiTheme="majorBidi" w:cstheme="majorBidi"/>
          <w:sz w:val="22"/>
          <w:szCs w:val="22"/>
        </w:rPr>
        <w:t>)</w:t>
      </w:r>
    </w:p>
    <w:p w:rsidR="005F13C8" w:rsidRPr="00C24161" w:rsidRDefault="00D96450" w:rsidP="00C24161">
      <w:pPr>
        <w:jc w:val="both"/>
        <w:rPr>
          <w:rFonts w:asciiTheme="majorBidi" w:hAnsiTheme="majorBidi" w:cstheme="majorBidi"/>
          <w:sz w:val="22"/>
          <w:szCs w:val="22"/>
        </w:rPr>
      </w:pPr>
      <w:r w:rsidRPr="00C24161">
        <w:rPr>
          <w:rFonts w:asciiTheme="majorBidi" w:hAnsiTheme="majorBidi" w:cstheme="majorBidi"/>
          <w:sz w:val="22"/>
          <w:szCs w:val="22"/>
        </w:rPr>
        <w:t>- Universitas Islam Negeri Raden Fatah Palembang (2018 – 2022)</w:t>
      </w:r>
    </w:p>
    <w:p w:rsidR="005F13C8" w:rsidRPr="00C24161" w:rsidRDefault="005F13C8" w:rsidP="00C24161">
      <w:pPr>
        <w:jc w:val="both"/>
        <w:rPr>
          <w:rFonts w:asciiTheme="majorBidi" w:hAnsiTheme="majorBidi" w:cstheme="majorBidi"/>
          <w:sz w:val="22"/>
          <w:szCs w:val="22"/>
        </w:rPr>
      </w:pPr>
    </w:p>
    <w:p w:rsidR="002E7FD0" w:rsidRPr="002E7FD0" w:rsidRDefault="00D96450" w:rsidP="00C24161">
      <w:pPr>
        <w:jc w:val="both"/>
        <w:outlineLvl w:val="0"/>
        <w:rPr>
          <w:rFonts w:asciiTheme="majorBidi" w:hAnsiTheme="majorBidi" w:cstheme="majorBidi"/>
          <w:b/>
          <w:bCs/>
          <w:sz w:val="22"/>
          <w:szCs w:val="22"/>
          <w:lang w:val="id-ID"/>
        </w:rPr>
      </w:pPr>
      <w:r w:rsidRPr="00C24161">
        <w:rPr>
          <w:rFonts w:asciiTheme="majorBidi" w:hAnsiTheme="majorBidi" w:cstheme="majorBidi"/>
          <w:b/>
          <w:bCs/>
          <w:sz w:val="22"/>
          <w:szCs w:val="22"/>
        </w:rPr>
        <w:t>Riwayat Organisasi</w:t>
      </w:r>
    </w:p>
    <w:p w:rsidR="002E7FD0" w:rsidRDefault="00D96450" w:rsidP="002E7FD0">
      <w:pPr>
        <w:pStyle w:val="ListParagraph"/>
        <w:numPr>
          <w:ilvl w:val="0"/>
          <w:numId w:val="69"/>
        </w:numPr>
        <w:jc w:val="both"/>
        <w:rPr>
          <w:rFonts w:asciiTheme="majorBidi" w:hAnsiTheme="majorBidi" w:cstheme="majorBidi"/>
          <w:lang w:val="id-ID"/>
        </w:rPr>
      </w:pPr>
      <w:r w:rsidRPr="002E7FD0">
        <w:rPr>
          <w:rFonts w:asciiTheme="majorBidi" w:hAnsiTheme="majorBidi" w:cstheme="majorBidi"/>
        </w:rPr>
        <w:t xml:space="preserve">Sekretaris </w:t>
      </w:r>
      <w:r w:rsidRPr="002E7FD0">
        <w:rPr>
          <w:rFonts w:asciiTheme="majorBidi" w:hAnsiTheme="majorBidi" w:cstheme="majorBidi"/>
          <w:lang w:val="id-ID"/>
        </w:rPr>
        <w:t>O</w:t>
      </w:r>
      <w:r w:rsidRPr="002E7FD0">
        <w:rPr>
          <w:rFonts w:asciiTheme="majorBidi" w:hAnsiTheme="majorBidi" w:cstheme="majorBidi"/>
        </w:rPr>
        <w:t xml:space="preserve">rganisasi </w:t>
      </w:r>
      <w:r w:rsidRPr="002E7FD0">
        <w:rPr>
          <w:rFonts w:asciiTheme="majorBidi" w:hAnsiTheme="majorBidi" w:cstheme="majorBidi"/>
          <w:lang w:val="id-ID"/>
        </w:rPr>
        <w:t xml:space="preserve">Santri </w:t>
      </w:r>
      <w:r w:rsidRPr="002E7FD0">
        <w:rPr>
          <w:rFonts w:asciiTheme="majorBidi" w:hAnsiTheme="majorBidi" w:cstheme="majorBidi"/>
        </w:rPr>
        <w:t xml:space="preserve">di </w:t>
      </w:r>
      <w:r w:rsidRPr="002E7FD0">
        <w:rPr>
          <w:rFonts w:asciiTheme="majorBidi" w:hAnsiTheme="majorBidi" w:cstheme="majorBidi"/>
          <w:lang w:val="id-ID"/>
        </w:rPr>
        <w:t>PonPes At-Tadzkir Kaliaren Grobogan, Jawa Tengah</w:t>
      </w:r>
      <w:r w:rsidRPr="002E7FD0">
        <w:rPr>
          <w:rFonts w:asciiTheme="majorBidi" w:hAnsiTheme="majorBidi" w:cstheme="majorBidi"/>
        </w:rPr>
        <w:t xml:space="preserve"> pada tahun 20</w:t>
      </w:r>
      <w:r w:rsidRPr="002E7FD0">
        <w:rPr>
          <w:rFonts w:asciiTheme="majorBidi" w:hAnsiTheme="majorBidi" w:cstheme="majorBidi"/>
          <w:lang w:val="id-ID"/>
        </w:rPr>
        <w:t>16</w:t>
      </w:r>
    </w:p>
    <w:p w:rsidR="002E7FD0" w:rsidRDefault="00D96450" w:rsidP="00C24161">
      <w:pPr>
        <w:pStyle w:val="ListParagraph"/>
        <w:numPr>
          <w:ilvl w:val="0"/>
          <w:numId w:val="69"/>
        </w:numPr>
        <w:jc w:val="both"/>
        <w:rPr>
          <w:rFonts w:asciiTheme="majorBidi" w:hAnsiTheme="majorBidi" w:cstheme="majorBidi"/>
          <w:lang w:val="id-ID"/>
        </w:rPr>
      </w:pPr>
      <w:r w:rsidRPr="002E7FD0">
        <w:rPr>
          <w:rFonts w:asciiTheme="majorBidi" w:hAnsiTheme="majorBidi" w:cstheme="majorBidi"/>
          <w:lang w:val="id-ID"/>
        </w:rPr>
        <w:t>Wakil Ketua</w:t>
      </w:r>
      <w:r w:rsidRPr="002E7FD0">
        <w:rPr>
          <w:rFonts w:asciiTheme="majorBidi" w:hAnsiTheme="majorBidi" w:cstheme="majorBidi"/>
        </w:rPr>
        <w:t xml:space="preserve"> pada organisasi HMPS HPI pada tahun 2020-2021</w:t>
      </w:r>
    </w:p>
    <w:p w:rsidR="002E7FD0" w:rsidRDefault="00D96450" w:rsidP="00C24161">
      <w:pPr>
        <w:pStyle w:val="ListParagraph"/>
        <w:numPr>
          <w:ilvl w:val="0"/>
          <w:numId w:val="69"/>
        </w:numPr>
        <w:jc w:val="both"/>
        <w:rPr>
          <w:rFonts w:asciiTheme="majorBidi" w:hAnsiTheme="majorBidi" w:cstheme="majorBidi"/>
          <w:lang w:val="id-ID"/>
        </w:rPr>
      </w:pPr>
      <w:r w:rsidRPr="002E7FD0">
        <w:rPr>
          <w:rFonts w:asciiTheme="majorBidi" w:hAnsiTheme="majorBidi" w:cstheme="majorBidi"/>
          <w:lang w:val="id-ID"/>
        </w:rPr>
        <w:t>Pendiri Organisasi Gerakan Jum’at Peduli (2020)</w:t>
      </w:r>
    </w:p>
    <w:p w:rsidR="002E7FD0" w:rsidRDefault="00D96450" w:rsidP="00C24161">
      <w:pPr>
        <w:pStyle w:val="ListParagraph"/>
        <w:numPr>
          <w:ilvl w:val="0"/>
          <w:numId w:val="69"/>
        </w:numPr>
        <w:jc w:val="both"/>
        <w:rPr>
          <w:rFonts w:asciiTheme="majorBidi" w:hAnsiTheme="majorBidi" w:cstheme="majorBidi"/>
          <w:lang w:val="id-ID"/>
        </w:rPr>
      </w:pPr>
      <w:r w:rsidRPr="002E7FD0">
        <w:rPr>
          <w:rFonts w:asciiTheme="majorBidi" w:hAnsiTheme="majorBidi" w:cstheme="majorBidi"/>
          <w:lang w:val="id-ID"/>
        </w:rPr>
        <w:t>Pendiri Organisasi Mata Hukum (2020)</w:t>
      </w:r>
    </w:p>
    <w:p w:rsidR="002E7FD0" w:rsidRDefault="00D96450" w:rsidP="00C24161">
      <w:pPr>
        <w:pStyle w:val="ListParagraph"/>
        <w:numPr>
          <w:ilvl w:val="0"/>
          <w:numId w:val="69"/>
        </w:numPr>
        <w:jc w:val="both"/>
        <w:rPr>
          <w:rFonts w:asciiTheme="majorBidi" w:hAnsiTheme="majorBidi" w:cstheme="majorBidi"/>
          <w:lang w:val="id-ID"/>
        </w:rPr>
      </w:pPr>
      <w:r w:rsidRPr="002E7FD0">
        <w:rPr>
          <w:rFonts w:asciiTheme="majorBidi" w:hAnsiTheme="majorBidi" w:cstheme="majorBidi"/>
          <w:lang w:val="id-ID"/>
        </w:rPr>
        <w:t>Pendiri Organisasi Gerakan Pemuda Sumsel Peduli (2021)</w:t>
      </w:r>
    </w:p>
    <w:p w:rsidR="005F13C8" w:rsidRDefault="00D96450" w:rsidP="00C24161">
      <w:pPr>
        <w:pStyle w:val="ListParagraph"/>
        <w:numPr>
          <w:ilvl w:val="0"/>
          <w:numId w:val="69"/>
        </w:numPr>
        <w:jc w:val="both"/>
        <w:rPr>
          <w:rFonts w:asciiTheme="majorBidi" w:hAnsiTheme="majorBidi" w:cstheme="majorBidi"/>
          <w:lang w:val="id-ID"/>
        </w:rPr>
      </w:pPr>
      <w:r w:rsidRPr="002E7FD0">
        <w:rPr>
          <w:rFonts w:asciiTheme="majorBidi" w:hAnsiTheme="majorBidi" w:cstheme="majorBidi"/>
          <w:lang w:val="id-ID"/>
        </w:rPr>
        <w:t>Leader  Volunteer WCD (World Cleanup Day) DLHK Kota Palembang 2022</w:t>
      </w:r>
    </w:p>
    <w:p w:rsidR="008B1BD2" w:rsidRPr="002E7FD0" w:rsidRDefault="008B1BD2" w:rsidP="008B1BD2">
      <w:pPr>
        <w:pStyle w:val="ListParagraph"/>
        <w:ind w:left="360"/>
        <w:jc w:val="both"/>
        <w:rPr>
          <w:rFonts w:asciiTheme="majorBidi" w:hAnsiTheme="majorBidi" w:cstheme="majorBidi"/>
          <w:lang w:val="id-ID"/>
        </w:rPr>
      </w:pPr>
    </w:p>
    <w:p w:rsidR="005F13C8" w:rsidRDefault="005F13C8" w:rsidP="00C24161">
      <w:pPr>
        <w:jc w:val="both"/>
        <w:rPr>
          <w:rFonts w:asciiTheme="majorBidi" w:hAnsiTheme="majorBidi" w:cstheme="majorBidi"/>
          <w:sz w:val="22"/>
          <w:szCs w:val="22"/>
          <w:lang w:val="id-ID"/>
        </w:rPr>
      </w:pPr>
    </w:p>
    <w:p w:rsidR="008B1BD2" w:rsidRDefault="008B1BD2">
      <w:pPr>
        <w:rPr>
          <w:rFonts w:ascii="Times New Roman" w:eastAsiaTheme="minorHAnsi" w:hAnsi="Times New Roman" w:cs="Times New Roman"/>
          <w:sz w:val="22"/>
          <w:szCs w:val="22"/>
          <w:lang w:val="id-ID" w:eastAsia="en-US"/>
        </w:rPr>
      </w:pPr>
      <w:r>
        <w:rPr>
          <w:rFonts w:cs="Times New Roman"/>
          <w:noProof/>
          <w:sz w:val="22"/>
          <w:szCs w:val="22"/>
          <w:lang w:val="id-ID" w:eastAsia="id-ID"/>
        </w:rPr>
        <w:drawing>
          <wp:anchor distT="0" distB="0" distL="114300" distR="114300" simplePos="0" relativeHeight="251670016" behindDoc="0" locked="0" layoutInCell="1" allowOverlap="1">
            <wp:simplePos x="0" y="0"/>
            <wp:positionH relativeFrom="column">
              <wp:posOffset>-435610</wp:posOffset>
            </wp:positionH>
            <wp:positionV relativeFrom="paragraph">
              <wp:posOffset>-251460</wp:posOffset>
            </wp:positionV>
            <wp:extent cx="4575810" cy="6595110"/>
            <wp:effectExtent l="19050" t="0" r="0" b="0"/>
            <wp:wrapNone/>
            <wp:docPr id="4" name="Picture 1" descr="C:\Users\Asus\AppData\Local\Microsoft\Windows\INetCache\Content.Word\CamScanner 11-09-2022 10.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CamScanner 11-09-2022 10.31_1.jpg"/>
                    <pic:cNvPicPr>
                      <a:picLocks noChangeAspect="1" noChangeArrowheads="1"/>
                    </pic:cNvPicPr>
                  </pic:nvPicPr>
                  <pic:blipFill>
                    <a:blip r:embed="rId47"/>
                    <a:srcRect/>
                    <a:stretch>
                      <a:fillRect/>
                    </a:stretch>
                  </pic:blipFill>
                  <pic:spPr bwMode="auto">
                    <a:xfrm>
                      <a:off x="0" y="0"/>
                      <a:ext cx="4575810" cy="6595110"/>
                    </a:xfrm>
                    <a:prstGeom prst="rect">
                      <a:avLst/>
                    </a:prstGeom>
                    <a:noFill/>
                    <a:ln w="9525">
                      <a:noFill/>
                      <a:miter lim="800000"/>
                      <a:headEnd/>
                      <a:tailEnd/>
                    </a:ln>
                  </pic:spPr>
                </pic:pic>
              </a:graphicData>
            </a:graphic>
          </wp:anchor>
        </w:drawing>
      </w:r>
      <w:r>
        <w:rPr>
          <w:rFonts w:cs="Times New Roman"/>
          <w:sz w:val="22"/>
          <w:szCs w:val="22"/>
        </w:rPr>
        <w:br w:type="page"/>
      </w:r>
    </w:p>
    <w:p w:rsidR="008B1BD2" w:rsidRDefault="008B1BD2">
      <w:pPr>
        <w:rPr>
          <w:rFonts w:ascii="Times New Roman" w:eastAsiaTheme="minorHAnsi" w:hAnsi="Times New Roman" w:cs="Times New Roman"/>
          <w:sz w:val="22"/>
          <w:szCs w:val="22"/>
          <w:lang w:val="id-ID" w:eastAsia="en-US"/>
        </w:rPr>
      </w:pPr>
      <w:r>
        <w:rPr>
          <w:rFonts w:cs="Times New Roman"/>
          <w:noProof/>
          <w:sz w:val="22"/>
          <w:szCs w:val="22"/>
          <w:lang w:val="id-ID" w:eastAsia="id-ID"/>
        </w:rPr>
        <w:drawing>
          <wp:anchor distT="0" distB="0" distL="114300" distR="114300" simplePos="0" relativeHeight="251671040" behindDoc="0" locked="0" layoutInCell="1" allowOverlap="1">
            <wp:simplePos x="0" y="0"/>
            <wp:positionH relativeFrom="column">
              <wp:posOffset>-332740</wp:posOffset>
            </wp:positionH>
            <wp:positionV relativeFrom="paragraph">
              <wp:posOffset>-251460</wp:posOffset>
            </wp:positionV>
            <wp:extent cx="4147185" cy="6103620"/>
            <wp:effectExtent l="19050" t="0" r="5715" b="0"/>
            <wp:wrapNone/>
            <wp:docPr id="14" name="Picture 4" descr="C:\Users\Asus\AppData\Local\Microsoft\Windows\INetCache\Content.Word\CamScanner 11-09-2022 10.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CamScanner 11-09-2022 10.31_2.jpg"/>
                    <pic:cNvPicPr>
                      <a:picLocks noChangeAspect="1" noChangeArrowheads="1"/>
                    </pic:cNvPicPr>
                  </pic:nvPicPr>
                  <pic:blipFill>
                    <a:blip r:embed="rId48"/>
                    <a:srcRect/>
                    <a:stretch>
                      <a:fillRect/>
                    </a:stretch>
                  </pic:blipFill>
                  <pic:spPr bwMode="auto">
                    <a:xfrm>
                      <a:off x="0" y="0"/>
                      <a:ext cx="4147185" cy="6103620"/>
                    </a:xfrm>
                    <a:prstGeom prst="rect">
                      <a:avLst/>
                    </a:prstGeom>
                    <a:noFill/>
                    <a:ln w="9525">
                      <a:noFill/>
                      <a:miter lim="800000"/>
                      <a:headEnd/>
                      <a:tailEnd/>
                    </a:ln>
                  </pic:spPr>
                </pic:pic>
              </a:graphicData>
            </a:graphic>
          </wp:anchor>
        </w:drawing>
      </w:r>
      <w:r>
        <w:rPr>
          <w:rFonts w:cs="Times New Roman"/>
          <w:sz w:val="22"/>
          <w:szCs w:val="22"/>
        </w:rPr>
        <w:br w:type="page"/>
      </w:r>
    </w:p>
    <w:p w:rsidR="008B1BD2" w:rsidRDefault="008B1BD2">
      <w:pPr>
        <w:rPr>
          <w:rFonts w:ascii="Times New Roman" w:eastAsiaTheme="minorHAnsi" w:hAnsi="Times New Roman" w:cs="Times New Roman"/>
          <w:sz w:val="22"/>
          <w:szCs w:val="22"/>
          <w:lang w:val="id-ID" w:eastAsia="en-US"/>
        </w:rPr>
      </w:pPr>
      <w:r>
        <w:rPr>
          <w:rFonts w:cs="Times New Roman"/>
          <w:noProof/>
          <w:sz w:val="22"/>
          <w:szCs w:val="22"/>
          <w:lang w:val="id-ID" w:eastAsia="id-ID"/>
        </w:rPr>
        <w:drawing>
          <wp:anchor distT="0" distB="0" distL="114300" distR="114300" simplePos="0" relativeHeight="251672064" behindDoc="0" locked="0" layoutInCell="1" allowOverlap="1">
            <wp:simplePos x="0" y="0"/>
            <wp:positionH relativeFrom="column">
              <wp:posOffset>-364970</wp:posOffset>
            </wp:positionH>
            <wp:positionV relativeFrom="paragraph">
              <wp:posOffset>-297180</wp:posOffset>
            </wp:positionV>
            <wp:extent cx="4528030" cy="6595110"/>
            <wp:effectExtent l="19050" t="0" r="5870" b="0"/>
            <wp:wrapNone/>
            <wp:docPr id="16" name="Picture 7" descr="C:\Users\Asus\AppData\Local\Microsoft\Windows\INetCache\Content.Word\CamScanner 11-09-2022 10.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CamScanner 11-09-2022 10.31_3.jpg"/>
                    <pic:cNvPicPr>
                      <a:picLocks noChangeAspect="1" noChangeArrowheads="1"/>
                    </pic:cNvPicPr>
                  </pic:nvPicPr>
                  <pic:blipFill>
                    <a:blip r:embed="rId49"/>
                    <a:srcRect/>
                    <a:stretch>
                      <a:fillRect/>
                    </a:stretch>
                  </pic:blipFill>
                  <pic:spPr bwMode="auto">
                    <a:xfrm>
                      <a:off x="0" y="0"/>
                      <a:ext cx="4528030" cy="6595110"/>
                    </a:xfrm>
                    <a:prstGeom prst="rect">
                      <a:avLst/>
                    </a:prstGeom>
                    <a:noFill/>
                    <a:ln w="9525">
                      <a:noFill/>
                      <a:miter lim="800000"/>
                      <a:headEnd/>
                      <a:tailEnd/>
                    </a:ln>
                  </pic:spPr>
                </pic:pic>
              </a:graphicData>
            </a:graphic>
          </wp:anchor>
        </w:drawing>
      </w:r>
      <w:r>
        <w:rPr>
          <w:rFonts w:cs="Times New Roman"/>
          <w:sz w:val="22"/>
          <w:szCs w:val="22"/>
        </w:rPr>
        <w:br w:type="page"/>
      </w:r>
    </w:p>
    <w:p w:rsidR="008B1BD2" w:rsidRDefault="008B1BD2">
      <w:pPr>
        <w:rPr>
          <w:rFonts w:ascii="Times New Roman" w:eastAsiaTheme="minorHAnsi" w:hAnsi="Times New Roman" w:cs="Times New Roman"/>
          <w:sz w:val="22"/>
          <w:szCs w:val="22"/>
          <w:lang w:val="id-ID" w:eastAsia="en-US"/>
        </w:rPr>
      </w:pPr>
      <w:r>
        <w:rPr>
          <w:rFonts w:cs="Times New Roman"/>
          <w:noProof/>
          <w:sz w:val="22"/>
          <w:szCs w:val="22"/>
          <w:lang w:val="id-ID" w:eastAsia="id-ID"/>
        </w:rPr>
        <w:drawing>
          <wp:anchor distT="0" distB="0" distL="114300" distR="114300" simplePos="0" relativeHeight="251673088" behindDoc="0" locked="0" layoutInCell="1" allowOverlap="1">
            <wp:simplePos x="0" y="0"/>
            <wp:positionH relativeFrom="column">
              <wp:posOffset>-241300</wp:posOffset>
            </wp:positionH>
            <wp:positionV relativeFrom="paragraph">
              <wp:posOffset>34290</wp:posOffset>
            </wp:positionV>
            <wp:extent cx="4261485" cy="6435090"/>
            <wp:effectExtent l="19050" t="0" r="5715" b="0"/>
            <wp:wrapNone/>
            <wp:docPr id="17" name="Picture 10" descr="C:\Users\Asus\AppData\Local\Microsoft\Windows\INetCache\Content.Word\CamScanner 11-09-2022 10.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CamScanner 11-09-2022 10.31_4.jpg"/>
                    <pic:cNvPicPr>
                      <a:picLocks noChangeAspect="1" noChangeArrowheads="1"/>
                    </pic:cNvPicPr>
                  </pic:nvPicPr>
                  <pic:blipFill>
                    <a:blip r:embed="rId50"/>
                    <a:srcRect/>
                    <a:stretch>
                      <a:fillRect/>
                    </a:stretch>
                  </pic:blipFill>
                  <pic:spPr bwMode="auto">
                    <a:xfrm>
                      <a:off x="0" y="0"/>
                      <a:ext cx="4261485" cy="6435090"/>
                    </a:xfrm>
                    <a:prstGeom prst="rect">
                      <a:avLst/>
                    </a:prstGeom>
                    <a:noFill/>
                    <a:ln w="9525">
                      <a:noFill/>
                      <a:miter lim="800000"/>
                      <a:headEnd/>
                      <a:tailEnd/>
                    </a:ln>
                  </pic:spPr>
                </pic:pic>
              </a:graphicData>
            </a:graphic>
          </wp:anchor>
        </w:drawing>
      </w:r>
      <w:r>
        <w:rPr>
          <w:rFonts w:cs="Times New Roman"/>
          <w:sz w:val="22"/>
          <w:szCs w:val="22"/>
        </w:rPr>
        <w:br w:type="page"/>
      </w:r>
    </w:p>
    <w:p w:rsidR="008B1BD2" w:rsidRDefault="008B1BD2">
      <w:pPr>
        <w:rPr>
          <w:rFonts w:ascii="Times New Roman" w:eastAsiaTheme="minorHAnsi" w:hAnsi="Times New Roman" w:cs="Times New Roman"/>
          <w:sz w:val="22"/>
          <w:szCs w:val="22"/>
          <w:lang w:val="id-ID" w:eastAsia="en-US"/>
        </w:rPr>
      </w:pPr>
      <w:r>
        <w:rPr>
          <w:rFonts w:cs="Times New Roman"/>
          <w:noProof/>
          <w:sz w:val="22"/>
          <w:szCs w:val="22"/>
          <w:lang w:val="id-ID" w:eastAsia="id-ID"/>
        </w:rPr>
        <w:drawing>
          <wp:anchor distT="0" distB="0" distL="114300" distR="114300" simplePos="0" relativeHeight="251674112" behindDoc="0" locked="0" layoutInCell="1" allowOverlap="1">
            <wp:simplePos x="0" y="0"/>
            <wp:positionH relativeFrom="column">
              <wp:posOffset>-405583</wp:posOffset>
            </wp:positionH>
            <wp:positionV relativeFrom="paragraph">
              <wp:posOffset>-434340</wp:posOffset>
            </wp:positionV>
            <wp:extent cx="4511040" cy="6435090"/>
            <wp:effectExtent l="19050" t="0" r="3810" b="0"/>
            <wp:wrapNone/>
            <wp:docPr id="18" name="Picture 13" descr="C:\Users\Asus\AppData\Local\Microsoft\Windows\INetCache\Content.Word\CamScanner 11-09-2022 10.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CamScanner 11-09-2022 10.31_5.jpg"/>
                    <pic:cNvPicPr>
                      <a:picLocks noChangeAspect="1" noChangeArrowheads="1"/>
                    </pic:cNvPicPr>
                  </pic:nvPicPr>
                  <pic:blipFill>
                    <a:blip r:embed="rId51"/>
                    <a:srcRect/>
                    <a:stretch>
                      <a:fillRect/>
                    </a:stretch>
                  </pic:blipFill>
                  <pic:spPr bwMode="auto">
                    <a:xfrm>
                      <a:off x="0" y="0"/>
                      <a:ext cx="4511040" cy="6435090"/>
                    </a:xfrm>
                    <a:prstGeom prst="rect">
                      <a:avLst/>
                    </a:prstGeom>
                    <a:noFill/>
                    <a:ln w="9525">
                      <a:noFill/>
                      <a:miter lim="800000"/>
                      <a:headEnd/>
                      <a:tailEnd/>
                    </a:ln>
                  </pic:spPr>
                </pic:pic>
              </a:graphicData>
            </a:graphic>
          </wp:anchor>
        </w:drawing>
      </w:r>
      <w:r>
        <w:rPr>
          <w:rFonts w:cs="Times New Roman"/>
          <w:sz w:val="22"/>
          <w:szCs w:val="22"/>
        </w:rPr>
        <w:br w:type="page"/>
      </w:r>
    </w:p>
    <w:p w:rsidR="005F13C8" w:rsidRPr="00C24161" w:rsidRDefault="008B1BD2" w:rsidP="008B1BD2">
      <w:pPr>
        <w:pStyle w:val="FootnoteText"/>
        <w:snapToGrid w:val="0"/>
        <w:rPr>
          <w:rFonts w:cs="Times New Roman"/>
          <w:sz w:val="22"/>
          <w:szCs w:val="22"/>
        </w:rPr>
      </w:pPr>
      <w:r>
        <w:rPr>
          <w:noProof/>
          <w:lang w:eastAsia="id-ID"/>
        </w:rPr>
        <w:drawing>
          <wp:anchor distT="0" distB="0" distL="114300" distR="114300" simplePos="0" relativeHeight="251675136" behindDoc="0" locked="0" layoutInCell="1" allowOverlap="1">
            <wp:simplePos x="0" y="0"/>
            <wp:positionH relativeFrom="column">
              <wp:posOffset>-309880</wp:posOffset>
            </wp:positionH>
            <wp:positionV relativeFrom="paragraph">
              <wp:posOffset>-57150</wp:posOffset>
            </wp:positionV>
            <wp:extent cx="4116070" cy="6115050"/>
            <wp:effectExtent l="19050" t="0" r="0" b="0"/>
            <wp:wrapNone/>
            <wp:docPr id="19" name="Picture 16" descr="C:\Users\Asus\AppData\Local\Microsoft\Windows\INetCache\Content.Word\CamScanner 11-09-2022 10.3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INetCache\Content.Word\CamScanner 11-09-2022 10.31_6.jpg"/>
                    <pic:cNvPicPr>
                      <a:picLocks noChangeAspect="1" noChangeArrowheads="1"/>
                    </pic:cNvPicPr>
                  </pic:nvPicPr>
                  <pic:blipFill>
                    <a:blip r:embed="rId52"/>
                    <a:srcRect/>
                    <a:stretch>
                      <a:fillRect/>
                    </a:stretch>
                  </pic:blipFill>
                  <pic:spPr bwMode="auto">
                    <a:xfrm>
                      <a:off x="0" y="0"/>
                      <a:ext cx="4116070" cy="6115050"/>
                    </a:xfrm>
                    <a:prstGeom prst="rect">
                      <a:avLst/>
                    </a:prstGeom>
                    <a:noFill/>
                    <a:ln w="9525">
                      <a:noFill/>
                      <a:miter lim="800000"/>
                      <a:headEnd/>
                      <a:tailEnd/>
                    </a:ln>
                  </pic:spPr>
                </pic:pic>
              </a:graphicData>
            </a:graphic>
          </wp:anchor>
        </w:drawing>
      </w:r>
    </w:p>
    <w:sectPr w:rsidR="005F13C8" w:rsidRPr="00C24161" w:rsidSect="00C24161">
      <w:headerReference w:type="default" r:id="rId53"/>
      <w:headerReference w:type="first" r:id="rId54"/>
      <w:type w:val="continuous"/>
      <w:pgSz w:w="8391" w:h="11907" w:code="11"/>
      <w:pgMar w:top="1134" w:right="1134" w:bottom="1134" w:left="1418" w:header="720" w:footer="720" w:gutter="0"/>
      <w:pgNumType w:start="1"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3AE" w:rsidRDefault="00F413AE" w:rsidP="005F13C8">
      <w:r>
        <w:separator/>
      </w:r>
    </w:p>
  </w:endnote>
  <w:endnote w:type="continuationSeparator" w:id="1">
    <w:p w:rsidR="00F413AE" w:rsidRDefault="00F413AE" w:rsidP="005F13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Arabic)">
    <w:altName w:val="Times New Roman"/>
    <w:charset w:val="B2"/>
    <w:family w:val="roman"/>
    <w:pitch w:val="default"/>
    <w:sig w:usb0="00000000" w:usb1="00000000" w:usb2="00000000" w:usb3="00000000" w:csb0="00000040" w:csb1="00000000"/>
  </w:font>
  <w:font w:name="Times New Roman Baltic">
    <w:altName w:val="Times New Roman"/>
    <w:panose1 w:val="02020603050405020304"/>
    <w:charset w:val="00"/>
    <w:family w:val="roman"/>
    <w:pitch w:val="default"/>
    <w:sig w:usb0="00000000" w:usb1="00000000" w:usb2="00000009" w:usb3="00000000" w:csb0="000001FF" w:csb1="00000000"/>
  </w:font>
  <w:font w:name="Arabic Typesetting">
    <w:altName w:val="Typo"/>
    <w:charset w:val="B2"/>
    <w:family w:val="script"/>
    <w:pitch w:val="default"/>
    <w:sig w:usb0="00000000" w:usb1="0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Footer"/>
      <w:jc w:val="center"/>
      <w:rPr>
        <w:rFonts w:hint="default"/>
      </w:rPr>
    </w:pPr>
  </w:p>
  <w:p w:rsidR="005C7F0C" w:rsidRDefault="005C7F0C">
    <w:pPr>
      <w:pStyle w:val="Footer"/>
      <w:rPr>
        <w:rFonts w:hint="defaul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Footer"/>
      <w:jc w:val="center"/>
      <w:rPr>
        <w:rFonts w:hint="default"/>
      </w:rPr>
    </w:pPr>
  </w:p>
  <w:p w:rsidR="005C7F0C" w:rsidRDefault="005C7F0C">
    <w:pPr>
      <w:pStyle w:val="Footer"/>
      <w:rPr>
        <w:rFonts w:hint="defaul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2929"/>
      <w:docPartObj>
        <w:docPartGallery w:val="Page Numbers (Bottom of Page)"/>
        <w:docPartUnique/>
      </w:docPartObj>
    </w:sdtPr>
    <w:sdtContent>
      <w:p w:rsidR="005C7F0C" w:rsidRDefault="005C7F0C">
        <w:pPr>
          <w:pStyle w:val="Footer"/>
          <w:jc w:val="center"/>
          <w:rPr>
            <w:rFonts w:hint="default"/>
          </w:rPr>
        </w:pPr>
        <w:fldSimple w:instr=" PAGE   \* MERGEFORMAT ">
          <w:r w:rsidR="0092041C">
            <w:rPr>
              <w:rFonts w:hint="default"/>
              <w:noProof/>
            </w:rPr>
            <w:t>xiii</w:t>
          </w:r>
        </w:fldSimple>
      </w:p>
    </w:sdtContent>
  </w:sdt>
  <w:p w:rsidR="005C7F0C" w:rsidRDefault="005C7F0C">
    <w:pPr>
      <w:pStyle w:val="Footer"/>
      <w:tabs>
        <w:tab w:val="clear" w:pos="4680"/>
        <w:tab w:val="clear" w:pos="9360"/>
        <w:tab w:val="center" w:pos="4153"/>
        <w:tab w:val="right" w:pos="8306"/>
      </w:tabs>
      <w:rPr>
        <w:rFonts w:hint="defaul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2919"/>
      <w:docPartObj>
        <w:docPartGallery w:val="Page Numbers (Bottom of Page)"/>
        <w:docPartUnique/>
      </w:docPartObj>
    </w:sdtPr>
    <w:sdtContent>
      <w:p w:rsidR="005C7F0C" w:rsidRDefault="005C7F0C">
        <w:pPr>
          <w:pStyle w:val="Footer"/>
          <w:jc w:val="center"/>
          <w:rPr>
            <w:rFonts w:hint="default"/>
          </w:rPr>
        </w:pPr>
        <w:fldSimple w:instr=" PAGE   \* MERGEFORMAT ">
          <w:r>
            <w:rPr>
              <w:rFonts w:hint="default"/>
              <w:noProof/>
            </w:rPr>
            <w:t>1</w:t>
          </w:r>
        </w:fldSimple>
      </w:p>
    </w:sdtContent>
  </w:sdt>
  <w:p w:rsidR="005C7F0C" w:rsidRDefault="005C7F0C">
    <w:pPr>
      <w:pStyle w:val="Footer"/>
      <w:rPr>
        <w:rFonts w:hint="default"/>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Footer"/>
      <w:tabs>
        <w:tab w:val="clear" w:pos="4680"/>
        <w:tab w:val="clear" w:pos="9360"/>
        <w:tab w:val="center" w:pos="4153"/>
        <w:tab w:val="right" w:pos="8306"/>
      </w:tabs>
      <w:rPr>
        <w:rFonts w:hint="default"/>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9907"/>
      <w:docPartObj>
        <w:docPartGallery w:val="Page Numbers (Bottom of Page)"/>
        <w:docPartUnique/>
      </w:docPartObj>
    </w:sdtPr>
    <w:sdtContent>
      <w:p w:rsidR="005C7F0C" w:rsidRDefault="005C7F0C">
        <w:pPr>
          <w:pStyle w:val="Footer"/>
          <w:jc w:val="center"/>
          <w:rPr>
            <w:rFonts w:hint="default"/>
          </w:rPr>
        </w:pPr>
        <w:fldSimple w:instr=" PAGE   \* MERGEFORMAT ">
          <w:r w:rsidR="0092041C">
            <w:rPr>
              <w:rFonts w:hint="default"/>
              <w:noProof/>
            </w:rPr>
            <w:t>79</w:t>
          </w:r>
        </w:fldSimple>
      </w:p>
    </w:sdtContent>
  </w:sdt>
  <w:p w:rsidR="005C7F0C" w:rsidRPr="00DB29A1" w:rsidRDefault="005C7F0C" w:rsidP="00DB29A1">
    <w:pPr>
      <w:pStyle w:val="Footer"/>
      <w:jc w:val="center"/>
      <w:rPr>
        <w:rFonts w:hint="default"/>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Footer"/>
      <w:jc w:val="center"/>
      <w:rPr>
        <w:rFonts w:hint="default"/>
      </w:rPr>
    </w:pPr>
  </w:p>
  <w:p w:rsidR="005C7F0C" w:rsidRDefault="005C7F0C">
    <w:pPr>
      <w:pStyle w:val="Footer"/>
      <w:tabs>
        <w:tab w:val="clear" w:pos="4680"/>
        <w:tab w:val="clear" w:pos="9360"/>
        <w:tab w:val="center" w:pos="4153"/>
        <w:tab w:val="right" w:pos="8306"/>
      </w:tabs>
      <w:rPr>
        <w:rFonts w:hint="defaul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3AE" w:rsidRDefault="00F413AE">
      <w:r>
        <w:separator/>
      </w:r>
    </w:p>
  </w:footnote>
  <w:footnote w:type="continuationSeparator" w:id="1">
    <w:p w:rsidR="00F413AE" w:rsidRDefault="00F413AE">
      <w:r>
        <w:continuationSeparator/>
      </w:r>
    </w:p>
  </w:footnote>
  <w:footnote w:id="2">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Salim HS, </w:t>
      </w:r>
      <w:r w:rsidRPr="00025FEF">
        <w:rPr>
          <w:i/>
        </w:rPr>
        <w:t>Hukum Pertambangan Indonesia</w:t>
      </w:r>
      <w:r w:rsidRPr="00025FEF">
        <w:t>, (Jakarta, PT. Raja Grafindo, Persada, 2005), 1.</w:t>
      </w:r>
    </w:p>
  </w:footnote>
  <w:footnote w:id="3">
    <w:p w:rsidR="005C7F0C" w:rsidRPr="00025FEF" w:rsidRDefault="005C7F0C" w:rsidP="002E7FD0">
      <w:pPr>
        <w:pStyle w:val="FootnoteText"/>
        <w:spacing w:line="240" w:lineRule="auto"/>
        <w:ind w:firstLine="567"/>
        <w:jc w:val="both"/>
        <w:rPr>
          <w:i/>
        </w:rPr>
      </w:pPr>
      <w:r w:rsidRPr="00025FEF">
        <w:rPr>
          <w:rStyle w:val="FootnoteReference"/>
        </w:rPr>
        <w:footnoteRef/>
      </w:r>
      <w:r w:rsidRPr="00025FEF">
        <w:t xml:space="preserve"> Pasal 1 angka 1 Ketentuan Umum </w:t>
      </w:r>
      <w:r w:rsidRPr="00025FEF">
        <w:rPr>
          <w:i/>
        </w:rPr>
        <w:t>Undang – undang Nomor 22 Tahun 2001 Tentang  Minyak dan Gas Bumi.</w:t>
      </w:r>
    </w:p>
  </w:footnote>
  <w:footnote w:id="4">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Satjipto Raharjo, </w:t>
      </w:r>
      <w:r w:rsidRPr="00025FEF">
        <w:rPr>
          <w:i/>
        </w:rPr>
        <w:t xml:space="preserve">Hukum dan Masyarakat, </w:t>
      </w:r>
      <w:r w:rsidRPr="00025FEF">
        <w:t>(Bandung : Angkasa, 1980), 15.</w:t>
      </w:r>
    </w:p>
  </w:footnote>
  <w:footnote w:id="5">
    <w:p w:rsidR="005C7F0C" w:rsidRPr="00025FEF" w:rsidRDefault="005C7F0C" w:rsidP="002E7FD0">
      <w:pPr>
        <w:pStyle w:val="FootnoteText"/>
        <w:spacing w:line="240" w:lineRule="auto"/>
        <w:ind w:firstLine="567"/>
        <w:jc w:val="both"/>
      </w:pPr>
      <w:r w:rsidRPr="00025FEF">
        <w:rPr>
          <w:rStyle w:val="FootnoteReference"/>
        </w:rPr>
        <w:footnoteRef/>
      </w:r>
      <w:r w:rsidRPr="00025FEF">
        <w:t>Moch.</w:t>
      </w:r>
      <w:r w:rsidRPr="00025FEF">
        <w:rPr>
          <w:color w:val="FFFFFF" w:themeColor="background1"/>
        </w:rPr>
        <w:t>n</w:t>
      </w:r>
      <w:r w:rsidRPr="00025FEF">
        <w:t>Reza</w:t>
      </w:r>
      <w:r w:rsidRPr="00025FEF">
        <w:rPr>
          <w:color w:val="FFFFFF" w:themeColor="background1"/>
        </w:rPr>
        <w:t>n</w:t>
      </w:r>
      <w:r w:rsidRPr="00025FEF">
        <w:t>Restu</w:t>
      </w:r>
      <w:r w:rsidRPr="00025FEF">
        <w:rPr>
          <w:color w:val="FFFFFF" w:themeColor="background1"/>
        </w:rPr>
        <w:t>n</w:t>
      </w:r>
      <w:r w:rsidRPr="00025FEF">
        <w:t>Prihatmaja,</w:t>
      </w:r>
      <w:r w:rsidRPr="00025FEF">
        <w:rPr>
          <w:color w:val="FFFFFF" w:themeColor="background1"/>
        </w:rPr>
        <w:t>n</w:t>
      </w:r>
      <w:r w:rsidRPr="00025FEF">
        <w:t>Hafrida,</w:t>
      </w:r>
      <w:r w:rsidRPr="00025FEF">
        <w:rPr>
          <w:color w:val="FFFFFF" w:themeColor="background1"/>
        </w:rPr>
        <w:t>n</w:t>
      </w:r>
      <w:r w:rsidRPr="00025FEF">
        <w:t>Tri</w:t>
      </w:r>
      <w:r w:rsidRPr="00025FEF">
        <w:rPr>
          <w:color w:val="FFFFFF" w:themeColor="background1"/>
        </w:rPr>
        <w:t>n</w:t>
      </w:r>
      <w:r w:rsidRPr="00025FEF">
        <w:t>Imam</w:t>
      </w:r>
      <w:r w:rsidRPr="00025FEF">
        <w:rPr>
          <w:color w:val="FFFFFF" w:themeColor="background1"/>
        </w:rPr>
        <w:t>n</w:t>
      </w:r>
      <w:r w:rsidRPr="00025FEF">
        <w:t>Munandar,</w:t>
      </w:r>
      <w:r w:rsidRPr="00025FEF">
        <w:rPr>
          <w:i/>
        </w:rPr>
        <w:t>PenegakanHukumPidanaTerhadap Pelaku Penambangan Minyak Tanpa Kontrak Kerja Sama,</w:t>
      </w:r>
      <w:r w:rsidRPr="00025FEF">
        <w:t>(PAMPAS: Journal Of Criminal, Vol.01. No.01, 2021, 61.</w:t>
      </w:r>
    </w:p>
  </w:footnote>
  <w:footnote w:id="6">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Sedarto, </w:t>
      </w:r>
      <w:r w:rsidRPr="00025FEF">
        <w:rPr>
          <w:i/>
        </w:rPr>
        <w:t>Hukum</w:t>
      </w:r>
      <w:r w:rsidRPr="00025FEF">
        <w:rPr>
          <w:i/>
          <w:color w:val="FFFFFF" w:themeColor="background1"/>
        </w:rPr>
        <w:t>i</w:t>
      </w:r>
      <w:r w:rsidRPr="00025FEF">
        <w:rPr>
          <w:i/>
        </w:rPr>
        <w:t>dan</w:t>
      </w:r>
      <w:r w:rsidRPr="00025FEF">
        <w:rPr>
          <w:i/>
          <w:color w:val="FFFFFF" w:themeColor="background1"/>
        </w:rPr>
        <w:t>i</w:t>
      </w:r>
      <w:r w:rsidRPr="00025FEF">
        <w:rPr>
          <w:i/>
        </w:rPr>
        <w:t>Hukum</w:t>
      </w:r>
      <w:r w:rsidRPr="00025FEF">
        <w:rPr>
          <w:i/>
          <w:color w:val="FFFFFF" w:themeColor="background1"/>
        </w:rPr>
        <w:t>i</w:t>
      </w:r>
      <w:r w:rsidRPr="00025FEF">
        <w:rPr>
          <w:i/>
        </w:rPr>
        <w:t>Pidana</w:t>
      </w:r>
      <w:r w:rsidRPr="00025FEF">
        <w:t>,  (Bandung : Alumni, 1986), 60.</w:t>
      </w:r>
    </w:p>
  </w:footnote>
  <w:footnote w:id="7">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Marsudi</w:t>
      </w:r>
      <w:r w:rsidRPr="00025FEF">
        <w:rPr>
          <w:color w:val="FFFFFF" w:themeColor="background1"/>
        </w:rPr>
        <w:t>i</w:t>
      </w:r>
      <w:r w:rsidRPr="00025FEF">
        <w:t>Utoyo, “Local Goverment and</w:t>
      </w:r>
      <w:r w:rsidRPr="00025FEF">
        <w:rPr>
          <w:color w:val="FFFFFF" w:themeColor="background1"/>
        </w:rPr>
        <w:t>i</w:t>
      </w:r>
      <w:r w:rsidRPr="00025FEF">
        <w:t>Illegal</w:t>
      </w:r>
      <w:r w:rsidRPr="00025FEF">
        <w:rPr>
          <w:color w:val="FFFFFF" w:themeColor="background1"/>
        </w:rPr>
        <w:t>i</w:t>
      </w:r>
      <w:r w:rsidRPr="00025FEF">
        <w:t>Drilling, “ Advances in Economics, Business and Management</w:t>
      </w:r>
      <w:r w:rsidRPr="00025FEF">
        <w:rPr>
          <w:color w:val="FFFFFF" w:themeColor="background1"/>
        </w:rPr>
        <w:t>i</w:t>
      </w:r>
      <w:r w:rsidRPr="00025FEF">
        <w:t xml:space="preserve">Reaserch, volume 59, </w:t>
      </w:r>
      <w:r w:rsidRPr="00025FEF">
        <w:rPr>
          <w:i/>
        </w:rPr>
        <w:t>Internasional conference</w:t>
      </w:r>
      <w:r w:rsidRPr="00025FEF">
        <w:rPr>
          <w:i/>
          <w:color w:val="FFFFFF" w:themeColor="background1"/>
        </w:rPr>
        <w:t>i</w:t>
      </w:r>
      <w:r w:rsidRPr="00025FEF">
        <w:rPr>
          <w:i/>
        </w:rPr>
        <w:t>on Energi ad Minning Law, ((ICEML 20I8), Atlantis</w:t>
      </w:r>
      <w:r w:rsidRPr="00025FEF">
        <w:rPr>
          <w:i/>
          <w:color w:val="FFFFFF" w:themeColor="background1"/>
        </w:rPr>
        <w:t>i</w:t>
      </w:r>
      <w:r w:rsidRPr="00025FEF">
        <w:rPr>
          <w:i/>
        </w:rPr>
        <w:t>Press, 20I8,</w:t>
      </w:r>
      <w:r w:rsidRPr="00025FEF">
        <w:t xml:space="preserve"> 207.</w:t>
      </w:r>
    </w:p>
  </w:footnote>
  <w:footnote w:id="8">
    <w:p w:rsidR="005C7F0C" w:rsidRPr="00025FEF" w:rsidRDefault="005C7F0C" w:rsidP="002E7FD0">
      <w:pPr>
        <w:pStyle w:val="FootnoteText"/>
        <w:spacing w:line="240" w:lineRule="auto"/>
        <w:ind w:firstLine="567"/>
        <w:jc w:val="both"/>
      </w:pPr>
      <w:r w:rsidRPr="00025FEF">
        <w:rPr>
          <w:rStyle w:val="FootnoteReference"/>
        </w:rPr>
        <w:footnoteRef/>
      </w:r>
      <w:r w:rsidRPr="00025FEF">
        <w:t>Gatot,</w:t>
      </w:r>
      <w:r w:rsidRPr="00025FEF">
        <w:rPr>
          <w:color w:val="FFFFFF" w:themeColor="background1"/>
        </w:rPr>
        <w:t>i</w:t>
      </w:r>
      <w:r w:rsidRPr="00025FEF">
        <w:t xml:space="preserve">Supramono, </w:t>
      </w:r>
      <w:r w:rsidRPr="00025FEF">
        <w:rPr>
          <w:i/>
        </w:rPr>
        <w:t>Hukum</w:t>
      </w:r>
      <w:r w:rsidRPr="00025FEF">
        <w:rPr>
          <w:i/>
          <w:color w:val="FFFFFF" w:themeColor="background1"/>
        </w:rPr>
        <w:t>i</w:t>
      </w:r>
      <w:r w:rsidRPr="00025FEF">
        <w:rPr>
          <w:i/>
        </w:rPr>
        <w:t>Pertambangan</w:t>
      </w:r>
      <w:r w:rsidRPr="00025FEF">
        <w:rPr>
          <w:i/>
          <w:color w:val="FFFFFF" w:themeColor="background1"/>
        </w:rPr>
        <w:t>i</w:t>
      </w:r>
      <w:r w:rsidRPr="00025FEF">
        <w:rPr>
          <w:i/>
        </w:rPr>
        <w:t>Mineral</w:t>
      </w:r>
      <w:r w:rsidRPr="00025FEF">
        <w:rPr>
          <w:i/>
          <w:color w:val="FFFFFF" w:themeColor="background1"/>
        </w:rPr>
        <w:t>i</w:t>
      </w:r>
      <w:r w:rsidRPr="00025FEF">
        <w:rPr>
          <w:i/>
        </w:rPr>
        <w:t>Dan</w:t>
      </w:r>
      <w:r w:rsidRPr="00025FEF">
        <w:rPr>
          <w:i/>
          <w:color w:val="FFFFFF" w:themeColor="background1"/>
        </w:rPr>
        <w:t>i</w:t>
      </w:r>
      <w:r w:rsidRPr="00025FEF">
        <w:rPr>
          <w:i/>
        </w:rPr>
        <w:t>Batubara</w:t>
      </w:r>
      <w:r w:rsidRPr="00025FEF">
        <w:rPr>
          <w:i/>
          <w:color w:val="FFFFFF" w:themeColor="background1"/>
        </w:rPr>
        <w:t>i</w:t>
      </w:r>
      <w:r w:rsidRPr="00025FEF">
        <w:rPr>
          <w:i/>
        </w:rPr>
        <w:t>di</w:t>
      </w:r>
      <w:r w:rsidRPr="00025FEF">
        <w:rPr>
          <w:i/>
          <w:color w:val="FFFFFF" w:themeColor="background1"/>
        </w:rPr>
        <w:t>i</w:t>
      </w:r>
      <w:r w:rsidRPr="00025FEF">
        <w:rPr>
          <w:i/>
        </w:rPr>
        <w:t>Indonesia</w:t>
      </w:r>
      <w:r w:rsidRPr="00025FEF">
        <w:t>, (Jakarta: Rineka Cipta, 2012), 237-240.</w:t>
      </w:r>
    </w:p>
  </w:footnote>
  <w:footnote w:id="9">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Nurul</w:t>
      </w:r>
      <w:r w:rsidRPr="00025FEF">
        <w:rPr>
          <w:color w:val="FFFFFF" w:themeColor="background1"/>
        </w:rPr>
        <w:t>n</w:t>
      </w:r>
      <w:r w:rsidRPr="00025FEF">
        <w:t>Irvan</w:t>
      </w:r>
      <w:r w:rsidRPr="00025FEF">
        <w:rPr>
          <w:color w:val="FFFFFF" w:themeColor="background1"/>
        </w:rPr>
        <w:t>i</w:t>
      </w:r>
      <w:r w:rsidRPr="00025FEF">
        <w:t>dan</w:t>
      </w:r>
      <w:r w:rsidRPr="00025FEF">
        <w:rPr>
          <w:color w:val="FFFFFF" w:themeColor="background1"/>
        </w:rPr>
        <w:t>i</w:t>
      </w:r>
      <w:r w:rsidRPr="00025FEF">
        <w:t xml:space="preserve">Masyarofah, </w:t>
      </w:r>
      <w:r w:rsidRPr="00025FEF">
        <w:rPr>
          <w:i/>
        </w:rPr>
        <w:t>Fiqh</w:t>
      </w:r>
      <w:r w:rsidRPr="00025FEF">
        <w:rPr>
          <w:i/>
          <w:color w:val="FFFFFF" w:themeColor="background1"/>
        </w:rPr>
        <w:t>i</w:t>
      </w:r>
      <w:r w:rsidRPr="00025FEF">
        <w:rPr>
          <w:i/>
        </w:rPr>
        <w:t>Jinayah</w:t>
      </w:r>
      <w:r w:rsidRPr="00025FEF">
        <w:t>, (Jakarta: Amzah, 2013), 100.</w:t>
      </w:r>
    </w:p>
  </w:footnote>
  <w:footnote w:id="10">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QS. Al-Baqarah</w:t>
      </w:r>
    </w:p>
  </w:footnote>
  <w:footnote w:id="11">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Wardi Muslich, </w:t>
      </w:r>
      <w:r w:rsidRPr="00025FEF">
        <w:rPr>
          <w:i/>
        </w:rPr>
        <w:t xml:space="preserve">Hukum Pidana Islam, </w:t>
      </w:r>
      <w:r w:rsidRPr="00025FEF">
        <w:t>(Jakarta: Sinar Grafika, 2005), 81.</w:t>
      </w:r>
    </w:p>
  </w:footnote>
  <w:footnote w:id="12">
    <w:p w:rsidR="005C7F0C" w:rsidRPr="00025FEF" w:rsidRDefault="005C7F0C" w:rsidP="002E7FD0">
      <w:pPr>
        <w:pStyle w:val="FootnoteText"/>
        <w:spacing w:line="240" w:lineRule="auto"/>
        <w:ind w:firstLine="567"/>
        <w:jc w:val="both"/>
      </w:pPr>
      <w:r w:rsidRPr="00025FEF">
        <w:rPr>
          <w:rStyle w:val="FootnoteReference"/>
        </w:rPr>
        <w:footnoteRef/>
      </w:r>
      <w:r w:rsidRPr="00025FEF">
        <w:t>Riyandani Rahmadiyah</w:t>
      </w:r>
      <w:r w:rsidRPr="00025FEF">
        <w:rPr>
          <w:color w:val="FFFFFF" w:themeColor="background1"/>
        </w:rPr>
        <w:t>n</w:t>
      </w:r>
      <w:r w:rsidRPr="00025FEF">
        <w:t xml:space="preserve">Lioty, </w:t>
      </w:r>
      <w:r w:rsidRPr="00025FEF">
        <w:rPr>
          <w:i/>
        </w:rPr>
        <w:t>Penanganan</w:t>
      </w:r>
      <w:r w:rsidRPr="00025FEF">
        <w:rPr>
          <w:i/>
          <w:color w:val="FFFFFF" w:themeColor="background1"/>
        </w:rPr>
        <w:t>n</w:t>
      </w:r>
      <w:r w:rsidRPr="00025FEF">
        <w:rPr>
          <w:i/>
        </w:rPr>
        <w:t>Illegal</w:t>
      </w:r>
      <w:r w:rsidRPr="00025FEF">
        <w:rPr>
          <w:i/>
          <w:color w:val="FFFFFF" w:themeColor="background1"/>
        </w:rPr>
        <w:t>n</w:t>
      </w:r>
      <w:r w:rsidRPr="00025FEF">
        <w:rPr>
          <w:i/>
        </w:rPr>
        <w:t>Tapping, Illegal</w:t>
      </w:r>
      <w:r w:rsidRPr="00025FEF">
        <w:rPr>
          <w:i/>
          <w:color w:val="FFFFFF" w:themeColor="background1"/>
        </w:rPr>
        <w:t>n</w:t>
      </w:r>
      <w:r w:rsidRPr="00025FEF">
        <w:rPr>
          <w:i/>
        </w:rPr>
        <w:t>Drilling dan Penyelewengan</w:t>
      </w:r>
      <w:r w:rsidRPr="00025FEF">
        <w:rPr>
          <w:i/>
          <w:color w:val="FFFFFF" w:themeColor="background1"/>
        </w:rPr>
        <w:t>i</w:t>
      </w:r>
      <w:r w:rsidRPr="00025FEF">
        <w:rPr>
          <w:i/>
        </w:rPr>
        <w:t>Bahan</w:t>
      </w:r>
      <w:r w:rsidRPr="00025FEF">
        <w:rPr>
          <w:i/>
          <w:color w:val="FFFFFF" w:themeColor="background1"/>
        </w:rPr>
        <w:t>i</w:t>
      </w:r>
      <w:r w:rsidRPr="00025FEF">
        <w:rPr>
          <w:i/>
        </w:rPr>
        <w:t>Bakar</w:t>
      </w:r>
      <w:r w:rsidRPr="00025FEF">
        <w:rPr>
          <w:i/>
          <w:color w:val="FFFFFF" w:themeColor="background1"/>
        </w:rPr>
        <w:t>i</w:t>
      </w:r>
      <w:r w:rsidRPr="00025FEF">
        <w:rPr>
          <w:i/>
        </w:rPr>
        <w:t>Minyak</w:t>
      </w:r>
      <w:r w:rsidRPr="00025FEF">
        <w:rPr>
          <w:i/>
          <w:color w:val="FFFFFF" w:themeColor="background1"/>
        </w:rPr>
        <w:t>n</w:t>
      </w:r>
      <w:r w:rsidRPr="00025FEF">
        <w:rPr>
          <w:i/>
        </w:rPr>
        <w:t xml:space="preserve">(BBM) BersubsididiIndonesiaTahun 2011-2015 </w:t>
      </w:r>
      <w:r w:rsidRPr="00025FEF">
        <w:t>Journal of International</w:t>
      </w:r>
      <w:r w:rsidRPr="00025FEF">
        <w:rPr>
          <w:color w:val="FFFFFF" w:themeColor="background1"/>
        </w:rPr>
        <w:t>i</w:t>
      </w:r>
      <w:r w:rsidRPr="00025FEF">
        <w:t>Relations, Volume 3, Nomor 4, Tahun 2017. 101.</w:t>
      </w:r>
    </w:p>
  </w:footnote>
  <w:footnote w:id="13">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Marjan Setiawan, </w:t>
      </w:r>
      <w:r w:rsidRPr="00025FEF">
        <w:rPr>
          <w:i/>
        </w:rPr>
        <w:t xml:space="preserve">Skripsi </w:t>
      </w:r>
      <w:r w:rsidRPr="00025FEF">
        <w:t xml:space="preserve">: </w:t>
      </w:r>
      <w:r w:rsidRPr="00025FEF">
        <w:rPr>
          <w:i/>
        </w:rPr>
        <w:t>Penegakkan</w:t>
      </w:r>
      <w:r w:rsidRPr="00025FEF">
        <w:rPr>
          <w:i/>
          <w:color w:val="FFFFFF" w:themeColor="background1"/>
        </w:rPr>
        <w:t>n</w:t>
      </w:r>
      <w:r w:rsidRPr="00025FEF">
        <w:rPr>
          <w:i/>
        </w:rPr>
        <w:t>hukum</w:t>
      </w:r>
      <w:r w:rsidRPr="00025FEF">
        <w:rPr>
          <w:i/>
          <w:color w:val="FFFFFF" w:themeColor="background1"/>
        </w:rPr>
        <w:t>n</w:t>
      </w:r>
      <w:r w:rsidRPr="00025FEF">
        <w:rPr>
          <w:i/>
        </w:rPr>
        <w:t>terhadap</w:t>
      </w:r>
      <w:r w:rsidRPr="00025FEF">
        <w:rPr>
          <w:i/>
          <w:color w:val="FFFFFF" w:themeColor="background1"/>
        </w:rPr>
        <w:t>n</w:t>
      </w:r>
      <w:r w:rsidRPr="00025FEF">
        <w:rPr>
          <w:i/>
        </w:rPr>
        <w:t>tindak</w:t>
      </w:r>
      <w:r w:rsidRPr="00025FEF">
        <w:rPr>
          <w:i/>
          <w:color w:val="FFFFFF" w:themeColor="background1"/>
        </w:rPr>
        <w:t>n</w:t>
      </w:r>
      <w:r w:rsidRPr="00025FEF">
        <w:rPr>
          <w:i/>
        </w:rPr>
        <w:t>pidana</w:t>
      </w:r>
      <w:r w:rsidRPr="00025FEF">
        <w:rPr>
          <w:i/>
          <w:color w:val="FFFFFF" w:themeColor="background1"/>
        </w:rPr>
        <w:t>n</w:t>
      </w:r>
      <w:r w:rsidRPr="00025FEF">
        <w:rPr>
          <w:i/>
        </w:rPr>
        <w:t>eksplorasi Dan Eksploitasi</w:t>
      </w:r>
      <w:r w:rsidRPr="00025FEF">
        <w:rPr>
          <w:i/>
          <w:color w:val="FFFFFF" w:themeColor="background1"/>
        </w:rPr>
        <w:t>n</w:t>
      </w:r>
      <w:r w:rsidRPr="00025FEF">
        <w:rPr>
          <w:i/>
        </w:rPr>
        <w:t>minyak Dan</w:t>
      </w:r>
      <w:r w:rsidRPr="00025FEF">
        <w:rPr>
          <w:i/>
          <w:color w:val="FFFFFF" w:themeColor="background1"/>
        </w:rPr>
        <w:t>n</w:t>
      </w:r>
      <w:r w:rsidRPr="00025FEF">
        <w:rPr>
          <w:i/>
        </w:rPr>
        <w:t>gas</w:t>
      </w:r>
      <w:r w:rsidRPr="00025FEF">
        <w:rPr>
          <w:i/>
          <w:color w:val="FFFFFF" w:themeColor="background1"/>
        </w:rPr>
        <w:t>n</w:t>
      </w:r>
      <w:r w:rsidRPr="00025FEF">
        <w:rPr>
          <w:i/>
        </w:rPr>
        <w:t>bumi (Studi</w:t>
      </w:r>
      <w:r w:rsidRPr="00025FEF">
        <w:rPr>
          <w:i/>
          <w:color w:val="FFFFFF" w:themeColor="background1"/>
        </w:rPr>
        <w:t>n</w:t>
      </w:r>
      <w:r w:rsidRPr="00025FEF">
        <w:rPr>
          <w:i/>
        </w:rPr>
        <w:t>pengadilan</w:t>
      </w:r>
      <w:r w:rsidRPr="00025FEF">
        <w:rPr>
          <w:i/>
          <w:color w:val="FFFFFF" w:themeColor="background1"/>
        </w:rPr>
        <w:t>n</w:t>
      </w:r>
      <w:r w:rsidRPr="00025FEF">
        <w:rPr>
          <w:i/>
        </w:rPr>
        <w:t>Negeri Blora)</w:t>
      </w:r>
      <w:r w:rsidRPr="00025FEF">
        <w:t>, (Semarang : Universitas Negeri Semarang, 2013).</w:t>
      </w:r>
    </w:p>
  </w:footnote>
  <w:footnote w:id="14">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Raihanah, </w:t>
      </w:r>
      <w:r w:rsidRPr="00025FEF">
        <w:rPr>
          <w:i/>
        </w:rPr>
        <w:t>Skripsi: Peragmatisme Elit</w:t>
      </w:r>
      <w:r w:rsidRPr="00025FEF">
        <w:rPr>
          <w:i/>
          <w:color w:val="FFFFFF" w:themeColor="background1"/>
        </w:rPr>
        <w:t>n</w:t>
      </w:r>
      <w:r w:rsidRPr="00025FEF">
        <w:rPr>
          <w:i/>
        </w:rPr>
        <w:t>terhadap</w:t>
      </w:r>
      <w:r w:rsidRPr="00025FEF">
        <w:rPr>
          <w:i/>
          <w:color w:val="FFFFFF" w:themeColor="background1"/>
        </w:rPr>
        <w:t>n</w:t>
      </w:r>
      <w:r w:rsidRPr="00025FEF">
        <w:rPr>
          <w:i/>
        </w:rPr>
        <w:t>pengeboran</w:t>
      </w:r>
      <w:r w:rsidRPr="00025FEF">
        <w:rPr>
          <w:i/>
          <w:color w:val="FFFFFF" w:themeColor="background1"/>
        </w:rPr>
        <w:t>n</w:t>
      </w:r>
      <w:r w:rsidRPr="00025FEF">
        <w:rPr>
          <w:i/>
        </w:rPr>
        <w:t>minyak</w:t>
      </w:r>
      <w:r w:rsidRPr="00025FEF">
        <w:rPr>
          <w:i/>
          <w:color w:val="FFFFFF" w:themeColor="background1"/>
        </w:rPr>
        <w:t>n</w:t>
      </w:r>
      <w:r w:rsidRPr="00025FEF">
        <w:rPr>
          <w:i/>
        </w:rPr>
        <w:t>ilegal</w:t>
      </w:r>
      <w:r w:rsidRPr="00025FEF">
        <w:rPr>
          <w:i/>
          <w:color w:val="FFFFFF" w:themeColor="background1"/>
        </w:rPr>
        <w:t>n</w:t>
      </w:r>
      <w:r w:rsidRPr="00025FEF">
        <w:rPr>
          <w:i/>
        </w:rPr>
        <w:t>di desapasi Putihkecamatanrantau</w:t>
      </w:r>
      <w:r w:rsidRPr="00025FEF">
        <w:rPr>
          <w:i/>
          <w:color w:val="FFFFFF" w:themeColor="background1"/>
        </w:rPr>
        <w:t>i</w:t>
      </w:r>
      <w:r w:rsidRPr="00025FEF">
        <w:rPr>
          <w:i/>
        </w:rPr>
        <w:t>peureulak</w:t>
      </w:r>
      <w:r w:rsidRPr="00025FEF">
        <w:rPr>
          <w:i/>
          <w:color w:val="FFFFFF" w:themeColor="background1"/>
        </w:rPr>
        <w:t>i</w:t>
      </w:r>
      <w:r w:rsidRPr="00025FEF">
        <w:rPr>
          <w:i/>
        </w:rPr>
        <w:t>aceh</w:t>
      </w:r>
      <w:r w:rsidRPr="00025FEF">
        <w:rPr>
          <w:i/>
          <w:color w:val="FFFFFF" w:themeColor="background1"/>
        </w:rPr>
        <w:t>i</w:t>
      </w:r>
      <w:r w:rsidRPr="00025FEF">
        <w:rPr>
          <w:i/>
        </w:rPr>
        <w:t>timur</w:t>
      </w:r>
      <w:r w:rsidRPr="00025FEF">
        <w:t>, (Aceh: UIN Ar-Raniry Darussalam, 2019).</w:t>
      </w:r>
    </w:p>
  </w:footnote>
  <w:footnote w:id="15">
    <w:p w:rsidR="005C7F0C" w:rsidRPr="00025FEF" w:rsidRDefault="005C7F0C" w:rsidP="002E7FD0">
      <w:pPr>
        <w:pStyle w:val="FootnoteText"/>
        <w:spacing w:line="240" w:lineRule="auto"/>
        <w:ind w:firstLine="567"/>
        <w:jc w:val="both"/>
      </w:pPr>
      <w:r w:rsidRPr="00025FEF">
        <w:rPr>
          <w:rStyle w:val="FootnoteReference"/>
        </w:rPr>
        <w:footnoteRef/>
      </w:r>
      <w:r w:rsidRPr="00025FEF">
        <w:t>M.Nur,</w:t>
      </w:r>
      <w:r w:rsidRPr="00025FEF">
        <w:rPr>
          <w:i/>
        </w:rPr>
        <w:t>”Resistensi</w:t>
      </w:r>
      <w:r w:rsidRPr="00025FEF">
        <w:rPr>
          <w:i/>
          <w:color w:val="FFFFFF" w:themeColor="background1"/>
        </w:rPr>
        <w:t>n</w:t>
      </w:r>
      <w:r w:rsidRPr="00025FEF">
        <w:rPr>
          <w:i/>
        </w:rPr>
        <w:t>Penambang</w:t>
      </w:r>
      <w:r w:rsidRPr="00025FEF">
        <w:rPr>
          <w:i/>
          <w:color w:val="FFFFFF" w:themeColor="background1"/>
        </w:rPr>
        <w:t>n</w:t>
      </w:r>
      <w:r w:rsidRPr="00025FEF">
        <w:rPr>
          <w:i/>
        </w:rPr>
        <w:t>ilegal</w:t>
      </w:r>
      <w:r w:rsidRPr="00025FEF">
        <w:rPr>
          <w:i/>
          <w:color w:val="FFFFFF" w:themeColor="background1"/>
        </w:rPr>
        <w:t>n</w:t>
      </w:r>
      <w:r w:rsidRPr="00025FEF">
        <w:rPr>
          <w:i/>
        </w:rPr>
        <w:t>studi</w:t>
      </w:r>
      <w:r w:rsidRPr="00025FEF">
        <w:rPr>
          <w:i/>
          <w:color w:val="FFFFFF" w:themeColor="background1"/>
        </w:rPr>
        <w:t>n</w:t>
      </w:r>
      <w:r w:rsidRPr="00025FEF">
        <w:rPr>
          <w:i/>
        </w:rPr>
        <w:t>kasus</w:t>
      </w:r>
      <w:r w:rsidRPr="00025FEF">
        <w:rPr>
          <w:i/>
          <w:color w:val="FFFFFF" w:themeColor="background1"/>
        </w:rPr>
        <w:t>n</w:t>
      </w:r>
      <w:r w:rsidRPr="00025FEF">
        <w:rPr>
          <w:i/>
        </w:rPr>
        <w:t>Ekplotasi</w:t>
      </w:r>
      <w:r w:rsidRPr="00025FEF">
        <w:rPr>
          <w:i/>
          <w:color w:val="FFFFFF" w:themeColor="background1"/>
        </w:rPr>
        <w:t>n</w:t>
      </w:r>
      <w:r w:rsidRPr="00025FEF">
        <w:rPr>
          <w:i/>
        </w:rPr>
        <w:t>Tambang</w:t>
      </w:r>
      <w:r w:rsidRPr="00025FEF">
        <w:rPr>
          <w:i/>
          <w:color w:val="FFFFFF" w:themeColor="background1"/>
        </w:rPr>
        <w:t>n</w:t>
      </w:r>
      <w:r w:rsidRPr="00025FEF">
        <w:rPr>
          <w:i/>
        </w:rPr>
        <w:t>Galian</w:t>
      </w:r>
      <w:r w:rsidRPr="00025FEF">
        <w:rPr>
          <w:i/>
          <w:color w:val="FFFFFF" w:themeColor="background1"/>
        </w:rPr>
        <w:t>i</w:t>
      </w:r>
      <w:r w:rsidRPr="00025FEF">
        <w:rPr>
          <w:i/>
        </w:rPr>
        <w:t>C</w:t>
      </w:r>
      <w:r w:rsidRPr="00025FEF">
        <w:rPr>
          <w:i/>
          <w:color w:val="FFFFFF" w:themeColor="background1"/>
        </w:rPr>
        <w:t>i</w:t>
      </w:r>
      <w:r w:rsidRPr="00025FEF">
        <w:rPr>
          <w:i/>
        </w:rPr>
        <w:t>(Pasir) di Desa</w:t>
      </w:r>
      <w:r w:rsidRPr="00025FEF">
        <w:rPr>
          <w:i/>
          <w:color w:val="FFFFFF" w:themeColor="background1"/>
        </w:rPr>
        <w:t>n</w:t>
      </w:r>
      <w:r w:rsidRPr="00025FEF">
        <w:rPr>
          <w:i/>
        </w:rPr>
        <w:t>Borimasunngu</w:t>
      </w:r>
      <w:r w:rsidRPr="00025FEF">
        <w:rPr>
          <w:i/>
          <w:color w:val="FFFFFF" w:themeColor="background1"/>
        </w:rPr>
        <w:t>i</w:t>
      </w:r>
      <w:r w:rsidRPr="00025FEF">
        <w:rPr>
          <w:i/>
        </w:rPr>
        <w:t>Kabupaten</w:t>
      </w:r>
      <w:r w:rsidRPr="00025FEF">
        <w:rPr>
          <w:i/>
          <w:color w:val="FFFFFF" w:themeColor="background1"/>
        </w:rPr>
        <w:t>i</w:t>
      </w:r>
      <w:r w:rsidRPr="00025FEF">
        <w:rPr>
          <w:i/>
        </w:rPr>
        <w:t>Maros</w:t>
      </w:r>
      <w:r w:rsidRPr="00025FEF">
        <w:t>. (Dalam Artikel).</w:t>
      </w:r>
    </w:p>
  </w:footnote>
  <w:footnote w:id="16">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Bambang Waluyo, Penelitian </w:t>
      </w:r>
      <w:r w:rsidRPr="00025FEF">
        <w:rPr>
          <w:i/>
        </w:rPr>
        <w:t>Hukum Dalam Praktek</w:t>
      </w:r>
      <w:r w:rsidRPr="00025FEF">
        <w:t>,  (Jakarta: Sinar Grafika, 2002), 15.</w:t>
      </w:r>
    </w:p>
  </w:footnote>
  <w:footnote w:id="17">
    <w:p w:rsidR="005C7F0C" w:rsidRPr="00025FEF" w:rsidRDefault="005C7F0C" w:rsidP="002E7FD0">
      <w:pPr>
        <w:pStyle w:val="FootnoteText"/>
        <w:spacing w:line="240" w:lineRule="auto"/>
        <w:ind w:firstLine="567"/>
        <w:jc w:val="both"/>
      </w:pPr>
      <w:r w:rsidRPr="00025FEF">
        <w:rPr>
          <w:rStyle w:val="FootnoteReference"/>
        </w:rPr>
        <w:footnoteRef/>
      </w:r>
      <w:r w:rsidRPr="00025FEF">
        <w:rPr>
          <w:i/>
        </w:rPr>
        <w:t>Amiruddin dan Zainal Asikin, Pengantar Metode Penelitian Hukum</w:t>
      </w:r>
      <w:r w:rsidRPr="00025FEF">
        <w:t>, (Jakarta: Raja Grafindo Persada, 2004), 30</w:t>
      </w:r>
    </w:p>
  </w:footnote>
  <w:footnote w:id="18">
    <w:p w:rsidR="005C7F0C" w:rsidRPr="00025FEF" w:rsidRDefault="005C7F0C" w:rsidP="002E7FD0">
      <w:pPr>
        <w:pStyle w:val="FootnoteText"/>
        <w:spacing w:line="240" w:lineRule="auto"/>
        <w:ind w:firstLine="567"/>
        <w:jc w:val="both"/>
      </w:pPr>
      <w:r w:rsidRPr="00025FEF">
        <w:rPr>
          <w:rStyle w:val="FootnoteReference"/>
        </w:rPr>
        <w:footnoteRef/>
      </w:r>
      <w:r w:rsidRPr="00025FEF">
        <w:t xml:space="preserve"> Bambang Sunggono, </w:t>
      </w:r>
      <w:r w:rsidRPr="00025FEF">
        <w:rPr>
          <w:i/>
        </w:rPr>
        <w:t>Metodologi Penelitian Hukum</w:t>
      </w:r>
      <w:r w:rsidRPr="00025FEF">
        <w:t>, (Jakarta: Raja Grafindo Persada 2001), 43.</w:t>
      </w:r>
    </w:p>
  </w:footnote>
  <w:footnote w:id="19">
    <w:p w:rsidR="005C7F0C" w:rsidRPr="00025FEF" w:rsidRDefault="005C7F0C" w:rsidP="002E7FD0">
      <w:pPr>
        <w:pStyle w:val="FootnoteText"/>
        <w:spacing w:line="240" w:lineRule="auto"/>
        <w:ind w:firstLine="720"/>
        <w:jc w:val="both"/>
      </w:pPr>
      <w:r w:rsidRPr="00025FEF">
        <w:rPr>
          <w:rStyle w:val="FootnoteReference"/>
        </w:rPr>
        <w:footnoteRef/>
      </w:r>
      <w:r w:rsidRPr="00025FEF">
        <w:t xml:space="preserve"> Zainuddin Ali, Metode Penelitian Hukum, (Jakarta : Sinar Grafika, 2015), 47.</w:t>
      </w:r>
    </w:p>
  </w:footnote>
  <w:footnote w:id="20">
    <w:p w:rsidR="005C7F0C" w:rsidRPr="00025FEF" w:rsidRDefault="005C7F0C" w:rsidP="002E7FD0">
      <w:pPr>
        <w:pStyle w:val="FootnoteText"/>
        <w:spacing w:line="240" w:lineRule="auto"/>
        <w:ind w:firstLine="720"/>
        <w:jc w:val="both"/>
      </w:pPr>
      <w:r w:rsidRPr="00025FEF">
        <w:rPr>
          <w:rStyle w:val="FootnoteReference"/>
        </w:rPr>
        <w:footnoteRef/>
      </w:r>
      <w:r w:rsidRPr="00025FEF">
        <w:t xml:space="preserve"> Zainuddin Ali, Metode Penelitian Hukum, (Jakarta : Sinar Grafika, 2015), 26.</w:t>
      </w:r>
    </w:p>
  </w:footnote>
  <w:footnote w:id="21">
    <w:p w:rsidR="005C7F0C" w:rsidRPr="00025FEF" w:rsidRDefault="005C7F0C" w:rsidP="002E7FD0">
      <w:pPr>
        <w:pStyle w:val="FootnoteText"/>
        <w:spacing w:line="240" w:lineRule="auto"/>
        <w:ind w:firstLine="720"/>
        <w:jc w:val="both"/>
      </w:pPr>
      <w:r w:rsidRPr="00025FEF">
        <w:rPr>
          <w:rStyle w:val="FootnoteReference"/>
        </w:rPr>
        <w:footnoteRef/>
      </w:r>
      <w:r w:rsidRPr="00025FEF">
        <w:t xml:space="preserve"> Zainuddin Ali, Metode Penelitian Hukum, (Jakarta : Sinar Grafika, 2015), 105.</w:t>
      </w:r>
    </w:p>
  </w:footnote>
  <w:footnote w:id="22">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Peter Mahmud, Marzuki, </w:t>
      </w:r>
      <w:r w:rsidRPr="00025FEF">
        <w:rPr>
          <w:rFonts w:cs="Times New Roman"/>
          <w:i/>
          <w:iCs/>
        </w:rPr>
        <w:t>Pengantar Ilmu Hukum,</w:t>
      </w:r>
      <w:r w:rsidRPr="00025FEF">
        <w:rPr>
          <w:rFonts w:cs="Times New Roman"/>
        </w:rPr>
        <w:t xml:space="preserve"> (Jakarta. Kencana Prenada, 2012), 15.</w:t>
      </w:r>
    </w:p>
  </w:footnote>
  <w:footnote w:id="23">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M. Hariyanto. </w:t>
      </w:r>
      <w:r w:rsidRPr="00025FEF">
        <w:rPr>
          <w:rFonts w:cs="Times New Roman"/>
          <w:i/>
          <w:iCs/>
        </w:rPr>
        <w:t>“Penegakan Hukum Pelaku Tindak Pidana”</w:t>
      </w:r>
      <w:r w:rsidRPr="00025FEF">
        <w:rPr>
          <w:rFonts w:cs="Times New Roman"/>
        </w:rPr>
        <w:t>, 2009. http://blogmhariyanto.blogspot.com/ diakses tanggal 23 Juli 2020.</w:t>
      </w:r>
    </w:p>
  </w:footnote>
  <w:footnote w:id="24">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Barda Nawawi Arief, </w:t>
      </w:r>
      <w:r w:rsidRPr="00025FEF">
        <w:rPr>
          <w:rFonts w:cs="Times New Roman"/>
          <w:i/>
          <w:iCs/>
        </w:rPr>
        <w:t>Masalah Kebijakan Hukum dan Kebijakan Penanggulan Kejahatan,</w:t>
      </w:r>
      <w:r w:rsidRPr="00025FEF">
        <w:rPr>
          <w:rFonts w:cs="Times New Roman"/>
        </w:rPr>
        <w:t xml:space="preserve"> (Bandung :  PT. Citra Aditya Bakti, 2001). 74.</w:t>
      </w:r>
    </w:p>
  </w:footnote>
  <w:footnote w:id="25">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Barda Nawawi Arief, </w:t>
      </w:r>
      <w:r w:rsidRPr="00025FEF">
        <w:rPr>
          <w:rFonts w:cs="Times New Roman"/>
          <w:i/>
          <w:iCs/>
        </w:rPr>
        <w:t>Bunga Rampai Kebijakan Hukum Pidana,</w:t>
      </w:r>
      <w:r w:rsidRPr="00025FEF">
        <w:rPr>
          <w:rFonts w:cs="Times New Roman"/>
        </w:rPr>
        <w:t xml:space="preserve"> (Bandung :  PT. Citra Aditya Bakti, 1996), 12.</w:t>
      </w:r>
    </w:p>
  </w:footnote>
  <w:footnote w:id="26">
    <w:p w:rsidR="005C7F0C" w:rsidRPr="00025FEF" w:rsidRDefault="005C7F0C" w:rsidP="002E7FD0">
      <w:pPr>
        <w:pStyle w:val="NormalWeb"/>
        <w:spacing w:before="0" w:beforeAutospacing="0" w:after="0" w:afterAutospacing="0" w:line="240" w:lineRule="auto"/>
        <w:jc w:val="both"/>
        <w:rPr>
          <w:sz w:val="20"/>
          <w:szCs w:val="20"/>
        </w:rPr>
      </w:pPr>
      <w:r w:rsidRPr="00025FEF">
        <w:rPr>
          <w:rFonts w:ascii="Calibri" w:hAnsi="Calibri" w:hint="eastAsia"/>
          <w:sz w:val="20"/>
          <w:szCs w:val="20"/>
          <w:lang w:eastAsia="zh-CN"/>
        </w:rPr>
        <w:tab/>
      </w:r>
      <w:r w:rsidRPr="00025FEF">
        <w:rPr>
          <w:rFonts w:eastAsia="SimSun"/>
          <w:sz w:val="20"/>
          <w:szCs w:val="20"/>
          <w:vertAlign w:val="superscript"/>
          <w:lang w:eastAsia="zh-CN"/>
        </w:rPr>
        <w:footnoteRef/>
      </w:r>
      <w:r w:rsidRPr="00025FEF">
        <w:rPr>
          <w:bCs/>
          <w:color w:val="222222"/>
          <w:sz w:val="20"/>
          <w:szCs w:val="20"/>
        </w:rPr>
        <w:t>(KUHAP Pasal 14 huruf B)</w:t>
      </w:r>
    </w:p>
  </w:footnote>
  <w:footnote w:id="27">
    <w:p w:rsidR="005C7F0C" w:rsidRPr="00025FEF" w:rsidRDefault="005C7F0C" w:rsidP="002E7FD0">
      <w:pPr>
        <w:pStyle w:val="NormalWeb"/>
        <w:spacing w:before="0" w:beforeAutospacing="0" w:after="0" w:afterAutospacing="0" w:line="240" w:lineRule="auto"/>
        <w:jc w:val="both"/>
        <w:rPr>
          <w:sz w:val="20"/>
          <w:szCs w:val="20"/>
        </w:rPr>
      </w:pPr>
      <w:r w:rsidRPr="00025FEF">
        <w:rPr>
          <w:rFonts w:eastAsia="Calibri"/>
          <w:sz w:val="20"/>
          <w:szCs w:val="20"/>
          <w:lang w:eastAsia="zh-CN"/>
        </w:rPr>
        <w:tab/>
      </w:r>
      <w:r w:rsidRPr="00025FEF">
        <w:rPr>
          <w:rFonts w:eastAsia="SimSun"/>
          <w:sz w:val="20"/>
          <w:szCs w:val="20"/>
          <w:vertAlign w:val="superscript"/>
          <w:lang w:eastAsia="zh-CN"/>
        </w:rPr>
        <w:footnoteRef/>
      </w:r>
      <w:r w:rsidRPr="00025FEF">
        <w:rPr>
          <w:bCs/>
          <w:color w:val="222222"/>
          <w:sz w:val="20"/>
          <w:szCs w:val="20"/>
        </w:rPr>
        <w:t>(KUHAP Pasal 1 Ayat 7)</w:t>
      </w:r>
      <w:r w:rsidRPr="00025FEF">
        <w:rPr>
          <w:color w:val="222222"/>
          <w:sz w:val="20"/>
          <w:szCs w:val="20"/>
        </w:rPr>
        <w:t>.</w:t>
      </w:r>
    </w:p>
  </w:footnote>
  <w:footnote w:id="28">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Barda Nawawi Arief, </w:t>
      </w:r>
      <w:r w:rsidRPr="00025FEF">
        <w:rPr>
          <w:rFonts w:cs="Times New Roman"/>
          <w:i/>
          <w:iCs/>
        </w:rPr>
        <w:t>Bunga Rampai Kebijakan Hukum Pidana,</w:t>
      </w:r>
      <w:r w:rsidRPr="00025FEF">
        <w:rPr>
          <w:rFonts w:cs="Times New Roman"/>
        </w:rPr>
        <w:t xml:space="preserve"> (Bandung :  PT. Citra Aditya Bakti, 1996), 11-12.</w:t>
      </w:r>
    </w:p>
  </w:footnote>
  <w:footnote w:id="29">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Sudarto, </w:t>
      </w:r>
      <w:r w:rsidRPr="00025FEF">
        <w:rPr>
          <w:rFonts w:cs="Times New Roman"/>
          <w:i/>
          <w:iCs/>
        </w:rPr>
        <w:t>Kapita Selekta Hukum Pidana</w:t>
      </w:r>
      <w:r w:rsidRPr="00025FEF">
        <w:rPr>
          <w:rFonts w:cs="Times New Roman"/>
        </w:rPr>
        <w:t>, ( Bandung :  Alumni, 1986), 23.</w:t>
      </w:r>
    </w:p>
  </w:footnote>
  <w:footnote w:id="30">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Mudzakkir, </w:t>
      </w:r>
      <w:r w:rsidRPr="00025FEF">
        <w:rPr>
          <w:rFonts w:cs="Times New Roman"/>
          <w:i/>
          <w:iCs/>
        </w:rPr>
        <w:t>Posisi Hukum Korban Kejahatan dalam Sistem Peradilan Pidana</w:t>
      </w:r>
      <w:r w:rsidRPr="00025FEF">
        <w:rPr>
          <w:rFonts w:cs="Times New Roman"/>
        </w:rPr>
        <w:t>, Disertasi, Program Pascasarjana Fakultas Hukum Uiniversitas Indonesia, Jakarta, 2001, 145.</w:t>
      </w:r>
    </w:p>
  </w:footnote>
  <w:footnote w:id="31">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Mokhamad Najih, </w:t>
      </w:r>
      <w:r w:rsidRPr="00025FEF">
        <w:rPr>
          <w:rFonts w:cs="Times New Roman"/>
          <w:i/>
          <w:iCs/>
        </w:rPr>
        <w:t>Politik Hukum Pidana Pasca Reformasi: Implementasi Hukum Pidana sebagai Instrumen dalam Mewujudkan Tujuan Negara,</w:t>
      </w:r>
      <w:r w:rsidRPr="00025FEF">
        <w:rPr>
          <w:rFonts w:cs="Times New Roman"/>
        </w:rPr>
        <w:t xml:space="preserve"> (Malang: In-Trans Publishing, 2008), 54-55.</w:t>
      </w:r>
    </w:p>
  </w:footnote>
  <w:footnote w:id="32">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Barda Nawawi Arief, </w:t>
      </w:r>
      <w:r w:rsidRPr="00025FEF">
        <w:rPr>
          <w:rFonts w:cs="Times New Roman"/>
          <w:i/>
          <w:iCs/>
        </w:rPr>
        <w:t>Perlindungan Korban Kejahatan dalam Proses Peradilan Pidana</w:t>
      </w:r>
      <w:r w:rsidRPr="00025FEF">
        <w:rPr>
          <w:rFonts w:cs="Times New Roman"/>
        </w:rPr>
        <w:t>, Jurnal Hukum Pidana dan Kriminologi, Vol. 1, No.1, 1998.</w:t>
      </w:r>
    </w:p>
  </w:footnote>
  <w:footnote w:id="33">
    <w:p w:rsidR="005C7F0C" w:rsidRPr="00025FEF" w:rsidRDefault="005C7F0C" w:rsidP="002E7FD0">
      <w:pPr>
        <w:spacing w:line="240" w:lineRule="auto"/>
        <w:ind w:firstLine="720"/>
        <w:jc w:val="both"/>
      </w:pPr>
      <w:r w:rsidRPr="00025FEF">
        <w:rPr>
          <w:rStyle w:val="FootnoteReference"/>
        </w:rPr>
        <w:footnoteRef/>
      </w:r>
      <w:r w:rsidRPr="00025FEF">
        <w:rPr>
          <w:rFonts w:ascii="Times New Roman" w:hAnsi="Times New Roman" w:cs="Times New Roman"/>
          <w:lang w:val="id-ID"/>
        </w:rPr>
        <w:t xml:space="preserve">Mahrus Ali, </w:t>
      </w:r>
      <w:r w:rsidRPr="00025FEF">
        <w:rPr>
          <w:rFonts w:ascii="Times New Roman" w:hAnsi="Times New Roman" w:cs="Times New Roman"/>
          <w:i/>
          <w:iCs/>
        </w:rPr>
        <w:t>Penegakan Hukum Pidana Yang Optimal (Perspektif Analisis Ekonomi Atas Hukum)</w:t>
      </w:r>
      <w:r w:rsidRPr="00025FEF">
        <w:rPr>
          <w:rFonts w:ascii="Times New Roman" w:hAnsi="Times New Roman" w:cs="Times New Roman"/>
          <w:lang w:val="id-ID"/>
        </w:rPr>
        <w:t>, Jurnal Hukum, Vol.15, No.2, 2008.</w:t>
      </w:r>
    </w:p>
  </w:footnote>
  <w:footnote w:id="34">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t xml:space="preserve"> Zainal Abidin Farid</w:t>
      </w:r>
      <w:r w:rsidRPr="00025FEF">
        <w:rPr>
          <w:rFonts w:cs="Times New Roman"/>
        </w:rPr>
        <w:t>,</w:t>
      </w:r>
      <w:r w:rsidRPr="00025FEF">
        <w:rPr>
          <w:rFonts w:cs="Times New Roman"/>
          <w:i/>
          <w:iCs/>
        </w:rPr>
        <w:t xml:space="preserve"> Asas-Asas Hukum Pidana</w:t>
      </w:r>
      <w:r w:rsidRPr="00025FEF">
        <w:rPr>
          <w:rFonts w:cs="Times New Roman"/>
        </w:rPr>
        <w:t>, (Jakarta. Sinar grafika,  2007), 35.</w:t>
      </w:r>
    </w:p>
  </w:footnote>
  <w:footnote w:id="35">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Satjipto Rahardjo, </w:t>
      </w:r>
      <w:r w:rsidRPr="00025FEF">
        <w:rPr>
          <w:rFonts w:cs="Times New Roman"/>
          <w:i/>
          <w:iCs/>
        </w:rPr>
        <w:t>Masalah Penegakan Hukum, (</w:t>
      </w:r>
      <w:r w:rsidRPr="00025FEF">
        <w:rPr>
          <w:rFonts w:cs="Times New Roman"/>
        </w:rPr>
        <w:t>Bandung : Sinar Baru, 1987), 20.</w:t>
      </w:r>
    </w:p>
  </w:footnote>
  <w:footnote w:id="36">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Andi Hamzah, </w:t>
      </w:r>
      <w:r w:rsidRPr="00025FEF">
        <w:rPr>
          <w:rFonts w:cs="Times New Roman"/>
          <w:i/>
          <w:iCs/>
        </w:rPr>
        <w:t>Masalah Penegakan Hukum Pidana,</w:t>
      </w:r>
      <w:r w:rsidRPr="00025FEF">
        <w:rPr>
          <w:rFonts w:cs="Times New Roman"/>
        </w:rPr>
        <w:t xml:space="preserve"> (Jakarta : Sinar Grafika , 1994), 21.</w:t>
      </w:r>
    </w:p>
  </w:footnote>
  <w:footnote w:id="37">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 Seorjono Soekanto,</w:t>
      </w:r>
      <w:r w:rsidRPr="00025FEF">
        <w:rPr>
          <w:rFonts w:cs="Times New Roman"/>
          <w:i/>
          <w:iCs/>
        </w:rPr>
        <w:t xml:space="preserve"> Faktor-faktor yang mempengaruhin Penegakan Hukum</w:t>
      </w:r>
      <w:r w:rsidRPr="00025FEF">
        <w:rPr>
          <w:rFonts w:cs="Times New Roman"/>
        </w:rPr>
        <w:t>. Jakarta : Rajagrafindo Persada, 2007), 8</w:t>
      </w:r>
    </w:p>
  </w:footnote>
  <w:footnote w:id="38">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Seorjono Soekanto,</w:t>
      </w:r>
      <w:r w:rsidRPr="00025FEF">
        <w:rPr>
          <w:rFonts w:cs="Times New Roman"/>
          <w:i/>
          <w:iCs/>
        </w:rPr>
        <w:t xml:space="preserve"> Faktor-faktor yang mempengaruhin Penegakan Hukum</w:t>
      </w:r>
      <w:r w:rsidRPr="00025FEF">
        <w:rPr>
          <w:rFonts w:cs="Times New Roman"/>
        </w:rPr>
        <w:t>, 12-13.</w:t>
      </w:r>
    </w:p>
  </w:footnote>
  <w:footnote w:id="39">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Seorjono Soekanto,</w:t>
      </w:r>
      <w:r w:rsidRPr="00025FEF">
        <w:rPr>
          <w:rFonts w:cs="Times New Roman"/>
          <w:i/>
          <w:iCs/>
        </w:rPr>
        <w:t xml:space="preserve"> Faktor-faktor yang mempengaruhin Penegakan Hukum,</w:t>
      </w:r>
      <w:r w:rsidRPr="00025FEF">
        <w:rPr>
          <w:rFonts w:cs="Times New Roman"/>
        </w:rPr>
        <w:t xml:space="preserve"> 14.</w:t>
      </w:r>
    </w:p>
  </w:footnote>
  <w:footnote w:id="40">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Seorjono Soekanto,</w:t>
      </w:r>
      <w:r w:rsidRPr="00025FEF">
        <w:rPr>
          <w:rFonts w:cs="Times New Roman"/>
          <w:i/>
          <w:iCs/>
        </w:rPr>
        <w:t xml:space="preserve"> Faktor-faktor yang mempengaruhin Penegakan Hukum,</w:t>
      </w:r>
      <w:r w:rsidRPr="00025FEF">
        <w:rPr>
          <w:rFonts w:cs="Times New Roman"/>
        </w:rPr>
        <w:t xml:space="preserve"> 16.</w:t>
      </w:r>
    </w:p>
  </w:footnote>
  <w:footnote w:id="41">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Seorjono Soekanto,</w:t>
      </w:r>
      <w:r w:rsidRPr="00025FEF">
        <w:rPr>
          <w:rFonts w:cs="Times New Roman"/>
          <w:i/>
          <w:iCs/>
        </w:rPr>
        <w:t xml:space="preserve"> Faktor-faktor yang mempengaruhin Penegakan Hukum, </w:t>
      </w:r>
      <w:r w:rsidRPr="00025FEF">
        <w:rPr>
          <w:rFonts w:cs="Times New Roman"/>
        </w:rPr>
        <w:t>34.</w:t>
      </w:r>
    </w:p>
  </w:footnote>
  <w:footnote w:id="42">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Seorjono Soekanto,</w:t>
      </w:r>
      <w:r w:rsidRPr="00025FEF">
        <w:rPr>
          <w:rFonts w:cs="Times New Roman"/>
          <w:i/>
          <w:iCs/>
        </w:rPr>
        <w:t xml:space="preserve"> Faktor-faktor yang mempengaruhin Penegakan Hukum, </w:t>
      </w:r>
      <w:r w:rsidRPr="00025FEF">
        <w:rPr>
          <w:rFonts w:cs="Times New Roman"/>
        </w:rPr>
        <w:t>35.</w:t>
      </w:r>
    </w:p>
  </w:footnote>
  <w:footnote w:id="43">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Seorjono Soekanto,</w:t>
      </w:r>
      <w:r w:rsidRPr="00025FEF">
        <w:rPr>
          <w:rFonts w:cs="Times New Roman"/>
          <w:i/>
          <w:iCs/>
        </w:rPr>
        <w:t xml:space="preserve"> Faktor-faktor yang mempengaruhin Penegakan Hukum, 4</w:t>
      </w:r>
      <w:r w:rsidRPr="00025FEF">
        <w:rPr>
          <w:rFonts w:cs="Times New Roman"/>
        </w:rPr>
        <w:t>4.</w:t>
      </w:r>
    </w:p>
  </w:footnote>
  <w:footnote w:id="44">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Seorjono Soekanto,</w:t>
      </w:r>
      <w:r w:rsidRPr="00025FEF">
        <w:rPr>
          <w:rFonts w:cs="Times New Roman"/>
          <w:i/>
          <w:iCs/>
        </w:rPr>
        <w:t xml:space="preserve"> Faktor-faktor yang mempengaruhin Penegakan Hukum, </w:t>
      </w:r>
      <w:r w:rsidRPr="00025FEF">
        <w:rPr>
          <w:rFonts w:cs="Times New Roman"/>
        </w:rPr>
        <w:t>46.</w:t>
      </w:r>
    </w:p>
  </w:footnote>
  <w:footnote w:id="45">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Abd Al-Qadir Audah, At-Tasyri' Al-Jinaiy Al-lslamiy, Juz I, Dar Al-Kitab Al-'Arabi, Beirut, tanpa tahun, 79.</w:t>
      </w:r>
    </w:p>
  </w:footnote>
  <w:footnote w:id="46">
    <w:p w:rsidR="005C7F0C" w:rsidRPr="00025FEF" w:rsidRDefault="005C7F0C" w:rsidP="002E7FD0">
      <w:pPr>
        <w:pStyle w:val="FootnoteText"/>
        <w:spacing w:line="240" w:lineRule="auto"/>
        <w:ind w:firstLine="567"/>
        <w:jc w:val="both"/>
        <w:rPr>
          <w:rFonts w:cs="Times New Roman"/>
        </w:rPr>
      </w:pPr>
      <w:r w:rsidRPr="00025FEF">
        <w:rPr>
          <w:rFonts w:cs="Times New Roman"/>
        </w:rPr>
        <w:tab/>
      </w:r>
      <w:r w:rsidRPr="00025FEF">
        <w:rPr>
          <w:rStyle w:val="FootnoteReference"/>
        </w:rPr>
        <w:footnoteRef/>
      </w:r>
      <w:r w:rsidRPr="00025FEF">
        <w:rPr>
          <w:rFonts w:cs="Times New Roman"/>
        </w:rPr>
        <w:t xml:space="preserve">Wahbah Zuhaili. </w:t>
      </w:r>
      <w:r w:rsidRPr="00025FEF">
        <w:rPr>
          <w:rFonts w:cs="Times New Roman"/>
          <w:i/>
        </w:rPr>
        <w:t xml:space="preserve">Fiqih Imam Syafi’i, </w:t>
      </w:r>
      <w:r w:rsidRPr="00025FEF">
        <w:rPr>
          <w:rFonts w:cs="Times New Roman"/>
        </w:rPr>
        <w:t>Terjemahan. (Jakarta: Almahira. 2010), 259.</w:t>
      </w:r>
    </w:p>
  </w:footnote>
  <w:footnote w:id="47">
    <w:p w:rsidR="005C7F0C" w:rsidRPr="00025FEF" w:rsidRDefault="005C7F0C" w:rsidP="002E7FD0">
      <w:pPr>
        <w:pStyle w:val="FootnoteText"/>
        <w:spacing w:line="240" w:lineRule="auto"/>
        <w:ind w:firstLine="567"/>
        <w:jc w:val="both"/>
        <w:rPr>
          <w:rFonts w:cs="Times New Roman"/>
          <w:color w:val="000000" w:themeColor="text1"/>
        </w:rPr>
      </w:pPr>
      <w:r w:rsidRPr="00025FEF">
        <w:rPr>
          <w:rStyle w:val="FootnoteReference"/>
          <w:color w:val="000000" w:themeColor="text1"/>
        </w:rPr>
        <w:footnoteRef/>
      </w:r>
      <w:r w:rsidRPr="00025FEF">
        <w:rPr>
          <w:rFonts w:cs="Times New Roman"/>
        </w:rPr>
        <w:t xml:space="preserve">Wahbah Zuhaili. </w:t>
      </w:r>
      <w:r w:rsidRPr="00025FEF">
        <w:rPr>
          <w:rFonts w:cs="Times New Roman"/>
          <w:i/>
        </w:rPr>
        <w:t xml:space="preserve">Fiqih Imam Syafi’i, </w:t>
      </w:r>
      <w:r w:rsidRPr="00025FEF">
        <w:rPr>
          <w:rFonts w:cs="Times New Roman"/>
        </w:rPr>
        <w:t xml:space="preserve">Terjemahan. (Jakarta: Almahira. 2010), </w:t>
      </w:r>
      <w:r w:rsidRPr="00025FEF">
        <w:rPr>
          <w:rFonts w:cs="Times New Roman"/>
          <w:color w:val="000000" w:themeColor="text1"/>
        </w:rPr>
        <w:t>265.</w:t>
      </w:r>
    </w:p>
  </w:footnote>
  <w:footnote w:id="48">
    <w:p w:rsidR="005C7F0C" w:rsidRPr="00025FEF" w:rsidRDefault="005C7F0C" w:rsidP="002E7FD0">
      <w:pPr>
        <w:pStyle w:val="FootnoteText"/>
        <w:spacing w:line="240" w:lineRule="auto"/>
        <w:ind w:firstLine="567"/>
        <w:jc w:val="both"/>
        <w:rPr>
          <w:rFonts w:cs="Times New Roman"/>
        </w:rPr>
      </w:pPr>
      <w:r w:rsidRPr="00025FEF">
        <w:rPr>
          <w:rStyle w:val="FootnoteReference"/>
          <w:color w:val="000000" w:themeColor="text1"/>
        </w:rPr>
        <w:footnoteRef/>
      </w:r>
      <w:hyperlink r:id="rId1" w:history="1">
        <w:r w:rsidRPr="00025FEF">
          <w:rPr>
            <w:rStyle w:val="Hyperlink"/>
            <w:color w:val="000000" w:themeColor="text1"/>
            <w:u w:val="none"/>
          </w:rPr>
          <w:t>http://ginaeborasba.blogspot.com/2011/12/jinayat-qishah-tazir-hudud.html</w:t>
        </w:r>
      </w:hyperlink>
      <w:r w:rsidRPr="00025FEF">
        <w:rPr>
          <w:rFonts w:cs="Times New Roman"/>
          <w:color w:val="000000" w:themeColor="text1"/>
        </w:rPr>
        <w:t xml:space="preserve"> diakses </w:t>
      </w:r>
      <w:r w:rsidRPr="00025FEF">
        <w:rPr>
          <w:rFonts w:cs="Times New Roman"/>
        </w:rPr>
        <w:t>pada tanggal 17 November 2020 Pukul 20.05 Wib.</w:t>
      </w:r>
    </w:p>
  </w:footnote>
  <w:footnote w:id="49">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Abd Al-Qadir </w:t>
      </w:r>
      <w:r w:rsidRPr="00025FEF">
        <w:rPr>
          <w:rFonts w:cs="Times New Roman"/>
          <w:i/>
          <w:iCs/>
        </w:rPr>
        <w:t>Audah, At-Tasyri' Al-Jinaiy Al-lslamiy, Juz I, Dar Al-Kitab Al-'Arabi,</w:t>
      </w:r>
      <w:r w:rsidRPr="00025FEF">
        <w:rPr>
          <w:rFonts w:cs="Times New Roman"/>
        </w:rPr>
        <w:t xml:space="preserve"> 80.</w:t>
      </w:r>
    </w:p>
  </w:footnote>
  <w:footnote w:id="50">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 Abd Al-Aziz 'Amir, </w:t>
      </w:r>
      <w:r w:rsidRPr="00025FEF">
        <w:rPr>
          <w:rFonts w:cs="Times New Roman"/>
          <w:i/>
          <w:iCs/>
        </w:rPr>
        <w:t>At-Ta'zir fi Asy-Syari'ah AlIslamiyah, Dar Al-Fikr Al-'Arabi</w:t>
      </w:r>
      <w:r w:rsidRPr="00025FEF">
        <w:rPr>
          <w:rFonts w:cs="Times New Roman"/>
        </w:rPr>
        <w:t>, cetakan IV, 1969, 52.</w:t>
      </w:r>
    </w:p>
  </w:footnote>
  <w:footnote w:id="51">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Oemar Seno, </w:t>
      </w:r>
      <w:r w:rsidRPr="00025FEF">
        <w:rPr>
          <w:rFonts w:cs="Times New Roman"/>
          <w:i/>
          <w:iCs/>
        </w:rPr>
        <w:t>Hukum-hakim Pidana</w:t>
      </w:r>
      <w:r w:rsidRPr="00025FEF">
        <w:rPr>
          <w:rFonts w:cs="Times New Roman"/>
        </w:rPr>
        <w:t>,(Jakarta: Erlangga, 1984), 19.</w:t>
      </w:r>
    </w:p>
  </w:footnote>
  <w:footnote w:id="52">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Ahmad Hanafi, </w:t>
      </w:r>
      <w:r w:rsidRPr="00025FEF">
        <w:rPr>
          <w:rFonts w:cs="Times New Roman"/>
          <w:i/>
          <w:iCs/>
        </w:rPr>
        <w:t>Asas-Asas Hukum Pidana Islam</w:t>
      </w:r>
      <w:r w:rsidRPr="00025FEF">
        <w:rPr>
          <w:rFonts w:cs="Times New Roman"/>
        </w:rPr>
        <w:t>, (Jakarta: PT. Bulan Bintang, 1990), 9.</w:t>
      </w:r>
    </w:p>
  </w:footnote>
  <w:footnote w:id="53">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Ahmad Wardi Muslich,</w:t>
      </w:r>
      <w:r w:rsidRPr="00025FEF">
        <w:rPr>
          <w:rFonts w:cs="Times New Roman"/>
          <w:i/>
          <w:iCs/>
        </w:rPr>
        <w:t xml:space="preserve"> Hukum Pidana Islam</w:t>
      </w:r>
      <w:r w:rsidRPr="00025FEF">
        <w:rPr>
          <w:rFonts w:cs="Times New Roman"/>
        </w:rPr>
        <w:t>, (Jakarta,: Sinar Grafika, 2005), 225-256.</w:t>
      </w:r>
    </w:p>
  </w:footnote>
  <w:footnote w:id="54">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Abdur Rahman, </w:t>
      </w:r>
      <w:r w:rsidRPr="00025FEF">
        <w:rPr>
          <w:rFonts w:cs="Times New Roman"/>
          <w:i/>
          <w:iCs/>
        </w:rPr>
        <w:t>Tindak Pidana dalam Syariat Islam</w:t>
      </w:r>
      <w:r w:rsidRPr="00025FEF">
        <w:rPr>
          <w:rFonts w:cs="Times New Roman"/>
        </w:rPr>
        <w:t>, (Jakarta: Rineka Cipta, 1992), 14.</w:t>
      </w:r>
    </w:p>
  </w:footnote>
  <w:footnote w:id="55">
    <w:p w:rsidR="005C7F0C" w:rsidRPr="00025FEF" w:rsidRDefault="005C7F0C" w:rsidP="002E7FD0">
      <w:pPr>
        <w:pStyle w:val="FootnoteText"/>
        <w:snapToGrid w:val="0"/>
        <w:spacing w:line="240" w:lineRule="auto"/>
        <w:ind w:firstLine="720"/>
        <w:jc w:val="both"/>
        <w:rPr>
          <w:rFonts w:cs="Times New Roman"/>
          <w:i/>
          <w:iCs/>
        </w:rPr>
      </w:pPr>
      <w:r w:rsidRPr="00025FEF">
        <w:rPr>
          <w:rStyle w:val="FootnoteReference"/>
        </w:rPr>
        <w:footnoteRef/>
      </w:r>
      <w:r w:rsidRPr="00025FEF">
        <w:rPr>
          <w:rFonts w:cs="Times New Roman"/>
          <w:i/>
          <w:iCs/>
        </w:rPr>
        <w:t>Artikbbi.com</w:t>
      </w:r>
    </w:p>
  </w:footnote>
  <w:footnote w:id="56">
    <w:p w:rsidR="005C7F0C" w:rsidRPr="00025FEF" w:rsidRDefault="005C7F0C" w:rsidP="002E7FD0">
      <w:pPr>
        <w:pStyle w:val="FootnoteText"/>
        <w:snapToGrid w:val="0"/>
        <w:spacing w:line="240" w:lineRule="auto"/>
        <w:ind w:firstLine="720"/>
        <w:jc w:val="both"/>
        <w:rPr>
          <w:rFonts w:cs="Times New Roman"/>
          <w:i/>
          <w:iCs/>
        </w:rPr>
      </w:pPr>
      <w:r w:rsidRPr="00025FEF">
        <w:rPr>
          <w:rStyle w:val="FootnoteReference"/>
        </w:rPr>
        <w:footnoteRef/>
      </w:r>
      <w:r w:rsidRPr="00025FEF">
        <w:rPr>
          <w:rFonts w:cs="Times New Roman"/>
          <w:i/>
          <w:iCs/>
        </w:rPr>
        <w:t xml:space="preserve"> Lemigas.esdm.go.id</w:t>
      </w:r>
    </w:p>
  </w:footnote>
  <w:footnote w:id="57">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i/>
          <w:iCs/>
        </w:rPr>
        <w:t>Artikbbi.com</w:t>
      </w:r>
    </w:p>
  </w:footnote>
  <w:footnote w:id="58">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Adrian Sutedi,</w:t>
      </w:r>
      <w:r w:rsidRPr="00025FEF">
        <w:rPr>
          <w:rFonts w:cs="Times New Roman"/>
          <w:i/>
          <w:iCs/>
        </w:rPr>
        <w:t xml:space="preserve"> Hukum Pertambangan</w:t>
      </w:r>
      <w:r w:rsidRPr="00025FEF">
        <w:rPr>
          <w:rFonts w:cs="Times New Roman"/>
        </w:rPr>
        <w:t>, (Jakarta: Sinar Grafika, 2012), 24.</w:t>
      </w:r>
    </w:p>
  </w:footnote>
  <w:footnote w:id="59">
    <w:p w:rsidR="005C7F0C" w:rsidRPr="00025FEF" w:rsidRDefault="005C7F0C" w:rsidP="002E7FD0">
      <w:pPr>
        <w:pStyle w:val="FootnoteText"/>
        <w:spacing w:line="240" w:lineRule="auto"/>
        <w:jc w:val="both"/>
      </w:pPr>
      <w:r w:rsidRPr="00025FEF">
        <w:tab/>
      </w:r>
      <w:r w:rsidRPr="00025FEF">
        <w:rPr>
          <w:rStyle w:val="FootnoteReference"/>
        </w:rPr>
        <w:footnoteRef/>
      </w:r>
      <w:r w:rsidRPr="00025FEF">
        <w:rPr>
          <w:rFonts w:cs="Times New Roman"/>
        </w:rPr>
        <w:t>Undang-Undang No. 22 Tahun 2001 tentang Minyak dan Gas Bumi Pasal 1 angka 1</w:t>
      </w:r>
    </w:p>
  </w:footnote>
  <w:footnote w:id="60">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Undang-undang No.22 Tahun 2001</w:t>
      </w:r>
    </w:p>
  </w:footnote>
  <w:footnote w:id="61">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Sholahudin Muhammad, </w:t>
      </w:r>
      <w:r w:rsidRPr="00025FEF">
        <w:rPr>
          <w:rFonts w:cs="Times New Roman"/>
          <w:i/>
          <w:iCs/>
        </w:rPr>
        <w:t>Asas-Asas Ekonomi Islam</w:t>
      </w:r>
      <w:r w:rsidRPr="00025FEF">
        <w:rPr>
          <w:rFonts w:cs="Times New Roman"/>
        </w:rPr>
        <w:t>, (Jakarta: PT. Grafindo persada, 2007), 43.</w:t>
      </w:r>
    </w:p>
  </w:footnote>
  <w:footnote w:id="62">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QS. Ar-rum ; 41.</w:t>
      </w:r>
    </w:p>
  </w:footnote>
  <w:footnote w:id="63">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Bambang Budi Utomo, </w:t>
      </w:r>
      <w:r w:rsidRPr="00025FEF">
        <w:rPr>
          <w:rFonts w:cs="Times New Roman"/>
          <w:i/>
          <w:iCs/>
        </w:rPr>
        <w:t xml:space="preserve">Musi Menjalin Peradaban Warisan Budaya Sebagai Identitas </w:t>
      </w:r>
      <w:r w:rsidRPr="00025FEF">
        <w:rPr>
          <w:rFonts w:cs="Times New Roman"/>
        </w:rPr>
        <w:t>(Palembang: Tunas Gemilang Perss, 2012), 14.</w:t>
      </w:r>
    </w:p>
  </w:footnote>
  <w:footnote w:id="64">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Bambang Budi Utomo,</w:t>
      </w:r>
      <w:r w:rsidRPr="00025FEF">
        <w:rPr>
          <w:rFonts w:cs="Times New Roman"/>
          <w:i/>
          <w:iCs/>
        </w:rPr>
        <w:t xml:space="preserve"> Musi Menjalin Peradaban Warisan Budaya Sebagai Identitas</w:t>
      </w:r>
      <w:r w:rsidRPr="00025FEF">
        <w:rPr>
          <w:rFonts w:cs="Times New Roman"/>
        </w:rPr>
        <w:t>),17.</w:t>
      </w:r>
    </w:p>
  </w:footnote>
  <w:footnote w:id="65">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Mohd. Oudji Anang, </w:t>
      </w:r>
      <w:r w:rsidRPr="00025FEF">
        <w:rPr>
          <w:rFonts w:cs="Times New Roman"/>
          <w:i/>
          <w:iCs/>
        </w:rPr>
        <w:t xml:space="preserve">Sejarah Marga Sanga Desa dan Silsilah Pasirah-Pasirah yang Pernah Memimpinnya, </w:t>
      </w:r>
      <w:r w:rsidRPr="00025FEF">
        <w:rPr>
          <w:rFonts w:cs="Times New Roman"/>
        </w:rPr>
        <w:t xml:space="preserve"> (Jakarta : Media Group)</w:t>
      </w:r>
      <w:r w:rsidRPr="00025FEF">
        <w:rPr>
          <w:rFonts w:cs="Times New Roman"/>
          <w:i/>
          <w:iCs/>
        </w:rPr>
        <w:t>,</w:t>
      </w:r>
      <w:r w:rsidRPr="00025FEF">
        <w:rPr>
          <w:rFonts w:cs="Times New Roman"/>
        </w:rPr>
        <w:t xml:space="preserve"> 35.</w:t>
      </w:r>
    </w:p>
  </w:footnote>
  <w:footnote w:id="66">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Mohd. Oudji Anang, </w:t>
      </w:r>
      <w:r w:rsidRPr="00025FEF">
        <w:rPr>
          <w:rFonts w:cs="Times New Roman"/>
          <w:i/>
          <w:iCs/>
        </w:rPr>
        <w:t xml:space="preserve">Sejarah Marga Sanga Desa dan Silsilah Pasirah-Pasirah yang Pernah Memimpinnya, </w:t>
      </w:r>
      <w:r w:rsidRPr="00025FEF">
        <w:rPr>
          <w:rFonts w:cs="Times New Roman"/>
        </w:rPr>
        <w:t>36.</w:t>
      </w:r>
    </w:p>
  </w:footnote>
  <w:footnote w:id="67">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Mohd. Oudji Anang, </w:t>
      </w:r>
      <w:r w:rsidRPr="00025FEF">
        <w:rPr>
          <w:rFonts w:cs="Times New Roman"/>
          <w:i/>
          <w:iCs/>
        </w:rPr>
        <w:t>Sejarah Marga Sanga Desa dan Silsilah Pasirah-Pasirah yang Pernah Memimpinnya</w:t>
      </w:r>
      <w:r w:rsidRPr="00025FEF">
        <w:rPr>
          <w:rFonts w:cs="Times New Roman"/>
        </w:rPr>
        <w:t xml:space="preserve"> , 32.</w:t>
      </w:r>
    </w:p>
  </w:footnote>
  <w:footnote w:id="68">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Organisasi Kesehatan Dunia,. </w:t>
      </w:r>
      <w:hyperlink r:id="rId2" w:history="1">
        <w:r w:rsidRPr="00025FEF">
          <w:rPr>
            <w:rFonts w:cs="Times New Roman"/>
            <w:i/>
            <w:iCs/>
          </w:rPr>
          <w:t>The First ten years of the World Health Organization</w:t>
        </w:r>
      </w:hyperlink>
      <w:r w:rsidRPr="00025FEF">
        <w:rPr>
          <w:rFonts w:cs="Times New Roman"/>
          <w:i/>
          <w:iCs/>
        </w:rPr>
        <w:t xml:space="preserve">. </w:t>
      </w:r>
      <w:r w:rsidRPr="00025FEF">
        <w:rPr>
          <w:rFonts w:cs="Times New Roman"/>
        </w:rPr>
        <w:t>(Jenewa: Organisasi Kesehatan Dunia, 1958), 459.</w:t>
      </w:r>
    </w:p>
  </w:footnote>
  <w:footnote w:id="69">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Stokes, Joseph; Noren, Jay; Shindell, Sidney (1982). </w:t>
      </w:r>
      <w:hyperlink r:id="rId3" w:history="1">
        <w:r w:rsidRPr="00025FEF">
          <w:rPr>
            <w:rFonts w:cs="Times New Roman"/>
          </w:rPr>
          <w:t>"Definition of terms and concepts applicable to clinical preventive medicine"</w:t>
        </w:r>
      </w:hyperlink>
      <w:r w:rsidRPr="00025FEF">
        <w:rPr>
          <w:rFonts w:cs="Times New Roman"/>
        </w:rPr>
        <w:t>. Journal of Community Health. 8 (1): 33–41.</w:t>
      </w:r>
    </w:p>
  </w:footnote>
  <w:footnote w:id="70">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 Organisasi Kesehatan Dunia (1984). </w:t>
      </w:r>
      <w:hyperlink r:id="rId4" w:history="1">
        <w:r w:rsidRPr="00025FEF">
          <w:rPr>
            <w:rFonts w:cs="Times New Roman"/>
          </w:rPr>
          <w:t>Health Promotion: A Discussion Document on the Concept and Principles: Summary Report of the Working Group on Concept and Principles of Health Promotion, Copenhagen, 9–13 July 1984</w:t>
        </w:r>
      </w:hyperlink>
      <w:r w:rsidRPr="00025FEF">
        <w:rPr>
          <w:rFonts w:cs="Times New Roman"/>
        </w:rPr>
        <w:t>.</w:t>
      </w:r>
    </w:p>
  </w:footnote>
  <w:footnote w:id="71">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 Pasal 52, Undang-undang No.22 Tahun 2001.</w:t>
      </w:r>
    </w:p>
  </w:footnote>
  <w:footnote w:id="72">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 Pasal 53, Undang-undang No.22 Tahun 2001.</w:t>
      </w:r>
    </w:p>
  </w:footnote>
  <w:footnote w:id="73">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iNewsSumsel.id</w:t>
      </w:r>
    </w:p>
  </w:footnote>
  <w:footnote w:id="74">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 Manado.antaranews.com</w:t>
      </w:r>
    </w:p>
  </w:footnote>
  <w:footnote w:id="75">
    <w:p w:rsidR="005C7F0C" w:rsidRPr="00025FEF" w:rsidRDefault="005C7F0C" w:rsidP="002E7FD0">
      <w:pPr>
        <w:spacing w:line="240" w:lineRule="auto"/>
        <w:ind w:firstLine="720"/>
        <w:jc w:val="both"/>
        <w:rPr>
          <w:lang w:val="id-ID"/>
        </w:rPr>
      </w:pPr>
      <w:r w:rsidRPr="00025FEF">
        <w:rPr>
          <w:rStyle w:val="FootnoteReference"/>
        </w:rPr>
        <w:footnoteRef/>
      </w:r>
      <w:r w:rsidRPr="00025FEF">
        <w:rPr>
          <w:rFonts w:ascii="Times New Roman" w:eastAsia="SimSun" w:hAnsi="Times New Roman" w:cs="Times New Roman"/>
          <w:color w:val="000000"/>
        </w:rPr>
        <w:t xml:space="preserve">Wawancara dengan Bapak </w:t>
      </w:r>
      <w:r w:rsidRPr="00025FEF">
        <w:rPr>
          <w:rFonts w:ascii="Times New Roman" w:eastAsia="SimSun" w:hAnsi="Times New Roman" w:cs="Times New Roman"/>
          <w:color w:val="000000"/>
          <w:lang w:val="id-ID"/>
        </w:rPr>
        <w:t>Camat Sanga Desa</w:t>
      </w:r>
      <w:r w:rsidRPr="00025FEF">
        <w:rPr>
          <w:rFonts w:ascii="Times New Roman" w:eastAsia="SimSun" w:hAnsi="Times New Roman" w:cs="Times New Roman"/>
          <w:color w:val="000000"/>
        </w:rPr>
        <w:t xml:space="preserve">, tanggal </w:t>
      </w:r>
      <w:r w:rsidRPr="00025FEF">
        <w:rPr>
          <w:rFonts w:ascii="Times New Roman" w:eastAsia="SimSun" w:hAnsi="Times New Roman" w:cs="Times New Roman"/>
          <w:color w:val="000000"/>
          <w:lang w:val="id-ID"/>
        </w:rPr>
        <w:t>30Juni</w:t>
      </w:r>
      <w:r w:rsidRPr="00025FEF">
        <w:rPr>
          <w:rFonts w:ascii="Times New Roman" w:eastAsia="SimSun" w:hAnsi="Times New Roman" w:cs="Times New Roman"/>
          <w:color w:val="000000"/>
        </w:rPr>
        <w:t xml:space="preserve"> 202</w:t>
      </w:r>
      <w:r w:rsidRPr="00025FEF">
        <w:rPr>
          <w:rFonts w:ascii="Times New Roman" w:eastAsia="SimSun" w:hAnsi="Times New Roman" w:cs="Times New Roman"/>
          <w:color w:val="000000"/>
          <w:lang w:val="id-ID"/>
        </w:rPr>
        <w:t>2</w:t>
      </w:r>
      <w:r w:rsidRPr="00025FEF">
        <w:rPr>
          <w:rFonts w:ascii="Times New Roman" w:eastAsia="SimSun" w:hAnsi="Times New Roman" w:cs="Times New Roman"/>
          <w:color w:val="000000"/>
        </w:rPr>
        <w:t>, Pukul 10.00 WIB</w:t>
      </w:r>
      <w:r w:rsidRPr="00025FEF">
        <w:rPr>
          <w:rFonts w:ascii="Times New Roman" w:eastAsia="SimSun" w:hAnsi="Times New Roman" w:cs="Times New Roman"/>
          <w:color w:val="000000"/>
          <w:lang w:val="id-ID"/>
        </w:rPr>
        <w:t>.</w:t>
      </w:r>
    </w:p>
  </w:footnote>
  <w:footnote w:id="76">
    <w:p w:rsidR="005C7F0C" w:rsidRPr="00025FEF" w:rsidRDefault="005C7F0C" w:rsidP="002E7FD0">
      <w:pPr>
        <w:spacing w:line="240" w:lineRule="auto"/>
        <w:ind w:firstLine="720"/>
        <w:jc w:val="both"/>
        <w:rPr>
          <w:lang w:val="id-ID"/>
        </w:rPr>
      </w:pPr>
      <w:r w:rsidRPr="00025FEF">
        <w:rPr>
          <w:rStyle w:val="FootnoteReference"/>
        </w:rPr>
        <w:footnoteRef/>
      </w:r>
      <w:r w:rsidRPr="00025FEF">
        <w:rPr>
          <w:rFonts w:ascii="Times New Roman" w:eastAsia="SimSun" w:hAnsi="Times New Roman" w:cs="Times New Roman"/>
          <w:color w:val="000000"/>
        </w:rPr>
        <w:t xml:space="preserve">Wawancara dengan Bapak Syamsir, Pemilik Sumur Minyak, tanggal </w:t>
      </w:r>
      <w:r w:rsidRPr="00025FEF">
        <w:rPr>
          <w:rFonts w:ascii="Times New Roman" w:eastAsia="SimSun" w:hAnsi="Times New Roman" w:cs="Times New Roman"/>
          <w:color w:val="000000"/>
          <w:lang w:val="id-ID"/>
        </w:rPr>
        <w:t xml:space="preserve">30 Juni 2022 </w:t>
      </w:r>
      <w:r w:rsidRPr="00025FEF">
        <w:rPr>
          <w:rFonts w:ascii="Times New Roman" w:eastAsia="SimSun" w:hAnsi="Times New Roman" w:cs="Times New Roman"/>
          <w:color w:val="000000"/>
        </w:rPr>
        <w:t>Pukul15.30 WIB</w:t>
      </w:r>
      <w:r w:rsidRPr="00025FEF">
        <w:rPr>
          <w:rFonts w:ascii="Times New Roman" w:eastAsia="SimSun" w:hAnsi="Times New Roman" w:cs="Times New Roman"/>
          <w:color w:val="000000"/>
          <w:lang w:val="id-ID"/>
        </w:rPr>
        <w:t>.</w:t>
      </w:r>
    </w:p>
  </w:footnote>
  <w:footnote w:id="77">
    <w:p w:rsidR="005C7F0C" w:rsidRPr="00025FEF" w:rsidRDefault="005C7F0C" w:rsidP="002E7FD0">
      <w:pPr>
        <w:spacing w:line="240" w:lineRule="auto"/>
        <w:ind w:firstLine="720"/>
        <w:jc w:val="both"/>
        <w:rPr>
          <w:lang w:val="id-ID"/>
        </w:rPr>
      </w:pPr>
      <w:r w:rsidRPr="00025FEF">
        <w:rPr>
          <w:rStyle w:val="FootnoteReference"/>
        </w:rPr>
        <w:footnoteRef/>
      </w:r>
      <w:r w:rsidRPr="00025FEF">
        <w:rPr>
          <w:rFonts w:ascii="Times New Roman" w:eastAsia="SimSun" w:hAnsi="Times New Roman" w:cs="Times New Roman"/>
          <w:color w:val="000000"/>
        </w:rPr>
        <w:t xml:space="preserve">Wawancara dengan Bapak Topik, pekerja tambang, tanggal </w:t>
      </w:r>
      <w:r w:rsidRPr="00025FEF">
        <w:rPr>
          <w:rFonts w:ascii="Times New Roman" w:eastAsia="SimSun" w:hAnsi="Times New Roman" w:cs="Times New Roman"/>
          <w:color w:val="000000"/>
          <w:lang w:val="id-ID"/>
        </w:rPr>
        <w:t>30 Juni</w:t>
      </w:r>
      <w:r w:rsidRPr="00025FEF">
        <w:rPr>
          <w:rFonts w:ascii="Times New Roman" w:eastAsia="SimSun" w:hAnsi="Times New Roman" w:cs="Times New Roman"/>
          <w:color w:val="000000"/>
        </w:rPr>
        <w:t xml:space="preserve"> 202</w:t>
      </w:r>
      <w:r w:rsidRPr="00025FEF">
        <w:rPr>
          <w:rFonts w:ascii="Times New Roman" w:eastAsia="SimSun" w:hAnsi="Times New Roman" w:cs="Times New Roman"/>
          <w:color w:val="000000"/>
          <w:lang w:val="id-ID"/>
        </w:rPr>
        <w:t>2</w:t>
      </w:r>
      <w:r w:rsidRPr="00025FEF">
        <w:rPr>
          <w:rFonts w:ascii="Times New Roman" w:eastAsia="SimSun" w:hAnsi="Times New Roman" w:cs="Times New Roman"/>
          <w:color w:val="000000"/>
        </w:rPr>
        <w:t>, Pukul 09.00 WIB</w:t>
      </w:r>
      <w:r w:rsidRPr="00025FEF">
        <w:rPr>
          <w:rFonts w:ascii="Times New Roman" w:eastAsia="SimSun" w:hAnsi="Times New Roman" w:cs="Times New Roman"/>
          <w:color w:val="000000"/>
          <w:lang w:val="id-ID"/>
        </w:rPr>
        <w:t>.</w:t>
      </w:r>
    </w:p>
  </w:footnote>
  <w:footnote w:id="78">
    <w:p w:rsidR="005C7F0C" w:rsidRPr="00025FEF" w:rsidRDefault="005C7F0C" w:rsidP="002E7FD0">
      <w:pPr>
        <w:pStyle w:val="FootnoteText"/>
        <w:spacing w:line="240" w:lineRule="auto"/>
        <w:jc w:val="both"/>
      </w:pPr>
      <w:r w:rsidRPr="00025FEF">
        <w:tab/>
      </w:r>
      <w:r w:rsidRPr="00025FEF">
        <w:rPr>
          <w:rStyle w:val="FootnoteReference"/>
        </w:rPr>
        <w:footnoteRef/>
      </w:r>
      <w:r w:rsidRPr="00025FEF">
        <w:t xml:space="preserve"> Reformasinusantara.com</w:t>
      </w:r>
    </w:p>
  </w:footnote>
  <w:footnote w:id="79">
    <w:p w:rsidR="005C7F0C" w:rsidRPr="00025FEF" w:rsidRDefault="005C7F0C" w:rsidP="002E7FD0">
      <w:pPr>
        <w:spacing w:line="240" w:lineRule="auto"/>
        <w:ind w:firstLine="720"/>
        <w:jc w:val="both"/>
        <w:rPr>
          <w:lang w:val="id-ID"/>
        </w:rPr>
      </w:pPr>
      <w:r w:rsidRPr="00025FEF">
        <w:rPr>
          <w:rStyle w:val="FootnoteReference"/>
        </w:rPr>
        <w:footnoteRef/>
      </w:r>
      <w:r w:rsidRPr="00025FEF">
        <w:rPr>
          <w:rFonts w:ascii="Times New Roman" w:eastAsia="SimSun" w:hAnsi="Times New Roman" w:cs="Times New Roman"/>
          <w:color w:val="000000"/>
        </w:rPr>
        <w:t xml:space="preserve">Wawancara dengan Bapak </w:t>
      </w:r>
      <w:r w:rsidRPr="00025FEF">
        <w:rPr>
          <w:rFonts w:ascii="Times New Roman" w:eastAsia="SimSun" w:hAnsi="Times New Roman" w:cs="Times New Roman"/>
          <w:color w:val="000000"/>
          <w:lang w:val="id-ID"/>
        </w:rPr>
        <w:t>Edi</w:t>
      </w:r>
      <w:r w:rsidRPr="00025FEF">
        <w:rPr>
          <w:rFonts w:ascii="Times New Roman" w:eastAsia="SimSun" w:hAnsi="Times New Roman" w:cs="Times New Roman"/>
          <w:color w:val="000000"/>
        </w:rPr>
        <w:t xml:space="preserve">, pemilik sumur , tanggal </w:t>
      </w:r>
      <w:r w:rsidRPr="00025FEF">
        <w:rPr>
          <w:rFonts w:ascii="Times New Roman" w:eastAsia="SimSun" w:hAnsi="Times New Roman" w:cs="Times New Roman"/>
          <w:color w:val="000000"/>
          <w:lang w:val="id-ID"/>
        </w:rPr>
        <w:t xml:space="preserve">30 Juni </w:t>
      </w:r>
      <w:r w:rsidRPr="00025FEF">
        <w:rPr>
          <w:rFonts w:ascii="Times New Roman" w:eastAsia="SimSun" w:hAnsi="Times New Roman" w:cs="Times New Roman"/>
          <w:color w:val="000000"/>
        </w:rPr>
        <w:t>202</w:t>
      </w:r>
      <w:r w:rsidRPr="00025FEF">
        <w:rPr>
          <w:rFonts w:ascii="Times New Roman" w:eastAsia="SimSun" w:hAnsi="Times New Roman" w:cs="Times New Roman"/>
          <w:color w:val="000000"/>
          <w:lang w:val="id-ID"/>
        </w:rPr>
        <w:t>2</w:t>
      </w:r>
      <w:r w:rsidRPr="00025FEF">
        <w:rPr>
          <w:rFonts w:ascii="Times New Roman" w:eastAsia="SimSun" w:hAnsi="Times New Roman" w:cs="Times New Roman"/>
          <w:color w:val="000000"/>
        </w:rPr>
        <w:t xml:space="preserve">, Pukul </w:t>
      </w:r>
      <w:r w:rsidRPr="00025FEF">
        <w:rPr>
          <w:rFonts w:ascii="Times New Roman" w:eastAsia="SimSun" w:hAnsi="Times New Roman" w:cs="Times New Roman"/>
          <w:color w:val="000000"/>
          <w:lang w:val="id-ID"/>
        </w:rPr>
        <w:t>14</w:t>
      </w:r>
      <w:r w:rsidRPr="00025FEF">
        <w:rPr>
          <w:rFonts w:ascii="Times New Roman" w:eastAsia="SimSun" w:hAnsi="Times New Roman" w:cs="Times New Roman"/>
          <w:color w:val="000000"/>
        </w:rPr>
        <w:t>.00 WIB</w:t>
      </w:r>
      <w:r w:rsidRPr="00025FEF">
        <w:rPr>
          <w:rFonts w:ascii="Times New Roman" w:eastAsia="SimSun" w:hAnsi="Times New Roman" w:cs="Times New Roman"/>
          <w:color w:val="000000"/>
          <w:lang w:val="id-ID"/>
        </w:rPr>
        <w:t>.</w:t>
      </w:r>
    </w:p>
  </w:footnote>
  <w:footnote w:id="80">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Penulis Syamsul Arief, SH. MH., Mantan Hakim Pengadilan Negeri Kelas I B Palopo. </w:t>
      </w:r>
      <w:r w:rsidRPr="00025FEF">
        <w:rPr>
          <w:rFonts w:cs="Times New Roman"/>
          <w:i/>
          <w:iCs/>
        </w:rPr>
        <w:t xml:space="preserve">Sumber : </w:t>
      </w:r>
      <w:r w:rsidRPr="00025FEF">
        <w:rPr>
          <w:rFonts w:cs="Times New Roman"/>
        </w:rPr>
        <w:t>pn.palopo.go.id.</w:t>
      </w:r>
    </w:p>
  </w:footnote>
  <w:footnote w:id="81">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 xml:space="preserve"> Gatra.com/news</w:t>
      </w:r>
    </w:p>
  </w:footnote>
  <w:footnote w:id="82">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Penjabaran penulis dari hasil wawancara bersama Camat Sanga Desa Hendrik, S.H., M.Si dan Sekretaris Camat Naherunay, S.H., M.Si., tanggal 30 Juni 2022, Pukul 13.00 WIB.</w:t>
      </w:r>
    </w:p>
  </w:footnote>
  <w:footnote w:id="83">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eastAsia="SimSun" w:cs="Times New Roman"/>
          <w:color w:val="000000"/>
          <w:lang w:val="en-US" w:eastAsia="zh-CN"/>
        </w:rPr>
        <w:t xml:space="preserve">Wawancara dengan </w:t>
      </w:r>
      <w:r w:rsidRPr="00025FEF">
        <w:rPr>
          <w:rFonts w:eastAsia="SimSun" w:cs="Times New Roman"/>
          <w:color w:val="000000"/>
          <w:lang w:eastAsia="zh-CN"/>
        </w:rPr>
        <w:t>Sekretaris Camat Sanga Desa Naherunay, S.H., M.Si</w:t>
      </w:r>
      <w:r w:rsidRPr="00025FEF">
        <w:rPr>
          <w:rFonts w:eastAsia="SimSun" w:cs="Times New Roman"/>
          <w:color w:val="000000"/>
          <w:lang w:val="en-US" w:eastAsia="zh-CN"/>
        </w:rPr>
        <w:t xml:space="preserve">, tanggal </w:t>
      </w:r>
      <w:r w:rsidRPr="00025FEF">
        <w:rPr>
          <w:rFonts w:eastAsia="SimSun" w:cs="Times New Roman"/>
          <w:color w:val="000000"/>
          <w:lang w:eastAsia="zh-CN"/>
        </w:rPr>
        <w:t>30Juni</w:t>
      </w:r>
      <w:r w:rsidRPr="00025FEF">
        <w:rPr>
          <w:rFonts w:eastAsia="SimSun" w:cs="Times New Roman"/>
          <w:color w:val="000000"/>
          <w:lang w:val="en-US" w:eastAsia="zh-CN"/>
        </w:rPr>
        <w:t xml:space="preserve"> 202</w:t>
      </w:r>
      <w:r w:rsidRPr="00025FEF">
        <w:rPr>
          <w:rFonts w:eastAsia="SimSun" w:cs="Times New Roman"/>
          <w:color w:val="000000"/>
          <w:lang w:eastAsia="zh-CN"/>
        </w:rPr>
        <w:t>2</w:t>
      </w:r>
      <w:r w:rsidRPr="00025FEF">
        <w:rPr>
          <w:rFonts w:eastAsia="SimSun" w:cs="Times New Roman"/>
          <w:color w:val="000000"/>
          <w:lang w:val="en-US" w:eastAsia="zh-CN"/>
        </w:rPr>
        <w:t>, Pukul 1</w:t>
      </w:r>
      <w:r w:rsidRPr="00025FEF">
        <w:rPr>
          <w:rFonts w:eastAsia="SimSun" w:cs="Times New Roman"/>
          <w:color w:val="000000"/>
          <w:lang w:eastAsia="zh-CN"/>
        </w:rPr>
        <w:t>1</w:t>
      </w:r>
      <w:r w:rsidRPr="00025FEF">
        <w:rPr>
          <w:rFonts w:eastAsia="SimSun" w:cs="Times New Roman"/>
          <w:color w:val="000000"/>
          <w:lang w:val="en-US" w:eastAsia="zh-CN"/>
        </w:rPr>
        <w:t>.00 WIB</w:t>
      </w:r>
      <w:r w:rsidRPr="00025FEF">
        <w:rPr>
          <w:rFonts w:eastAsia="SimSun" w:cs="Times New Roman"/>
          <w:color w:val="000000"/>
          <w:lang w:eastAsia="zh-CN"/>
        </w:rPr>
        <w:t>.</w:t>
      </w:r>
    </w:p>
  </w:footnote>
  <w:footnote w:id="84">
    <w:p w:rsidR="005C7F0C" w:rsidRPr="00025FEF" w:rsidRDefault="005C7F0C" w:rsidP="002E7FD0">
      <w:pPr>
        <w:spacing w:line="240" w:lineRule="auto"/>
        <w:ind w:firstLine="720"/>
        <w:jc w:val="both"/>
        <w:rPr>
          <w:lang w:val="id-ID"/>
        </w:rPr>
      </w:pPr>
      <w:r w:rsidRPr="00025FEF">
        <w:rPr>
          <w:rStyle w:val="FootnoteReference"/>
        </w:rPr>
        <w:footnoteRef/>
      </w:r>
      <w:r w:rsidRPr="00025FEF">
        <w:rPr>
          <w:rFonts w:ascii="Times New Roman" w:eastAsia="SimSun" w:hAnsi="Times New Roman" w:cs="Times New Roman"/>
          <w:color w:val="000000"/>
        </w:rPr>
        <w:t xml:space="preserve">Wawancara dengan Bapak imron, pemilik sumur , tanggal </w:t>
      </w:r>
      <w:r w:rsidRPr="00025FEF">
        <w:rPr>
          <w:rFonts w:ascii="Times New Roman" w:eastAsia="SimSun" w:hAnsi="Times New Roman" w:cs="Times New Roman"/>
          <w:color w:val="000000"/>
          <w:lang w:val="id-ID"/>
        </w:rPr>
        <w:t xml:space="preserve">30 Juni </w:t>
      </w:r>
      <w:r w:rsidRPr="00025FEF">
        <w:rPr>
          <w:rFonts w:ascii="Times New Roman" w:eastAsia="SimSun" w:hAnsi="Times New Roman" w:cs="Times New Roman"/>
          <w:color w:val="000000"/>
        </w:rPr>
        <w:t>202</w:t>
      </w:r>
      <w:r w:rsidRPr="00025FEF">
        <w:rPr>
          <w:rFonts w:ascii="Times New Roman" w:eastAsia="SimSun" w:hAnsi="Times New Roman" w:cs="Times New Roman"/>
          <w:color w:val="000000"/>
          <w:lang w:val="id-ID"/>
        </w:rPr>
        <w:t>2</w:t>
      </w:r>
      <w:r w:rsidRPr="00025FEF">
        <w:rPr>
          <w:rFonts w:ascii="Times New Roman" w:eastAsia="SimSun" w:hAnsi="Times New Roman" w:cs="Times New Roman"/>
          <w:color w:val="000000"/>
        </w:rPr>
        <w:t xml:space="preserve">, Pukul </w:t>
      </w:r>
      <w:r w:rsidRPr="00025FEF">
        <w:rPr>
          <w:rFonts w:ascii="Times New Roman" w:eastAsia="SimSun" w:hAnsi="Times New Roman" w:cs="Times New Roman"/>
          <w:color w:val="000000"/>
          <w:lang w:val="id-ID"/>
        </w:rPr>
        <w:t>14</w:t>
      </w:r>
      <w:r w:rsidRPr="00025FEF">
        <w:rPr>
          <w:rFonts w:ascii="Times New Roman" w:eastAsia="SimSun" w:hAnsi="Times New Roman" w:cs="Times New Roman"/>
          <w:color w:val="000000"/>
        </w:rPr>
        <w:t>.00 WIB</w:t>
      </w:r>
      <w:r w:rsidRPr="00025FEF">
        <w:rPr>
          <w:rFonts w:ascii="Times New Roman" w:eastAsia="SimSun" w:hAnsi="Times New Roman" w:cs="Times New Roman"/>
          <w:color w:val="000000"/>
          <w:lang w:val="id-ID"/>
        </w:rPr>
        <w:t>.</w:t>
      </w:r>
    </w:p>
  </w:footnote>
  <w:footnote w:id="85">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Penjabaran penulis dari hasil wawancara bersama Camat Sanga Desa Hendrik, S.H., M.Si dan Sekretaris Camat Naherunay, S.H., M.Si., tanggal 30 Juni 2022, Pukul 13.30 WIB.</w:t>
      </w:r>
    </w:p>
    <w:p w:rsidR="005C7F0C" w:rsidRPr="00025FEF" w:rsidRDefault="005C7F0C" w:rsidP="002E7FD0">
      <w:pPr>
        <w:pStyle w:val="FootnoteText"/>
        <w:snapToGrid w:val="0"/>
        <w:spacing w:line="240" w:lineRule="auto"/>
        <w:jc w:val="both"/>
      </w:pPr>
    </w:p>
  </w:footnote>
  <w:footnote w:id="86">
    <w:p w:rsidR="005C7F0C" w:rsidRPr="00025FEF" w:rsidRDefault="005C7F0C" w:rsidP="002E7FD0">
      <w:pPr>
        <w:pStyle w:val="FootnoteText"/>
        <w:snapToGrid w:val="0"/>
        <w:spacing w:line="240" w:lineRule="auto"/>
        <w:ind w:firstLine="720"/>
        <w:jc w:val="both"/>
        <w:rPr>
          <w:rFonts w:cs="Times New Roman"/>
        </w:rPr>
      </w:pPr>
      <w:r w:rsidRPr="00025FEF">
        <w:rPr>
          <w:rStyle w:val="FootnoteReference"/>
        </w:rPr>
        <w:footnoteRef/>
      </w:r>
      <w:r w:rsidRPr="00025FEF">
        <w:rPr>
          <w:rFonts w:cs="Times New Roman"/>
        </w:rPr>
        <w:t xml:space="preserve"> Qs. Ar-Rum, ayat 41.</w:t>
      </w:r>
    </w:p>
  </w:footnote>
  <w:footnote w:id="87">
    <w:p w:rsidR="005C7F0C" w:rsidRPr="00025FEF" w:rsidRDefault="005C7F0C" w:rsidP="002E7FD0">
      <w:pPr>
        <w:pStyle w:val="FootnoteText"/>
        <w:snapToGrid w:val="0"/>
        <w:spacing w:line="240" w:lineRule="auto"/>
        <w:ind w:firstLine="720"/>
        <w:jc w:val="both"/>
      </w:pPr>
      <w:r w:rsidRPr="00025FEF">
        <w:rPr>
          <w:rStyle w:val="FootnoteReference"/>
        </w:rPr>
        <w:footnoteRef/>
      </w:r>
      <w:r w:rsidRPr="00025FEF">
        <w:rPr>
          <w:rFonts w:cs="Times New Roman"/>
        </w:rPr>
        <w:t>Qs. Al-Ahqaf, ayat 3.</w:t>
      </w:r>
    </w:p>
  </w:footnote>
  <w:footnote w:id="88">
    <w:p w:rsidR="005C7F0C" w:rsidRPr="00025FEF" w:rsidRDefault="005C7F0C" w:rsidP="002E7FD0">
      <w:pPr>
        <w:pStyle w:val="FootnoteText"/>
        <w:spacing w:line="240" w:lineRule="auto"/>
        <w:ind w:firstLine="567"/>
        <w:jc w:val="both"/>
        <w:rPr>
          <w:rFonts w:cs="Times New Roman"/>
        </w:rPr>
      </w:pPr>
      <w:r w:rsidRPr="00025FEF">
        <w:rPr>
          <w:rStyle w:val="FootnoteReference"/>
        </w:rPr>
        <w:footnoteRef/>
      </w:r>
      <w:r w:rsidRPr="00025FEF">
        <w:rPr>
          <w:rFonts w:cs="Times New Roman"/>
        </w:rPr>
        <w:t xml:space="preserve"> Q.S An-Nisa, ayat 59.</w:t>
      </w:r>
    </w:p>
  </w:footnote>
  <w:footnote w:id="89">
    <w:p w:rsidR="005C7F0C" w:rsidRPr="00025FEF" w:rsidRDefault="005C7F0C" w:rsidP="002E7FD0">
      <w:pPr>
        <w:pStyle w:val="FootnoteText"/>
        <w:spacing w:line="240" w:lineRule="auto"/>
        <w:ind w:firstLine="567"/>
        <w:jc w:val="both"/>
      </w:pPr>
      <w:r w:rsidRPr="00025FEF">
        <w:rPr>
          <w:rStyle w:val="FootnoteReference"/>
        </w:rPr>
        <w:footnoteRef/>
      </w:r>
      <w:r w:rsidRPr="00025FEF">
        <w:rPr>
          <w:rFonts w:cs="Times New Roman"/>
        </w:rPr>
        <w:t xml:space="preserve">Marsaid, </w:t>
      </w:r>
      <w:r w:rsidRPr="00025FEF">
        <w:rPr>
          <w:rFonts w:cs="Times New Roman"/>
          <w:i/>
        </w:rPr>
        <w:t xml:space="preserve">Perlindungan hukum Anak Pidana Dalam Perspektif Hukum islam (Maqasid Asy-syari’ah), </w:t>
      </w:r>
      <w:r w:rsidRPr="00025FEF">
        <w:rPr>
          <w:rFonts w:cs="Times New Roman"/>
        </w:rPr>
        <w:t>(Palembang, Noerfikri offset, 2015), 17.</w:t>
      </w:r>
    </w:p>
  </w:footnote>
  <w:footnote w:id="90">
    <w:p w:rsidR="005C7F0C" w:rsidRPr="00025FEF" w:rsidRDefault="005C7F0C" w:rsidP="002E7FD0">
      <w:pPr>
        <w:pStyle w:val="FootnoteText"/>
        <w:spacing w:line="240" w:lineRule="auto"/>
        <w:ind w:firstLine="567"/>
        <w:jc w:val="both"/>
        <w:rPr>
          <w:rFonts w:cs="Times New Roman"/>
        </w:rPr>
      </w:pPr>
      <w:r w:rsidRPr="00025FEF">
        <w:rPr>
          <w:rStyle w:val="FootnoteReference"/>
        </w:rPr>
        <w:footnoteRef/>
      </w:r>
      <w:r w:rsidRPr="00025FEF">
        <w:rPr>
          <w:rFonts w:cs="Times New Roman"/>
        </w:rPr>
        <w:t xml:space="preserve"> Ade Maman Suherman, </w:t>
      </w:r>
      <w:r w:rsidRPr="00025FEF">
        <w:rPr>
          <w:rFonts w:cs="Times New Roman"/>
          <w:i/>
        </w:rPr>
        <w:t>Pengatur perbandingan sistem hukum,</w:t>
      </w:r>
      <w:r w:rsidRPr="00025FEF">
        <w:rPr>
          <w:rFonts w:cs="Times New Roman"/>
          <w:iCs/>
        </w:rPr>
        <w:t xml:space="preserve"> (</w:t>
      </w:r>
      <w:r w:rsidRPr="00025FEF">
        <w:rPr>
          <w:rFonts w:cs="Times New Roman"/>
        </w:rPr>
        <w:t>Jakarta : Rajawali pres, 2008), 163.</w:t>
      </w:r>
    </w:p>
  </w:footnote>
  <w:footnote w:id="91">
    <w:p w:rsidR="005C7F0C" w:rsidRPr="00025FEF" w:rsidRDefault="005C7F0C" w:rsidP="002E7FD0">
      <w:pPr>
        <w:pStyle w:val="FootnoteText"/>
        <w:spacing w:line="240" w:lineRule="auto"/>
        <w:ind w:firstLine="567"/>
        <w:jc w:val="both"/>
        <w:rPr>
          <w:rFonts w:cs="Times New Roman"/>
        </w:rPr>
      </w:pPr>
      <w:r w:rsidRPr="00025FEF">
        <w:rPr>
          <w:rStyle w:val="FootnoteReference"/>
        </w:rPr>
        <w:footnoteRef/>
      </w:r>
      <w:r w:rsidRPr="00025FEF">
        <w:rPr>
          <w:rFonts w:cs="Times New Roman"/>
        </w:rPr>
        <w:t xml:space="preserve"> Pemda Aceh, pasal 4 Qanun No.6 tahun 2014 tentang hukum Jinayat.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Header"/>
      <w:jc w:val="right"/>
      <w:rPr>
        <w:rFonts w:hint="default"/>
      </w:rPr>
    </w:pPr>
  </w:p>
  <w:p w:rsidR="005C7F0C" w:rsidRDefault="005C7F0C">
    <w:pPr>
      <w:pStyle w:val="Header"/>
      <w:rPr>
        <w:rFonts w:hint="default"/>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2962"/>
      <w:docPartObj>
        <w:docPartGallery w:val="Page Numbers (Top of Page)"/>
        <w:docPartUnique/>
      </w:docPartObj>
    </w:sdtPr>
    <w:sdtContent>
      <w:p w:rsidR="005C7F0C" w:rsidRDefault="005C7F0C">
        <w:pPr>
          <w:pStyle w:val="Header"/>
          <w:jc w:val="right"/>
          <w:rPr>
            <w:rFonts w:hint="default"/>
          </w:rPr>
        </w:pPr>
        <w:fldSimple w:instr=" PAGE   \* MERGEFORMAT ">
          <w:r>
            <w:rPr>
              <w:rFonts w:hint="default"/>
              <w:noProof/>
            </w:rPr>
            <w:t>68</w:t>
          </w:r>
        </w:fldSimple>
      </w:p>
    </w:sdtContent>
  </w:sdt>
  <w:p w:rsidR="005C7F0C" w:rsidRDefault="005C7F0C">
    <w:pPr>
      <w:pStyle w:val="Header"/>
      <w:rPr>
        <w:rFonts w:hint="default"/>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Header"/>
      <w:rPr>
        <w:rFonts w:hint="default"/>
        <w:lang w:val="id-ID"/>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Header"/>
      <w:jc w:val="right"/>
      <w:rPr>
        <w:rFonts w:hint="default"/>
      </w:rPr>
    </w:pPr>
  </w:p>
  <w:p w:rsidR="005C7F0C" w:rsidRDefault="005C7F0C">
    <w:pPr>
      <w:pStyle w:val="Header"/>
      <w:rPr>
        <w:rFonts w:hint="defaul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Header"/>
      <w:jc w:val="right"/>
      <w:rPr>
        <w:rFonts w:hint="default"/>
      </w:rPr>
    </w:pPr>
  </w:p>
  <w:p w:rsidR="005C7F0C" w:rsidRDefault="005C7F0C">
    <w:pPr>
      <w:pStyle w:val="Header"/>
      <w:rPr>
        <w:rFonts w:hint="defaul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Header"/>
      <w:jc w:val="right"/>
      <w:rPr>
        <w:rFonts w:hint="default"/>
      </w:rPr>
    </w:pPr>
  </w:p>
  <w:p w:rsidR="005C7F0C" w:rsidRPr="001368C8" w:rsidRDefault="005C7F0C">
    <w:pPr>
      <w:pStyle w:val="Header"/>
      <w:jc w:val="right"/>
      <w:rPr>
        <w:rFonts w:hint="default"/>
        <w:lang w:val="id-ID"/>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Header"/>
      <w:jc w:val="right"/>
      <w:rPr>
        <w:rFonts w:hint="default"/>
      </w:rPr>
    </w:pPr>
  </w:p>
  <w:p w:rsidR="005C7F0C" w:rsidRDefault="005C7F0C">
    <w:pPr>
      <w:pStyle w:val="Header"/>
      <w:rPr>
        <w:rFonts w:hint="default"/>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9910"/>
      <w:docPartObj>
        <w:docPartGallery w:val="Page Numbers (Top of Page)"/>
        <w:docPartUnique/>
      </w:docPartObj>
    </w:sdtPr>
    <w:sdtContent>
      <w:p w:rsidR="005C7F0C" w:rsidRDefault="005C7F0C">
        <w:pPr>
          <w:pStyle w:val="Header"/>
          <w:jc w:val="right"/>
        </w:pPr>
        <w:fldSimple w:instr=" PAGE   \* MERGEFORMAT ">
          <w:r w:rsidR="0092041C">
            <w:rPr>
              <w:rFonts w:hint="default"/>
              <w:noProof/>
            </w:rPr>
            <w:t>49</w:t>
          </w:r>
        </w:fldSimple>
      </w:p>
    </w:sdtContent>
  </w:sdt>
  <w:p w:rsidR="005C7F0C" w:rsidRPr="001368C8" w:rsidRDefault="005C7F0C">
    <w:pPr>
      <w:pStyle w:val="Header"/>
      <w:jc w:val="right"/>
      <w:rPr>
        <w:rFonts w:hint="default"/>
        <w:lang w:val="id-ID"/>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F0C" w:rsidRDefault="005C7F0C">
    <w:pPr>
      <w:pStyle w:val="Header"/>
      <w:jc w:val="right"/>
      <w:rPr>
        <w:rFonts w:hint="default"/>
      </w:rPr>
    </w:pPr>
  </w:p>
  <w:p w:rsidR="005C7F0C" w:rsidRDefault="005C7F0C">
    <w:pPr>
      <w:pStyle w:val="Header"/>
      <w:rPr>
        <w:rFonts w:hint="default"/>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9915"/>
      <w:docPartObj>
        <w:docPartGallery w:val="Page Numbers (Top of Page)"/>
        <w:docPartUnique/>
      </w:docPartObj>
    </w:sdtPr>
    <w:sdtContent>
      <w:p w:rsidR="005C7F0C" w:rsidRDefault="005C7F0C">
        <w:pPr>
          <w:pStyle w:val="Header"/>
          <w:jc w:val="right"/>
        </w:pPr>
        <w:fldSimple w:instr=" PAGE   \* MERGEFORMAT ">
          <w:r w:rsidR="0092041C">
            <w:rPr>
              <w:rFonts w:hint="default"/>
              <w:noProof/>
            </w:rPr>
            <w:t>78</w:t>
          </w:r>
        </w:fldSimple>
      </w:p>
    </w:sdtContent>
  </w:sdt>
  <w:p w:rsidR="005C7F0C" w:rsidRPr="001368C8" w:rsidRDefault="005C7F0C">
    <w:pPr>
      <w:pStyle w:val="Header"/>
      <w:jc w:val="right"/>
      <w:rPr>
        <w:rFonts w:hint="default"/>
        <w:lang w:val="id-ID"/>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2955"/>
      <w:docPartObj>
        <w:docPartGallery w:val="Page Numbers (Top of Page)"/>
        <w:docPartUnique/>
      </w:docPartObj>
    </w:sdtPr>
    <w:sdtContent>
      <w:p w:rsidR="005C7F0C" w:rsidRDefault="005C7F0C">
        <w:pPr>
          <w:pStyle w:val="Header"/>
          <w:jc w:val="right"/>
          <w:rPr>
            <w:rFonts w:hint="default"/>
          </w:rPr>
        </w:pPr>
        <w:fldSimple w:instr=" PAGE   \* MERGEFORMAT ">
          <w:r w:rsidR="0092041C">
            <w:rPr>
              <w:rFonts w:hint="default"/>
              <w:noProof/>
            </w:rPr>
            <w:t>83</w:t>
          </w:r>
        </w:fldSimple>
      </w:p>
    </w:sdtContent>
  </w:sdt>
  <w:p w:rsidR="005C7F0C" w:rsidRPr="001368C8" w:rsidRDefault="005C7F0C">
    <w:pPr>
      <w:pStyle w:val="Header"/>
      <w:jc w:val="right"/>
      <w:rPr>
        <w:rFonts w:hint="default"/>
        <w:lang w:val="id-ID"/>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9912"/>
      <w:docPartObj>
        <w:docPartGallery w:val="Page Numbers (Top of Page)"/>
        <w:docPartUnique/>
      </w:docPartObj>
    </w:sdtPr>
    <w:sdtContent>
      <w:p w:rsidR="00511BE0" w:rsidRDefault="00511BE0">
        <w:pPr>
          <w:pStyle w:val="Header"/>
          <w:jc w:val="right"/>
        </w:pPr>
        <w:fldSimple w:instr=" PAGE   \* MERGEFORMAT ">
          <w:r w:rsidR="0092041C">
            <w:rPr>
              <w:rFonts w:hint="default"/>
              <w:noProof/>
            </w:rPr>
            <w:t>85</w:t>
          </w:r>
        </w:fldSimple>
      </w:p>
    </w:sdtContent>
  </w:sdt>
  <w:p w:rsidR="005C7F0C" w:rsidRDefault="005C7F0C">
    <w:pPr>
      <w:pStyle w:val="Header"/>
      <w:rPr>
        <w:rFonts w:hint="default"/>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6400CB"/>
    <w:multiLevelType w:val="singleLevel"/>
    <w:tmpl w:val="876400CB"/>
    <w:lvl w:ilvl="0">
      <w:start w:val="1"/>
      <w:numFmt w:val="decimal"/>
      <w:suff w:val="space"/>
      <w:lvlText w:val="%1."/>
      <w:lvlJc w:val="left"/>
    </w:lvl>
  </w:abstractNum>
  <w:abstractNum w:abstractNumId="1">
    <w:nsid w:val="89FAB54F"/>
    <w:multiLevelType w:val="singleLevel"/>
    <w:tmpl w:val="89FAB54F"/>
    <w:lvl w:ilvl="0">
      <w:start w:val="1"/>
      <w:numFmt w:val="decimal"/>
      <w:suff w:val="space"/>
      <w:lvlText w:val="%1."/>
      <w:lvlJc w:val="left"/>
    </w:lvl>
  </w:abstractNum>
  <w:abstractNum w:abstractNumId="2">
    <w:nsid w:val="8DD40BCC"/>
    <w:multiLevelType w:val="singleLevel"/>
    <w:tmpl w:val="8DD40BCC"/>
    <w:lvl w:ilvl="0">
      <w:start w:val="1"/>
      <w:numFmt w:val="decimal"/>
      <w:lvlText w:val="%1."/>
      <w:lvlJc w:val="left"/>
      <w:pPr>
        <w:tabs>
          <w:tab w:val="left" w:pos="425"/>
        </w:tabs>
        <w:ind w:left="425" w:hanging="425"/>
      </w:pPr>
      <w:rPr>
        <w:rFonts w:ascii="Times New Roman" w:hAnsi="Times New Roman" w:cs="Times New Roman" w:hint="default"/>
        <w:b w:val="0"/>
        <w:bCs w:val="0"/>
        <w:sz w:val="24"/>
        <w:szCs w:val="24"/>
      </w:rPr>
    </w:lvl>
  </w:abstractNum>
  <w:abstractNum w:abstractNumId="3">
    <w:nsid w:val="926430F6"/>
    <w:multiLevelType w:val="singleLevel"/>
    <w:tmpl w:val="926430F6"/>
    <w:lvl w:ilvl="0">
      <w:start w:val="1"/>
      <w:numFmt w:val="lowerLetter"/>
      <w:suff w:val="space"/>
      <w:lvlText w:val="%1)"/>
      <w:lvlJc w:val="left"/>
      <w:pPr>
        <w:ind w:left="380"/>
      </w:pPr>
    </w:lvl>
  </w:abstractNum>
  <w:abstractNum w:abstractNumId="4">
    <w:nsid w:val="96CF506A"/>
    <w:multiLevelType w:val="singleLevel"/>
    <w:tmpl w:val="96CF506A"/>
    <w:lvl w:ilvl="0">
      <w:start w:val="1"/>
      <w:numFmt w:val="upperLetter"/>
      <w:suff w:val="space"/>
      <w:lvlText w:val="%1."/>
      <w:lvlJc w:val="left"/>
      <w:pPr>
        <w:ind w:left="-320"/>
      </w:pPr>
    </w:lvl>
  </w:abstractNum>
  <w:abstractNum w:abstractNumId="5">
    <w:nsid w:val="98794D8E"/>
    <w:multiLevelType w:val="singleLevel"/>
    <w:tmpl w:val="98794D8E"/>
    <w:lvl w:ilvl="0">
      <w:start w:val="1"/>
      <w:numFmt w:val="lowerLetter"/>
      <w:suff w:val="space"/>
      <w:lvlText w:val="%1."/>
      <w:lvlJc w:val="left"/>
      <w:pPr>
        <w:ind w:left="440"/>
      </w:pPr>
    </w:lvl>
  </w:abstractNum>
  <w:abstractNum w:abstractNumId="6">
    <w:nsid w:val="997ADD83"/>
    <w:multiLevelType w:val="singleLevel"/>
    <w:tmpl w:val="997ADD83"/>
    <w:lvl w:ilvl="0">
      <w:start w:val="1"/>
      <w:numFmt w:val="lowerLetter"/>
      <w:lvlText w:val="%1."/>
      <w:lvlJc w:val="left"/>
      <w:pPr>
        <w:tabs>
          <w:tab w:val="left" w:pos="425"/>
        </w:tabs>
        <w:ind w:left="425" w:hanging="425"/>
      </w:pPr>
      <w:rPr>
        <w:rFonts w:ascii="Times New Roman" w:hAnsi="Times New Roman" w:cs="Times New Roman" w:hint="default"/>
        <w:sz w:val="24"/>
        <w:szCs w:val="24"/>
      </w:rPr>
    </w:lvl>
  </w:abstractNum>
  <w:abstractNum w:abstractNumId="7">
    <w:nsid w:val="9D6E7AED"/>
    <w:multiLevelType w:val="singleLevel"/>
    <w:tmpl w:val="9D6E7AED"/>
    <w:lvl w:ilvl="0">
      <w:start w:val="1"/>
      <w:numFmt w:val="decimal"/>
      <w:lvlText w:val="%1)"/>
      <w:lvlJc w:val="left"/>
      <w:pPr>
        <w:tabs>
          <w:tab w:val="left" w:pos="425"/>
        </w:tabs>
        <w:ind w:left="425" w:hanging="425"/>
      </w:pPr>
      <w:rPr>
        <w:rFonts w:hint="default"/>
      </w:rPr>
    </w:lvl>
  </w:abstractNum>
  <w:abstractNum w:abstractNumId="8">
    <w:nsid w:val="9D8DEA87"/>
    <w:multiLevelType w:val="singleLevel"/>
    <w:tmpl w:val="0421000F"/>
    <w:lvl w:ilvl="0">
      <w:start w:val="1"/>
      <w:numFmt w:val="decimal"/>
      <w:lvlText w:val="%1."/>
      <w:lvlJc w:val="left"/>
      <w:pPr>
        <w:ind w:left="720" w:hanging="360"/>
      </w:pPr>
    </w:lvl>
  </w:abstractNum>
  <w:abstractNum w:abstractNumId="9">
    <w:nsid w:val="9E0D9033"/>
    <w:multiLevelType w:val="singleLevel"/>
    <w:tmpl w:val="9E0D9033"/>
    <w:lvl w:ilvl="0">
      <w:start w:val="1"/>
      <w:numFmt w:val="decimal"/>
      <w:lvlText w:val="%1."/>
      <w:lvlJc w:val="left"/>
      <w:pPr>
        <w:tabs>
          <w:tab w:val="left" w:pos="425"/>
        </w:tabs>
        <w:ind w:left="425" w:hanging="425"/>
      </w:pPr>
      <w:rPr>
        <w:rFonts w:hint="default"/>
      </w:rPr>
    </w:lvl>
  </w:abstractNum>
  <w:abstractNum w:abstractNumId="10">
    <w:nsid w:val="9FC09919"/>
    <w:multiLevelType w:val="multilevel"/>
    <w:tmpl w:val="9FC09919"/>
    <w:lvl w:ilvl="0">
      <w:start w:val="1"/>
      <w:numFmt w:val="decimal"/>
      <w:lvlText w:val="%1."/>
      <w:lvlJc w:val="left"/>
      <w:pPr>
        <w:tabs>
          <w:tab w:val="left" w:pos="780"/>
        </w:tabs>
        <w:ind w:left="780" w:hanging="360"/>
      </w:pPr>
      <w:rPr>
        <w:b w:val="0"/>
      </w:rPr>
    </w:lvl>
    <w:lvl w:ilvl="1">
      <w:start w:val="1"/>
      <w:numFmt w:val="decimal"/>
      <w:lvlText w:val="%2."/>
      <w:lvlJc w:val="left"/>
      <w:pPr>
        <w:tabs>
          <w:tab w:val="left" w:pos="1360"/>
        </w:tabs>
        <w:ind w:left="1360" w:hanging="360"/>
      </w:pPr>
    </w:lvl>
    <w:lvl w:ilvl="2">
      <w:start w:val="1"/>
      <w:numFmt w:val="decimal"/>
      <w:lvlText w:val="%3."/>
      <w:lvlJc w:val="left"/>
      <w:pPr>
        <w:tabs>
          <w:tab w:val="left" w:pos="2080"/>
        </w:tabs>
        <w:ind w:left="2080" w:hanging="360"/>
      </w:pPr>
    </w:lvl>
    <w:lvl w:ilvl="3">
      <w:start w:val="1"/>
      <w:numFmt w:val="decimal"/>
      <w:lvlText w:val="%4."/>
      <w:lvlJc w:val="left"/>
      <w:pPr>
        <w:tabs>
          <w:tab w:val="left" w:pos="2800"/>
        </w:tabs>
        <w:ind w:left="2800" w:hanging="360"/>
      </w:pPr>
    </w:lvl>
    <w:lvl w:ilvl="4">
      <w:start w:val="1"/>
      <w:numFmt w:val="decimal"/>
      <w:lvlText w:val="%5."/>
      <w:lvlJc w:val="left"/>
      <w:pPr>
        <w:tabs>
          <w:tab w:val="left" w:pos="3520"/>
        </w:tabs>
        <w:ind w:left="3520" w:hanging="360"/>
      </w:pPr>
    </w:lvl>
    <w:lvl w:ilvl="5">
      <w:start w:val="1"/>
      <w:numFmt w:val="decimal"/>
      <w:lvlText w:val="%6."/>
      <w:lvlJc w:val="left"/>
      <w:pPr>
        <w:tabs>
          <w:tab w:val="left" w:pos="4240"/>
        </w:tabs>
        <w:ind w:left="4240" w:hanging="360"/>
      </w:pPr>
    </w:lvl>
    <w:lvl w:ilvl="6">
      <w:start w:val="1"/>
      <w:numFmt w:val="decimal"/>
      <w:lvlText w:val="%7."/>
      <w:lvlJc w:val="left"/>
      <w:pPr>
        <w:tabs>
          <w:tab w:val="left" w:pos="4960"/>
        </w:tabs>
        <w:ind w:left="4960" w:hanging="360"/>
      </w:pPr>
    </w:lvl>
    <w:lvl w:ilvl="7">
      <w:start w:val="1"/>
      <w:numFmt w:val="decimal"/>
      <w:lvlText w:val="%8."/>
      <w:lvlJc w:val="left"/>
      <w:pPr>
        <w:tabs>
          <w:tab w:val="left" w:pos="5680"/>
        </w:tabs>
        <w:ind w:left="5680" w:hanging="360"/>
      </w:pPr>
    </w:lvl>
    <w:lvl w:ilvl="8">
      <w:start w:val="1"/>
      <w:numFmt w:val="decimal"/>
      <w:lvlText w:val="%9."/>
      <w:lvlJc w:val="left"/>
      <w:pPr>
        <w:tabs>
          <w:tab w:val="left" w:pos="6400"/>
        </w:tabs>
        <w:ind w:left="6400" w:hanging="360"/>
      </w:pPr>
    </w:lvl>
  </w:abstractNum>
  <w:abstractNum w:abstractNumId="11">
    <w:nsid w:val="A816E625"/>
    <w:multiLevelType w:val="singleLevel"/>
    <w:tmpl w:val="A816E625"/>
    <w:lvl w:ilvl="0">
      <w:start w:val="1"/>
      <w:numFmt w:val="decimal"/>
      <w:suff w:val="space"/>
      <w:lvlText w:val="%1)"/>
      <w:lvlJc w:val="left"/>
      <w:pPr>
        <w:ind w:left="2160" w:firstLine="0"/>
      </w:pPr>
    </w:lvl>
  </w:abstractNum>
  <w:abstractNum w:abstractNumId="12">
    <w:nsid w:val="A82D59BA"/>
    <w:multiLevelType w:val="singleLevel"/>
    <w:tmpl w:val="A82D59BA"/>
    <w:lvl w:ilvl="0">
      <w:start w:val="1"/>
      <w:numFmt w:val="decimal"/>
      <w:suff w:val="space"/>
      <w:lvlText w:val="%1)"/>
      <w:lvlJc w:val="left"/>
      <w:pPr>
        <w:ind w:left="313"/>
      </w:pPr>
    </w:lvl>
  </w:abstractNum>
  <w:abstractNum w:abstractNumId="13">
    <w:nsid w:val="B05FFD3F"/>
    <w:multiLevelType w:val="singleLevel"/>
    <w:tmpl w:val="B05FFD3F"/>
    <w:lvl w:ilvl="0">
      <w:start w:val="1"/>
      <w:numFmt w:val="lowerLetter"/>
      <w:lvlText w:val="%1."/>
      <w:lvlJc w:val="left"/>
      <w:pPr>
        <w:tabs>
          <w:tab w:val="left" w:pos="425"/>
        </w:tabs>
        <w:ind w:left="425" w:hanging="425"/>
      </w:pPr>
      <w:rPr>
        <w:rFonts w:hint="default"/>
      </w:rPr>
    </w:lvl>
  </w:abstractNum>
  <w:abstractNum w:abstractNumId="14">
    <w:nsid w:val="B2CDC642"/>
    <w:multiLevelType w:val="singleLevel"/>
    <w:tmpl w:val="B2CDC642"/>
    <w:lvl w:ilvl="0">
      <w:start w:val="1"/>
      <w:numFmt w:val="decimal"/>
      <w:lvlText w:val="%1)"/>
      <w:lvlJc w:val="left"/>
      <w:pPr>
        <w:tabs>
          <w:tab w:val="left" w:pos="425"/>
        </w:tabs>
        <w:ind w:left="425" w:hanging="425"/>
      </w:pPr>
      <w:rPr>
        <w:rFonts w:hint="default"/>
      </w:rPr>
    </w:lvl>
  </w:abstractNum>
  <w:abstractNum w:abstractNumId="15">
    <w:nsid w:val="B45318C9"/>
    <w:multiLevelType w:val="singleLevel"/>
    <w:tmpl w:val="B45318C9"/>
    <w:lvl w:ilvl="0">
      <w:start w:val="1"/>
      <w:numFmt w:val="lowerLetter"/>
      <w:lvlText w:val="%1."/>
      <w:lvlJc w:val="left"/>
      <w:pPr>
        <w:tabs>
          <w:tab w:val="left" w:pos="425"/>
        </w:tabs>
        <w:ind w:left="425" w:hanging="425"/>
      </w:pPr>
      <w:rPr>
        <w:rFonts w:hint="default"/>
      </w:rPr>
    </w:lvl>
  </w:abstractNum>
  <w:abstractNum w:abstractNumId="16">
    <w:nsid w:val="BA601601"/>
    <w:multiLevelType w:val="singleLevel"/>
    <w:tmpl w:val="BA601601"/>
    <w:lvl w:ilvl="0">
      <w:start w:val="1"/>
      <w:numFmt w:val="bullet"/>
      <w:lvlText w:val="−"/>
      <w:lvlJc w:val="left"/>
      <w:pPr>
        <w:tabs>
          <w:tab w:val="left" w:pos="420"/>
        </w:tabs>
        <w:ind w:left="860" w:hanging="420"/>
      </w:pPr>
      <w:rPr>
        <w:rFonts w:ascii="Arial" w:hAnsi="Arial" w:cs="SimHei" w:hint="default"/>
      </w:rPr>
    </w:lvl>
  </w:abstractNum>
  <w:abstractNum w:abstractNumId="17">
    <w:nsid w:val="BF30E2DD"/>
    <w:multiLevelType w:val="singleLevel"/>
    <w:tmpl w:val="BF30E2DD"/>
    <w:lvl w:ilvl="0">
      <w:start w:val="1"/>
      <w:numFmt w:val="decimal"/>
      <w:suff w:val="space"/>
      <w:lvlText w:val="%1."/>
      <w:lvlJc w:val="left"/>
      <w:rPr>
        <w:rFonts w:hint="default"/>
        <w:b w:val="0"/>
        <w:bCs w:val="0"/>
      </w:rPr>
    </w:lvl>
  </w:abstractNum>
  <w:abstractNum w:abstractNumId="18">
    <w:nsid w:val="C357D2E1"/>
    <w:multiLevelType w:val="singleLevel"/>
    <w:tmpl w:val="C357D2E1"/>
    <w:lvl w:ilvl="0">
      <w:start w:val="1"/>
      <w:numFmt w:val="lowerLetter"/>
      <w:suff w:val="space"/>
      <w:lvlText w:val="%1)"/>
      <w:lvlJc w:val="left"/>
      <w:pPr>
        <w:ind w:left="820"/>
      </w:pPr>
    </w:lvl>
  </w:abstractNum>
  <w:abstractNum w:abstractNumId="19">
    <w:nsid w:val="C64AC85A"/>
    <w:multiLevelType w:val="singleLevel"/>
    <w:tmpl w:val="C64AC85A"/>
    <w:lvl w:ilvl="0">
      <w:start w:val="1"/>
      <w:numFmt w:val="lowerLetter"/>
      <w:suff w:val="space"/>
      <w:lvlText w:val="%1."/>
      <w:lvlJc w:val="left"/>
      <w:pPr>
        <w:ind w:left="993"/>
      </w:pPr>
    </w:lvl>
  </w:abstractNum>
  <w:abstractNum w:abstractNumId="20">
    <w:nsid w:val="C775913D"/>
    <w:multiLevelType w:val="singleLevel"/>
    <w:tmpl w:val="C775913D"/>
    <w:lvl w:ilvl="0">
      <w:start w:val="1"/>
      <w:numFmt w:val="lowerLetter"/>
      <w:lvlText w:val="%1."/>
      <w:lvlJc w:val="left"/>
      <w:pPr>
        <w:tabs>
          <w:tab w:val="left" w:pos="425"/>
        </w:tabs>
        <w:ind w:left="425" w:hanging="425"/>
      </w:pPr>
      <w:rPr>
        <w:rFonts w:hint="default"/>
      </w:rPr>
    </w:lvl>
  </w:abstractNum>
  <w:abstractNum w:abstractNumId="21">
    <w:nsid w:val="D41FEC33"/>
    <w:multiLevelType w:val="singleLevel"/>
    <w:tmpl w:val="D41FEC33"/>
    <w:lvl w:ilvl="0">
      <w:start w:val="13"/>
      <w:numFmt w:val="upperLetter"/>
      <w:suff w:val="space"/>
      <w:lvlText w:val="%1."/>
      <w:lvlJc w:val="left"/>
    </w:lvl>
  </w:abstractNum>
  <w:abstractNum w:abstractNumId="22">
    <w:nsid w:val="DEC61C1C"/>
    <w:multiLevelType w:val="singleLevel"/>
    <w:tmpl w:val="DEC61C1C"/>
    <w:lvl w:ilvl="0">
      <w:start w:val="1"/>
      <w:numFmt w:val="decimal"/>
      <w:suff w:val="space"/>
      <w:lvlText w:val="%1."/>
      <w:lvlJc w:val="left"/>
      <w:rPr>
        <w:rFonts w:hint="default"/>
        <w:b w:val="0"/>
        <w:bCs w:val="0"/>
      </w:rPr>
    </w:lvl>
  </w:abstractNum>
  <w:abstractNum w:abstractNumId="23">
    <w:nsid w:val="E2932104"/>
    <w:multiLevelType w:val="singleLevel"/>
    <w:tmpl w:val="E2932104"/>
    <w:lvl w:ilvl="0">
      <w:start w:val="1"/>
      <w:numFmt w:val="decimal"/>
      <w:lvlText w:val="%1)"/>
      <w:lvlJc w:val="left"/>
      <w:pPr>
        <w:tabs>
          <w:tab w:val="left" w:pos="425"/>
        </w:tabs>
        <w:ind w:left="425" w:hanging="425"/>
      </w:pPr>
      <w:rPr>
        <w:rFonts w:hint="default"/>
      </w:rPr>
    </w:lvl>
  </w:abstractNum>
  <w:abstractNum w:abstractNumId="24">
    <w:nsid w:val="E3FFC3A4"/>
    <w:multiLevelType w:val="singleLevel"/>
    <w:tmpl w:val="E3FFC3A4"/>
    <w:lvl w:ilvl="0">
      <w:start w:val="1"/>
      <w:numFmt w:val="lowerLetter"/>
      <w:lvlText w:val="%1)"/>
      <w:lvlJc w:val="left"/>
      <w:pPr>
        <w:tabs>
          <w:tab w:val="left" w:pos="425"/>
        </w:tabs>
        <w:ind w:left="425" w:hanging="425"/>
      </w:pPr>
      <w:rPr>
        <w:rFonts w:hint="default"/>
      </w:rPr>
    </w:lvl>
  </w:abstractNum>
  <w:abstractNum w:abstractNumId="25">
    <w:nsid w:val="EED48776"/>
    <w:multiLevelType w:val="singleLevel"/>
    <w:tmpl w:val="EED48776"/>
    <w:lvl w:ilvl="0">
      <w:start w:val="1"/>
      <w:numFmt w:val="lowerLetter"/>
      <w:suff w:val="space"/>
      <w:lvlText w:val="%1."/>
      <w:lvlJc w:val="left"/>
      <w:pPr>
        <w:ind w:left="440"/>
      </w:pPr>
    </w:lvl>
  </w:abstractNum>
  <w:abstractNum w:abstractNumId="26">
    <w:nsid w:val="EFE9BD9C"/>
    <w:multiLevelType w:val="singleLevel"/>
    <w:tmpl w:val="EFE9BD9C"/>
    <w:lvl w:ilvl="0">
      <w:start w:val="1"/>
      <w:numFmt w:val="decimal"/>
      <w:suff w:val="space"/>
      <w:lvlText w:val="%1."/>
      <w:lvlJc w:val="left"/>
    </w:lvl>
  </w:abstractNum>
  <w:abstractNum w:abstractNumId="27">
    <w:nsid w:val="F7FC234D"/>
    <w:multiLevelType w:val="singleLevel"/>
    <w:tmpl w:val="F7FC234D"/>
    <w:lvl w:ilvl="0">
      <w:start w:val="1"/>
      <w:numFmt w:val="upperLetter"/>
      <w:suff w:val="space"/>
      <w:lvlText w:val="%1."/>
      <w:lvlJc w:val="left"/>
    </w:lvl>
  </w:abstractNum>
  <w:abstractNum w:abstractNumId="28">
    <w:nsid w:val="00000002"/>
    <w:multiLevelType w:val="multilevel"/>
    <w:tmpl w:val="00000002"/>
    <w:lvl w:ilvl="0">
      <w:start w:val="1"/>
      <w:numFmt w:val="decimal"/>
      <w:lvlText w:val="%1."/>
      <w:lvlJc w:val="left"/>
      <w:rPr>
        <w:rFonts w:hint="default"/>
        <w:u w:val="none"/>
      </w:rPr>
    </w:lvl>
    <w:lvl w:ilvl="1">
      <w:start w:val="1"/>
      <w:numFmt w:val="bullet"/>
      <w:lvlText w:val=""/>
      <w:lvlJc w:val="left"/>
      <w:rPr>
        <w:rFonts w:hint="default"/>
        <w:u w:val="none"/>
      </w:rPr>
    </w:lvl>
    <w:lvl w:ilvl="2">
      <w:start w:val="1"/>
      <w:numFmt w:val="bullet"/>
      <w:lvlText w:val=""/>
      <w:lvlJc w:val="left"/>
      <w:rPr>
        <w:rFonts w:hint="default"/>
        <w:u w:val="none"/>
      </w:rPr>
    </w:lvl>
    <w:lvl w:ilvl="3">
      <w:start w:val="1"/>
      <w:numFmt w:val="bullet"/>
      <w:lvlText w:val=""/>
      <w:lvlJc w:val="left"/>
      <w:rPr>
        <w:rFonts w:hint="default"/>
        <w:u w:val="none"/>
      </w:rPr>
    </w:lvl>
    <w:lvl w:ilvl="4">
      <w:start w:val="1"/>
      <w:numFmt w:val="bullet"/>
      <w:lvlText w:val=""/>
      <w:lvlJc w:val="left"/>
      <w:rPr>
        <w:rFonts w:hint="default"/>
        <w:u w:val="none"/>
      </w:rPr>
    </w:lvl>
    <w:lvl w:ilvl="5">
      <w:start w:val="1"/>
      <w:numFmt w:val="bullet"/>
      <w:lvlText w:val=""/>
      <w:lvlJc w:val="left"/>
      <w:rPr>
        <w:rFonts w:hint="default"/>
        <w:u w:val="none"/>
      </w:rPr>
    </w:lvl>
    <w:lvl w:ilvl="6">
      <w:start w:val="1"/>
      <w:numFmt w:val="bullet"/>
      <w:lvlText w:val=""/>
      <w:lvlJc w:val="left"/>
      <w:rPr>
        <w:rFonts w:hint="default"/>
        <w:u w:val="none"/>
      </w:rPr>
    </w:lvl>
    <w:lvl w:ilvl="7">
      <w:start w:val="1"/>
      <w:numFmt w:val="bullet"/>
      <w:lvlText w:val=""/>
      <w:lvlJc w:val="left"/>
      <w:rPr>
        <w:rFonts w:hint="default"/>
        <w:u w:val="none"/>
      </w:rPr>
    </w:lvl>
    <w:lvl w:ilvl="8">
      <w:start w:val="1"/>
      <w:numFmt w:val="bullet"/>
      <w:lvlText w:val=""/>
      <w:lvlJc w:val="left"/>
      <w:rPr>
        <w:rFonts w:hint="default"/>
        <w:u w:val="none"/>
      </w:rPr>
    </w:lvl>
  </w:abstractNum>
  <w:abstractNum w:abstractNumId="29">
    <w:nsid w:val="00000004"/>
    <w:multiLevelType w:val="multilevel"/>
    <w:tmpl w:val="00000004"/>
    <w:lvl w:ilvl="0">
      <w:start w:val="1"/>
      <w:numFmt w:val="decimal"/>
      <w:lvlText w:val="%1."/>
      <w:lvlJc w:val="left"/>
      <w:pPr>
        <w:ind w:left="1854" w:hanging="360"/>
      </w:pPr>
      <w:rPr>
        <w:rFonts w:hint="default"/>
        <w:b/>
        <w:bCs/>
        <w:u w:val="none"/>
      </w:rPr>
    </w:lvl>
    <w:lvl w:ilvl="1">
      <w:start w:val="1"/>
      <w:numFmt w:val="lowerLetter"/>
      <w:lvlText w:val="%2."/>
      <w:lvlJc w:val="left"/>
      <w:pPr>
        <w:ind w:left="2574" w:hanging="360"/>
      </w:pPr>
      <w:rPr>
        <w:rFonts w:hint="default"/>
        <w:u w:val="none"/>
      </w:rPr>
    </w:lvl>
    <w:lvl w:ilvl="2">
      <w:start w:val="1"/>
      <w:numFmt w:val="lowerRoman"/>
      <w:lvlText w:val="%3."/>
      <w:lvlJc w:val="right"/>
      <w:pPr>
        <w:ind w:left="3294" w:hanging="180"/>
      </w:pPr>
      <w:rPr>
        <w:rFonts w:hint="default"/>
        <w:u w:val="none"/>
      </w:rPr>
    </w:lvl>
    <w:lvl w:ilvl="3">
      <w:start w:val="1"/>
      <w:numFmt w:val="decimal"/>
      <w:lvlText w:val="%4."/>
      <w:lvlJc w:val="left"/>
      <w:pPr>
        <w:ind w:left="4014" w:hanging="360"/>
      </w:pPr>
      <w:rPr>
        <w:rFonts w:hint="default"/>
        <w:u w:val="none"/>
      </w:rPr>
    </w:lvl>
    <w:lvl w:ilvl="4">
      <w:start w:val="1"/>
      <w:numFmt w:val="lowerLetter"/>
      <w:lvlText w:val="%5."/>
      <w:lvlJc w:val="left"/>
      <w:pPr>
        <w:ind w:left="4734" w:hanging="360"/>
      </w:pPr>
      <w:rPr>
        <w:rFonts w:hint="default"/>
        <w:u w:val="none"/>
      </w:rPr>
    </w:lvl>
    <w:lvl w:ilvl="5">
      <w:start w:val="1"/>
      <w:numFmt w:val="lowerRoman"/>
      <w:lvlText w:val="%6."/>
      <w:lvlJc w:val="right"/>
      <w:pPr>
        <w:ind w:left="5454" w:hanging="180"/>
      </w:pPr>
      <w:rPr>
        <w:rFonts w:hint="default"/>
        <w:u w:val="none"/>
      </w:rPr>
    </w:lvl>
    <w:lvl w:ilvl="6">
      <w:start w:val="1"/>
      <w:numFmt w:val="decimal"/>
      <w:lvlText w:val="%7."/>
      <w:lvlJc w:val="left"/>
      <w:pPr>
        <w:ind w:left="6174" w:hanging="360"/>
      </w:pPr>
      <w:rPr>
        <w:rFonts w:hint="default"/>
        <w:u w:val="none"/>
      </w:rPr>
    </w:lvl>
    <w:lvl w:ilvl="7">
      <w:start w:val="1"/>
      <w:numFmt w:val="lowerLetter"/>
      <w:lvlText w:val="%8."/>
      <w:lvlJc w:val="left"/>
      <w:pPr>
        <w:ind w:left="6894" w:hanging="360"/>
      </w:pPr>
      <w:rPr>
        <w:rFonts w:hint="default"/>
        <w:u w:val="none"/>
      </w:rPr>
    </w:lvl>
    <w:lvl w:ilvl="8">
      <w:start w:val="1"/>
      <w:numFmt w:val="lowerRoman"/>
      <w:lvlText w:val="%9."/>
      <w:lvlJc w:val="right"/>
      <w:pPr>
        <w:ind w:left="7614" w:hanging="180"/>
      </w:pPr>
      <w:rPr>
        <w:rFonts w:hint="default"/>
        <w:u w:val="none"/>
      </w:rPr>
    </w:lvl>
  </w:abstractNum>
  <w:abstractNum w:abstractNumId="30">
    <w:nsid w:val="035C0A7B"/>
    <w:multiLevelType w:val="multilevel"/>
    <w:tmpl w:val="035C0A7B"/>
    <w:lvl w:ilvl="0">
      <w:start w:val="1"/>
      <w:numFmt w:val="decimal"/>
      <w:lvlText w:val="%1."/>
      <w:lvlJc w:val="left"/>
      <w:pPr>
        <w:ind w:left="1146" w:hanging="360"/>
      </w:pPr>
      <w:rPr>
        <w:rFonts w:hint="default"/>
        <w:b/>
        <w:bCs/>
      </w:rPr>
    </w:lvl>
    <w:lvl w:ilvl="1">
      <w:start w:val="1"/>
      <w:numFmt w:val="lowerLetter"/>
      <w:lvlText w:val="%2."/>
      <w:lvlJc w:val="left"/>
      <w:pPr>
        <w:ind w:left="1866" w:hanging="360"/>
      </w:pPr>
    </w:lvl>
    <w:lvl w:ilvl="2">
      <w:start w:val="1"/>
      <w:numFmt w:val="upperLetter"/>
      <w:lvlText w:val="%3."/>
      <w:lvlJc w:val="left"/>
      <w:pPr>
        <w:ind w:left="2766" w:hanging="360"/>
      </w:pPr>
      <w:rPr>
        <w:rFonts w:hint="default"/>
      </w:r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1">
    <w:nsid w:val="05C629B9"/>
    <w:multiLevelType w:val="multilevel"/>
    <w:tmpl w:val="05C629B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nsid w:val="075F7B66"/>
    <w:multiLevelType w:val="multilevel"/>
    <w:tmpl w:val="075F7B6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nsid w:val="0B642A0B"/>
    <w:multiLevelType w:val="multilevel"/>
    <w:tmpl w:val="0B642A0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0CE551E7"/>
    <w:multiLevelType w:val="multilevel"/>
    <w:tmpl w:val="0CE551E7"/>
    <w:lvl w:ilvl="0">
      <w:start w:val="1"/>
      <w:numFmt w:val="upperLetter"/>
      <w:lvlText w:val="%1."/>
      <w:lvlJc w:val="left"/>
      <w:pPr>
        <w:ind w:left="720" w:hanging="360"/>
      </w:pPr>
      <w:rPr>
        <w:rFonts w:ascii="Times New Roman" w:hAnsi="Times New Roman" w:cs="Times New Roman"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3C08AB7"/>
    <w:multiLevelType w:val="singleLevel"/>
    <w:tmpl w:val="13C08AB7"/>
    <w:lvl w:ilvl="0">
      <w:start w:val="1"/>
      <w:numFmt w:val="decimal"/>
      <w:suff w:val="space"/>
      <w:lvlText w:val="%1)"/>
      <w:lvlJc w:val="left"/>
    </w:lvl>
  </w:abstractNum>
  <w:abstractNum w:abstractNumId="36">
    <w:nsid w:val="146F1CB6"/>
    <w:multiLevelType w:val="multilevel"/>
    <w:tmpl w:val="146F1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4F51EED"/>
    <w:multiLevelType w:val="multilevel"/>
    <w:tmpl w:val="14F51EED"/>
    <w:lvl w:ilvl="0">
      <w:start w:val="1"/>
      <w:numFmt w:val="decimal"/>
      <w:lvlText w:val="%1)"/>
      <w:lvlJc w:val="left"/>
      <w:pPr>
        <w:ind w:left="2240" w:hanging="360"/>
      </w:pPr>
    </w:lvl>
    <w:lvl w:ilvl="1">
      <w:start w:val="1"/>
      <w:numFmt w:val="lowerLetter"/>
      <w:lvlText w:val="%2."/>
      <w:lvlJc w:val="left"/>
      <w:pPr>
        <w:ind w:left="2960" w:hanging="360"/>
      </w:pPr>
    </w:lvl>
    <w:lvl w:ilvl="2">
      <w:start w:val="1"/>
      <w:numFmt w:val="lowerRoman"/>
      <w:lvlText w:val="%3."/>
      <w:lvlJc w:val="right"/>
      <w:pPr>
        <w:ind w:left="3680" w:hanging="180"/>
      </w:pPr>
    </w:lvl>
    <w:lvl w:ilvl="3">
      <w:start w:val="1"/>
      <w:numFmt w:val="decimal"/>
      <w:lvlText w:val="%4."/>
      <w:lvlJc w:val="left"/>
      <w:pPr>
        <w:ind w:left="4400" w:hanging="360"/>
      </w:pPr>
    </w:lvl>
    <w:lvl w:ilvl="4">
      <w:start w:val="1"/>
      <w:numFmt w:val="lowerLetter"/>
      <w:lvlText w:val="%5."/>
      <w:lvlJc w:val="left"/>
      <w:pPr>
        <w:ind w:left="5120" w:hanging="360"/>
      </w:pPr>
    </w:lvl>
    <w:lvl w:ilvl="5">
      <w:start w:val="1"/>
      <w:numFmt w:val="lowerRoman"/>
      <w:lvlText w:val="%6."/>
      <w:lvlJc w:val="right"/>
      <w:pPr>
        <w:ind w:left="5840" w:hanging="180"/>
      </w:pPr>
    </w:lvl>
    <w:lvl w:ilvl="6">
      <w:start w:val="1"/>
      <w:numFmt w:val="decimal"/>
      <w:lvlText w:val="%7."/>
      <w:lvlJc w:val="left"/>
      <w:pPr>
        <w:ind w:left="6560" w:hanging="360"/>
      </w:pPr>
    </w:lvl>
    <w:lvl w:ilvl="7">
      <w:start w:val="1"/>
      <w:numFmt w:val="lowerLetter"/>
      <w:lvlText w:val="%8."/>
      <w:lvlJc w:val="left"/>
      <w:pPr>
        <w:ind w:left="7280" w:hanging="360"/>
      </w:pPr>
    </w:lvl>
    <w:lvl w:ilvl="8">
      <w:start w:val="1"/>
      <w:numFmt w:val="lowerRoman"/>
      <w:lvlText w:val="%9."/>
      <w:lvlJc w:val="right"/>
      <w:pPr>
        <w:ind w:left="8000" w:hanging="180"/>
      </w:pPr>
    </w:lvl>
  </w:abstractNum>
  <w:abstractNum w:abstractNumId="38">
    <w:nsid w:val="17942C45"/>
    <w:multiLevelType w:val="singleLevel"/>
    <w:tmpl w:val="17942C45"/>
    <w:lvl w:ilvl="0">
      <w:start w:val="1"/>
      <w:numFmt w:val="decimal"/>
      <w:suff w:val="space"/>
      <w:lvlText w:val="%1."/>
      <w:lvlJc w:val="left"/>
    </w:lvl>
  </w:abstractNum>
  <w:abstractNum w:abstractNumId="39">
    <w:nsid w:val="1DFE4519"/>
    <w:multiLevelType w:val="multilevel"/>
    <w:tmpl w:val="1DFE4519"/>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nsid w:val="24154DED"/>
    <w:multiLevelType w:val="singleLevel"/>
    <w:tmpl w:val="24154DED"/>
    <w:lvl w:ilvl="0">
      <w:start w:val="1"/>
      <w:numFmt w:val="decimal"/>
      <w:suff w:val="space"/>
      <w:lvlText w:val="(%1)"/>
      <w:lvlJc w:val="left"/>
    </w:lvl>
  </w:abstractNum>
  <w:abstractNum w:abstractNumId="41">
    <w:nsid w:val="28432186"/>
    <w:multiLevelType w:val="singleLevel"/>
    <w:tmpl w:val="28432186"/>
    <w:lvl w:ilvl="0">
      <w:start w:val="1"/>
      <w:numFmt w:val="lowerLetter"/>
      <w:suff w:val="space"/>
      <w:lvlText w:val="%1)"/>
      <w:lvlJc w:val="left"/>
      <w:pPr>
        <w:ind w:left="440"/>
      </w:pPr>
    </w:lvl>
  </w:abstractNum>
  <w:abstractNum w:abstractNumId="42">
    <w:nsid w:val="2CB76B1C"/>
    <w:multiLevelType w:val="singleLevel"/>
    <w:tmpl w:val="2CB76B1C"/>
    <w:lvl w:ilvl="0">
      <w:start w:val="1"/>
      <w:numFmt w:val="upperLetter"/>
      <w:suff w:val="space"/>
      <w:lvlText w:val="%1."/>
      <w:lvlJc w:val="left"/>
    </w:lvl>
  </w:abstractNum>
  <w:abstractNum w:abstractNumId="43">
    <w:nsid w:val="32072C10"/>
    <w:multiLevelType w:val="singleLevel"/>
    <w:tmpl w:val="32072C10"/>
    <w:lvl w:ilvl="0">
      <w:start w:val="1"/>
      <w:numFmt w:val="decimal"/>
      <w:suff w:val="space"/>
      <w:lvlText w:val="%1."/>
      <w:lvlJc w:val="left"/>
    </w:lvl>
  </w:abstractNum>
  <w:abstractNum w:abstractNumId="44">
    <w:nsid w:val="361507E4"/>
    <w:multiLevelType w:val="multilevel"/>
    <w:tmpl w:val="361507E4"/>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67E2DEE"/>
    <w:multiLevelType w:val="multilevel"/>
    <w:tmpl w:val="367E2DEE"/>
    <w:lvl w:ilvl="0">
      <w:start w:val="1"/>
      <w:numFmt w:val="decimal"/>
      <w:lvlText w:val="%1."/>
      <w:lvlJc w:val="left"/>
      <w:pPr>
        <w:ind w:left="1287" w:hanging="360"/>
      </w:pPr>
      <w:rPr>
        <w:rFonts w:hint="default"/>
        <w:b/>
        <w:bC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6">
    <w:nsid w:val="41FE54DE"/>
    <w:multiLevelType w:val="singleLevel"/>
    <w:tmpl w:val="41FE54DE"/>
    <w:lvl w:ilvl="0">
      <w:start w:val="1"/>
      <w:numFmt w:val="lowerLetter"/>
      <w:suff w:val="space"/>
      <w:lvlText w:val="%1)"/>
      <w:lvlJc w:val="left"/>
      <w:pPr>
        <w:ind w:left="440"/>
      </w:pPr>
    </w:lvl>
  </w:abstractNum>
  <w:abstractNum w:abstractNumId="47">
    <w:nsid w:val="4336234D"/>
    <w:multiLevelType w:val="multilevel"/>
    <w:tmpl w:val="4336234D"/>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8">
    <w:nsid w:val="45BB6FD0"/>
    <w:multiLevelType w:val="singleLevel"/>
    <w:tmpl w:val="45BB6FD0"/>
    <w:lvl w:ilvl="0">
      <w:start w:val="1"/>
      <w:numFmt w:val="upperLetter"/>
      <w:suff w:val="space"/>
      <w:lvlText w:val="%1."/>
      <w:lvlJc w:val="left"/>
    </w:lvl>
  </w:abstractNum>
  <w:abstractNum w:abstractNumId="49">
    <w:nsid w:val="483F552F"/>
    <w:multiLevelType w:val="multilevel"/>
    <w:tmpl w:val="483F552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97CE52B"/>
    <w:multiLevelType w:val="singleLevel"/>
    <w:tmpl w:val="497CE52B"/>
    <w:lvl w:ilvl="0">
      <w:start w:val="1"/>
      <w:numFmt w:val="lowerLetter"/>
      <w:suff w:val="space"/>
      <w:lvlText w:val="%1."/>
      <w:lvlJc w:val="left"/>
      <w:pPr>
        <w:ind w:left="380"/>
      </w:pPr>
    </w:lvl>
  </w:abstractNum>
  <w:abstractNum w:abstractNumId="51">
    <w:nsid w:val="4A3E7B85"/>
    <w:multiLevelType w:val="multilevel"/>
    <w:tmpl w:val="4A3E7B85"/>
    <w:lvl w:ilvl="0">
      <w:start w:val="1"/>
      <w:numFmt w:val="upperLetter"/>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4AA6D534"/>
    <w:multiLevelType w:val="singleLevel"/>
    <w:tmpl w:val="4AA6D534"/>
    <w:lvl w:ilvl="0">
      <w:start w:val="1"/>
      <w:numFmt w:val="bullet"/>
      <w:lvlText w:val=""/>
      <w:lvlJc w:val="left"/>
      <w:pPr>
        <w:tabs>
          <w:tab w:val="left" w:pos="420"/>
        </w:tabs>
        <w:ind w:left="420" w:hanging="420"/>
      </w:pPr>
      <w:rPr>
        <w:rFonts w:ascii="Wingdings" w:hAnsi="Wingdings" w:hint="default"/>
      </w:rPr>
    </w:lvl>
  </w:abstractNum>
  <w:abstractNum w:abstractNumId="53">
    <w:nsid w:val="4EB82716"/>
    <w:multiLevelType w:val="singleLevel"/>
    <w:tmpl w:val="4EB82716"/>
    <w:lvl w:ilvl="0">
      <w:start w:val="1"/>
      <w:numFmt w:val="lowerLetter"/>
      <w:lvlText w:val="%1."/>
      <w:lvlJc w:val="left"/>
      <w:pPr>
        <w:tabs>
          <w:tab w:val="left" w:pos="425"/>
        </w:tabs>
        <w:ind w:left="425" w:hanging="425"/>
      </w:pPr>
      <w:rPr>
        <w:rFonts w:hint="default"/>
      </w:rPr>
    </w:lvl>
  </w:abstractNum>
  <w:abstractNum w:abstractNumId="54">
    <w:nsid w:val="4FEA7F79"/>
    <w:multiLevelType w:val="multilevel"/>
    <w:tmpl w:val="4FEA7F79"/>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5">
    <w:nsid w:val="504D53E8"/>
    <w:multiLevelType w:val="hybridMultilevel"/>
    <w:tmpl w:val="8B747A54"/>
    <w:lvl w:ilvl="0" w:tplc="BA601601">
      <w:start w:val="1"/>
      <w:numFmt w:val="bullet"/>
      <w:lvlText w:val="−"/>
      <w:lvlJc w:val="left"/>
      <w:pPr>
        <w:ind w:left="360" w:hanging="360"/>
      </w:pPr>
      <w:rPr>
        <w:rFonts w:ascii="Arial" w:hAnsi="Arial" w:cs="SimHei"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6">
    <w:nsid w:val="52607E00"/>
    <w:multiLevelType w:val="multilevel"/>
    <w:tmpl w:val="52607E00"/>
    <w:lvl w:ilvl="0">
      <w:start w:val="1"/>
      <w:numFmt w:val="lowerLetter"/>
      <w:lvlText w:val="%1."/>
      <w:lvlJc w:val="left"/>
      <w:pPr>
        <w:ind w:left="1520" w:hanging="360"/>
      </w:pPr>
    </w:lvl>
    <w:lvl w:ilvl="1">
      <w:start w:val="1"/>
      <w:numFmt w:val="lowerLetter"/>
      <w:lvlText w:val="%2."/>
      <w:lvlJc w:val="left"/>
      <w:pPr>
        <w:ind w:left="2240" w:hanging="360"/>
      </w:pPr>
    </w:lvl>
    <w:lvl w:ilvl="2">
      <w:start w:val="1"/>
      <w:numFmt w:val="lowerRoman"/>
      <w:lvlText w:val="%3."/>
      <w:lvlJc w:val="right"/>
      <w:pPr>
        <w:ind w:left="2960" w:hanging="180"/>
      </w:pPr>
    </w:lvl>
    <w:lvl w:ilvl="3">
      <w:start w:val="1"/>
      <w:numFmt w:val="decimal"/>
      <w:lvlText w:val="%4."/>
      <w:lvlJc w:val="left"/>
      <w:pPr>
        <w:ind w:left="3680" w:hanging="360"/>
      </w:pPr>
    </w:lvl>
    <w:lvl w:ilvl="4">
      <w:start w:val="1"/>
      <w:numFmt w:val="lowerLetter"/>
      <w:lvlText w:val="%5."/>
      <w:lvlJc w:val="left"/>
      <w:pPr>
        <w:ind w:left="4400" w:hanging="360"/>
      </w:pPr>
    </w:lvl>
    <w:lvl w:ilvl="5">
      <w:start w:val="1"/>
      <w:numFmt w:val="lowerRoman"/>
      <w:lvlText w:val="%6."/>
      <w:lvlJc w:val="right"/>
      <w:pPr>
        <w:ind w:left="5120" w:hanging="180"/>
      </w:pPr>
    </w:lvl>
    <w:lvl w:ilvl="6">
      <w:start w:val="1"/>
      <w:numFmt w:val="decimal"/>
      <w:lvlText w:val="%7."/>
      <w:lvlJc w:val="left"/>
      <w:pPr>
        <w:ind w:left="5840" w:hanging="360"/>
      </w:pPr>
    </w:lvl>
    <w:lvl w:ilvl="7">
      <w:start w:val="1"/>
      <w:numFmt w:val="lowerLetter"/>
      <w:lvlText w:val="%8."/>
      <w:lvlJc w:val="left"/>
      <w:pPr>
        <w:ind w:left="6560" w:hanging="360"/>
      </w:pPr>
    </w:lvl>
    <w:lvl w:ilvl="8">
      <w:start w:val="1"/>
      <w:numFmt w:val="lowerRoman"/>
      <w:lvlText w:val="%9."/>
      <w:lvlJc w:val="right"/>
      <w:pPr>
        <w:ind w:left="7280" w:hanging="180"/>
      </w:pPr>
    </w:lvl>
  </w:abstractNum>
  <w:abstractNum w:abstractNumId="57">
    <w:nsid w:val="5B6B5A9A"/>
    <w:multiLevelType w:val="multilevel"/>
    <w:tmpl w:val="5B6B5A9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8">
    <w:nsid w:val="5C26676E"/>
    <w:multiLevelType w:val="singleLevel"/>
    <w:tmpl w:val="5C26676E"/>
    <w:lvl w:ilvl="0">
      <w:start w:val="1"/>
      <w:numFmt w:val="decimal"/>
      <w:suff w:val="space"/>
      <w:lvlText w:val="%1."/>
      <w:lvlJc w:val="left"/>
    </w:lvl>
  </w:abstractNum>
  <w:abstractNum w:abstractNumId="59">
    <w:nsid w:val="60B70B94"/>
    <w:multiLevelType w:val="singleLevel"/>
    <w:tmpl w:val="60B70B94"/>
    <w:lvl w:ilvl="0">
      <w:start w:val="1"/>
      <w:numFmt w:val="lowerLetter"/>
      <w:lvlText w:val="%1."/>
      <w:lvlJc w:val="left"/>
      <w:pPr>
        <w:tabs>
          <w:tab w:val="left" w:pos="425"/>
        </w:tabs>
        <w:ind w:left="425" w:hanging="425"/>
      </w:pPr>
      <w:rPr>
        <w:rFonts w:hint="default"/>
      </w:rPr>
    </w:lvl>
  </w:abstractNum>
  <w:abstractNum w:abstractNumId="60">
    <w:nsid w:val="60F70328"/>
    <w:multiLevelType w:val="singleLevel"/>
    <w:tmpl w:val="60F70328"/>
    <w:lvl w:ilvl="0">
      <w:start w:val="1"/>
      <w:numFmt w:val="lowerLetter"/>
      <w:lvlText w:val="%1."/>
      <w:lvlJc w:val="left"/>
      <w:pPr>
        <w:tabs>
          <w:tab w:val="left" w:pos="425"/>
        </w:tabs>
        <w:ind w:left="425" w:hanging="425"/>
      </w:pPr>
      <w:rPr>
        <w:rFonts w:hint="default"/>
      </w:rPr>
    </w:lvl>
  </w:abstractNum>
  <w:abstractNum w:abstractNumId="61">
    <w:nsid w:val="6382EF4B"/>
    <w:multiLevelType w:val="singleLevel"/>
    <w:tmpl w:val="6382EF4B"/>
    <w:lvl w:ilvl="0">
      <w:start w:val="1"/>
      <w:numFmt w:val="upperLetter"/>
      <w:suff w:val="space"/>
      <w:lvlText w:val="%1."/>
      <w:lvlJc w:val="left"/>
    </w:lvl>
  </w:abstractNum>
  <w:abstractNum w:abstractNumId="62">
    <w:nsid w:val="64EB1719"/>
    <w:multiLevelType w:val="singleLevel"/>
    <w:tmpl w:val="64EB1719"/>
    <w:lvl w:ilvl="0">
      <w:start w:val="1"/>
      <w:numFmt w:val="lowerLetter"/>
      <w:lvlText w:val="%1)"/>
      <w:lvlJc w:val="left"/>
      <w:pPr>
        <w:tabs>
          <w:tab w:val="left" w:pos="425"/>
        </w:tabs>
        <w:ind w:left="425" w:hanging="425"/>
      </w:pPr>
      <w:rPr>
        <w:rFonts w:hint="default"/>
      </w:rPr>
    </w:lvl>
  </w:abstractNum>
  <w:abstractNum w:abstractNumId="63">
    <w:nsid w:val="696CFB01"/>
    <w:multiLevelType w:val="singleLevel"/>
    <w:tmpl w:val="696CFB01"/>
    <w:lvl w:ilvl="0">
      <w:start w:val="1"/>
      <w:numFmt w:val="lowerLetter"/>
      <w:suff w:val="space"/>
      <w:lvlText w:val="%1."/>
      <w:lvlJc w:val="left"/>
    </w:lvl>
  </w:abstractNum>
  <w:abstractNum w:abstractNumId="64">
    <w:nsid w:val="6DC2BC98"/>
    <w:multiLevelType w:val="singleLevel"/>
    <w:tmpl w:val="6DC2BC98"/>
    <w:lvl w:ilvl="0">
      <w:start w:val="1"/>
      <w:numFmt w:val="lowerLetter"/>
      <w:lvlText w:val="%1)"/>
      <w:lvlJc w:val="left"/>
      <w:pPr>
        <w:tabs>
          <w:tab w:val="left" w:pos="425"/>
        </w:tabs>
        <w:ind w:left="425" w:hanging="425"/>
      </w:pPr>
      <w:rPr>
        <w:rFonts w:hint="default"/>
      </w:rPr>
    </w:lvl>
  </w:abstractNum>
  <w:abstractNum w:abstractNumId="65">
    <w:nsid w:val="74082139"/>
    <w:multiLevelType w:val="multilevel"/>
    <w:tmpl w:val="74082139"/>
    <w:lvl w:ilvl="0">
      <w:start w:val="1"/>
      <w:numFmt w:val="upperLetter"/>
      <w:lvlText w:val="%1."/>
      <w:lvlJc w:val="left"/>
      <w:pPr>
        <w:ind w:left="72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8955052"/>
    <w:multiLevelType w:val="multilevel"/>
    <w:tmpl w:val="78955052"/>
    <w:lvl w:ilvl="0">
      <w:start w:val="1"/>
      <w:numFmt w:val="decimal"/>
      <w:lvlText w:val="%1)"/>
      <w:lvlJc w:val="left"/>
      <w:pPr>
        <w:ind w:left="3320" w:hanging="360"/>
      </w:pPr>
    </w:lvl>
    <w:lvl w:ilvl="1">
      <w:start w:val="1"/>
      <w:numFmt w:val="lowerLetter"/>
      <w:lvlText w:val="%2."/>
      <w:lvlJc w:val="left"/>
      <w:pPr>
        <w:ind w:left="4040" w:hanging="360"/>
      </w:pPr>
    </w:lvl>
    <w:lvl w:ilvl="2">
      <w:start w:val="1"/>
      <w:numFmt w:val="lowerRoman"/>
      <w:lvlText w:val="%3."/>
      <w:lvlJc w:val="right"/>
      <w:pPr>
        <w:ind w:left="4760" w:hanging="180"/>
      </w:pPr>
    </w:lvl>
    <w:lvl w:ilvl="3">
      <w:start w:val="1"/>
      <w:numFmt w:val="decimal"/>
      <w:lvlText w:val="%4."/>
      <w:lvlJc w:val="left"/>
      <w:pPr>
        <w:ind w:left="5480" w:hanging="360"/>
      </w:pPr>
    </w:lvl>
    <w:lvl w:ilvl="4">
      <w:start w:val="1"/>
      <w:numFmt w:val="lowerLetter"/>
      <w:lvlText w:val="%5."/>
      <w:lvlJc w:val="left"/>
      <w:pPr>
        <w:ind w:left="6200" w:hanging="360"/>
      </w:pPr>
    </w:lvl>
    <w:lvl w:ilvl="5">
      <w:start w:val="1"/>
      <w:numFmt w:val="lowerRoman"/>
      <w:lvlText w:val="%6."/>
      <w:lvlJc w:val="right"/>
      <w:pPr>
        <w:ind w:left="6920" w:hanging="180"/>
      </w:pPr>
    </w:lvl>
    <w:lvl w:ilvl="6">
      <w:start w:val="1"/>
      <w:numFmt w:val="decimal"/>
      <w:lvlText w:val="%7."/>
      <w:lvlJc w:val="left"/>
      <w:pPr>
        <w:ind w:left="7640" w:hanging="360"/>
      </w:pPr>
    </w:lvl>
    <w:lvl w:ilvl="7">
      <w:start w:val="1"/>
      <w:numFmt w:val="lowerLetter"/>
      <w:lvlText w:val="%8."/>
      <w:lvlJc w:val="left"/>
      <w:pPr>
        <w:ind w:left="8360" w:hanging="360"/>
      </w:pPr>
    </w:lvl>
    <w:lvl w:ilvl="8">
      <w:start w:val="1"/>
      <w:numFmt w:val="lowerRoman"/>
      <w:lvlText w:val="%9."/>
      <w:lvlJc w:val="right"/>
      <w:pPr>
        <w:ind w:left="9080" w:hanging="180"/>
      </w:pPr>
    </w:lvl>
  </w:abstractNum>
  <w:abstractNum w:abstractNumId="67">
    <w:nsid w:val="7C226EB8"/>
    <w:multiLevelType w:val="multilevel"/>
    <w:tmpl w:val="7C226EB8"/>
    <w:lvl w:ilvl="0">
      <w:start w:val="1"/>
      <w:numFmt w:val="decimal"/>
      <w:lvlText w:val="%1)"/>
      <w:lvlJc w:val="left"/>
      <w:pPr>
        <w:ind w:left="1096" w:hanging="360"/>
      </w:pPr>
      <w:rPr>
        <w:rFonts w:hint="default"/>
      </w:rPr>
    </w:lvl>
    <w:lvl w:ilvl="1">
      <w:start w:val="1"/>
      <w:numFmt w:val="lowerLetter"/>
      <w:lvlText w:val="%2."/>
      <w:lvlJc w:val="left"/>
      <w:pPr>
        <w:ind w:left="1816" w:hanging="360"/>
      </w:pPr>
    </w:lvl>
    <w:lvl w:ilvl="2">
      <w:start w:val="1"/>
      <w:numFmt w:val="lowerRoman"/>
      <w:lvlText w:val="%3."/>
      <w:lvlJc w:val="right"/>
      <w:pPr>
        <w:ind w:left="2536" w:hanging="180"/>
      </w:pPr>
    </w:lvl>
    <w:lvl w:ilvl="3">
      <w:start w:val="1"/>
      <w:numFmt w:val="decimal"/>
      <w:lvlText w:val="%4."/>
      <w:lvlJc w:val="left"/>
      <w:pPr>
        <w:ind w:left="3256" w:hanging="360"/>
      </w:pPr>
    </w:lvl>
    <w:lvl w:ilvl="4">
      <w:start w:val="1"/>
      <w:numFmt w:val="lowerLetter"/>
      <w:lvlText w:val="%5."/>
      <w:lvlJc w:val="left"/>
      <w:pPr>
        <w:ind w:left="3976" w:hanging="360"/>
      </w:pPr>
    </w:lvl>
    <w:lvl w:ilvl="5">
      <w:start w:val="1"/>
      <w:numFmt w:val="lowerRoman"/>
      <w:lvlText w:val="%6."/>
      <w:lvlJc w:val="right"/>
      <w:pPr>
        <w:ind w:left="4696" w:hanging="180"/>
      </w:pPr>
    </w:lvl>
    <w:lvl w:ilvl="6">
      <w:start w:val="1"/>
      <w:numFmt w:val="decimal"/>
      <w:lvlText w:val="%7."/>
      <w:lvlJc w:val="left"/>
      <w:pPr>
        <w:ind w:left="5416" w:hanging="360"/>
      </w:pPr>
    </w:lvl>
    <w:lvl w:ilvl="7">
      <w:start w:val="1"/>
      <w:numFmt w:val="lowerLetter"/>
      <w:lvlText w:val="%8."/>
      <w:lvlJc w:val="left"/>
      <w:pPr>
        <w:ind w:left="6136" w:hanging="360"/>
      </w:pPr>
    </w:lvl>
    <w:lvl w:ilvl="8">
      <w:start w:val="1"/>
      <w:numFmt w:val="lowerRoman"/>
      <w:lvlText w:val="%9."/>
      <w:lvlJc w:val="right"/>
      <w:pPr>
        <w:ind w:left="6856" w:hanging="180"/>
      </w:pPr>
    </w:lvl>
  </w:abstractNum>
  <w:abstractNum w:abstractNumId="68">
    <w:nsid w:val="7DB7FD08"/>
    <w:multiLevelType w:val="singleLevel"/>
    <w:tmpl w:val="7DB7FD08"/>
    <w:lvl w:ilvl="0">
      <w:start w:val="1"/>
      <w:numFmt w:val="upperLetter"/>
      <w:suff w:val="space"/>
      <w:lvlText w:val="%1."/>
      <w:lvlJc w:val="left"/>
    </w:lvl>
  </w:abstractNum>
  <w:num w:numId="1">
    <w:abstractNumId w:val="29"/>
  </w:num>
  <w:num w:numId="2">
    <w:abstractNumId w:val="59"/>
  </w:num>
  <w:num w:numId="3">
    <w:abstractNumId w:val="15"/>
  </w:num>
  <w:num w:numId="4">
    <w:abstractNumId w:val="28"/>
  </w:num>
  <w:num w:numId="5">
    <w:abstractNumId w:val="52"/>
  </w:num>
  <w:num w:numId="6">
    <w:abstractNumId w:val="48"/>
  </w:num>
  <w:num w:numId="7">
    <w:abstractNumId w:val="68"/>
  </w:num>
  <w:num w:numId="8">
    <w:abstractNumId w:val="38"/>
  </w:num>
  <w:num w:numId="9">
    <w:abstractNumId w:val="17"/>
  </w:num>
  <w:num w:numId="10">
    <w:abstractNumId w:val="27"/>
  </w:num>
  <w:num w:numId="11">
    <w:abstractNumId w:val="26"/>
  </w:num>
  <w:num w:numId="12">
    <w:abstractNumId w:val="61"/>
  </w:num>
  <w:num w:numId="13">
    <w:abstractNumId w:val="4"/>
  </w:num>
  <w:num w:numId="14">
    <w:abstractNumId w:val="44"/>
  </w:num>
  <w:num w:numId="15">
    <w:abstractNumId w:val="49"/>
  </w:num>
  <w:num w:numId="16">
    <w:abstractNumId w:val="36"/>
  </w:num>
  <w:num w:numId="17">
    <w:abstractNumId w:val="33"/>
  </w:num>
  <w:num w:numId="18">
    <w:abstractNumId w:val="57"/>
  </w:num>
  <w:num w:numId="19">
    <w:abstractNumId w:val="51"/>
  </w:num>
  <w:num w:numId="20">
    <w:abstractNumId w:val="45"/>
  </w:num>
  <w:num w:numId="21">
    <w:abstractNumId w:val="54"/>
  </w:num>
  <w:num w:numId="22">
    <w:abstractNumId w:val="31"/>
  </w:num>
  <w:num w:numId="23">
    <w:abstractNumId w:val="47"/>
  </w:num>
  <w:num w:numId="24">
    <w:abstractNumId w:val="10"/>
  </w:num>
  <w:num w:numId="25">
    <w:abstractNumId w:val="32"/>
  </w:num>
  <w:num w:numId="26">
    <w:abstractNumId w:val="39"/>
  </w:num>
  <w:num w:numId="27">
    <w:abstractNumId w:val="62"/>
  </w:num>
  <w:num w:numId="28">
    <w:abstractNumId w:val="53"/>
  </w:num>
  <w:num w:numId="29">
    <w:abstractNumId w:val="7"/>
  </w:num>
  <w:num w:numId="30">
    <w:abstractNumId w:val="35"/>
  </w:num>
  <w:num w:numId="31">
    <w:abstractNumId w:val="46"/>
  </w:num>
  <w:num w:numId="32">
    <w:abstractNumId w:val="41"/>
  </w:num>
  <w:num w:numId="33">
    <w:abstractNumId w:val="3"/>
  </w:num>
  <w:num w:numId="34">
    <w:abstractNumId w:val="60"/>
  </w:num>
  <w:num w:numId="35">
    <w:abstractNumId w:val="14"/>
  </w:num>
  <w:num w:numId="36">
    <w:abstractNumId w:val="5"/>
  </w:num>
  <w:num w:numId="37">
    <w:abstractNumId w:val="23"/>
  </w:num>
  <w:num w:numId="38">
    <w:abstractNumId w:val="18"/>
  </w:num>
  <w:num w:numId="39">
    <w:abstractNumId w:val="25"/>
  </w:num>
  <w:num w:numId="40">
    <w:abstractNumId w:val="24"/>
  </w:num>
  <w:num w:numId="41">
    <w:abstractNumId w:val="64"/>
  </w:num>
  <w:num w:numId="42">
    <w:abstractNumId w:val="20"/>
  </w:num>
  <w:num w:numId="43">
    <w:abstractNumId w:val="12"/>
  </w:num>
  <w:num w:numId="44">
    <w:abstractNumId w:val="67"/>
  </w:num>
  <w:num w:numId="45">
    <w:abstractNumId w:val="40"/>
  </w:num>
  <w:num w:numId="46">
    <w:abstractNumId w:val="50"/>
  </w:num>
  <w:num w:numId="47">
    <w:abstractNumId w:val="19"/>
  </w:num>
  <w:num w:numId="48">
    <w:abstractNumId w:val="11"/>
  </w:num>
  <w:num w:numId="49">
    <w:abstractNumId w:val="30"/>
  </w:num>
  <w:num w:numId="50">
    <w:abstractNumId w:val="13"/>
  </w:num>
  <w:num w:numId="51">
    <w:abstractNumId w:val="34"/>
  </w:num>
  <w:num w:numId="52">
    <w:abstractNumId w:val="16"/>
  </w:num>
  <w:num w:numId="53">
    <w:abstractNumId w:val="22"/>
  </w:num>
  <w:num w:numId="54">
    <w:abstractNumId w:val="63"/>
  </w:num>
  <w:num w:numId="55">
    <w:abstractNumId w:val="43"/>
  </w:num>
  <w:num w:numId="56">
    <w:abstractNumId w:val="8"/>
  </w:num>
  <w:num w:numId="57">
    <w:abstractNumId w:val="1"/>
  </w:num>
  <w:num w:numId="58">
    <w:abstractNumId w:val="58"/>
  </w:num>
  <w:num w:numId="59">
    <w:abstractNumId w:val="65"/>
  </w:num>
  <w:num w:numId="60">
    <w:abstractNumId w:val="0"/>
  </w:num>
  <w:num w:numId="61">
    <w:abstractNumId w:val="6"/>
  </w:num>
  <w:num w:numId="62">
    <w:abstractNumId w:val="56"/>
  </w:num>
  <w:num w:numId="63">
    <w:abstractNumId w:val="66"/>
  </w:num>
  <w:num w:numId="64">
    <w:abstractNumId w:val="37"/>
  </w:num>
  <w:num w:numId="65">
    <w:abstractNumId w:val="42"/>
  </w:num>
  <w:num w:numId="66">
    <w:abstractNumId w:val="9"/>
  </w:num>
  <w:num w:numId="67">
    <w:abstractNumId w:val="2"/>
  </w:num>
  <w:num w:numId="68">
    <w:abstractNumId w:val="21"/>
  </w:num>
  <w:num w:numId="69">
    <w:abstractNumId w:val="55"/>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embedSystemFonts/>
  <w:hideSpellingErrors/>
  <w:defaultTabStop w:val="720"/>
  <w:drawingGridHorizontalSpacing w:val="100"/>
  <w:drawingGridVerticalSpacing w:val="156"/>
  <w:displayHorizontalDrawingGridEvery w:val="2"/>
  <w:characterSpacingControl w:val="doNotCompress"/>
  <w:savePreviewPicture/>
  <w:hdrShapeDefaults>
    <o:shapedefaults v:ext="edit" spidmax="10242" fillcolor="white">
      <v:fill color="white"/>
    </o:shapedefaults>
  </w:hdrShapeDefaults>
  <w:footnotePr>
    <w:footnote w:id="0"/>
    <w:footnote w:id="1"/>
  </w:footnotePr>
  <w:endnotePr>
    <w:endnote w:id="0"/>
    <w:endnote w:id="1"/>
  </w:endnotePr>
  <w:compat>
    <w:spaceForUL/>
    <w:doNotLeaveBackslashAlone/>
    <w:ulTrailSpace/>
    <w:doNotExpandShiftReturn/>
    <w:adjustLineHeightInTable/>
    <w:doNotUseIndentAsNumberingTabStop/>
  </w:compat>
  <w:rsids>
    <w:rsidRoot w:val="20254116"/>
    <w:rsid w:val="00025FEF"/>
    <w:rsid w:val="00027C1A"/>
    <w:rsid w:val="0008124F"/>
    <w:rsid w:val="00086BE9"/>
    <w:rsid w:val="000D6C51"/>
    <w:rsid w:val="000F37E1"/>
    <w:rsid w:val="001202A3"/>
    <w:rsid w:val="001368C8"/>
    <w:rsid w:val="00160ED9"/>
    <w:rsid w:val="001F7556"/>
    <w:rsid w:val="00294818"/>
    <w:rsid w:val="002A21EA"/>
    <w:rsid w:val="002A738B"/>
    <w:rsid w:val="002B47B0"/>
    <w:rsid w:val="002B5D38"/>
    <w:rsid w:val="002E7FD0"/>
    <w:rsid w:val="00393CB0"/>
    <w:rsid w:val="003D2248"/>
    <w:rsid w:val="003D23F4"/>
    <w:rsid w:val="00417DFC"/>
    <w:rsid w:val="00474379"/>
    <w:rsid w:val="004A34F7"/>
    <w:rsid w:val="004B1099"/>
    <w:rsid w:val="00511BE0"/>
    <w:rsid w:val="005660F6"/>
    <w:rsid w:val="00586595"/>
    <w:rsid w:val="005C7F0C"/>
    <w:rsid w:val="005F13C8"/>
    <w:rsid w:val="00612418"/>
    <w:rsid w:val="00614EC0"/>
    <w:rsid w:val="0063487E"/>
    <w:rsid w:val="00636061"/>
    <w:rsid w:val="00636BB9"/>
    <w:rsid w:val="00680FE5"/>
    <w:rsid w:val="00691186"/>
    <w:rsid w:val="006A7FB1"/>
    <w:rsid w:val="006E2315"/>
    <w:rsid w:val="006F0A5A"/>
    <w:rsid w:val="006F557D"/>
    <w:rsid w:val="00706EF6"/>
    <w:rsid w:val="00722E8B"/>
    <w:rsid w:val="007932A3"/>
    <w:rsid w:val="00796EF4"/>
    <w:rsid w:val="0083148E"/>
    <w:rsid w:val="008463E5"/>
    <w:rsid w:val="00871485"/>
    <w:rsid w:val="00875DD9"/>
    <w:rsid w:val="008B1BD2"/>
    <w:rsid w:val="009012DE"/>
    <w:rsid w:val="00907CA4"/>
    <w:rsid w:val="0092041C"/>
    <w:rsid w:val="009A60C4"/>
    <w:rsid w:val="009B55CC"/>
    <w:rsid w:val="009F4D45"/>
    <w:rsid w:val="00A155ED"/>
    <w:rsid w:val="00A17E95"/>
    <w:rsid w:val="00A27E3C"/>
    <w:rsid w:val="00AC57E1"/>
    <w:rsid w:val="00AD6FA4"/>
    <w:rsid w:val="00B240AE"/>
    <w:rsid w:val="00B40B38"/>
    <w:rsid w:val="00B512A9"/>
    <w:rsid w:val="00B72522"/>
    <w:rsid w:val="00BA55EB"/>
    <w:rsid w:val="00BB1081"/>
    <w:rsid w:val="00C02110"/>
    <w:rsid w:val="00C07CFC"/>
    <w:rsid w:val="00C17DEB"/>
    <w:rsid w:val="00C221A4"/>
    <w:rsid w:val="00C24161"/>
    <w:rsid w:val="00C547BD"/>
    <w:rsid w:val="00C80992"/>
    <w:rsid w:val="00CB7F4D"/>
    <w:rsid w:val="00CC5C69"/>
    <w:rsid w:val="00CE14EC"/>
    <w:rsid w:val="00D179F4"/>
    <w:rsid w:val="00D5218C"/>
    <w:rsid w:val="00D56AE1"/>
    <w:rsid w:val="00D74BDA"/>
    <w:rsid w:val="00D96450"/>
    <w:rsid w:val="00DB29A1"/>
    <w:rsid w:val="00E148D0"/>
    <w:rsid w:val="00E53E70"/>
    <w:rsid w:val="00E84877"/>
    <w:rsid w:val="00EE351A"/>
    <w:rsid w:val="00F021B9"/>
    <w:rsid w:val="00F413AE"/>
    <w:rsid w:val="00F7421A"/>
    <w:rsid w:val="00F97061"/>
    <w:rsid w:val="00FC7477"/>
    <w:rsid w:val="00FD2AC6"/>
    <w:rsid w:val="071D0B62"/>
    <w:rsid w:val="07D4164E"/>
    <w:rsid w:val="116F3357"/>
    <w:rsid w:val="1AC8284F"/>
    <w:rsid w:val="20254116"/>
    <w:rsid w:val="23E10BE8"/>
    <w:rsid w:val="247C4FE0"/>
    <w:rsid w:val="2D3461CC"/>
    <w:rsid w:val="33FB6ECE"/>
    <w:rsid w:val="3EC6497A"/>
    <w:rsid w:val="3F560936"/>
    <w:rsid w:val="4D9934AA"/>
    <w:rsid w:val="680B103A"/>
    <w:rsid w:val="7C292BA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pPr>
        <w:spacing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3C8"/>
    <w:rPr>
      <w:rFonts w:asciiTheme="minorHAnsi" w:eastAsiaTheme="minorEastAsia" w:hAnsiTheme="minorHAnsi" w:cstheme="minorBidi"/>
      <w:lang w:val="en-US" w:eastAsia="zh-CN"/>
    </w:rPr>
  </w:style>
  <w:style w:type="paragraph" w:styleId="Heading1">
    <w:name w:val="heading 1"/>
    <w:basedOn w:val="Normal"/>
    <w:next w:val="Normal"/>
    <w:link w:val="Heading1Char"/>
    <w:qFormat/>
    <w:rsid w:val="005F13C8"/>
    <w:pPr>
      <w:spacing w:before="100" w:beforeAutospacing="1" w:after="100" w:afterAutospacing="1"/>
      <w:outlineLvl w:val="0"/>
    </w:pPr>
    <w:rPr>
      <w:rFonts w:ascii="Times New Roman" w:eastAsia="Times New Roman" w:hAnsi="Times New Roman" w:cs="Times New Roman"/>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F13C8"/>
    <w:rPr>
      <w:rFonts w:ascii="Tahoma" w:eastAsiaTheme="minorHAnsi" w:hAnsi="Tahoma" w:cs="Tahoma"/>
      <w:sz w:val="16"/>
      <w:szCs w:val="16"/>
      <w:lang w:val="id-ID" w:eastAsia="en-US"/>
    </w:rPr>
  </w:style>
  <w:style w:type="paragraph" w:styleId="DocumentMap">
    <w:name w:val="Document Map"/>
    <w:basedOn w:val="Normal"/>
    <w:link w:val="DocumentMapChar"/>
    <w:qFormat/>
    <w:rsid w:val="005F13C8"/>
    <w:rPr>
      <w:rFonts w:ascii="Tahoma" w:hAnsi="Tahoma" w:cs="Tahoma"/>
      <w:sz w:val="16"/>
      <w:szCs w:val="16"/>
    </w:rPr>
  </w:style>
  <w:style w:type="paragraph" w:styleId="Footer">
    <w:name w:val="footer"/>
    <w:basedOn w:val="Normal"/>
    <w:link w:val="FooterChar"/>
    <w:uiPriority w:val="99"/>
    <w:unhideWhenUsed/>
    <w:qFormat/>
    <w:rsid w:val="005F13C8"/>
    <w:pPr>
      <w:tabs>
        <w:tab w:val="center" w:pos="4680"/>
        <w:tab w:val="right" w:pos="9360"/>
      </w:tabs>
    </w:pPr>
    <w:rPr>
      <w:rFonts w:ascii="Calibri" w:hAnsi="Calibri" w:cs="SimSun" w:hint="eastAsia"/>
      <w:sz w:val="22"/>
      <w:szCs w:val="22"/>
    </w:rPr>
  </w:style>
  <w:style w:type="character" w:styleId="FootnoteReference">
    <w:name w:val="footnote reference"/>
    <w:basedOn w:val="DefaultParagraphFont"/>
    <w:rsid w:val="005F13C8"/>
    <w:rPr>
      <w:rFonts w:ascii="Times New Roman" w:eastAsia="SimSun" w:hAnsi="Times New Roman" w:cs="Times New Roman"/>
      <w:vertAlign w:val="superscript"/>
    </w:rPr>
  </w:style>
  <w:style w:type="paragraph" w:styleId="FootnoteText">
    <w:name w:val="footnote text"/>
    <w:basedOn w:val="Normal"/>
    <w:link w:val="FootnoteTextChar"/>
    <w:uiPriority w:val="99"/>
    <w:unhideWhenUsed/>
    <w:qFormat/>
    <w:rsid w:val="005F13C8"/>
    <w:rPr>
      <w:rFonts w:ascii="Times New Roman" w:eastAsiaTheme="minorHAnsi" w:hAnsi="Times New Roman"/>
      <w:lang w:val="id-ID" w:eastAsia="en-US"/>
    </w:rPr>
  </w:style>
  <w:style w:type="paragraph" w:styleId="Header">
    <w:name w:val="header"/>
    <w:basedOn w:val="Normal"/>
    <w:link w:val="HeaderChar"/>
    <w:uiPriority w:val="99"/>
    <w:unhideWhenUsed/>
    <w:qFormat/>
    <w:rsid w:val="005F13C8"/>
    <w:pPr>
      <w:tabs>
        <w:tab w:val="center" w:pos="4513"/>
        <w:tab w:val="right" w:pos="9026"/>
      </w:tabs>
    </w:pPr>
    <w:rPr>
      <w:rFonts w:hint="eastAsia"/>
      <w:sz w:val="22"/>
      <w:szCs w:val="22"/>
    </w:rPr>
  </w:style>
  <w:style w:type="character" w:styleId="Hyperlink">
    <w:name w:val="Hyperlink"/>
    <w:basedOn w:val="DefaultParagraphFont"/>
    <w:qFormat/>
    <w:rsid w:val="005F13C8"/>
    <w:rPr>
      <w:rFonts w:ascii="Times New Roman" w:eastAsia="SimSun" w:hAnsi="Times New Roman" w:cs="Times New Roman"/>
      <w:color w:val="0000FF"/>
      <w:u w:val="single"/>
    </w:rPr>
  </w:style>
  <w:style w:type="paragraph" w:styleId="NormalWeb">
    <w:name w:val="Normal (Web)"/>
    <w:basedOn w:val="Normal"/>
    <w:qFormat/>
    <w:rsid w:val="005F13C8"/>
    <w:pPr>
      <w:spacing w:before="100" w:beforeAutospacing="1" w:after="100" w:afterAutospacing="1"/>
    </w:pPr>
    <w:rPr>
      <w:rFonts w:ascii="Times New Roman" w:eastAsia="Times New Roman" w:hAnsi="Times New Roman" w:cs="Times New Roman"/>
      <w:sz w:val="24"/>
      <w:szCs w:val="24"/>
      <w:lang w:val="id-ID" w:eastAsia="id-ID"/>
    </w:rPr>
  </w:style>
  <w:style w:type="character" w:styleId="Strong">
    <w:name w:val="Strong"/>
    <w:basedOn w:val="DefaultParagraphFont"/>
    <w:qFormat/>
    <w:rsid w:val="005F13C8"/>
    <w:rPr>
      <w:rFonts w:ascii="Times New Roman" w:eastAsia="SimSun" w:hAnsi="Times New Roman" w:cs="Times New Roman"/>
      <w:b/>
      <w:bCs/>
    </w:rPr>
  </w:style>
  <w:style w:type="table" w:styleId="TableGrid">
    <w:name w:val="Table Grid"/>
    <w:basedOn w:val="TableNormal"/>
    <w:rsid w:val="005F13C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unhideWhenUsed/>
    <w:qFormat/>
    <w:rsid w:val="005F13C8"/>
    <w:pPr>
      <w:spacing w:after="160" w:line="259" w:lineRule="auto"/>
      <w:ind w:left="720"/>
    </w:pPr>
    <w:rPr>
      <w:rFonts w:hint="eastAsia"/>
      <w:sz w:val="22"/>
      <w:szCs w:val="22"/>
    </w:rPr>
  </w:style>
  <w:style w:type="paragraph" w:customStyle="1" w:styleId="Default">
    <w:name w:val="Default"/>
    <w:unhideWhenUsed/>
    <w:qFormat/>
    <w:rsid w:val="005F13C8"/>
    <w:pPr>
      <w:autoSpaceDE w:val="0"/>
      <w:autoSpaceDN w:val="0"/>
      <w:adjustRightInd w:val="0"/>
    </w:pPr>
    <w:rPr>
      <w:rFonts w:ascii="Times New Roman" w:eastAsia="Times New Roman" w:hAnsi="Times New Roman" w:hint="eastAsia"/>
      <w:color w:val="000000"/>
      <w:sz w:val="24"/>
      <w:szCs w:val="24"/>
      <w:lang w:val="en-US" w:eastAsia="en-US"/>
    </w:rPr>
  </w:style>
  <w:style w:type="character" w:customStyle="1" w:styleId="FootnoteTextChar">
    <w:name w:val="Footnote Text Char"/>
    <w:basedOn w:val="DefaultParagraphFont"/>
    <w:link w:val="FootnoteText"/>
    <w:uiPriority w:val="99"/>
    <w:qFormat/>
    <w:rsid w:val="005F13C8"/>
    <w:rPr>
      <w:rFonts w:ascii="Times New Roman" w:eastAsia="SimSun" w:hAnsi="Times New Roman" w:cs="Times New Roman"/>
      <w:sz w:val="20"/>
      <w:szCs w:val="20"/>
    </w:rPr>
  </w:style>
  <w:style w:type="character" w:styleId="PlaceholderText">
    <w:name w:val="Placeholder Text"/>
    <w:basedOn w:val="DefaultParagraphFont"/>
    <w:uiPriority w:val="99"/>
    <w:semiHidden/>
    <w:qFormat/>
    <w:rsid w:val="005F13C8"/>
    <w:rPr>
      <w:rFonts w:ascii="Times New Roman" w:eastAsia="SimSun" w:hAnsi="Times New Roman" w:cs="Times New Roman"/>
      <w:color w:val="808080"/>
    </w:rPr>
  </w:style>
  <w:style w:type="character" w:customStyle="1" w:styleId="BalloonTextChar">
    <w:name w:val="Balloon Text Char"/>
    <w:basedOn w:val="DefaultParagraphFont"/>
    <w:link w:val="BalloonText"/>
    <w:uiPriority w:val="99"/>
    <w:semiHidden/>
    <w:qFormat/>
    <w:rsid w:val="005F13C8"/>
    <w:rPr>
      <w:rFonts w:ascii="Tahoma" w:eastAsia="SimSun" w:hAnsi="Tahoma" w:cs="Tahoma"/>
      <w:sz w:val="16"/>
      <w:szCs w:val="16"/>
    </w:rPr>
  </w:style>
  <w:style w:type="character" w:customStyle="1" w:styleId="Heading1Char">
    <w:name w:val="Heading 1 Char"/>
    <w:basedOn w:val="DefaultParagraphFont"/>
    <w:link w:val="Heading1"/>
    <w:uiPriority w:val="9"/>
    <w:qFormat/>
    <w:rsid w:val="005F13C8"/>
    <w:rPr>
      <w:rFonts w:ascii="Times New Roman" w:eastAsia="Times New Roman" w:hAnsi="Times New Roman" w:cs="Times New Roman"/>
      <w:b/>
      <w:bCs/>
      <w:kern w:val="36"/>
      <w:sz w:val="48"/>
      <w:szCs w:val="48"/>
      <w:lang w:eastAsia="id-ID"/>
    </w:rPr>
  </w:style>
  <w:style w:type="character" w:customStyle="1" w:styleId="FooterChar">
    <w:name w:val="Footer Char"/>
    <w:basedOn w:val="DefaultParagraphFont"/>
    <w:link w:val="Footer"/>
    <w:uiPriority w:val="99"/>
    <w:qFormat/>
    <w:rsid w:val="005F13C8"/>
    <w:rPr>
      <w:rFonts w:ascii="Calibri" w:eastAsia="SimSun" w:hAnsi="Calibri" w:cs="SimSun" w:hint="eastAsia"/>
      <w:sz w:val="22"/>
      <w:szCs w:val="22"/>
    </w:rPr>
  </w:style>
  <w:style w:type="character" w:customStyle="1" w:styleId="HeaderChar">
    <w:name w:val="Header Char"/>
    <w:basedOn w:val="DefaultParagraphFont"/>
    <w:link w:val="Header"/>
    <w:uiPriority w:val="99"/>
    <w:qFormat/>
    <w:rsid w:val="005F13C8"/>
    <w:rPr>
      <w:rFonts w:ascii="Times New Roman" w:eastAsia="SimSun" w:hAnsi="Times New Roman" w:cs="Times New Roman" w:hint="eastAsia"/>
      <w:sz w:val="22"/>
      <w:szCs w:val="22"/>
    </w:rPr>
  </w:style>
  <w:style w:type="paragraph" w:customStyle="1" w:styleId="NoSpacing1">
    <w:name w:val="No Spacing1"/>
    <w:uiPriority w:val="1"/>
    <w:qFormat/>
    <w:rsid w:val="005F13C8"/>
    <w:rPr>
      <w:rFonts w:cs="SimSun"/>
      <w:sz w:val="22"/>
      <w:szCs w:val="22"/>
      <w:lang w:eastAsia="en-US"/>
    </w:rPr>
  </w:style>
  <w:style w:type="paragraph" w:styleId="ListParagraph">
    <w:name w:val="List Paragraph"/>
    <w:basedOn w:val="Normal"/>
    <w:link w:val="ListParagraphChar"/>
    <w:uiPriority w:val="34"/>
    <w:qFormat/>
    <w:rsid w:val="005F13C8"/>
    <w:pPr>
      <w:spacing w:after="200"/>
      <w:ind w:left="720"/>
      <w:contextualSpacing/>
    </w:pPr>
    <w:rPr>
      <w:rFonts w:eastAsiaTheme="minorHAnsi"/>
      <w:sz w:val="22"/>
      <w:szCs w:val="22"/>
      <w:lang w:eastAsia="en-US"/>
    </w:rPr>
  </w:style>
  <w:style w:type="character" w:customStyle="1" w:styleId="ListParagraphChar">
    <w:name w:val="List Paragraph Char"/>
    <w:link w:val="ListParagraph"/>
    <w:uiPriority w:val="34"/>
    <w:rsid w:val="005F13C8"/>
    <w:rPr>
      <w:rFonts w:asciiTheme="minorHAnsi" w:eastAsiaTheme="minorHAnsi" w:hAnsiTheme="minorHAnsi" w:cstheme="minorBidi"/>
      <w:sz w:val="22"/>
      <w:szCs w:val="22"/>
      <w:lang w:val="en-US" w:eastAsia="en-US"/>
    </w:rPr>
  </w:style>
  <w:style w:type="character" w:customStyle="1" w:styleId="DocumentMapChar">
    <w:name w:val="Document Map Char"/>
    <w:basedOn w:val="DefaultParagraphFont"/>
    <w:link w:val="DocumentMap"/>
    <w:rsid w:val="005F13C8"/>
    <w:rPr>
      <w:rFonts w:ascii="Tahoma" w:eastAsiaTheme="minorEastAsia"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hyperlink" Target="https://apps.who.int/iris/handle/10665/37089" TargetMode="External"/><Relationship Id="rId21" Type="http://schemas.openxmlformats.org/officeDocument/2006/relationships/footer" Target="footer6.xml"/><Relationship Id="rId34" Type="http://schemas.openxmlformats.org/officeDocument/2006/relationships/footer" Target="footer7.xml"/><Relationship Id="rId42" Type="http://schemas.openxmlformats.org/officeDocument/2006/relationships/header" Target="header10.xm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yperlink" Target="http://ginaeborasba.blogspot.com/2011/12/jinayat-qishah-tazir-hudud.html" TargetMode="External"/><Relationship Id="rId46"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id.wikipedia.org/wiki/Organisasi_Kesehatan_Dunia" TargetMode="External"/><Relationship Id="rId41" Type="http://schemas.openxmlformats.org/officeDocument/2006/relationships/header" Target="header9.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hyperlink" Target="http://blogmhariyanto.blogspot.com/" TargetMode="External"/><Relationship Id="rId40" Type="http://schemas.openxmlformats.org/officeDocument/2006/relationships/hyperlink" Target="https://apps.who.int/iris/handle/10665/107835" TargetMode="External"/><Relationship Id="rId45" Type="http://schemas.openxmlformats.org/officeDocument/2006/relationships/image" Target="media/image12.jpeg"/><Relationship Id="rId53"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yperlink" Target="https://id.wikipedia.org/w/index.php?title=Model_biomedis&amp;action=edit&amp;redlink=1" TargetMode="External"/><Relationship Id="rId36" Type="http://schemas.openxmlformats.org/officeDocument/2006/relationships/hyperlink" Target="http://link.springer.com/10.1007/BF01324395" TargetMode="External"/><Relationship Id="rId49"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7.xml"/><Relationship Id="rId44" Type="http://schemas.openxmlformats.org/officeDocument/2006/relationships/image" Target="media/image11.jpeg"/><Relationship Id="rId52"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https://id.wikipedia.org/wiki/Promosi_kesehatan" TargetMode="External"/><Relationship Id="rId35" Type="http://schemas.openxmlformats.org/officeDocument/2006/relationships/header" Target="header8.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link.springer.com/10.1007/BF01324395" TargetMode="External"/><Relationship Id="rId2" Type="http://schemas.openxmlformats.org/officeDocument/2006/relationships/hyperlink" Target="https://apps.who.int/iris/handle/10665/37089" TargetMode="External"/><Relationship Id="rId1" Type="http://schemas.openxmlformats.org/officeDocument/2006/relationships/hyperlink" Target="http://ginaeborasba.blogspot.com/2011/12/jinayat-qishah-tazir-hudud.html" TargetMode="External"/><Relationship Id="rId4" Type="http://schemas.openxmlformats.org/officeDocument/2006/relationships/hyperlink" Target="https://apps.who.int/iris/handle/10665/10783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0"/>
    <customShpInfo spid="_x0000_s1028"/>
    <customShpInfo spid="_x0000_s1027"/>
    <customShpInfo spid="_x0000_s1030"/>
    <customShpInfo spid="_x0000_s1029"/>
    <customShpInfo spid="_x0000_s1032"/>
    <customShpInfo spid="_x0000_s1046"/>
    <customShpInfo spid="_x0000_s1034"/>
    <customShpInfo spid="_x0000_s1033"/>
    <customShpInfo spid="_x0000_s1036"/>
    <customShpInfo spid="_x0000_s1039"/>
    <customShpInfo spid="_x0000_s1035"/>
    <customShpInfo spid="_x0000_s1040"/>
    <customShpInfo spid="_x0000_s1042"/>
    <customShpInfo spid="_x0000_s1047"/>
    <customShpInfo spid="_x0000_s1048"/>
    <customShpInfo spid="_x0000_s1043"/>
    <customShpInfo spid="_x0000_s1044"/>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4E4089-42E8-4E7E-9A34-087F459D9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111</Pages>
  <Words>18352</Words>
  <Characters>104613</Characters>
  <Application>Microsoft Office Word</Application>
  <DocSecurity>0</DocSecurity>
  <Lines>871</Lines>
  <Paragraphs>245</Paragraphs>
  <ScaleCrop>false</ScaleCrop>
  <HeadingPairs>
    <vt:vector size="4" baseType="variant">
      <vt:variant>
        <vt:lpstr>Title</vt:lpstr>
      </vt:variant>
      <vt:variant>
        <vt:i4>1</vt:i4>
      </vt:variant>
      <vt:variant>
        <vt:lpstr>Headings</vt:lpstr>
      </vt:variant>
      <vt:variant>
        <vt:i4>57</vt:i4>
      </vt:variant>
    </vt:vector>
  </HeadingPairs>
  <TitlesOfParts>
    <vt:vector size="58" baseType="lpstr">
      <vt:lpstr/>
      <vt:lpstr>KABUPATEN MUSI BANYUASIN</vt:lpstr>
      <vt:lpstr>SKRIPSI</vt:lpstr>
      <vt:lpstr>Oleh:</vt:lpstr>
      <vt:lpstr>KHOIRUL GUNAWAN</vt:lpstr>
      <vt:lpstr>PROGRAM STUDI HUKUM PIDANA ISLAM</vt:lpstr>
      <vt:lpstr>ABSTRAK</vt:lpstr>
      <vt:lpstr>Kata Kunci : Tindak Pidana, Illegal Drilling, Hukum Pidana Islam</vt:lpstr>
      <vt:lpstr>PEDOMAN TRANSLITERASI</vt:lpstr>
      <vt:lpstr>KATA PENGANTAR</vt:lpstr>
      <vt:lpstr>MOTTO DAN PERSEMBAHAN</vt:lpstr>
      <vt:lpstr>MOTTO:</vt:lpstr>
      <vt:lpstr>PERSEMBAHAN:</vt:lpstr>
      <vt:lpstr>DAFTAR ISI</vt:lpstr>
      <vt:lpstr>BAB I PENDAHULUAN</vt:lpstr>
      <vt:lpstr>BAB II TINJAUAN UMUM </vt:lpstr>
      <vt:lpstr>BAB III GAMBARAN UMUM TEMPAT PENELITIAN</vt:lpstr>
      <vt:lpstr>BAB IV: PEMBAHASAN</vt:lpstr>
      <vt:lpstr>BAB V: PENUTUP</vt:lpstr>
      <vt:lpstr>DAFTARPUSTAKA</vt:lpstr>
      <vt:lpstr/>
      <vt:lpstr/>
      <vt:lpstr/>
      <vt:lpstr/>
      <vt:lpstr/>
      <vt:lpstr/>
      <vt:lpstr/>
      <vt:lpstr/>
      <vt:lpstr/>
      <vt:lpstr/>
      <vt:lpstr/>
      <vt:lpstr/>
      <vt:lpstr/>
      <vt:lpstr/>
      <vt:lpstr/>
      <vt:lpstr/>
      <vt:lpstr/>
      <vt:lpstr/>
      <vt:lpstr/>
      <vt:lpstr>BAB I</vt:lpstr>
      <vt:lpstr>BAB III : Profil Sasaran Penelitian</vt:lpstr>
      <vt:lpstr>BAB IV : Pembahasan </vt:lpstr>
      <vt:lpstr>BAB V :  Kesimpulan</vt:lpstr>
      <vt:lpstr>Kesimpulan dan Saran.</vt:lpstr>
      <vt:lpstr/>
      <vt:lpstr/>
      <vt:lpstr/>
      <vt:lpstr/>
      <vt:lpstr/>
      <vt:lpstr/>
      <vt:lpstr/>
      <vt:lpstr/>
      <vt:lpstr>BAB III</vt:lpstr>
      <vt:lpstr>JUMLAH PENDUDUK  DI KECAMATAN SANGA DESA</vt:lpstr>
      <vt:lpstr>Sumber : https://referensi.data.kemdikbud.go.id/index</vt:lpstr>
      <vt:lpstr/>
      <vt:lpstr/>
      <vt:lpstr>BAB IV</vt:lpstr>
    </vt:vector>
  </TitlesOfParts>
  <Company>Microsoft</Company>
  <LinksUpToDate>false</LinksUpToDate>
  <CharactersWithSpaces>122720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28</cp:revision>
  <cp:lastPrinted>2022-08-17T01:45:00Z</cp:lastPrinted>
  <dcterms:created xsi:type="dcterms:W3CDTF">2022-08-16T13:56:00Z</dcterms:created>
  <dcterms:modified xsi:type="dcterms:W3CDTF">2022-11-09T03:56:00Z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7BACAAB2F44941608ADF7174C36BD1E2</vt:lpwstr>
  </property>
</Properties>
</file>