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48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DAFT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A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R PUSTAKA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Al-Qur’an dan Hadist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>Al-Qur’an Thahah’ Ayat 53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>Kementrian Agama, Al-Qur’an dan Terjemahnya, 156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Buku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Abidah. A.,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Fiqh Muamalah,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Ponogoro : STAIN Press, 2016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Abdulrrasyid. P.,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Arbitrase dan Alternatif Penyelesaian Sangketa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, 2003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Al- Mishri. A. S.,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Pilar-pilar Ekonomi Islam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, Yogyakarta : Pustaka Pelajar, 2006 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Anwaril. A. M.,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 Konsep Ganti Rugi Dalam Hukum Bisnis Syariah,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Yogyakarta :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Pustaka Ilmu Group, 2015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Anwaril. A. M.,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Sistem Transaksi Syariah: Konsep Ganti Rugi Dalam Hukum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Bisnis Syariah,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Yogyakarta : Pustaka Ilmu Grup, 2015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Anwar. S.,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 Studi Hukum Islam Kontemporer,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Jakarta : RM Books, 2007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Artha. R.,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 Hukum Perjanjian,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Jakarta : Intermasa, 2014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Badroen. F.,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 Etika Bisnis Dalam Islam,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Jakarta : Prenada Media Group, 2006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Burhanuddin.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, Hukum Bisnis Syariah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, Yogyakarta : 2011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Dewi. K. S., Supriadi,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Hukum Pengelolaan dan Sumber Daya Air di Indonesia,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Yogyakarta : Suluh Media, 2018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Dewi. G. dkk.,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Hukum Perikatan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Drulzaman. M. D.,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Hukum Perikatan dalam KUHPerdata,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Bandung ; Citra Aditya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Bakti, 2015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Fahri. M.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, Fiqh Perniagaan Islam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, Jakarta : PT Raja Grafindo, 2015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Haroen. N.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, Fiqh Muamalah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, Jakarta : Gaya Media Pertama, 2007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Huda. Q.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, Fiqh Muamalah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, Yogyakarta : Teras, 2011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Isnaeni. M.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, Perjanjian Jual Beli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, Bandung : Refika Aditama, 2016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Lubis. K.,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Hukum Ekonomi Islam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Mardani.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, Fiqh Ekonomi Syariah Fiqh Muamalah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, Jakarta : Kencana Prenada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Media Group, 2012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Muhammad. A.,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Hukum Perjanjian,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Bandung: PT Alumni, 2013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Muljadi. K, Widjaja. G.,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Perikatan Pada Umumnya,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Jakarta : Raja Grafindo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Persada, 2010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Muhammad. A.,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Fiqh Muamalah Sistem Transaksi Dalam Fiqh Islam,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Jakarta :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2010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Musthafa. A,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Tafsir al-maaraghi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Pranomo. N.,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Hukum Komersil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, Jakarta : Pusat Penerbit UT, 2003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Prodjodikoro. W.,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 Asas-asas Hukum Perjanjian,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Bandung : Sumur Pustaka, 2012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Rahman. A. G., dkk,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Fiqh Muamalah,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Jakarta : Prenada Media Grup, 2018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Salim. H. S.,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Hukum Kontrak Teori dan Teknik Penyusunan Kontrak,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Jakarta :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Sinar Grafika, 2010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Satrio. J.,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 Hukum Perikatan,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Bandung : Citra Aditya Bakti, 2011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Suadi. A.,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Penyelesaian Sangketa Ekonomi Syariah Teori dan Praktik,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Jakarta :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Prenamadia Group, 2017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Suadi. A.,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Penyelesaiasn Sangketa dan Kaidah Hukum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”, Jakarta : Prenadamedia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Grup, 2018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Subekti.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, Hukum Perjanjian,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Jakarta : Intermasa, 2010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Suhendi. H.,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Fiqh Muamalah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, Jakarta : PT Rajawali, 2015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Suhendi. H.,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Fiqh Muamalah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, Jakarta : PT Raja Grafindo, 2015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Susiadddi.,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Metode Penelitian Hukum,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Lampung : Pusat Penelitian dan Penerbit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LP2M IAIN Raden Intan Lampung, 2015 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Sutarno.,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Aspek-aspek Hukum Pada Bank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, Bandung : Alfabeta, 2003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Syahrani. R.,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Seluk-beluk dan Asas-asas Hukum Perdata,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Bandung : 2013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Syafe’I,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>Fiqh Muamalah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Zainudin., Metode Penelitian Hukum, Jakarta ; Sinar Grafika, 2016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Undang-Undang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>Perda No 4 Tahun 1968 Tentang Pendirian Perusahaan Daerah Air Minum Lematang Enim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>Undang-undang No 7 tahun 2004 Tentang Sumber Daya Air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>Undang-undang No 11 Tahun 1974 Tentang Pengairan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>Undang-undang No 11 Tahun 2008 pasal 1320 K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UH 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 xml:space="preserve">erdata Tentang Informasi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>dan Transaksi Elektronik.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Jurnal Dan Skripsi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Imam.A.F., Yusri,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“Wanprestasi Dlam Pelaksanaan Perjanjian Antara Daerah Air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Minum Dengan Pelanggan”</w:t>
      </w:r>
      <w:r>
        <w:rPr>
          <w:rFonts w:hint="default" w:ascii="Times New Roman" w:hAnsi="Times New Roman" w:cs="Times New Roman"/>
          <w:sz w:val="24"/>
          <w:szCs w:val="24"/>
        </w:rPr>
        <w:t>, Jurnal Ilmiah Mahasiswa, 2019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Aulia and Susiana.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“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Wanprestasi Dalam Pelaksanaan Perjanjian Pemanfaatan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Air Bersih Antara Pdam Tirta Daroy Dengan Pelanggan”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Jurnal Ilmiah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Mahasiswa 2022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Novita. H. S., Ritonga. M. K.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“Pelaksanaan Hak Dan Kewajiban Para Pihak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Dalam Perjanjian Berlangganan Air Bersih Antara Pdam Tirta Bina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Labuhan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Batu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Rantauprapat Dengan Konsumen Menurut Undang-Undang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No. 8 Tahun 1999”,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Jurnal Civitas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2018.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Sari. N. I. J.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“Perlindungan Hukum Terhadap Konsumen Pemakai Air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PDAM Atas Pelayanan Yang Merugikan Konsumen” </w:t>
      </w:r>
      <w:r>
        <w:rPr>
          <w:rFonts w:hint="default" w:ascii="Times New Roman" w:hAnsi="Times New Roman" w:cs="Times New Roman"/>
          <w:sz w:val="24"/>
          <w:szCs w:val="24"/>
        </w:rPr>
        <w:t xml:space="preserve">Jurnal Privat Law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Fakultas Hukum Universitas Mataram 2022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Wulandari. A. S. R., Ilyas. A.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Pengelolahan Sumber Daya Air di Indonesia : Tata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Pengurusan Air Dalam Bangkai Otonomi Daerah.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Jurnal Gema Keadilan,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vol.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6, Edisi III, hal 4. 2019.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Suriani. N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“Wanprestasi Dalam Pelaksanaan Perjanjian Pemanfaatan Air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Bersih Antara Pdam Tirta Daroy Dengan Pelanggan” </w:t>
      </w:r>
      <w:r>
        <w:rPr>
          <w:rFonts w:hint="default" w:ascii="Times New Roman" w:hAnsi="Times New Roman" w:cs="Times New Roman"/>
          <w:sz w:val="24"/>
          <w:szCs w:val="24"/>
        </w:rPr>
        <w:t xml:space="preserve">Jurnal Privat Law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Fakultas Hukum Universitas Mataram 2023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Susiaddi,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Metode Penelitian Hukum</w:t>
      </w:r>
      <w:r>
        <w:rPr>
          <w:rFonts w:hint="default" w:ascii="Times New Roman" w:hAnsi="Times New Roman" w:cs="Times New Roman"/>
          <w:sz w:val="24"/>
          <w:szCs w:val="24"/>
        </w:rPr>
        <w:t xml:space="preserve"> dalam jurnal metodelogi penelitian Lampung: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Pusat Penelitian Dan Penerbit LP2M IAIN Raden Intan Lampung, 2015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Website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zh-CN"/>
        </w:rPr>
        <w:instrText xml:space="preserve"> HYPERLINK "https://www.kajianpustaka.com/2019/01/wanprestasi.html"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zh-CN"/>
        </w:rPr>
        <w:fldChar w:fldCharType="separate"/>
      </w:r>
      <w:r>
        <w:rPr>
          <w:rStyle w:val="51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zh-CN"/>
        </w:rPr>
        <w:t>https://www.kajianpustaka.com/2019/01/wanprestasi.html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 xml:space="preserve"> diakses pada Hari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>Selasa tanggal 23 Januari 2024 Jam 09.45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268" w:right="1701" w:bottom="1701" w:left="2268" w:header="709" w:footer="709" w:gutter="0"/>
          <w:pgNumType w:fmt="decimal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instrText xml:space="preserve"> HYPERLINK "http://pdam-lematangenim.com/struktur/organisasi"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1"/>
          <w:rFonts w:hint="default" w:ascii="Times New Roman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http://pdam-lematangenim.com/struktur/organisasi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diakses 26 Januari 2024</w:t>
      </w:r>
    </w:p>
    <w:p>
      <w:pPr>
        <w:jc w:val="both"/>
      </w:pPr>
    </w:p>
    <w:p/>
    <w:sectPr>
      <w:pgSz w:w="11906" w:h="16838"/>
      <w:pgMar w:top="2268" w:right="1701" w:bottom="1701" w:left="226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8" name="Text 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AEMrdfIgIA&#10;AGQ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1" name="Text Box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DVoAE0IgIA&#10;AGQ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6GH3jyMC&#10;AABi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Dn3vHOIgIA&#10;AGI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Itxk9CMC&#10;AABi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tabs>
        <w:tab w:val="center" w:pos="4680"/>
        <w:tab w:val="right" w:pos="9360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lx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CnKIVUIgIA&#10;AGA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lx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0" name="Text Box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  <w:rPr>
                              <w:rFonts w:hint="default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bbb5PSACAABk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  <w:rPr>
                        <w:rFonts w:hint="default"/>
                        <w:lang w:val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91uKlSMC&#10;AABi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5" name="Text Box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A2ZbfXIgIA&#10;AGQ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</w:pPr>
                  </w:p>
                </w:txbxContent>
              </v:textbox>
            </v:shape>
          </w:pict>
        </mc:Fallback>
      </mc:AlternateContent>
    </w:r>
  </w:p>
  <w:p>
    <w:pPr>
      <w:pStyle w:val="40"/>
      <w:tabs>
        <w:tab w:val="center" w:pos="4680"/>
        <w:tab w:val="right" w:pos="9360"/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6" name="Text 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Cxm348IgIA&#10;AGQ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73DD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2408E3"/>
    <w:rsid w:val="5C273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SimSun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300" w:after="480" w:line="276" w:lineRule="auto"/>
      <w:jc w:val="center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2024-07-04T10:57:00Z</dcterms:created>
  <dc:creator>Afifah</dc:creator>
  <cp:lastModifiedBy>Afifah</cp:lastModifiedBy>
  <dcterms:modified xsi:type="dcterms:W3CDTF">2024-07-04T10:58:31Z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0F603B3C8B97454FAE38E51DCC05B781_11</vt:lpwstr>
  </property>
</Properties>
</file>